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240" w:afterLines="100"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 w:val="0"/>
        <w:spacing w:after="240" w:afterLines="100" w:line="580" w:lineRule="exact"/>
        <w:jc w:val="center"/>
        <w:rPr>
          <w:rFonts w:ascii="小标宋" w:hAnsi="华文中宋" w:eastAsia="小标宋"/>
          <w:sz w:val="44"/>
          <w:szCs w:val="44"/>
        </w:rPr>
      </w:pPr>
      <w:r>
        <w:rPr>
          <w:rFonts w:hint="eastAsia" w:ascii="小标宋" w:hAnsi="华文中宋" w:eastAsia="小标宋"/>
          <w:sz w:val="44"/>
          <w:szCs w:val="44"/>
        </w:rPr>
        <w:t>决策咨询专家团队青年研究员推荐表</w:t>
      </w:r>
    </w:p>
    <w:p>
      <w:pPr>
        <w:widowControl w:val="0"/>
        <w:spacing w:line="580" w:lineRule="exact"/>
        <w:ind w:firstLine="280" w:firstLineChars="100"/>
        <w:rPr>
          <w:rFonts w:hint="eastAsia" w:ascii="楷体_GB2312" w:hAnsi="楷体_GB2312" w:eastAsia="楷体_GB2312" w:cs="楷体_GB2312"/>
          <w:szCs w:val="36"/>
          <w:u w:val="single"/>
        </w:rPr>
      </w:pPr>
      <w:r>
        <w:rPr>
          <w:rFonts w:hint="eastAsia" w:ascii="楷体_GB2312" w:hAnsi="楷体_GB2312" w:eastAsia="楷体_GB2312" w:cs="楷体_GB2312"/>
          <w:szCs w:val="36"/>
        </w:rPr>
        <w:t>全国学会/省级科协名称（盖章）：</w:t>
      </w:r>
      <w:r>
        <w:rPr>
          <w:rFonts w:hint="eastAsia" w:ascii="楷体_GB2312" w:hAnsi="楷体_GB2312" w:eastAsia="楷体_GB2312" w:cs="楷体_GB2312"/>
          <w:szCs w:val="36"/>
          <w:u w:val="single"/>
        </w:rPr>
        <w:t xml:space="preserve">               </w:t>
      </w:r>
    </w:p>
    <w:tbl>
      <w:tblPr>
        <w:tblStyle w:val="3"/>
        <w:tblpPr w:leftFromText="180" w:rightFromText="180" w:vertAnchor="text" w:horzAnchor="page" w:tblpX="1675" w:tblpY="315"/>
        <w:tblOverlap w:val="never"/>
        <w:tblW w:w="90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912"/>
        <w:gridCol w:w="827"/>
        <w:gridCol w:w="875"/>
        <w:gridCol w:w="1134"/>
        <w:gridCol w:w="1273"/>
        <w:gridCol w:w="1132"/>
        <w:gridCol w:w="1707"/>
      </w:tblGrid>
      <w:tr>
        <w:trPr>
          <w:trHeight w:val="703" w:hRule="atLeast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专家团队名称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rPr>
          <w:trHeight w:val="703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rPr>
          <w:trHeight w:val="87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rPr>
          <w:trHeight w:val="112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rPr>
          <w:trHeight w:val="514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近两年组织或参与的有代表性的决策咨询研究、活动及取得的成果（300字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以内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</w:tbl>
    <w:p>
      <w:pPr>
        <w:tabs>
          <w:tab w:val="right" w:pos="9720"/>
        </w:tabs>
        <w:spacing w:line="500" w:lineRule="exact"/>
        <w:ind w:right="280" w:rightChars="100"/>
        <w:textAlignment w:val="bottom"/>
        <w:rPr>
          <w:rFonts w:hint="eastAsia" w:ascii="仿宋_GB2312" w:hAnsi="Garamond" w:eastAsia="仿宋_GB2312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小标宋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Cs w:val="28"/>
      </w:rPr>
    </w:pPr>
    <w:r>
      <w:rPr>
        <w:rStyle w:val="5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5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5"/>
        <w:rFonts w:ascii="Times New Roman" w:hAnsi="Times New Roman"/>
        <w:szCs w:val="28"/>
      </w:rPr>
      <w:t>7</w:t>
    </w:r>
    <w:r>
      <w:rPr>
        <w:rFonts w:ascii="Times New Roman" w:hAnsi="Times New Roman"/>
        <w:szCs w:val="28"/>
      </w:rPr>
      <w:fldChar w:fldCharType="end"/>
    </w:r>
    <w:r>
      <w:rPr>
        <w:rStyle w:val="5"/>
        <w:rFonts w:ascii="Times New Roman" w:hAnsi="Times New Roman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FB2E4"/>
    <w:rsid w:val="9FFFB2E4"/>
    <w:rsid w:val="BEF3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2023-05-06T20:01:00Z</dcterms:created>
  <dc:creator>WPS_1677928332</dc:creator>
  <cp:lastModifiedBy>WPS_1677928332</cp:lastModifiedBy>
  <dcterms:modified xsi:type="dcterms:W3CDTF">2023-05-06T20:02:57Z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9967B57612AAFE5DA8415664DBBBEC59_41</vt:lpwstr>
  </property>
</Properties>
</file>