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9944" w14:textId="77777777" w:rsidR="00AE49FF" w:rsidRPr="00616BEC" w:rsidRDefault="00AE49FF" w:rsidP="00AE49FF">
      <w:pPr>
        <w:tabs>
          <w:tab w:val="left" w:pos="6660"/>
        </w:tabs>
        <w:rPr>
          <w:rFonts w:eastAsia="黑体"/>
          <w:color w:val="000000" w:themeColor="text1"/>
          <w:sz w:val="32"/>
        </w:rPr>
      </w:pPr>
      <w:r w:rsidRPr="00616BEC">
        <w:rPr>
          <w:rFonts w:eastAsia="黑体"/>
          <w:color w:val="000000" w:themeColor="text1"/>
          <w:sz w:val="32"/>
        </w:rPr>
        <w:t>UDC</w:t>
      </w:r>
    </w:p>
    <w:p w14:paraId="27B9C6A8" w14:textId="77777777" w:rsidR="00AE49FF" w:rsidRPr="00616BEC" w:rsidRDefault="00AE49FF" w:rsidP="00AE49FF">
      <w:pPr>
        <w:spacing w:beforeLines="50" w:before="156"/>
        <w:jc w:val="center"/>
        <w:rPr>
          <w:rFonts w:ascii="宋体" w:hAnsi="宋体"/>
          <w:color w:val="000000" w:themeColor="text1"/>
          <w:sz w:val="48"/>
        </w:rPr>
      </w:pPr>
      <w:r w:rsidRPr="00616BEC">
        <w:rPr>
          <w:rFonts w:ascii="宋体" w:hAnsi="宋体" w:hint="eastAsia"/>
          <w:color w:val="000000" w:themeColor="text1"/>
          <w:sz w:val="36"/>
        </w:rPr>
        <w:t>中国土木工程学会</w:t>
      </w:r>
      <w:r w:rsidRPr="00616BEC">
        <w:rPr>
          <w:rFonts w:ascii="宋体" w:hAnsi="宋体"/>
          <w:color w:val="000000" w:themeColor="text1"/>
          <w:sz w:val="36"/>
        </w:rPr>
        <w:t>标准</w:t>
      </w:r>
    </w:p>
    <w:p w14:paraId="1D06E5AA" w14:textId="77777777" w:rsidR="00AE49FF" w:rsidRPr="00616BEC" w:rsidRDefault="00AE49FF" w:rsidP="00AE49FF">
      <w:pPr>
        <w:rPr>
          <w:color w:val="000000" w:themeColor="text1"/>
        </w:rPr>
      </w:pPr>
    </w:p>
    <w:p w14:paraId="2CA55AF0" w14:textId="77777777" w:rsidR="00AE49FF" w:rsidRPr="00616BEC" w:rsidRDefault="00AE49FF" w:rsidP="00AE49FF">
      <w:pPr>
        <w:rPr>
          <w:rFonts w:eastAsia="黑体"/>
          <w:color w:val="000000" w:themeColor="text1"/>
          <w:sz w:val="36"/>
        </w:rPr>
      </w:pPr>
      <w:r w:rsidRPr="00616BEC">
        <w:rPr>
          <w:color w:val="000000" w:themeColor="text1"/>
        </w:rPr>
        <w:t xml:space="preserve">  </w:t>
      </w:r>
    </w:p>
    <w:p w14:paraId="5E9E7B28" w14:textId="77777777" w:rsidR="00AE49FF" w:rsidRPr="00616BEC" w:rsidRDefault="00AE49FF" w:rsidP="00AE49FF">
      <w:pPr>
        <w:rPr>
          <w:rFonts w:eastAsia="黑体"/>
          <w:color w:val="000000" w:themeColor="text1"/>
          <w:sz w:val="30"/>
        </w:rPr>
      </w:pPr>
    </w:p>
    <w:p w14:paraId="00E7A2CC" w14:textId="7AE670EF" w:rsidR="00AE49FF" w:rsidRPr="00616BEC" w:rsidRDefault="00AE49FF" w:rsidP="00AE49FF">
      <w:pPr>
        <w:rPr>
          <w:color w:val="000000" w:themeColor="text1"/>
          <w:sz w:val="32"/>
        </w:rPr>
      </w:pPr>
      <w:r w:rsidRPr="00616BEC">
        <w:rPr>
          <w:color w:val="000000" w:themeColor="text1"/>
          <w:sz w:val="32"/>
        </w:rPr>
        <w:t xml:space="preserve">P                                  </w:t>
      </w:r>
      <w:r w:rsidRPr="00616BEC">
        <w:rPr>
          <w:rFonts w:hint="eastAsia"/>
          <w:color w:val="000000" w:themeColor="text1"/>
          <w:sz w:val="32"/>
        </w:rPr>
        <w:t xml:space="preserve">  </w:t>
      </w:r>
      <w:r w:rsidRPr="00616BEC">
        <w:rPr>
          <w:color w:val="000000" w:themeColor="text1"/>
          <w:sz w:val="32"/>
        </w:rPr>
        <w:t xml:space="preserve"> </w:t>
      </w:r>
      <w:r w:rsidRPr="00616BEC">
        <w:rPr>
          <w:rFonts w:hint="eastAsia"/>
          <w:color w:val="000000" w:themeColor="text1"/>
          <w:sz w:val="32"/>
        </w:rPr>
        <w:t xml:space="preserve">  </w:t>
      </w:r>
      <w:r w:rsidRPr="00616BEC">
        <w:rPr>
          <w:rFonts w:hint="eastAsia"/>
          <w:color w:val="000000" w:themeColor="text1"/>
          <w:sz w:val="30"/>
        </w:rPr>
        <w:t xml:space="preserve">T/CCES </w:t>
      </w:r>
      <w:r w:rsidRPr="00616BEC">
        <w:rPr>
          <w:color w:val="000000" w:themeColor="text1"/>
          <w:sz w:val="30"/>
        </w:rPr>
        <w:t>X</w:t>
      </w:r>
      <w:r w:rsidRPr="00616BEC">
        <w:rPr>
          <w:rFonts w:hint="eastAsia"/>
          <w:color w:val="000000" w:themeColor="text1"/>
          <w:sz w:val="30"/>
        </w:rPr>
        <w:t>－</w:t>
      </w:r>
      <w:r w:rsidRPr="00616BEC">
        <w:rPr>
          <w:rFonts w:hint="eastAsia"/>
          <w:color w:val="000000" w:themeColor="text1"/>
          <w:sz w:val="30"/>
        </w:rPr>
        <w:t>20</w:t>
      </w:r>
      <w:r w:rsidR="007226FA" w:rsidRPr="00616BEC">
        <w:rPr>
          <w:color w:val="000000" w:themeColor="text1"/>
          <w:sz w:val="30"/>
        </w:rPr>
        <w:t>X</w:t>
      </w:r>
      <w:r w:rsidRPr="00616BEC">
        <w:rPr>
          <w:color w:val="000000" w:themeColor="text1"/>
          <w:sz w:val="30"/>
        </w:rPr>
        <w:t>X</w:t>
      </w:r>
    </w:p>
    <w:p w14:paraId="515D29D9" w14:textId="77777777" w:rsidR="00AE49FF" w:rsidRPr="00616BEC" w:rsidRDefault="00AE49FF" w:rsidP="00AE49FF">
      <w:pPr>
        <w:ind w:left="-735"/>
        <w:rPr>
          <w:color w:val="000000" w:themeColor="text1"/>
        </w:rPr>
      </w:pPr>
      <w:r w:rsidRPr="00616BEC">
        <w:rPr>
          <w:noProof/>
          <w:color w:val="000000" w:themeColor="text1"/>
          <w:sz w:val="20"/>
        </w:rPr>
        <mc:AlternateContent>
          <mc:Choice Requires="wps">
            <w:drawing>
              <wp:anchor distT="0" distB="0" distL="114300" distR="114300" simplePos="0" relativeHeight="251665408" behindDoc="0" locked="0" layoutInCell="1" allowOverlap="1" wp14:anchorId="7EEDA413" wp14:editId="7DBC660F">
                <wp:simplePos x="0" y="0"/>
                <wp:positionH relativeFrom="column">
                  <wp:posOffset>-228600</wp:posOffset>
                </wp:positionH>
                <wp:positionV relativeFrom="paragraph">
                  <wp:posOffset>98425</wp:posOffset>
                </wp:positionV>
                <wp:extent cx="59436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0BDC76A0" id="直接连接符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8pt,7.75pt" to="45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" strokeweight="1.5pt"/>
            </w:pict>
          </mc:Fallback>
        </mc:AlternateContent>
      </w:r>
    </w:p>
    <w:p w14:paraId="7E1B5D72" w14:textId="77777777" w:rsidR="00AE49FF" w:rsidRPr="00616BEC" w:rsidRDefault="00AE49FF" w:rsidP="00AE49FF">
      <w:pPr>
        <w:autoSpaceDE w:val="0"/>
        <w:autoSpaceDN w:val="0"/>
        <w:ind w:right="65"/>
        <w:jc w:val="center"/>
        <w:textAlignment w:val="bottom"/>
        <w:rPr>
          <w:rFonts w:eastAsia="黑体"/>
          <w:color w:val="000000" w:themeColor="text1"/>
          <w:sz w:val="36"/>
        </w:rPr>
      </w:pPr>
    </w:p>
    <w:p w14:paraId="7ADCCE21" w14:textId="77777777" w:rsidR="00AE49FF" w:rsidRPr="00616BEC" w:rsidRDefault="00AE49FF" w:rsidP="00AE49FF">
      <w:pPr>
        <w:spacing w:beforeLines="50" w:before="156"/>
        <w:jc w:val="center"/>
        <w:rPr>
          <w:rFonts w:eastAsia="黑体"/>
          <w:color w:val="000000" w:themeColor="text1"/>
          <w:sz w:val="48"/>
          <w:szCs w:val="48"/>
        </w:rPr>
      </w:pPr>
      <w:bookmarkStart w:id="0" w:name="_Hlk153290165"/>
      <w:r w:rsidRPr="00616BEC">
        <w:rPr>
          <w:rFonts w:eastAsia="黑体" w:hint="eastAsia"/>
          <w:color w:val="000000" w:themeColor="text1"/>
          <w:sz w:val="48"/>
          <w:szCs w:val="48"/>
        </w:rPr>
        <w:t>岩土固化剂应用技术规程</w:t>
      </w:r>
    </w:p>
    <w:bookmarkEnd w:id="0"/>
    <w:p w14:paraId="03DCC19A" w14:textId="23F09617" w:rsidR="00AE49FF" w:rsidRPr="00616BEC" w:rsidRDefault="00AE49FF" w:rsidP="00AE49FF">
      <w:pPr>
        <w:jc w:val="center"/>
        <w:rPr>
          <w:rFonts w:eastAsiaTheme="minorEastAsia"/>
          <w:color w:val="000000" w:themeColor="text1"/>
          <w:sz w:val="30"/>
        </w:rPr>
      </w:pPr>
      <w:r w:rsidRPr="00616BEC">
        <w:rPr>
          <w:rFonts w:eastAsiaTheme="minorEastAsia"/>
          <w:color w:val="000000" w:themeColor="text1"/>
          <w:sz w:val="30"/>
        </w:rPr>
        <w:t xml:space="preserve">Technical </w:t>
      </w:r>
      <w:r w:rsidR="007226FA" w:rsidRPr="00616BEC">
        <w:rPr>
          <w:rFonts w:eastAsiaTheme="minorEastAsia"/>
          <w:color w:val="000000" w:themeColor="text1"/>
          <w:sz w:val="30"/>
        </w:rPr>
        <w:t>S</w:t>
      </w:r>
      <w:r w:rsidRPr="00616BEC">
        <w:rPr>
          <w:rFonts w:eastAsiaTheme="minorEastAsia"/>
          <w:color w:val="000000" w:themeColor="text1"/>
          <w:sz w:val="30"/>
        </w:rPr>
        <w:t xml:space="preserve">pecification for </w:t>
      </w:r>
      <w:r w:rsidR="007226FA" w:rsidRPr="00616BEC">
        <w:rPr>
          <w:rFonts w:eastAsiaTheme="minorEastAsia"/>
          <w:color w:val="000000" w:themeColor="text1"/>
          <w:sz w:val="30"/>
        </w:rPr>
        <w:t>A</w:t>
      </w:r>
      <w:r w:rsidRPr="00616BEC">
        <w:rPr>
          <w:rFonts w:eastAsiaTheme="minorEastAsia"/>
          <w:color w:val="000000" w:themeColor="text1"/>
          <w:sz w:val="30"/>
        </w:rPr>
        <w:t xml:space="preserve">pplication of the Geotechnical </w:t>
      </w:r>
      <w:r w:rsidR="007226FA" w:rsidRPr="00616BEC">
        <w:rPr>
          <w:rFonts w:eastAsiaTheme="minorEastAsia"/>
          <w:color w:val="000000" w:themeColor="text1"/>
          <w:sz w:val="30"/>
        </w:rPr>
        <w:t>S</w:t>
      </w:r>
      <w:r w:rsidRPr="00616BEC">
        <w:rPr>
          <w:rFonts w:eastAsiaTheme="minorEastAsia"/>
          <w:color w:val="000000" w:themeColor="text1"/>
          <w:sz w:val="30"/>
        </w:rPr>
        <w:t>tabilizer</w:t>
      </w:r>
    </w:p>
    <w:p w14:paraId="46FBDCEE" w14:textId="77777777" w:rsidR="00AE49FF" w:rsidRPr="00616BEC" w:rsidRDefault="00AE49FF" w:rsidP="00AE49FF">
      <w:pPr>
        <w:rPr>
          <w:rFonts w:eastAsia="黑体"/>
          <w:color w:val="000000" w:themeColor="text1"/>
          <w:sz w:val="30"/>
        </w:rPr>
      </w:pPr>
    </w:p>
    <w:p w14:paraId="475761D7" w14:textId="77777777" w:rsidR="00AE49FF" w:rsidRPr="00616BEC" w:rsidRDefault="00AE49FF" w:rsidP="00AE49FF">
      <w:pPr>
        <w:ind w:firstLineChars="1100" w:firstLine="3300"/>
        <w:rPr>
          <w:rFonts w:eastAsia="黑体"/>
          <w:color w:val="000000"/>
          <w:kern w:val="0"/>
          <w:sz w:val="30"/>
        </w:rPr>
      </w:pPr>
      <w:r w:rsidRPr="00616BEC">
        <w:rPr>
          <w:rFonts w:eastAsia="黑体" w:hint="eastAsia"/>
          <w:color w:val="000000"/>
          <w:kern w:val="0"/>
          <w:sz w:val="30"/>
        </w:rPr>
        <w:t>（征求意见稿）</w:t>
      </w:r>
    </w:p>
    <w:p w14:paraId="7E51449A" w14:textId="77777777" w:rsidR="00AE49FF" w:rsidRPr="00616BEC" w:rsidRDefault="00AE49FF" w:rsidP="00AE49FF">
      <w:pPr>
        <w:rPr>
          <w:rFonts w:eastAsia="黑体"/>
          <w:color w:val="000000" w:themeColor="text1"/>
          <w:sz w:val="30"/>
        </w:rPr>
      </w:pPr>
    </w:p>
    <w:p w14:paraId="0EC1BD70" w14:textId="77777777" w:rsidR="00AE49FF" w:rsidRPr="00616BEC" w:rsidRDefault="00AE49FF" w:rsidP="00AE49FF">
      <w:pPr>
        <w:rPr>
          <w:rFonts w:eastAsia="黑体"/>
          <w:color w:val="000000" w:themeColor="text1"/>
          <w:sz w:val="30"/>
        </w:rPr>
      </w:pPr>
    </w:p>
    <w:p w14:paraId="398D1DF9" w14:textId="77777777" w:rsidR="00AE49FF" w:rsidRPr="00616BEC" w:rsidRDefault="00AE49FF" w:rsidP="00AE49FF">
      <w:pPr>
        <w:rPr>
          <w:rFonts w:eastAsia="黑体"/>
          <w:color w:val="000000" w:themeColor="text1"/>
          <w:sz w:val="30"/>
        </w:rPr>
      </w:pPr>
    </w:p>
    <w:p w14:paraId="75C39A58" w14:textId="77777777" w:rsidR="00AE49FF" w:rsidRPr="00616BEC" w:rsidRDefault="00AE49FF" w:rsidP="00AE49FF">
      <w:pPr>
        <w:rPr>
          <w:rFonts w:ascii="Arial" w:hAnsi="Arial" w:cs="Arial"/>
          <w:color w:val="000000" w:themeColor="text1"/>
          <w:shd w:val="clear" w:color="auto" w:fill="FFFFFF"/>
        </w:rPr>
      </w:pPr>
    </w:p>
    <w:p w14:paraId="6C050758" w14:textId="77777777" w:rsidR="00AE49FF" w:rsidRPr="00616BEC" w:rsidRDefault="00AE49FF" w:rsidP="00AE49FF">
      <w:pPr>
        <w:rPr>
          <w:rFonts w:ascii="Arial" w:hAnsi="Arial" w:cs="Arial"/>
          <w:color w:val="000000" w:themeColor="text1"/>
          <w:shd w:val="clear" w:color="auto" w:fill="FFFFFF"/>
        </w:rPr>
      </w:pPr>
    </w:p>
    <w:p w14:paraId="17F7B208" w14:textId="77777777" w:rsidR="00AE49FF" w:rsidRPr="00616BEC" w:rsidRDefault="00AE49FF" w:rsidP="00AE49FF">
      <w:pPr>
        <w:rPr>
          <w:rFonts w:eastAsia="黑体"/>
          <w:color w:val="000000" w:themeColor="text1"/>
          <w:sz w:val="30"/>
        </w:rPr>
      </w:pPr>
    </w:p>
    <w:p w14:paraId="1475A883" w14:textId="77777777" w:rsidR="00AE49FF" w:rsidRPr="00616BEC" w:rsidRDefault="00AE49FF" w:rsidP="00AE49FF">
      <w:pPr>
        <w:rPr>
          <w:rFonts w:eastAsia="黑体"/>
          <w:color w:val="000000" w:themeColor="text1"/>
          <w:sz w:val="30"/>
        </w:rPr>
      </w:pPr>
    </w:p>
    <w:p w14:paraId="00CE67A2" w14:textId="1A92C15C" w:rsidR="00AE49FF" w:rsidRPr="00616BEC" w:rsidRDefault="00AE49FF" w:rsidP="00AE49FF">
      <w:pPr>
        <w:rPr>
          <w:rFonts w:eastAsia="黑体"/>
          <w:color w:val="000000" w:themeColor="text1"/>
          <w:sz w:val="30"/>
        </w:rPr>
      </w:pPr>
      <w:r w:rsidRPr="00616BEC">
        <w:rPr>
          <w:rFonts w:eastAsia="黑体"/>
          <w:noProof/>
          <w:color w:val="000000" w:themeColor="text1"/>
          <w:sz w:val="30"/>
        </w:rPr>
        <mc:AlternateContent>
          <mc:Choice Requires="wps">
            <w:drawing>
              <wp:anchor distT="0" distB="0" distL="114300" distR="114300" simplePos="0" relativeHeight="251666432" behindDoc="0" locked="0" layoutInCell="1" allowOverlap="1" wp14:anchorId="3FA442B6" wp14:editId="1BA0244D">
                <wp:simplePos x="0" y="0"/>
                <wp:positionH relativeFrom="column">
                  <wp:posOffset>-9525</wp:posOffset>
                </wp:positionH>
                <wp:positionV relativeFrom="paragraph">
                  <wp:posOffset>325755</wp:posOffset>
                </wp:positionV>
                <wp:extent cx="57245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5469CF44" id="直接连接符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75pt,25.65pt" to="450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" strokeweight="1.5pt"/>
            </w:pict>
          </mc:Fallback>
        </mc:AlternateContent>
      </w:r>
      <w:r w:rsidRPr="00616BEC">
        <w:rPr>
          <w:rFonts w:eastAsia="黑体" w:hint="eastAsia"/>
          <w:color w:val="000000" w:themeColor="text1"/>
          <w:sz w:val="30"/>
        </w:rPr>
        <w:t>20</w:t>
      </w:r>
      <w:proofErr w:type="gramStart"/>
      <w:r w:rsidR="007226FA" w:rsidRPr="00616BEC">
        <w:rPr>
          <w:color w:val="000000" w:themeColor="text1"/>
          <w:sz w:val="30"/>
        </w:rPr>
        <w:t>X</w:t>
      </w:r>
      <w:r w:rsidRPr="00616BEC">
        <w:rPr>
          <w:rFonts w:eastAsia="黑体"/>
          <w:color w:val="000000" w:themeColor="text1"/>
          <w:sz w:val="30"/>
        </w:rPr>
        <w:t>X–XX–</w:t>
      </w:r>
      <w:proofErr w:type="gramEnd"/>
      <w:r w:rsidRPr="00616BEC">
        <w:rPr>
          <w:rFonts w:eastAsia="黑体"/>
          <w:color w:val="000000" w:themeColor="text1"/>
          <w:sz w:val="30"/>
        </w:rPr>
        <w:t>XX</w:t>
      </w:r>
      <w:r w:rsidRPr="00616BEC">
        <w:rPr>
          <w:rFonts w:eastAsia="黑体" w:hint="eastAsia"/>
          <w:color w:val="000000" w:themeColor="text1"/>
          <w:sz w:val="30"/>
        </w:rPr>
        <w:t xml:space="preserve"> </w:t>
      </w:r>
      <w:r w:rsidRPr="00616BEC">
        <w:rPr>
          <w:rFonts w:eastAsia="黑体" w:hint="eastAsia"/>
          <w:color w:val="000000" w:themeColor="text1"/>
          <w:sz w:val="30"/>
        </w:rPr>
        <w:t>发布</w:t>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r>
      <w:r w:rsidRPr="00616BEC">
        <w:rPr>
          <w:rFonts w:eastAsia="黑体" w:hint="eastAsia"/>
          <w:color w:val="000000" w:themeColor="text1"/>
          <w:sz w:val="30"/>
        </w:rPr>
        <w:tab/>
        <w:t xml:space="preserve"> </w:t>
      </w:r>
      <w:r w:rsidRPr="00616BEC">
        <w:rPr>
          <w:rFonts w:eastAsia="黑体"/>
          <w:color w:val="000000" w:themeColor="text1"/>
          <w:sz w:val="30"/>
        </w:rPr>
        <w:t xml:space="preserve">  </w:t>
      </w:r>
      <w:r w:rsidRPr="00616BEC">
        <w:rPr>
          <w:rFonts w:eastAsia="黑体" w:hint="eastAsia"/>
          <w:color w:val="000000" w:themeColor="text1"/>
          <w:sz w:val="30"/>
        </w:rPr>
        <w:t>20</w:t>
      </w:r>
      <w:r w:rsidRPr="00616BEC">
        <w:rPr>
          <w:rFonts w:eastAsia="黑体"/>
          <w:color w:val="000000" w:themeColor="text1"/>
          <w:sz w:val="30"/>
        </w:rPr>
        <w:t>2X</w:t>
      </w:r>
      <w:proofErr w:type="gramStart"/>
      <w:r w:rsidRPr="00616BEC">
        <w:rPr>
          <w:rFonts w:eastAsia="黑体"/>
          <w:color w:val="000000" w:themeColor="text1"/>
          <w:sz w:val="30"/>
        </w:rPr>
        <w:t>–XX–XX</w:t>
      </w:r>
      <w:proofErr w:type="gramEnd"/>
      <w:r w:rsidRPr="00616BEC">
        <w:rPr>
          <w:rFonts w:eastAsia="黑体" w:hint="eastAsia"/>
          <w:color w:val="000000" w:themeColor="text1"/>
          <w:sz w:val="30"/>
        </w:rPr>
        <w:t xml:space="preserve"> </w:t>
      </w:r>
      <w:r w:rsidRPr="00616BEC">
        <w:rPr>
          <w:rFonts w:eastAsia="黑体" w:hint="eastAsia"/>
          <w:color w:val="000000" w:themeColor="text1"/>
          <w:sz w:val="30"/>
        </w:rPr>
        <w:t>实施</w:t>
      </w:r>
    </w:p>
    <w:p w14:paraId="096A749E" w14:textId="77777777" w:rsidR="00AE49FF" w:rsidRPr="00616BEC" w:rsidRDefault="00AE49FF" w:rsidP="00AE49FF">
      <w:pPr>
        <w:jc w:val="center"/>
        <w:rPr>
          <w:rFonts w:eastAsia="黑体"/>
          <w:color w:val="000000" w:themeColor="text1"/>
          <w:sz w:val="30"/>
        </w:rPr>
      </w:pPr>
      <w:r w:rsidRPr="00616BEC">
        <w:rPr>
          <w:rFonts w:eastAsia="黑体" w:hint="eastAsia"/>
          <w:color w:val="000000" w:themeColor="text1"/>
          <w:sz w:val="30"/>
        </w:rPr>
        <w:t>中国土木工程学会</w:t>
      </w:r>
      <w:r w:rsidRPr="00616BEC">
        <w:rPr>
          <w:rFonts w:eastAsia="黑体" w:hint="eastAsia"/>
          <w:color w:val="000000" w:themeColor="text1"/>
          <w:sz w:val="30"/>
        </w:rPr>
        <w:t xml:space="preserve">    </w:t>
      </w:r>
      <w:r w:rsidRPr="00616BEC">
        <w:rPr>
          <w:rFonts w:eastAsia="黑体" w:hint="eastAsia"/>
          <w:color w:val="000000" w:themeColor="text1"/>
          <w:sz w:val="30"/>
        </w:rPr>
        <w:t>发布</w:t>
      </w:r>
    </w:p>
    <w:p w14:paraId="54087ECE" w14:textId="77777777" w:rsidR="00AE49FF" w:rsidRPr="00616BEC" w:rsidRDefault="00AE49FF" w:rsidP="00AE49FF">
      <w:pPr>
        <w:rPr>
          <w:color w:val="000000" w:themeColor="text1"/>
        </w:rPr>
        <w:sectPr w:rsidR="00AE49FF" w:rsidRPr="00616BEC" w:rsidSect="00AE49FF">
          <w:headerReference w:type="default" r:id="rId9"/>
          <w:footerReference w:type="even" r:id="rId10"/>
          <w:type w:val="continuous"/>
          <w:pgSz w:w="11907" w:h="16840"/>
          <w:pgMar w:top="1418" w:right="1440" w:bottom="1418" w:left="1440" w:header="851" w:footer="992" w:gutter="0"/>
          <w:cols w:space="425"/>
          <w:docGrid w:type="lines" w:linePitch="312"/>
        </w:sectPr>
      </w:pPr>
      <w:r w:rsidRPr="00616BEC">
        <w:rPr>
          <w:rFonts w:hint="eastAsia"/>
          <w:color w:val="000000" w:themeColor="text1"/>
        </w:rPr>
        <w:t xml:space="preserve"> </w:t>
      </w:r>
    </w:p>
    <w:p w14:paraId="64BD8361" w14:textId="77777777" w:rsidR="006C2B2C" w:rsidRDefault="006C2B2C" w:rsidP="00AE49FF">
      <w:pPr>
        <w:jc w:val="center"/>
        <w:rPr>
          <w:rFonts w:ascii="宋体" w:hAnsi="宋体"/>
          <w:b/>
          <w:color w:val="000000" w:themeColor="text1"/>
          <w:sz w:val="32"/>
          <w:szCs w:val="32"/>
        </w:rPr>
      </w:pPr>
    </w:p>
    <w:p w14:paraId="448DDF0F" w14:textId="77777777" w:rsidR="006C2B2C" w:rsidRDefault="006C2B2C" w:rsidP="00AE49FF">
      <w:pPr>
        <w:jc w:val="center"/>
        <w:rPr>
          <w:rFonts w:ascii="宋体" w:hAnsi="宋体"/>
          <w:b/>
          <w:color w:val="000000" w:themeColor="text1"/>
          <w:sz w:val="32"/>
          <w:szCs w:val="32"/>
        </w:rPr>
      </w:pPr>
    </w:p>
    <w:p w14:paraId="1DF82413" w14:textId="77777777" w:rsidR="006C2B2C" w:rsidRDefault="006C2B2C" w:rsidP="00AE49FF">
      <w:pPr>
        <w:jc w:val="center"/>
        <w:rPr>
          <w:rFonts w:ascii="宋体" w:hAnsi="宋体"/>
          <w:b/>
          <w:color w:val="000000" w:themeColor="text1"/>
          <w:sz w:val="32"/>
          <w:szCs w:val="32"/>
        </w:rPr>
      </w:pPr>
    </w:p>
    <w:p w14:paraId="64F58D06" w14:textId="11B3134D" w:rsidR="00AE49FF" w:rsidRPr="00616BEC" w:rsidRDefault="00AE49FF" w:rsidP="00AE49FF">
      <w:pPr>
        <w:jc w:val="center"/>
        <w:rPr>
          <w:rFonts w:ascii="宋体" w:hAnsi="宋体"/>
          <w:b/>
          <w:color w:val="000000" w:themeColor="text1"/>
          <w:sz w:val="32"/>
          <w:szCs w:val="32"/>
        </w:rPr>
      </w:pPr>
      <w:r w:rsidRPr="00616BEC">
        <w:rPr>
          <w:rFonts w:ascii="宋体" w:hAnsi="宋体" w:hint="eastAsia"/>
          <w:b/>
          <w:color w:val="000000" w:themeColor="text1"/>
          <w:sz w:val="32"/>
          <w:szCs w:val="32"/>
        </w:rPr>
        <w:t>中国土木工程学会标准</w:t>
      </w:r>
    </w:p>
    <w:p w14:paraId="3B2FFBCB" w14:textId="77777777" w:rsidR="00AE49FF" w:rsidRPr="00616BEC" w:rsidRDefault="00AE49FF" w:rsidP="00AE49FF">
      <w:pPr>
        <w:jc w:val="center"/>
        <w:rPr>
          <w:rFonts w:eastAsia="黑体"/>
          <w:b/>
          <w:color w:val="000000" w:themeColor="text1"/>
          <w:sz w:val="32"/>
          <w:szCs w:val="32"/>
        </w:rPr>
      </w:pPr>
    </w:p>
    <w:p w14:paraId="3ADB61B4" w14:textId="77777777" w:rsidR="00AE49FF" w:rsidRPr="00616BEC" w:rsidRDefault="00AE49FF" w:rsidP="00AE49FF">
      <w:pPr>
        <w:jc w:val="center"/>
        <w:rPr>
          <w:rFonts w:eastAsia="黑体"/>
          <w:b/>
          <w:color w:val="000000" w:themeColor="text1"/>
          <w:sz w:val="32"/>
          <w:szCs w:val="32"/>
        </w:rPr>
      </w:pPr>
    </w:p>
    <w:p w14:paraId="0D4010C2" w14:textId="77777777" w:rsidR="00AE49FF" w:rsidRPr="00616BEC" w:rsidRDefault="00AE49FF" w:rsidP="00AE49FF">
      <w:pPr>
        <w:jc w:val="center"/>
        <w:rPr>
          <w:rFonts w:eastAsia="黑体"/>
          <w:b/>
          <w:color w:val="000000" w:themeColor="text1"/>
          <w:sz w:val="32"/>
          <w:szCs w:val="32"/>
        </w:rPr>
      </w:pPr>
    </w:p>
    <w:p w14:paraId="6DCF9833" w14:textId="77777777" w:rsidR="00AE49FF" w:rsidRPr="00616BEC" w:rsidRDefault="00AE49FF" w:rsidP="00AE49FF">
      <w:pPr>
        <w:jc w:val="center"/>
        <w:rPr>
          <w:rFonts w:eastAsia="黑体"/>
          <w:color w:val="000000" w:themeColor="text1"/>
          <w:sz w:val="48"/>
          <w:szCs w:val="48"/>
        </w:rPr>
      </w:pPr>
      <w:r w:rsidRPr="00616BEC">
        <w:rPr>
          <w:rFonts w:eastAsia="黑体" w:hint="eastAsia"/>
          <w:color w:val="000000" w:themeColor="text1"/>
          <w:sz w:val="48"/>
          <w:szCs w:val="48"/>
        </w:rPr>
        <w:t>岩土固化剂应用技术规程</w:t>
      </w:r>
    </w:p>
    <w:p w14:paraId="500EBF6F" w14:textId="444F22BC" w:rsidR="00AE49FF" w:rsidRPr="00616BEC" w:rsidRDefault="00AE49FF" w:rsidP="00AE49FF">
      <w:pPr>
        <w:rPr>
          <w:rFonts w:eastAsia="黑体"/>
          <w:b/>
          <w:color w:val="000000" w:themeColor="text1"/>
          <w:sz w:val="28"/>
          <w:szCs w:val="28"/>
        </w:rPr>
      </w:pPr>
      <w:r w:rsidRPr="00616BEC">
        <w:rPr>
          <w:color w:val="000000" w:themeColor="text1"/>
          <w:sz w:val="30"/>
        </w:rPr>
        <w:t xml:space="preserve">Technical </w:t>
      </w:r>
      <w:r w:rsidR="007226FA" w:rsidRPr="00616BEC">
        <w:rPr>
          <w:color w:val="000000" w:themeColor="text1"/>
          <w:sz w:val="30"/>
        </w:rPr>
        <w:t>S</w:t>
      </w:r>
      <w:r w:rsidRPr="00616BEC">
        <w:rPr>
          <w:color w:val="000000" w:themeColor="text1"/>
          <w:sz w:val="30"/>
        </w:rPr>
        <w:t xml:space="preserve">pecification for </w:t>
      </w:r>
      <w:r w:rsidR="007226FA" w:rsidRPr="00616BEC">
        <w:rPr>
          <w:color w:val="000000" w:themeColor="text1"/>
          <w:sz w:val="30"/>
        </w:rPr>
        <w:t>A</w:t>
      </w:r>
      <w:r w:rsidRPr="00616BEC">
        <w:rPr>
          <w:color w:val="000000" w:themeColor="text1"/>
          <w:sz w:val="30"/>
        </w:rPr>
        <w:t xml:space="preserve">pplication of the Geotechnical </w:t>
      </w:r>
      <w:r w:rsidR="007226FA" w:rsidRPr="00616BEC">
        <w:rPr>
          <w:color w:val="000000" w:themeColor="text1"/>
          <w:sz w:val="30"/>
        </w:rPr>
        <w:t>S</w:t>
      </w:r>
      <w:r w:rsidRPr="00616BEC">
        <w:rPr>
          <w:color w:val="000000" w:themeColor="text1"/>
          <w:sz w:val="30"/>
        </w:rPr>
        <w:t>tabilizer</w:t>
      </w:r>
    </w:p>
    <w:p w14:paraId="60D2D62C" w14:textId="77777777" w:rsidR="00AE49FF" w:rsidRPr="00616BEC" w:rsidRDefault="00AE49FF" w:rsidP="00AE49FF">
      <w:pPr>
        <w:jc w:val="center"/>
        <w:rPr>
          <w:rFonts w:eastAsia="黑体"/>
          <w:b/>
          <w:color w:val="000000" w:themeColor="text1"/>
          <w:sz w:val="28"/>
          <w:szCs w:val="28"/>
        </w:rPr>
      </w:pPr>
    </w:p>
    <w:p w14:paraId="136F2F74" w14:textId="77777777" w:rsidR="00AE49FF" w:rsidRPr="00616BEC" w:rsidRDefault="00AE49FF" w:rsidP="00AE49FF">
      <w:pPr>
        <w:jc w:val="center"/>
        <w:rPr>
          <w:rFonts w:eastAsia="黑体"/>
          <w:b/>
          <w:color w:val="000000" w:themeColor="text1"/>
          <w:sz w:val="28"/>
          <w:szCs w:val="28"/>
        </w:rPr>
      </w:pPr>
      <w:r w:rsidRPr="00616BEC">
        <w:rPr>
          <w:rFonts w:eastAsia="黑体" w:hint="eastAsia"/>
          <w:b/>
          <w:color w:val="000000" w:themeColor="text1"/>
          <w:sz w:val="28"/>
          <w:szCs w:val="28"/>
        </w:rPr>
        <w:t xml:space="preserve">T/CCES </w:t>
      </w:r>
      <w:r w:rsidRPr="00616BEC">
        <w:rPr>
          <w:rFonts w:eastAsia="黑体"/>
          <w:b/>
          <w:color w:val="000000" w:themeColor="text1"/>
          <w:sz w:val="28"/>
          <w:szCs w:val="28"/>
        </w:rPr>
        <w:t>XX</w:t>
      </w:r>
      <w:r w:rsidRPr="00616BEC">
        <w:rPr>
          <w:rFonts w:eastAsia="黑体" w:hint="eastAsia"/>
          <w:b/>
          <w:color w:val="000000" w:themeColor="text1"/>
          <w:sz w:val="28"/>
          <w:szCs w:val="28"/>
        </w:rPr>
        <w:t>－</w:t>
      </w:r>
      <w:r w:rsidRPr="00616BEC">
        <w:rPr>
          <w:rFonts w:eastAsia="黑体" w:hint="eastAsia"/>
          <w:b/>
          <w:color w:val="000000" w:themeColor="text1"/>
          <w:sz w:val="28"/>
          <w:szCs w:val="28"/>
        </w:rPr>
        <w:t>20</w:t>
      </w:r>
      <w:r w:rsidRPr="00616BEC">
        <w:rPr>
          <w:rFonts w:eastAsia="黑体"/>
          <w:b/>
          <w:color w:val="000000" w:themeColor="text1"/>
          <w:sz w:val="28"/>
          <w:szCs w:val="28"/>
        </w:rPr>
        <w:t>2X</w:t>
      </w:r>
    </w:p>
    <w:p w14:paraId="2B7C23F9" w14:textId="77777777" w:rsidR="00AE49FF" w:rsidRPr="00616BEC" w:rsidRDefault="00AE49FF" w:rsidP="00AE49FF">
      <w:pPr>
        <w:ind w:firstLineChars="1150" w:firstLine="3233"/>
        <w:rPr>
          <w:rFonts w:eastAsia="黑体"/>
          <w:b/>
          <w:color w:val="000000" w:themeColor="text1"/>
          <w:sz w:val="28"/>
          <w:szCs w:val="28"/>
        </w:rPr>
      </w:pPr>
    </w:p>
    <w:p w14:paraId="547CCF16" w14:textId="77777777" w:rsidR="00AE49FF" w:rsidRPr="00616BEC" w:rsidRDefault="00AE49FF" w:rsidP="00AE49FF">
      <w:pPr>
        <w:ind w:firstLineChars="900" w:firstLine="2520"/>
        <w:rPr>
          <w:rFonts w:ascii="宋体" w:hAnsi="宋体"/>
          <w:color w:val="000000" w:themeColor="text1"/>
          <w:sz w:val="28"/>
          <w:szCs w:val="28"/>
        </w:rPr>
      </w:pPr>
    </w:p>
    <w:p w14:paraId="532171B5" w14:textId="77777777" w:rsidR="00AE49FF" w:rsidRPr="00616BEC" w:rsidRDefault="00AE49FF" w:rsidP="00AE49FF">
      <w:pPr>
        <w:ind w:firstLineChars="900" w:firstLine="2520"/>
        <w:rPr>
          <w:rFonts w:ascii="宋体" w:hAnsi="宋体"/>
          <w:color w:val="000000" w:themeColor="text1"/>
          <w:sz w:val="28"/>
          <w:szCs w:val="28"/>
        </w:rPr>
      </w:pPr>
      <w:r w:rsidRPr="00616BEC">
        <w:rPr>
          <w:rFonts w:ascii="宋体" w:hAnsi="宋体" w:hint="eastAsia"/>
          <w:color w:val="000000" w:themeColor="text1"/>
          <w:sz w:val="28"/>
          <w:szCs w:val="28"/>
        </w:rPr>
        <w:t>批准单位：中国土木工程学会</w:t>
      </w:r>
    </w:p>
    <w:p w14:paraId="45140A1D" w14:textId="77777777" w:rsidR="00AE49FF" w:rsidRPr="00616BEC" w:rsidRDefault="00AE49FF" w:rsidP="00AE49FF">
      <w:pPr>
        <w:ind w:firstLineChars="900" w:firstLine="2520"/>
        <w:rPr>
          <w:rFonts w:ascii="宋体" w:hAnsi="宋体"/>
          <w:color w:val="000000" w:themeColor="text1"/>
          <w:szCs w:val="21"/>
        </w:rPr>
      </w:pPr>
      <w:r w:rsidRPr="00616BEC">
        <w:rPr>
          <w:rFonts w:ascii="宋体" w:hAnsi="宋体" w:hint="eastAsia"/>
          <w:color w:val="000000" w:themeColor="text1"/>
          <w:sz w:val="28"/>
          <w:szCs w:val="28"/>
        </w:rPr>
        <w:t>施行日期：20</w:t>
      </w:r>
      <w:r w:rsidRPr="00616BEC">
        <w:rPr>
          <w:rFonts w:ascii="宋体" w:hAnsi="宋体"/>
          <w:color w:val="000000" w:themeColor="text1"/>
          <w:sz w:val="28"/>
          <w:szCs w:val="28"/>
        </w:rPr>
        <w:t>XX</w:t>
      </w:r>
      <w:r w:rsidRPr="00616BEC">
        <w:rPr>
          <w:rFonts w:ascii="宋体" w:hAnsi="宋体" w:hint="eastAsia"/>
          <w:color w:val="000000" w:themeColor="text1"/>
          <w:sz w:val="28"/>
          <w:szCs w:val="28"/>
        </w:rPr>
        <w:t>年</w:t>
      </w:r>
      <w:r w:rsidRPr="00616BEC">
        <w:rPr>
          <w:rFonts w:ascii="宋体" w:hAnsi="宋体"/>
          <w:color w:val="000000" w:themeColor="text1"/>
          <w:sz w:val="28"/>
          <w:szCs w:val="28"/>
        </w:rPr>
        <w:t>X</w:t>
      </w:r>
      <w:r w:rsidRPr="00616BEC">
        <w:rPr>
          <w:rFonts w:ascii="宋体" w:hAnsi="宋体" w:hint="eastAsia"/>
          <w:color w:val="000000" w:themeColor="text1"/>
          <w:sz w:val="28"/>
          <w:szCs w:val="28"/>
        </w:rPr>
        <w:t>月</w:t>
      </w:r>
      <w:r w:rsidRPr="00616BEC">
        <w:rPr>
          <w:rFonts w:ascii="宋体" w:hAnsi="宋体"/>
          <w:color w:val="000000" w:themeColor="text1"/>
          <w:sz w:val="28"/>
          <w:szCs w:val="28"/>
        </w:rPr>
        <w:t>X</w:t>
      </w:r>
      <w:r w:rsidRPr="00616BEC">
        <w:rPr>
          <w:rFonts w:ascii="宋体" w:hAnsi="宋体" w:hint="eastAsia"/>
          <w:color w:val="000000" w:themeColor="text1"/>
          <w:sz w:val="28"/>
          <w:szCs w:val="28"/>
        </w:rPr>
        <w:t>日</w:t>
      </w:r>
    </w:p>
    <w:p w14:paraId="2CD4E0D0" w14:textId="77777777" w:rsidR="00AE49FF" w:rsidRPr="00616BEC" w:rsidRDefault="00AE49FF" w:rsidP="00AE49FF">
      <w:pPr>
        <w:rPr>
          <w:rFonts w:eastAsia="黑体"/>
          <w:b/>
          <w:color w:val="000000" w:themeColor="text1"/>
          <w:sz w:val="32"/>
          <w:szCs w:val="32"/>
        </w:rPr>
      </w:pPr>
    </w:p>
    <w:p w14:paraId="7DC16313" w14:textId="77777777" w:rsidR="00AE49FF" w:rsidRPr="00616BEC" w:rsidRDefault="00AE49FF" w:rsidP="00AE49FF">
      <w:pPr>
        <w:rPr>
          <w:rFonts w:eastAsia="黑体"/>
          <w:b/>
          <w:color w:val="000000" w:themeColor="text1"/>
          <w:sz w:val="32"/>
          <w:szCs w:val="32"/>
        </w:rPr>
      </w:pPr>
    </w:p>
    <w:p w14:paraId="7F02D618" w14:textId="77777777" w:rsidR="00AE49FF" w:rsidRPr="00616BEC" w:rsidRDefault="00AE49FF" w:rsidP="00AE49FF">
      <w:pPr>
        <w:jc w:val="center"/>
        <w:rPr>
          <w:rFonts w:eastAsia="仿宋_GB2312"/>
          <w:color w:val="000000" w:themeColor="text1"/>
          <w:sz w:val="28"/>
          <w:szCs w:val="28"/>
        </w:rPr>
      </w:pPr>
    </w:p>
    <w:p w14:paraId="2ADC6336" w14:textId="77777777" w:rsidR="00AE49FF" w:rsidRPr="00616BEC" w:rsidRDefault="00AE49FF" w:rsidP="00AE49FF">
      <w:pPr>
        <w:jc w:val="center"/>
        <w:rPr>
          <w:rFonts w:ascii="黑体" w:eastAsia="黑体" w:hAnsi="黑体"/>
          <w:color w:val="000000" w:themeColor="text1"/>
          <w:sz w:val="28"/>
          <w:szCs w:val="28"/>
        </w:rPr>
      </w:pPr>
    </w:p>
    <w:p w14:paraId="63D6D845" w14:textId="77777777" w:rsidR="00AE49FF" w:rsidRPr="00616BEC" w:rsidRDefault="00AE49FF" w:rsidP="00AE49FF">
      <w:pPr>
        <w:jc w:val="center"/>
        <w:rPr>
          <w:rFonts w:ascii="黑体" w:eastAsia="黑体" w:hAnsi="黑体"/>
          <w:color w:val="000000" w:themeColor="text1"/>
          <w:sz w:val="28"/>
          <w:szCs w:val="28"/>
        </w:rPr>
      </w:pPr>
    </w:p>
    <w:p w14:paraId="4433BE1C" w14:textId="736B4A72" w:rsidR="00AE49FF" w:rsidRPr="00616BEC" w:rsidRDefault="00AE49FF" w:rsidP="00AE49FF">
      <w:pPr>
        <w:jc w:val="center"/>
        <w:rPr>
          <w:rFonts w:ascii="黑体" w:eastAsia="黑体" w:hAnsi="黑体"/>
          <w:color w:val="000000" w:themeColor="text1"/>
          <w:sz w:val="28"/>
          <w:szCs w:val="28"/>
        </w:rPr>
      </w:pPr>
      <w:r w:rsidRPr="00616BEC">
        <w:rPr>
          <w:rFonts w:ascii="黑体" w:eastAsia="黑体" w:hAnsi="黑体"/>
          <w:color w:val="000000" w:themeColor="text1"/>
          <w:sz w:val="28"/>
          <w:szCs w:val="28"/>
        </w:rPr>
        <w:t>20</w:t>
      </w:r>
      <w:r w:rsidR="007226FA" w:rsidRPr="00616BEC">
        <w:rPr>
          <w:rFonts w:ascii="黑体" w:eastAsia="黑体" w:hAnsi="黑体"/>
          <w:color w:val="000000" w:themeColor="text1"/>
          <w:sz w:val="28"/>
          <w:szCs w:val="28"/>
        </w:rPr>
        <w:t>X</w:t>
      </w:r>
      <w:r w:rsidRPr="00616BEC">
        <w:rPr>
          <w:rFonts w:ascii="黑体" w:eastAsia="黑体" w:hAnsi="黑体"/>
          <w:color w:val="000000" w:themeColor="text1"/>
          <w:sz w:val="28"/>
          <w:szCs w:val="28"/>
        </w:rPr>
        <w:t>X  北</w:t>
      </w:r>
      <w:r w:rsidRPr="00616BEC">
        <w:rPr>
          <w:rFonts w:ascii="黑体" w:eastAsia="黑体" w:hAnsi="黑体" w:hint="eastAsia"/>
          <w:color w:val="000000" w:themeColor="text1"/>
          <w:sz w:val="28"/>
          <w:szCs w:val="28"/>
        </w:rPr>
        <w:t xml:space="preserve">  </w:t>
      </w:r>
      <w:r w:rsidRPr="00616BEC">
        <w:rPr>
          <w:rFonts w:ascii="黑体" w:eastAsia="黑体" w:hAnsi="黑体"/>
          <w:color w:val="000000" w:themeColor="text1"/>
          <w:sz w:val="28"/>
          <w:szCs w:val="28"/>
        </w:rPr>
        <w:t>京</w:t>
      </w:r>
    </w:p>
    <w:p w14:paraId="1011195B" w14:textId="77777777" w:rsidR="00AE49FF" w:rsidRPr="00616BEC" w:rsidRDefault="00AE49FF" w:rsidP="00AE49FF">
      <w:pPr>
        <w:jc w:val="center"/>
        <w:rPr>
          <w:rFonts w:ascii="黑体" w:eastAsia="黑体" w:hAnsi="黑体"/>
          <w:b/>
          <w:color w:val="000000" w:themeColor="text1"/>
          <w:sz w:val="28"/>
          <w:szCs w:val="28"/>
        </w:rPr>
        <w:sectPr w:rsidR="00AE49FF" w:rsidRPr="00616BEC" w:rsidSect="00292538">
          <w:footerReference w:type="even" r:id="rId11"/>
          <w:footerReference w:type="default" r:id="rId12"/>
          <w:pgSz w:w="11906" w:h="16838"/>
          <w:pgMar w:top="1418" w:right="1701" w:bottom="1418" w:left="1701" w:header="851" w:footer="992" w:gutter="0"/>
          <w:pgNumType w:start="1"/>
          <w:cols w:space="425"/>
          <w:docGrid w:type="lines" w:linePitch="312"/>
        </w:sectPr>
      </w:pPr>
    </w:p>
    <w:p w14:paraId="7B068216" w14:textId="77777777" w:rsidR="00AE49FF" w:rsidRPr="00616BEC" w:rsidRDefault="00AE49FF" w:rsidP="00AE49FF">
      <w:pPr>
        <w:jc w:val="center"/>
        <w:rPr>
          <w:rFonts w:cs="宋体"/>
          <w:b/>
          <w:bCs/>
          <w:color w:val="000000" w:themeColor="text1"/>
          <w:kern w:val="0"/>
          <w:sz w:val="32"/>
          <w:szCs w:val="32"/>
          <w:lang w:bidi="ar"/>
        </w:rPr>
      </w:pPr>
      <w:r w:rsidRPr="00616BEC">
        <w:rPr>
          <w:rFonts w:cs="宋体" w:hint="eastAsia"/>
          <w:b/>
          <w:bCs/>
          <w:color w:val="000000" w:themeColor="text1"/>
          <w:kern w:val="0"/>
          <w:sz w:val="32"/>
          <w:szCs w:val="32"/>
          <w:lang w:bidi="ar"/>
        </w:rPr>
        <w:lastRenderedPageBreak/>
        <w:t>前</w:t>
      </w:r>
      <w:r w:rsidRPr="00616BEC">
        <w:rPr>
          <w:rFonts w:cs="宋体" w:hint="eastAsia"/>
          <w:b/>
          <w:bCs/>
          <w:color w:val="000000" w:themeColor="text1"/>
          <w:kern w:val="0"/>
          <w:sz w:val="32"/>
          <w:szCs w:val="32"/>
          <w:lang w:bidi="ar"/>
        </w:rPr>
        <w:t xml:space="preserve"> </w:t>
      </w:r>
      <w:r w:rsidRPr="00616BEC">
        <w:rPr>
          <w:rFonts w:cs="宋体"/>
          <w:b/>
          <w:bCs/>
          <w:color w:val="000000" w:themeColor="text1"/>
          <w:kern w:val="0"/>
          <w:sz w:val="32"/>
          <w:szCs w:val="32"/>
          <w:lang w:bidi="ar"/>
        </w:rPr>
        <w:t xml:space="preserve"> </w:t>
      </w:r>
      <w:r w:rsidRPr="00616BEC">
        <w:rPr>
          <w:rFonts w:cs="宋体" w:hint="eastAsia"/>
          <w:b/>
          <w:bCs/>
          <w:color w:val="000000" w:themeColor="text1"/>
          <w:kern w:val="0"/>
          <w:sz w:val="32"/>
          <w:szCs w:val="32"/>
          <w:lang w:bidi="ar"/>
        </w:rPr>
        <w:t>言</w:t>
      </w:r>
    </w:p>
    <w:p w14:paraId="43B97184" w14:textId="77777777" w:rsidR="00AE49FF" w:rsidRPr="00616BEC" w:rsidRDefault="00AE49FF" w:rsidP="00AE49FF">
      <w:pPr>
        <w:jc w:val="center"/>
        <w:rPr>
          <w:rFonts w:cs="宋体"/>
          <w:b/>
          <w:bCs/>
          <w:color w:val="000000" w:themeColor="text1"/>
          <w:kern w:val="0"/>
          <w:sz w:val="16"/>
          <w:szCs w:val="32"/>
          <w:lang w:bidi="ar"/>
        </w:rPr>
      </w:pPr>
    </w:p>
    <w:p w14:paraId="3C44A19B" w14:textId="59FF00B6" w:rsidR="00AE49FF" w:rsidRPr="00616BEC" w:rsidRDefault="00AE49FF" w:rsidP="007226FA">
      <w:pPr>
        <w:spacing w:line="312" w:lineRule="auto"/>
        <w:ind w:firstLineChars="200" w:firstLine="480"/>
        <w:rPr>
          <w:rFonts w:asciiTheme="minorEastAsia" w:eastAsiaTheme="minorEastAsia" w:hAnsiTheme="minorEastAsia"/>
          <w:color w:val="000000" w:themeColor="text1"/>
          <w:sz w:val="24"/>
        </w:rPr>
      </w:pPr>
      <w:r w:rsidRPr="00616BEC">
        <w:rPr>
          <w:rFonts w:asciiTheme="minorEastAsia" w:eastAsiaTheme="minorEastAsia" w:hAnsiTheme="minorEastAsia" w:cs="宋体" w:hint="eastAsia"/>
          <w:bCs/>
          <w:color w:val="000000" w:themeColor="text1"/>
          <w:kern w:val="0"/>
          <w:sz w:val="24"/>
          <w:lang w:bidi="ar"/>
        </w:rPr>
        <w:t>本规程</w:t>
      </w:r>
      <w:r w:rsidRPr="00616BEC">
        <w:rPr>
          <w:rFonts w:asciiTheme="minorEastAsia" w:eastAsiaTheme="minorEastAsia" w:hAnsiTheme="minorEastAsia" w:cs="宋体"/>
          <w:bCs/>
          <w:color w:val="000000" w:themeColor="text1"/>
          <w:kern w:val="0"/>
          <w:sz w:val="24"/>
          <w:lang w:bidi="ar"/>
        </w:rPr>
        <w:t>是</w:t>
      </w:r>
      <w:r w:rsidRPr="00616BEC">
        <w:rPr>
          <w:rFonts w:asciiTheme="minorEastAsia" w:eastAsiaTheme="minorEastAsia" w:hAnsiTheme="minorEastAsia" w:cs="宋体" w:hint="eastAsia"/>
          <w:bCs/>
          <w:color w:val="000000" w:themeColor="text1"/>
          <w:kern w:val="0"/>
          <w:sz w:val="24"/>
          <w:lang w:bidi="ar"/>
        </w:rPr>
        <w:t>根据中国土木工程学会《关于发布&lt;2022年中国土木工程学会标准立项计划&gt;的通知》（</w:t>
      </w:r>
      <w:proofErr w:type="gramStart"/>
      <w:r w:rsidRPr="00616BEC">
        <w:rPr>
          <w:rFonts w:asciiTheme="minorEastAsia" w:eastAsiaTheme="minorEastAsia" w:hAnsiTheme="minorEastAsia" w:cs="宋体" w:hint="eastAsia"/>
          <w:bCs/>
          <w:color w:val="000000" w:themeColor="text1"/>
          <w:kern w:val="0"/>
          <w:sz w:val="24"/>
          <w:lang w:bidi="ar"/>
        </w:rPr>
        <w:t>中土学</w:t>
      </w:r>
      <w:proofErr w:type="gramEnd"/>
      <w:r w:rsidRPr="00616BEC">
        <w:rPr>
          <w:rFonts w:asciiTheme="minorEastAsia" w:eastAsiaTheme="minorEastAsia" w:hAnsiTheme="minorEastAsia" w:cs="宋体" w:hint="eastAsia"/>
          <w:bCs/>
          <w:color w:val="000000" w:themeColor="text1"/>
          <w:kern w:val="0"/>
          <w:sz w:val="24"/>
          <w:lang w:bidi="ar"/>
        </w:rPr>
        <w:t>标〔202</w:t>
      </w:r>
      <w:r w:rsidRPr="00616BEC">
        <w:rPr>
          <w:rFonts w:asciiTheme="minorEastAsia" w:eastAsiaTheme="minorEastAsia" w:hAnsiTheme="minorEastAsia" w:cs="宋体"/>
          <w:bCs/>
          <w:color w:val="000000" w:themeColor="text1"/>
          <w:kern w:val="0"/>
          <w:sz w:val="24"/>
          <w:lang w:bidi="ar"/>
        </w:rPr>
        <w:t>2</w:t>
      </w:r>
      <w:r w:rsidRPr="00616BEC">
        <w:rPr>
          <w:rFonts w:asciiTheme="minorEastAsia" w:eastAsiaTheme="minorEastAsia" w:hAnsiTheme="minorEastAsia" w:cs="宋体" w:hint="eastAsia"/>
          <w:bCs/>
          <w:color w:val="000000" w:themeColor="text1"/>
          <w:kern w:val="0"/>
          <w:sz w:val="24"/>
          <w:lang w:bidi="ar"/>
        </w:rPr>
        <w:t>〕</w:t>
      </w:r>
      <w:r w:rsidRPr="00616BEC">
        <w:rPr>
          <w:rFonts w:asciiTheme="minorEastAsia" w:eastAsiaTheme="minorEastAsia" w:hAnsiTheme="minorEastAsia" w:cs="宋体"/>
          <w:bCs/>
          <w:color w:val="000000" w:themeColor="text1"/>
          <w:kern w:val="0"/>
          <w:sz w:val="24"/>
          <w:lang w:bidi="ar"/>
        </w:rPr>
        <w:t>10</w:t>
      </w:r>
      <w:r w:rsidRPr="00616BEC">
        <w:rPr>
          <w:rFonts w:asciiTheme="minorEastAsia" w:eastAsiaTheme="minorEastAsia" w:hAnsiTheme="minorEastAsia" w:cs="宋体" w:hint="eastAsia"/>
          <w:bCs/>
          <w:color w:val="000000" w:themeColor="text1"/>
          <w:kern w:val="0"/>
          <w:sz w:val="24"/>
          <w:lang w:bidi="ar"/>
        </w:rPr>
        <w:t>号）的</w:t>
      </w:r>
      <w:r w:rsidRPr="00616BEC">
        <w:rPr>
          <w:rFonts w:asciiTheme="minorEastAsia" w:eastAsiaTheme="minorEastAsia" w:hAnsiTheme="minorEastAsia" w:cs="宋体"/>
          <w:bCs/>
          <w:color w:val="000000" w:themeColor="text1"/>
          <w:kern w:val="0"/>
          <w:sz w:val="24"/>
          <w:lang w:bidi="ar"/>
        </w:rPr>
        <w:t>要求</w:t>
      </w:r>
      <w:r w:rsidRPr="00616BEC">
        <w:rPr>
          <w:rFonts w:asciiTheme="minorEastAsia" w:eastAsiaTheme="minorEastAsia" w:hAnsiTheme="minorEastAsia" w:cs="宋体" w:hint="eastAsia"/>
          <w:bCs/>
          <w:color w:val="000000" w:themeColor="text1"/>
          <w:kern w:val="0"/>
          <w:sz w:val="24"/>
          <w:lang w:bidi="ar"/>
        </w:rPr>
        <w:t>，由</w:t>
      </w:r>
      <w:r w:rsidRPr="00616BEC">
        <w:rPr>
          <w:rFonts w:asciiTheme="minorEastAsia" w:eastAsiaTheme="minorEastAsia" w:hAnsiTheme="minorEastAsia" w:hint="eastAsia"/>
          <w:color w:val="000000" w:themeColor="text1"/>
          <w:sz w:val="24"/>
        </w:rPr>
        <w:t>北京中岩大地科技股份有限公司</w:t>
      </w:r>
      <w:bookmarkStart w:id="1" w:name="_Hlk173245080"/>
      <w:r w:rsidR="006C2B2C">
        <w:rPr>
          <w:rFonts w:asciiTheme="minorEastAsia" w:eastAsiaTheme="minorEastAsia" w:hAnsiTheme="minorEastAsia" w:hint="eastAsia"/>
          <w:color w:val="000000" w:themeColor="text1"/>
          <w:sz w:val="24"/>
        </w:rPr>
        <w:t>、</w:t>
      </w:r>
      <w:r w:rsidRPr="00616BEC">
        <w:rPr>
          <w:rFonts w:asciiTheme="minorEastAsia" w:eastAsiaTheme="minorEastAsia" w:hAnsiTheme="minorEastAsia" w:hint="eastAsia"/>
          <w:color w:val="000000" w:themeColor="text1"/>
          <w:sz w:val="24"/>
        </w:rPr>
        <w:t>天津中岩大地材料科技有限公司</w:t>
      </w:r>
      <w:bookmarkEnd w:id="1"/>
      <w:r w:rsidRPr="00616BEC">
        <w:rPr>
          <w:rFonts w:asciiTheme="minorEastAsia" w:eastAsiaTheme="minorEastAsia" w:hAnsiTheme="minorEastAsia" w:cs="宋体" w:hint="eastAsia"/>
          <w:bCs/>
          <w:color w:val="000000" w:themeColor="text1"/>
          <w:kern w:val="0"/>
          <w:sz w:val="24"/>
          <w:lang w:bidi="ar"/>
        </w:rPr>
        <w:t>会同有关单位编制完成。</w:t>
      </w:r>
    </w:p>
    <w:p w14:paraId="2FF88A2E" w14:textId="77777777" w:rsidR="00AE49FF" w:rsidRPr="00616BEC" w:rsidRDefault="00AE49FF" w:rsidP="007226FA">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在本规程编制过程中，编制组广泛调查研究和总结了岩土固化剂加固软土的相关经验，参考了国内外有关标准，并在广泛征求意见基础上，对具体内容进行了反复讨论、协调和修改，最后经审查定稿。</w:t>
      </w:r>
    </w:p>
    <w:p w14:paraId="6CD9DC80" w14:textId="2EF378FC" w:rsidR="00AE49FF" w:rsidRPr="00616BEC" w:rsidRDefault="00AE49FF" w:rsidP="007226FA">
      <w:pPr>
        <w:spacing w:line="312" w:lineRule="auto"/>
        <w:ind w:firstLineChars="200" w:firstLine="480"/>
        <w:rPr>
          <w:rFonts w:asciiTheme="minorEastAsia" w:eastAsiaTheme="minorEastAsia" w:hAnsiTheme="minorEastAsia" w:cs="宋体"/>
          <w:b/>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本规程的主要技术内容是：总则，术语、符号</w:t>
      </w:r>
      <w:r w:rsidR="006C2B2C">
        <w:rPr>
          <w:rFonts w:asciiTheme="minorEastAsia" w:eastAsiaTheme="minorEastAsia" w:hAnsiTheme="minorEastAsia" w:cs="宋体" w:hint="eastAsia"/>
          <w:bCs/>
          <w:color w:val="000000" w:themeColor="text1"/>
          <w:kern w:val="0"/>
          <w:sz w:val="24"/>
          <w:lang w:bidi="ar"/>
        </w:rPr>
        <w:t>及参考标准</w:t>
      </w:r>
      <w:r w:rsidRPr="00616BEC">
        <w:rPr>
          <w:rFonts w:asciiTheme="minorEastAsia" w:eastAsiaTheme="minorEastAsia" w:hAnsiTheme="minorEastAsia" w:cs="宋体" w:hint="eastAsia"/>
          <w:bCs/>
          <w:color w:val="000000" w:themeColor="text1"/>
          <w:kern w:val="0"/>
          <w:sz w:val="24"/>
          <w:lang w:bidi="ar"/>
        </w:rPr>
        <w:t>，基本规定，材料要求、岩土固化剂在浅层就地固化中的应用、岩土固化剂在异位碾压加固中的应用、</w:t>
      </w:r>
      <w:r w:rsidR="006C2B2C" w:rsidRPr="006C2B2C">
        <w:rPr>
          <w:rFonts w:asciiTheme="minorEastAsia" w:eastAsiaTheme="minorEastAsia" w:hAnsiTheme="minorEastAsia" w:cs="宋体" w:hint="eastAsia"/>
          <w:bCs/>
          <w:color w:val="000000" w:themeColor="text1"/>
          <w:kern w:val="0"/>
          <w:sz w:val="24"/>
          <w:lang w:bidi="ar"/>
        </w:rPr>
        <w:t>岩土固化剂在固化土桩中的应用</w:t>
      </w:r>
      <w:r w:rsidR="006C2B2C">
        <w:rPr>
          <w:rFonts w:asciiTheme="minorEastAsia" w:eastAsiaTheme="minorEastAsia" w:hAnsiTheme="minorEastAsia" w:cs="宋体" w:hint="eastAsia"/>
          <w:bCs/>
          <w:color w:val="000000" w:themeColor="text1"/>
          <w:kern w:val="0"/>
          <w:sz w:val="24"/>
          <w:lang w:bidi="ar"/>
        </w:rPr>
        <w:t>、</w:t>
      </w:r>
      <w:r w:rsidR="006C2B2C" w:rsidRPr="006C2B2C">
        <w:rPr>
          <w:rFonts w:asciiTheme="minorEastAsia" w:eastAsiaTheme="minorEastAsia" w:hAnsiTheme="minorEastAsia" w:cs="宋体" w:hint="eastAsia"/>
          <w:bCs/>
          <w:color w:val="000000" w:themeColor="text1"/>
          <w:kern w:val="0"/>
          <w:sz w:val="24"/>
          <w:lang w:bidi="ar"/>
        </w:rPr>
        <w:t>岩土固化剂在止水帷幕中的应用</w:t>
      </w:r>
      <w:r w:rsidR="006C2B2C">
        <w:rPr>
          <w:rFonts w:asciiTheme="minorEastAsia" w:eastAsiaTheme="minorEastAsia" w:hAnsiTheme="minorEastAsia" w:cs="宋体" w:hint="eastAsia"/>
          <w:bCs/>
          <w:color w:val="000000" w:themeColor="text1"/>
          <w:kern w:val="0"/>
          <w:sz w:val="24"/>
          <w:lang w:bidi="ar"/>
        </w:rPr>
        <w:t>、</w:t>
      </w:r>
      <w:r w:rsidRPr="00616BEC">
        <w:rPr>
          <w:rFonts w:asciiTheme="minorEastAsia" w:eastAsiaTheme="minorEastAsia" w:hAnsiTheme="minorEastAsia" w:cs="宋体" w:hint="eastAsia"/>
          <w:bCs/>
          <w:color w:val="000000" w:themeColor="text1"/>
          <w:kern w:val="0"/>
          <w:sz w:val="24"/>
          <w:lang w:bidi="ar"/>
        </w:rPr>
        <w:t>岩土固化剂在流态固化土中的应用</w:t>
      </w:r>
      <w:r w:rsidR="006C2B2C">
        <w:rPr>
          <w:rFonts w:asciiTheme="minorEastAsia" w:eastAsiaTheme="minorEastAsia" w:hAnsiTheme="minorEastAsia" w:cs="宋体" w:hint="eastAsia"/>
          <w:bCs/>
          <w:color w:val="000000" w:themeColor="text1"/>
          <w:kern w:val="0"/>
          <w:sz w:val="24"/>
          <w:lang w:bidi="ar"/>
        </w:rPr>
        <w:t>及有关的附录</w:t>
      </w:r>
      <w:r w:rsidRPr="00616BEC">
        <w:rPr>
          <w:rFonts w:asciiTheme="minorEastAsia" w:eastAsiaTheme="minorEastAsia" w:hAnsiTheme="minorEastAsia" w:cs="宋体" w:hint="eastAsia"/>
          <w:bCs/>
          <w:color w:val="000000" w:themeColor="text1"/>
          <w:kern w:val="0"/>
          <w:sz w:val="24"/>
          <w:lang w:bidi="ar"/>
        </w:rPr>
        <w:t>。</w:t>
      </w:r>
    </w:p>
    <w:p w14:paraId="7CED19E0" w14:textId="6A050715" w:rsidR="00AE49FF" w:rsidRPr="00616BEC" w:rsidRDefault="00AE49FF" w:rsidP="007226FA">
      <w:pPr>
        <w:snapToGrid w:val="0"/>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请注意本规程的某些内容可能涉及专利。本规程的发布机构不承担识别这些专利的责任。</w:t>
      </w:r>
    </w:p>
    <w:p w14:paraId="2F069E7D" w14:textId="062D787B" w:rsidR="00AE49FF" w:rsidRPr="00616BEC" w:rsidRDefault="00AE49FF" w:rsidP="007226FA">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规程由中国土木工程学会学术与标准工作委员会负责管理，由北京中岩大地科技股份有限公司、天津中岩大地材料科技有限公司负责具体技术内容的解释。执行过程中如有修改意见或建议，请寄送天津中岩大地材料科技有限公司（地址：天津市西青区张家窝镇福保路1号福保产业园(一区)4-2-B01；邮政编码：</w:t>
      </w:r>
      <w:r w:rsidRPr="00616BEC">
        <w:rPr>
          <w:rFonts w:asciiTheme="minorEastAsia" w:eastAsiaTheme="minorEastAsia" w:hAnsiTheme="minorEastAsia" w:cs="宋体"/>
          <w:bCs/>
          <w:color w:val="000000" w:themeColor="text1"/>
          <w:kern w:val="0"/>
          <w:sz w:val="24"/>
          <w:lang w:bidi="ar"/>
        </w:rPr>
        <w:t>300380</w:t>
      </w:r>
      <w:r w:rsidR="00FD0FB5" w:rsidRPr="00616BEC">
        <w:rPr>
          <w:rFonts w:asciiTheme="minorEastAsia" w:eastAsiaTheme="minorEastAsia" w:hAnsiTheme="minorEastAsia" w:cs="宋体" w:hint="eastAsia"/>
          <w:bCs/>
          <w:color w:val="000000" w:themeColor="text1"/>
          <w:kern w:val="0"/>
          <w:sz w:val="24"/>
          <w:lang w:bidi="ar"/>
        </w:rPr>
        <w:t>；电子邮箱：</w:t>
      </w:r>
      <w:r w:rsidR="00FD0FB5" w:rsidRPr="00616BEC">
        <w:rPr>
          <w:rFonts w:asciiTheme="minorEastAsia" w:eastAsiaTheme="minorEastAsia" w:hAnsiTheme="minorEastAsia" w:cs="宋体"/>
          <w:bCs/>
          <w:color w:val="000000" w:themeColor="text1"/>
          <w:kern w:val="0"/>
          <w:sz w:val="24"/>
          <w:lang w:bidi="ar"/>
        </w:rPr>
        <w:t>aklikai2009@sina.com</w:t>
      </w:r>
      <w:r w:rsidRPr="00616BEC">
        <w:rPr>
          <w:rFonts w:asciiTheme="minorEastAsia" w:eastAsiaTheme="minorEastAsia" w:hAnsiTheme="minorEastAsia" w:cs="宋体" w:hint="eastAsia"/>
          <w:bCs/>
          <w:color w:val="000000" w:themeColor="text1"/>
          <w:kern w:val="0"/>
          <w:sz w:val="24"/>
          <w:lang w:bidi="ar"/>
        </w:rPr>
        <w:t>）。</w:t>
      </w:r>
    </w:p>
    <w:p w14:paraId="25409CC1" w14:textId="5CD1D35F" w:rsidR="00AE49FF" w:rsidRPr="00616BEC" w:rsidRDefault="00AE49FF" w:rsidP="00FD0FB5">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w:t>
      </w:r>
      <w:r w:rsidR="00464F43" w:rsidRPr="00616BEC">
        <w:rPr>
          <w:rFonts w:asciiTheme="minorEastAsia" w:eastAsiaTheme="minorEastAsia" w:hAnsiTheme="minorEastAsia" w:cs="宋体" w:hint="eastAsia"/>
          <w:bCs/>
          <w:color w:val="000000" w:themeColor="text1"/>
          <w:kern w:val="0"/>
          <w:sz w:val="24"/>
          <w:lang w:bidi="ar"/>
        </w:rPr>
        <w:t xml:space="preserve"> </w:t>
      </w:r>
      <w:r w:rsidRPr="00616BEC">
        <w:rPr>
          <w:rFonts w:asciiTheme="minorEastAsia" w:eastAsiaTheme="minorEastAsia" w:hAnsiTheme="minorEastAsia" w:cs="宋体" w:hint="eastAsia"/>
          <w:bCs/>
          <w:color w:val="000000" w:themeColor="text1"/>
          <w:kern w:val="0"/>
          <w:sz w:val="24"/>
          <w:lang w:bidi="ar"/>
        </w:rPr>
        <w:t>规程</w:t>
      </w:r>
      <w:r w:rsidR="00464F43" w:rsidRPr="00616BEC">
        <w:rPr>
          <w:rFonts w:asciiTheme="minorEastAsia" w:eastAsiaTheme="minorEastAsia" w:hAnsiTheme="minorEastAsia" w:cs="宋体" w:hint="eastAsia"/>
          <w:bCs/>
          <w:color w:val="000000" w:themeColor="text1"/>
          <w:kern w:val="0"/>
          <w:sz w:val="24"/>
          <w:lang w:bidi="ar"/>
        </w:rPr>
        <w:t>主 编 单 位</w:t>
      </w:r>
      <w:r w:rsidRPr="00616BEC">
        <w:rPr>
          <w:rFonts w:asciiTheme="minorEastAsia" w:eastAsiaTheme="minorEastAsia" w:hAnsiTheme="minorEastAsia" w:cs="宋体" w:hint="eastAsia"/>
          <w:bCs/>
          <w:color w:val="000000" w:themeColor="text1"/>
          <w:kern w:val="0"/>
          <w:sz w:val="24"/>
          <w:lang w:bidi="ar"/>
        </w:rPr>
        <w:t>：</w:t>
      </w:r>
    </w:p>
    <w:p w14:paraId="1C37FCF9" w14:textId="3DDBC8B5" w:rsidR="00FD0FB5" w:rsidRPr="00616BEC" w:rsidRDefault="00AE49FF" w:rsidP="00FD0FB5">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w:t>
      </w:r>
      <w:r w:rsidR="00464F43" w:rsidRPr="00616BEC">
        <w:rPr>
          <w:rFonts w:asciiTheme="minorEastAsia" w:eastAsiaTheme="minorEastAsia" w:hAnsiTheme="minorEastAsia" w:cs="宋体" w:hint="eastAsia"/>
          <w:bCs/>
          <w:color w:val="000000" w:themeColor="text1"/>
          <w:kern w:val="0"/>
          <w:sz w:val="24"/>
          <w:lang w:bidi="ar"/>
        </w:rPr>
        <w:t xml:space="preserve"> </w:t>
      </w:r>
      <w:r w:rsidRPr="00616BEC">
        <w:rPr>
          <w:rFonts w:asciiTheme="minorEastAsia" w:eastAsiaTheme="minorEastAsia" w:hAnsiTheme="minorEastAsia" w:cs="宋体" w:hint="eastAsia"/>
          <w:bCs/>
          <w:color w:val="000000" w:themeColor="text1"/>
          <w:kern w:val="0"/>
          <w:sz w:val="24"/>
          <w:lang w:bidi="ar"/>
        </w:rPr>
        <w:t>规程</w:t>
      </w:r>
      <w:r w:rsidR="00464F43" w:rsidRPr="00616BEC">
        <w:rPr>
          <w:rFonts w:asciiTheme="minorEastAsia" w:eastAsiaTheme="minorEastAsia" w:hAnsiTheme="minorEastAsia" w:cs="宋体" w:hint="eastAsia"/>
          <w:bCs/>
          <w:color w:val="000000" w:themeColor="text1"/>
          <w:kern w:val="0"/>
          <w:sz w:val="24"/>
          <w:lang w:bidi="ar"/>
        </w:rPr>
        <w:t>参 编 单 位</w:t>
      </w:r>
      <w:r w:rsidRPr="00616BEC">
        <w:rPr>
          <w:rFonts w:asciiTheme="minorEastAsia" w:eastAsiaTheme="minorEastAsia" w:hAnsiTheme="minorEastAsia" w:cs="宋体" w:hint="eastAsia"/>
          <w:bCs/>
          <w:color w:val="000000" w:themeColor="text1"/>
          <w:kern w:val="0"/>
          <w:sz w:val="24"/>
          <w:lang w:bidi="ar"/>
        </w:rPr>
        <w:t>：</w:t>
      </w:r>
    </w:p>
    <w:p w14:paraId="1A3C4AEA" w14:textId="77777777" w:rsidR="00464F43" w:rsidRPr="00616BEC" w:rsidRDefault="00464F43" w:rsidP="00464F43">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本规程主要起草人员：</w:t>
      </w:r>
    </w:p>
    <w:p w14:paraId="1612AFA1" w14:textId="77777777" w:rsidR="00464F43" w:rsidRPr="00616BEC" w:rsidRDefault="00464F43" w:rsidP="00464F43">
      <w:pPr>
        <w:spacing w:line="312" w:lineRule="auto"/>
        <w:ind w:firstLineChars="200" w:firstLine="480"/>
        <w:rPr>
          <w:rFonts w:asciiTheme="minorEastAsia" w:eastAsiaTheme="minorEastAsia" w:hAnsiTheme="minorEastAsia" w:cs="宋体"/>
          <w:bCs/>
          <w:color w:val="000000" w:themeColor="text1"/>
          <w:kern w:val="0"/>
          <w:sz w:val="24"/>
          <w:lang w:bidi="ar"/>
        </w:rPr>
      </w:pPr>
      <w:r w:rsidRPr="00616BEC">
        <w:rPr>
          <w:rFonts w:asciiTheme="minorEastAsia" w:eastAsiaTheme="minorEastAsia" w:hAnsiTheme="minorEastAsia" w:cs="宋体" w:hint="eastAsia"/>
          <w:bCs/>
          <w:color w:val="000000" w:themeColor="text1"/>
          <w:kern w:val="0"/>
          <w:sz w:val="24"/>
          <w:lang w:bidi="ar"/>
        </w:rPr>
        <w:t>本规程主要审查人员：</w:t>
      </w:r>
    </w:p>
    <w:p w14:paraId="72E15ACD" w14:textId="77777777" w:rsidR="003C704A" w:rsidRPr="00616BEC" w:rsidRDefault="003C704A">
      <w:pPr>
        <w:spacing w:line="312" w:lineRule="auto"/>
        <w:ind w:firstLineChars="200" w:firstLine="420"/>
        <w:rPr>
          <w:color w:val="000000"/>
          <w:szCs w:val="21"/>
        </w:rPr>
      </w:pPr>
    </w:p>
    <w:p w14:paraId="4A65637B" w14:textId="65226AE7" w:rsidR="00D51CF2" w:rsidRPr="00616BEC" w:rsidRDefault="00D51CF2">
      <w:pPr>
        <w:spacing w:line="312" w:lineRule="auto"/>
        <w:ind w:firstLineChars="200" w:firstLine="420"/>
        <w:rPr>
          <w:color w:val="000000"/>
          <w:szCs w:val="21"/>
        </w:rPr>
      </w:pPr>
      <w:r w:rsidRPr="00616BEC">
        <w:rPr>
          <w:color w:val="000000"/>
          <w:szCs w:val="21"/>
        </w:rPr>
        <w:br w:type="page"/>
      </w:r>
    </w:p>
    <w:p w14:paraId="2EA64D03" w14:textId="4751897B" w:rsidR="003C704A" w:rsidRPr="00616BEC" w:rsidRDefault="00547EB4">
      <w:pPr>
        <w:pStyle w:val="TOC10"/>
        <w:spacing w:beforeLines="100" w:before="312" w:afterLines="100" w:after="312" w:line="360" w:lineRule="auto"/>
        <w:jc w:val="center"/>
        <w:rPr>
          <w:rFonts w:ascii="Times New Roman" w:hAnsi="Times New Roman"/>
          <w:color w:val="000000"/>
        </w:rPr>
      </w:pPr>
      <w:r w:rsidRPr="00616BEC">
        <w:rPr>
          <w:rFonts w:ascii="Times New Roman" w:hAnsi="Times New Roman"/>
          <w:color w:val="000000"/>
        </w:rPr>
        <w:lastRenderedPageBreak/>
        <w:t>目</w:t>
      </w:r>
      <w:r w:rsidRPr="00616BEC">
        <w:rPr>
          <w:rFonts w:ascii="Times New Roman" w:hAnsi="Times New Roman"/>
          <w:color w:val="000000"/>
        </w:rPr>
        <w:t xml:space="preserve">  </w:t>
      </w:r>
      <w:r w:rsidRPr="00616BEC">
        <w:rPr>
          <w:rFonts w:ascii="Times New Roman" w:hAnsi="Times New Roman"/>
          <w:color w:val="000000"/>
        </w:rPr>
        <w:t>次</w:t>
      </w:r>
    </w:p>
    <w:p w14:paraId="79902C1F" w14:textId="0A0E0C9A" w:rsidR="00122031" w:rsidRPr="006F3536" w:rsidRDefault="00547EB4" w:rsidP="006F3536">
      <w:pPr>
        <w:pStyle w:val="TOC1"/>
        <w:rPr>
          <w:rFonts w:asciiTheme="minorHAnsi" w:hAnsiTheme="minorHAnsi" w:cstheme="minorBidi"/>
        </w:rPr>
      </w:pPr>
      <w:r w:rsidRPr="006F3536">
        <w:rPr>
          <w:color w:val="000000"/>
        </w:rPr>
        <w:fldChar w:fldCharType="begin"/>
      </w:r>
      <w:r w:rsidRPr="006F3536">
        <w:rPr>
          <w:color w:val="000000"/>
        </w:rPr>
        <w:instrText xml:space="preserve"> TOC \o "1-3" \h \z \u </w:instrText>
      </w:r>
      <w:r w:rsidRPr="006F3536">
        <w:rPr>
          <w:color w:val="000000"/>
        </w:rPr>
        <w:fldChar w:fldCharType="separate"/>
      </w:r>
      <w:hyperlink w:anchor="_Toc173511448" w:history="1">
        <w:r w:rsidR="00122031" w:rsidRPr="006F3536">
          <w:rPr>
            <w:rStyle w:val="aff5"/>
          </w:rPr>
          <w:t xml:space="preserve">1  </w:t>
        </w:r>
        <w:r w:rsidR="00122031" w:rsidRPr="006F3536">
          <w:rPr>
            <w:rStyle w:val="aff5"/>
          </w:rPr>
          <w:t>总</w:t>
        </w:r>
        <w:r w:rsidR="00122031" w:rsidRPr="006F3536">
          <w:rPr>
            <w:rStyle w:val="aff5"/>
          </w:rPr>
          <w:t xml:space="preserve">  </w:t>
        </w:r>
        <w:r w:rsidR="00122031" w:rsidRPr="006F3536">
          <w:rPr>
            <w:rStyle w:val="aff5"/>
          </w:rPr>
          <w:t>则</w:t>
        </w:r>
        <w:r w:rsidR="00122031" w:rsidRPr="006F3536">
          <w:rPr>
            <w:webHidden/>
          </w:rPr>
          <w:tab/>
        </w:r>
        <w:r w:rsidR="00122031" w:rsidRPr="006F3536">
          <w:rPr>
            <w:webHidden/>
          </w:rPr>
          <w:fldChar w:fldCharType="begin"/>
        </w:r>
        <w:r w:rsidR="00122031" w:rsidRPr="006F3536">
          <w:rPr>
            <w:webHidden/>
          </w:rPr>
          <w:instrText xml:space="preserve"> PAGEREF _Toc173511448 \h </w:instrText>
        </w:r>
        <w:r w:rsidR="00122031" w:rsidRPr="006F3536">
          <w:rPr>
            <w:webHidden/>
          </w:rPr>
        </w:r>
        <w:r w:rsidR="00122031" w:rsidRPr="006F3536">
          <w:rPr>
            <w:webHidden/>
          </w:rPr>
          <w:fldChar w:fldCharType="separate"/>
        </w:r>
        <w:r w:rsidR="00F25F74" w:rsidRPr="006F3536">
          <w:rPr>
            <w:webHidden/>
          </w:rPr>
          <w:t>1</w:t>
        </w:r>
        <w:r w:rsidR="00122031" w:rsidRPr="006F3536">
          <w:rPr>
            <w:webHidden/>
          </w:rPr>
          <w:fldChar w:fldCharType="end"/>
        </w:r>
      </w:hyperlink>
    </w:p>
    <w:p w14:paraId="2AF98F68" w14:textId="1A45CE3B" w:rsidR="00122031" w:rsidRPr="006F3536" w:rsidRDefault="00000000" w:rsidP="006F3536">
      <w:pPr>
        <w:pStyle w:val="TOC1"/>
        <w:rPr>
          <w:rFonts w:asciiTheme="minorHAnsi" w:hAnsiTheme="minorHAnsi" w:cstheme="minorBidi"/>
        </w:rPr>
      </w:pPr>
      <w:hyperlink w:anchor="_Toc173511449" w:history="1">
        <w:r w:rsidR="00122031" w:rsidRPr="006F3536">
          <w:rPr>
            <w:rStyle w:val="aff5"/>
          </w:rPr>
          <w:t xml:space="preserve">2  </w:t>
        </w:r>
        <w:r w:rsidR="00122031" w:rsidRPr="006F3536">
          <w:rPr>
            <w:rStyle w:val="aff5"/>
          </w:rPr>
          <w:t>术语、符号及参考标准</w:t>
        </w:r>
        <w:r w:rsidR="00122031" w:rsidRPr="006F3536">
          <w:rPr>
            <w:webHidden/>
          </w:rPr>
          <w:tab/>
        </w:r>
        <w:r w:rsidR="00122031" w:rsidRPr="006F3536">
          <w:rPr>
            <w:webHidden/>
          </w:rPr>
          <w:fldChar w:fldCharType="begin"/>
        </w:r>
        <w:r w:rsidR="00122031" w:rsidRPr="006F3536">
          <w:rPr>
            <w:webHidden/>
          </w:rPr>
          <w:instrText xml:space="preserve"> PAGEREF _Toc173511449 \h </w:instrText>
        </w:r>
        <w:r w:rsidR="00122031" w:rsidRPr="006F3536">
          <w:rPr>
            <w:webHidden/>
          </w:rPr>
        </w:r>
        <w:r w:rsidR="00122031" w:rsidRPr="006F3536">
          <w:rPr>
            <w:webHidden/>
          </w:rPr>
          <w:fldChar w:fldCharType="separate"/>
        </w:r>
        <w:r w:rsidR="00F25F74" w:rsidRPr="006F3536">
          <w:rPr>
            <w:webHidden/>
          </w:rPr>
          <w:t>2</w:t>
        </w:r>
        <w:r w:rsidR="00122031" w:rsidRPr="006F3536">
          <w:rPr>
            <w:webHidden/>
          </w:rPr>
          <w:fldChar w:fldCharType="end"/>
        </w:r>
      </w:hyperlink>
    </w:p>
    <w:p w14:paraId="42FF6338" w14:textId="3934117C"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0" w:history="1">
        <w:r w:rsidR="00122031" w:rsidRPr="006F3536">
          <w:rPr>
            <w:rStyle w:val="aff5"/>
            <w:noProof/>
            <w:sz w:val="24"/>
            <w:szCs w:val="24"/>
          </w:rPr>
          <w:t>2.1</w:t>
        </w:r>
        <w:r w:rsidR="00122031" w:rsidRPr="006F3536">
          <w:rPr>
            <w:rStyle w:val="aff5"/>
            <w:noProof/>
            <w:sz w:val="24"/>
            <w:szCs w:val="24"/>
          </w:rPr>
          <w:t>术语</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_Toc173511450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w:t>
        </w:r>
        <w:r w:rsidR="00122031" w:rsidRPr="006F3536">
          <w:rPr>
            <w:noProof/>
            <w:webHidden/>
            <w:sz w:val="24"/>
            <w:szCs w:val="24"/>
          </w:rPr>
          <w:fldChar w:fldCharType="end"/>
        </w:r>
      </w:hyperlink>
    </w:p>
    <w:p w14:paraId="5A8E3E66" w14:textId="0F492B2A"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1" w:history="1">
        <w:r w:rsidR="00122031" w:rsidRPr="006F3536">
          <w:rPr>
            <w:rStyle w:val="aff5"/>
            <w:noProof/>
            <w:sz w:val="24"/>
            <w:szCs w:val="24"/>
          </w:rPr>
          <w:t>2.2</w:t>
        </w:r>
        <w:r w:rsidR="00122031" w:rsidRPr="006F3536">
          <w:rPr>
            <w:rStyle w:val="aff5"/>
            <w:noProof/>
            <w:sz w:val="24"/>
            <w:szCs w:val="24"/>
          </w:rPr>
          <w:t>符号</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_Toc173511451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3</w:t>
        </w:r>
        <w:r w:rsidR="00122031" w:rsidRPr="006F3536">
          <w:rPr>
            <w:noProof/>
            <w:webHidden/>
            <w:sz w:val="24"/>
            <w:szCs w:val="24"/>
          </w:rPr>
          <w:fldChar w:fldCharType="end"/>
        </w:r>
      </w:hyperlink>
    </w:p>
    <w:p w14:paraId="1DFCADD7" w14:textId="7DC86821"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2" w:history="1">
        <w:r w:rsidR="00122031" w:rsidRPr="006F3536">
          <w:rPr>
            <w:rStyle w:val="aff5"/>
            <w:noProof/>
            <w:sz w:val="24"/>
            <w:szCs w:val="24"/>
          </w:rPr>
          <w:t>2.3</w:t>
        </w:r>
        <w:r w:rsidR="00122031" w:rsidRPr="006F3536">
          <w:rPr>
            <w:rStyle w:val="aff5"/>
            <w:noProof/>
            <w:sz w:val="24"/>
            <w:szCs w:val="24"/>
          </w:rPr>
          <w:t>参考标准</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_Toc173511452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4</w:t>
        </w:r>
        <w:r w:rsidR="00122031" w:rsidRPr="006F3536">
          <w:rPr>
            <w:noProof/>
            <w:webHidden/>
            <w:sz w:val="24"/>
            <w:szCs w:val="24"/>
          </w:rPr>
          <w:fldChar w:fldCharType="end"/>
        </w:r>
      </w:hyperlink>
    </w:p>
    <w:p w14:paraId="01A5E255" w14:textId="17982E5D" w:rsidR="00122031" w:rsidRPr="006F3536" w:rsidRDefault="00000000" w:rsidP="006F3536">
      <w:pPr>
        <w:pStyle w:val="TOC1"/>
        <w:rPr>
          <w:rFonts w:asciiTheme="minorHAnsi" w:hAnsiTheme="minorHAnsi" w:cstheme="minorBidi"/>
        </w:rPr>
      </w:pPr>
      <w:hyperlink w:anchor="_Toc173511453" w:history="1">
        <w:r w:rsidR="00122031" w:rsidRPr="006F3536">
          <w:rPr>
            <w:rStyle w:val="aff5"/>
          </w:rPr>
          <w:t xml:space="preserve">3  </w:t>
        </w:r>
        <w:r w:rsidR="00122031" w:rsidRPr="006F3536">
          <w:rPr>
            <w:rStyle w:val="aff5"/>
          </w:rPr>
          <w:t>基本规定</w:t>
        </w:r>
        <w:r w:rsidR="00122031" w:rsidRPr="006F3536">
          <w:rPr>
            <w:webHidden/>
          </w:rPr>
          <w:tab/>
        </w:r>
        <w:r w:rsidR="00122031" w:rsidRPr="006F3536">
          <w:rPr>
            <w:webHidden/>
          </w:rPr>
          <w:fldChar w:fldCharType="begin"/>
        </w:r>
        <w:r w:rsidR="00122031" w:rsidRPr="006F3536">
          <w:rPr>
            <w:webHidden/>
          </w:rPr>
          <w:instrText xml:space="preserve"> PAGEREF _Toc173511453 \h </w:instrText>
        </w:r>
        <w:r w:rsidR="00122031" w:rsidRPr="006F3536">
          <w:rPr>
            <w:webHidden/>
          </w:rPr>
        </w:r>
        <w:r w:rsidR="00122031" w:rsidRPr="006F3536">
          <w:rPr>
            <w:webHidden/>
          </w:rPr>
          <w:fldChar w:fldCharType="separate"/>
        </w:r>
        <w:r w:rsidR="00F25F74" w:rsidRPr="006F3536">
          <w:rPr>
            <w:webHidden/>
          </w:rPr>
          <w:t>6</w:t>
        </w:r>
        <w:r w:rsidR="00122031" w:rsidRPr="006F3536">
          <w:rPr>
            <w:webHidden/>
          </w:rPr>
          <w:fldChar w:fldCharType="end"/>
        </w:r>
      </w:hyperlink>
    </w:p>
    <w:p w14:paraId="53E88675" w14:textId="2F65513F" w:rsidR="00122031" w:rsidRPr="006F3536" w:rsidRDefault="00000000" w:rsidP="006F3536">
      <w:pPr>
        <w:pStyle w:val="TOC1"/>
        <w:rPr>
          <w:rFonts w:asciiTheme="minorHAnsi" w:hAnsiTheme="minorHAnsi" w:cstheme="minorBidi"/>
        </w:rPr>
      </w:pPr>
      <w:hyperlink w:anchor="_Toc173511454" w:history="1">
        <w:r w:rsidR="00122031" w:rsidRPr="006F3536">
          <w:rPr>
            <w:rStyle w:val="aff5"/>
          </w:rPr>
          <w:t xml:space="preserve">4  </w:t>
        </w:r>
        <w:r w:rsidR="00122031" w:rsidRPr="006F3536">
          <w:rPr>
            <w:rStyle w:val="aff5"/>
          </w:rPr>
          <w:t>材料要求</w:t>
        </w:r>
        <w:r w:rsidR="00122031" w:rsidRPr="006F3536">
          <w:rPr>
            <w:webHidden/>
          </w:rPr>
          <w:tab/>
        </w:r>
        <w:r w:rsidR="00122031" w:rsidRPr="006F3536">
          <w:rPr>
            <w:webHidden/>
          </w:rPr>
          <w:fldChar w:fldCharType="begin"/>
        </w:r>
        <w:r w:rsidR="00122031" w:rsidRPr="006F3536">
          <w:rPr>
            <w:webHidden/>
          </w:rPr>
          <w:instrText xml:space="preserve"> PAGEREF _Toc173511454 \h </w:instrText>
        </w:r>
        <w:r w:rsidR="00122031" w:rsidRPr="006F3536">
          <w:rPr>
            <w:webHidden/>
          </w:rPr>
        </w:r>
        <w:r w:rsidR="00122031" w:rsidRPr="006F3536">
          <w:rPr>
            <w:webHidden/>
          </w:rPr>
          <w:fldChar w:fldCharType="separate"/>
        </w:r>
        <w:r w:rsidR="00F25F74" w:rsidRPr="006F3536">
          <w:rPr>
            <w:webHidden/>
          </w:rPr>
          <w:t>8</w:t>
        </w:r>
        <w:r w:rsidR="00122031" w:rsidRPr="006F3536">
          <w:rPr>
            <w:webHidden/>
          </w:rPr>
          <w:fldChar w:fldCharType="end"/>
        </w:r>
      </w:hyperlink>
    </w:p>
    <w:p w14:paraId="1A7B1D76" w14:textId="6BB0F99A"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5" w:history="1">
        <w:r w:rsidR="00122031" w:rsidRPr="006F3536">
          <w:rPr>
            <w:rStyle w:val="aff5"/>
            <w:noProof/>
            <w:sz w:val="24"/>
            <w:szCs w:val="24"/>
          </w:rPr>
          <w:t xml:space="preserve">4.1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_Toc173511455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8</w:t>
        </w:r>
        <w:r w:rsidR="00122031" w:rsidRPr="006F3536">
          <w:rPr>
            <w:noProof/>
            <w:webHidden/>
            <w:sz w:val="24"/>
            <w:szCs w:val="24"/>
          </w:rPr>
          <w:fldChar w:fldCharType="end"/>
        </w:r>
      </w:hyperlink>
    </w:p>
    <w:p w14:paraId="0025E67A" w14:textId="3302A51C"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6" w:history="1">
        <w:r w:rsidR="00122031" w:rsidRPr="006F3536">
          <w:rPr>
            <w:rStyle w:val="aff5"/>
            <w:noProof/>
            <w:sz w:val="24"/>
            <w:szCs w:val="24"/>
          </w:rPr>
          <w:t xml:space="preserve">4.2  </w:t>
        </w:r>
        <w:r w:rsidR="00122031" w:rsidRPr="006F3536">
          <w:rPr>
            <w:rStyle w:val="aff5"/>
            <w:noProof/>
            <w:sz w:val="24"/>
            <w:szCs w:val="24"/>
          </w:rPr>
          <w:t>岩土固化剂技术要求</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_Toc173511456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8</w:t>
        </w:r>
        <w:r w:rsidR="00122031" w:rsidRPr="006F3536">
          <w:rPr>
            <w:noProof/>
            <w:webHidden/>
            <w:sz w:val="24"/>
            <w:szCs w:val="24"/>
          </w:rPr>
          <w:fldChar w:fldCharType="end"/>
        </w:r>
      </w:hyperlink>
    </w:p>
    <w:p w14:paraId="4907890C" w14:textId="4C8A8F5C"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7" w:history="1">
        <w:r w:rsidR="00122031" w:rsidRPr="006F3536">
          <w:rPr>
            <w:rStyle w:val="aff5"/>
            <w:noProof/>
            <w:sz w:val="24"/>
            <w:szCs w:val="24"/>
          </w:rPr>
          <w:t xml:space="preserve">4.3  </w:t>
        </w:r>
        <w:r w:rsidR="00122031" w:rsidRPr="006F3536">
          <w:rPr>
            <w:rStyle w:val="aff5"/>
            <w:noProof/>
            <w:sz w:val="24"/>
            <w:szCs w:val="24"/>
          </w:rPr>
          <w:t>验收要求</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_Toc173511457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8</w:t>
        </w:r>
        <w:r w:rsidR="00122031" w:rsidRPr="006F3536">
          <w:rPr>
            <w:noProof/>
            <w:webHidden/>
            <w:sz w:val="24"/>
            <w:szCs w:val="24"/>
          </w:rPr>
          <w:fldChar w:fldCharType="end"/>
        </w:r>
      </w:hyperlink>
    </w:p>
    <w:p w14:paraId="41216A14" w14:textId="20D9EE25" w:rsidR="00122031" w:rsidRPr="006F3536" w:rsidRDefault="00000000" w:rsidP="006F3536">
      <w:pPr>
        <w:pStyle w:val="TOC1"/>
        <w:rPr>
          <w:rFonts w:asciiTheme="minorHAnsi" w:hAnsiTheme="minorHAnsi" w:cstheme="minorBidi"/>
        </w:rPr>
      </w:pPr>
      <w:hyperlink w:anchor="_Toc173511458" w:history="1">
        <w:r w:rsidR="00122031" w:rsidRPr="006F3536">
          <w:rPr>
            <w:rStyle w:val="aff5"/>
          </w:rPr>
          <w:t xml:space="preserve">5  </w:t>
        </w:r>
        <w:r w:rsidR="00122031" w:rsidRPr="006F3536">
          <w:rPr>
            <w:rStyle w:val="aff5"/>
          </w:rPr>
          <w:t>岩土固化剂在浅层就地固化中的应用</w:t>
        </w:r>
        <w:r w:rsidR="00122031" w:rsidRPr="006F3536">
          <w:rPr>
            <w:webHidden/>
          </w:rPr>
          <w:tab/>
        </w:r>
        <w:r w:rsidR="00122031" w:rsidRPr="006F3536">
          <w:rPr>
            <w:webHidden/>
          </w:rPr>
          <w:fldChar w:fldCharType="begin"/>
        </w:r>
        <w:r w:rsidR="00122031" w:rsidRPr="006F3536">
          <w:rPr>
            <w:webHidden/>
          </w:rPr>
          <w:instrText xml:space="preserve"> PAGEREF _Toc173511458 \h </w:instrText>
        </w:r>
        <w:r w:rsidR="00122031" w:rsidRPr="006F3536">
          <w:rPr>
            <w:webHidden/>
          </w:rPr>
        </w:r>
        <w:r w:rsidR="00122031" w:rsidRPr="006F3536">
          <w:rPr>
            <w:webHidden/>
          </w:rPr>
          <w:fldChar w:fldCharType="separate"/>
        </w:r>
        <w:r w:rsidR="00F25F74" w:rsidRPr="006F3536">
          <w:rPr>
            <w:webHidden/>
          </w:rPr>
          <w:t>9</w:t>
        </w:r>
        <w:r w:rsidR="00122031" w:rsidRPr="006F3536">
          <w:rPr>
            <w:webHidden/>
          </w:rPr>
          <w:fldChar w:fldCharType="end"/>
        </w:r>
      </w:hyperlink>
    </w:p>
    <w:p w14:paraId="39EF4587" w14:textId="60BF4B85"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59" w:history="1">
        <w:r w:rsidR="00122031" w:rsidRPr="006F3536">
          <w:rPr>
            <w:rStyle w:val="aff5"/>
            <w:noProof/>
            <w:sz w:val="24"/>
            <w:szCs w:val="24"/>
          </w:rPr>
          <w:t xml:space="preserve">5.1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_Toc173511459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9</w:t>
        </w:r>
        <w:r w:rsidR="00122031" w:rsidRPr="006F3536">
          <w:rPr>
            <w:noProof/>
            <w:webHidden/>
            <w:sz w:val="24"/>
            <w:szCs w:val="24"/>
          </w:rPr>
          <w:fldChar w:fldCharType="end"/>
        </w:r>
      </w:hyperlink>
    </w:p>
    <w:p w14:paraId="2B4B11BA" w14:textId="46926FC1"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0" w:history="1">
        <w:r w:rsidR="00122031" w:rsidRPr="006F3536">
          <w:rPr>
            <w:rStyle w:val="aff5"/>
            <w:noProof/>
            <w:sz w:val="24"/>
            <w:szCs w:val="24"/>
          </w:rPr>
          <w:t xml:space="preserve">5.2  </w:t>
        </w:r>
        <w:r w:rsidR="00122031" w:rsidRPr="006F3536">
          <w:rPr>
            <w:rStyle w:val="aff5"/>
            <w:noProof/>
            <w:sz w:val="24"/>
            <w:szCs w:val="24"/>
          </w:rPr>
          <w:t>设计</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_Toc173511460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9</w:t>
        </w:r>
        <w:r w:rsidR="00122031" w:rsidRPr="006F3536">
          <w:rPr>
            <w:noProof/>
            <w:webHidden/>
            <w:sz w:val="24"/>
            <w:szCs w:val="24"/>
          </w:rPr>
          <w:fldChar w:fldCharType="end"/>
        </w:r>
      </w:hyperlink>
    </w:p>
    <w:p w14:paraId="79F3E38F" w14:textId="2E807BCB"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1" w:history="1">
        <w:r w:rsidR="00122031" w:rsidRPr="006F3536">
          <w:rPr>
            <w:rStyle w:val="aff5"/>
            <w:noProof/>
            <w:sz w:val="24"/>
            <w:szCs w:val="24"/>
          </w:rPr>
          <w:t xml:space="preserve">5.3  </w:t>
        </w:r>
        <w:r w:rsidR="00122031" w:rsidRPr="006F3536">
          <w:rPr>
            <w:rStyle w:val="aff5"/>
            <w:noProof/>
            <w:sz w:val="24"/>
            <w:szCs w:val="24"/>
          </w:rPr>
          <w:t>施工</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_Toc173511461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11</w:t>
        </w:r>
        <w:r w:rsidR="00122031" w:rsidRPr="006F3536">
          <w:rPr>
            <w:noProof/>
            <w:webHidden/>
            <w:sz w:val="24"/>
            <w:szCs w:val="24"/>
          </w:rPr>
          <w:fldChar w:fldCharType="end"/>
        </w:r>
      </w:hyperlink>
    </w:p>
    <w:p w14:paraId="1C6DE0BC" w14:textId="355AD77B"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2" w:history="1">
        <w:r w:rsidR="00122031" w:rsidRPr="006F3536">
          <w:rPr>
            <w:rStyle w:val="aff5"/>
            <w:noProof/>
            <w:sz w:val="24"/>
            <w:szCs w:val="24"/>
          </w:rPr>
          <w:t xml:space="preserve">5.4  </w:t>
        </w:r>
        <w:r w:rsidR="00122031" w:rsidRPr="006F3536">
          <w:rPr>
            <w:rStyle w:val="aff5"/>
            <w:noProof/>
            <w:sz w:val="24"/>
            <w:szCs w:val="24"/>
          </w:rPr>
          <w:t>质量检验</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_Toc173511462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12</w:t>
        </w:r>
        <w:r w:rsidR="00122031" w:rsidRPr="006F3536">
          <w:rPr>
            <w:noProof/>
            <w:webHidden/>
            <w:sz w:val="24"/>
            <w:szCs w:val="24"/>
          </w:rPr>
          <w:fldChar w:fldCharType="end"/>
        </w:r>
      </w:hyperlink>
    </w:p>
    <w:p w14:paraId="3E534278" w14:textId="25959BA6" w:rsidR="00122031" w:rsidRPr="006F3536" w:rsidRDefault="00000000" w:rsidP="006F3536">
      <w:pPr>
        <w:pStyle w:val="TOC1"/>
        <w:rPr>
          <w:rFonts w:asciiTheme="minorHAnsi" w:hAnsiTheme="minorHAnsi" w:cstheme="minorBidi"/>
        </w:rPr>
      </w:pPr>
      <w:hyperlink w:anchor="_Toc173511463" w:history="1">
        <w:r w:rsidR="00122031" w:rsidRPr="006F3536">
          <w:rPr>
            <w:rStyle w:val="aff5"/>
          </w:rPr>
          <w:t xml:space="preserve">6  </w:t>
        </w:r>
        <w:r w:rsidR="00122031" w:rsidRPr="006F3536">
          <w:rPr>
            <w:rStyle w:val="aff5"/>
          </w:rPr>
          <w:t>岩土固化剂在异位碾压加固中的应用</w:t>
        </w:r>
        <w:r w:rsidR="00122031" w:rsidRPr="006F3536">
          <w:rPr>
            <w:webHidden/>
          </w:rPr>
          <w:tab/>
        </w:r>
        <w:r w:rsidR="00122031" w:rsidRPr="006F3536">
          <w:rPr>
            <w:webHidden/>
          </w:rPr>
          <w:fldChar w:fldCharType="begin"/>
        </w:r>
        <w:r w:rsidR="00122031" w:rsidRPr="006F3536">
          <w:rPr>
            <w:webHidden/>
          </w:rPr>
          <w:instrText xml:space="preserve"> PAGEREF _Toc173511463 \h </w:instrText>
        </w:r>
        <w:r w:rsidR="00122031" w:rsidRPr="006F3536">
          <w:rPr>
            <w:webHidden/>
          </w:rPr>
        </w:r>
        <w:r w:rsidR="00122031" w:rsidRPr="006F3536">
          <w:rPr>
            <w:webHidden/>
          </w:rPr>
          <w:fldChar w:fldCharType="separate"/>
        </w:r>
        <w:r w:rsidR="00F25F74" w:rsidRPr="006F3536">
          <w:rPr>
            <w:webHidden/>
          </w:rPr>
          <w:t>13</w:t>
        </w:r>
        <w:r w:rsidR="00122031" w:rsidRPr="006F3536">
          <w:rPr>
            <w:webHidden/>
          </w:rPr>
          <w:fldChar w:fldCharType="end"/>
        </w:r>
      </w:hyperlink>
    </w:p>
    <w:p w14:paraId="1B29DBF3" w14:textId="078AF704"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4" w:history="1">
        <w:r w:rsidR="00122031" w:rsidRPr="006F3536">
          <w:rPr>
            <w:rStyle w:val="aff5"/>
            <w:noProof/>
            <w:sz w:val="24"/>
            <w:szCs w:val="24"/>
          </w:rPr>
          <w:t xml:space="preserve">6.1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_Toc173511464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13</w:t>
        </w:r>
        <w:r w:rsidR="00122031" w:rsidRPr="006F3536">
          <w:rPr>
            <w:noProof/>
            <w:webHidden/>
            <w:sz w:val="24"/>
            <w:szCs w:val="24"/>
          </w:rPr>
          <w:fldChar w:fldCharType="end"/>
        </w:r>
      </w:hyperlink>
    </w:p>
    <w:p w14:paraId="2FE7B166" w14:textId="578E873E"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5" w:history="1">
        <w:r w:rsidR="00122031" w:rsidRPr="006F3536">
          <w:rPr>
            <w:rStyle w:val="aff5"/>
            <w:noProof/>
            <w:sz w:val="24"/>
            <w:szCs w:val="24"/>
          </w:rPr>
          <w:t xml:space="preserve">6.2  </w:t>
        </w:r>
        <w:r w:rsidR="00122031" w:rsidRPr="006F3536">
          <w:rPr>
            <w:rStyle w:val="aff5"/>
            <w:noProof/>
            <w:sz w:val="24"/>
            <w:szCs w:val="24"/>
          </w:rPr>
          <w:t>设计</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_Toc173511465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13</w:t>
        </w:r>
        <w:r w:rsidR="00122031" w:rsidRPr="006F3536">
          <w:rPr>
            <w:noProof/>
            <w:webHidden/>
            <w:sz w:val="24"/>
            <w:szCs w:val="24"/>
          </w:rPr>
          <w:fldChar w:fldCharType="end"/>
        </w:r>
      </w:hyperlink>
    </w:p>
    <w:p w14:paraId="668D71C4" w14:textId="7FFE2CCB"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6" w:history="1">
        <w:r w:rsidR="00122031" w:rsidRPr="006F3536">
          <w:rPr>
            <w:rStyle w:val="aff5"/>
            <w:noProof/>
            <w:sz w:val="24"/>
            <w:szCs w:val="24"/>
          </w:rPr>
          <w:t xml:space="preserve">6.3  </w:t>
        </w:r>
        <w:r w:rsidR="00122031" w:rsidRPr="006F3536">
          <w:rPr>
            <w:rStyle w:val="aff5"/>
            <w:noProof/>
            <w:sz w:val="24"/>
            <w:szCs w:val="24"/>
          </w:rPr>
          <w:t>施工</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_Toc173511466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15</w:t>
        </w:r>
        <w:r w:rsidR="00122031" w:rsidRPr="006F3536">
          <w:rPr>
            <w:noProof/>
            <w:webHidden/>
            <w:sz w:val="24"/>
            <w:szCs w:val="24"/>
          </w:rPr>
          <w:fldChar w:fldCharType="end"/>
        </w:r>
      </w:hyperlink>
    </w:p>
    <w:p w14:paraId="5B5252A1" w14:textId="2A2AB2B9"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7" w:history="1">
        <w:r w:rsidR="00122031" w:rsidRPr="006F3536">
          <w:rPr>
            <w:rStyle w:val="aff5"/>
            <w:noProof/>
            <w:sz w:val="24"/>
            <w:szCs w:val="24"/>
          </w:rPr>
          <w:t xml:space="preserve">6.4  </w:t>
        </w:r>
        <w:r w:rsidR="00122031" w:rsidRPr="006F3536">
          <w:rPr>
            <w:rStyle w:val="aff5"/>
            <w:noProof/>
            <w:sz w:val="24"/>
            <w:szCs w:val="24"/>
          </w:rPr>
          <w:t>质量验收</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_Toc173511467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17</w:t>
        </w:r>
        <w:r w:rsidR="00122031" w:rsidRPr="006F3536">
          <w:rPr>
            <w:noProof/>
            <w:webHidden/>
            <w:sz w:val="24"/>
            <w:szCs w:val="24"/>
          </w:rPr>
          <w:fldChar w:fldCharType="end"/>
        </w:r>
      </w:hyperlink>
    </w:p>
    <w:p w14:paraId="0038CFF2" w14:textId="1EA48833" w:rsidR="00122031" w:rsidRPr="006F3536" w:rsidRDefault="00000000" w:rsidP="006F3536">
      <w:pPr>
        <w:pStyle w:val="TOC1"/>
        <w:rPr>
          <w:rFonts w:asciiTheme="minorHAnsi" w:hAnsiTheme="minorHAnsi" w:cstheme="minorBidi"/>
        </w:rPr>
      </w:pPr>
      <w:hyperlink w:anchor="_Toc173511468" w:history="1">
        <w:r w:rsidR="00122031" w:rsidRPr="006F3536">
          <w:rPr>
            <w:rStyle w:val="aff5"/>
          </w:rPr>
          <w:t xml:space="preserve">7 </w:t>
        </w:r>
        <w:r w:rsidR="00122031" w:rsidRPr="006F3536">
          <w:rPr>
            <w:rStyle w:val="aff5"/>
          </w:rPr>
          <w:t>岩土固化剂在固化土桩中的应用</w:t>
        </w:r>
        <w:r w:rsidR="00122031" w:rsidRPr="006F3536">
          <w:rPr>
            <w:webHidden/>
          </w:rPr>
          <w:tab/>
        </w:r>
        <w:r w:rsidR="00122031" w:rsidRPr="006F3536">
          <w:rPr>
            <w:webHidden/>
          </w:rPr>
          <w:fldChar w:fldCharType="begin"/>
        </w:r>
        <w:r w:rsidR="00122031" w:rsidRPr="006F3536">
          <w:rPr>
            <w:webHidden/>
          </w:rPr>
          <w:instrText xml:space="preserve"> PAGEREF _Toc173511468 \h </w:instrText>
        </w:r>
        <w:r w:rsidR="00122031" w:rsidRPr="006F3536">
          <w:rPr>
            <w:webHidden/>
          </w:rPr>
        </w:r>
        <w:r w:rsidR="00122031" w:rsidRPr="006F3536">
          <w:rPr>
            <w:webHidden/>
          </w:rPr>
          <w:fldChar w:fldCharType="separate"/>
        </w:r>
        <w:r w:rsidR="00F25F74" w:rsidRPr="006F3536">
          <w:rPr>
            <w:webHidden/>
          </w:rPr>
          <w:t>20</w:t>
        </w:r>
        <w:r w:rsidR="00122031" w:rsidRPr="006F3536">
          <w:rPr>
            <w:webHidden/>
          </w:rPr>
          <w:fldChar w:fldCharType="end"/>
        </w:r>
      </w:hyperlink>
    </w:p>
    <w:p w14:paraId="1E8E2825" w14:textId="23FFDC0C"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69" w:history="1">
        <w:r w:rsidR="00122031" w:rsidRPr="006F3536">
          <w:rPr>
            <w:rStyle w:val="aff5"/>
            <w:noProof/>
            <w:sz w:val="24"/>
            <w:szCs w:val="24"/>
          </w:rPr>
          <w:t xml:space="preserve">7.1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_Toc173511469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20</w:t>
        </w:r>
        <w:r w:rsidR="00122031" w:rsidRPr="006F3536">
          <w:rPr>
            <w:noProof/>
            <w:webHidden/>
            <w:sz w:val="24"/>
            <w:szCs w:val="24"/>
          </w:rPr>
          <w:fldChar w:fldCharType="end"/>
        </w:r>
      </w:hyperlink>
    </w:p>
    <w:p w14:paraId="4EA6D3E1" w14:textId="6431099F"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0" w:history="1">
        <w:r w:rsidR="00122031" w:rsidRPr="006F3536">
          <w:rPr>
            <w:rStyle w:val="aff5"/>
            <w:noProof/>
            <w:sz w:val="24"/>
            <w:szCs w:val="24"/>
          </w:rPr>
          <w:t xml:space="preserve">7.2  </w:t>
        </w:r>
        <w:r w:rsidR="00122031" w:rsidRPr="006F3536">
          <w:rPr>
            <w:rStyle w:val="aff5"/>
            <w:noProof/>
            <w:sz w:val="24"/>
            <w:szCs w:val="24"/>
          </w:rPr>
          <w:t>设计</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_Toc173511470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20</w:t>
        </w:r>
        <w:r w:rsidR="00122031" w:rsidRPr="006F3536">
          <w:rPr>
            <w:noProof/>
            <w:webHidden/>
            <w:sz w:val="24"/>
            <w:szCs w:val="24"/>
          </w:rPr>
          <w:fldChar w:fldCharType="end"/>
        </w:r>
      </w:hyperlink>
    </w:p>
    <w:p w14:paraId="711B4F0E" w14:textId="4487F75A"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1" w:history="1">
        <w:r w:rsidR="00122031" w:rsidRPr="006F3536">
          <w:rPr>
            <w:rStyle w:val="aff5"/>
            <w:noProof/>
            <w:sz w:val="24"/>
            <w:szCs w:val="24"/>
          </w:rPr>
          <w:t xml:space="preserve">7.3  </w:t>
        </w:r>
        <w:r w:rsidR="00122031" w:rsidRPr="006F3536">
          <w:rPr>
            <w:rStyle w:val="aff5"/>
            <w:noProof/>
            <w:sz w:val="24"/>
            <w:szCs w:val="24"/>
          </w:rPr>
          <w:t>施工</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_Toc173511471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22</w:t>
        </w:r>
        <w:r w:rsidR="00122031" w:rsidRPr="006F3536">
          <w:rPr>
            <w:noProof/>
            <w:webHidden/>
            <w:sz w:val="24"/>
            <w:szCs w:val="24"/>
          </w:rPr>
          <w:fldChar w:fldCharType="end"/>
        </w:r>
      </w:hyperlink>
    </w:p>
    <w:p w14:paraId="3FB4B0A4" w14:textId="1FFBE56D"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2" w:history="1">
        <w:r w:rsidR="00122031" w:rsidRPr="006F3536">
          <w:rPr>
            <w:rStyle w:val="aff5"/>
            <w:noProof/>
            <w:sz w:val="24"/>
            <w:szCs w:val="24"/>
          </w:rPr>
          <w:t xml:space="preserve">7.4  </w:t>
        </w:r>
        <w:r w:rsidR="00122031" w:rsidRPr="006F3536">
          <w:rPr>
            <w:rStyle w:val="aff5"/>
            <w:noProof/>
            <w:sz w:val="24"/>
            <w:szCs w:val="24"/>
          </w:rPr>
          <w:t>质量检验</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_Toc173511472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23</w:t>
        </w:r>
        <w:r w:rsidR="00122031" w:rsidRPr="006F3536">
          <w:rPr>
            <w:noProof/>
            <w:webHidden/>
            <w:sz w:val="24"/>
            <w:szCs w:val="24"/>
          </w:rPr>
          <w:fldChar w:fldCharType="end"/>
        </w:r>
      </w:hyperlink>
    </w:p>
    <w:p w14:paraId="11E9546E" w14:textId="3B0D35FF" w:rsidR="00122031" w:rsidRPr="006F3536" w:rsidRDefault="00000000" w:rsidP="006F3536">
      <w:pPr>
        <w:pStyle w:val="TOC1"/>
        <w:rPr>
          <w:rFonts w:asciiTheme="minorHAnsi" w:hAnsiTheme="minorHAnsi" w:cstheme="minorBidi"/>
        </w:rPr>
      </w:pPr>
      <w:hyperlink w:anchor="_Toc173511473" w:history="1">
        <w:r w:rsidR="00122031" w:rsidRPr="006F3536">
          <w:rPr>
            <w:rStyle w:val="aff5"/>
          </w:rPr>
          <w:t xml:space="preserve">8  </w:t>
        </w:r>
        <w:bookmarkStart w:id="2" w:name="_Hlk173919880"/>
        <w:r w:rsidR="00122031" w:rsidRPr="006F3536">
          <w:rPr>
            <w:rStyle w:val="aff5"/>
          </w:rPr>
          <w:t>岩土固化剂在止水帷幕中的应用</w:t>
        </w:r>
        <w:bookmarkEnd w:id="2"/>
        <w:r w:rsidR="00122031" w:rsidRPr="006F3536">
          <w:rPr>
            <w:webHidden/>
          </w:rPr>
          <w:tab/>
        </w:r>
        <w:r w:rsidR="00122031" w:rsidRPr="006F3536">
          <w:rPr>
            <w:webHidden/>
          </w:rPr>
          <w:fldChar w:fldCharType="begin"/>
        </w:r>
        <w:r w:rsidR="00122031" w:rsidRPr="006F3536">
          <w:rPr>
            <w:webHidden/>
          </w:rPr>
          <w:instrText xml:space="preserve"> PAGEREF _Toc173511473 \h </w:instrText>
        </w:r>
        <w:r w:rsidR="00122031" w:rsidRPr="006F3536">
          <w:rPr>
            <w:webHidden/>
          </w:rPr>
        </w:r>
        <w:r w:rsidR="00122031" w:rsidRPr="006F3536">
          <w:rPr>
            <w:webHidden/>
          </w:rPr>
          <w:fldChar w:fldCharType="separate"/>
        </w:r>
        <w:r w:rsidR="00F25F74" w:rsidRPr="006F3536">
          <w:rPr>
            <w:webHidden/>
          </w:rPr>
          <w:t>24</w:t>
        </w:r>
        <w:r w:rsidR="00122031" w:rsidRPr="006F3536">
          <w:rPr>
            <w:webHidden/>
          </w:rPr>
          <w:fldChar w:fldCharType="end"/>
        </w:r>
      </w:hyperlink>
    </w:p>
    <w:p w14:paraId="3F58B310" w14:textId="1572888E"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4" w:history="1">
        <w:r w:rsidR="00122031" w:rsidRPr="006F3536">
          <w:rPr>
            <w:rStyle w:val="aff5"/>
            <w:noProof/>
            <w:sz w:val="24"/>
            <w:szCs w:val="24"/>
          </w:rPr>
          <w:t xml:space="preserve">8.1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_Toc173511474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24</w:t>
        </w:r>
        <w:r w:rsidR="00122031" w:rsidRPr="006F3536">
          <w:rPr>
            <w:noProof/>
            <w:webHidden/>
            <w:sz w:val="24"/>
            <w:szCs w:val="24"/>
          </w:rPr>
          <w:fldChar w:fldCharType="end"/>
        </w:r>
      </w:hyperlink>
    </w:p>
    <w:p w14:paraId="48DA4201" w14:textId="6FD783D7"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5" w:history="1">
        <w:r w:rsidR="00122031" w:rsidRPr="006F3536">
          <w:rPr>
            <w:rStyle w:val="aff5"/>
            <w:noProof/>
            <w:sz w:val="24"/>
            <w:szCs w:val="24"/>
          </w:rPr>
          <w:t xml:space="preserve">8.2  </w:t>
        </w:r>
        <w:r w:rsidR="00122031" w:rsidRPr="006F3536">
          <w:rPr>
            <w:rStyle w:val="aff5"/>
            <w:noProof/>
            <w:sz w:val="24"/>
            <w:szCs w:val="24"/>
          </w:rPr>
          <w:t>设计</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_Toc173511475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24</w:t>
        </w:r>
        <w:r w:rsidR="00122031" w:rsidRPr="006F3536">
          <w:rPr>
            <w:noProof/>
            <w:webHidden/>
            <w:sz w:val="24"/>
            <w:szCs w:val="24"/>
          </w:rPr>
          <w:fldChar w:fldCharType="end"/>
        </w:r>
      </w:hyperlink>
    </w:p>
    <w:p w14:paraId="78230E5B" w14:textId="548D24A1"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6" w:history="1">
        <w:r w:rsidR="00122031" w:rsidRPr="006F3536">
          <w:rPr>
            <w:rStyle w:val="aff5"/>
            <w:noProof/>
            <w:sz w:val="24"/>
            <w:szCs w:val="24"/>
          </w:rPr>
          <w:t xml:space="preserve">8.3  </w:t>
        </w:r>
        <w:r w:rsidR="00122031" w:rsidRPr="006F3536">
          <w:rPr>
            <w:rStyle w:val="aff5"/>
            <w:noProof/>
            <w:sz w:val="24"/>
            <w:szCs w:val="24"/>
          </w:rPr>
          <w:t>施工</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_Toc173511476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25</w:t>
        </w:r>
        <w:r w:rsidR="00122031" w:rsidRPr="006F3536">
          <w:rPr>
            <w:noProof/>
            <w:webHidden/>
            <w:sz w:val="24"/>
            <w:szCs w:val="24"/>
          </w:rPr>
          <w:fldChar w:fldCharType="end"/>
        </w:r>
      </w:hyperlink>
    </w:p>
    <w:p w14:paraId="73EAABC5" w14:textId="40FAF3BC"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7" w:history="1">
        <w:r w:rsidR="00122031" w:rsidRPr="006F3536">
          <w:rPr>
            <w:rStyle w:val="aff5"/>
            <w:noProof/>
            <w:sz w:val="24"/>
            <w:szCs w:val="24"/>
          </w:rPr>
          <w:t xml:space="preserve">8.4  </w:t>
        </w:r>
        <w:r w:rsidR="00122031" w:rsidRPr="006F3536">
          <w:rPr>
            <w:rStyle w:val="aff5"/>
            <w:noProof/>
            <w:sz w:val="24"/>
            <w:szCs w:val="24"/>
          </w:rPr>
          <w:t>质量检验</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_Toc173511477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25</w:t>
        </w:r>
        <w:r w:rsidR="00122031" w:rsidRPr="006F3536">
          <w:rPr>
            <w:noProof/>
            <w:webHidden/>
            <w:sz w:val="24"/>
            <w:szCs w:val="24"/>
          </w:rPr>
          <w:fldChar w:fldCharType="end"/>
        </w:r>
      </w:hyperlink>
    </w:p>
    <w:p w14:paraId="0CCCA85E" w14:textId="168C85EA" w:rsidR="00122031" w:rsidRPr="006F3536" w:rsidRDefault="00000000" w:rsidP="006F3536">
      <w:pPr>
        <w:pStyle w:val="TOC1"/>
        <w:rPr>
          <w:rFonts w:asciiTheme="minorHAnsi" w:hAnsiTheme="minorHAnsi" w:cstheme="minorBidi"/>
        </w:rPr>
      </w:pPr>
      <w:hyperlink w:anchor="_Toc173511478" w:history="1">
        <w:r w:rsidR="00122031" w:rsidRPr="006F3536">
          <w:rPr>
            <w:rStyle w:val="aff5"/>
          </w:rPr>
          <w:t xml:space="preserve">9  </w:t>
        </w:r>
        <w:r w:rsidR="00122031" w:rsidRPr="006F3536">
          <w:rPr>
            <w:rStyle w:val="aff5"/>
          </w:rPr>
          <w:t>岩土固化剂在流态固化土中的应用</w:t>
        </w:r>
        <w:r w:rsidR="00122031" w:rsidRPr="006F3536">
          <w:rPr>
            <w:webHidden/>
          </w:rPr>
          <w:tab/>
        </w:r>
        <w:r w:rsidR="00122031" w:rsidRPr="006F3536">
          <w:rPr>
            <w:webHidden/>
          </w:rPr>
          <w:fldChar w:fldCharType="begin"/>
        </w:r>
        <w:r w:rsidR="00122031" w:rsidRPr="006F3536">
          <w:rPr>
            <w:webHidden/>
          </w:rPr>
          <w:instrText xml:space="preserve"> PAGEREF _Toc173511478 \h </w:instrText>
        </w:r>
        <w:r w:rsidR="00122031" w:rsidRPr="006F3536">
          <w:rPr>
            <w:webHidden/>
          </w:rPr>
        </w:r>
        <w:r w:rsidR="00122031" w:rsidRPr="006F3536">
          <w:rPr>
            <w:webHidden/>
          </w:rPr>
          <w:fldChar w:fldCharType="separate"/>
        </w:r>
        <w:r w:rsidR="00F25F74" w:rsidRPr="006F3536">
          <w:rPr>
            <w:webHidden/>
          </w:rPr>
          <w:t>27</w:t>
        </w:r>
        <w:r w:rsidR="00122031" w:rsidRPr="006F3536">
          <w:rPr>
            <w:webHidden/>
          </w:rPr>
          <w:fldChar w:fldCharType="end"/>
        </w:r>
      </w:hyperlink>
    </w:p>
    <w:p w14:paraId="2263E51C" w14:textId="7FEEF16E"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79" w:history="1">
        <w:r w:rsidR="00122031" w:rsidRPr="006F3536">
          <w:rPr>
            <w:rStyle w:val="aff5"/>
            <w:noProof/>
            <w:sz w:val="24"/>
            <w:szCs w:val="24"/>
          </w:rPr>
          <w:t xml:space="preserve">9.1 </w:t>
        </w:r>
        <w:r w:rsidR="00122031" w:rsidRPr="006F3536">
          <w:rPr>
            <w:rStyle w:val="aff5"/>
            <w:noProof/>
            <w:sz w:val="24"/>
            <w:szCs w:val="24"/>
          </w:rPr>
          <w:t>一般规定</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_Toc173511479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27</w:t>
        </w:r>
        <w:r w:rsidR="00122031" w:rsidRPr="006F3536">
          <w:rPr>
            <w:noProof/>
            <w:webHidden/>
            <w:sz w:val="24"/>
            <w:szCs w:val="24"/>
          </w:rPr>
          <w:fldChar w:fldCharType="end"/>
        </w:r>
      </w:hyperlink>
    </w:p>
    <w:p w14:paraId="6D59172B" w14:textId="67FE2EB0"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80" w:history="1">
        <w:r w:rsidR="00122031" w:rsidRPr="006F3536">
          <w:rPr>
            <w:rStyle w:val="aff5"/>
            <w:noProof/>
            <w:sz w:val="24"/>
            <w:szCs w:val="24"/>
          </w:rPr>
          <w:t xml:space="preserve">9.2 </w:t>
        </w:r>
        <w:r w:rsidR="00122031" w:rsidRPr="006F3536">
          <w:rPr>
            <w:rStyle w:val="aff5"/>
            <w:noProof/>
            <w:sz w:val="24"/>
            <w:szCs w:val="24"/>
          </w:rPr>
          <w:t>设计</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_Toc173511480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27</w:t>
        </w:r>
        <w:r w:rsidR="00122031" w:rsidRPr="006F3536">
          <w:rPr>
            <w:noProof/>
            <w:webHidden/>
            <w:sz w:val="24"/>
            <w:szCs w:val="24"/>
          </w:rPr>
          <w:fldChar w:fldCharType="end"/>
        </w:r>
      </w:hyperlink>
    </w:p>
    <w:p w14:paraId="0DDACF13" w14:textId="73F86BF0"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81" w:history="1">
        <w:r w:rsidR="00122031" w:rsidRPr="006F3536">
          <w:rPr>
            <w:rStyle w:val="aff5"/>
            <w:noProof/>
            <w:sz w:val="24"/>
            <w:szCs w:val="24"/>
          </w:rPr>
          <w:t>9.3</w:t>
        </w:r>
        <w:r w:rsidR="00122031" w:rsidRPr="006F3536">
          <w:rPr>
            <w:rStyle w:val="aff5"/>
            <w:noProof/>
            <w:sz w:val="24"/>
            <w:szCs w:val="24"/>
          </w:rPr>
          <w:t>施工</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_Toc173511481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29</w:t>
        </w:r>
        <w:r w:rsidR="00122031" w:rsidRPr="006F3536">
          <w:rPr>
            <w:noProof/>
            <w:webHidden/>
            <w:sz w:val="24"/>
            <w:szCs w:val="24"/>
          </w:rPr>
          <w:fldChar w:fldCharType="end"/>
        </w:r>
      </w:hyperlink>
    </w:p>
    <w:p w14:paraId="1E46C886" w14:textId="1187C62A" w:rsidR="00122031" w:rsidRPr="006F3536" w:rsidRDefault="00000000" w:rsidP="006F3536">
      <w:pPr>
        <w:pStyle w:val="TOC2"/>
        <w:tabs>
          <w:tab w:val="right" w:leader="dot" w:pos="8494"/>
        </w:tabs>
        <w:spacing w:line="312" w:lineRule="auto"/>
        <w:rPr>
          <w:rFonts w:asciiTheme="minorHAnsi" w:eastAsiaTheme="minorEastAsia" w:hAnsiTheme="minorHAnsi" w:cstheme="minorBidi"/>
          <w:noProof/>
          <w:sz w:val="24"/>
          <w:szCs w:val="24"/>
          <w:lang w:val="en-US"/>
        </w:rPr>
      </w:pPr>
      <w:hyperlink w:anchor="_Toc173511482" w:history="1">
        <w:r w:rsidR="00122031" w:rsidRPr="006F3536">
          <w:rPr>
            <w:rStyle w:val="aff5"/>
            <w:noProof/>
            <w:sz w:val="24"/>
            <w:szCs w:val="24"/>
          </w:rPr>
          <w:t>9.4</w:t>
        </w:r>
        <w:r w:rsidR="00122031" w:rsidRPr="006F3536">
          <w:rPr>
            <w:rStyle w:val="aff5"/>
            <w:noProof/>
            <w:sz w:val="24"/>
            <w:szCs w:val="24"/>
          </w:rPr>
          <w:t>质量检验</w:t>
        </w:r>
        <w:r w:rsidR="00122031" w:rsidRPr="006F3536">
          <w:rPr>
            <w:noProof/>
            <w:webHidden/>
            <w:sz w:val="24"/>
            <w:szCs w:val="24"/>
          </w:rPr>
          <w:tab/>
        </w:r>
        <w:r w:rsidR="00122031" w:rsidRPr="006F3536">
          <w:rPr>
            <w:noProof/>
            <w:webHidden/>
            <w:sz w:val="24"/>
            <w:szCs w:val="24"/>
          </w:rPr>
          <w:fldChar w:fldCharType="begin"/>
        </w:r>
        <w:r w:rsidR="00122031" w:rsidRPr="006F3536">
          <w:rPr>
            <w:noProof/>
            <w:webHidden/>
            <w:sz w:val="24"/>
            <w:szCs w:val="24"/>
          </w:rPr>
          <w:instrText xml:space="preserve"> PAGEREF _Toc173511482 \h </w:instrText>
        </w:r>
        <w:r w:rsidR="00122031" w:rsidRPr="006F3536">
          <w:rPr>
            <w:noProof/>
            <w:webHidden/>
            <w:sz w:val="24"/>
            <w:szCs w:val="24"/>
          </w:rPr>
        </w:r>
        <w:r w:rsidR="00122031" w:rsidRPr="006F3536">
          <w:rPr>
            <w:noProof/>
            <w:webHidden/>
            <w:sz w:val="24"/>
            <w:szCs w:val="24"/>
          </w:rPr>
          <w:fldChar w:fldCharType="separate"/>
        </w:r>
        <w:r w:rsidR="00F25F74" w:rsidRPr="006F3536">
          <w:rPr>
            <w:noProof/>
            <w:webHidden/>
            <w:sz w:val="24"/>
            <w:szCs w:val="24"/>
          </w:rPr>
          <w:t>30</w:t>
        </w:r>
        <w:r w:rsidR="00122031" w:rsidRPr="006F3536">
          <w:rPr>
            <w:noProof/>
            <w:webHidden/>
            <w:sz w:val="24"/>
            <w:szCs w:val="24"/>
          </w:rPr>
          <w:fldChar w:fldCharType="end"/>
        </w:r>
      </w:hyperlink>
    </w:p>
    <w:p w14:paraId="1C876E23" w14:textId="7206DFFD" w:rsidR="00122031" w:rsidRPr="006F3536" w:rsidRDefault="00000000" w:rsidP="006F3536">
      <w:pPr>
        <w:pStyle w:val="TOC1"/>
        <w:rPr>
          <w:rFonts w:asciiTheme="minorHAnsi" w:hAnsiTheme="minorHAnsi" w:cstheme="minorBidi"/>
        </w:rPr>
      </w:pPr>
      <w:hyperlink w:anchor="_Toc173511483" w:history="1">
        <w:r w:rsidR="00122031" w:rsidRPr="006F3536">
          <w:rPr>
            <w:rStyle w:val="aff5"/>
          </w:rPr>
          <w:t>本规程用词说明</w:t>
        </w:r>
        <w:r w:rsidR="00122031" w:rsidRPr="006F3536">
          <w:rPr>
            <w:webHidden/>
          </w:rPr>
          <w:tab/>
        </w:r>
        <w:r w:rsidR="00122031" w:rsidRPr="006F3536">
          <w:rPr>
            <w:webHidden/>
          </w:rPr>
          <w:fldChar w:fldCharType="begin"/>
        </w:r>
        <w:r w:rsidR="00122031" w:rsidRPr="006F3536">
          <w:rPr>
            <w:webHidden/>
          </w:rPr>
          <w:instrText xml:space="preserve"> PAGEREF _Toc173511483 \h </w:instrText>
        </w:r>
        <w:r w:rsidR="00122031" w:rsidRPr="006F3536">
          <w:rPr>
            <w:webHidden/>
          </w:rPr>
        </w:r>
        <w:r w:rsidR="00122031" w:rsidRPr="006F3536">
          <w:rPr>
            <w:webHidden/>
          </w:rPr>
          <w:fldChar w:fldCharType="separate"/>
        </w:r>
        <w:r w:rsidR="00F25F74" w:rsidRPr="006F3536">
          <w:rPr>
            <w:webHidden/>
          </w:rPr>
          <w:t>32</w:t>
        </w:r>
        <w:r w:rsidR="00122031" w:rsidRPr="006F3536">
          <w:rPr>
            <w:webHidden/>
          </w:rPr>
          <w:fldChar w:fldCharType="end"/>
        </w:r>
      </w:hyperlink>
    </w:p>
    <w:p w14:paraId="1298E3B3" w14:textId="0179A24D" w:rsidR="00122031" w:rsidRPr="006F3536" w:rsidRDefault="00000000" w:rsidP="006F3536">
      <w:pPr>
        <w:pStyle w:val="TOC1"/>
        <w:rPr>
          <w:rFonts w:asciiTheme="minorHAnsi" w:hAnsiTheme="minorHAnsi" w:cstheme="minorBidi"/>
        </w:rPr>
      </w:pPr>
      <w:hyperlink w:anchor="_Toc173511484" w:history="1">
        <w:r w:rsidR="00122031" w:rsidRPr="006F3536">
          <w:rPr>
            <w:rStyle w:val="aff5"/>
            <w:rFonts w:ascii="宋体" w:hAnsi="宋体"/>
            <w:kern w:val="0"/>
          </w:rPr>
          <w:t>条 文 说 明</w:t>
        </w:r>
        <w:r w:rsidR="00122031" w:rsidRPr="006F3536">
          <w:rPr>
            <w:webHidden/>
          </w:rPr>
          <w:tab/>
        </w:r>
        <w:r w:rsidR="00122031" w:rsidRPr="006F3536">
          <w:rPr>
            <w:webHidden/>
          </w:rPr>
          <w:fldChar w:fldCharType="begin"/>
        </w:r>
        <w:r w:rsidR="00122031" w:rsidRPr="006F3536">
          <w:rPr>
            <w:webHidden/>
          </w:rPr>
          <w:instrText xml:space="preserve"> PAGEREF _Toc173511484 \h </w:instrText>
        </w:r>
        <w:r w:rsidR="00122031" w:rsidRPr="006F3536">
          <w:rPr>
            <w:webHidden/>
          </w:rPr>
        </w:r>
        <w:r w:rsidR="00122031" w:rsidRPr="006F3536">
          <w:rPr>
            <w:webHidden/>
          </w:rPr>
          <w:fldChar w:fldCharType="separate"/>
        </w:r>
        <w:r w:rsidR="00F25F74" w:rsidRPr="006F3536">
          <w:rPr>
            <w:webHidden/>
          </w:rPr>
          <w:t>33</w:t>
        </w:r>
        <w:r w:rsidR="00122031" w:rsidRPr="006F3536">
          <w:rPr>
            <w:webHidden/>
          </w:rPr>
          <w:fldChar w:fldCharType="end"/>
        </w:r>
      </w:hyperlink>
    </w:p>
    <w:p w14:paraId="1AC6FEC0" w14:textId="1C103C8E" w:rsidR="003C704A" w:rsidRPr="00616BEC" w:rsidRDefault="00547EB4" w:rsidP="006F3536">
      <w:pPr>
        <w:spacing w:line="312" w:lineRule="auto"/>
        <w:rPr>
          <w:rFonts w:ascii="宋体" w:hAnsi="宋体"/>
          <w:sz w:val="24"/>
        </w:rPr>
      </w:pPr>
      <w:r w:rsidRPr="006F3536">
        <w:rPr>
          <w:rFonts w:eastAsiaTheme="minorEastAsia"/>
          <w:color w:val="000000"/>
          <w:sz w:val="24"/>
          <w:lang w:val="zh-CN"/>
        </w:rPr>
        <w:fldChar w:fldCharType="end"/>
      </w:r>
    </w:p>
    <w:p w14:paraId="5F27C78B" w14:textId="77777777" w:rsidR="003C704A" w:rsidRPr="00616BEC" w:rsidRDefault="003C704A">
      <w:pPr>
        <w:rPr>
          <w:rFonts w:ascii="宋体" w:hAnsi="宋体"/>
          <w:sz w:val="24"/>
        </w:rPr>
        <w:sectPr w:rsidR="003C704A" w:rsidRPr="00616BEC">
          <w:footerReference w:type="even" r:id="rId13"/>
          <w:footerReference w:type="default" r:id="rId14"/>
          <w:pgSz w:w="11906" w:h="16838"/>
          <w:pgMar w:top="1418" w:right="1701" w:bottom="1418" w:left="1701" w:header="851" w:footer="992" w:gutter="0"/>
          <w:pgNumType w:start="1"/>
          <w:cols w:space="425"/>
          <w:docGrid w:type="lines" w:linePitch="312"/>
        </w:sectPr>
      </w:pPr>
    </w:p>
    <w:p w14:paraId="141EF764" w14:textId="77777777" w:rsidR="003C704A" w:rsidRPr="00616BEC" w:rsidRDefault="00547EB4">
      <w:pPr>
        <w:pStyle w:val="TOC10"/>
        <w:spacing w:beforeLines="100" w:before="312" w:afterLines="100" w:after="312" w:line="360" w:lineRule="auto"/>
        <w:jc w:val="center"/>
        <w:rPr>
          <w:rFonts w:ascii="Times New Roman" w:hAnsi="Times New Roman"/>
          <w:color w:val="000000"/>
        </w:rPr>
      </w:pPr>
      <w:r w:rsidRPr="00616BEC">
        <w:rPr>
          <w:rFonts w:ascii="Times New Roman" w:hint="eastAsia"/>
          <w:color w:val="000000"/>
        </w:rPr>
        <w:lastRenderedPageBreak/>
        <w:t>C</w:t>
      </w:r>
      <w:r w:rsidRPr="00616BEC">
        <w:rPr>
          <w:rFonts w:ascii="Times New Roman"/>
          <w:color w:val="000000"/>
        </w:rPr>
        <w:t>ontents</w:t>
      </w:r>
    </w:p>
    <w:p w14:paraId="03056D48" w14:textId="77777777" w:rsidR="003C704A" w:rsidRPr="00616BEC" w:rsidRDefault="00547EB4" w:rsidP="00040998">
      <w:pPr>
        <w:pStyle w:val="TOC1"/>
        <w:rPr>
          <w:kern w:val="0"/>
        </w:rPr>
      </w:pPr>
      <w:r w:rsidRPr="00616BEC">
        <w:fldChar w:fldCharType="begin"/>
      </w:r>
      <w:r w:rsidRPr="00616BEC">
        <w:instrText xml:space="preserve"> TOC \o "1-3" \h \z \u </w:instrText>
      </w:r>
      <w:r w:rsidRPr="00616BEC">
        <w:fldChar w:fldCharType="separate"/>
      </w:r>
      <w:hyperlink w:anchor="_Toc435778383" w:history="1">
        <w:r w:rsidRPr="00616BEC">
          <w:rPr>
            <w:rStyle w:val="aff5"/>
            <w:color w:val="000000"/>
          </w:rPr>
          <w:t>1  General provisions</w:t>
        </w:r>
        <w:r w:rsidRPr="00616BEC">
          <w:tab/>
        </w:r>
        <w:r w:rsidRPr="00616BEC">
          <w:fldChar w:fldCharType="begin"/>
        </w:r>
        <w:r w:rsidRPr="00616BEC">
          <w:instrText xml:space="preserve"> PAGEREF _Toc435778383 \h </w:instrText>
        </w:r>
        <w:r w:rsidRPr="00616BEC">
          <w:fldChar w:fldCharType="separate"/>
        </w:r>
        <w:r w:rsidRPr="00616BEC">
          <w:t>1</w:t>
        </w:r>
        <w:r w:rsidRPr="00616BEC">
          <w:fldChar w:fldCharType="end"/>
        </w:r>
      </w:hyperlink>
    </w:p>
    <w:p w14:paraId="023E0E3E" w14:textId="77777777" w:rsidR="003C704A" w:rsidRPr="00616BEC" w:rsidRDefault="00000000" w:rsidP="00040998">
      <w:pPr>
        <w:pStyle w:val="TOC1"/>
        <w:rPr>
          <w:kern w:val="0"/>
        </w:rPr>
      </w:pPr>
      <w:hyperlink w:anchor="_Toc435778384" w:history="1">
        <w:r w:rsidR="00547EB4" w:rsidRPr="00616BEC">
          <w:rPr>
            <w:rStyle w:val="aff5"/>
            <w:color w:val="000000"/>
          </w:rPr>
          <w:t>2  Terms, symbols and reference standards</w:t>
        </w:r>
        <w:r w:rsidR="00547EB4" w:rsidRPr="00616BEC">
          <w:tab/>
        </w:r>
        <w:r w:rsidR="00547EB4" w:rsidRPr="00616BEC">
          <w:fldChar w:fldCharType="begin"/>
        </w:r>
        <w:r w:rsidR="00547EB4" w:rsidRPr="00616BEC">
          <w:instrText xml:space="preserve"> PAGEREF _Toc435778384 \h </w:instrText>
        </w:r>
        <w:r w:rsidR="00547EB4" w:rsidRPr="00616BEC">
          <w:fldChar w:fldCharType="separate"/>
        </w:r>
        <w:r w:rsidR="00547EB4" w:rsidRPr="00616BEC">
          <w:t>2</w:t>
        </w:r>
        <w:r w:rsidR="00547EB4" w:rsidRPr="00616BEC">
          <w:fldChar w:fldCharType="end"/>
        </w:r>
      </w:hyperlink>
    </w:p>
    <w:p w14:paraId="21B52503" w14:textId="77777777" w:rsidR="003C704A" w:rsidRPr="00616BEC" w:rsidRDefault="00000000" w:rsidP="00040998">
      <w:pPr>
        <w:pStyle w:val="TOC2"/>
        <w:tabs>
          <w:tab w:val="right" w:leader="dot" w:pos="8494"/>
        </w:tabs>
        <w:spacing w:line="312" w:lineRule="auto"/>
        <w:rPr>
          <w:color w:val="000000"/>
          <w:kern w:val="0"/>
          <w:sz w:val="24"/>
          <w:szCs w:val="24"/>
        </w:rPr>
      </w:pPr>
      <w:hyperlink w:anchor="_Toc435778385" w:history="1">
        <w:r w:rsidR="00547EB4" w:rsidRPr="00616BEC">
          <w:rPr>
            <w:rStyle w:val="aff5"/>
            <w:color w:val="000000"/>
            <w:sz w:val="24"/>
            <w:szCs w:val="24"/>
          </w:rPr>
          <w:t>2.1  Terms</w:t>
        </w:r>
        <w:r w:rsidR="00547EB4" w:rsidRPr="00616BEC">
          <w:rPr>
            <w:color w:val="000000"/>
            <w:sz w:val="24"/>
            <w:szCs w:val="24"/>
          </w:rPr>
          <w:tab/>
        </w:r>
        <w:r w:rsidR="00547EB4" w:rsidRPr="00616BEC">
          <w:rPr>
            <w:color w:val="000000"/>
            <w:sz w:val="24"/>
            <w:szCs w:val="24"/>
          </w:rPr>
          <w:fldChar w:fldCharType="begin"/>
        </w:r>
        <w:r w:rsidR="00547EB4" w:rsidRPr="00616BEC">
          <w:rPr>
            <w:color w:val="000000"/>
            <w:sz w:val="24"/>
            <w:szCs w:val="24"/>
          </w:rPr>
          <w:instrText xml:space="preserve"> PAGEREF _Toc435778385 \h </w:instrText>
        </w:r>
        <w:r w:rsidR="00547EB4" w:rsidRPr="00616BEC">
          <w:rPr>
            <w:color w:val="000000"/>
            <w:sz w:val="24"/>
            <w:szCs w:val="24"/>
          </w:rPr>
        </w:r>
        <w:r w:rsidR="00547EB4" w:rsidRPr="00616BEC">
          <w:rPr>
            <w:color w:val="000000"/>
            <w:sz w:val="24"/>
            <w:szCs w:val="24"/>
          </w:rPr>
          <w:fldChar w:fldCharType="separate"/>
        </w:r>
        <w:r w:rsidR="00547EB4" w:rsidRPr="00616BEC">
          <w:rPr>
            <w:color w:val="000000"/>
            <w:sz w:val="24"/>
            <w:szCs w:val="24"/>
          </w:rPr>
          <w:t>2</w:t>
        </w:r>
        <w:r w:rsidR="00547EB4" w:rsidRPr="00616BEC">
          <w:rPr>
            <w:color w:val="000000"/>
            <w:sz w:val="24"/>
            <w:szCs w:val="24"/>
          </w:rPr>
          <w:fldChar w:fldCharType="end"/>
        </w:r>
      </w:hyperlink>
    </w:p>
    <w:p w14:paraId="3D59AF50" w14:textId="77777777" w:rsidR="003C704A" w:rsidRPr="00616BEC" w:rsidRDefault="00000000" w:rsidP="00040998">
      <w:pPr>
        <w:pStyle w:val="TOC2"/>
        <w:tabs>
          <w:tab w:val="right" w:leader="dot" w:pos="8494"/>
        </w:tabs>
        <w:spacing w:line="312" w:lineRule="auto"/>
        <w:rPr>
          <w:rStyle w:val="aff5"/>
          <w:color w:val="000000"/>
          <w:sz w:val="24"/>
          <w:szCs w:val="24"/>
        </w:rPr>
      </w:pPr>
      <w:hyperlink w:anchor="_Toc435778386" w:history="1">
        <w:r w:rsidR="00547EB4" w:rsidRPr="00616BEC">
          <w:rPr>
            <w:rStyle w:val="aff5"/>
            <w:color w:val="000000"/>
            <w:sz w:val="24"/>
            <w:szCs w:val="24"/>
          </w:rPr>
          <w:t>2.2  Symbols</w:t>
        </w:r>
        <w:r w:rsidR="00547EB4" w:rsidRPr="00616BEC">
          <w:rPr>
            <w:color w:val="000000"/>
            <w:sz w:val="24"/>
            <w:szCs w:val="24"/>
          </w:rPr>
          <w:tab/>
        </w:r>
        <w:r w:rsidR="00547EB4" w:rsidRPr="00616BEC">
          <w:rPr>
            <w:color w:val="000000"/>
            <w:sz w:val="24"/>
            <w:szCs w:val="24"/>
          </w:rPr>
          <w:fldChar w:fldCharType="begin"/>
        </w:r>
        <w:r w:rsidR="00547EB4" w:rsidRPr="00616BEC">
          <w:rPr>
            <w:color w:val="000000"/>
            <w:sz w:val="24"/>
            <w:szCs w:val="24"/>
          </w:rPr>
          <w:instrText xml:space="preserve"> PAGEREF _Toc435778386 \h </w:instrText>
        </w:r>
        <w:r w:rsidR="00547EB4" w:rsidRPr="00616BEC">
          <w:rPr>
            <w:color w:val="000000"/>
            <w:sz w:val="24"/>
            <w:szCs w:val="24"/>
          </w:rPr>
        </w:r>
        <w:r w:rsidR="00547EB4" w:rsidRPr="00616BEC">
          <w:rPr>
            <w:color w:val="000000"/>
            <w:sz w:val="24"/>
            <w:szCs w:val="24"/>
          </w:rPr>
          <w:fldChar w:fldCharType="separate"/>
        </w:r>
        <w:r w:rsidR="00547EB4" w:rsidRPr="00616BEC">
          <w:rPr>
            <w:color w:val="000000"/>
            <w:sz w:val="24"/>
            <w:szCs w:val="24"/>
          </w:rPr>
          <w:t>3</w:t>
        </w:r>
        <w:r w:rsidR="00547EB4" w:rsidRPr="00616BEC">
          <w:rPr>
            <w:color w:val="000000"/>
            <w:sz w:val="24"/>
            <w:szCs w:val="24"/>
          </w:rPr>
          <w:fldChar w:fldCharType="end"/>
        </w:r>
      </w:hyperlink>
    </w:p>
    <w:p w14:paraId="34A77059" w14:textId="10F4B1B2" w:rsidR="003C704A" w:rsidRPr="00616BEC" w:rsidRDefault="00000000" w:rsidP="00040998">
      <w:pPr>
        <w:pStyle w:val="TOC2"/>
        <w:tabs>
          <w:tab w:val="right" w:leader="dot" w:pos="8494"/>
        </w:tabs>
        <w:spacing w:line="312" w:lineRule="auto"/>
        <w:rPr>
          <w:color w:val="000000"/>
          <w:sz w:val="24"/>
          <w:szCs w:val="24"/>
          <w:u w:val="single"/>
        </w:rPr>
      </w:pPr>
      <w:hyperlink w:anchor="_Toc435778386" w:history="1">
        <w:r w:rsidR="00547EB4" w:rsidRPr="00616BEC">
          <w:rPr>
            <w:rStyle w:val="aff5"/>
            <w:color w:val="000000"/>
            <w:sz w:val="24"/>
            <w:szCs w:val="24"/>
          </w:rPr>
          <w:t>2.3  Reference Standards</w:t>
        </w:r>
        <w:r w:rsidR="00547EB4" w:rsidRPr="00616BEC">
          <w:rPr>
            <w:color w:val="000000"/>
            <w:sz w:val="24"/>
            <w:szCs w:val="24"/>
          </w:rPr>
          <w:tab/>
        </w:r>
        <w:r w:rsidR="009D3DD2" w:rsidRPr="00616BEC">
          <w:rPr>
            <w:color w:val="000000"/>
            <w:sz w:val="24"/>
            <w:szCs w:val="24"/>
            <w:lang w:val="en-US"/>
          </w:rPr>
          <w:t>4</w:t>
        </w:r>
      </w:hyperlink>
    </w:p>
    <w:p w14:paraId="168DC978" w14:textId="66C200E9" w:rsidR="003C704A" w:rsidRPr="00616BEC" w:rsidRDefault="00000000" w:rsidP="00040998">
      <w:pPr>
        <w:pStyle w:val="TOC1"/>
      </w:pPr>
      <w:hyperlink w:anchor="_Toc2079" w:history="1">
        <w:r w:rsidR="00547EB4" w:rsidRPr="00616BEC">
          <w:t>3</w:t>
        </w:r>
        <w:r w:rsidR="00547EB4" w:rsidRPr="00616BEC">
          <w:rPr>
            <w:lang w:val="zh-CN"/>
          </w:rPr>
          <w:t xml:space="preserve">  </w:t>
        </w:r>
        <w:r w:rsidR="00547EB4" w:rsidRPr="00616BEC">
          <w:rPr>
            <w:rFonts w:hint="eastAsia"/>
          </w:rPr>
          <w:t>Basic Requirements</w:t>
        </w:r>
        <w:r w:rsidR="00547EB4" w:rsidRPr="00616BEC">
          <w:tab/>
        </w:r>
        <w:r w:rsidR="006F3536">
          <w:t>6</w:t>
        </w:r>
      </w:hyperlink>
    </w:p>
    <w:p w14:paraId="5876D0D7" w14:textId="2E84B5F5" w:rsidR="003C704A" w:rsidRPr="00616BEC" w:rsidRDefault="00000000" w:rsidP="00040998">
      <w:pPr>
        <w:pStyle w:val="TOC1"/>
      </w:pPr>
      <w:hyperlink w:anchor="_Toc13870" w:history="1">
        <w:r w:rsidR="00547EB4" w:rsidRPr="00616BEC">
          <w:t>4</w:t>
        </w:r>
        <w:r w:rsidR="00547EB4" w:rsidRPr="00616BEC">
          <w:rPr>
            <w:lang w:val="zh-CN"/>
          </w:rPr>
          <w:t xml:space="preserve">  </w:t>
        </w:r>
        <w:r w:rsidR="009D3DD2" w:rsidRPr="00616BEC">
          <w:rPr>
            <w:bCs/>
          </w:rPr>
          <w:t>Material Requirements</w:t>
        </w:r>
        <w:r w:rsidR="00547EB4" w:rsidRPr="00616BEC">
          <w:tab/>
        </w:r>
        <w:r w:rsidR="00816EB1" w:rsidRPr="00616BEC">
          <w:t>8</w:t>
        </w:r>
      </w:hyperlink>
    </w:p>
    <w:p w14:paraId="6136B68C" w14:textId="5F763EC4" w:rsidR="003C704A" w:rsidRPr="00616BEC" w:rsidRDefault="00000000" w:rsidP="00040998">
      <w:pPr>
        <w:pStyle w:val="TOC2"/>
        <w:tabs>
          <w:tab w:val="right" w:leader="dot" w:pos="8504"/>
        </w:tabs>
        <w:spacing w:line="312" w:lineRule="auto"/>
        <w:rPr>
          <w:sz w:val="24"/>
          <w:szCs w:val="24"/>
        </w:rPr>
      </w:pPr>
      <w:hyperlink w:anchor="_Toc15835" w:history="1">
        <w:r w:rsidR="00547EB4" w:rsidRPr="00616BEC">
          <w:rPr>
            <w:bCs/>
            <w:sz w:val="24"/>
            <w:szCs w:val="24"/>
            <w:lang w:val="en-US"/>
          </w:rPr>
          <w:t>4</w:t>
        </w:r>
        <w:r w:rsidR="00547EB4" w:rsidRPr="00616BEC">
          <w:rPr>
            <w:bCs/>
            <w:sz w:val="24"/>
            <w:szCs w:val="24"/>
          </w:rPr>
          <w:t>.</w:t>
        </w:r>
        <w:r w:rsidR="00547EB4" w:rsidRPr="00616BEC">
          <w:rPr>
            <w:bCs/>
            <w:sz w:val="24"/>
            <w:szCs w:val="24"/>
            <w:lang w:val="en-US"/>
          </w:rPr>
          <w:t>1</w:t>
        </w:r>
        <w:r w:rsidR="00547EB4" w:rsidRPr="00616BEC">
          <w:rPr>
            <w:bCs/>
            <w:sz w:val="24"/>
            <w:szCs w:val="24"/>
          </w:rPr>
          <w:t xml:space="preserve">  </w:t>
        </w:r>
        <w:r w:rsidR="009D3DD2" w:rsidRPr="00616BEC">
          <w:rPr>
            <w:rStyle w:val="aff5"/>
            <w:color w:val="000000"/>
            <w:sz w:val="24"/>
            <w:szCs w:val="24"/>
          </w:rPr>
          <w:t xml:space="preserve">General </w:t>
        </w:r>
        <w:r w:rsidR="00860F8F" w:rsidRPr="00616BEC">
          <w:rPr>
            <w:rStyle w:val="aff5"/>
            <w:color w:val="000000"/>
            <w:sz w:val="24"/>
            <w:szCs w:val="24"/>
          </w:rPr>
          <w:t>Requirements</w:t>
        </w:r>
        <w:r w:rsidR="00547EB4" w:rsidRPr="00616BEC">
          <w:rPr>
            <w:sz w:val="24"/>
            <w:szCs w:val="24"/>
          </w:rPr>
          <w:tab/>
        </w:r>
        <w:r w:rsidR="00816EB1" w:rsidRPr="00616BEC">
          <w:rPr>
            <w:sz w:val="24"/>
            <w:szCs w:val="24"/>
            <w:lang w:val="en-US"/>
          </w:rPr>
          <w:t>8</w:t>
        </w:r>
      </w:hyperlink>
    </w:p>
    <w:p w14:paraId="0B060F06" w14:textId="3EFF201A" w:rsidR="003C704A" w:rsidRPr="00616BEC" w:rsidRDefault="00000000" w:rsidP="00040998">
      <w:pPr>
        <w:pStyle w:val="TOC2"/>
        <w:tabs>
          <w:tab w:val="right" w:leader="dot" w:pos="8504"/>
        </w:tabs>
        <w:spacing w:line="312" w:lineRule="auto"/>
        <w:rPr>
          <w:sz w:val="24"/>
          <w:szCs w:val="24"/>
          <w:lang w:val="en-US"/>
        </w:rPr>
      </w:pPr>
      <w:hyperlink w:anchor="_Toc10107" w:history="1">
        <w:r w:rsidR="00547EB4" w:rsidRPr="00616BEC">
          <w:rPr>
            <w:bCs/>
            <w:sz w:val="24"/>
            <w:szCs w:val="24"/>
            <w:lang w:val="en-US"/>
          </w:rPr>
          <w:t>4</w:t>
        </w:r>
        <w:r w:rsidR="00547EB4" w:rsidRPr="00616BEC">
          <w:rPr>
            <w:bCs/>
            <w:sz w:val="24"/>
            <w:szCs w:val="24"/>
          </w:rPr>
          <w:t>.</w:t>
        </w:r>
        <w:r w:rsidR="00547EB4" w:rsidRPr="00616BEC">
          <w:rPr>
            <w:bCs/>
            <w:sz w:val="24"/>
            <w:szCs w:val="24"/>
            <w:lang w:val="en-US"/>
          </w:rPr>
          <w:t>2</w:t>
        </w:r>
        <w:r w:rsidR="00547EB4" w:rsidRPr="00616BEC">
          <w:rPr>
            <w:bCs/>
            <w:sz w:val="24"/>
            <w:szCs w:val="24"/>
          </w:rPr>
          <w:t xml:space="preserve">  </w:t>
        </w:r>
        <w:r w:rsidR="00497B59" w:rsidRPr="00616BEC">
          <w:rPr>
            <w:bCs/>
            <w:sz w:val="24"/>
            <w:szCs w:val="24"/>
            <w:lang w:val="en-US"/>
          </w:rPr>
          <w:t>Technical Requirements for Geotechnical Stabilizer</w:t>
        </w:r>
        <w:r w:rsidR="00547EB4" w:rsidRPr="00616BEC">
          <w:rPr>
            <w:sz w:val="24"/>
            <w:szCs w:val="24"/>
          </w:rPr>
          <w:tab/>
        </w:r>
        <w:r w:rsidR="00816EB1" w:rsidRPr="00616BEC">
          <w:rPr>
            <w:sz w:val="24"/>
            <w:szCs w:val="24"/>
            <w:lang w:val="en-US"/>
          </w:rPr>
          <w:t>8</w:t>
        </w:r>
      </w:hyperlink>
    </w:p>
    <w:p w14:paraId="481FEB4D" w14:textId="1A97664D" w:rsidR="009D3DD2" w:rsidRPr="00616BEC" w:rsidRDefault="00000000" w:rsidP="00040998">
      <w:pPr>
        <w:pStyle w:val="TOC2"/>
        <w:tabs>
          <w:tab w:val="right" w:leader="dot" w:pos="8504"/>
        </w:tabs>
        <w:spacing w:line="312" w:lineRule="auto"/>
        <w:rPr>
          <w:sz w:val="24"/>
          <w:szCs w:val="24"/>
        </w:rPr>
      </w:pPr>
      <w:hyperlink w:anchor="_Toc10107" w:history="1">
        <w:r w:rsidR="009D3DD2" w:rsidRPr="00616BEC">
          <w:rPr>
            <w:bCs/>
            <w:sz w:val="24"/>
            <w:szCs w:val="24"/>
            <w:lang w:val="en-US"/>
          </w:rPr>
          <w:t>4</w:t>
        </w:r>
        <w:r w:rsidR="009D3DD2" w:rsidRPr="00616BEC">
          <w:rPr>
            <w:bCs/>
            <w:sz w:val="24"/>
            <w:szCs w:val="24"/>
          </w:rPr>
          <w:t>.</w:t>
        </w:r>
        <w:r w:rsidR="009D3DD2" w:rsidRPr="00616BEC">
          <w:rPr>
            <w:bCs/>
            <w:sz w:val="24"/>
            <w:szCs w:val="24"/>
            <w:lang w:val="en-US"/>
          </w:rPr>
          <w:t>3</w:t>
        </w:r>
        <w:r w:rsidR="009D3DD2" w:rsidRPr="00616BEC">
          <w:rPr>
            <w:bCs/>
            <w:sz w:val="24"/>
            <w:szCs w:val="24"/>
          </w:rPr>
          <w:t xml:space="preserve">  </w:t>
        </w:r>
        <w:r w:rsidR="00497B59" w:rsidRPr="00616BEC">
          <w:rPr>
            <w:bCs/>
            <w:sz w:val="24"/>
            <w:szCs w:val="24"/>
            <w:lang w:val="en-US"/>
          </w:rPr>
          <w:t>Acceptance Requirements</w:t>
        </w:r>
        <w:r w:rsidR="009D3DD2" w:rsidRPr="00616BEC">
          <w:rPr>
            <w:sz w:val="24"/>
            <w:szCs w:val="24"/>
          </w:rPr>
          <w:tab/>
        </w:r>
        <w:r w:rsidR="00816EB1" w:rsidRPr="00616BEC">
          <w:rPr>
            <w:sz w:val="24"/>
            <w:szCs w:val="24"/>
            <w:lang w:val="en-US"/>
          </w:rPr>
          <w:t>8</w:t>
        </w:r>
      </w:hyperlink>
    </w:p>
    <w:p w14:paraId="027B1DD1" w14:textId="5BD2FA0C" w:rsidR="003C704A" w:rsidRPr="00616BEC" w:rsidRDefault="00000000" w:rsidP="00040998">
      <w:pPr>
        <w:pStyle w:val="TOC1"/>
      </w:pPr>
      <w:hyperlink w:anchor="_Toc1553" w:history="1">
        <w:r w:rsidR="00547EB4" w:rsidRPr="00616BEC">
          <w:t>5</w:t>
        </w:r>
        <w:r w:rsidR="00547EB4" w:rsidRPr="00616BEC">
          <w:rPr>
            <w:lang w:val="zh-CN"/>
          </w:rPr>
          <w:t xml:space="preserve">  </w:t>
        </w:r>
        <w:r w:rsidR="008110DE" w:rsidRPr="00616BEC">
          <w:t xml:space="preserve">Application of </w:t>
        </w:r>
        <w:r w:rsidR="00046CF8" w:rsidRPr="00616BEC">
          <w:t>G</w:t>
        </w:r>
        <w:r w:rsidR="008110DE" w:rsidRPr="00616BEC">
          <w:t xml:space="preserve">eotechnical </w:t>
        </w:r>
        <w:r w:rsidR="00046CF8" w:rsidRPr="00616BEC">
          <w:t>S</w:t>
        </w:r>
        <w:r w:rsidR="008110DE" w:rsidRPr="00616BEC">
          <w:t xml:space="preserve">tabilizer in </w:t>
        </w:r>
        <w:r w:rsidR="00046CF8" w:rsidRPr="00616BEC">
          <w:t>S</w:t>
        </w:r>
        <w:r w:rsidR="008110DE" w:rsidRPr="00616BEC">
          <w:t xml:space="preserve">hallow in-situ </w:t>
        </w:r>
        <w:r w:rsidR="00046CF8" w:rsidRPr="00616BEC">
          <w:t>S</w:t>
        </w:r>
        <w:r w:rsidR="008110DE" w:rsidRPr="00616BEC">
          <w:t>olidification</w:t>
        </w:r>
        <w:r w:rsidR="00547EB4" w:rsidRPr="00616BEC">
          <w:tab/>
        </w:r>
        <w:r w:rsidR="00816EB1" w:rsidRPr="00616BEC">
          <w:t>9</w:t>
        </w:r>
      </w:hyperlink>
    </w:p>
    <w:p w14:paraId="48339D16" w14:textId="763684B2" w:rsidR="003C704A" w:rsidRPr="00616BEC" w:rsidRDefault="00000000" w:rsidP="00040998">
      <w:pPr>
        <w:pStyle w:val="TOC2"/>
        <w:tabs>
          <w:tab w:val="right" w:leader="dot" w:pos="8504"/>
        </w:tabs>
        <w:spacing w:line="312" w:lineRule="auto"/>
        <w:rPr>
          <w:sz w:val="24"/>
          <w:szCs w:val="24"/>
          <w:lang w:val="en-US"/>
        </w:rPr>
      </w:pPr>
      <w:hyperlink w:anchor="_Toc32669" w:history="1">
        <w:r w:rsidR="00547EB4" w:rsidRPr="00616BEC">
          <w:rPr>
            <w:bCs/>
            <w:sz w:val="24"/>
            <w:szCs w:val="24"/>
            <w:lang w:val="en-US"/>
          </w:rPr>
          <w:t>5</w:t>
        </w:r>
        <w:r w:rsidR="00547EB4" w:rsidRPr="00616BEC">
          <w:rPr>
            <w:bCs/>
            <w:sz w:val="24"/>
            <w:szCs w:val="24"/>
          </w:rPr>
          <w:t>.</w:t>
        </w:r>
        <w:r w:rsidR="00547EB4" w:rsidRPr="00616BEC">
          <w:rPr>
            <w:bCs/>
            <w:sz w:val="24"/>
            <w:szCs w:val="24"/>
            <w:lang w:val="en-US"/>
          </w:rPr>
          <w:t>1</w:t>
        </w:r>
        <w:r w:rsidR="00547EB4" w:rsidRPr="00616BEC">
          <w:rPr>
            <w:bCs/>
            <w:sz w:val="24"/>
            <w:szCs w:val="24"/>
          </w:rPr>
          <w:t xml:space="preserve">  </w:t>
        </w:r>
        <w:r w:rsidR="00547EB4" w:rsidRPr="00616BEC">
          <w:rPr>
            <w:rFonts w:hint="eastAsia"/>
            <w:bCs/>
            <w:sz w:val="24"/>
            <w:szCs w:val="24"/>
            <w:lang w:val="en-US"/>
          </w:rPr>
          <w:t>General</w:t>
        </w:r>
        <w:r w:rsidR="00547EB4" w:rsidRPr="00616BEC">
          <w:rPr>
            <w:bCs/>
            <w:sz w:val="24"/>
            <w:szCs w:val="24"/>
          </w:rPr>
          <w:t xml:space="preserve"> Requirements</w:t>
        </w:r>
        <w:r w:rsidR="00547EB4" w:rsidRPr="00616BEC">
          <w:rPr>
            <w:sz w:val="24"/>
            <w:szCs w:val="24"/>
          </w:rPr>
          <w:tab/>
        </w:r>
        <w:r w:rsidR="00816EB1" w:rsidRPr="00616BEC">
          <w:rPr>
            <w:sz w:val="24"/>
            <w:szCs w:val="24"/>
            <w:lang w:val="en-US"/>
          </w:rPr>
          <w:t>9</w:t>
        </w:r>
      </w:hyperlink>
    </w:p>
    <w:p w14:paraId="7F1E3DBE" w14:textId="7AB3C3E6" w:rsidR="003C704A" w:rsidRPr="00616BEC" w:rsidRDefault="00000000" w:rsidP="00040998">
      <w:pPr>
        <w:pStyle w:val="TOC2"/>
        <w:tabs>
          <w:tab w:val="right" w:leader="dot" w:pos="8504"/>
        </w:tabs>
        <w:spacing w:line="312" w:lineRule="auto"/>
        <w:rPr>
          <w:sz w:val="24"/>
          <w:szCs w:val="24"/>
          <w:lang w:val="en-US"/>
        </w:rPr>
      </w:pPr>
      <w:hyperlink w:anchor="_Toc23551" w:history="1">
        <w:r w:rsidR="00547EB4" w:rsidRPr="00616BEC">
          <w:rPr>
            <w:bCs/>
            <w:sz w:val="24"/>
            <w:szCs w:val="24"/>
            <w:lang w:val="en-US"/>
          </w:rPr>
          <w:t>5</w:t>
        </w:r>
        <w:r w:rsidR="00547EB4" w:rsidRPr="00616BEC">
          <w:rPr>
            <w:bCs/>
            <w:sz w:val="24"/>
            <w:szCs w:val="24"/>
          </w:rPr>
          <w:t>.</w:t>
        </w:r>
        <w:r w:rsidR="00547EB4" w:rsidRPr="00616BEC">
          <w:rPr>
            <w:bCs/>
            <w:sz w:val="24"/>
            <w:szCs w:val="24"/>
            <w:lang w:val="en-US"/>
          </w:rPr>
          <w:t>2</w:t>
        </w:r>
        <w:r w:rsidR="00547EB4" w:rsidRPr="00616BEC">
          <w:rPr>
            <w:bCs/>
            <w:sz w:val="24"/>
            <w:szCs w:val="24"/>
          </w:rPr>
          <w:t xml:space="preserve">  </w:t>
        </w:r>
        <w:r w:rsidR="00CA1589" w:rsidRPr="00616BEC">
          <w:rPr>
            <w:bCs/>
            <w:sz w:val="24"/>
            <w:szCs w:val="24"/>
            <w:lang w:val="en-US"/>
          </w:rPr>
          <w:t>Design</w:t>
        </w:r>
        <w:r w:rsidR="00547EB4" w:rsidRPr="00616BEC">
          <w:rPr>
            <w:sz w:val="24"/>
            <w:szCs w:val="24"/>
          </w:rPr>
          <w:tab/>
        </w:r>
        <w:r w:rsidR="00816EB1" w:rsidRPr="00616BEC">
          <w:rPr>
            <w:sz w:val="24"/>
            <w:szCs w:val="24"/>
            <w:lang w:val="en-US"/>
          </w:rPr>
          <w:t>9</w:t>
        </w:r>
      </w:hyperlink>
    </w:p>
    <w:p w14:paraId="4AACE28B" w14:textId="7F084AFE" w:rsidR="003C704A" w:rsidRPr="00616BEC" w:rsidRDefault="00000000" w:rsidP="00040998">
      <w:pPr>
        <w:pStyle w:val="TOC2"/>
        <w:tabs>
          <w:tab w:val="right" w:leader="dot" w:pos="8504"/>
        </w:tabs>
        <w:spacing w:line="312" w:lineRule="auto"/>
        <w:rPr>
          <w:bCs/>
          <w:color w:val="000000"/>
          <w:sz w:val="24"/>
          <w:szCs w:val="24"/>
          <w:lang w:val="en-US"/>
        </w:rPr>
      </w:pPr>
      <w:hyperlink w:anchor="_Toc4340" w:history="1">
        <w:r w:rsidR="00547EB4" w:rsidRPr="00616BEC">
          <w:rPr>
            <w:bCs/>
            <w:sz w:val="24"/>
            <w:szCs w:val="24"/>
            <w:lang w:val="en-US"/>
          </w:rPr>
          <w:t>5</w:t>
        </w:r>
        <w:r w:rsidR="00547EB4" w:rsidRPr="00616BEC">
          <w:rPr>
            <w:bCs/>
            <w:sz w:val="24"/>
            <w:szCs w:val="24"/>
          </w:rPr>
          <w:t>.</w:t>
        </w:r>
        <w:r w:rsidR="00547EB4" w:rsidRPr="00616BEC">
          <w:rPr>
            <w:bCs/>
            <w:sz w:val="24"/>
            <w:szCs w:val="24"/>
            <w:lang w:val="en-US"/>
          </w:rPr>
          <w:t>3</w:t>
        </w:r>
        <w:r w:rsidR="00547EB4" w:rsidRPr="00616BEC">
          <w:rPr>
            <w:bCs/>
            <w:sz w:val="24"/>
            <w:szCs w:val="24"/>
          </w:rPr>
          <w:t xml:space="preserve">  </w:t>
        </w:r>
        <w:r w:rsidR="00CA1589" w:rsidRPr="00616BEC">
          <w:rPr>
            <w:bCs/>
            <w:sz w:val="24"/>
            <w:szCs w:val="24"/>
            <w:lang w:val="en-US"/>
          </w:rPr>
          <w:t>Construction</w:t>
        </w:r>
        <w:r w:rsidR="00547EB4" w:rsidRPr="00616BEC">
          <w:rPr>
            <w:sz w:val="24"/>
            <w:szCs w:val="24"/>
          </w:rPr>
          <w:tab/>
        </w:r>
        <w:r w:rsidR="00547EB4" w:rsidRPr="00616BEC">
          <w:rPr>
            <w:rFonts w:hint="eastAsia"/>
            <w:sz w:val="24"/>
            <w:szCs w:val="24"/>
            <w:lang w:val="en-US"/>
          </w:rPr>
          <w:t>1</w:t>
        </w:r>
      </w:hyperlink>
      <w:r w:rsidR="006F3536">
        <w:rPr>
          <w:bCs/>
          <w:color w:val="000000"/>
          <w:sz w:val="24"/>
          <w:szCs w:val="24"/>
          <w:lang w:val="en-US"/>
        </w:rPr>
        <w:t>1</w:t>
      </w:r>
    </w:p>
    <w:p w14:paraId="43DBAF4A" w14:textId="25328CFF" w:rsidR="00CA1589" w:rsidRPr="00616BEC" w:rsidRDefault="00000000" w:rsidP="00040998">
      <w:pPr>
        <w:pStyle w:val="TOC2"/>
        <w:tabs>
          <w:tab w:val="right" w:leader="dot" w:pos="8504"/>
        </w:tabs>
        <w:spacing w:line="312" w:lineRule="auto"/>
        <w:rPr>
          <w:sz w:val="24"/>
          <w:szCs w:val="24"/>
          <w:lang w:val="en-US"/>
        </w:rPr>
      </w:pPr>
      <w:hyperlink w:anchor="_Toc4340" w:history="1">
        <w:r w:rsidR="00CA1589" w:rsidRPr="00616BEC">
          <w:rPr>
            <w:bCs/>
            <w:sz w:val="24"/>
            <w:szCs w:val="24"/>
            <w:lang w:val="en-US"/>
          </w:rPr>
          <w:t>5</w:t>
        </w:r>
        <w:r w:rsidR="00CA1589" w:rsidRPr="00616BEC">
          <w:rPr>
            <w:bCs/>
            <w:sz w:val="24"/>
            <w:szCs w:val="24"/>
          </w:rPr>
          <w:t>.</w:t>
        </w:r>
        <w:r w:rsidR="00CA1589" w:rsidRPr="00616BEC">
          <w:rPr>
            <w:bCs/>
            <w:sz w:val="24"/>
            <w:szCs w:val="24"/>
            <w:lang w:val="en-US"/>
          </w:rPr>
          <w:t>4</w:t>
        </w:r>
        <w:r w:rsidR="00CA1589" w:rsidRPr="00616BEC">
          <w:rPr>
            <w:bCs/>
            <w:sz w:val="24"/>
            <w:szCs w:val="24"/>
          </w:rPr>
          <w:t xml:space="preserve">  </w:t>
        </w:r>
        <w:r w:rsidR="007C020E" w:rsidRPr="00616BEC">
          <w:rPr>
            <w:bCs/>
            <w:sz w:val="24"/>
            <w:szCs w:val="24"/>
            <w:lang w:val="en-US"/>
          </w:rPr>
          <w:t>Q</w:t>
        </w:r>
        <w:r w:rsidR="00CA1589" w:rsidRPr="00616BEC">
          <w:rPr>
            <w:bCs/>
            <w:sz w:val="24"/>
            <w:szCs w:val="24"/>
            <w:lang w:val="en-US"/>
          </w:rPr>
          <w:t xml:space="preserve">uality </w:t>
        </w:r>
        <w:r w:rsidR="007C020E" w:rsidRPr="00616BEC">
          <w:rPr>
            <w:bCs/>
            <w:sz w:val="24"/>
            <w:szCs w:val="24"/>
            <w:lang w:val="en-US"/>
          </w:rPr>
          <w:t>T</w:t>
        </w:r>
        <w:r w:rsidR="00CA1589" w:rsidRPr="00616BEC">
          <w:rPr>
            <w:bCs/>
            <w:sz w:val="24"/>
            <w:szCs w:val="24"/>
            <w:lang w:val="en-US"/>
          </w:rPr>
          <w:t>esting</w:t>
        </w:r>
        <w:r w:rsidR="00CA1589" w:rsidRPr="00616BEC">
          <w:rPr>
            <w:sz w:val="24"/>
            <w:szCs w:val="24"/>
          </w:rPr>
          <w:tab/>
        </w:r>
        <w:r w:rsidR="00CA1589" w:rsidRPr="00616BEC">
          <w:rPr>
            <w:rFonts w:hint="eastAsia"/>
            <w:sz w:val="24"/>
            <w:szCs w:val="24"/>
            <w:lang w:val="en-US"/>
          </w:rPr>
          <w:t>1</w:t>
        </w:r>
      </w:hyperlink>
      <w:r w:rsidR="006F3536">
        <w:rPr>
          <w:bCs/>
          <w:color w:val="000000"/>
          <w:sz w:val="24"/>
          <w:szCs w:val="24"/>
          <w:lang w:val="en-US"/>
        </w:rPr>
        <w:t>2</w:t>
      </w:r>
    </w:p>
    <w:p w14:paraId="657BD645" w14:textId="6FC236A6" w:rsidR="003C704A" w:rsidRPr="00616BEC" w:rsidRDefault="00000000" w:rsidP="00040998">
      <w:pPr>
        <w:pStyle w:val="TOC1"/>
      </w:pPr>
      <w:hyperlink w:anchor="_Toc21115" w:history="1">
        <w:r w:rsidR="00547EB4" w:rsidRPr="00616BEC">
          <w:t>6</w:t>
        </w:r>
        <w:r w:rsidR="00547EB4" w:rsidRPr="00616BEC">
          <w:rPr>
            <w:lang w:val="zh-CN"/>
          </w:rPr>
          <w:t xml:space="preserve">  </w:t>
        </w:r>
        <w:r w:rsidR="008110DE" w:rsidRPr="00616BEC">
          <w:t xml:space="preserve">Application of </w:t>
        </w:r>
        <w:r w:rsidR="00046CF8" w:rsidRPr="00616BEC">
          <w:t>G</w:t>
        </w:r>
        <w:r w:rsidR="008110DE" w:rsidRPr="00616BEC">
          <w:t xml:space="preserve">eotechnical </w:t>
        </w:r>
        <w:r w:rsidR="00046CF8" w:rsidRPr="00616BEC">
          <w:t>S</w:t>
        </w:r>
        <w:r w:rsidR="008110DE" w:rsidRPr="00616BEC">
          <w:t xml:space="preserve">tabilizer in ex situ </w:t>
        </w:r>
        <w:r w:rsidR="00046CF8" w:rsidRPr="00616BEC">
          <w:t>C</w:t>
        </w:r>
        <w:r w:rsidR="008110DE" w:rsidRPr="00616BEC">
          <w:t xml:space="preserve">ompaction </w:t>
        </w:r>
        <w:r w:rsidR="00046CF8" w:rsidRPr="00616BEC">
          <w:t>S</w:t>
        </w:r>
        <w:r w:rsidR="008110DE" w:rsidRPr="00616BEC">
          <w:t>olidification</w:t>
        </w:r>
        <w:r w:rsidR="00547EB4" w:rsidRPr="00616BEC">
          <w:tab/>
        </w:r>
        <w:r w:rsidR="00547EB4" w:rsidRPr="00616BEC">
          <w:fldChar w:fldCharType="begin"/>
        </w:r>
        <w:r w:rsidR="00547EB4" w:rsidRPr="00616BEC">
          <w:instrText xml:space="preserve"> PAGEREF _Toc21115 \h </w:instrText>
        </w:r>
        <w:r w:rsidR="00547EB4" w:rsidRPr="00616BEC">
          <w:fldChar w:fldCharType="separate"/>
        </w:r>
        <w:r w:rsidR="00547EB4" w:rsidRPr="00616BEC">
          <w:t>1</w:t>
        </w:r>
        <w:r w:rsidR="00816EB1" w:rsidRPr="00616BEC">
          <w:t>3</w:t>
        </w:r>
        <w:r w:rsidR="00547EB4" w:rsidRPr="00616BEC">
          <w:fldChar w:fldCharType="end"/>
        </w:r>
      </w:hyperlink>
    </w:p>
    <w:p w14:paraId="2405D2F5" w14:textId="02EA4E10" w:rsidR="007C020E" w:rsidRPr="00616BEC" w:rsidRDefault="00000000" w:rsidP="00040998">
      <w:pPr>
        <w:pStyle w:val="TOC2"/>
        <w:tabs>
          <w:tab w:val="right" w:leader="dot" w:pos="8504"/>
        </w:tabs>
        <w:spacing w:line="312" w:lineRule="auto"/>
        <w:rPr>
          <w:sz w:val="24"/>
          <w:szCs w:val="24"/>
          <w:lang w:val="en-US"/>
        </w:rPr>
      </w:pPr>
      <w:hyperlink w:anchor="_Toc32669" w:history="1">
        <w:r w:rsidR="007C020E" w:rsidRPr="00616BEC">
          <w:rPr>
            <w:bCs/>
            <w:sz w:val="24"/>
            <w:szCs w:val="24"/>
            <w:lang w:val="en-US"/>
          </w:rPr>
          <w:t>6</w:t>
        </w:r>
        <w:r w:rsidR="007C020E" w:rsidRPr="00616BEC">
          <w:rPr>
            <w:bCs/>
            <w:sz w:val="24"/>
            <w:szCs w:val="24"/>
          </w:rPr>
          <w:t>.</w:t>
        </w:r>
        <w:r w:rsidR="007C020E" w:rsidRPr="00616BEC">
          <w:rPr>
            <w:bCs/>
            <w:sz w:val="24"/>
            <w:szCs w:val="24"/>
            <w:lang w:val="en-US"/>
          </w:rPr>
          <w:t>1</w:t>
        </w:r>
        <w:r w:rsidR="007C020E" w:rsidRPr="00616BEC">
          <w:rPr>
            <w:bCs/>
            <w:sz w:val="24"/>
            <w:szCs w:val="24"/>
          </w:rPr>
          <w:t xml:space="preserve">  </w:t>
        </w:r>
        <w:r w:rsidR="007C020E" w:rsidRPr="00616BEC">
          <w:rPr>
            <w:rFonts w:hint="eastAsia"/>
            <w:bCs/>
            <w:sz w:val="24"/>
            <w:szCs w:val="24"/>
            <w:lang w:val="en-US"/>
          </w:rPr>
          <w:t>General</w:t>
        </w:r>
        <w:r w:rsidR="007C020E" w:rsidRPr="00616BEC">
          <w:rPr>
            <w:bCs/>
            <w:sz w:val="24"/>
            <w:szCs w:val="24"/>
          </w:rPr>
          <w:t xml:space="preserve"> Requirements</w:t>
        </w:r>
        <w:r w:rsidR="007C020E" w:rsidRPr="00616BEC">
          <w:rPr>
            <w:sz w:val="24"/>
            <w:szCs w:val="24"/>
          </w:rPr>
          <w:tab/>
        </w:r>
        <w:r w:rsidR="007C020E" w:rsidRPr="00616BEC">
          <w:rPr>
            <w:rFonts w:hint="eastAsia"/>
            <w:sz w:val="24"/>
            <w:szCs w:val="24"/>
            <w:lang w:val="en-US"/>
          </w:rPr>
          <w:t>1</w:t>
        </w:r>
      </w:hyperlink>
      <w:r w:rsidR="00816EB1" w:rsidRPr="00616BEC">
        <w:rPr>
          <w:bCs/>
          <w:color w:val="000000"/>
          <w:sz w:val="24"/>
          <w:szCs w:val="24"/>
          <w:lang w:val="en-US"/>
        </w:rPr>
        <w:t>3</w:t>
      </w:r>
    </w:p>
    <w:p w14:paraId="0E7AC617" w14:textId="255895BD" w:rsidR="007C020E" w:rsidRPr="00616BEC" w:rsidRDefault="00000000" w:rsidP="00040998">
      <w:pPr>
        <w:pStyle w:val="TOC2"/>
        <w:tabs>
          <w:tab w:val="right" w:leader="dot" w:pos="8504"/>
        </w:tabs>
        <w:spacing w:line="312" w:lineRule="auto"/>
        <w:rPr>
          <w:sz w:val="24"/>
          <w:szCs w:val="24"/>
          <w:lang w:val="en-US"/>
        </w:rPr>
      </w:pPr>
      <w:hyperlink w:anchor="_Toc23551" w:history="1">
        <w:r w:rsidR="007C020E" w:rsidRPr="00616BEC">
          <w:rPr>
            <w:bCs/>
            <w:sz w:val="24"/>
            <w:szCs w:val="24"/>
            <w:lang w:val="en-US"/>
          </w:rPr>
          <w:t>6</w:t>
        </w:r>
        <w:r w:rsidR="007C020E" w:rsidRPr="00616BEC">
          <w:rPr>
            <w:bCs/>
            <w:sz w:val="24"/>
            <w:szCs w:val="24"/>
          </w:rPr>
          <w:t>.</w:t>
        </w:r>
        <w:r w:rsidR="007C020E" w:rsidRPr="00616BEC">
          <w:rPr>
            <w:bCs/>
            <w:sz w:val="24"/>
            <w:szCs w:val="24"/>
            <w:lang w:val="en-US"/>
          </w:rPr>
          <w:t>2</w:t>
        </w:r>
        <w:r w:rsidR="007C020E" w:rsidRPr="00616BEC">
          <w:rPr>
            <w:bCs/>
            <w:sz w:val="24"/>
            <w:szCs w:val="24"/>
          </w:rPr>
          <w:t xml:space="preserve">  </w:t>
        </w:r>
        <w:r w:rsidR="007C020E" w:rsidRPr="00616BEC">
          <w:rPr>
            <w:bCs/>
            <w:sz w:val="24"/>
            <w:szCs w:val="24"/>
            <w:lang w:val="en-US"/>
          </w:rPr>
          <w:t>Design</w:t>
        </w:r>
        <w:r w:rsidR="007C020E" w:rsidRPr="00616BEC">
          <w:rPr>
            <w:sz w:val="24"/>
            <w:szCs w:val="24"/>
          </w:rPr>
          <w:tab/>
        </w:r>
        <w:r w:rsidR="007C020E" w:rsidRPr="00616BEC">
          <w:rPr>
            <w:rFonts w:hint="eastAsia"/>
            <w:sz w:val="24"/>
            <w:szCs w:val="24"/>
            <w:lang w:val="en-US"/>
          </w:rPr>
          <w:t>1</w:t>
        </w:r>
      </w:hyperlink>
      <w:r w:rsidR="00816EB1" w:rsidRPr="00616BEC">
        <w:rPr>
          <w:bCs/>
          <w:color w:val="000000"/>
          <w:sz w:val="24"/>
          <w:szCs w:val="24"/>
          <w:lang w:val="en-US"/>
        </w:rPr>
        <w:t>3</w:t>
      </w:r>
    </w:p>
    <w:p w14:paraId="170E25F7" w14:textId="77C0C977" w:rsidR="007C020E" w:rsidRPr="00616BEC" w:rsidRDefault="00000000" w:rsidP="00040998">
      <w:pPr>
        <w:pStyle w:val="TOC2"/>
        <w:tabs>
          <w:tab w:val="right" w:leader="dot" w:pos="8504"/>
        </w:tabs>
        <w:spacing w:line="312" w:lineRule="auto"/>
        <w:rPr>
          <w:bCs/>
          <w:color w:val="000000"/>
          <w:sz w:val="24"/>
          <w:szCs w:val="24"/>
          <w:lang w:val="en-US"/>
        </w:rPr>
      </w:pPr>
      <w:hyperlink w:anchor="_Toc4340" w:history="1">
        <w:r w:rsidR="007C020E" w:rsidRPr="00616BEC">
          <w:rPr>
            <w:bCs/>
            <w:sz w:val="24"/>
            <w:szCs w:val="24"/>
            <w:lang w:val="en-US"/>
          </w:rPr>
          <w:t>6</w:t>
        </w:r>
        <w:r w:rsidR="007C020E" w:rsidRPr="00616BEC">
          <w:rPr>
            <w:bCs/>
            <w:sz w:val="24"/>
            <w:szCs w:val="24"/>
          </w:rPr>
          <w:t>.</w:t>
        </w:r>
        <w:r w:rsidR="007C020E" w:rsidRPr="00616BEC">
          <w:rPr>
            <w:bCs/>
            <w:sz w:val="24"/>
            <w:szCs w:val="24"/>
            <w:lang w:val="en-US"/>
          </w:rPr>
          <w:t>3</w:t>
        </w:r>
        <w:r w:rsidR="007C020E" w:rsidRPr="00616BEC">
          <w:rPr>
            <w:bCs/>
            <w:sz w:val="24"/>
            <w:szCs w:val="24"/>
          </w:rPr>
          <w:t xml:space="preserve">  </w:t>
        </w:r>
        <w:r w:rsidR="007C020E" w:rsidRPr="00616BEC">
          <w:rPr>
            <w:bCs/>
            <w:sz w:val="24"/>
            <w:szCs w:val="24"/>
            <w:lang w:val="en-US"/>
          </w:rPr>
          <w:t>Construction</w:t>
        </w:r>
        <w:r w:rsidR="007C020E" w:rsidRPr="00616BEC">
          <w:rPr>
            <w:sz w:val="24"/>
            <w:szCs w:val="24"/>
          </w:rPr>
          <w:tab/>
        </w:r>
        <w:r w:rsidR="007C020E" w:rsidRPr="00616BEC">
          <w:rPr>
            <w:rFonts w:hint="eastAsia"/>
            <w:sz w:val="24"/>
            <w:szCs w:val="24"/>
            <w:lang w:val="en-US"/>
          </w:rPr>
          <w:t>1</w:t>
        </w:r>
      </w:hyperlink>
      <w:r w:rsidR="00816EB1" w:rsidRPr="00616BEC">
        <w:rPr>
          <w:bCs/>
          <w:color w:val="000000"/>
          <w:sz w:val="24"/>
          <w:szCs w:val="24"/>
          <w:lang w:val="en-US"/>
        </w:rPr>
        <w:t>5</w:t>
      </w:r>
    </w:p>
    <w:p w14:paraId="30E817BD" w14:textId="06100FEF" w:rsidR="00CA1589" w:rsidRPr="00616BEC" w:rsidRDefault="00000000" w:rsidP="00040998">
      <w:pPr>
        <w:pStyle w:val="TOC2"/>
        <w:tabs>
          <w:tab w:val="right" w:leader="dot" w:pos="8504"/>
        </w:tabs>
        <w:spacing w:line="312" w:lineRule="auto"/>
        <w:rPr>
          <w:sz w:val="24"/>
          <w:szCs w:val="24"/>
          <w:lang w:val="en-US"/>
        </w:rPr>
      </w:pPr>
      <w:hyperlink w:anchor="_Toc4340" w:history="1">
        <w:r w:rsidR="007C020E" w:rsidRPr="00616BEC">
          <w:rPr>
            <w:bCs/>
            <w:sz w:val="24"/>
            <w:szCs w:val="24"/>
            <w:lang w:val="en-US"/>
          </w:rPr>
          <w:t>6</w:t>
        </w:r>
        <w:r w:rsidR="007C020E" w:rsidRPr="00616BEC">
          <w:rPr>
            <w:bCs/>
            <w:sz w:val="24"/>
            <w:szCs w:val="24"/>
          </w:rPr>
          <w:t>.</w:t>
        </w:r>
        <w:r w:rsidR="007C020E" w:rsidRPr="00616BEC">
          <w:rPr>
            <w:bCs/>
            <w:sz w:val="24"/>
            <w:szCs w:val="24"/>
            <w:lang w:val="en-US"/>
          </w:rPr>
          <w:t>4</w:t>
        </w:r>
        <w:r w:rsidR="007C020E" w:rsidRPr="00616BEC">
          <w:rPr>
            <w:bCs/>
            <w:sz w:val="24"/>
            <w:szCs w:val="24"/>
          </w:rPr>
          <w:t xml:space="preserve">  </w:t>
        </w:r>
        <w:r w:rsidR="007C020E" w:rsidRPr="00616BEC">
          <w:rPr>
            <w:bCs/>
            <w:sz w:val="24"/>
            <w:szCs w:val="24"/>
            <w:lang w:val="en-US"/>
          </w:rPr>
          <w:t>Quality Testing</w:t>
        </w:r>
        <w:r w:rsidR="007C020E" w:rsidRPr="00616BEC">
          <w:rPr>
            <w:sz w:val="24"/>
            <w:szCs w:val="24"/>
          </w:rPr>
          <w:tab/>
        </w:r>
        <w:r w:rsidR="007C020E" w:rsidRPr="00616BEC">
          <w:rPr>
            <w:rFonts w:hint="eastAsia"/>
            <w:sz w:val="24"/>
            <w:szCs w:val="24"/>
            <w:lang w:val="en-US"/>
          </w:rPr>
          <w:t>1</w:t>
        </w:r>
      </w:hyperlink>
      <w:r w:rsidR="006F3536">
        <w:rPr>
          <w:bCs/>
          <w:color w:val="000000"/>
          <w:sz w:val="24"/>
          <w:szCs w:val="24"/>
          <w:lang w:val="en-US"/>
        </w:rPr>
        <w:t>7</w:t>
      </w:r>
    </w:p>
    <w:p w14:paraId="796C9723" w14:textId="7EA5CF24" w:rsidR="00860F8F" w:rsidRPr="00616BEC" w:rsidRDefault="00000000" w:rsidP="00040998">
      <w:pPr>
        <w:pStyle w:val="TOC1"/>
      </w:pPr>
      <w:hyperlink w:anchor="_Toc21115" w:history="1">
        <w:r w:rsidR="00860F8F" w:rsidRPr="00616BEC">
          <w:t>7</w:t>
        </w:r>
        <w:r w:rsidR="00860F8F" w:rsidRPr="00616BEC">
          <w:rPr>
            <w:lang w:val="zh-CN"/>
          </w:rPr>
          <w:t xml:space="preserve">  </w:t>
        </w:r>
        <w:r w:rsidR="007C020E" w:rsidRPr="00616BEC">
          <w:t xml:space="preserve">Application of </w:t>
        </w:r>
        <w:r w:rsidR="00046CF8" w:rsidRPr="00616BEC">
          <w:t>G</w:t>
        </w:r>
        <w:r w:rsidR="007C020E" w:rsidRPr="00616BEC">
          <w:t xml:space="preserve">eotechnical </w:t>
        </w:r>
        <w:r w:rsidR="00046CF8" w:rsidRPr="00616BEC">
          <w:t>S</w:t>
        </w:r>
        <w:r w:rsidR="007C020E" w:rsidRPr="00616BEC">
          <w:t xml:space="preserve">tabilizer in </w:t>
        </w:r>
        <w:r w:rsidR="00046CF8" w:rsidRPr="00616BEC">
          <w:t>S</w:t>
        </w:r>
        <w:r w:rsidR="007C020E" w:rsidRPr="00616BEC">
          <w:t xml:space="preserve">olidified </w:t>
        </w:r>
        <w:r w:rsidR="00046CF8" w:rsidRPr="00616BEC">
          <w:t>S</w:t>
        </w:r>
        <w:r w:rsidR="007C020E" w:rsidRPr="00616BEC">
          <w:t xml:space="preserve">oil </w:t>
        </w:r>
        <w:r w:rsidR="00046CF8" w:rsidRPr="00616BEC">
          <w:t>M</w:t>
        </w:r>
        <w:r w:rsidR="007C020E" w:rsidRPr="00616BEC">
          <w:t xml:space="preserve">ixing </w:t>
        </w:r>
        <w:r w:rsidR="00046CF8" w:rsidRPr="00616BEC">
          <w:t>P</w:t>
        </w:r>
        <w:r w:rsidR="007C020E" w:rsidRPr="00616BEC">
          <w:t>iles</w:t>
        </w:r>
        <w:r w:rsidR="00860F8F" w:rsidRPr="00616BEC">
          <w:tab/>
        </w:r>
        <w:r w:rsidR="00816EB1" w:rsidRPr="00616BEC">
          <w:t>2</w:t>
        </w:r>
        <w:r w:rsidR="006F3536">
          <w:t>0</w:t>
        </w:r>
      </w:hyperlink>
    </w:p>
    <w:p w14:paraId="2CA2F522" w14:textId="756263F0" w:rsidR="007C020E" w:rsidRPr="00616BEC" w:rsidRDefault="00000000" w:rsidP="00040998">
      <w:pPr>
        <w:pStyle w:val="TOC2"/>
        <w:tabs>
          <w:tab w:val="right" w:leader="dot" w:pos="8504"/>
        </w:tabs>
        <w:spacing w:line="312" w:lineRule="auto"/>
        <w:rPr>
          <w:sz w:val="24"/>
          <w:szCs w:val="24"/>
          <w:lang w:val="en-US"/>
        </w:rPr>
      </w:pPr>
      <w:hyperlink w:anchor="_Toc32669" w:history="1">
        <w:r w:rsidR="007C020E" w:rsidRPr="00616BEC">
          <w:rPr>
            <w:bCs/>
            <w:sz w:val="24"/>
            <w:szCs w:val="24"/>
            <w:lang w:val="en-US"/>
          </w:rPr>
          <w:t>7</w:t>
        </w:r>
        <w:r w:rsidR="007C020E" w:rsidRPr="00616BEC">
          <w:rPr>
            <w:bCs/>
            <w:sz w:val="24"/>
            <w:szCs w:val="24"/>
          </w:rPr>
          <w:t>.</w:t>
        </w:r>
        <w:r w:rsidR="007C020E" w:rsidRPr="00616BEC">
          <w:rPr>
            <w:bCs/>
            <w:sz w:val="24"/>
            <w:szCs w:val="24"/>
            <w:lang w:val="en-US"/>
          </w:rPr>
          <w:t>1</w:t>
        </w:r>
        <w:r w:rsidR="007C020E" w:rsidRPr="00616BEC">
          <w:rPr>
            <w:bCs/>
            <w:sz w:val="24"/>
            <w:szCs w:val="24"/>
          </w:rPr>
          <w:t xml:space="preserve">  </w:t>
        </w:r>
        <w:r w:rsidR="007C020E" w:rsidRPr="00616BEC">
          <w:rPr>
            <w:rFonts w:hint="eastAsia"/>
            <w:bCs/>
            <w:sz w:val="24"/>
            <w:szCs w:val="24"/>
            <w:lang w:val="en-US"/>
          </w:rPr>
          <w:t>General</w:t>
        </w:r>
        <w:r w:rsidR="007C020E" w:rsidRPr="00616BEC">
          <w:rPr>
            <w:bCs/>
            <w:sz w:val="24"/>
            <w:szCs w:val="24"/>
          </w:rPr>
          <w:t xml:space="preserve"> Requirements</w:t>
        </w:r>
        <w:r w:rsidR="007C020E" w:rsidRPr="00616BEC">
          <w:rPr>
            <w:sz w:val="24"/>
            <w:szCs w:val="24"/>
          </w:rPr>
          <w:tab/>
        </w:r>
        <w:r w:rsidR="00816EB1" w:rsidRPr="00616BEC">
          <w:rPr>
            <w:sz w:val="24"/>
            <w:szCs w:val="24"/>
            <w:lang w:val="en-US"/>
          </w:rPr>
          <w:t>2</w:t>
        </w:r>
      </w:hyperlink>
      <w:r w:rsidR="006F3536">
        <w:rPr>
          <w:bCs/>
          <w:color w:val="000000"/>
          <w:sz w:val="24"/>
          <w:szCs w:val="24"/>
          <w:lang w:val="en-US"/>
        </w:rPr>
        <w:t>0</w:t>
      </w:r>
    </w:p>
    <w:p w14:paraId="02A2F2D2" w14:textId="67F805E7" w:rsidR="007C020E" w:rsidRPr="00616BEC" w:rsidRDefault="00000000" w:rsidP="00040998">
      <w:pPr>
        <w:pStyle w:val="TOC2"/>
        <w:tabs>
          <w:tab w:val="right" w:leader="dot" w:pos="8504"/>
        </w:tabs>
        <w:spacing w:line="312" w:lineRule="auto"/>
        <w:rPr>
          <w:sz w:val="24"/>
          <w:szCs w:val="24"/>
          <w:lang w:val="en-US"/>
        </w:rPr>
      </w:pPr>
      <w:hyperlink w:anchor="_Toc23551" w:history="1">
        <w:r w:rsidR="007C020E" w:rsidRPr="00616BEC">
          <w:rPr>
            <w:bCs/>
            <w:sz w:val="24"/>
            <w:szCs w:val="24"/>
            <w:lang w:val="en-US"/>
          </w:rPr>
          <w:t>7</w:t>
        </w:r>
        <w:r w:rsidR="007C020E" w:rsidRPr="00616BEC">
          <w:rPr>
            <w:bCs/>
            <w:sz w:val="24"/>
            <w:szCs w:val="24"/>
          </w:rPr>
          <w:t>.</w:t>
        </w:r>
        <w:r w:rsidR="007C020E" w:rsidRPr="00616BEC">
          <w:rPr>
            <w:bCs/>
            <w:sz w:val="24"/>
            <w:szCs w:val="24"/>
            <w:lang w:val="en-US"/>
          </w:rPr>
          <w:t>2</w:t>
        </w:r>
        <w:r w:rsidR="007C020E" w:rsidRPr="00616BEC">
          <w:rPr>
            <w:bCs/>
            <w:sz w:val="24"/>
            <w:szCs w:val="24"/>
          </w:rPr>
          <w:t xml:space="preserve">  </w:t>
        </w:r>
        <w:r w:rsidR="007C020E" w:rsidRPr="00616BEC">
          <w:rPr>
            <w:bCs/>
            <w:sz w:val="24"/>
            <w:szCs w:val="24"/>
            <w:lang w:val="en-US"/>
          </w:rPr>
          <w:t>Design</w:t>
        </w:r>
        <w:r w:rsidR="007C020E" w:rsidRPr="00616BEC">
          <w:rPr>
            <w:sz w:val="24"/>
            <w:szCs w:val="24"/>
          </w:rPr>
          <w:tab/>
        </w:r>
        <w:r w:rsidR="00816EB1" w:rsidRPr="00616BEC">
          <w:rPr>
            <w:sz w:val="24"/>
            <w:szCs w:val="24"/>
            <w:lang w:val="en-US"/>
          </w:rPr>
          <w:t>2</w:t>
        </w:r>
      </w:hyperlink>
      <w:r w:rsidR="006F3536">
        <w:rPr>
          <w:bCs/>
          <w:color w:val="000000"/>
          <w:sz w:val="24"/>
          <w:szCs w:val="24"/>
          <w:lang w:val="en-US"/>
        </w:rPr>
        <w:t>0</w:t>
      </w:r>
    </w:p>
    <w:p w14:paraId="404A1C9F" w14:textId="55C286F0" w:rsidR="007C020E" w:rsidRPr="00616BEC" w:rsidRDefault="00000000" w:rsidP="00040998">
      <w:pPr>
        <w:pStyle w:val="TOC2"/>
        <w:tabs>
          <w:tab w:val="right" w:leader="dot" w:pos="8504"/>
        </w:tabs>
        <w:spacing w:line="312" w:lineRule="auto"/>
        <w:rPr>
          <w:bCs/>
          <w:color w:val="000000"/>
          <w:sz w:val="24"/>
          <w:szCs w:val="24"/>
          <w:lang w:val="en-US"/>
        </w:rPr>
      </w:pPr>
      <w:hyperlink w:anchor="_Toc4340" w:history="1">
        <w:r w:rsidR="007C020E" w:rsidRPr="00616BEC">
          <w:rPr>
            <w:bCs/>
            <w:sz w:val="24"/>
            <w:szCs w:val="24"/>
            <w:lang w:val="en-US"/>
          </w:rPr>
          <w:t>7</w:t>
        </w:r>
        <w:r w:rsidR="007C020E" w:rsidRPr="00616BEC">
          <w:rPr>
            <w:bCs/>
            <w:sz w:val="24"/>
            <w:szCs w:val="24"/>
          </w:rPr>
          <w:t>.</w:t>
        </w:r>
        <w:r w:rsidR="007C020E" w:rsidRPr="00616BEC">
          <w:rPr>
            <w:bCs/>
            <w:sz w:val="24"/>
            <w:szCs w:val="24"/>
            <w:lang w:val="en-US"/>
          </w:rPr>
          <w:t>3</w:t>
        </w:r>
        <w:r w:rsidR="007C020E" w:rsidRPr="00616BEC">
          <w:rPr>
            <w:bCs/>
            <w:sz w:val="24"/>
            <w:szCs w:val="24"/>
          </w:rPr>
          <w:t xml:space="preserve">  </w:t>
        </w:r>
        <w:r w:rsidR="007C020E" w:rsidRPr="00616BEC">
          <w:rPr>
            <w:bCs/>
            <w:sz w:val="24"/>
            <w:szCs w:val="24"/>
            <w:lang w:val="en-US"/>
          </w:rPr>
          <w:t>Construction</w:t>
        </w:r>
        <w:r w:rsidR="007C020E" w:rsidRPr="00616BEC">
          <w:rPr>
            <w:sz w:val="24"/>
            <w:szCs w:val="24"/>
          </w:rPr>
          <w:tab/>
        </w:r>
        <w:r w:rsidR="00CA0F44" w:rsidRPr="00616BEC">
          <w:rPr>
            <w:sz w:val="24"/>
            <w:szCs w:val="24"/>
            <w:lang w:val="en-US"/>
          </w:rPr>
          <w:t>22</w:t>
        </w:r>
      </w:hyperlink>
    </w:p>
    <w:p w14:paraId="7638D60A" w14:textId="29254DF2" w:rsidR="007C020E" w:rsidRPr="00616BEC" w:rsidRDefault="00000000" w:rsidP="00040998">
      <w:pPr>
        <w:pStyle w:val="TOC2"/>
        <w:tabs>
          <w:tab w:val="right" w:leader="dot" w:pos="8504"/>
        </w:tabs>
        <w:spacing w:line="312" w:lineRule="auto"/>
        <w:rPr>
          <w:sz w:val="24"/>
          <w:szCs w:val="24"/>
          <w:lang w:val="en-US"/>
        </w:rPr>
      </w:pPr>
      <w:hyperlink w:anchor="_Toc4340" w:history="1">
        <w:r w:rsidR="007C020E" w:rsidRPr="00616BEC">
          <w:rPr>
            <w:bCs/>
            <w:sz w:val="24"/>
            <w:szCs w:val="24"/>
            <w:lang w:val="en-US"/>
          </w:rPr>
          <w:t>7</w:t>
        </w:r>
        <w:r w:rsidR="007C020E" w:rsidRPr="00616BEC">
          <w:rPr>
            <w:bCs/>
            <w:sz w:val="24"/>
            <w:szCs w:val="24"/>
          </w:rPr>
          <w:t>.</w:t>
        </w:r>
        <w:r w:rsidR="007C020E" w:rsidRPr="00616BEC">
          <w:rPr>
            <w:bCs/>
            <w:sz w:val="24"/>
            <w:szCs w:val="24"/>
            <w:lang w:val="en-US"/>
          </w:rPr>
          <w:t>4</w:t>
        </w:r>
        <w:r w:rsidR="007C020E" w:rsidRPr="00616BEC">
          <w:rPr>
            <w:bCs/>
            <w:sz w:val="24"/>
            <w:szCs w:val="24"/>
          </w:rPr>
          <w:t xml:space="preserve">  </w:t>
        </w:r>
        <w:r w:rsidR="007C020E" w:rsidRPr="00616BEC">
          <w:rPr>
            <w:bCs/>
            <w:sz w:val="24"/>
            <w:szCs w:val="24"/>
            <w:lang w:val="en-US"/>
          </w:rPr>
          <w:t>Quality Testing</w:t>
        </w:r>
        <w:r w:rsidR="007C020E" w:rsidRPr="00616BEC">
          <w:rPr>
            <w:sz w:val="24"/>
            <w:szCs w:val="24"/>
          </w:rPr>
          <w:tab/>
        </w:r>
        <w:r w:rsidR="00CA0F44" w:rsidRPr="00616BEC">
          <w:rPr>
            <w:sz w:val="24"/>
            <w:szCs w:val="24"/>
            <w:lang w:val="en-US"/>
          </w:rPr>
          <w:t>2</w:t>
        </w:r>
      </w:hyperlink>
      <w:r w:rsidR="007C020E" w:rsidRPr="00616BEC">
        <w:rPr>
          <w:rFonts w:hint="eastAsia"/>
          <w:bCs/>
          <w:color w:val="000000"/>
          <w:sz w:val="24"/>
          <w:szCs w:val="24"/>
          <w:lang w:val="en-US"/>
        </w:rPr>
        <w:t>3</w:t>
      </w:r>
    </w:p>
    <w:p w14:paraId="4AE67AF3" w14:textId="72C42E64" w:rsidR="00860F8F" w:rsidRPr="00616BEC" w:rsidRDefault="00000000" w:rsidP="00040998">
      <w:pPr>
        <w:pStyle w:val="TOC1"/>
      </w:pPr>
      <w:hyperlink w:anchor="_Toc21115" w:history="1">
        <w:r w:rsidR="00860F8F" w:rsidRPr="00616BEC">
          <w:t>8</w:t>
        </w:r>
        <w:r w:rsidR="00860F8F" w:rsidRPr="00616BEC">
          <w:rPr>
            <w:lang w:val="zh-CN"/>
          </w:rPr>
          <w:t xml:space="preserve">  </w:t>
        </w:r>
        <w:r w:rsidR="007C020E" w:rsidRPr="00616BEC">
          <w:t xml:space="preserve">Application of </w:t>
        </w:r>
        <w:r w:rsidR="00046CF8" w:rsidRPr="00616BEC">
          <w:t>G</w:t>
        </w:r>
        <w:r w:rsidR="007C020E" w:rsidRPr="00616BEC">
          <w:t xml:space="preserve">eotechnical </w:t>
        </w:r>
        <w:r w:rsidR="00046CF8" w:rsidRPr="00616BEC">
          <w:t>S</w:t>
        </w:r>
        <w:r w:rsidR="007C020E" w:rsidRPr="00616BEC">
          <w:t xml:space="preserve">tabilizer in </w:t>
        </w:r>
        <w:r w:rsidR="00046CF8" w:rsidRPr="00616BEC">
          <w:t>W</w:t>
        </w:r>
        <w:r w:rsidR="007C020E" w:rsidRPr="00616BEC">
          <w:t xml:space="preserve">aterproof </w:t>
        </w:r>
        <w:r w:rsidR="00046CF8" w:rsidRPr="00616BEC">
          <w:t>C</w:t>
        </w:r>
        <w:r w:rsidR="007C020E" w:rsidRPr="00616BEC">
          <w:t>urtain</w:t>
        </w:r>
        <w:r w:rsidR="00860F8F" w:rsidRPr="00616BEC">
          <w:tab/>
        </w:r>
        <w:r w:rsidR="00CA0F44" w:rsidRPr="00616BEC">
          <w:t>24</w:t>
        </w:r>
      </w:hyperlink>
    </w:p>
    <w:p w14:paraId="7D7847B9" w14:textId="7A719976" w:rsidR="007C020E" w:rsidRPr="00616BEC" w:rsidRDefault="00000000" w:rsidP="00040998">
      <w:pPr>
        <w:pStyle w:val="TOC2"/>
        <w:tabs>
          <w:tab w:val="right" w:leader="dot" w:pos="8504"/>
        </w:tabs>
        <w:spacing w:line="312" w:lineRule="auto"/>
        <w:rPr>
          <w:sz w:val="24"/>
          <w:szCs w:val="24"/>
          <w:lang w:val="en-US"/>
        </w:rPr>
      </w:pPr>
      <w:hyperlink w:anchor="_Toc32669" w:history="1">
        <w:r w:rsidR="00046CF8" w:rsidRPr="00616BEC">
          <w:rPr>
            <w:bCs/>
            <w:sz w:val="24"/>
            <w:szCs w:val="24"/>
            <w:lang w:val="en-US"/>
          </w:rPr>
          <w:t>8</w:t>
        </w:r>
        <w:r w:rsidR="007C020E" w:rsidRPr="00616BEC">
          <w:rPr>
            <w:bCs/>
            <w:sz w:val="24"/>
            <w:szCs w:val="24"/>
          </w:rPr>
          <w:t>.</w:t>
        </w:r>
        <w:r w:rsidR="007C020E" w:rsidRPr="00616BEC">
          <w:rPr>
            <w:bCs/>
            <w:sz w:val="24"/>
            <w:szCs w:val="24"/>
            <w:lang w:val="en-US"/>
          </w:rPr>
          <w:t>1</w:t>
        </w:r>
        <w:r w:rsidR="007C020E" w:rsidRPr="00616BEC">
          <w:rPr>
            <w:bCs/>
            <w:sz w:val="24"/>
            <w:szCs w:val="24"/>
          </w:rPr>
          <w:t xml:space="preserve">  </w:t>
        </w:r>
        <w:r w:rsidR="007C020E" w:rsidRPr="00616BEC">
          <w:rPr>
            <w:rFonts w:hint="eastAsia"/>
            <w:bCs/>
            <w:sz w:val="24"/>
            <w:szCs w:val="24"/>
            <w:lang w:val="en-US"/>
          </w:rPr>
          <w:t>General</w:t>
        </w:r>
        <w:r w:rsidR="007C020E" w:rsidRPr="00616BEC">
          <w:rPr>
            <w:bCs/>
            <w:sz w:val="24"/>
            <w:szCs w:val="24"/>
          </w:rPr>
          <w:t xml:space="preserve"> Requirements</w:t>
        </w:r>
        <w:r w:rsidR="007C020E" w:rsidRPr="00616BEC">
          <w:rPr>
            <w:sz w:val="24"/>
            <w:szCs w:val="24"/>
          </w:rPr>
          <w:tab/>
        </w:r>
        <w:r w:rsidR="00CA0F44" w:rsidRPr="00616BEC">
          <w:rPr>
            <w:sz w:val="24"/>
            <w:szCs w:val="24"/>
            <w:lang w:val="en-US"/>
          </w:rPr>
          <w:t>24</w:t>
        </w:r>
      </w:hyperlink>
    </w:p>
    <w:p w14:paraId="0A647B6C" w14:textId="01DFFEC5" w:rsidR="007C020E" w:rsidRPr="00616BEC" w:rsidRDefault="00000000" w:rsidP="00040998">
      <w:pPr>
        <w:pStyle w:val="TOC2"/>
        <w:tabs>
          <w:tab w:val="right" w:leader="dot" w:pos="8504"/>
        </w:tabs>
        <w:spacing w:line="312" w:lineRule="auto"/>
        <w:rPr>
          <w:sz w:val="24"/>
          <w:szCs w:val="24"/>
          <w:lang w:val="en-US"/>
        </w:rPr>
      </w:pPr>
      <w:hyperlink w:anchor="_Toc23551" w:history="1">
        <w:r w:rsidR="00046CF8" w:rsidRPr="00616BEC">
          <w:rPr>
            <w:bCs/>
            <w:sz w:val="24"/>
            <w:szCs w:val="24"/>
            <w:lang w:val="en-US"/>
          </w:rPr>
          <w:t>8</w:t>
        </w:r>
        <w:r w:rsidR="007C020E" w:rsidRPr="00616BEC">
          <w:rPr>
            <w:bCs/>
            <w:sz w:val="24"/>
            <w:szCs w:val="24"/>
          </w:rPr>
          <w:t>.</w:t>
        </w:r>
        <w:r w:rsidR="007C020E" w:rsidRPr="00616BEC">
          <w:rPr>
            <w:bCs/>
            <w:sz w:val="24"/>
            <w:szCs w:val="24"/>
            <w:lang w:val="en-US"/>
          </w:rPr>
          <w:t>2</w:t>
        </w:r>
        <w:r w:rsidR="007C020E" w:rsidRPr="00616BEC">
          <w:rPr>
            <w:bCs/>
            <w:sz w:val="24"/>
            <w:szCs w:val="24"/>
          </w:rPr>
          <w:t xml:space="preserve">  </w:t>
        </w:r>
        <w:r w:rsidR="007C020E" w:rsidRPr="00616BEC">
          <w:rPr>
            <w:bCs/>
            <w:sz w:val="24"/>
            <w:szCs w:val="24"/>
            <w:lang w:val="en-US"/>
          </w:rPr>
          <w:t>Design</w:t>
        </w:r>
        <w:r w:rsidR="007C020E" w:rsidRPr="00616BEC">
          <w:rPr>
            <w:sz w:val="24"/>
            <w:szCs w:val="24"/>
          </w:rPr>
          <w:tab/>
        </w:r>
        <w:r w:rsidR="00CA0F44" w:rsidRPr="00616BEC">
          <w:rPr>
            <w:sz w:val="24"/>
            <w:szCs w:val="24"/>
            <w:lang w:val="en-US"/>
          </w:rPr>
          <w:t>24</w:t>
        </w:r>
      </w:hyperlink>
    </w:p>
    <w:p w14:paraId="4BDF9169" w14:textId="73A2F66A" w:rsidR="007C020E" w:rsidRPr="00616BEC" w:rsidRDefault="00000000" w:rsidP="00040998">
      <w:pPr>
        <w:pStyle w:val="TOC2"/>
        <w:tabs>
          <w:tab w:val="right" w:leader="dot" w:pos="8504"/>
        </w:tabs>
        <w:spacing w:line="312" w:lineRule="auto"/>
        <w:rPr>
          <w:bCs/>
          <w:color w:val="000000"/>
          <w:sz w:val="24"/>
          <w:szCs w:val="24"/>
          <w:lang w:val="en-US"/>
        </w:rPr>
      </w:pPr>
      <w:hyperlink w:anchor="_Toc4340" w:history="1">
        <w:r w:rsidR="00046CF8" w:rsidRPr="00616BEC">
          <w:rPr>
            <w:bCs/>
            <w:sz w:val="24"/>
            <w:szCs w:val="24"/>
            <w:lang w:val="en-US"/>
          </w:rPr>
          <w:t>8</w:t>
        </w:r>
        <w:r w:rsidR="007C020E" w:rsidRPr="00616BEC">
          <w:rPr>
            <w:bCs/>
            <w:sz w:val="24"/>
            <w:szCs w:val="24"/>
          </w:rPr>
          <w:t>.</w:t>
        </w:r>
        <w:r w:rsidR="007C020E" w:rsidRPr="00616BEC">
          <w:rPr>
            <w:bCs/>
            <w:sz w:val="24"/>
            <w:szCs w:val="24"/>
            <w:lang w:val="en-US"/>
          </w:rPr>
          <w:t>3</w:t>
        </w:r>
        <w:r w:rsidR="007C020E" w:rsidRPr="00616BEC">
          <w:rPr>
            <w:bCs/>
            <w:sz w:val="24"/>
            <w:szCs w:val="24"/>
          </w:rPr>
          <w:t xml:space="preserve">  </w:t>
        </w:r>
        <w:r w:rsidR="007C020E" w:rsidRPr="00616BEC">
          <w:rPr>
            <w:bCs/>
            <w:sz w:val="24"/>
            <w:szCs w:val="24"/>
            <w:lang w:val="en-US"/>
          </w:rPr>
          <w:t>Construction</w:t>
        </w:r>
        <w:r w:rsidR="007C020E" w:rsidRPr="00616BEC">
          <w:rPr>
            <w:sz w:val="24"/>
            <w:szCs w:val="24"/>
          </w:rPr>
          <w:tab/>
        </w:r>
        <w:r w:rsidR="00CA0F44" w:rsidRPr="00616BEC">
          <w:rPr>
            <w:sz w:val="24"/>
            <w:szCs w:val="24"/>
            <w:lang w:val="en-US"/>
          </w:rPr>
          <w:t>25</w:t>
        </w:r>
      </w:hyperlink>
    </w:p>
    <w:p w14:paraId="5ADA454E" w14:textId="5D1A7F21" w:rsidR="007C020E" w:rsidRPr="00616BEC" w:rsidRDefault="00000000" w:rsidP="00040998">
      <w:pPr>
        <w:pStyle w:val="TOC2"/>
        <w:tabs>
          <w:tab w:val="right" w:leader="dot" w:pos="8504"/>
        </w:tabs>
        <w:spacing w:line="312" w:lineRule="auto"/>
        <w:rPr>
          <w:sz w:val="24"/>
          <w:szCs w:val="24"/>
          <w:lang w:val="en-US"/>
        </w:rPr>
      </w:pPr>
      <w:hyperlink w:anchor="_Toc4340" w:history="1">
        <w:r w:rsidR="00046CF8" w:rsidRPr="00616BEC">
          <w:rPr>
            <w:bCs/>
            <w:sz w:val="24"/>
            <w:szCs w:val="24"/>
            <w:lang w:val="en-US"/>
          </w:rPr>
          <w:t>8</w:t>
        </w:r>
        <w:r w:rsidR="007C020E" w:rsidRPr="00616BEC">
          <w:rPr>
            <w:bCs/>
            <w:sz w:val="24"/>
            <w:szCs w:val="24"/>
          </w:rPr>
          <w:t>.</w:t>
        </w:r>
        <w:r w:rsidR="007C020E" w:rsidRPr="00616BEC">
          <w:rPr>
            <w:bCs/>
            <w:sz w:val="24"/>
            <w:szCs w:val="24"/>
            <w:lang w:val="en-US"/>
          </w:rPr>
          <w:t>4</w:t>
        </w:r>
        <w:r w:rsidR="007C020E" w:rsidRPr="00616BEC">
          <w:rPr>
            <w:bCs/>
            <w:sz w:val="24"/>
            <w:szCs w:val="24"/>
          </w:rPr>
          <w:t xml:space="preserve">  </w:t>
        </w:r>
        <w:r w:rsidR="007C020E" w:rsidRPr="00616BEC">
          <w:rPr>
            <w:bCs/>
            <w:sz w:val="24"/>
            <w:szCs w:val="24"/>
            <w:lang w:val="en-US"/>
          </w:rPr>
          <w:t>Quality Testing</w:t>
        </w:r>
        <w:r w:rsidR="007C020E" w:rsidRPr="00616BEC">
          <w:rPr>
            <w:sz w:val="24"/>
            <w:szCs w:val="24"/>
          </w:rPr>
          <w:tab/>
        </w:r>
        <w:r w:rsidR="00CA0F44" w:rsidRPr="00616BEC">
          <w:rPr>
            <w:sz w:val="24"/>
            <w:szCs w:val="24"/>
            <w:lang w:val="en-US"/>
          </w:rPr>
          <w:t>25</w:t>
        </w:r>
      </w:hyperlink>
    </w:p>
    <w:p w14:paraId="24220018" w14:textId="4CF6A380" w:rsidR="00860F8F" w:rsidRPr="00616BEC" w:rsidRDefault="00000000" w:rsidP="00040998">
      <w:pPr>
        <w:pStyle w:val="TOC1"/>
      </w:pPr>
      <w:hyperlink w:anchor="_Toc21115" w:history="1">
        <w:r w:rsidR="00860F8F" w:rsidRPr="00616BEC">
          <w:t>9</w:t>
        </w:r>
        <w:r w:rsidR="00860F8F" w:rsidRPr="00616BEC">
          <w:rPr>
            <w:lang w:val="zh-CN"/>
          </w:rPr>
          <w:t xml:space="preserve">  </w:t>
        </w:r>
        <w:r w:rsidR="00046CF8" w:rsidRPr="00616BEC">
          <w:t>Application of Geotechnical Stabilizer in Fluid Stabilized Soil</w:t>
        </w:r>
        <w:r w:rsidR="00860F8F" w:rsidRPr="00616BEC">
          <w:tab/>
        </w:r>
        <w:r w:rsidR="008275D7">
          <w:t>27</w:t>
        </w:r>
      </w:hyperlink>
    </w:p>
    <w:p w14:paraId="4EFC34DA" w14:textId="2975EBE7" w:rsidR="00046CF8" w:rsidRPr="00616BEC" w:rsidRDefault="00000000" w:rsidP="00040998">
      <w:pPr>
        <w:pStyle w:val="TOC2"/>
        <w:tabs>
          <w:tab w:val="right" w:leader="dot" w:pos="8504"/>
        </w:tabs>
        <w:spacing w:line="312" w:lineRule="auto"/>
        <w:rPr>
          <w:sz w:val="24"/>
          <w:szCs w:val="24"/>
          <w:lang w:val="en-US"/>
        </w:rPr>
      </w:pPr>
      <w:hyperlink w:anchor="_Toc32669" w:history="1">
        <w:r w:rsidR="00046CF8" w:rsidRPr="00616BEC">
          <w:rPr>
            <w:bCs/>
            <w:sz w:val="24"/>
            <w:szCs w:val="24"/>
            <w:lang w:val="en-US"/>
          </w:rPr>
          <w:t>9</w:t>
        </w:r>
        <w:r w:rsidR="00046CF8" w:rsidRPr="00616BEC">
          <w:rPr>
            <w:bCs/>
            <w:sz w:val="24"/>
            <w:szCs w:val="24"/>
          </w:rPr>
          <w:t>.</w:t>
        </w:r>
        <w:r w:rsidR="00046CF8" w:rsidRPr="00616BEC">
          <w:rPr>
            <w:bCs/>
            <w:sz w:val="24"/>
            <w:szCs w:val="24"/>
            <w:lang w:val="en-US"/>
          </w:rPr>
          <w:t>1</w:t>
        </w:r>
        <w:r w:rsidR="00046CF8" w:rsidRPr="00616BEC">
          <w:rPr>
            <w:bCs/>
            <w:sz w:val="24"/>
            <w:szCs w:val="24"/>
          </w:rPr>
          <w:t xml:space="preserve">  </w:t>
        </w:r>
        <w:r w:rsidR="00046CF8" w:rsidRPr="00616BEC">
          <w:rPr>
            <w:rFonts w:hint="eastAsia"/>
            <w:bCs/>
            <w:sz w:val="24"/>
            <w:szCs w:val="24"/>
            <w:lang w:val="en-US"/>
          </w:rPr>
          <w:t>General</w:t>
        </w:r>
        <w:r w:rsidR="00046CF8" w:rsidRPr="00616BEC">
          <w:rPr>
            <w:bCs/>
            <w:sz w:val="24"/>
            <w:szCs w:val="24"/>
          </w:rPr>
          <w:t xml:space="preserve"> Requirements</w:t>
        </w:r>
        <w:r w:rsidR="00046CF8" w:rsidRPr="00616BEC">
          <w:rPr>
            <w:sz w:val="24"/>
            <w:szCs w:val="24"/>
          </w:rPr>
          <w:tab/>
        </w:r>
        <w:r w:rsidR="008275D7">
          <w:rPr>
            <w:sz w:val="24"/>
            <w:szCs w:val="24"/>
            <w:lang w:val="en-US"/>
          </w:rPr>
          <w:t>27</w:t>
        </w:r>
      </w:hyperlink>
    </w:p>
    <w:p w14:paraId="3C8478C5" w14:textId="55C753BD" w:rsidR="00046CF8" w:rsidRPr="00616BEC" w:rsidRDefault="00000000" w:rsidP="00040998">
      <w:pPr>
        <w:pStyle w:val="TOC2"/>
        <w:tabs>
          <w:tab w:val="right" w:leader="dot" w:pos="8504"/>
        </w:tabs>
        <w:spacing w:line="312" w:lineRule="auto"/>
        <w:rPr>
          <w:sz w:val="24"/>
          <w:szCs w:val="24"/>
          <w:lang w:val="en-US"/>
        </w:rPr>
      </w:pPr>
      <w:hyperlink w:anchor="_Toc23551" w:history="1">
        <w:r w:rsidR="00046CF8" w:rsidRPr="00616BEC">
          <w:rPr>
            <w:bCs/>
            <w:sz w:val="24"/>
            <w:szCs w:val="24"/>
            <w:lang w:val="en-US"/>
          </w:rPr>
          <w:t>9</w:t>
        </w:r>
        <w:r w:rsidR="00046CF8" w:rsidRPr="00616BEC">
          <w:rPr>
            <w:bCs/>
            <w:sz w:val="24"/>
            <w:szCs w:val="24"/>
          </w:rPr>
          <w:t>.</w:t>
        </w:r>
        <w:r w:rsidR="00046CF8" w:rsidRPr="00616BEC">
          <w:rPr>
            <w:bCs/>
            <w:sz w:val="24"/>
            <w:szCs w:val="24"/>
            <w:lang w:val="en-US"/>
          </w:rPr>
          <w:t>2</w:t>
        </w:r>
        <w:r w:rsidR="00046CF8" w:rsidRPr="00616BEC">
          <w:rPr>
            <w:bCs/>
            <w:sz w:val="24"/>
            <w:szCs w:val="24"/>
          </w:rPr>
          <w:t xml:space="preserve">  </w:t>
        </w:r>
        <w:r w:rsidR="00046CF8" w:rsidRPr="00616BEC">
          <w:rPr>
            <w:bCs/>
            <w:sz w:val="24"/>
            <w:szCs w:val="24"/>
            <w:lang w:val="en-US"/>
          </w:rPr>
          <w:t>Design</w:t>
        </w:r>
        <w:r w:rsidR="00046CF8" w:rsidRPr="00616BEC">
          <w:rPr>
            <w:sz w:val="24"/>
            <w:szCs w:val="24"/>
          </w:rPr>
          <w:tab/>
        </w:r>
        <w:r w:rsidR="008275D7">
          <w:rPr>
            <w:sz w:val="24"/>
            <w:szCs w:val="24"/>
            <w:lang w:val="en-US"/>
          </w:rPr>
          <w:t>27</w:t>
        </w:r>
      </w:hyperlink>
    </w:p>
    <w:p w14:paraId="4119F4C8" w14:textId="081E7C3D" w:rsidR="00046CF8" w:rsidRPr="00616BEC" w:rsidRDefault="00000000" w:rsidP="00040998">
      <w:pPr>
        <w:pStyle w:val="TOC2"/>
        <w:tabs>
          <w:tab w:val="right" w:leader="dot" w:pos="8504"/>
        </w:tabs>
        <w:spacing w:line="312" w:lineRule="auto"/>
        <w:rPr>
          <w:bCs/>
          <w:color w:val="000000"/>
          <w:sz w:val="24"/>
          <w:szCs w:val="24"/>
          <w:lang w:val="en-US"/>
        </w:rPr>
      </w:pPr>
      <w:hyperlink w:anchor="_Toc4340" w:history="1">
        <w:r w:rsidR="00046CF8" w:rsidRPr="00616BEC">
          <w:rPr>
            <w:bCs/>
            <w:sz w:val="24"/>
            <w:szCs w:val="24"/>
            <w:lang w:val="en-US"/>
          </w:rPr>
          <w:t>9</w:t>
        </w:r>
        <w:r w:rsidR="00046CF8" w:rsidRPr="00616BEC">
          <w:rPr>
            <w:bCs/>
            <w:sz w:val="24"/>
            <w:szCs w:val="24"/>
          </w:rPr>
          <w:t>.</w:t>
        </w:r>
        <w:r w:rsidR="00046CF8" w:rsidRPr="00616BEC">
          <w:rPr>
            <w:bCs/>
            <w:sz w:val="24"/>
            <w:szCs w:val="24"/>
            <w:lang w:val="en-US"/>
          </w:rPr>
          <w:t>3</w:t>
        </w:r>
        <w:r w:rsidR="00046CF8" w:rsidRPr="00616BEC">
          <w:rPr>
            <w:bCs/>
            <w:sz w:val="24"/>
            <w:szCs w:val="24"/>
          </w:rPr>
          <w:t xml:space="preserve">  </w:t>
        </w:r>
        <w:r w:rsidR="00046CF8" w:rsidRPr="00616BEC">
          <w:rPr>
            <w:bCs/>
            <w:sz w:val="24"/>
            <w:szCs w:val="24"/>
            <w:lang w:val="en-US"/>
          </w:rPr>
          <w:t>Construction</w:t>
        </w:r>
        <w:r w:rsidR="00046CF8" w:rsidRPr="00616BEC">
          <w:rPr>
            <w:sz w:val="24"/>
            <w:szCs w:val="24"/>
          </w:rPr>
          <w:tab/>
        </w:r>
        <w:r w:rsidR="00CA0F44" w:rsidRPr="00616BEC">
          <w:rPr>
            <w:sz w:val="24"/>
            <w:szCs w:val="24"/>
            <w:lang w:val="en-US"/>
          </w:rPr>
          <w:t>2</w:t>
        </w:r>
        <w:r w:rsidR="008275D7">
          <w:rPr>
            <w:sz w:val="24"/>
            <w:szCs w:val="24"/>
            <w:lang w:val="en-US"/>
          </w:rPr>
          <w:t>9</w:t>
        </w:r>
      </w:hyperlink>
    </w:p>
    <w:p w14:paraId="1BD086FB" w14:textId="7AEC48B3" w:rsidR="00046CF8" w:rsidRPr="00616BEC" w:rsidRDefault="00000000" w:rsidP="00040998">
      <w:pPr>
        <w:pStyle w:val="TOC2"/>
        <w:tabs>
          <w:tab w:val="right" w:leader="dot" w:pos="8504"/>
        </w:tabs>
        <w:spacing w:line="312" w:lineRule="auto"/>
        <w:rPr>
          <w:sz w:val="24"/>
          <w:szCs w:val="24"/>
          <w:lang w:val="en-US"/>
        </w:rPr>
      </w:pPr>
      <w:hyperlink w:anchor="_Toc4340" w:history="1">
        <w:r w:rsidR="00046CF8" w:rsidRPr="00616BEC">
          <w:rPr>
            <w:bCs/>
            <w:sz w:val="24"/>
            <w:szCs w:val="24"/>
            <w:lang w:val="en-US"/>
          </w:rPr>
          <w:t>9</w:t>
        </w:r>
        <w:r w:rsidR="00046CF8" w:rsidRPr="00616BEC">
          <w:rPr>
            <w:bCs/>
            <w:sz w:val="24"/>
            <w:szCs w:val="24"/>
          </w:rPr>
          <w:t>.</w:t>
        </w:r>
        <w:r w:rsidR="00046CF8" w:rsidRPr="00616BEC">
          <w:rPr>
            <w:bCs/>
            <w:sz w:val="24"/>
            <w:szCs w:val="24"/>
            <w:lang w:val="en-US"/>
          </w:rPr>
          <w:t>4</w:t>
        </w:r>
        <w:r w:rsidR="00046CF8" w:rsidRPr="00616BEC">
          <w:rPr>
            <w:bCs/>
            <w:sz w:val="24"/>
            <w:szCs w:val="24"/>
          </w:rPr>
          <w:t xml:space="preserve">  </w:t>
        </w:r>
        <w:r w:rsidR="00046CF8" w:rsidRPr="00616BEC">
          <w:rPr>
            <w:bCs/>
            <w:sz w:val="24"/>
            <w:szCs w:val="24"/>
            <w:lang w:val="en-US"/>
          </w:rPr>
          <w:t>Quality Testing</w:t>
        </w:r>
        <w:r w:rsidR="00046CF8" w:rsidRPr="00616BEC">
          <w:rPr>
            <w:sz w:val="24"/>
            <w:szCs w:val="24"/>
          </w:rPr>
          <w:tab/>
        </w:r>
        <w:r w:rsidR="008275D7">
          <w:rPr>
            <w:sz w:val="24"/>
            <w:szCs w:val="24"/>
            <w:lang w:val="en-US"/>
          </w:rPr>
          <w:t>30</w:t>
        </w:r>
      </w:hyperlink>
    </w:p>
    <w:p w14:paraId="6D43897C" w14:textId="1060632E" w:rsidR="003C704A" w:rsidRPr="00616BEC" w:rsidRDefault="00000000" w:rsidP="00040998">
      <w:pPr>
        <w:pStyle w:val="TOC1"/>
      </w:pPr>
      <w:hyperlink w:anchor="_Toc11656" w:history="1">
        <w:r w:rsidR="00547EB4" w:rsidRPr="00616BEC">
          <w:rPr>
            <w:rStyle w:val="aff5"/>
            <w:color w:val="000000"/>
          </w:rPr>
          <w:t xml:space="preserve">Explanation for </w:t>
        </w:r>
        <w:r w:rsidR="00547EB4" w:rsidRPr="00616BEC">
          <w:rPr>
            <w:rStyle w:val="aff5"/>
            <w:rFonts w:hint="eastAsia"/>
            <w:color w:val="000000"/>
          </w:rPr>
          <w:t>W</w:t>
        </w:r>
        <w:r w:rsidR="00547EB4" w:rsidRPr="00616BEC">
          <w:rPr>
            <w:rStyle w:val="aff5"/>
            <w:color w:val="000000"/>
          </w:rPr>
          <w:t xml:space="preserve">ording in the </w:t>
        </w:r>
        <w:r w:rsidR="00547EB4" w:rsidRPr="00616BEC">
          <w:rPr>
            <w:rStyle w:val="aff5"/>
            <w:rFonts w:hint="eastAsia"/>
            <w:color w:val="000000"/>
          </w:rPr>
          <w:t>S</w:t>
        </w:r>
        <w:r w:rsidR="00547EB4" w:rsidRPr="00616BEC">
          <w:rPr>
            <w:rStyle w:val="aff5"/>
            <w:color w:val="000000"/>
          </w:rPr>
          <w:t>pecification</w:t>
        </w:r>
        <w:r w:rsidR="00547EB4" w:rsidRPr="00616BEC">
          <w:tab/>
        </w:r>
        <w:r w:rsidR="00547EB4" w:rsidRPr="00616BEC">
          <w:fldChar w:fldCharType="begin"/>
        </w:r>
        <w:r w:rsidR="00547EB4" w:rsidRPr="00616BEC">
          <w:instrText xml:space="preserve"> PAGEREF _Toc11656 \h </w:instrText>
        </w:r>
        <w:r w:rsidR="00547EB4" w:rsidRPr="00616BEC">
          <w:fldChar w:fldCharType="separate"/>
        </w:r>
        <w:r w:rsidR="00547EB4" w:rsidRPr="00616BEC">
          <w:t>3</w:t>
        </w:r>
        <w:r w:rsidR="008275D7">
          <w:t>2</w:t>
        </w:r>
        <w:r w:rsidR="00547EB4" w:rsidRPr="00616BEC">
          <w:fldChar w:fldCharType="end"/>
        </w:r>
      </w:hyperlink>
    </w:p>
    <w:p w14:paraId="7F4BD504" w14:textId="77B9C155" w:rsidR="001E0646" w:rsidRPr="00616BEC" w:rsidRDefault="00000000" w:rsidP="001E0646">
      <w:pPr>
        <w:pStyle w:val="TOC1"/>
      </w:pPr>
      <w:hyperlink w:anchor="_Toc11656" w:history="1">
        <w:r w:rsidR="001E0646" w:rsidRPr="00616BEC">
          <w:rPr>
            <w:rStyle w:val="aff5"/>
            <w:color w:val="000000"/>
          </w:rPr>
          <w:t>Explanation of Provisions</w:t>
        </w:r>
        <w:r w:rsidR="001E0646" w:rsidRPr="00616BEC">
          <w:tab/>
        </w:r>
        <w:r w:rsidR="001E0646" w:rsidRPr="00616BEC">
          <w:fldChar w:fldCharType="begin"/>
        </w:r>
        <w:r w:rsidR="001E0646" w:rsidRPr="00616BEC">
          <w:instrText xml:space="preserve"> PAGEREF _Toc11656 \h </w:instrText>
        </w:r>
        <w:r w:rsidR="001E0646" w:rsidRPr="00616BEC">
          <w:fldChar w:fldCharType="separate"/>
        </w:r>
        <w:r w:rsidR="001E0646" w:rsidRPr="00616BEC">
          <w:t>3</w:t>
        </w:r>
        <w:r w:rsidR="006F3536">
          <w:t>3</w:t>
        </w:r>
        <w:r w:rsidR="001E0646" w:rsidRPr="00616BEC">
          <w:fldChar w:fldCharType="end"/>
        </w:r>
      </w:hyperlink>
    </w:p>
    <w:p w14:paraId="52FE5348" w14:textId="17DC5148" w:rsidR="003C704A" w:rsidRPr="00616BEC" w:rsidRDefault="003C704A" w:rsidP="00040998">
      <w:pPr>
        <w:pStyle w:val="TOC2"/>
        <w:tabs>
          <w:tab w:val="right" w:leader="dot" w:pos="8494"/>
        </w:tabs>
        <w:spacing w:line="312" w:lineRule="auto"/>
        <w:ind w:leftChars="0" w:left="0"/>
        <w:rPr>
          <w:color w:val="000000"/>
          <w:kern w:val="0"/>
          <w:sz w:val="24"/>
          <w:szCs w:val="24"/>
        </w:rPr>
      </w:pPr>
    </w:p>
    <w:p w14:paraId="01CDC71A" w14:textId="77777777" w:rsidR="003C704A" w:rsidRPr="00616BEC" w:rsidRDefault="00547EB4" w:rsidP="00040998">
      <w:pPr>
        <w:spacing w:line="312" w:lineRule="auto"/>
        <w:rPr>
          <w:rStyle w:val="aff5"/>
          <w:rFonts w:ascii="宋体" w:hAnsi="宋体"/>
          <w:color w:val="auto"/>
          <w:sz w:val="24"/>
          <w:u w:val="none"/>
        </w:rPr>
        <w:sectPr w:rsidR="003C704A" w:rsidRPr="00616BEC">
          <w:footerReference w:type="even" r:id="rId15"/>
          <w:footerReference w:type="default" r:id="rId16"/>
          <w:pgSz w:w="11906" w:h="16838"/>
          <w:pgMar w:top="1418" w:right="1701" w:bottom="1418" w:left="1701" w:header="851" w:footer="992" w:gutter="0"/>
          <w:pgNumType w:start="1"/>
          <w:cols w:space="425"/>
          <w:docGrid w:type="lines" w:linePitch="312"/>
        </w:sectPr>
      </w:pPr>
      <w:r w:rsidRPr="00616BEC">
        <w:rPr>
          <w:bCs/>
          <w:color w:val="000000"/>
          <w:sz w:val="24"/>
          <w:lang w:val="zh-CN"/>
        </w:rPr>
        <w:fldChar w:fldCharType="end"/>
      </w:r>
    </w:p>
    <w:p w14:paraId="3117B8EA" w14:textId="77777777" w:rsidR="00044C32" w:rsidRDefault="00044C32" w:rsidP="00044C32">
      <w:pPr>
        <w:pStyle w:val="1"/>
        <w:rPr>
          <w:color w:val="000000" w:themeColor="text1"/>
        </w:rPr>
      </w:pPr>
      <w:bookmarkStart w:id="3" w:name="_Toc153375923"/>
      <w:bookmarkStart w:id="4" w:name="_Toc154432758"/>
      <w:bookmarkStart w:id="5" w:name="_Toc153375258"/>
      <w:bookmarkStart w:id="6" w:name="_Toc173511448"/>
      <w:r w:rsidRPr="00616BEC">
        <w:rPr>
          <w:color w:val="000000" w:themeColor="text1"/>
        </w:rPr>
        <w:lastRenderedPageBreak/>
        <w:t>1  总  则</w:t>
      </w:r>
      <w:bookmarkEnd w:id="3"/>
      <w:bookmarkEnd w:id="4"/>
      <w:bookmarkEnd w:id="5"/>
      <w:bookmarkEnd w:id="6"/>
    </w:p>
    <w:p w14:paraId="20803753" w14:textId="77777777" w:rsidR="006C2B2C" w:rsidRPr="006C2B2C" w:rsidRDefault="006C2B2C" w:rsidP="006C2B2C">
      <w:pPr>
        <w:rPr>
          <w:rFonts w:hint="eastAsia"/>
          <w:lang w:val="zh-CN"/>
        </w:rPr>
      </w:pPr>
    </w:p>
    <w:p w14:paraId="761DAE2A"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1.0.1</w:t>
      </w:r>
      <w:r w:rsidRPr="00616BEC">
        <w:rPr>
          <w:color w:val="000000" w:themeColor="text1"/>
          <w:sz w:val="24"/>
          <w:szCs w:val="32"/>
        </w:rPr>
        <w:t xml:space="preserve"> </w:t>
      </w:r>
      <w:r w:rsidRPr="00616BEC">
        <w:rPr>
          <w:color w:val="000000" w:themeColor="text1"/>
          <w:sz w:val="24"/>
          <w:szCs w:val="32"/>
        </w:rPr>
        <w:t>为规范岩土固化剂的工程应用，确保技术先进、质量可靠、低碳环保和资源节约，制定本标准。</w:t>
      </w:r>
    </w:p>
    <w:p w14:paraId="6BAF7432"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1.0.2</w:t>
      </w:r>
      <w:r w:rsidRPr="00616BEC">
        <w:rPr>
          <w:color w:val="000000" w:themeColor="text1"/>
          <w:sz w:val="24"/>
          <w:szCs w:val="32"/>
        </w:rPr>
        <w:t xml:space="preserve"> </w:t>
      </w:r>
      <w:r w:rsidRPr="00616BEC">
        <w:rPr>
          <w:color w:val="000000" w:themeColor="text1"/>
          <w:sz w:val="24"/>
          <w:szCs w:val="32"/>
        </w:rPr>
        <w:t>本标准适用于岩土固化剂在建筑与市政工程、道路工程、港口工程</w:t>
      </w:r>
      <w:r w:rsidRPr="00616BEC">
        <w:rPr>
          <w:color w:val="000000" w:themeColor="text1"/>
          <w:sz w:val="24"/>
        </w:rPr>
        <w:t>等工业建筑与民用建筑工程中的</w:t>
      </w:r>
      <w:r w:rsidRPr="00616BEC">
        <w:rPr>
          <w:color w:val="000000" w:themeColor="text1"/>
          <w:sz w:val="24"/>
          <w:szCs w:val="32"/>
        </w:rPr>
        <w:t>设计、施工和质量检验。</w:t>
      </w:r>
    </w:p>
    <w:p w14:paraId="45099494"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1.0.3</w:t>
      </w:r>
      <w:r w:rsidRPr="00616BEC">
        <w:rPr>
          <w:color w:val="000000" w:themeColor="text1"/>
          <w:sz w:val="24"/>
          <w:szCs w:val="32"/>
        </w:rPr>
        <w:t xml:space="preserve"> </w:t>
      </w:r>
      <w:r w:rsidRPr="00616BEC">
        <w:rPr>
          <w:color w:val="000000" w:themeColor="text1"/>
          <w:sz w:val="24"/>
          <w:szCs w:val="32"/>
        </w:rPr>
        <w:t>岩土固化剂的应用除应符合本标准外，尚应符合国家、行业现行有关标准的规定。</w:t>
      </w:r>
    </w:p>
    <w:p w14:paraId="1B95D9B2" w14:textId="77777777" w:rsidR="00044C32" w:rsidRPr="00616BEC" w:rsidRDefault="00044C32" w:rsidP="00044C32">
      <w:pPr>
        <w:rPr>
          <w:rFonts w:eastAsia="黑体"/>
          <w:b/>
          <w:bCs/>
          <w:color w:val="000000" w:themeColor="text1"/>
          <w:kern w:val="44"/>
          <w:sz w:val="36"/>
          <w:szCs w:val="44"/>
        </w:rPr>
      </w:pPr>
    </w:p>
    <w:p w14:paraId="5ECD32AA" w14:textId="77777777" w:rsidR="00044C32" w:rsidRPr="00616BEC" w:rsidRDefault="00044C32" w:rsidP="00044C32">
      <w:pPr>
        <w:pStyle w:val="1"/>
        <w:pageBreakBefore/>
        <w:rPr>
          <w:color w:val="000000" w:themeColor="text1"/>
        </w:rPr>
      </w:pPr>
      <w:bookmarkStart w:id="7" w:name="_Toc153375924"/>
      <w:bookmarkStart w:id="8" w:name="_Toc153375259"/>
      <w:bookmarkStart w:id="9" w:name="_Toc154432759"/>
      <w:bookmarkStart w:id="10" w:name="_Toc173511449"/>
      <w:r w:rsidRPr="00616BEC">
        <w:rPr>
          <w:color w:val="000000" w:themeColor="text1"/>
        </w:rPr>
        <w:lastRenderedPageBreak/>
        <w:t>2  术语</w:t>
      </w:r>
      <w:r w:rsidRPr="00616BEC">
        <w:rPr>
          <w:rFonts w:hint="eastAsia"/>
          <w:color w:val="000000" w:themeColor="text1"/>
        </w:rPr>
        <w:t>、</w:t>
      </w:r>
      <w:r w:rsidRPr="00616BEC">
        <w:rPr>
          <w:color w:val="000000" w:themeColor="text1"/>
        </w:rPr>
        <w:t>符号</w:t>
      </w:r>
      <w:r w:rsidRPr="00616BEC">
        <w:rPr>
          <w:rFonts w:hint="eastAsia"/>
          <w:color w:val="000000" w:themeColor="text1"/>
        </w:rPr>
        <w:t>及参考标准</w:t>
      </w:r>
      <w:bookmarkEnd w:id="7"/>
      <w:bookmarkEnd w:id="8"/>
      <w:bookmarkEnd w:id="9"/>
      <w:bookmarkEnd w:id="10"/>
    </w:p>
    <w:p w14:paraId="011D9C06" w14:textId="77777777" w:rsidR="00044C32" w:rsidRPr="00616BEC" w:rsidRDefault="00044C32" w:rsidP="00044C32">
      <w:pPr>
        <w:spacing w:beforeLines="50" w:before="156" w:afterLines="50" w:after="156"/>
        <w:jc w:val="center"/>
        <w:outlineLvl w:val="1"/>
        <w:rPr>
          <w:b/>
          <w:bCs/>
          <w:color w:val="000000" w:themeColor="text1"/>
          <w:sz w:val="28"/>
          <w:szCs w:val="28"/>
        </w:rPr>
      </w:pPr>
      <w:bookmarkStart w:id="11" w:name="_Toc139837687"/>
      <w:bookmarkStart w:id="12" w:name="_Toc141792785"/>
      <w:bookmarkStart w:id="13" w:name="_Toc141792857"/>
      <w:bookmarkStart w:id="14" w:name="_Toc153375260"/>
      <w:bookmarkStart w:id="15" w:name="_Toc153375925"/>
      <w:bookmarkStart w:id="16" w:name="_Toc154432760"/>
      <w:bookmarkStart w:id="17" w:name="_Toc173511450"/>
      <w:bookmarkStart w:id="18" w:name="_Toc49447070"/>
      <w:r w:rsidRPr="00616BEC">
        <w:rPr>
          <w:b/>
          <w:bCs/>
          <w:color w:val="000000" w:themeColor="text1"/>
          <w:sz w:val="28"/>
          <w:szCs w:val="28"/>
        </w:rPr>
        <w:t>2.1</w:t>
      </w:r>
      <w:r w:rsidRPr="00616BEC">
        <w:rPr>
          <w:b/>
          <w:bCs/>
          <w:color w:val="000000" w:themeColor="text1"/>
          <w:sz w:val="28"/>
          <w:szCs w:val="28"/>
        </w:rPr>
        <w:t>术语</w:t>
      </w:r>
      <w:bookmarkEnd w:id="11"/>
      <w:bookmarkEnd w:id="12"/>
      <w:bookmarkEnd w:id="13"/>
      <w:bookmarkEnd w:id="14"/>
      <w:bookmarkEnd w:id="15"/>
      <w:bookmarkEnd w:id="16"/>
      <w:bookmarkEnd w:id="17"/>
    </w:p>
    <w:p w14:paraId="67F733BF"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 xml:space="preserve">2.1.1 </w:t>
      </w:r>
      <w:r w:rsidRPr="00616BEC">
        <w:rPr>
          <w:color w:val="000000" w:themeColor="text1"/>
          <w:sz w:val="24"/>
          <w:szCs w:val="32"/>
        </w:rPr>
        <w:t>岩土固化剂</w:t>
      </w:r>
      <w:r w:rsidRPr="00616BEC">
        <w:rPr>
          <w:color w:val="000000" w:themeColor="text1"/>
          <w:sz w:val="24"/>
          <w:szCs w:val="32"/>
        </w:rPr>
        <w:t xml:space="preserve"> geotechnical stabilizer</w:t>
      </w:r>
    </w:p>
    <w:p w14:paraId="11890E9E"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用于固化软土及其他细粒土的无机水硬性胶凝材料。其与土充分拌和后，通过自身各组分之间以及与土之间的物理、化学反应，可显著改善土的物理力学性质，且能形成满足环境标准并保持长期稳定的</w:t>
      </w:r>
      <w:r w:rsidRPr="00616BEC">
        <w:rPr>
          <w:rFonts w:hint="eastAsia"/>
          <w:color w:val="000000" w:themeColor="text1"/>
          <w:sz w:val="24"/>
          <w:szCs w:val="32"/>
        </w:rPr>
        <w:t>固化</w:t>
      </w:r>
      <w:r w:rsidRPr="00616BEC">
        <w:rPr>
          <w:color w:val="000000" w:themeColor="text1"/>
          <w:sz w:val="24"/>
          <w:szCs w:val="32"/>
        </w:rPr>
        <w:t>体。</w:t>
      </w:r>
    </w:p>
    <w:p w14:paraId="52027560"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 xml:space="preserve">2.1.2 </w:t>
      </w:r>
      <w:r w:rsidRPr="00616BEC">
        <w:rPr>
          <w:color w:val="000000" w:themeColor="text1"/>
          <w:sz w:val="24"/>
          <w:szCs w:val="32"/>
        </w:rPr>
        <w:t>固化土</w:t>
      </w:r>
      <w:r w:rsidRPr="00616BEC">
        <w:rPr>
          <w:color w:val="000000" w:themeColor="text1"/>
          <w:sz w:val="24"/>
          <w:szCs w:val="32"/>
        </w:rPr>
        <w:t xml:space="preserve"> stabilized soil</w:t>
      </w:r>
    </w:p>
    <w:p w14:paraId="435DC3A2"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岩土固化剂与土充分拌合均匀并经养护后形成的固化体。</w:t>
      </w:r>
    </w:p>
    <w:p w14:paraId="7F26FCEF"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2.1.3</w:t>
      </w:r>
      <w:r w:rsidRPr="00616BEC">
        <w:rPr>
          <w:color w:val="000000" w:themeColor="text1"/>
          <w:sz w:val="24"/>
          <w:szCs w:val="32"/>
        </w:rPr>
        <w:t>水灰比</w:t>
      </w:r>
      <w:r w:rsidRPr="00616BEC">
        <w:rPr>
          <w:color w:val="000000" w:themeColor="text1"/>
          <w:sz w:val="24"/>
          <w:szCs w:val="32"/>
        </w:rPr>
        <w:t xml:space="preserve"> ratio of water to stabilizer</w:t>
      </w:r>
    </w:p>
    <w:p w14:paraId="15C249EC" w14:textId="77777777" w:rsidR="00044C32" w:rsidRPr="00616BEC" w:rsidRDefault="00044C32" w:rsidP="008A302B">
      <w:pPr>
        <w:spacing w:line="360" w:lineRule="auto"/>
        <w:ind w:firstLineChars="200" w:firstLine="480"/>
        <w:rPr>
          <w:color w:val="000000" w:themeColor="text1"/>
          <w:sz w:val="24"/>
          <w:szCs w:val="32"/>
        </w:rPr>
      </w:pPr>
      <w:r w:rsidRPr="00616BEC">
        <w:rPr>
          <w:rFonts w:hint="eastAsia"/>
          <w:color w:val="000000" w:themeColor="text1"/>
          <w:sz w:val="24"/>
          <w:szCs w:val="32"/>
        </w:rPr>
        <w:t>浆液中</w:t>
      </w:r>
      <w:r w:rsidRPr="00616BEC">
        <w:rPr>
          <w:color w:val="000000" w:themeColor="text1"/>
          <w:sz w:val="24"/>
          <w:szCs w:val="32"/>
        </w:rPr>
        <w:t>水与岩土固化剂的质量比。</w:t>
      </w:r>
    </w:p>
    <w:p w14:paraId="599AA831"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2.1.4</w:t>
      </w:r>
      <w:r w:rsidRPr="00616BEC">
        <w:rPr>
          <w:color w:val="000000" w:themeColor="text1"/>
          <w:sz w:val="24"/>
          <w:szCs w:val="32"/>
        </w:rPr>
        <w:t>掺入比</w:t>
      </w:r>
      <w:r w:rsidRPr="00616BEC">
        <w:rPr>
          <w:color w:val="000000" w:themeColor="text1"/>
          <w:sz w:val="24"/>
          <w:szCs w:val="32"/>
        </w:rPr>
        <w:t xml:space="preserve"> stabilizer mixing ratio</w:t>
      </w:r>
    </w:p>
    <w:p w14:paraId="1D334841"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固化土中</w:t>
      </w:r>
      <w:r w:rsidRPr="00616BEC">
        <w:rPr>
          <w:rFonts w:hint="eastAsia"/>
          <w:color w:val="000000" w:themeColor="text1"/>
          <w:sz w:val="24"/>
          <w:szCs w:val="32"/>
        </w:rPr>
        <w:t>岩土</w:t>
      </w:r>
      <w:r w:rsidRPr="00616BEC">
        <w:rPr>
          <w:color w:val="000000" w:themeColor="text1"/>
          <w:sz w:val="24"/>
          <w:szCs w:val="32"/>
        </w:rPr>
        <w:t>固化剂与土的质量比，用百分数表示。</w:t>
      </w:r>
    </w:p>
    <w:p w14:paraId="5367A108"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2.1.5</w:t>
      </w:r>
      <w:r w:rsidRPr="00616BEC">
        <w:rPr>
          <w:color w:val="000000" w:themeColor="text1"/>
          <w:sz w:val="24"/>
          <w:szCs w:val="32"/>
        </w:rPr>
        <w:t>掺入量</w:t>
      </w:r>
      <w:r w:rsidRPr="00616BEC">
        <w:rPr>
          <w:color w:val="000000" w:themeColor="text1"/>
          <w:sz w:val="24"/>
          <w:szCs w:val="32"/>
        </w:rPr>
        <w:t xml:space="preserve"> </w:t>
      </w:r>
      <w:r w:rsidRPr="00616BEC">
        <w:rPr>
          <w:color w:val="000000" w:themeColor="text1"/>
          <w:sz w:val="24"/>
        </w:rPr>
        <w:t>volume dosage of stabilizer</w:t>
      </w:r>
    </w:p>
    <w:p w14:paraId="49998B52" w14:textId="77777777" w:rsidR="00044C32" w:rsidRPr="00616BEC" w:rsidRDefault="00044C32" w:rsidP="008A302B">
      <w:pPr>
        <w:spacing w:line="360" w:lineRule="auto"/>
        <w:ind w:firstLineChars="200" w:firstLine="480"/>
        <w:rPr>
          <w:color w:val="000000" w:themeColor="text1"/>
          <w:sz w:val="24"/>
          <w:szCs w:val="32"/>
        </w:rPr>
      </w:pPr>
      <w:r w:rsidRPr="00616BEC">
        <w:rPr>
          <w:rFonts w:hint="eastAsia"/>
          <w:color w:val="000000" w:themeColor="text1"/>
          <w:sz w:val="24"/>
          <w:szCs w:val="32"/>
        </w:rPr>
        <w:t>每立方土体中岩土固化剂的掺入质量，单位为</w:t>
      </w:r>
      <w:r w:rsidRPr="00616BEC">
        <w:rPr>
          <w:rFonts w:hint="eastAsia"/>
          <w:color w:val="000000" w:themeColor="text1"/>
          <w:sz w:val="24"/>
          <w:szCs w:val="32"/>
        </w:rPr>
        <w:t>kg/m</w:t>
      </w:r>
      <w:r w:rsidRPr="00616BEC">
        <w:rPr>
          <w:color w:val="000000" w:themeColor="text1"/>
          <w:sz w:val="24"/>
          <w:szCs w:val="32"/>
          <w:vertAlign w:val="superscript"/>
        </w:rPr>
        <w:t>3</w:t>
      </w:r>
      <w:r w:rsidRPr="00616BEC">
        <w:rPr>
          <w:color w:val="000000" w:themeColor="text1"/>
          <w:sz w:val="24"/>
          <w:szCs w:val="32"/>
        </w:rPr>
        <w:t>。</w:t>
      </w:r>
    </w:p>
    <w:p w14:paraId="22829358" w14:textId="77777777" w:rsidR="00044C32" w:rsidRPr="00616BEC" w:rsidRDefault="00044C32" w:rsidP="008A302B">
      <w:pPr>
        <w:spacing w:line="360" w:lineRule="auto"/>
        <w:rPr>
          <w:color w:val="000000" w:themeColor="text1"/>
          <w:sz w:val="24"/>
          <w:szCs w:val="32"/>
        </w:rPr>
      </w:pPr>
      <w:r w:rsidRPr="00616BEC">
        <w:rPr>
          <w:b/>
          <w:bCs/>
          <w:color w:val="000000" w:themeColor="text1"/>
          <w:sz w:val="24"/>
          <w:szCs w:val="32"/>
        </w:rPr>
        <w:t xml:space="preserve">2.1.6 </w:t>
      </w:r>
      <w:r w:rsidRPr="00616BEC">
        <w:rPr>
          <w:rFonts w:hint="eastAsia"/>
          <w:color w:val="000000" w:themeColor="text1"/>
          <w:sz w:val="24"/>
          <w:szCs w:val="32"/>
        </w:rPr>
        <w:t>固化土</w:t>
      </w:r>
      <w:r w:rsidRPr="00616BEC">
        <w:rPr>
          <w:color w:val="000000" w:themeColor="text1"/>
          <w:sz w:val="24"/>
          <w:szCs w:val="32"/>
        </w:rPr>
        <w:t>无侧限抗压强度</w:t>
      </w:r>
      <w:r w:rsidRPr="00616BEC">
        <w:rPr>
          <w:color w:val="000000" w:themeColor="text1"/>
          <w:sz w:val="24"/>
          <w:szCs w:val="32"/>
        </w:rPr>
        <w:t xml:space="preserve">  unconfined compressive strength</w:t>
      </w:r>
    </w:p>
    <w:p w14:paraId="065B668C"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固化土立方体试块在无</w:t>
      </w:r>
      <w:proofErr w:type="gramStart"/>
      <w:r w:rsidRPr="00616BEC">
        <w:rPr>
          <w:color w:val="000000" w:themeColor="text1"/>
          <w:sz w:val="24"/>
          <w:szCs w:val="32"/>
        </w:rPr>
        <w:t>侧限压力</w:t>
      </w:r>
      <w:proofErr w:type="gramEnd"/>
      <w:r w:rsidRPr="00616BEC">
        <w:rPr>
          <w:color w:val="000000" w:themeColor="text1"/>
          <w:sz w:val="24"/>
          <w:szCs w:val="32"/>
        </w:rPr>
        <w:t>条件下，抵抗轴向压力的极限强度。</w:t>
      </w:r>
    </w:p>
    <w:p w14:paraId="7B79B896"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2.1.7 </w:t>
      </w:r>
      <w:r w:rsidRPr="00616BEC">
        <w:rPr>
          <w:color w:val="000000" w:themeColor="text1"/>
          <w:sz w:val="24"/>
          <w:szCs w:val="32"/>
        </w:rPr>
        <w:t>固化</w:t>
      </w:r>
      <w:proofErr w:type="gramStart"/>
      <w:r w:rsidRPr="00616BEC">
        <w:rPr>
          <w:color w:val="000000" w:themeColor="text1"/>
          <w:sz w:val="24"/>
          <w:szCs w:val="32"/>
        </w:rPr>
        <w:t>土配合</w:t>
      </w:r>
      <w:proofErr w:type="gramEnd"/>
      <w:r w:rsidRPr="00616BEC">
        <w:rPr>
          <w:color w:val="000000" w:themeColor="text1"/>
          <w:sz w:val="24"/>
          <w:szCs w:val="32"/>
        </w:rPr>
        <w:t>比试验</w:t>
      </w:r>
      <w:r w:rsidRPr="00616BEC">
        <w:rPr>
          <w:color w:val="000000" w:themeColor="text1"/>
          <w:sz w:val="24"/>
          <w:szCs w:val="32"/>
        </w:rPr>
        <w:t xml:space="preserve"> mix ratio test for stabilized soil</w:t>
      </w:r>
    </w:p>
    <w:p w14:paraId="07AB4762"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按照固化土中</w:t>
      </w:r>
      <w:proofErr w:type="gramStart"/>
      <w:r w:rsidRPr="00616BEC">
        <w:rPr>
          <w:color w:val="000000" w:themeColor="text1"/>
          <w:sz w:val="24"/>
          <w:szCs w:val="32"/>
        </w:rPr>
        <w:t>各材料</w:t>
      </w:r>
      <w:proofErr w:type="gramEnd"/>
      <w:r w:rsidRPr="00616BEC">
        <w:rPr>
          <w:color w:val="000000" w:themeColor="text1"/>
          <w:sz w:val="24"/>
          <w:szCs w:val="32"/>
        </w:rPr>
        <w:t>组成比例进行室内固化试验，验证固化土性能是否满足要求。</w:t>
      </w:r>
    </w:p>
    <w:p w14:paraId="50DE3BDD"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2.1.9 </w:t>
      </w:r>
      <w:r w:rsidRPr="00616BEC">
        <w:rPr>
          <w:color w:val="000000" w:themeColor="text1"/>
          <w:sz w:val="24"/>
          <w:szCs w:val="32"/>
        </w:rPr>
        <w:t>浅层</w:t>
      </w:r>
      <w:r w:rsidRPr="00616BEC">
        <w:rPr>
          <w:rFonts w:hint="eastAsia"/>
          <w:color w:val="000000" w:themeColor="text1"/>
          <w:sz w:val="24"/>
          <w:szCs w:val="32"/>
        </w:rPr>
        <w:t>就地</w:t>
      </w:r>
      <w:r w:rsidRPr="00616BEC">
        <w:rPr>
          <w:color w:val="000000" w:themeColor="text1"/>
          <w:sz w:val="24"/>
          <w:szCs w:val="32"/>
        </w:rPr>
        <w:t>固化</w:t>
      </w:r>
      <w:r w:rsidRPr="00616BEC">
        <w:rPr>
          <w:color w:val="000000" w:themeColor="text1"/>
          <w:sz w:val="24"/>
          <w:szCs w:val="32"/>
        </w:rPr>
        <w:t xml:space="preserve"> in-situ shallow solidification treatment</w:t>
      </w:r>
    </w:p>
    <w:p w14:paraId="78AB6F23"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对地表层</w:t>
      </w:r>
      <w:proofErr w:type="gramStart"/>
      <w:r w:rsidRPr="00616BEC">
        <w:rPr>
          <w:color w:val="000000" w:themeColor="text1"/>
          <w:sz w:val="24"/>
          <w:szCs w:val="32"/>
        </w:rPr>
        <w:t>软弱土</w:t>
      </w:r>
      <w:proofErr w:type="gramEnd"/>
      <w:r w:rsidRPr="00616BEC">
        <w:rPr>
          <w:color w:val="000000" w:themeColor="text1"/>
          <w:sz w:val="24"/>
          <w:szCs w:val="32"/>
        </w:rPr>
        <w:t>体进行就地固化处理的一种浅层处理方法。</w:t>
      </w:r>
    </w:p>
    <w:p w14:paraId="63D39A75"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2.1.10 </w:t>
      </w:r>
      <w:r w:rsidRPr="00616BEC">
        <w:rPr>
          <w:color w:val="000000" w:themeColor="text1"/>
          <w:sz w:val="24"/>
          <w:szCs w:val="32"/>
        </w:rPr>
        <w:t>固化土止水帷幕</w:t>
      </w:r>
      <w:r w:rsidRPr="00616BEC">
        <w:rPr>
          <w:color w:val="000000" w:themeColor="text1"/>
          <w:sz w:val="24"/>
          <w:szCs w:val="32"/>
        </w:rPr>
        <w:t>curtain for cutting off water of stabilized soil</w:t>
      </w:r>
    </w:p>
    <w:p w14:paraId="47D96760"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为提高基坑或边坡</w:t>
      </w:r>
      <w:r w:rsidRPr="00616BEC">
        <w:rPr>
          <w:rFonts w:hint="eastAsia"/>
          <w:color w:val="000000" w:themeColor="text1"/>
          <w:sz w:val="24"/>
          <w:szCs w:val="32"/>
        </w:rPr>
        <w:t>围</w:t>
      </w:r>
      <w:r w:rsidRPr="00616BEC">
        <w:rPr>
          <w:color w:val="000000" w:themeColor="text1"/>
          <w:sz w:val="24"/>
          <w:szCs w:val="32"/>
        </w:rPr>
        <w:t>护结构的抗渗性，采用岩土固化剂与土体混合均匀形成的深层搅拌桩</w:t>
      </w:r>
      <w:proofErr w:type="gramStart"/>
      <w:r w:rsidRPr="00616BEC">
        <w:rPr>
          <w:rFonts w:hint="eastAsia"/>
          <w:color w:val="000000" w:themeColor="text1"/>
          <w:sz w:val="24"/>
          <w:szCs w:val="32"/>
        </w:rPr>
        <w:t>或</w:t>
      </w:r>
      <w:r w:rsidRPr="00616BEC">
        <w:rPr>
          <w:color w:val="000000" w:themeColor="text1"/>
          <w:sz w:val="24"/>
          <w:szCs w:val="32"/>
        </w:rPr>
        <w:t>旋喷桩</w:t>
      </w:r>
      <w:proofErr w:type="gramEnd"/>
      <w:r w:rsidRPr="00616BEC">
        <w:rPr>
          <w:color w:val="000000" w:themeColor="text1"/>
          <w:sz w:val="24"/>
          <w:szCs w:val="32"/>
        </w:rPr>
        <w:t>的地下连续固化土体。</w:t>
      </w:r>
    </w:p>
    <w:p w14:paraId="7A5FA4CA"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2.1.11 </w:t>
      </w:r>
      <w:r w:rsidRPr="00616BEC">
        <w:rPr>
          <w:color w:val="000000" w:themeColor="text1"/>
          <w:sz w:val="24"/>
          <w:szCs w:val="32"/>
        </w:rPr>
        <w:t>固化土桩</w:t>
      </w:r>
      <w:r w:rsidRPr="00616BEC">
        <w:rPr>
          <w:color w:val="000000" w:themeColor="text1"/>
          <w:sz w:val="24"/>
          <w:szCs w:val="32"/>
        </w:rPr>
        <w:t xml:space="preserve">  stabilized soil piles</w:t>
      </w:r>
    </w:p>
    <w:p w14:paraId="4241CE32"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利用搅拌桩机</w:t>
      </w:r>
      <w:r w:rsidRPr="00616BEC">
        <w:rPr>
          <w:rFonts w:hint="eastAsia"/>
          <w:color w:val="000000" w:themeColor="text1"/>
          <w:sz w:val="24"/>
          <w:szCs w:val="32"/>
        </w:rPr>
        <w:t>或</w:t>
      </w:r>
      <w:proofErr w:type="gramStart"/>
      <w:r w:rsidRPr="00616BEC">
        <w:rPr>
          <w:rFonts w:hint="eastAsia"/>
          <w:color w:val="000000" w:themeColor="text1"/>
          <w:sz w:val="24"/>
          <w:szCs w:val="32"/>
        </w:rPr>
        <w:t>旋喷机</w:t>
      </w:r>
      <w:proofErr w:type="gramEnd"/>
      <w:r w:rsidRPr="00616BEC">
        <w:rPr>
          <w:rFonts w:hint="eastAsia"/>
          <w:color w:val="000000" w:themeColor="text1"/>
          <w:sz w:val="24"/>
          <w:szCs w:val="32"/>
        </w:rPr>
        <w:t>将</w:t>
      </w:r>
      <w:r w:rsidRPr="00616BEC">
        <w:rPr>
          <w:color w:val="000000" w:themeColor="text1"/>
          <w:sz w:val="24"/>
          <w:szCs w:val="32"/>
        </w:rPr>
        <w:t>岩土固化剂与土体充分搅拌，岩土固化剂与土体发生一系列物理化学反应，使土体固化提高地基强度的搅拌桩体。</w:t>
      </w:r>
    </w:p>
    <w:p w14:paraId="719034E5"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2.1.12 </w:t>
      </w:r>
      <w:r w:rsidRPr="00616BEC">
        <w:rPr>
          <w:color w:val="000000" w:themeColor="text1"/>
          <w:sz w:val="24"/>
          <w:szCs w:val="32"/>
        </w:rPr>
        <w:t>流态固化土</w:t>
      </w:r>
      <w:r w:rsidRPr="00616BEC">
        <w:rPr>
          <w:color w:val="000000" w:themeColor="text1"/>
          <w:sz w:val="24"/>
          <w:szCs w:val="32"/>
        </w:rPr>
        <w:t xml:space="preserve"> fluidized solidified soil</w:t>
      </w:r>
    </w:p>
    <w:p w14:paraId="444A2223"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lastRenderedPageBreak/>
        <w:t>是由岩土固化剂、土料（泥浆）、水或外加剂搅拌均匀后具有一定流动性能的固化土</w:t>
      </w:r>
      <w:r w:rsidRPr="00616BEC">
        <w:rPr>
          <w:rFonts w:hint="eastAsia"/>
          <w:color w:val="000000" w:themeColor="text1"/>
          <w:sz w:val="24"/>
          <w:szCs w:val="32"/>
        </w:rPr>
        <w:t>混合料</w:t>
      </w:r>
      <w:r w:rsidRPr="00616BEC">
        <w:rPr>
          <w:color w:val="000000" w:themeColor="text1"/>
          <w:sz w:val="24"/>
          <w:szCs w:val="32"/>
        </w:rPr>
        <w:t>，养护硬化后形成一定强度的</w:t>
      </w:r>
      <w:r w:rsidRPr="00616BEC">
        <w:rPr>
          <w:rFonts w:hint="eastAsia"/>
          <w:color w:val="000000" w:themeColor="text1"/>
          <w:sz w:val="24"/>
          <w:szCs w:val="32"/>
        </w:rPr>
        <w:t>固化土</w:t>
      </w:r>
      <w:r w:rsidRPr="00616BEC">
        <w:rPr>
          <w:color w:val="000000" w:themeColor="text1"/>
          <w:sz w:val="24"/>
          <w:szCs w:val="32"/>
        </w:rPr>
        <w:t>。</w:t>
      </w:r>
    </w:p>
    <w:p w14:paraId="6B0C76BF"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2.1.13 </w:t>
      </w:r>
      <w:r w:rsidRPr="00616BEC">
        <w:rPr>
          <w:rFonts w:hint="eastAsia"/>
          <w:color w:val="000000" w:themeColor="text1"/>
          <w:sz w:val="24"/>
          <w:szCs w:val="32"/>
        </w:rPr>
        <w:t>流动度</w:t>
      </w:r>
      <w:r w:rsidRPr="00616BEC">
        <w:rPr>
          <w:color w:val="000000" w:themeColor="text1"/>
          <w:sz w:val="24"/>
          <w:szCs w:val="32"/>
        </w:rPr>
        <w:t xml:space="preserve"> </w:t>
      </w:r>
      <w:r w:rsidRPr="00616BEC">
        <w:rPr>
          <w:rFonts w:hint="eastAsia"/>
          <w:color w:val="000000" w:themeColor="text1"/>
          <w:sz w:val="24"/>
          <w:szCs w:val="32"/>
        </w:rPr>
        <w:t>fluidity</w:t>
      </w:r>
    </w:p>
    <w:p w14:paraId="58347C04" w14:textId="77777777" w:rsidR="00044C32" w:rsidRPr="00616BEC" w:rsidRDefault="00044C32" w:rsidP="008A302B">
      <w:pPr>
        <w:spacing w:line="360" w:lineRule="auto"/>
        <w:ind w:firstLineChars="200" w:firstLine="480"/>
        <w:rPr>
          <w:color w:val="000000" w:themeColor="text1"/>
          <w:sz w:val="24"/>
          <w:szCs w:val="32"/>
        </w:rPr>
      </w:pPr>
      <w:r w:rsidRPr="00616BEC">
        <w:rPr>
          <w:rFonts w:hint="eastAsia"/>
          <w:color w:val="000000" w:themeColor="text1"/>
          <w:sz w:val="24"/>
          <w:szCs w:val="32"/>
        </w:rPr>
        <w:t>表示流态固化土流动性的指标，指拌和均匀的流态固化土</w:t>
      </w:r>
      <w:proofErr w:type="gramStart"/>
      <w:r w:rsidRPr="00616BEC">
        <w:rPr>
          <w:rFonts w:hint="eastAsia"/>
          <w:color w:val="000000" w:themeColor="text1"/>
          <w:sz w:val="24"/>
          <w:szCs w:val="32"/>
        </w:rPr>
        <w:t>坍</w:t>
      </w:r>
      <w:proofErr w:type="gramEnd"/>
      <w:r w:rsidRPr="00616BEC">
        <w:rPr>
          <w:rFonts w:hint="eastAsia"/>
          <w:color w:val="000000" w:themeColor="text1"/>
          <w:sz w:val="24"/>
          <w:szCs w:val="32"/>
        </w:rPr>
        <w:t>落后扩展的直径。</w:t>
      </w:r>
    </w:p>
    <w:p w14:paraId="70867E64"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2.1.14 </w:t>
      </w:r>
      <w:proofErr w:type="gramStart"/>
      <w:r w:rsidRPr="00616BEC">
        <w:rPr>
          <w:rFonts w:hint="eastAsia"/>
          <w:color w:val="000000" w:themeColor="text1"/>
          <w:sz w:val="24"/>
          <w:szCs w:val="32"/>
        </w:rPr>
        <w:t>现拌法</w:t>
      </w:r>
      <w:proofErr w:type="gramEnd"/>
      <w:r w:rsidRPr="00616BEC">
        <w:rPr>
          <w:rFonts w:hint="eastAsia"/>
          <w:color w:val="000000" w:themeColor="text1"/>
          <w:sz w:val="24"/>
          <w:szCs w:val="32"/>
        </w:rPr>
        <w:t>on site</w:t>
      </w:r>
      <w:r w:rsidRPr="00616BEC">
        <w:rPr>
          <w:color w:val="000000" w:themeColor="text1"/>
          <w:sz w:val="24"/>
          <w:szCs w:val="32"/>
        </w:rPr>
        <w:t xml:space="preserve"> mixing method</w:t>
      </w:r>
    </w:p>
    <w:p w14:paraId="72ABB378"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在施工现场就地拌合制备固化土混合料的施工方法。</w:t>
      </w:r>
    </w:p>
    <w:p w14:paraId="4010E739" w14:textId="77777777" w:rsidR="00044C32" w:rsidRPr="00616BEC" w:rsidRDefault="00044C32" w:rsidP="008A302B">
      <w:pPr>
        <w:spacing w:line="360" w:lineRule="auto"/>
        <w:rPr>
          <w:b/>
          <w:bCs/>
          <w:color w:val="000000" w:themeColor="text1"/>
          <w:sz w:val="24"/>
          <w:szCs w:val="32"/>
        </w:rPr>
      </w:pPr>
      <w:r w:rsidRPr="00616BEC">
        <w:rPr>
          <w:b/>
          <w:bCs/>
          <w:color w:val="000000" w:themeColor="text1"/>
          <w:sz w:val="24"/>
          <w:szCs w:val="32"/>
        </w:rPr>
        <w:t xml:space="preserve">2.1.15 </w:t>
      </w:r>
      <w:r w:rsidRPr="00616BEC">
        <w:rPr>
          <w:rFonts w:hint="eastAsia"/>
          <w:color w:val="000000" w:themeColor="text1"/>
          <w:sz w:val="24"/>
          <w:szCs w:val="32"/>
        </w:rPr>
        <w:t>预拌法</w:t>
      </w:r>
      <w:r w:rsidRPr="00616BEC">
        <w:rPr>
          <w:color w:val="000000" w:themeColor="text1"/>
          <w:sz w:val="24"/>
          <w:szCs w:val="32"/>
        </w:rPr>
        <w:t>p</w:t>
      </w:r>
      <w:r w:rsidRPr="00616BEC">
        <w:rPr>
          <w:rFonts w:hint="eastAsia"/>
          <w:color w:val="000000" w:themeColor="text1"/>
          <w:sz w:val="24"/>
          <w:szCs w:val="32"/>
        </w:rPr>
        <w:t>re</w:t>
      </w:r>
      <w:r w:rsidRPr="00616BEC">
        <w:rPr>
          <w:color w:val="000000" w:themeColor="text1"/>
          <w:sz w:val="24"/>
          <w:szCs w:val="32"/>
        </w:rPr>
        <w:t xml:space="preserve"> mixing method</w:t>
      </w:r>
    </w:p>
    <w:p w14:paraId="63834D72"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集中设置拌合基地，采用专用设备拌合制备固化土混合料的施工方法。</w:t>
      </w:r>
    </w:p>
    <w:p w14:paraId="3F3F0327" w14:textId="77777777" w:rsidR="00044C32" w:rsidRPr="00616BEC" w:rsidRDefault="00044C32" w:rsidP="00044C32">
      <w:pPr>
        <w:spacing w:beforeLines="50" w:before="156" w:afterLines="50" w:after="156"/>
        <w:jc w:val="center"/>
        <w:outlineLvl w:val="1"/>
        <w:rPr>
          <w:b/>
          <w:bCs/>
          <w:color w:val="000000" w:themeColor="text1"/>
          <w:sz w:val="28"/>
          <w:szCs w:val="28"/>
        </w:rPr>
      </w:pPr>
      <w:bookmarkStart w:id="19" w:name="_Toc139837688"/>
      <w:bookmarkStart w:id="20" w:name="_Toc141792786"/>
      <w:bookmarkStart w:id="21" w:name="_Toc141792858"/>
      <w:bookmarkStart w:id="22" w:name="_Toc153375261"/>
      <w:bookmarkStart w:id="23" w:name="_Toc153375926"/>
      <w:bookmarkStart w:id="24" w:name="_Toc154432761"/>
      <w:bookmarkStart w:id="25" w:name="_Toc173511451"/>
      <w:r w:rsidRPr="00616BEC">
        <w:rPr>
          <w:b/>
          <w:bCs/>
          <w:color w:val="000000" w:themeColor="text1"/>
          <w:sz w:val="28"/>
          <w:szCs w:val="28"/>
        </w:rPr>
        <w:t>2.2</w:t>
      </w:r>
      <w:r w:rsidRPr="00616BEC">
        <w:rPr>
          <w:b/>
          <w:bCs/>
          <w:color w:val="000000" w:themeColor="text1"/>
          <w:sz w:val="28"/>
          <w:szCs w:val="28"/>
        </w:rPr>
        <w:t>符号</w:t>
      </w:r>
      <w:bookmarkEnd w:id="19"/>
      <w:bookmarkEnd w:id="20"/>
      <w:bookmarkEnd w:id="21"/>
      <w:bookmarkEnd w:id="22"/>
      <w:bookmarkEnd w:id="23"/>
      <w:bookmarkEnd w:id="24"/>
      <w:bookmarkEnd w:id="25"/>
    </w:p>
    <w:p w14:paraId="21EE63A9" w14:textId="77777777" w:rsidR="00044C32" w:rsidRPr="00616BEC" w:rsidRDefault="00000000" w:rsidP="008A302B">
      <w:pPr>
        <w:snapToGrid w:val="0"/>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ud</m:t>
            </m:r>
          </m:sub>
        </m:sSub>
      </m:oMath>
      <w:r w:rsidR="00044C32" w:rsidRPr="00616BEC">
        <w:rPr>
          <w:color w:val="000000" w:themeColor="text1"/>
          <w:sz w:val="24"/>
          <w:szCs w:val="32"/>
        </w:rPr>
        <w:t>——</w:t>
      </w:r>
      <w:r w:rsidR="00044C32" w:rsidRPr="00616BEC">
        <w:rPr>
          <w:color w:val="000000" w:themeColor="text1"/>
          <w:sz w:val="24"/>
          <w:szCs w:val="32"/>
        </w:rPr>
        <w:t>设计验算时采用的</w:t>
      </w:r>
      <w:r w:rsidR="00044C32" w:rsidRPr="00616BEC">
        <w:rPr>
          <w:rFonts w:hint="eastAsia"/>
          <w:color w:val="000000" w:themeColor="text1"/>
          <w:sz w:val="24"/>
          <w:szCs w:val="32"/>
        </w:rPr>
        <w:t>固化土</w:t>
      </w:r>
      <w:r w:rsidR="00044C32" w:rsidRPr="00616BEC">
        <w:rPr>
          <w:color w:val="000000" w:themeColor="text1"/>
          <w:sz w:val="24"/>
          <w:szCs w:val="32"/>
        </w:rPr>
        <w:t>无侧限抗压强度（</w:t>
      </w:r>
      <w:r w:rsidR="00044C32" w:rsidRPr="00616BEC">
        <w:rPr>
          <w:color w:val="000000" w:themeColor="text1"/>
          <w:sz w:val="24"/>
          <w:szCs w:val="32"/>
        </w:rPr>
        <w:t>kPa</w:t>
      </w:r>
      <w:r w:rsidR="00044C32" w:rsidRPr="00616BEC">
        <w:rPr>
          <w:color w:val="000000" w:themeColor="text1"/>
          <w:sz w:val="24"/>
          <w:szCs w:val="32"/>
        </w:rPr>
        <w:t>）；</w:t>
      </w:r>
    </w:p>
    <w:p w14:paraId="517205A9" w14:textId="77777777" w:rsidR="00044C32" w:rsidRPr="00616BEC" w:rsidRDefault="00044C32" w:rsidP="008A302B">
      <w:pPr>
        <w:snapToGrid w:val="0"/>
        <w:spacing w:line="360" w:lineRule="auto"/>
        <w:ind w:firstLineChars="350" w:firstLine="840"/>
        <w:rPr>
          <w:color w:val="000000" w:themeColor="text1"/>
          <w:sz w:val="24"/>
          <w:szCs w:val="32"/>
        </w:rPr>
      </w:pPr>
      <m:oMath>
        <m:r>
          <w:rPr>
            <w:rFonts w:ascii="Cambria Math" w:hAnsi="Cambria Math"/>
            <w:color w:val="000000" w:themeColor="text1"/>
            <w:sz w:val="24"/>
            <w:szCs w:val="32"/>
          </w:rPr>
          <m:t>η</m:t>
        </m:r>
      </m:oMath>
      <w:r w:rsidRPr="00616BEC">
        <w:rPr>
          <w:color w:val="000000" w:themeColor="text1"/>
          <w:sz w:val="24"/>
          <w:szCs w:val="32"/>
        </w:rPr>
        <w:t>——</w:t>
      </w:r>
      <w:r w:rsidRPr="00616BEC">
        <w:rPr>
          <w:color w:val="000000" w:themeColor="text1"/>
          <w:sz w:val="24"/>
          <w:szCs w:val="32"/>
        </w:rPr>
        <w:t>强度折减系数；</w:t>
      </w:r>
    </w:p>
    <w:p w14:paraId="1E50183C"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m:t>
            </m:r>
          </m:sub>
        </m:sSub>
      </m:oMath>
      <w:r w:rsidR="00044C32" w:rsidRPr="00616BEC">
        <w:rPr>
          <w:color w:val="000000" w:themeColor="text1"/>
          <w:sz w:val="24"/>
          <w:szCs w:val="32"/>
        </w:rPr>
        <w:t>——</w:t>
      </w:r>
      <w:r w:rsidR="00044C32" w:rsidRPr="00616BEC">
        <w:rPr>
          <w:color w:val="000000" w:themeColor="text1"/>
          <w:sz w:val="24"/>
          <w:szCs w:val="32"/>
        </w:rPr>
        <w:t>与原位搅拌固化</w:t>
      </w:r>
      <w:proofErr w:type="gramStart"/>
      <w:r w:rsidR="00044C32" w:rsidRPr="00616BEC">
        <w:rPr>
          <w:color w:val="000000" w:themeColor="text1"/>
          <w:sz w:val="24"/>
          <w:szCs w:val="32"/>
        </w:rPr>
        <w:t>土配合</w:t>
      </w:r>
      <w:proofErr w:type="gramEnd"/>
      <w:r w:rsidR="00044C32" w:rsidRPr="00616BEC">
        <w:rPr>
          <w:color w:val="000000" w:themeColor="text1"/>
          <w:sz w:val="24"/>
          <w:szCs w:val="32"/>
        </w:rPr>
        <w:t>比相同的室内</w:t>
      </w:r>
      <w:proofErr w:type="gramStart"/>
      <w:r w:rsidR="00044C32" w:rsidRPr="00616BEC">
        <w:rPr>
          <w:color w:val="000000" w:themeColor="text1"/>
          <w:sz w:val="24"/>
          <w:szCs w:val="32"/>
        </w:rPr>
        <w:t>固化土试块</w:t>
      </w:r>
      <w:proofErr w:type="gramEnd"/>
      <w:r w:rsidR="00044C32" w:rsidRPr="00616BEC">
        <w:rPr>
          <w:color w:val="000000" w:themeColor="text1"/>
          <w:sz w:val="24"/>
          <w:szCs w:val="32"/>
        </w:rPr>
        <w:t>在标准养护条件下</w:t>
      </w:r>
      <w:r w:rsidR="00044C32" w:rsidRPr="00616BEC">
        <w:rPr>
          <w:color w:val="000000" w:themeColor="text1"/>
          <w:sz w:val="24"/>
          <w:szCs w:val="32"/>
        </w:rPr>
        <w:t>90d</w:t>
      </w:r>
      <w:r w:rsidR="00044C32" w:rsidRPr="00616BEC">
        <w:rPr>
          <w:color w:val="000000" w:themeColor="text1"/>
          <w:sz w:val="24"/>
          <w:szCs w:val="32"/>
        </w:rPr>
        <w:t>龄期无侧限抗压强度平均值（</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01BE8899" w14:textId="77777777" w:rsidR="00044C32" w:rsidRPr="00616BEC" w:rsidRDefault="00044C32" w:rsidP="008A302B">
      <w:pPr>
        <w:snapToGrid w:val="0"/>
        <w:spacing w:line="360" w:lineRule="auto"/>
        <w:ind w:firstLineChars="300" w:firstLine="720"/>
        <w:rPr>
          <w:color w:val="000000" w:themeColor="text1"/>
          <w:sz w:val="24"/>
          <w:szCs w:val="32"/>
        </w:rPr>
      </w:pPr>
      <w:r w:rsidRPr="00616BEC">
        <w:rPr>
          <w:color w:val="000000" w:themeColor="text1"/>
          <w:sz w:val="24"/>
          <w:szCs w:val="32"/>
        </w:rPr>
        <w:t xml:space="preserve"> </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zl</m:t>
            </m:r>
          </m:sub>
        </m:sSub>
      </m:oMath>
      <w:r w:rsidRPr="00616BEC">
        <w:rPr>
          <w:color w:val="000000" w:themeColor="text1"/>
          <w:sz w:val="24"/>
          <w:szCs w:val="32"/>
        </w:rPr>
        <w:t>——</w:t>
      </w:r>
      <w:r w:rsidRPr="00616BEC">
        <w:rPr>
          <w:color w:val="000000" w:themeColor="text1"/>
          <w:sz w:val="24"/>
          <w:szCs w:val="32"/>
        </w:rPr>
        <w:t>相应与荷载效应标准组时，固化土底面处的附加应力值（</w:t>
      </w:r>
      <w:r w:rsidRPr="00616BEC">
        <w:rPr>
          <w:color w:val="000000" w:themeColor="text1"/>
          <w:sz w:val="24"/>
          <w:szCs w:val="32"/>
        </w:rPr>
        <w:t>kPa</w:t>
      </w:r>
      <w:r w:rsidRPr="00616BEC">
        <w:rPr>
          <w:color w:val="000000" w:themeColor="text1"/>
          <w:sz w:val="24"/>
          <w:szCs w:val="32"/>
        </w:rPr>
        <w:t>）</w:t>
      </w:r>
      <w:r w:rsidRPr="00616BEC">
        <w:rPr>
          <w:rFonts w:hint="eastAsia"/>
          <w:color w:val="000000" w:themeColor="text1"/>
          <w:sz w:val="24"/>
          <w:szCs w:val="32"/>
        </w:rPr>
        <w:t>；</w:t>
      </w:r>
    </w:p>
    <w:p w14:paraId="058AFE0C" w14:textId="77777777" w:rsidR="00044C32" w:rsidRPr="00616BEC" w:rsidRDefault="00000000" w:rsidP="008A302B">
      <w:pPr>
        <w:snapToGrid w:val="0"/>
        <w:spacing w:line="360" w:lineRule="auto"/>
        <w:ind w:firstLineChars="350" w:firstLine="84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cz</m:t>
            </m:r>
          </m:sub>
        </m:sSub>
      </m:oMath>
      <w:r w:rsidR="00044C32" w:rsidRPr="00616BEC">
        <w:rPr>
          <w:color w:val="000000" w:themeColor="text1"/>
          <w:sz w:val="24"/>
          <w:szCs w:val="32"/>
        </w:rPr>
        <w:t>——</w:t>
      </w:r>
      <w:r w:rsidR="00044C32" w:rsidRPr="00616BEC">
        <w:rPr>
          <w:color w:val="000000" w:themeColor="text1"/>
          <w:sz w:val="24"/>
          <w:szCs w:val="32"/>
        </w:rPr>
        <w:t>浅层就地固化</w:t>
      </w:r>
      <w:proofErr w:type="gramStart"/>
      <w:r w:rsidR="00044C32" w:rsidRPr="00616BEC">
        <w:rPr>
          <w:color w:val="000000" w:themeColor="text1"/>
          <w:sz w:val="24"/>
          <w:szCs w:val="32"/>
        </w:rPr>
        <w:t>底面处土的</w:t>
      </w:r>
      <w:proofErr w:type="gramEnd"/>
      <w:r w:rsidR="00044C32" w:rsidRPr="00616BEC">
        <w:rPr>
          <w:color w:val="000000" w:themeColor="text1"/>
          <w:sz w:val="24"/>
          <w:szCs w:val="32"/>
        </w:rPr>
        <w:t>自重压力值（</w:t>
      </w:r>
      <w:r w:rsidR="00044C32" w:rsidRPr="00616BEC">
        <w:rPr>
          <w:color w:val="000000" w:themeColor="text1"/>
          <w:sz w:val="24"/>
          <w:szCs w:val="32"/>
        </w:rPr>
        <w:t>kPa</w:t>
      </w:r>
      <w:r w:rsidR="00044C32" w:rsidRPr="00616BEC">
        <w:rPr>
          <w:color w:val="000000" w:themeColor="text1"/>
          <w:sz w:val="24"/>
          <w:szCs w:val="32"/>
        </w:rPr>
        <w:t>）；</w:t>
      </w:r>
    </w:p>
    <w:p w14:paraId="4040C922" w14:textId="77777777" w:rsidR="00044C32" w:rsidRPr="00616BEC" w:rsidRDefault="00044C32" w:rsidP="008A302B">
      <w:pPr>
        <w:snapToGrid w:val="0"/>
        <w:spacing w:line="360" w:lineRule="auto"/>
        <w:ind w:firstLine="420"/>
        <w:rPr>
          <w:color w:val="000000" w:themeColor="text1"/>
          <w:sz w:val="24"/>
          <w:szCs w:val="32"/>
        </w:rPr>
      </w:pPr>
      <w:r w:rsidRPr="00616BEC">
        <w:rPr>
          <w:color w:val="000000" w:themeColor="text1"/>
          <w:sz w:val="24"/>
          <w:szCs w:val="32"/>
        </w:rPr>
        <w:t xml:space="preserve">   </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f</m:t>
            </m:r>
          </m:e>
          <m:sub>
            <m:r>
              <w:rPr>
                <w:rFonts w:ascii="Cambria Math" w:hAnsi="Cambria Math"/>
                <w:color w:val="000000" w:themeColor="text1"/>
                <w:sz w:val="24"/>
                <w:szCs w:val="32"/>
              </w:rPr>
              <m:t>az</m:t>
            </m:r>
          </m:sub>
        </m:sSub>
      </m:oMath>
      <w:r w:rsidRPr="00616BEC">
        <w:rPr>
          <w:color w:val="000000" w:themeColor="text1"/>
          <w:sz w:val="24"/>
          <w:szCs w:val="32"/>
        </w:rPr>
        <w:t>——</w:t>
      </w:r>
      <w:r w:rsidRPr="00616BEC">
        <w:rPr>
          <w:color w:val="000000" w:themeColor="text1"/>
          <w:sz w:val="24"/>
          <w:szCs w:val="32"/>
        </w:rPr>
        <w:t>浅层就地固化底面处经深度修正后的地基承载力特征值（</w:t>
      </w:r>
      <w:r w:rsidRPr="00616BEC">
        <w:rPr>
          <w:color w:val="000000" w:themeColor="text1"/>
          <w:sz w:val="24"/>
          <w:szCs w:val="32"/>
        </w:rPr>
        <w:t>kPa</w:t>
      </w:r>
      <w:r w:rsidRPr="00616BEC">
        <w:rPr>
          <w:color w:val="000000" w:themeColor="text1"/>
          <w:sz w:val="24"/>
          <w:szCs w:val="32"/>
        </w:rPr>
        <w:t>）</w:t>
      </w:r>
      <w:r w:rsidRPr="00616BEC">
        <w:rPr>
          <w:rFonts w:hint="eastAsia"/>
          <w:color w:val="000000" w:themeColor="text1"/>
          <w:sz w:val="24"/>
          <w:szCs w:val="32"/>
        </w:rPr>
        <w:t>；</w:t>
      </w:r>
    </w:p>
    <w:p w14:paraId="107105B8" w14:textId="77777777" w:rsidR="00044C32" w:rsidRPr="00616BEC" w:rsidRDefault="00000000" w:rsidP="008A302B">
      <w:pPr>
        <w:snapToGrid w:val="0"/>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m:t>
            </m:r>
          </m:sub>
        </m:sSub>
      </m:oMath>
      <w:r w:rsidR="00044C32" w:rsidRPr="00616BEC">
        <w:rPr>
          <w:color w:val="000000" w:themeColor="text1"/>
          <w:sz w:val="24"/>
          <w:szCs w:val="32"/>
        </w:rPr>
        <w:t>——</w:t>
      </w:r>
      <w:r w:rsidR="00044C32" w:rsidRPr="00616BEC">
        <w:rPr>
          <w:color w:val="000000" w:themeColor="text1"/>
          <w:sz w:val="24"/>
          <w:szCs w:val="32"/>
        </w:rPr>
        <w:t>固化土层顶面的附加应力（</w:t>
      </w:r>
      <w:r w:rsidR="00044C32" w:rsidRPr="00616BEC">
        <w:rPr>
          <w:color w:val="000000" w:themeColor="text1"/>
          <w:sz w:val="24"/>
          <w:szCs w:val="32"/>
        </w:rPr>
        <w:t>kPa</w:t>
      </w:r>
      <w:r w:rsidR="00044C32" w:rsidRPr="00616BEC">
        <w:rPr>
          <w:color w:val="000000" w:themeColor="text1"/>
          <w:sz w:val="24"/>
          <w:szCs w:val="32"/>
        </w:rPr>
        <w:t>）；</w:t>
      </w:r>
    </w:p>
    <w:p w14:paraId="5AF52F5F" w14:textId="77777777" w:rsidR="00044C32" w:rsidRPr="00616BEC" w:rsidRDefault="00000000" w:rsidP="008A302B">
      <w:pPr>
        <w:snapToGrid w:val="0"/>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E</m:t>
            </m:r>
          </m:e>
          <m:sub>
            <m: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固化土在计算附加应力范围内的压缩模量（</w:t>
      </w:r>
      <w:r w:rsidR="00044C32" w:rsidRPr="00616BEC">
        <w:rPr>
          <w:color w:val="000000" w:themeColor="text1"/>
          <w:sz w:val="24"/>
          <w:szCs w:val="32"/>
        </w:rPr>
        <w:t>MPa</w:t>
      </w:r>
      <w:r w:rsidR="00044C32" w:rsidRPr="00616BEC">
        <w:rPr>
          <w:color w:val="000000" w:themeColor="text1"/>
          <w:sz w:val="24"/>
          <w:szCs w:val="32"/>
        </w:rPr>
        <w:t>）；</w:t>
      </w:r>
    </w:p>
    <w:p w14:paraId="0B272CF3" w14:textId="77777777" w:rsidR="00044C32" w:rsidRPr="00616BEC" w:rsidRDefault="00044C32" w:rsidP="008A302B">
      <w:pPr>
        <w:spacing w:line="360" w:lineRule="auto"/>
        <w:ind w:firstLineChars="300" w:firstLine="720"/>
        <w:rPr>
          <w:color w:val="000000" w:themeColor="text1"/>
          <w:sz w:val="24"/>
          <w:szCs w:val="32"/>
        </w:rPr>
      </w:pPr>
      <m:oMath>
        <m:r>
          <w:rPr>
            <w:rFonts w:ascii="Cambria Math" w:hAnsi="Cambria Math"/>
            <w:color w:val="000000" w:themeColor="text1"/>
            <w:sz w:val="24"/>
            <w:szCs w:val="32"/>
          </w:rPr>
          <m:t xml:space="preserve">h </m:t>
        </m:r>
      </m:oMath>
      <w:r w:rsidRPr="00616BEC">
        <w:rPr>
          <w:color w:val="000000" w:themeColor="text1"/>
          <w:sz w:val="24"/>
          <w:szCs w:val="32"/>
        </w:rPr>
        <w:t>——</w:t>
      </w:r>
      <w:r w:rsidRPr="00616BEC">
        <w:rPr>
          <w:color w:val="000000" w:themeColor="text1"/>
          <w:sz w:val="24"/>
          <w:szCs w:val="32"/>
        </w:rPr>
        <w:t>固化土</w:t>
      </w:r>
      <w:r w:rsidRPr="00616BEC">
        <w:rPr>
          <w:rFonts w:hint="eastAsia"/>
          <w:color w:val="000000" w:themeColor="text1"/>
          <w:sz w:val="24"/>
          <w:szCs w:val="32"/>
        </w:rPr>
        <w:t>层厚度</w:t>
      </w:r>
      <w:r w:rsidRPr="00616BEC">
        <w:rPr>
          <w:color w:val="000000" w:themeColor="text1"/>
          <w:sz w:val="24"/>
          <w:szCs w:val="32"/>
        </w:rPr>
        <w:t>（</w:t>
      </w:r>
      <w:r w:rsidRPr="00616BEC">
        <w:rPr>
          <w:rFonts w:hint="eastAsia"/>
          <w:color w:val="000000" w:themeColor="text1"/>
          <w:sz w:val="24"/>
          <w:szCs w:val="32"/>
        </w:rPr>
        <w:t>m</w:t>
      </w:r>
      <w:r w:rsidRPr="00616BEC">
        <w:rPr>
          <w:color w:val="000000" w:themeColor="text1"/>
          <w:sz w:val="24"/>
          <w:szCs w:val="32"/>
        </w:rPr>
        <w:t>）；</w:t>
      </w:r>
    </w:p>
    <w:p w14:paraId="78F42D28" w14:textId="77777777" w:rsidR="00044C32" w:rsidRPr="00616BEC" w:rsidRDefault="00000000" w:rsidP="008A302B">
      <w:pPr>
        <w:spacing w:line="360" w:lineRule="auto"/>
        <w:ind w:firstLineChars="300" w:firstLine="720"/>
        <w:rPr>
          <w:color w:val="000000" w:themeColor="text1"/>
          <w:sz w:val="24"/>
          <w:szCs w:val="32"/>
        </w:rPr>
      </w:pPr>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1</m:t>
                </m:r>
              </m:sub>
            </m:sSub>
          </m:e>
        </m:d>
      </m:oMath>
      <w:r w:rsidR="00044C32" w:rsidRPr="00616BEC">
        <w:rPr>
          <w:color w:val="000000" w:themeColor="text1"/>
          <w:sz w:val="24"/>
          <w:szCs w:val="32"/>
        </w:rPr>
        <w:t>—</w:t>
      </w:r>
      <w:r w:rsidR="00044C32" w:rsidRPr="00616BEC">
        <w:rPr>
          <w:color w:val="000000" w:themeColor="text1"/>
          <w:sz w:val="24"/>
          <w:szCs w:val="32"/>
        </w:rPr>
        <w:t>由桩身强度确定的单桩承载力</w:t>
      </w:r>
      <w:r w:rsidR="00044C32" w:rsidRPr="00616BEC">
        <w:rPr>
          <w:rFonts w:hint="eastAsia"/>
          <w:color w:val="000000" w:themeColor="text1"/>
          <w:sz w:val="24"/>
          <w:szCs w:val="32"/>
        </w:rPr>
        <w:t>特征值</w:t>
      </w:r>
      <w:r w:rsidR="00044C32" w:rsidRPr="00616BEC">
        <w:rPr>
          <w:color w:val="000000" w:themeColor="text1"/>
          <w:sz w:val="24"/>
          <w:szCs w:val="32"/>
        </w:rPr>
        <w:t>（</w:t>
      </w:r>
      <w:proofErr w:type="spellStart"/>
      <w:r w:rsidR="00044C32" w:rsidRPr="00616BEC">
        <w:rPr>
          <w:color w:val="000000" w:themeColor="text1"/>
          <w:sz w:val="24"/>
          <w:szCs w:val="32"/>
        </w:rPr>
        <w:t>kN</w:t>
      </w:r>
      <w:proofErr w:type="spellEnd"/>
      <w:r w:rsidR="00044C32" w:rsidRPr="00616BEC">
        <w:rPr>
          <w:color w:val="000000" w:themeColor="text1"/>
          <w:sz w:val="24"/>
          <w:szCs w:val="32"/>
        </w:rPr>
        <w:t>）；</w:t>
      </w:r>
    </w:p>
    <w:p w14:paraId="4A75514A" w14:textId="77777777" w:rsidR="00044C32" w:rsidRPr="00616BEC" w:rsidRDefault="00044C32" w:rsidP="008A302B">
      <w:pPr>
        <w:spacing w:line="360" w:lineRule="auto"/>
        <w:ind w:firstLineChars="200" w:firstLine="480"/>
        <w:rPr>
          <w:color w:val="000000" w:themeColor="text1"/>
          <w:sz w:val="24"/>
          <w:szCs w:val="32"/>
        </w:rPr>
      </w:pPr>
      <w:r w:rsidRPr="00616BEC">
        <w:rPr>
          <w:rFonts w:hint="eastAsia"/>
          <w:color w:val="000000" w:themeColor="text1"/>
          <w:sz w:val="24"/>
          <w:szCs w:val="32"/>
        </w:rPr>
        <w:t xml:space="preserve">  </w:t>
      </w:r>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2</m:t>
                </m:r>
              </m:sub>
            </m:sSub>
          </m:e>
        </m:d>
        <m:r>
          <w:rPr>
            <w:rFonts w:ascii="Cambria Math" w:hAnsi="Cambria Math"/>
            <w:color w:val="000000" w:themeColor="text1"/>
            <w:sz w:val="24"/>
            <w:szCs w:val="32"/>
          </w:rPr>
          <m:t xml:space="preserve">  </m:t>
        </m:r>
      </m:oMath>
      <w:r w:rsidRPr="00616BEC">
        <w:rPr>
          <w:color w:val="000000" w:themeColor="text1"/>
          <w:sz w:val="24"/>
          <w:szCs w:val="32"/>
        </w:rPr>
        <w:t>—</w:t>
      </w:r>
      <w:r w:rsidRPr="00616BEC">
        <w:rPr>
          <w:color w:val="000000" w:themeColor="text1"/>
          <w:sz w:val="24"/>
          <w:szCs w:val="32"/>
        </w:rPr>
        <w:t>由桩侧阻力</w:t>
      </w:r>
      <w:r w:rsidRPr="00616BEC">
        <w:rPr>
          <w:rFonts w:hint="eastAsia"/>
          <w:color w:val="000000" w:themeColor="text1"/>
          <w:sz w:val="24"/>
          <w:szCs w:val="32"/>
        </w:rPr>
        <w:t>特征值</w:t>
      </w:r>
      <w:r w:rsidRPr="00616BEC">
        <w:rPr>
          <w:color w:val="000000" w:themeColor="text1"/>
          <w:sz w:val="24"/>
          <w:szCs w:val="32"/>
        </w:rPr>
        <w:t>及桩端阻力</w:t>
      </w:r>
      <w:r w:rsidRPr="00616BEC">
        <w:rPr>
          <w:rFonts w:hint="eastAsia"/>
          <w:color w:val="000000" w:themeColor="text1"/>
          <w:sz w:val="24"/>
          <w:szCs w:val="32"/>
        </w:rPr>
        <w:t>特征值确定的</w:t>
      </w:r>
      <w:r w:rsidRPr="00616BEC">
        <w:rPr>
          <w:color w:val="000000" w:themeColor="text1"/>
          <w:sz w:val="24"/>
          <w:szCs w:val="32"/>
        </w:rPr>
        <w:t>单桩容许承载力</w:t>
      </w:r>
      <w:r w:rsidRPr="00616BEC">
        <w:rPr>
          <w:rFonts w:hint="eastAsia"/>
          <w:color w:val="000000" w:themeColor="text1"/>
          <w:sz w:val="24"/>
          <w:szCs w:val="32"/>
        </w:rPr>
        <w:t>特征值</w:t>
      </w:r>
      <w:r w:rsidRPr="00616BEC">
        <w:rPr>
          <w:color w:val="000000" w:themeColor="text1"/>
          <w:sz w:val="24"/>
          <w:szCs w:val="32"/>
        </w:rPr>
        <w:t>（</w:t>
      </w:r>
      <w:proofErr w:type="spellStart"/>
      <w:r w:rsidRPr="00616BEC">
        <w:rPr>
          <w:color w:val="000000" w:themeColor="text1"/>
          <w:sz w:val="24"/>
          <w:szCs w:val="32"/>
        </w:rPr>
        <w:t>kN</w:t>
      </w:r>
      <w:proofErr w:type="spellEnd"/>
      <w:r w:rsidRPr="00616BEC">
        <w:rPr>
          <w:color w:val="000000" w:themeColor="text1"/>
          <w:sz w:val="24"/>
          <w:szCs w:val="32"/>
        </w:rPr>
        <w:t>）；</w:t>
      </w:r>
    </w:p>
    <w:p w14:paraId="11BC642B" w14:textId="77777777" w:rsidR="00044C32" w:rsidRPr="00616BEC" w:rsidRDefault="00000000" w:rsidP="008A302B">
      <w:pPr>
        <w:spacing w:line="360" w:lineRule="auto"/>
        <w:ind w:firstLineChars="300" w:firstLine="720"/>
        <w:rPr>
          <w:color w:val="000000" w:themeColor="text1"/>
          <w:sz w:val="24"/>
          <w:szCs w:val="32"/>
        </w:rPr>
      </w:pPr>
      <m:oMath>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η</m:t>
            </m:r>
          </m:e>
          <m:sup>
            <m:r>
              <m:rPr>
                <m:sty m:val="p"/>
              </m:rPr>
              <w:rPr>
                <w:rFonts w:ascii="Cambria Math" w:hAnsi="Cambria Math" w:hint="eastAsia"/>
                <w:color w:val="000000" w:themeColor="text1"/>
                <w:sz w:val="24"/>
                <w:szCs w:val="32"/>
              </w:rPr>
              <m:t>，</m:t>
            </m:r>
          </m:sup>
        </m:sSup>
      </m:oMath>
      <w:r w:rsidR="00044C32" w:rsidRPr="00616BEC">
        <w:rPr>
          <w:color w:val="000000" w:themeColor="text1"/>
          <w:sz w:val="24"/>
          <w:szCs w:val="32"/>
        </w:rPr>
        <w:t>—</w:t>
      </w:r>
      <w:r w:rsidR="00044C32" w:rsidRPr="00616BEC">
        <w:rPr>
          <w:rFonts w:hint="eastAsia"/>
          <w:color w:val="000000" w:themeColor="text1"/>
          <w:sz w:val="24"/>
          <w:szCs w:val="32"/>
        </w:rPr>
        <w:t>固化土</w:t>
      </w:r>
      <w:r w:rsidR="00044C32" w:rsidRPr="00616BEC">
        <w:rPr>
          <w:color w:val="000000" w:themeColor="text1"/>
          <w:sz w:val="24"/>
          <w:szCs w:val="32"/>
        </w:rPr>
        <w:t>桩身强度折减系数</w:t>
      </w:r>
      <w:r w:rsidR="00044C32" w:rsidRPr="00616BEC">
        <w:rPr>
          <w:rFonts w:hint="eastAsia"/>
          <w:color w:val="000000" w:themeColor="text1"/>
          <w:sz w:val="24"/>
          <w:szCs w:val="32"/>
        </w:rPr>
        <w:t>；</w:t>
      </w:r>
    </w:p>
    <w:p w14:paraId="035B88C3"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m:rPr>
                <m:sty m:val="p"/>
              </m:rPr>
              <w:rPr>
                <w:rFonts w:ascii="Cambria Math" w:hAnsi="Cambria Math"/>
                <w:color w:val="000000" w:themeColor="text1"/>
                <w:sz w:val="24"/>
                <w:szCs w:val="32"/>
              </w:rPr>
              <m:t>f</m:t>
            </m:r>
          </m:sub>
        </m:sSub>
      </m:oMath>
      <w:r w:rsidR="00044C32" w:rsidRPr="00616BEC">
        <w:rPr>
          <w:color w:val="000000" w:themeColor="text1"/>
          <w:sz w:val="24"/>
          <w:szCs w:val="32"/>
        </w:rPr>
        <w:t>—</w:t>
      </w:r>
      <w:r w:rsidR="00044C32" w:rsidRPr="00616BEC">
        <w:rPr>
          <w:color w:val="000000" w:themeColor="text1"/>
          <w:sz w:val="24"/>
          <w:szCs w:val="32"/>
        </w:rPr>
        <w:t>与搅拌桩桩身固化剂配比相同的室内</w:t>
      </w:r>
      <w:proofErr w:type="gramStart"/>
      <w:r w:rsidR="00044C32" w:rsidRPr="00616BEC">
        <w:rPr>
          <w:color w:val="000000" w:themeColor="text1"/>
          <w:sz w:val="24"/>
          <w:szCs w:val="32"/>
        </w:rPr>
        <w:t>加固土试块</w:t>
      </w:r>
      <w:proofErr w:type="gramEnd"/>
      <w:r w:rsidR="00044C32" w:rsidRPr="00616BEC">
        <w:rPr>
          <w:color w:val="000000" w:themeColor="text1"/>
          <w:sz w:val="24"/>
          <w:szCs w:val="32"/>
        </w:rPr>
        <w:t>在标准养护条件下</w:t>
      </w:r>
      <w:r w:rsidR="00044C32" w:rsidRPr="00616BEC">
        <w:rPr>
          <w:color w:val="000000" w:themeColor="text1"/>
          <w:sz w:val="24"/>
          <w:szCs w:val="32"/>
        </w:rPr>
        <w:t>90d</w:t>
      </w:r>
      <w:r w:rsidR="00044C32" w:rsidRPr="00616BEC">
        <w:rPr>
          <w:color w:val="000000" w:themeColor="text1"/>
          <w:sz w:val="24"/>
          <w:szCs w:val="32"/>
        </w:rPr>
        <w:t>龄期的立方体抗压强度平均值（</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699A4AB9"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桩身截面积（</w:t>
      </w:r>
      <w:r w:rsidR="00044C32" w:rsidRPr="00616BEC">
        <w:rPr>
          <w:color w:val="000000" w:themeColor="text1"/>
          <w:sz w:val="24"/>
          <w:szCs w:val="32"/>
        </w:rPr>
        <w:t>m</w:t>
      </w:r>
      <w:r w:rsidR="00044C32" w:rsidRPr="00616BEC">
        <w:rPr>
          <w:color w:val="000000" w:themeColor="text1"/>
          <w:sz w:val="24"/>
          <w:szCs w:val="32"/>
          <w:vertAlign w:val="superscript"/>
        </w:rPr>
        <w:t>2</w:t>
      </w:r>
      <w:r w:rsidR="00044C32" w:rsidRPr="00616BEC">
        <w:rPr>
          <w:color w:val="000000" w:themeColor="text1"/>
          <w:sz w:val="24"/>
          <w:szCs w:val="32"/>
        </w:rPr>
        <w:t>）</w:t>
      </w:r>
      <w:r w:rsidR="00044C32" w:rsidRPr="00616BEC">
        <w:rPr>
          <w:rFonts w:hint="eastAsia"/>
          <w:color w:val="000000" w:themeColor="text1"/>
          <w:sz w:val="24"/>
          <w:szCs w:val="32"/>
        </w:rPr>
        <w:t>；</w:t>
      </w:r>
    </w:p>
    <w:p w14:paraId="5F3189A6"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μ</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桩身周长（</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0A7A9B78"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i</m:t>
            </m:r>
          </m:sub>
        </m:sSub>
      </m:oMath>
      <w:r w:rsidR="00044C32" w:rsidRPr="00616BEC">
        <w:rPr>
          <w:color w:val="000000" w:themeColor="text1"/>
          <w:sz w:val="24"/>
          <w:szCs w:val="32"/>
        </w:rPr>
        <w:t>—</w:t>
      </w:r>
      <w:proofErr w:type="gramStart"/>
      <w:r w:rsidR="00044C32" w:rsidRPr="00616BEC">
        <w:rPr>
          <w:color w:val="000000" w:themeColor="text1"/>
          <w:sz w:val="24"/>
          <w:szCs w:val="32"/>
        </w:rPr>
        <w:t>桩周第</w:t>
      </w:r>
      <w:proofErr w:type="spellStart"/>
      <w:r w:rsidR="00044C32" w:rsidRPr="00616BEC">
        <w:rPr>
          <w:color w:val="000000" w:themeColor="text1"/>
          <w:sz w:val="24"/>
          <w:szCs w:val="32"/>
        </w:rPr>
        <w:t>i</w:t>
      </w:r>
      <w:proofErr w:type="spellEnd"/>
      <w:r w:rsidR="00044C32" w:rsidRPr="00616BEC">
        <w:rPr>
          <w:color w:val="000000" w:themeColor="text1"/>
          <w:sz w:val="24"/>
          <w:szCs w:val="32"/>
        </w:rPr>
        <w:t>层土</w:t>
      </w:r>
      <w:proofErr w:type="gramEnd"/>
      <w:r w:rsidR="00044C32" w:rsidRPr="00616BEC">
        <w:rPr>
          <w:color w:val="000000" w:themeColor="text1"/>
          <w:sz w:val="24"/>
          <w:szCs w:val="32"/>
        </w:rPr>
        <w:t>的容许摩阻力（</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1CAB0F3B"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l</m:t>
            </m:r>
          </m:e>
          <m:sub>
            <m:r>
              <w:rPr>
                <w:rFonts w:ascii="Cambria Math" w:hAnsi="Cambria Math"/>
                <w:color w:val="000000" w:themeColor="text1"/>
                <w:sz w:val="24"/>
                <w:szCs w:val="32"/>
              </w:rPr>
              <m:t>i</m:t>
            </m:r>
          </m:sub>
        </m:sSub>
      </m:oMath>
      <w:r w:rsidR="00044C32" w:rsidRPr="00616BEC">
        <w:rPr>
          <w:color w:val="000000" w:themeColor="text1"/>
          <w:sz w:val="24"/>
          <w:szCs w:val="32"/>
        </w:rPr>
        <w:t>—</w:t>
      </w:r>
      <w:proofErr w:type="gramStart"/>
      <w:r w:rsidR="00044C32" w:rsidRPr="00616BEC">
        <w:rPr>
          <w:color w:val="000000" w:themeColor="text1"/>
          <w:sz w:val="24"/>
          <w:szCs w:val="32"/>
        </w:rPr>
        <w:t>桩周第</w:t>
      </w:r>
      <w:proofErr w:type="spellStart"/>
      <w:r w:rsidR="00044C32" w:rsidRPr="00616BEC">
        <w:rPr>
          <w:color w:val="000000" w:themeColor="text1"/>
          <w:sz w:val="24"/>
          <w:szCs w:val="32"/>
        </w:rPr>
        <w:t>i</w:t>
      </w:r>
      <w:proofErr w:type="spellEnd"/>
      <w:r w:rsidR="00044C32" w:rsidRPr="00616BEC">
        <w:rPr>
          <w:color w:val="000000" w:themeColor="text1"/>
          <w:sz w:val="24"/>
          <w:szCs w:val="32"/>
        </w:rPr>
        <w:t>层土</w:t>
      </w:r>
      <w:proofErr w:type="gramEnd"/>
      <w:r w:rsidR="00044C32" w:rsidRPr="00616BEC">
        <w:rPr>
          <w:color w:val="000000" w:themeColor="text1"/>
          <w:sz w:val="24"/>
          <w:szCs w:val="32"/>
        </w:rPr>
        <w:t>的厚度（</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69740C98" w14:textId="77777777" w:rsidR="00044C32" w:rsidRPr="00616BEC" w:rsidRDefault="00000000" w:rsidP="008A302B">
      <w:pPr>
        <w:spacing w:line="360" w:lineRule="auto"/>
        <w:ind w:firstLineChars="300" w:firstLine="720"/>
        <w:rPr>
          <w:color w:val="000000" w:themeColor="text1"/>
          <w:sz w:val="24"/>
          <w:szCs w:val="32"/>
        </w:rPr>
      </w:pPr>
      <m:oMath>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α</m:t>
            </m:r>
          </m:e>
          <m:sup>
            <m:r>
              <w:rPr>
                <w:rFonts w:ascii="Cambria Math" w:hAnsi="Cambria Math"/>
                <w:color w:val="000000" w:themeColor="text1"/>
                <w:sz w:val="24"/>
                <w:szCs w:val="32"/>
              </w:rPr>
              <m:t>,</m:t>
            </m:r>
          </m:sup>
        </m:sSup>
      </m:oMath>
      <w:r w:rsidR="00044C32" w:rsidRPr="00616BEC">
        <w:rPr>
          <w:color w:val="000000" w:themeColor="text1"/>
          <w:sz w:val="24"/>
          <w:szCs w:val="32"/>
        </w:rPr>
        <w:t>—</w:t>
      </w:r>
      <w:r w:rsidR="00044C32" w:rsidRPr="00616BEC">
        <w:rPr>
          <w:color w:val="000000" w:themeColor="text1"/>
          <w:sz w:val="24"/>
          <w:szCs w:val="32"/>
        </w:rPr>
        <w:t>桩端地基土容许</w:t>
      </w:r>
      <w:proofErr w:type="gramStart"/>
      <w:r w:rsidR="00044C32" w:rsidRPr="00616BEC">
        <w:rPr>
          <w:color w:val="000000" w:themeColor="text1"/>
          <w:sz w:val="24"/>
          <w:szCs w:val="32"/>
        </w:rPr>
        <w:t>承载力折减系数</w:t>
      </w:r>
      <w:proofErr w:type="gramEnd"/>
      <w:r w:rsidR="00044C32" w:rsidRPr="00616BEC">
        <w:rPr>
          <w:color w:val="000000" w:themeColor="text1"/>
          <w:sz w:val="24"/>
          <w:szCs w:val="32"/>
        </w:rPr>
        <w:t>；</w:t>
      </w:r>
    </w:p>
    <w:p w14:paraId="24140BF8"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桩端地基土容许承载力（</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301C0063" w14:textId="77777777" w:rsidR="00044C32" w:rsidRPr="00616BEC" w:rsidRDefault="00044C32" w:rsidP="008A302B">
      <w:pPr>
        <w:spacing w:line="360" w:lineRule="auto"/>
        <w:ind w:firstLineChars="300" w:firstLine="720"/>
        <w:rPr>
          <w:sz w:val="24"/>
          <w:szCs w:val="32"/>
        </w:rPr>
      </w:pPr>
      <m:oMath>
        <m:r>
          <w:rPr>
            <w:rFonts w:ascii="Cambria Math" w:hAnsi="Cambria Math"/>
            <w:color w:val="000000" w:themeColor="text1"/>
            <w:sz w:val="24"/>
            <w:szCs w:val="32"/>
          </w:rPr>
          <m:t>n</m:t>
        </m:r>
      </m:oMath>
      <w:r w:rsidRPr="00616BEC">
        <w:rPr>
          <w:color w:val="000000" w:themeColor="text1"/>
          <w:sz w:val="24"/>
          <w:szCs w:val="32"/>
        </w:rPr>
        <w:t>—</w:t>
      </w:r>
      <w:r w:rsidRPr="00616BEC">
        <w:rPr>
          <w:color w:val="000000" w:themeColor="text1"/>
          <w:sz w:val="24"/>
          <w:szCs w:val="32"/>
        </w:rPr>
        <w:t>桩长范围内所划分的土层数</w:t>
      </w:r>
      <w:r w:rsidRPr="00616BEC">
        <w:rPr>
          <w:rFonts w:hint="eastAsia"/>
          <w:color w:val="000000" w:themeColor="text1"/>
          <w:sz w:val="24"/>
          <w:szCs w:val="32"/>
        </w:rPr>
        <w:t>；</w:t>
      </w:r>
    </w:p>
    <w:p w14:paraId="3D47A0E5"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sp</m:t>
            </m:r>
          </m:sub>
        </m:sSub>
      </m:oMath>
      <w:r w:rsidR="00044C32" w:rsidRPr="00616BEC">
        <w:rPr>
          <w:color w:val="000000" w:themeColor="text1"/>
          <w:sz w:val="24"/>
          <w:szCs w:val="32"/>
        </w:rPr>
        <w:t>—</w:t>
      </w:r>
      <w:r w:rsidR="00044C32" w:rsidRPr="00616BEC">
        <w:rPr>
          <w:color w:val="000000" w:themeColor="text1"/>
          <w:sz w:val="24"/>
          <w:szCs w:val="32"/>
        </w:rPr>
        <w:t>复合地基承载力</w:t>
      </w:r>
      <w:r w:rsidR="00044C32" w:rsidRPr="00616BEC">
        <w:rPr>
          <w:rFonts w:hint="eastAsia"/>
          <w:color w:val="000000" w:themeColor="text1"/>
          <w:sz w:val="24"/>
          <w:szCs w:val="32"/>
        </w:rPr>
        <w:t>特征值</w:t>
      </w:r>
      <w:r w:rsidR="00044C32" w:rsidRPr="00616BEC">
        <w:rPr>
          <w:color w:val="000000" w:themeColor="text1"/>
          <w:sz w:val="24"/>
          <w:szCs w:val="32"/>
        </w:rPr>
        <w:t>（</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7FF43D3D"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m:t>
            </m:r>
          </m:sub>
        </m:sSub>
      </m:oMath>
      <w:r w:rsidR="00044C32" w:rsidRPr="00616BEC">
        <w:rPr>
          <w:color w:val="000000" w:themeColor="text1"/>
          <w:sz w:val="24"/>
          <w:szCs w:val="32"/>
        </w:rPr>
        <w:t>—</w:t>
      </w:r>
      <w:proofErr w:type="gramStart"/>
      <w:r w:rsidR="00044C32" w:rsidRPr="00616BEC">
        <w:rPr>
          <w:color w:val="000000" w:themeColor="text1"/>
          <w:sz w:val="24"/>
          <w:szCs w:val="32"/>
        </w:rPr>
        <w:t>桩间土</w:t>
      </w:r>
      <w:proofErr w:type="gramEnd"/>
      <w:r w:rsidR="00044C32" w:rsidRPr="00616BEC">
        <w:rPr>
          <w:color w:val="000000" w:themeColor="text1"/>
          <w:sz w:val="24"/>
          <w:szCs w:val="32"/>
        </w:rPr>
        <w:t>承载力</w:t>
      </w:r>
      <w:r w:rsidR="00044C32" w:rsidRPr="00616BEC">
        <w:rPr>
          <w:rFonts w:hint="eastAsia"/>
          <w:color w:val="000000" w:themeColor="text1"/>
          <w:sz w:val="24"/>
          <w:szCs w:val="32"/>
        </w:rPr>
        <w:t>特征值</w:t>
      </w:r>
      <w:r w:rsidR="00044C32" w:rsidRPr="00616BEC">
        <w:rPr>
          <w:color w:val="000000" w:themeColor="text1"/>
          <w:sz w:val="24"/>
          <w:szCs w:val="32"/>
        </w:rPr>
        <w:t>（</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57DE5B5F" w14:textId="77777777" w:rsidR="00044C32" w:rsidRPr="00616BEC" w:rsidRDefault="00044C32" w:rsidP="008A302B">
      <w:pPr>
        <w:spacing w:line="360" w:lineRule="auto"/>
        <w:ind w:firstLineChars="300" w:firstLine="720"/>
        <w:rPr>
          <w:color w:val="000000" w:themeColor="text1"/>
          <w:sz w:val="24"/>
          <w:szCs w:val="32"/>
        </w:rPr>
      </w:pPr>
      <m:oMath>
        <m:r>
          <m:rPr>
            <m:sty m:val="p"/>
          </m:rPr>
          <w:rPr>
            <w:rFonts w:ascii="Cambria Math" w:hAnsi="Cambria Math"/>
            <w:color w:val="000000" w:themeColor="text1"/>
            <w:sz w:val="24"/>
            <w:szCs w:val="32"/>
          </w:rPr>
          <m:t>ϑ</m:t>
        </m:r>
      </m:oMath>
      <w:r w:rsidRPr="00616BEC">
        <w:rPr>
          <w:rFonts w:hint="eastAsia"/>
          <w:color w:val="000000" w:themeColor="text1"/>
          <w:sz w:val="24"/>
          <w:szCs w:val="32"/>
        </w:rPr>
        <w:t xml:space="preserve"> </w:t>
      </w:r>
      <w:r w:rsidRPr="00616BEC">
        <w:rPr>
          <w:color w:val="000000" w:themeColor="text1"/>
          <w:sz w:val="24"/>
          <w:szCs w:val="32"/>
        </w:rPr>
        <w:t>—</w:t>
      </w:r>
      <w:r w:rsidRPr="00616BEC">
        <w:rPr>
          <w:rFonts w:hint="eastAsia"/>
          <w:color w:val="000000" w:themeColor="text1"/>
          <w:sz w:val="24"/>
          <w:szCs w:val="32"/>
        </w:rPr>
        <w:t>单轴承载力发挥系数；</w:t>
      </w:r>
    </w:p>
    <w:p w14:paraId="0864426D" w14:textId="77777777" w:rsidR="00044C32" w:rsidRPr="00616BEC" w:rsidRDefault="00044C32" w:rsidP="008A302B">
      <w:pPr>
        <w:spacing w:line="360" w:lineRule="auto"/>
        <w:ind w:firstLineChars="300" w:firstLine="720"/>
        <w:rPr>
          <w:color w:val="000000" w:themeColor="text1"/>
          <w:sz w:val="24"/>
          <w:szCs w:val="32"/>
        </w:rPr>
      </w:pPr>
      <m:oMath>
        <m:r>
          <w:rPr>
            <w:rFonts w:ascii="Cambria Math" w:hAnsi="Cambria Math"/>
            <w:color w:val="000000" w:themeColor="text1"/>
            <w:sz w:val="24"/>
            <w:szCs w:val="32"/>
          </w:rPr>
          <m:t>β</m:t>
        </m:r>
      </m:oMath>
      <w:r w:rsidRPr="00616BEC">
        <w:rPr>
          <w:color w:val="000000" w:themeColor="text1"/>
          <w:sz w:val="24"/>
          <w:szCs w:val="32"/>
        </w:rPr>
        <w:t>—</w:t>
      </w:r>
      <w:proofErr w:type="gramStart"/>
      <w:r w:rsidRPr="00616BEC">
        <w:rPr>
          <w:color w:val="000000" w:themeColor="text1"/>
          <w:sz w:val="24"/>
          <w:szCs w:val="32"/>
        </w:rPr>
        <w:t>桩间土承载力折减</w:t>
      </w:r>
      <w:proofErr w:type="gramEnd"/>
      <w:r w:rsidRPr="00616BEC">
        <w:rPr>
          <w:color w:val="000000" w:themeColor="text1"/>
          <w:sz w:val="24"/>
          <w:szCs w:val="32"/>
        </w:rPr>
        <w:t>系数；</w:t>
      </w:r>
    </w:p>
    <w:p w14:paraId="09550D31" w14:textId="77777777" w:rsidR="00044C32" w:rsidRPr="00616BEC" w:rsidRDefault="00044C32" w:rsidP="008A302B">
      <w:pPr>
        <w:spacing w:line="360" w:lineRule="auto"/>
        <w:ind w:firstLineChars="300" w:firstLine="720"/>
        <w:rPr>
          <w:color w:val="000000" w:themeColor="text1"/>
          <w:sz w:val="24"/>
          <w:szCs w:val="32"/>
        </w:rPr>
      </w:pPr>
      <m:oMath>
        <m:r>
          <w:rPr>
            <w:rFonts w:ascii="Cambria Math" w:hAnsi="Cambria Math"/>
            <w:color w:val="000000" w:themeColor="text1"/>
            <w:sz w:val="24"/>
            <w:szCs w:val="32"/>
          </w:rPr>
          <m:t xml:space="preserve"> m</m:t>
        </m:r>
      </m:oMath>
      <w:proofErr w:type="gramStart"/>
      <w:r w:rsidRPr="00616BEC">
        <w:rPr>
          <w:color w:val="000000" w:themeColor="text1"/>
          <w:sz w:val="24"/>
          <w:szCs w:val="32"/>
        </w:rPr>
        <w:t>—</w:t>
      </w:r>
      <w:r w:rsidRPr="00616BEC">
        <w:rPr>
          <w:color w:val="000000" w:themeColor="text1"/>
          <w:sz w:val="24"/>
          <w:szCs w:val="32"/>
        </w:rPr>
        <w:t>面积</w:t>
      </w:r>
      <w:proofErr w:type="gramEnd"/>
      <w:r w:rsidRPr="00616BEC">
        <w:rPr>
          <w:color w:val="000000" w:themeColor="text1"/>
          <w:sz w:val="24"/>
          <w:szCs w:val="32"/>
        </w:rPr>
        <w:t>置换率；</w:t>
      </w:r>
    </w:p>
    <w:p w14:paraId="1EE7D01E"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e</m:t>
            </m:r>
          </m:sub>
        </m:sSub>
      </m:oMath>
      <w:r w:rsidR="00044C32" w:rsidRPr="00616BEC">
        <w:rPr>
          <w:color w:val="000000" w:themeColor="text1"/>
          <w:sz w:val="24"/>
          <w:szCs w:val="32"/>
        </w:rPr>
        <w:t>—</w:t>
      </w:r>
      <w:r w:rsidR="00044C32" w:rsidRPr="00616BEC">
        <w:rPr>
          <w:rFonts w:hint="eastAsia"/>
          <w:color w:val="000000" w:themeColor="text1"/>
          <w:sz w:val="24"/>
          <w:szCs w:val="32"/>
        </w:rPr>
        <w:t>单</w:t>
      </w:r>
      <w:r w:rsidR="00044C32" w:rsidRPr="00616BEC">
        <w:rPr>
          <w:color w:val="000000" w:themeColor="text1"/>
          <w:sz w:val="24"/>
          <w:szCs w:val="32"/>
        </w:rPr>
        <w:t>桩</w:t>
      </w:r>
      <w:r w:rsidR="00044C32" w:rsidRPr="00616BEC">
        <w:rPr>
          <w:rFonts w:hint="eastAsia"/>
          <w:color w:val="000000" w:themeColor="text1"/>
          <w:sz w:val="24"/>
          <w:szCs w:val="32"/>
        </w:rPr>
        <w:t>分担的地基处理</w:t>
      </w:r>
      <w:r w:rsidR="00044C32" w:rsidRPr="00616BEC">
        <w:rPr>
          <w:color w:val="000000" w:themeColor="text1"/>
          <w:sz w:val="24"/>
          <w:szCs w:val="32"/>
        </w:rPr>
        <w:t>面积（</w:t>
      </w:r>
      <w:r w:rsidR="00044C32" w:rsidRPr="00616BEC">
        <w:rPr>
          <w:color w:val="000000" w:themeColor="text1"/>
          <w:sz w:val="24"/>
          <w:szCs w:val="32"/>
        </w:rPr>
        <w:t>m</w:t>
      </w:r>
      <w:r w:rsidR="00044C32" w:rsidRPr="00616BEC">
        <w:rPr>
          <w:color w:val="000000" w:themeColor="text1"/>
          <w:sz w:val="24"/>
          <w:szCs w:val="32"/>
          <w:vertAlign w:val="superscript"/>
        </w:rPr>
        <w:t>2</w:t>
      </w:r>
      <w:r w:rsidR="00044C32" w:rsidRPr="00616BEC">
        <w:rPr>
          <w:color w:val="000000" w:themeColor="text1"/>
          <w:sz w:val="24"/>
          <w:szCs w:val="32"/>
        </w:rPr>
        <w:t>）</w:t>
      </w:r>
      <w:r w:rsidR="00044C32" w:rsidRPr="00616BEC">
        <w:rPr>
          <w:rFonts w:hint="eastAsia"/>
          <w:color w:val="000000" w:themeColor="text1"/>
          <w:sz w:val="24"/>
          <w:szCs w:val="32"/>
        </w:rPr>
        <w:t>；</w:t>
      </w:r>
    </w:p>
    <w:p w14:paraId="3E27D508"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1</m:t>
            </m:r>
          </m:sub>
        </m:sSub>
      </m:oMath>
      <w:r w:rsidR="00044C32" w:rsidRPr="00616BEC">
        <w:rPr>
          <w:color w:val="000000" w:themeColor="text1"/>
          <w:sz w:val="24"/>
          <w:szCs w:val="32"/>
        </w:rPr>
        <w:t>—</w:t>
      </w:r>
      <w:proofErr w:type="gramStart"/>
      <w:r w:rsidR="00044C32" w:rsidRPr="00616BEC">
        <w:rPr>
          <w:color w:val="000000" w:themeColor="text1"/>
          <w:sz w:val="24"/>
          <w:szCs w:val="32"/>
        </w:rPr>
        <w:t>加固区</w:t>
      </w:r>
      <w:proofErr w:type="gramEnd"/>
      <w:r w:rsidR="00044C32" w:rsidRPr="00616BEC">
        <w:rPr>
          <w:color w:val="000000" w:themeColor="text1"/>
          <w:sz w:val="24"/>
          <w:szCs w:val="32"/>
        </w:rPr>
        <w:t>沉降量（</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19246E59"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2</m:t>
            </m:r>
          </m:sub>
        </m:sSub>
      </m:oMath>
      <w:r w:rsidR="00044C32" w:rsidRPr="00616BEC">
        <w:rPr>
          <w:color w:val="000000" w:themeColor="text1"/>
          <w:sz w:val="24"/>
          <w:szCs w:val="32"/>
        </w:rPr>
        <w:t>—</w:t>
      </w:r>
      <w:r w:rsidR="00044C32" w:rsidRPr="00616BEC">
        <w:rPr>
          <w:color w:val="000000" w:themeColor="text1"/>
          <w:sz w:val="24"/>
          <w:szCs w:val="32"/>
        </w:rPr>
        <w:t>下卧层沉降量（</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25AA0907"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Js</m:t>
            </m:r>
          </m:sub>
        </m:sSub>
      </m:oMath>
      <w:r w:rsidR="00044C32" w:rsidRPr="00616BEC">
        <w:rPr>
          <w:color w:val="000000" w:themeColor="text1"/>
          <w:sz w:val="24"/>
          <w:szCs w:val="32"/>
        </w:rPr>
        <w:t>—</w:t>
      </w:r>
      <w:proofErr w:type="gramStart"/>
      <w:r w:rsidR="00044C32" w:rsidRPr="00616BEC">
        <w:rPr>
          <w:color w:val="000000" w:themeColor="text1"/>
          <w:sz w:val="24"/>
          <w:szCs w:val="32"/>
        </w:rPr>
        <w:t>加固区</w:t>
      </w:r>
      <w:proofErr w:type="gramEnd"/>
      <w:r w:rsidR="00044C32" w:rsidRPr="00616BEC">
        <w:rPr>
          <w:color w:val="000000" w:themeColor="text1"/>
          <w:sz w:val="24"/>
          <w:szCs w:val="32"/>
        </w:rPr>
        <w:t>沉降经验修正系数；</w:t>
      </w:r>
    </w:p>
    <w:p w14:paraId="072909F8"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Xs</m:t>
            </m:r>
          </m:sub>
        </m:sSub>
      </m:oMath>
      <w:r w:rsidR="00044C32" w:rsidRPr="00616BEC">
        <w:rPr>
          <w:color w:val="000000" w:themeColor="text1"/>
          <w:sz w:val="24"/>
          <w:szCs w:val="32"/>
        </w:rPr>
        <w:t>—</w:t>
      </w:r>
      <w:r w:rsidR="00044C32" w:rsidRPr="00616BEC">
        <w:rPr>
          <w:color w:val="000000" w:themeColor="text1"/>
          <w:sz w:val="24"/>
          <w:szCs w:val="32"/>
        </w:rPr>
        <w:t>下卧层沉降经验修正系数；</w:t>
      </w:r>
    </w:p>
    <w:p w14:paraId="4C7019F4" w14:textId="77777777" w:rsidR="00044C32" w:rsidRPr="00616BEC" w:rsidRDefault="00000000" w:rsidP="008A302B">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s</m:t>
            </m:r>
          </m:sub>
        </m:sSub>
      </m:oMath>
      <w:r w:rsidR="00044C32" w:rsidRPr="00616BEC">
        <w:rPr>
          <w:color w:val="000000" w:themeColor="text1"/>
          <w:sz w:val="24"/>
          <w:szCs w:val="32"/>
        </w:rPr>
        <w:t>—</w:t>
      </w:r>
      <w:r w:rsidR="00044C32" w:rsidRPr="00616BEC">
        <w:rPr>
          <w:color w:val="000000" w:themeColor="text1"/>
          <w:sz w:val="24"/>
          <w:szCs w:val="32"/>
        </w:rPr>
        <w:t>沉降经验修正系数</w:t>
      </w:r>
      <w:r w:rsidR="00044C32" w:rsidRPr="00616BEC">
        <w:rPr>
          <w:rFonts w:hint="eastAsia"/>
          <w:color w:val="000000" w:themeColor="text1"/>
          <w:sz w:val="24"/>
          <w:szCs w:val="32"/>
        </w:rPr>
        <w:t>；</w:t>
      </w:r>
    </w:p>
    <w:p w14:paraId="03A07B96"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8064A2" w:themeColor="accent4"/>
          <w:sz w:val="24"/>
          <w:szCs w:val="32"/>
        </w:rPr>
        <w:t>α</w:t>
      </w:r>
      <w:r w:rsidRPr="00616BEC">
        <w:rPr>
          <w:rFonts w:hint="eastAsia"/>
          <w:color w:val="000000" w:themeColor="text1"/>
          <w:sz w:val="24"/>
          <w:szCs w:val="32"/>
        </w:rPr>
        <w:t>—岩土固化剂掺入比（</w:t>
      </w:r>
      <w:r w:rsidRPr="00616BEC">
        <w:rPr>
          <w:color w:val="000000" w:themeColor="text1"/>
          <w:sz w:val="24"/>
          <w:szCs w:val="32"/>
        </w:rPr>
        <w:t>%</w:t>
      </w:r>
      <w:r w:rsidRPr="00616BEC">
        <w:rPr>
          <w:rFonts w:hint="eastAsia"/>
          <w:color w:val="000000" w:themeColor="text1"/>
          <w:sz w:val="24"/>
          <w:szCs w:val="32"/>
        </w:rPr>
        <w:t>）；</w:t>
      </w:r>
    </w:p>
    <w:p w14:paraId="3EB1EA15"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ω</w:t>
      </w:r>
      <w:r w:rsidRPr="00616BEC">
        <w:rPr>
          <w:i/>
          <w:iCs/>
          <w:color w:val="000000" w:themeColor="text1"/>
          <w:sz w:val="24"/>
          <w:szCs w:val="32"/>
          <w:vertAlign w:val="subscript"/>
        </w:rPr>
        <w:t>0</w:t>
      </w:r>
      <w:r w:rsidRPr="00616BEC">
        <w:rPr>
          <w:rFonts w:hint="eastAsia"/>
          <w:color w:val="000000" w:themeColor="text1"/>
          <w:sz w:val="24"/>
          <w:szCs w:val="32"/>
        </w:rPr>
        <w:t>—试验用土方的含水率（</w:t>
      </w:r>
      <w:r w:rsidRPr="00616BEC">
        <w:rPr>
          <w:color w:val="000000" w:themeColor="text1"/>
          <w:sz w:val="24"/>
          <w:szCs w:val="32"/>
        </w:rPr>
        <w:t>%</w:t>
      </w:r>
      <w:r w:rsidRPr="00616BEC">
        <w:rPr>
          <w:rFonts w:hint="eastAsia"/>
          <w:color w:val="000000" w:themeColor="text1"/>
          <w:sz w:val="24"/>
          <w:szCs w:val="32"/>
        </w:rPr>
        <w:t>）；</w:t>
      </w:r>
    </w:p>
    <w:p w14:paraId="4A6DF122"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f</w:t>
      </w:r>
      <w:r w:rsidRPr="00616BEC">
        <w:rPr>
          <w:rFonts w:hint="eastAsia"/>
          <w:color w:val="000000" w:themeColor="text1"/>
          <w:sz w:val="24"/>
          <w:szCs w:val="32"/>
        </w:rPr>
        <w:t>—掺入岩土固化剂的质量（</w:t>
      </w:r>
      <w:r w:rsidRPr="00616BEC">
        <w:rPr>
          <w:color w:val="000000" w:themeColor="text1"/>
          <w:sz w:val="24"/>
          <w:szCs w:val="32"/>
        </w:rPr>
        <w:t>kg</w:t>
      </w:r>
      <w:r w:rsidRPr="00616BEC">
        <w:rPr>
          <w:rFonts w:hint="eastAsia"/>
          <w:color w:val="000000" w:themeColor="text1"/>
          <w:sz w:val="24"/>
          <w:szCs w:val="32"/>
        </w:rPr>
        <w:t>）；</w:t>
      </w:r>
    </w:p>
    <w:p w14:paraId="76C88675"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m</w:t>
      </w:r>
      <w:r w:rsidRPr="00616BEC">
        <w:rPr>
          <w:color w:val="000000" w:themeColor="text1"/>
          <w:sz w:val="24"/>
          <w:szCs w:val="32"/>
          <w:vertAlign w:val="subscript"/>
        </w:rPr>
        <w:t>0</w:t>
      </w:r>
      <w:r w:rsidRPr="00616BEC">
        <w:rPr>
          <w:rFonts w:hint="eastAsia"/>
          <w:color w:val="000000" w:themeColor="text1"/>
          <w:sz w:val="24"/>
          <w:szCs w:val="32"/>
        </w:rPr>
        <w:t>—试验用土方的质量（</w:t>
      </w:r>
      <w:r w:rsidRPr="00616BEC">
        <w:rPr>
          <w:color w:val="000000" w:themeColor="text1"/>
          <w:sz w:val="24"/>
          <w:szCs w:val="32"/>
        </w:rPr>
        <w:t>kg</w:t>
      </w:r>
      <w:r w:rsidRPr="00616BEC">
        <w:rPr>
          <w:rFonts w:hint="eastAsia"/>
          <w:color w:val="000000" w:themeColor="text1"/>
          <w:sz w:val="24"/>
          <w:szCs w:val="32"/>
        </w:rPr>
        <w:t>）；</w:t>
      </w:r>
    </w:p>
    <w:p w14:paraId="05DB1FEF" w14:textId="77777777" w:rsidR="00044C32" w:rsidRPr="00616BEC" w:rsidRDefault="00044C32" w:rsidP="008A302B">
      <w:pPr>
        <w:spacing w:line="360" w:lineRule="auto"/>
        <w:ind w:firstLineChars="300" w:firstLine="720"/>
        <w:rPr>
          <w:b/>
          <w:bCs/>
          <w:sz w:val="36"/>
          <w:szCs w:val="44"/>
        </w:rPr>
      </w:pPr>
      <w:r w:rsidRPr="00616BEC">
        <w:rPr>
          <w:i/>
          <w:iCs/>
          <w:color w:val="000000" w:themeColor="text1"/>
          <w:sz w:val="24"/>
          <w:szCs w:val="32"/>
        </w:rPr>
        <w:t>m</w:t>
      </w:r>
      <w:r w:rsidRPr="00616BEC">
        <w:rPr>
          <w:i/>
          <w:iCs/>
          <w:color w:val="000000" w:themeColor="text1"/>
          <w:sz w:val="24"/>
          <w:szCs w:val="32"/>
          <w:vertAlign w:val="subscript"/>
        </w:rPr>
        <w:t>d</w:t>
      </w:r>
      <w:r w:rsidRPr="00616BEC">
        <w:rPr>
          <w:rFonts w:hint="eastAsia"/>
          <w:color w:val="000000" w:themeColor="text1"/>
          <w:sz w:val="24"/>
          <w:szCs w:val="32"/>
        </w:rPr>
        <w:t>—流态固化土所用土方的干质量（</w:t>
      </w:r>
      <w:r w:rsidRPr="00616BEC">
        <w:rPr>
          <w:color w:val="000000" w:themeColor="text1"/>
          <w:sz w:val="24"/>
          <w:szCs w:val="32"/>
        </w:rPr>
        <w:t>kg</w:t>
      </w:r>
      <w:r w:rsidRPr="00616BEC">
        <w:rPr>
          <w:rFonts w:hint="eastAsia"/>
          <w:color w:val="000000" w:themeColor="text1"/>
          <w:sz w:val="24"/>
          <w:szCs w:val="32"/>
        </w:rPr>
        <w:t>）。</w:t>
      </w:r>
    </w:p>
    <w:p w14:paraId="4264B6D1"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w</w:t>
      </w:r>
      <w:r w:rsidRPr="00616BEC">
        <w:rPr>
          <w:rFonts w:hint="eastAsia"/>
          <w:color w:val="000000" w:themeColor="text1"/>
          <w:sz w:val="24"/>
          <w:szCs w:val="32"/>
        </w:rPr>
        <w:t>—</w:t>
      </w:r>
      <w:r w:rsidRPr="00616BEC">
        <w:rPr>
          <w:color w:val="000000" w:themeColor="text1"/>
          <w:sz w:val="24"/>
          <w:szCs w:val="32"/>
        </w:rPr>
        <w:t>用水量的质量（</w:t>
      </w:r>
      <w:r w:rsidRPr="00616BEC">
        <w:rPr>
          <w:color w:val="000000" w:themeColor="text1"/>
          <w:sz w:val="24"/>
          <w:szCs w:val="32"/>
        </w:rPr>
        <w:t>kg</w:t>
      </w:r>
      <w:r w:rsidRPr="00616BEC">
        <w:rPr>
          <w:color w:val="000000" w:themeColor="text1"/>
          <w:sz w:val="24"/>
          <w:szCs w:val="32"/>
        </w:rPr>
        <w:t>）；</w:t>
      </w:r>
    </w:p>
    <w:p w14:paraId="2CC64319"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μ</w:t>
      </w:r>
      <w:r w:rsidRPr="00616BEC">
        <w:rPr>
          <w:rFonts w:hint="eastAsia"/>
          <w:color w:val="000000" w:themeColor="text1"/>
          <w:sz w:val="24"/>
          <w:szCs w:val="32"/>
        </w:rPr>
        <w:t>—水灰比</w:t>
      </w:r>
      <w:r w:rsidRPr="00616BEC">
        <w:rPr>
          <w:color w:val="000000" w:themeColor="text1"/>
          <w:sz w:val="24"/>
          <w:szCs w:val="32"/>
        </w:rPr>
        <w:t>；</w:t>
      </w:r>
    </w:p>
    <w:p w14:paraId="4D08E162" w14:textId="77777777" w:rsidR="00044C32" w:rsidRPr="00616BEC" w:rsidRDefault="00044C32" w:rsidP="008A302B">
      <w:pPr>
        <w:spacing w:line="360" w:lineRule="auto"/>
        <w:ind w:firstLineChars="300" w:firstLine="72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a</w:t>
      </w:r>
      <w:r w:rsidRPr="00616BEC">
        <w:rPr>
          <w:rFonts w:hint="eastAsia"/>
          <w:color w:val="000000" w:themeColor="text1"/>
          <w:sz w:val="24"/>
          <w:szCs w:val="32"/>
        </w:rPr>
        <w:t>—</w:t>
      </w:r>
      <w:r w:rsidRPr="00616BEC">
        <w:rPr>
          <w:color w:val="000000" w:themeColor="text1"/>
          <w:sz w:val="24"/>
          <w:szCs w:val="32"/>
        </w:rPr>
        <w:t>外加剂的质量（</w:t>
      </w:r>
      <w:r w:rsidRPr="00616BEC">
        <w:rPr>
          <w:color w:val="000000" w:themeColor="text1"/>
          <w:sz w:val="24"/>
          <w:szCs w:val="32"/>
        </w:rPr>
        <w:t>kg</w:t>
      </w:r>
      <w:r w:rsidRPr="00616BEC">
        <w:rPr>
          <w:color w:val="000000" w:themeColor="text1"/>
          <w:sz w:val="24"/>
          <w:szCs w:val="32"/>
        </w:rPr>
        <w:t>）；</w:t>
      </w:r>
    </w:p>
    <w:p w14:paraId="76B1EA61" w14:textId="34FD74FE" w:rsidR="00044C32" w:rsidRPr="006C2B2C" w:rsidRDefault="00044C32" w:rsidP="006C2B2C">
      <w:pPr>
        <w:spacing w:line="360" w:lineRule="auto"/>
        <w:ind w:firstLineChars="300" w:firstLine="720"/>
        <w:rPr>
          <w:rFonts w:hint="eastAsia"/>
          <w:sz w:val="24"/>
          <w:szCs w:val="32"/>
        </w:rPr>
      </w:pPr>
      <w:r w:rsidRPr="00616BEC">
        <w:rPr>
          <w:i/>
          <w:iCs/>
          <w:color w:val="000000" w:themeColor="text1"/>
          <w:sz w:val="24"/>
          <w:szCs w:val="32"/>
        </w:rPr>
        <w:t>α</w:t>
      </w:r>
      <w:r w:rsidRPr="00616BEC">
        <w:rPr>
          <w:i/>
          <w:iCs/>
          <w:color w:val="000000" w:themeColor="text1"/>
          <w:sz w:val="24"/>
          <w:szCs w:val="32"/>
          <w:vertAlign w:val="subscript"/>
        </w:rPr>
        <w:t>a</w:t>
      </w:r>
      <w:r w:rsidRPr="00616BEC">
        <w:rPr>
          <w:rFonts w:hint="eastAsia"/>
          <w:color w:val="000000" w:themeColor="text1"/>
          <w:sz w:val="24"/>
          <w:szCs w:val="32"/>
        </w:rPr>
        <w:t>—</w:t>
      </w:r>
      <w:r w:rsidRPr="00616BEC">
        <w:rPr>
          <w:color w:val="000000" w:themeColor="text1"/>
          <w:sz w:val="24"/>
          <w:szCs w:val="32"/>
        </w:rPr>
        <w:t>外加剂的掺入百分比（</w:t>
      </w:r>
      <w:r w:rsidRPr="00616BEC">
        <w:rPr>
          <w:color w:val="000000" w:themeColor="text1"/>
          <w:sz w:val="24"/>
          <w:szCs w:val="32"/>
        </w:rPr>
        <w:t>%</w:t>
      </w:r>
      <w:r w:rsidRPr="00616BEC">
        <w:rPr>
          <w:color w:val="000000" w:themeColor="text1"/>
          <w:sz w:val="24"/>
          <w:szCs w:val="32"/>
        </w:rPr>
        <w:t>）</w:t>
      </w:r>
      <w:r w:rsidRPr="00616BEC">
        <w:rPr>
          <w:rFonts w:hint="eastAsia"/>
          <w:color w:val="000000" w:themeColor="text1"/>
          <w:sz w:val="24"/>
          <w:szCs w:val="32"/>
        </w:rPr>
        <w:t>。</w:t>
      </w:r>
    </w:p>
    <w:p w14:paraId="2AC4ECF0"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26" w:name="_Toc154432762"/>
      <w:bookmarkStart w:id="27" w:name="_Toc153375927"/>
      <w:bookmarkStart w:id="28" w:name="_Toc153375262"/>
      <w:bookmarkStart w:id="29" w:name="_Toc173511452"/>
      <w:r w:rsidRPr="006C2B2C">
        <w:rPr>
          <w:rFonts w:hint="eastAsia"/>
          <w:b/>
          <w:bCs/>
          <w:color w:val="000000" w:themeColor="text1"/>
          <w:sz w:val="28"/>
          <w:szCs w:val="28"/>
        </w:rPr>
        <w:t>2</w:t>
      </w:r>
      <w:r w:rsidRPr="006C2B2C">
        <w:rPr>
          <w:b/>
          <w:bCs/>
          <w:color w:val="000000" w:themeColor="text1"/>
          <w:sz w:val="28"/>
          <w:szCs w:val="28"/>
        </w:rPr>
        <w:t>.3</w:t>
      </w:r>
      <w:r w:rsidRPr="006C2B2C">
        <w:rPr>
          <w:rFonts w:hint="eastAsia"/>
          <w:b/>
          <w:bCs/>
          <w:color w:val="000000" w:themeColor="text1"/>
          <w:sz w:val="28"/>
          <w:szCs w:val="28"/>
        </w:rPr>
        <w:t>参考标准</w:t>
      </w:r>
      <w:bookmarkEnd w:id="26"/>
      <w:bookmarkEnd w:id="27"/>
      <w:bookmarkEnd w:id="28"/>
      <w:bookmarkEnd w:id="29"/>
    </w:p>
    <w:p w14:paraId="41116C1C" w14:textId="7690E51B" w:rsidR="00044C32" w:rsidRPr="00616BEC" w:rsidRDefault="006C2B2C" w:rsidP="008A302B">
      <w:pPr>
        <w:spacing w:line="360" w:lineRule="auto"/>
        <w:ind w:firstLineChars="200" w:firstLine="480"/>
        <w:rPr>
          <w:color w:val="000000" w:themeColor="text1"/>
          <w:kern w:val="0"/>
          <w:sz w:val="24"/>
          <w:szCs w:val="32"/>
        </w:rPr>
      </w:pPr>
      <w:r>
        <w:rPr>
          <w:color w:val="000000" w:themeColor="text1"/>
          <w:kern w:val="0"/>
          <w:sz w:val="24"/>
          <w:szCs w:val="32"/>
        </w:rPr>
        <w:t>1</w:t>
      </w:r>
      <w:r w:rsidR="00044C32" w:rsidRPr="00616BEC">
        <w:rPr>
          <w:color w:val="000000" w:themeColor="text1"/>
          <w:kern w:val="0"/>
          <w:sz w:val="24"/>
          <w:szCs w:val="32"/>
        </w:rPr>
        <w:t xml:space="preserve"> </w:t>
      </w:r>
      <w:r w:rsidR="00044C32" w:rsidRPr="00616BEC">
        <w:rPr>
          <w:color w:val="000000" w:themeColor="text1"/>
          <w:kern w:val="0"/>
          <w:sz w:val="24"/>
          <w:szCs w:val="32"/>
        </w:rPr>
        <w:t>《岩土工程勘察规范》</w:t>
      </w:r>
      <w:r w:rsidR="00044C32" w:rsidRPr="00616BEC">
        <w:rPr>
          <w:color w:val="000000" w:themeColor="text1"/>
          <w:kern w:val="0"/>
          <w:sz w:val="24"/>
          <w:szCs w:val="32"/>
        </w:rPr>
        <w:t>GB 50021</w:t>
      </w:r>
    </w:p>
    <w:p w14:paraId="546D4516" w14:textId="37332D72" w:rsidR="00044C32" w:rsidRPr="00616BEC" w:rsidRDefault="006C2B2C" w:rsidP="008A302B">
      <w:pPr>
        <w:spacing w:line="360" w:lineRule="auto"/>
        <w:ind w:firstLineChars="200" w:firstLine="480"/>
        <w:rPr>
          <w:rFonts w:eastAsia="PMingLiU"/>
          <w:color w:val="000000" w:themeColor="text1"/>
          <w:sz w:val="24"/>
          <w:szCs w:val="40"/>
          <w:lang w:val="zh-TW" w:eastAsia="zh-TW" w:bidi="zh-TW"/>
        </w:rPr>
      </w:pPr>
      <w:r>
        <w:rPr>
          <w:rFonts w:eastAsia="PMingLiU"/>
          <w:color w:val="000000" w:themeColor="text1"/>
          <w:sz w:val="24"/>
          <w:szCs w:val="40"/>
          <w:lang w:val="zh-TW" w:eastAsia="zh-TW" w:bidi="zh-TW"/>
        </w:rPr>
        <w:t>2</w:t>
      </w:r>
      <w:r w:rsidR="00044C32" w:rsidRPr="00616BEC">
        <w:rPr>
          <w:color w:val="000000" w:themeColor="text1"/>
          <w:sz w:val="24"/>
          <w:szCs w:val="40"/>
          <w:lang w:val="zh-TW" w:eastAsia="zh-TW" w:bidi="zh-TW"/>
        </w:rPr>
        <w:t xml:space="preserve"> </w:t>
      </w:r>
      <w:r w:rsidR="00044C32" w:rsidRPr="00616BEC">
        <w:rPr>
          <w:color w:val="000000" w:themeColor="text1"/>
          <w:sz w:val="24"/>
          <w:szCs w:val="40"/>
          <w:lang w:val="zh-TW" w:eastAsia="zh-TW" w:bidi="zh-TW"/>
        </w:rPr>
        <w:t>《普通混凝土拌合物</w:t>
      </w:r>
      <w:r w:rsidR="00044C32" w:rsidRPr="00616BEC">
        <w:rPr>
          <w:rFonts w:hint="eastAsia"/>
          <w:color w:val="000000" w:themeColor="text1"/>
          <w:sz w:val="24"/>
          <w:szCs w:val="40"/>
          <w:lang w:val="zh-TW" w:eastAsia="zh-TW" w:bidi="zh-TW"/>
        </w:rPr>
        <w:t>性能</w:t>
      </w:r>
      <w:r w:rsidR="00044C32" w:rsidRPr="00616BEC">
        <w:rPr>
          <w:color w:val="000000" w:themeColor="text1"/>
          <w:sz w:val="24"/>
          <w:szCs w:val="40"/>
          <w:lang w:val="zh-TW" w:eastAsia="zh-TW" w:bidi="zh-TW"/>
        </w:rPr>
        <w:t>试验方法标准》</w:t>
      </w:r>
      <w:r w:rsidR="00044C32" w:rsidRPr="00616BEC">
        <w:rPr>
          <w:color w:val="000000" w:themeColor="text1"/>
          <w:sz w:val="24"/>
          <w:szCs w:val="40"/>
          <w:lang w:val="zh-TW" w:eastAsia="zh-TW" w:bidi="zh-TW"/>
        </w:rPr>
        <w:t>GB/T</w:t>
      </w:r>
      <w:r w:rsidR="00044C32" w:rsidRPr="00616BEC">
        <w:rPr>
          <w:rFonts w:eastAsia="PMingLiU"/>
          <w:color w:val="000000" w:themeColor="text1"/>
          <w:sz w:val="24"/>
          <w:szCs w:val="40"/>
          <w:lang w:val="zh-TW" w:eastAsia="zh-TW" w:bidi="zh-TW"/>
        </w:rPr>
        <w:t xml:space="preserve"> </w:t>
      </w:r>
      <w:r w:rsidR="00044C32" w:rsidRPr="00616BEC">
        <w:rPr>
          <w:color w:val="000000" w:themeColor="text1"/>
          <w:sz w:val="24"/>
          <w:szCs w:val="40"/>
          <w:lang w:val="zh-TW" w:eastAsia="zh-TW" w:bidi="zh-TW"/>
        </w:rPr>
        <w:t>50080</w:t>
      </w:r>
    </w:p>
    <w:p w14:paraId="7F0051CD" w14:textId="443F99BA" w:rsidR="00044C32" w:rsidRPr="00616BEC" w:rsidRDefault="006C2B2C" w:rsidP="008A302B">
      <w:pPr>
        <w:spacing w:line="360" w:lineRule="auto"/>
        <w:ind w:firstLineChars="200" w:firstLine="480"/>
        <w:rPr>
          <w:color w:val="000000" w:themeColor="text1"/>
          <w:kern w:val="0"/>
          <w:sz w:val="24"/>
          <w:szCs w:val="32"/>
        </w:rPr>
      </w:pPr>
      <w:r>
        <w:rPr>
          <w:color w:val="000000" w:themeColor="text1"/>
          <w:sz w:val="24"/>
          <w:szCs w:val="32"/>
        </w:rPr>
        <w:t>3</w:t>
      </w:r>
      <w:r w:rsidR="00044C32" w:rsidRPr="00616BEC">
        <w:rPr>
          <w:color w:val="000000" w:themeColor="text1"/>
          <w:sz w:val="24"/>
          <w:szCs w:val="32"/>
        </w:rPr>
        <w:t xml:space="preserve"> </w:t>
      </w:r>
      <w:r w:rsidR="00044C32" w:rsidRPr="00616BEC">
        <w:rPr>
          <w:color w:val="000000" w:themeColor="text1"/>
          <w:sz w:val="24"/>
          <w:szCs w:val="32"/>
        </w:rPr>
        <w:t>《土工试验方法标准》</w:t>
      </w:r>
      <w:r w:rsidR="00044C32" w:rsidRPr="00616BEC">
        <w:rPr>
          <w:color w:val="000000" w:themeColor="text1"/>
          <w:sz w:val="24"/>
          <w:szCs w:val="32"/>
        </w:rPr>
        <w:t>GB/T 50123</w:t>
      </w:r>
    </w:p>
    <w:p w14:paraId="4A4F2C7E" w14:textId="156AFEBC" w:rsidR="00044C32" w:rsidRPr="00616BEC" w:rsidRDefault="006C2B2C" w:rsidP="008A302B">
      <w:pPr>
        <w:spacing w:line="360" w:lineRule="auto"/>
        <w:ind w:firstLineChars="200" w:firstLine="480"/>
        <w:rPr>
          <w:bCs/>
          <w:color w:val="000000" w:themeColor="text1"/>
          <w:sz w:val="24"/>
          <w:szCs w:val="32"/>
        </w:rPr>
      </w:pPr>
      <w:r>
        <w:rPr>
          <w:bCs/>
          <w:color w:val="000000" w:themeColor="text1"/>
          <w:sz w:val="24"/>
          <w:szCs w:val="32"/>
        </w:rPr>
        <w:lastRenderedPageBreak/>
        <w:t>4</w:t>
      </w:r>
      <w:r w:rsidR="00044C32" w:rsidRPr="00616BEC">
        <w:rPr>
          <w:bCs/>
          <w:color w:val="000000" w:themeColor="text1"/>
          <w:sz w:val="24"/>
          <w:szCs w:val="32"/>
        </w:rPr>
        <w:t xml:space="preserve"> </w:t>
      </w:r>
      <w:r w:rsidR="00044C32" w:rsidRPr="00616BEC">
        <w:rPr>
          <w:bCs/>
          <w:color w:val="000000" w:themeColor="text1"/>
          <w:sz w:val="24"/>
          <w:szCs w:val="32"/>
        </w:rPr>
        <w:t>《建设工程项目管理规范》</w:t>
      </w:r>
      <w:r w:rsidR="00044C32" w:rsidRPr="00616BEC">
        <w:rPr>
          <w:bCs/>
          <w:color w:val="000000" w:themeColor="text1"/>
          <w:sz w:val="24"/>
          <w:szCs w:val="32"/>
        </w:rPr>
        <w:t>GB/T 50326</w:t>
      </w:r>
    </w:p>
    <w:p w14:paraId="5A6AC3E6" w14:textId="2AADDEB8" w:rsidR="00044C32" w:rsidRPr="00616BEC" w:rsidRDefault="006C2B2C" w:rsidP="008A302B">
      <w:pPr>
        <w:spacing w:line="360" w:lineRule="auto"/>
        <w:ind w:firstLineChars="200" w:firstLine="480"/>
        <w:rPr>
          <w:rFonts w:eastAsia="PMingLiU"/>
          <w:color w:val="000000" w:themeColor="text1"/>
          <w:kern w:val="0"/>
          <w:sz w:val="24"/>
          <w:szCs w:val="32"/>
          <w:lang w:val="zh-TW" w:eastAsia="zh-TW" w:bidi="zh-TW"/>
        </w:rPr>
      </w:pPr>
      <w:r>
        <w:rPr>
          <w:rFonts w:eastAsia="PMingLiU"/>
          <w:color w:val="000000" w:themeColor="text1"/>
          <w:kern w:val="0"/>
          <w:sz w:val="24"/>
          <w:szCs w:val="32"/>
          <w:lang w:val="zh-TW" w:eastAsia="zh-TW" w:bidi="zh-TW"/>
        </w:rPr>
        <w:t>5</w:t>
      </w:r>
      <w:r w:rsidR="00044C32" w:rsidRPr="00616BEC">
        <w:rPr>
          <w:color w:val="000000" w:themeColor="text1"/>
          <w:kern w:val="0"/>
          <w:sz w:val="24"/>
          <w:szCs w:val="32"/>
          <w:lang w:val="zh-TW" w:eastAsia="zh-TW" w:bidi="zh-TW"/>
        </w:rPr>
        <w:t xml:space="preserve"> </w:t>
      </w:r>
      <w:r w:rsidR="00044C32" w:rsidRPr="00616BEC">
        <w:rPr>
          <w:color w:val="000000" w:themeColor="text1"/>
          <w:kern w:val="0"/>
          <w:sz w:val="24"/>
          <w:szCs w:val="32"/>
          <w:lang w:val="zh-TW" w:eastAsia="zh-TW" w:bidi="zh-TW"/>
        </w:rPr>
        <w:t>《建筑施工组织设计规范》</w:t>
      </w:r>
      <w:r w:rsidR="00044C32" w:rsidRPr="00616BEC">
        <w:rPr>
          <w:color w:val="000000" w:themeColor="text1"/>
          <w:kern w:val="0"/>
          <w:sz w:val="24"/>
          <w:szCs w:val="32"/>
          <w:lang w:val="zh-TW" w:eastAsia="zh-TW" w:bidi="zh-TW"/>
        </w:rPr>
        <w:t>GB</w:t>
      </w:r>
      <w:r w:rsidR="00044C32" w:rsidRPr="00616BEC">
        <w:rPr>
          <w:rFonts w:hint="eastAsia"/>
          <w:color w:val="000000" w:themeColor="text1"/>
          <w:kern w:val="0"/>
          <w:sz w:val="24"/>
          <w:szCs w:val="32"/>
          <w:lang w:val="zh-TW" w:bidi="zh-TW"/>
        </w:rPr>
        <w:t>/</w:t>
      </w:r>
      <w:r w:rsidR="00044C32" w:rsidRPr="00616BEC">
        <w:rPr>
          <w:color w:val="000000" w:themeColor="text1"/>
          <w:kern w:val="0"/>
          <w:sz w:val="24"/>
          <w:szCs w:val="32"/>
          <w:lang w:val="zh-TW" w:bidi="zh-TW"/>
        </w:rPr>
        <w:t>T</w:t>
      </w:r>
      <w:r w:rsidR="00044C32" w:rsidRPr="00616BEC">
        <w:rPr>
          <w:rFonts w:eastAsia="PMingLiU"/>
          <w:color w:val="000000" w:themeColor="text1"/>
          <w:kern w:val="0"/>
          <w:sz w:val="24"/>
          <w:szCs w:val="32"/>
          <w:lang w:val="zh-TW" w:eastAsia="zh-TW" w:bidi="zh-TW"/>
        </w:rPr>
        <w:t xml:space="preserve"> </w:t>
      </w:r>
      <w:r w:rsidR="00044C32" w:rsidRPr="00616BEC">
        <w:rPr>
          <w:color w:val="000000" w:themeColor="text1"/>
          <w:kern w:val="0"/>
          <w:sz w:val="24"/>
          <w:szCs w:val="32"/>
          <w:lang w:val="zh-TW" w:eastAsia="zh-TW" w:bidi="zh-TW"/>
        </w:rPr>
        <w:t>50502</w:t>
      </w:r>
    </w:p>
    <w:p w14:paraId="4CEA3E7F" w14:textId="76342430" w:rsidR="00044C32" w:rsidRPr="00616BEC" w:rsidRDefault="006C2B2C" w:rsidP="008A302B">
      <w:pPr>
        <w:spacing w:line="360" w:lineRule="auto"/>
        <w:ind w:firstLineChars="200" w:firstLine="480"/>
        <w:rPr>
          <w:color w:val="000000" w:themeColor="text1"/>
          <w:kern w:val="0"/>
          <w:sz w:val="24"/>
          <w:szCs w:val="32"/>
        </w:rPr>
      </w:pPr>
      <w:r>
        <w:rPr>
          <w:color w:val="000000" w:themeColor="text1"/>
          <w:kern w:val="0"/>
          <w:sz w:val="24"/>
          <w:szCs w:val="32"/>
        </w:rPr>
        <w:t>6</w:t>
      </w:r>
      <w:r w:rsidR="00044C32" w:rsidRPr="00616BEC">
        <w:rPr>
          <w:color w:val="000000" w:themeColor="text1"/>
          <w:kern w:val="0"/>
          <w:sz w:val="24"/>
          <w:szCs w:val="32"/>
        </w:rPr>
        <w:t xml:space="preserve"> </w:t>
      </w:r>
      <w:r w:rsidR="00044C32" w:rsidRPr="00616BEC">
        <w:rPr>
          <w:color w:val="000000" w:themeColor="text1"/>
          <w:kern w:val="0"/>
          <w:sz w:val="24"/>
          <w:szCs w:val="32"/>
        </w:rPr>
        <w:t>《复合地基技术规范》</w:t>
      </w:r>
      <w:r w:rsidR="00044C32" w:rsidRPr="00616BEC">
        <w:rPr>
          <w:color w:val="000000" w:themeColor="text1"/>
          <w:kern w:val="0"/>
          <w:sz w:val="24"/>
          <w:szCs w:val="32"/>
        </w:rPr>
        <w:t>GB/T 50783</w:t>
      </w:r>
    </w:p>
    <w:p w14:paraId="516C7636" w14:textId="1A2E775D" w:rsidR="00044C32" w:rsidRPr="00616BEC" w:rsidRDefault="006C2B2C" w:rsidP="008A302B">
      <w:pPr>
        <w:spacing w:line="360" w:lineRule="auto"/>
        <w:ind w:firstLineChars="200" w:firstLine="480"/>
        <w:rPr>
          <w:color w:val="000000" w:themeColor="text1"/>
          <w:sz w:val="24"/>
        </w:rPr>
      </w:pPr>
      <w:r>
        <w:rPr>
          <w:rFonts w:eastAsia="PMingLiU"/>
          <w:color w:val="000000" w:themeColor="text1"/>
          <w:kern w:val="0"/>
          <w:sz w:val="24"/>
          <w:szCs w:val="32"/>
          <w:lang w:val="zh-TW" w:eastAsia="zh-TW" w:bidi="zh-TW"/>
        </w:rPr>
        <w:t>7</w:t>
      </w:r>
      <w:r w:rsidR="00044C32" w:rsidRPr="00616BEC">
        <w:rPr>
          <w:rFonts w:hint="eastAsia"/>
          <w:color w:val="000000" w:themeColor="text1"/>
          <w:kern w:val="0"/>
          <w:sz w:val="24"/>
          <w:szCs w:val="32"/>
          <w:lang w:val="zh-TW" w:bidi="zh-TW"/>
        </w:rPr>
        <w:t xml:space="preserve"> </w:t>
      </w:r>
      <w:r w:rsidR="00044C32" w:rsidRPr="00616BEC">
        <w:rPr>
          <w:rFonts w:hint="eastAsia"/>
          <w:color w:val="000000" w:themeColor="text1"/>
          <w:kern w:val="0"/>
          <w:sz w:val="24"/>
          <w:szCs w:val="32"/>
          <w:lang w:val="zh-TW" w:bidi="zh-TW"/>
        </w:rPr>
        <w:t>《</w:t>
      </w:r>
      <w:r w:rsidR="00044C32" w:rsidRPr="00616BEC">
        <w:rPr>
          <w:rFonts w:hint="eastAsia"/>
          <w:color w:val="000000" w:themeColor="text1"/>
          <w:sz w:val="24"/>
        </w:rPr>
        <w:t>建筑与市政地基基础通用规范</w:t>
      </w:r>
      <w:r w:rsidR="00044C32" w:rsidRPr="00616BEC">
        <w:rPr>
          <w:rFonts w:hint="eastAsia"/>
          <w:color w:val="000000" w:themeColor="text1"/>
          <w:kern w:val="0"/>
          <w:sz w:val="24"/>
          <w:szCs w:val="32"/>
          <w:lang w:val="zh-TW" w:bidi="zh-TW"/>
        </w:rPr>
        <w:t>》</w:t>
      </w:r>
      <w:r w:rsidR="00044C32" w:rsidRPr="00616BEC">
        <w:rPr>
          <w:color w:val="000000" w:themeColor="text1"/>
          <w:sz w:val="24"/>
        </w:rPr>
        <w:t>GB 55003</w:t>
      </w:r>
    </w:p>
    <w:p w14:paraId="48FFDAEC" w14:textId="0D77A013" w:rsidR="00044C32" w:rsidRPr="00616BEC" w:rsidRDefault="006C2B2C" w:rsidP="008A302B">
      <w:pPr>
        <w:spacing w:line="360" w:lineRule="auto"/>
        <w:ind w:firstLineChars="200" w:firstLine="480"/>
        <w:rPr>
          <w:color w:val="000000" w:themeColor="text1"/>
          <w:sz w:val="24"/>
        </w:rPr>
      </w:pPr>
      <w:r>
        <w:rPr>
          <w:color w:val="000000" w:themeColor="text1"/>
          <w:sz w:val="24"/>
        </w:rPr>
        <w:t>8</w:t>
      </w:r>
      <w:r w:rsidR="00044C32" w:rsidRPr="00616BEC">
        <w:rPr>
          <w:rFonts w:hint="eastAsia"/>
          <w:color w:val="000000" w:themeColor="text1"/>
          <w:sz w:val="24"/>
        </w:rPr>
        <w:t xml:space="preserve"> </w:t>
      </w:r>
      <w:r w:rsidR="00044C32" w:rsidRPr="00616BEC">
        <w:rPr>
          <w:rFonts w:hint="eastAsia"/>
          <w:color w:val="000000" w:themeColor="text1"/>
          <w:sz w:val="24"/>
        </w:rPr>
        <w:t>《</w:t>
      </w:r>
      <w:r w:rsidR="00044C32" w:rsidRPr="00616BEC">
        <w:rPr>
          <w:color w:val="000000" w:themeColor="text1"/>
          <w:sz w:val="24"/>
        </w:rPr>
        <w:t>工程勘察通用规范</w:t>
      </w:r>
      <w:r w:rsidR="00044C32" w:rsidRPr="00616BEC">
        <w:rPr>
          <w:rFonts w:hint="eastAsia"/>
          <w:color w:val="000000" w:themeColor="text1"/>
          <w:sz w:val="24"/>
        </w:rPr>
        <w:t>》</w:t>
      </w:r>
      <w:r w:rsidR="00044C32" w:rsidRPr="00616BEC">
        <w:rPr>
          <w:color w:val="000000" w:themeColor="text1"/>
          <w:sz w:val="24"/>
        </w:rPr>
        <w:t>GB 55017</w:t>
      </w:r>
    </w:p>
    <w:p w14:paraId="1A7E5964" w14:textId="04C09DF4" w:rsidR="00044C32" w:rsidRDefault="006C2B2C" w:rsidP="008A302B">
      <w:pPr>
        <w:spacing w:line="360" w:lineRule="auto"/>
        <w:ind w:firstLineChars="200" w:firstLine="480"/>
        <w:rPr>
          <w:color w:val="000000" w:themeColor="text1"/>
          <w:sz w:val="24"/>
        </w:rPr>
      </w:pPr>
      <w:r>
        <w:rPr>
          <w:color w:val="000000" w:themeColor="text1"/>
          <w:sz w:val="24"/>
        </w:rPr>
        <w:t>9</w:t>
      </w:r>
      <w:r w:rsidR="00044C32" w:rsidRPr="00616BEC">
        <w:rPr>
          <w:color w:val="000000" w:themeColor="text1"/>
          <w:sz w:val="24"/>
        </w:rPr>
        <w:t xml:space="preserve"> </w:t>
      </w:r>
      <w:r w:rsidR="00044C32" w:rsidRPr="00616BEC">
        <w:rPr>
          <w:rFonts w:hint="eastAsia"/>
          <w:color w:val="000000" w:themeColor="text1"/>
          <w:sz w:val="24"/>
        </w:rPr>
        <w:t>《建筑与市政工程施工质量控制通用规范》</w:t>
      </w:r>
      <w:r w:rsidR="00044C32" w:rsidRPr="00616BEC">
        <w:rPr>
          <w:color w:val="000000" w:themeColor="text1"/>
          <w:sz w:val="24"/>
        </w:rPr>
        <w:t>GB 55032</w:t>
      </w:r>
    </w:p>
    <w:p w14:paraId="421A6550" w14:textId="6AE6F56B" w:rsidR="006C2B2C" w:rsidRPr="00616BEC" w:rsidRDefault="006C2B2C" w:rsidP="008A302B">
      <w:pPr>
        <w:spacing w:line="360" w:lineRule="auto"/>
        <w:ind w:firstLineChars="200" w:firstLine="480"/>
        <w:rPr>
          <w:color w:val="000000" w:themeColor="text1"/>
          <w:sz w:val="24"/>
        </w:rPr>
      </w:pPr>
      <w:r>
        <w:rPr>
          <w:color w:val="000000" w:themeColor="text1"/>
          <w:sz w:val="24"/>
          <w:szCs w:val="40"/>
        </w:rPr>
        <w:t>10.</w:t>
      </w:r>
      <w:r w:rsidRPr="00616BEC">
        <w:rPr>
          <w:color w:val="000000" w:themeColor="text1"/>
          <w:sz w:val="24"/>
          <w:szCs w:val="40"/>
        </w:rPr>
        <w:t>《水泥取样方法》</w:t>
      </w:r>
      <w:r w:rsidRPr="00616BEC">
        <w:rPr>
          <w:color w:val="000000" w:themeColor="text1"/>
          <w:sz w:val="24"/>
          <w:szCs w:val="40"/>
        </w:rPr>
        <w:t>GB</w:t>
      </w:r>
      <w:r w:rsidRPr="00616BEC">
        <w:rPr>
          <w:rFonts w:hint="eastAsia"/>
          <w:color w:val="000000" w:themeColor="text1"/>
          <w:sz w:val="24"/>
          <w:szCs w:val="40"/>
        </w:rPr>
        <w:t>/</w:t>
      </w:r>
      <w:r w:rsidRPr="00616BEC">
        <w:rPr>
          <w:color w:val="000000" w:themeColor="text1"/>
          <w:sz w:val="24"/>
          <w:szCs w:val="40"/>
        </w:rPr>
        <w:t>T 12573</w:t>
      </w:r>
    </w:p>
    <w:p w14:paraId="7C381A01"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 xml:space="preserve">11 </w:t>
      </w:r>
      <w:r w:rsidRPr="00616BEC">
        <w:rPr>
          <w:color w:val="000000" w:themeColor="text1"/>
          <w:sz w:val="24"/>
          <w:szCs w:val="32"/>
        </w:rPr>
        <w:t>《软土固化剂》</w:t>
      </w:r>
      <w:r w:rsidRPr="00616BEC">
        <w:rPr>
          <w:color w:val="000000" w:themeColor="text1"/>
          <w:sz w:val="24"/>
          <w:szCs w:val="32"/>
        </w:rPr>
        <w:t>CJ/T 526</w:t>
      </w:r>
    </w:p>
    <w:p w14:paraId="0F4A9FE9" w14:textId="77777777" w:rsidR="00044C32" w:rsidRPr="00616BEC" w:rsidRDefault="00044C32" w:rsidP="008A302B">
      <w:pPr>
        <w:spacing w:line="360" w:lineRule="auto"/>
        <w:ind w:firstLineChars="200" w:firstLine="480"/>
        <w:rPr>
          <w:color w:val="000000" w:themeColor="text1"/>
          <w:sz w:val="24"/>
          <w:szCs w:val="32"/>
        </w:rPr>
      </w:pPr>
      <w:r w:rsidRPr="00616BEC">
        <w:rPr>
          <w:color w:val="000000" w:themeColor="text1"/>
          <w:sz w:val="24"/>
          <w:szCs w:val="32"/>
        </w:rPr>
        <w:t xml:space="preserve">12 </w:t>
      </w:r>
      <w:r w:rsidRPr="00616BEC">
        <w:rPr>
          <w:color w:val="000000" w:themeColor="text1"/>
          <w:sz w:val="24"/>
          <w:szCs w:val="32"/>
        </w:rPr>
        <w:t>《土壤固化剂应用技术标准》</w:t>
      </w:r>
      <w:r w:rsidRPr="00616BEC">
        <w:rPr>
          <w:color w:val="000000" w:themeColor="text1"/>
          <w:sz w:val="24"/>
          <w:szCs w:val="32"/>
        </w:rPr>
        <w:t>CJJ/T 286</w:t>
      </w:r>
    </w:p>
    <w:p w14:paraId="3CE577C0" w14:textId="77777777" w:rsidR="00044C32" w:rsidRPr="00616BEC" w:rsidRDefault="00044C32" w:rsidP="008A302B">
      <w:pPr>
        <w:spacing w:line="360" w:lineRule="auto"/>
        <w:ind w:firstLineChars="200" w:firstLine="480"/>
        <w:rPr>
          <w:color w:val="000000" w:themeColor="text1"/>
          <w:kern w:val="0"/>
          <w:sz w:val="24"/>
          <w:szCs w:val="32"/>
        </w:rPr>
      </w:pPr>
      <w:r w:rsidRPr="00616BEC">
        <w:rPr>
          <w:rFonts w:hint="eastAsia"/>
          <w:color w:val="000000" w:themeColor="text1"/>
          <w:kern w:val="0"/>
          <w:sz w:val="24"/>
          <w:szCs w:val="32"/>
        </w:rPr>
        <w:t>1</w:t>
      </w:r>
      <w:r w:rsidRPr="00616BEC">
        <w:rPr>
          <w:color w:val="000000" w:themeColor="text1"/>
          <w:kern w:val="0"/>
          <w:sz w:val="24"/>
          <w:szCs w:val="32"/>
        </w:rPr>
        <w:t xml:space="preserve">3 </w:t>
      </w:r>
      <w:r w:rsidRPr="00616BEC">
        <w:rPr>
          <w:color w:val="000000" w:themeColor="text1"/>
          <w:kern w:val="0"/>
          <w:sz w:val="24"/>
          <w:szCs w:val="32"/>
        </w:rPr>
        <w:t>《高压喷射注浆施工</w:t>
      </w:r>
      <w:r w:rsidRPr="00616BEC">
        <w:rPr>
          <w:rFonts w:hint="eastAsia"/>
          <w:color w:val="000000" w:themeColor="text1"/>
          <w:kern w:val="0"/>
          <w:sz w:val="24"/>
          <w:szCs w:val="32"/>
        </w:rPr>
        <w:t>技术规范</w:t>
      </w:r>
      <w:r w:rsidRPr="00616BEC">
        <w:rPr>
          <w:color w:val="000000" w:themeColor="text1"/>
          <w:kern w:val="0"/>
          <w:sz w:val="24"/>
          <w:szCs w:val="32"/>
        </w:rPr>
        <w:t>》</w:t>
      </w:r>
      <w:r w:rsidRPr="00616BEC">
        <w:rPr>
          <w:color w:val="000000" w:themeColor="text1"/>
          <w:kern w:val="0"/>
          <w:sz w:val="24"/>
          <w:szCs w:val="32"/>
        </w:rPr>
        <w:t>HG/T 20691</w:t>
      </w:r>
    </w:p>
    <w:p w14:paraId="4A2FCCE0" w14:textId="77777777" w:rsidR="00044C32" w:rsidRPr="00616BEC" w:rsidRDefault="00044C32" w:rsidP="008A302B">
      <w:pPr>
        <w:spacing w:line="360" w:lineRule="auto"/>
        <w:ind w:firstLineChars="200" w:firstLine="480"/>
        <w:rPr>
          <w:rFonts w:eastAsia="PMingLiU"/>
          <w:color w:val="000000" w:themeColor="text1"/>
          <w:kern w:val="0"/>
          <w:sz w:val="24"/>
          <w:szCs w:val="32"/>
          <w:lang w:val="zh-TW" w:eastAsia="zh-TW" w:bidi="zh-TW"/>
        </w:rPr>
      </w:pPr>
      <w:r w:rsidRPr="00616BEC">
        <w:rPr>
          <w:rFonts w:eastAsiaTheme="minorEastAsia" w:hint="eastAsia"/>
          <w:color w:val="000000" w:themeColor="text1"/>
          <w:kern w:val="0"/>
          <w:sz w:val="24"/>
          <w:szCs w:val="32"/>
          <w:lang w:val="zh-TW" w:bidi="zh-TW"/>
        </w:rPr>
        <w:t>1</w:t>
      </w:r>
      <w:r w:rsidRPr="00616BEC">
        <w:rPr>
          <w:rFonts w:eastAsia="PMingLiU"/>
          <w:color w:val="000000" w:themeColor="text1"/>
          <w:kern w:val="0"/>
          <w:sz w:val="24"/>
          <w:szCs w:val="32"/>
          <w:lang w:val="zh-TW" w:eastAsia="zh-TW" w:bidi="zh-TW"/>
        </w:rPr>
        <w:t xml:space="preserve">4 </w:t>
      </w:r>
      <w:r w:rsidRPr="00616BEC">
        <w:rPr>
          <w:color w:val="000000" w:themeColor="text1"/>
          <w:kern w:val="0"/>
          <w:sz w:val="24"/>
          <w:szCs w:val="32"/>
          <w:lang w:val="zh-TW" w:eastAsia="zh-TW" w:bidi="zh-TW"/>
        </w:rPr>
        <w:t>《建筑地基处理技术规范》</w:t>
      </w:r>
      <w:r w:rsidRPr="00616BEC">
        <w:rPr>
          <w:color w:val="000000" w:themeColor="text1"/>
          <w:kern w:val="0"/>
          <w:sz w:val="24"/>
          <w:szCs w:val="32"/>
          <w:lang w:val="zh-TW" w:eastAsia="zh-TW" w:bidi="zh-TW"/>
        </w:rPr>
        <w:t>JGJ</w:t>
      </w:r>
      <w:r w:rsidRPr="00616BEC">
        <w:rPr>
          <w:rFonts w:eastAsia="PMingLiU"/>
          <w:color w:val="000000" w:themeColor="text1"/>
          <w:kern w:val="0"/>
          <w:sz w:val="24"/>
          <w:szCs w:val="32"/>
          <w:lang w:val="zh-TW" w:eastAsia="zh-TW" w:bidi="zh-TW"/>
        </w:rPr>
        <w:t xml:space="preserve"> </w:t>
      </w:r>
      <w:r w:rsidRPr="00616BEC">
        <w:rPr>
          <w:color w:val="000000" w:themeColor="text1"/>
          <w:kern w:val="0"/>
          <w:sz w:val="24"/>
          <w:szCs w:val="32"/>
          <w:lang w:val="zh-TW" w:bidi="zh-TW"/>
        </w:rPr>
        <w:t>79</w:t>
      </w:r>
    </w:p>
    <w:p w14:paraId="26D39C32" w14:textId="77777777" w:rsidR="00044C32" w:rsidRPr="00616BEC" w:rsidRDefault="00044C32" w:rsidP="008A302B">
      <w:pPr>
        <w:spacing w:line="360" w:lineRule="auto"/>
        <w:ind w:firstLineChars="200" w:firstLine="480"/>
        <w:rPr>
          <w:bCs/>
          <w:color w:val="000000" w:themeColor="text1"/>
          <w:kern w:val="0"/>
          <w:sz w:val="24"/>
          <w:szCs w:val="32"/>
        </w:rPr>
      </w:pPr>
      <w:r w:rsidRPr="00616BEC">
        <w:rPr>
          <w:rFonts w:hint="eastAsia"/>
          <w:bCs/>
          <w:color w:val="000000" w:themeColor="text1"/>
          <w:kern w:val="0"/>
          <w:sz w:val="24"/>
          <w:szCs w:val="32"/>
        </w:rPr>
        <w:t>1</w:t>
      </w:r>
      <w:r w:rsidRPr="00616BEC">
        <w:rPr>
          <w:bCs/>
          <w:color w:val="000000" w:themeColor="text1"/>
          <w:kern w:val="0"/>
          <w:sz w:val="24"/>
          <w:szCs w:val="32"/>
        </w:rPr>
        <w:t xml:space="preserve">5 </w:t>
      </w:r>
      <w:r w:rsidRPr="00616BEC">
        <w:rPr>
          <w:bCs/>
          <w:color w:val="000000" w:themeColor="text1"/>
          <w:kern w:val="0"/>
          <w:sz w:val="24"/>
          <w:szCs w:val="32"/>
        </w:rPr>
        <w:t>《建筑基桩检测技术规范》</w:t>
      </w:r>
      <w:r w:rsidRPr="00616BEC">
        <w:rPr>
          <w:bCs/>
          <w:color w:val="000000" w:themeColor="text1"/>
          <w:kern w:val="0"/>
          <w:sz w:val="24"/>
          <w:szCs w:val="32"/>
        </w:rPr>
        <w:t>JGJ 106</w:t>
      </w:r>
    </w:p>
    <w:p w14:paraId="1F1BF672" w14:textId="77777777" w:rsidR="00044C32" w:rsidRPr="00616BEC" w:rsidRDefault="00044C32" w:rsidP="008A302B">
      <w:pPr>
        <w:spacing w:line="360" w:lineRule="auto"/>
        <w:ind w:firstLineChars="200" w:firstLine="480"/>
        <w:rPr>
          <w:rFonts w:eastAsia="PMingLiU"/>
          <w:color w:val="000000" w:themeColor="text1"/>
          <w:sz w:val="24"/>
          <w:szCs w:val="40"/>
          <w:lang w:val="zh-TW" w:eastAsia="zh-TW" w:bidi="zh-TW"/>
        </w:rPr>
      </w:pPr>
      <w:r w:rsidRPr="00616BEC">
        <w:rPr>
          <w:rFonts w:hint="eastAsia"/>
          <w:color w:val="000000" w:themeColor="text1"/>
          <w:sz w:val="24"/>
          <w:szCs w:val="40"/>
          <w:lang w:val="zh-TW" w:bidi="zh-TW"/>
        </w:rPr>
        <w:t>1</w:t>
      </w:r>
      <w:r w:rsidRPr="00616BEC">
        <w:rPr>
          <w:rFonts w:eastAsia="PMingLiU"/>
          <w:color w:val="000000" w:themeColor="text1"/>
          <w:sz w:val="24"/>
          <w:szCs w:val="40"/>
          <w:lang w:val="zh-TW" w:eastAsia="zh-TW" w:bidi="zh-TW"/>
        </w:rPr>
        <w:t>6</w:t>
      </w:r>
      <w:r w:rsidRPr="00616BEC">
        <w:rPr>
          <w:color w:val="000000" w:themeColor="text1"/>
          <w:sz w:val="24"/>
          <w:szCs w:val="40"/>
          <w:lang w:val="zh-TW" w:eastAsia="zh-TW" w:bidi="zh-TW"/>
        </w:rPr>
        <w:t xml:space="preserve"> </w:t>
      </w:r>
      <w:r w:rsidRPr="00616BEC">
        <w:rPr>
          <w:color w:val="000000" w:themeColor="text1"/>
          <w:sz w:val="24"/>
          <w:szCs w:val="40"/>
          <w:lang w:val="zh-TW" w:bidi="zh-TW"/>
        </w:rPr>
        <w:t>《建筑基坑支护技术规程》</w:t>
      </w:r>
      <w:r w:rsidRPr="00616BEC">
        <w:rPr>
          <w:color w:val="000000" w:themeColor="text1"/>
          <w:sz w:val="24"/>
          <w:szCs w:val="40"/>
          <w:lang w:val="zh-TW" w:bidi="zh-TW"/>
        </w:rPr>
        <w:t>JGJ</w:t>
      </w:r>
      <w:r w:rsidRPr="00616BEC">
        <w:rPr>
          <w:rFonts w:eastAsia="PMingLiU"/>
          <w:color w:val="000000" w:themeColor="text1"/>
          <w:sz w:val="24"/>
          <w:szCs w:val="40"/>
          <w:lang w:val="zh-TW" w:eastAsia="zh-TW" w:bidi="zh-TW"/>
        </w:rPr>
        <w:t xml:space="preserve"> </w:t>
      </w:r>
      <w:r w:rsidRPr="00616BEC">
        <w:rPr>
          <w:color w:val="000000" w:themeColor="text1"/>
          <w:sz w:val="24"/>
          <w:szCs w:val="40"/>
          <w:lang w:val="zh-TW" w:bidi="zh-TW"/>
        </w:rPr>
        <w:t>120</w:t>
      </w:r>
    </w:p>
    <w:p w14:paraId="0ECA2372" w14:textId="77777777" w:rsidR="00044C32" w:rsidRPr="00616BEC" w:rsidRDefault="00044C32" w:rsidP="008A302B">
      <w:pPr>
        <w:spacing w:line="360" w:lineRule="auto"/>
        <w:ind w:firstLineChars="200" w:firstLine="480"/>
        <w:rPr>
          <w:color w:val="000000" w:themeColor="text1"/>
          <w:kern w:val="0"/>
          <w:sz w:val="24"/>
          <w:szCs w:val="32"/>
        </w:rPr>
      </w:pPr>
      <w:r w:rsidRPr="00616BEC">
        <w:rPr>
          <w:rFonts w:hint="eastAsia"/>
          <w:color w:val="000000" w:themeColor="text1"/>
          <w:kern w:val="0"/>
          <w:sz w:val="24"/>
          <w:szCs w:val="32"/>
        </w:rPr>
        <w:t>1</w:t>
      </w:r>
      <w:r w:rsidRPr="00616BEC">
        <w:rPr>
          <w:color w:val="000000" w:themeColor="text1"/>
          <w:kern w:val="0"/>
          <w:sz w:val="24"/>
          <w:szCs w:val="32"/>
        </w:rPr>
        <w:t xml:space="preserve">7 </w:t>
      </w:r>
      <w:r w:rsidRPr="00616BEC">
        <w:rPr>
          <w:color w:val="000000" w:themeColor="text1"/>
          <w:kern w:val="0"/>
          <w:sz w:val="24"/>
          <w:szCs w:val="32"/>
        </w:rPr>
        <w:t>《水泥土配合比设计规程》</w:t>
      </w:r>
      <w:r w:rsidRPr="00616BEC">
        <w:rPr>
          <w:color w:val="000000" w:themeColor="text1"/>
          <w:kern w:val="0"/>
          <w:sz w:val="24"/>
          <w:szCs w:val="32"/>
        </w:rPr>
        <w:t>JGJ/T 233</w:t>
      </w:r>
    </w:p>
    <w:p w14:paraId="7BBE9072" w14:textId="77777777" w:rsidR="00044C32" w:rsidRPr="00616BEC" w:rsidRDefault="00044C32" w:rsidP="008A302B">
      <w:pPr>
        <w:spacing w:line="360" w:lineRule="auto"/>
        <w:ind w:firstLineChars="200" w:firstLine="480"/>
        <w:rPr>
          <w:color w:val="000000" w:themeColor="text1"/>
          <w:kern w:val="0"/>
          <w:sz w:val="24"/>
          <w:szCs w:val="32"/>
        </w:rPr>
      </w:pPr>
      <w:r w:rsidRPr="00616BEC">
        <w:rPr>
          <w:rFonts w:hint="eastAsia"/>
          <w:color w:val="000000" w:themeColor="text1"/>
          <w:kern w:val="0"/>
          <w:sz w:val="24"/>
          <w:szCs w:val="32"/>
        </w:rPr>
        <w:t>1</w:t>
      </w:r>
      <w:r w:rsidRPr="00616BEC">
        <w:rPr>
          <w:color w:val="000000" w:themeColor="text1"/>
          <w:kern w:val="0"/>
          <w:sz w:val="24"/>
          <w:szCs w:val="32"/>
        </w:rPr>
        <w:t xml:space="preserve">8 </w:t>
      </w:r>
      <w:r w:rsidRPr="00616BEC">
        <w:rPr>
          <w:color w:val="000000" w:themeColor="text1"/>
          <w:kern w:val="0"/>
          <w:sz w:val="24"/>
          <w:szCs w:val="32"/>
        </w:rPr>
        <w:t>《劲性复合桩技术规程》</w:t>
      </w:r>
      <w:r w:rsidRPr="00616BEC">
        <w:rPr>
          <w:color w:val="000000" w:themeColor="text1"/>
          <w:kern w:val="0"/>
          <w:sz w:val="24"/>
          <w:szCs w:val="32"/>
        </w:rPr>
        <w:t>JGJ/T 327</w:t>
      </w:r>
    </w:p>
    <w:p w14:paraId="58B862EB" w14:textId="77777777" w:rsidR="00044C32" w:rsidRPr="00616BEC" w:rsidRDefault="00044C32" w:rsidP="008A302B">
      <w:pPr>
        <w:spacing w:line="360" w:lineRule="auto"/>
        <w:ind w:firstLineChars="200" w:firstLine="480"/>
        <w:rPr>
          <w:rFonts w:eastAsia="PMingLiU"/>
          <w:color w:val="000000" w:themeColor="text1"/>
          <w:kern w:val="0"/>
          <w:sz w:val="24"/>
          <w:szCs w:val="32"/>
          <w:lang w:val="zh-TW" w:eastAsia="zh-TW" w:bidi="zh-TW"/>
        </w:rPr>
      </w:pPr>
      <w:r w:rsidRPr="00616BEC">
        <w:rPr>
          <w:color w:val="000000" w:themeColor="text1"/>
          <w:sz w:val="24"/>
          <w:szCs w:val="32"/>
        </w:rPr>
        <w:t xml:space="preserve">19 </w:t>
      </w:r>
      <w:r w:rsidRPr="00616BEC">
        <w:rPr>
          <w:color w:val="000000" w:themeColor="text1"/>
          <w:sz w:val="24"/>
          <w:szCs w:val="32"/>
        </w:rPr>
        <w:t>《建筑砂浆基本性能试验方法标准》</w:t>
      </w:r>
      <w:r w:rsidRPr="00616BEC">
        <w:rPr>
          <w:color w:val="000000" w:themeColor="text1"/>
          <w:sz w:val="24"/>
          <w:szCs w:val="32"/>
        </w:rPr>
        <w:t>JGJ</w:t>
      </w:r>
      <w:r w:rsidRPr="00616BEC">
        <w:rPr>
          <w:rFonts w:hint="eastAsia"/>
          <w:color w:val="000000" w:themeColor="text1"/>
          <w:sz w:val="24"/>
          <w:szCs w:val="32"/>
        </w:rPr>
        <w:t>/</w:t>
      </w:r>
      <w:r w:rsidRPr="00616BEC">
        <w:rPr>
          <w:color w:val="000000" w:themeColor="text1"/>
          <w:sz w:val="24"/>
          <w:szCs w:val="32"/>
        </w:rPr>
        <w:t>T 70</w:t>
      </w:r>
      <w:r w:rsidRPr="00616BEC">
        <w:rPr>
          <w:color w:val="000000" w:themeColor="text1"/>
          <w:kern w:val="0"/>
          <w:sz w:val="24"/>
          <w:szCs w:val="32"/>
          <w:lang w:val="zh-TW" w:bidi="zh-TW"/>
        </w:rPr>
        <w:t>2</w:t>
      </w:r>
    </w:p>
    <w:p w14:paraId="34B7B4CD" w14:textId="77777777" w:rsidR="00044C32" w:rsidRPr="00616BEC" w:rsidRDefault="00044C32" w:rsidP="008A302B">
      <w:pPr>
        <w:spacing w:line="360" w:lineRule="auto"/>
        <w:ind w:firstLineChars="200" w:firstLine="480"/>
        <w:rPr>
          <w:color w:val="000000" w:themeColor="text1"/>
          <w:kern w:val="0"/>
          <w:sz w:val="24"/>
          <w:szCs w:val="32"/>
          <w:lang w:eastAsia="zh-TW"/>
        </w:rPr>
      </w:pPr>
      <w:r w:rsidRPr="00616BEC">
        <w:rPr>
          <w:color w:val="000000" w:themeColor="text1"/>
          <w:sz w:val="24"/>
          <w:szCs w:val="32"/>
        </w:rPr>
        <w:t xml:space="preserve">20 </w:t>
      </w:r>
      <w:r w:rsidRPr="00616BEC">
        <w:rPr>
          <w:color w:val="000000" w:themeColor="text1"/>
          <w:sz w:val="24"/>
          <w:szCs w:val="32"/>
        </w:rPr>
        <w:t>《公路工程无机结合料稳定材料试验规程》</w:t>
      </w:r>
      <w:r w:rsidRPr="00616BEC">
        <w:rPr>
          <w:color w:val="000000" w:themeColor="text1"/>
          <w:sz w:val="24"/>
          <w:szCs w:val="32"/>
        </w:rPr>
        <w:t>JTG E51</w:t>
      </w:r>
    </w:p>
    <w:p w14:paraId="069FF7BD" w14:textId="77777777" w:rsidR="00044C32" w:rsidRPr="00616BEC" w:rsidRDefault="00044C32" w:rsidP="008A302B">
      <w:pPr>
        <w:spacing w:line="360" w:lineRule="auto"/>
        <w:ind w:leftChars="200" w:left="420"/>
        <w:rPr>
          <w:color w:val="000000" w:themeColor="text1"/>
          <w:sz w:val="24"/>
          <w:szCs w:val="32"/>
        </w:rPr>
      </w:pPr>
      <w:r w:rsidRPr="00616BEC">
        <w:rPr>
          <w:color w:val="000000" w:themeColor="text1"/>
          <w:sz w:val="24"/>
          <w:szCs w:val="32"/>
        </w:rPr>
        <w:t xml:space="preserve">21 </w:t>
      </w:r>
      <w:r w:rsidRPr="00616BEC">
        <w:rPr>
          <w:rFonts w:hint="eastAsia"/>
          <w:color w:val="000000" w:themeColor="text1"/>
          <w:sz w:val="24"/>
          <w:szCs w:val="32"/>
        </w:rPr>
        <w:t>《</w:t>
      </w:r>
      <w:r w:rsidRPr="00616BEC">
        <w:rPr>
          <w:rFonts w:hint="eastAsia"/>
          <w:color w:val="000000" w:themeColor="text1"/>
          <w:sz w:val="24"/>
        </w:rPr>
        <w:t>水运工程地基设计规范</w:t>
      </w:r>
      <w:r w:rsidRPr="00616BEC">
        <w:rPr>
          <w:rFonts w:hint="eastAsia"/>
          <w:color w:val="000000" w:themeColor="text1"/>
          <w:sz w:val="24"/>
          <w:szCs w:val="32"/>
        </w:rPr>
        <w:t>》</w:t>
      </w:r>
      <w:r w:rsidRPr="00616BEC">
        <w:rPr>
          <w:color w:val="000000" w:themeColor="text1"/>
          <w:sz w:val="24"/>
          <w:szCs w:val="32"/>
        </w:rPr>
        <w:t>JTS 147</w:t>
      </w:r>
    </w:p>
    <w:p w14:paraId="41EFCA47" w14:textId="77777777" w:rsidR="00044C32" w:rsidRPr="00616BEC" w:rsidRDefault="00044C32" w:rsidP="00044C32">
      <w:pPr>
        <w:spacing w:line="312" w:lineRule="auto"/>
        <w:ind w:firstLineChars="200" w:firstLine="420"/>
        <w:rPr>
          <w:color w:val="000000" w:themeColor="text1"/>
          <w:szCs w:val="21"/>
        </w:rPr>
      </w:pPr>
      <w:r w:rsidRPr="00616BEC">
        <w:rPr>
          <w:color w:val="000000" w:themeColor="text1"/>
          <w:szCs w:val="21"/>
        </w:rPr>
        <w:br w:type="page"/>
      </w:r>
    </w:p>
    <w:p w14:paraId="272FDD9C" w14:textId="77777777" w:rsidR="00044C32" w:rsidRDefault="00044C32" w:rsidP="00F26477">
      <w:pPr>
        <w:pStyle w:val="1"/>
        <w:pageBreakBefore/>
        <w:rPr>
          <w:color w:val="000000" w:themeColor="text1"/>
        </w:rPr>
      </w:pPr>
      <w:bookmarkStart w:id="30" w:name="_Toc153375928"/>
      <w:bookmarkStart w:id="31" w:name="_Toc153375263"/>
      <w:bookmarkStart w:id="32" w:name="_Toc154432763"/>
      <w:bookmarkStart w:id="33" w:name="_Toc173511453"/>
      <w:bookmarkEnd w:id="18"/>
      <w:r w:rsidRPr="00616BEC">
        <w:rPr>
          <w:color w:val="000000" w:themeColor="text1"/>
        </w:rPr>
        <w:lastRenderedPageBreak/>
        <w:t>3  基本规定</w:t>
      </w:r>
      <w:bookmarkEnd w:id="30"/>
      <w:bookmarkEnd w:id="31"/>
      <w:bookmarkEnd w:id="32"/>
      <w:bookmarkEnd w:id="33"/>
    </w:p>
    <w:p w14:paraId="7D101BED" w14:textId="77777777" w:rsidR="006C2B2C" w:rsidRPr="006C2B2C" w:rsidRDefault="006C2B2C" w:rsidP="006C2B2C">
      <w:pPr>
        <w:rPr>
          <w:rFonts w:hint="eastAsia"/>
          <w:lang w:val="zh-CN"/>
        </w:rPr>
      </w:pPr>
    </w:p>
    <w:p w14:paraId="72557F03" w14:textId="77777777" w:rsidR="00044C32" w:rsidRPr="00616BEC" w:rsidRDefault="00044C32" w:rsidP="008A302B">
      <w:pPr>
        <w:spacing w:line="360" w:lineRule="auto"/>
        <w:rPr>
          <w:color w:val="000000" w:themeColor="text1"/>
          <w:sz w:val="24"/>
        </w:rPr>
      </w:pPr>
      <w:r w:rsidRPr="00616BEC">
        <w:rPr>
          <w:rFonts w:hint="eastAsia"/>
          <w:b/>
          <w:bCs/>
          <w:color w:val="000000" w:themeColor="text1"/>
          <w:sz w:val="24"/>
        </w:rPr>
        <w:t>3.0.1</w:t>
      </w:r>
      <w:r w:rsidRPr="00616BEC">
        <w:rPr>
          <w:b/>
          <w:bCs/>
          <w:color w:val="000000" w:themeColor="text1"/>
          <w:sz w:val="24"/>
        </w:rPr>
        <w:t xml:space="preserve"> </w:t>
      </w:r>
      <w:r w:rsidRPr="00616BEC">
        <w:rPr>
          <w:rFonts w:hint="eastAsia"/>
          <w:color w:val="000000" w:themeColor="text1"/>
          <w:sz w:val="24"/>
        </w:rPr>
        <w:t>岩土固化剂用于固化处理的方法包括：浅层就地固化、异位碾压加固、固化土桩、止水帷幕、流态固化土等，其设计、施工、检验应符合现行国家及行业标准。</w:t>
      </w:r>
    </w:p>
    <w:p w14:paraId="54F69205" w14:textId="77777777" w:rsidR="00044C32" w:rsidRPr="00616BEC" w:rsidRDefault="00044C32" w:rsidP="008A302B">
      <w:pPr>
        <w:spacing w:line="360" w:lineRule="auto"/>
        <w:rPr>
          <w:color w:val="000000" w:themeColor="text1"/>
          <w:sz w:val="24"/>
        </w:rPr>
      </w:pPr>
      <w:r w:rsidRPr="00616BEC">
        <w:rPr>
          <w:b/>
          <w:bCs/>
          <w:color w:val="000000" w:themeColor="text1"/>
          <w:sz w:val="24"/>
        </w:rPr>
        <w:t>3.0.</w:t>
      </w:r>
      <w:r w:rsidRPr="00616BEC">
        <w:rPr>
          <w:rFonts w:hint="eastAsia"/>
          <w:b/>
          <w:bCs/>
          <w:color w:val="000000" w:themeColor="text1"/>
          <w:sz w:val="24"/>
        </w:rPr>
        <w:t>2</w:t>
      </w:r>
      <w:r w:rsidRPr="00616BEC">
        <w:rPr>
          <w:b/>
          <w:bCs/>
          <w:color w:val="000000" w:themeColor="text1"/>
          <w:sz w:val="24"/>
        </w:rPr>
        <w:t xml:space="preserve"> </w:t>
      </w:r>
      <w:r w:rsidRPr="00616BEC">
        <w:rPr>
          <w:color w:val="000000" w:themeColor="text1"/>
          <w:sz w:val="24"/>
        </w:rPr>
        <w:t>原土地基在进行固化设计前，相应单位应收集建设场地详细</w:t>
      </w:r>
      <w:r w:rsidRPr="00616BEC">
        <w:rPr>
          <w:rFonts w:hint="eastAsia"/>
          <w:color w:val="000000" w:themeColor="text1"/>
          <w:sz w:val="24"/>
        </w:rPr>
        <w:t>的</w:t>
      </w:r>
      <w:r w:rsidRPr="00616BEC">
        <w:rPr>
          <w:color w:val="000000" w:themeColor="text1"/>
          <w:sz w:val="24"/>
        </w:rPr>
        <w:t>水文工程地质资料、周边环境以及已建构筑物、埋藏的管线以及河道等情况，必要时，应进行专项补充勘察。</w:t>
      </w:r>
    </w:p>
    <w:p w14:paraId="124CB471" w14:textId="77777777" w:rsidR="00044C32" w:rsidRPr="00616BEC" w:rsidRDefault="00044C32" w:rsidP="008A302B">
      <w:pPr>
        <w:pStyle w:val="Tableofcontents1"/>
        <w:tabs>
          <w:tab w:val="right" w:leader="dot" w:pos="5796"/>
        </w:tabs>
        <w:adjustRightInd w:val="0"/>
        <w:snapToGrid w:val="0"/>
        <w:spacing w:after="0" w:line="360" w:lineRule="auto"/>
        <w:ind w:firstLine="0"/>
        <w:jc w:val="both"/>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3.0.</w:t>
      </w:r>
      <w:r w:rsidRPr="00616BEC">
        <w:rPr>
          <w:rFonts w:ascii="Times New Roman" w:eastAsia="宋体" w:hAnsi="Times New Roman" w:cs="Times New Roman" w:hint="eastAsia"/>
          <w:b/>
          <w:bCs/>
          <w:color w:val="000000" w:themeColor="text1"/>
          <w:sz w:val="24"/>
          <w:szCs w:val="24"/>
        </w:rPr>
        <w:t>3</w:t>
      </w:r>
      <w:r w:rsidRPr="00616BEC">
        <w:rPr>
          <w:rFonts w:ascii="Times New Roman" w:eastAsia="宋体" w:hAnsi="Times New Roman" w:cs="Times New Roman" w:hint="eastAsia"/>
          <w:color w:val="000000" w:themeColor="text1"/>
          <w:sz w:val="24"/>
          <w:szCs w:val="24"/>
        </w:rPr>
        <w:t xml:space="preserve"> </w:t>
      </w:r>
      <w:r w:rsidRPr="00616BEC">
        <w:rPr>
          <w:rFonts w:ascii="Times New Roman" w:eastAsia="宋体" w:hAnsi="Times New Roman" w:cs="Times New Roman"/>
          <w:color w:val="000000" w:themeColor="text1"/>
          <w:sz w:val="24"/>
          <w:szCs w:val="24"/>
        </w:rPr>
        <w:t>加固处理设计前，应对被加固土体进行室内配合比试验，确定岩土固化剂类型及其掺</w:t>
      </w:r>
      <w:r w:rsidRPr="00616BEC">
        <w:rPr>
          <w:rFonts w:ascii="Times New Roman" w:eastAsia="宋体" w:hAnsi="Times New Roman" w:cs="Times New Roman" w:hint="eastAsia"/>
          <w:color w:val="000000" w:themeColor="text1"/>
          <w:sz w:val="24"/>
          <w:szCs w:val="24"/>
        </w:rPr>
        <w:t>入比或掺入量</w:t>
      </w:r>
      <w:r w:rsidRPr="00616BEC">
        <w:rPr>
          <w:rFonts w:ascii="Times New Roman" w:eastAsia="宋体" w:hAnsi="Times New Roman" w:cs="Times New Roman"/>
          <w:color w:val="000000" w:themeColor="text1"/>
          <w:sz w:val="24"/>
          <w:szCs w:val="24"/>
        </w:rPr>
        <w:t>，为设计提供</w:t>
      </w:r>
      <w:r w:rsidRPr="00616BEC">
        <w:rPr>
          <w:rFonts w:ascii="Times New Roman" w:eastAsia="宋体" w:hAnsi="Times New Roman" w:cs="Times New Roman" w:hint="eastAsia"/>
          <w:color w:val="000000" w:themeColor="text1"/>
          <w:sz w:val="24"/>
          <w:szCs w:val="24"/>
        </w:rPr>
        <w:t>固化土力学</w:t>
      </w:r>
      <w:r w:rsidRPr="00616BEC">
        <w:rPr>
          <w:rFonts w:ascii="Times New Roman" w:eastAsia="宋体" w:hAnsi="Times New Roman" w:cs="Times New Roman"/>
          <w:color w:val="000000" w:themeColor="text1"/>
          <w:sz w:val="24"/>
          <w:szCs w:val="24"/>
        </w:rPr>
        <w:t>参数。</w:t>
      </w:r>
    </w:p>
    <w:p w14:paraId="23B318BC" w14:textId="77777777" w:rsidR="00044C32" w:rsidRPr="00616BEC" w:rsidRDefault="00044C32" w:rsidP="008A302B">
      <w:pPr>
        <w:pStyle w:val="ae"/>
        <w:spacing w:line="360" w:lineRule="auto"/>
        <w:rPr>
          <w:rFonts w:ascii="Times New Roman" w:hAnsi="Times New Roman"/>
          <w:color w:val="000000" w:themeColor="text1"/>
          <w:kern w:val="0"/>
          <w:sz w:val="24"/>
          <w:szCs w:val="24"/>
          <w:lang w:val="zh-TW" w:eastAsia="zh-TW" w:bidi="zh-TW"/>
        </w:rPr>
      </w:pPr>
      <w:r w:rsidRPr="00616BEC">
        <w:rPr>
          <w:rFonts w:ascii="Times New Roman" w:hAnsi="Times New Roman"/>
          <w:b/>
          <w:bCs/>
          <w:color w:val="000000" w:themeColor="text1"/>
          <w:kern w:val="0"/>
          <w:sz w:val="24"/>
          <w:szCs w:val="24"/>
          <w:lang w:val="zh-TW" w:bidi="zh-TW"/>
        </w:rPr>
        <w:t>3.0.</w:t>
      </w:r>
      <w:r w:rsidRPr="00616BEC">
        <w:rPr>
          <w:rFonts w:ascii="Times New Roman" w:eastAsiaTheme="minorEastAsia" w:hAnsi="Times New Roman" w:hint="eastAsia"/>
          <w:b/>
          <w:bCs/>
          <w:color w:val="000000" w:themeColor="text1"/>
          <w:kern w:val="0"/>
          <w:sz w:val="24"/>
          <w:szCs w:val="24"/>
          <w:lang w:val="zh-TW" w:bidi="zh-TW"/>
        </w:rPr>
        <w:t>4</w:t>
      </w:r>
      <w:r w:rsidRPr="00616BEC">
        <w:rPr>
          <w:rFonts w:ascii="Times New Roman" w:eastAsia="PMingLiU" w:hAnsi="Times New Roman"/>
          <w:b/>
          <w:bCs/>
          <w:color w:val="000000" w:themeColor="text1"/>
          <w:kern w:val="0"/>
          <w:sz w:val="24"/>
          <w:szCs w:val="24"/>
          <w:lang w:val="zh-TW" w:eastAsia="zh-TW" w:bidi="zh-TW"/>
        </w:rPr>
        <w:t xml:space="preserve"> </w:t>
      </w:r>
      <w:r w:rsidRPr="00616BEC">
        <w:rPr>
          <w:rFonts w:ascii="Times New Roman" w:hAnsi="Times New Roman"/>
          <w:color w:val="000000" w:themeColor="text1"/>
          <w:kern w:val="0"/>
          <w:sz w:val="24"/>
          <w:szCs w:val="24"/>
          <w:lang w:val="zh-TW" w:eastAsia="zh-TW" w:bidi="zh-TW"/>
        </w:rPr>
        <w:t>地基土加固处理施工前应做好下列工程资料准备工作：</w:t>
      </w:r>
    </w:p>
    <w:p w14:paraId="28C8BB4A" w14:textId="77777777" w:rsidR="00044C32" w:rsidRPr="00616BEC" w:rsidRDefault="00044C32" w:rsidP="008A302B">
      <w:pPr>
        <w:pStyle w:val="Bodytext1"/>
        <w:spacing w:line="360" w:lineRule="auto"/>
        <w:ind w:firstLineChars="200" w:firstLine="480"/>
        <w:jc w:val="both"/>
        <w:rPr>
          <w:rFonts w:ascii="Times New Roman" w:eastAsia="PMingLiU"/>
          <w:color w:val="000000" w:themeColor="text1"/>
          <w:sz w:val="24"/>
          <w:szCs w:val="24"/>
        </w:rPr>
      </w:pPr>
      <w:r w:rsidRPr="00616BEC">
        <w:rPr>
          <w:rFonts w:ascii="Times New Roman"/>
          <w:color w:val="000000" w:themeColor="text1"/>
          <w:sz w:val="24"/>
          <w:szCs w:val="24"/>
        </w:rPr>
        <w:t xml:space="preserve">1 </w:t>
      </w:r>
      <w:r w:rsidRPr="00616BEC">
        <w:rPr>
          <w:rFonts w:ascii="Times New Roman"/>
          <w:color w:val="000000" w:themeColor="text1"/>
          <w:sz w:val="24"/>
          <w:szCs w:val="24"/>
        </w:rPr>
        <w:t>搜集详细的设计图纸及图纸会审资料等</w:t>
      </w:r>
      <w:r w:rsidRPr="00616BEC">
        <w:rPr>
          <w:rFonts w:ascii="Times New Roman"/>
          <w:color w:val="000000" w:themeColor="text1"/>
          <w:sz w:val="24"/>
          <w:szCs w:val="24"/>
          <w:lang w:eastAsia="zh-CN"/>
        </w:rPr>
        <w:t>，</w:t>
      </w:r>
      <w:r w:rsidRPr="00616BEC">
        <w:rPr>
          <w:rFonts w:ascii="Times New Roman"/>
          <w:color w:val="000000" w:themeColor="text1"/>
          <w:sz w:val="24"/>
          <w:szCs w:val="24"/>
        </w:rPr>
        <w:t>确定地基加固处理的目的和处理后要求达到的各项技术指标；</w:t>
      </w:r>
    </w:p>
    <w:p w14:paraId="37C5DB4D" w14:textId="77777777" w:rsidR="00044C32" w:rsidRPr="00616BEC" w:rsidRDefault="00044C32" w:rsidP="008A302B">
      <w:pPr>
        <w:spacing w:line="360" w:lineRule="auto"/>
        <w:ind w:firstLineChars="200" w:firstLine="480"/>
        <w:rPr>
          <w:color w:val="000000" w:themeColor="text1"/>
          <w:sz w:val="24"/>
        </w:rPr>
      </w:pPr>
      <w:r w:rsidRPr="00616BEC">
        <w:rPr>
          <w:color w:val="000000" w:themeColor="text1"/>
          <w:sz w:val="24"/>
        </w:rPr>
        <w:t xml:space="preserve">2 </w:t>
      </w:r>
      <w:r w:rsidRPr="00616BEC">
        <w:rPr>
          <w:color w:val="000000" w:themeColor="text1"/>
          <w:sz w:val="24"/>
        </w:rPr>
        <w:t>应取得现状地形图，对于道路加固回填场地尚应取得附有标明坐标</w:t>
      </w:r>
      <w:r w:rsidRPr="00616BEC">
        <w:rPr>
          <w:rFonts w:hint="eastAsia"/>
          <w:color w:val="000000" w:themeColor="text1"/>
          <w:sz w:val="24"/>
        </w:rPr>
        <w:t>；</w:t>
      </w:r>
    </w:p>
    <w:p w14:paraId="3C7AF582" w14:textId="77777777" w:rsidR="00044C32" w:rsidRPr="00616BEC" w:rsidRDefault="00044C32" w:rsidP="008A302B">
      <w:pPr>
        <w:pStyle w:val="ae"/>
        <w:spacing w:line="360" w:lineRule="auto"/>
        <w:ind w:firstLineChars="200" w:firstLine="480"/>
        <w:rPr>
          <w:rFonts w:ascii="Times New Roman" w:hAnsi="Times New Roman"/>
          <w:color w:val="000000" w:themeColor="text1"/>
          <w:kern w:val="0"/>
          <w:sz w:val="24"/>
          <w:szCs w:val="24"/>
          <w:lang w:val="zh-TW" w:eastAsia="zh-TW" w:bidi="zh-TW"/>
        </w:rPr>
      </w:pPr>
      <w:r w:rsidRPr="00616BEC">
        <w:rPr>
          <w:rFonts w:ascii="Times New Roman" w:hAnsi="Times New Roman"/>
          <w:color w:val="000000" w:themeColor="text1"/>
          <w:kern w:val="0"/>
          <w:sz w:val="24"/>
          <w:szCs w:val="24"/>
          <w:lang w:val="zh-TW" w:bidi="zh-TW"/>
        </w:rPr>
        <w:t xml:space="preserve">3 </w:t>
      </w:r>
      <w:r w:rsidRPr="00616BEC">
        <w:rPr>
          <w:rFonts w:ascii="Times New Roman" w:hAnsi="Times New Roman"/>
          <w:color w:val="000000" w:themeColor="text1"/>
          <w:kern w:val="0"/>
          <w:sz w:val="24"/>
          <w:szCs w:val="24"/>
          <w:lang w:val="zh-TW" w:eastAsia="zh-TW" w:bidi="zh-TW"/>
        </w:rPr>
        <w:t>定位测量的基准点位置、坐标及高程等；</w:t>
      </w:r>
    </w:p>
    <w:p w14:paraId="54296294" w14:textId="77777777" w:rsidR="00044C32" w:rsidRPr="00616BEC" w:rsidRDefault="00044C32" w:rsidP="008A302B">
      <w:pPr>
        <w:pStyle w:val="ae"/>
        <w:spacing w:line="360" w:lineRule="auto"/>
        <w:ind w:firstLineChars="200" w:firstLine="480"/>
        <w:rPr>
          <w:rFonts w:ascii="Times New Roman" w:hAnsi="Times New Roman"/>
          <w:color w:val="000000" w:themeColor="text1"/>
          <w:kern w:val="0"/>
          <w:sz w:val="24"/>
          <w:szCs w:val="24"/>
          <w:lang w:val="zh-TW" w:eastAsia="zh-TW" w:bidi="zh-TW"/>
        </w:rPr>
      </w:pPr>
      <w:r w:rsidRPr="00616BEC">
        <w:rPr>
          <w:rFonts w:ascii="Times New Roman" w:hAnsi="Times New Roman"/>
          <w:color w:val="000000" w:themeColor="text1"/>
          <w:kern w:val="0"/>
          <w:sz w:val="24"/>
          <w:szCs w:val="24"/>
          <w:lang w:val="zh-TW" w:bidi="zh-TW"/>
        </w:rPr>
        <w:t xml:space="preserve">4 </w:t>
      </w:r>
      <w:r w:rsidRPr="00616BEC">
        <w:rPr>
          <w:rFonts w:ascii="Times New Roman" w:hAnsi="Times New Roman"/>
          <w:color w:val="000000" w:themeColor="text1"/>
          <w:kern w:val="0"/>
          <w:sz w:val="24"/>
          <w:szCs w:val="24"/>
          <w:lang w:val="zh-TW" w:eastAsia="zh-TW" w:bidi="zh-TW"/>
        </w:rPr>
        <w:t>进场的</w:t>
      </w:r>
      <w:r w:rsidRPr="00616BEC">
        <w:rPr>
          <w:rFonts w:ascii="Times New Roman" w:hAnsi="Times New Roman"/>
          <w:color w:val="000000" w:themeColor="text1"/>
          <w:kern w:val="0"/>
          <w:sz w:val="24"/>
          <w:szCs w:val="24"/>
          <w:lang w:val="zh-TW" w:bidi="zh-TW"/>
        </w:rPr>
        <w:t>岩土固化剂</w:t>
      </w:r>
      <w:r w:rsidRPr="00616BEC">
        <w:rPr>
          <w:rFonts w:ascii="Times New Roman" w:hAnsi="Times New Roman"/>
          <w:color w:val="000000" w:themeColor="text1"/>
          <w:kern w:val="0"/>
          <w:sz w:val="24"/>
          <w:szCs w:val="24"/>
          <w:lang w:val="zh-TW" w:eastAsia="zh-TW" w:bidi="zh-TW"/>
        </w:rPr>
        <w:t>等材料的产品合格证和质量检验报告；</w:t>
      </w:r>
    </w:p>
    <w:p w14:paraId="52B7A640" w14:textId="77777777" w:rsidR="00044C32" w:rsidRPr="00616BEC" w:rsidRDefault="00044C32" w:rsidP="008A302B">
      <w:pPr>
        <w:pStyle w:val="ae"/>
        <w:spacing w:line="360" w:lineRule="auto"/>
        <w:ind w:firstLineChars="200" w:firstLine="480"/>
        <w:rPr>
          <w:rFonts w:ascii="Times New Roman" w:hAnsi="Times New Roman"/>
          <w:color w:val="000000" w:themeColor="text1"/>
          <w:kern w:val="0"/>
          <w:sz w:val="24"/>
          <w:szCs w:val="24"/>
          <w:lang w:val="zh-TW" w:eastAsia="zh-TW" w:bidi="zh-TW"/>
        </w:rPr>
      </w:pPr>
      <w:r w:rsidRPr="00616BEC">
        <w:rPr>
          <w:rFonts w:ascii="Times New Roman" w:hAnsi="Times New Roman"/>
          <w:color w:val="000000" w:themeColor="text1"/>
          <w:kern w:val="0"/>
          <w:sz w:val="24"/>
          <w:szCs w:val="24"/>
          <w:lang w:val="zh-TW" w:bidi="zh-TW"/>
        </w:rPr>
        <w:t>5</w:t>
      </w:r>
      <w:r w:rsidRPr="00616BEC">
        <w:rPr>
          <w:rFonts w:ascii="Times New Roman" w:hAnsi="Times New Roman"/>
          <w:color w:val="000000" w:themeColor="text1"/>
          <w:kern w:val="0"/>
          <w:sz w:val="24"/>
          <w:szCs w:val="24"/>
          <w:lang w:val="zh-TW" w:eastAsia="zh-TW" w:bidi="zh-TW"/>
        </w:rPr>
        <w:t>熟悉施工图、水文工程地质等资料，并对施工现场进行踏勘，充分了解场地条件和周边环境</w:t>
      </w:r>
      <w:r w:rsidRPr="00616BEC">
        <w:rPr>
          <w:rFonts w:ascii="Times New Roman" w:hAnsi="Times New Roman" w:hint="eastAsia"/>
          <w:color w:val="000000" w:themeColor="text1"/>
          <w:kern w:val="0"/>
          <w:sz w:val="24"/>
          <w:szCs w:val="24"/>
          <w:lang w:val="zh-TW" w:eastAsia="zh-TW" w:bidi="zh-TW"/>
        </w:rPr>
        <w:t>后编制施工方案</w:t>
      </w:r>
      <w:r w:rsidRPr="00616BEC">
        <w:rPr>
          <w:rFonts w:ascii="Times New Roman" w:hAnsi="Times New Roman"/>
          <w:color w:val="000000" w:themeColor="text1"/>
          <w:kern w:val="0"/>
          <w:sz w:val="24"/>
          <w:szCs w:val="24"/>
          <w:lang w:val="zh-TW" w:eastAsia="zh-TW" w:bidi="zh-TW"/>
        </w:rPr>
        <w:t>。</w:t>
      </w:r>
    </w:p>
    <w:p w14:paraId="6A71C0F6" w14:textId="77777777" w:rsidR="00044C32" w:rsidRPr="00616BEC" w:rsidRDefault="00044C32" w:rsidP="008A302B">
      <w:pPr>
        <w:pStyle w:val="Bodytext1"/>
        <w:adjustRightInd w:val="0"/>
        <w:snapToGrid w:val="0"/>
        <w:spacing w:line="360" w:lineRule="auto"/>
        <w:jc w:val="both"/>
        <w:rPr>
          <w:rFonts w:ascii="Times New Roman" w:eastAsia="PMingLiU"/>
          <w:color w:val="000000" w:themeColor="text1"/>
          <w:sz w:val="24"/>
          <w:szCs w:val="24"/>
        </w:rPr>
      </w:pPr>
      <w:r w:rsidRPr="00616BEC">
        <w:rPr>
          <w:rFonts w:ascii="Times New Roman"/>
          <w:b/>
          <w:bCs/>
          <w:color w:val="000000" w:themeColor="text1"/>
          <w:sz w:val="24"/>
          <w:szCs w:val="24"/>
          <w:lang w:eastAsia="zh-CN"/>
        </w:rPr>
        <w:t>3.0.</w:t>
      </w:r>
      <w:r w:rsidRPr="00616BEC">
        <w:rPr>
          <w:rFonts w:ascii="Times New Roman" w:eastAsiaTheme="minorEastAsia" w:hint="eastAsia"/>
          <w:b/>
          <w:bCs/>
          <w:color w:val="000000" w:themeColor="text1"/>
          <w:sz w:val="24"/>
          <w:szCs w:val="24"/>
          <w:lang w:eastAsia="zh-CN"/>
        </w:rPr>
        <w:t>5</w:t>
      </w:r>
      <w:r w:rsidRPr="00616BEC">
        <w:rPr>
          <w:rFonts w:ascii="Times New Roman" w:eastAsia="PMingLiU"/>
          <w:b/>
          <w:bCs/>
          <w:color w:val="000000" w:themeColor="text1"/>
          <w:sz w:val="24"/>
          <w:szCs w:val="24"/>
        </w:rPr>
        <w:t xml:space="preserve"> </w:t>
      </w:r>
      <w:r w:rsidRPr="00616BEC">
        <w:rPr>
          <w:rFonts w:ascii="Times New Roman" w:hint="eastAsia"/>
          <w:color w:val="000000" w:themeColor="text1"/>
          <w:sz w:val="24"/>
          <w:szCs w:val="24"/>
          <w:lang w:val="en-US" w:eastAsia="zh-CN"/>
        </w:rPr>
        <w:t>岩土固化剂在作地基处理和复合地基中使用时，</w:t>
      </w:r>
      <w:r w:rsidRPr="00616BEC">
        <w:rPr>
          <w:rFonts w:ascii="Times New Roman"/>
          <w:color w:val="000000" w:themeColor="text1"/>
          <w:sz w:val="24"/>
          <w:szCs w:val="24"/>
          <w:lang w:eastAsia="zh-CN"/>
        </w:rPr>
        <w:t>设计应符合下列要求：</w:t>
      </w:r>
    </w:p>
    <w:p w14:paraId="290483CC" w14:textId="77777777" w:rsidR="00044C32" w:rsidRPr="00616BEC" w:rsidRDefault="00044C32" w:rsidP="008A302B">
      <w:pPr>
        <w:spacing w:line="360" w:lineRule="auto"/>
        <w:ind w:firstLineChars="200" w:firstLine="480"/>
        <w:rPr>
          <w:color w:val="000000" w:themeColor="text1"/>
          <w:sz w:val="24"/>
          <w:lang w:eastAsia="zh-TW"/>
        </w:rPr>
      </w:pPr>
      <w:r w:rsidRPr="00616BEC">
        <w:rPr>
          <w:color w:val="000000" w:themeColor="text1"/>
          <w:sz w:val="24"/>
        </w:rPr>
        <w:t xml:space="preserve">1 </w:t>
      </w:r>
      <w:r w:rsidRPr="00616BEC">
        <w:rPr>
          <w:color w:val="000000" w:themeColor="text1"/>
          <w:sz w:val="24"/>
        </w:rPr>
        <w:t>应根据上部结构对地基处理的要求、工程水文地质条件、工期、地区经验和环境保护要求等，提出技术可行、经济合理的地基处理方案和复合地基形式</w:t>
      </w:r>
      <w:r w:rsidRPr="00616BEC">
        <w:rPr>
          <w:rFonts w:hint="eastAsia"/>
          <w:color w:val="000000" w:themeColor="text1"/>
          <w:sz w:val="24"/>
        </w:rPr>
        <w:t>，</w:t>
      </w:r>
      <w:r w:rsidRPr="00616BEC">
        <w:rPr>
          <w:color w:val="000000" w:themeColor="text1"/>
          <w:sz w:val="24"/>
        </w:rPr>
        <w:t>并对其适宜性进行评价</w:t>
      </w:r>
      <w:r w:rsidRPr="00616BEC">
        <w:rPr>
          <w:color w:val="000000" w:themeColor="text1"/>
          <w:sz w:val="24"/>
          <w:lang w:eastAsia="zh-TW"/>
        </w:rPr>
        <w:t>；</w:t>
      </w:r>
    </w:p>
    <w:p w14:paraId="2D40E833" w14:textId="77777777" w:rsidR="00044C32" w:rsidRPr="00616BEC" w:rsidRDefault="00044C32" w:rsidP="008A302B">
      <w:pPr>
        <w:pStyle w:val="Bodytext1"/>
        <w:adjustRightInd w:val="0"/>
        <w:snapToGrid w:val="0"/>
        <w:spacing w:line="360" w:lineRule="auto"/>
        <w:ind w:firstLineChars="200" w:firstLine="480"/>
        <w:jc w:val="both"/>
        <w:rPr>
          <w:rFonts w:ascii="Times New Roman"/>
          <w:color w:val="000000" w:themeColor="text1"/>
          <w:sz w:val="24"/>
          <w:szCs w:val="24"/>
          <w:lang w:val="en-US" w:eastAsia="zh-CN"/>
        </w:rPr>
      </w:pPr>
      <w:r w:rsidRPr="00616BEC">
        <w:rPr>
          <w:rFonts w:ascii="Times New Roman"/>
          <w:color w:val="000000" w:themeColor="text1"/>
          <w:sz w:val="24"/>
          <w:szCs w:val="24"/>
          <w:lang w:eastAsia="zh-CN"/>
        </w:rPr>
        <w:t>2</w:t>
      </w:r>
      <w:r w:rsidRPr="00616BEC">
        <w:rPr>
          <w:rFonts w:ascii="Times New Roman" w:eastAsia="PMingLiU"/>
          <w:color w:val="000000" w:themeColor="text1"/>
          <w:sz w:val="24"/>
          <w:szCs w:val="24"/>
        </w:rPr>
        <w:t xml:space="preserve"> </w:t>
      </w:r>
      <w:r w:rsidRPr="00616BEC">
        <w:rPr>
          <w:rFonts w:ascii="Times New Roman"/>
          <w:color w:val="000000" w:themeColor="text1"/>
          <w:sz w:val="24"/>
          <w:szCs w:val="24"/>
        </w:rPr>
        <w:t>地基处理</w:t>
      </w:r>
      <w:r w:rsidRPr="00616BEC">
        <w:rPr>
          <w:rFonts w:ascii="Times New Roman" w:hint="eastAsia"/>
          <w:color w:val="000000" w:themeColor="text1"/>
          <w:sz w:val="24"/>
          <w:szCs w:val="24"/>
          <w:lang w:eastAsia="zh-CN"/>
        </w:rPr>
        <w:t>、</w:t>
      </w:r>
      <w:r w:rsidRPr="00616BEC">
        <w:rPr>
          <w:rFonts w:ascii="Times New Roman"/>
          <w:color w:val="000000" w:themeColor="text1"/>
          <w:sz w:val="24"/>
          <w:szCs w:val="24"/>
          <w:lang w:val="en-US" w:eastAsia="zh-CN"/>
        </w:rPr>
        <w:t>复合地基应满足设计地基承载力、变形和稳定性要求，当在受力层范围内仍存在软弱下卧层时，应进行软弱下卧层地基承载力验算和地基变形验算；</w:t>
      </w:r>
    </w:p>
    <w:p w14:paraId="2E18C41F" w14:textId="77777777" w:rsidR="00044C32" w:rsidRPr="00616BEC" w:rsidRDefault="00044C32" w:rsidP="008A302B">
      <w:pPr>
        <w:pStyle w:val="Bodytext1"/>
        <w:spacing w:line="360" w:lineRule="auto"/>
        <w:ind w:firstLineChars="200" w:firstLine="480"/>
        <w:jc w:val="both"/>
        <w:rPr>
          <w:rFonts w:ascii="Times New Roman"/>
          <w:color w:val="000000" w:themeColor="text1"/>
          <w:sz w:val="24"/>
          <w:szCs w:val="24"/>
          <w:lang w:eastAsia="zh-CN"/>
        </w:rPr>
      </w:pPr>
      <w:r w:rsidRPr="00616BEC">
        <w:rPr>
          <w:rFonts w:ascii="Times New Roman"/>
          <w:bCs/>
          <w:color w:val="000000" w:themeColor="text1"/>
          <w:sz w:val="24"/>
          <w:szCs w:val="24"/>
          <w:lang w:val="en-US" w:eastAsia="zh-CN"/>
        </w:rPr>
        <w:t xml:space="preserve">3 </w:t>
      </w:r>
      <w:r w:rsidRPr="00616BEC">
        <w:rPr>
          <w:rFonts w:ascii="Times New Roman"/>
          <w:color w:val="000000" w:themeColor="text1"/>
          <w:sz w:val="24"/>
          <w:szCs w:val="24"/>
        </w:rPr>
        <w:t>按地基处理</w:t>
      </w:r>
      <w:r w:rsidRPr="00616BEC">
        <w:rPr>
          <w:rFonts w:ascii="Times New Roman" w:hint="eastAsia"/>
          <w:color w:val="000000" w:themeColor="text1"/>
          <w:sz w:val="24"/>
          <w:szCs w:val="24"/>
          <w:lang w:eastAsia="zh-CN"/>
        </w:rPr>
        <w:t>、</w:t>
      </w:r>
      <w:r w:rsidRPr="00616BEC">
        <w:rPr>
          <w:rFonts w:ascii="Times New Roman"/>
          <w:color w:val="000000" w:themeColor="text1"/>
          <w:sz w:val="24"/>
          <w:szCs w:val="24"/>
        </w:rPr>
        <w:t>复合地基承载力确定地基承受荷载作用面积及埋深，传至地基面上的荷载效应应按正常使用极限状态下荷载效应的标准组合，相应的抗力应采用地基处理</w:t>
      </w:r>
      <w:r w:rsidRPr="00616BEC">
        <w:rPr>
          <w:rFonts w:ascii="Times New Roman" w:hint="eastAsia"/>
          <w:color w:val="000000" w:themeColor="text1"/>
          <w:sz w:val="24"/>
          <w:szCs w:val="24"/>
          <w:lang w:eastAsia="zh-CN"/>
        </w:rPr>
        <w:t>、</w:t>
      </w:r>
      <w:r w:rsidRPr="00616BEC">
        <w:rPr>
          <w:rFonts w:ascii="Times New Roman"/>
          <w:color w:val="000000" w:themeColor="text1"/>
          <w:sz w:val="24"/>
          <w:szCs w:val="24"/>
        </w:rPr>
        <w:t>复合地基承载力特征值</w:t>
      </w:r>
      <w:r w:rsidRPr="00616BEC">
        <w:rPr>
          <w:rFonts w:ascii="Times New Roman"/>
          <w:color w:val="000000" w:themeColor="text1"/>
          <w:sz w:val="24"/>
          <w:szCs w:val="24"/>
          <w:lang w:eastAsia="zh-CN"/>
        </w:rPr>
        <w:t>；</w:t>
      </w:r>
    </w:p>
    <w:p w14:paraId="072899B4" w14:textId="77777777" w:rsidR="00044C32" w:rsidRPr="00616BEC" w:rsidRDefault="00044C32" w:rsidP="008A302B">
      <w:pPr>
        <w:pStyle w:val="Bodytext1"/>
        <w:adjustRightInd w:val="0"/>
        <w:snapToGrid w:val="0"/>
        <w:spacing w:line="360" w:lineRule="auto"/>
        <w:ind w:firstLineChars="200" w:firstLine="480"/>
        <w:jc w:val="both"/>
        <w:rPr>
          <w:rFonts w:ascii="Times New Roman"/>
          <w:color w:val="000000" w:themeColor="text1"/>
          <w:sz w:val="24"/>
          <w:szCs w:val="24"/>
        </w:rPr>
      </w:pPr>
      <w:r w:rsidRPr="00616BEC">
        <w:rPr>
          <w:rFonts w:ascii="Times New Roman"/>
          <w:bCs/>
          <w:color w:val="000000" w:themeColor="text1"/>
          <w:sz w:val="24"/>
          <w:szCs w:val="24"/>
          <w:lang w:eastAsia="zh-CN"/>
        </w:rPr>
        <w:t xml:space="preserve">4 </w:t>
      </w:r>
      <w:r w:rsidRPr="00616BEC">
        <w:rPr>
          <w:rFonts w:ascii="Times New Roman"/>
          <w:color w:val="000000" w:themeColor="text1"/>
          <w:sz w:val="24"/>
          <w:szCs w:val="24"/>
        </w:rPr>
        <w:t>计算地基处理</w:t>
      </w:r>
      <w:r w:rsidRPr="00616BEC">
        <w:rPr>
          <w:rFonts w:ascii="Times New Roman" w:hint="eastAsia"/>
          <w:color w:val="000000" w:themeColor="text1"/>
          <w:sz w:val="24"/>
          <w:szCs w:val="24"/>
          <w:lang w:eastAsia="zh-CN"/>
        </w:rPr>
        <w:t>、</w:t>
      </w:r>
      <w:r w:rsidRPr="00616BEC">
        <w:rPr>
          <w:rFonts w:ascii="Times New Roman"/>
          <w:color w:val="000000" w:themeColor="text1"/>
          <w:sz w:val="24"/>
          <w:szCs w:val="24"/>
        </w:rPr>
        <w:t>复合地基变形时，传至地基面上的荷载效应应按正常使用极限状态下荷载效应的准永久组合，不应计入风荷载和地震作用，相应的限值应为地基处理</w:t>
      </w:r>
      <w:r w:rsidRPr="00616BEC">
        <w:rPr>
          <w:rFonts w:ascii="Times New Roman"/>
          <w:color w:val="000000" w:themeColor="text1"/>
          <w:sz w:val="24"/>
          <w:szCs w:val="24"/>
          <w:lang w:eastAsia="zh-CN"/>
        </w:rPr>
        <w:t>/</w:t>
      </w:r>
      <w:r w:rsidRPr="00616BEC">
        <w:rPr>
          <w:rFonts w:ascii="Times New Roman"/>
          <w:color w:val="000000" w:themeColor="text1"/>
          <w:sz w:val="24"/>
          <w:szCs w:val="24"/>
        </w:rPr>
        <w:t>复合地基变形允许值</w:t>
      </w:r>
      <w:r w:rsidRPr="00616BEC">
        <w:rPr>
          <w:rFonts w:ascii="Times New Roman"/>
          <w:color w:val="000000" w:themeColor="text1"/>
          <w:sz w:val="24"/>
          <w:szCs w:val="24"/>
          <w:lang w:eastAsia="zh-CN"/>
        </w:rPr>
        <w:t>；</w:t>
      </w:r>
    </w:p>
    <w:p w14:paraId="3B9D49F6" w14:textId="77777777" w:rsidR="00044C32" w:rsidRPr="00616BEC" w:rsidRDefault="00044C32" w:rsidP="008A302B">
      <w:pPr>
        <w:pStyle w:val="Bodytext1"/>
        <w:adjustRightInd w:val="0"/>
        <w:snapToGrid w:val="0"/>
        <w:spacing w:line="360" w:lineRule="auto"/>
        <w:ind w:firstLineChars="200" w:firstLine="480"/>
        <w:jc w:val="both"/>
        <w:rPr>
          <w:rFonts w:ascii="Times New Roman"/>
          <w:color w:val="000000" w:themeColor="text1"/>
          <w:sz w:val="24"/>
          <w:szCs w:val="24"/>
          <w:lang w:eastAsia="zh-CN"/>
        </w:rPr>
      </w:pPr>
      <w:r w:rsidRPr="00616BEC">
        <w:rPr>
          <w:rFonts w:ascii="Times New Roman"/>
          <w:color w:val="000000" w:themeColor="text1"/>
          <w:sz w:val="24"/>
          <w:szCs w:val="24"/>
          <w:lang w:eastAsia="zh-CN"/>
        </w:rPr>
        <w:t xml:space="preserve">5 </w:t>
      </w:r>
      <w:r w:rsidRPr="00616BEC">
        <w:rPr>
          <w:rFonts w:ascii="Times New Roman"/>
          <w:color w:val="000000" w:themeColor="text1"/>
          <w:sz w:val="24"/>
          <w:szCs w:val="24"/>
          <w:lang w:eastAsia="zh-CN"/>
        </w:rPr>
        <w:t>中、强腐蚀场地应增加防腐蚀措施；</w:t>
      </w:r>
    </w:p>
    <w:p w14:paraId="1C2B255B" w14:textId="77777777" w:rsidR="00044C32" w:rsidRPr="00616BEC" w:rsidRDefault="00044C32" w:rsidP="008A302B">
      <w:pPr>
        <w:pStyle w:val="Bodytext1"/>
        <w:adjustRightInd w:val="0"/>
        <w:snapToGrid w:val="0"/>
        <w:spacing w:line="360" w:lineRule="auto"/>
        <w:ind w:firstLineChars="200" w:firstLine="480"/>
        <w:jc w:val="both"/>
        <w:rPr>
          <w:rFonts w:ascii="Times New Roman"/>
          <w:color w:val="000000" w:themeColor="text1"/>
          <w:sz w:val="24"/>
          <w:szCs w:val="24"/>
          <w:lang w:eastAsia="zh-CN"/>
        </w:rPr>
      </w:pPr>
      <w:r w:rsidRPr="00616BEC">
        <w:rPr>
          <w:rFonts w:ascii="Times New Roman"/>
          <w:color w:val="000000" w:themeColor="text1"/>
          <w:sz w:val="24"/>
          <w:szCs w:val="24"/>
          <w:lang w:eastAsia="zh-CN"/>
        </w:rPr>
        <w:lastRenderedPageBreak/>
        <w:t xml:space="preserve">6 </w:t>
      </w:r>
      <w:r w:rsidRPr="00616BEC">
        <w:rPr>
          <w:rFonts w:ascii="Times New Roman"/>
          <w:color w:val="000000" w:themeColor="text1"/>
          <w:sz w:val="24"/>
          <w:szCs w:val="24"/>
        </w:rPr>
        <w:t>施工前宜进行工艺性试桩，以确定施工参数，工艺性试桩数量不宜少于</w:t>
      </w:r>
      <w:r w:rsidRPr="00616BEC">
        <w:rPr>
          <w:rFonts w:ascii="Times New Roman"/>
          <w:color w:val="000000" w:themeColor="text1"/>
          <w:sz w:val="24"/>
          <w:szCs w:val="24"/>
        </w:rPr>
        <w:t>3</w:t>
      </w:r>
      <w:r w:rsidRPr="00616BEC">
        <w:rPr>
          <w:rFonts w:ascii="Times New Roman"/>
          <w:color w:val="000000" w:themeColor="text1"/>
          <w:sz w:val="24"/>
          <w:szCs w:val="24"/>
        </w:rPr>
        <w:t>根</w:t>
      </w:r>
      <w:r w:rsidRPr="00616BEC">
        <w:rPr>
          <w:rFonts w:ascii="Times New Roman" w:hint="eastAsia"/>
          <w:color w:val="000000" w:themeColor="text1"/>
          <w:sz w:val="24"/>
          <w:szCs w:val="24"/>
        </w:rPr>
        <w:t>；</w:t>
      </w:r>
      <w:r w:rsidRPr="00616BEC">
        <w:rPr>
          <w:rFonts w:ascii="Times New Roman"/>
          <w:color w:val="000000" w:themeColor="text1"/>
          <w:sz w:val="24"/>
          <w:szCs w:val="24"/>
        </w:rPr>
        <w:t>当场地地质条件变化较大时，应针对不同地质进行工艺性试桩</w:t>
      </w:r>
      <w:r w:rsidRPr="00616BEC">
        <w:rPr>
          <w:rFonts w:ascii="Times New Roman"/>
          <w:color w:val="000000" w:themeColor="text1"/>
          <w:sz w:val="24"/>
          <w:szCs w:val="24"/>
          <w:lang w:eastAsia="zh-CN"/>
        </w:rPr>
        <w:t>；</w:t>
      </w:r>
    </w:p>
    <w:p w14:paraId="3E44D65F" w14:textId="77777777" w:rsidR="00044C32" w:rsidRPr="00616BEC" w:rsidRDefault="00044C32" w:rsidP="008A302B">
      <w:pPr>
        <w:pStyle w:val="Bodytext1"/>
        <w:adjustRightInd w:val="0"/>
        <w:snapToGrid w:val="0"/>
        <w:spacing w:line="360" w:lineRule="auto"/>
        <w:ind w:firstLineChars="200" w:firstLine="480"/>
        <w:jc w:val="both"/>
        <w:rPr>
          <w:rFonts w:ascii="Times New Roman"/>
          <w:color w:val="000000" w:themeColor="text1"/>
          <w:sz w:val="24"/>
          <w:szCs w:val="24"/>
        </w:rPr>
      </w:pPr>
      <w:r w:rsidRPr="00616BEC">
        <w:rPr>
          <w:rFonts w:ascii="Times New Roman"/>
          <w:color w:val="000000" w:themeColor="text1"/>
          <w:sz w:val="24"/>
          <w:szCs w:val="24"/>
          <w:lang w:eastAsia="zh-CN"/>
        </w:rPr>
        <w:t xml:space="preserve">7 </w:t>
      </w:r>
      <w:r w:rsidRPr="00616BEC">
        <w:rPr>
          <w:rFonts w:ascii="Times New Roman"/>
          <w:color w:val="000000" w:themeColor="text1"/>
          <w:sz w:val="24"/>
          <w:szCs w:val="24"/>
        </w:rPr>
        <w:t>复合地基上宜设置</w:t>
      </w:r>
      <w:r w:rsidRPr="00616BEC">
        <w:rPr>
          <w:rFonts w:ascii="Times New Roman" w:hint="eastAsia"/>
          <w:color w:val="000000" w:themeColor="text1"/>
          <w:sz w:val="24"/>
          <w:szCs w:val="24"/>
        </w:rPr>
        <w:t>褥</w:t>
      </w:r>
      <w:r w:rsidRPr="00616BEC">
        <w:rPr>
          <w:rFonts w:ascii="Times New Roman"/>
          <w:color w:val="000000" w:themeColor="text1"/>
          <w:sz w:val="24"/>
          <w:szCs w:val="24"/>
        </w:rPr>
        <w:t>垫层。</w:t>
      </w:r>
      <w:r w:rsidRPr="00616BEC">
        <w:rPr>
          <w:rFonts w:ascii="Times New Roman" w:hint="eastAsia"/>
          <w:color w:val="000000" w:themeColor="text1"/>
          <w:sz w:val="24"/>
          <w:szCs w:val="24"/>
        </w:rPr>
        <w:t>褥</w:t>
      </w:r>
      <w:r w:rsidRPr="00616BEC">
        <w:rPr>
          <w:rFonts w:ascii="Times New Roman"/>
          <w:color w:val="000000" w:themeColor="text1"/>
          <w:sz w:val="24"/>
          <w:szCs w:val="24"/>
        </w:rPr>
        <w:t>垫层设置范围、厚度和垫层材料，应根据复合地基的形式、桩土相对刚度和工程地质条件等因素确定。</w:t>
      </w:r>
    </w:p>
    <w:p w14:paraId="71E0CAD5" w14:textId="77777777" w:rsidR="00044C32" w:rsidRPr="00616BEC" w:rsidRDefault="00044C32" w:rsidP="008A302B">
      <w:pPr>
        <w:pStyle w:val="Bodytext1"/>
        <w:spacing w:line="360" w:lineRule="auto"/>
        <w:jc w:val="both"/>
        <w:rPr>
          <w:rFonts w:ascii="Times New Roman"/>
          <w:color w:val="000000" w:themeColor="text1"/>
          <w:sz w:val="24"/>
          <w:szCs w:val="24"/>
        </w:rPr>
      </w:pPr>
      <w:r w:rsidRPr="00616BEC">
        <w:rPr>
          <w:rFonts w:ascii="Times New Roman"/>
          <w:b/>
          <w:bCs/>
          <w:color w:val="000000" w:themeColor="text1"/>
          <w:sz w:val="24"/>
          <w:szCs w:val="24"/>
        </w:rPr>
        <w:t>3.0.</w:t>
      </w:r>
      <w:r w:rsidRPr="00616BEC">
        <w:rPr>
          <w:rFonts w:ascii="Times New Roman" w:eastAsiaTheme="minorEastAsia" w:hint="eastAsia"/>
          <w:b/>
          <w:bCs/>
          <w:color w:val="000000" w:themeColor="text1"/>
          <w:sz w:val="24"/>
          <w:szCs w:val="24"/>
          <w:lang w:eastAsia="zh-CN"/>
        </w:rPr>
        <w:t>6</w:t>
      </w:r>
      <w:r w:rsidRPr="00616BEC">
        <w:rPr>
          <w:rFonts w:ascii="Times New Roman" w:eastAsia="PMingLiU"/>
          <w:b/>
          <w:bCs/>
          <w:color w:val="000000" w:themeColor="text1"/>
          <w:sz w:val="24"/>
          <w:szCs w:val="24"/>
        </w:rPr>
        <w:t xml:space="preserve"> </w:t>
      </w:r>
      <w:r w:rsidRPr="00616BEC">
        <w:rPr>
          <w:rFonts w:ascii="Times New Roman"/>
          <w:color w:val="000000" w:themeColor="text1"/>
          <w:sz w:val="24"/>
          <w:szCs w:val="24"/>
        </w:rPr>
        <w:t>深层搅拌用于地下临时支护体系时，可按重力式挡土墙进行设计，挡墙两侧土压力分别可按主动土压力与被动土压力考虑，被动土压力</w:t>
      </w:r>
      <w:r w:rsidRPr="00616BEC">
        <w:rPr>
          <w:rFonts w:ascii="Times New Roman"/>
          <w:color w:val="000000" w:themeColor="text1"/>
          <w:sz w:val="24"/>
          <w:szCs w:val="24"/>
          <w:lang w:eastAsia="zh-CN"/>
        </w:rPr>
        <w:t>可</w:t>
      </w:r>
      <w:r w:rsidRPr="00616BEC">
        <w:rPr>
          <w:rFonts w:ascii="Times New Roman"/>
          <w:color w:val="000000" w:themeColor="text1"/>
          <w:sz w:val="24"/>
          <w:szCs w:val="24"/>
        </w:rPr>
        <w:t>根据墙顶位移允许值进行折减</w:t>
      </w:r>
      <w:r w:rsidRPr="00616BEC">
        <w:rPr>
          <w:rFonts w:ascii="Times New Roman"/>
          <w:color w:val="000000" w:themeColor="text1"/>
          <w:sz w:val="24"/>
          <w:szCs w:val="24"/>
          <w:lang w:eastAsia="zh-CN"/>
        </w:rPr>
        <w:t>；</w:t>
      </w:r>
      <w:r w:rsidRPr="00616BEC">
        <w:rPr>
          <w:rFonts w:ascii="Times New Roman"/>
          <w:color w:val="000000" w:themeColor="text1"/>
          <w:sz w:val="24"/>
          <w:szCs w:val="24"/>
        </w:rPr>
        <w:t>用于基坑</w:t>
      </w:r>
      <w:r w:rsidRPr="00616BEC">
        <w:rPr>
          <w:rFonts w:ascii="Times New Roman"/>
          <w:color w:val="000000" w:themeColor="text1"/>
          <w:sz w:val="24"/>
          <w:szCs w:val="24"/>
          <w:lang w:eastAsia="zh-CN"/>
        </w:rPr>
        <w:t>止水帷幕</w:t>
      </w:r>
      <w:r w:rsidRPr="00616BEC">
        <w:rPr>
          <w:rFonts w:ascii="Times New Roman"/>
          <w:color w:val="000000" w:themeColor="text1"/>
          <w:sz w:val="24"/>
          <w:szCs w:val="24"/>
        </w:rPr>
        <w:t>使用时，应考虑不同施工工艺对桩身范围内土层的适宜性及防渗效果；用于边坡挡墙时，对未采用排水措施的应考虑水压力影响，并进行整体稳定性验算。</w:t>
      </w:r>
    </w:p>
    <w:p w14:paraId="57D242CA" w14:textId="77777777" w:rsidR="00044C32" w:rsidRPr="00616BEC" w:rsidRDefault="00044C32" w:rsidP="008A302B">
      <w:pPr>
        <w:pStyle w:val="afc"/>
        <w:spacing w:before="0" w:beforeAutospacing="0" w:after="0" w:afterAutospacing="0" w:line="360" w:lineRule="auto"/>
        <w:jc w:val="both"/>
        <w:rPr>
          <w:rFonts w:ascii="Times New Roman" w:hAnsi="Times New Roman" w:cs="Times New Roman"/>
          <w:color w:val="000000" w:themeColor="text1"/>
          <w:lang w:val="zh-TW" w:eastAsia="zh-TW" w:bidi="zh-TW"/>
        </w:rPr>
      </w:pPr>
      <w:r w:rsidRPr="00616BEC">
        <w:rPr>
          <w:rFonts w:ascii="Times New Roman" w:hAnsi="Times New Roman" w:cs="Times New Roman"/>
          <w:b/>
          <w:bCs/>
          <w:color w:val="000000" w:themeColor="text1"/>
          <w:lang w:val="zh-TW" w:bidi="zh-TW"/>
        </w:rPr>
        <w:t>3.0.</w:t>
      </w:r>
      <w:r w:rsidRPr="00616BEC">
        <w:rPr>
          <w:rFonts w:ascii="Times New Roman" w:eastAsiaTheme="minorEastAsia" w:hAnsi="Times New Roman" w:cs="Times New Roman" w:hint="eastAsia"/>
          <w:b/>
          <w:bCs/>
          <w:color w:val="000000" w:themeColor="text1"/>
          <w:lang w:val="zh-TW" w:bidi="zh-TW"/>
        </w:rPr>
        <w:t>7</w:t>
      </w:r>
      <w:r w:rsidRPr="00616BEC">
        <w:rPr>
          <w:rFonts w:ascii="Times New Roman" w:eastAsia="PMingLiU" w:hAnsi="Times New Roman" w:cs="Times New Roman"/>
          <w:b/>
          <w:bCs/>
          <w:color w:val="000000" w:themeColor="text1"/>
          <w:lang w:val="zh-TW" w:eastAsia="zh-TW" w:bidi="zh-TW"/>
        </w:rPr>
        <w:t xml:space="preserve"> </w:t>
      </w:r>
      <w:r w:rsidRPr="00616BEC">
        <w:rPr>
          <w:rFonts w:ascii="Times New Roman" w:hAnsi="Times New Roman" w:cs="Times New Roman"/>
          <w:color w:val="000000" w:themeColor="text1"/>
        </w:rPr>
        <w:t>道路、堆场结构、</w:t>
      </w:r>
      <w:r w:rsidRPr="00616BEC">
        <w:rPr>
          <w:rFonts w:ascii="Times New Roman" w:hAnsi="Times New Roman" w:cs="Times New Roman" w:hint="eastAsia"/>
          <w:color w:val="000000" w:themeColor="text1"/>
        </w:rPr>
        <w:t>基槽</w:t>
      </w:r>
      <w:r w:rsidRPr="00616BEC">
        <w:rPr>
          <w:rFonts w:ascii="Times New Roman" w:hAnsi="Times New Roman" w:cs="Times New Roman"/>
          <w:color w:val="000000" w:themeColor="text1"/>
        </w:rPr>
        <w:t>等回填压实地基处理</w:t>
      </w:r>
      <w:r w:rsidRPr="00616BEC">
        <w:rPr>
          <w:rFonts w:ascii="Times New Roman" w:hAnsi="Times New Roman" w:cs="Times New Roman"/>
          <w:color w:val="000000" w:themeColor="text1"/>
          <w:lang w:val="zh-TW" w:eastAsia="zh-TW" w:bidi="zh-TW"/>
        </w:rPr>
        <w:t>设计应符合下列规定：</w:t>
      </w:r>
    </w:p>
    <w:p w14:paraId="38593180"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bidi="zh-TW"/>
        </w:rPr>
      </w:pPr>
      <w:r w:rsidRPr="00616BEC">
        <w:rPr>
          <w:rFonts w:ascii="Times New Roman" w:hAnsi="Times New Roman" w:cs="Times New Roman"/>
          <w:color w:val="000000" w:themeColor="text1"/>
          <w:lang w:val="zh-TW" w:eastAsia="zh-TW" w:bidi="zh-TW"/>
        </w:rPr>
        <w:t>1</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rPr>
        <w:t>处理后的固化土道路、堆场结构、</w:t>
      </w:r>
      <w:r w:rsidRPr="00616BEC">
        <w:rPr>
          <w:rFonts w:ascii="Times New Roman" w:hAnsi="Times New Roman" w:cs="Times New Roman" w:hint="eastAsia"/>
          <w:color w:val="000000" w:themeColor="text1"/>
        </w:rPr>
        <w:t>基槽</w:t>
      </w:r>
      <w:r w:rsidRPr="00616BEC">
        <w:rPr>
          <w:rFonts w:ascii="Times New Roman" w:hAnsi="Times New Roman" w:cs="Times New Roman"/>
          <w:color w:val="000000" w:themeColor="text1"/>
        </w:rPr>
        <w:t>等应满足</w:t>
      </w:r>
      <w:r w:rsidRPr="00616BEC">
        <w:rPr>
          <w:rFonts w:ascii="Times New Roman" w:hAnsi="Times New Roman" w:cs="Times New Roman"/>
          <w:color w:val="000000" w:themeColor="text1"/>
          <w:lang w:val="zh-TW" w:eastAsia="zh-TW" w:bidi="zh-TW"/>
        </w:rPr>
        <w:t>强度</w:t>
      </w:r>
      <w:r w:rsidRPr="00616BEC">
        <w:rPr>
          <w:rFonts w:ascii="Times New Roman" w:hAnsi="Times New Roman" w:cs="Times New Roman" w:hint="eastAsia"/>
          <w:color w:val="000000" w:themeColor="text1"/>
          <w:lang w:val="zh-TW" w:bidi="zh-TW"/>
        </w:rPr>
        <w:t>、</w:t>
      </w:r>
      <w:r w:rsidRPr="00616BEC">
        <w:rPr>
          <w:rFonts w:ascii="Times New Roman" w:hAnsi="Times New Roman" w:cs="Times New Roman"/>
          <w:color w:val="000000" w:themeColor="text1"/>
        </w:rPr>
        <w:t>承载力、变形和稳定性要求；当在受力层范围内存在软弱下卧层时，应进行软弱下卧层地基承载力和变形验算；</w:t>
      </w:r>
    </w:p>
    <w:p w14:paraId="50CCC77A"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bidi="zh-TW"/>
        </w:rPr>
      </w:pPr>
      <w:r w:rsidRPr="00616BEC">
        <w:rPr>
          <w:rFonts w:ascii="Times New Roman" w:hAnsi="Times New Roman" w:cs="Times New Roman"/>
          <w:color w:val="000000" w:themeColor="text1"/>
          <w:lang w:val="zh-TW" w:bidi="zh-TW"/>
        </w:rPr>
        <w:t>2</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在正式施工前，</w:t>
      </w:r>
      <w:r w:rsidRPr="00616BEC">
        <w:rPr>
          <w:rFonts w:ascii="Times New Roman" w:hAnsi="Times New Roman" w:cs="Times New Roman"/>
          <w:color w:val="000000" w:themeColor="text1"/>
        </w:rPr>
        <w:t>应根据室内配合比试验结果选择有代表性的场地通</w:t>
      </w:r>
      <w:r w:rsidRPr="00616BEC">
        <w:rPr>
          <w:rFonts w:ascii="Times New Roman" w:hAnsi="Times New Roman" w:cs="Times New Roman"/>
          <w:color w:val="000000" w:themeColor="text1"/>
          <w:lang w:val="zh-TW" w:eastAsia="zh-TW" w:bidi="zh-TW"/>
        </w:rPr>
        <w:t>过现场试验</w:t>
      </w:r>
      <w:r w:rsidRPr="00616BEC">
        <w:rPr>
          <w:rFonts w:ascii="Times New Roman" w:hAnsi="Times New Roman" w:cs="Times New Roman"/>
          <w:color w:val="000000" w:themeColor="text1"/>
          <w:lang w:val="zh-TW" w:bidi="zh-TW"/>
        </w:rPr>
        <w:t>验证不同掺入比的</w:t>
      </w:r>
      <w:r w:rsidRPr="00616BEC">
        <w:rPr>
          <w:rFonts w:ascii="Times New Roman" w:hAnsi="Times New Roman" w:cs="Times New Roman"/>
          <w:color w:val="000000" w:themeColor="text1"/>
        </w:rPr>
        <w:t>固化土</w:t>
      </w:r>
      <w:r w:rsidRPr="00616BEC">
        <w:rPr>
          <w:rFonts w:ascii="Times New Roman" w:hAnsi="Times New Roman" w:cs="Times New Roman"/>
          <w:color w:val="000000" w:themeColor="text1"/>
          <w:lang w:val="zh-TW" w:eastAsia="zh-TW" w:bidi="zh-TW"/>
        </w:rPr>
        <w:t>处理效果</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并</w:t>
      </w:r>
      <w:r w:rsidRPr="00616BEC">
        <w:rPr>
          <w:rFonts w:ascii="Times New Roman" w:hAnsi="Times New Roman" w:cs="Times New Roman"/>
          <w:color w:val="000000" w:themeColor="text1"/>
          <w:lang w:val="zh-TW" w:bidi="zh-TW"/>
        </w:rPr>
        <w:t>确定最小岩土固化剂掺入比；</w:t>
      </w:r>
    </w:p>
    <w:p w14:paraId="5B0D7434"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eastAsia="zh-TW" w:bidi="zh-TW"/>
        </w:rPr>
      </w:pPr>
      <w:r w:rsidRPr="00616BEC">
        <w:rPr>
          <w:rFonts w:ascii="Times New Roman" w:hAnsi="Times New Roman" w:cs="Times New Roman"/>
          <w:color w:val="000000" w:themeColor="text1"/>
          <w:lang w:val="zh-TW" w:bidi="zh-TW"/>
        </w:rPr>
        <w:t>3</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对拟压实的固化土提出压实度等质量控制要求</w:t>
      </w:r>
      <w:r w:rsidRPr="00616BEC">
        <w:rPr>
          <w:rFonts w:ascii="Times New Roman" w:hAnsi="Times New Roman" w:cs="Times New Roman"/>
          <w:color w:val="000000" w:themeColor="text1"/>
          <w:lang w:val="zh-TW" w:bidi="zh-TW"/>
        </w:rPr>
        <w:t>；</w:t>
      </w:r>
    </w:p>
    <w:p w14:paraId="2E2FC369"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bidi="zh-TW"/>
        </w:rPr>
      </w:pPr>
      <w:r w:rsidRPr="00616BEC">
        <w:rPr>
          <w:rFonts w:ascii="Times New Roman" w:hAnsi="Times New Roman" w:cs="Times New Roman"/>
          <w:color w:val="000000" w:themeColor="text1"/>
          <w:lang w:val="zh-TW" w:bidi="zh-TW"/>
        </w:rPr>
        <w:t>4</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可根据场地条件</w:t>
      </w:r>
      <w:r w:rsidRPr="00616BEC">
        <w:rPr>
          <w:rFonts w:ascii="Times New Roman" w:hAnsi="Times New Roman" w:cs="Times New Roman"/>
          <w:color w:val="000000" w:themeColor="text1"/>
          <w:lang w:val="zh-TW" w:bidi="zh-TW"/>
        </w:rPr>
        <w:t>选择采用预拌法</w:t>
      </w:r>
      <w:r w:rsidRPr="00616BEC">
        <w:rPr>
          <w:rFonts w:ascii="Times New Roman" w:hAnsi="Times New Roman" w:cs="Times New Roman" w:hint="eastAsia"/>
          <w:color w:val="000000" w:themeColor="text1"/>
          <w:lang w:val="zh-TW" w:bidi="zh-TW"/>
        </w:rPr>
        <w:t>或</w:t>
      </w:r>
      <w:r w:rsidRPr="00616BEC">
        <w:rPr>
          <w:rFonts w:ascii="Times New Roman" w:hAnsi="Times New Roman" w:cs="Times New Roman"/>
          <w:color w:val="000000" w:themeColor="text1"/>
          <w:lang w:val="zh-TW" w:bidi="zh-TW"/>
        </w:rPr>
        <w:t>现拌法的处理方法</w:t>
      </w:r>
      <w:r w:rsidRPr="00616BEC">
        <w:rPr>
          <w:rFonts w:ascii="Times New Roman" w:hAnsi="Times New Roman" w:cs="Times New Roman" w:hint="eastAsia"/>
          <w:color w:val="000000" w:themeColor="text1"/>
          <w:lang w:val="zh-TW" w:bidi="zh-TW"/>
        </w:rPr>
        <w:t>，并</w:t>
      </w:r>
      <w:r w:rsidRPr="00616BEC">
        <w:rPr>
          <w:rFonts w:ascii="Times New Roman" w:hAnsi="Times New Roman" w:cs="Times New Roman" w:hint="eastAsia"/>
          <w:color w:val="000000" w:themeColor="text1"/>
          <w:lang w:val="zh-TW" w:eastAsia="zh-TW" w:bidi="zh-TW"/>
        </w:rPr>
        <w:t>提出</w:t>
      </w:r>
      <w:r w:rsidRPr="00616BEC">
        <w:rPr>
          <w:rFonts w:ascii="Times New Roman" w:hAnsi="Times New Roman" w:cs="Times New Roman"/>
          <w:color w:val="000000" w:themeColor="text1"/>
          <w:lang w:val="zh-TW" w:eastAsia="zh-TW" w:bidi="zh-TW"/>
        </w:rPr>
        <w:t>固化土无侧限抗压强度</w:t>
      </w:r>
      <w:r w:rsidRPr="00616BEC">
        <w:rPr>
          <w:rFonts w:ascii="Times New Roman" w:hAnsi="Times New Roman" w:cs="Times New Roman" w:hint="eastAsia"/>
          <w:color w:val="000000" w:themeColor="text1"/>
          <w:lang w:val="zh-TW" w:bidi="zh-TW"/>
        </w:rPr>
        <w:t>、</w:t>
      </w:r>
      <w:r w:rsidRPr="00616BEC">
        <w:rPr>
          <w:rFonts w:ascii="Times New Roman" w:hAnsi="Times New Roman" w:cs="Times New Roman"/>
          <w:color w:val="000000" w:themeColor="text1"/>
          <w:lang w:val="zh-TW" w:bidi="zh-TW"/>
        </w:rPr>
        <w:t>承载力</w:t>
      </w:r>
      <w:r w:rsidRPr="00616BEC">
        <w:rPr>
          <w:rFonts w:ascii="Times New Roman" w:hAnsi="Times New Roman" w:cs="Times New Roman"/>
          <w:color w:val="000000" w:themeColor="text1"/>
          <w:lang w:val="zh-TW" w:eastAsia="zh-TW" w:bidi="zh-TW"/>
        </w:rPr>
        <w:t>和变形</w:t>
      </w:r>
      <w:r w:rsidRPr="00616BEC">
        <w:rPr>
          <w:rFonts w:ascii="Times New Roman" w:hAnsi="Times New Roman" w:cs="Times New Roman" w:hint="eastAsia"/>
          <w:color w:val="000000" w:themeColor="text1"/>
          <w:lang w:val="zh-TW" w:eastAsia="zh-TW" w:bidi="zh-TW"/>
        </w:rPr>
        <w:t>的</w:t>
      </w:r>
      <w:r w:rsidRPr="00616BEC">
        <w:rPr>
          <w:rFonts w:ascii="Times New Roman" w:hAnsi="Times New Roman" w:cs="Times New Roman"/>
          <w:color w:val="000000" w:themeColor="text1"/>
          <w:lang w:val="zh-TW" w:eastAsia="zh-TW" w:bidi="zh-TW"/>
        </w:rPr>
        <w:t>要求</w:t>
      </w:r>
      <w:r w:rsidRPr="00616BEC">
        <w:rPr>
          <w:rFonts w:ascii="Times New Roman" w:hAnsi="Times New Roman" w:cs="Times New Roman"/>
          <w:color w:val="000000" w:themeColor="text1"/>
          <w:lang w:val="zh-TW" w:bidi="zh-TW"/>
        </w:rPr>
        <w:t>；</w:t>
      </w:r>
    </w:p>
    <w:p w14:paraId="796868C9"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eastAsia="zh-TW" w:bidi="zh-TW"/>
        </w:rPr>
      </w:pPr>
      <w:r w:rsidRPr="00616BEC">
        <w:rPr>
          <w:rFonts w:ascii="Times New Roman" w:hAnsi="Times New Roman" w:cs="Times New Roman"/>
          <w:color w:val="000000" w:themeColor="text1"/>
          <w:lang w:val="zh-TW" w:bidi="zh-TW"/>
        </w:rPr>
        <w:t>5</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地下水位以上分层回填可采用碾压法和振动压实法</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透水性较好的松散填土地基宜采用振动压实法</w:t>
      </w:r>
      <w:r w:rsidRPr="00616BEC">
        <w:rPr>
          <w:rFonts w:ascii="Times New Roman" w:hAnsi="Times New Roman" w:cs="Times New Roman" w:hint="eastAsia"/>
          <w:color w:val="000000" w:themeColor="text1"/>
          <w:lang w:val="zh-TW" w:eastAsia="zh-TW" w:bidi="zh-TW"/>
        </w:rPr>
        <w:t>；</w:t>
      </w:r>
      <w:r w:rsidRPr="00616BEC">
        <w:rPr>
          <w:rFonts w:ascii="Times New Roman" w:hAnsi="Times New Roman" w:cs="Times New Roman"/>
          <w:color w:val="000000" w:themeColor="text1"/>
          <w:lang w:val="zh-TW" w:eastAsia="zh-TW" w:bidi="zh-TW"/>
        </w:rPr>
        <w:t>场地地下水位较浅时</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rPr>
        <w:t>应将地下水位降低至施工面以下不少于</w:t>
      </w:r>
      <w:r w:rsidRPr="00616BEC">
        <w:rPr>
          <w:rFonts w:ascii="Times New Roman" w:hAnsi="Times New Roman" w:cs="Times New Roman"/>
          <w:color w:val="000000" w:themeColor="text1"/>
        </w:rPr>
        <w:t>0.5m</w:t>
      </w:r>
      <w:r w:rsidRPr="00616BEC">
        <w:rPr>
          <w:rFonts w:ascii="Times New Roman" w:hAnsi="Times New Roman" w:cs="Times New Roman"/>
          <w:color w:val="000000" w:themeColor="text1"/>
        </w:rPr>
        <w:t>；</w:t>
      </w:r>
    </w:p>
    <w:p w14:paraId="3588D876"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eastAsia="zh-TW" w:bidi="zh-TW"/>
        </w:rPr>
      </w:pPr>
      <w:r w:rsidRPr="00616BEC">
        <w:rPr>
          <w:rFonts w:ascii="Times New Roman" w:hAnsi="Times New Roman" w:cs="Times New Roman"/>
          <w:color w:val="000000" w:themeColor="text1"/>
          <w:lang w:val="zh-TW" w:bidi="zh-TW"/>
        </w:rPr>
        <w:t>6</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以</w:t>
      </w:r>
      <w:r w:rsidRPr="00616BEC">
        <w:rPr>
          <w:rFonts w:ascii="Times New Roman" w:hAnsi="Times New Roman" w:cs="Times New Roman"/>
          <w:color w:val="000000" w:themeColor="text1"/>
          <w:lang w:val="zh-TW" w:bidi="zh-TW"/>
        </w:rPr>
        <w:t>黏性土</w:t>
      </w:r>
      <w:r w:rsidRPr="00616BEC">
        <w:rPr>
          <w:rFonts w:ascii="Times New Roman" w:hAnsi="Times New Roman" w:cs="Times New Roman"/>
          <w:color w:val="000000" w:themeColor="text1"/>
          <w:lang w:val="zh-TW" w:eastAsia="zh-TW" w:bidi="zh-TW"/>
        </w:rPr>
        <w:t>、粉土质填土回填时</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其含水量宜为最优含水量</w:t>
      </w:r>
      <w:r w:rsidRPr="00616BEC">
        <w:rPr>
          <w:rFonts w:ascii="Times New Roman" w:hAnsi="Times New Roman" w:cs="Times New Roman"/>
          <w:color w:val="000000" w:themeColor="text1"/>
          <w:lang w:val="zh-TW" w:eastAsia="zh-TW" w:bidi="zh-TW"/>
        </w:rPr>
        <w:t>±</w:t>
      </w:r>
      <w:r w:rsidRPr="00616BEC">
        <w:rPr>
          <w:rFonts w:ascii="Times New Roman" w:hAnsi="Times New Roman" w:cs="Times New Roman"/>
          <w:color w:val="000000" w:themeColor="text1"/>
          <w:lang w:val="zh-TW" w:bidi="zh-TW"/>
        </w:rPr>
        <w:t>2%</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淤泥质土宜适当晾晒</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拌和岩土固化剂掺入比应适当提高</w:t>
      </w:r>
      <w:r w:rsidRPr="00616BEC">
        <w:rPr>
          <w:rFonts w:ascii="Times New Roman" w:hAnsi="Times New Roman" w:cs="Times New Roman"/>
          <w:color w:val="000000" w:themeColor="text1"/>
          <w:lang w:val="zh-TW" w:bidi="zh-TW"/>
        </w:rPr>
        <w:t>；</w:t>
      </w:r>
      <w:r w:rsidRPr="00616BEC">
        <w:rPr>
          <w:rFonts w:ascii="Times New Roman" w:hAnsi="Times New Roman" w:cs="Times New Roman"/>
          <w:color w:val="000000" w:themeColor="text1"/>
          <w:lang w:val="zh-TW" w:eastAsia="zh-TW" w:bidi="zh-TW"/>
        </w:rPr>
        <w:t>不得使用耕土、冻土及有机质含量大于</w:t>
      </w:r>
      <w:r w:rsidRPr="00616BEC">
        <w:rPr>
          <w:rFonts w:ascii="Times New Roman" w:hAnsi="Times New Roman" w:cs="Times New Roman"/>
          <w:color w:val="000000" w:themeColor="text1"/>
          <w:lang w:val="zh-TW" w:eastAsia="zh-TW" w:bidi="zh-TW"/>
        </w:rPr>
        <w:t>5</w:t>
      </w:r>
      <w:r w:rsidRPr="00616BEC">
        <w:rPr>
          <w:rFonts w:ascii="Times New Roman" w:hAnsi="Times New Roman" w:cs="Times New Roman"/>
          <w:color w:val="000000" w:themeColor="text1"/>
          <w:lang w:val="zh-TW" w:eastAsia="zh-TW" w:bidi="zh-TW"/>
        </w:rPr>
        <w:t>％的土料；</w:t>
      </w:r>
    </w:p>
    <w:p w14:paraId="5DE50101"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eastAsia="PMingLiU" w:hAnsi="Times New Roman" w:cs="Times New Roman"/>
          <w:color w:val="000000" w:themeColor="text1"/>
          <w:lang w:val="zh-TW" w:eastAsia="zh-TW" w:bidi="zh-TW"/>
        </w:rPr>
      </w:pPr>
      <w:r w:rsidRPr="00616BEC">
        <w:rPr>
          <w:rFonts w:ascii="Times New Roman" w:hAnsi="Times New Roman" w:cs="Times New Roman"/>
          <w:color w:val="000000" w:themeColor="text1"/>
          <w:lang w:val="zh-TW" w:bidi="zh-TW"/>
        </w:rPr>
        <w:t>7</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color w:val="000000" w:themeColor="text1"/>
          <w:lang w:val="zh-TW" w:eastAsia="zh-TW" w:bidi="zh-TW"/>
        </w:rPr>
        <w:t>加固</w:t>
      </w:r>
      <w:r w:rsidRPr="00616BEC">
        <w:rPr>
          <w:rFonts w:ascii="Times New Roman" w:hAnsi="Times New Roman" w:cs="Times New Roman"/>
          <w:color w:val="000000" w:themeColor="text1"/>
          <w:lang w:val="zh-TW" w:bidi="zh-TW"/>
        </w:rPr>
        <w:t>施工前，</w:t>
      </w:r>
      <w:r w:rsidRPr="00616BEC">
        <w:rPr>
          <w:rFonts w:ascii="Times New Roman" w:hAnsi="Times New Roman" w:cs="Times New Roman"/>
          <w:color w:val="000000" w:themeColor="text1"/>
          <w:lang w:val="zh-TW" w:eastAsia="zh-TW" w:bidi="zh-TW"/>
        </w:rPr>
        <w:t>应评估大面积填土对</w:t>
      </w:r>
      <w:r w:rsidRPr="00616BEC">
        <w:rPr>
          <w:rFonts w:ascii="Times New Roman" w:hAnsi="Times New Roman" w:cs="Times New Roman"/>
          <w:color w:val="000000" w:themeColor="text1"/>
          <w:lang w:val="zh-TW" w:bidi="zh-TW"/>
        </w:rPr>
        <w:t>周围环境</w:t>
      </w:r>
      <w:r w:rsidRPr="00616BEC">
        <w:rPr>
          <w:rFonts w:ascii="Times New Roman" w:hAnsi="Times New Roman" w:cs="Times New Roman"/>
          <w:color w:val="000000" w:themeColor="text1"/>
          <w:lang w:val="zh-TW" w:eastAsia="zh-TW" w:bidi="zh-TW"/>
        </w:rPr>
        <w:t>的影响；</w:t>
      </w:r>
    </w:p>
    <w:p w14:paraId="356470E9" w14:textId="77777777" w:rsidR="00044C32" w:rsidRPr="00616BEC" w:rsidRDefault="00044C32" w:rsidP="008A302B">
      <w:pPr>
        <w:pStyle w:val="afc"/>
        <w:spacing w:before="0" w:beforeAutospacing="0" w:after="0" w:afterAutospacing="0" w:line="360" w:lineRule="auto"/>
        <w:ind w:firstLineChars="200" w:firstLine="480"/>
        <w:jc w:val="both"/>
        <w:rPr>
          <w:rFonts w:ascii="Times New Roman" w:hAnsi="Times New Roman" w:cs="Times New Roman"/>
          <w:color w:val="000000" w:themeColor="text1"/>
          <w:lang w:val="zh-TW" w:eastAsia="zh-TW" w:bidi="zh-TW"/>
        </w:rPr>
      </w:pPr>
      <w:r w:rsidRPr="00616BEC">
        <w:rPr>
          <w:rFonts w:ascii="Times New Roman" w:hAnsi="Times New Roman" w:cs="Times New Roman"/>
          <w:color w:val="000000" w:themeColor="text1"/>
          <w:lang w:val="zh-TW" w:bidi="zh-TW"/>
        </w:rPr>
        <w:t>8</w:t>
      </w:r>
      <w:r w:rsidRPr="00616BEC">
        <w:rPr>
          <w:rFonts w:ascii="Times New Roman" w:eastAsia="PMingLiU" w:hAnsi="Times New Roman" w:cs="Times New Roman"/>
          <w:color w:val="000000" w:themeColor="text1"/>
          <w:lang w:val="zh-TW" w:eastAsia="zh-TW" w:bidi="zh-TW"/>
        </w:rPr>
        <w:t xml:space="preserve"> </w:t>
      </w:r>
      <w:r w:rsidRPr="00616BEC">
        <w:rPr>
          <w:rFonts w:ascii="Times New Roman" w:hAnsi="Times New Roman" w:cs="Times New Roman" w:hint="eastAsia"/>
          <w:color w:val="000000" w:themeColor="text1"/>
          <w:lang w:val="zh-TW" w:eastAsia="zh-TW" w:bidi="zh-TW"/>
        </w:rPr>
        <w:t>固化土回填地基</w:t>
      </w:r>
      <w:r w:rsidRPr="00616BEC">
        <w:rPr>
          <w:rFonts w:ascii="Times New Roman" w:hAnsi="Times New Roman" w:cs="Times New Roman"/>
          <w:color w:val="000000" w:themeColor="text1"/>
          <w:lang w:val="zh-TW" w:eastAsia="zh-TW" w:bidi="zh-TW"/>
        </w:rPr>
        <w:t>未经检验，不得作为</w:t>
      </w:r>
      <w:r w:rsidRPr="00616BEC">
        <w:rPr>
          <w:rFonts w:ascii="Times New Roman" w:hAnsi="Times New Roman" w:cs="Times New Roman"/>
          <w:color w:val="000000" w:themeColor="text1"/>
          <w:lang w:val="zh-TW" w:bidi="zh-TW"/>
        </w:rPr>
        <w:t>道路和堆场结构的</w:t>
      </w:r>
      <w:r w:rsidRPr="00616BEC">
        <w:rPr>
          <w:rFonts w:ascii="Times New Roman" w:hAnsi="Times New Roman" w:cs="Times New Roman"/>
          <w:color w:val="000000" w:themeColor="text1"/>
          <w:lang w:val="zh-TW" w:eastAsia="zh-TW" w:bidi="zh-TW"/>
        </w:rPr>
        <w:t>地基使用</w:t>
      </w:r>
      <w:r w:rsidRPr="00616BEC">
        <w:rPr>
          <w:rFonts w:ascii="Times New Roman" w:hAnsi="Times New Roman" w:cs="Times New Roman" w:hint="eastAsia"/>
          <w:color w:val="000000" w:themeColor="text1"/>
          <w:lang w:val="zh-TW" w:bidi="zh-TW"/>
        </w:rPr>
        <w:t>。</w:t>
      </w:r>
    </w:p>
    <w:p w14:paraId="694C638C" w14:textId="77777777" w:rsidR="00044C32" w:rsidRPr="00616BEC" w:rsidRDefault="00044C32" w:rsidP="008A302B">
      <w:pPr>
        <w:spacing w:line="360" w:lineRule="auto"/>
        <w:rPr>
          <w:color w:val="000000" w:themeColor="text1"/>
          <w:kern w:val="0"/>
          <w:sz w:val="24"/>
          <w:lang w:eastAsia="zh-TW" w:bidi="zh-TW"/>
        </w:rPr>
      </w:pPr>
      <w:r w:rsidRPr="00616BEC">
        <w:rPr>
          <w:b/>
          <w:bCs/>
          <w:color w:val="000000" w:themeColor="text1"/>
          <w:sz w:val="24"/>
        </w:rPr>
        <w:t>3.0.</w:t>
      </w:r>
      <w:r w:rsidRPr="00616BEC">
        <w:rPr>
          <w:rFonts w:hint="eastAsia"/>
          <w:b/>
          <w:bCs/>
          <w:color w:val="000000" w:themeColor="text1"/>
          <w:sz w:val="24"/>
        </w:rPr>
        <w:t>8</w:t>
      </w:r>
      <w:r w:rsidRPr="00616BEC">
        <w:rPr>
          <w:b/>
          <w:bCs/>
          <w:color w:val="000000" w:themeColor="text1"/>
          <w:sz w:val="24"/>
        </w:rPr>
        <w:t xml:space="preserve"> </w:t>
      </w:r>
      <w:r w:rsidRPr="00616BEC">
        <w:rPr>
          <w:color w:val="000000" w:themeColor="text1"/>
          <w:sz w:val="24"/>
        </w:rPr>
        <w:t>用于基坑、沟槽等地下空间肥槽回填的流态固化土应搅拌均匀，初始扩展度不宜小于</w:t>
      </w:r>
      <w:r w:rsidRPr="00616BEC">
        <w:rPr>
          <w:color w:val="000000" w:themeColor="text1"/>
          <w:sz w:val="24"/>
        </w:rPr>
        <w:t>170mm</w:t>
      </w:r>
      <w:r w:rsidRPr="00616BEC">
        <w:rPr>
          <w:color w:val="000000" w:themeColor="text1"/>
          <w:sz w:val="24"/>
        </w:rPr>
        <w:t>，固化土无侧限抗压强度和渗透系数应满足基坑设计要求</w:t>
      </w:r>
      <w:r w:rsidRPr="00616BEC">
        <w:rPr>
          <w:rFonts w:hint="eastAsia"/>
          <w:color w:val="000000" w:themeColor="text1"/>
          <w:sz w:val="24"/>
        </w:rPr>
        <w:t>。</w:t>
      </w:r>
    </w:p>
    <w:p w14:paraId="3293E7F3" w14:textId="77777777" w:rsidR="00044C32" w:rsidRPr="00616BEC" w:rsidRDefault="00044C32" w:rsidP="008A302B">
      <w:pPr>
        <w:pStyle w:val="ae"/>
        <w:spacing w:line="360" w:lineRule="auto"/>
        <w:rPr>
          <w:rFonts w:eastAsia="黑体"/>
          <w:b/>
          <w:bCs/>
          <w:color w:val="000000" w:themeColor="text1"/>
          <w:kern w:val="44"/>
          <w:sz w:val="36"/>
          <w:szCs w:val="44"/>
        </w:rPr>
      </w:pPr>
      <w:r w:rsidRPr="00616BEC">
        <w:rPr>
          <w:rFonts w:ascii="Times New Roman" w:hAnsi="Times New Roman"/>
          <w:b/>
          <w:bCs/>
          <w:color w:val="000000" w:themeColor="text1"/>
          <w:kern w:val="0"/>
          <w:sz w:val="24"/>
          <w:szCs w:val="24"/>
          <w:lang w:val="zh-TW" w:bidi="zh-TW"/>
        </w:rPr>
        <w:t>3.0.</w:t>
      </w:r>
      <w:r w:rsidRPr="00616BEC">
        <w:rPr>
          <w:rFonts w:ascii="Times New Roman" w:eastAsia="PMingLiU" w:hAnsi="Times New Roman"/>
          <w:b/>
          <w:bCs/>
          <w:color w:val="000000" w:themeColor="text1"/>
          <w:kern w:val="0"/>
          <w:sz w:val="24"/>
          <w:szCs w:val="24"/>
          <w:lang w:val="zh-TW" w:eastAsia="zh-TW" w:bidi="zh-TW"/>
        </w:rPr>
        <w:t>9</w:t>
      </w:r>
      <w:r w:rsidRPr="00616BEC">
        <w:rPr>
          <w:rFonts w:ascii="Times New Roman" w:eastAsia="PMingLiU" w:hAnsi="Times New Roman"/>
          <w:color w:val="000000" w:themeColor="text1"/>
          <w:kern w:val="0"/>
          <w:sz w:val="24"/>
          <w:szCs w:val="24"/>
          <w:lang w:val="zh-TW" w:eastAsia="zh-TW" w:bidi="zh-TW"/>
        </w:rPr>
        <w:t xml:space="preserve"> </w:t>
      </w:r>
      <w:r w:rsidRPr="00616BEC">
        <w:rPr>
          <w:rFonts w:ascii="Times New Roman" w:hAnsi="Times New Roman"/>
          <w:color w:val="000000" w:themeColor="text1"/>
          <w:kern w:val="0"/>
          <w:sz w:val="24"/>
          <w:szCs w:val="24"/>
          <w:lang w:val="zh-TW" w:eastAsia="zh-TW" w:bidi="zh-TW"/>
        </w:rPr>
        <w:t>施工前应完成技术交底工作</w:t>
      </w:r>
      <w:r w:rsidRPr="00616BEC">
        <w:rPr>
          <w:rFonts w:ascii="Times New Roman" w:hAnsi="Times New Roman" w:hint="eastAsia"/>
          <w:color w:val="000000" w:themeColor="text1"/>
          <w:kern w:val="0"/>
          <w:sz w:val="24"/>
          <w:szCs w:val="24"/>
          <w:lang w:val="zh-TW" w:eastAsia="zh-TW" w:bidi="zh-TW"/>
        </w:rPr>
        <w:t>，</w:t>
      </w:r>
      <w:r w:rsidRPr="00616BEC">
        <w:rPr>
          <w:rFonts w:ascii="Times New Roman" w:hAnsi="Times New Roman"/>
          <w:color w:val="000000" w:themeColor="text1"/>
          <w:sz w:val="24"/>
          <w:szCs w:val="24"/>
        </w:rPr>
        <w:t>施工中应</w:t>
      </w:r>
      <w:r w:rsidRPr="00616BEC">
        <w:rPr>
          <w:rFonts w:ascii="Times New Roman" w:hAnsi="Times New Roman" w:hint="eastAsia"/>
          <w:color w:val="000000" w:themeColor="text1"/>
          <w:sz w:val="24"/>
          <w:szCs w:val="24"/>
        </w:rPr>
        <w:t>落实质量控制并</w:t>
      </w:r>
      <w:r w:rsidRPr="00616BEC">
        <w:rPr>
          <w:rFonts w:ascii="Times New Roman" w:hAnsi="Times New Roman"/>
          <w:color w:val="000000" w:themeColor="text1"/>
          <w:sz w:val="24"/>
          <w:szCs w:val="24"/>
        </w:rPr>
        <w:t>及时做好施工记录和质保资料的保存</w:t>
      </w:r>
      <w:r w:rsidRPr="00616BEC">
        <w:rPr>
          <w:rFonts w:ascii="Times New Roman" w:hAnsi="Times New Roman" w:hint="eastAsia"/>
          <w:color w:val="000000" w:themeColor="text1"/>
          <w:sz w:val="24"/>
          <w:szCs w:val="24"/>
        </w:rPr>
        <w:t>，施工后应进行检测验收。</w:t>
      </w:r>
      <w:r w:rsidRPr="00616BEC">
        <w:rPr>
          <w:color w:val="000000" w:themeColor="text1"/>
        </w:rPr>
        <w:br w:type="page"/>
      </w:r>
    </w:p>
    <w:p w14:paraId="6F3612F1" w14:textId="77777777" w:rsidR="00044C32" w:rsidRPr="00616BEC" w:rsidRDefault="00044C32" w:rsidP="00044C32">
      <w:pPr>
        <w:pStyle w:val="1"/>
        <w:pageBreakBefore/>
        <w:rPr>
          <w:color w:val="000000" w:themeColor="text1"/>
        </w:rPr>
      </w:pPr>
      <w:bookmarkStart w:id="34" w:name="_Toc153375264"/>
      <w:bookmarkStart w:id="35" w:name="_Toc153375929"/>
      <w:bookmarkStart w:id="36" w:name="_Toc154432764"/>
      <w:bookmarkStart w:id="37" w:name="_Toc173511454"/>
      <w:r w:rsidRPr="00616BEC">
        <w:rPr>
          <w:color w:val="000000" w:themeColor="text1"/>
        </w:rPr>
        <w:lastRenderedPageBreak/>
        <w:t xml:space="preserve">4  </w:t>
      </w:r>
      <w:r w:rsidRPr="00616BEC">
        <w:rPr>
          <w:rFonts w:hint="eastAsia"/>
          <w:color w:val="000000" w:themeColor="text1"/>
        </w:rPr>
        <w:t>材料要求</w:t>
      </w:r>
      <w:bookmarkEnd w:id="34"/>
      <w:bookmarkEnd w:id="35"/>
      <w:bookmarkEnd w:id="36"/>
      <w:bookmarkEnd w:id="37"/>
    </w:p>
    <w:p w14:paraId="08819433" w14:textId="43893693" w:rsidR="00044C32" w:rsidRPr="00616BEC" w:rsidRDefault="00044C32" w:rsidP="00044C32">
      <w:pPr>
        <w:spacing w:beforeLines="50" w:before="156" w:afterLines="50" w:after="156"/>
        <w:jc w:val="center"/>
        <w:outlineLvl w:val="1"/>
        <w:rPr>
          <w:b/>
          <w:bCs/>
          <w:color w:val="000000" w:themeColor="text1"/>
          <w:sz w:val="28"/>
          <w:szCs w:val="28"/>
        </w:rPr>
      </w:pPr>
      <w:bookmarkStart w:id="38" w:name="_Toc153375265"/>
      <w:bookmarkStart w:id="39" w:name="_Toc141792789"/>
      <w:bookmarkStart w:id="40" w:name="_Toc139837691"/>
      <w:bookmarkStart w:id="41" w:name="_Toc135238622"/>
      <w:bookmarkStart w:id="42" w:name="_Toc141792861"/>
      <w:bookmarkStart w:id="43" w:name="_Toc154432765"/>
      <w:bookmarkStart w:id="44" w:name="_Toc153375930"/>
      <w:bookmarkStart w:id="45" w:name="_Toc173511455"/>
      <w:r w:rsidRPr="00616BEC">
        <w:rPr>
          <w:b/>
          <w:bCs/>
          <w:color w:val="000000" w:themeColor="text1"/>
          <w:sz w:val="28"/>
          <w:szCs w:val="28"/>
        </w:rPr>
        <w:t>4.1</w:t>
      </w:r>
      <w:r w:rsidR="00F26477" w:rsidRPr="00616BEC">
        <w:rPr>
          <w:b/>
          <w:bCs/>
          <w:color w:val="000000" w:themeColor="text1"/>
          <w:sz w:val="28"/>
          <w:szCs w:val="28"/>
        </w:rPr>
        <w:t xml:space="preserve">  </w:t>
      </w:r>
      <w:r w:rsidRPr="00616BEC">
        <w:rPr>
          <w:b/>
          <w:bCs/>
          <w:color w:val="000000" w:themeColor="text1"/>
          <w:sz w:val="28"/>
          <w:szCs w:val="28"/>
        </w:rPr>
        <w:t>一般规定</w:t>
      </w:r>
      <w:bookmarkEnd w:id="38"/>
      <w:bookmarkEnd w:id="39"/>
      <w:bookmarkEnd w:id="40"/>
      <w:bookmarkEnd w:id="41"/>
      <w:bookmarkEnd w:id="42"/>
      <w:bookmarkEnd w:id="43"/>
      <w:bookmarkEnd w:id="44"/>
      <w:bookmarkEnd w:id="45"/>
    </w:p>
    <w:p w14:paraId="6E1F2AB0" w14:textId="77777777" w:rsidR="00044C32" w:rsidRPr="00616BEC" w:rsidRDefault="00044C32" w:rsidP="008A302B">
      <w:pPr>
        <w:spacing w:line="360" w:lineRule="auto"/>
        <w:rPr>
          <w:b/>
          <w:bCs/>
          <w:color w:val="000000" w:themeColor="text1"/>
          <w:spacing w:val="-1"/>
          <w:sz w:val="24"/>
          <w:szCs w:val="32"/>
        </w:rPr>
      </w:pPr>
      <w:r w:rsidRPr="00616BEC">
        <w:rPr>
          <w:rFonts w:hint="eastAsia"/>
          <w:b/>
          <w:bCs/>
          <w:color w:val="000000" w:themeColor="text1"/>
          <w:spacing w:val="-1"/>
          <w:sz w:val="24"/>
          <w:szCs w:val="32"/>
        </w:rPr>
        <w:t xml:space="preserve">4.1.1 </w:t>
      </w:r>
      <w:r w:rsidRPr="00616BEC">
        <w:rPr>
          <w:rFonts w:hint="eastAsia"/>
          <w:color w:val="000000" w:themeColor="text1"/>
          <w:spacing w:val="-1"/>
          <w:sz w:val="24"/>
          <w:szCs w:val="32"/>
        </w:rPr>
        <w:t>岩土固化剂应满足《软土固化剂》</w:t>
      </w:r>
      <w:r w:rsidRPr="00616BEC">
        <w:rPr>
          <w:color w:val="000000" w:themeColor="text1"/>
          <w:spacing w:val="-1"/>
          <w:sz w:val="24"/>
          <w:szCs w:val="32"/>
        </w:rPr>
        <w:t>CJ/T526</w:t>
      </w:r>
      <w:r w:rsidRPr="00616BEC">
        <w:rPr>
          <w:rFonts w:hint="eastAsia"/>
          <w:color w:val="000000" w:themeColor="text1"/>
          <w:spacing w:val="-1"/>
          <w:sz w:val="24"/>
          <w:szCs w:val="32"/>
        </w:rPr>
        <w:t>的有关规定。</w:t>
      </w:r>
    </w:p>
    <w:p w14:paraId="3CB58AB0" w14:textId="77777777" w:rsidR="00044C32" w:rsidRPr="00616BEC" w:rsidRDefault="00044C32" w:rsidP="008A302B">
      <w:pPr>
        <w:spacing w:line="360" w:lineRule="auto"/>
        <w:rPr>
          <w:color w:val="000000" w:themeColor="text1"/>
          <w:spacing w:val="-1"/>
          <w:sz w:val="24"/>
          <w:szCs w:val="32"/>
        </w:rPr>
      </w:pPr>
      <w:r w:rsidRPr="00616BEC">
        <w:rPr>
          <w:b/>
          <w:bCs/>
          <w:color w:val="000000" w:themeColor="text1"/>
          <w:spacing w:val="-1"/>
          <w:sz w:val="24"/>
          <w:szCs w:val="32"/>
        </w:rPr>
        <w:t>4.1.</w:t>
      </w:r>
      <w:bookmarkStart w:id="46" w:name="_Hlk162477541"/>
      <w:r w:rsidRPr="00616BEC">
        <w:rPr>
          <w:rFonts w:hint="eastAsia"/>
          <w:b/>
          <w:bCs/>
          <w:color w:val="000000" w:themeColor="text1"/>
          <w:spacing w:val="-1"/>
          <w:sz w:val="24"/>
          <w:szCs w:val="32"/>
        </w:rPr>
        <w:t>2</w:t>
      </w:r>
      <w:r w:rsidRPr="00616BEC">
        <w:rPr>
          <w:color w:val="000000" w:themeColor="text1"/>
          <w:spacing w:val="-1"/>
          <w:sz w:val="24"/>
          <w:szCs w:val="32"/>
        </w:rPr>
        <w:t xml:space="preserve"> </w:t>
      </w:r>
      <w:r w:rsidRPr="00616BEC">
        <w:rPr>
          <w:rFonts w:hint="eastAsia"/>
          <w:color w:val="000000" w:themeColor="text1"/>
          <w:spacing w:val="-1"/>
          <w:sz w:val="24"/>
          <w:szCs w:val="32"/>
        </w:rPr>
        <w:t>岩土固化剂的制备应兼顾施工性能、加固土强度要求和资源综合利用。</w:t>
      </w:r>
    </w:p>
    <w:bookmarkEnd w:id="46"/>
    <w:p w14:paraId="1B965962" w14:textId="77777777" w:rsidR="00044C32" w:rsidRPr="00616BEC" w:rsidRDefault="00044C32" w:rsidP="008A302B">
      <w:pPr>
        <w:spacing w:line="360" w:lineRule="auto"/>
        <w:rPr>
          <w:color w:val="000000" w:themeColor="text1"/>
          <w:spacing w:val="-1"/>
          <w:sz w:val="24"/>
          <w:szCs w:val="32"/>
        </w:rPr>
      </w:pPr>
      <w:r w:rsidRPr="00616BEC">
        <w:rPr>
          <w:b/>
          <w:bCs/>
          <w:color w:val="000000" w:themeColor="text1"/>
          <w:spacing w:val="-1"/>
          <w:sz w:val="24"/>
          <w:szCs w:val="32"/>
        </w:rPr>
        <w:t>4.1.</w:t>
      </w:r>
      <w:r w:rsidRPr="00616BEC">
        <w:rPr>
          <w:rFonts w:hint="eastAsia"/>
          <w:b/>
          <w:bCs/>
          <w:color w:val="000000" w:themeColor="text1"/>
          <w:spacing w:val="-1"/>
          <w:sz w:val="24"/>
          <w:szCs w:val="32"/>
        </w:rPr>
        <w:t>3</w:t>
      </w:r>
      <w:r w:rsidRPr="00616BEC">
        <w:rPr>
          <w:color w:val="000000" w:themeColor="text1"/>
          <w:spacing w:val="-1"/>
          <w:sz w:val="24"/>
          <w:szCs w:val="32"/>
        </w:rPr>
        <w:t xml:space="preserve"> </w:t>
      </w:r>
      <w:r w:rsidRPr="00616BEC">
        <w:rPr>
          <w:rFonts w:hint="eastAsia"/>
          <w:color w:val="000000" w:themeColor="text1"/>
          <w:spacing w:val="-1"/>
          <w:sz w:val="24"/>
          <w:szCs w:val="32"/>
        </w:rPr>
        <w:t>岩土固化剂适用于浅层就地固化、浅层异位碾压加固、深层搅拌加固、止水帷幕、流态固化土等，其工艺指标应符合设计要求。</w:t>
      </w:r>
    </w:p>
    <w:p w14:paraId="71EFB71A" w14:textId="77777777" w:rsidR="00044C32" w:rsidRPr="00616BEC" w:rsidRDefault="00044C32" w:rsidP="00044C32">
      <w:pPr>
        <w:rPr>
          <w:color w:val="000000" w:themeColor="text1"/>
          <w:spacing w:val="-1"/>
        </w:rPr>
      </w:pPr>
    </w:p>
    <w:p w14:paraId="14504A9F" w14:textId="2F4A76BF" w:rsidR="00044C32" w:rsidRPr="00616BEC" w:rsidRDefault="00044C32" w:rsidP="00044C32">
      <w:pPr>
        <w:spacing w:beforeLines="50" w:before="156" w:afterLines="50" w:after="156"/>
        <w:jc w:val="center"/>
        <w:outlineLvl w:val="1"/>
        <w:rPr>
          <w:b/>
          <w:bCs/>
          <w:color w:val="000000" w:themeColor="text1"/>
          <w:sz w:val="28"/>
          <w:szCs w:val="28"/>
        </w:rPr>
      </w:pPr>
      <w:bookmarkStart w:id="47" w:name="_Toc135238623"/>
      <w:bookmarkStart w:id="48" w:name="_Toc153375266"/>
      <w:bookmarkStart w:id="49" w:name="_Toc141792862"/>
      <w:bookmarkStart w:id="50" w:name="_Toc141792790"/>
      <w:bookmarkStart w:id="51" w:name="_Toc153375931"/>
      <w:bookmarkStart w:id="52" w:name="_Toc154432766"/>
      <w:bookmarkStart w:id="53" w:name="_Toc139837692"/>
      <w:bookmarkStart w:id="54" w:name="_Toc173511456"/>
      <w:r w:rsidRPr="00616BEC">
        <w:rPr>
          <w:b/>
          <w:bCs/>
          <w:color w:val="000000" w:themeColor="text1"/>
          <w:sz w:val="28"/>
          <w:szCs w:val="28"/>
        </w:rPr>
        <w:t>4.2</w:t>
      </w:r>
      <w:r w:rsidR="00F26477" w:rsidRPr="00616BEC">
        <w:rPr>
          <w:b/>
          <w:bCs/>
          <w:color w:val="000000" w:themeColor="text1"/>
          <w:sz w:val="28"/>
          <w:szCs w:val="28"/>
        </w:rPr>
        <w:t xml:space="preserve">  </w:t>
      </w:r>
      <w:r w:rsidRPr="00616BEC">
        <w:rPr>
          <w:b/>
          <w:bCs/>
          <w:color w:val="000000" w:themeColor="text1"/>
          <w:sz w:val="28"/>
          <w:szCs w:val="28"/>
        </w:rPr>
        <w:t>岩土固化剂</w:t>
      </w:r>
      <w:bookmarkEnd w:id="47"/>
      <w:r w:rsidRPr="00616BEC">
        <w:rPr>
          <w:rFonts w:hint="eastAsia"/>
          <w:b/>
          <w:bCs/>
          <w:color w:val="000000" w:themeColor="text1"/>
          <w:sz w:val="28"/>
          <w:szCs w:val="28"/>
        </w:rPr>
        <w:t>技术要求</w:t>
      </w:r>
      <w:bookmarkEnd w:id="48"/>
      <w:bookmarkEnd w:id="49"/>
      <w:bookmarkEnd w:id="50"/>
      <w:bookmarkEnd w:id="51"/>
      <w:bookmarkEnd w:id="52"/>
      <w:bookmarkEnd w:id="53"/>
      <w:bookmarkEnd w:id="54"/>
    </w:p>
    <w:p w14:paraId="674B7812" w14:textId="77777777" w:rsidR="00044C32" w:rsidRPr="00616BEC" w:rsidRDefault="00044C32" w:rsidP="00F26477">
      <w:pPr>
        <w:spacing w:line="360" w:lineRule="auto"/>
        <w:rPr>
          <w:color w:val="000000" w:themeColor="text1"/>
          <w:spacing w:val="-1"/>
          <w:sz w:val="24"/>
          <w:szCs w:val="32"/>
        </w:rPr>
      </w:pPr>
      <w:bookmarkStart w:id="55" w:name="_Toc141792864"/>
      <w:bookmarkStart w:id="56" w:name="_Toc141792792"/>
      <w:bookmarkStart w:id="57" w:name="_Toc139837694"/>
      <w:bookmarkStart w:id="58" w:name="_Toc135238626"/>
      <w:r w:rsidRPr="00616BEC">
        <w:rPr>
          <w:b/>
          <w:bCs/>
          <w:color w:val="000000" w:themeColor="text1"/>
          <w:sz w:val="24"/>
          <w:szCs w:val="32"/>
        </w:rPr>
        <w:t>4.2.1</w:t>
      </w:r>
      <w:r w:rsidRPr="00616BEC">
        <w:rPr>
          <w:rFonts w:hint="eastAsia"/>
          <w:color w:val="000000" w:themeColor="text1"/>
          <w:spacing w:val="-1"/>
          <w:sz w:val="24"/>
          <w:szCs w:val="32"/>
        </w:rPr>
        <w:t>岩土</w:t>
      </w:r>
      <w:r w:rsidRPr="00616BEC">
        <w:rPr>
          <w:color w:val="000000" w:themeColor="text1"/>
          <w:spacing w:val="-1"/>
          <w:sz w:val="24"/>
          <w:szCs w:val="32"/>
        </w:rPr>
        <w:t>固化剂</w:t>
      </w:r>
      <w:r w:rsidRPr="00616BEC">
        <w:rPr>
          <w:rFonts w:hint="eastAsia"/>
          <w:color w:val="000000" w:themeColor="text1"/>
          <w:spacing w:val="-1"/>
          <w:sz w:val="24"/>
          <w:szCs w:val="32"/>
        </w:rPr>
        <w:t>分类、标记、工艺指标、物理指标、固化土强度等级、稳定性应符合行业标准</w:t>
      </w:r>
      <w:r w:rsidRPr="00616BEC">
        <w:rPr>
          <w:color w:val="000000" w:themeColor="text1"/>
          <w:spacing w:val="-1"/>
          <w:sz w:val="24"/>
          <w:szCs w:val="32"/>
        </w:rPr>
        <w:t>《软土固化剂》</w:t>
      </w:r>
      <w:r w:rsidRPr="00616BEC">
        <w:rPr>
          <w:color w:val="000000" w:themeColor="text1"/>
          <w:spacing w:val="-1"/>
          <w:sz w:val="24"/>
          <w:szCs w:val="32"/>
        </w:rPr>
        <w:t>CJ/T526</w:t>
      </w:r>
      <w:r w:rsidRPr="00616BEC">
        <w:rPr>
          <w:color w:val="000000" w:themeColor="text1"/>
          <w:spacing w:val="-1"/>
          <w:sz w:val="24"/>
          <w:szCs w:val="32"/>
        </w:rPr>
        <w:t>的规定</w:t>
      </w:r>
      <w:r w:rsidRPr="00616BEC">
        <w:rPr>
          <w:rFonts w:hint="eastAsia"/>
          <w:color w:val="000000" w:themeColor="text1"/>
          <w:spacing w:val="-1"/>
          <w:sz w:val="24"/>
          <w:szCs w:val="32"/>
        </w:rPr>
        <w:t>。</w:t>
      </w:r>
    </w:p>
    <w:p w14:paraId="554A4139" w14:textId="77777777" w:rsidR="00044C32" w:rsidRPr="00616BEC" w:rsidRDefault="00044C32" w:rsidP="00F26477">
      <w:pPr>
        <w:spacing w:line="360" w:lineRule="auto"/>
        <w:rPr>
          <w:b/>
          <w:bCs/>
          <w:color w:val="000000" w:themeColor="text1"/>
          <w:spacing w:val="-1"/>
          <w:sz w:val="24"/>
          <w:szCs w:val="32"/>
        </w:rPr>
      </w:pPr>
      <w:r w:rsidRPr="00616BEC">
        <w:rPr>
          <w:rFonts w:hint="eastAsia"/>
          <w:b/>
          <w:bCs/>
          <w:color w:val="000000" w:themeColor="text1"/>
          <w:spacing w:val="-1"/>
          <w:sz w:val="24"/>
          <w:szCs w:val="32"/>
        </w:rPr>
        <w:t xml:space="preserve">4.2.2 </w:t>
      </w:r>
      <w:r w:rsidRPr="00616BEC">
        <w:rPr>
          <w:rFonts w:hint="eastAsia"/>
          <w:color w:val="000000" w:themeColor="text1"/>
          <w:spacing w:val="-1"/>
          <w:sz w:val="24"/>
          <w:szCs w:val="32"/>
        </w:rPr>
        <w:t>根据土体种类和性质、加固要求、施工工艺、施工条件等，通过配合比试验确定满足工程要求的软土固化剂种类和设计掺量。</w:t>
      </w:r>
    </w:p>
    <w:p w14:paraId="1CB51D1F" w14:textId="77777777" w:rsidR="00044C32" w:rsidRPr="00616BEC" w:rsidRDefault="00044C32" w:rsidP="00F26477">
      <w:pPr>
        <w:spacing w:line="360" w:lineRule="auto"/>
        <w:rPr>
          <w:color w:val="000000" w:themeColor="text1"/>
          <w:spacing w:val="-1"/>
          <w:sz w:val="24"/>
          <w:szCs w:val="32"/>
        </w:rPr>
      </w:pPr>
      <w:r w:rsidRPr="00616BEC">
        <w:rPr>
          <w:b/>
          <w:bCs/>
          <w:color w:val="000000" w:themeColor="text1"/>
          <w:spacing w:val="-1"/>
          <w:sz w:val="24"/>
          <w:szCs w:val="32"/>
        </w:rPr>
        <w:t>4.2.3</w:t>
      </w:r>
      <w:r w:rsidRPr="00616BEC">
        <w:rPr>
          <w:rFonts w:hint="eastAsia"/>
          <w:color w:val="000000" w:themeColor="text1"/>
          <w:spacing w:val="-1"/>
          <w:sz w:val="24"/>
          <w:szCs w:val="32"/>
        </w:rPr>
        <w:t xml:space="preserve"> </w:t>
      </w:r>
      <w:r w:rsidRPr="00616BEC">
        <w:rPr>
          <w:rFonts w:hint="eastAsia"/>
          <w:color w:val="000000" w:themeColor="text1"/>
          <w:spacing w:val="-1"/>
          <w:sz w:val="24"/>
          <w:szCs w:val="32"/>
        </w:rPr>
        <w:t>进行岩土固化剂配合比试验，岩土固化剂材料种类不宜少于</w:t>
      </w:r>
      <w:r w:rsidRPr="00616BEC">
        <w:rPr>
          <w:rFonts w:hint="eastAsia"/>
          <w:color w:val="000000" w:themeColor="text1"/>
          <w:spacing w:val="-1"/>
          <w:sz w:val="24"/>
          <w:szCs w:val="32"/>
        </w:rPr>
        <w:t>2</w:t>
      </w:r>
      <w:r w:rsidRPr="00616BEC">
        <w:rPr>
          <w:rFonts w:hint="eastAsia"/>
          <w:color w:val="000000" w:themeColor="text1"/>
          <w:spacing w:val="-1"/>
          <w:sz w:val="24"/>
          <w:szCs w:val="32"/>
        </w:rPr>
        <w:t>种，每种材料的掺量不应少于</w:t>
      </w:r>
      <w:r w:rsidRPr="00616BEC">
        <w:rPr>
          <w:rFonts w:hint="eastAsia"/>
          <w:color w:val="000000" w:themeColor="text1"/>
          <w:spacing w:val="-1"/>
          <w:sz w:val="24"/>
          <w:szCs w:val="32"/>
        </w:rPr>
        <w:t>3</w:t>
      </w:r>
      <w:r w:rsidRPr="00616BEC">
        <w:rPr>
          <w:rFonts w:hint="eastAsia"/>
          <w:color w:val="000000" w:themeColor="text1"/>
          <w:spacing w:val="-1"/>
          <w:sz w:val="24"/>
          <w:szCs w:val="32"/>
        </w:rPr>
        <w:t>个梯度。</w:t>
      </w:r>
    </w:p>
    <w:p w14:paraId="6B2AF9F0" w14:textId="77777777" w:rsidR="00044C32" w:rsidRPr="00616BEC" w:rsidRDefault="00044C32" w:rsidP="00044C32">
      <w:pPr>
        <w:rPr>
          <w:color w:val="000000" w:themeColor="text1"/>
          <w:spacing w:val="-1"/>
        </w:rPr>
      </w:pPr>
    </w:p>
    <w:p w14:paraId="6AC3578F" w14:textId="0F97AC51" w:rsidR="00044C32" w:rsidRPr="00616BEC" w:rsidRDefault="00044C32" w:rsidP="00044C32">
      <w:pPr>
        <w:spacing w:beforeLines="50" w:before="156" w:afterLines="50" w:after="156"/>
        <w:jc w:val="center"/>
        <w:outlineLvl w:val="1"/>
        <w:rPr>
          <w:b/>
          <w:bCs/>
          <w:color w:val="000000" w:themeColor="text1"/>
          <w:sz w:val="28"/>
          <w:szCs w:val="28"/>
        </w:rPr>
      </w:pPr>
      <w:bookmarkStart w:id="59" w:name="_Toc153375933"/>
      <w:bookmarkStart w:id="60" w:name="_Toc153375268"/>
      <w:bookmarkStart w:id="61" w:name="_Toc154432768"/>
      <w:bookmarkStart w:id="62" w:name="_Toc173511457"/>
      <w:r w:rsidRPr="00616BEC">
        <w:rPr>
          <w:b/>
          <w:bCs/>
          <w:color w:val="000000" w:themeColor="text1"/>
          <w:sz w:val="28"/>
          <w:szCs w:val="28"/>
        </w:rPr>
        <w:t>4.</w:t>
      </w:r>
      <w:r w:rsidRPr="00616BEC">
        <w:rPr>
          <w:rFonts w:hint="eastAsia"/>
          <w:b/>
          <w:bCs/>
          <w:color w:val="000000" w:themeColor="text1"/>
          <w:sz w:val="28"/>
          <w:szCs w:val="28"/>
        </w:rPr>
        <w:t>3</w:t>
      </w:r>
      <w:r w:rsidR="00F26477" w:rsidRPr="00616BEC">
        <w:rPr>
          <w:b/>
          <w:bCs/>
          <w:color w:val="000000" w:themeColor="text1"/>
          <w:sz w:val="28"/>
          <w:szCs w:val="28"/>
        </w:rPr>
        <w:t xml:space="preserve">  </w:t>
      </w:r>
      <w:r w:rsidRPr="00616BEC">
        <w:rPr>
          <w:b/>
          <w:bCs/>
          <w:color w:val="000000" w:themeColor="text1"/>
          <w:sz w:val="28"/>
          <w:szCs w:val="28"/>
        </w:rPr>
        <w:t>验收要求</w:t>
      </w:r>
      <w:bookmarkEnd w:id="55"/>
      <w:bookmarkEnd w:id="56"/>
      <w:bookmarkEnd w:id="57"/>
      <w:bookmarkEnd w:id="58"/>
      <w:bookmarkEnd w:id="59"/>
      <w:bookmarkEnd w:id="60"/>
      <w:bookmarkEnd w:id="61"/>
      <w:bookmarkEnd w:id="62"/>
    </w:p>
    <w:p w14:paraId="6302EE07" w14:textId="77777777" w:rsidR="00044C32" w:rsidRPr="00616BEC" w:rsidRDefault="00044C32" w:rsidP="00F26477">
      <w:pPr>
        <w:spacing w:line="360" w:lineRule="auto"/>
        <w:rPr>
          <w:color w:val="000000" w:themeColor="text1"/>
          <w:spacing w:val="-1"/>
          <w:sz w:val="24"/>
          <w:szCs w:val="32"/>
        </w:rPr>
      </w:pPr>
      <w:r w:rsidRPr="00616BEC">
        <w:rPr>
          <w:b/>
          <w:bCs/>
          <w:color w:val="000000" w:themeColor="text1"/>
          <w:sz w:val="24"/>
          <w:szCs w:val="32"/>
        </w:rPr>
        <w:t>4.</w:t>
      </w:r>
      <w:r w:rsidRPr="00616BEC">
        <w:rPr>
          <w:rFonts w:hint="eastAsia"/>
          <w:b/>
          <w:bCs/>
          <w:color w:val="000000" w:themeColor="text1"/>
          <w:sz w:val="24"/>
          <w:szCs w:val="32"/>
        </w:rPr>
        <w:t>3</w:t>
      </w:r>
      <w:r w:rsidRPr="00616BEC">
        <w:rPr>
          <w:b/>
          <w:bCs/>
          <w:color w:val="000000" w:themeColor="text1"/>
          <w:sz w:val="24"/>
          <w:szCs w:val="32"/>
        </w:rPr>
        <w:t>.1</w:t>
      </w:r>
      <w:r w:rsidRPr="00616BEC">
        <w:rPr>
          <w:rFonts w:hint="eastAsia"/>
          <w:color w:val="000000" w:themeColor="text1"/>
          <w:sz w:val="24"/>
          <w:szCs w:val="32"/>
        </w:rPr>
        <w:t xml:space="preserve"> </w:t>
      </w:r>
      <w:r w:rsidRPr="00616BEC">
        <w:rPr>
          <w:rFonts w:hint="eastAsia"/>
          <w:color w:val="000000" w:themeColor="text1"/>
          <w:sz w:val="24"/>
          <w:szCs w:val="32"/>
        </w:rPr>
        <w:t>岩土固化剂</w:t>
      </w:r>
      <w:r w:rsidRPr="00616BEC">
        <w:rPr>
          <w:color w:val="000000" w:themeColor="text1"/>
          <w:sz w:val="24"/>
          <w:szCs w:val="32"/>
        </w:rPr>
        <w:t>检验批次</w:t>
      </w:r>
      <w:r w:rsidRPr="00616BEC">
        <w:rPr>
          <w:rFonts w:hint="eastAsia"/>
          <w:color w:val="000000" w:themeColor="text1"/>
          <w:sz w:val="24"/>
          <w:szCs w:val="32"/>
        </w:rPr>
        <w:t>、取样方法</w:t>
      </w:r>
      <w:r w:rsidRPr="00616BEC">
        <w:rPr>
          <w:rFonts w:hint="eastAsia"/>
          <w:color w:val="000000" w:themeColor="text1"/>
          <w:spacing w:val="-1"/>
          <w:sz w:val="24"/>
          <w:szCs w:val="32"/>
        </w:rPr>
        <w:t>应符合行业标准</w:t>
      </w:r>
      <w:r w:rsidRPr="00616BEC">
        <w:rPr>
          <w:color w:val="000000" w:themeColor="text1"/>
          <w:spacing w:val="-1"/>
          <w:sz w:val="24"/>
          <w:szCs w:val="32"/>
        </w:rPr>
        <w:t>《软土固化剂》</w:t>
      </w:r>
      <w:r w:rsidRPr="00616BEC">
        <w:rPr>
          <w:color w:val="000000" w:themeColor="text1"/>
          <w:spacing w:val="-1"/>
          <w:sz w:val="24"/>
          <w:szCs w:val="32"/>
        </w:rPr>
        <w:t>CJ/T526</w:t>
      </w:r>
      <w:r w:rsidRPr="00616BEC">
        <w:rPr>
          <w:color w:val="000000" w:themeColor="text1"/>
          <w:spacing w:val="-1"/>
          <w:sz w:val="24"/>
          <w:szCs w:val="32"/>
        </w:rPr>
        <w:t>的规定</w:t>
      </w:r>
      <w:r w:rsidRPr="00616BEC">
        <w:rPr>
          <w:rFonts w:hint="eastAsia"/>
          <w:color w:val="000000" w:themeColor="text1"/>
          <w:spacing w:val="-1"/>
          <w:sz w:val="24"/>
          <w:szCs w:val="32"/>
        </w:rPr>
        <w:t>。</w:t>
      </w:r>
    </w:p>
    <w:p w14:paraId="02725DA9"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4.</w:t>
      </w:r>
      <w:r w:rsidRPr="00616BEC">
        <w:rPr>
          <w:rFonts w:hint="eastAsia"/>
          <w:b/>
          <w:bCs/>
          <w:color w:val="000000" w:themeColor="text1"/>
          <w:sz w:val="24"/>
          <w:szCs w:val="32"/>
        </w:rPr>
        <w:t>3</w:t>
      </w:r>
      <w:r w:rsidRPr="00616BEC">
        <w:rPr>
          <w:b/>
          <w:bCs/>
          <w:color w:val="000000" w:themeColor="text1"/>
          <w:sz w:val="24"/>
          <w:szCs w:val="32"/>
        </w:rPr>
        <w:t xml:space="preserve">.2 </w:t>
      </w:r>
      <w:r w:rsidRPr="00616BEC">
        <w:rPr>
          <w:color w:val="000000" w:themeColor="text1"/>
          <w:sz w:val="24"/>
          <w:szCs w:val="32"/>
        </w:rPr>
        <w:t>固化剂进场检验应符合以下规定：</w:t>
      </w:r>
    </w:p>
    <w:p w14:paraId="787FCB12" w14:textId="77777777" w:rsidR="00044C32" w:rsidRPr="00616BEC" w:rsidRDefault="00044C32" w:rsidP="00F26477">
      <w:pPr>
        <w:spacing w:line="360" w:lineRule="auto"/>
        <w:ind w:firstLineChars="200" w:firstLine="480"/>
        <w:rPr>
          <w:color w:val="000000" w:themeColor="text1"/>
          <w:sz w:val="24"/>
          <w:szCs w:val="32"/>
        </w:rPr>
      </w:pPr>
      <w:r w:rsidRPr="00616BEC">
        <w:rPr>
          <w:rFonts w:hint="eastAsia"/>
          <w:color w:val="000000" w:themeColor="text1"/>
          <w:sz w:val="24"/>
          <w:szCs w:val="32"/>
        </w:rPr>
        <w:t>1</w:t>
      </w:r>
      <w:r w:rsidRPr="00616BEC">
        <w:rPr>
          <w:color w:val="000000" w:themeColor="text1"/>
          <w:sz w:val="24"/>
          <w:szCs w:val="32"/>
        </w:rPr>
        <w:t xml:space="preserve"> </w:t>
      </w:r>
      <w:r w:rsidRPr="00616BEC">
        <w:rPr>
          <w:color w:val="000000" w:themeColor="text1"/>
          <w:sz w:val="24"/>
          <w:szCs w:val="32"/>
        </w:rPr>
        <w:t>固化剂进场</w:t>
      </w:r>
      <w:r w:rsidRPr="00616BEC">
        <w:rPr>
          <w:color w:val="000000" w:themeColor="text1"/>
          <w:sz w:val="24"/>
          <w:szCs w:val="32"/>
        </w:rPr>
        <w:t>7d</w:t>
      </w:r>
      <w:r w:rsidRPr="00616BEC">
        <w:rPr>
          <w:color w:val="000000" w:themeColor="text1"/>
          <w:sz w:val="24"/>
          <w:szCs w:val="32"/>
        </w:rPr>
        <w:t>内，生产单位应提供试验结果</w:t>
      </w:r>
      <w:r w:rsidRPr="00616BEC">
        <w:rPr>
          <w:rFonts w:hint="eastAsia"/>
          <w:color w:val="000000" w:themeColor="text1"/>
          <w:sz w:val="24"/>
          <w:szCs w:val="32"/>
        </w:rPr>
        <w:t>报告</w:t>
      </w:r>
      <w:r w:rsidRPr="00616BEC">
        <w:rPr>
          <w:color w:val="000000" w:themeColor="text1"/>
          <w:sz w:val="24"/>
          <w:szCs w:val="32"/>
        </w:rPr>
        <w:t>，报告内容应包括产品</w:t>
      </w:r>
      <w:r w:rsidRPr="00616BEC">
        <w:rPr>
          <w:rFonts w:hint="eastAsia"/>
          <w:color w:val="000000" w:themeColor="text1"/>
          <w:sz w:val="24"/>
          <w:szCs w:val="32"/>
        </w:rPr>
        <w:t>物理指标、工艺指标、</w:t>
      </w:r>
      <w:r w:rsidRPr="00616BEC">
        <w:rPr>
          <w:color w:val="000000" w:themeColor="text1"/>
          <w:sz w:val="24"/>
          <w:szCs w:val="32"/>
        </w:rPr>
        <w:t>强度等级、标记</w:t>
      </w:r>
      <w:r w:rsidRPr="00616BEC">
        <w:rPr>
          <w:rFonts w:hint="eastAsia"/>
          <w:color w:val="000000" w:themeColor="text1"/>
          <w:sz w:val="24"/>
          <w:szCs w:val="32"/>
        </w:rPr>
        <w:t>、</w:t>
      </w:r>
      <w:r w:rsidRPr="00616BEC">
        <w:rPr>
          <w:color w:val="000000" w:themeColor="text1"/>
          <w:sz w:val="24"/>
          <w:szCs w:val="32"/>
        </w:rPr>
        <w:t>用户名称、生产厂名和地址、试验报告编号及日期、生产批号和数量。</w:t>
      </w:r>
    </w:p>
    <w:p w14:paraId="599E77F6" w14:textId="77777777" w:rsidR="00044C32" w:rsidRPr="00616BEC" w:rsidRDefault="00044C32" w:rsidP="00F26477">
      <w:pPr>
        <w:spacing w:line="360" w:lineRule="auto"/>
        <w:ind w:firstLineChars="200" w:firstLine="480"/>
        <w:rPr>
          <w:color w:val="000000" w:themeColor="text1"/>
          <w:sz w:val="24"/>
          <w:szCs w:val="32"/>
        </w:rPr>
      </w:pPr>
      <w:r w:rsidRPr="00616BEC">
        <w:rPr>
          <w:rFonts w:hint="eastAsia"/>
          <w:color w:val="000000" w:themeColor="text1"/>
          <w:sz w:val="24"/>
          <w:szCs w:val="32"/>
        </w:rPr>
        <w:t>2</w:t>
      </w:r>
      <w:r w:rsidRPr="00616BEC">
        <w:rPr>
          <w:color w:val="000000" w:themeColor="text1"/>
          <w:sz w:val="24"/>
          <w:szCs w:val="32"/>
        </w:rPr>
        <w:t xml:space="preserve"> </w:t>
      </w:r>
      <w:r w:rsidRPr="00616BEC">
        <w:rPr>
          <w:color w:val="000000" w:themeColor="text1"/>
          <w:sz w:val="24"/>
          <w:szCs w:val="32"/>
        </w:rPr>
        <w:t>材料进场后，监理单位应在三方见证下随机取样</w:t>
      </w:r>
      <w:r w:rsidRPr="00616BEC">
        <w:rPr>
          <w:rFonts w:hint="eastAsia"/>
          <w:color w:val="000000" w:themeColor="text1"/>
          <w:sz w:val="24"/>
          <w:szCs w:val="32"/>
        </w:rPr>
        <w:t>并</w:t>
      </w:r>
      <w:r w:rsidRPr="00616BEC">
        <w:rPr>
          <w:color w:val="000000" w:themeColor="text1"/>
          <w:sz w:val="24"/>
          <w:szCs w:val="32"/>
        </w:rPr>
        <w:t>委托第三方检测机构，</w:t>
      </w:r>
      <w:r w:rsidRPr="00616BEC">
        <w:rPr>
          <w:rFonts w:hint="eastAsia"/>
          <w:color w:val="000000" w:themeColor="text1"/>
          <w:sz w:val="24"/>
          <w:szCs w:val="32"/>
        </w:rPr>
        <w:t>按照设计工艺参数和设计掺量</w:t>
      </w:r>
      <w:r w:rsidRPr="00616BEC">
        <w:rPr>
          <w:color w:val="000000" w:themeColor="text1"/>
          <w:sz w:val="24"/>
          <w:szCs w:val="32"/>
        </w:rPr>
        <w:t>进行</w:t>
      </w:r>
      <w:r w:rsidRPr="00616BEC">
        <w:rPr>
          <w:rFonts w:hint="eastAsia"/>
          <w:color w:val="000000" w:themeColor="text1"/>
          <w:sz w:val="24"/>
          <w:szCs w:val="32"/>
        </w:rPr>
        <w:t>固化土强度检测</w:t>
      </w:r>
      <w:r w:rsidRPr="00616BEC">
        <w:rPr>
          <w:color w:val="000000" w:themeColor="text1"/>
          <w:sz w:val="24"/>
          <w:szCs w:val="32"/>
        </w:rPr>
        <w:t>，对固化剂产品进行检验，并留样备查。</w:t>
      </w:r>
    </w:p>
    <w:p w14:paraId="2F6D040A" w14:textId="77777777" w:rsidR="00044C32" w:rsidRPr="00616BEC" w:rsidRDefault="00044C32" w:rsidP="00044C32">
      <w:pPr>
        <w:ind w:firstLineChars="200" w:firstLine="420"/>
        <w:rPr>
          <w:color w:val="000000" w:themeColor="text1"/>
        </w:rPr>
      </w:pPr>
    </w:p>
    <w:p w14:paraId="0440CE26" w14:textId="77777777" w:rsidR="00044C32" w:rsidRPr="00616BEC" w:rsidRDefault="00044C32" w:rsidP="00044C32">
      <w:pPr>
        <w:jc w:val="center"/>
        <w:rPr>
          <w:color w:val="000000" w:themeColor="text1"/>
          <w:szCs w:val="21"/>
        </w:rPr>
      </w:pPr>
    </w:p>
    <w:p w14:paraId="45314B77" w14:textId="77777777" w:rsidR="00044C32" w:rsidRPr="00616BEC" w:rsidRDefault="00044C32" w:rsidP="00044C32">
      <w:pPr>
        <w:pStyle w:val="1"/>
        <w:pageBreakBefore/>
        <w:rPr>
          <w:color w:val="000000" w:themeColor="text1"/>
        </w:rPr>
      </w:pPr>
      <w:bookmarkStart w:id="63" w:name="_Toc154432769"/>
      <w:bookmarkStart w:id="64" w:name="_Toc153375269"/>
      <w:bookmarkStart w:id="65" w:name="_Toc153375934"/>
      <w:bookmarkStart w:id="66" w:name="_Toc173511458"/>
      <w:bookmarkStart w:id="67" w:name="_Hlk153374264"/>
      <w:r w:rsidRPr="00616BEC">
        <w:rPr>
          <w:color w:val="000000" w:themeColor="text1"/>
        </w:rPr>
        <w:lastRenderedPageBreak/>
        <w:t xml:space="preserve">5  </w:t>
      </w:r>
      <w:r w:rsidRPr="00616BEC">
        <w:rPr>
          <w:rFonts w:hint="eastAsia"/>
          <w:color w:val="000000" w:themeColor="text1"/>
        </w:rPr>
        <w:t>岩土固化剂在浅层就地固化中的应用</w:t>
      </w:r>
      <w:bookmarkEnd w:id="63"/>
      <w:bookmarkEnd w:id="64"/>
      <w:bookmarkEnd w:id="65"/>
      <w:bookmarkEnd w:id="66"/>
    </w:p>
    <w:p w14:paraId="0F28EEE6"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68" w:name="_Toc153375935"/>
      <w:bookmarkStart w:id="69" w:name="_Toc153375270"/>
      <w:bookmarkStart w:id="70" w:name="_Toc154432770"/>
      <w:bookmarkStart w:id="71" w:name="_Toc173511459"/>
      <w:r w:rsidRPr="006C2B2C">
        <w:rPr>
          <w:b/>
          <w:bCs/>
          <w:color w:val="000000" w:themeColor="text1"/>
          <w:sz w:val="28"/>
          <w:szCs w:val="28"/>
        </w:rPr>
        <w:t xml:space="preserve">5.1  </w:t>
      </w:r>
      <w:r w:rsidRPr="006C2B2C">
        <w:rPr>
          <w:b/>
          <w:bCs/>
          <w:color w:val="000000" w:themeColor="text1"/>
          <w:sz w:val="28"/>
          <w:szCs w:val="28"/>
        </w:rPr>
        <w:t>一般规定</w:t>
      </w:r>
      <w:bookmarkEnd w:id="68"/>
      <w:bookmarkEnd w:id="69"/>
      <w:bookmarkEnd w:id="70"/>
      <w:bookmarkEnd w:id="71"/>
    </w:p>
    <w:p w14:paraId="306198CA" w14:textId="77777777" w:rsidR="00044C32" w:rsidRPr="00616BEC" w:rsidRDefault="00044C32" w:rsidP="00F26477">
      <w:pPr>
        <w:snapToGrid w:val="0"/>
        <w:spacing w:line="360" w:lineRule="auto"/>
        <w:rPr>
          <w:bCs/>
          <w:color w:val="000000" w:themeColor="text1"/>
          <w:sz w:val="24"/>
          <w:szCs w:val="32"/>
        </w:rPr>
      </w:pPr>
      <w:r w:rsidRPr="00616BEC">
        <w:rPr>
          <w:rFonts w:hint="eastAsia"/>
          <w:b/>
          <w:color w:val="000000" w:themeColor="text1"/>
          <w:sz w:val="24"/>
          <w:szCs w:val="32"/>
        </w:rPr>
        <w:t>5</w:t>
      </w:r>
      <w:r w:rsidRPr="00616BEC">
        <w:rPr>
          <w:b/>
          <w:color w:val="000000" w:themeColor="text1"/>
          <w:sz w:val="24"/>
          <w:szCs w:val="32"/>
        </w:rPr>
        <w:t>.1.</w:t>
      </w:r>
      <w:r w:rsidRPr="00616BEC">
        <w:rPr>
          <w:rFonts w:hint="eastAsia"/>
          <w:b/>
          <w:color w:val="000000" w:themeColor="text1"/>
          <w:sz w:val="24"/>
          <w:szCs w:val="32"/>
        </w:rPr>
        <w:t>1</w:t>
      </w:r>
      <w:r w:rsidRPr="00616BEC">
        <w:rPr>
          <w:bCs/>
          <w:color w:val="000000" w:themeColor="text1"/>
          <w:sz w:val="24"/>
          <w:szCs w:val="32"/>
        </w:rPr>
        <w:t xml:space="preserve"> </w:t>
      </w:r>
      <w:r w:rsidRPr="00616BEC">
        <w:rPr>
          <w:rFonts w:hint="eastAsia"/>
          <w:bCs/>
          <w:color w:val="000000" w:themeColor="text1"/>
          <w:sz w:val="24"/>
          <w:szCs w:val="32"/>
        </w:rPr>
        <w:t>浅层就地固化主要用于改善浅层地基土强度及压缩性，可用于道路路基、一般堆场硬壳层、河道、沟</w:t>
      </w:r>
      <w:proofErr w:type="gramStart"/>
      <w:r w:rsidRPr="00616BEC">
        <w:rPr>
          <w:rFonts w:hint="eastAsia"/>
          <w:bCs/>
          <w:color w:val="000000" w:themeColor="text1"/>
          <w:sz w:val="24"/>
          <w:szCs w:val="32"/>
        </w:rPr>
        <w:t>浜</w:t>
      </w:r>
      <w:proofErr w:type="gramEnd"/>
      <w:r w:rsidRPr="00616BEC">
        <w:rPr>
          <w:rFonts w:hint="eastAsia"/>
          <w:bCs/>
          <w:color w:val="000000" w:themeColor="text1"/>
          <w:sz w:val="24"/>
          <w:szCs w:val="32"/>
        </w:rPr>
        <w:t>塘泥处理、施工临时通道以及荷载相对较小、重要性较低的建、构筑物地基处理。</w:t>
      </w:r>
    </w:p>
    <w:p w14:paraId="2B2F4FCE" w14:textId="77777777" w:rsidR="00044C32" w:rsidRPr="00616BEC" w:rsidRDefault="00044C32" w:rsidP="00F26477">
      <w:pPr>
        <w:spacing w:line="360" w:lineRule="auto"/>
        <w:rPr>
          <w:rFonts w:hAnsi="宋体"/>
          <w:color w:val="000000" w:themeColor="text1"/>
          <w:sz w:val="24"/>
          <w:szCs w:val="32"/>
        </w:rPr>
      </w:pPr>
      <w:r w:rsidRPr="00616BEC">
        <w:rPr>
          <w:rFonts w:hAnsi="宋体" w:hint="eastAsia"/>
          <w:b/>
          <w:color w:val="000000" w:themeColor="text1"/>
          <w:sz w:val="24"/>
          <w:szCs w:val="32"/>
        </w:rPr>
        <w:t>5.1.2</w:t>
      </w:r>
      <w:r w:rsidRPr="00616BEC">
        <w:rPr>
          <w:rFonts w:hAnsi="宋体"/>
          <w:b/>
          <w:color w:val="000000" w:themeColor="text1"/>
          <w:sz w:val="24"/>
          <w:szCs w:val="32"/>
        </w:rPr>
        <w:t xml:space="preserve"> </w:t>
      </w:r>
      <w:r w:rsidRPr="00616BEC">
        <w:rPr>
          <w:rFonts w:hAnsi="宋体" w:hint="eastAsia"/>
          <w:color w:val="000000" w:themeColor="text1"/>
          <w:sz w:val="24"/>
          <w:szCs w:val="32"/>
        </w:rPr>
        <w:t>正式施工前应在现场选取一个或几个浅层就地固化试验区，根据设计要求开展工前试验，试验区数量应根据地基土层类型、加固功能及结构重要性等因素综合确定。</w:t>
      </w:r>
    </w:p>
    <w:p w14:paraId="5115642E"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72" w:name="_Toc154432771"/>
      <w:bookmarkStart w:id="73" w:name="_Toc153375936"/>
      <w:bookmarkStart w:id="74" w:name="_Toc153375271"/>
      <w:bookmarkStart w:id="75" w:name="_Toc173511460"/>
      <w:r w:rsidRPr="006C2B2C">
        <w:rPr>
          <w:b/>
          <w:bCs/>
          <w:color w:val="000000" w:themeColor="text1"/>
          <w:sz w:val="28"/>
          <w:szCs w:val="28"/>
        </w:rPr>
        <w:t xml:space="preserve">5.2  </w:t>
      </w:r>
      <w:r w:rsidRPr="006C2B2C">
        <w:rPr>
          <w:rFonts w:hint="eastAsia"/>
          <w:b/>
          <w:bCs/>
          <w:color w:val="000000" w:themeColor="text1"/>
          <w:sz w:val="28"/>
          <w:szCs w:val="28"/>
        </w:rPr>
        <w:t>设计</w:t>
      </w:r>
      <w:bookmarkEnd w:id="72"/>
      <w:bookmarkEnd w:id="73"/>
      <w:bookmarkEnd w:id="74"/>
      <w:bookmarkEnd w:id="75"/>
    </w:p>
    <w:p w14:paraId="3CB12A74"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5.2.1</w:t>
      </w:r>
      <w:r w:rsidRPr="00616BEC">
        <w:rPr>
          <w:color w:val="000000" w:themeColor="text1"/>
          <w:sz w:val="24"/>
          <w:szCs w:val="32"/>
        </w:rPr>
        <w:t>根据设计功能确定</w:t>
      </w:r>
      <w:r w:rsidRPr="00616BEC">
        <w:rPr>
          <w:rFonts w:hint="eastAsia"/>
          <w:color w:val="000000" w:themeColor="text1"/>
          <w:sz w:val="24"/>
          <w:szCs w:val="32"/>
        </w:rPr>
        <w:t>浅层就地固化范围、深度、固化土参数</w:t>
      </w:r>
      <w:r w:rsidRPr="00616BEC">
        <w:rPr>
          <w:color w:val="000000" w:themeColor="text1"/>
          <w:sz w:val="24"/>
          <w:szCs w:val="32"/>
        </w:rPr>
        <w:t>及质量验收标准。</w:t>
      </w:r>
      <w:r w:rsidRPr="00616BEC">
        <w:rPr>
          <w:rFonts w:hint="eastAsia"/>
          <w:color w:val="000000" w:themeColor="text1"/>
          <w:sz w:val="24"/>
          <w:szCs w:val="32"/>
        </w:rPr>
        <w:t>就地固化作为承载结构时应根据上部结构对承载力和变形的要求确定设计指标，作为提高抗滑稳定性而设置的原位固化体应根据稳定分析确定设计指标。</w:t>
      </w:r>
    </w:p>
    <w:p w14:paraId="73B673A3"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w:t>
      </w:r>
      <w:r w:rsidRPr="00616BEC">
        <w:rPr>
          <w:rFonts w:hint="eastAsia"/>
          <w:b/>
          <w:color w:val="000000" w:themeColor="text1"/>
          <w:sz w:val="24"/>
          <w:szCs w:val="32"/>
        </w:rPr>
        <w:t>2</w:t>
      </w:r>
      <w:r w:rsidRPr="00616BEC">
        <w:rPr>
          <w:b/>
          <w:color w:val="000000" w:themeColor="text1"/>
          <w:sz w:val="24"/>
          <w:szCs w:val="32"/>
        </w:rPr>
        <w:t xml:space="preserve"> </w:t>
      </w:r>
      <w:r w:rsidRPr="00616BEC">
        <w:rPr>
          <w:rFonts w:hint="eastAsia"/>
          <w:color w:val="000000" w:themeColor="text1"/>
          <w:sz w:val="24"/>
          <w:szCs w:val="32"/>
        </w:rPr>
        <w:t>浅层就地固化深度宜小于</w:t>
      </w:r>
      <w:r w:rsidRPr="00616BEC">
        <w:rPr>
          <w:color w:val="000000" w:themeColor="text1"/>
          <w:sz w:val="24"/>
          <w:szCs w:val="32"/>
        </w:rPr>
        <w:t>5m</w:t>
      </w:r>
      <w:r w:rsidRPr="00616BEC">
        <w:rPr>
          <w:rFonts w:hint="eastAsia"/>
          <w:color w:val="000000" w:themeColor="text1"/>
          <w:sz w:val="24"/>
          <w:szCs w:val="32"/>
        </w:rPr>
        <w:t>，固化深度超过</w:t>
      </w:r>
      <w:r w:rsidRPr="00616BEC">
        <w:rPr>
          <w:color w:val="000000" w:themeColor="text1"/>
          <w:sz w:val="24"/>
          <w:szCs w:val="32"/>
        </w:rPr>
        <w:t>5m</w:t>
      </w:r>
      <w:r w:rsidRPr="00616BEC">
        <w:rPr>
          <w:rFonts w:hint="eastAsia"/>
          <w:color w:val="000000" w:themeColor="text1"/>
          <w:sz w:val="24"/>
          <w:szCs w:val="32"/>
        </w:rPr>
        <w:t>时，应通过工前试验确定适用性。</w:t>
      </w:r>
      <w:r w:rsidRPr="00616BEC">
        <w:rPr>
          <w:color w:val="000000" w:themeColor="text1"/>
          <w:sz w:val="24"/>
          <w:szCs w:val="32"/>
        </w:rPr>
        <w:t>当采用强力搅拌设备进行施工时，</w:t>
      </w:r>
      <w:r w:rsidRPr="00616BEC">
        <w:rPr>
          <w:rFonts w:hint="eastAsia"/>
          <w:color w:val="000000" w:themeColor="text1"/>
          <w:sz w:val="24"/>
          <w:szCs w:val="32"/>
        </w:rPr>
        <w:t>固化深度</w:t>
      </w:r>
      <w:r w:rsidRPr="00616BEC">
        <w:rPr>
          <w:color w:val="000000" w:themeColor="text1"/>
          <w:sz w:val="24"/>
          <w:szCs w:val="32"/>
        </w:rPr>
        <w:t>不宜小于</w:t>
      </w:r>
      <w:r w:rsidRPr="00616BEC">
        <w:rPr>
          <w:color w:val="000000" w:themeColor="text1"/>
          <w:sz w:val="24"/>
          <w:szCs w:val="32"/>
        </w:rPr>
        <w:t>1.5m</w:t>
      </w:r>
      <w:r w:rsidRPr="00616BEC">
        <w:rPr>
          <w:color w:val="000000" w:themeColor="text1"/>
          <w:sz w:val="24"/>
          <w:szCs w:val="32"/>
        </w:rPr>
        <w:t>。</w:t>
      </w:r>
    </w:p>
    <w:p w14:paraId="397F29B4"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w:t>
      </w:r>
      <w:r w:rsidRPr="00616BEC">
        <w:rPr>
          <w:rFonts w:hint="eastAsia"/>
          <w:b/>
          <w:color w:val="000000" w:themeColor="text1"/>
          <w:sz w:val="24"/>
          <w:szCs w:val="32"/>
        </w:rPr>
        <w:t>3</w:t>
      </w:r>
      <w:r w:rsidRPr="00616BEC">
        <w:rPr>
          <w:b/>
          <w:color w:val="000000" w:themeColor="text1"/>
          <w:sz w:val="24"/>
          <w:szCs w:val="32"/>
        </w:rPr>
        <w:t xml:space="preserve"> </w:t>
      </w:r>
      <w:r w:rsidRPr="00616BEC">
        <w:rPr>
          <w:color w:val="000000" w:themeColor="text1"/>
          <w:sz w:val="24"/>
          <w:szCs w:val="32"/>
        </w:rPr>
        <w:t>浅层就地固化宜采用满堂式</w:t>
      </w:r>
      <w:r w:rsidRPr="00616BEC">
        <w:rPr>
          <w:rFonts w:hint="eastAsia"/>
          <w:color w:val="000000" w:themeColor="text1"/>
          <w:sz w:val="24"/>
          <w:szCs w:val="32"/>
        </w:rPr>
        <w:t>、</w:t>
      </w:r>
      <w:r w:rsidRPr="00616BEC">
        <w:rPr>
          <w:color w:val="000000" w:themeColor="text1"/>
          <w:sz w:val="24"/>
          <w:szCs w:val="32"/>
        </w:rPr>
        <w:t>全部固化方式；</w:t>
      </w:r>
      <w:r w:rsidRPr="00616BEC">
        <w:rPr>
          <w:rFonts w:hint="eastAsia"/>
          <w:color w:val="000000" w:themeColor="text1"/>
          <w:sz w:val="24"/>
          <w:szCs w:val="32"/>
        </w:rPr>
        <w:t>针对</w:t>
      </w:r>
      <w:r w:rsidRPr="00616BEC">
        <w:rPr>
          <w:color w:val="000000" w:themeColor="text1"/>
          <w:sz w:val="24"/>
          <w:szCs w:val="32"/>
        </w:rPr>
        <w:t>深厚软土层，加固深度应根据下卧层承载力以及压缩性要求分析确定</w:t>
      </w:r>
      <w:r w:rsidRPr="00616BEC">
        <w:rPr>
          <w:rFonts w:hint="eastAsia"/>
          <w:color w:val="000000" w:themeColor="text1"/>
          <w:sz w:val="24"/>
          <w:szCs w:val="32"/>
        </w:rPr>
        <w:t>；</w:t>
      </w:r>
      <w:r w:rsidRPr="00616BEC">
        <w:rPr>
          <w:color w:val="000000" w:themeColor="text1"/>
          <w:sz w:val="24"/>
          <w:szCs w:val="32"/>
        </w:rPr>
        <w:t>当浅层就地固化</w:t>
      </w:r>
      <w:proofErr w:type="gramStart"/>
      <w:r w:rsidRPr="00616BEC">
        <w:rPr>
          <w:color w:val="000000" w:themeColor="text1"/>
          <w:sz w:val="24"/>
          <w:szCs w:val="32"/>
        </w:rPr>
        <w:t>体设计</w:t>
      </w:r>
      <w:proofErr w:type="gramEnd"/>
      <w:r w:rsidRPr="00616BEC">
        <w:rPr>
          <w:color w:val="000000" w:themeColor="text1"/>
          <w:sz w:val="24"/>
          <w:szCs w:val="32"/>
        </w:rPr>
        <w:t>为悬浮式时，还应根据上部荷载特点进行地基稳定性分析。</w:t>
      </w:r>
    </w:p>
    <w:p w14:paraId="5E6FB109"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w:t>
      </w:r>
      <w:r w:rsidRPr="00616BEC">
        <w:rPr>
          <w:rFonts w:hint="eastAsia"/>
          <w:b/>
          <w:color w:val="000000" w:themeColor="text1"/>
          <w:sz w:val="24"/>
          <w:szCs w:val="32"/>
        </w:rPr>
        <w:t>4</w:t>
      </w:r>
      <w:r w:rsidRPr="00616BEC">
        <w:rPr>
          <w:b/>
          <w:color w:val="000000" w:themeColor="text1"/>
          <w:sz w:val="24"/>
          <w:szCs w:val="32"/>
        </w:rPr>
        <w:t xml:space="preserve"> </w:t>
      </w:r>
      <w:r w:rsidRPr="00616BEC">
        <w:rPr>
          <w:color w:val="000000" w:themeColor="text1"/>
          <w:sz w:val="24"/>
          <w:szCs w:val="32"/>
        </w:rPr>
        <w:t>浅层就地固化土</w:t>
      </w:r>
      <w:r w:rsidRPr="00616BEC">
        <w:rPr>
          <w:rFonts w:hint="eastAsia"/>
          <w:color w:val="000000" w:themeColor="text1"/>
          <w:sz w:val="24"/>
          <w:szCs w:val="32"/>
        </w:rPr>
        <w:t>体</w:t>
      </w:r>
      <w:r w:rsidRPr="00616BEC">
        <w:rPr>
          <w:color w:val="000000" w:themeColor="text1"/>
          <w:sz w:val="24"/>
          <w:szCs w:val="32"/>
        </w:rPr>
        <w:t>无侧限抗压强度，可根据室内</w:t>
      </w:r>
      <w:proofErr w:type="gramStart"/>
      <w:r w:rsidRPr="00616BEC">
        <w:rPr>
          <w:color w:val="000000" w:themeColor="text1"/>
          <w:sz w:val="24"/>
          <w:szCs w:val="32"/>
        </w:rPr>
        <w:t>固化土试块</w:t>
      </w:r>
      <w:proofErr w:type="gramEnd"/>
      <w:r w:rsidRPr="00616BEC">
        <w:rPr>
          <w:color w:val="000000" w:themeColor="text1"/>
          <w:sz w:val="24"/>
          <w:szCs w:val="32"/>
        </w:rPr>
        <w:t>无侧限抗压强度，按下式确定：</w:t>
      </w:r>
    </w:p>
    <w:p w14:paraId="7DE78D84" w14:textId="77777777" w:rsidR="00044C32" w:rsidRPr="00616BEC" w:rsidRDefault="00000000" w:rsidP="00F26477">
      <w:pPr>
        <w:snapToGrid w:val="0"/>
        <w:spacing w:line="360" w:lineRule="auto"/>
        <w:jc w:val="center"/>
        <w:rPr>
          <w:i/>
          <w:color w:val="000000" w:themeColor="text1"/>
          <w:sz w:val="24"/>
          <w:szCs w:val="32"/>
        </w:rPr>
      </w:pPr>
      <m:oMathPara>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ud=</m:t>
              </m:r>
            </m:sub>
          </m:sSub>
          <m:r>
            <w:rPr>
              <w:rFonts w:ascii="Cambria Math" w:hAnsi="Cambria Math"/>
              <w:color w:val="000000" w:themeColor="text1"/>
              <w:sz w:val="24"/>
              <w:szCs w:val="32"/>
            </w:rPr>
            <m:t>η</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m:t>
              </m:r>
            </m:sub>
          </m:sSub>
        </m:oMath>
      </m:oMathPara>
    </w:p>
    <w:p w14:paraId="372D0CB2" w14:textId="77777777" w:rsidR="00044C32" w:rsidRPr="00616BEC" w:rsidRDefault="00044C32" w:rsidP="00F26477">
      <w:pPr>
        <w:snapToGrid w:val="0"/>
        <w:spacing w:line="360" w:lineRule="auto"/>
        <w:rPr>
          <w:color w:val="000000" w:themeColor="text1"/>
          <w:sz w:val="24"/>
          <w:szCs w:val="32"/>
        </w:rPr>
      </w:pPr>
      <w:r w:rsidRPr="00616BEC">
        <w:rPr>
          <w:color w:val="000000" w:themeColor="text1"/>
          <w:sz w:val="24"/>
          <w:szCs w:val="32"/>
        </w:rPr>
        <w:t>式中：</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ud</m:t>
            </m:r>
          </m:sub>
        </m:sSub>
      </m:oMath>
      <w:r w:rsidRPr="00616BEC">
        <w:rPr>
          <w:color w:val="000000" w:themeColor="text1"/>
          <w:sz w:val="24"/>
          <w:szCs w:val="32"/>
        </w:rPr>
        <w:t>——</w:t>
      </w:r>
      <w:r w:rsidRPr="00616BEC">
        <w:rPr>
          <w:color w:val="000000" w:themeColor="text1"/>
          <w:sz w:val="24"/>
          <w:szCs w:val="32"/>
        </w:rPr>
        <w:t>设计验算时采用的无侧限抗压强度（</w:t>
      </w:r>
      <w:r w:rsidRPr="00616BEC">
        <w:rPr>
          <w:color w:val="000000" w:themeColor="text1"/>
          <w:sz w:val="24"/>
          <w:szCs w:val="32"/>
        </w:rPr>
        <w:t>kPa</w:t>
      </w:r>
      <w:r w:rsidRPr="00616BEC">
        <w:rPr>
          <w:color w:val="000000" w:themeColor="text1"/>
          <w:sz w:val="24"/>
          <w:szCs w:val="32"/>
        </w:rPr>
        <w:t>）；</w:t>
      </w:r>
    </w:p>
    <w:p w14:paraId="564CD95C" w14:textId="77777777" w:rsidR="00044C32" w:rsidRPr="00616BEC" w:rsidRDefault="00044C32" w:rsidP="00F26477">
      <w:pPr>
        <w:snapToGrid w:val="0"/>
        <w:spacing w:line="360" w:lineRule="auto"/>
        <w:ind w:firstLineChars="350" w:firstLine="840"/>
        <w:rPr>
          <w:color w:val="000000" w:themeColor="text1"/>
          <w:sz w:val="24"/>
          <w:szCs w:val="32"/>
        </w:rPr>
      </w:pPr>
      <m:oMath>
        <m:r>
          <w:rPr>
            <w:rFonts w:ascii="Cambria Math" w:hAnsi="Cambria Math"/>
            <w:color w:val="000000" w:themeColor="text1"/>
            <w:sz w:val="24"/>
            <w:szCs w:val="32"/>
          </w:rPr>
          <m:t>η</m:t>
        </m:r>
      </m:oMath>
      <w:r w:rsidRPr="00616BEC">
        <w:rPr>
          <w:color w:val="000000" w:themeColor="text1"/>
          <w:sz w:val="24"/>
          <w:szCs w:val="32"/>
        </w:rPr>
        <w:t>——</w:t>
      </w:r>
      <w:r w:rsidRPr="00616BEC">
        <w:rPr>
          <w:color w:val="000000" w:themeColor="text1"/>
          <w:sz w:val="24"/>
          <w:szCs w:val="32"/>
        </w:rPr>
        <w:t>强度折减系数；</w:t>
      </w:r>
      <w:r w:rsidRPr="00616BEC">
        <w:rPr>
          <w:rFonts w:hint="eastAsia"/>
          <w:color w:val="000000" w:themeColor="text1"/>
          <w:sz w:val="24"/>
          <w:szCs w:val="32"/>
        </w:rPr>
        <w:t>与选用的原位搅拌工艺、养护条件、固化</w:t>
      </w:r>
      <w:proofErr w:type="gramStart"/>
      <w:r w:rsidRPr="00616BEC">
        <w:rPr>
          <w:rFonts w:hint="eastAsia"/>
          <w:color w:val="000000" w:themeColor="text1"/>
          <w:sz w:val="24"/>
          <w:szCs w:val="32"/>
        </w:rPr>
        <w:t>土设计</w:t>
      </w:r>
      <w:proofErr w:type="gramEnd"/>
      <w:r w:rsidRPr="00616BEC">
        <w:rPr>
          <w:rFonts w:hint="eastAsia"/>
          <w:color w:val="000000" w:themeColor="text1"/>
          <w:sz w:val="24"/>
          <w:szCs w:val="32"/>
        </w:rPr>
        <w:t>强度有关。应根据配合</w:t>
      </w:r>
      <w:proofErr w:type="gramStart"/>
      <w:r w:rsidRPr="00616BEC">
        <w:rPr>
          <w:rFonts w:hint="eastAsia"/>
          <w:color w:val="000000" w:themeColor="text1"/>
          <w:sz w:val="24"/>
          <w:szCs w:val="32"/>
        </w:rPr>
        <w:t>比及工</w:t>
      </w:r>
      <w:proofErr w:type="gramEnd"/>
      <w:r w:rsidRPr="00616BEC">
        <w:rPr>
          <w:rFonts w:hint="eastAsia"/>
          <w:color w:val="000000" w:themeColor="text1"/>
          <w:sz w:val="24"/>
          <w:szCs w:val="32"/>
        </w:rPr>
        <w:t>前试验确定，方案设计时可采用</w:t>
      </w:r>
      <w:r w:rsidRPr="00616BEC">
        <w:rPr>
          <w:rFonts w:hint="eastAsia"/>
          <w:color w:val="000000" w:themeColor="text1"/>
          <w:sz w:val="24"/>
          <w:szCs w:val="32"/>
        </w:rPr>
        <w:t>0.35~0.85</w:t>
      </w:r>
      <w:r w:rsidRPr="00616BEC">
        <w:rPr>
          <w:rFonts w:hint="eastAsia"/>
          <w:color w:val="000000" w:themeColor="text1"/>
          <w:sz w:val="24"/>
          <w:szCs w:val="32"/>
        </w:rPr>
        <w:t>；</w:t>
      </w:r>
    </w:p>
    <w:p w14:paraId="5D3B9050" w14:textId="77777777" w:rsidR="00044C32" w:rsidRPr="00616BEC" w:rsidRDefault="00000000" w:rsidP="00F26477">
      <w:pPr>
        <w:snapToGrid w:val="0"/>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m:t>
            </m:r>
          </m:sub>
        </m:sSub>
      </m:oMath>
      <w:r w:rsidR="00044C32" w:rsidRPr="00616BEC">
        <w:rPr>
          <w:color w:val="000000" w:themeColor="text1"/>
          <w:sz w:val="24"/>
          <w:szCs w:val="32"/>
        </w:rPr>
        <w:t>——</w:t>
      </w:r>
      <w:r w:rsidR="00044C32" w:rsidRPr="00616BEC">
        <w:rPr>
          <w:color w:val="000000" w:themeColor="text1"/>
          <w:sz w:val="24"/>
          <w:szCs w:val="32"/>
        </w:rPr>
        <w:t>与原位搅拌固化</w:t>
      </w:r>
      <w:proofErr w:type="gramStart"/>
      <w:r w:rsidR="00044C32" w:rsidRPr="00616BEC">
        <w:rPr>
          <w:color w:val="000000" w:themeColor="text1"/>
          <w:sz w:val="24"/>
          <w:szCs w:val="32"/>
        </w:rPr>
        <w:t>土配合</w:t>
      </w:r>
      <w:proofErr w:type="gramEnd"/>
      <w:r w:rsidR="00044C32" w:rsidRPr="00616BEC">
        <w:rPr>
          <w:color w:val="000000" w:themeColor="text1"/>
          <w:sz w:val="24"/>
          <w:szCs w:val="32"/>
        </w:rPr>
        <w:t>比相同的室内</w:t>
      </w:r>
      <w:proofErr w:type="gramStart"/>
      <w:r w:rsidR="00044C32" w:rsidRPr="00616BEC">
        <w:rPr>
          <w:color w:val="000000" w:themeColor="text1"/>
          <w:sz w:val="24"/>
          <w:szCs w:val="32"/>
        </w:rPr>
        <w:t>固化土试块</w:t>
      </w:r>
      <w:proofErr w:type="gramEnd"/>
      <w:r w:rsidR="00044C32" w:rsidRPr="00616BEC">
        <w:rPr>
          <w:color w:val="000000" w:themeColor="text1"/>
          <w:sz w:val="24"/>
          <w:szCs w:val="32"/>
        </w:rPr>
        <w:t>在标准养护条件下</w:t>
      </w:r>
      <w:r w:rsidR="00044C32" w:rsidRPr="00616BEC">
        <w:rPr>
          <w:color w:val="000000" w:themeColor="text1"/>
          <w:sz w:val="24"/>
          <w:szCs w:val="32"/>
        </w:rPr>
        <w:t>90d</w:t>
      </w:r>
      <w:r w:rsidR="00044C32" w:rsidRPr="00616BEC">
        <w:rPr>
          <w:color w:val="000000" w:themeColor="text1"/>
          <w:sz w:val="24"/>
          <w:szCs w:val="32"/>
        </w:rPr>
        <w:t>龄期无侧限抗压强度平均值（</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511C2A7F"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w:t>
      </w:r>
      <w:r w:rsidRPr="00616BEC">
        <w:rPr>
          <w:rFonts w:hint="eastAsia"/>
          <w:b/>
          <w:color w:val="000000" w:themeColor="text1"/>
          <w:sz w:val="24"/>
          <w:szCs w:val="32"/>
        </w:rPr>
        <w:t>5</w:t>
      </w:r>
      <w:r w:rsidRPr="00616BEC">
        <w:rPr>
          <w:b/>
          <w:color w:val="000000" w:themeColor="text1"/>
          <w:sz w:val="24"/>
          <w:szCs w:val="32"/>
        </w:rPr>
        <w:t xml:space="preserve"> </w:t>
      </w:r>
      <w:r w:rsidRPr="00616BEC">
        <w:rPr>
          <w:color w:val="000000" w:themeColor="text1"/>
          <w:sz w:val="24"/>
          <w:szCs w:val="32"/>
        </w:rPr>
        <w:t>当对</w:t>
      </w:r>
      <w:r w:rsidRPr="00616BEC">
        <w:rPr>
          <w:rFonts w:hint="eastAsia"/>
          <w:color w:val="000000" w:themeColor="text1"/>
          <w:sz w:val="24"/>
          <w:szCs w:val="32"/>
        </w:rPr>
        <w:t>浅层就地</w:t>
      </w:r>
      <w:r w:rsidRPr="00616BEC">
        <w:rPr>
          <w:color w:val="000000" w:themeColor="text1"/>
          <w:sz w:val="24"/>
          <w:szCs w:val="32"/>
        </w:rPr>
        <w:t>原位固化</w:t>
      </w:r>
      <w:r w:rsidRPr="00616BEC">
        <w:rPr>
          <w:rFonts w:hint="eastAsia"/>
          <w:color w:val="000000" w:themeColor="text1"/>
          <w:sz w:val="24"/>
          <w:szCs w:val="32"/>
        </w:rPr>
        <w:t>施工进度</w:t>
      </w:r>
      <w:r w:rsidRPr="00616BEC">
        <w:rPr>
          <w:color w:val="000000" w:themeColor="text1"/>
          <w:sz w:val="24"/>
          <w:szCs w:val="32"/>
        </w:rPr>
        <w:t>有明确要求时，可将特定龄期无侧限抗压强度作为设计控制指标。</w:t>
      </w:r>
    </w:p>
    <w:p w14:paraId="40973762"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lastRenderedPageBreak/>
        <w:t xml:space="preserve">5.2.6 </w:t>
      </w:r>
      <w:r w:rsidRPr="00616BEC">
        <w:rPr>
          <w:rFonts w:hint="eastAsia"/>
          <w:color w:val="000000" w:themeColor="text1"/>
          <w:sz w:val="24"/>
          <w:szCs w:val="32"/>
        </w:rPr>
        <w:t>浅层就地固化</w:t>
      </w:r>
      <w:r w:rsidRPr="00616BEC">
        <w:rPr>
          <w:color w:val="000000" w:themeColor="text1"/>
          <w:sz w:val="24"/>
          <w:szCs w:val="32"/>
        </w:rPr>
        <w:t>表面承载力宜通过荷载</w:t>
      </w:r>
      <w:proofErr w:type="gramStart"/>
      <w:r w:rsidRPr="00616BEC">
        <w:rPr>
          <w:color w:val="000000" w:themeColor="text1"/>
          <w:sz w:val="24"/>
          <w:szCs w:val="32"/>
        </w:rPr>
        <w:t>板试验</w:t>
      </w:r>
      <w:proofErr w:type="gramEnd"/>
      <w:r w:rsidRPr="00616BEC">
        <w:rPr>
          <w:color w:val="000000" w:themeColor="text1"/>
          <w:sz w:val="24"/>
          <w:szCs w:val="32"/>
        </w:rPr>
        <w:t>确定，方案设计时可根据固化土抗剪强度指标确定。计算方法依照现行国家标准《建筑地基基础设计规范》</w:t>
      </w:r>
      <w:r w:rsidRPr="00616BEC">
        <w:rPr>
          <w:color w:val="000000" w:themeColor="text1"/>
          <w:sz w:val="24"/>
          <w:szCs w:val="32"/>
        </w:rPr>
        <w:t>GB50007</w:t>
      </w:r>
      <w:r w:rsidRPr="00616BEC">
        <w:rPr>
          <w:color w:val="000000" w:themeColor="text1"/>
          <w:sz w:val="24"/>
          <w:szCs w:val="32"/>
        </w:rPr>
        <w:t>的有关规定进行计算</w:t>
      </w:r>
      <w:r w:rsidRPr="00616BEC">
        <w:rPr>
          <w:rFonts w:hint="eastAsia"/>
          <w:color w:val="000000" w:themeColor="text1"/>
          <w:sz w:val="24"/>
          <w:szCs w:val="32"/>
        </w:rPr>
        <w:t>，或可采用</w:t>
      </w:r>
      <w:r w:rsidRPr="00616BEC">
        <w:rPr>
          <w:color w:val="000000" w:themeColor="text1"/>
          <w:sz w:val="24"/>
          <w:szCs w:val="32"/>
        </w:rPr>
        <w:t>无侧限抗压强度</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ud</m:t>
            </m:r>
          </m:sub>
        </m:sSub>
      </m:oMath>
      <w:r w:rsidRPr="00616BEC">
        <w:rPr>
          <w:color w:val="000000" w:themeColor="text1"/>
          <w:sz w:val="24"/>
          <w:szCs w:val="32"/>
        </w:rPr>
        <w:t>的</w:t>
      </w:r>
      <w:r w:rsidRPr="00616BEC">
        <w:rPr>
          <w:rFonts w:hint="eastAsia"/>
          <w:color w:val="000000" w:themeColor="text1"/>
          <w:sz w:val="24"/>
          <w:szCs w:val="32"/>
        </w:rPr>
        <w:t>0.5~0.7</w:t>
      </w:r>
      <w:r w:rsidRPr="00616BEC">
        <w:rPr>
          <w:rFonts w:hint="eastAsia"/>
          <w:color w:val="000000" w:themeColor="text1"/>
          <w:sz w:val="24"/>
          <w:szCs w:val="32"/>
        </w:rPr>
        <w:t>倍进行估算。</w:t>
      </w:r>
    </w:p>
    <w:p w14:paraId="04347E00" w14:textId="77777777" w:rsidR="00044C32" w:rsidRPr="00616BEC" w:rsidRDefault="00044C32" w:rsidP="00F26477">
      <w:pPr>
        <w:snapToGrid w:val="0"/>
        <w:spacing w:line="360" w:lineRule="auto"/>
        <w:rPr>
          <w:color w:val="000000" w:themeColor="text1"/>
          <w:sz w:val="24"/>
          <w:szCs w:val="32"/>
        </w:rPr>
      </w:pPr>
      <w:r w:rsidRPr="00616BEC">
        <w:rPr>
          <w:b/>
          <w:bCs/>
          <w:color w:val="000000" w:themeColor="text1"/>
          <w:sz w:val="24"/>
          <w:szCs w:val="32"/>
        </w:rPr>
        <w:t>5.2.7</w:t>
      </w:r>
      <w:r w:rsidRPr="00616BEC">
        <w:rPr>
          <w:color w:val="000000" w:themeColor="text1"/>
          <w:sz w:val="24"/>
          <w:szCs w:val="32"/>
        </w:rPr>
        <w:t xml:space="preserve"> </w:t>
      </w:r>
      <w:r w:rsidRPr="00616BEC">
        <w:rPr>
          <w:color w:val="000000" w:themeColor="text1"/>
          <w:sz w:val="24"/>
          <w:szCs w:val="32"/>
        </w:rPr>
        <w:t>当浅层就地固化范围以下存在软弱下卧层时，应按</w:t>
      </w:r>
      <w:r w:rsidRPr="00616BEC">
        <w:rPr>
          <w:rFonts w:hint="eastAsia"/>
          <w:color w:val="000000" w:themeColor="text1"/>
          <w:sz w:val="24"/>
          <w:szCs w:val="32"/>
        </w:rPr>
        <w:t>下式验算软弱下卧层的地基承载力：</w:t>
      </w:r>
      <w:r w:rsidRPr="00616BEC" w:rsidDel="003F45AF">
        <w:rPr>
          <w:color w:val="000000" w:themeColor="text1"/>
          <w:sz w:val="24"/>
          <w:szCs w:val="32"/>
        </w:rPr>
        <w:t xml:space="preserve"> </w:t>
      </w:r>
    </w:p>
    <w:p w14:paraId="6CD27FD8" w14:textId="77777777" w:rsidR="00044C32" w:rsidRPr="00616BEC" w:rsidRDefault="00000000" w:rsidP="00F26477">
      <w:pPr>
        <w:snapToGrid w:val="0"/>
        <w:spacing w:line="360" w:lineRule="auto"/>
        <w:jc w:val="center"/>
        <w:rPr>
          <w:i/>
          <w:color w:val="000000" w:themeColor="text1"/>
          <w:sz w:val="24"/>
          <w:szCs w:val="32"/>
        </w:rPr>
      </w:pPr>
      <m:oMathPara>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m:t>
              </m:r>
              <m:r>
                <w:rPr>
                  <w:rFonts w:ascii="Cambria Math" w:hAnsi="Cambria Math" w:hint="eastAsia"/>
                  <w:color w:val="000000" w:themeColor="text1"/>
                  <w:sz w:val="24"/>
                  <w:szCs w:val="32"/>
                </w:rPr>
                <m:t>l</m:t>
              </m:r>
            </m:sub>
          </m:sSub>
          <m: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cz</m:t>
              </m:r>
            </m:sub>
          </m:sSub>
          <m: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f</m:t>
              </m:r>
            </m:e>
            <m:sub>
              <m:r>
                <w:rPr>
                  <w:rFonts w:ascii="Cambria Math" w:hAnsi="Cambria Math"/>
                  <w:color w:val="000000" w:themeColor="text1"/>
                  <w:sz w:val="24"/>
                  <w:szCs w:val="32"/>
                </w:rPr>
                <m:t>az</m:t>
              </m:r>
            </m:sub>
          </m:sSub>
        </m:oMath>
      </m:oMathPara>
    </w:p>
    <w:p w14:paraId="627F63FF" w14:textId="77777777" w:rsidR="00044C32" w:rsidRPr="00616BEC" w:rsidRDefault="00044C32" w:rsidP="00F26477">
      <w:pPr>
        <w:snapToGrid w:val="0"/>
        <w:spacing w:line="360" w:lineRule="auto"/>
        <w:rPr>
          <w:color w:val="000000" w:themeColor="text1"/>
          <w:sz w:val="24"/>
          <w:szCs w:val="32"/>
        </w:rPr>
      </w:pPr>
      <w:r w:rsidRPr="00616BEC">
        <w:rPr>
          <w:color w:val="000000" w:themeColor="text1"/>
          <w:sz w:val="24"/>
          <w:szCs w:val="32"/>
        </w:rPr>
        <w:t>式中：</w:t>
      </w:r>
      <w:r w:rsidRPr="00616BEC">
        <w:rPr>
          <w:color w:val="000000" w:themeColor="text1"/>
          <w:sz w:val="24"/>
          <w:szCs w:val="32"/>
        </w:rPr>
        <w:t xml:space="preserve"> </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zl</m:t>
            </m:r>
          </m:sub>
        </m:sSub>
      </m:oMath>
      <w:r w:rsidRPr="00616BEC">
        <w:rPr>
          <w:color w:val="000000" w:themeColor="text1"/>
          <w:sz w:val="24"/>
          <w:szCs w:val="32"/>
        </w:rPr>
        <w:t>——</w:t>
      </w:r>
      <w:r w:rsidRPr="00616BEC">
        <w:rPr>
          <w:color w:val="000000" w:themeColor="text1"/>
          <w:sz w:val="24"/>
          <w:szCs w:val="32"/>
        </w:rPr>
        <w:t>相应与荷载效应标准组时，固化土底面处的附加应力值（</w:t>
      </w:r>
      <w:r w:rsidRPr="00616BEC">
        <w:rPr>
          <w:color w:val="000000" w:themeColor="text1"/>
          <w:sz w:val="24"/>
          <w:szCs w:val="32"/>
        </w:rPr>
        <w:t>kPa</w:t>
      </w:r>
      <w:r w:rsidRPr="00616BEC">
        <w:rPr>
          <w:color w:val="000000" w:themeColor="text1"/>
          <w:sz w:val="24"/>
          <w:szCs w:val="32"/>
        </w:rPr>
        <w:t>）</w:t>
      </w:r>
      <w:r w:rsidRPr="00616BEC">
        <w:rPr>
          <w:rFonts w:hint="eastAsia"/>
          <w:color w:val="000000" w:themeColor="text1"/>
          <w:sz w:val="24"/>
          <w:szCs w:val="32"/>
        </w:rPr>
        <w:t>，</w:t>
      </w:r>
      <w:r w:rsidRPr="00616BEC">
        <w:rPr>
          <w:color w:val="000000" w:themeColor="text1"/>
          <w:sz w:val="24"/>
          <w:szCs w:val="32"/>
        </w:rPr>
        <w:t>应按照现行国家标准《建筑地基基础设计规范》</w:t>
      </w:r>
      <w:r w:rsidRPr="00616BEC">
        <w:rPr>
          <w:color w:val="000000" w:themeColor="text1"/>
          <w:sz w:val="24"/>
          <w:szCs w:val="32"/>
        </w:rPr>
        <w:t>GB50007</w:t>
      </w:r>
      <w:r w:rsidRPr="00616BEC">
        <w:rPr>
          <w:color w:val="000000" w:themeColor="text1"/>
          <w:sz w:val="24"/>
          <w:szCs w:val="32"/>
        </w:rPr>
        <w:t>进行附加应力的计算，其中固化土层中地基压力</w:t>
      </w:r>
      <w:proofErr w:type="gramStart"/>
      <w:r w:rsidRPr="00616BEC">
        <w:rPr>
          <w:color w:val="000000" w:themeColor="text1"/>
          <w:sz w:val="24"/>
          <w:szCs w:val="32"/>
        </w:rPr>
        <w:t>扩散线</w:t>
      </w:r>
      <w:proofErr w:type="gramEnd"/>
      <w:r w:rsidRPr="00616BEC">
        <w:rPr>
          <w:color w:val="000000" w:themeColor="text1"/>
          <w:sz w:val="24"/>
          <w:szCs w:val="32"/>
        </w:rPr>
        <w:t>与垂直线的夹角</w:t>
      </w:r>
      <m:oMath>
        <m:r>
          <m:rPr>
            <m:sty m:val="p"/>
          </m:rPr>
          <w:rPr>
            <w:rFonts w:ascii="Cambria Math" w:hAnsi="Cambria Math"/>
            <w:color w:val="000000" w:themeColor="text1"/>
            <w:sz w:val="24"/>
            <w:szCs w:val="32"/>
          </w:rPr>
          <m:t>θ</m:t>
        </m:r>
      </m:oMath>
      <w:r w:rsidRPr="00616BEC">
        <w:rPr>
          <w:color w:val="000000" w:themeColor="text1"/>
          <w:sz w:val="24"/>
          <w:szCs w:val="32"/>
        </w:rPr>
        <w:t>取</w:t>
      </w:r>
      <w:r w:rsidRPr="00616BEC">
        <w:rPr>
          <w:color w:val="000000" w:themeColor="text1"/>
          <w:sz w:val="24"/>
          <w:szCs w:val="32"/>
        </w:rPr>
        <w:t>28°</w:t>
      </w:r>
      <w:r w:rsidRPr="00616BEC">
        <w:rPr>
          <w:rFonts w:hint="eastAsia"/>
          <w:color w:val="000000" w:themeColor="text1"/>
          <w:sz w:val="24"/>
          <w:szCs w:val="32"/>
        </w:rPr>
        <w:t>-30</w:t>
      </w:r>
      <w:r w:rsidRPr="00616BEC">
        <w:rPr>
          <w:color w:val="000000" w:themeColor="text1"/>
          <w:sz w:val="24"/>
          <w:szCs w:val="32"/>
        </w:rPr>
        <w:t>˚</w:t>
      </w:r>
      <w:r w:rsidRPr="00616BEC">
        <w:rPr>
          <w:rFonts w:hint="eastAsia"/>
          <w:color w:val="000000" w:themeColor="text1"/>
          <w:sz w:val="24"/>
          <w:szCs w:val="32"/>
        </w:rPr>
        <w:t>；</w:t>
      </w:r>
    </w:p>
    <w:p w14:paraId="4C2C2872" w14:textId="77777777" w:rsidR="00044C32" w:rsidRPr="00616BEC" w:rsidRDefault="00000000" w:rsidP="00F26477">
      <w:pPr>
        <w:snapToGrid w:val="0"/>
        <w:spacing w:line="360" w:lineRule="auto"/>
        <w:ind w:firstLineChars="350" w:firstLine="84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cz</m:t>
            </m:r>
          </m:sub>
        </m:sSub>
      </m:oMath>
      <w:r w:rsidR="00044C32" w:rsidRPr="00616BEC">
        <w:rPr>
          <w:color w:val="000000" w:themeColor="text1"/>
          <w:sz w:val="24"/>
          <w:szCs w:val="32"/>
        </w:rPr>
        <w:t>——</w:t>
      </w:r>
      <w:r w:rsidR="00044C32" w:rsidRPr="00616BEC">
        <w:rPr>
          <w:color w:val="000000" w:themeColor="text1"/>
          <w:sz w:val="24"/>
          <w:szCs w:val="32"/>
        </w:rPr>
        <w:t>浅层就地固化</w:t>
      </w:r>
      <w:proofErr w:type="gramStart"/>
      <w:r w:rsidR="00044C32" w:rsidRPr="00616BEC">
        <w:rPr>
          <w:color w:val="000000" w:themeColor="text1"/>
          <w:sz w:val="24"/>
          <w:szCs w:val="32"/>
        </w:rPr>
        <w:t>底面处土的</w:t>
      </w:r>
      <w:proofErr w:type="gramEnd"/>
      <w:r w:rsidR="00044C32" w:rsidRPr="00616BEC">
        <w:rPr>
          <w:color w:val="000000" w:themeColor="text1"/>
          <w:sz w:val="24"/>
          <w:szCs w:val="32"/>
        </w:rPr>
        <w:t>自重压力值，固化土重度根据室内配合比试验确定（</w:t>
      </w:r>
      <w:r w:rsidR="00044C32" w:rsidRPr="00616BEC">
        <w:rPr>
          <w:color w:val="000000" w:themeColor="text1"/>
          <w:sz w:val="24"/>
          <w:szCs w:val="32"/>
        </w:rPr>
        <w:t>kPa</w:t>
      </w:r>
      <w:r w:rsidR="00044C32" w:rsidRPr="00616BEC">
        <w:rPr>
          <w:color w:val="000000" w:themeColor="text1"/>
          <w:sz w:val="24"/>
          <w:szCs w:val="32"/>
        </w:rPr>
        <w:t>）；</w:t>
      </w:r>
    </w:p>
    <w:p w14:paraId="55186C16" w14:textId="77777777" w:rsidR="00044C32" w:rsidRPr="00616BEC" w:rsidRDefault="00044C32" w:rsidP="00F26477">
      <w:pPr>
        <w:snapToGrid w:val="0"/>
        <w:spacing w:line="360" w:lineRule="auto"/>
        <w:ind w:firstLine="420"/>
        <w:rPr>
          <w:color w:val="000000" w:themeColor="text1"/>
          <w:sz w:val="24"/>
          <w:szCs w:val="32"/>
        </w:rPr>
      </w:pPr>
      <w:r w:rsidRPr="00616BEC">
        <w:rPr>
          <w:color w:val="000000" w:themeColor="text1"/>
          <w:sz w:val="24"/>
          <w:szCs w:val="32"/>
        </w:rPr>
        <w:t xml:space="preserve">   </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f</m:t>
            </m:r>
          </m:e>
          <m:sub>
            <m:r>
              <w:rPr>
                <w:rFonts w:ascii="Cambria Math" w:hAnsi="Cambria Math"/>
                <w:color w:val="000000" w:themeColor="text1"/>
                <w:sz w:val="24"/>
                <w:szCs w:val="32"/>
              </w:rPr>
              <m:t>az</m:t>
            </m:r>
          </m:sub>
        </m:sSub>
      </m:oMath>
      <w:r w:rsidRPr="00616BEC">
        <w:rPr>
          <w:color w:val="000000" w:themeColor="text1"/>
          <w:sz w:val="24"/>
          <w:szCs w:val="32"/>
        </w:rPr>
        <w:t>——</w:t>
      </w:r>
      <w:r w:rsidRPr="00616BEC">
        <w:rPr>
          <w:color w:val="000000" w:themeColor="text1"/>
          <w:sz w:val="24"/>
          <w:szCs w:val="32"/>
        </w:rPr>
        <w:t>浅层就地固化底面处经深度修正后的地基承载力特征值（</w:t>
      </w:r>
      <w:r w:rsidRPr="00616BEC">
        <w:rPr>
          <w:color w:val="000000" w:themeColor="text1"/>
          <w:sz w:val="24"/>
          <w:szCs w:val="32"/>
        </w:rPr>
        <w:t>kPa</w:t>
      </w:r>
      <w:r w:rsidRPr="00616BEC">
        <w:rPr>
          <w:color w:val="000000" w:themeColor="text1"/>
          <w:sz w:val="24"/>
          <w:szCs w:val="32"/>
        </w:rPr>
        <w:t>）</w:t>
      </w:r>
      <w:r w:rsidRPr="00616BEC">
        <w:rPr>
          <w:rFonts w:hint="eastAsia"/>
          <w:color w:val="000000" w:themeColor="text1"/>
          <w:sz w:val="24"/>
          <w:szCs w:val="32"/>
        </w:rPr>
        <w:t>。</w:t>
      </w:r>
    </w:p>
    <w:p w14:paraId="24F77D8F" w14:textId="77777777" w:rsidR="00044C32" w:rsidRPr="00616BEC" w:rsidRDefault="00044C32" w:rsidP="00F26477">
      <w:pPr>
        <w:snapToGrid w:val="0"/>
        <w:spacing w:line="360" w:lineRule="auto"/>
        <w:rPr>
          <w:color w:val="000000" w:themeColor="text1"/>
          <w:sz w:val="24"/>
          <w:szCs w:val="32"/>
        </w:rPr>
      </w:pPr>
      <w:r w:rsidRPr="00616BEC">
        <w:rPr>
          <w:rFonts w:hint="eastAsia"/>
          <w:b/>
          <w:color w:val="000000" w:themeColor="text1"/>
          <w:sz w:val="24"/>
          <w:szCs w:val="32"/>
        </w:rPr>
        <w:t xml:space="preserve">5.2.8 </w:t>
      </w:r>
      <w:r w:rsidRPr="00616BEC">
        <w:rPr>
          <w:color w:val="000000" w:themeColor="text1"/>
          <w:sz w:val="24"/>
          <w:szCs w:val="32"/>
        </w:rPr>
        <w:t>浅层就地固化厚度应根据需要置换的软弱土层深度</w:t>
      </w:r>
      <w:proofErr w:type="gramStart"/>
      <w:r w:rsidRPr="00616BEC">
        <w:rPr>
          <w:color w:val="000000" w:themeColor="text1"/>
          <w:sz w:val="24"/>
          <w:szCs w:val="32"/>
        </w:rPr>
        <w:t>或下卧土层</w:t>
      </w:r>
      <w:proofErr w:type="gramEnd"/>
      <w:r w:rsidRPr="00616BEC">
        <w:rPr>
          <w:color w:val="000000" w:themeColor="text1"/>
          <w:sz w:val="24"/>
          <w:szCs w:val="32"/>
        </w:rPr>
        <w:t>承载力确定，</w:t>
      </w:r>
      <w:proofErr w:type="gramStart"/>
      <w:r w:rsidRPr="00616BEC">
        <w:rPr>
          <w:color w:val="000000" w:themeColor="text1"/>
          <w:sz w:val="24"/>
          <w:szCs w:val="32"/>
        </w:rPr>
        <w:t>通过下卧土层</w:t>
      </w:r>
      <w:proofErr w:type="gramEnd"/>
      <w:r w:rsidRPr="00616BEC">
        <w:rPr>
          <w:color w:val="000000" w:themeColor="text1"/>
          <w:sz w:val="24"/>
          <w:szCs w:val="32"/>
        </w:rPr>
        <w:t>承载力确定加固深度时，可</w:t>
      </w:r>
      <w:r w:rsidRPr="00616BEC">
        <w:rPr>
          <w:rFonts w:hint="eastAsia"/>
          <w:color w:val="000000" w:themeColor="text1"/>
          <w:sz w:val="24"/>
          <w:szCs w:val="32"/>
        </w:rPr>
        <w:t>按</w:t>
      </w:r>
      <w:r w:rsidRPr="00616BEC">
        <w:rPr>
          <w:color w:val="000000" w:themeColor="text1"/>
          <w:sz w:val="24"/>
        </w:rPr>
        <w:t>本规范</w:t>
      </w:r>
      <w:r w:rsidRPr="00616BEC">
        <w:rPr>
          <w:color w:val="000000" w:themeColor="text1"/>
          <w:sz w:val="24"/>
        </w:rPr>
        <w:t>5.2.7</w:t>
      </w:r>
      <w:r w:rsidRPr="00616BEC">
        <w:rPr>
          <w:color w:val="000000" w:themeColor="text1"/>
          <w:sz w:val="24"/>
        </w:rPr>
        <w:t>条中的公式计算</w:t>
      </w:r>
      <w:r w:rsidRPr="00616BEC">
        <w:rPr>
          <w:rFonts w:hint="eastAsia"/>
          <w:color w:val="000000" w:themeColor="text1"/>
          <w:sz w:val="24"/>
        </w:rPr>
        <w:t>。</w:t>
      </w:r>
    </w:p>
    <w:p w14:paraId="45988A33"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5.2.</w:t>
      </w:r>
      <w:r w:rsidRPr="00616BEC">
        <w:rPr>
          <w:rFonts w:hint="eastAsia"/>
          <w:b/>
          <w:color w:val="000000" w:themeColor="text1"/>
          <w:sz w:val="24"/>
          <w:szCs w:val="32"/>
        </w:rPr>
        <w:t>9</w:t>
      </w:r>
      <w:r w:rsidRPr="00616BEC">
        <w:rPr>
          <w:b/>
          <w:color w:val="000000" w:themeColor="text1"/>
          <w:sz w:val="24"/>
          <w:szCs w:val="32"/>
        </w:rPr>
        <w:t xml:space="preserve"> </w:t>
      </w:r>
      <w:r w:rsidRPr="00616BEC">
        <w:rPr>
          <w:color w:val="000000" w:themeColor="text1"/>
          <w:sz w:val="24"/>
          <w:szCs w:val="32"/>
        </w:rPr>
        <w:t>固化土的变形包括固化土层的</w:t>
      </w:r>
      <w:r w:rsidRPr="00616BEC">
        <w:rPr>
          <w:rFonts w:hint="eastAsia"/>
          <w:color w:val="000000" w:themeColor="text1"/>
          <w:sz w:val="24"/>
          <w:szCs w:val="32"/>
        </w:rPr>
        <w:t>自身</w:t>
      </w:r>
      <w:r w:rsidRPr="00616BEC">
        <w:rPr>
          <w:color w:val="000000" w:themeColor="text1"/>
          <w:sz w:val="24"/>
          <w:szCs w:val="32"/>
        </w:rPr>
        <w:t>压缩变形</w:t>
      </w:r>
      <w:r w:rsidRPr="00616BEC">
        <w:rPr>
          <w:color w:val="000000" w:themeColor="text1"/>
          <w:sz w:val="24"/>
          <w:szCs w:val="32"/>
        </w:rPr>
        <w:t>S</w:t>
      </w:r>
      <w:r w:rsidRPr="00616BEC">
        <w:rPr>
          <w:color w:val="000000" w:themeColor="text1"/>
          <w:sz w:val="24"/>
          <w:szCs w:val="32"/>
          <w:vertAlign w:val="subscript"/>
        </w:rPr>
        <w:t>1</w:t>
      </w:r>
      <w:r w:rsidRPr="00616BEC">
        <w:rPr>
          <w:color w:val="000000" w:themeColor="text1"/>
          <w:sz w:val="24"/>
          <w:szCs w:val="32"/>
        </w:rPr>
        <w:t>和下部未加固土层的变形</w:t>
      </w:r>
      <w:r w:rsidRPr="00616BEC">
        <w:rPr>
          <w:color w:val="000000" w:themeColor="text1"/>
          <w:sz w:val="24"/>
          <w:szCs w:val="32"/>
        </w:rPr>
        <w:t>S</w:t>
      </w:r>
      <w:r w:rsidRPr="00616BEC">
        <w:rPr>
          <w:color w:val="000000" w:themeColor="text1"/>
          <w:sz w:val="24"/>
          <w:szCs w:val="32"/>
          <w:vertAlign w:val="subscript"/>
        </w:rPr>
        <w:t>2</w:t>
      </w:r>
      <w:r w:rsidRPr="00616BEC">
        <w:rPr>
          <w:color w:val="000000" w:themeColor="text1"/>
          <w:sz w:val="24"/>
          <w:szCs w:val="32"/>
        </w:rPr>
        <w:t>。</w:t>
      </w:r>
    </w:p>
    <w:p w14:paraId="07FAA9A9" w14:textId="77777777" w:rsidR="00044C32" w:rsidRPr="00616BEC" w:rsidRDefault="00044C32" w:rsidP="00F26477">
      <w:pPr>
        <w:snapToGrid w:val="0"/>
        <w:spacing w:line="360" w:lineRule="auto"/>
        <w:ind w:firstLine="420"/>
        <w:rPr>
          <w:color w:val="000000" w:themeColor="text1"/>
          <w:sz w:val="24"/>
          <w:szCs w:val="32"/>
        </w:rPr>
      </w:pPr>
      <w:r w:rsidRPr="00616BEC">
        <w:rPr>
          <w:b/>
          <w:bCs/>
          <w:color w:val="000000" w:themeColor="text1"/>
          <w:sz w:val="24"/>
          <w:szCs w:val="32"/>
        </w:rPr>
        <w:t>1</w:t>
      </w:r>
      <w:r w:rsidRPr="00616BEC">
        <w:rPr>
          <w:color w:val="000000" w:themeColor="text1"/>
          <w:sz w:val="24"/>
          <w:szCs w:val="32"/>
        </w:rPr>
        <w:t xml:space="preserve"> </w:t>
      </w:r>
      <w:r w:rsidRPr="00616BEC">
        <w:rPr>
          <w:color w:val="000000" w:themeColor="text1"/>
          <w:sz w:val="24"/>
          <w:szCs w:val="32"/>
        </w:rPr>
        <w:t>固化土自身压缩量</w:t>
      </w:r>
      <w:r w:rsidRPr="00616BEC">
        <w:rPr>
          <w:color w:val="000000" w:themeColor="text1"/>
          <w:sz w:val="24"/>
          <w:szCs w:val="32"/>
        </w:rPr>
        <w:t>S</w:t>
      </w:r>
      <w:r w:rsidRPr="00616BEC">
        <w:rPr>
          <w:color w:val="000000" w:themeColor="text1"/>
          <w:sz w:val="24"/>
          <w:szCs w:val="32"/>
          <w:vertAlign w:val="subscript"/>
        </w:rPr>
        <w:t>1</w:t>
      </w:r>
      <w:r w:rsidRPr="00616BEC">
        <w:rPr>
          <w:color w:val="000000" w:themeColor="text1"/>
          <w:sz w:val="24"/>
          <w:szCs w:val="32"/>
        </w:rPr>
        <w:t>可按下式计算：</w:t>
      </w:r>
    </w:p>
    <w:p w14:paraId="364B77C9" w14:textId="77777777" w:rsidR="00044C32" w:rsidRPr="00616BEC" w:rsidRDefault="00000000" w:rsidP="00F26477">
      <w:pPr>
        <w:snapToGrid w:val="0"/>
        <w:spacing w:line="360" w:lineRule="auto"/>
        <w:jc w:val="center"/>
        <w:rPr>
          <w:i/>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s</m:t>
            </m:r>
          </m:e>
          <m:sub>
            <m:r>
              <w:rPr>
                <w:rFonts w:ascii="Cambria Math" w:hAnsi="Cambria Math"/>
                <w:color w:val="000000" w:themeColor="text1"/>
                <w:sz w:val="24"/>
                <w:szCs w:val="32"/>
              </w:rPr>
              <m:t>1=</m:t>
            </m:r>
          </m:sub>
        </m:sSub>
        <m:f>
          <m:fPr>
            <m:ctrlPr>
              <w:rPr>
                <w:rFonts w:ascii="Cambria Math" w:hAnsi="Cambria Math"/>
                <w:i/>
                <w:color w:val="000000" w:themeColor="text1"/>
                <w:sz w:val="24"/>
                <w:szCs w:val="32"/>
              </w:rPr>
            </m:ctrlPr>
          </m:fPr>
          <m:num>
            <m:d>
              <m:dPr>
                <m:ctrlPr>
                  <w:rPr>
                    <w:rFonts w:ascii="Cambria Math" w:hAnsi="Cambria Math"/>
                    <w:i/>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m:t>
                    </m:r>
                  </m:sub>
                </m:sSub>
                <m: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zl</m:t>
                    </m:r>
                  </m:sub>
                </m:sSub>
              </m:e>
            </m:d>
          </m:num>
          <m:den>
            <m:r>
              <w:rPr>
                <w:rFonts w:ascii="Cambria Math" w:hAnsi="Cambria Math"/>
                <w:color w:val="000000" w:themeColor="text1"/>
                <w:sz w:val="24"/>
                <w:szCs w:val="32"/>
              </w:rPr>
              <m:t>2</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E</m:t>
                </m:r>
              </m:e>
              <m:sub>
                <m:r>
                  <w:rPr>
                    <w:rFonts w:ascii="Cambria Math" w:hAnsi="Cambria Math"/>
                    <w:color w:val="000000" w:themeColor="text1"/>
                    <w:sz w:val="24"/>
                    <w:szCs w:val="32"/>
                  </w:rPr>
                  <m:t>p</m:t>
                </m:r>
              </m:sub>
            </m:sSub>
          </m:den>
        </m:f>
      </m:oMath>
      <w:r w:rsidR="00044C32" w:rsidRPr="00616BEC">
        <w:rPr>
          <w:rFonts w:hint="eastAsia"/>
          <w:i/>
          <w:color w:val="000000" w:themeColor="text1"/>
          <w:sz w:val="24"/>
          <w:szCs w:val="32"/>
        </w:rPr>
        <w:t>h</w:t>
      </w:r>
    </w:p>
    <w:p w14:paraId="083F2720" w14:textId="77777777" w:rsidR="00044C32" w:rsidRPr="00616BEC" w:rsidRDefault="00044C32" w:rsidP="00F26477">
      <w:pPr>
        <w:snapToGrid w:val="0"/>
        <w:spacing w:line="360" w:lineRule="auto"/>
        <w:rPr>
          <w:color w:val="000000" w:themeColor="text1"/>
          <w:sz w:val="24"/>
          <w:szCs w:val="32"/>
        </w:rPr>
      </w:pPr>
      <w:r w:rsidRPr="00616BEC">
        <w:rPr>
          <w:color w:val="000000" w:themeColor="text1"/>
          <w:sz w:val="24"/>
          <w:szCs w:val="32"/>
        </w:rPr>
        <w:t>式中：</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z</m:t>
            </m:r>
          </m:sub>
        </m:sSub>
      </m:oMath>
      <w:r w:rsidRPr="00616BEC">
        <w:rPr>
          <w:color w:val="000000" w:themeColor="text1"/>
          <w:sz w:val="24"/>
          <w:szCs w:val="32"/>
        </w:rPr>
        <w:t>——</w:t>
      </w:r>
      <w:r w:rsidRPr="00616BEC">
        <w:rPr>
          <w:color w:val="000000" w:themeColor="text1"/>
          <w:sz w:val="24"/>
          <w:szCs w:val="32"/>
        </w:rPr>
        <w:t>固化土层顶面的附加应力（</w:t>
      </w:r>
      <w:r w:rsidRPr="00616BEC">
        <w:rPr>
          <w:color w:val="000000" w:themeColor="text1"/>
          <w:sz w:val="24"/>
          <w:szCs w:val="32"/>
        </w:rPr>
        <w:t>kPa</w:t>
      </w:r>
      <w:r w:rsidRPr="00616BEC">
        <w:rPr>
          <w:color w:val="000000" w:themeColor="text1"/>
          <w:sz w:val="24"/>
          <w:szCs w:val="32"/>
        </w:rPr>
        <w:t>）；</w:t>
      </w:r>
    </w:p>
    <w:p w14:paraId="79CCA693" w14:textId="77777777" w:rsidR="00044C32" w:rsidRPr="00616BEC" w:rsidRDefault="00000000" w:rsidP="00F26477">
      <w:pPr>
        <w:snapToGrid w:val="0"/>
        <w:spacing w:line="360" w:lineRule="auto"/>
        <w:ind w:firstLineChars="300" w:firstLine="72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E</m:t>
            </m:r>
          </m:e>
          <m:sub>
            <m: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固化土在计算附加应力范围内的压缩模量，根据试验确定（</w:t>
      </w:r>
      <w:r w:rsidR="00044C32" w:rsidRPr="00616BEC">
        <w:rPr>
          <w:color w:val="000000" w:themeColor="text1"/>
          <w:sz w:val="24"/>
          <w:szCs w:val="32"/>
        </w:rPr>
        <w:t>MPa</w:t>
      </w:r>
      <w:r w:rsidR="00044C32" w:rsidRPr="00616BEC">
        <w:rPr>
          <w:color w:val="000000" w:themeColor="text1"/>
          <w:sz w:val="24"/>
          <w:szCs w:val="32"/>
        </w:rPr>
        <w:t>）；</w:t>
      </w:r>
    </w:p>
    <w:p w14:paraId="3B1F5F32" w14:textId="77777777" w:rsidR="00044C32" w:rsidRPr="00616BEC" w:rsidRDefault="00044C32" w:rsidP="00F26477">
      <w:pPr>
        <w:snapToGrid w:val="0"/>
        <w:spacing w:line="360" w:lineRule="auto"/>
        <w:ind w:firstLineChars="300" w:firstLine="720"/>
        <w:rPr>
          <w:color w:val="000000" w:themeColor="text1"/>
          <w:sz w:val="24"/>
          <w:szCs w:val="32"/>
        </w:rPr>
      </w:pPr>
      <m:oMath>
        <m:r>
          <w:rPr>
            <w:rFonts w:ascii="Cambria Math" w:hAnsi="Cambria Math"/>
            <w:color w:val="000000" w:themeColor="text1"/>
            <w:sz w:val="24"/>
            <w:szCs w:val="32"/>
          </w:rPr>
          <m:t xml:space="preserve">h </m:t>
        </m:r>
      </m:oMath>
      <w:r w:rsidRPr="00616BEC">
        <w:rPr>
          <w:color w:val="000000" w:themeColor="text1"/>
          <w:sz w:val="24"/>
          <w:szCs w:val="32"/>
        </w:rPr>
        <w:t>——</w:t>
      </w:r>
      <w:r w:rsidRPr="00616BEC">
        <w:rPr>
          <w:color w:val="000000" w:themeColor="text1"/>
          <w:sz w:val="24"/>
          <w:szCs w:val="32"/>
        </w:rPr>
        <w:t>固化土</w:t>
      </w:r>
      <w:r w:rsidRPr="00616BEC">
        <w:rPr>
          <w:rFonts w:hint="eastAsia"/>
          <w:color w:val="000000" w:themeColor="text1"/>
          <w:sz w:val="24"/>
          <w:szCs w:val="32"/>
        </w:rPr>
        <w:t>层厚度</w:t>
      </w:r>
      <w:r w:rsidRPr="00616BEC">
        <w:rPr>
          <w:color w:val="000000" w:themeColor="text1"/>
          <w:sz w:val="24"/>
          <w:szCs w:val="32"/>
        </w:rPr>
        <w:t>（</w:t>
      </w:r>
      <w:r w:rsidRPr="00616BEC">
        <w:rPr>
          <w:rFonts w:hint="eastAsia"/>
          <w:color w:val="000000" w:themeColor="text1"/>
          <w:sz w:val="24"/>
          <w:szCs w:val="32"/>
        </w:rPr>
        <w:t>m</w:t>
      </w:r>
      <w:r w:rsidRPr="00616BEC">
        <w:rPr>
          <w:color w:val="000000" w:themeColor="text1"/>
          <w:sz w:val="24"/>
          <w:szCs w:val="32"/>
        </w:rPr>
        <w:t>）；</w:t>
      </w:r>
    </w:p>
    <w:p w14:paraId="3D93DC81" w14:textId="77777777" w:rsidR="00044C32" w:rsidRPr="00616BEC" w:rsidRDefault="00044C32" w:rsidP="00F26477">
      <w:pPr>
        <w:snapToGrid w:val="0"/>
        <w:spacing w:line="360" w:lineRule="auto"/>
        <w:ind w:firstLine="420"/>
        <w:rPr>
          <w:color w:val="000000" w:themeColor="text1"/>
          <w:sz w:val="24"/>
          <w:szCs w:val="32"/>
        </w:rPr>
      </w:pPr>
      <w:r w:rsidRPr="00616BEC">
        <w:rPr>
          <w:b/>
          <w:bCs/>
          <w:color w:val="000000" w:themeColor="text1"/>
          <w:sz w:val="24"/>
          <w:szCs w:val="32"/>
        </w:rPr>
        <w:t>2</w:t>
      </w:r>
      <w:r w:rsidRPr="00616BEC">
        <w:rPr>
          <w:color w:val="000000" w:themeColor="text1"/>
          <w:sz w:val="24"/>
          <w:szCs w:val="32"/>
        </w:rPr>
        <w:t xml:space="preserve"> </w:t>
      </w:r>
      <w:r w:rsidRPr="00616BEC">
        <w:rPr>
          <w:color w:val="000000" w:themeColor="text1"/>
          <w:sz w:val="24"/>
          <w:szCs w:val="32"/>
        </w:rPr>
        <w:t>加固深度以下土层的压缩变形</w:t>
      </w:r>
      <w:r w:rsidRPr="00616BEC">
        <w:rPr>
          <w:color w:val="000000" w:themeColor="text1"/>
          <w:sz w:val="24"/>
          <w:szCs w:val="32"/>
        </w:rPr>
        <w:t>S</w:t>
      </w:r>
      <w:r w:rsidRPr="00616BEC">
        <w:rPr>
          <w:color w:val="000000" w:themeColor="text1"/>
          <w:sz w:val="24"/>
          <w:szCs w:val="32"/>
          <w:vertAlign w:val="subscript"/>
        </w:rPr>
        <w:t>2</w:t>
      </w:r>
      <w:r w:rsidRPr="00616BEC">
        <w:rPr>
          <w:color w:val="000000" w:themeColor="text1"/>
          <w:sz w:val="24"/>
          <w:szCs w:val="32"/>
        </w:rPr>
        <w:t>可按现行国家标准《建筑地基基础设计规范》</w:t>
      </w:r>
      <w:r w:rsidRPr="00616BEC">
        <w:rPr>
          <w:color w:val="000000" w:themeColor="text1"/>
          <w:sz w:val="24"/>
          <w:szCs w:val="32"/>
        </w:rPr>
        <w:t>GB50007</w:t>
      </w:r>
      <w:r w:rsidRPr="00616BEC">
        <w:rPr>
          <w:color w:val="000000" w:themeColor="text1"/>
          <w:sz w:val="24"/>
          <w:szCs w:val="32"/>
        </w:rPr>
        <w:t>的有关规定进行计算。</w:t>
      </w:r>
    </w:p>
    <w:p w14:paraId="6C7F0472"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 xml:space="preserve">5.2.9 </w:t>
      </w:r>
      <w:r w:rsidRPr="00616BEC">
        <w:rPr>
          <w:color w:val="000000" w:themeColor="text1"/>
          <w:sz w:val="24"/>
          <w:szCs w:val="32"/>
        </w:rPr>
        <w:t>浅层就地固化地基的稳定性分析可采用刚体极限平衡法，滑动面采用圆弧形滑面，当加固体下为基岩或存在结构面时，应采用沿结构面的平面或折线</w:t>
      </w:r>
      <w:r w:rsidRPr="00616BEC">
        <w:rPr>
          <w:rFonts w:hint="eastAsia"/>
          <w:color w:val="000000" w:themeColor="text1"/>
          <w:sz w:val="24"/>
          <w:szCs w:val="32"/>
        </w:rPr>
        <w:t>形</w:t>
      </w:r>
      <w:r w:rsidRPr="00616BEC">
        <w:rPr>
          <w:color w:val="000000" w:themeColor="text1"/>
          <w:sz w:val="24"/>
          <w:szCs w:val="32"/>
        </w:rPr>
        <w:t>滑面。固化土抗剪强度取无侧限抗压强度</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ud</m:t>
            </m:r>
          </m:sub>
        </m:sSub>
      </m:oMath>
      <w:r w:rsidRPr="00616BEC">
        <w:rPr>
          <w:color w:val="000000" w:themeColor="text1"/>
          <w:sz w:val="24"/>
          <w:szCs w:val="32"/>
        </w:rPr>
        <w:t>的</w:t>
      </w:r>
      <w:r w:rsidRPr="00616BEC">
        <w:rPr>
          <w:color w:val="000000" w:themeColor="text1"/>
          <w:sz w:val="24"/>
          <w:szCs w:val="32"/>
        </w:rPr>
        <w:t>1/2</w:t>
      </w:r>
      <w:r w:rsidRPr="00616BEC">
        <w:rPr>
          <w:color w:val="000000" w:themeColor="text1"/>
          <w:sz w:val="24"/>
          <w:szCs w:val="32"/>
        </w:rPr>
        <w:t>。</w:t>
      </w:r>
    </w:p>
    <w:p w14:paraId="5FDA8378"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 xml:space="preserve">5.2.11 </w:t>
      </w:r>
      <w:r w:rsidRPr="00616BEC">
        <w:rPr>
          <w:color w:val="000000" w:themeColor="text1"/>
          <w:sz w:val="24"/>
          <w:szCs w:val="32"/>
        </w:rPr>
        <w:t>作为河道、沟</w:t>
      </w:r>
      <w:proofErr w:type="gramStart"/>
      <w:r w:rsidRPr="00616BEC">
        <w:rPr>
          <w:color w:val="000000" w:themeColor="text1"/>
          <w:sz w:val="24"/>
          <w:szCs w:val="32"/>
        </w:rPr>
        <w:t>浜</w:t>
      </w:r>
      <w:proofErr w:type="gramEnd"/>
      <w:r w:rsidRPr="00616BEC">
        <w:rPr>
          <w:color w:val="000000" w:themeColor="text1"/>
          <w:sz w:val="24"/>
          <w:szCs w:val="32"/>
        </w:rPr>
        <w:t>污泥处理的浅层就地固化除满足承载力、位移控制要求外，还应满足相应的有机质及环保指标。</w:t>
      </w:r>
    </w:p>
    <w:p w14:paraId="5CF28EC0" w14:textId="77777777" w:rsidR="00044C32" w:rsidRPr="00616BEC" w:rsidRDefault="00044C32" w:rsidP="00F26477">
      <w:pPr>
        <w:snapToGrid w:val="0"/>
        <w:spacing w:line="360" w:lineRule="auto"/>
        <w:rPr>
          <w:color w:val="000000" w:themeColor="text1"/>
        </w:rPr>
      </w:pPr>
    </w:p>
    <w:p w14:paraId="605B34C3"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76" w:name="_Toc153375937"/>
      <w:bookmarkStart w:id="77" w:name="_Toc153375272"/>
      <w:bookmarkStart w:id="78" w:name="_Toc154432772"/>
      <w:bookmarkStart w:id="79" w:name="_Toc173511461"/>
      <w:r w:rsidRPr="006C2B2C">
        <w:rPr>
          <w:b/>
          <w:bCs/>
          <w:color w:val="000000" w:themeColor="text1"/>
          <w:sz w:val="28"/>
          <w:szCs w:val="28"/>
        </w:rPr>
        <w:t xml:space="preserve">5.3  </w:t>
      </w:r>
      <w:r w:rsidRPr="006C2B2C">
        <w:rPr>
          <w:rFonts w:hint="eastAsia"/>
          <w:b/>
          <w:bCs/>
          <w:color w:val="000000" w:themeColor="text1"/>
          <w:sz w:val="28"/>
          <w:szCs w:val="28"/>
        </w:rPr>
        <w:t>施工</w:t>
      </w:r>
      <w:bookmarkEnd w:id="76"/>
      <w:bookmarkEnd w:id="77"/>
      <w:bookmarkEnd w:id="78"/>
      <w:bookmarkEnd w:id="79"/>
    </w:p>
    <w:p w14:paraId="260414F4" w14:textId="77777777" w:rsidR="00044C32" w:rsidRPr="00616BEC" w:rsidRDefault="00044C32" w:rsidP="00F26477">
      <w:pPr>
        <w:spacing w:line="360" w:lineRule="auto"/>
        <w:rPr>
          <w:color w:val="000000" w:themeColor="text1"/>
          <w:kern w:val="0"/>
          <w:sz w:val="24"/>
        </w:rPr>
      </w:pPr>
      <w:r w:rsidRPr="00616BEC">
        <w:rPr>
          <w:b/>
          <w:bCs/>
          <w:color w:val="000000" w:themeColor="text1"/>
          <w:kern w:val="0"/>
          <w:sz w:val="24"/>
        </w:rPr>
        <w:lastRenderedPageBreak/>
        <w:t>5.3.1</w:t>
      </w:r>
      <w:r w:rsidRPr="00616BEC">
        <w:rPr>
          <w:color w:val="000000" w:themeColor="text1"/>
          <w:kern w:val="0"/>
          <w:sz w:val="24"/>
        </w:rPr>
        <w:t xml:space="preserve"> </w:t>
      </w:r>
      <w:r w:rsidRPr="00616BEC">
        <w:rPr>
          <w:rFonts w:hint="eastAsia"/>
          <w:color w:val="000000" w:themeColor="text1"/>
          <w:kern w:val="0"/>
          <w:sz w:val="24"/>
        </w:rPr>
        <w:t>施工前应通过现场实验搅拌头转速、供料系统压力、搅拌头提升及下降速率、单区块上下搅拌次数、喷料速率等；当无参考经验时，宜按表</w:t>
      </w:r>
      <w:r w:rsidRPr="00616BEC">
        <w:rPr>
          <w:rFonts w:hint="eastAsia"/>
          <w:color w:val="000000" w:themeColor="text1"/>
          <w:kern w:val="0"/>
          <w:sz w:val="24"/>
        </w:rPr>
        <w:t>5</w:t>
      </w:r>
      <w:r w:rsidRPr="00616BEC">
        <w:rPr>
          <w:color w:val="000000" w:themeColor="text1"/>
          <w:kern w:val="0"/>
          <w:sz w:val="24"/>
        </w:rPr>
        <w:t>.3.</w:t>
      </w:r>
      <w:r w:rsidRPr="00616BEC">
        <w:rPr>
          <w:rFonts w:hint="eastAsia"/>
          <w:color w:val="000000" w:themeColor="text1"/>
          <w:kern w:val="0"/>
          <w:sz w:val="24"/>
        </w:rPr>
        <w:t>1</w:t>
      </w:r>
      <w:r w:rsidRPr="00616BEC">
        <w:rPr>
          <w:rFonts w:hint="eastAsia"/>
          <w:color w:val="000000" w:themeColor="text1"/>
          <w:kern w:val="0"/>
          <w:sz w:val="24"/>
        </w:rPr>
        <w:t>执行。</w:t>
      </w:r>
    </w:p>
    <w:p w14:paraId="05A48EA4" w14:textId="77777777" w:rsidR="00044C32" w:rsidRPr="00616BEC" w:rsidRDefault="00044C32" w:rsidP="00F26477">
      <w:pPr>
        <w:snapToGrid w:val="0"/>
        <w:spacing w:line="360" w:lineRule="auto"/>
        <w:jc w:val="center"/>
        <w:rPr>
          <w:b/>
          <w:bCs/>
          <w:color w:val="000000" w:themeColor="text1"/>
          <w:sz w:val="24"/>
        </w:rPr>
      </w:pPr>
      <w:r w:rsidRPr="00616BEC">
        <w:rPr>
          <w:rFonts w:hint="eastAsia"/>
          <w:b/>
          <w:bCs/>
          <w:color w:val="000000" w:themeColor="text1"/>
          <w:sz w:val="24"/>
        </w:rPr>
        <w:t>表</w:t>
      </w:r>
      <w:r w:rsidRPr="00616BEC">
        <w:rPr>
          <w:b/>
          <w:bCs/>
          <w:color w:val="000000" w:themeColor="text1"/>
          <w:sz w:val="24"/>
        </w:rPr>
        <w:t xml:space="preserve">5.3.1 </w:t>
      </w:r>
      <w:r w:rsidRPr="00616BEC">
        <w:rPr>
          <w:rFonts w:hint="eastAsia"/>
          <w:b/>
          <w:bCs/>
          <w:color w:val="000000" w:themeColor="text1"/>
          <w:sz w:val="24"/>
        </w:rPr>
        <w:t>工艺参数</w:t>
      </w:r>
    </w:p>
    <w:tbl>
      <w:tblPr>
        <w:tblStyle w:val="aff1"/>
        <w:tblW w:w="4299" w:type="pct"/>
        <w:jc w:val="center"/>
        <w:tblLook w:val="04A0" w:firstRow="1" w:lastRow="0" w:firstColumn="1" w:lastColumn="0" w:noHBand="0" w:noVBand="1"/>
      </w:tblPr>
      <w:tblGrid>
        <w:gridCol w:w="888"/>
        <w:gridCol w:w="2936"/>
        <w:gridCol w:w="3968"/>
      </w:tblGrid>
      <w:tr w:rsidR="00044C32" w:rsidRPr="00616BEC" w14:paraId="11D4B24C" w14:textId="77777777" w:rsidTr="00B60CFF">
        <w:trPr>
          <w:trHeight w:val="495"/>
          <w:jc w:val="center"/>
        </w:trPr>
        <w:tc>
          <w:tcPr>
            <w:tcW w:w="570" w:type="pct"/>
            <w:vAlign w:val="center"/>
          </w:tcPr>
          <w:p w14:paraId="1500CD52" w14:textId="77777777" w:rsidR="00044C32" w:rsidRPr="00616BEC" w:rsidRDefault="00044C32" w:rsidP="00F26477">
            <w:pPr>
              <w:snapToGrid w:val="0"/>
              <w:spacing w:line="360" w:lineRule="auto"/>
              <w:jc w:val="center"/>
              <w:rPr>
                <w:color w:val="000000" w:themeColor="text1"/>
                <w:szCs w:val="21"/>
              </w:rPr>
            </w:pPr>
            <w:r w:rsidRPr="00616BEC">
              <w:rPr>
                <w:color w:val="000000" w:themeColor="text1"/>
                <w:szCs w:val="21"/>
              </w:rPr>
              <w:t>序号</w:t>
            </w:r>
          </w:p>
        </w:tc>
        <w:tc>
          <w:tcPr>
            <w:tcW w:w="1884" w:type="pct"/>
            <w:vAlign w:val="center"/>
          </w:tcPr>
          <w:p w14:paraId="5AD18EEA"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参数</w:t>
            </w:r>
          </w:p>
        </w:tc>
        <w:tc>
          <w:tcPr>
            <w:tcW w:w="2546" w:type="pct"/>
            <w:vAlign w:val="center"/>
          </w:tcPr>
          <w:p w14:paraId="346495D4"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要求</w:t>
            </w:r>
          </w:p>
        </w:tc>
      </w:tr>
      <w:tr w:rsidR="00044C32" w:rsidRPr="00616BEC" w14:paraId="095DC7B5" w14:textId="77777777" w:rsidTr="00B60CFF">
        <w:trPr>
          <w:trHeight w:val="458"/>
          <w:jc w:val="center"/>
        </w:trPr>
        <w:tc>
          <w:tcPr>
            <w:tcW w:w="570" w:type="pct"/>
            <w:vAlign w:val="center"/>
          </w:tcPr>
          <w:p w14:paraId="27C8BDA4" w14:textId="77777777" w:rsidR="00044C32" w:rsidRPr="00616BEC" w:rsidRDefault="00044C32" w:rsidP="00F26477">
            <w:pPr>
              <w:snapToGrid w:val="0"/>
              <w:spacing w:line="360" w:lineRule="auto"/>
              <w:jc w:val="center"/>
              <w:rPr>
                <w:color w:val="000000" w:themeColor="text1"/>
                <w:szCs w:val="21"/>
              </w:rPr>
            </w:pPr>
            <w:r w:rsidRPr="00616BEC">
              <w:rPr>
                <w:color w:val="000000" w:themeColor="text1"/>
                <w:szCs w:val="21"/>
              </w:rPr>
              <w:t>1</w:t>
            </w:r>
          </w:p>
        </w:tc>
        <w:tc>
          <w:tcPr>
            <w:tcW w:w="1884" w:type="pct"/>
            <w:vAlign w:val="center"/>
          </w:tcPr>
          <w:p w14:paraId="5B20009D"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搅拌头转速</w:t>
            </w:r>
          </w:p>
        </w:tc>
        <w:tc>
          <w:tcPr>
            <w:tcW w:w="2546" w:type="pct"/>
            <w:vAlign w:val="center"/>
          </w:tcPr>
          <w:p w14:paraId="75C45E2C"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 xml:space="preserve">70r/min </w:t>
            </w:r>
            <w:r w:rsidRPr="00616BEC">
              <w:rPr>
                <w:bCs/>
                <w:color w:val="000000" w:themeColor="text1"/>
                <w:szCs w:val="21"/>
              </w:rPr>
              <w:t>~</w:t>
            </w:r>
            <w:r w:rsidRPr="00616BEC">
              <w:rPr>
                <w:rFonts w:hint="eastAsia"/>
                <w:color w:val="000000" w:themeColor="text1"/>
                <w:szCs w:val="21"/>
              </w:rPr>
              <w:t>120 r/min</w:t>
            </w:r>
          </w:p>
        </w:tc>
      </w:tr>
      <w:tr w:rsidR="00044C32" w:rsidRPr="00616BEC" w14:paraId="2BCB1BF9" w14:textId="77777777" w:rsidTr="00B60CFF">
        <w:trPr>
          <w:trHeight w:val="472"/>
          <w:jc w:val="center"/>
        </w:trPr>
        <w:tc>
          <w:tcPr>
            <w:tcW w:w="570" w:type="pct"/>
            <w:vAlign w:val="center"/>
          </w:tcPr>
          <w:p w14:paraId="6DC318D5"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2</w:t>
            </w:r>
          </w:p>
        </w:tc>
        <w:tc>
          <w:tcPr>
            <w:tcW w:w="1884" w:type="pct"/>
            <w:vAlign w:val="center"/>
          </w:tcPr>
          <w:p w14:paraId="709C986A"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搅拌头提升及下降速率</w:t>
            </w:r>
          </w:p>
        </w:tc>
        <w:tc>
          <w:tcPr>
            <w:tcW w:w="2546" w:type="pct"/>
            <w:vAlign w:val="center"/>
          </w:tcPr>
          <w:p w14:paraId="42901038"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 xml:space="preserve">0.03m/s </w:t>
            </w:r>
            <w:r w:rsidRPr="00616BEC">
              <w:rPr>
                <w:bCs/>
                <w:color w:val="000000" w:themeColor="text1"/>
                <w:szCs w:val="21"/>
              </w:rPr>
              <w:t>~</w:t>
            </w:r>
            <w:r w:rsidRPr="00616BEC">
              <w:rPr>
                <w:rFonts w:hint="eastAsia"/>
                <w:color w:val="000000" w:themeColor="text1"/>
                <w:szCs w:val="21"/>
              </w:rPr>
              <w:t xml:space="preserve"> 0.15m/s</w:t>
            </w:r>
          </w:p>
        </w:tc>
      </w:tr>
      <w:tr w:rsidR="00044C32" w:rsidRPr="00616BEC" w14:paraId="1CCA97F7" w14:textId="77777777" w:rsidTr="00B60CFF">
        <w:trPr>
          <w:trHeight w:val="472"/>
          <w:jc w:val="center"/>
        </w:trPr>
        <w:tc>
          <w:tcPr>
            <w:tcW w:w="570" w:type="pct"/>
            <w:vAlign w:val="center"/>
          </w:tcPr>
          <w:p w14:paraId="29FCDAF4"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4</w:t>
            </w:r>
          </w:p>
        </w:tc>
        <w:tc>
          <w:tcPr>
            <w:tcW w:w="1884" w:type="pct"/>
            <w:vAlign w:val="center"/>
          </w:tcPr>
          <w:p w14:paraId="64687EA8"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单区块上下搅拌次数</w:t>
            </w:r>
          </w:p>
        </w:tc>
        <w:tc>
          <w:tcPr>
            <w:tcW w:w="2546" w:type="pct"/>
            <w:vAlign w:val="center"/>
          </w:tcPr>
          <w:p w14:paraId="17CFDFD4"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1</w:t>
            </w:r>
            <w:r w:rsidRPr="00616BEC">
              <w:rPr>
                <w:bCs/>
                <w:color w:val="000000" w:themeColor="text1"/>
                <w:szCs w:val="21"/>
              </w:rPr>
              <w:t>~</w:t>
            </w:r>
            <w:r w:rsidRPr="00616BEC">
              <w:rPr>
                <w:rFonts w:hint="eastAsia"/>
                <w:color w:val="000000" w:themeColor="text1"/>
                <w:szCs w:val="21"/>
              </w:rPr>
              <w:t>2</w:t>
            </w:r>
          </w:p>
        </w:tc>
      </w:tr>
      <w:tr w:rsidR="00044C32" w:rsidRPr="00616BEC" w14:paraId="6ED282C8" w14:textId="77777777" w:rsidTr="00B60CFF">
        <w:trPr>
          <w:trHeight w:val="472"/>
          <w:jc w:val="center"/>
        </w:trPr>
        <w:tc>
          <w:tcPr>
            <w:tcW w:w="570" w:type="pct"/>
            <w:vAlign w:val="center"/>
          </w:tcPr>
          <w:p w14:paraId="2334B14E"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5</w:t>
            </w:r>
          </w:p>
        </w:tc>
        <w:tc>
          <w:tcPr>
            <w:tcW w:w="1884" w:type="pct"/>
            <w:vAlign w:val="center"/>
          </w:tcPr>
          <w:p w14:paraId="3782B742"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喷料速率</w:t>
            </w:r>
          </w:p>
        </w:tc>
        <w:tc>
          <w:tcPr>
            <w:tcW w:w="2546" w:type="pct"/>
            <w:vAlign w:val="center"/>
          </w:tcPr>
          <w:p w14:paraId="2CBD221D" w14:textId="77777777" w:rsidR="00044C32" w:rsidRPr="00616BEC" w:rsidRDefault="00044C32" w:rsidP="00F26477">
            <w:pPr>
              <w:snapToGrid w:val="0"/>
              <w:spacing w:line="360" w:lineRule="auto"/>
              <w:jc w:val="center"/>
              <w:rPr>
                <w:color w:val="000000" w:themeColor="text1"/>
                <w:szCs w:val="21"/>
              </w:rPr>
            </w:pPr>
            <w:r w:rsidRPr="00616BEC">
              <w:rPr>
                <w:rFonts w:hint="eastAsia"/>
                <w:color w:val="000000" w:themeColor="text1"/>
                <w:szCs w:val="21"/>
              </w:rPr>
              <w:t xml:space="preserve">80kg/min </w:t>
            </w:r>
            <w:r w:rsidRPr="00616BEC">
              <w:rPr>
                <w:bCs/>
                <w:color w:val="000000" w:themeColor="text1"/>
                <w:szCs w:val="21"/>
              </w:rPr>
              <w:t>~</w:t>
            </w:r>
            <w:r w:rsidRPr="00616BEC">
              <w:rPr>
                <w:rFonts w:hint="eastAsia"/>
                <w:color w:val="000000" w:themeColor="text1"/>
                <w:szCs w:val="21"/>
              </w:rPr>
              <w:t>200 kg/min</w:t>
            </w:r>
          </w:p>
        </w:tc>
      </w:tr>
    </w:tbl>
    <w:p w14:paraId="4332B265" w14:textId="77777777" w:rsidR="00044C32" w:rsidRPr="00616BEC" w:rsidRDefault="00044C32" w:rsidP="00F26477">
      <w:pPr>
        <w:spacing w:line="360" w:lineRule="auto"/>
        <w:rPr>
          <w:color w:val="000000" w:themeColor="text1"/>
          <w:kern w:val="0"/>
          <w:sz w:val="24"/>
        </w:rPr>
      </w:pPr>
      <w:r w:rsidRPr="00616BEC">
        <w:rPr>
          <w:b/>
          <w:bCs/>
          <w:color w:val="000000" w:themeColor="text1"/>
          <w:kern w:val="0"/>
          <w:sz w:val="24"/>
        </w:rPr>
        <w:t>5.3.2</w:t>
      </w:r>
      <w:r w:rsidRPr="00616BEC">
        <w:rPr>
          <w:color w:val="000000" w:themeColor="text1"/>
          <w:kern w:val="0"/>
          <w:sz w:val="24"/>
        </w:rPr>
        <w:t xml:space="preserve"> </w:t>
      </w:r>
      <w:r w:rsidRPr="00616BEC">
        <w:rPr>
          <w:color w:val="000000" w:themeColor="text1"/>
          <w:kern w:val="0"/>
          <w:sz w:val="24"/>
        </w:rPr>
        <w:t>施工时应进行动态监控，当实际地质情况与设计不符或设计方案因故不能实施时，应及时提出书面报告，根据实际情况进行动态设计，修正设计方案。</w:t>
      </w:r>
    </w:p>
    <w:p w14:paraId="0AF29F44" w14:textId="77777777" w:rsidR="00044C32" w:rsidRPr="00616BEC" w:rsidRDefault="00044C32" w:rsidP="00F26477">
      <w:pPr>
        <w:spacing w:line="360" w:lineRule="auto"/>
        <w:rPr>
          <w:color w:val="000000" w:themeColor="text1"/>
          <w:kern w:val="0"/>
          <w:sz w:val="24"/>
        </w:rPr>
      </w:pPr>
      <w:r w:rsidRPr="00616BEC">
        <w:rPr>
          <w:b/>
          <w:bCs/>
          <w:color w:val="000000" w:themeColor="text1"/>
          <w:kern w:val="0"/>
          <w:sz w:val="24"/>
        </w:rPr>
        <w:t>5.3.3</w:t>
      </w:r>
      <w:r w:rsidRPr="00616BEC">
        <w:rPr>
          <w:color w:val="000000" w:themeColor="text1"/>
          <w:kern w:val="0"/>
          <w:sz w:val="24"/>
        </w:rPr>
        <w:t xml:space="preserve"> </w:t>
      </w:r>
      <w:r w:rsidRPr="00616BEC">
        <w:rPr>
          <w:color w:val="000000" w:themeColor="text1"/>
          <w:kern w:val="0"/>
          <w:sz w:val="24"/>
        </w:rPr>
        <w:t>施工前应明确实验室固化土的配合比设计</w:t>
      </w:r>
      <w:r w:rsidRPr="00616BEC">
        <w:rPr>
          <w:rFonts w:hint="eastAsia"/>
          <w:color w:val="000000" w:themeColor="text1"/>
          <w:kern w:val="0"/>
          <w:sz w:val="24"/>
        </w:rPr>
        <w:t>；</w:t>
      </w:r>
      <w:r w:rsidRPr="00616BEC">
        <w:rPr>
          <w:color w:val="000000" w:themeColor="text1"/>
          <w:kern w:val="0"/>
          <w:sz w:val="24"/>
        </w:rPr>
        <w:t>根据确定的固化</w:t>
      </w:r>
      <w:proofErr w:type="gramStart"/>
      <w:r w:rsidRPr="00616BEC">
        <w:rPr>
          <w:color w:val="000000" w:themeColor="text1"/>
          <w:kern w:val="0"/>
          <w:sz w:val="24"/>
        </w:rPr>
        <w:t>土配合</w:t>
      </w:r>
      <w:proofErr w:type="gramEnd"/>
      <w:r w:rsidRPr="00616BEC">
        <w:rPr>
          <w:color w:val="000000" w:themeColor="text1"/>
          <w:kern w:val="0"/>
          <w:sz w:val="24"/>
        </w:rPr>
        <w:t>比和设计强度要求，选取典型地块</w:t>
      </w:r>
      <w:r w:rsidRPr="00616BEC">
        <w:rPr>
          <w:rFonts w:hint="eastAsia"/>
          <w:color w:val="000000" w:themeColor="text1"/>
          <w:kern w:val="0"/>
          <w:sz w:val="24"/>
        </w:rPr>
        <w:t>开展</w:t>
      </w:r>
      <w:r w:rsidRPr="00616BEC">
        <w:rPr>
          <w:color w:val="000000" w:themeColor="text1"/>
          <w:kern w:val="0"/>
          <w:sz w:val="24"/>
        </w:rPr>
        <w:t>现场试验</w:t>
      </w:r>
      <w:r w:rsidRPr="00616BEC">
        <w:rPr>
          <w:rFonts w:hint="eastAsia"/>
          <w:color w:val="000000" w:themeColor="text1"/>
          <w:kern w:val="0"/>
          <w:sz w:val="24"/>
        </w:rPr>
        <w:t>；</w:t>
      </w:r>
      <w:r w:rsidRPr="00616BEC">
        <w:rPr>
          <w:color w:val="000000" w:themeColor="text1"/>
          <w:kern w:val="0"/>
          <w:sz w:val="24"/>
        </w:rPr>
        <w:t>单个试验地块不</w:t>
      </w:r>
      <w:r w:rsidRPr="00616BEC">
        <w:rPr>
          <w:rFonts w:hint="eastAsia"/>
          <w:color w:val="000000" w:themeColor="text1"/>
          <w:kern w:val="0"/>
          <w:sz w:val="24"/>
        </w:rPr>
        <w:t>宜</w:t>
      </w:r>
      <w:r w:rsidRPr="00616BEC">
        <w:rPr>
          <w:color w:val="000000" w:themeColor="text1"/>
          <w:kern w:val="0"/>
          <w:sz w:val="24"/>
        </w:rPr>
        <w:t>小于</w:t>
      </w:r>
      <w:r w:rsidRPr="00616BEC">
        <w:rPr>
          <w:color w:val="000000" w:themeColor="text1"/>
          <w:kern w:val="0"/>
          <w:sz w:val="24"/>
        </w:rPr>
        <w:t>25m</w:t>
      </w:r>
      <w:r w:rsidRPr="00616BEC">
        <w:rPr>
          <w:color w:val="000000" w:themeColor="text1"/>
          <w:kern w:val="0"/>
          <w:sz w:val="24"/>
          <w:vertAlign w:val="superscript"/>
        </w:rPr>
        <w:t>2</w:t>
      </w:r>
      <w:r w:rsidRPr="00616BEC">
        <w:rPr>
          <w:color w:val="000000" w:themeColor="text1"/>
          <w:kern w:val="0"/>
          <w:sz w:val="24"/>
        </w:rPr>
        <w:t>。</w:t>
      </w:r>
    </w:p>
    <w:p w14:paraId="18D4ADA0" w14:textId="77777777" w:rsidR="00044C32" w:rsidRPr="00616BEC" w:rsidRDefault="00044C32" w:rsidP="00F26477">
      <w:pPr>
        <w:spacing w:line="360" w:lineRule="auto"/>
        <w:rPr>
          <w:color w:val="000000" w:themeColor="text1"/>
          <w:sz w:val="24"/>
        </w:rPr>
      </w:pPr>
      <w:r w:rsidRPr="00616BEC">
        <w:rPr>
          <w:b/>
          <w:bCs/>
          <w:color w:val="000000" w:themeColor="text1"/>
          <w:sz w:val="24"/>
        </w:rPr>
        <w:t>5.3.4</w:t>
      </w:r>
      <w:r w:rsidRPr="00616BEC">
        <w:rPr>
          <w:color w:val="000000" w:themeColor="text1"/>
          <w:sz w:val="24"/>
        </w:rPr>
        <w:t xml:space="preserve"> </w:t>
      </w:r>
      <w:r w:rsidRPr="00616BEC">
        <w:rPr>
          <w:color w:val="000000" w:themeColor="text1"/>
          <w:sz w:val="24"/>
        </w:rPr>
        <w:t>浅层</w:t>
      </w:r>
      <w:r w:rsidRPr="00616BEC">
        <w:rPr>
          <w:rFonts w:hint="eastAsia"/>
          <w:color w:val="000000" w:themeColor="text1"/>
          <w:sz w:val="24"/>
        </w:rPr>
        <w:t>就地</w:t>
      </w:r>
      <w:r w:rsidRPr="00616BEC">
        <w:rPr>
          <w:color w:val="000000" w:themeColor="text1"/>
          <w:sz w:val="24"/>
        </w:rPr>
        <w:t>固化采用分区施工，</w:t>
      </w:r>
      <w:r w:rsidRPr="00616BEC">
        <w:rPr>
          <w:rFonts w:hint="eastAsia"/>
          <w:color w:val="000000" w:themeColor="text1"/>
          <w:sz w:val="24"/>
        </w:rPr>
        <w:t>单个</w:t>
      </w:r>
      <w:r w:rsidRPr="00616BEC">
        <w:rPr>
          <w:color w:val="000000" w:themeColor="text1"/>
          <w:sz w:val="24"/>
        </w:rPr>
        <w:t>区块</w:t>
      </w:r>
      <w:r w:rsidRPr="00616BEC">
        <w:rPr>
          <w:rFonts w:hint="eastAsia"/>
          <w:color w:val="000000" w:themeColor="text1"/>
          <w:sz w:val="24"/>
        </w:rPr>
        <w:t>面积</w:t>
      </w:r>
      <w:r w:rsidRPr="00616BEC">
        <w:rPr>
          <w:color w:val="000000" w:themeColor="text1"/>
          <w:sz w:val="24"/>
        </w:rPr>
        <w:t>不宜小于</w:t>
      </w:r>
      <w:r w:rsidRPr="00616BEC">
        <w:rPr>
          <w:color w:val="000000" w:themeColor="text1"/>
          <w:sz w:val="24"/>
        </w:rPr>
        <w:t>10m</w:t>
      </w:r>
      <w:r w:rsidRPr="00616BEC">
        <w:rPr>
          <w:color w:val="000000" w:themeColor="text1"/>
          <w:sz w:val="24"/>
          <w:vertAlign w:val="superscript"/>
        </w:rPr>
        <w:t>2</w:t>
      </w:r>
      <w:r w:rsidRPr="00616BEC">
        <w:rPr>
          <w:color w:val="000000" w:themeColor="text1"/>
          <w:sz w:val="24"/>
        </w:rPr>
        <w:t>。</w:t>
      </w:r>
    </w:p>
    <w:p w14:paraId="32159643" w14:textId="77777777" w:rsidR="00044C32" w:rsidRPr="00616BEC" w:rsidRDefault="00044C32" w:rsidP="00F26477">
      <w:pPr>
        <w:spacing w:line="360" w:lineRule="auto"/>
        <w:rPr>
          <w:color w:val="000000" w:themeColor="text1"/>
          <w:kern w:val="0"/>
          <w:sz w:val="24"/>
        </w:rPr>
      </w:pPr>
      <w:r w:rsidRPr="00616BEC">
        <w:rPr>
          <w:b/>
          <w:bCs/>
          <w:color w:val="000000" w:themeColor="text1"/>
          <w:sz w:val="24"/>
        </w:rPr>
        <w:t>5</w:t>
      </w:r>
      <w:r w:rsidRPr="00616BEC">
        <w:rPr>
          <w:b/>
          <w:bCs/>
          <w:color w:val="000000" w:themeColor="text1"/>
          <w:kern w:val="0"/>
          <w:sz w:val="24"/>
        </w:rPr>
        <w:t>.3.5</w:t>
      </w:r>
      <w:r w:rsidRPr="00616BEC">
        <w:rPr>
          <w:color w:val="000000" w:themeColor="text1"/>
          <w:kern w:val="0"/>
          <w:sz w:val="24"/>
        </w:rPr>
        <w:t xml:space="preserve"> </w:t>
      </w:r>
      <w:r w:rsidRPr="00616BEC">
        <w:rPr>
          <w:color w:val="000000" w:themeColor="text1"/>
          <w:kern w:val="0"/>
          <w:sz w:val="24"/>
        </w:rPr>
        <w:t>浅层</w:t>
      </w:r>
      <w:r w:rsidRPr="00616BEC">
        <w:rPr>
          <w:rFonts w:hint="eastAsia"/>
          <w:color w:val="000000" w:themeColor="text1"/>
          <w:kern w:val="0"/>
          <w:sz w:val="24"/>
        </w:rPr>
        <w:t>就地</w:t>
      </w:r>
      <w:r w:rsidRPr="00616BEC">
        <w:rPr>
          <w:color w:val="000000" w:themeColor="text1"/>
          <w:kern w:val="0"/>
          <w:sz w:val="24"/>
        </w:rPr>
        <w:t>固化采用边</w:t>
      </w:r>
      <w:proofErr w:type="gramStart"/>
      <w:r w:rsidRPr="00616BEC">
        <w:rPr>
          <w:color w:val="000000" w:themeColor="text1"/>
          <w:kern w:val="0"/>
          <w:sz w:val="24"/>
        </w:rPr>
        <w:t>固化边推进</w:t>
      </w:r>
      <w:proofErr w:type="gramEnd"/>
      <w:r w:rsidRPr="00616BEC">
        <w:rPr>
          <w:color w:val="000000" w:themeColor="text1"/>
          <w:kern w:val="0"/>
          <w:sz w:val="24"/>
        </w:rPr>
        <w:t>的形式进行，施工应保证搅拌均匀，各施工区块之间应</w:t>
      </w:r>
      <w:r w:rsidRPr="00616BEC">
        <w:rPr>
          <w:rFonts w:hint="eastAsia"/>
          <w:color w:val="000000" w:themeColor="text1"/>
          <w:kern w:val="0"/>
          <w:sz w:val="24"/>
        </w:rPr>
        <w:t>设置</w:t>
      </w:r>
      <w:r w:rsidRPr="00616BEC">
        <w:rPr>
          <w:color w:val="000000" w:themeColor="text1"/>
          <w:kern w:val="0"/>
          <w:sz w:val="24"/>
        </w:rPr>
        <w:t>不小于</w:t>
      </w:r>
      <w:r w:rsidRPr="00616BEC">
        <w:rPr>
          <w:color w:val="000000" w:themeColor="text1"/>
          <w:kern w:val="0"/>
          <w:sz w:val="24"/>
        </w:rPr>
        <w:t>10cm</w:t>
      </w:r>
      <w:r w:rsidRPr="00616BEC">
        <w:rPr>
          <w:color w:val="000000" w:themeColor="text1"/>
          <w:kern w:val="0"/>
          <w:sz w:val="24"/>
        </w:rPr>
        <w:t>的复搅搭接宽度；对一般软土宜采用原位垂直上下搅拌固化方式。</w:t>
      </w:r>
    </w:p>
    <w:p w14:paraId="01325898" w14:textId="77777777" w:rsidR="00044C32" w:rsidRPr="00616BEC" w:rsidRDefault="00044C32" w:rsidP="00F26477">
      <w:pPr>
        <w:spacing w:line="360" w:lineRule="auto"/>
        <w:rPr>
          <w:color w:val="000000" w:themeColor="text1"/>
          <w:sz w:val="24"/>
        </w:rPr>
      </w:pPr>
      <w:r w:rsidRPr="00616BEC">
        <w:rPr>
          <w:b/>
          <w:bCs/>
          <w:color w:val="000000" w:themeColor="text1"/>
          <w:sz w:val="24"/>
        </w:rPr>
        <w:t>5.3.6</w:t>
      </w:r>
      <w:r w:rsidRPr="00616BEC">
        <w:rPr>
          <w:color w:val="000000" w:themeColor="text1"/>
          <w:sz w:val="24"/>
        </w:rPr>
        <w:t xml:space="preserve"> </w:t>
      </w:r>
      <w:r w:rsidRPr="00616BEC">
        <w:rPr>
          <w:color w:val="000000" w:themeColor="text1"/>
          <w:sz w:val="24"/>
        </w:rPr>
        <w:t>浅层</w:t>
      </w:r>
      <w:r w:rsidRPr="00616BEC">
        <w:rPr>
          <w:rFonts w:hint="eastAsia"/>
          <w:color w:val="000000" w:themeColor="text1"/>
          <w:sz w:val="24"/>
        </w:rPr>
        <w:t>就地</w:t>
      </w:r>
      <w:proofErr w:type="gramStart"/>
      <w:r w:rsidRPr="00616BEC">
        <w:rPr>
          <w:rFonts w:hint="eastAsia"/>
          <w:color w:val="000000" w:themeColor="text1"/>
          <w:sz w:val="24"/>
        </w:rPr>
        <w:t>固化</w:t>
      </w:r>
      <w:r w:rsidRPr="00616BEC">
        <w:rPr>
          <w:color w:val="000000" w:themeColor="text1"/>
          <w:sz w:val="24"/>
        </w:rPr>
        <w:t>固化</w:t>
      </w:r>
      <w:proofErr w:type="gramEnd"/>
      <w:r w:rsidRPr="00616BEC">
        <w:rPr>
          <w:color w:val="000000" w:themeColor="text1"/>
          <w:sz w:val="24"/>
        </w:rPr>
        <w:t>土养护应符合以下规定：</w:t>
      </w:r>
    </w:p>
    <w:p w14:paraId="037D60F1"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1 </w:t>
      </w:r>
      <w:r w:rsidRPr="00616BEC">
        <w:rPr>
          <w:color w:val="000000" w:themeColor="text1"/>
          <w:sz w:val="24"/>
        </w:rPr>
        <w:t>固化</w:t>
      </w:r>
      <w:proofErr w:type="gramStart"/>
      <w:r w:rsidRPr="00616BEC">
        <w:rPr>
          <w:color w:val="000000" w:themeColor="text1"/>
          <w:sz w:val="24"/>
        </w:rPr>
        <w:t>土初步</w:t>
      </w:r>
      <w:proofErr w:type="gramEnd"/>
      <w:r w:rsidRPr="00616BEC">
        <w:rPr>
          <w:color w:val="000000" w:themeColor="text1"/>
          <w:sz w:val="24"/>
        </w:rPr>
        <w:t>平整后进行表面养护，养护时间宜在</w:t>
      </w:r>
      <w:r w:rsidRPr="00616BEC">
        <w:rPr>
          <w:color w:val="000000" w:themeColor="text1"/>
          <w:sz w:val="24"/>
        </w:rPr>
        <w:t>7d</w:t>
      </w:r>
      <w:r w:rsidRPr="00616BEC">
        <w:rPr>
          <w:color w:val="000000" w:themeColor="text1"/>
          <w:sz w:val="24"/>
        </w:rPr>
        <w:t>以上；在有条件的情况下可</w:t>
      </w:r>
      <w:r w:rsidRPr="00616BEC">
        <w:rPr>
          <w:rFonts w:hint="eastAsia"/>
          <w:color w:val="000000" w:themeColor="text1"/>
          <w:sz w:val="24"/>
        </w:rPr>
        <w:t>采取预压或其它密实措施</w:t>
      </w:r>
      <w:r w:rsidRPr="00616BEC">
        <w:rPr>
          <w:color w:val="000000" w:themeColor="text1"/>
          <w:sz w:val="24"/>
        </w:rPr>
        <w:t>，保证搅拌后</w:t>
      </w:r>
      <w:r w:rsidRPr="00616BEC">
        <w:rPr>
          <w:rFonts w:hint="eastAsia"/>
          <w:color w:val="000000" w:themeColor="text1"/>
          <w:sz w:val="24"/>
        </w:rPr>
        <w:t>固化土</w:t>
      </w:r>
      <w:r w:rsidRPr="00616BEC">
        <w:rPr>
          <w:color w:val="000000" w:themeColor="text1"/>
          <w:sz w:val="24"/>
        </w:rPr>
        <w:t>的整体性</w:t>
      </w:r>
      <w:r w:rsidRPr="00616BEC">
        <w:rPr>
          <w:rFonts w:hint="eastAsia"/>
          <w:color w:val="000000" w:themeColor="text1"/>
          <w:sz w:val="24"/>
        </w:rPr>
        <w:t>；</w:t>
      </w:r>
    </w:p>
    <w:p w14:paraId="7BFCA6FC"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2 </w:t>
      </w:r>
      <w:r w:rsidRPr="00616BEC">
        <w:rPr>
          <w:color w:val="000000" w:themeColor="text1"/>
          <w:sz w:val="24"/>
        </w:rPr>
        <w:t>养护时如遇雨天宜在固化场地表面铺设塑料薄膜</w:t>
      </w:r>
      <w:r w:rsidRPr="00616BEC">
        <w:rPr>
          <w:rFonts w:hint="eastAsia"/>
          <w:color w:val="000000" w:themeColor="text1"/>
          <w:sz w:val="24"/>
        </w:rPr>
        <w:t>或其它防水措施</w:t>
      </w:r>
      <w:r w:rsidRPr="00616BEC">
        <w:rPr>
          <w:color w:val="000000" w:themeColor="text1"/>
          <w:sz w:val="24"/>
        </w:rPr>
        <w:t>，同时加强场地排水，减少雨水影响</w:t>
      </w:r>
      <w:r w:rsidRPr="00616BEC">
        <w:rPr>
          <w:rFonts w:hint="eastAsia"/>
          <w:color w:val="000000" w:themeColor="text1"/>
          <w:sz w:val="24"/>
        </w:rPr>
        <w:t>；</w:t>
      </w:r>
    </w:p>
    <w:p w14:paraId="269F080B" w14:textId="77777777" w:rsidR="00044C32" w:rsidRPr="00616BEC" w:rsidRDefault="00044C32" w:rsidP="00F26477">
      <w:pPr>
        <w:spacing w:line="360" w:lineRule="auto"/>
        <w:ind w:firstLineChars="200" w:firstLine="480"/>
        <w:rPr>
          <w:color w:val="000000" w:themeColor="text1"/>
          <w:sz w:val="24"/>
        </w:rPr>
      </w:pPr>
      <w:r w:rsidRPr="00616BEC">
        <w:rPr>
          <w:rFonts w:hint="eastAsia"/>
          <w:color w:val="000000" w:themeColor="text1"/>
          <w:sz w:val="24"/>
        </w:rPr>
        <w:t xml:space="preserve">3 </w:t>
      </w:r>
      <w:r w:rsidRPr="00616BEC">
        <w:rPr>
          <w:color w:val="000000" w:themeColor="text1"/>
          <w:sz w:val="24"/>
        </w:rPr>
        <w:t>养护环境为潮间带海洋环境时，应采取适当施工措施避免养护期间固化土遭受波浪作用的影响</w:t>
      </w:r>
      <w:r w:rsidRPr="00616BEC">
        <w:rPr>
          <w:rFonts w:hint="eastAsia"/>
          <w:color w:val="000000" w:themeColor="text1"/>
          <w:sz w:val="24"/>
        </w:rPr>
        <w:t>；</w:t>
      </w:r>
    </w:p>
    <w:p w14:paraId="3E045734" w14:textId="77777777" w:rsidR="00044C32" w:rsidRPr="00616BEC" w:rsidRDefault="00044C32" w:rsidP="00F26477">
      <w:pPr>
        <w:spacing w:line="360" w:lineRule="auto"/>
        <w:ind w:firstLineChars="200" w:firstLine="480"/>
        <w:rPr>
          <w:color w:val="000000" w:themeColor="text1"/>
          <w:sz w:val="24"/>
        </w:rPr>
      </w:pPr>
      <w:r w:rsidRPr="00616BEC">
        <w:rPr>
          <w:rFonts w:hint="eastAsia"/>
          <w:color w:val="000000" w:themeColor="text1"/>
          <w:sz w:val="24"/>
        </w:rPr>
        <w:t>4</w:t>
      </w:r>
      <w:r w:rsidRPr="00616BEC">
        <w:rPr>
          <w:color w:val="000000" w:themeColor="text1"/>
          <w:sz w:val="24"/>
        </w:rPr>
        <w:t xml:space="preserve"> </w:t>
      </w:r>
      <w:r w:rsidRPr="00616BEC">
        <w:rPr>
          <w:color w:val="000000" w:themeColor="text1"/>
          <w:sz w:val="24"/>
        </w:rPr>
        <w:t>养护</w:t>
      </w:r>
      <w:proofErr w:type="gramStart"/>
      <w:r w:rsidRPr="00616BEC">
        <w:rPr>
          <w:color w:val="000000" w:themeColor="text1"/>
          <w:sz w:val="24"/>
        </w:rPr>
        <w:t>期满足</w:t>
      </w:r>
      <w:proofErr w:type="gramEnd"/>
      <w:r w:rsidRPr="00616BEC">
        <w:rPr>
          <w:color w:val="000000" w:themeColor="text1"/>
          <w:sz w:val="24"/>
        </w:rPr>
        <w:t>设计要求后，施工单位应按要求进行就地固化施工质量的自检工作，以保证工程质量。</w:t>
      </w:r>
    </w:p>
    <w:p w14:paraId="47922B20" w14:textId="77777777" w:rsidR="00044C32" w:rsidRPr="00616BEC" w:rsidRDefault="00044C32" w:rsidP="00F26477">
      <w:pPr>
        <w:spacing w:line="360" w:lineRule="auto"/>
        <w:rPr>
          <w:color w:val="000000" w:themeColor="text1"/>
          <w:sz w:val="24"/>
        </w:rPr>
      </w:pPr>
      <w:r w:rsidRPr="00616BEC">
        <w:rPr>
          <w:b/>
          <w:bCs/>
          <w:color w:val="000000" w:themeColor="text1"/>
          <w:sz w:val="24"/>
        </w:rPr>
        <w:t>5.3.7</w:t>
      </w:r>
      <w:r w:rsidRPr="00616BEC">
        <w:rPr>
          <w:color w:val="000000" w:themeColor="text1"/>
          <w:sz w:val="24"/>
        </w:rPr>
        <w:t xml:space="preserve"> </w:t>
      </w:r>
      <w:r w:rsidRPr="00616BEC">
        <w:rPr>
          <w:color w:val="000000" w:themeColor="text1"/>
          <w:sz w:val="24"/>
        </w:rPr>
        <w:t>养护完成后，对固化土表层进行整平</w:t>
      </w:r>
      <w:r w:rsidRPr="00616BEC">
        <w:rPr>
          <w:rFonts w:hint="eastAsia"/>
          <w:color w:val="000000" w:themeColor="text1"/>
          <w:sz w:val="24"/>
        </w:rPr>
        <w:t>，</w:t>
      </w:r>
      <w:r w:rsidRPr="00616BEC">
        <w:rPr>
          <w:color w:val="000000" w:themeColor="text1"/>
          <w:sz w:val="24"/>
        </w:rPr>
        <w:t>经检验合格后，方可进行下一步的施工作业。</w:t>
      </w:r>
    </w:p>
    <w:p w14:paraId="4D8D3E2B"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80" w:name="_Toc154432773"/>
      <w:bookmarkStart w:id="81" w:name="_Toc153375273"/>
      <w:bookmarkStart w:id="82" w:name="_Toc153375938"/>
      <w:bookmarkStart w:id="83" w:name="_Toc173511462"/>
      <w:r w:rsidRPr="006C2B2C">
        <w:rPr>
          <w:b/>
          <w:bCs/>
          <w:color w:val="000000" w:themeColor="text1"/>
          <w:sz w:val="28"/>
          <w:szCs w:val="28"/>
        </w:rPr>
        <w:t xml:space="preserve">5.4  </w:t>
      </w:r>
      <w:r w:rsidRPr="006C2B2C">
        <w:rPr>
          <w:rFonts w:hint="eastAsia"/>
          <w:b/>
          <w:bCs/>
          <w:color w:val="000000" w:themeColor="text1"/>
          <w:sz w:val="28"/>
          <w:szCs w:val="28"/>
        </w:rPr>
        <w:t>质量检验</w:t>
      </w:r>
      <w:bookmarkEnd w:id="80"/>
      <w:bookmarkEnd w:id="81"/>
      <w:bookmarkEnd w:id="82"/>
      <w:bookmarkEnd w:id="83"/>
    </w:p>
    <w:p w14:paraId="3E96E5C4"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lastRenderedPageBreak/>
        <w:t xml:space="preserve">5.4.1 </w:t>
      </w:r>
      <w:r w:rsidRPr="00616BEC">
        <w:rPr>
          <w:color w:val="000000" w:themeColor="text1"/>
          <w:sz w:val="24"/>
          <w:szCs w:val="32"/>
        </w:rPr>
        <w:t>浅层就地固化的质量检验应贯穿在施工的全过程中，施工过程中必须随时检查施工记录和计量工作。施工过程中检查重点是固化剂用量、</w:t>
      </w:r>
      <w:r w:rsidRPr="00616BEC">
        <w:rPr>
          <w:rFonts w:hint="eastAsia"/>
          <w:color w:val="000000" w:themeColor="text1"/>
          <w:sz w:val="24"/>
          <w:szCs w:val="32"/>
        </w:rPr>
        <w:t>固化深度</w:t>
      </w:r>
      <w:r w:rsidRPr="00616BEC">
        <w:rPr>
          <w:color w:val="000000" w:themeColor="text1"/>
          <w:sz w:val="24"/>
          <w:szCs w:val="32"/>
        </w:rPr>
        <w:t>、搅拌头提升速度、复搅次数、喷浆停</w:t>
      </w:r>
      <w:proofErr w:type="gramStart"/>
      <w:r w:rsidRPr="00616BEC">
        <w:rPr>
          <w:color w:val="000000" w:themeColor="text1"/>
          <w:sz w:val="24"/>
          <w:szCs w:val="32"/>
        </w:rPr>
        <w:t>浆控制</w:t>
      </w:r>
      <w:proofErr w:type="gramEnd"/>
      <w:r w:rsidRPr="00616BEC">
        <w:rPr>
          <w:rFonts w:hint="eastAsia"/>
          <w:color w:val="000000" w:themeColor="text1"/>
          <w:sz w:val="24"/>
          <w:szCs w:val="32"/>
        </w:rPr>
        <w:t>等</w:t>
      </w:r>
      <w:r w:rsidRPr="00616BEC">
        <w:rPr>
          <w:color w:val="000000" w:themeColor="text1"/>
          <w:sz w:val="24"/>
          <w:szCs w:val="32"/>
        </w:rPr>
        <w:t>。</w:t>
      </w:r>
    </w:p>
    <w:p w14:paraId="3DF96A7E" w14:textId="77777777" w:rsidR="00044C32" w:rsidRPr="00616BEC" w:rsidRDefault="00044C32" w:rsidP="00F26477">
      <w:pPr>
        <w:snapToGrid w:val="0"/>
        <w:spacing w:line="360" w:lineRule="auto"/>
        <w:rPr>
          <w:color w:val="000000" w:themeColor="text1"/>
          <w:sz w:val="24"/>
          <w:szCs w:val="32"/>
        </w:rPr>
      </w:pPr>
      <w:r w:rsidRPr="00616BEC">
        <w:rPr>
          <w:b/>
          <w:color w:val="000000" w:themeColor="text1"/>
          <w:sz w:val="24"/>
          <w:szCs w:val="32"/>
        </w:rPr>
        <w:t xml:space="preserve">5.4.2 </w:t>
      </w:r>
      <w:r w:rsidRPr="00616BEC">
        <w:rPr>
          <w:color w:val="000000" w:themeColor="text1"/>
          <w:sz w:val="24"/>
          <w:szCs w:val="32"/>
        </w:rPr>
        <w:t>浅层就地固化主控项目应包含</w:t>
      </w:r>
      <w:r w:rsidRPr="00616BEC">
        <w:rPr>
          <w:rFonts w:hint="eastAsia"/>
          <w:color w:val="000000" w:themeColor="text1"/>
          <w:sz w:val="24"/>
          <w:szCs w:val="32"/>
        </w:rPr>
        <w:t>固化土</w:t>
      </w:r>
      <w:r w:rsidRPr="00616BEC">
        <w:rPr>
          <w:color w:val="000000" w:themeColor="text1"/>
          <w:sz w:val="24"/>
          <w:szCs w:val="32"/>
        </w:rPr>
        <w:t>强度、加固深度以及承载力检测；一般检验项目应包含标高、平整度及加固宽度检测</w:t>
      </w:r>
      <w:r w:rsidRPr="00616BEC">
        <w:rPr>
          <w:rFonts w:hint="eastAsia"/>
          <w:color w:val="000000" w:themeColor="text1"/>
          <w:sz w:val="24"/>
          <w:szCs w:val="32"/>
        </w:rPr>
        <w:t>。浅层就地固化检测应满足下列规定：</w:t>
      </w:r>
    </w:p>
    <w:p w14:paraId="247738E5" w14:textId="77777777" w:rsidR="00044C32" w:rsidRPr="00616BEC" w:rsidRDefault="00044C32" w:rsidP="00F26477">
      <w:pPr>
        <w:snapToGrid w:val="0"/>
        <w:spacing w:line="360" w:lineRule="auto"/>
        <w:ind w:firstLine="420"/>
        <w:rPr>
          <w:color w:val="000000" w:themeColor="text1"/>
          <w:sz w:val="24"/>
          <w:szCs w:val="32"/>
        </w:rPr>
      </w:pPr>
      <w:r w:rsidRPr="00616BEC">
        <w:rPr>
          <w:b/>
          <w:bCs/>
          <w:color w:val="000000" w:themeColor="text1"/>
          <w:sz w:val="24"/>
          <w:szCs w:val="32"/>
        </w:rPr>
        <w:t xml:space="preserve">1 </w:t>
      </w:r>
      <w:r w:rsidRPr="00616BEC">
        <w:rPr>
          <w:color w:val="000000" w:themeColor="text1"/>
          <w:sz w:val="24"/>
          <w:szCs w:val="32"/>
        </w:rPr>
        <w:t>浅层就地固化的强度检测，可</w:t>
      </w:r>
      <w:proofErr w:type="gramStart"/>
      <w:r w:rsidRPr="00616BEC">
        <w:rPr>
          <w:color w:val="000000" w:themeColor="text1"/>
          <w:sz w:val="24"/>
          <w:szCs w:val="32"/>
        </w:rPr>
        <w:t>通过钻芯取样</w:t>
      </w:r>
      <w:proofErr w:type="gramEnd"/>
      <w:r w:rsidRPr="00616BEC">
        <w:rPr>
          <w:color w:val="000000" w:themeColor="text1"/>
          <w:sz w:val="24"/>
          <w:szCs w:val="32"/>
        </w:rPr>
        <w:t>进行无侧限抗压强度检测或通过静力触探、标准贯入法检测</w:t>
      </w:r>
      <w:r w:rsidRPr="00616BEC">
        <w:rPr>
          <w:rFonts w:hint="eastAsia"/>
          <w:color w:val="000000" w:themeColor="text1"/>
          <w:sz w:val="24"/>
          <w:szCs w:val="32"/>
        </w:rPr>
        <w:t>；</w:t>
      </w:r>
      <w:r w:rsidRPr="00616BEC">
        <w:rPr>
          <w:color w:val="000000" w:themeColor="text1"/>
          <w:sz w:val="24"/>
          <w:szCs w:val="32"/>
        </w:rPr>
        <w:t>大面积</w:t>
      </w:r>
      <w:r w:rsidRPr="00616BEC">
        <w:rPr>
          <w:rFonts w:hint="eastAsia"/>
          <w:color w:val="000000" w:themeColor="text1"/>
          <w:sz w:val="24"/>
          <w:szCs w:val="32"/>
        </w:rPr>
        <w:t>就地固化</w:t>
      </w:r>
      <w:r w:rsidRPr="00616BEC">
        <w:rPr>
          <w:color w:val="000000" w:themeColor="text1"/>
          <w:sz w:val="24"/>
          <w:szCs w:val="32"/>
        </w:rPr>
        <w:t>加固体强度检验数量不宜小于</w:t>
      </w:r>
      <w:r w:rsidRPr="00616BEC">
        <w:rPr>
          <w:rFonts w:hint="eastAsia"/>
          <w:color w:val="000000" w:themeColor="text1"/>
          <w:sz w:val="24"/>
          <w:szCs w:val="32"/>
        </w:rPr>
        <w:t>5</w:t>
      </w:r>
      <w:r w:rsidRPr="00616BEC">
        <w:rPr>
          <w:color w:val="000000" w:themeColor="text1"/>
          <w:sz w:val="24"/>
          <w:szCs w:val="32"/>
        </w:rPr>
        <w:t>000m</w:t>
      </w:r>
      <w:r w:rsidRPr="00616BEC">
        <w:rPr>
          <w:color w:val="000000" w:themeColor="text1"/>
          <w:sz w:val="24"/>
          <w:szCs w:val="32"/>
          <w:vertAlign w:val="superscript"/>
        </w:rPr>
        <w:t>2</w:t>
      </w:r>
      <w:r w:rsidRPr="00616BEC">
        <w:rPr>
          <w:color w:val="000000" w:themeColor="text1"/>
          <w:sz w:val="24"/>
          <w:szCs w:val="32"/>
        </w:rPr>
        <w:t>/</w:t>
      </w:r>
      <w:r w:rsidRPr="00616BEC">
        <w:rPr>
          <w:color w:val="000000" w:themeColor="text1"/>
          <w:sz w:val="24"/>
          <w:szCs w:val="32"/>
        </w:rPr>
        <w:t>处；当加固体为条带状时，检验数量不少于</w:t>
      </w:r>
      <w:r w:rsidRPr="00616BEC">
        <w:rPr>
          <w:color w:val="000000" w:themeColor="text1"/>
          <w:sz w:val="24"/>
          <w:szCs w:val="32"/>
        </w:rPr>
        <w:t>100m/</w:t>
      </w:r>
      <w:r w:rsidRPr="00616BEC">
        <w:rPr>
          <w:color w:val="000000" w:themeColor="text1"/>
          <w:sz w:val="24"/>
          <w:szCs w:val="32"/>
        </w:rPr>
        <w:t>处；加固体作为建、构筑物基础时每个基础下方不应少于</w:t>
      </w:r>
      <w:r w:rsidRPr="00616BEC">
        <w:rPr>
          <w:color w:val="000000" w:themeColor="text1"/>
          <w:sz w:val="24"/>
          <w:szCs w:val="32"/>
        </w:rPr>
        <w:t>3</w:t>
      </w:r>
      <w:r w:rsidRPr="00616BEC">
        <w:rPr>
          <w:color w:val="000000" w:themeColor="text1"/>
          <w:sz w:val="24"/>
          <w:szCs w:val="32"/>
        </w:rPr>
        <w:t>处</w:t>
      </w:r>
      <w:r w:rsidRPr="00616BEC">
        <w:rPr>
          <w:rFonts w:hint="eastAsia"/>
          <w:color w:val="000000" w:themeColor="text1"/>
          <w:sz w:val="24"/>
          <w:szCs w:val="32"/>
        </w:rPr>
        <w:t>；</w:t>
      </w:r>
    </w:p>
    <w:p w14:paraId="0CCE69DC" w14:textId="77777777" w:rsidR="00044C32" w:rsidRPr="00616BEC" w:rsidRDefault="00044C32" w:rsidP="00F26477">
      <w:pPr>
        <w:snapToGrid w:val="0"/>
        <w:spacing w:line="360" w:lineRule="auto"/>
        <w:ind w:firstLine="420"/>
        <w:rPr>
          <w:color w:val="000000" w:themeColor="text1"/>
          <w:sz w:val="24"/>
          <w:szCs w:val="32"/>
        </w:rPr>
      </w:pPr>
      <w:r w:rsidRPr="00616BEC">
        <w:rPr>
          <w:b/>
          <w:bCs/>
          <w:color w:val="000000" w:themeColor="text1"/>
          <w:sz w:val="24"/>
          <w:szCs w:val="32"/>
        </w:rPr>
        <w:t>3</w:t>
      </w:r>
      <w:r w:rsidRPr="00616BEC">
        <w:rPr>
          <w:rFonts w:hint="eastAsia"/>
          <w:color w:val="000000" w:themeColor="text1"/>
          <w:sz w:val="24"/>
          <w:szCs w:val="32"/>
        </w:rPr>
        <w:t>加固体表面承载力检测应采用承载板试验，大面积就地固化时，检验数量</w:t>
      </w:r>
      <w:proofErr w:type="gramStart"/>
      <w:r w:rsidRPr="00616BEC">
        <w:rPr>
          <w:rFonts w:hint="eastAsia"/>
          <w:color w:val="000000" w:themeColor="text1"/>
          <w:sz w:val="24"/>
          <w:szCs w:val="32"/>
        </w:rPr>
        <w:t>宜按照</w:t>
      </w:r>
      <w:proofErr w:type="gramEnd"/>
      <w:r w:rsidRPr="00616BEC">
        <w:rPr>
          <w:color w:val="000000" w:themeColor="text1"/>
          <w:sz w:val="24"/>
          <w:szCs w:val="32"/>
        </w:rPr>
        <w:t>10000m</w:t>
      </w:r>
      <w:r w:rsidRPr="00616BEC">
        <w:rPr>
          <w:color w:val="000000" w:themeColor="text1"/>
          <w:sz w:val="24"/>
          <w:szCs w:val="32"/>
          <w:vertAlign w:val="superscript"/>
        </w:rPr>
        <w:t>2</w:t>
      </w:r>
      <w:r w:rsidRPr="00616BEC">
        <w:rPr>
          <w:color w:val="000000" w:themeColor="text1"/>
          <w:sz w:val="24"/>
          <w:szCs w:val="32"/>
        </w:rPr>
        <w:t>/</w:t>
      </w:r>
      <w:r w:rsidRPr="00616BEC">
        <w:rPr>
          <w:rFonts w:hint="eastAsia"/>
          <w:color w:val="000000" w:themeColor="text1"/>
          <w:sz w:val="24"/>
          <w:szCs w:val="32"/>
        </w:rPr>
        <w:t>处，且不少于</w:t>
      </w:r>
      <w:r w:rsidRPr="00616BEC">
        <w:rPr>
          <w:color w:val="000000" w:themeColor="text1"/>
          <w:sz w:val="24"/>
          <w:szCs w:val="32"/>
        </w:rPr>
        <w:t>3</w:t>
      </w:r>
      <w:r w:rsidRPr="00616BEC">
        <w:rPr>
          <w:rFonts w:hint="eastAsia"/>
          <w:color w:val="000000" w:themeColor="text1"/>
          <w:sz w:val="24"/>
          <w:szCs w:val="32"/>
        </w:rPr>
        <w:t>处；</w:t>
      </w:r>
    </w:p>
    <w:p w14:paraId="65BFC708" w14:textId="77777777" w:rsidR="00044C32" w:rsidRPr="00616BEC" w:rsidRDefault="00044C32" w:rsidP="00F26477">
      <w:pPr>
        <w:snapToGrid w:val="0"/>
        <w:spacing w:line="360" w:lineRule="auto"/>
        <w:ind w:firstLine="420"/>
        <w:rPr>
          <w:color w:val="000000" w:themeColor="text1"/>
          <w:sz w:val="24"/>
          <w:szCs w:val="32"/>
        </w:rPr>
      </w:pPr>
      <w:r w:rsidRPr="00616BEC">
        <w:rPr>
          <w:b/>
          <w:bCs/>
          <w:color w:val="000000" w:themeColor="text1"/>
          <w:sz w:val="24"/>
          <w:szCs w:val="32"/>
        </w:rPr>
        <w:t xml:space="preserve">4 </w:t>
      </w:r>
      <w:r w:rsidRPr="00616BEC">
        <w:rPr>
          <w:color w:val="000000" w:themeColor="text1"/>
          <w:sz w:val="24"/>
          <w:szCs w:val="32"/>
        </w:rPr>
        <w:t>浅层就地固化标高</w:t>
      </w:r>
      <w:r w:rsidRPr="00616BEC">
        <w:rPr>
          <w:rFonts w:hint="eastAsia"/>
          <w:color w:val="000000" w:themeColor="text1"/>
          <w:sz w:val="24"/>
          <w:szCs w:val="32"/>
        </w:rPr>
        <w:t>、宽度、厚度</w:t>
      </w:r>
      <w:r w:rsidRPr="00616BEC">
        <w:rPr>
          <w:color w:val="000000" w:themeColor="text1"/>
          <w:sz w:val="24"/>
          <w:szCs w:val="32"/>
        </w:rPr>
        <w:t>可按下表</w:t>
      </w:r>
      <w:r w:rsidRPr="00616BEC">
        <w:rPr>
          <w:color w:val="000000" w:themeColor="text1"/>
          <w:sz w:val="24"/>
          <w:szCs w:val="32"/>
        </w:rPr>
        <w:t>5.4.2</w:t>
      </w:r>
      <w:r w:rsidRPr="00616BEC">
        <w:rPr>
          <w:color w:val="000000" w:themeColor="text1"/>
          <w:sz w:val="24"/>
          <w:szCs w:val="32"/>
        </w:rPr>
        <w:t>执行。</w:t>
      </w:r>
    </w:p>
    <w:p w14:paraId="09435AE5" w14:textId="77777777" w:rsidR="00044C32" w:rsidRPr="00616BEC" w:rsidRDefault="00044C32" w:rsidP="00F26477">
      <w:pPr>
        <w:snapToGrid w:val="0"/>
        <w:spacing w:line="360" w:lineRule="auto"/>
        <w:ind w:firstLine="420"/>
        <w:jc w:val="center"/>
        <w:rPr>
          <w:b/>
          <w:bCs/>
          <w:color w:val="000000" w:themeColor="text1"/>
        </w:rPr>
      </w:pPr>
      <w:r w:rsidRPr="00616BEC">
        <w:rPr>
          <w:rFonts w:hint="eastAsia"/>
          <w:b/>
          <w:bCs/>
          <w:color w:val="000000" w:themeColor="text1"/>
        </w:rPr>
        <w:t>表</w:t>
      </w:r>
      <w:r w:rsidRPr="00616BEC">
        <w:rPr>
          <w:b/>
          <w:bCs/>
          <w:color w:val="000000" w:themeColor="text1"/>
        </w:rPr>
        <w:t>5</w:t>
      </w:r>
      <w:r w:rsidRPr="00616BEC">
        <w:rPr>
          <w:rFonts w:hint="eastAsia"/>
          <w:b/>
          <w:bCs/>
          <w:color w:val="000000" w:themeColor="text1"/>
        </w:rPr>
        <w:t>.4</w:t>
      </w:r>
      <w:r w:rsidRPr="00616BEC">
        <w:rPr>
          <w:b/>
          <w:bCs/>
          <w:color w:val="000000" w:themeColor="text1"/>
        </w:rPr>
        <w:t xml:space="preserve">.2 </w:t>
      </w:r>
      <w:r w:rsidRPr="00616BEC">
        <w:rPr>
          <w:rFonts w:hint="eastAsia"/>
          <w:b/>
          <w:bCs/>
          <w:color w:val="000000" w:themeColor="text1"/>
        </w:rPr>
        <w:t>浅层就地固化检测要求</w:t>
      </w:r>
    </w:p>
    <w:tbl>
      <w:tblPr>
        <w:tblStyle w:val="aff1"/>
        <w:tblW w:w="5000" w:type="pct"/>
        <w:tblLook w:val="04A0" w:firstRow="1" w:lastRow="0" w:firstColumn="1" w:lastColumn="0" w:noHBand="0" w:noVBand="1"/>
      </w:tblPr>
      <w:tblGrid>
        <w:gridCol w:w="890"/>
        <w:gridCol w:w="995"/>
        <w:gridCol w:w="2155"/>
        <w:gridCol w:w="2512"/>
        <w:gridCol w:w="2510"/>
      </w:tblGrid>
      <w:tr w:rsidR="00044C32" w:rsidRPr="00616BEC" w14:paraId="49A66054" w14:textId="77777777" w:rsidTr="00B60CFF">
        <w:trPr>
          <w:trHeight w:val="495"/>
        </w:trPr>
        <w:tc>
          <w:tcPr>
            <w:tcW w:w="491" w:type="pct"/>
            <w:vAlign w:val="center"/>
          </w:tcPr>
          <w:p w14:paraId="7802C6A0"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序号</w:t>
            </w:r>
          </w:p>
        </w:tc>
        <w:tc>
          <w:tcPr>
            <w:tcW w:w="549" w:type="pct"/>
            <w:vAlign w:val="center"/>
          </w:tcPr>
          <w:p w14:paraId="1D8AD440"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项目</w:t>
            </w:r>
          </w:p>
        </w:tc>
        <w:tc>
          <w:tcPr>
            <w:tcW w:w="1189" w:type="pct"/>
            <w:vAlign w:val="center"/>
          </w:tcPr>
          <w:p w14:paraId="71FD52EB"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允许偏差</w:t>
            </w:r>
          </w:p>
        </w:tc>
        <w:tc>
          <w:tcPr>
            <w:tcW w:w="1386" w:type="pct"/>
            <w:vAlign w:val="center"/>
          </w:tcPr>
          <w:p w14:paraId="1E630001"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检验方法</w:t>
            </w:r>
          </w:p>
        </w:tc>
        <w:tc>
          <w:tcPr>
            <w:tcW w:w="1385" w:type="pct"/>
            <w:vAlign w:val="center"/>
          </w:tcPr>
          <w:p w14:paraId="5703D8F0"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检测方法和频率</w:t>
            </w:r>
          </w:p>
        </w:tc>
      </w:tr>
      <w:tr w:rsidR="00044C32" w:rsidRPr="00616BEC" w14:paraId="65F8E144" w14:textId="77777777" w:rsidTr="00B60CFF">
        <w:trPr>
          <w:trHeight w:val="1118"/>
        </w:trPr>
        <w:tc>
          <w:tcPr>
            <w:tcW w:w="491" w:type="pct"/>
            <w:vAlign w:val="center"/>
          </w:tcPr>
          <w:p w14:paraId="0ECA5AFF"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1</w:t>
            </w:r>
          </w:p>
        </w:tc>
        <w:tc>
          <w:tcPr>
            <w:tcW w:w="549" w:type="pct"/>
            <w:vAlign w:val="center"/>
          </w:tcPr>
          <w:p w14:paraId="0411B25F"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标高</w:t>
            </w:r>
            <w:r w:rsidRPr="00616BEC">
              <w:rPr>
                <w:rFonts w:hint="eastAsia"/>
                <w:color w:val="000000" w:themeColor="text1"/>
                <w:sz w:val="20"/>
                <w:szCs w:val="20"/>
              </w:rPr>
              <w:t>/mm</w:t>
            </w:r>
          </w:p>
        </w:tc>
        <w:tc>
          <w:tcPr>
            <w:tcW w:w="1189" w:type="pct"/>
            <w:vAlign w:val="center"/>
          </w:tcPr>
          <w:p w14:paraId="35F48FCC"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道路堆场</w:t>
            </w:r>
            <w:r w:rsidRPr="00616BEC">
              <w:rPr>
                <w:color w:val="000000" w:themeColor="text1"/>
                <w:sz w:val="20"/>
                <w:szCs w:val="20"/>
              </w:rPr>
              <w:t>±100</w:t>
            </w:r>
          </w:p>
          <w:p w14:paraId="023D622D"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建构筑物基础</w:t>
            </w:r>
            <w:r w:rsidRPr="00616BEC">
              <w:rPr>
                <w:color w:val="000000" w:themeColor="text1"/>
                <w:sz w:val="20"/>
                <w:szCs w:val="20"/>
              </w:rPr>
              <w:t>±50</w:t>
            </w:r>
          </w:p>
        </w:tc>
        <w:tc>
          <w:tcPr>
            <w:tcW w:w="1386" w:type="pct"/>
            <w:vAlign w:val="center"/>
          </w:tcPr>
          <w:p w14:paraId="07EBFC64"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水准仪按</w:t>
            </w:r>
            <w:r w:rsidRPr="00616BEC">
              <w:rPr>
                <w:color w:val="000000" w:themeColor="text1"/>
                <w:sz w:val="20"/>
                <w:szCs w:val="20"/>
              </w:rPr>
              <w:t>10m</w:t>
            </w:r>
            <w:r w:rsidRPr="00616BEC">
              <w:rPr>
                <w:color w:val="000000" w:themeColor="text1"/>
                <w:sz w:val="20"/>
                <w:szCs w:val="20"/>
              </w:rPr>
              <w:t>方格网测量</w:t>
            </w:r>
          </w:p>
        </w:tc>
        <w:tc>
          <w:tcPr>
            <w:tcW w:w="1385" w:type="pct"/>
          </w:tcPr>
          <w:p w14:paraId="033E49F9"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每</w:t>
            </w:r>
            <w:r w:rsidRPr="00616BEC">
              <w:rPr>
                <w:rFonts w:hint="eastAsia"/>
                <w:color w:val="000000" w:themeColor="text1"/>
                <w:sz w:val="20"/>
                <w:szCs w:val="20"/>
              </w:rPr>
              <w:t>3000</w:t>
            </w:r>
            <w:r w:rsidRPr="00616BEC">
              <w:rPr>
                <w:rFonts w:hint="eastAsia"/>
                <w:color w:val="000000" w:themeColor="text1"/>
                <w:sz w:val="20"/>
                <w:szCs w:val="20"/>
              </w:rPr>
              <w:t>平方或每</w:t>
            </w:r>
            <w:r w:rsidRPr="00616BEC">
              <w:rPr>
                <w:rFonts w:hint="eastAsia"/>
                <w:color w:val="000000" w:themeColor="text1"/>
                <w:sz w:val="20"/>
                <w:szCs w:val="20"/>
              </w:rPr>
              <w:t>300m</w:t>
            </w:r>
            <w:r w:rsidRPr="00616BEC">
              <w:rPr>
                <w:rFonts w:hint="eastAsia"/>
                <w:color w:val="000000" w:themeColor="text1"/>
                <w:sz w:val="20"/>
                <w:szCs w:val="20"/>
              </w:rPr>
              <w:t>测试点不得少于</w:t>
            </w:r>
            <w:r w:rsidRPr="00616BEC">
              <w:rPr>
                <w:rFonts w:hint="eastAsia"/>
                <w:color w:val="000000" w:themeColor="text1"/>
                <w:sz w:val="20"/>
                <w:szCs w:val="20"/>
              </w:rPr>
              <w:t>3</w:t>
            </w:r>
            <w:r w:rsidRPr="00616BEC">
              <w:rPr>
                <w:rFonts w:hint="eastAsia"/>
                <w:color w:val="000000" w:themeColor="text1"/>
                <w:sz w:val="20"/>
                <w:szCs w:val="20"/>
              </w:rPr>
              <w:t>处</w:t>
            </w:r>
          </w:p>
          <w:p w14:paraId="07A87E10" w14:textId="77777777" w:rsidR="00044C32" w:rsidRPr="00616BEC" w:rsidRDefault="00044C32" w:rsidP="00F26477">
            <w:pPr>
              <w:snapToGrid w:val="0"/>
              <w:spacing w:line="360" w:lineRule="auto"/>
              <w:jc w:val="center"/>
              <w:rPr>
                <w:color w:val="000000" w:themeColor="text1"/>
                <w:sz w:val="20"/>
                <w:szCs w:val="20"/>
              </w:rPr>
            </w:pPr>
          </w:p>
        </w:tc>
      </w:tr>
      <w:tr w:rsidR="00044C32" w:rsidRPr="00616BEC" w14:paraId="2B992D73" w14:textId="77777777" w:rsidTr="00B60CFF">
        <w:trPr>
          <w:trHeight w:val="472"/>
        </w:trPr>
        <w:tc>
          <w:tcPr>
            <w:tcW w:w="491" w:type="pct"/>
            <w:vAlign w:val="center"/>
          </w:tcPr>
          <w:p w14:paraId="17E6D324"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2</w:t>
            </w:r>
          </w:p>
        </w:tc>
        <w:tc>
          <w:tcPr>
            <w:tcW w:w="549" w:type="pct"/>
            <w:vAlign w:val="center"/>
          </w:tcPr>
          <w:p w14:paraId="0D3EC52D"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宽度</w:t>
            </w:r>
            <w:r w:rsidRPr="00616BEC">
              <w:rPr>
                <w:rFonts w:hint="eastAsia"/>
                <w:color w:val="000000" w:themeColor="text1"/>
                <w:sz w:val="20"/>
                <w:szCs w:val="20"/>
              </w:rPr>
              <w:t>/mm</w:t>
            </w:r>
          </w:p>
        </w:tc>
        <w:tc>
          <w:tcPr>
            <w:tcW w:w="1189" w:type="pct"/>
            <w:vAlign w:val="center"/>
          </w:tcPr>
          <w:p w14:paraId="3C1F128F"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w:t>
            </w:r>
            <w:r w:rsidRPr="00616BEC">
              <w:rPr>
                <w:rFonts w:hint="eastAsia"/>
                <w:color w:val="000000" w:themeColor="text1"/>
                <w:sz w:val="20"/>
                <w:szCs w:val="20"/>
              </w:rPr>
              <w:t>0</w:t>
            </w:r>
            <w:r w:rsidRPr="00616BEC">
              <w:rPr>
                <w:rFonts w:hint="eastAsia"/>
                <w:color w:val="000000" w:themeColor="text1"/>
                <w:sz w:val="20"/>
                <w:szCs w:val="20"/>
              </w:rPr>
              <w:t>，</w:t>
            </w:r>
            <w:r w:rsidRPr="00616BEC">
              <w:rPr>
                <w:color w:val="000000" w:themeColor="text1"/>
                <w:sz w:val="20"/>
                <w:szCs w:val="20"/>
              </w:rPr>
              <w:t>+</w:t>
            </w:r>
            <w:r w:rsidRPr="00616BEC">
              <w:rPr>
                <w:rFonts w:hint="eastAsia"/>
                <w:color w:val="000000" w:themeColor="text1"/>
                <w:sz w:val="20"/>
                <w:szCs w:val="20"/>
              </w:rPr>
              <w:t>1</w:t>
            </w:r>
            <w:r w:rsidRPr="00616BEC">
              <w:rPr>
                <w:color w:val="000000" w:themeColor="text1"/>
                <w:sz w:val="20"/>
                <w:szCs w:val="20"/>
              </w:rPr>
              <w:t>00</w:t>
            </w:r>
            <w:r w:rsidRPr="00616BEC">
              <w:rPr>
                <w:rFonts w:hint="eastAsia"/>
                <w:color w:val="000000" w:themeColor="text1"/>
                <w:sz w:val="20"/>
                <w:szCs w:val="20"/>
              </w:rPr>
              <w:t>）</w:t>
            </w:r>
          </w:p>
        </w:tc>
        <w:tc>
          <w:tcPr>
            <w:tcW w:w="1386" w:type="pct"/>
            <w:vAlign w:val="center"/>
          </w:tcPr>
          <w:p w14:paraId="0F17CF2B" w14:textId="77777777" w:rsidR="00044C32" w:rsidRPr="00616BEC" w:rsidRDefault="00044C32" w:rsidP="00F26477">
            <w:pPr>
              <w:snapToGrid w:val="0"/>
              <w:spacing w:line="360" w:lineRule="auto"/>
              <w:jc w:val="center"/>
              <w:rPr>
                <w:color w:val="000000" w:themeColor="text1"/>
                <w:sz w:val="20"/>
                <w:szCs w:val="20"/>
              </w:rPr>
            </w:pPr>
            <w:r w:rsidRPr="00616BEC">
              <w:rPr>
                <w:color w:val="000000" w:themeColor="text1"/>
                <w:sz w:val="20"/>
                <w:szCs w:val="20"/>
              </w:rPr>
              <w:t>测距仪或钢卷尺测量</w:t>
            </w:r>
          </w:p>
        </w:tc>
        <w:tc>
          <w:tcPr>
            <w:tcW w:w="1385" w:type="pct"/>
          </w:tcPr>
          <w:p w14:paraId="1F736895"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每</w:t>
            </w:r>
            <w:r w:rsidRPr="00616BEC">
              <w:rPr>
                <w:rFonts w:hint="eastAsia"/>
                <w:color w:val="000000" w:themeColor="text1"/>
                <w:sz w:val="20"/>
                <w:szCs w:val="20"/>
              </w:rPr>
              <w:t>3000</w:t>
            </w:r>
            <w:r w:rsidRPr="00616BEC">
              <w:rPr>
                <w:rFonts w:hint="eastAsia"/>
                <w:color w:val="000000" w:themeColor="text1"/>
                <w:sz w:val="20"/>
                <w:szCs w:val="20"/>
              </w:rPr>
              <w:t>平方或每</w:t>
            </w:r>
            <w:r w:rsidRPr="00616BEC">
              <w:rPr>
                <w:rFonts w:hint="eastAsia"/>
                <w:color w:val="000000" w:themeColor="text1"/>
                <w:sz w:val="20"/>
                <w:szCs w:val="20"/>
              </w:rPr>
              <w:t>300m</w:t>
            </w:r>
            <w:r w:rsidRPr="00616BEC">
              <w:rPr>
                <w:rFonts w:hint="eastAsia"/>
                <w:color w:val="000000" w:themeColor="text1"/>
                <w:sz w:val="20"/>
                <w:szCs w:val="20"/>
              </w:rPr>
              <w:t>测试点不得少于</w:t>
            </w:r>
            <w:r w:rsidRPr="00616BEC">
              <w:rPr>
                <w:rFonts w:hint="eastAsia"/>
                <w:color w:val="000000" w:themeColor="text1"/>
                <w:sz w:val="20"/>
                <w:szCs w:val="20"/>
              </w:rPr>
              <w:t>3</w:t>
            </w:r>
            <w:r w:rsidRPr="00616BEC">
              <w:rPr>
                <w:rFonts w:hint="eastAsia"/>
                <w:color w:val="000000" w:themeColor="text1"/>
                <w:sz w:val="20"/>
                <w:szCs w:val="20"/>
              </w:rPr>
              <w:t>处</w:t>
            </w:r>
          </w:p>
          <w:p w14:paraId="297FEC4E" w14:textId="77777777" w:rsidR="00044C32" w:rsidRPr="00616BEC" w:rsidRDefault="00044C32" w:rsidP="00F26477">
            <w:pPr>
              <w:snapToGrid w:val="0"/>
              <w:spacing w:line="360" w:lineRule="auto"/>
              <w:jc w:val="center"/>
              <w:rPr>
                <w:color w:val="000000" w:themeColor="text1"/>
                <w:sz w:val="20"/>
                <w:szCs w:val="20"/>
              </w:rPr>
            </w:pPr>
          </w:p>
        </w:tc>
      </w:tr>
      <w:tr w:rsidR="00044C32" w:rsidRPr="00616BEC" w14:paraId="4375E979" w14:textId="77777777" w:rsidTr="00B60CFF">
        <w:trPr>
          <w:trHeight w:val="472"/>
        </w:trPr>
        <w:tc>
          <w:tcPr>
            <w:tcW w:w="491" w:type="pct"/>
            <w:vAlign w:val="center"/>
          </w:tcPr>
          <w:p w14:paraId="2E7168B3"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3</w:t>
            </w:r>
          </w:p>
        </w:tc>
        <w:tc>
          <w:tcPr>
            <w:tcW w:w="549" w:type="pct"/>
            <w:vAlign w:val="center"/>
          </w:tcPr>
          <w:p w14:paraId="4FCA5F49"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厚度</w:t>
            </w:r>
            <w:r w:rsidRPr="00616BEC">
              <w:rPr>
                <w:rFonts w:hint="eastAsia"/>
                <w:color w:val="000000" w:themeColor="text1"/>
                <w:sz w:val="20"/>
                <w:szCs w:val="20"/>
              </w:rPr>
              <w:t>/mm</w:t>
            </w:r>
          </w:p>
        </w:tc>
        <w:tc>
          <w:tcPr>
            <w:tcW w:w="1189" w:type="pct"/>
            <w:vAlign w:val="center"/>
          </w:tcPr>
          <w:p w14:paraId="21B65F91"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(0</w:t>
            </w:r>
            <w:r w:rsidRPr="00616BEC">
              <w:rPr>
                <w:rFonts w:hint="eastAsia"/>
                <w:color w:val="000000" w:themeColor="text1"/>
                <w:sz w:val="20"/>
                <w:szCs w:val="20"/>
              </w:rPr>
              <w:t>，</w:t>
            </w:r>
            <w:r w:rsidRPr="00616BEC">
              <w:rPr>
                <w:rFonts w:hint="eastAsia"/>
                <w:color w:val="000000" w:themeColor="text1"/>
                <w:sz w:val="20"/>
                <w:szCs w:val="20"/>
              </w:rPr>
              <w:t>+200)</w:t>
            </w:r>
          </w:p>
        </w:tc>
        <w:tc>
          <w:tcPr>
            <w:tcW w:w="1386" w:type="pct"/>
            <w:vAlign w:val="center"/>
          </w:tcPr>
          <w:p w14:paraId="6C7D14AA"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静力触探或</w:t>
            </w:r>
            <w:proofErr w:type="gramStart"/>
            <w:r w:rsidRPr="00616BEC">
              <w:rPr>
                <w:rFonts w:hint="eastAsia"/>
                <w:color w:val="000000" w:themeColor="text1"/>
                <w:sz w:val="20"/>
                <w:szCs w:val="20"/>
              </w:rPr>
              <w:t>钻芯法</w:t>
            </w:r>
            <w:proofErr w:type="gramEnd"/>
          </w:p>
        </w:tc>
        <w:tc>
          <w:tcPr>
            <w:tcW w:w="1385" w:type="pct"/>
          </w:tcPr>
          <w:p w14:paraId="158EB98B" w14:textId="77777777" w:rsidR="00044C32" w:rsidRPr="00616BEC" w:rsidRDefault="00044C32" w:rsidP="00F26477">
            <w:pPr>
              <w:snapToGrid w:val="0"/>
              <w:spacing w:line="360" w:lineRule="auto"/>
              <w:jc w:val="center"/>
              <w:rPr>
                <w:color w:val="000000" w:themeColor="text1"/>
                <w:sz w:val="20"/>
                <w:szCs w:val="20"/>
              </w:rPr>
            </w:pPr>
            <w:r w:rsidRPr="00616BEC">
              <w:rPr>
                <w:rFonts w:hint="eastAsia"/>
                <w:color w:val="000000" w:themeColor="text1"/>
                <w:sz w:val="20"/>
                <w:szCs w:val="20"/>
              </w:rPr>
              <w:t>每</w:t>
            </w:r>
            <w:r w:rsidRPr="00616BEC">
              <w:rPr>
                <w:color w:val="000000" w:themeColor="text1"/>
                <w:sz w:val="20"/>
                <w:szCs w:val="20"/>
              </w:rPr>
              <w:t>3000</w:t>
            </w:r>
            <w:r w:rsidRPr="00616BEC">
              <w:rPr>
                <w:rFonts w:hint="eastAsia"/>
                <w:color w:val="000000" w:themeColor="text1"/>
                <w:sz w:val="20"/>
                <w:szCs w:val="20"/>
              </w:rPr>
              <w:t>平方或每</w:t>
            </w:r>
            <w:r w:rsidRPr="00616BEC">
              <w:rPr>
                <w:color w:val="000000" w:themeColor="text1"/>
                <w:sz w:val="20"/>
                <w:szCs w:val="20"/>
              </w:rPr>
              <w:t>300m</w:t>
            </w:r>
            <w:r w:rsidRPr="00616BEC">
              <w:rPr>
                <w:rFonts w:hint="eastAsia"/>
                <w:color w:val="000000" w:themeColor="text1"/>
                <w:sz w:val="20"/>
                <w:szCs w:val="20"/>
              </w:rPr>
              <w:t>测试点不得少于</w:t>
            </w:r>
            <w:r w:rsidRPr="00616BEC">
              <w:rPr>
                <w:color w:val="000000" w:themeColor="text1"/>
                <w:sz w:val="20"/>
                <w:szCs w:val="20"/>
              </w:rPr>
              <w:t>3</w:t>
            </w:r>
            <w:r w:rsidRPr="00616BEC">
              <w:rPr>
                <w:rFonts w:hint="eastAsia"/>
                <w:color w:val="000000" w:themeColor="text1"/>
                <w:sz w:val="20"/>
                <w:szCs w:val="20"/>
              </w:rPr>
              <w:t>处</w:t>
            </w:r>
          </w:p>
          <w:p w14:paraId="1F70BFAC" w14:textId="77777777" w:rsidR="00044C32" w:rsidRPr="00616BEC" w:rsidRDefault="00044C32" w:rsidP="00F26477">
            <w:pPr>
              <w:snapToGrid w:val="0"/>
              <w:spacing w:line="360" w:lineRule="auto"/>
              <w:jc w:val="center"/>
              <w:rPr>
                <w:color w:val="000000" w:themeColor="text1"/>
                <w:sz w:val="20"/>
                <w:szCs w:val="20"/>
              </w:rPr>
            </w:pPr>
          </w:p>
        </w:tc>
      </w:tr>
    </w:tbl>
    <w:p w14:paraId="1D8AA572" w14:textId="77777777" w:rsidR="00044C32" w:rsidRPr="00616BEC" w:rsidRDefault="00044C32" w:rsidP="00F26477">
      <w:pPr>
        <w:snapToGrid w:val="0"/>
        <w:spacing w:line="360" w:lineRule="auto"/>
        <w:ind w:firstLine="420"/>
        <w:jc w:val="center"/>
        <w:rPr>
          <w:color w:val="000000" w:themeColor="text1"/>
          <w:sz w:val="20"/>
          <w:szCs w:val="20"/>
        </w:rPr>
      </w:pPr>
    </w:p>
    <w:p w14:paraId="6AF9BBC3" w14:textId="77777777" w:rsidR="00044C32" w:rsidRPr="00616BEC" w:rsidRDefault="00044C32" w:rsidP="00F26477">
      <w:pPr>
        <w:snapToGrid w:val="0"/>
        <w:spacing w:line="360" w:lineRule="auto"/>
        <w:ind w:firstLine="420"/>
        <w:rPr>
          <w:b/>
          <w:color w:val="000000" w:themeColor="text1"/>
          <w:sz w:val="24"/>
          <w:szCs w:val="32"/>
        </w:rPr>
      </w:pPr>
      <w:r w:rsidRPr="00616BEC">
        <w:rPr>
          <w:b/>
          <w:color w:val="000000" w:themeColor="text1"/>
          <w:sz w:val="24"/>
          <w:szCs w:val="32"/>
        </w:rPr>
        <w:t xml:space="preserve">5.4.3 </w:t>
      </w:r>
      <w:r w:rsidRPr="00616BEC">
        <w:rPr>
          <w:bCs/>
          <w:color w:val="000000" w:themeColor="text1"/>
          <w:sz w:val="24"/>
          <w:szCs w:val="32"/>
        </w:rPr>
        <w:t>浅层就地固化检测应在施工</w:t>
      </w:r>
      <w:r w:rsidRPr="00616BEC">
        <w:rPr>
          <w:bCs/>
          <w:color w:val="000000" w:themeColor="text1"/>
          <w:sz w:val="24"/>
          <w:szCs w:val="32"/>
        </w:rPr>
        <w:t>28d</w:t>
      </w:r>
      <w:r w:rsidRPr="00616BEC">
        <w:rPr>
          <w:bCs/>
          <w:color w:val="000000" w:themeColor="text1"/>
          <w:sz w:val="24"/>
          <w:szCs w:val="32"/>
        </w:rPr>
        <w:t>后进行，当采用其它龄期强度作为验收标准时应根据工前试验确定强度换算关系。</w:t>
      </w:r>
    </w:p>
    <w:p w14:paraId="09A50E45" w14:textId="77777777" w:rsidR="00044C32" w:rsidRPr="00616BEC" w:rsidRDefault="00044C32" w:rsidP="00F26477">
      <w:pPr>
        <w:snapToGrid w:val="0"/>
        <w:spacing w:line="360" w:lineRule="auto"/>
        <w:ind w:firstLine="420"/>
        <w:rPr>
          <w:color w:val="000000" w:themeColor="text1"/>
          <w:sz w:val="24"/>
          <w:szCs w:val="32"/>
        </w:rPr>
      </w:pPr>
      <w:r w:rsidRPr="00616BEC">
        <w:rPr>
          <w:b/>
          <w:color w:val="000000" w:themeColor="text1"/>
          <w:sz w:val="24"/>
          <w:szCs w:val="32"/>
        </w:rPr>
        <w:t xml:space="preserve">5.4.4 </w:t>
      </w:r>
      <w:r w:rsidRPr="00616BEC">
        <w:rPr>
          <w:bCs/>
          <w:color w:val="000000" w:themeColor="text1"/>
          <w:sz w:val="24"/>
          <w:szCs w:val="32"/>
        </w:rPr>
        <w:t>根据设计功能，浅层就地</w:t>
      </w:r>
      <w:proofErr w:type="gramStart"/>
      <w:r w:rsidRPr="00616BEC">
        <w:rPr>
          <w:bCs/>
          <w:color w:val="000000" w:themeColor="text1"/>
          <w:sz w:val="24"/>
          <w:szCs w:val="32"/>
        </w:rPr>
        <w:t>固化固化</w:t>
      </w:r>
      <w:proofErr w:type="gramEnd"/>
      <w:r w:rsidRPr="00616BEC">
        <w:rPr>
          <w:bCs/>
          <w:color w:val="000000" w:themeColor="text1"/>
          <w:sz w:val="24"/>
          <w:szCs w:val="32"/>
        </w:rPr>
        <w:t>土检测项目还可包括：密度、含水率、孔隙比</w:t>
      </w:r>
      <w:r w:rsidRPr="00616BEC">
        <w:rPr>
          <w:rFonts w:hint="eastAsia"/>
          <w:bCs/>
          <w:color w:val="000000" w:themeColor="text1"/>
          <w:sz w:val="24"/>
          <w:szCs w:val="32"/>
        </w:rPr>
        <w:t>、</w:t>
      </w:r>
      <w:r w:rsidRPr="00616BEC">
        <w:rPr>
          <w:bCs/>
          <w:color w:val="000000" w:themeColor="text1"/>
          <w:sz w:val="24"/>
          <w:szCs w:val="32"/>
        </w:rPr>
        <w:t>压缩模量</w:t>
      </w:r>
      <w:r w:rsidRPr="00616BEC">
        <w:rPr>
          <w:rFonts w:hint="eastAsia"/>
          <w:bCs/>
          <w:color w:val="000000" w:themeColor="text1"/>
          <w:sz w:val="24"/>
          <w:szCs w:val="32"/>
        </w:rPr>
        <w:t>、</w:t>
      </w:r>
      <w:proofErr w:type="gramStart"/>
      <w:r w:rsidRPr="00616BEC">
        <w:rPr>
          <w:rFonts w:hint="eastAsia"/>
          <w:bCs/>
          <w:color w:val="000000" w:themeColor="text1"/>
          <w:sz w:val="24"/>
          <w:szCs w:val="32"/>
        </w:rPr>
        <w:t>抗剪试验</w:t>
      </w:r>
      <w:proofErr w:type="gramEnd"/>
      <w:r w:rsidRPr="00616BEC">
        <w:rPr>
          <w:rFonts w:hint="eastAsia"/>
          <w:bCs/>
          <w:color w:val="000000" w:themeColor="text1"/>
          <w:sz w:val="24"/>
          <w:szCs w:val="32"/>
        </w:rPr>
        <w:t>等</w:t>
      </w:r>
      <w:r w:rsidRPr="00616BEC">
        <w:rPr>
          <w:bCs/>
          <w:color w:val="000000" w:themeColor="text1"/>
          <w:sz w:val="24"/>
          <w:szCs w:val="32"/>
        </w:rPr>
        <w:t>，检测数量及要求根据设计要求执行。</w:t>
      </w:r>
    </w:p>
    <w:bookmarkEnd w:id="67"/>
    <w:p w14:paraId="1C212C3C" w14:textId="77777777" w:rsidR="00044C32" w:rsidRPr="00616BEC" w:rsidRDefault="00044C32" w:rsidP="00F26477">
      <w:pPr>
        <w:spacing w:line="360" w:lineRule="auto"/>
        <w:ind w:firstLineChars="300" w:firstLine="630"/>
        <w:rPr>
          <w:rFonts w:eastAsia="黑体"/>
          <w:b/>
          <w:bCs/>
          <w:color w:val="000000" w:themeColor="text1"/>
          <w:kern w:val="44"/>
          <w:sz w:val="36"/>
          <w:szCs w:val="44"/>
        </w:rPr>
      </w:pPr>
      <w:r w:rsidRPr="00616BEC">
        <w:rPr>
          <w:color w:val="000000" w:themeColor="text1"/>
        </w:rPr>
        <w:br w:type="page"/>
      </w:r>
    </w:p>
    <w:p w14:paraId="3FAAB1FE" w14:textId="77777777" w:rsidR="00044C32" w:rsidRPr="00616BEC" w:rsidRDefault="00044C32" w:rsidP="00F26477">
      <w:pPr>
        <w:pStyle w:val="1"/>
        <w:pageBreakBefore/>
        <w:rPr>
          <w:color w:val="000000" w:themeColor="text1"/>
        </w:rPr>
      </w:pPr>
      <w:bookmarkStart w:id="84" w:name="_Toc154432774"/>
      <w:bookmarkStart w:id="85" w:name="_Toc153375274"/>
      <w:bookmarkStart w:id="86" w:name="_Toc153375939"/>
      <w:bookmarkStart w:id="87" w:name="_Toc173511463"/>
      <w:r w:rsidRPr="00616BEC">
        <w:rPr>
          <w:color w:val="000000" w:themeColor="text1"/>
        </w:rPr>
        <w:lastRenderedPageBreak/>
        <w:t xml:space="preserve">6  </w:t>
      </w:r>
      <w:r w:rsidRPr="00616BEC">
        <w:rPr>
          <w:rFonts w:hint="eastAsia"/>
          <w:color w:val="000000" w:themeColor="text1"/>
        </w:rPr>
        <w:t>岩土固化剂在异位碾压加固中的应用</w:t>
      </w:r>
      <w:bookmarkEnd w:id="84"/>
      <w:bookmarkEnd w:id="85"/>
      <w:bookmarkEnd w:id="86"/>
      <w:bookmarkEnd w:id="87"/>
    </w:p>
    <w:p w14:paraId="127B3FF5"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88" w:name="_Toc154432775"/>
      <w:bookmarkStart w:id="89" w:name="_Toc153375275"/>
      <w:bookmarkStart w:id="90" w:name="_Toc153375940"/>
      <w:bookmarkStart w:id="91" w:name="_Toc173511464"/>
      <w:r w:rsidRPr="006C2B2C">
        <w:rPr>
          <w:b/>
          <w:bCs/>
          <w:color w:val="000000" w:themeColor="text1"/>
          <w:sz w:val="28"/>
          <w:szCs w:val="28"/>
        </w:rPr>
        <w:t xml:space="preserve">6.1  </w:t>
      </w:r>
      <w:r w:rsidRPr="006C2B2C">
        <w:rPr>
          <w:b/>
          <w:bCs/>
          <w:color w:val="000000" w:themeColor="text1"/>
          <w:sz w:val="28"/>
          <w:szCs w:val="28"/>
        </w:rPr>
        <w:t>一般规定</w:t>
      </w:r>
      <w:bookmarkEnd w:id="88"/>
      <w:bookmarkEnd w:id="89"/>
      <w:bookmarkEnd w:id="90"/>
      <w:bookmarkEnd w:id="91"/>
    </w:p>
    <w:p w14:paraId="1D5155F3"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hint="eastAsia"/>
          <w:b/>
          <w:bCs/>
          <w:color w:val="000000" w:themeColor="text1"/>
          <w:sz w:val="24"/>
          <w:szCs w:val="24"/>
        </w:rPr>
        <w:t xml:space="preserve">6.1.1 </w:t>
      </w:r>
      <w:r w:rsidRPr="00616BEC">
        <w:rPr>
          <w:rFonts w:ascii="Times New Roman" w:eastAsia="宋体" w:hAnsi="Times New Roman" w:cs="Times New Roman"/>
          <w:color w:val="000000" w:themeColor="text1"/>
          <w:sz w:val="24"/>
          <w:szCs w:val="24"/>
        </w:rPr>
        <w:t>岩土固化剂在异位碾压加固中的应用主要有：道路及</w:t>
      </w:r>
      <w:r w:rsidRPr="00616BEC">
        <w:rPr>
          <w:rFonts w:ascii="Times New Roman" w:eastAsia="宋体" w:hAnsi="Times New Roman" w:cs="Times New Roman" w:hint="eastAsia"/>
          <w:color w:val="000000" w:themeColor="text1"/>
          <w:sz w:val="24"/>
          <w:szCs w:val="24"/>
        </w:rPr>
        <w:t>堆场</w:t>
      </w:r>
      <w:r w:rsidRPr="00616BEC">
        <w:rPr>
          <w:rFonts w:ascii="Times New Roman" w:eastAsia="宋体" w:hAnsi="Times New Roman" w:cs="Times New Roman"/>
          <w:color w:val="000000" w:themeColor="text1"/>
          <w:sz w:val="24"/>
          <w:szCs w:val="24"/>
        </w:rPr>
        <w:t>的地基、垫层或替代结构层等。</w:t>
      </w:r>
    </w:p>
    <w:p w14:paraId="545B0ABE"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6.1.</w:t>
      </w:r>
      <w:r w:rsidRPr="00616BEC">
        <w:rPr>
          <w:rFonts w:ascii="Times New Roman" w:eastAsia="宋体" w:hAnsi="Times New Roman" w:cs="Times New Roman" w:hint="eastAsia"/>
          <w:b/>
          <w:bCs/>
          <w:color w:val="000000" w:themeColor="text1"/>
          <w:sz w:val="24"/>
          <w:szCs w:val="24"/>
        </w:rPr>
        <w:t>2</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hint="eastAsia"/>
          <w:color w:val="000000" w:themeColor="text1"/>
          <w:sz w:val="24"/>
          <w:szCs w:val="24"/>
        </w:rPr>
        <w:t>岩土固化剂</w:t>
      </w:r>
      <w:r w:rsidRPr="00616BEC">
        <w:rPr>
          <w:rFonts w:ascii="Times New Roman" w:eastAsia="宋体" w:hAnsi="Times New Roman" w:cs="Times New Roman"/>
          <w:color w:val="000000" w:themeColor="text1"/>
          <w:sz w:val="24"/>
          <w:szCs w:val="24"/>
        </w:rPr>
        <w:t>用于道路</w:t>
      </w:r>
      <w:r w:rsidRPr="00616BEC">
        <w:rPr>
          <w:rFonts w:ascii="Times New Roman" w:eastAsia="宋体" w:hAnsi="Times New Roman" w:cs="Times New Roman" w:hint="eastAsia"/>
          <w:color w:val="000000" w:themeColor="text1"/>
          <w:sz w:val="24"/>
          <w:szCs w:val="24"/>
        </w:rPr>
        <w:t>及场地</w:t>
      </w:r>
      <w:r w:rsidRPr="00616BEC">
        <w:rPr>
          <w:rFonts w:ascii="Times New Roman" w:eastAsia="宋体" w:hAnsi="Times New Roman" w:cs="Times New Roman"/>
          <w:color w:val="000000" w:themeColor="text1"/>
          <w:sz w:val="24"/>
          <w:szCs w:val="24"/>
        </w:rPr>
        <w:t>结构层时，应结合当地材料特点和设计要求，根据土的种类特性、道路等级、交通荷载、应用层位、使用要求、施工条件等进行技术经济比较，选用适合的岩土固化剂</w:t>
      </w:r>
      <w:r w:rsidRPr="00616BEC">
        <w:rPr>
          <w:rFonts w:ascii="Times New Roman" w:eastAsia="宋体" w:hAnsi="Times New Roman" w:cs="Times New Roman" w:hint="eastAsia"/>
          <w:color w:val="000000" w:themeColor="text1"/>
          <w:sz w:val="24"/>
          <w:szCs w:val="24"/>
        </w:rPr>
        <w:t>和配比设计，可采用碾压施工</w:t>
      </w:r>
      <w:r w:rsidRPr="00616BEC">
        <w:rPr>
          <w:rFonts w:ascii="Times New Roman" w:eastAsia="宋体" w:hAnsi="Times New Roman" w:cs="Times New Roman"/>
          <w:color w:val="000000" w:themeColor="text1"/>
          <w:sz w:val="24"/>
          <w:szCs w:val="24"/>
        </w:rPr>
        <w:t>。</w:t>
      </w:r>
    </w:p>
    <w:p w14:paraId="43B7EF18"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6.1.</w:t>
      </w:r>
      <w:r w:rsidRPr="00616BEC">
        <w:rPr>
          <w:rFonts w:ascii="Times New Roman" w:eastAsia="宋体" w:hAnsi="Times New Roman" w:cs="Times New Roman" w:hint="eastAsia"/>
          <w:b/>
          <w:bCs/>
          <w:color w:val="000000" w:themeColor="text1"/>
          <w:sz w:val="24"/>
          <w:szCs w:val="24"/>
        </w:rPr>
        <w:t>3</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color w:val="000000" w:themeColor="text1"/>
          <w:sz w:val="24"/>
          <w:szCs w:val="24"/>
        </w:rPr>
        <w:t>固化</w:t>
      </w:r>
      <w:proofErr w:type="gramStart"/>
      <w:r w:rsidRPr="00616BEC">
        <w:rPr>
          <w:rFonts w:ascii="Times New Roman" w:eastAsia="宋体" w:hAnsi="Times New Roman" w:cs="Times New Roman"/>
          <w:color w:val="000000" w:themeColor="text1"/>
          <w:sz w:val="24"/>
          <w:szCs w:val="24"/>
        </w:rPr>
        <w:t>土设计应选择技术</w:t>
      </w:r>
      <w:proofErr w:type="gramEnd"/>
      <w:r w:rsidRPr="00616BEC">
        <w:rPr>
          <w:rFonts w:ascii="Times New Roman" w:eastAsia="宋体" w:hAnsi="Times New Roman" w:cs="Times New Roman"/>
          <w:color w:val="000000" w:themeColor="text1"/>
          <w:sz w:val="24"/>
          <w:szCs w:val="24"/>
        </w:rPr>
        <w:t>可靠、经济合理的设计方案，并应符合</w:t>
      </w:r>
      <w:proofErr w:type="gramStart"/>
      <w:r w:rsidRPr="00616BEC">
        <w:rPr>
          <w:rFonts w:ascii="Times New Roman" w:eastAsia="宋体" w:hAnsi="Times New Roman" w:cs="Times New Roman"/>
          <w:color w:val="000000" w:themeColor="text1"/>
          <w:sz w:val="24"/>
          <w:szCs w:val="24"/>
        </w:rPr>
        <w:t>现行行业</w:t>
      </w:r>
      <w:proofErr w:type="gramEnd"/>
      <w:r w:rsidRPr="00616BEC">
        <w:rPr>
          <w:rFonts w:ascii="Times New Roman" w:eastAsia="宋体" w:hAnsi="Times New Roman" w:cs="Times New Roman"/>
          <w:color w:val="000000" w:themeColor="text1"/>
          <w:sz w:val="24"/>
          <w:szCs w:val="24"/>
        </w:rPr>
        <w:t>标准《城镇道路路面设计规范》</w:t>
      </w:r>
      <w:r w:rsidRPr="00616BEC">
        <w:rPr>
          <w:rFonts w:ascii="Times New Roman" w:eastAsia="宋体" w:hAnsi="Times New Roman" w:cs="Times New Roman"/>
          <w:color w:val="000000" w:themeColor="text1"/>
          <w:sz w:val="24"/>
          <w:szCs w:val="24"/>
        </w:rPr>
        <w:t>CJJ169</w:t>
      </w:r>
      <w:r w:rsidRPr="00616BEC">
        <w:rPr>
          <w:rFonts w:ascii="Times New Roman" w:eastAsia="宋体" w:hAnsi="Times New Roman" w:cs="Times New Roman"/>
          <w:color w:val="000000" w:themeColor="text1"/>
          <w:sz w:val="24"/>
          <w:szCs w:val="24"/>
        </w:rPr>
        <w:t>、《公路沥青路面设计规范》</w:t>
      </w:r>
      <w:r w:rsidRPr="00616BEC">
        <w:rPr>
          <w:rFonts w:ascii="Times New Roman" w:eastAsia="宋体" w:hAnsi="Times New Roman" w:cs="Times New Roman"/>
          <w:color w:val="000000" w:themeColor="text1"/>
          <w:sz w:val="24"/>
          <w:szCs w:val="24"/>
        </w:rPr>
        <w:t>JTGD50</w:t>
      </w:r>
      <w:r w:rsidRPr="00616BEC">
        <w:rPr>
          <w:rFonts w:ascii="Times New Roman" w:eastAsia="宋体" w:hAnsi="Times New Roman" w:cs="Times New Roman"/>
          <w:color w:val="000000" w:themeColor="text1"/>
          <w:sz w:val="24"/>
          <w:szCs w:val="24"/>
        </w:rPr>
        <w:t>、《公路水泥混凝土路面设计规范》</w:t>
      </w:r>
      <w:r w:rsidRPr="00616BEC">
        <w:rPr>
          <w:rFonts w:ascii="Times New Roman" w:eastAsia="宋体" w:hAnsi="Times New Roman" w:cs="Times New Roman"/>
          <w:color w:val="000000" w:themeColor="text1"/>
          <w:sz w:val="24"/>
          <w:szCs w:val="24"/>
        </w:rPr>
        <w:t>JTGD40</w:t>
      </w:r>
      <w:r w:rsidRPr="00616BEC">
        <w:rPr>
          <w:rFonts w:ascii="Times New Roman" w:eastAsia="宋体" w:hAnsi="Times New Roman" w:cs="Times New Roman"/>
          <w:color w:val="000000" w:themeColor="text1"/>
          <w:sz w:val="24"/>
          <w:szCs w:val="24"/>
        </w:rPr>
        <w:t>及《港口道路与堆场设计规范》</w:t>
      </w:r>
      <w:r w:rsidRPr="00616BEC">
        <w:rPr>
          <w:rFonts w:ascii="Times New Roman" w:eastAsia="宋体" w:hAnsi="Times New Roman" w:cs="Times New Roman"/>
          <w:color w:val="000000" w:themeColor="text1"/>
          <w:sz w:val="24"/>
          <w:szCs w:val="24"/>
        </w:rPr>
        <w:t>JTS168</w:t>
      </w:r>
      <w:r w:rsidRPr="00616BEC">
        <w:rPr>
          <w:rFonts w:ascii="Times New Roman" w:eastAsia="宋体" w:hAnsi="Times New Roman" w:cs="Times New Roman" w:hint="eastAsia"/>
          <w:color w:val="000000" w:themeColor="text1"/>
          <w:sz w:val="24"/>
          <w:szCs w:val="24"/>
        </w:rPr>
        <w:t>等</w:t>
      </w:r>
      <w:r w:rsidRPr="00616BEC">
        <w:rPr>
          <w:rFonts w:ascii="Times New Roman" w:eastAsia="宋体" w:hAnsi="Times New Roman" w:cs="Times New Roman"/>
          <w:color w:val="000000" w:themeColor="text1"/>
          <w:sz w:val="24"/>
          <w:szCs w:val="24"/>
        </w:rPr>
        <w:t>有关规定。</w:t>
      </w:r>
    </w:p>
    <w:p w14:paraId="025C3DEB"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92" w:name="_Toc153375276"/>
      <w:bookmarkStart w:id="93" w:name="_Toc153375941"/>
      <w:bookmarkStart w:id="94" w:name="_Toc154432776"/>
      <w:bookmarkStart w:id="95" w:name="_Toc173511465"/>
      <w:r w:rsidRPr="006C2B2C">
        <w:rPr>
          <w:b/>
          <w:bCs/>
          <w:color w:val="000000" w:themeColor="text1"/>
          <w:sz w:val="28"/>
          <w:szCs w:val="28"/>
        </w:rPr>
        <w:t xml:space="preserve">6.2  </w:t>
      </w:r>
      <w:r w:rsidRPr="006C2B2C">
        <w:rPr>
          <w:b/>
          <w:bCs/>
          <w:color w:val="000000" w:themeColor="text1"/>
          <w:sz w:val="28"/>
          <w:szCs w:val="28"/>
        </w:rPr>
        <w:t>设计</w:t>
      </w:r>
      <w:bookmarkEnd w:id="92"/>
      <w:bookmarkEnd w:id="93"/>
      <w:bookmarkEnd w:id="94"/>
      <w:bookmarkEnd w:id="95"/>
    </w:p>
    <w:p w14:paraId="27C01DD0"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6.2.</w:t>
      </w:r>
      <w:r w:rsidRPr="00616BEC">
        <w:rPr>
          <w:rFonts w:ascii="Times New Roman" w:eastAsia="宋体" w:hAnsi="Times New Roman" w:cs="Times New Roman" w:hint="eastAsia"/>
          <w:b/>
          <w:bCs/>
          <w:color w:val="000000" w:themeColor="text1"/>
          <w:sz w:val="24"/>
          <w:szCs w:val="24"/>
        </w:rPr>
        <w:t>1</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color w:val="000000" w:themeColor="text1"/>
          <w:sz w:val="24"/>
          <w:szCs w:val="24"/>
        </w:rPr>
        <w:t>固化土路床、基层和底基层应具有足够的强度、稳定性、较小的收缩（</w:t>
      </w:r>
      <w:proofErr w:type="gramStart"/>
      <w:r w:rsidRPr="00616BEC">
        <w:rPr>
          <w:rFonts w:ascii="Times New Roman" w:eastAsia="宋体" w:hAnsi="Times New Roman" w:cs="Times New Roman"/>
          <w:color w:val="000000" w:themeColor="text1"/>
          <w:sz w:val="24"/>
          <w:szCs w:val="24"/>
        </w:rPr>
        <w:t>温缩及</w:t>
      </w:r>
      <w:proofErr w:type="gramEnd"/>
      <w:r w:rsidRPr="00616BEC">
        <w:rPr>
          <w:rFonts w:ascii="Times New Roman" w:eastAsia="宋体" w:hAnsi="Times New Roman" w:cs="Times New Roman"/>
          <w:color w:val="000000" w:themeColor="text1"/>
          <w:sz w:val="24"/>
          <w:szCs w:val="24"/>
        </w:rPr>
        <w:t>干缩）变形。</w:t>
      </w:r>
    </w:p>
    <w:p w14:paraId="10448C4F"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6.2.</w:t>
      </w:r>
      <w:r w:rsidRPr="00616BEC">
        <w:rPr>
          <w:rFonts w:ascii="Times New Roman" w:eastAsia="宋体" w:hAnsi="Times New Roman" w:cs="Times New Roman" w:hint="eastAsia"/>
          <w:b/>
          <w:bCs/>
          <w:color w:val="000000" w:themeColor="text1"/>
          <w:sz w:val="24"/>
          <w:szCs w:val="24"/>
        </w:rPr>
        <w:t>2</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color w:val="000000" w:themeColor="text1"/>
          <w:sz w:val="24"/>
          <w:szCs w:val="24"/>
        </w:rPr>
        <w:t>道路用固化土无侧限抗压强度等级应按照标准养护</w:t>
      </w:r>
      <w:r w:rsidRPr="00616BEC">
        <w:rPr>
          <w:rFonts w:ascii="Times New Roman" w:eastAsia="宋体" w:hAnsi="Times New Roman" w:cs="Times New Roman"/>
          <w:color w:val="000000" w:themeColor="text1"/>
          <w:sz w:val="24"/>
          <w:szCs w:val="24"/>
        </w:rPr>
        <w:t>7d</w:t>
      </w:r>
      <w:r w:rsidRPr="00616BEC">
        <w:rPr>
          <w:rFonts w:ascii="Times New Roman" w:eastAsia="宋体" w:hAnsi="Times New Roman" w:cs="Times New Roman"/>
          <w:color w:val="000000" w:themeColor="text1"/>
          <w:sz w:val="24"/>
          <w:szCs w:val="24"/>
        </w:rPr>
        <w:t>无侧限抗压强度表示。</w:t>
      </w:r>
      <w:r w:rsidRPr="00616BEC">
        <w:rPr>
          <w:rFonts w:ascii="Times New Roman" w:eastAsia="宋体" w:hAnsi="Times New Roman" w:cs="Times New Roman"/>
          <w:bCs/>
          <w:color w:val="000000" w:themeColor="text1"/>
          <w:sz w:val="24"/>
          <w:szCs w:val="24"/>
        </w:rPr>
        <w:t>固化土无侧限抗压强度指标应符合表</w:t>
      </w:r>
      <w:r w:rsidRPr="00616BEC">
        <w:rPr>
          <w:rFonts w:ascii="Times New Roman" w:eastAsia="宋体" w:hAnsi="Times New Roman" w:cs="Times New Roman"/>
          <w:bCs/>
          <w:color w:val="000000" w:themeColor="text1"/>
          <w:sz w:val="24"/>
          <w:szCs w:val="24"/>
        </w:rPr>
        <w:t>6.2.3-1~</w:t>
      </w:r>
      <w:r w:rsidRPr="00616BEC">
        <w:rPr>
          <w:rFonts w:ascii="Times New Roman" w:eastAsia="宋体" w:hAnsi="Times New Roman" w:cs="Times New Roman"/>
          <w:bCs/>
          <w:color w:val="000000" w:themeColor="text1"/>
          <w:sz w:val="24"/>
          <w:szCs w:val="24"/>
        </w:rPr>
        <w:t>表</w:t>
      </w:r>
      <w:r w:rsidRPr="00616BEC">
        <w:rPr>
          <w:rFonts w:ascii="Times New Roman" w:eastAsia="宋体" w:hAnsi="Times New Roman" w:cs="Times New Roman"/>
          <w:bCs/>
          <w:color w:val="000000" w:themeColor="text1"/>
          <w:sz w:val="24"/>
          <w:szCs w:val="24"/>
        </w:rPr>
        <w:t>6.2.3-3</w:t>
      </w:r>
      <w:r w:rsidRPr="00616BEC">
        <w:rPr>
          <w:rFonts w:ascii="Times New Roman" w:eastAsia="宋体" w:hAnsi="Times New Roman" w:cs="Times New Roman"/>
          <w:bCs/>
          <w:color w:val="000000" w:themeColor="text1"/>
          <w:sz w:val="24"/>
          <w:szCs w:val="24"/>
        </w:rPr>
        <w:t>的规定。固化土基层、底基层设计厚度不应小于</w:t>
      </w:r>
      <w:r w:rsidRPr="00616BEC">
        <w:rPr>
          <w:rFonts w:ascii="Times New Roman" w:eastAsia="宋体" w:hAnsi="Times New Roman" w:cs="Times New Roman"/>
          <w:bCs/>
          <w:color w:val="000000" w:themeColor="text1"/>
          <w:sz w:val="24"/>
          <w:szCs w:val="24"/>
        </w:rPr>
        <w:t>1</w:t>
      </w:r>
      <w:r w:rsidRPr="00616BEC">
        <w:rPr>
          <w:rFonts w:ascii="Times New Roman" w:eastAsia="宋体" w:hAnsi="Times New Roman" w:cs="Times New Roman"/>
          <w:color w:val="000000" w:themeColor="text1"/>
          <w:sz w:val="24"/>
          <w:szCs w:val="24"/>
        </w:rPr>
        <w:t>5cm</w:t>
      </w:r>
      <w:r w:rsidRPr="00616BEC">
        <w:rPr>
          <w:rFonts w:ascii="Times New Roman" w:eastAsia="宋体" w:hAnsi="Times New Roman" w:cs="Times New Roman"/>
          <w:color w:val="000000" w:themeColor="text1"/>
          <w:sz w:val="24"/>
          <w:szCs w:val="24"/>
        </w:rPr>
        <w:t>。</w:t>
      </w:r>
    </w:p>
    <w:p w14:paraId="30C771B7" w14:textId="77777777" w:rsidR="00044C32" w:rsidRPr="00616BEC" w:rsidRDefault="00044C32" w:rsidP="00F26477">
      <w:pPr>
        <w:spacing w:line="360" w:lineRule="auto"/>
        <w:jc w:val="center"/>
        <w:rPr>
          <w:b/>
          <w:bCs/>
          <w:color w:val="000000" w:themeColor="text1"/>
          <w:szCs w:val="21"/>
        </w:rPr>
      </w:pPr>
      <w:r w:rsidRPr="00616BEC">
        <w:rPr>
          <w:b/>
          <w:bCs/>
          <w:color w:val="000000" w:themeColor="text1"/>
          <w:szCs w:val="21"/>
        </w:rPr>
        <w:t>表</w:t>
      </w:r>
      <w:r w:rsidRPr="00616BEC">
        <w:rPr>
          <w:b/>
          <w:bCs/>
          <w:color w:val="000000" w:themeColor="text1"/>
          <w:szCs w:val="21"/>
        </w:rPr>
        <w:t>6.2.3-1</w:t>
      </w:r>
      <w:r w:rsidRPr="00616BEC">
        <w:rPr>
          <w:b/>
          <w:bCs/>
          <w:color w:val="000000" w:themeColor="text1"/>
          <w:szCs w:val="21"/>
        </w:rPr>
        <w:t>不同道路等级固化土路床</w:t>
      </w:r>
      <w:r w:rsidRPr="00616BEC">
        <w:rPr>
          <w:b/>
          <w:bCs/>
          <w:color w:val="000000" w:themeColor="text1"/>
          <w:szCs w:val="21"/>
        </w:rPr>
        <w:t>7d</w:t>
      </w:r>
      <w:r w:rsidRPr="00616BEC">
        <w:rPr>
          <w:b/>
          <w:bCs/>
          <w:color w:val="000000" w:themeColor="text1"/>
          <w:szCs w:val="21"/>
        </w:rPr>
        <w:t>无侧限抗压强度（</w:t>
      </w:r>
      <w:r w:rsidRPr="00616BEC">
        <w:rPr>
          <w:b/>
          <w:bCs/>
          <w:color w:val="000000" w:themeColor="text1"/>
          <w:szCs w:val="21"/>
        </w:rPr>
        <w:t>MPa</w:t>
      </w:r>
      <w:r w:rsidRPr="00616BEC">
        <w:rPr>
          <w:b/>
          <w:bCs/>
          <w:color w:val="000000" w:themeColor="text1"/>
          <w:szCs w:val="21"/>
        </w:rPr>
        <w:t>）</w:t>
      </w:r>
    </w:p>
    <w:tbl>
      <w:tblPr>
        <w:tblStyle w:val="aff1"/>
        <w:tblW w:w="0" w:type="auto"/>
        <w:jc w:val="center"/>
        <w:tblLook w:val="04A0" w:firstRow="1" w:lastRow="0" w:firstColumn="1" w:lastColumn="0" w:noHBand="0" w:noVBand="1"/>
      </w:tblPr>
      <w:tblGrid>
        <w:gridCol w:w="2765"/>
        <w:gridCol w:w="2765"/>
        <w:gridCol w:w="2766"/>
      </w:tblGrid>
      <w:tr w:rsidR="00044C32" w:rsidRPr="00616BEC" w14:paraId="60E4A1C7" w14:textId="77777777" w:rsidTr="00B60CFF">
        <w:trPr>
          <w:jc w:val="center"/>
        </w:trPr>
        <w:tc>
          <w:tcPr>
            <w:tcW w:w="2765" w:type="dxa"/>
            <w:vMerge w:val="restart"/>
            <w:vAlign w:val="center"/>
          </w:tcPr>
          <w:p w14:paraId="6E624A1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5531" w:type="dxa"/>
            <w:gridSpan w:val="2"/>
            <w:vAlign w:val="center"/>
          </w:tcPr>
          <w:p w14:paraId="4BC1B25E"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道路等级</w:t>
            </w:r>
          </w:p>
        </w:tc>
      </w:tr>
      <w:tr w:rsidR="00044C32" w:rsidRPr="00616BEC" w14:paraId="5C624F9F" w14:textId="77777777" w:rsidTr="00B60CFF">
        <w:trPr>
          <w:jc w:val="center"/>
        </w:trPr>
        <w:tc>
          <w:tcPr>
            <w:tcW w:w="2765" w:type="dxa"/>
            <w:vMerge/>
            <w:vAlign w:val="center"/>
          </w:tcPr>
          <w:p w14:paraId="3E1F432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
        </w:tc>
        <w:tc>
          <w:tcPr>
            <w:tcW w:w="2765" w:type="dxa"/>
            <w:vAlign w:val="center"/>
          </w:tcPr>
          <w:p w14:paraId="505F422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快速路、主干路</w:t>
            </w:r>
          </w:p>
        </w:tc>
        <w:tc>
          <w:tcPr>
            <w:tcW w:w="2766" w:type="dxa"/>
            <w:vAlign w:val="center"/>
          </w:tcPr>
          <w:p w14:paraId="71797AA0"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次干路、支路</w:t>
            </w:r>
          </w:p>
        </w:tc>
      </w:tr>
      <w:tr w:rsidR="00044C32" w:rsidRPr="00616BEC" w14:paraId="54BBBFCA" w14:textId="77777777" w:rsidTr="00B60CFF">
        <w:trPr>
          <w:jc w:val="center"/>
        </w:trPr>
        <w:tc>
          <w:tcPr>
            <w:tcW w:w="2765" w:type="dxa"/>
            <w:vAlign w:val="center"/>
          </w:tcPr>
          <w:p w14:paraId="42957E9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上路床</w:t>
            </w:r>
          </w:p>
        </w:tc>
        <w:tc>
          <w:tcPr>
            <w:tcW w:w="2765" w:type="dxa"/>
            <w:vAlign w:val="center"/>
          </w:tcPr>
          <w:p w14:paraId="7C2591E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≥0.6</w:t>
            </w:r>
          </w:p>
        </w:tc>
        <w:tc>
          <w:tcPr>
            <w:tcW w:w="2766" w:type="dxa"/>
            <w:vAlign w:val="center"/>
          </w:tcPr>
          <w:p w14:paraId="485A8C0E"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≥0.5</w:t>
            </w:r>
          </w:p>
        </w:tc>
      </w:tr>
      <w:tr w:rsidR="00044C32" w:rsidRPr="00616BEC" w14:paraId="2F1FA8A6" w14:textId="77777777" w:rsidTr="00B60CFF">
        <w:trPr>
          <w:jc w:val="center"/>
        </w:trPr>
        <w:tc>
          <w:tcPr>
            <w:tcW w:w="2765" w:type="dxa"/>
            <w:vAlign w:val="center"/>
          </w:tcPr>
          <w:p w14:paraId="41B985E5"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下路床</w:t>
            </w:r>
          </w:p>
        </w:tc>
        <w:tc>
          <w:tcPr>
            <w:tcW w:w="2765" w:type="dxa"/>
            <w:vAlign w:val="center"/>
          </w:tcPr>
          <w:p w14:paraId="0552700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≥0.5</w:t>
            </w:r>
          </w:p>
        </w:tc>
        <w:tc>
          <w:tcPr>
            <w:tcW w:w="2766" w:type="dxa"/>
            <w:vAlign w:val="center"/>
          </w:tcPr>
          <w:p w14:paraId="46A12545"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≥0.4</w:t>
            </w:r>
          </w:p>
        </w:tc>
      </w:tr>
    </w:tbl>
    <w:p w14:paraId="6C95C750" w14:textId="77777777" w:rsidR="00044C32" w:rsidRPr="00616BEC" w:rsidRDefault="00044C32" w:rsidP="00F26477">
      <w:pPr>
        <w:pStyle w:val="afff6"/>
        <w:spacing w:line="360" w:lineRule="auto"/>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注：高速、一级公路参照快速路、主干路要求，二级及二级以下公路参照次干路、支路执行。</w:t>
      </w:r>
    </w:p>
    <w:p w14:paraId="490C2E31" w14:textId="77777777" w:rsidR="00044C32" w:rsidRPr="00616BEC" w:rsidRDefault="00044C32" w:rsidP="00F26477">
      <w:pPr>
        <w:spacing w:line="360" w:lineRule="auto"/>
        <w:jc w:val="center"/>
        <w:rPr>
          <w:b/>
          <w:bCs/>
          <w:color w:val="000000" w:themeColor="text1"/>
          <w:szCs w:val="21"/>
        </w:rPr>
      </w:pPr>
      <w:r w:rsidRPr="00616BEC">
        <w:rPr>
          <w:b/>
          <w:bCs/>
          <w:color w:val="000000" w:themeColor="text1"/>
          <w:szCs w:val="21"/>
        </w:rPr>
        <w:t>表</w:t>
      </w:r>
      <w:r w:rsidRPr="00616BEC">
        <w:rPr>
          <w:b/>
          <w:bCs/>
          <w:color w:val="000000" w:themeColor="text1"/>
          <w:szCs w:val="21"/>
        </w:rPr>
        <w:t>6.2.3-2</w:t>
      </w:r>
      <w:r w:rsidRPr="00616BEC">
        <w:rPr>
          <w:b/>
          <w:bCs/>
          <w:color w:val="000000" w:themeColor="text1"/>
          <w:szCs w:val="21"/>
        </w:rPr>
        <w:t>公路固化</w:t>
      </w:r>
      <w:proofErr w:type="gramStart"/>
      <w:r w:rsidRPr="00616BEC">
        <w:rPr>
          <w:b/>
          <w:bCs/>
          <w:color w:val="000000" w:themeColor="text1"/>
          <w:szCs w:val="21"/>
        </w:rPr>
        <w:t>土基层</w:t>
      </w:r>
      <w:proofErr w:type="gramEnd"/>
      <w:r w:rsidRPr="00616BEC">
        <w:rPr>
          <w:b/>
          <w:bCs/>
          <w:color w:val="000000" w:themeColor="text1"/>
          <w:szCs w:val="21"/>
        </w:rPr>
        <w:t>7d</w:t>
      </w:r>
      <w:r w:rsidRPr="00616BEC">
        <w:rPr>
          <w:b/>
          <w:bCs/>
          <w:color w:val="000000" w:themeColor="text1"/>
          <w:szCs w:val="21"/>
        </w:rPr>
        <w:t>无侧限抗压强度（</w:t>
      </w:r>
      <w:r w:rsidRPr="00616BEC">
        <w:rPr>
          <w:b/>
          <w:bCs/>
          <w:color w:val="000000" w:themeColor="text1"/>
          <w:szCs w:val="21"/>
        </w:rPr>
        <w:t>MPa</w:t>
      </w:r>
      <w:r w:rsidRPr="00616BEC">
        <w:rPr>
          <w:b/>
          <w:bCs/>
          <w:color w:val="000000" w:themeColor="text1"/>
          <w:szCs w:val="21"/>
        </w:rPr>
        <w:t>）</w:t>
      </w:r>
    </w:p>
    <w:tbl>
      <w:tblPr>
        <w:tblStyle w:val="aff1"/>
        <w:tblW w:w="4455" w:type="pct"/>
        <w:jc w:val="center"/>
        <w:tblLook w:val="04A0" w:firstRow="1" w:lastRow="0" w:firstColumn="1" w:lastColumn="0" w:noHBand="0" w:noVBand="1"/>
      </w:tblPr>
      <w:tblGrid>
        <w:gridCol w:w="988"/>
        <w:gridCol w:w="2238"/>
        <w:gridCol w:w="1733"/>
        <w:gridCol w:w="1534"/>
        <w:gridCol w:w="1581"/>
      </w:tblGrid>
      <w:tr w:rsidR="00044C32" w:rsidRPr="00616BEC" w14:paraId="3F9BF5BF" w14:textId="77777777" w:rsidTr="00B60CFF">
        <w:trPr>
          <w:trHeight w:val="258"/>
          <w:tblHeader/>
          <w:jc w:val="center"/>
        </w:trPr>
        <w:tc>
          <w:tcPr>
            <w:tcW w:w="612" w:type="pct"/>
            <w:vMerge w:val="restart"/>
            <w:vAlign w:val="center"/>
          </w:tcPr>
          <w:p w14:paraId="7354D77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1386" w:type="pct"/>
            <w:vMerge w:val="restart"/>
            <w:vAlign w:val="center"/>
          </w:tcPr>
          <w:p w14:paraId="18DA6C30"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道路等级</w:t>
            </w:r>
          </w:p>
        </w:tc>
        <w:tc>
          <w:tcPr>
            <w:tcW w:w="3002" w:type="pct"/>
            <w:gridSpan w:val="3"/>
            <w:vAlign w:val="center"/>
          </w:tcPr>
          <w:p w14:paraId="0E752869"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荷载等级</w:t>
            </w:r>
          </w:p>
        </w:tc>
      </w:tr>
      <w:tr w:rsidR="00044C32" w:rsidRPr="00616BEC" w14:paraId="73461B35" w14:textId="77777777" w:rsidTr="00B60CFF">
        <w:trPr>
          <w:trHeight w:val="449"/>
          <w:tblHeader/>
          <w:jc w:val="center"/>
        </w:trPr>
        <w:tc>
          <w:tcPr>
            <w:tcW w:w="612" w:type="pct"/>
            <w:vMerge/>
            <w:vAlign w:val="center"/>
          </w:tcPr>
          <w:p w14:paraId="5D2F83A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
        </w:tc>
        <w:tc>
          <w:tcPr>
            <w:tcW w:w="1386" w:type="pct"/>
            <w:vMerge/>
            <w:vAlign w:val="center"/>
          </w:tcPr>
          <w:p w14:paraId="02DB0473"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
        </w:tc>
        <w:tc>
          <w:tcPr>
            <w:tcW w:w="1073" w:type="pct"/>
            <w:vAlign w:val="center"/>
          </w:tcPr>
          <w:p w14:paraId="274674A3"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极重、特重交通</w:t>
            </w:r>
          </w:p>
        </w:tc>
        <w:tc>
          <w:tcPr>
            <w:tcW w:w="950" w:type="pct"/>
            <w:vAlign w:val="center"/>
          </w:tcPr>
          <w:p w14:paraId="54F5684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重交通</w:t>
            </w:r>
          </w:p>
        </w:tc>
        <w:tc>
          <w:tcPr>
            <w:tcW w:w="979" w:type="pct"/>
            <w:vAlign w:val="center"/>
          </w:tcPr>
          <w:p w14:paraId="65AE858B"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中、轻交通</w:t>
            </w:r>
          </w:p>
        </w:tc>
      </w:tr>
      <w:tr w:rsidR="00044C32" w:rsidRPr="00616BEC" w14:paraId="40C2939F" w14:textId="77777777" w:rsidTr="00B60CFF">
        <w:trPr>
          <w:trHeight w:val="483"/>
          <w:jc w:val="center"/>
        </w:trPr>
        <w:tc>
          <w:tcPr>
            <w:tcW w:w="612" w:type="pct"/>
            <w:vMerge w:val="restart"/>
            <w:vAlign w:val="center"/>
          </w:tcPr>
          <w:p w14:paraId="638EA7CE"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基层</w:t>
            </w:r>
          </w:p>
        </w:tc>
        <w:tc>
          <w:tcPr>
            <w:tcW w:w="1386" w:type="pct"/>
            <w:vAlign w:val="center"/>
          </w:tcPr>
          <w:p w14:paraId="72C864DF"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高速、一级公路</w:t>
            </w:r>
          </w:p>
        </w:tc>
        <w:tc>
          <w:tcPr>
            <w:tcW w:w="1073" w:type="pct"/>
            <w:vAlign w:val="center"/>
          </w:tcPr>
          <w:p w14:paraId="0CD2B37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w:t>
            </w:r>
          </w:p>
        </w:tc>
        <w:tc>
          <w:tcPr>
            <w:tcW w:w="950" w:type="pct"/>
            <w:vAlign w:val="center"/>
          </w:tcPr>
          <w:p w14:paraId="0A3B271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w:t>
            </w:r>
          </w:p>
        </w:tc>
        <w:tc>
          <w:tcPr>
            <w:tcW w:w="979" w:type="pct"/>
            <w:vAlign w:val="center"/>
          </w:tcPr>
          <w:p w14:paraId="1A5818F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3.0~5.0</w:t>
            </w:r>
          </w:p>
        </w:tc>
      </w:tr>
      <w:tr w:rsidR="00044C32" w:rsidRPr="00616BEC" w14:paraId="2518BF7D" w14:textId="77777777" w:rsidTr="00B60CFF">
        <w:trPr>
          <w:trHeight w:val="483"/>
          <w:jc w:val="center"/>
        </w:trPr>
        <w:tc>
          <w:tcPr>
            <w:tcW w:w="612" w:type="pct"/>
            <w:vMerge/>
            <w:vAlign w:val="center"/>
          </w:tcPr>
          <w:p w14:paraId="03A6171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
        </w:tc>
        <w:tc>
          <w:tcPr>
            <w:tcW w:w="1386" w:type="pct"/>
            <w:vAlign w:val="center"/>
          </w:tcPr>
          <w:p w14:paraId="15D0055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二级及二级以下公路</w:t>
            </w:r>
          </w:p>
        </w:tc>
        <w:tc>
          <w:tcPr>
            <w:tcW w:w="1073" w:type="pct"/>
            <w:vAlign w:val="center"/>
          </w:tcPr>
          <w:p w14:paraId="686A122D"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w:t>
            </w:r>
          </w:p>
        </w:tc>
        <w:tc>
          <w:tcPr>
            <w:tcW w:w="950" w:type="pct"/>
            <w:vAlign w:val="center"/>
          </w:tcPr>
          <w:p w14:paraId="4848494D"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3.0~5.0</w:t>
            </w:r>
          </w:p>
        </w:tc>
        <w:tc>
          <w:tcPr>
            <w:tcW w:w="979" w:type="pct"/>
            <w:vAlign w:val="center"/>
          </w:tcPr>
          <w:p w14:paraId="1830D99B"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2.0~4.0</w:t>
            </w:r>
          </w:p>
        </w:tc>
      </w:tr>
      <w:tr w:rsidR="00044C32" w:rsidRPr="00616BEC" w14:paraId="205D5715" w14:textId="77777777" w:rsidTr="00B60CFF">
        <w:trPr>
          <w:trHeight w:val="483"/>
          <w:jc w:val="center"/>
        </w:trPr>
        <w:tc>
          <w:tcPr>
            <w:tcW w:w="612" w:type="pct"/>
            <w:vMerge w:val="restart"/>
            <w:vAlign w:val="center"/>
          </w:tcPr>
          <w:p w14:paraId="4176F06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lastRenderedPageBreak/>
              <w:t>底基层</w:t>
            </w:r>
          </w:p>
        </w:tc>
        <w:tc>
          <w:tcPr>
            <w:tcW w:w="1386" w:type="pct"/>
            <w:vAlign w:val="center"/>
          </w:tcPr>
          <w:p w14:paraId="0AF0AE81"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高速、一级公路</w:t>
            </w:r>
          </w:p>
        </w:tc>
        <w:tc>
          <w:tcPr>
            <w:tcW w:w="1073" w:type="pct"/>
            <w:vAlign w:val="center"/>
          </w:tcPr>
          <w:p w14:paraId="4E63489B"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3.0~5.0</w:t>
            </w:r>
          </w:p>
        </w:tc>
        <w:tc>
          <w:tcPr>
            <w:tcW w:w="950" w:type="pct"/>
            <w:vAlign w:val="center"/>
          </w:tcPr>
          <w:p w14:paraId="51E52F8F"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2.5~4.5</w:t>
            </w:r>
          </w:p>
        </w:tc>
        <w:tc>
          <w:tcPr>
            <w:tcW w:w="979" w:type="pct"/>
            <w:vAlign w:val="center"/>
          </w:tcPr>
          <w:p w14:paraId="605E653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2.0~4.0</w:t>
            </w:r>
          </w:p>
        </w:tc>
      </w:tr>
      <w:tr w:rsidR="00044C32" w:rsidRPr="00616BEC" w14:paraId="6034DA49" w14:textId="77777777" w:rsidTr="00B60CFF">
        <w:trPr>
          <w:trHeight w:val="496"/>
          <w:jc w:val="center"/>
        </w:trPr>
        <w:tc>
          <w:tcPr>
            <w:tcW w:w="612" w:type="pct"/>
            <w:vMerge/>
            <w:vAlign w:val="center"/>
          </w:tcPr>
          <w:p w14:paraId="37E27647"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
        </w:tc>
        <w:tc>
          <w:tcPr>
            <w:tcW w:w="1386" w:type="pct"/>
            <w:vAlign w:val="center"/>
          </w:tcPr>
          <w:p w14:paraId="05E05DB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二级及二级以下公路</w:t>
            </w:r>
          </w:p>
        </w:tc>
        <w:tc>
          <w:tcPr>
            <w:tcW w:w="1073" w:type="pct"/>
            <w:vAlign w:val="center"/>
          </w:tcPr>
          <w:p w14:paraId="0B78A3E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2.5~4.5</w:t>
            </w:r>
          </w:p>
        </w:tc>
        <w:tc>
          <w:tcPr>
            <w:tcW w:w="950" w:type="pct"/>
            <w:vAlign w:val="center"/>
          </w:tcPr>
          <w:p w14:paraId="2E34AE0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2.0~4.0</w:t>
            </w:r>
          </w:p>
        </w:tc>
        <w:tc>
          <w:tcPr>
            <w:tcW w:w="979" w:type="pct"/>
            <w:vAlign w:val="center"/>
          </w:tcPr>
          <w:p w14:paraId="36045B71"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1.0~3.0</w:t>
            </w:r>
          </w:p>
        </w:tc>
      </w:tr>
    </w:tbl>
    <w:p w14:paraId="66A7135C" w14:textId="77777777" w:rsidR="00044C32" w:rsidRPr="00616BEC" w:rsidRDefault="00044C32" w:rsidP="00F26477">
      <w:pPr>
        <w:spacing w:line="360" w:lineRule="auto"/>
        <w:jc w:val="center"/>
        <w:rPr>
          <w:b/>
          <w:bCs/>
          <w:color w:val="000000" w:themeColor="text1"/>
          <w:szCs w:val="21"/>
        </w:rPr>
      </w:pPr>
      <w:r w:rsidRPr="00616BEC">
        <w:rPr>
          <w:b/>
          <w:bCs/>
          <w:color w:val="000000" w:themeColor="text1"/>
          <w:szCs w:val="21"/>
        </w:rPr>
        <w:t>表</w:t>
      </w:r>
      <w:r w:rsidRPr="00616BEC">
        <w:rPr>
          <w:b/>
          <w:bCs/>
          <w:color w:val="000000" w:themeColor="text1"/>
          <w:szCs w:val="21"/>
        </w:rPr>
        <w:t>6.2.3-3</w:t>
      </w:r>
      <w:r w:rsidRPr="00616BEC">
        <w:rPr>
          <w:b/>
          <w:bCs/>
          <w:color w:val="000000" w:themeColor="text1"/>
          <w:szCs w:val="21"/>
        </w:rPr>
        <w:t>城镇道路固化</w:t>
      </w:r>
      <w:proofErr w:type="gramStart"/>
      <w:r w:rsidRPr="00616BEC">
        <w:rPr>
          <w:b/>
          <w:bCs/>
          <w:color w:val="000000" w:themeColor="text1"/>
          <w:szCs w:val="21"/>
        </w:rPr>
        <w:t>土基层</w:t>
      </w:r>
      <w:proofErr w:type="gramEnd"/>
      <w:r w:rsidRPr="00616BEC">
        <w:rPr>
          <w:b/>
          <w:bCs/>
          <w:color w:val="000000" w:themeColor="text1"/>
          <w:szCs w:val="21"/>
        </w:rPr>
        <w:t>7d</w:t>
      </w:r>
      <w:r w:rsidRPr="00616BEC">
        <w:rPr>
          <w:b/>
          <w:bCs/>
          <w:color w:val="000000" w:themeColor="text1"/>
          <w:szCs w:val="21"/>
        </w:rPr>
        <w:t>无侧限抗压强度（</w:t>
      </w:r>
      <w:r w:rsidRPr="00616BEC">
        <w:rPr>
          <w:b/>
          <w:bCs/>
          <w:color w:val="000000" w:themeColor="text1"/>
          <w:szCs w:val="21"/>
        </w:rPr>
        <w:t>MPa</w:t>
      </w:r>
      <w:r w:rsidRPr="00616BEC">
        <w:rPr>
          <w:b/>
          <w:bCs/>
          <w:color w:val="000000" w:themeColor="text1"/>
          <w:szCs w:val="21"/>
        </w:rPr>
        <w:t>）</w:t>
      </w:r>
    </w:p>
    <w:tbl>
      <w:tblPr>
        <w:tblStyle w:val="aff1"/>
        <w:tblW w:w="4460" w:type="pct"/>
        <w:jc w:val="center"/>
        <w:tblLook w:val="04A0" w:firstRow="1" w:lastRow="0" w:firstColumn="1" w:lastColumn="0" w:noHBand="0" w:noVBand="1"/>
      </w:tblPr>
      <w:tblGrid>
        <w:gridCol w:w="2336"/>
        <w:gridCol w:w="2048"/>
        <w:gridCol w:w="2047"/>
        <w:gridCol w:w="1652"/>
      </w:tblGrid>
      <w:tr w:rsidR="00044C32" w:rsidRPr="00616BEC" w14:paraId="3C716274" w14:textId="77777777" w:rsidTr="00B60CFF">
        <w:trPr>
          <w:trHeight w:val="453"/>
          <w:jc w:val="center"/>
        </w:trPr>
        <w:tc>
          <w:tcPr>
            <w:tcW w:w="1445" w:type="pct"/>
            <w:vAlign w:val="center"/>
          </w:tcPr>
          <w:p w14:paraId="329E9F6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1267" w:type="pct"/>
            <w:vAlign w:val="center"/>
          </w:tcPr>
          <w:p w14:paraId="0A55998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特重交通</w:t>
            </w:r>
          </w:p>
        </w:tc>
        <w:tc>
          <w:tcPr>
            <w:tcW w:w="1266" w:type="pct"/>
            <w:vAlign w:val="center"/>
          </w:tcPr>
          <w:p w14:paraId="10F037A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重、中交通</w:t>
            </w:r>
          </w:p>
        </w:tc>
        <w:tc>
          <w:tcPr>
            <w:tcW w:w="1022" w:type="pct"/>
            <w:vAlign w:val="center"/>
          </w:tcPr>
          <w:p w14:paraId="6A93A01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轻交通</w:t>
            </w:r>
          </w:p>
        </w:tc>
      </w:tr>
      <w:tr w:rsidR="00044C32" w:rsidRPr="00616BEC" w14:paraId="15DFDD89" w14:textId="77777777" w:rsidTr="00B60CFF">
        <w:trPr>
          <w:trHeight w:val="453"/>
          <w:jc w:val="center"/>
        </w:trPr>
        <w:tc>
          <w:tcPr>
            <w:tcW w:w="1445" w:type="pct"/>
            <w:vAlign w:val="center"/>
          </w:tcPr>
          <w:p w14:paraId="64DADCA5"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roofErr w:type="gramStart"/>
            <w:r w:rsidRPr="00616BEC">
              <w:rPr>
                <w:rFonts w:ascii="Times New Roman" w:eastAsia="宋体" w:hAnsi="Times New Roman" w:cs="Times New Roman"/>
                <w:bCs/>
                <w:color w:val="000000" w:themeColor="text1"/>
                <w:szCs w:val="21"/>
              </w:rPr>
              <w:t>上基层</w:t>
            </w:r>
            <w:proofErr w:type="gramEnd"/>
          </w:p>
        </w:tc>
        <w:tc>
          <w:tcPr>
            <w:tcW w:w="1267" w:type="pct"/>
            <w:vAlign w:val="center"/>
          </w:tcPr>
          <w:p w14:paraId="3B4FA459"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w:t>
            </w:r>
          </w:p>
        </w:tc>
        <w:tc>
          <w:tcPr>
            <w:tcW w:w="1266" w:type="pct"/>
            <w:vAlign w:val="center"/>
          </w:tcPr>
          <w:p w14:paraId="7960AE37"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3.0~4.0</w:t>
            </w:r>
          </w:p>
        </w:tc>
        <w:tc>
          <w:tcPr>
            <w:tcW w:w="1022" w:type="pct"/>
            <w:vAlign w:val="center"/>
          </w:tcPr>
          <w:p w14:paraId="0D08638D"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2.5~3.5</w:t>
            </w:r>
          </w:p>
        </w:tc>
      </w:tr>
      <w:tr w:rsidR="00044C32" w:rsidRPr="00616BEC" w14:paraId="2CDF3187" w14:textId="77777777" w:rsidTr="00B60CFF">
        <w:trPr>
          <w:trHeight w:val="453"/>
          <w:jc w:val="center"/>
        </w:trPr>
        <w:tc>
          <w:tcPr>
            <w:tcW w:w="1445" w:type="pct"/>
            <w:vAlign w:val="center"/>
          </w:tcPr>
          <w:p w14:paraId="484284EB"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下基层</w:t>
            </w:r>
          </w:p>
        </w:tc>
        <w:tc>
          <w:tcPr>
            <w:tcW w:w="1267" w:type="pct"/>
            <w:vAlign w:val="center"/>
          </w:tcPr>
          <w:p w14:paraId="3AF21565"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≥2.5</w:t>
            </w:r>
          </w:p>
        </w:tc>
        <w:tc>
          <w:tcPr>
            <w:tcW w:w="1266" w:type="pct"/>
            <w:vAlign w:val="center"/>
          </w:tcPr>
          <w:p w14:paraId="742B9E5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≥2.0</w:t>
            </w:r>
          </w:p>
        </w:tc>
        <w:tc>
          <w:tcPr>
            <w:tcW w:w="1022" w:type="pct"/>
            <w:vAlign w:val="center"/>
          </w:tcPr>
          <w:p w14:paraId="4866DAA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≥1.5</w:t>
            </w:r>
          </w:p>
        </w:tc>
      </w:tr>
    </w:tbl>
    <w:p w14:paraId="097BE15C" w14:textId="77777777" w:rsidR="00044C32" w:rsidRPr="00616BEC" w:rsidRDefault="00044C32" w:rsidP="00F26477">
      <w:pPr>
        <w:pStyle w:val="afff6"/>
        <w:spacing w:line="360" w:lineRule="auto"/>
        <w:ind w:firstLineChars="0" w:firstLine="0"/>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
          <w:bCs/>
          <w:color w:val="000000" w:themeColor="text1"/>
          <w:sz w:val="24"/>
          <w:szCs w:val="24"/>
        </w:rPr>
        <w:t>6.2.</w:t>
      </w:r>
      <w:r w:rsidRPr="00616BEC">
        <w:rPr>
          <w:rFonts w:ascii="Times New Roman" w:eastAsia="宋体" w:hAnsi="Times New Roman" w:cs="Times New Roman" w:hint="eastAsia"/>
          <w:b/>
          <w:bCs/>
          <w:color w:val="000000" w:themeColor="text1"/>
          <w:sz w:val="24"/>
          <w:szCs w:val="24"/>
        </w:rPr>
        <w:t>3</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color w:val="000000" w:themeColor="text1"/>
          <w:sz w:val="24"/>
          <w:szCs w:val="24"/>
        </w:rPr>
        <w:t>固化土路床、基层和底基层</w:t>
      </w:r>
      <w:r w:rsidRPr="00616BEC">
        <w:rPr>
          <w:rFonts w:ascii="Times New Roman" w:eastAsia="宋体" w:hAnsi="Times New Roman" w:cs="Times New Roman"/>
          <w:bCs/>
          <w:color w:val="000000" w:themeColor="text1"/>
          <w:sz w:val="24"/>
          <w:szCs w:val="24"/>
        </w:rPr>
        <w:t>材料的压实度要求应符合表</w:t>
      </w:r>
      <w:r w:rsidRPr="00616BEC">
        <w:rPr>
          <w:rFonts w:ascii="Times New Roman" w:eastAsia="宋体" w:hAnsi="Times New Roman" w:cs="Times New Roman"/>
          <w:bCs/>
          <w:color w:val="000000" w:themeColor="text1"/>
          <w:sz w:val="24"/>
          <w:szCs w:val="24"/>
        </w:rPr>
        <w:t>6.2.4-1</w:t>
      </w:r>
      <w:r w:rsidRPr="00616BEC">
        <w:rPr>
          <w:rFonts w:ascii="Times New Roman" w:eastAsia="宋体" w:hAnsi="Times New Roman" w:cs="Times New Roman"/>
          <w:bCs/>
          <w:color w:val="000000" w:themeColor="text1"/>
          <w:sz w:val="24"/>
          <w:szCs w:val="24"/>
        </w:rPr>
        <w:t>至表</w:t>
      </w:r>
      <w:r w:rsidRPr="00616BEC">
        <w:rPr>
          <w:rFonts w:ascii="Times New Roman" w:eastAsia="宋体" w:hAnsi="Times New Roman" w:cs="Times New Roman"/>
          <w:bCs/>
          <w:color w:val="000000" w:themeColor="text1"/>
          <w:sz w:val="24"/>
          <w:szCs w:val="24"/>
        </w:rPr>
        <w:t>6.2.4-3</w:t>
      </w:r>
      <w:r w:rsidRPr="00616BEC">
        <w:rPr>
          <w:rFonts w:ascii="Times New Roman" w:eastAsia="宋体" w:hAnsi="Times New Roman" w:cs="Times New Roman"/>
          <w:bCs/>
          <w:color w:val="000000" w:themeColor="text1"/>
          <w:sz w:val="24"/>
          <w:szCs w:val="24"/>
        </w:rPr>
        <w:t>的规定。</w:t>
      </w:r>
    </w:p>
    <w:p w14:paraId="70814DAD" w14:textId="77777777" w:rsidR="00044C32" w:rsidRPr="00616BEC" w:rsidRDefault="00044C32" w:rsidP="00F26477">
      <w:pPr>
        <w:spacing w:line="360" w:lineRule="auto"/>
        <w:jc w:val="center"/>
        <w:rPr>
          <w:b/>
          <w:bCs/>
          <w:color w:val="000000" w:themeColor="text1"/>
        </w:rPr>
      </w:pPr>
      <w:r w:rsidRPr="00616BEC">
        <w:rPr>
          <w:b/>
          <w:bCs/>
          <w:color w:val="000000" w:themeColor="text1"/>
        </w:rPr>
        <w:t>表</w:t>
      </w:r>
      <w:r w:rsidRPr="00616BEC">
        <w:rPr>
          <w:b/>
          <w:bCs/>
          <w:color w:val="000000" w:themeColor="text1"/>
        </w:rPr>
        <w:t>6.2.4-1</w:t>
      </w:r>
      <w:r w:rsidRPr="00616BEC">
        <w:rPr>
          <w:b/>
          <w:bCs/>
          <w:color w:val="000000" w:themeColor="text1"/>
        </w:rPr>
        <w:t>固化土路床压实度标准（</w:t>
      </w:r>
      <w:r w:rsidRPr="00616BEC">
        <w:rPr>
          <w:b/>
          <w:bCs/>
          <w:color w:val="000000" w:themeColor="text1"/>
        </w:rPr>
        <w:t>%</w:t>
      </w:r>
      <w:r w:rsidRPr="00616BEC">
        <w:rPr>
          <w:b/>
          <w:bCs/>
          <w:color w:val="000000" w:themeColor="text1"/>
        </w:rPr>
        <w:t>）</w:t>
      </w:r>
    </w:p>
    <w:tbl>
      <w:tblPr>
        <w:tblStyle w:val="aff1"/>
        <w:tblW w:w="0" w:type="auto"/>
        <w:jc w:val="center"/>
        <w:tblLook w:val="04A0" w:firstRow="1" w:lastRow="0" w:firstColumn="1" w:lastColumn="0" w:noHBand="0" w:noVBand="1"/>
      </w:tblPr>
      <w:tblGrid>
        <w:gridCol w:w="2719"/>
        <w:gridCol w:w="2719"/>
        <w:gridCol w:w="2720"/>
      </w:tblGrid>
      <w:tr w:rsidR="00044C32" w:rsidRPr="00616BEC" w14:paraId="6A4B0AD1" w14:textId="77777777" w:rsidTr="00B60CFF">
        <w:trPr>
          <w:trHeight w:val="391"/>
          <w:jc w:val="center"/>
        </w:trPr>
        <w:tc>
          <w:tcPr>
            <w:tcW w:w="2719" w:type="dxa"/>
          </w:tcPr>
          <w:p w14:paraId="2B8DDC1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2719" w:type="dxa"/>
          </w:tcPr>
          <w:p w14:paraId="7C4103BE"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快速路、主干路</w:t>
            </w:r>
          </w:p>
        </w:tc>
        <w:tc>
          <w:tcPr>
            <w:tcW w:w="2720" w:type="dxa"/>
          </w:tcPr>
          <w:p w14:paraId="6539825D"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次干路、支路</w:t>
            </w:r>
          </w:p>
        </w:tc>
      </w:tr>
      <w:tr w:rsidR="00044C32" w:rsidRPr="00616BEC" w14:paraId="565867BF" w14:textId="77777777" w:rsidTr="00B60CFF">
        <w:trPr>
          <w:trHeight w:val="391"/>
          <w:jc w:val="center"/>
        </w:trPr>
        <w:tc>
          <w:tcPr>
            <w:tcW w:w="2719" w:type="dxa"/>
          </w:tcPr>
          <w:p w14:paraId="5BEAD661"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路床</w:t>
            </w:r>
          </w:p>
        </w:tc>
        <w:tc>
          <w:tcPr>
            <w:tcW w:w="2719" w:type="dxa"/>
          </w:tcPr>
          <w:p w14:paraId="5B2F3B00"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≥95</w:t>
            </w:r>
          </w:p>
        </w:tc>
        <w:tc>
          <w:tcPr>
            <w:tcW w:w="2720" w:type="dxa"/>
          </w:tcPr>
          <w:p w14:paraId="3DF76131"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≥94</w:t>
            </w:r>
          </w:p>
        </w:tc>
      </w:tr>
    </w:tbl>
    <w:p w14:paraId="1890E727" w14:textId="77777777" w:rsidR="00044C32" w:rsidRPr="00616BEC" w:rsidRDefault="00044C32" w:rsidP="00F26477">
      <w:pPr>
        <w:pStyle w:val="afff6"/>
        <w:spacing w:line="360" w:lineRule="auto"/>
        <w:ind w:firstLineChars="0" w:firstLine="0"/>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注：高速、一级公路参照快速路、主干路要求，二级及二级以下公路参照次干路、支路执行。</w:t>
      </w:r>
    </w:p>
    <w:p w14:paraId="0A0071B4" w14:textId="77777777" w:rsidR="00044C32" w:rsidRPr="00616BEC" w:rsidRDefault="00044C32" w:rsidP="00F26477">
      <w:pPr>
        <w:spacing w:line="360" w:lineRule="auto"/>
        <w:jc w:val="center"/>
        <w:rPr>
          <w:b/>
          <w:bCs/>
          <w:color w:val="000000" w:themeColor="text1"/>
        </w:rPr>
      </w:pPr>
      <w:r w:rsidRPr="00616BEC">
        <w:rPr>
          <w:b/>
          <w:bCs/>
          <w:color w:val="000000" w:themeColor="text1"/>
        </w:rPr>
        <w:t>表</w:t>
      </w:r>
      <w:r w:rsidRPr="00616BEC">
        <w:rPr>
          <w:b/>
          <w:bCs/>
          <w:color w:val="000000" w:themeColor="text1"/>
        </w:rPr>
        <w:t>6.2.4-2</w:t>
      </w:r>
      <w:r w:rsidRPr="00616BEC">
        <w:rPr>
          <w:b/>
          <w:bCs/>
          <w:color w:val="000000" w:themeColor="text1"/>
        </w:rPr>
        <w:t>公路固化土压实度标准（</w:t>
      </w:r>
      <w:r w:rsidRPr="00616BEC">
        <w:rPr>
          <w:b/>
          <w:bCs/>
          <w:color w:val="000000" w:themeColor="text1"/>
        </w:rPr>
        <w:t>%</w:t>
      </w:r>
      <w:r w:rsidRPr="00616BEC">
        <w:rPr>
          <w:b/>
          <w:bCs/>
          <w:color w:val="000000" w:themeColor="text1"/>
        </w:rPr>
        <w:t>）</w:t>
      </w:r>
    </w:p>
    <w:tbl>
      <w:tblPr>
        <w:tblStyle w:val="aff1"/>
        <w:tblW w:w="0" w:type="auto"/>
        <w:jc w:val="center"/>
        <w:tblLook w:val="04A0" w:firstRow="1" w:lastRow="0" w:firstColumn="1" w:lastColumn="0" w:noHBand="0" w:noVBand="1"/>
      </w:tblPr>
      <w:tblGrid>
        <w:gridCol w:w="2765"/>
        <w:gridCol w:w="2765"/>
        <w:gridCol w:w="2766"/>
      </w:tblGrid>
      <w:tr w:rsidR="00044C32" w:rsidRPr="00616BEC" w14:paraId="641A080D" w14:textId="77777777" w:rsidTr="00B60CFF">
        <w:trPr>
          <w:jc w:val="center"/>
        </w:trPr>
        <w:tc>
          <w:tcPr>
            <w:tcW w:w="2765" w:type="dxa"/>
          </w:tcPr>
          <w:p w14:paraId="4E16B22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2765" w:type="dxa"/>
          </w:tcPr>
          <w:p w14:paraId="57BD38A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高速公路和一级公路</w:t>
            </w:r>
          </w:p>
        </w:tc>
        <w:tc>
          <w:tcPr>
            <w:tcW w:w="2766" w:type="dxa"/>
          </w:tcPr>
          <w:p w14:paraId="1132C77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二级及二级以下公路</w:t>
            </w:r>
          </w:p>
        </w:tc>
      </w:tr>
      <w:tr w:rsidR="00044C32" w:rsidRPr="00616BEC" w14:paraId="0EDA5B8A" w14:textId="77777777" w:rsidTr="00B60CFF">
        <w:trPr>
          <w:jc w:val="center"/>
        </w:trPr>
        <w:tc>
          <w:tcPr>
            <w:tcW w:w="2765" w:type="dxa"/>
          </w:tcPr>
          <w:p w14:paraId="55B3B7EF"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基层</w:t>
            </w:r>
          </w:p>
        </w:tc>
        <w:tc>
          <w:tcPr>
            <w:tcW w:w="2765" w:type="dxa"/>
          </w:tcPr>
          <w:p w14:paraId="6AA4242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≥98</w:t>
            </w:r>
          </w:p>
        </w:tc>
        <w:tc>
          <w:tcPr>
            <w:tcW w:w="2766" w:type="dxa"/>
          </w:tcPr>
          <w:p w14:paraId="360C3F04"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≥97</w:t>
            </w:r>
          </w:p>
        </w:tc>
      </w:tr>
      <w:tr w:rsidR="00044C32" w:rsidRPr="00616BEC" w14:paraId="6027D2C2" w14:textId="77777777" w:rsidTr="00B60CFF">
        <w:trPr>
          <w:jc w:val="center"/>
        </w:trPr>
        <w:tc>
          <w:tcPr>
            <w:tcW w:w="2765" w:type="dxa"/>
          </w:tcPr>
          <w:p w14:paraId="69F683DD"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底基层</w:t>
            </w:r>
          </w:p>
        </w:tc>
        <w:tc>
          <w:tcPr>
            <w:tcW w:w="2765" w:type="dxa"/>
          </w:tcPr>
          <w:p w14:paraId="312DA11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≥95</w:t>
            </w:r>
          </w:p>
        </w:tc>
        <w:tc>
          <w:tcPr>
            <w:tcW w:w="2766" w:type="dxa"/>
          </w:tcPr>
          <w:p w14:paraId="3E8A714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≥94</w:t>
            </w:r>
          </w:p>
        </w:tc>
      </w:tr>
    </w:tbl>
    <w:p w14:paraId="72CD37E3" w14:textId="77777777" w:rsidR="00044C32" w:rsidRPr="00616BEC" w:rsidRDefault="00044C32" w:rsidP="00F26477">
      <w:pPr>
        <w:spacing w:line="360" w:lineRule="auto"/>
        <w:jc w:val="center"/>
        <w:rPr>
          <w:b/>
          <w:bCs/>
          <w:color w:val="000000" w:themeColor="text1"/>
        </w:rPr>
      </w:pPr>
      <w:r w:rsidRPr="00616BEC">
        <w:rPr>
          <w:b/>
          <w:bCs/>
          <w:color w:val="000000" w:themeColor="text1"/>
        </w:rPr>
        <w:t>表</w:t>
      </w:r>
      <w:r w:rsidRPr="00616BEC">
        <w:rPr>
          <w:b/>
          <w:bCs/>
          <w:color w:val="000000" w:themeColor="text1"/>
        </w:rPr>
        <w:t>6.2.4-3</w:t>
      </w:r>
      <w:r w:rsidRPr="00616BEC">
        <w:rPr>
          <w:b/>
          <w:bCs/>
          <w:color w:val="000000" w:themeColor="text1"/>
        </w:rPr>
        <w:t>城镇道路固化土压实度标准（</w:t>
      </w:r>
      <w:r w:rsidRPr="00616BEC">
        <w:rPr>
          <w:b/>
          <w:bCs/>
          <w:color w:val="000000" w:themeColor="text1"/>
        </w:rPr>
        <w:t>%</w:t>
      </w:r>
      <w:r w:rsidRPr="00616BEC">
        <w:rPr>
          <w:b/>
          <w:bCs/>
          <w:color w:val="000000" w:themeColor="text1"/>
        </w:rPr>
        <w:t>）</w:t>
      </w:r>
    </w:p>
    <w:tbl>
      <w:tblPr>
        <w:tblStyle w:val="aff1"/>
        <w:tblW w:w="0" w:type="auto"/>
        <w:jc w:val="center"/>
        <w:tblLook w:val="04A0" w:firstRow="1" w:lastRow="0" w:firstColumn="1" w:lastColumn="0" w:noHBand="0" w:noVBand="1"/>
      </w:tblPr>
      <w:tblGrid>
        <w:gridCol w:w="2089"/>
        <w:gridCol w:w="2088"/>
        <w:gridCol w:w="2030"/>
        <w:gridCol w:w="2089"/>
      </w:tblGrid>
      <w:tr w:rsidR="00044C32" w:rsidRPr="00616BEC" w14:paraId="48F8873B" w14:textId="77777777" w:rsidTr="00B60CFF">
        <w:trPr>
          <w:jc w:val="center"/>
        </w:trPr>
        <w:tc>
          <w:tcPr>
            <w:tcW w:w="2089" w:type="dxa"/>
          </w:tcPr>
          <w:p w14:paraId="45E5F06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结构层</w:t>
            </w:r>
          </w:p>
        </w:tc>
        <w:tc>
          <w:tcPr>
            <w:tcW w:w="2088" w:type="dxa"/>
          </w:tcPr>
          <w:p w14:paraId="2143AF41"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特重交通</w:t>
            </w:r>
          </w:p>
        </w:tc>
        <w:tc>
          <w:tcPr>
            <w:tcW w:w="2030" w:type="dxa"/>
          </w:tcPr>
          <w:p w14:paraId="3CA70750"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重、中交通</w:t>
            </w:r>
          </w:p>
        </w:tc>
        <w:tc>
          <w:tcPr>
            <w:tcW w:w="2089" w:type="dxa"/>
          </w:tcPr>
          <w:p w14:paraId="6ED05277"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轻交通</w:t>
            </w:r>
          </w:p>
        </w:tc>
      </w:tr>
      <w:tr w:rsidR="00044C32" w:rsidRPr="00616BEC" w14:paraId="35C1E42C" w14:textId="77777777" w:rsidTr="00B60CFF">
        <w:trPr>
          <w:jc w:val="center"/>
        </w:trPr>
        <w:tc>
          <w:tcPr>
            <w:tcW w:w="2089" w:type="dxa"/>
          </w:tcPr>
          <w:p w14:paraId="0168C0C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proofErr w:type="gramStart"/>
            <w:r w:rsidRPr="00616BEC">
              <w:rPr>
                <w:rFonts w:ascii="Times New Roman" w:eastAsia="宋体" w:hAnsi="Times New Roman" w:cs="Times New Roman"/>
                <w:bCs/>
                <w:color w:val="000000" w:themeColor="text1"/>
                <w:szCs w:val="21"/>
              </w:rPr>
              <w:t>上基层</w:t>
            </w:r>
            <w:proofErr w:type="gramEnd"/>
          </w:p>
        </w:tc>
        <w:tc>
          <w:tcPr>
            <w:tcW w:w="2088" w:type="dxa"/>
          </w:tcPr>
          <w:p w14:paraId="2AB8135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w:t>
            </w:r>
          </w:p>
        </w:tc>
        <w:tc>
          <w:tcPr>
            <w:tcW w:w="2030" w:type="dxa"/>
          </w:tcPr>
          <w:p w14:paraId="72CADF46"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≥98</w:t>
            </w:r>
          </w:p>
        </w:tc>
        <w:tc>
          <w:tcPr>
            <w:tcW w:w="2089" w:type="dxa"/>
          </w:tcPr>
          <w:p w14:paraId="6BE470A2"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≥97</w:t>
            </w:r>
          </w:p>
        </w:tc>
      </w:tr>
      <w:tr w:rsidR="00044C32" w:rsidRPr="00616BEC" w14:paraId="4ED6EFE9" w14:textId="77777777" w:rsidTr="00B60CFF">
        <w:trPr>
          <w:jc w:val="center"/>
        </w:trPr>
        <w:tc>
          <w:tcPr>
            <w:tcW w:w="2089" w:type="dxa"/>
          </w:tcPr>
          <w:p w14:paraId="6A5B466C"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下基层</w:t>
            </w:r>
          </w:p>
        </w:tc>
        <w:tc>
          <w:tcPr>
            <w:tcW w:w="2088" w:type="dxa"/>
          </w:tcPr>
          <w:p w14:paraId="4AA9804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≥96</w:t>
            </w:r>
          </w:p>
        </w:tc>
        <w:tc>
          <w:tcPr>
            <w:tcW w:w="2030" w:type="dxa"/>
          </w:tcPr>
          <w:p w14:paraId="63AB75AA"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≥96</w:t>
            </w:r>
          </w:p>
        </w:tc>
        <w:tc>
          <w:tcPr>
            <w:tcW w:w="2089" w:type="dxa"/>
          </w:tcPr>
          <w:p w14:paraId="43CDF258" w14:textId="77777777" w:rsidR="00044C32" w:rsidRPr="00616BEC" w:rsidRDefault="00044C32" w:rsidP="00F26477">
            <w:pPr>
              <w:pStyle w:val="afff6"/>
              <w:spacing w:line="360" w:lineRule="auto"/>
              <w:ind w:firstLineChars="0" w:firstLine="0"/>
              <w:jc w:val="center"/>
              <w:rPr>
                <w:rFonts w:ascii="Times New Roman" w:eastAsia="宋体" w:hAnsi="Times New Roman" w:cs="Times New Roman"/>
                <w:bCs/>
                <w:color w:val="000000" w:themeColor="text1"/>
                <w:szCs w:val="21"/>
              </w:rPr>
            </w:pPr>
            <w:r w:rsidRPr="00616BEC">
              <w:rPr>
                <w:rFonts w:ascii="Times New Roman" w:eastAsia="宋体" w:hAnsi="Times New Roman" w:cs="Times New Roman"/>
                <w:bCs/>
                <w:color w:val="000000" w:themeColor="text1"/>
                <w:szCs w:val="21"/>
              </w:rPr>
              <w:t>≥95</w:t>
            </w:r>
          </w:p>
        </w:tc>
      </w:tr>
    </w:tbl>
    <w:p w14:paraId="26BEA499" w14:textId="77777777" w:rsidR="00044C32" w:rsidRPr="00616BEC" w:rsidRDefault="00044C32" w:rsidP="00F26477">
      <w:pPr>
        <w:pStyle w:val="afff6"/>
        <w:spacing w:line="360" w:lineRule="auto"/>
        <w:ind w:firstLineChars="0" w:firstLine="0"/>
        <w:rPr>
          <w:rFonts w:ascii="Times New Roman" w:eastAsia="宋体" w:hAnsi="Times New Roman" w:cs="Times New Roman"/>
          <w:b/>
          <w:bCs/>
          <w:color w:val="000000" w:themeColor="text1"/>
          <w:sz w:val="24"/>
          <w:szCs w:val="24"/>
        </w:rPr>
      </w:pPr>
      <w:r w:rsidRPr="00616BEC">
        <w:rPr>
          <w:rFonts w:ascii="Times New Roman" w:eastAsia="宋体" w:hAnsi="Times New Roman" w:cs="Times New Roman" w:hint="eastAsia"/>
          <w:b/>
          <w:bCs/>
          <w:color w:val="000000" w:themeColor="text1"/>
          <w:sz w:val="24"/>
          <w:szCs w:val="24"/>
        </w:rPr>
        <w:t xml:space="preserve">6.2.4 </w:t>
      </w:r>
      <w:r w:rsidRPr="00616BEC">
        <w:rPr>
          <w:rFonts w:ascii="Times New Roman" w:eastAsia="宋体" w:hAnsi="Times New Roman" w:cs="Times New Roman" w:hint="eastAsia"/>
          <w:color w:val="000000" w:themeColor="text1"/>
          <w:sz w:val="24"/>
          <w:szCs w:val="24"/>
        </w:rPr>
        <w:t>堆场用固化土的压实度应满足</w:t>
      </w:r>
      <w:r w:rsidRPr="00616BEC">
        <w:rPr>
          <w:rFonts w:ascii="Times New Roman" w:eastAsia="宋体" w:hAnsi="Times New Roman" w:cs="Times New Roman"/>
          <w:color w:val="000000" w:themeColor="text1"/>
          <w:sz w:val="24"/>
          <w:szCs w:val="24"/>
        </w:rPr>
        <w:t>《港口道路与堆场设计规范》</w:t>
      </w:r>
      <w:r w:rsidRPr="00616BEC">
        <w:rPr>
          <w:rFonts w:ascii="Times New Roman" w:eastAsia="宋体" w:hAnsi="Times New Roman" w:cs="Times New Roman"/>
          <w:color w:val="000000" w:themeColor="text1"/>
          <w:sz w:val="24"/>
          <w:szCs w:val="24"/>
        </w:rPr>
        <w:t>JTS168</w:t>
      </w:r>
      <w:r w:rsidRPr="00616BEC">
        <w:rPr>
          <w:rFonts w:ascii="Times New Roman" w:eastAsia="宋体" w:hAnsi="Times New Roman" w:cs="Times New Roman" w:hint="eastAsia"/>
          <w:color w:val="000000" w:themeColor="text1"/>
          <w:sz w:val="24"/>
          <w:szCs w:val="24"/>
        </w:rPr>
        <w:t>的要求。</w:t>
      </w:r>
    </w:p>
    <w:p w14:paraId="7ABD4B15"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6.2.</w:t>
      </w:r>
      <w:r w:rsidRPr="00616BEC">
        <w:rPr>
          <w:rFonts w:ascii="Times New Roman" w:eastAsia="宋体" w:hAnsi="Times New Roman" w:cs="Times New Roman" w:hint="eastAsia"/>
          <w:b/>
          <w:bCs/>
          <w:color w:val="000000" w:themeColor="text1"/>
          <w:sz w:val="24"/>
          <w:szCs w:val="24"/>
        </w:rPr>
        <w:t>5</w:t>
      </w:r>
      <w:r w:rsidRPr="00616BEC">
        <w:rPr>
          <w:rFonts w:ascii="Times New Roman" w:eastAsia="宋体" w:hAnsi="Times New Roman" w:cs="Times New Roman"/>
          <w:b/>
          <w:bCs/>
          <w:color w:val="000000" w:themeColor="text1"/>
          <w:sz w:val="24"/>
          <w:szCs w:val="24"/>
        </w:rPr>
        <w:t xml:space="preserve"> </w:t>
      </w:r>
      <w:r w:rsidRPr="00616BEC">
        <w:rPr>
          <w:rFonts w:ascii="Times New Roman" w:eastAsia="宋体" w:hAnsi="Times New Roman" w:cs="Times New Roman"/>
          <w:color w:val="000000" w:themeColor="text1"/>
          <w:sz w:val="24"/>
          <w:szCs w:val="24"/>
        </w:rPr>
        <w:t>固化土的干燥收缩试验应按</w:t>
      </w:r>
      <w:proofErr w:type="gramStart"/>
      <w:r w:rsidRPr="00616BEC">
        <w:rPr>
          <w:rFonts w:ascii="Times New Roman" w:eastAsia="宋体" w:hAnsi="Times New Roman" w:cs="Times New Roman"/>
          <w:color w:val="000000" w:themeColor="text1"/>
          <w:sz w:val="24"/>
          <w:szCs w:val="24"/>
        </w:rPr>
        <w:t>现行行业</w:t>
      </w:r>
      <w:proofErr w:type="gramEnd"/>
      <w:r w:rsidRPr="00616BEC">
        <w:rPr>
          <w:rFonts w:ascii="Times New Roman" w:eastAsia="宋体" w:hAnsi="Times New Roman" w:cs="Times New Roman"/>
          <w:color w:val="000000" w:themeColor="text1"/>
          <w:sz w:val="24"/>
          <w:szCs w:val="24"/>
        </w:rPr>
        <w:t>标准《公路工程无机结合料稳定材料试验规程》</w:t>
      </w:r>
      <w:r w:rsidRPr="00616BEC">
        <w:rPr>
          <w:rFonts w:ascii="Times New Roman" w:eastAsia="宋体" w:hAnsi="Times New Roman" w:cs="Times New Roman"/>
          <w:color w:val="000000" w:themeColor="text1"/>
          <w:sz w:val="24"/>
          <w:szCs w:val="24"/>
        </w:rPr>
        <w:t>JTGE51</w:t>
      </w:r>
      <w:r w:rsidRPr="00616BEC">
        <w:rPr>
          <w:rFonts w:ascii="Times New Roman" w:eastAsia="宋体" w:hAnsi="Times New Roman" w:cs="Times New Roman"/>
          <w:color w:val="000000" w:themeColor="text1"/>
          <w:sz w:val="24"/>
          <w:szCs w:val="24"/>
        </w:rPr>
        <w:t>的有关规定进行。应根据试验结果绘制干缩应变</w:t>
      </w:r>
      <w:r w:rsidRPr="00616BEC">
        <w:rPr>
          <w:rFonts w:ascii="Times New Roman" w:eastAsia="宋体" w:hAnsi="Times New Roman" w:cs="Times New Roman"/>
          <w:i/>
          <w:iCs/>
          <w:color w:val="000000" w:themeColor="text1"/>
          <w:sz w:val="24"/>
          <w:szCs w:val="24"/>
        </w:rPr>
        <w:t>ε</w:t>
      </w: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含水率</w:t>
      </w:r>
      <w:r w:rsidRPr="00616BEC">
        <w:rPr>
          <w:rFonts w:ascii="Times New Roman" w:eastAsia="宋体" w:hAnsi="Times New Roman" w:cs="Times New Roman"/>
          <w:i/>
          <w:iCs/>
          <w:color w:val="000000" w:themeColor="text1"/>
          <w:sz w:val="24"/>
          <w:szCs w:val="24"/>
        </w:rPr>
        <w:t>ω</w:t>
      </w:r>
      <w:r w:rsidRPr="00616BEC">
        <w:rPr>
          <w:rFonts w:ascii="Times New Roman" w:eastAsia="宋体" w:hAnsi="Times New Roman" w:cs="Times New Roman"/>
          <w:color w:val="000000" w:themeColor="text1"/>
          <w:sz w:val="24"/>
          <w:szCs w:val="24"/>
        </w:rPr>
        <w:t>关系曲线，并应符合下列规定：</w:t>
      </w:r>
    </w:p>
    <w:p w14:paraId="4AF66C19" w14:textId="77777777" w:rsidR="00044C32" w:rsidRPr="00616BEC" w:rsidRDefault="00044C32" w:rsidP="00F26477">
      <w:pPr>
        <w:pStyle w:val="afff6"/>
        <w:spacing w:line="360" w:lineRule="auto"/>
        <w:ind w:firstLine="480"/>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Cs/>
          <w:color w:val="000000" w:themeColor="text1"/>
          <w:sz w:val="24"/>
          <w:szCs w:val="24"/>
        </w:rPr>
        <w:t xml:space="preserve">1 </w:t>
      </w:r>
      <w:r w:rsidRPr="00616BEC">
        <w:rPr>
          <w:rFonts w:ascii="Times New Roman" w:eastAsia="宋体" w:hAnsi="Times New Roman" w:cs="Times New Roman"/>
          <w:bCs/>
          <w:color w:val="000000" w:themeColor="text1"/>
          <w:sz w:val="24"/>
          <w:szCs w:val="24"/>
        </w:rPr>
        <w:t>应在干缩应变</w:t>
      </w: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rPr>
        <w:t>-</w:t>
      </w:r>
      <w:r w:rsidRPr="00616BEC">
        <w:rPr>
          <w:rFonts w:ascii="Times New Roman" w:eastAsia="宋体" w:hAnsi="Times New Roman" w:cs="Times New Roman"/>
          <w:bCs/>
          <w:color w:val="000000" w:themeColor="text1"/>
          <w:sz w:val="24"/>
          <w:szCs w:val="24"/>
        </w:rPr>
        <w:t>含水率</w:t>
      </w:r>
      <w:r w:rsidRPr="00616BEC">
        <w:rPr>
          <w:rFonts w:ascii="Times New Roman" w:eastAsia="宋体" w:hAnsi="Times New Roman" w:cs="Times New Roman"/>
          <w:bCs/>
          <w:i/>
          <w:iCs/>
          <w:color w:val="000000" w:themeColor="text1"/>
          <w:sz w:val="24"/>
          <w:szCs w:val="24"/>
        </w:rPr>
        <w:t>ω</w:t>
      </w:r>
      <w:r w:rsidRPr="00616BEC">
        <w:rPr>
          <w:rFonts w:ascii="Times New Roman" w:eastAsia="宋体" w:hAnsi="Times New Roman" w:cs="Times New Roman"/>
          <w:bCs/>
          <w:color w:val="000000" w:themeColor="text1"/>
          <w:sz w:val="24"/>
          <w:szCs w:val="24"/>
        </w:rPr>
        <w:t>关系曲线上，读取固化</w:t>
      </w:r>
      <w:proofErr w:type="gramStart"/>
      <w:r w:rsidRPr="00616BEC">
        <w:rPr>
          <w:rFonts w:ascii="Times New Roman" w:eastAsia="宋体" w:hAnsi="Times New Roman" w:cs="Times New Roman"/>
          <w:bCs/>
          <w:color w:val="000000" w:themeColor="text1"/>
          <w:sz w:val="24"/>
          <w:szCs w:val="24"/>
        </w:rPr>
        <w:t>土应用</w:t>
      </w:r>
      <w:proofErr w:type="gramEnd"/>
      <w:r w:rsidRPr="00616BEC">
        <w:rPr>
          <w:rFonts w:ascii="Times New Roman" w:eastAsia="宋体" w:hAnsi="Times New Roman" w:cs="Times New Roman"/>
          <w:bCs/>
          <w:color w:val="000000" w:themeColor="text1"/>
          <w:sz w:val="24"/>
          <w:szCs w:val="24"/>
        </w:rPr>
        <w:t>部位原状土含水率变化的范围对应的干缩应变（</w:t>
      </w:r>
      <w:proofErr w:type="spellStart"/>
      <w:r w:rsidRPr="00616BEC">
        <w:rPr>
          <w:rFonts w:ascii="Times New Roman" w:eastAsia="宋体" w:hAnsi="Times New Roman" w:cs="Times New Roman"/>
          <w:bCs/>
          <w:color w:val="000000" w:themeColor="text1"/>
          <w:sz w:val="24"/>
          <w:szCs w:val="24"/>
        </w:rPr>
        <w:t>Δ</w:t>
      </w:r>
      <w:r w:rsidRPr="00616BEC">
        <w:rPr>
          <w:rFonts w:ascii="Times New Roman" w:eastAsia="宋体" w:hAnsi="Times New Roman" w:cs="Times New Roman"/>
          <w:bCs/>
          <w:i/>
          <w:iCs/>
          <w:color w:val="000000" w:themeColor="text1"/>
          <w:sz w:val="24"/>
          <w:szCs w:val="24"/>
        </w:rPr>
        <w:t>ε</w:t>
      </w:r>
      <w:proofErr w:type="spellEnd"/>
      <w:r w:rsidRPr="00616BEC">
        <w:rPr>
          <w:rFonts w:ascii="Times New Roman" w:eastAsia="宋体" w:hAnsi="Times New Roman" w:cs="Times New Roman"/>
          <w:bCs/>
          <w:color w:val="000000" w:themeColor="text1"/>
          <w:sz w:val="24"/>
          <w:szCs w:val="24"/>
        </w:rPr>
        <w:t>），即实际可能发生的干缩应变值（</w:t>
      </w: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vertAlign w:val="subscript"/>
        </w:rPr>
        <w:t>1</w:t>
      </w:r>
      <w:r w:rsidRPr="00616BEC">
        <w:rPr>
          <w:rFonts w:ascii="Times New Roman" w:eastAsia="宋体" w:hAnsi="Times New Roman" w:cs="Times New Roman"/>
          <w:bCs/>
          <w:color w:val="000000" w:themeColor="text1"/>
          <w:sz w:val="24"/>
          <w:szCs w:val="24"/>
        </w:rPr>
        <w:t>）；</w:t>
      </w:r>
    </w:p>
    <w:p w14:paraId="6A9DE481" w14:textId="77777777" w:rsidR="00044C32" w:rsidRPr="00616BEC" w:rsidRDefault="00044C32" w:rsidP="00F26477">
      <w:pPr>
        <w:pStyle w:val="afff6"/>
        <w:spacing w:line="360" w:lineRule="auto"/>
        <w:ind w:firstLine="480"/>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Cs/>
          <w:color w:val="000000" w:themeColor="text1"/>
          <w:sz w:val="24"/>
          <w:szCs w:val="24"/>
        </w:rPr>
        <w:t xml:space="preserve">2 </w:t>
      </w:r>
      <w:r w:rsidRPr="00616BEC">
        <w:rPr>
          <w:rFonts w:ascii="Times New Roman" w:eastAsia="宋体" w:hAnsi="Times New Roman" w:cs="Times New Roman"/>
          <w:bCs/>
          <w:color w:val="000000" w:themeColor="text1"/>
          <w:sz w:val="24"/>
          <w:szCs w:val="24"/>
        </w:rPr>
        <w:t>干缩应变值（</w:t>
      </w: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vertAlign w:val="subscript"/>
        </w:rPr>
        <w:t>1</w:t>
      </w:r>
      <w:r w:rsidRPr="00616BEC">
        <w:rPr>
          <w:rFonts w:ascii="Times New Roman" w:eastAsia="宋体" w:hAnsi="Times New Roman" w:cs="Times New Roman"/>
          <w:bCs/>
          <w:color w:val="000000" w:themeColor="text1"/>
          <w:sz w:val="24"/>
          <w:szCs w:val="24"/>
        </w:rPr>
        <w:t>）应满足下式</w:t>
      </w:r>
      <w:r w:rsidRPr="00616BEC">
        <w:rPr>
          <w:rFonts w:ascii="Times New Roman" w:eastAsia="宋体" w:hAnsi="Times New Roman" w:cs="Times New Roman"/>
          <w:bCs/>
          <w:color w:val="000000" w:themeColor="text1"/>
          <w:sz w:val="24"/>
          <w:szCs w:val="24"/>
        </w:rPr>
        <w:t>6.2.</w:t>
      </w:r>
      <w:r w:rsidRPr="00616BEC">
        <w:rPr>
          <w:rFonts w:ascii="Times New Roman" w:eastAsia="宋体" w:hAnsi="Times New Roman" w:cs="Times New Roman" w:hint="eastAsia"/>
          <w:bCs/>
          <w:color w:val="000000" w:themeColor="text1"/>
          <w:sz w:val="24"/>
          <w:szCs w:val="24"/>
        </w:rPr>
        <w:t>6</w:t>
      </w:r>
      <w:r w:rsidRPr="00616BEC">
        <w:rPr>
          <w:rFonts w:ascii="Times New Roman" w:eastAsia="宋体" w:hAnsi="Times New Roman" w:cs="Times New Roman"/>
          <w:bCs/>
          <w:color w:val="000000" w:themeColor="text1"/>
          <w:sz w:val="24"/>
          <w:szCs w:val="24"/>
        </w:rPr>
        <w:t>要求：</w:t>
      </w:r>
    </w:p>
    <w:p w14:paraId="46541882" w14:textId="77777777" w:rsidR="00044C32" w:rsidRPr="00616BEC" w:rsidRDefault="00044C32" w:rsidP="00F26477">
      <w:pPr>
        <w:pStyle w:val="afff6"/>
        <w:spacing w:line="360" w:lineRule="auto"/>
        <w:ind w:right="840" w:firstLineChars="0" w:firstLine="0"/>
        <w:jc w:val="center"/>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vertAlign w:val="subscript"/>
        </w:rPr>
        <w:t>1</w:t>
      </w:r>
      <w:r w:rsidRPr="00616BEC">
        <w:rPr>
          <w:rFonts w:ascii="Times New Roman" w:eastAsia="宋体" w:hAnsi="Times New Roman" w:cs="Times New Roman"/>
          <w:bCs/>
          <w:color w:val="000000" w:themeColor="text1"/>
          <w:sz w:val="24"/>
          <w:szCs w:val="24"/>
        </w:rPr>
        <w:t>=</w:t>
      </w:r>
      <w:proofErr w:type="spellStart"/>
      <w:r w:rsidRPr="00616BEC">
        <w:rPr>
          <w:rFonts w:ascii="Times New Roman" w:eastAsia="宋体" w:hAnsi="Times New Roman" w:cs="Times New Roman"/>
          <w:bCs/>
          <w:color w:val="000000" w:themeColor="text1"/>
          <w:sz w:val="24"/>
          <w:szCs w:val="24"/>
        </w:rPr>
        <w:t>Δ</w:t>
      </w: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rPr>
        <w:t>≤</w:t>
      </w:r>
      <w:r w:rsidRPr="00616BEC">
        <w:rPr>
          <w:rFonts w:ascii="Times New Roman" w:eastAsia="宋体" w:hAnsi="Times New Roman" w:cs="Times New Roman"/>
          <w:bCs/>
          <w:i/>
          <w:iCs/>
          <w:color w:val="000000" w:themeColor="text1"/>
          <w:sz w:val="24"/>
          <w:szCs w:val="24"/>
        </w:rPr>
        <w:t>ε</w:t>
      </w:r>
      <w:r w:rsidRPr="00616BEC">
        <w:rPr>
          <w:rFonts w:ascii="Times New Roman" w:eastAsia="宋体" w:hAnsi="Times New Roman" w:cs="Times New Roman"/>
          <w:bCs/>
          <w:color w:val="000000" w:themeColor="text1"/>
          <w:sz w:val="24"/>
          <w:szCs w:val="24"/>
          <w:vertAlign w:val="subscript"/>
        </w:rPr>
        <w:t>d</w:t>
      </w:r>
      <w:proofErr w:type="spellEnd"/>
      <w:r w:rsidRPr="00616BEC">
        <w:rPr>
          <w:rFonts w:ascii="Times New Roman" w:eastAsia="宋体" w:hAnsi="Times New Roman" w:cs="Times New Roman"/>
          <w:bCs/>
          <w:color w:val="000000" w:themeColor="text1"/>
          <w:sz w:val="24"/>
          <w:szCs w:val="24"/>
        </w:rPr>
        <w:t xml:space="preserve">            </w:t>
      </w:r>
      <w:r w:rsidRPr="00616BEC">
        <w:rPr>
          <w:rFonts w:ascii="Times New Roman" w:eastAsia="宋体" w:hAnsi="Times New Roman" w:cs="Times New Roman"/>
          <w:bCs/>
          <w:color w:val="000000" w:themeColor="text1"/>
          <w:sz w:val="24"/>
          <w:szCs w:val="24"/>
        </w:rPr>
        <w:t>（</w:t>
      </w:r>
      <w:r w:rsidRPr="00616BEC">
        <w:rPr>
          <w:rFonts w:ascii="Times New Roman" w:eastAsia="宋体" w:hAnsi="Times New Roman" w:cs="Times New Roman"/>
          <w:bCs/>
          <w:color w:val="000000" w:themeColor="text1"/>
          <w:sz w:val="24"/>
          <w:szCs w:val="24"/>
        </w:rPr>
        <w:t>6.2.</w:t>
      </w:r>
      <w:r w:rsidRPr="00616BEC">
        <w:rPr>
          <w:rFonts w:ascii="Times New Roman" w:eastAsia="宋体" w:hAnsi="Times New Roman" w:cs="Times New Roman" w:hint="eastAsia"/>
          <w:bCs/>
          <w:color w:val="000000" w:themeColor="text1"/>
          <w:sz w:val="24"/>
          <w:szCs w:val="24"/>
        </w:rPr>
        <w:t>6</w:t>
      </w:r>
      <w:r w:rsidRPr="00616BEC">
        <w:rPr>
          <w:rFonts w:ascii="Times New Roman" w:eastAsia="宋体" w:hAnsi="Times New Roman" w:cs="Times New Roman"/>
          <w:bCs/>
          <w:color w:val="000000" w:themeColor="text1"/>
          <w:sz w:val="24"/>
          <w:szCs w:val="24"/>
        </w:rPr>
        <w:t>）</w:t>
      </w:r>
    </w:p>
    <w:p w14:paraId="233CFF6E" w14:textId="77777777" w:rsidR="00044C32" w:rsidRPr="00616BEC" w:rsidRDefault="00044C32" w:rsidP="00F26477">
      <w:pPr>
        <w:pStyle w:val="afff6"/>
        <w:spacing w:line="360" w:lineRule="auto"/>
        <w:ind w:firstLine="480"/>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Cs/>
          <w:color w:val="000000" w:themeColor="text1"/>
          <w:sz w:val="24"/>
          <w:szCs w:val="24"/>
        </w:rPr>
        <w:lastRenderedPageBreak/>
        <w:t xml:space="preserve">3 </w:t>
      </w:r>
      <w:r w:rsidRPr="00616BEC">
        <w:rPr>
          <w:rFonts w:ascii="Times New Roman" w:eastAsia="宋体" w:hAnsi="Times New Roman" w:cs="Times New Roman"/>
          <w:bCs/>
          <w:color w:val="000000" w:themeColor="text1"/>
          <w:sz w:val="24"/>
          <w:szCs w:val="24"/>
        </w:rPr>
        <w:t>干缩应变值（</w:t>
      </w:r>
      <w:r w:rsidRPr="00616BEC">
        <w:rPr>
          <w:rFonts w:ascii="Times New Roman" w:eastAsia="宋体" w:hAnsi="Times New Roman" w:cs="Times New Roman"/>
          <w:bCs/>
          <w:color w:val="000000" w:themeColor="text1"/>
          <w:sz w:val="24"/>
          <w:szCs w:val="24"/>
        </w:rPr>
        <w:t>ε</w:t>
      </w:r>
      <w:r w:rsidRPr="00616BEC">
        <w:rPr>
          <w:rFonts w:ascii="Times New Roman" w:eastAsia="宋体" w:hAnsi="Times New Roman" w:cs="Times New Roman"/>
          <w:bCs/>
          <w:color w:val="000000" w:themeColor="text1"/>
          <w:sz w:val="24"/>
          <w:szCs w:val="24"/>
          <w:vertAlign w:val="subscript"/>
        </w:rPr>
        <w:t>1</w:t>
      </w:r>
      <w:r w:rsidRPr="00616BEC">
        <w:rPr>
          <w:rFonts w:ascii="Times New Roman" w:eastAsia="宋体" w:hAnsi="Times New Roman" w:cs="Times New Roman"/>
          <w:bCs/>
          <w:color w:val="000000" w:themeColor="text1"/>
          <w:sz w:val="24"/>
          <w:szCs w:val="24"/>
        </w:rPr>
        <w:t>）不应大于</w:t>
      </w:r>
      <w:r w:rsidRPr="00616BEC">
        <w:rPr>
          <w:rFonts w:ascii="Times New Roman" w:eastAsia="宋体" w:hAnsi="Times New Roman" w:cs="Times New Roman"/>
          <w:bCs/>
          <w:color w:val="000000" w:themeColor="text1"/>
          <w:sz w:val="24"/>
          <w:szCs w:val="24"/>
        </w:rPr>
        <w:t>1000×10</w:t>
      </w:r>
      <w:r w:rsidRPr="00616BEC">
        <w:rPr>
          <w:rFonts w:ascii="Times New Roman" w:eastAsia="宋体" w:hAnsi="Times New Roman" w:cs="Times New Roman"/>
          <w:bCs/>
          <w:color w:val="000000" w:themeColor="text1"/>
          <w:sz w:val="24"/>
          <w:szCs w:val="24"/>
          <w:vertAlign w:val="superscript"/>
        </w:rPr>
        <w:t>-6</w:t>
      </w:r>
      <w:r w:rsidRPr="00616BEC">
        <w:rPr>
          <w:rFonts w:ascii="Times New Roman" w:eastAsia="宋体" w:hAnsi="Times New Roman" w:cs="Times New Roman"/>
          <w:bCs/>
          <w:color w:val="000000" w:themeColor="text1"/>
          <w:sz w:val="24"/>
          <w:szCs w:val="24"/>
        </w:rPr>
        <w:t>。</w:t>
      </w:r>
    </w:p>
    <w:p w14:paraId="761FEE62" w14:textId="77777777" w:rsidR="00044C32" w:rsidRPr="00616BEC" w:rsidRDefault="00044C32" w:rsidP="00F26477">
      <w:pPr>
        <w:pStyle w:val="afff6"/>
        <w:spacing w:line="360" w:lineRule="auto"/>
        <w:ind w:firstLineChars="0" w:firstLine="0"/>
        <w:rPr>
          <w:rFonts w:ascii="Times New Roman" w:eastAsia="宋体" w:hAnsi="Times New Roman" w:cs="Times New Roman"/>
          <w:bCs/>
          <w:color w:val="000000" w:themeColor="text1"/>
          <w:sz w:val="24"/>
          <w:szCs w:val="24"/>
        </w:rPr>
      </w:pPr>
      <w:r w:rsidRPr="00616BEC">
        <w:rPr>
          <w:rFonts w:ascii="Times New Roman" w:eastAsia="宋体" w:hAnsi="Times New Roman" w:cs="Times New Roman"/>
          <w:b/>
          <w:color w:val="000000" w:themeColor="text1"/>
          <w:sz w:val="24"/>
          <w:szCs w:val="24"/>
        </w:rPr>
        <w:t>6.2.</w:t>
      </w:r>
      <w:r w:rsidRPr="00616BEC">
        <w:rPr>
          <w:rFonts w:ascii="Times New Roman" w:eastAsia="宋体" w:hAnsi="Times New Roman" w:cs="Times New Roman" w:hint="eastAsia"/>
          <w:b/>
          <w:color w:val="000000" w:themeColor="text1"/>
          <w:sz w:val="24"/>
          <w:szCs w:val="24"/>
        </w:rPr>
        <w:t>6</w:t>
      </w:r>
      <w:r w:rsidRPr="00616BEC">
        <w:rPr>
          <w:rFonts w:ascii="Times New Roman" w:eastAsia="宋体" w:hAnsi="Times New Roman" w:cs="Times New Roman"/>
          <w:b/>
          <w:color w:val="000000" w:themeColor="text1"/>
          <w:sz w:val="24"/>
          <w:szCs w:val="24"/>
        </w:rPr>
        <w:t xml:space="preserve"> </w:t>
      </w:r>
      <w:r w:rsidRPr="00616BEC">
        <w:rPr>
          <w:rFonts w:ascii="Times New Roman" w:eastAsia="宋体" w:hAnsi="Times New Roman" w:cs="Times New Roman"/>
          <w:bCs/>
          <w:color w:val="000000" w:themeColor="text1"/>
          <w:sz w:val="24"/>
          <w:szCs w:val="24"/>
        </w:rPr>
        <w:t>固化</w:t>
      </w:r>
      <w:proofErr w:type="gramStart"/>
      <w:r w:rsidRPr="00616BEC">
        <w:rPr>
          <w:rFonts w:ascii="Times New Roman" w:eastAsia="宋体" w:hAnsi="Times New Roman" w:cs="Times New Roman"/>
          <w:bCs/>
          <w:color w:val="000000" w:themeColor="text1"/>
          <w:sz w:val="24"/>
          <w:szCs w:val="24"/>
        </w:rPr>
        <w:t>土道路</w:t>
      </w:r>
      <w:proofErr w:type="gramEnd"/>
      <w:r w:rsidRPr="00616BEC">
        <w:rPr>
          <w:rFonts w:ascii="Times New Roman" w:eastAsia="宋体" w:hAnsi="Times New Roman" w:cs="Times New Roman"/>
          <w:bCs/>
          <w:color w:val="000000" w:themeColor="text1"/>
          <w:sz w:val="24"/>
          <w:szCs w:val="24"/>
        </w:rPr>
        <w:t>基层和底基层结构设计时，根据土体的胀缩应变，可加入砂石料、纤维配筋、膨胀剂或收缩补偿剂。对快速路和主干路等交通量较大的道路，应在面层与土壤固化剂基层之间加铺连接层，</w:t>
      </w:r>
      <w:proofErr w:type="gramStart"/>
      <w:r w:rsidRPr="00616BEC">
        <w:rPr>
          <w:rFonts w:ascii="Times New Roman" w:eastAsia="宋体" w:hAnsi="Times New Roman" w:cs="Times New Roman"/>
          <w:bCs/>
          <w:color w:val="000000" w:themeColor="text1"/>
          <w:sz w:val="24"/>
          <w:szCs w:val="24"/>
        </w:rPr>
        <w:t>连接层宜为</w:t>
      </w:r>
      <w:proofErr w:type="gramEnd"/>
      <w:r w:rsidRPr="00616BEC">
        <w:rPr>
          <w:rFonts w:ascii="Times New Roman" w:eastAsia="宋体" w:hAnsi="Times New Roman" w:cs="Times New Roman"/>
          <w:bCs/>
          <w:color w:val="000000" w:themeColor="text1"/>
          <w:sz w:val="24"/>
          <w:szCs w:val="24"/>
        </w:rPr>
        <w:t>沥青碎石混合料。</w:t>
      </w:r>
    </w:p>
    <w:p w14:paraId="4209141F"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96" w:name="_Toc154432777"/>
      <w:bookmarkStart w:id="97" w:name="_Toc153375942"/>
      <w:bookmarkStart w:id="98" w:name="_Toc153375277"/>
      <w:bookmarkStart w:id="99" w:name="_Toc173511466"/>
      <w:r w:rsidRPr="006C2B2C">
        <w:rPr>
          <w:b/>
          <w:bCs/>
          <w:color w:val="000000" w:themeColor="text1"/>
          <w:sz w:val="28"/>
          <w:szCs w:val="28"/>
        </w:rPr>
        <w:t xml:space="preserve">6.3  </w:t>
      </w:r>
      <w:r w:rsidRPr="006C2B2C">
        <w:rPr>
          <w:b/>
          <w:bCs/>
          <w:color w:val="000000" w:themeColor="text1"/>
          <w:sz w:val="28"/>
          <w:szCs w:val="28"/>
        </w:rPr>
        <w:t>施工</w:t>
      </w:r>
      <w:bookmarkEnd w:id="96"/>
      <w:bookmarkEnd w:id="97"/>
      <w:bookmarkEnd w:id="98"/>
      <w:bookmarkEnd w:id="99"/>
    </w:p>
    <w:p w14:paraId="7155C01A"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6.3.1 </w:t>
      </w:r>
      <w:r w:rsidRPr="00616BEC">
        <w:rPr>
          <w:rFonts w:ascii="Times New Roman" w:eastAsia="宋体" w:hAnsi="Times New Roman" w:cs="Times New Roman"/>
          <w:color w:val="000000" w:themeColor="text1"/>
          <w:sz w:val="24"/>
          <w:szCs w:val="24"/>
        </w:rPr>
        <w:t>固化土应在</w:t>
      </w:r>
      <w:r w:rsidRPr="00616BEC">
        <w:rPr>
          <w:rFonts w:ascii="Times New Roman" w:eastAsia="宋体" w:hAnsi="Times New Roman" w:cs="Times New Roman"/>
          <w:color w:val="000000" w:themeColor="text1"/>
          <w:sz w:val="24"/>
          <w:szCs w:val="24"/>
        </w:rPr>
        <w:t>5°C</w:t>
      </w:r>
      <w:r w:rsidRPr="00616BEC">
        <w:rPr>
          <w:rFonts w:ascii="Times New Roman" w:eastAsia="宋体" w:hAnsi="Times New Roman" w:cs="Times New Roman"/>
          <w:color w:val="000000" w:themeColor="text1"/>
          <w:sz w:val="24"/>
          <w:szCs w:val="24"/>
        </w:rPr>
        <w:t>以上的环境温度下进行施工，</w:t>
      </w:r>
      <w:r w:rsidRPr="00616BEC">
        <w:rPr>
          <w:rFonts w:ascii="Times New Roman" w:eastAsia="宋体" w:hAnsi="Times New Roman" w:cs="Times New Roman" w:hint="eastAsia"/>
          <w:color w:val="000000" w:themeColor="text1"/>
          <w:sz w:val="24"/>
          <w:szCs w:val="24"/>
        </w:rPr>
        <w:t>并</w:t>
      </w:r>
      <w:r w:rsidRPr="00616BEC">
        <w:rPr>
          <w:rFonts w:ascii="Times New Roman" w:eastAsia="宋体" w:hAnsi="Times New Roman" w:cs="Times New Roman"/>
          <w:color w:val="000000" w:themeColor="text1"/>
          <w:sz w:val="24"/>
          <w:szCs w:val="24"/>
        </w:rPr>
        <w:t>应避免雨天施工。施工前应进行测绘、划线、分段。每一作业单元施工必须在固化土混合料凝结时间内完成。</w:t>
      </w:r>
    </w:p>
    <w:p w14:paraId="01B7934B" w14:textId="77777777" w:rsidR="00044C32" w:rsidRPr="00616BEC" w:rsidRDefault="00044C32" w:rsidP="00F26477">
      <w:pPr>
        <w:pStyle w:val="afff6"/>
        <w:spacing w:line="360" w:lineRule="auto"/>
        <w:ind w:firstLineChars="0"/>
        <w:rPr>
          <w:rFonts w:ascii="Times New Roman" w:eastAsia="宋体" w:hAnsi="Times New Roman" w:cs="Times New Roman"/>
          <w:b/>
          <w:bCs/>
          <w:color w:val="000000" w:themeColor="text1"/>
          <w:sz w:val="24"/>
          <w:szCs w:val="24"/>
        </w:rPr>
      </w:pPr>
      <w:r w:rsidRPr="00616BEC">
        <w:rPr>
          <w:rFonts w:ascii="Times New Roman" w:eastAsia="宋体" w:hAnsi="Times New Roman" w:cs="Times New Roman"/>
          <w:b/>
          <w:bCs/>
          <w:color w:val="000000" w:themeColor="text1"/>
          <w:sz w:val="24"/>
          <w:szCs w:val="24"/>
        </w:rPr>
        <w:t xml:space="preserve">6.3.2 </w:t>
      </w:r>
      <w:r w:rsidRPr="00616BEC">
        <w:rPr>
          <w:rFonts w:ascii="Times New Roman" w:eastAsia="宋体" w:hAnsi="Times New Roman" w:cs="Times New Roman"/>
          <w:color w:val="000000" w:themeColor="text1"/>
          <w:sz w:val="24"/>
          <w:szCs w:val="24"/>
        </w:rPr>
        <w:t>施工前应做试验段，并应根据试验段的参数，明确施工的控制要点。</w:t>
      </w:r>
    </w:p>
    <w:p w14:paraId="7A9A62CF" w14:textId="77777777" w:rsidR="00044C32" w:rsidRPr="00616BEC" w:rsidRDefault="00044C32" w:rsidP="00F26477">
      <w:pPr>
        <w:pStyle w:val="afff6"/>
        <w:spacing w:line="360" w:lineRule="auto"/>
        <w:ind w:firstLineChars="0"/>
        <w:rPr>
          <w:rFonts w:ascii="Times New Roman" w:eastAsia="宋体" w:hAnsi="Times New Roman" w:cs="Times New Roman"/>
          <w:b/>
          <w:bCs/>
          <w:color w:val="000000" w:themeColor="text1"/>
          <w:sz w:val="24"/>
          <w:szCs w:val="24"/>
        </w:rPr>
      </w:pPr>
      <w:r w:rsidRPr="00616BEC">
        <w:rPr>
          <w:rFonts w:ascii="Times New Roman" w:eastAsia="宋体" w:hAnsi="Times New Roman" w:cs="Times New Roman"/>
          <w:b/>
          <w:bCs/>
          <w:color w:val="000000" w:themeColor="text1"/>
          <w:sz w:val="24"/>
          <w:szCs w:val="24"/>
        </w:rPr>
        <w:t xml:space="preserve">6.3.3 </w:t>
      </w:r>
      <w:r w:rsidRPr="00616BEC">
        <w:rPr>
          <w:rFonts w:ascii="Times New Roman" w:eastAsia="宋体" w:hAnsi="Times New Roman" w:cs="Times New Roman"/>
          <w:color w:val="000000" w:themeColor="text1"/>
          <w:sz w:val="24"/>
          <w:szCs w:val="24"/>
        </w:rPr>
        <w:t>施工准备</w:t>
      </w:r>
      <w:r w:rsidRPr="00616BEC">
        <w:rPr>
          <w:rFonts w:ascii="Times New Roman" w:eastAsia="宋体" w:hAnsi="Times New Roman" w:cs="Times New Roman"/>
          <w:bCs/>
          <w:color w:val="000000" w:themeColor="text1"/>
          <w:sz w:val="24"/>
          <w:szCs w:val="24"/>
        </w:rPr>
        <w:t>应</w:t>
      </w:r>
      <w:r w:rsidRPr="00616BEC">
        <w:rPr>
          <w:rFonts w:ascii="Times New Roman" w:eastAsia="宋体" w:hAnsi="Times New Roman" w:cs="Times New Roman" w:hint="eastAsia"/>
          <w:bCs/>
          <w:color w:val="000000" w:themeColor="text1"/>
          <w:sz w:val="24"/>
          <w:szCs w:val="24"/>
        </w:rPr>
        <w:t>满足下列规定：</w:t>
      </w:r>
    </w:p>
    <w:p w14:paraId="0FCD92BF"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color w:val="000000" w:themeColor="text1"/>
          <w:kern w:val="2"/>
          <w:sz w:val="24"/>
          <w:szCs w:val="24"/>
        </w:rPr>
        <w:t xml:space="preserve">1 </w:t>
      </w:r>
      <w:r w:rsidRPr="00616BEC">
        <w:rPr>
          <w:rFonts w:ascii="Times New Roman" w:eastAsia="宋体" w:hAnsi="Times New Roman" w:cs="Times New Roman"/>
          <w:color w:val="000000" w:themeColor="text1"/>
          <w:kern w:val="2"/>
          <w:sz w:val="24"/>
          <w:szCs w:val="24"/>
        </w:rPr>
        <w:t>现场踏勘时，对拟用的土料，</w:t>
      </w:r>
      <w:proofErr w:type="gramStart"/>
      <w:r w:rsidRPr="00616BEC">
        <w:rPr>
          <w:rFonts w:ascii="Times New Roman" w:eastAsia="宋体" w:hAnsi="Times New Roman" w:cs="Times New Roman"/>
          <w:color w:val="000000" w:themeColor="text1"/>
          <w:kern w:val="2"/>
          <w:sz w:val="24"/>
          <w:szCs w:val="24"/>
        </w:rPr>
        <w:t>应铲去</w:t>
      </w:r>
      <w:proofErr w:type="gramEnd"/>
      <w:r w:rsidRPr="00616BEC">
        <w:rPr>
          <w:rFonts w:ascii="Times New Roman" w:eastAsia="宋体" w:hAnsi="Times New Roman" w:cs="Times New Roman"/>
          <w:color w:val="000000" w:themeColor="text1"/>
          <w:kern w:val="2"/>
          <w:sz w:val="24"/>
          <w:szCs w:val="24"/>
        </w:rPr>
        <w:t>表层土或耕植土</w:t>
      </w:r>
      <w:r w:rsidRPr="00616BEC">
        <w:rPr>
          <w:rFonts w:ascii="Times New Roman" w:eastAsia="宋体" w:hAnsi="Times New Roman" w:cs="Times New Roman"/>
          <w:color w:val="000000" w:themeColor="text1"/>
          <w:kern w:val="2"/>
          <w:sz w:val="24"/>
          <w:szCs w:val="24"/>
        </w:rPr>
        <w:t>20cm</w:t>
      </w:r>
      <w:r w:rsidRPr="00616BEC">
        <w:rPr>
          <w:rFonts w:ascii="Times New Roman" w:eastAsia="宋体" w:hAnsi="Times New Roman" w:cs="Times New Roman"/>
          <w:color w:val="000000" w:themeColor="text1"/>
          <w:kern w:val="2"/>
          <w:sz w:val="24"/>
          <w:szCs w:val="24"/>
        </w:rPr>
        <w:t>～</w:t>
      </w:r>
      <w:r w:rsidRPr="00616BEC">
        <w:rPr>
          <w:rFonts w:ascii="Times New Roman" w:eastAsia="宋体" w:hAnsi="Times New Roman" w:cs="Times New Roman"/>
          <w:color w:val="000000" w:themeColor="text1"/>
          <w:kern w:val="2"/>
          <w:sz w:val="24"/>
          <w:szCs w:val="24"/>
        </w:rPr>
        <w:t>50cm</w:t>
      </w:r>
      <w:r w:rsidRPr="00616BEC">
        <w:rPr>
          <w:rFonts w:ascii="Times New Roman" w:eastAsia="宋体" w:hAnsi="Times New Roman" w:cs="Times New Roman"/>
          <w:color w:val="000000" w:themeColor="text1"/>
          <w:kern w:val="2"/>
          <w:sz w:val="24"/>
          <w:szCs w:val="24"/>
        </w:rPr>
        <w:t>，布点挖取代表性土样，每份宜为</w:t>
      </w:r>
      <w:r w:rsidRPr="00616BEC">
        <w:rPr>
          <w:rFonts w:ascii="Times New Roman" w:eastAsia="宋体" w:hAnsi="Times New Roman" w:cs="Times New Roman"/>
          <w:color w:val="000000" w:themeColor="text1"/>
          <w:kern w:val="2"/>
          <w:sz w:val="24"/>
          <w:szCs w:val="24"/>
        </w:rPr>
        <w:t>30kg</w:t>
      </w:r>
      <w:r w:rsidRPr="00616BEC">
        <w:rPr>
          <w:rFonts w:ascii="Times New Roman" w:eastAsia="宋体" w:hAnsi="Times New Roman" w:cs="Times New Roman"/>
          <w:color w:val="000000" w:themeColor="text1"/>
          <w:kern w:val="2"/>
          <w:sz w:val="24"/>
          <w:szCs w:val="24"/>
        </w:rPr>
        <w:t>～</w:t>
      </w:r>
      <w:r w:rsidRPr="00616BEC">
        <w:rPr>
          <w:rFonts w:ascii="Times New Roman" w:eastAsia="宋体" w:hAnsi="Times New Roman" w:cs="Times New Roman"/>
          <w:color w:val="000000" w:themeColor="text1"/>
          <w:kern w:val="2"/>
          <w:sz w:val="24"/>
          <w:szCs w:val="24"/>
        </w:rPr>
        <w:t>50kg</w:t>
      </w:r>
      <w:r w:rsidRPr="00616BEC">
        <w:rPr>
          <w:rFonts w:ascii="Times New Roman" w:eastAsia="宋体" w:hAnsi="Times New Roman" w:cs="Times New Roman"/>
          <w:color w:val="000000" w:themeColor="text1"/>
          <w:kern w:val="2"/>
          <w:sz w:val="24"/>
          <w:szCs w:val="24"/>
        </w:rPr>
        <w:t>，送试验室检测并试验；</w:t>
      </w:r>
    </w:p>
    <w:p w14:paraId="5C835106"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kern w:val="2"/>
          <w:sz w:val="24"/>
          <w:szCs w:val="24"/>
        </w:rPr>
        <w:t xml:space="preserve">2 </w:t>
      </w:r>
      <w:r w:rsidRPr="00616BEC">
        <w:rPr>
          <w:rFonts w:ascii="Times New Roman" w:eastAsia="宋体" w:hAnsi="Times New Roman" w:cs="Times New Roman"/>
          <w:color w:val="000000" w:themeColor="text1"/>
          <w:sz w:val="24"/>
          <w:szCs w:val="24"/>
        </w:rPr>
        <w:t>试验室应对工程土料进行土性检验和固化土配制试验，出具试验报告；</w:t>
      </w:r>
    </w:p>
    <w:p w14:paraId="34C83064"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color w:val="000000" w:themeColor="text1"/>
          <w:kern w:val="2"/>
          <w:sz w:val="24"/>
          <w:szCs w:val="24"/>
        </w:rPr>
        <w:t xml:space="preserve">3 </w:t>
      </w:r>
      <w:r w:rsidRPr="00616BEC">
        <w:rPr>
          <w:rFonts w:ascii="Times New Roman" w:eastAsia="宋体" w:hAnsi="Times New Roman" w:cs="Times New Roman"/>
          <w:color w:val="000000" w:themeColor="text1"/>
          <w:kern w:val="2"/>
          <w:sz w:val="24"/>
          <w:szCs w:val="24"/>
        </w:rPr>
        <w:t>根据设计文件、试验报告及相关规范标准和现场情况，编制施工技术方案和施工组织设计；</w:t>
      </w:r>
    </w:p>
    <w:p w14:paraId="7EF544AA"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color w:val="000000" w:themeColor="text1"/>
          <w:kern w:val="2"/>
          <w:sz w:val="24"/>
          <w:szCs w:val="24"/>
        </w:rPr>
        <w:t xml:space="preserve">3 </w:t>
      </w:r>
      <w:r w:rsidRPr="00616BEC">
        <w:rPr>
          <w:rFonts w:ascii="Times New Roman" w:eastAsia="宋体" w:hAnsi="Times New Roman" w:cs="Times New Roman"/>
          <w:color w:val="000000" w:themeColor="text1"/>
          <w:kern w:val="2"/>
          <w:sz w:val="24"/>
          <w:szCs w:val="24"/>
        </w:rPr>
        <w:t>施工人员应就位</w:t>
      </w:r>
      <w:r w:rsidRPr="00616BEC">
        <w:rPr>
          <w:rFonts w:ascii="Times New Roman" w:eastAsia="宋体" w:hAnsi="Times New Roman" w:cs="Times New Roman" w:hint="eastAsia"/>
          <w:color w:val="000000" w:themeColor="text1"/>
          <w:kern w:val="2"/>
          <w:sz w:val="24"/>
          <w:szCs w:val="24"/>
        </w:rPr>
        <w:t>，</w:t>
      </w:r>
      <w:r w:rsidRPr="00616BEC">
        <w:rPr>
          <w:rFonts w:ascii="Times New Roman" w:eastAsia="宋体" w:hAnsi="Times New Roman" w:cs="Times New Roman"/>
          <w:color w:val="000000" w:themeColor="text1"/>
          <w:kern w:val="2"/>
          <w:sz w:val="24"/>
          <w:szCs w:val="24"/>
        </w:rPr>
        <w:t>进场材料、机械设备应符合施工技术要求</w:t>
      </w:r>
      <w:r w:rsidRPr="00616BEC">
        <w:rPr>
          <w:rFonts w:ascii="Times New Roman" w:eastAsia="宋体" w:hAnsi="Times New Roman" w:cs="Times New Roman" w:hint="eastAsia"/>
          <w:color w:val="000000" w:themeColor="text1"/>
          <w:kern w:val="2"/>
          <w:sz w:val="24"/>
          <w:szCs w:val="24"/>
        </w:rPr>
        <w:t>；</w:t>
      </w:r>
      <w:r w:rsidRPr="00616BEC">
        <w:rPr>
          <w:rFonts w:ascii="Times New Roman" w:eastAsia="宋体" w:hAnsi="Times New Roman" w:cs="Times New Roman"/>
          <w:color w:val="000000" w:themeColor="text1"/>
          <w:kern w:val="2"/>
          <w:sz w:val="24"/>
          <w:szCs w:val="24"/>
        </w:rPr>
        <w:t>大型工程项目应设立现场试验室；小型工程项目也可委托专业实验室承担试验检测工作；</w:t>
      </w:r>
    </w:p>
    <w:p w14:paraId="225833E2"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color w:val="000000" w:themeColor="text1"/>
          <w:kern w:val="2"/>
          <w:sz w:val="24"/>
          <w:szCs w:val="24"/>
        </w:rPr>
        <w:t xml:space="preserve">4 </w:t>
      </w:r>
      <w:r w:rsidRPr="00616BEC">
        <w:rPr>
          <w:rFonts w:ascii="Times New Roman" w:eastAsia="宋体" w:hAnsi="Times New Roman" w:cs="Times New Roman"/>
          <w:color w:val="000000" w:themeColor="text1"/>
          <w:kern w:val="2"/>
          <w:sz w:val="24"/>
          <w:szCs w:val="24"/>
        </w:rPr>
        <w:t>固化</w:t>
      </w:r>
      <w:proofErr w:type="gramStart"/>
      <w:r w:rsidRPr="00616BEC">
        <w:rPr>
          <w:rFonts w:ascii="Times New Roman" w:eastAsia="宋体" w:hAnsi="Times New Roman" w:cs="Times New Roman"/>
          <w:color w:val="000000" w:themeColor="text1"/>
          <w:kern w:val="2"/>
          <w:sz w:val="24"/>
          <w:szCs w:val="24"/>
        </w:rPr>
        <w:t>土施工</w:t>
      </w:r>
      <w:proofErr w:type="gramEnd"/>
      <w:r w:rsidRPr="00616BEC">
        <w:rPr>
          <w:rFonts w:ascii="Times New Roman" w:eastAsia="宋体" w:hAnsi="Times New Roman" w:cs="Times New Roman"/>
          <w:color w:val="000000" w:themeColor="text1"/>
          <w:kern w:val="2"/>
          <w:sz w:val="24"/>
          <w:szCs w:val="24"/>
        </w:rPr>
        <w:t>应按施工组织计划清理表土、平整土地、测绘放线、合理划分作业单元，应采用流水作业，每一流水作业单元面积宜为</w:t>
      </w:r>
      <w:r w:rsidRPr="00616BEC">
        <w:rPr>
          <w:rFonts w:ascii="Times New Roman" w:eastAsia="宋体" w:hAnsi="Times New Roman" w:cs="Times New Roman"/>
          <w:color w:val="000000" w:themeColor="text1"/>
          <w:kern w:val="2"/>
          <w:sz w:val="24"/>
          <w:szCs w:val="24"/>
        </w:rPr>
        <w:t>1000m</w:t>
      </w:r>
      <w:r w:rsidRPr="00616BEC">
        <w:rPr>
          <w:rFonts w:ascii="Times New Roman" w:eastAsia="宋体" w:hAnsi="Times New Roman" w:cs="Times New Roman"/>
          <w:color w:val="000000" w:themeColor="text1"/>
          <w:kern w:val="2"/>
          <w:sz w:val="24"/>
          <w:szCs w:val="24"/>
          <w:vertAlign w:val="superscript"/>
        </w:rPr>
        <w:t>2</w:t>
      </w:r>
      <w:r w:rsidRPr="00616BEC">
        <w:rPr>
          <w:rFonts w:ascii="Times New Roman" w:eastAsia="宋体" w:hAnsi="Times New Roman" w:cs="Times New Roman"/>
          <w:color w:val="000000" w:themeColor="text1"/>
          <w:kern w:val="2"/>
          <w:sz w:val="24"/>
          <w:szCs w:val="24"/>
        </w:rPr>
        <w:t>～</w:t>
      </w:r>
      <w:r w:rsidRPr="00616BEC">
        <w:rPr>
          <w:rFonts w:ascii="Times New Roman" w:eastAsia="宋体" w:hAnsi="Times New Roman" w:cs="Times New Roman"/>
          <w:color w:val="000000" w:themeColor="text1"/>
          <w:kern w:val="2"/>
          <w:sz w:val="24"/>
          <w:szCs w:val="24"/>
        </w:rPr>
        <w:t>3000m</w:t>
      </w:r>
      <w:r w:rsidRPr="00616BEC">
        <w:rPr>
          <w:rFonts w:ascii="Times New Roman" w:eastAsia="宋体" w:hAnsi="Times New Roman" w:cs="Times New Roman"/>
          <w:color w:val="000000" w:themeColor="text1"/>
          <w:kern w:val="2"/>
          <w:sz w:val="24"/>
          <w:szCs w:val="24"/>
          <w:vertAlign w:val="superscript"/>
        </w:rPr>
        <w:t>2</w:t>
      </w:r>
      <w:r w:rsidRPr="00616BEC">
        <w:rPr>
          <w:rFonts w:ascii="Times New Roman" w:eastAsia="宋体" w:hAnsi="Times New Roman" w:cs="Times New Roman"/>
          <w:color w:val="000000" w:themeColor="text1"/>
          <w:kern w:val="2"/>
          <w:sz w:val="24"/>
          <w:szCs w:val="24"/>
        </w:rPr>
        <w:t>，固化土的拌合到碾压应在工艺规定时间内完成；</w:t>
      </w:r>
    </w:p>
    <w:p w14:paraId="2CCB1DF9"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color w:val="000000" w:themeColor="text1"/>
          <w:kern w:val="2"/>
          <w:sz w:val="24"/>
          <w:szCs w:val="24"/>
        </w:rPr>
        <w:t xml:space="preserve">5 </w:t>
      </w:r>
      <w:r w:rsidRPr="00616BEC">
        <w:rPr>
          <w:rFonts w:ascii="Times New Roman" w:eastAsia="宋体" w:hAnsi="Times New Roman" w:cs="Times New Roman"/>
          <w:color w:val="000000" w:themeColor="text1"/>
          <w:kern w:val="2"/>
          <w:sz w:val="24"/>
          <w:szCs w:val="24"/>
        </w:rPr>
        <w:t>施工项目技术负责人应结合工程特点编制作业指导书，对现场各类作业人员进行技术培训并形成记录。</w:t>
      </w:r>
    </w:p>
    <w:p w14:paraId="0749AE21"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b/>
          <w:bCs/>
          <w:color w:val="000000" w:themeColor="text1"/>
          <w:sz w:val="24"/>
          <w:szCs w:val="24"/>
        </w:rPr>
        <w:t xml:space="preserve">6.3.4 </w:t>
      </w:r>
      <w:proofErr w:type="gramStart"/>
      <w:r w:rsidRPr="00616BEC">
        <w:rPr>
          <w:rFonts w:ascii="Times New Roman" w:eastAsia="宋体" w:hAnsi="Times New Roman" w:cs="Times New Roman"/>
          <w:color w:val="000000" w:themeColor="text1"/>
          <w:kern w:val="2"/>
          <w:sz w:val="24"/>
          <w:szCs w:val="24"/>
        </w:rPr>
        <w:t>现拌法施工</w:t>
      </w:r>
      <w:proofErr w:type="gramEnd"/>
      <w:r w:rsidRPr="00616BEC">
        <w:rPr>
          <w:rFonts w:ascii="Times New Roman" w:eastAsia="宋体" w:hAnsi="Times New Roman" w:cs="Times New Roman"/>
          <w:color w:val="000000" w:themeColor="text1"/>
          <w:kern w:val="2"/>
          <w:sz w:val="24"/>
          <w:szCs w:val="24"/>
        </w:rPr>
        <w:t>宜按图</w:t>
      </w:r>
      <w:r w:rsidRPr="00616BEC">
        <w:rPr>
          <w:rFonts w:ascii="Times New Roman" w:eastAsia="宋体" w:hAnsi="Times New Roman" w:cs="Times New Roman"/>
          <w:color w:val="000000" w:themeColor="text1"/>
          <w:kern w:val="2"/>
          <w:sz w:val="24"/>
          <w:szCs w:val="24"/>
        </w:rPr>
        <w:t>6.3.4</w:t>
      </w:r>
      <w:r w:rsidRPr="00616BEC">
        <w:rPr>
          <w:rFonts w:ascii="Times New Roman" w:eastAsia="宋体" w:hAnsi="Times New Roman" w:cs="Times New Roman"/>
          <w:color w:val="000000" w:themeColor="text1"/>
          <w:kern w:val="2"/>
          <w:sz w:val="24"/>
          <w:szCs w:val="24"/>
        </w:rPr>
        <w:t>所示流程进行。</w:t>
      </w:r>
    </w:p>
    <w:p w14:paraId="30A9E535"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00CAE518"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02C37E19"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20C9374A"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625AC551"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4F50A528" w14:textId="011A117F" w:rsidR="00044C32" w:rsidRDefault="00044C32"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601DE7C9" w14:textId="77777777" w:rsidR="002F3C38" w:rsidRPr="00616BEC" w:rsidRDefault="002F3C38" w:rsidP="00F26477">
      <w:pPr>
        <w:pStyle w:val="afff6"/>
        <w:spacing w:line="360" w:lineRule="auto"/>
        <w:ind w:firstLineChars="0"/>
        <w:rPr>
          <w:rFonts w:ascii="Times New Roman" w:eastAsia="宋体" w:hAnsi="Times New Roman" w:cs="Times New Roman"/>
          <w:color w:val="000000" w:themeColor="text1"/>
          <w:kern w:val="2"/>
          <w:sz w:val="24"/>
          <w:szCs w:val="32"/>
        </w:rPr>
      </w:pPr>
    </w:p>
    <w:p w14:paraId="63DCC0E7"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r w:rsidRPr="00616BEC">
        <w:rPr>
          <w:rFonts w:ascii="Times New Roman" w:eastAsia="宋体" w:hAnsi="Times New Roman" w:cs="Times New Roman"/>
          <w:noProof/>
          <w:color w:val="000000" w:themeColor="text1"/>
          <w:sz w:val="24"/>
          <w:szCs w:val="28"/>
          <w:lang w:bidi="zh-TW"/>
        </w:rPr>
        <w:lastRenderedPageBreak/>
        <mc:AlternateContent>
          <mc:Choice Requires="wpg">
            <w:drawing>
              <wp:anchor distT="0" distB="0" distL="114300" distR="114300" simplePos="0" relativeHeight="251669504" behindDoc="0" locked="0" layoutInCell="1" allowOverlap="1" wp14:anchorId="437598D6" wp14:editId="1175229C">
                <wp:simplePos x="0" y="0"/>
                <wp:positionH relativeFrom="margin">
                  <wp:posOffset>1574800</wp:posOffset>
                </wp:positionH>
                <wp:positionV relativeFrom="paragraph">
                  <wp:posOffset>172720</wp:posOffset>
                </wp:positionV>
                <wp:extent cx="2000250" cy="5516245"/>
                <wp:effectExtent l="0" t="0" r="19685" b="27305"/>
                <wp:wrapNone/>
                <wp:docPr id="51" name="组合 1"/>
                <wp:cNvGraphicFramePr/>
                <a:graphic xmlns:a="http://schemas.openxmlformats.org/drawingml/2006/main">
                  <a:graphicData uri="http://schemas.microsoft.com/office/word/2010/wordprocessingGroup">
                    <wpg:wgp>
                      <wpg:cNvGrpSpPr/>
                      <wpg:grpSpPr>
                        <a:xfrm>
                          <a:off x="0" y="0"/>
                          <a:ext cx="2000186" cy="5516245"/>
                          <a:chOff x="2041153" y="0"/>
                          <a:chExt cx="2000244" cy="5516419"/>
                        </a:xfrm>
                      </wpg:grpSpPr>
                      <wps:wsp>
                        <wps:cNvPr id="52" name="矩形 52"/>
                        <wps:cNvSpPr/>
                        <wps:spPr>
                          <a:xfrm>
                            <a:off x="2372848" y="0"/>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9B29DB" w14:textId="77777777" w:rsidR="00044C32" w:rsidRDefault="00044C32" w:rsidP="00044C32">
                              <w:pPr>
                                <w:jc w:val="center"/>
                                <w:rPr>
                                  <w:color w:val="000000" w:themeColor="text1"/>
                                  <w:kern w:val="24"/>
                                  <w:szCs w:val="21"/>
                                </w:rPr>
                              </w:pPr>
                              <w:r>
                                <w:rPr>
                                  <w:rFonts w:hint="eastAsia"/>
                                  <w:color w:val="000000" w:themeColor="text1"/>
                                  <w:kern w:val="24"/>
                                  <w:szCs w:val="21"/>
                                </w:rPr>
                                <w:t>施工准备</w:t>
                              </w:r>
                            </w:p>
                          </w:txbxContent>
                        </wps:txbx>
                        <wps:bodyPr rtlCol="0" anchor="ctr"/>
                      </wps:wsp>
                      <wps:wsp>
                        <wps:cNvPr id="53" name="直接箭头连接符 53"/>
                        <wps:cNvCnPr/>
                        <wps:spPr>
                          <a:xfrm>
                            <a:off x="3028630" y="323273"/>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矩形 54"/>
                        <wps:cNvSpPr/>
                        <wps:spPr>
                          <a:xfrm>
                            <a:off x="2372848" y="551873"/>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A183BB" w14:textId="77777777" w:rsidR="00044C32" w:rsidRDefault="00044C32" w:rsidP="00044C32">
                              <w:pPr>
                                <w:jc w:val="center"/>
                                <w:rPr>
                                  <w:color w:val="000000" w:themeColor="text1"/>
                                  <w:kern w:val="24"/>
                                  <w:szCs w:val="21"/>
                                </w:rPr>
                              </w:pPr>
                              <w:r>
                                <w:rPr>
                                  <w:rFonts w:hint="eastAsia"/>
                                  <w:color w:val="000000" w:themeColor="text1"/>
                                  <w:kern w:val="24"/>
                                  <w:szCs w:val="21"/>
                                </w:rPr>
                                <w:t>测量放线</w:t>
                              </w:r>
                            </w:p>
                          </w:txbxContent>
                        </wps:txbx>
                        <wps:bodyPr rtlCol="0" anchor="ctr"/>
                      </wps:wsp>
                      <wps:wsp>
                        <wps:cNvPr id="55" name="直接箭头连接符 55"/>
                        <wps:cNvCnPr/>
                        <wps:spPr>
                          <a:xfrm>
                            <a:off x="3028630" y="875146"/>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矩形 56"/>
                        <wps:cNvSpPr/>
                        <wps:spPr>
                          <a:xfrm>
                            <a:off x="2372848" y="1103746"/>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47A095" w14:textId="77777777" w:rsidR="00044C32" w:rsidRDefault="00044C32" w:rsidP="00044C32">
                              <w:pPr>
                                <w:jc w:val="center"/>
                                <w:rPr>
                                  <w:color w:val="000000" w:themeColor="text1"/>
                                  <w:kern w:val="24"/>
                                  <w:szCs w:val="21"/>
                                </w:rPr>
                              </w:pPr>
                              <w:r>
                                <w:rPr>
                                  <w:rFonts w:hint="eastAsia"/>
                                  <w:color w:val="000000" w:themeColor="text1"/>
                                  <w:kern w:val="24"/>
                                  <w:szCs w:val="21"/>
                                </w:rPr>
                                <w:t>摊铺素土</w:t>
                              </w:r>
                            </w:p>
                          </w:txbxContent>
                        </wps:txbx>
                        <wps:bodyPr rtlCol="0" anchor="ctr"/>
                      </wps:wsp>
                      <wps:wsp>
                        <wps:cNvPr id="57" name="直接连接符 57"/>
                        <wps:cNvCnPr/>
                        <wps:spPr>
                          <a:xfrm>
                            <a:off x="3028630" y="1427019"/>
                            <a:ext cx="0" cy="1980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接箭头连接符 58"/>
                        <wps:cNvCnPr/>
                        <wps:spPr>
                          <a:xfrm>
                            <a:off x="3028574" y="1625023"/>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a:off x="3028574" y="2176896"/>
                            <a:ext cx="0" cy="1980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6726848" name="直接箭头连接符 1956726848"/>
                        <wps:cNvCnPr/>
                        <wps:spPr>
                          <a:xfrm>
                            <a:off x="3028630" y="237490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726849" name="矩形 1956726849"/>
                        <wps:cNvSpPr/>
                        <wps:spPr>
                          <a:xfrm>
                            <a:off x="2372848" y="2603500"/>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E85384" w14:textId="77777777" w:rsidR="00044C32" w:rsidRDefault="00044C32" w:rsidP="00044C32">
                              <w:pPr>
                                <w:jc w:val="center"/>
                                <w:rPr>
                                  <w:color w:val="000000" w:themeColor="text1"/>
                                  <w:kern w:val="24"/>
                                  <w:szCs w:val="21"/>
                                </w:rPr>
                              </w:pPr>
                              <w:r>
                                <w:rPr>
                                  <w:rFonts w:hint="eastAsia"/>
                                  <w:color w:val="000000" w:themeColor="text1"/>
                                  <w:kern w:val="24"/>
                                  <w:szCs w:val="21"/>
                                </w:rPr>
                                <w:t>初拌</w:t>
                              </w:r>
                            </w:p>
                          </w:txbxContent>
                        </wps:txbx>
                        <wps:bodyPr rtlCol="0" anchor="ctr"/>
                      </wps:wsp>
                      <wps:wsp>
                        <wps:cNvPr id="1956726850" name="直接连接符 1956726850"/>
                        <wps:cNvCnPr/>
                        <wps:spPr>
                          <a:xfrm>
                            <a:off x="3028630" y="2919269"/>
                            <a:ext cx="0" cy="1980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6726851" name="直接箭头连接符 1956726851"/>
                        <wps:cNvCnPr/>
                        <wps:spPr>
                          <a:xfrm>
                            <a:off x="3028576" y="3117273"/>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726855" name="直接连接符 1956726855"/>
                        <wps:cNvCnPr/>
                        <wps:spPr>
                          <a:xfrm>
                            <a:off x="3028575" y="3662796"/>
                            <a:ext cx="0" cy="1980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6726857" name="直接箭头连接符 1956726857"/>
                        <wps:cNvCnPr/>
                        <wps:spPr>
                          <a:xfrm>
                            <a:off x="3028630" y="386080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726858" name="矩形 1956726858"/>
                        <wps:cNvSpPr/>
                        <wps:spPr>
                          <a:xfrm>
                            <a:off x="2372848" y="4089400"/>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D8AB33" w14:textId="77777777" w:rsidR="00044C32" w:rsidRDefault="00044C32" w:rsidP="00044C32">
                              <w:pPr>
                                <w:jc w:val="center"/>
                                <w:rPr>
                                  <w:color w:val="000000" w:themeColor="text1"/>
                                  <w:kern w:val="24"/>
                                  <w:szCs w:val="21"/>
                                </w:rPr>
                              </w:pPr>
                              <w:r>
                                <w:rPr>
                                  <w:rFonts w:hint="eastAsia"/>
                                  <w:color w:val="000000" w:themeColor="text1"/>
                                  <w:kern w:val="24"/>
                                  <w:szCs w:val="21"/>
                                </w:rPr>
                                <w:t>复拌</w:t>
                              </w:r>
                            </w:p>
                          </w:txbxContent>
                        </wps:txbx>
                        <wps:bodyPr rtlCol="0" anchor="ctr"/>
                      </wps:wsp>
                      <wps:wsp>
                        <wps:cNvPr id="1956726859" name="直接箭头连接符 1956726859"/>
                        <wps:cNvCnPr/>
                        <wps:spPr>
                          <a:xfrm>
                            <a:off x="3028630" y="4412673"/>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726860" name="矩形 1956726860"/>
                        <wps:cNvSpPr/>
                        <wps:spPr>
                          <a:xfrm>
                            <a:off x="2372848" y="4641273"/>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C7880" w14:textId="77777777" w:rsidR="00044C32" w:rsidRDefault="00044C32" w:rsidP="00044C32">
                              <w:pPr>
                                <w:jc w:val="center"/>
                                <w:rPr>
                                  <w:color w:val="000000" w:themeColor="text1"/>
                                  <w:kern w:val="24"/>
                                  <w:szCs w:val="21"/>
                                </w:rPr>
                              </w:pPr>
                              <w:r>
                                <w:rPr>
                                  <w:rFonts w:hint="eastAsia"/>
                                  <w:color w:val="000000" w:themeColor="text1"/>
                                  <w:kern w:val="24"/>
                                  <w:szCs w:val="21"/>
                                </w:rPr>
                                <w:t>整平</w:t>
                              </w:r>
                            </w:p>
                          </w:txbxContent>
                        </wps:txbx>
                        <wps:bodyPr rtlCol="0" anchor="ctr"/>
                      </wps:wsp>
                      <wps:wsp>
                        <wps:cNvPr id="1956726861" name="直接箭头连接符 1956726861"/>
                        <wps:cNvCnPr/>
                        <wps:spPr>
                          <a:xfrm>
                            <a:off x="3028630" y="4964546"/>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726862" name="矩形 1956726862"/>
                        <wps:cNvSpPr/>
                        <wps:spPr>
                          <a:xfrm>
                            <a:off x="2372848" y="5193146"/>
                            <a:ext cx="131156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17B072" w14:textId="77777777" w:rsidR="00044C32" w:rsidRDefault="00044C32" w:rsidP="00044C32">
                              <w:pPr>
                                <w:jc w:val="center"/>
                                <w:rPr>
                                  <w:color w:val="000000" w:themeColor="text1"/>
                                  <w:kern w:val="24"/>
                                  <w:szCs w:val="21"/>
                                </w:rPr>
                              </w:pPr>
                              <w:r>
                                <w:rPr>
                                  <w:rFonts w:hint="eastAsia"/>
                                  <w:color w:val="000000" w:themeColor="text1"/>
                                  <w:kern w:val="24"/>
                                  <w:szCs w:val="21"/>
                                </w:rPr>
                                <w:t>碾压</w:t>
                              </w:r>
                            </w:p>
                          </w:txbxContent>
                        </wps:txbx>
                        <wps:bodyPr rtlCol="0" anchor="ctr"/>
                      </wps:wsp>
                      <wps:wsp>
                        <wps:cNvPr id="1956726863" name="矩形 1956726863"/>
                        <wps:cNvSpPr/>
                        <wps:spPr>
                          <a:xfrm>
                            <a:off x="2079253" y="1850449"/>
                            <a:ext cx="196214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D8FF78" w14:textId="77777777" w:rsidR="00044C32" w:rsidRDefault="00044C32" w:rsidP="00044C32">
                              <w:pPr>
                                <w:jc w:val="center"/>
                                <w:rPr>
                                  <w:color w:val="000000" w:themeColor="text1"/>
                                  <w:kern w:val="24"/>
                                  <w:szCs w:val="21"/>
                                </w:rPr>
                              </w:pPr>
                              <w:r>
                                <w:rPr>
                                  <w:rFonts w:hint="eastAsia"/>
                                  <w:color w:val="000000" w:themeColor="text1"/>
                                  <w:kern w:val="24"/>
                                  <w:szCs w:val="21"/>
                                </w:rPr>
                                <w:t>撒布岩土固化剂</w:t>
                              </w:r>
                            </w:p>
                          </w:txbxContent>
                        </wps:txbx>
                        <wps:bodyPr rtlCol="0" anchor="ctr"/>
                      </wps:wsp>
                      <wps:wsp>
                        <wps:cNvPr id="1956726864" name="矩形 1956726864"/>
                        <wps:cNvSpPr/>
                        <wps:spPr>
                          <a:xfrm>
                            <a:off x="2041153" y="3347604"/>
                            <a:ext cx="1962144" cy="32327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CD9AAC" w14:textId="77777777" w:rsidR="00044C32" w:rsidRDefault="00044C32" w:rsidP="00044C32">
                              <w:pPr>
                                <w:jc w:val="center"/>
                                <w:rPr>
                                  <w:color w:val="000000" w:themeColor="text1"/>
                                  <w:kern w:val="24"/>
                                  <w:szCs w:val="21"/>
                                </w:rPr>
                              </w:pPr>
                              <w:r>
                                <w:rPr>
                                  <w:rFonts w:hint="eastAsia"/>
                                  <w:color w:val="000000" w:themeColor="text1"/>
                                  <w:kern w:val="24"/>
                                  <w:szCs w:val="21"/>
                                </w:rPr>
                                <w:t>洒水</w:t>
                              </w:r>
                            </w:p>
                          </w:txbxContent>
                        </wps:txbx>
                        <wps:bodyPr rtlCol="0" anchor="ctr"/>
                      </wps:wsp>
                    </wpg:wgp>
                  </a:graphicData>
                </a:graphic>
              </wp:anchor>
            </w:drawing>
          </mc:Choice>
          <mc:Fallback>
            <w:pict>
              <v:group w14:anchorId="437598D6" id="组合 1" o:spid="_x0000_s1026" style="position:absolute;left:0;text-align:left;margin-left:124pt;margin-top:13.6pt;width:157.5pt;height:434.35pt;z-index:251669504;mso-position-horizontal-relative:margin" coordorigin="20411" coordsize="20002,5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">
                <v:rect id="矩形 52" o:spid="_x0000_s1027" style="position:absolute;left:23728;width:13116;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textbox>
                    <w:txbxContent>
                      <w:p w14:paraId="369B29DB" w14:textId="77777777" w:rsidR="00044C32" w:rsidRDefault="00044C32" w:rsidP="00044C32">
                        <w:pPr>
                          <w:jc w:val="center"/>
                          <w:rPr>
                            <w:color w:val="000000" w:themeColor="text1"/>
                            <w:kern w:val="24"/>
                            <w:szCs w:val="21"/>
                          </w:rPr>
                        </w:pPr>
                        <w:r>
                          <w:rPr>
                            <w:rFonts w:hint="eastAsia"/>
                            <w:color w:val="000000" w:themeColor="text1"/>
                            <w:kern w:val="24"/>
                            <w:szCs w:val="21"/>
                          </w:rPr>
                          <w:t>施工准备</w:t>
                        </w:r>
                      </w:p>
                    </w:txbxContent>
                  </v:textbox>
                </v:rect>
                <v:shapetype id="_x0000_t32" coordsize="21600,21600" o:spt="32" o:oned="t" path="m,l21600,21600e" filled="f">
                  <v:path arrowok="t" fillok="f" o:connecttype="none"/>
                  <o:lock v:ext="edit" shapetype="t"/>
                </v:shapetype>
                <v:shape id="直接箭头连接符 53" o:spid="_x0000_s1028" type="#_x0000_t32" style="position:absolute;left:30286;top:323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" strokecolor="black [3213]" strokeweight="1pt">
                  <v:stroke endarrow="block"/>
                </v:shape>
                <v:rect id="矩形 54" o:spid="_x0000_s1029" style="position:absolute;left:23728;top:5518;width:1311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lWxgAAANsAAAAPAAAAZHJzL2Rvd25yZXYueG1sRI9Ba8JA&#10;FITvhf6H5RV6Ed0or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bR6pVsYAAADbAAAA&#10;DwAAAAAAAAAAAAAAAAAHAgAAZHJzL2Rvd25yZXYueG1sUEsFBgAAAAADAAMAtwAAAPoCAAAAAA==&#10;" filled="f" strokecolor="black [3213]" strokeweight="1pt">
                  <v:textbox>
                    <w:txbxContent>
                      <w:p w14:paraId="79A183BB" w14:textId="77777777" w:rsidR="00044C32" w:rsidRDefault="00044C32" w:rsidP="00044C32">
                        <w:pPr>
                          <w:jc w:val="center"/>
                          <w:rPr>
                            <w:color w:val="000000" w:themeColor="text1"/>
                            <w:kern w:val="24"/>
                            <w:szCs w:val="21"/>
                          </w:rPr>
                        </w:pPr>
                        <w:r>
                          <w:rPr>
                            <w:rFonts w:hint="eastAsia"/>
                            <w:color w:val="000000" w:themeColor="text1"/>
                            <w:kern w:val="24"/>
                            <w:szCs w:val="21"/>
                          </w:rPr>
                          <w:t>测量放线</w:t>
                        </w:r>
                      </w:p>
                    </w:txbxContent>
                  </v:textbox>
                </v:rect>
                <v:shape id="直接箭头连接符 55" o:spid="_x0000_s1030" type="#_x0000_t32" style="position:absolute;left:30286;top:875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" strokecolor="black [3213]" strokeweight="1pt">
                  <v:stroke endarrow="block"/>
                </v:shape>
                <v:rect id="矩形 56" o:spid="_x0000_s1031" style="position:absolute;left:23728;top:11037;width:1311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6xgAAANsAAAAPAAAAZHJzL2Rvd25yZXYueG1sRI9Pa8JA&#10;FMTvhX6H5RW8iG4UK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8oCSusYAAADbAAAA&#10;DwAAAAAAAAAAAAAAAAAHAgAAZHJzL2Rvd25yZXYueG1sUEsFBgAAAAADAAMAtwAAAPoCAAAAAA==&#10;" filled="f" strokecolor="black [3213]" strokeweight="1pt">
                  <v:textbox>
                    <w:txbxContent>
                      <w:p w14:paraId="4447A095" w14:textId="77777777" w:rsidR="00044C32" w:rsidRDefault="00044C32" w:rsidP="00044C32">
                        <w:pPr>
                          <w:jc w:val="center"/>
                          <w:rPr>
                            <w:color w:val="000000" w:themeColor="text1"/>
                            <w:kern w:val="24"/>
                            <w:szCs w:val="21"/>
                          </w:rPr>
                        </w:pPr>
                        <w:r>
                          <w:rPr>
                            <w:rFonts w:hint="eastAsia"/>
                            <w:color w:val="000000" w:themeColor="text1"/>
                            <w:kern w:val="24"/>
                            <w:szCs w:val="21"/>
                          </w:rPr>
                          <w:t>摊铺素土</w:t>
                        </w:r>
                      </w:p>
                    </w:txbxContent>
                  </v:textbox>
                </v:rect>
                <v:line id="直接连接符 57" o:spid="_x0000_s1032" style="position:absolute;visibility:visible;mso-wrap-style:square" from="30286,14270" to="3028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" strokecolor="black [3213]" strokeweight="1pt"/>
                <v:shape id="直接箭头连接符 58" o:spid="_x0000_s1033" type="#_x0000_t32" style="position:absolute;left:30285;top:1625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" strokecolor="black [3213]" strokeweight="1pt">
                  <v:stroke endarrow="block"/>
                </v:shape>
                <v:line id="直接连接符 62" o:spid="_x0000_s1034" style="position:absolute;visibility:visible;mso-wrap-style:square" from="30285,21768" to="30285,2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" strokecolor="black [3213]" strokeweight="1pt"/>
                <v:shape id="直接箭头连接符 1956726848" o:spid="_x0000_s1035" type="#_x0000_t32" style="position:absolute;left:30286;top:2374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" strokecolor="black [3213]" strokeweight="1pt">
                  <v:stroke endarrow="block"/>
                </v:shape>
                <v:rect id="矩形 1956726849" o:spid="_x0000_s1036" style="position:absolute;left:23728;top:26035;width:13116;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" filled="f" strokecolor="black [3213]" strokeweight="1pt">
                  <v:textbox>
                    <w:txbxContent>
                      <w:p w14:paraId="0AE85384" w14:textId="77777777" w:rsidR="00044C32" w:rsidRDefault="00044C32" w:rsidP="00044C32">
                        <w:pPr>
                          <w:jc w:val="center"/>
                          <w:rPr>
                            <w:color w:val="000000" w:themeColor="text1"/>
                            <w:kern w:val="24"/>
                            <w:szCs w:val="21"/>
                          </w:rPr>
                        </w:pPr>
                        <w:r>
                          <w:rPr>
                            <w:rFonts w:hint="eastAsia"/>
                            <w:color w:val="000000" w:themeColor="text1"/>
                            <w:kern w:val="24"/>
                            <w:szCs w:val="21"/>
                          </w:rPr>
                          <w:t>初拌</w:t>
                        </w:r>
                      </w:p>
                    </w:txbxContent>
                  </v:textbox>
                </v:rect>
                <v:line id="直接连接符 1956726850" o:spid="_x0000_s1037" style="position:absolute;visibility:visible;mso-wrap-style:square" from="30286,29192" to="30286,3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" strokecolor="black [3213]" strokeweight="1pt"/>
                <v:shape id="直接箭头连接符 1956726851" o:spid="_x0000_s1038" type="#_x0000_t32" style="position:absolute;left:30285;top:311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" strokecolor="black [3213]" strokeweight="1pt">
                  <v:stroke endarrow="block"/>
                </v:shape>
                <v:line id="直接连接符 1956726855" o:spid="_x0000_s1039" style="position:absolute;visibility:visible;mso-wrap-style:square" from="30285,36627" to="30285,3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" strokecolor="black [3213]" strokeweight="1pt"/>
                <v:shape id="直接箭头连接符 1956726857" o:spid="_x0000_s1040" type="#_x0000_t32" style="position:absolute;left:30286;top:386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" strokecolor="black [3213]" strokeweight="1pt">
                  <v:stroke endarrow="block"/>
                </v:shape>
                <v:rect id="矩形 1956726858" o:spid="_x0000_s1041" style="position:absolute;left:23728;top:40894;width:13116;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" filled="f" strokecolor="black [3213]" strokeweight="1pt">
                  <v:textbox>
                    <w:txbxContent>
                      <w:p w14:paraId="0DD8AB33" w14:textId="77777777" w:rsidR="00044C32" w:rsidRDefault="00044C32" w:rsidP="00044C32">
                        <w:pPr>
                          <w:jc w:val="center"/>
                          <w:rPr>
                            <w:color w:val="000000" w:themeColor="text1"/>
                            <w:kern w:val="24"/>
                            <w:szCs w:val="21"/>
                          </w:rPr>
                        </w:pPr>
                        <w:r>
                          <w:rPr>
                            <w:rFonts w:hint="eastAsia"/>
                            <w:color w:val="000000" w:themeColor="text1"/>
                            <w:kern w:val="24"/>
                            <w:szCs w:val="21"/>
                          </w:rPr>
                          <w:t>复拌</w:t>
                        </w:r>
                      </w:p>
                    </w:txbxContent>
                  </v:textbox>
                </v:rect>
                <v:shape id="直接箭头连接符 1956726859" o:spid="_x0000_s1042" type="#_x0000_t32" style="position:absolute;left:30286;top:4412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" strokecolor="black [3213]" strokeweight="1pt">
                  <v:stroke endarrow="block"/>
                </v:shape>
                <v:rect id="矩形 1956726860" o:spid="_x0000_s1043" style="position:absolute;left:23728;top:46412;width:1311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" filled="f" strokecolor="black [3213]" strokeweight="1pt">
                  <v:textbox>
                    <w:txbxContent>
                      <w:p w14:paraId="4C2C7880" w14:textId="77777777" w:rsidR="00044C32" w:rsidRDefault="00044C32" w:rsidP="00044C32">
                        <w:pPr>
                          <w:jc w:val="center"/>
                          <w:rPr>
                            <w:color w:val="000000" w:themeColor="text1"/>
                            <w:kern w:val="24"/>
                            <w:szCs w:val="21"/>
                          </w:rPr>
                        </w:pPr>
                        <w:r>
                          <w:rPr>
                            <w:rFonts w:hint="eastAsia"/>
                            <w:color w:val="000000" w:themeColor="text1"/>
                            <w:kern w:val="24"/>
                            <w:szCs w:val="21"/>
                          </w:rPr>
                          <w:t>整平</w:t>
                        </w:r>
                      </w:p>
                    </w:txbxContent>
                  </v:textbox>
                </v:rect>
                <v:shape id="直接箭头连接符 1956726861" o:spid="_x0000_s1044" type="#_x0000_t32" style="position:absolute;left:30286;top:4964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" strokecolor="black [3213]" strokeweight="1pt">
                  <v:stroke endarrow="block"/>
                </v:shape>
                <v:rect id="矩形 1956726862" o:spid="_x0000_s1045" style="position:absolute;left:23728;top:51931;width:1311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" filled="f" strokecolor="black [3213]" strokeweight="1pt">
                  <v:textbox>
                    <w:txbxContent>
                      <w:p w14:paraId="6117B072" w14:textId="77777777" w:rsidR="00044C32" w:rsidRDefault="00044C32" w:rsidP="00044C32">
                        <w:pPr>
                          <w:jc w:val="center"/>
                          <w:rPr>
                            <w:color w:val="000000" w:themeColor="text1"/>
                            <w:kern w:val="24"/>
                            <w:szCs w:val="21"/>
                          </w:rPr>
                        </w:pPr>
                        <w:r>
                          <w:rPr>
                            <w:rFonts w:hint="eastAsia"/>
                            <w:color w:val="000000" w:themeColor="text1"/>
                            <w:kern w:val="24"/>
                            <w:szCs w:val="21"/>
                          </w:rPr>
                          <w:t>碾压</w:t>
                        </w:r>
                      </w:p>
                    </w:txbxContent>
                  </v:textbox>
                </v:rect>
                <v:rect id="矩形 1956726863" o:spid="_x0000_s1046" style="position:absolute;left:20792;top:18504;width:19621;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" filled="f" strokecolor="black [3213]" strokeweight="1pt">
                  <v:textbox>
                    <w:txbxContent>
                      <w:p w14:paraId="64D8FF78" w14:textId="77777777" w:rsidR="00044C32" w:rsidRDefault="00044C32" w:rsidP="00044C32">
                        <w:pPr>
                          <w:jc w:val="center"/>
                          <w:rPr>
                            <w:color w:val="000000" w:themeColor="text1"/>
                            <w:kern w:val="24"/>
                            <w:szCs w:val="21"/>
                          </w:rPr>
                        </w:pPr>
                        <w:r>
                          <w:rPr>
                            <w:rFonts w:hint="eastAsia"/>
                            <w:color w:val="000000" w:themeColor="text1"/>
                            <w:kern w:val="24"/>
                            <w:szCs w:val="21"/>
                          </w:rPr>
                          <w:t>撒布岩土固化剂</w:t>
                        </w:r>
                      </w:p>
                    </w:txbxContent>
                  </v:textbox>
                </v:rect>
                <v:rect id="矩形 1956726864" o:spid="_x0000_s1047" style="position:absolute;left:20411;top:33476;width:19621;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" filled="f" strokecolor="black [3213]" strokeweight="1pt">
                  <v:textbox>
                    <w:txbxContent>
                      <w:p w14:paraId="73CD9AAC" w14:textId="77777777" w:rsidR="00044C32" w:rsidRDefault="00044C32" w:rsidP="00044C32">
                        <w:pPr>
                          <w:jc w:val="center"/>
                          <w:rPr>
                            <w:color w:val="000000" w:themeColor="text1"/>
                            <w:kern w:val="24"/>
                            <w:szCs w:val="21"/>
                          </w:rPr>
                        </w:pPr>
                        <w:r>
                          <w:rPr>
                            <w:rFonts w:hint="eastAsia"/>
                            <w:color w:val="000000" w:themeColor="text1"/>
                            <w:kern w:val="24"/>
                            <w:szCs w:val="21"/>
                          </w:rPr>
                          <w:t>洒水</w:t>
                        </w:r>
                      </w:p>
                    </w:txbxContent>
                  </v:textbox>
                </v:rect>
                <w10:wrap anchorx="margin"/>
              </v:group>
            </w:pict>
          </mc:Fallback>
        </mc:AlternateContent>
      </w:r>
    </w:p>
    <w:p w14:paraId="26E141CD"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2AA60DD2"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3F6CFB8B"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52FADD8F"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7D129D86"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4E321112"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 w:val="24"/>
          <w:szCs w:val="32"/>
        </w:rPr>
      </w:pPr>
    </w:p>
    <w:p w14:paraId="71C5AEE3" w14:textId="77777777" w:rsidR="00044C32" w:rsidRPr="00616BEC" w:rsidRDefault="00044C32" w:rsidP="00F26477">
      <w:pPr>
        <w:pStyle w:val="afff6"/>
        <w:spacing w:line="360" w:lineRule="auto"/>
        <w:ind w:left="6000" w:firstLineChars="0" w:firstLine="0"/>
        <w:rPr>
          <w:rFonts w:ascii="Times New Roman" w:eastAsia="宋体" w:hAnsi="Times New Roman" w:cs="Times New Roman"/>
          <w:color w:val="000000" w:themeColor="text1"/>
          <w:kern w:val="2"/>
          <w:szCs w:val="24"/>
        </w:rPr>
      </w:pPr>
    </w:p>
    <w:p w14:paraId="47D32204" w14:textId="77777777" w:rsidR="00044C32" w:rsidRPr="00616BEC" w:rsidRDefault="00044C32" w:rsidP="00F26477">
      <w:pPr>
        <w:pStyle w:val="Bodytext1"/>
        <w:spacing w:line="360" w:lineRule="auto"/>
        <w:ind w:left="960"/>
        <w:rPr>
          <w:rFonts w:ascii="Times New Roman"/>
          <w:color w:val="000000" w:themeColor="text1"/>
        </w:rPr>
      </w:pPr>
    </w:p>
    <w:p w14:paraId="09CCCE7F" w14:textId="77777777" w:rsidR="00044C32" w:rsidRPr="00616BEC" w:rsidRDefault="00044C32" w:rsidP="00F26477">
      <w:pPr>
        <w:pStyle w:val="Bodytext1"/>
        <w:spacing w:line="360" w:lineRule="auto"/>
        <w:ind w:left="960"/>
        <w:rPr>
          <w:rFonts w:ascii="Times New Roman"/>
          <w:color w:val="000000" w:themeColor="text1"/>
          <w:lang w:val="en-US"/>
        </w:rPr>
      </w:pPr>
    </w:p>
    <w:p w14:paraId="111A85DA" w14:textId="77777777" w:rsidR="00044C32" w:rsidRPr="00616BEC" w:rsidRDefault="00044C32" w:rsidP="00F26477">
      <w:pPr>
        <w:pStyle w:val="Bodytext1"/>
        <w:spacing w:line="360" w:lineRule="auto"/>
        <w:ind w:left="960"/>
        <w:rPr>
          <w:rFonts w:ascii="Times New Roman"/>
          <w:color w:val="000000" w:themeColor="text1"/>
          <w:lang w:val="en-US"/>
        </w:rPr>
      </w:pPr>
    </w:p>
    <w:p w14:paraId="418DBA03" w14:textId="77777777" w:rsidR="00044C32" w:rsidRPr="00616BEC" w:rsidRDefault="00044C32" w:rsidP="00F26477">
      <w:pPr>
        <w:pStyle w:val="Bodytext1"/>
        <w:spacing w:line="360" w:lineRule="auto"/>
        <w:ind w:left="960"/>
        <w:rPr>
          <w:rFonts w:ascii="Times New Roman"/>
          <w:color w:val="000000" w:themeColor="text1"/>
          <w:lang w:val="en-US"/>
        </w:rPr>
      </w:pPr>
    </w:p>
    <w:p w14:paraId="7525D94E" w14:textId="77777777" w:rsidR="00044C32" w:rsidRPr="00616BEC" w:rsidRDefault="00044C32" w:rsidP="00F26477">
      <w:pPr>
        <w:pStyle w:val="Bodytext1"/>
        <w:spacing w:line="360" w:lineRule="auto"/>
        <w:ind w:left="960"/>
        <w:rPr>
          <w:rFonts w:ascii="Times New Roman"/>
          <w:color w:val="000000" w:themeColor="text1"/>
          <w:lang w:val="en-US"/>
        </w:rPr>
      </w:pPr>
    </w:p>
    <w:p w14:paraId="480E8BD5" w14:textId="77777777" w:rsidR="00044C32" w:rsidRPr="00616BEC" w:rsidRDefault="00044C32" w:rsidP="00F26477">
      <w:pPr>
        <w:pStyle w:val="Bodytext1"/>
        <w:spacing w:line="360" w:lineRule="auto"/>
        <w:ind w:left="960"/>
        <w:rPr>
          <w:rFonts w:ascii="Times New Roman"/>
          <w:color w:val="000000" w:themeColor="text1"/>
          <w:lang w:val="en-US"/>
        </w:rPr>
      </w:pPr>
    </w:p>
    <w:p w14:paraId="71174603" w14:textId="77777777" w:rsidR="00044C32" w:rsidRPr="00616BEC" w:rsidRDefault="00044C32" w:rsidP="00F26477">
      <w:pPr>
        <w:pStyle w:val="Bodytext1"/>
        <w:spacing w:line="360" w:lineRule="auto"/>
        <w:ind w:left="960"/>
        <w:rPr>
          <w:rFonts w:ascii="Times New Roman"/>
          <w:color w:val="000000" w:themeColor="text1"/>
          <w:lang w:val="en-US"/>
        </w:rPr>
      </w:pPr>
    </w:p>
    <w:p w14:paraId="24E5E6EA" w14:textId="77777777" w:rsidR="00044C32" w:rsidRPr="00616BEC" w:rsidRDefault="00044C32" w:rsidP="00F26477">
      <w:pPr>
        <w:pStyle w:val="Bodytext1"/>
        <w:spacing w:line="360" w:lineRule="auto"/>
        <w:ind w:left="960"/>
        <w:rPr>
          <w:rFonts w:ascii="Times New Roman"/>
          <w:color w:val="000000" w:themeColor="text1"/>
          <w:lang w:val="en-US"/>
        </w:rPr>
      </w:pPr>
    </w:p>
    <w:p w14:paraId="22D8625F" w14:textId="77777777" w:rsidR="00044C32" w:rsidRPr="00616BEC" w:rsidRDefault="00044C32" w:rsidP="00F26477">
      <w:pPr>
        <w:pStyle w:val="Bodytext1"/>
        <w:spacing w:line="360" w:lineRule="auto"/>
        <w:ind w:left="960"/>
        <w:rPr>
          <w:rFonts w:ascii="Times New Roman"/>
          <w:color w:val="000000" w:themeColor="text1"/>
          <w:lang w:val="en-US"/>
        </w:rPr>
      </w:pPr>
    </w:p>
    <w:p w14:paraId="6242954D" w14:textId="77777777" w:rsidR="00044C32" w:rsidRPr="00616BEC" w:rsidRDefault="00044C32" w:rsidP="00F26477">
      <w:pPr>
        <w:pStyle w:val="Bodytext1"/>
        <w:spacing w:line="360" w:lineRule="auto"/>
        <w:ind w:left="960"/>
        <w:rPr>
          <w:rFonts w:ascii="Times New Roman"/>
          <w:color w:val="000000" w:themeColor="text1"/>
          <w:lang w:val="en-US"/>
        </w:rPr>
      </w:pPr>
    </w:p>
    <w:p w14:paraId="2F668D0E" w14:textId="77777777" w:rsidR="00044C32" w:rsidRPr="00616BEC" w:rsidRDefault="00044C32" w:rsidP="00F26477">
      <w:pPr>
        <w:pStyle w:val="Bodytext1"/>
        <w:spacing w:line="360" w:lineRule="auto"/>
        <w:ind w:left="960"/>
        <w:rPr>
          <w:rFonts w:ascii="Times New Roman"/>
          <w:color w:val="000000" w:themeColor="text1"/>
          <w:lang w:val="en-US"/>
        </w:rPr>
      </w:pPr>
    </w:p>
    <w:p w14:paraId="0C3E2303" w14:textId="77777777" w:rsidR="00044C32" w:rsidRPr="00616BEC" w:rsidRDefault="00044C32" w:rsidP="00F26477">
      <w:pPr>
        <w:pStyle w:val="afff6"/>
        <w:spacing w:line="360" w:lineRule="auto"/>
        <w:ind w:left="6000" w:firstLineChars="0" w:firstLine="0"/>
        <w:jc w:val="center"/>
        <w:rPr>
          <w:rFonts w:ascii="Times New Roman" w:eastAsia="宋体" w:hAnsi="Times New Roman" w:cs="Times New Roman"/>
          <w:b/>
          <w:bCs/>
          <w:color w:val="000000" w:themeColor="text1"/>
          <w:szCs w:val="21"/>
        </w:rPr>
      </w:pPr>
    </w:p>
    <w:p w14:paraId="46D1E429" w14:textId="77777777" w:rsidR="00044C32" w:rsidRPr="00616BEC" w:rsidRDefault="00044C32" w:rsidP="00F26477">
      <w:pPr>
        <w:spacing w:line="360" w:lineRule="auto"/>
        <w:jc w:val="center"/>
        <w:rPr>
          <w:b/>
          <w:bCs/>
          <w:color w:val="000000" w:themeColor="text1"/>
        </w:rPr>
      </w:pPr>
      <w:r w:rsidRPr="00616BEC">
        <w:rPr>
          <w:b/>
          <w:bCs/>
          <w:color w:val="000000" w:themeColor="text1"/>
        </w:rPr>
        <w:t>图</w:t>
      </w:r>
      <w:r w:rsidRPr="00616BEC">
        <w:rPr>
          <w:b/>
          <w:bCs/>
          <w:color w:val="000000" w:themeColor="text1"/>
        </w:rPr>
        <w:t>6.3.4</w:t>
      </w:r>
      <w:proofErr w:type="gramStart"/>
      <w:r w:rsidRPr="00616BEC">
        <w:rPr>
          <w:b/>
          <w:bCs/>
          <w:color w:val="000000" w:themeColor="text1"/>
        </w:rPr>
        <w:t>现拌法施工</w:t>
      </w:r>
      <w:proofErr w:type="gramEnd"/>
      <w:r w:rsidRPr="00616BEC">
        <w:rPr>
          <w:b/>
          <w:bCs/>
          <w:color w:val="000000" w:themeColor="text1"/>
        </w:rPr>
        <w:t>主要工艺流程示意图</w:t>
      </w:r>
    </w:p>
    <w:p w14:paraId="7D2AC9F7" w14:textId="77777777" w:rsidR="00044C32" w:rsidRPr="00616BEC" w:rsidRDefault="00044C32" w:rsidP="00F26477">
      <w:pPr>
        <w:pStyle w:val="afff6"/>
        <w:spacing w:line="360" w:lineRule="auto"/>
        <w:ind w:firstLineChars="0" w:firstLine="0"/>
        <w:rPr>
          <w:rFonts w:ascii="Times New Roman" w:eastAsia="宋体" w:hAnsi="Times New Roman" w:cs="Times New Roman"/>
          <w:b/>
          <w:bCs/>
          <w:color w:val="000000" w:themeColor="text1"/>
          <w:sz w:val="24"/>
          <w:szCs w:val="24"/>
        </w:rPr>
      </w:pPr>
      <w:r w:rsidRPr="00616BEC">
        <w:rPr>
          <w:rFonts w:ascii="Times New Roman" w:eastAsia="宋体" w:hAnsi="Times New Roman" w:cs="Times New Roman"/>
          <w:b/>
          <w:bCs/>
          <w:color w:val="000000" w:themeColor="text1"/>
          <w:sz w:val="24"/>
          <w:szCs w:val="24"/>
        </w:rPr>
        <w:t xml:space="preserve">6.3.5 </w:t>
      </w:r>
      <w:proofErr w:type="gramStart"/>
      <w:r w:rsidRPr="00616BEC">
        <w:rPr>
          <w:rFonts w:ascii="Times New Roman" w:eastAsia="宋体" w:hAnsi="Times New Roman" w:cs="Times New Roman"/>
          <w:color w:val="000000" w:themeColor="text1"/>
          <w:sz w:val="24"/>
          <w:szCs w:val="24"/>
        </w:rPr>
        <w:t>现拌法施工</w:t>
      </w:r>
      <w:proofErr w:type="gramEnd"/>
      <w:r w:rsidRPr="00616BEC">
        <w:rPr>
          <w:rFonts w:ascii="Times New Roman" w:eastAsia="宋体" w:hAnsi="Times New Roman" w:cs="Times New Roman"/>
          <w:color w:val="000000" w:themeColor="text1"/>
          <w:sz w:val="24"/>
          <w:szCs w:val="24"/>
        </w:rPr>
        <w:t>应根据施工道路的长度、宽度、基层厚度，以及试验确定的固化土混合料的配合比，确定土料、岩土固化剂和拌合水的用量。</w:t>
      </w:r>
    </w:p>
    <w:p w14:paraId="6D92F719" w14:textId="77777777" w:rsidR="00044C32" w:rsidRPr="00616BEC" w:rsidRDefault="00044C32" w:rsidP="00F26477">
      <w:pPr>
        <w:adjustRightInd w:val="0"/>
        <w:snapToGrid w:val="0"/>
        <w:spacing w:line="360" w:lineRule="auto"/>
        <w:rPr>
          <w:color w:val="000000" w:themeColor="text1"/>
          <w:kern w:val="0"/>
          <w:sz w:val="24"/>
        </w:rPr>
      </w:pPr>
      <w:r w:rsidRPr="00616BEC">
        <w:rPr>
          <w:b/>
          <w:bCs/>
          <w:color w:val="000000" w:themeColor="text1"/>
          <w:sz w:val="24"/>
        </w:rPr>
        <w:t xml:space="preserve">6.3.6 </w:t>
      </w:r>
      <w:proofErr w:type="gramStart"/>
      <w:r w:rsidRPr="00616BEC">
        <w:rPr>
          <w:color w:val="000000" w:themeColor="text1"/>
          <w:sz w:val="24"/>
        </w:rPr>
        <w:t>现拌法施工</w:t>
      </w:r>
      <w:proofErr w:type="gramEnd"/>
      <w:r w:rsidRPr="00616BEC">
        <w:rPr>
          <w:color w:val="000000" w:themeColor="text1"/>
          <w:kern w:val="0"/>
          <w:sz w:val="24"/>
        </w:rPr>
        <w:t>场地应根据土质、现场情况、气候条件，采用压路机碾压</w:t>
      </w:r>
      <w:r w:rsidRPr="00616BEC">
        <w:rPr>
          <w:color w:val="000000" w:themeColor="text1"/>
          <w:kern w:val="0"/>
          <w:sz w:val="24"/>
        </w:rPr>
        <w:t>2</w:t>
      </w:r>
      <w:r w:rsidRPr="00616BEC">
        <w:rPr>
          <w:color w:val="000000" w:themeColor="text1"/>
          <w:kern w:val="0"/>
          <w:sz w:val="24"/>
        </w:rPr>
        <w:t>遍～</w:t>
      </w:r>
      <w:r w:rsidRPr="00616BEC">
        <w:rPr>
          <w:color w:val="000000" w:themeColor="text1"/>
          <w:kern w:val="0"/>
          <w:sz w:val="24"/>
        </w:rPr>
        <w:t>4</w:t>
      </w:r>
      <w:r w:rsidRPr="00616BEC">
        <w:rPr>
          <w:color w:val="000000" w:themeColor="text1"/>
          <w:kern w:val="0"/>
          <w:sz w:val="24"/>
        </w:rPr>
        <w:t>遍。直线段应由两侧路边缘向路中心进行碾压，平曲线段应由内侧路肩向外侧路边缘进行碾压。碾压时前后应重叠半轮宽，后轮应超过两段的接缝处。碾压过程中应符合下列规定：</w:t>
      </w:r>
    </w:p>
    <w:p w14:paraId="3A1E695A" w14:textId="77777777" w:rsidR="00044C32" w:rsidRPr="00616BEC" w:rsidRDefault="00044C32" w:rsidP="00F26477">
      <w:pPr>
        <w:adjustRightInd w:val="0"/>
        <w:snapToGrid w:val="0"/>
        <w:spacing w:line="360" w:lineRule="auto"/>
        <w:ind w:firstLineChars="200" w:firstLine="480"/>
        <w:rPr>
          <w:color w:val="000000" w:themeColor="text1"/>
          <w:kern w:val="0"/>
          <w:sz w:val="24"/>
        </w:rPr>
      </w:pPr>
      <w:r w:rsidRPr="00616BEC">
        <w:rPr>
          <w:color w:val="000000" w:themeColor="text1"/>
          <w:kern w:val="0"/>
          <w:sz w:val="24"/>
        </w:rPr>
        <w:t xml:space="preserve">1 </w:t>
      </w:r>
      <w:r w:rsidRPr="00616BEC">
        <w:rPr>
          <w:color w:val="000000" w:themeColor="text1"/>
          <w:kern w:val="0"/>
          <w:sz w:val="24"/>
        </w:rPr>
        <w:t>压路机的碾压速度，第</w:t>
      </w:r>
      <w:r w:rsidRPr="00616BEC">
        <w:rPr>
          <w:color w:val="000000" w:themeColor="text1"/>
          <w:kern w:val="0"/>
          <w:sz w:val="24"/>
        </w:rPr>
        <w:t>1</w:t>
      </w:r>
      <w:r w:rsidRPr="00616BEC">
        <w:rPr>
          <w:color w:val="000000" w:themeColor="text1"/>
          <w:kern w:val="0"/>
          <w:sz w:val="24"/>
        </w:rPr>
        <w:t>遍和第</w:t>
      </w:r>
      <w:r w:rsidRPr="00616BEC">
        <w:rPr>
          <w:color w:val="000000" w:themeColor="text1"/>
          <w:kern w:val="0"/>
          <w:sz w:val="24"/>
        </w:rPr>
        <w:t>2</w:t>
      </w:r>
      <w:r w:rsidRPr="00616BEC">
        <w:rPr>
          <w:color w:val="000000" w:themeColor="text1"/>
          <w:kern w:val="0"/>
          <w:sz w:val="24"/>
        </w:rPr>
        <w:t>遍的碾压速度应为</w:t>
      </w:r>
      <w:r w:rsidRPr="00616BEC">
        <w:rPr>
          <w:color w:val="000000" w:themeColor="text1"/>
          <w:kern w:val="0"/>
          <w:sz w:val="24"/>
        </w:rPr>
        <w:t>1.5km/h</w:t>
      </w:r>
      <w:r w:rsidRPr="00616BEC">
        <w:rPr>
          <w:color w:val="000000" w:themeColor="text1"/>
          <w:kern w:val="0"/>
          <w:sz w:val="24"/>
        </w:rPr>
        <w:t>～</w:t>
      </w:r>
      <w:r w:rsidRPr="00616BEC">
        <w:rPr>
          <w:color w:val="000000" w:themeColor="text1"/>
          <w:kern w:val="0"/>
          <w:sz w:val="24"/>
        </w:rPr>
        <w:t>1.7km/h</w:t>
      </w:r>
      <w:r w:rsidRPr="00616BEC">
        <w:rPr>
          <w:color w:val="000000" w:themeColor="text1"/>
          <w:kern w:val="0"/>
          <w:sz w:val="24"/>
        </w:rPr>
        <w:t>，以后碾压速度宜为</w:t>
      </w:r>
      <w:r w:rsidRPr="00616BEC">
        <w:rPr>
          <w:color w:val="000000" w:themeColor="text1"/>
          <w:kern w:val="0"/>
          <w:sz w:val="24"/>
        </w:rPr>
        <w:t>2.0km/h</w:t>
      </w:r>
      <w:r w:rsidRPr="00616BEC">
        <w:rPr>
          <w:color w:val="000000" w:themeColor="text1"/>
          <w:kern w:val="0"/>
          <w:sz w:val="24"/>
        </w:rPr>
        <w:t>～</w:t>
      </w:r>
      <w:r w:rsidRPr="00616BEC">
        <w:rPr>
          <w:color w:val="000000" w:themeColor="text1"/>
          <w:kern w:val="0"/>
          <w:sz w:val="24"/>
        </w:rPr>
        <w:t>2.5km/h</w:t>
      </w:r>
      <w:r w:rsidRPr="00616BEC">
        <w:rPr>
          <w:color w:val="000000" w:themeColor="text1"/>
          <w:kern w:val="0"/>
          <w:sz w:val="24"/>
        </w:rPr>
        <w:t>；</w:t>
      </w:r>
    </w:p>
    <w:p w14:paraId="3BBC717F" w14:textId="77777777" w:rsidR="00044C32" w:rsidRPr="00616BEC" w:rsidRDefault="00044C32" w:rsidP="00F26477">
      <w:pPr>
        <w:adjustRightInd w:val="0"/>
        <w:snapToGrid w:val="0"/>
        <w:spacing w:line="360" w:lineRule="auto"/>
        <w:ind w:firstLineChars="200" w:firstLine="480"/>
        <w:rPr>
          <w:color w:val="000000" w:themeColor="text1"/>
          <w:kern w:val="0"/>
          <w:sz w:val="24"/>
        </w:rPr>
      </w:pPr>
      <w:r w:rsidRPr="00616BEC">
        <w:rPr>
          <w:color w:val="000000" w:themeColor="text1"/>
          <w:kern w:val="0"/>
          <w:sz w:val="24"/>
        </w:rPr>
        <w:lastRenderedPageBreak/>
        <w:t xml:space="preserve">2 </w:t>
      </w:r>
      <w:r w:rsidRPr="00616BEC">
        <w:rPr>
          <w:color w:val="000000" w:themeColor="text1"/>
          <w:kern w:val="0"/>
          <w:sz w:val="24"/>
        </w:rPr>
        <w:t>碾压过程中若出现路段</w:t>
      </w:r>
      <w:r w:rsidRPr="00616BEC">
        <w:rPr>
          <w:color w:val="000000" w:themeColor="text1"/>
          <w:kern w:val="0"/>
          <w:sz w:val="24"/>
        </w:rPr>
        <w:t>“</w:t>
      </w:r>
      <w:r w:rsidRPr="00616BEC">
        <w:rPr>
          <w:color w:val="000000" w:themeColor="text1"/>
          <w:kern w:val="0"/>
          <w:sz w:val="24"/>
        </w:rPr>
        <w:t>局部过湿</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翻浆</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起皮</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w:t>
      </w:r>
      <w:r w:rsidRPr="00616BEC">
        <w:rPr>
          <w:color w:val="000000" w:themeColor="text1"/>
          <w:kern w:val="0"/>
          <w:sz w:val="24"/>
        </w:rPr>
        <w:t>弹簧</w:t>
      </w:r>
      <w:r w:rsidRPr="00616BEC">
        <w:rPr>
          <w:color w:val="000000" w:themeColor="text1"/>
          <w:kern w:val="0"/>
          <w:sz w:val="24"/>
        </w:rPr>
        <w:t>”</w:t>
      </w:r>
      <w:r w:rsidRPr="00616BEC">
        <w:rPr>
          <w:color w:val="000000" w:themeColor="text1"/>
          <w:kern w:val="0"/>
          <w:sz w:val="24"/>
        </w:rPr>
        <w:t>等现象时，应及时采取处理措施。必要时进行加拌和补压；</w:t>
      </w:r>
    </w:p>
    <w:p w14:paraId="475AD9C5" w14:textId="77777777" w:rsidR="00044C32" w:rsidRPr="00616BEC" w:rsidRDefault="00044C32" w:rsidP="00F26477">
      <w:pPr>
        <w:adjustRightInd w:val="0"/>
        <w:snapToGrid w:val="0"/>
        <w:spacing w:line="360" w:lineRule="auto"/>
        <w:ind w:firstLineChars="200" w:firstLine="480"/>
        <w:rPr>
          <w:color w:val="000000" w:themeColor="text1"/>
          <w:kern w:val="0"/>
          <w:sz w:val="24"/>
        </w:rPr>
      </w:pPr>
      <w:r w:rsidRPr="00616BEC">
        <w:rPr>
          <w:color w:val="000000" w:themeColor="text1"/>
          <w:kern w:val="0"/>
          <w:sz w:val="24"/>
        </w:rPr>
        <w:t xml:space="preserve">3 </w:t>
      </w:r>
      <w:r w:rsidRPr="00616BEC">
        <w:rPr>
          <w:color w:val="000000" w:themeColor="text1"/>
          <w:kern w:val="0"/>
          <w:sz w:val="24"/>
        </w:rPr>
        <w:t>施工横接缝处，应搭接拌和，搭接部位宜留出</w:t>
      </w:r>
      <w:r w:rsidRPr="00616BEC">
        <w:rPr>
          <w:color w:val="000000" w:themeColor="text1"/>
          <w:kern w:val="0"/>
          <w:sz w:val="24"/>
        </w:rPr>
        <w:t>5m</w:t>
      </w:r>
      <w:r w:rsidRPr="00616BEC">
        <w:rPr>
          <w:color w:val="000000" w:themeColor="text1"/>
          <w:kern w:val="0"/>
          <w:sz w:val="24"/>
        </w:rPr>
        <w:t>～</w:t>
      </w:r>
      <w:r w:rsidRPr="00616BEC">
        <w:rPr>
          <w:color w:val="000000" w:themeColor="text1"/>
          <w:kern w:val="0"/>
          <w:sz w:val="24"/>
        </w:rPr>
        <w:t>8m</w:t>
      </w:r>
      <w:r w:rsidRPr="00616BEC">
        <w:rPr>
          <w:color w:val="000000" w:themeColor="text1"/>
          <w:kern w:val="0"/>
          <w:sz w:val="24"/>
        </w:rPr>
        <w:t>不进行碾压，未碾压段应添加岩土固化剂重新拌和，并应与下一</w:t>
      </w:r>
      <w:r w:rsidRPr="00616BEC">
        <w:rPr>
          <w:rFonts w:hint="eastAsia"/>
          <w:color w:val="000000" w:themeColor="text1"/>
          <w:kern w:val="0"/>
          <w:sz w:val="24"/>
        </w:rPr>
        <w:t>个</w:t>
      </w:r>
      <w:r w:rsidRPr="00616BEC">
        <w:rPr>
          <w:color w:val="000000" w:themeColor="text1"/>
          <w:kern w:val="0"/>
          <w:sz w:val="24"/>
        </w:rPr>
        <w:t>施工段同时碾压；</w:t>
      </w:r>
    </w:p>
    <w:p w14:paraId="03614318" w14:textId="77777777" w:rsidR="00044C32" w:rsidRPr="00616BEC" w:rsidRDefault="00044C32" w:rsidP="00F26477">
      <w:pPr>
        <w:adjustRightInd w:val="0"/>
        <w:snapToGrid w:val="0"/>
        <w:spacing w:line="360" w:lineRule="auto"/>
        <w:ind w:firstLineChars="200" w:firstLine="480"/>
        <w:rPr>
          <w:color w:val="000000" w:themeColor="text1"/>
          <w:kern w:val="0"/>
          <w:sz w:val="24"/>
        </w:rPr>
      </w:pPr>
      <w:r w:rsidRPr="00616BEC">
        <w:rPr>
          <w:color w:val="000000" w:themeColor="text1"/>
          <w:kern w:val="0"/>
          <w:sz w:val="24"/>
        </w:rPr>
        <w:t xml:space="preserve">4 </w:t>
      </w:r>
      <w:r w:rsidRPr="00616BEC">
        <w:rPr>
          <w:color w:val="000000" w:themeColor="text1"/>
          <w:kern w:val="0"/>
          <w:sz w:val="24"/>
        </w:rPr>
        <w:t>施工时，底基层碾压完成合格后，应养护不少于</w:t>
      </w:r>
      <w:r w:rsidRPr="00616BEC">
        <w:rPr>
          <w:color w:val="000000" w:themeColor="text1"/>
          <w:kern w:val="0"/>
          <w:sz w:val="24"/>
        </w:rPr>
        <w:t>7d</w:t>
      </w:r>
      <w:r w:rsidRPr="00616BEC">
        <w:rPr>
          <w:color w:val="000000" w:themeColor="text1"/>
          <w:kern w:val="0"/>
          <w:sz w:val="24"/>
        </w:rPr>
        <w:t>，进行拉毛处理后，方可进行摊铺基层拌合料施工。</w:t>
      </w:r>
    </w:p>
    <w:p w14:paraId="4557B21B"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kern w:val="2"/>
          <w:sz w:val="24"/>
          <w:szCs w:val="24"/>
        </w:rPr>
      </w:pPr>
      <w:r w:rsidRPr="00616BEC">
        <w:rPr>
          <w:rFonts w:ascii="Times New Roman" w:eastAsia="宋体" w:hAnsi="Times New Roman" w:cs="Times New Roman"/>
          <w:b/>
          <w:bCs/>
          <w:color w:val="000000" w:themeColor="text1"/>
          <w:sz w:val="24"/>
          <w:szCs w:val="24"/>
        </w:rPr>
        <w:t xml:space="preserve">6.3.7 </w:t>
      </w:r>
      <w:r w:rsidRPr="00616BEC">
        <w:rPr>
          <w:rFonts w:ascii="Times New Roman" w:eastAsia="宋体" w:hAnsi="Times New Roman" w:cs="Times New Roman"/>
          <w:color w:val="000000" w:themeColor="text1"/>
          <w:kern w:val="2"/>
          <w:sz w:val="24"/>
          <w:szCs w:val="24"/>
        </w:rPr>
        <w:t>预拌法施工宜按图</w:t>
      </w:r>
      <w:r w:rsidRPr="00616BEC">
        <w:rPr>
          <w:rFonts w:ascii="Times New Roman" w:eastAsia="宋体" w:hAnsi="Times New Roman" w:cs="Times New Roman"/>
          <w:color w:val="000000" w:themeColor="text1"/>
          <w:kern w:val="2"/>
          <w:sz w:val="24"/>
          <w:szCs w:val="24"/>
        </w:rPr>
        <w:t>6.3.7</w:t>
      </w:r>
      <w:r w:rsidRPr="00616BEC">
        <w:rPr>
          <w:rFonts w:ascii="Times New Roman" w:eastAsia="宋体" w:hAnsi="Times New Roman" w:cs="Times New Roman"/>
          <w:color w:val="000000" w:themeColor="text1"/>
          <w:kern w:val="2"/>
          <w:sz w:val="24"/>
          <w:szCs w:val="24"/>
        </w:rPr>
        <w:t>所示流程进行。</w:t>
      </w:r>
    </w:p>
    <w:p w14:paraId="50588D19" w14:textId="77777777" w:rsidR="00044C32" w:rsidRPr="00616BEC" w:rsidRDefault="00044C32" w:rsidP="00F26477">
      <w:pPr>
        <w:pStyle w:val="afff6"/>
        <w:spacing w:line="360" w:lineRule="auto"/>
        <w:ind w:left="6000" w:firstLine="482"/>
        <w:jc w:val="center"/>
        <w:rPr>
          <w:rFonts w:ascii="Times New Roman" w:eastAsia="宋体" w:hAnsi="Times New Roman" w:cs="Times New Roman"/>
          <w:b/>
          <w:bCs/>
          <w:color w:val="000000" w:themeColor="text1"/>
          <w:sz w:val="24"/>
          <w:szCs w:val="24"/>
        </w:rPr>
      </w:pPr>
      <w:r w:rsidRPr="00616BEC">
        <w:rPr>
          <w:rFonts w:ascii="Times New Roman" w:eastAsia="宋体" w:hAnsi="Times New Roman" w:cs="Times New Roman"/>
          <w:b/>
          <w:bCs/>
          <w:noProof/>
          <w:color w:val="000000" w:themeColor="text1"/>
          <w:sz w:val="24"/>
          <w:szCs w:val="24"/>
        </w:rPr>
        <mc:AlternateContent>
          <mc:Choice Requires="wpg">
            <w:drawing>
              <wp:anchor distT="0" distB="0" distL="114300" distR="114300" simplePos="0" relativeHeight="251668480" behindDoc="0" locked="0" layoutInCell="1" allowOverlap="1" wp14:anchorId="55BD7E7B" wp14:editId="61AA1D48">
                <wp:simplePos x="0" y="0"/>
                <wp:positionH relativeFrom="column">
                  <wp:posOffset>323850</wp:posOffset>
                </wp:positionH>
                <wp:positionV relativeFrom="paragraph">
                  <wp:posOffset>49530</wp:posOffset>
                </wp:positionV>
                <wp:extent cx="4610735" cy="334645"/>
                <wp:effectExtent l="0" t="0" r="18415" b="27305"/>
                <wp:wrapNone/>
                <wp:docPr id="43" name="组合 43"/>
                <wp:cNvGraphicFramePr/>
                <a:graphic xmlns:a="http://schemas.openxmlformats.org/drawingml/2006/main">
                  <a:graphicData uri="http://schemas.microsoft.com/office/word/2010/wordprocessingGroup">
                    <wpg:wgp>
                      <wpg:cNvGrpSpPr/>
                      <wpg:grpSpPr>
                        <a:xfrm>
                          <a:off x="0" y="0"/>
                          <a:ext cx="4610923" cy="334679"/>
                          <a:chOff x="0" y="7620"/>
                          <a:chExt cx="4610923" cy="334679"/>
                        </a:xfrm>
                      </wpg:grpSpPr>
                      <wpg:grpSp>
                        <wpg:cNvPr id="44" name="组合 44"/>
                        <wpg:cNvGrpSpPr/>
                        <wpg:grpSpPr>
                          <a:xfrm>
                            <a:off x="0" y="7620"/>
                            <a:ext cx="4610923" cy="334679"/>
                            <a:chOff x="0" y="7620"/>
                            <a:chExt cx="4610923" cy="334679"/>
                          </a:xfrm>
                        </wpg:grpSpPr>
                        <wpg:grpSp>
                          <wpg:cNvPr id="45" name="组合 45"/>
                          <wpg:cNvGrpSpPr/>
                          <wpg:grpSpPr>
                            <a:xfrm>
                              <a:off x="0" y="7620"/>
                              <a:ext cx="2713808" cy="328970"/>
                              <a:chOff x="0" y="7620"/>
                              <a:chExt cx="2713808" cy="328970"/>
                            </a:xfrm>
                          </wpg:grpSpPr>
                          <wps:wsp>
                            <wps:cNvPr id="46" name="直接箭头连接符 46"/>
                            <wps:cNvCnPr/>
                            <wps:spPr>
                              <a:xfrm>
                                <a:off x="786135" y="171364"/>
                                <a:ext cx="25711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文本框 47"/>
                            <wps:cNvSpPr txBox="1"/>
                            <wps:spPr>
                              <a:xfrm>
                                <a:off x="1067489" y="7620"/>
                                <a:ext cx="771896" cy="320040"/>
                              </a:xfrm>
                              <a:prstGeom prst="rect">
                                <a:avLst/>
                              </a:prstGeom>
                              <a:solidFill>
                                <a:schemeClr val="lt1"/>
                              </a:solidFill>
                              <a:ln w="12700">
                                <a:solidFill>
                                  <a:prstClr val="black"/>
                                </a:solidFill>
                              </a:ln>
                            </wps:spPr>
                            <wps:txbx>
                              <w:txbxContent>
                                <w:p w14:paraId="31B3B0E5" w14:textId="77777777" w:rsidR="00044C32" w:rsidRDefault="00044C32" w:rsidP="00044C32">
                                  <w:pPr>
                                    <w:jc w:val="center"/>
                                  </w:pPr>
                                  <w:r>
                                    <w:rPr>
                                      <w:rFonts w:hint="eastAsia"/>
                                    </w:rPr>
                                    <w:t xml:space="preserve"> </w:t>
                                  </w:r>
                                  <w:r>
                                    <w:rPr>
                                      <w:rFonts w:hint="eastAsia"/>
                                    </w:rPr>
                                    <w:t>工厂拌合</w:t>
                                  </w:r>
                                  <w:r>
                                    <w:rPr>
                                      <w:rFonts w:hint="eastAsia"/>
                                    </w:rPr>
                                    <w:t xml:space="preserve"> </w:t>
                                  </w:r>
                                </w:p>
                              </w:txbxContent>
                            </wps:txbx>
                            <wps:bodyPr rot="0" spcFirstLastPara="0" vertOverflow="overflow" horzOverflow="overflow" vert="horz" wrap="square" lIns="0" tIns="0" rIns="0" bIns="0" numCol="1" spcCol="0" rtlCol="0" fromWordArt="0" anchor="ctr" anchorCtr="0" forceAA="0" upright="1" compatLnSpc="1">
                              <a:noAutofit/>
                            </wps:bodyPr>
                          </wps:wsp>
                          <wps:wsp>
                            <wps:cNvPr id="48" name="文本框 48"/>
                            <wps:cNvSpPr txBox="1"/>
                            <wps:spPr>
                              <a:xfrm>
                                <a:off x="2155667" y="16550"/>
                                <a:ext cx="558141" cy="320040"/>
                              </a:xfrm>
                              <a:prstGeom prst="rect">
                                <a:avLst/>
                              </a:prstGeom>
                              <a:solidFill>
                                <a:schemeClr val="lt1"/>
                              </a:solidFill>
                              <a:ln w="12700">
                                <a:solidFill>
                                  <a:prstClr val="black"/>
                                </a:solidFill>
                              </a:ln>
                            </wps:spPr>
                            <wps:txbx>
                              <w:txbxContent>
                                <w:p w14:paraId="55961722" w14:textId="77777777" w:rsidR="00044C32" w:rsidRDefault="00044C32" w:rsidP="00044C32">
                                  <w:pPr>
                                    <w:jc w:val="center"/>
                                  </w:pPr>
                                  <w:r>
                                    <w:rPr>
                                      <w:rFonts w:hint="eastAsia"/>
                                    </w:rPr>
                                    <w:t xml:space="preserve"> </w:t>
                                  </w:r>
                                  <w:r>
                                    <w:rPr>
                                      <w:rFonts w:hint="eastAsia"/>
                                    </w:rPr>
                                    <w:t>运输</w:t>
                                  </w:r>
                                  <w:r>
                                    <w:rPr>
                                      <w:rFonts w:hint="eastAsia"/>
                                    </w:rPr>
                                    <w:t xml:space="preserve"> </w:t>
                                  </w:r>
                                  <w:r>
                                    <w:t xml:space="preserve">   </w:t>
                                  </w:r>
                                </w:p>
                              </w:txbxContent>
                            </wps:txbx>
                            <wps:bodyPr rot="0" spcFirstLastPara="0" vertOverflow="overflow" horzOverflow="overflow" vert="horz" wrap="square" lIns="0" tIns="0" rIns="0" bIns="0" numCol="1" spcCol="0" rtlCol="0" fromWordArt="0" anchor="ctr" anchorCtr="0" forceAA="0" upright="1" compatLnSpc="1">
                              <a:noAutofit/>
                            </wps:bodyPr>
                          </wps:wsp>
                          <wps:wsp>
                            <wps:cNvPr id="49" name="文本框 49"/>
                            <wps:cNvSpPr txBox="1"/>
                            <wps:spPr>
                              <a:xfrm>
                                <a:off x="0" y="11758"/>
                                <a:ext cx="771525" cy="320040"/>
                              </a:xfrm>
                              <a:prstGeom prst="rect">
                                <a:avLst/>
                              </a:prstGeom>
                              <a:solidFill>
                                <a:schemeClr val="lt1"/>
                              </a:solidFill>
                              <a:ln w="12700">
                                <a:solidFill>
                                  <a:prstClr val="black"/>
                                </a:solidFill>
                              </a:ln>
                            </wps:spPr>
                            <wps:txbx>
                              <w:txbxContent>
                                <w:p w14:paraId="7A025A4D" w14:textId="77777777" w:rsidR="00044C32" w:rsidRDefault="00044C32" w:rsidP="00044C32">
                                  <w:pPr>
                                    <w:jc w:val="center"/>
                                  </w:pPr>
                                  <w:r>
                                    <w:rPr>
                                      <w:rFonts w:hint="eastAsia"/>
                                    </w:rPr>
                                    <w:t xml:space="preserve"> </w:t>
                                  </w:r>
                                  <w:r>
                                    <w:rPr>
                                      <w:rFonts w:hint="eastAsia"/>
                                    </w:rPr>
                                    <w:t>测量放线</w:t>
                                  </w:r>
                                  <w:r>
                                    <w:rPr>
                                      <w:rFonts w:hint="eastAsia"/>
                                    </w:rPr>
                                    <w:t xml:space="preserve"> </w:t>
                                  </w:r>
                                </w:p>
                              </w:txbxContent>
                            </wps:txbx>
                            <wps:bodyPr rot="0" spcFirstLastPara="0" vertOverflow="overflow" horzOverflow="overflow" vert="horz" wrap="square" lIns="0" tIns="0" rIns="0" bIns="0" numCol="1" spcCol="0" rtlCol="0" fromWordArt="0" anchor="ctr" anchorCtr="0" forceAA="0" upright="1" compatLnSpc="1">
                              <a:noAutofit/>
                            </wps:bodyPr>
                          </wps:wsp>
                          <wps:wsp>
                            <wps:cNvPr id="50" name="直接箭头连接符 50"/>
                            <wps:cNvCnPr/>
                            <wps:spPr>
                              <a:xfrm>
                                <a:off x="1857763" y="171364"/>
                                <a:ext cx="25711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9" name="组合 59"/>
                          <wpg:cNvGrpSpPr/>
                          <wpg:grpSpPr>
                            <a:xfrm>
                              <a:off x="2717239" y="21226"/>
                              <a:ext cx="1893684" cy="321073"/>
                              <a:chOff x="0" y="-7620"/>
                              <a:chExt cx="1893684" cy="321073"/>
                            </a:xfrm>
                          </wpg:grpSpPr>
                          <wps:wsp>
                            <wps:cNvPr id="60" name="文本框 60"/>
                            <wps:cNvSpPr txBox="1"/>
                            <wps:spPr>
                              <a:xfrm>
                                <a:off x="279801" y="-7620"/>
                                <a:ext cx="771896" cy="320040"/>
                              </a:xfrm>
                              <a:prstGeom prst="rect">
                                <a:avLst/>
                              </a:prstGeom>
                              <a:solidFill>
                                <a:schemeClr val="lt1"/>
                              </a:solidFill>
                              <a:ln w="12700">
                                <a:solidFill>
                                  <a:prstClr val="black"/>
                                </a:solidFill>
                              </a:ln>
                            </wps:spPr>
                            <wps:txbx>
                              <w:txbxContent>
                                <w:p w14:paraId="474F2BD7" w14:textId="77777777" w:rsidR="00044C32" w:rsidRDefault="00044C32" w:rsidP="00044C32">
                                  <w:pPr>
                                    <w:jc w:val="center"/>
                                  </w:pPr>
                                  <w:r>
                                    <w:rPr>
                                      <w:rFonts w:hint="eastAsia"/>
                                    </w:rPr>
                                    <w:t xml:space="preserve"> </w:t>
                                  </w:r>
                                  <w:r>
                                    <w:rPr>
                                      <w:rFonts w:hint="eastAsia"/>
                                    </w:rPr>
                                    <w:t>摊铺混合料</w:t>
                                  </w:r>
                                </w:p>
                              </w:txbxContent>
                            </wps:txbx>
                            <wps:bodyPr rot="0" spcFirstLastPara="0" vertOverflow="overflow" horzOverflow="overflow" vert="horz" wrap="square" lIns="0" tIns="0" rIns="0" bIns="0" numCol="1" spcCol="0" rtlCol="0" fromWordArt="0" anchor="ctr" anchorCtr="0" forceAA="0" upright="1" compatLnSpc="1">
                              <a:noAutofit/>
                            </wps:bodyPr>
                          </wps:wsp>
                          <wps:wsp>
                            <wps:cNvPr id="61" name="直接箭头连接符 61"/>
                            <wps:cNvCnPr/>
                            <wps:spPr>
                              <a:xfrm>
                                <a:off x="0" y="145260"/>
                                <a:ext cx="25711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1335543" y="-6587"/>
                                <a:ext cx="558141" cy="320040"/>
                              </a:xfrm>
                              <a:prstGeom prst="rect">
                                <a:avLst/>
                              </a:prstGeom>
                              <a:solidFill>
                                <a:schemeClr val="lt1"/>
                              </a:solidFill>
                              <a:ln w="12700">
                                <a:solidFill>
                                  <a:prstClr val="black"/>
                                </a:solidFill>
                              </a:ln>
                            </wps:spPr>
                            <wps:txbx>
                              <w:txbxContent>
                                <w:p w14:paraId="4351B84A" w14:textId="77777777" w:rsidR="00044C32" w:rsidRDefault="00044C32" w:rsidP="00044C32">
                                  <w:pPr>
                                    <w:jc w:val="center"/>
                                  </w:pPr>
                                  <w:r>
                                    <w:rPr>
                                      <w:rFonts w:hint="eastAsia"/>
                                    </w:rPr>
                                    <w:t xml:space="preserve"> </w:t>
                                  </w:r>
                                  <w:r>
                                    <w:rPr>
                                      <w:rFonts w:hint="eastAsia"/>
                                    </w:rPr>
                                    <w:t>碾压</w:t>
                                  </w:r>
                                  <w:r>
                                    <w:rPr>
                                      <w:rFonts w:hint="eastAsia"/>
                                    </w:rPr>
                                    <w:t xml:space="preserve"> </w:t>
                                  </w:r>
                                  <w:r>
                                    <w:t xml:space="preserve">   </w:t>
                                  </w:r>
                                </w:p>
                              </w:txbxContent>
                            </wps:txbx>
                            <wps:bodyPr rot="0" spcFirstLastPara="0" vertOverflow="overflow" horzOverflow="overflow" vert="horz" wrap="square" lIns="0" tIns="0" rIns="0" bIns="0" numCol="1" spcCol="0" rtlCol="0" fromWordArt="0" anchor="ctr" anchorCtr="0" forceAA="0" upright="1" compatLnSpc="1">
                              <a:noAutofit/>
                            </wps:bodyPr>
                          </wps:wsp>
                        </wpg:grpSp>
                      </wpg:grpSp>
                      <wps:wsp>
                        <wps:cNvPr id="1956726852" name="直接箭头连接符 1956726852"/>
                        <wps:cNvCnPr/>
                        <wps:spPr>
                          <a:xfrm>
                            <a:off x="3779520" y="186690"/>
                            <a:ext cx="25654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BD7E7B" id="组合 43" o:spid="_x0000_s1048" style="position:absolute;left:0;text-align:left;margin-left:25.5pt;margin-top:3.9pt;width:363.05pt;height:26.35pt;z-index:251668480" coordorigin=",76" coordsize="46109,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">
                <v:group id="组合 44" o:spid="_x0000_s1049" style="position:absolute;top:76;width:46109;height:3346" coordorigin=",76" coordsize="46109,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组合 45" o:spid="_x0000_s1050" style="position:absolute;top:76;width:27138;height:3289" coordorigin=",76" coordsize="27138,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直接箭头连接符 46" o:spid="_x0000_s1051" type="#_x0000_t32" style="position:absolute;left:7861;top:1713;width:2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" strokecolor="black [3213]" strokeweight="1pt">
                      <v:stroke endarrow="block"/>
                    </v:shape>
                    <v:shapetype id="_x0000_t202" coordsize="21600,21600" o:spt="202" path="m,l,21600r21600,l21600,xe">
                      <v:stroke joinstyle="miter"/>
                      <v:path gradientshapeok="t" o:connecttype="rect"/>
                    </v:shapetype>
                    <v:shape id="文本框 47" o:spid="_x0000_s1052" type="#_x0000_t202" style="position:absolute;left:10674;top:76;width:7719;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" fillcolor="white [3201]" strokeweight="1pt">
                      <v:textbox inset="0,0,0,0">
                        <w:txbxContent>
                          <w:p w14:paraId="31B3B0E5" w14:textId="77777777" w:rsidR="00044C32" w:rsidRDefault="00044C32" w:rsidP="00044C32">
                            <w:pPr>
                              <w:jc w:val="center"/>
                            </w:pPr>
                            <w:r>
                              <w:rPr>
                                <w:rFonts w:hint="eastAsia"/>
                              </w:rPr>
                              <w:t xml:space="preserve"> </w:t>
                            </w:r>
                            <w:r>
                              <w:rPr>
                                <w:rFonts w:hint="eastAsia"/>
                              </w:rPr>
                              <w:t>工厂拌合</w:t>
                            </w:r>
                            <w:r>
                              <w:rPr>
                                <w:rFonts w:hint="eastAsia"/>
                              </w:rPr>
                              <w:t xml:space="preserve"> </w:t>
                            </w:r>
                          </w:p>
                        </w:txbxContent>
                      </v:textbox>
                    </v:shape>
                    <v:shape id="文本框 48" o:spid="_x0000_s1053" type="#_x0000_t202" style="position:absolute;left:21556;top:165;width:5582;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" fillcolor="white [3201]" strokeweight="1pt">
                      <v:textbox inset="0,0,0,0">
                        <w:txbxContent>
                          <w:p w14:paraId="55961722" w14:textId="77777777" w:rsidR="00044C32" w:rsidRDefault="00044C32" w:rsidP="00044C32">
                            <w:pPr>
                              <w:jc w:val="center"/>
                            </w:pPr>
                            <w:r>
                              <w:rPr>
                                <w:rFonts w:hint="eastAsia"/>
                              </w:rPr>
                              <w:t xml:space="preserve"> </w:t>
                            </w:r>
                            <w:r>
                              <w:rPr>
                                <w:rFonts w:hint="eastAsia"/>
                              </w:rPr>
                              <w:t>运输</w:t>
                            </w:r>
                            <w:r>
                              <w:rPr>
                                <w:rFonts w:hint="eastAsia"/>
                              </w:rPr>
                              <w:t xml:space="preserve"> </w:t>
                            </w:r>
                            <w:r>
                              <w:t xml:space="preserve">   </w:t>
                            </w:r>
                          </w:p>
                        </w:txbxContent>
                      </v:textbox>
                    </v:shape>
                    <v:shape id="文本框 49" o:spid="_x0000_s1054" type="#_x0000_t202" style="position:absolute;top:117;width:771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" fillcolor="white [3201]" strokeweight="1pt">
                      <v:textbox inset="0,0,0,0">
                        <w:txbxContent>
                          <w:p w14:paraId="7A025A4D" w14:textId="77777777" w:rsidR="00044C32" w:rsidRDefault="00044C32" w:rsidP="00044C32">
                            <w:pPr>
                              <w:jc w:val="center"/>
                            </w:pPr>
                            <w:r>
                              <w:rPr>
                                <w:rFonts w:hint="eastAsia"/>
                              </w:rPr>
                              <w:t xml:space="preserve"> </w:t>
                            </w:r>
                            <w:r>
                              <w:rPr>
                                <w:rFonts w:hint="eastAsia"/>
                              </w:rPr>
                              <w:t>测量放线</w:t>
                            </w:r>
                            <w:r>
                              <w:rPr>
                                <w:rFonts w:hint="eastAsia"/>
                              </w:rPr>
                              <w:t xml:space="preserve"> </w:t>
                            </w:r>
                          </w:p>
                        </w:txbxContent>
                      </v:textbox>
                    </v:shape>
                    <v:shape id="直接箭头连接符 50" o:spid="_x0000_s1055" type="#_x0000_t32" style="position:absolute;left:18577;top:1713;width:2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" strokecolor="black [3213]" strokeweight="1pt">
                      <v:stroke endarrow="block"/>
                    </v:shape>
                  </v:group>
                  <v:group id="组合 59" o:spid="_x0000_s1056" style="position:absolute;left:27172;top:212;width:18937;height:3210" coordorigin=",-76" coordsize="18936,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文本框 60" o:spid="_x0000_s1057" type="#_x0000_t202" style="position:absolute;left:2798;top:-76;width:7718;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" fillcolor="white [3201]" strokeweight="1pt">
                      <v:textbox inset="0,0,0,0">
                        <w:txbxContent>
                          <w:p w14:paraId="474F2BD7" w14:textId="77777777" w:rsidR="00044C32" w:rsidRDefault="00044C32" w:rsidP="00044C32">
                            <w:pPr>
                              <w:jc w:val="center"/>
                            </w:pPr>
                            <w:r>
                              <w:rPr>
                                <w:rFonts w:hint="eastAsia"/>
                              </w:rPr>
                              <w:t xml:space="preserve"> </w:t>
                            </w:r>
                            <w:r>
                              <w:rPr>
                                <w:rFonts w:hint="eastAsia"/>
                              </w:rPr>
                              <w:t>摊铺混合料</w:t>
                            </w:r>
                          </w:p>
                        </w:txbxContent>
                      </v:textbox>
                    </v:shape>
                    <v:shape id="直接箭头连接符 61" o:spid="_x0000_s1058" type="#_x0000_t32" style="position:absolute;top:1452;width:2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" strokecolor="black [3213]" strokeweight="1pt">
                      <v:stroke endarrow="block"/>
                    </v:shape>
                    <v:shape id="文本框 63" o:spid="_x0000_s1059" type="#_x0000_t202" style="position:absolute;left:13355;top:-65;width:5581;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" fillcolor="white [3201]" strokeweight="1pt">
                      <v:textbox inset="0,0,0,0">
                        <w:txbxContent>
                          <w:p w14:paraId="4351B84A" w14:textId="77777777" w:rsidR="00044C32" w:rsidRDefault="00044C32" w:rsidP="00044C32">
                            <w:pPr>
                              <w:jc w:val="center"/>
                            </w:pPr>
                            <w:r>
                              <w:rPr>
                                <w:rFonts w:hint="eastAsia"/>
                              </w:rPr>
                              <w:t xml:space="preserve"> </w:t>
                            </w:r>
                            <w:r>
                              <w:rPr>
                                <w:rFonts w:hint="eastAsia"/>
                              </w:rPr>
                              <w:t>碾压</w:t>
                            </w:r>
                            <w:r>
                              <w:rPr>
                                <w:rFonts w:hint="eastAsia"/>
                              </w:rPr>
                              <w:t xml:space="preserve"> </w:t>
                            </w:r>
                            <w:r>
                              <w:t xml:space="preserve">   </w:t>
                            </w:r>
                          </w:p>
                        </w:txbxContent>
                      </v:textbox>
                    </v:shape>
                  </v:group>
                </v:group>
                <v:shape id="直接箭头连接符 1956726852" o:spid="_x0000_s1060" type="#_x0000_t32" style="position:absolute;left:37795;top:1866;width:2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" strokecolor="black [3213]" strokeweight="1pt">
                  <v:stroke endarrow="block"/>
                </v:shape>
              </v:group>
            </w:pict>
          </mc:Fallback>
        </mc:AlternateContent>
      </w:r>
    </w:p>
    <w:p w14:paraId="7029E95F" w14:textId="77777777" w:rsidR="00044C32" w:rsidRPr="00616BEC" w:rsidRDefault="00044C32" w:rsidP="00F26477">
      <w:pPr>
        <w:pStyle w:val="afff6"/>
        <w:spacing w:line="360" w:lineRule="auto"/>
        <w:ind w:left="6000" w:firstLine="482"/>
        <w:jc w:val="center"/>
        <w:rPr>
          <w:rFonts w:ascii="Times New Roman" w:eastAsia="宋体" w:hAnsi="Times New Roman" w:cs="Times New Roman"/>
          <w:b/>
          <w:bCs/>
          <w:color w:val="000000" w:themeColor="text1"/>
          <w:sz w:val="24"/>
          <w:szCs w:val="24"/>
        </w:rPr>
      </w:pPr>
    </w:p>
    <w:p w14:paraId="12EAD3EE" w14:textId="77777777" w:rsidR="00044C32" w:rsidRPr="00616BEC" w:rsidRDefault="00044C32" w:rsidP="00F26477">
      <w:pPr>
        <w:spacing w:line="360" w:lineRule="auto"/>
        <w:jc w:val="center"/>
        <w:rPr>
          <w:b/>
          <w:bCs/>
          <w:color w:val="000000" w:themeColor="text1"/>
          <w:sz w:val="24"/>
        </w:rPr>
      </w:pPr>
      <w:r w:rsidRPr="00616BEC">
        <w:rPr>
          <w:b/>
          <w:bCs/>
          <w:color w:val="000000" w:themeColor="text1"/>
          <w:sz w:val="24"/>
        </w:rPr>
        <w:t>图</w:t>
      </w:r>
      <w:r w:rsidRPr="00616BEC">
        <w:rPr>
          <w:b/>
          <w:bCs/>
          <w:color w:val="000000" w:themeColor="text1"/>
          <w:sz w:val="24"/>
        </w:rPr>
        <w:t>6.3.7</w:t>
      </w:r>
      <w:r w:rsidRPr="00616BEC">
        <w:rPr>
          <w:b/>
          <w:bCs/>
          <w:color w:val="000000" w:themeColor="text1"/>
          <w:sz w:val="24"/>
        </w:rPr>
        <w:t>预拌法施工主要工艺流程示意图</w:t>
      </w:r>
    </w:p>
    <w:p w14:paraId="55D11306"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6.3.8 </w:t>
      </w:r>
      <w:r w:rsidRPr="00616BEC">
        <w:rPr>
          <w:rFonts w:ascii="Times New Roman" w:eastAsia="宋体" w:hAnsi="Times New Roman" w:cs="Times New Roman"/>
          <w:color w:val="000000" w:themeColor="text1"/>
          <w:sz w:val="24"/>
          <w:szCs w:val="24"/>
        </w:rPr>
        <w:t>预拌法施工应在压实的路基上测量放线、布设中线与边线、设置标桩、确定松铺厚度、标出填筑高程。应在固化土</w:t>
      </w:r>
      <w:proofErr w:type="gramStart"/>
      <w:r w:rsidRPr="00616BEC">
        <w:rPr>
          <w:rFonts w:ascii="Times New Roman" w:eastAsia="宋体" w:hAnsi="Times New Roman" w:cs="Times New Roman"/>
          <w:color w:val="000000" w:themeColor="text1"/>
          <w:sz w:val="24"/>
          <w:szCs w:val="24"/>
        </w:rPr>
        <w:t>拌和站</w:t>
      </w:r>
      <w:proofErr w:type="gramEnd"/>
      <w:r w:rsidRPr="00616BEC">
        <w:rPr>
          <w:rFonts w:ascii="Times New Roman" w:eastAsia="宋体" w:hAnsi="Times New Roman" w:cs="Times New Roman"/>
          <w:color w:val="000000" w:themeColor="text1"/>
          <w:sz w:val="24"/>
          <w:szCs w:val="24"/>
        </w:rPr>
        <w:t>将土料粉碎，并应按设计及施工技术方案计算的固化</w:t>
      </w:r>
      <w:proofErr w:type="gramStart"/>
      <w:r w:rsidRPr="00616BEC">
        <w:rPr>
          <w:rFonts w:ascii="Times New Roman" w:eastAsia="宋体" w:hAnsi="Times New Roman" w:cs="Times New Roman"/>
          <w:color w:val="000000" w:themeColor="text1"/>
          <w:sz w:val="24"/>
          <w:szCs w:val="24"/>
        </w:rPr>
        <w:t>土配合</w:t>
      </w:r>
      <w:proofErr w:type="gramEnd"/>
      <w:r w:rsidRPr="00616BEC">
        <w:rPr>
          <w:rFonts w:ascii="Times New Roman" w:eastAsia="宋体" w:hAnsi="Times New Roman" w:cs="Times New Roman"/>
          <w:color w:val="000000" w:themeColor="text1"/>
          <w:sz w:val="24"/>
          <w:szCs w:val="24"/>
        </w:rPr>
        <w:t>比进行配料和拌和，固化土混合料应达到技术指标。</w:t>
      </w:r>
    </w:p>
    <w:p w14:paraId="50D3A48C"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6.3.9 </w:t>
      </w:r>
      <w:r w:rsidRPr="00616BEC">
        <w:rPr>
          <w:rFonts w:ascii="Times New Roman" w:eastAsia="宋体" w:hAnsi="Times New Roman" w:cs="Times New Roman" w:hint="eastAsia"/>
          <w:color w:val="000000" w:themeColor="text1"/>
          <w:sz w:val="24"/>
          <w:szCs w:val="24"/>
        </w:rPr>
        <w:t>预拌法施工固化土混合料运输到施工现场</w:t>
      </w:r>
      <w:r w:rsidRPr="00616BEC">
        <w:rPr>
          <w:rFonts w:ascii="Times New Roman" w:eastAsia="宋体" w:hAnsi="Times New Roman" w:cs="Times New Roman"/>
          <w:color w:val="000000" w:themeColor="text1"/>
          <w:sz w:val="24"/>
          <w:szCs w:val="24"/>
        </w:rPr>
        <w:t>，运输过程中应采取苫盖措施。应根据运输能力和摊铺施工能力，计算每一施工单元面积需要的混合料，应采用摊铺机、装载机或平地机等进行摊铺，局部修整可采用人工方式。</w:t>
      </w:r>
    </w:p>
    <w:p w14:paraId="625C60C1" w14:textId="77777777" w:rsidR="00044C32" w:rsidRPr="00616BEC" w:rsidRDefault="00044C32" w:rsidP="00F26477">
      <w:pPr>
        <w:pStyle w:val="afff6"/>
        <w:spacing w:line="360" w:lineRule="auto"/>
        <w:ind w:firstLineChars="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6.3.10 </w:t>
      </w:r>
      <w:r w:rsidRPr="00616BEC">
        <w:rPr>
          <w:rFonts w:ascii="Times New Roman" w:eastAsia="宋体" w:hAnsi="Times New Roman" w:cs="Times New Roman"/>
          <w:color w:val="000000" w:themeColor="text1"/>
          <w:sz w:val="24"/>
          <w:szCs w:val="24"/>
        </w:rPr>
        <w:t>固化土层施工完成后，应及时养护。应根据工程所在地气候条件，采取洒水、薄膜覆盖、土工布覆盖、草帘覆盖等养护方法。养护</w:t>
      </w:r>
      <w:r w:rsidRPr="00616BEC">
        <w:rPr>
          <w:rFonts w:ascii="Times New Roman" w:eastAsia="宋体" w:hAnsi="Times New Roman" w:cs="Times New Roman"/>
          <w:color w:val="000000" w:themeColor="text1"/>
          <w:sz w:val="24"/>
          <w:szCs w:val="24"/>
        </w:rPr>
        <w:t>7d</w:t>
      </w:r>
      <w:r w:rsidRPr="00616BEC">
        <w:rPr>
          <w:rFonts w:ascii="Times New Roman" w:eastAsia="宋体" w:hAnsi="Times New Roman" w:cs="Times New Roman"/>
          <w:color w:val="000000" w:themeColor="text1"/>
          <w:sz w:val="24"/>
          <w:szCs w:val="24"/>
        </w:rPr>
        <w:t>后方可进行道路面层施工。</w:t>
      </w:r>
    </w:p>
    <w:p w14:paraId="0CF8BA69"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00" w:name="_Toc154432778"/>
      <w:bookmarkStart w:id="101" w:name="_Toc153375278"/>
      <w:bookmarkStart w:id="102" w:name="_Toc153375943"/>
      <w:bookmarkStart w:id="103" w:name="_Toc173511467"/>
      <w:r w:rsidRPr="006C2B2C">
        <w:rPr>
          <w:b/>
          <w:bCs/>
          <w:color w:val="000000" w:themeColor="text1"/>
          <w:sz w:val="28"/>
          <w:szCs w:val="28"/>
        </w:rPr>
        <w:t xml:space="preserve">6.4  </w:t>
      </w:r>
      <w:r w:rsidRPr="006C2B2C">
        <w:rPr>
          <w:b/>
          <w:bCs/>
          <w:color w:val="000000" w:themeColor="text1"/>
          <w:sz w:val="28"/>
          <w:szCs w:val="28"/>
        </w:rPr>
        <w:t>质量验收</w:t>
      </w:r>
      <w:bookmarkEnd w:id="100"/>
      <w:bookmarkEnd w:id="101"/>
      <w:bookmarkEnd w:id="102"/>
      <w:bookmarkEnd w:id="103"/>
    </w:p>
    <w:p w14:paraId="3D141002"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6.4.1 </w:t>
      </w:r>
      <w:r w:rsidRPr="00616BEC">
        <w:rPr>
          <w:rFonts w:ascii="Times New Roman" w:eastAsia="宋体" w:hAnsi="Times New Roman" w:cs="Times New Roman"/>
          <w:bCs/>
          <w:color w:val="000000" w:themeColor="text1"/>
          <w:sz w:val="24"/>
          <w:szCs w:val="24"/>
        </w:rPr>
        <w:t>固化</w:t>
      </w:r>
      <w:proofErr w:type="gramStart"/>
      <w:r w:rsidRPr="00616BEC">
        <w:rPr>
          <w:rFonts w:ascii="Times New Roman" w:eastAsia="宋体" w:hAnsi="Times New Roman" w:cs="Times New Roman"/>
          <w:bCs/>
          <w:color w:val="000000" w:themeColor="text1"/>
          <w:sz w:val="24"/>
          <w:szCs w:val="24"/>
        </w:rPr>
        <w:t>土施工</w:t>
      </w:r>
      <w:proofErr w:type="gramEnd"/>
      <w:r w:rsidRPr="00616BEC">
        <w:rPr>
          <w:rFonts w:ascii="Times New Roman" w:eastAsia="宋体" w:hAnsi="Times New Roman" w:cs="Times New Roman"/>
          <w:bCs/>
          <w:color w:val="000000" w:themeColor="text1"/>
          <w:sz w:val="24"/>
          <w:szCs w:val="24"/>
        </w:rPr>
        <w:t>道路的质量控制、质量检测和验收，应符合本规程和</w:t>
      </w:r>
      <w:proofErr w:type="gramStart"/>
      <w:r w:rsidRPr="00616BEC">
        <w:rPr>
          <w:rFonts w:ascii="Times New Roman" w:eastAsia="宋体" w:hAnsi="Times New Roman" w:cs="Times New Roman"/>
          <w:bCs/>
          <w:color w:val="000000" w:themeColor="text1"/>
          <w:sz w:val="24"/>
          <w:szCs w:val="24"/>
        </w:rPr>
        <w:t>现行行业</w:t>
      </w:r>
      <w:proofErr w:type="gramEnd"/>
      <w:r w:rsidRPr="00616BEC">
        <w:rPr>
          <w:rFonts w:ascii="Times New Roman" w:eastAsia="宋体" w:hAnsi="Times New Roman" w:cs="Times New Roman"/>
          <w:bCs/>
          <w:color w:val="000000" w:themeColor="text1"/>
          <w:sz w:val="24"/>
          <w:szCs w:val="24"/>
        </w:rPr>
        <w:t>标准</w:t>
      </w:r>
      <w:bookmarkStart w:id="104" w:name="_Hlk139644191"/>
      <w:r w:rsidRPr="00616BEC">
        <w:rPr>
          <w:rFonts w:ascii="Times New Roman" w:eastAsia="宋体" w:hAnsi="Times New Roman" w:cs="Times New Roman"/>
          <w:bCs/>
          <w:color w:val="000000" w:themeColor="text1"/>
          <w:sz w:val="24"/>
          <w:szCs w:val="24"/>
        </w:rPr>
        <w:t>《城镇道路工程施工与质量验收规范》</w:t>
      </w:r>
      <w:r w:rsidRPr="00616BEC">
        <w:rPr>
          <w:rFonts w:ascii="Times New Roman" w:eastAsia="宋体" w:hAnsi="Times New Roman" w:cs="Times New Roman"/>
          <w:bCs/>
          <w:color w:val="000000" w:themeColor="text1"/>
          <w:sz w:val="24"/>
          <w:szCs w:val="24"/>
        </w:rPr>
        <w:t>CJJ1</w:t>
      </w:r>
      <w:r w:rsidRPr="00616BEC">
        <w:rPr>
          <w:rFonts w:ascii="Times New Roman" w:eastAsia="宋体" w:hAnsi="Times New Roman" w:cs="Times New Roman" w:hint="eastAsia"/>
          <w:bCs/>
          <w:color w:val="000000" w:themeColor="text1"/>
          <w:sz w:val="24"/>
          <w:szCs w:val="24"/>
        </w:rPr>
        <w:t>、</w:t>
      </w:r>
      <w:r w:rsidRPr="00616BEC">
        <w:rPr>
          <w:rFonts w:ascii="Times New Roman" w:eastAsia="宋体" w:hAnsi="Times New Roman" w:cs="Times New Roman"/>
          <w:bCs/>
          <w:color w:val="000000" w:themeColor="text1"/>
          <w:sz w:val="24"/>
          <w:szCs w:val="24"/>
        </w:rPr>
        <w:t>《公路工程质量检验评定标准》</w:t>
      </w:r>
      <w:r w:rsidRPr="00616BEC">
        <w:rPr>
          <w:rFonts w:ascii="Times New Roman" w:eastAsia="宋体" w:hAnsi="Times New Roman" w:cs="Times New Roman"/>
          <w:bCs/>
          <w:color w:val="000000" w:themeColor="text1"/>
          <w:sz w:val="24"/>
          <w:szCs w:val="24"/>
        </w:rPr>
        <w:t>JTGF80/1</w:t>
      </w:r>
      <w:bookmarkEnd w:id="104"/>
      <w:r w:rsidRPr="00616BEC">
        <w:rPr>
          <w:rFonts w:ascii="Times New Roman" w:eastAsia="宋体" w:hAnsi="Times New Roman" w:cs="Times New Roman"/>
          <w:bCs/>
          <w:color w:val="000000" w:themeColor="text1"/>
          <w:sz w:val="24"/>
          <w:szCs w:val="24"/>
        </w:rPr>
        <w:t>的有关规定</w:t>
      </w:r>
      <w:r w:rsidRPr="00616BEC">
        <w:rPr>
          <w:rFonts w:ascii="Times New Roman" w:eastAsia="宋体" w:hAnsi="Times New Roman" w:cs="Times New Roman" w:hint="eastAsia"/>
          <w:color w:val="000000" w:themeColor="text1"/>
          <w:sz w:val="24"/>
          <w:szCs w:val="24"/>
        </w:rPr>
        <w:t>。</w:t>
      </w:r>
    </w:p>
    <w:p w14:paraId="45B6E99A"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6.4.2 </w:t>
      </w:r>
      <w:r w:rsidRPr="00616BEC">
        <w:rPr>
          <w:rFonts w:ascii="Times New Roman" w:eastAsia="宋体" w:hAnsi="Times New Roman" w:cs="Times New Roman"/>
          <w:bCs/>
          <w:color w:val="000000" w:themeColor="text1"/>
          <w:sz w:val="24"/>
          <w:szCs w:val="24"/>
        </w:rPr>
        <w:t>施工过程中，每道工序完成后均应经检查验收合格后方可进行下道工序</w:t>
      </w:r>
      <w:r w:rsidRPr="00616BEC">
        <w:rPr>
          <w:rFonts w:ascii="Times New Roman" w:eastAsia="宋体" w:hAnsi="Times New Roman" w:cs="Times New Roman" w:hint="eastAsia"/>
          <w:bCs/>
          <w:color w:val="000000" w:themeColor="text1"/>
          <w:sz w:val="24"/>
          <w:szCs w:val="24"/>
        </w:rPr>
        <w:t>；</w:t>
      </w:r>
      <w:r w:rsidRPr="00616BEC">
        <w:rPr>
          <w:rFonts w:ascii="Times New Roman" w:eastAsia="宋体" w:hAnsi="Times New Roman" w:cs="Times New Roman"/>
          <w:bCs/>
          <w:color w:val="000000" w:themeColor="text1"/>
          <w:sz w:val="24"/>
          <w:szCs w:val="24"/>
        </w:rPr>
        <w:t>检测不合格时应及时返修，并应重新验收</w:t>
      </w:r>
      <w:r w:rsidRPr="00616BEC">
        <w:rPr>
          <w:rFonts w:ascii="Times New Roman" w:eastAsia="宋体" w:hAnsi="Times New Roman" w:cs="Times New Roman"/>
          <w:color w:val="000000" w:themeColor="text1"/>
          <w:sz w:val="24"/>
          <w:szCs w:val="24"/>
        </w:rPr>
        <w:t>。</w:t>
      </w:r>
    </w:p>
    <w:p w14:paraId="152CA0B9"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6.4.3 </w:t>
      </w:r>
      <w:r w:rsidRPr="00616BEC">
        <w:rPr>
          <w:rFonts w:ascii="Times New Roman" w:eastAsia="宋体" w:hAnsi="Times New Roman" w:cs="Times New Roman"/>
          <w:color w:val="000000" w:themeColor="text1"/>
          <w:sz w:val="24"/>
          <w:szCs w:val="24"/>
        </w:rPr>
        <w:t>固化</w:t>
      </w:r>
      <w:proofErr w:type="gramStart"/>
      <w:r w:rsidRPr="00616BEC">
        <w:rPr>
          <w:rFonts w:ascii="Times New Roman" w:eastAsia="宋体" w:hAnsi="Times New Roman" w:cs="Times New Roman"/>
          <w:color w:val="000000" w:themeColor="text1"/>
          <w:sz w:val="24"/>
          <w:szCs w:val="24"/>
        </w:rPr>
        <w:t>土道路</w:t>
      </w:r>
      <w:proofErr w:type="gramEnd"/>
      <w:r w:rsidRPr="00616BEC">
        <w:rPr>
          <w:rFonts w:ascii="Times New Roman" w:eastAsia="宋体" w:hAnsi="Times New Roman" w:cs="Times New Roman"/>
          <w:color w:val="000000" w:themeColor="text1"/>
          <w:sz w:val="24"/>
          <w:szCs w:val="24"/>
        </w:rPr>
        <w:t>施工中的质量控制检测频度应符合表</w:t>
      </w:r>
      <w:r w:rsidRPr="00616BEC">
        <w:rPr>
          <w:rFonts w:ascii="Times New Roman" w:eastAsia="宋体" w:hAnsi="Times New Roman" w:cs="Times New Roman"/>
          <w:color w:val="000000" w:themeColor="text1"/>
          <w:sz w:val="24"/>
          <w:szCs w:val="24"/>
        </w:rPr>
        <w:t>6.4.3</w:t>
      </w:r>
      <w:r w:rsidRPr="00616BEC">
        <w:rPr>
          <w:rFonts w:ascii="Times New Roman" w:eastAsia="宋体" w:hAnsi="Times New Roman" w:cs="Times New Roman"/>
          <w:color w:val="000000" w:themeColor="text1"/>
          <w:sz w:val="24"/>
          <w:szCs w:val="24"/>
        </w:rPr>
        <w:t>的规定。质量控制项目应包括下列内容：</w:t>
      </w:r>
    </w:p>
    <w:p w14:paraId="6C1EA2A2"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1 </w:t>
      </w:r>
      <w:r w:rsidRPr="00616BEC">
        <w:rPr>
          <w:rFonts w:ascii="Times New Roman" w:eastAsia="宋体" w:hAnsi="Times New Roman" w:cs="Times New Roman"/>
          <w:color w:val="000000" w:themeColor="text1"/>
          <w:sz w:val="24"/>
          <w:szCs w:val="24"/>
        </w:rPr>
        <w:t>道路的外形尺寸及厚度偏差的控制和检查；</w:t>
      </w:r>
    </w:p>
    <w:p w14:paraId="6E52215A"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2 </w:t>
      </w:r>
      <w:r w:rsidRPr="00616BEC">
        <w:rPr>
          <w:rFonts w:ascii="Times New Roman" w:eastAsia="宋体" w:hAnsi="Times New Roman" w:cs="Times New Roman"/>
          <w:color w:val="000000" w:themeColor="text1"/>
          <w:sz w:val="24"/>
          <w:szCs w:val="24"/>
        </w:rPr>
        <w:t>混合料拌合均匀度，含水率；</w:t>
      </w:r>
    </w:p>
    <w:p w14:paraId="5FD66750"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3 </w:t>
      </w:r>
      <w:r w:rsidRPr="00616BEC">
        <w:rPr>
          <w:rFonts w:ascii="Times New Roman" w:eastAsia="宋体" w:hAnsi="Times New Roman" w:cs="Times New Roman"/>
          <w:color w:val="000000" w:themeColor="text1"/>
          <w:sz w:val="24"/>
          <w:szCs w:val="24"/>
        </w:rPr>
        <w:t>固化土的压实度和强度的控制和检查。</w:t>
      </w:r>
    </w:p>
    <w:p w14:paraId="3F465E60" w14:textId="77777777" w:rsidR="00044C32" w:rsidRPr="00616BEC" w:rsidRDefault="00044C32" w:rsidP="00F26477">
      <w:pPr>
        <w:spacing w:line="360" w:lineRule="auto"/>
        <w:jc w:val="center"/>
        <w:rPr>
          <w:b/>
          <w:bCs/>
          <w:color w:val="000000" w:themeColor="text1"/>
        </w:rPr>
      </w:pPr>
      <w:r w:rsidRPr="00616BEC">
        <w:rPr>
          <w:b/>
          <w:bCs/>
          <w:color w:val="000000" w:themeColor="text1"/>
        </w:rPr>
        <w:lastRenderedPageBreak/>
        <w:t>表</w:t>
      </w:r>
      <w:r w:rsidRPr="00616BEC">
        <w:rPr>
          <w:b/>
          <w:bCs/>
          <w:color w:val="000000" w:themeColor="text1"/>
        </w:rPr>
        <w:t>6.4.3</w:t>
      </w:r>
      <w:r w:rsidRPr="00616BEC">
        <w:rPr>
          <w:b/>
          <w:bCs/>
          <w:color w:val="000000" w:themeColor="text1"/>
        </w:rPr>
        <w:t>质量控制检测频度</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856"/>
        <w:gridCol w:w="2178"/>
        <w:gridCol w:w="3724"/>
      </w:tblGrid>
      <w:tr w:rsidR="00044C32" w:rsidRPr="00616BEC" w14:paraId="7399EC4E" w14:textId="77777777" w:rsidTr="00B60CFF">
        <w:trPr>
          <w:trHeight w:val="371"/>
          <w:jc w:val="center"/>
        </w:trPr>
        <w:tc>
          <w:tcPr>
            <w:tcW w:w="1240" w:type="dxa"/>
            <w:vAlign w:val="center"/>
          </w:tcPr>
          <w:p w14:paraId="099F5B73"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项目</w:t>
            </w:r>
          </w:p>
        </w:tc>
        <w:tc>
          <w:tcPr>
            <w:tcW w:w="1856" w:type="dxa"/>
            <w:vAlign w:val="center"/>
          </w:tcPr>
          <w:p w14:paraId="418404B2"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频度</w:t>
            </w:r>
          </w:p>
        </w:tc>
        <w:tc>
          <w:tcPr>
            <w:tcW w:w="2178" w:type="dxa"/>
            <w:vAlign w:val="center"/>
          </w:tcPr>
          <w:p w14:paraId="00B50A2B"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标准</w:t>
            </w:r>
          </w:p>
        </w:tc>
        <w:tc>
          <w:tcPr>
            <w:tcW w:w="3724" w:type="dxa"/>
            <w:vAlign w:val="center"/>
          </w:tcPr>
          <w:p w14:paraId="3C53BD82"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达不到要求时处理措施</w:t>
            </w:r>
          </w:p>
        </w:tc>
      </w:tr>
      <w:tr w:rsidR="00044C32" w:rsidRPr="00616BEC" w14:paraId="5E6277D1" w14:textId="77777777" w:rsidTr="00B60CFF">
        <w:trPr>
          <w:trHeight w:val="1372"/>
          <w:jc w:val="center"/>
        </w:trPr>
        <w:tc>
          <w:tcPr>
            <w:tcW w:w="1240" w:type="dxa"/>
            <w:vAlign w:val="center"/>
          </w:tcPr>
          <w:p w14:paraId="730B6DF6"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含水率</w:t>
            </w:r>
          </w:p>
        </w:tc>
        <w:tc>
          <w:tcPr>
            <w:tcW w:w="1856" w:type="dxa"/>
            <w:vAlign w:val="center"/>
          </w:tcPr>
          <w:p w14:paraId="18865980"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据观察异常时随时试验</w:t>
            </w:r>
          </w:p>
        </w:tc>
        <w:tc>
          <w:tcPr>
            <w:tcW w:w="2178" w:type="dxa"/>
            <w:vAlign w:val="center"/>
          </w:tcPr>
          <w:p w14:paraId="752442F6"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最佳含水率</w:t>
            </w:r>
            <w:r w:rsidRPr="00616BEC">
              <w:rPr>
                <w:color w:val="000000" w:themeColor="text1"/>
                <w:szCs w:val="21"/>
              </w:rPr>
              <w:t>-1%</w:t>
            </w:r>
            <w:r w:rsidRPr="00616BEC">
              <w:rPr>
                <w:color w:val="000000" w:themeColor="text1"/>
                <w:szCs w:val="21"/>
              </w:rPr>
              <w:t>～</w:t>
            </w:r>
            <w:r w:rsidRPr="00616BEC">
              <w:rPr>
                <w:color w:val="000000" w:themeColor="text1"/>
                <w:szCs w:val="21"/>
              </w:rPr>
              <w:t>+2%</w:t>
            </w:r>
          </w:p>
        </w:tc>
        <w:tc>
          <w:tcPr>
            <w:tcW w:w="3724" w:type="dxa"/>
            <w:vAlign w:val="center"/>
          </w:tcPr>
          <w:p w14:paraId="0B29D1CE"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kern w:val="0"/>
                <w:szCs w:val="21"/>
                <w:lang w:bidi="ar"/>
              </w:rPr>
              <w:t>混合料在施工中出现含水率偏高，可以适当晾晒。这需要在混合料凝结时间范围内，否则不可行，需要补加岩土固化剂。</w:t>
            </w:r>
          </w:p>
        </w:tc>
      </w:tr>
      <w:tr w:rsidR="00044C32" w:rsidRPr="00616BEC" w14:paraId="27EAE7B9" w14:textId="77777777" w:rsidTr="00B60CFF">
        <w:trPr>
          <w:trHeight w:val="1029"/>
          <w:jc w:val="center"/>
        </w:trPr>
        <w:tc>
          <w:tcPr>
            <w:tcW w:w="1240" w:type="dxa"/>
            <w:vAlign w:val="center"/>
          </w:tcPr>
          <w:p w14:paraId="029B7EAC"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均匀性</w:t>
            </w:r>
          </w:p>
        </w:tc>
        <w:tc>
          <w:tcPr>
            <w:tcW w:w="1856" w:type="dxa"/>
            <w:vAlign w:val="center"/>
          </w:tcPr>
          <w:p w14:paraId="2257359F"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随时观察</w:t>
            </w:r>
          </w:p>
        </w:tc>
        <w:tc>
          <w:tcPr>
            <w:tcW w:w="2178" w:type="dxa"/>
            <w:vAlign w:val="center"/>
          </w:tcPr>
          <w:p w14:paraId="06B0E3E4"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整体颜色均匀，无局部过湿过干</w:t>
            </w:r>
            <w:r w:rsidRPr="00616BEC">
              <w:rPr>
                <w:rFonts w:hint="eastAsia"/>
                <w:color w:val="000000" w:themeColor="text1"/>
                <w:szCs w:val="21"/>
              </w:rPr>
              <w:t>、</w:t>
            </w:r>
            <w:r w:rsidRPr="00616BEC">
              <w:rPr>
                <w:color w:val="000000" w:themeColor="text1"/>
                <w:szCs w:val="21"/>
              </w:rPr>
              <w:t>粗细集料离析现象</w:t>
            </w:r>
          </w:p>
        </w:tc>
        <w:tc>
          <w:tcPr>
            <w:tcW w:w="3724" w:type="dxa"/>
            <w:vAlign w:val="center"/>
          </w:tcPr>
          <w:p w14:paraId="4B23651D"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补充拌合，局部添加所缺集料，</w:t>
            </w:r>
            <w:proofErr w:type="gramStart"/>
            <w:r w:rsidRPr="00616BEC">
              <w:rPr>
                <w:color w:val="000000" w:themeColor="text1"/>
                <w:szCs w:val="21"/>
              </w:rPr>
              <w:t>或换填新料</w:t>
            </w:r>
            <w:proofErr w:type="gramEnd"/>
            <w:r w:rsidRPr="00616BEC">
              <w:rPr>
                <w:color w:val="000000" w:themeColor="text1"/>
                <w:szCs w:val="21"/>
              </w:rPr>
              <w:t>，</w:t>
            </w:r>
            <w:proofErr w:type="gramStart"/>
            <w:r w:rsidRPr="00616BEC">
              <w:rPr>
                <w:color w:val="000000" w:themeColor="text1"/>
                <w:szCs w:val="21"/>
              </w:rPr>
              <w:t>换填局部</w:t>
            </w:r>
            <w:proofErr w:type="gramEnd"/>
            <w:r w:rsidRPr="00616BEC">
              <w:rPr>
                <w:color w:val="000000" w:themeColor="text1"/>
                <w:szCs w:val="21"/>
              </w:rPr>
              <w:t>过湿混合料。</w:t>
            </w:r>
          </w:p>
        </w:tc>
      </w:tr>
      <w:tr w:rsidR="00044C32" w:rsidRPr="00616BEC" w14:paraId="117C8759" w14:textId="77777777" w:rsidTr="00B60CFF">
        <w:trPr>
          <w:trHeight w:val="1029"/>
          <w:jc w:val="center"/>
        </w:trPr>
        <w:tc>
          <w:tcPr>
            <w:tcW w:w="1240" w:type="dxa"/>
            <w:vAlign w:val="center"/>
          </w:tcPr>
          <w:p w14:paraId="79C8640B"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压实度</w:t>
            </w:r>
          </w:p>
        </w:tc>
        <w:tc>
          <w:tcPr>
            <w:tcW w:w="1856" w:type="dxa"/>
            <w:vAlign w:val="center"/>
          </w:tcPr>
          <w:p w14:paraId="17B2F0E9"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每</w:t>
            </w:r>
            <w:r w:rsidRPr="00616BEC">
              <w:rPr>
                <w:color w:val="000000" w:themeColor="text1"/>
                <w:szCs w:val="21"/>
              </w:rPr>
              <w:t>1000m</w:t>
            </w:r>
            <w:r w:rsidRPr="00616BEC">
              <w:rPr>
                <w:color w:val="000000" w:themeColor="text1"/>
                <w:szCs w:val="21"/>
                <w:vertAlign w:val="superscript"/>
              </w:rPr>
              <w:t>2</w:t>
            </w:r>
            <w:r w:rsidRPr="00616BEC">
              <w:rPr>
                <w:color w:val="000000" w:themeColor="text1"/>
                <w:szCs w:val="21"/>
              </w:rPr>
              <w:t>，每压实层抽检</w:t>
            </w:r>
            <w:r w:rsidRPr="00616BEC">
              <w:rPr>
                <w:color w:val="000000" w:themeColor="text1"/>
                <w:szCs w:val="21"/>
              </w:rPr>
              <w:t>1</w:t>
            </w:r>
            <w:r w:rsidRPr="00616BEC">
              <w:rPr>
                <w:color w:val="000000" w:themeColor="text1"/>
                <w:szCs w:val="21"/>
              </w:rPr>
              <w:t>组</w:t>
            </w:r>
          </w:p>
        </w:tc>
        <w:tc>
          <w:tcPr>
            <w:tcW w:w="2178" w:type="dxa"/>
            <w:vAlign w:val="center"/>
          </w:tcPr>
          <w:p w14:paraId="46D0D84F"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应符</w:t>
            </w:r>
            <w:r w:rsidRPr="00616BEC">
              <w:rPr>
                <w:color w:val="000000" w:themeColor="text1"/>
                <w:szCs w:val="21"/>
              </w:rPr>
              <w:t>6.2.4</w:t>
            </w:r>
          </w:p>
        </w:tc>
        <w:tc>
          <w:tcPr>
            <w:tcW w:w="3724" w:type="dxa"/>
            <w:vAlign w:val="center"/>
          </w:tcPr>
          <w:p w14:paraId="55073B58"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继续碾压，局部含水量过大或材料不良的点，挖除</w:t>
            </w:r>
            <w:proofErr w:type="gramStart"/>
            <w:r w:rsidRPr="00616BEC">
              <w:rPr>
                <w:color w:val="000000" w:themeColor="text1"/>
                <w:szCs w:val="21"/>
              </w:rPr>
              <w:t>并换填固化</w:t>
            </w:r>
            <w:proofErr w:type="gramEnd"/>
            <w:r w:rsidRPr="00616BEC">
              <w:rPr>
                <w:color w:val="000000" w:themeColor="text1"/>
                <w:szCs w:val="21"/>
              </w:rPr>
              <w:t>混合料。</w:t>
            </w:r>
          </w:p>
        </w:tc>
      </w:tr>
      <w:tr w:rsidR="00044C32" w:rsidRPr="00616BEC" w14:paraId="6DC6EE61" w14:textId="77777777" w:rsidTr="00B60CFF">
        <w:trPr>
          <w:trHeight w:val="1029"/>
          <w:jc w:val="center"/>
        </w:trPr>
        <w:tc>
          <w:tcPr>
            <w:tcW w:w="1240" w:type="dxa"/>
            <w:vAlign w:val="center"/>
          </w:tcPr>
          <w:p w14:paraId="716115C7"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抗压强度</w:t>
            </w:r>
          </w:p>
        </w:tc>
        <w:tc>
          <w:tcPr>
            <w:tcW w:w="1856" w:type="dxa"/>
            <w:vAlign w:val="center"/>
          </w:tcPr>
          <w:p w14:paraId="348D7931"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每</w:t>
            </w:r>
            <w:r w:rsidRPr="00616BEC">
              <w:rPr>
                <w:color w:val="000000" w:themeColor="text1"/>
                <w:szCs w:val="21"/>
              </w:rPr>
              <w:t>1000m</w:t>
            </w:r>
            <w:r w:rsidRPr="00616BEC">
              <w:rPr>
                <w:color w:val="000000" w:themeColor="text1"/>
                <w:szCs w:val="21"/>
                <w:vertAlign w:val="superscript"/>
              </w:rPr>
              <w:t>2</w:t>
            </w:r>
            <w:r w:rsidRPr="00616BEC">
              <w:rPr>
                <w:color w:val="000000" w:themeColor="text1"/>
                <w:szCs w:val="21"/>
              </w:rPr>
              <w:t>，抽检</w:t>
            </w:r>
            <w:r w:rsidRPr="00616BEC">
              <w:rPr>
                <w:color w:val="000000" w:themeColor="text1"/>
                <w:szCs w:val="21"/>
              </w:rPr>
              <w:t>1</w:t>
            </w:r>
            <w:r w:rsidRPr="00616BEC">
              <w:rPr>
                <w:color w:val="000000" w:themeColor="text1"/>
                <w:szCs w:val="21"/>
              </w:rPr>
              <w:t>组</w:t>
            </w:r>
          </w:p>
        </w:tc>
        <w:tc>
          <w:tcPr>
            <w:tcW w:w="2178" w:type="dxa"/>
            <w:vAlign w:val="center"/>
          </w:tcPr>
          <w:p w14:paraId="326F170E"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符合设计要求</w:t>
            </w:r>
          </w:p>
        </w:tc>
        <w:tc>
          <w:tcPr>
            <w:tcW w:w="3724" w:type="dxa"/>
            <w:vAlign w:val="center"/>
          </w:tcPr>
          <w:p w14:paraId="6AD44E26" w14:textId="77777777" w:rsidR="00044C32" w:rsidRPr="00616BEC" w:rsidRDefault="00044C32" w:rsidP="00F26477">
            <w:pPr>
              <w:adjustRightInd w:val="0"/>
              <w:snapToGrid w:val="0"/>
              <w:spacing w:line="360" w:lineRule="auto"/>
              <w:jc w:val="center"/>
              <w:rPr>
                <w:color w:val="000000" w:themeColor="text1"/>
                <w:szCs w:val="21"/>
              </w:rPr>
            </w:pPr>
            <w:r w:rsidRPr="00616BEC">
              <w:rPr>
                <w:color w:val="000000" w:themeColor="text1"/>
                <w:szCs w:val="21"/>
              </w:rPr>
              <w:t>调查原料配合比，按需要增加岩土固化剂掺量，调整配合比，提高压实度或采用其他措施。</w:t>
            </w:r>
          </w:p>
        </w:tc>
      </w:tr>
    </w:tbl>
    <w:p w14:paraId="03B3F2B5"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6.4.4 </w:t>
      </w:r>
      <w:r w:rsidRPr="00616BEC">
        <w:rPr>
          <w:rFonts w:ascii="Times New Roman" w:eastAsia="宋体" w:hAnsi="Times New Roman" w:cs="Times New Roman"/>
          <w:color w:val="000000" w:themeColor="text1"/>
          <w:sz w:val="24"/>
          <w:szCs w:val="24"/>
        </w:rPr>
        <w:t>固化</w:t>
      </w:r>
      <w:proofErr w:type="gramStart"/>
      <w:r w:rsidRPr="00616BEC">
        <w:rPr>
          <w:rFonts w:ascii="Times New Roman" w:eastAsia="宋体" w:hAnsi="Times New Roman" w:cs="Times New Roman"/>
          <w:color w:val="000000" w:themeColor="text1"/>
          <w:sz w:val="24"/>
          <w:szCs w:val="24"/>
        </w:rPr>
        <w:t>土施工</w:t>
      </w:r>
      <w:proofErr w:type="gramEnd"/>
      <w:r w:rsidRPr="00616BEC">
        <w:rPr>
          <w:rFonts w:ascii="Times New Roman" w:eastAsia="宋体" w:hAnsi="Times New Roman" w:cs="Times New Roman"/>
          <w:color w:val="000000" w:themeColor="text1"/>
          <w:sz w:val="24"/>
          <w:szCs w:val="24"/>
        </w:rPr>
        <w:t>质量检验的主控项目应包括原料质量、强度和压实度，并应符合下列规定：</w:t>
      </w:r>
    </w:p>
    <w:p w14:paraId="2972B9C9"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1 </w:t>
      </w:r>
      <w:r w:rsidRPr="00616BEC">
        <w:rPr>
          <w:rFonts w:ascii="Times New Roman" w:eastAsia="宋体" w:hAnsi="Times New Roman" w:cs="Times New Roman"/>
          <w:color w:val="000000" w:themeColor="text1"/>
          <w:sz w:val="24"/>
          <w:szCs w:val="24"/>
        </w:rPr>
        <w:t>土料质量检验应符合下列规定：</w:t>
      </w:r>
    </w:p>
    <w:p w14:paraId="314E180E"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1</w:t>
      </w:r>
      <w:r w:rsidRPr="00616BEC">
        <w:rPr>
          <w:rFonts w:ascii="Times New Roman" w:eastAsia="宋体" w:hAnsi="Times New Roman" w:cs="Times New Roman"/>
          <w:color w:val="000000" w:themeColor="text1"/>
          <w:sz w:val="24"/>
          <w:szCs w:val="24"/>
        </w:rPr>
        <w:t>）土料中有机质含量（重量比）不应超过</w:t>
      </w:r>
      <w:r w:rsidRPr="00616BEC">
        <w:rPr>
          <w:rFonts w:ascii="Times New Roman" w:eastAsia="宋体" w:hAnsi="Times New Roman" w:cs="Times New Roman"/>
          <w:color w:val="000000" w:themeColor="text1"/>
          <w:sz w:val="24"/>
          <w:szCs w:val="24"/>
        </w:rPr>
        <w:t>10%</w:t>
      </w:r>
      <w:r w:rsidRPr="00616BEC">
        <w:rPr>
          <w:rFonts w:ascii="Times New Roman" w:eastAsia="宋体" w:hAnsi="Times New Roman" w:cs="Times New Roman"/>
          <w:color w:val="000000" w:themeColor="text1"/>
          <w:sz w:val="24"/>
          <w:szCs w:val="24"/>
        </w:rPr>
        <w:t>；</w:t>
      </w:r>
    </w:p>
    <w:p w14:paraId="1BFDA83B"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2</w:t>
      </w:r>
      <w:r w:rsidRPr="00616BEC">
        <w:rPr>
          <w:rFonts w:ascii="Times New Roman" w:eastAsia="宋体" w:hAnsi="Times New Roman" w:cs="Times New Roman"/>
          <w:color w:val="000000" w:themeColor="text1"/>
          <w:sz w:val="24"/>
          <w:szCs w:val="24"/>
        </w:rPr>
        <w:t>）用于道路路基时，最大粒径不应大于</w:t>
      </w:r>
      <w:r w:rsidRPr="00616BEC">
        <w:rPr>
          <w:rFonts w:ascii="Times New Roman" w:eastAsia="宋体" w:hAnsi="Times New Roman" w:cs="Times New Roman"/>
          <w:color w:val="000000" w:themeColor="text1"/>
          <w:sz w:val="24"/>
          <w:szCs w:val="24"/>
        </w:rPr>
        <w:t>150mm</w:t>
      </w:r>
      <w:r w:rsidRPr="00616BEC">
        <w:rPr>
          <w:rFonts w:ascii="Times New Roman" w:eastAsia="宋体" w:hAnsi="Times New Roman" w:cs="Times New Roman"/>
          <w:color w:val="000000" w:themeColor="text1"/>
          <w:sz w:val="24"/>
          <w:szCs w:val="24"/>
        </w:rPr>
        <w:t>，用于道路底基层时，最大粒径不应大于</w:t>
      </w:r>
      <w:r w:rsidRPr="00616BEC">
        <w:rPr>
          <w:rFonts w:ascii="Times New Roman" w:eastAsia="宋体" w:hAnsi="Times New Roman" w:cs="Times New Roman"/>
          <w:color w:val="000000" w:themeColor="text1"/>
          <w:sz w:val="24"/>
          <w:szCs w:val="24"/>
        </w:rPr>
        <w:t>40mm</w:t>
      </w:r>
      <w:r w:rsidRPr="00616BEC">
        <w:rPr>
          <w:rFonts w:ascii="Times New Roman" w:eastAsia="宋体" w:hAnsi="Times New Roman" w:cs="Times New Roman"/>
          <w:color w:val="000000" w:themeColor="text1"/>
          <w:sz w:val="24"/>
          <w:szCs w:val="24"/>
        </w:rPr>
        <w:t>，用于道路基层时，最大粒径不应大于</w:t>
      </w:r>
      <w:r w:rsidRPr="00616BEC">
        <w:rPr>
          <w:rFonts w:ascii="Times New Roman" w:eastAsia="宋体" w:hAnsi="Times New Roman" w:cs="Times New Roman"/>
          <w:color w:val="000000" w:themeColor="text1"/>
          <w:sz w:val="24"/>
          <w:szCs w:val="24"/>
        </w:rPr>
        <w:t>30mm</w:t>
      </w:r>
      <w:r w:rsidRPr="00616BEC">
        <w:rPr>
          <w:rFonts w:ascii="Times New Roman" w:eastAsia="宋体" w:hAnsi="Times New Roman" w:cs="Times New Roman"/>
          <w:color w:val="000000" w:themeColor="text1"/>
          <w:sz w:val="24"/>
          <w:szCs w:val="24"/>
        </w:rPr>
        <w:t>；</w:t>
      </w:r>
    </w:p>
    <w:p w14:paraId="6D2B9C6C"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3</w:t>
      </w:r>
      <w:r w:rsidRPr="00616BEC">
        <w:rPr>
          <w:rFonts w:ascii="Times New Roman" w:eastAsia="宋体" w:hAnsi="Times New Roman" w:cs="Times New Roman"/>
          <w:color w:val="000000" w:themeColor="text1"/>
          <w:sz w:val="24"/>
          <w:szCs w:val="24"/>
        </w:rPr>
        <w:t>）每种土源或每</w:t>
      </w:r>
      <w:r w:rsidRPr="00616BEC">
        <w:rPr>
          <w:rFonts w:ascii="Times New Roman" w:eastAsia="宋体" w:hAnsi="Times New Roman" w:cs="Times New Roman"/>
          <w:color w:val="000000" w:themeColor="text1"/>
          <w:sz w:val="24"/>
          <w:szCs w:val="24"/>
        </w:rPr>
        <w:t>5000m</w:t>
      </w:r>
      <w:r w:rsidRPr="00616BEC">
        <w:rPr>
          <w:rFonts w:ascii="Times New Roman" w:eastAsia="宋体" w:hAnsi="Times New Roman" w:cs="Times New Roman"/>
          <w:color w:val="000000" w:themeColor="text1"/>
          <w:sz w:val="24"/>
          <w:szCs w:val="24"/>
          <w:vertAlign w:val="superscript"/>
        </w:rPr>
        <w:t>3</w:t>
      </w:r>
      <w:r w:rsidRPr="00616BEC">
        <w:rPr>
          <w:rFonts w:ascii="Times New Roman" w:eastAsia="宋体" w:hAnsi="Times New Roman" w:cs="Times New Roman"/>
          <w:color w:val="000000" w:themeColor="text1"/>
          <w:sz w:val="24"/>
          <w:szCs w:val="24"/>
        </w:rPr>
        <w:t>为一批次，每批次应抽样</w:t>
      </w:r>
      <w:r w:rsidRPr="00616BEC">
        <w:rPr>
          <w:rFonts w:ascii="Times New Roman" w:eastAsia="宋体" w:hAnsi="Times New Roman" w:cs="Times New Roman"/>
          <w:color w:val="000000" w:themeColor="text1"/>
          <w:sz w:val="24"/>
          <w:szCs w:val="24"/>
        </w:rPr>
        <w:t>1</w:t>
      </w:r>
      <w:r w:rsidRPr="00616BEC">
        <w:rPr>
          <w:rFonts w:ascii="Times New Roman" w:eastAsia="宋体" w:hAnsi="Times New Roman" w:cs="Times New Roman"/>
          <w:color w:val="000000" w:themeColor="text1"/>
          <w:sz w:val="24"/>
          <w:szCs w:val="24"/>
        </w:rPr>
        <w:t>组。</w:t>
      </w:r>
    </w:p>
    <w:p w14:paraId="3D1CD5E4"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2 </w:t>
      </w:r>
      <w:r w:rsidRPr="00616BEC">
        <w:rPr>
          <w:rFonts w:ascii="Times New Roman" w:eastAsia="宋体" w:hAnsi="Times New Roman" w:cs="Times New Roman"/>
          <w:color w:val="000000" w:themeColor="text1"/>
          <w:sz w:val="24"/>
          <w:szCs w:val="24"/>
        </w:rPr>
        <w:t>固化土无侧限抗压强度代表值应符合本规程第</w:t>
      </w:r>
      <w:r w:rsidRPr="00616BEC">
        <w:rPr>
          <w:rFonts w:ascii="Times New Roman" w:eastAsia="宋体" w:hAnsi="Times New Roman" w:cs="Times New Roman"/>
          <w:color w:val="000000" w:themeColor="text1"/>
          <w:sz w:val="24"/>
          <w:szCs w:val="24"/>
        </w:rPr>
        <w:t>6.2.3</w:t>
      </w:r>
      <w:r w:rsidRPr="00616BEC">
        <w:rPr>
          <w:rFonts w:ascii="Times New Roman" w:eastAsia="宋体" w:hAnsi="Times New Roman" w:cs="Times New Roman"/>
          <w:color w:val="000000" w:themeColor="text1"/>
          <w:sz w:val="24"/>
          <w:szCs w:val="24"/>
        </w:rPr>
        <w:t>条的规定；</w:t>
      </w:r>
    </w:p>
    <w:p w14:paraId="16467302"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1</w:t>
      </w:r>
      <w:r w:rsidRPr="00616BEC">
        <w:rPr>
          <w:rFonts w:ascii="Times New Roman" w:eastAsia="宋体" w:hAnsi="Times New Roman" w:cs="Times New Roman"/>
          <w:color w:val="000000" w:themeColor="text1"/>
          <w:sz w:val="24"/>
          <w:szCs w:val="24"/>
        </w:rPr>
        <w:t>）检查数量：施工现场每</w:t>
      </w:r>
      <w:r w:rsidRPr="00616BEC">
        <w:rPr>
          <w:rFonts w:ascii="Times New Roman" w:eastAsia="宋体" w:hAnsi="Times New Roman" w:cs="Times New Roman"/>
          <w:color w:val="000000" w:themeColor="text1"/>
          <w:sz w:val="24"/>
          <w:szCs w:val="24"/>
        </w:rPr>
        <w:t>1000m</w:t>
      </w:r>
      <w:r w:rsidRPr="00616BEC">
        <w:rPr>
          <w:rFonts w:ascii="Times New Roman" w:eastAsia="宋体" w:hAnsi="Times New Roman" w:cs="Times New Roman"/>
          <w:color w:val="000000" w:themeColor="text1"/>
          <w:sz w:val="24"/>
          <w:szCs w:val="24"/>
          <w:vertAlign w:val="superscript"/>
        </w:rPr>
        <w:t>2</w:t>
      </w:r>
      <w:r w:rsidRPr="00616BEC">
        <w:rPr>
          <w:rFonts w:ascii="Times New Roman" w:eastAsia="宋体" w:hAnsi="Times New Roman" w:cs="Times New Roman"/>
          <w:color w:val="000000" w:themeColor="text1"/>
          <w:sz w:val="24"/>
          <w:szCs w:val="24"/>
        </w:rPr>
        <w:t>随机抽检混合料</w:t>
      </w:r>
      <w:r w:rsidRPr="00616BEC">
        <w:rPr>
          <w:rFonts w:ascii="Times New Roman" w:eastAsia="宋体" w:hAnsi="Times New Roman" w:cs="Times New Roman"/>
          <w:color w:val="000000" w:themeColor="text1"/>
          <w:sz w:val="24"/>
          <w:szCs w:val="24"/>
        </w:rPr>
        <w:t>l</w:t>
      </w:r>
      <w:r w:rsidRPr="00616BEC">
        <w:rPr>
          <w:rFonts w:ascii="Times New Roman" w:eastAsia="宋体" w:hAnsi="Times New Roman" w:cs="Times New Roman"/>
          <w:color w:val="000000" w:themeColor="text1"/>
          <w:sz w:val="24"/>
          <w:szCs w:val="24"/>
        </w:rPr>
        <w:t>组，</w:t>
      </w:r>
      <w:proofErr w:type="gramStart"/>
      <w:r w:rsidRPr="00616BEC">
        <w:rPr>
          <w:rFonts w:ascii="Times New Roman" w:eastAsia="宋体" w:hAnsi="Times New Roman" w:cs="Times New Roman"/>
          <w:color w:val="000000" w:themeColor="text1"/>
          <w:sz w:val="24"/>
          <w:szCs w:val="24"/>
        </w:rPr>
        <w:t>每组成型</w:t>
      </w:r>
      <w:proofErr w:type="gramEnd"/>
      <w:r w:rsidRPr="00616BEC">
        <w:rPr>
          <w:rFonts w:ascii="Times New Roman" w:eastAsia="宋体" w:hAnsi="Times New Roman" w:cs="Times New Roman"/>
          <w:color w:val="000000" w:themeColor="text1"/>
          <w:sz w:val="24"/>
          <w:szCs w:val="24"/>
        </w:rPr>
        <w:t>9</w:t>
      </w:r>
      <w:r w:rsidRPr="00616BEC">
        <w:rPr>
          <w:rFonts w:ascii="Times New Roman" w:eastAsia="宋体" w:hAnsi="Times New Roman" w:cs="Times New Roman"/>
          <w:color w:val="000000" w:themeColor="text1"/>
          <w:sz w:val="24"/>
          <w:szCs w:val="24"/>
        </w:rPr>
        <w:t>个试件；</w:t>
      </w:r>
    </w:p>
    <w:p w14:paraId="27B6CBC6"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2</w:t>
      </w:r>
      <w:r w:rsidRPr="00616BEC">
        <w:rPr>
          <w:rFonts w:ascii="Times New Roman" w:eastAsia="宋体" w:hAnsi="Times New Roman" w:cs="Times New Roman"/>
          <w:color w:val="000000" w:themeColor="text1"/>
          <w:sz w:val="24"/>
          <w:szCs w:val="24"/>
        </w:rPr>
        <w:t>）检查方法：成型后养护</w:t>
      </w:r>
      <w:r w:rsidRPr="00616BEC">
        <w:rPr>
          <w:rFonts w:ascii="Times New Roman" w:eastAsia="宋体" w:hAnsi="Times New Roman" w:cs="Times New Roman"/>
          <w:color w:val="000000" w:themeColor="text1"/>
          <w:sz w:val="24"/>
          <w:szCs w:val="24"/>
        </w:rPr>
        <w:t>7d</w:t>
      </w:r>
      <w:r w:rsidRPr="00616BEC">
        <w:rPr>
          <w:rFonts w:ascii="Times New Roman" w:eastAsia="宋体" w:hAnsi="Times New Roman" w:cs="Times New Roman"/>
          <w:color w:val="000000" w:themeColor="text1"/>
          <w:sz w:val="24"/>
          <w:szCs w:val="24"/>
        </w:rPr>
        <w:t>，检验无侧限抗压强度。</w:t>
      </w:r>
    </w:p>
    <w:p w14:paraId="2AB43FAD"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3 </w:t>
      </w:r>
      <w:r w:rsidRPr="00616BEC">
        <w:rPr>
          <w:rFonts w:ascii="Times New Roman" w:eastAsia="宋体" w:hAnsi="Times New Roman" w:cs="Times New Roman"/>
          <w:color w:val="000000" w:themeColor="text1"/>
          <w:sz w:val="24"/>
          <w:szCs w:val="24"/>
        </w:rPr>
        <w:t>固化土的压实度应符合本规程第</w:t>
      </w:r>
      <w:r w:rsidRPr="00616BEC">
        <w:rPr>
          <w:rFonts w:ascii="Times New Roman" w:eastAsia="宋体" w:hAnsi="Times New Roman" w:cs="Times New Roman"/>
          <w:color w:val="000000" w:themeColor="text1"/>
          <w:sz w:val="24"/>
          <w:szCs w:val="24"/>
        </w:rPr>
        <w:t>6.2.4</w:t>
      </w:r>
      <w:r w:rsidRPr="00616BEC">
        <w:rPr>
          <w:rFonts w:ascii="Times New Roman" w:eastAsia="宋体" w:hAnsi="Times New Roman" w:cs="Times New Roman" w:hint="eastAsia"/>
          <w:color w:val="000000" w:themeColor="text1"/>
          <w:sz w:val="24"/>
          <w:szCs w:val="24"/>
        </w:rPr>
        <w:t>、</w:t>
      </w:r>
      <w:r w:rsidRPr="00616BEC">
        <w:rPr>
          <w:rFonts w:ascii="Times New Roman" w:eastAsia="宋体" w:hAnsi="Times New Roman" w:cs="Times New Roman" w:hint="eastAsia"/>
          <w:color w:val="000000" w:themeColor="text1"/>
          <w:sz w:val="24"/>
          <w:szCs w:val="24"/>
        </w:rPr>
        <w:t>6.2.5</w:t>
      </w:r>
      <w:r w:rsidRPr="00616BEC">
        <w:rPr>
          <w:rFonts w:ascii="Times New Roman" w:eastAsia="宋体" w:hAnsi="Times New Roman" w:cs="Times New Roman"/>
          <w:color w:val="000000" w:themeColor="text1"/>
          <w:sz w:val="24"/>
          <w:szCs w:val="24"/>
        </w:rPr>
        <w:t>条的规定：</w:t>
      </w:r>
    </w:p>
    <w:p w14:paraId="5FFB9408"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1</w:t>
      </w:r>
      <w:r w:rsidRPr="00616BEC">
        <w:rPr>
          <w:rFonts w:ascii="Times New Roman" w:eastAsia="宋体" w:hAnsi="Times New Roman" w:cs="Times New Roman"/>
          <w:color w:val="000000" w:themeColor="text1"/>
          <w:sz w:val="24"/>
          <w:szCs w:val="24"/>
        </w:rPr>
        <w:t>）检查数量：每</w:t>
      </w:r>
      <w:r w:rsidRPr="00616BEC">
        <w:rPr>
          <w:rFonts w:ascii="Times New Roman" w:eastAsia="宋体" w:hAnsi="Times New Roman" w:cs="Times New Roman"/>
          <w:color w:val="000000" w:themeColor="text1"/>
          <w:sz w:val="24"/>
          <w:szCs w:val="24"/>
        </w:rPr>
        <w:t>1000m</w:t>
      </w:r>
      <w:r w:rsidRPr="00616BEC">
        <w:rPr>
          <w:rFonts w:ascii="Times New Roman" w:eastAsia="宋体" w:hAnsi="Times New Roman" w:cs="Times New Roman"/>
          <w:color w:val="000000" w:themeColor="text1"/>
          <w:sz w:val="24"/>
          <w:szCs w:val="24"/>
          <w:vertAlign w:val="superscript"/>
        </w:rPr>
        <w:t>2</w:t>
      </w:r>
      <w:r w:rsidRPr="00616BEC">
        <w:rPr>
          <w:rFonts w:ascii="Times New Roman" w:eastAsia="宋体" w:hAnsi="Times New Roman" w:cs="Times New Roman"/>
          <w:color w:val="000000" w:themeColor="text1"/>
          <w:sz w:val="24"/>
          <w:szCs w:val="24"/>
        </w:rPr>
        <w:t>测</w:t>
      </w:r>
      <w:r w:rsidRPr="00616BEC">
        <w:rPr>
          <w:rFonts w:ascii="Times New Roman" w:eastAsia="宋体" w:hAnsi="Times New Roman" w:cs="Times New Roman"/>
          <w:color w:val="000000" w:themeColor="text1"/>
          <w:sz w:val="24"/>
          <w:szCs w:val="24"/>
        </w:rPr>
        <w:t>1</w:t>
      </w:r>
      <w:r w:rsidRPr="00616BEC">
        <w:rPr>
          <w:rFonts w:ascii="Times New Roman" w:eastAsia="宋体" w:hAnsi="Times New Roman" w:cs="Times New Roman"/>
          <w:color w:val="000000" w:themeColor="text1"/>
          <w:sz w:val="24"/>
          <w:szCs w:val="24"/>
        </w:rPr>
        <w:t>组，每组测</w:t>
      </w:r>
      <w:r w:rsidRPr="00616BEC">
        <w:rPr>
          <w:rFonts w:ascii="Times New Roman" w:eastAsia="宋体" w:hAnsi="Times New Roman" w:cs="Times New Roman"/>
          <w:color w:val="000000" w:themeColor="text1"/>
          <w:sz w:val="24"/>
          <w:szCs w:val="24"/>
        </w:rPr>
        <w:t>3</w:t>
      </w:r>
      <w:r w:rsidRPr="00616BEC">
        <w:rPr>
          <w:rFonts w:ascii="Times New Roman" w:eastAsia="宋体" w:hAnsi="Times New Roman" w:cs="Times New Roman"/>
          <w:color w:val="000000" w:themeColor="text1"/>
          <w:sz w:val="24"/>
          <w:szCs w:val="24"/>
        </w:rPr>
        <w:t>个点，均匀布点；</w:t>
      </w:r>
    </w:p>
    <w:p w14:paraId="516ADBFC"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w:t>
      </w:r>
      <w:r w:rsidRPr="00616BEC">
        <w:rPr>
          <w:rFonts w:ascii="Times New Roman" w:eastAsia="宋体" w:hAnsi="Times New Roman" w:cs="Times New Roman"/>
          <w:color w:val="000000" w:themeColor="text1"/>
          <w:sz w:val="24"/>
          <w:szCs w:val="24"/>
        </w:rPr>
        <w:t>2</w:t>
      </w:r>
      <w:r w:rsidRPr="00616BEC">
        <w:rPr>
          <w:rFonts w:ascii="Times New Roman" w:eastAsia="宋体" w:hAnsi="Times New Roman" w:cs="Times New Roman"/>
          <w:color w:val="000000" w:themeColor="text1"/>
          <w:sz w:val="24"/>
          <w:szCs w:val="24"/>
        </w:rPr>
        <w:t>）检查方法：</w:t>
      </w:r>
      <w:proofErr w:type="gramStart"/>
      <w:r w:rsidRPr="00616BEC">
        <w:rPr>
          <w:rFonts w:ascii="Times New Roman" w:eastAsia="宋体" w:hAnsi="Times New Roman" w:cs="Times New Roman"/>
          <w:color w:val="000000" w:themeColor="text1"/>
          <w:sz w:val="24"/>
          <w:szCs w:val="24"/>
        </w:rPr>
        <w:t>灌砂法</w:t>
      </w:r>
      <w:proofErr w:type="gramEnd"/>
      <w:r w:rsidRPr="00616BEC">
        <w:rPr>
          <w:rFonts w:ascii="Times New Roman" w:eastAsia="宋体" w:hAnsi="Times New Roman" w:cs="Times New Roman"/>
          <w:color w:val="000000" w:themeColor="text1"/>
          <w:sz w:val="24"/>
          <w:szCs w:val="24"/>
        </w:rPr>
        <w:t>或环刀法。</w:t>
      </w:r>
    </w:p>
    <w:p w14:paraId="0B862DAA"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6.4.5 </w:t>
      </w:r>
      <w:r w:rsidRPr="00616BEC">
        <w:rPr>
          <w:rFonts w:ascii="Times New Roman" w:eastAsia="宋体" w:hAnsi="Times New Roman" w:cs="Times New Roman"/>
          <w:color w:val="000000" w:themeColor="text1"/>
          <w:sz w:val="24"/>
          <w:szCs w:val="24"/>
        </w:rPr>
        <w:t>固化</w:t>
      </w:r>
      <w:proofErr w:type="gramStart"/>
      <w:r w:rsidRPr="00616BEC">
        <w:rPr>
          <w:rFonts w:ascii="Times New Roman" w:eastAsia="宋体" w:hAnsi="Times New Roman" w:cs="Times New Roman"/>
          <w:color w:val="000000" w:themeColor="text1"/>
          <w:sz w:val="24"/>
          <w:szCs w:val="24"/>
        </w:rPr>
        <w:t>土施工</w:t>
      </w:r>
      <w:proofErr w:type="gramEnd"/>
      <w:r w:rsidRPr="00616BEC">
        <w:rPr>
          <w:rFonts w:ascii="Times New Roman" w:eastAsia="宋体" w:hAnsi="Times New Roman" w:cs="Times New Roman"/>
          <w:color w:val="000000" w:themeColor="text1"/>
          <w:sz w:val="24"/>
          <w:szCs w:val="24"/>
        </w:rPr>
        <w:t>质量检验的一般项目应为外观检查，外观检查应符合下列规定：</w:t>
      </w:r>
    </w:p>
    <w:p w14:paraId="35928170"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1 </w:t>
      </w:r>
      <w:r w:rsidRPr="00616BEC">
        <w:rPr>
          <w:rFonts w:ascii="Times New Roman" w:eastAsia="宋体" w:hAnsi="Times New Roman" w:cs="Times New Roman"/>
          <w:color w:val="000000" w:themeColor="text1"/>
          <w:sz w:val="24"/>
          <w:szCs w:val="24"/>
        </w:rPr>
        <w:t>表面应平整、坚实、接缝平顺，无松散沟坑；</w:t>
      </w:r>
    </w:p>
    <w:p w14:paraId="507C85BF" w14:textId="77777777" w:rsidR="00044C32" w:rsidRPr="00616BEC" w:rsidRDefault="00044C32" w:rsidP="00F26477">
      <w:pPr>
        <w:pStyle w:val="afff6"/>
        <w:spacing w:line="360" w:lineRule="auto"/>
        <w:ind w:firstLine="480"/>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2 </w:t>
      </w:r>
      <w:r w:rsidRPr="00616BEC">
        <w:rPr>
          <w:rFonts w:ascii="Times New Roman" w:eastAsia="宋体" w:hAnsi="Times New Roman" w:cs="Times New Roman"/>
          <w:color w:val="000000" w:themeColor="text1"/>
          <w:sz w:val="24"/>
          <w:szCs w:val="24"/>
        </w:rPr>
        <w:t>外形尺寸偏差应符合本规程</w:t>
      </w:r>
      <w:r w:rsidRPr="00616BEC">
        <w:rPr>
          <w:rFonts w:ascii="Times New Roman" w:eastAsia="宋体" w:hAnsi="Times New Roman" w:cs="Times New Roman" w:hint="eastAsia"/>
          <w:color w:val="000000" w:themeColor="text1"/>
          <w:sz w:val="24"/>
          <w:szCs w:val="24"/>
        </w:rPr>
        <w:t>表</w:t>
      </w:r>
      <w:r w:rsidRPr="00616BEC">
        <w:rPr>
          <w:rFonts w:ascii="Times New Roman" w:eastAsia="宋体" w:hAnsi="Times New Roman" w:cs="Times New Roman"/>
          <w:color w:val="000000" w:themeColor="text1"/>
          <w:sz w:val="24"/>
          <w:szCs w:val="24"/>
        </w:rPr>
        <w:t>6.4.5</w:t>
      </w:r>
      <w:r w:rsidRPr="00616BEC">
        <w:rPr>
          <w:rFonts w:ascii="Times New Roman" w:eastAsia="宋体" w:hAnsi="Times New Roman" w:cs="Times New Roman"/>
          <w:color w:val="000000" w:themeColor="text1"/>
          <w:sz w:val="24"/>
          <w:szCs w:val="24"/>
        </w:rPr>
        <w:t>的规定。</w:t>
      </w:r>
    </w:p>
    <w:p w14:paraId="5423C4FB" w14:textId="77777777" w:rsidR="00044C32" w:rsidRPr="00616BEC" w:rsidRDefault="00044C32" w:rsidP="00F26477">
      <w:pPr>
        <w:pStyle w:val="afff6"/>
        <w:spacing w:line="360" w:lineRule="auto"/>
        <w:ind w:firstLine="482"/>
        <w:jc w:val="center"/>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表</w:t>
      </w:r>
      <w:r w:rsidRPr="00616BEC">
        <w:rPr>
          <w:rFonts w:ascii="Times New Roman" w:eastAsia="宋体" w:hAnsi="Times New Roman" w:cs="Times New Roman"/>
          <w:b/>
          <w:bCs/>
          <w:color w:val="000000" w:themeColor="text1"/>
          <w:sz w:val="24"/>
          <w:szCs w:val="24"/>
        </w:rPr>
        <w:t xml:space="preserve">6.4.5 </w:t>
      </w:r>
      <w:r w:rsidRPr="00616BEC">
        <w:rPr>
          <w:rFonts w:ascii="Times New Roman" w:eastAsia="宋体" w:hAnsi="Times New Roman" w:cs="Times New Roman"/>
          <w:b/>
          <w:bCs/>
          <w:color w:val="000000" w:themeColor="text1"/>
          <w:sz w:val="24"/>
          <w:szCs w:val="24"/>
        </w:rPr>
        <w:t>固化土外形质量检测标准和频度</w:t>
      </w:r>
    </w:p>
    <w:tbl>
      <w:tblPr>
        <w:tblW w:w="8993" w:type="dxa"/>
        <w:tblInd w:w="98" w:type="dxa"/>
        <w:tblLayout w:type="fixed"/>
        <w:tblLook w:val="04A0" w:firstRow="1" w:lastRow="0" w:firstColumn="1" w:lastColumn="0" w:noHBand="0" w:noVBand="1"/>
      </w:tblPr>
      <w:tblGrid>
        <w:gridCol w:w="1177"/>
        <w:gridCol w:w="994"/>
        <w:gridCol w:w="1683"/>
        <w:gridCol w:w="3437"/>
        <w:gridCol w:w="1702"/>
      </w:tblGrid>
      <w:tr w:rsidR="00044C32" w:rsidRPr="00616BEC" w14:paraId="1B686D0B" w14:textId="77777777" w:rsidTr="00B60CFF">
        <w:trPr>
          <w:trHeight w:val="337"/>
        </w:trPr>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8ADCB"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lastRenderedPageBreak/>
              <w:t>工程部位</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03211"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序号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D909D"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项</w:t>
            </w:r>
            <w:r w:rsidRPr="00616BEC">
              <w:rPr>
                <w:color w:val="000000" w:themeColor="text1"/>
                <w:kern w:val="0"/>
                <w:szCs w:val="21"/>
                <w:lang w:bidi="ar"/>
              </w:rPr>
              <w:t xml:space="preserve"> </w:t>
            </w:r>
            <w:r w:rsidRPr="00616BEC">
              <w:rPr>
                <w:color w:val="000000" w:themeColor="text1"/>
                <w:kern w:val="0"/>
                <w:szCs w:val="21"/>
                <w:lang w:bidi="ar"/>
              </w:rPr>
              <w:t>目</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1BA17"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频</w:t>
            </w:r>
            <w:r w:rsidRPr="00616BEC">
              <w:rPr>
                <w:color w:val="000000" w:themeColor="text1"/>
                <w:kern w:val="0"/>
                <w:szCs w:val="21"/>
                <w:lang w:bidi="ar"/>
              </w:rPr>
              <w:t xml:space="preserve"> </w:t>
            </w:r>
            <w:r w:rsidRPr="00616BEC">
              <w:rPr>
                <w:color w:val="000000" w:themeColor="text1"/>
                <w:kern w:val="0"/>
                <w:szCs w:val="21"/>
                <w:lang w:bidi="ar"/>
              </w:rPr>
              <w:t>度</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E34A"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质量标准</w:t>
            </w:r>
          </w:p>
        </w:tc>
      </w:tr>
      <w:tr w:rsidR="00044C32" w:rsidRPr="00616BEC" w14:paraId="1F29C448" w14:textId="77777777" w:rsidTr="00B60CFF">
        <w:trPr>
          <w:trHeight w:val="337"/>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C0CB3"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路基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FF05E"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5089D"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层底面高程（</w:t>
            </w:r>
            <w:r w:rsidRPr="00616BEC">
              <w:rPr>
                <w:rStyle w:val="font31"/>
                <w:color w:val="000000" w:themeColor="text1"/>
                <w:sz w:val="21"/>
                <w:szCs w:val="21"/>
                <w:lang w:bidi="ar"/>
              </w:rPr>
              <w:t>mm</w:t>
            </w:r>
            <w:r w:rsidRPr="00616BEC">
              <w:rPr>
                <w:color w:val="000000" w:themeColor="text1"/>
                <w:kern w:val="0"/>
                <w:szCs w:val="21"/>
                <w:lang w:bidi="ar"/>
              </w:rPr>
              <w:t>）</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26F0"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每</w:t>
            </w:r>
            <w:r w:rsidRPr="00616BEC">
              <w:rPr>
                <w:color w:val="000000" w:themeColor="text1"/>
                <w:kern w:val="0"/>
                <w:szCs w:val="21"/>
                <w:lang w:bidi="ar"/>
              </w:rPr>
              <w:t xml:space="preserve"> </w:t>
            </w:r>
            <w:r w:rsidRPr="00616BEC">
              <w:rPr>
                <w:rStyle w:val="font31"/>
                <w:color w:val="000000" w:themeColor="text1"/>
                <w:sz w:val="21"/>
                <w:szCs w:val="21"/>
                <w:lang w:bidi="ar"/>
              </w:rPr>
              <w:t xml:space="preserve">20 </w:t>
            </w:r>
            <w:r w:rsidRPr="00616BEC">
              <w:rPr>
                <w:rStyle w:val="font21"/>
                <w:rFonts w:hint="default"/>
                <w:color w:val="000000" w:themeColor="text1"/>
                <w:sz w:val="21"/>
                <w:szCs w:val="21"/>
                <w:lang w:bidi="ar"/>
              </w:rPr>
              <w:t xml:space="preserve">延米一个断面，每断面 </w:t>
            </w:r>
            <w:r w:rsidRPr="00616BEC">
              <w:rPr>
                <w:rStyle w:val="font31"/>
                <w:color w:val="000000" w:themeColor="text1"/>
                <w:sz w:val="21"/>
                <w:szCs w:val="21"/>
                <w:lang w:bidi="ar"/>
              </w:rPr>
              <w:t xml:space="preserve">3 </w:t>
            </w:r>
            <w:r w:rsidRPr="00616BEC">
              <w:rPr>
                <w:rStyle w:val="font21"/>
                <w:rFonts w:hint="default"/>
                <w:color w:val="000000" w:themeColor="text1"/>
                <w:sz w:val="21"/>
                <w:szCs w:val="21"/>
                <w:lang w:bidi="ar"/>
              </w:rPr>
              <w:t>点</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A65A1"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+5</w:t>
            </w:r>
            <w:r w:rsidRPr="00616BEC">
              <w:rPr>
                <w:rStyle w:val="font21"/>
                <w:rFonts w:hint="default"/>
                <w:color w:val="000000" w:themeColor="text1"/>
                <w:sz w:val="21"/>
                <w:szCs w:val="21"/>
                <w:lang w:bidi="ar"/>
              </w:rPr>
              <w:t>～-</w:t>
            </w:r>
            <w:r w:rsidRPr="00616BEC">
              <w:rPr>
                <w:rStyle w:val="font31"/>
                <w:color w:val="000000" w:themeColor="text1"/>
                <w:sz w:val="21"/>
                <w:szCs w:val="21"/>
                <w:lang w:bidi="ar"/>
              </w:rPr>
              <w:t>20</w:t>
            </w:r>
          </w:p>
        </w:tc>
      </w:tr>
      <w:tr w:rsidR="00044C32" w:rsidRPr="00616BEC" w14:paraId="0D0440A6" w14:textId="77777777" w:rsidTr="00B60CFF">
        <w:trPr>
          <w:trHeight w:val="337"/>
        </w:trPr>
        <w:tc>
          <w:tcPr>
            <w:tcW w:w="1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C20" w14:textId="77777777" w:rsidR="00044C32" w:rsidRPr="00616BEC" w:rsidRDefault="00044C32" w:rsidP="00F26477">
            <w:pPr>
              <w:spacing w:line="360" w:lineRule="auto"/>
              <w:jc w:val="center"/>
              <w:rPr>
                <w:color w:val="000000" w:themeColor="text1"/>
                <w:szCs w:val="21"/>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CD36A"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787C2" w14:textId="77777777" w:rsidR="00044C32" w:rsidRPr="00616BEC" w:rsidRDefault="00044C32" w:rsidP="00F26477">
            <w:pPr>
              <w:spacing w:line="360" w:lineRule="auto"/>
              <w:textAlignment w:val="center"/>
              <w:rPr>
                <w:color w:val="000000" w:themeColor="text1"/>
                <w:szCs w:val="21"/>
              </w:rPr>
            </w:pPr>
            <w:proofErr w:type="gramStart"/>
            <w:r w:rsidRPr="00616BEC">
              <w:rPr>
                <w:color w:val="000000" w:themeColor="text1"/>
                <w:kern w:val="0"/>
                <w:szCs w:val="21"/>
                <w:lang w:bidi="ar"/>
              </w:rPr>
              <w:t>纵断高程</w:t>
            </w:r>
            <w:proofErr w:type="gramEnd"/>
            <w:r w:rsidRPr="00616BEC">
              <w:rPr>
                <w:color w:val="000000" w:themeColor="text1"/>
                <w:kern w:val="0"/>
                <w:szCs w:val="21"/>
                <w:lang w:bidi="ar"/>
              </w:rPr>
              <w:t>（</w:t>
            </w:r>
            <w:r w:rsidRPr="00616BEC">
              <w:rPr>
                <w:rStyle w:val="font31"/>
                <w:color w:val="000000" w:themeColor="text1"/>
                <w:sz w:val="21"/>
                <w:szCs w:val="21"/>
                <w:lang w:bidi="ar"/>
              </w:rPr>
              <w:t>mm</w:t>
            </w:r>
            <w:r w:rsidRPr="00616BEC">
              <w:rPr>
                <w:color w:val="000000" w:themeColor="text1"/>
                <w:kern w:val="0"/>
                <w:szCs w:val="21"/>
                <w:lang w:bidi="ar"/>
              </w:rPr>
              <w:t>）</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2039"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每</w:t>
            </w:r>
            <w:r w:rsidRPr="00616BEC">
              <w:rPr>
                <w:color w:val="000000" w:themeColor="text1"/>
                <w:kern w:val="0"/>
                <w:szCs w:val="21"/>
                <w:lang w:bidi="ar"/>
              </w:rPr>
              <w:t xml:space="preserve"> </w:t>
            </w:r>
            <w:r w:rsidRPr="00616BEC">
              <w:rPr>
                <w:rStyle w:val="font31"/>
                <w:color w:val="000000" w:themeColor="text1"/>
                <w:sz w:val="21"/>
                <w:szCs w:val="21"/>
                <w:lang w:bidi="ar"/>
              </w:rPr>
              <w:t xml:space="preserve">20 </w:t>
            </w:r>
            <w:r w:rsidRPr="00616BEC">
              <w:rPr>
                <w:rStyle w:val="font21"/>
                <w:rFonts w:hint="default"/>
                <w:color w:val="000000" w:themeColor="text1"/>
                <w:sz w:val="21"/>
                <w:szCs w:val="21"/>
                <w:lang w:bidi="ar"/>
              </w:rPr>
              <w:t xml:space="preserve">延米一个断面，每断面 </w:t>
            </w:r>
            <w:r w:rsidRPr="00616BEC">
              <w:rPr>
                <w:rStyle w:val="font31"/>
                <w:color w:val="000000" w:themeColor="text1"/>
                <w:sz w:val="21"/>
                <w:szCs w:val="21"/>
                <w:lang w:bidi="ar"/>
              </w:rPr>
              <w:t xml:space="preserve">3 </w:t>
            </w:r>
            <w:r w:rsidRPr="00616BEC">
              <w:rPr>
                <w:rStyle w:val="font21"/>
                <w:rFonts w:hint="default"/>
                <w:color w:val="000000" w:themeColor="text1"/>
                <w:sz w:val="21"/>
                <w:szCs w:val="21"/>
                <w:lang w:bidi="ar"/>
              </w:rPr>
              <w:t>点</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12990"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+5</w:t>
            </w:r>
            <w:r w:rsidRPr="00616BEC">
              <w:rPr>
                <w:rStyle w:val="font21"/>
                <w:rFonts w:hint="default"/>
                <w:color w:val="000000" w:themeColor="text1"/>
                <w:sz w:val="21"/>
                <w:szCs w:val="21"/>
                <w:lang w:bidi="ar"/>
              </w:rPr>
              <w:t>～-</w:t>
            </w:r>
            <w:r w:rsidRPr="00616BEC">
              <w:rPr>
                <w:rStyle w:val="font31"/>
                <w:color w:val="000000" w:themeColor="text1"/>
                <w:sz w:val="21"/>
                <w:szCs w:val="21"/>
                <w:lang w:bidi="ar"/>
              </w:rPr>
              <w:t>20</w:t>
            </w:r>
          </w:p>
        </w:tc>
      </w:tr>
      <w:tr w:rsidR="00044C32" w:rsidRPr="00616BEC" w14:paraId="01A51150" w14:textId="77777777" w:rsidTr="00B60CFF">
        <w:trPr>
          <w:trHeight w:val="337"/>
        </w:trPr>
        <w:tc>
          <w:tcPr>
            <w:tcW w:w="1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0D0C8" w14:textId="77777777" w:rsidR="00044C32" w:rsidRPr="00616BEC" w:rsidRDefault="00044C32" w:rsidP="00F26477">
            <w:pPr>
              <w:spacing w:line="360" w:lineRule="auto"/>
              <w:jc w:val="center"/>
              <w:rPr>
                <w:color w:val="000000" w:themeColor="text1"/>
                <w:szCs w:val="21"/>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67681"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CF16E"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宽度（</w:t>
            </w:r>
            <w:r w:rsidRPr="00616BEC">
              <w:rPr>
                <w:rStyle w:val="font31"/>
                <w:color w:val="000000" w:themeColor="text1"/>
                <w:sz w:val="21"/>
                <w:szCs w:val="21"/>
                <w:lang w:bidi="ar"/>
              </w:rPr>
              <w:t>mm</w:t>
            </w:r>
            <w:r w:rsidRPr="00616BEC">
              <w:rPr>
                <w:color w:val="000000" w:themeColor="text1"/>
                <w:kern w:val="0"/>
                <w:szCs w:val="21"/>
                <w:lang w:bidi="ar"/>
              </w:rPr>
              <w:t>）</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D623"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每</w:t>
            </w:r>
            <w:r w:rsidRPr="00616BEC">
              <w:rPr>
                <w:color w:val="000000" w:themeColor="text1"/>
                <w:kern w:val="0"/>
                <w:szCs w:val="21"/>
                <w:lang w:bidi="ar"/>
              </w:rPr>
              <w:t xml:space="preserve"> </w:t>
            </w:r>
            <w:r w:rsidRPr="00616BEC">
              <w:rPr>
                <w:rStyle w:val="font31"/>
                <w:color w:val="000000" w:themeColor="text1"/>
                <w:sz w:val="21"/>
                <w:szCs w:val="21"/>
                <w:lang w:bidi="ar"/>
              </w:rPr>
              <w:t xml:space="preserve">40 </w:t>
            </w:r>
            <w:r w:rsidRPr="00616BEC">
              <w:rPr>
                <w:rStyle w:val="font21"/>
                <w:rFonts w:hint="default"/>
                <w:color w:val="000000" w:themeColor="text1"/>
                <w:sz w:val="21"/>
                <w:szCs w:val="21"/>
                <w:lang w:bidi="ar"/>
              </w:rPr>
              <w:t>延米一处</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DA01"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不小于设计宽度</w:t>
            </w:r>
          </w:p>
        </w:tc>
      </w:tr>
      <w:tr w:rsidR="00044C32" w:rsidRPr="00616BEC" w14:paraId="61D9617A" w14:textId="77777777" w:rsidTr="00B60CFF">
        <w:trPr>
          <w:trHeight w:val="337"/>
        </w:trPr>
        <w:tc>
          <w:tcPr>
            <w:tcW w:w="1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5DF56" w14:textId="77777777" w:rsidR="00044C32" w:rsidRPr="00616BEC" w:rsidRDefault="00044C32" w:rsidP="00F26477">
            <w:pPr>
              <w:spacing w:line="360" w:lineRule="auto"/>
              <w:jc w:val="center"/>
              <w:rPr>
                <w:color w:val="000000" w:themeColor="text1"/>
                <w:szCs w:val="21"/>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5C5B3"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E591B"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横坡度（％）</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D206C"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每</w:t>
            </w:r>
            <w:r w:rsidRPr="00616BEC">
              <w:rPr>
                <w:color w:val="000000" w:themeColor="text1"/>
                <w:kern w:val="0"/>
                <w:szCs w:val="21"/>
                <w:lang w:bidi="ar"/>
              </w:rPr>
              <w:t xml:space="preserve"> </w:t>
            </w:r>
            <w:r w:rsidRPr="00616BEC">
              <w:rPr>
                <w:rStyle w:val="font31"/>
                <w:color w:val="000000" w:themeColor="text1"/>
                <w:sz w:val="21"/>
                <w:szCs w:val="21"/>
                <w:lang w:bidi="ar"/>
              </w:rPr>
              <w:t xml:space="preserve">100 </w:t>
            </w:r>
            <w:r w:rsidRPr="00616BEC">
              <w:rPr>
                <w:rStyle w:val="font21"/>
                <w:rFonts w:hint="default"/>
                <w:color w:val="000000" w:themeColor="text1"/>
                <w:sz w:val="21"/>
                <w:szCs w:val="21"/>
                <w:lang w:bidi="ar"/>
              </w:rPr>
              <w:t xml:space="preserve">延米 </w:t>
            </w:r>
            <w:r w:rsidRPr="00616BEC">
              <w:rPr>
                <w:rStyle w:val="font31"/>
                <w:color w:val="000000" w:themeColor="text1"/>
                <w:sz w:val="21"/>
                <w:szCs w:val="21"/>
                <w:lang w:bidi="ar"/>
              </w:rPr>
              <w:t xml:space="preserve">3 </w:t>
            </w:r>
            <w:r w:rsidRPr="00616BEC">
              <w:rPr>
                <w:rStyle w:val="font21"/>
                <w:rFonts w:hint="default"/>
                <w:color w:val="000000" w:themeColor="text1"/>
                <w:sz w:val="21"/>
                <w:szCs w:val="21"/>
                <w:lang w:bidi="ar"/>
              </w:rPr>
              <w:t>处</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1B13D"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w:t>
            </w:r>
            <w:r w:rsidRPr="00616BEC">
              <w:rPr>
                <w:rStyle w:val="font31"/>
                <w:color w:val="000000" w:themeColor="text1"/>
                <w:sz w:val="21"/>
                <w:szCs w:val="21"/>
                <w:lang w:bidi="ar"/>
              </w:rPr>
              <w:t>0.3%</w:t>
            </w:r>
            <w:r w:rsidRPr="00616BEC">
              <w:rPr>
                <w:rStyle w:val="font31"/>
                <w:color w:val="000000" w:themeColor="text1"/>
                <w:sz w:val="21"/>
                <w:szCs w:val="21"/>
                <w:lang w:bidi="ar"/>
              </w:rPr>
              <w:t>且不反坡</w:t>
            </w:r>
          </w:p>
        </w:tc>
      </w:tr>
      <w:tr w:rsidR="00044C32" w:rsidRPr="00616BEC" w14:paraId="494B6CE5" w14:textId="77777777" w:rsidTr="00B60CFF">
        <w:trPr>
          <w:trHeight w:val="337"/>
        </w:trPr>
        <w:tc>
          <w:tcPr>
            <w:tcW w:w="1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D69F2" w14:textId="77777777" w:rsidR="00044C32" w:rsidRPr="00616BEC" w:rsidRDefault="00044C32" w:rsidP="00F26477">
            <w:pPr>
              <w:spacing w:line="360" w:lineRule="auto"/>
              <w:jc w:val="center"/>
              <w:rPr>
                <w:color w:val="000000" w:themeColor="text1"/>
                <w:szCs w:val="21"/>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666F2"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81979" w14:textId="77777777" w:rsidR="00044C32" w:rsidRPr="00616BEC" w:rsidRDefault="00044C32" w:rsidP="00F26477">
            <w:pPr>
              <w:spacing w:line="360" w:lineRule="auto"/>
              <w:textAlignment w:val="center"/>
              <w:rPr>
                <w:color w:val="000000" w:themeColor="text1"/>
                <w:szCs w:val="21"/>
              </w:rPr>
            </w:pPr>
            <w:r w:rsidRPr="00616BEC">
              <w:rPr>
                <w:color w:val="000000" w:themeColor="text1"/>
                <w:kern w:val="0"/>
                <w:szCs w:val="21"/>
                <w:lang w:bidi="ar"/>
              </w:rPr>
              <w:t>平整度（</w:t>
            </w:r>
            <w:r w:rsidRPr="00616BEC">
              <w:rPr>
                <w:rStyle w:val="font31"/>
                <w:color w:val="000000" w:themeColor="text1"/>
                <w:sz w:val="21"/>
                <w:szCs w:val="21"/>
                <w:lang w:bidi="ar"/>
              </w:rPr>
              <w:t>mm</w:t>
            </w:r>
            <w:r w:rsidRPr="00616BEC">
              <w:rPr>
                <w:color w:val="000000" w:themeColor="text1"/>
                <w:kern w:val="0"/>
                <w:szCs w:val="21"/>
                <w:lang w:bidi="ar"/>
              </w:rPr>
              <w:t>）</w:t>
            </w:r>
          </w:p>
        </w:tc>
        <w:tc>
          <w:tcPr>
            <w:tcW w:w="3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5FC58"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每</w:t>
            </w:r>
            <w:r w:rsidRPr="00616BEC">
              <w:rPr>
                <w:color w:val="000000" w:themeColor="text1"/>
                <w:kern w:val="0"/>
                <w:szCs w:val="21"/>
                <w:lang w:bidi="ar"/>
              </w:rPr>
              <w:t xml:space="preserve"> </w:t>
            </w:r>
            <w:r w:rsidRPr="00616BEC">
              <w:rPr>
                <w:rStyle w:val="font31"/>
                <w:color w:val="000000" w:themeColor="text1"/>
                <w:sz w:val="21"/>
                <w:szCs w:val="21"/>
                <w:lang w:bidi="ar"/>
              </w:rPr>
              <w:t xml:space="preserve">200 </w:t>
            </w:r>
            <w:r w:rsidRPr="00616BEC">
              <w:rPr>
                <w:rStyle w:val="font21"/>
                <w:rFonts w:hint="default"/>
                <w:color w:val="000000" w:themeColor="text1"/>
                <w:sz w:val="21"/>
                <w:szCs w:val="21"/>
                <w:lang w:bidi="ar"/>
              </w:rPr>
              <w:t xml:space="preserve">延米 </w:t>
            </w:r>
            <w:r w:rsidRPr="00616BEC">
              <w:rPr>
                <w:rStyle w:val="font31"/>
                <w:color w:val="000000" w:themeColor="text1"/>
                <w:sz w:val="21"/>
                <w:szCs w:val="21"/>
                <w:lang w:bidi="ar"/>
              </w:rPr>
              <w:t xml:space="preserve">2 </w:t>
            </w:r>
            <w:r w:rsidRPr="00616BEC">
              <w:rPr>
                <w:rStyle w:val="font21"/>
                <w:rFonts w:hint="default"/>
                <w:color w:val="000000" w:themeColor="text1"/>
                <w:sz w:val="21"/>
                <w:szCs w:val="21"/>
                <w:lang w:bidi="ar"/>
              </w:rPr>
              <w:t>处</w:t>
            </w:r>
            <w:r w:rsidRPr="00616BEC">
              <w:rPr>
                <w:rStyle w:val="font31"/>
                <w:rFonts w:hint="eastAsia"/>
                <w:color w:val="000000" w:themeColor="text1"/>
                <w:sz w:val="21"/>
                <w:szCs w:val="21"/>
                <w:lang w:bidi="ar"/>
              </w:rPr>
              <w:t>，</w:t>
            </w:r>
            <w:r w:rsidRPr="00616BEC">
              <w:rPr>
                <w:rStyle w:val="font21"/>
                <w:rFonts w:hint="default"/>
                <w:color w:val="000000" w:themeColor="text1"/>
                <w:sz w:val="21"/>
                <w:szCs w:val="21"/>
                <w:lang w:bidi="ar"/>
              </w:rPr>
              <w:t xml:space="preserve">每处连续 </w:t>
            </w:r>
            <w:r w:rsidRPr="00616BEC">
              <w:rPr>
                <w:rStyle w:val="font31"/>
                <w:color w:val="000000" w:themeColor="text1"/>
                <w:sz w:val="21"/>
                <w:szCs w:val="21"/>
                <w:lang w:bidi="ar"/>
              </w:rPr>
              <w:t xml:space="preserve">10 </w:t>
            </w:r>
            <w:r w:rsidRPr="00616BEC">
              <w:rPr>
                <w:rStyle w:val="font21"/>
                <w:rFonts w:hint="default"/>
                <w:color w:val="000000" w:themeColor="text1"/>
                <w:sz w:val="21"/>
                <w:szCs w:val="21"/>
                <w:lang w:bidi="ar"/>
              </w:rPr>
              <w:t>尺</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E7716" w14:textId="77777777" w:rsidR="00044C32" w:rsidRPr="00616BEC" w:rsidRDefault="00044C32" w:rsidP="00F26477">
            <w:pPr>
              <w:spacing w:line="360" w:lineRule="auto"/>
              <w:jc w:val="center"/>
              <w:textAlignment w:val="center"/>
              <w:rPr>
                <w:color w:val="000000" w:themeColor="text1"/>
                <w:szCs w:val="21"/>
              </w:rPr>
            </w:pPr>
            <w:r w:rsidRPr="00616BEC">
              <w:rPr>
                <w:color w:val="000000" w:themeColor="text1"/>
                <w:kern w:val="0"/>
                <w:szCs w:val="21"/>
                <w:lang w:bidi="ar"/>
              </w:rPr>
              <w:t>20</w:t>
            </w:r>
          </w:p>
        </w:tc>
      </w:tr>
    </w:tbl>
    <w:p w14:paraId="6D9D683A"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lang w:bidi="ar"/>
        </w:rPr>
      </w:pPr>
      <w:r w:rsidRPr="00616BEC">
        <w:rPr>
          <w:rFonts w:ascii="Times New Roman" w:eastAsia="宋体" w:hAnsi="Times New Roman" w:cs="Times New Roman"/>
          <w:color w:val="000000" w:themeColor="text1"/>
          <w:sz w:val="24"/>
          <w:szCs w:val="24"/>
          <w:lang w:bidi="ar"/>
        </w:rPr>
        <w:t>注：</w:t>
      </w:r>
      <w:r w:rsidRPr="00616BEC">
        <w:rPr>
          <w:rFonts w:ascii="Times New Roman" w:eastAsia="宋体" w:hAnsi="Times New Roman" w:cs="Times New Roman"/>
          <w:color w:val="000000" w:themeColor="text1"/>
          <w:sz w:val="24"/>
          <w:szCs w:val="24"/>
          <w:lang w:bidi="ar"/>
        </w:rPr>
        <w:t xml:space="preserve"> </w:t>
      </w:r>
      <w:r w:rsidRPr="00616BEC">
        <w:rPr>
          <w:rFonts w:ascii="Times New Roman" w:eastAsia="宋体" w:hAnsi="Times New Roman" w:cs="Times New Roman"/>
          <w:color w:val="000000" w:themeColor="text1"/>
          <w:sz w:val="24"/>
          <w:szCs w:val="24"/>
          <w:lang w:bidi="ar"/>
        </w:rPr>
        <w:t>层底面</w:t>
      </w:r>
      <w:proofErr w:type="gramStart"/>
      <w:r w:rsidRPr="00616BEC">
        <w:rPr>
          <w:rFonts w:ascii="Times New Roman" w:eastAsia="宋体" w:hAnsi="Times New Roman" w:cs="Times New Roman"/>
          <w:color w:val="000000" w:themeColor="text1"/>
          <w:sz w:val="24"/>
          <w:szCs w:val="24"/>
          <w:lang w:bidi="ar"/>
        </w:rPr>
        <w:t>高程及纵断高</w:t>
      </w:r>
      <w:proofErr w:type="gramEnd"/>
      <w:r w:rsidRPr="00616BEC">
        <w:rPr>
          <w:rFonts w:ascii="Times New Roman" w:eastAsia="宋体" w:hAnsi="Times New Roman" w:cs="Times New Roman"/>
          <w:color w:val="000000" w:themeColor="text1"/>
          <w:sz w:val="24"/>
          <w:szCs w:val="24"/>
          <w:lang w:bidi="ar"/>
        </w:rPr>
        <w:t>程控制后，固化土层厚度同时不应小于设计厚度。</w:t>
      </w:r>
    </w:p>
    <w:p w14:paraId="4AB46D82" w14:textId="77777777" w:rsidR="00044C32" w:rsidRPr="00616BEC" w:rsidRDefault="00044C32" w:rsidP="00F26477">
      <w:pPr>
        <w:pStyle w:val="afff6"/>
        <w:spacing w:line="360" w:lineRule="auto"/>
        <w:ind w:firstLineChars="0" w:firstLine="0"/>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 xml:space="preserve">6.4.6 </w:t>
      </w:r>
      <w:r w:rsidRPr="00616BEC">
        <w:rPr>
          <w:rFonts w:ascii="Times New Roman" w:eastAsia="宋体" w:hAnsi="Times New Roman" w:cs="Times New Roman"/>
          <w:color w:val="000000" w:themeColor="text1"/>
          <w:sz w:val="24"/>
          <w:szCs w:val="24"/>
        </w:rPr>
        <w:t>项目质量检验应符合下列规定：</w:t>
      </w:r>
    </w:p>
    <w:p w14:paraId="06D9F88F" w14:textId="77777777" w:rsidR="00044C32" w:rsidRPr="00616BEC" w:rsidRDefault="00044C32" w:rsidP="00F26477">
      <w:pPr>
        <w:pStyle w:val="afff6"/>
        <w:spacing w:line="360" w:lineRule="auto"/>
        <w:ind w:firstLine="480"/>
        <w:jc w:val="left"/>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1 </w:t>
      </w:r>
      <w:r w:rsidRPr="00616BEC">
        <w:rPr>
          <w:rFonts w:ascii="Times New Roman" w:eastAsia="宋体" w:hAnsi="Times New Roman" w:cs="Times New Roman"/>
          <w:color w:val="000000" w:themeColor="text1"/>
          <w:sz w:val="24"/>
          <w:szCs w:val="24"/>
        </w:rPr>
        <w:t>主控项目的抽检合格率应为</w:t>
      </w:r>
      <w:r w:rsidRPr="00616BEC">
        <w:rPr>
          <w:rFonts w:ascii="Times New Roman" w:eastAsia="宋体" w:hAnsi="Times New Roman" w:cs="Times New Roman"/>
          <w:color w:val="000000" w:themeColor="text1"/>
          <w:sz w:val="24"/>
          <w:szCs w:val="24"/>
        </w:rPr>
        <w:t>100%</w:t>
      </w:r>
      <w:r w:rsidRPr="00616BEC">
        <w:rPr>
          <w:rFonts w:ascii="Times New Roman" w:eastAsia="宋体" w:hAnsi="Times New Roman" w:cs="Times New Roman"/>
          <w:color w:val="000000" w:themeColor="text1"/>
          <w:sz w:val="24"/>
          <w:szCs w:val="24"/>
        </w:rPr>
        <w:t>；</w:t>
      </w:r>
    </w:p>
    <w:p w14:paraId="732141BD" w14:textId="77777777" w:rsidR="00044C32" w:rsidRPr="00616BEC" w:rsidRDefault="00044C32" w:rsidP="00F26477">
      <w:pPr>
        <w:pStyle w:val="afff6"/>
        <w:spacing w:line="360" w:lineRule="auto"/>
        <w:ind w:firstLine="480"/>
        <w:jc w:val="left"/>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2 </w:t>
      </w:r>
      <w:r w:rsidRPr="00616BEC">
        <w:rPr>
          <w:rFonts w:ascii="Times New Roman" w:eastAsia="宋体" w:hAnsi="Times New Roman" w:cs="Times New Roman"/>
          <w:color w:val="000000" w:themeColor="text1"/>
          <w:sz w:val="24"/>
          <w:szCs w:val="24"/>
        </w:rPr>
        <w:t>一般项目的抽检合格率应达到</w:t>
      </w:r>
      <w:r w:rsidRPr="00616BEC">
        <w:rPr>
          <w:rFonts w:ascii="Times New Roman" w:eastAsia="宋体" w:hAnsi="Times New Roman" w:cs="Times New Roman"/>
          <w:color w:val="000000" w:themeColor="text1"/>
          <w:sz w:val="24"/>
          <w:szCs w:val="24"/>
        </w:rPr>
        <w:t>85%</w:t>
      </w:r>
      <w:r w:rsidRPr="00616BEC">
        <w:rPr>
          <w:rFonts w:ascii="Times New Roman" w:eastAsia="宋体" w:hAnsi="Times New Roman" w:cs="Times New Roman"/>
          <w:color w:val="000000" w:themeColor="text1"/>
          <w:sz w:val="24"/>
          <w:szCs w:val="24"/>
        </w:rPr>
        <w:t>及以上；且不合格点的最大偏差值不得大于允许偏差值的</w:t>
      </w:r>
      <w:r w:rsidRPr="00616BEC">
        <w:rPr>
          <w:rFonts w:ascii="Times New Roman" w:eastAsia="宋体" w:hAnsi="Times New Roman" w:cs="Times New Roman"/>
          <w:color w:val="000000" w:themeColor="text1"/>
          <w:sz w:val="24"/>
          <w:szCs w:val="24"/>
        </w:rPr>
        <w:t>1.5</w:t>
      </w:r>
      <w:r w:rsidRPr="00616BEC">
        <w:rPr>
          <w:rFonts w:ascii="Times New Roman" w:eastAsia="宋体" w:hAnsi="Times New Roman" w:cs="Times New Roman"/>
          <w:color w:val="000000" w:themeColor="text1"/>
          <w:sz w:val="24"/>
          <w:szCs w:val="24"/>
        </w:rPr>
        <w:t>倍；</w:t>
      </w:r>
    </w:p>
    <w:p w14:paraId="5DE3EDEA" w14:textId="77777777" w:rsidR="00044C32" w:rsidRPr="00616BEC" w:rsidRDefault="00044C32" w:rsidP="00F26477">
      <w:pPr>
        <w:pStyle w:val="afff6"/>
        <w:spacing w:line="360" w:lineRule="auto"/>
        <w:ind w:firstLine="480"/>
        <w:jc w:val="left"/>
        <w:rPr>
          <w:rFonts w:ascii="Times New Roman" w:eastAsia="宋体" w:hAnsi="Times New Roman" w:cs="Times New Roman"/>
          <w:color w:val="000000" w:themeColor="text1"/>
          <w:sz w:val="24"/>
          <w:szCs w:val="24"/>
        </w:rPr>
      </w:pPr>
      <w:r w:rsidRPr="00616BEC">
        <w:rPr>
          <w:rFonts w:ascii="Times New Roman" w:eastAsia="宋体" w:hAnsi="Times New Roman" w:cs="Times New Roman"/>
          <w:color w:val="000000" w:themeColor="text1"/>
          <w:sz w:val="24"/>
          <w:szCs w:val="24"/>
        </w:rPr>
        <w:t xml:space="preserve">3 </w:t>
      </w:r>
      <w:r w:rsidRPr="00616BEC">
        <w:rPr>
          <w:rFonts w:ascii="Times New Roman" w:eastAsia="宋体" w:hAnsi="Times New Roman" w:cs="Times New Roman"/>
          <w:color w:val="000000" w:themeColor="text1"/>
          <w:sz w:val="24"/>
          <w:szCs w:val="24"/>
        </w:rPr>
        <w:t>未达标项目应经整改后重新检验；</w:t>
      </w:r>
    </w:p>
    <w:p w14:paraId="0C2B0666" w14:textId="77777777" w:rsidR="00044C32" w:rsidRPr="00616BEC" w:rsidRDefault="00044C32" w:rsidP="00F26477">
      <w:pPr>
        <w:spacing w:line="360" w:lineRule="auto"/>
        <w:ind w:firstLineChars="200" w:firstLine="480"/>
        <w:rPr>
          <w:rFonts w:eastAsia="黑体"/>
          <w:b/>
          <w:bCs/>
          <w:color w:val="000000" w:themeColor="text1"/>
          <w:kern w:val="44"/>
          <w:sz w:val="36"/>
          <w:szCs w:val="44"/>
        </w:rPr>
      </w:pPr>
      <w:r w:rsidRPr="00616BEC">
        <w:rPr>
          <w:color w:val="000000" w:themeColor="text1"/>
          <w:sz w:val="24"/>
        </w:rPr>
        <w:t xml:space="preserve">4 </w:t>
      </w:r>
      <w:r w:rsidRPr="00616BEC">
        <w:rPr>
          <w:color w:val="000000" w:themeColor="text1"/>
          <w:sz w:val="24"/>
        </w:rPr>
        <w:t>施工原始资料和质量检查记录应完整齐全。</w:t>
      </w:r>
      <w:r w:rsidRPr="00616BEC">
        <w:rPr>
          <w:color w:val="000000" w:themeColor="text1"/>
        </w:rPr>
        <w:br w:type="page"/>
      </w:r>
    </w:p>
    <w:p w14:paraId="69A1291B" w14:textId="77777777" w:rsidR="00044C32" w:rsidRPr="00616BEC" w:rsidRDefault="00044C32" w:rsidP="00F26477">
      <w:pPr>
        <w:pStyle w:val="1"/>
        <w:pageBreakBefore/>
        <w:rPr>
          <w:color w:val="000000" w:themeColor="text1"/>
        </w:rPr>
      </w:pPr>
      <w:bookmarkStart w:id="105" w:name="_Toc153375279"/>
      <w:bookmarkStart w:id="106" w:name="_Toc153375944"/>
      <w:bookmarkStart w:id="107" w:name="_Toc154432779"/>
      <w:bookmarkStart w:id="108" w:name="_Toc173511468"/>
      <w:r w:rsidRPr="00616BEC">
        <w:rPr>
          <w:color w:val="000000" w:themeColor="text1"/>
        </w:rPr>
        <w:lastRenderedPageBreak/>
        <w:t xml:space="preserve">7 </w:t>
      </w:r>
      <w:r w:rsidRPr="00616BEC">
        <w:rPr>
          <w:rFonts w:hint="eastAsia"/>
          <w:color w:val="000000" w:themeColor="text1"/>
        </w:rPr>
        <w:t>岩土固化剂在固化土桩中的应用</w:t>
      </w:r>
      <w:bookmarkEnd w:id="105"/>
      <w:bookmarkEnd w:id="106"/>
      <w:bookmarkEnd w:id="107"/>
      <w:bookmarkEnd w:id="108"/>
    </w:p>
    <w:p w14:paraId="66B2D789"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09" w:name="_Toc153375945"/>
      <w:bookmarkStart w:id="110" w:name="_Toc153375280"/>
      <w:bookmarkStart w:id="111" w:name="_Toc154432780"/>
      <w:bookmarkStart w:id="112" w:name="_Toc173511469"/>
      <w:r w:rsidRPr="006C2B2C">
        <w:rPr>
          <w:b/>
          <w:bCs/>
          <w:color w:val="000000" w:themeColor="text1"/>
          <w:sz w:val="28"/>
          <w:szCs w:val="28"/>
        </w:rPr>
        <w:t xml:space="preserve">7.1  </w:t>
      </w:r>
      <w:r w:rsidRPr="006C2B2C">
        <w:rPr>
          <w:rFonts w:hint="eastAsia"/>
          <w:b/>
          <w:bCs/>
          <w:color w:val="000000" w:themeColor="text1"/>
          <w:sz w:val="28"/>
          <w:szCs w:val="28"/>
        </w:rPr>
        <w:t>一般规定</w:t>
      </w:r>
      <w:bookmarkEnd w:id="109"/>
      <w:bookmarkEnd w:id="110"/>
      <w:bookmarkEnd w:id="111"/>
      <w:bookmarkEnd w:id="112"/>
    </w:p>
    <w:p w14:paraId="76037DBB" w14:textId="77777777" w:rsidR="00044C32" w:rsidRPr="00616BEC" w:rsidRDefault="00044C32" w:rsidP="00F26477">
      <w:pPr>
        <w:pStyle w:val="afff6"/>
        <w:spacing w:line="360" w:lineRule="auto"/>
        <w:ind w:firstLine="482"/>
        <w:jc w:val="left"/>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7.1.1</w:t>
      </w:r>
      <w:r w:rsidRPr="00616BEC">
        <w:rPr>
          <w:rFonts w:ascii="Times New Roman" w:eastAsia="宋体" w:hAnsi="Times New Roman" w:cs="Times New Roman"/>
          <w:color w:val="000000" w:themeColor="text1"/>
          <w:sz w:val="24"/>
          <w:szCs w:val="24"/>
        </w:rPr>
        <w:t xml:space="preserve"> </w:t>
      </w:r>
      <w:r w:rsidRPr="00616BEC">
        <w:rPr>
          <w:rFonts w:ascii="Times New Roman" w:eastAsia="宋体" w:hAnsi="Times New Roman" w:cs="Times New Roman"/>
          <w:color w:val="000000" w:themeColor="text1"/>
          <w:sz w:val="24"/>
          <w:szCs w:val="24"/>
        </w:rPr>
        <w:t>岩土固化剂</w:t>
      </w:r>
      <w:r w:rsidRPr="00616BEC">
        <w:rPr>
          <w:rFonts w:ascii="Times New Roman" w:eastAsia="宋体" w:hAnsi="Times New Roman" w:cs="Times New Roman" w:hint="eastAsia"/>
          <w:color w:val="000000" w:themeColor="text1"/>
          <w:sz w:val="24"/>
          <w:szCs w:val="24"/>
        </w:rPr>
        <w:t>固化土桩适用于复合地基，适用工艺包括旋喷、搅拌桩等；加固深度应大于</w:t>
      </w:r>
      <w:r w:rsidRPr="00616BEC">
        <w:rPr>
          <w:rFonts w:ascii="Times New Roman" w:eastAsia="宋体" w:hAnsi="Times New Roman" w:cs="Times New Roman" w:hint="eastAsia"/>
          <w:color w:val="000000" w:themeColor="text1"/>
          <w:sz w:val="24"/>
          <w:szCs w:val="24"/>
        </w:rPr>
        <w:t>5m</w:t>
      </w:r>
      <w:r w:rsidRPr="00616BEC">
        <w:rPr>
          <w:rFonts w:ascii="Times New Roman" w:eastAsia="宋体" w:hAnsi="Times New Roman" w:cs="Times New Roman" w:hint="eastAsia"/>
          <w:color w:val="000000" w:themeColor="text1"/>
          <w:sz w:val="24"/>
          <w:szCs w:val="24"/>
        </w:rPr>
        <w:t>、宜大于</w:t>
      </w:r>
      <w:r w:rsidRPr="00616BEC">
        <w:rPr>
          <w:rFonts w:ascii="Times New Roman" w:eastAsia="宋体" w:hAnsi="Times New Roman" w:cs="Times New Roman" w:hint="eastAsia"/>
          <w:color w:val="000000" w:themeColor="text1"/>
          <w:sz w:val="24"/>
          <w:szCs w:val="24"/>
        </w:rPr>
        <w:t>8m</w:t>
      </w:r>
      <w:r w:rsidRPr="00616BEC">
        <w:rPr>
          <w:rFonts w:ascii="Times New Roman" w:eastAsia="宋体" w:hAnsi="Times New Roman" w:cs="Times New Roman" w:hint="eastAsia"/>
          <w:color w:val="000000" w:themeColor="text1"/>
          <w:sz w:val="24"/>
          <w:szCs w:val="24"/>
        </w:rPr>
        <w:t>。</w:t>
      </w:r>
    </w:p>
    <w:p w14:paraId="7EFB5C66" w14:textId="77777777" w:rsidR="00044C32" w:rsidRPr="00616BEC" w:rsidRDefault="00044C32" w:rsidP="00F26477">
      <w:pPr>
        <w:pStyle w:val="afff6"/>
        <w:spacing w:line="360" w:lineRule="auto"/>
        <w:ind w:firstLine="482"/>
        <w:jc w:val="left"/>
        <w:rPr>
          <w:rFonts w:ascii="Times New Roman" w:eastAsia="宋体" w:hAnsi="Times New Roman" w:cs="Times New Roman"/>
          <w:color w:val="000000" w:themeColor="text1"/>
          <w:sz w:val="24"/>
          <w:szCs w:val="24"/>
        </w:rPr>
      </w:pPr>
      <w:r w:rsidRPr="00616BEC">
        <w:rPr>
          <w:rFonts w:ascii="Times New Roman" w:eastAsia="宋体" w:hAnsi="Times New Roman" w:cs="Times New Roman"/>
          <w:b/>
          <w:bCs/>
          <w:color w:val="000000" w:themeColor="text1"/>
          <w:sz w:val="24"/>
          <w:szCs w:val="24"/>
        </w:rPr>
        <w:t>7.1.2</w:t>
      </w:r>
      <w:r w:rsidRPr="00616BEC">
        <w:rPr>
          <w:rFonts w:ascii="Times New Roman" w:eastAsia="宋体" w:hAnsi="Times New Roman" w:cs="Times New Roman"/>
          <w:color w:val="000000" w:themeColor="text1"/>
          <w:sz w:val="24"/>
          <w:szCs w:val="24"/>
        </w:rPr>
        <w:t xml:space="preserve"> </w:t>
      </w:r>
      <w:r w:rsidRPr="00616BEC">
        <w:rPr>
          <w:rFonts w:ascii="Times New Roman" w:eastAsia="宋体" w:hAnsi="Times New Roman" w:cs="Times New Roman"/>
          <w:color w:val="000000" w:themeColor="text1"/>
          <w:sz w:val="24"/>
          <w:szCs w:val="24"/>
        </w:rPr>
        <w:t>岩土固化剂</w:t>
      </w:r>
      <w:r w:rsidRPr="00616BEC">
        <w:rPr>
          <w:rFonts w:ascii="Times New Roman" w:eastAsia="宋体" w:hAnsi="Times New Roman" w:cs="Times New Roman" w:hint="eastAsia"/>
          <w:color w:val="000000" w:themeColor="text1"/>
          <w:sz w:val="24"/>
          <w:szCs w:val="24"/>
        </w:rPr>
        <w:t>固化土</w:t>
      </w:r>
      <w:proofErr w:type="gramStart"/>
      <w:r w:rsidRPr="00616BEC">
        <w:rPr>
          <w:rFonts w:ascii="Times New Roman" w:eastAsia="宋体" w:hAnsi="Times New Roman" w:cs="Times New Roman" w:hint="eastAsia"/>
          <w:color w:val="000000" w:themeColor="text1"/>
          <w:sz w:val="24"/>
          <w:szCs w:val="24"/>
        </w:rPr>
        <w:t>桩</w:t>
      </w:r>
      <w:r w:rsidRPr="00616BEC">
        <w:rPr>
          <w:rFonts w:ascii="Times New Roman" w:eastAsia="宋体" w:hAnsi="Times New Roman" w:cs="Times New Roman"/>
          <w:color w:val="000000" w:themeColor="text1"/>
          <w:sz w:val="24"/>
          <w:szCs w:val="24"/>
        </w:rPr>
        <w:t>在无工程</w:t>
      </w:r>
      <w:proofErr w:type="gramEnd"/>
      <w:r w:rsidRPr="00616BEC">
        <w:rPr>
          <w:rFonts w:ascii="Times New Roman" w:eastAsia="宋体" w:hAnsi="Times New Roman" w:cs="Times New Roman"/>
          <w:color w:val="000000" w:themeColor="text1"/>
          <w:sz w:val="24"/>
          <w:szCs w:val="24"/>
        </w:rPr>
        <w:t>经验的地区使用时应进行工艺性试验，确定工艺参数。</w:t>
      </w:r>
    </w:p>
    <w:p w14:paraId="0C14C3CC"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13" w:name="_Toc153375281"/>
      <w:bookmarkStart w:id="114" w:name="_Toc153375946"/>
      <w:bookmarkStart w:id="115" w:name="_Toc154432781"/>
      <w:bookmarkStart w:id="116" w:name="_Toc173511470"/>
      <w:r w:rsidRPr="006C2B2C">
        <w:rPr>
          <w:b/>
          <w:bCs/>
          <w:color w:val="000000" w:themeColor="text1"/>
          <w:sz w:val="28"/>
          <w:szCs w:val="28"/>
        </w:rPr>
        <w:t xml:space="preserve">7.2  </w:t>
      </w:r>
      <w:r w:rsidRPr="006C2B2C">
        <w:rPr>
          <w:rFonts w:hint="eastAsia"/>
          <w:b/>
          <w:bCs/>
          <w:color w:val="000000" w:themeColor="text1"/>
          <w:sz w:val="28"/>
          <w:szCs w:val="28"/>
        </w:rPr>
        <w:t>设计</w:t>
      </w:r>
      <w:bookmarkEnd w:id="113"/>
      <w:bookmarkEnd w:id="114"/>
      <w:bookmarkEnd w:id="115"/>
      <w:bookmarkEnd w:id="116"/>
    </w:p>
    <w:p w14:paraId="13A81DA3"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7.2.1</w:t>
      </w:r>
      <w:r w:rsidRPr="00616BEC">
        <w:rPr>
          <w:color w:val="000000" w:themeColor="text1"/>
          <w:sz w:val="24"/>
          <w:szCs w:val="32"/>
        </w:rPr>
        <w:t xml:space="preserve"> </w:t>
      </w:r>
      <w:r w:rsidRPr="00616BEC">
        <w:rPr>
          <w:color w:val="000000" w:themeColor="text1"/>
          <w:sz w:val="24"/>
          <w:szCs w:val="32"/>
        </w:rPr>
        <w:t>岩土固化剂</w:t>
      </w:r>
      <w:r w:rsidRPr="00616BEC">
        <w:rPr>
          <w:rFonts w:hint="eastAsia"/>
          <w:color w:val="000000" w:themeColor="text1"/>
          <w:sz w:val="24"/>
          <w:szCs w:val="32"/>
        </w:rPr>
        <w:t>固化土桩</w:t>
      </w:r>
      <w:r w:rsidRPr="00616BEC">
        <w:rPr>
          <w:color w:val="000000" w:themeColor="text1"/>
          <w:sz w:val="24"/>
          <w:szCs w:val="32"/>
        </w:rPr>
        <w:t>加固范围不宜小于基底范围，刚性基础宜适当加宽。</w:t>
      </w:r>
    </w:p>
    <w:p w14:paraId="3385B65B"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7.2.2</w:t>
      </w:r>
      <w:r w:rsidRPr="00616BEC">
        <w:rPr>
          <w:color w:val="000000" w:themeColor="text1"/>
          <w:sz w:val="24"/>
          <w:szCs w:val="32"/>
        </w:rPr>
        <w:t xml:space="preserve"> </w:t>
      </w:r>
      <w:r w:rsidRPr="00616BEC">
        <w:rPr>
          <w:color w:val="000000" w:themeColor="text1"/>
          <w:sz w:val="24"/>
          <w:szCs w:val="32"/>
        </w:rPr>
        <w:t>岩土固化剂</w:t>
      </w:r>
      <w:r w:rsidRPr="00616BEC">
        <w:rPr>
          <w:rFonts w:hint="eastAsia"/>
          <w:color w:val="000000" w:themeColor="text1"/>
          <w:sz w:val="24"/>
          <w:szCs w:val="32"/>
        </w:rPr>
        <w:t>固化土桩</w:t>
      </w:r>
      <w:r w:rsidRPr="00616BEC">
        <w:rPr>
          <w:color w:val="000000" w:themeColor="text1"/>
          <w:sz w:val="24"/>
          <w:szCs w:val="32"/>
        </w:rPr>
        <w:t>桩位宜采用正三角形、正方形或矩形布置。</w:t>
      </w:r>
    </w:p>
    <w:p w14:paraId="2BB1871E"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7.2.3</w:t>
      </w:r>
      <w:r w:rsidRPr="00616BEC">
        <w:rPr>
          <w:color w:val="000000" w:themeColor="text1"/>
          <w:sz w:val="24"/>
          <w:szCs w:val="32"/>
        </w:rPr>
        <w:t xml:space="preserve"> </w:t>
      </w:r>
      <w:r w:rsidRPr="00616BEC">
        <w:rPr>
          <w:color w:val="000000" w:themeColor="text1"/>
          <w:sz w:val="24"/>
          <w:szCs w:val="32"/>
        </w:rPr>
        <w:t>岩土固化剂</w:t>
      </w:r>
      <w:r w:rsidRPr="00616BEC">
        <w:rPr>
          <w:rFonts w:hint="eastAsia"/>
          <w:color w:val="000000" w:themeColor="text1"/>
          <w:sz w:val="24"/>
          <w:szCs w:val="32"/>
        </w:rPr>
        <w:t>固化土桩</w:t>
      </w:r>
      <w:r w:rsidRPr="00616BEC">
        <w:rPr>
          <w:color w:val="000000" w:themeColor="text1"/>
          <w:sz w:val="24"/>
          <w:szCs w:val="32"/>
        </w:rPr>
        <w:t>桩长确定应符合下列规定：</w:t>
      </w:r>
    </w:p>
    <w:p w14:paraId="54995D5E"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1 </w:t>
      </w:r>
      <w:r w:rsidRPr="00616BEC">
        <w:rPr>
          <w:color w:val="000000" w:themeColor="text1"/>
          <w:sz w:val="24"/>
          <w:szCs w:val="32"/>
        </w:rPr>
        <w:t>竖向承载</w:t>
      </w:r>
      <w:r w:rsidRPr="00616BEC">
        <w:rPr>
          <w:rFonts w:hint="eastAsia"/>
          <w:color w:val="000000" w:themeColor="text1"/>
          <w:sz w:val="24"/>
          <w:szCs w:val="32"/>
        </w:rPr>
        <w:t>固化土桩</w:t>
      </w:r>
      <w:r w:rsidRPr="00616BEC">
        <w:rPr>
          <w:color w:val="000000" w:themeColor="text1"/>
          <w:sz w:val="24"/>
          <w:szCs w:val="32"/>
        </w:rPr>
        <w:t>的长度应根据上部结构对承载力、稳定和变形的要求确定，并宜穿透软弱土层到达承载力相对较高的土层。</w:t>
      </w:r>
    </w:p>
    <w:p w14:paraId="1A9FC654"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2 </w:t>
      </w:r>
      <w:r w:rsidRPr="00616BEC">
        <w:rPr>
          <w:color w:val="000000" w:themeColor="text1"/>
          <w:sz w:val="24"/>
          <w:szCs w:val="32"/>
        </w:rPr>
        <w:t>为提高抗滑稳定性而设置的</w:t>
      </w:r>
      <w:r w:rsidRPr="00616BEC">
        <w:rPr>
          <w:rFonts w:hint="eastAsia"/>
          <w:color w:val="000000" w:themeColor="text1"/>
          <w:sz w:val="24"/>
          <w:szCs w:val="32"/>
        </w:rPr>
        <w:t>固化土桩</w:t>
      </w:r>
      <w:r w:rsidRPr="00616BEC">
        <w:rPr>
          <w:color w:val="000000" w:themeColor="text1"/>
          <w:sz w:val="24"/>
          <w:szCs w:val="32"/>
        </w:rPr>
        <w:t>，其桩长应超过危险滑</w:t>
      </w:r>
      <w:proofErr w:type="gramStart"/>
      <w:r w:rsidRPr="00616BEC">
        <w:rPr>
          <w:color w:val="000000" w:themeColor="text1"/>
          <w:sz w:val="24"/>
          <w:szCs w:val="32"/>
        </w:rPr>
        <w:t>弧以下</w:t>
      </w:r>
      <w:proofErr w:type="gramEnd"/>
      <w:r w:rsidRPr="00616BEC">
        <w:rPr>
          <w:color w:val="000000" w:themeColor="text1"/>
          <w:sz w:val="24"/>
          <w:szCs w:val="32"/>
        </w:rPr>
        <w:t>不小于</w:t>
      </w:r>
      <w:r w:rsidRPr="00616BEC">
        <w:rPr>
          <w:color w:val="000000" w:themeColor="text1"/>
          <w:sz w:val="24"/>
          <w:szCs w:val="32"/>
        </w:rPr>
        <w:t>2m</w:t>
      </w:r>
      <w:r w:rsidRPr="00616BEC">
        <w:rPr>
          <w:color w:val="000000" w:themeColor="text1"/>
          <w:sz w:val="24"/>
          <w:szCs w:val="32"/>
        </w:rPr>
        <w:t>。</w:t>
      </w:r>
    </w:p>
    <w:p w14:paraId="7E883C8F"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7.2.4</w:t>
      </w:r>
      <w:r w:rsidRPr="00616BEC">
        <w:rPr>
          <w:color w:val="000000" w:themeColor="text1"/>
          <w:sz w:val="24"/>
          <w:szCs w:val="32"/>
        </w:rPr>
        <w:t xml:space="preserve"> </w:t>
      </w:r>
      <w:r w:rsidRPr="00616BEC">
        <w:rPr>
          <w:color w:val="000000" w:themeColor="text1"/>
          <w:sz w:val="24"/>
          <w:szCs w:val="32"/>
        </w:rPr>
        <w:t>岩土固化剂搅拌桩单桩竖向承载力宜通过现场载荷确定，设计时可按下列公式计</w:t>
      </w:r>
      <w:r w:rsidRPr="00616BEC">
        <w:rPr>
          <w:rFonts w:hint="eastAsia"/>
          <w:color w:val="000000" w:themeColor="text1"/>
          <w:sz w:val="24"/>
          <w:szCs w:val="32"/>
        </w:rPr>
        <w:t>算，</w:t>
      </w:r>
      <w:r w:rsidRPr="00616BEC">
        <w:rPr>
          <w:rFonts w:hint="eastAsia"/>
          <w:color w:val="000000" w:themeColor="text1"/>
          <w:sz w:val="24"/>
        </w:rPr>
        <w:t>需满足</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1</m:t>
            </m:r>
          </m:sub>
        </m:sSub>
      </m:oMath>
      <w:r w:rsidRPr="00616BEC">
        <w:rPr>
          <w:rFonts w:hint="eastAsia"/>
          <w:color w:val="000000" w:themeColor="text1"/>
          <w:sz w:val="24"/>
        </w:rPr>
        <w:t>不小于</w:t>
      </w: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2</m:t>
            </m:r>
          </m:sub>
        </m:sSub>
      </m:oMath>
      <w:r w:rsidRPr="00616BEC">
        <w:rPr>
          <w:rFonts w:hint="eastAsia"/>
          <w:color w:val="000000" w:themeColor="text1"/>
          <w:sz w:val="24"/>
        </w:rPr>
        <w:t>。</w:t>
      </w:r>
    </w:p>
    <w:p w14:paraId="4B88350E" w14:textId="77777777" w:rsidR="00044C32" w:rsidRPr="00616BEC" w:rsidRDefault="00000000" w:rsidP="00F26477">
      <w:pPr>
        <w:spacing w:line="360" w:lineRule="auto"/>
        <w:rPr>
          <w:color w:val="000000" w:themeColor="text1"/>
          <w:sz w:val="24"/>
          <w:szCs w:val="32"/>
        </w:rPr>
      </w:pPr>
      <m:oMathPara>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1</m:t>
                  </m:r>
                </m:sub>
              </m:sSub>
            </m:e>
          </m:d>
          <m:r>
            <w:rPr>
              <w:rFonts w:ascii="Cambria Math" w:hAnsi="Cambria Math"/>
              <w:color w:val="000000" w:themeColor="text1"/>
              <w:sz w:val="24"/>
              <w:szCs w:val="32"/>
            </w:rPr>
            <m:t>=</m:t>
          </m:r>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η</m:t>
              </m:r>
            </m:e>
            <m:sup>
              <m:r>
                <m:rPr>
                  <m:sty m:val="p"/>
                </m:rPr>
                <w:rPr>
                  <w:rFonts w:ascii="Cambria Math" w:hAnsi="Cambria Math" w:hint="eastAsia"/>
                  <w:color w:val="000000" w:themeColor="text1"/>
                  <w:sz w:val="24"/>
                  <w:szCs w:val="32"/>
                </w:rPr>
                <m:t>，</m:t>
              </m:r>
            </m:sup>
          </m:sSup>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m:rPr>
                  <m:sty m:val="p"/>
                </m:rPr>
                <w:rPr>
                  <w:rFonts w:ascii="Cambria Math" w:hAnsi="Cambria Math"/>
                  <w:color w:val="000000" w:themeColor="text1"/>
                  <w:sz w:val="24"/>
                  <w:szCs w:val="32"/>
                </w:rPr>
                <m:t>f</m:t>
              </m:r>
            </m:sub>
          </m:sSub>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oMath>
      </m:oMathPara>
    </w:p>
    <w:p w14:paraId="436844B6" w14:textId="77777777" w:rsidR="00044C32" w:rsidRPr="00616BEC" w:rsidRDefault="00000000" w:rsidP="00F26477">
      <w:pPr>
        <w:spacing w:line="360" w:lineRule="auto"/>
        <w:ind w:firstLineChars="200" w:firstLine="480"/>
        <w:rPr>
          <w:color w:val="000000" w:themeColor="text1"/>
          <w:sz w:val="24"/>
          <w:szCs w:val="32"/>
        </w:rPr>
      </w:pPr>
      <m:oMathPara>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2</m:t>
                  </m:r>
                </m:sub>
              </m:sSub>
            </m:e>
          </m:d>
          <m: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μ</m:t>
              </m:r>
            </m:e>
            <m:sub>
              <m:r>
                <m:rPr>
                  <m:sty m:val="p"/>
                </m:rPr>
                <w:rPr>
                  <w:rFonts w:ascii="Cambria Math" w:hAnsi="Cambria Math"/>
                  <w:color w:val="000000" w:themeColor="text1"/>
                  <w:sz w:val="24"/>
                  <w:szCs w:val="32"/>
                </w:rPr>
                <m:t>p</m:t>
              </m:r>
            </m:sub>
          </m:sSub>
          <m:nary>
            <m:naryPr>
              <m:chr m:val="∑"/>
              <m:limLoc m:val="undOvr"/>
              <m:ctrlPr>
                <w:rPr>
                  <w:rFonts w:ascii="Cambria Math" w:hAnsi="Cambria Math"/>
                  <w:i/>
                  <w:color w:val="000000" w:themeColor="text1"/>
                  <w:sz w:val="24"/>
                  <w:szCs w:val="32"/>
                </w:rPr>
              </m:ctrlPr>
            </m:naryPr>
            <m:sub>
              <m:r>
                <w:rPr>
                  <w:rFonts w:ascii="Cambria Math" w:hAnsi="Cambria Math"/>
                  <w:color w:val="000000" w:themeColor="text1"/>
                  <w:sz w:val="24"/>
                  <w:szCs w:val="32"/>
                </w:rPr>
                <m:t>i=1</m:t>
              </m:r>
            </m:sub>
            <m:sup>
              <m:r>
                <w:rPr>
                  <w:rFonts w:ascii="Cambria Math" w:hAnsi="Cambria Math"/>
                  <w:color w:val="000000" w:themeColor="text1"/>
                  <w:sz w:val="24"/>
                  <w:szCs w:val="32"/>
                </w:rPr>
                <m:t>n</m:t>
              </m:r>
            </m:sup>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i</m:t>
                  </m:r>
                </m:sub>
              </m:sSub>
            </m:e>
          </m:nary>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l</m:t>
              </m:r>
            </m:e>
            <m:sub>
              <m:r>
                <w:rPr>
                  <w:rFonts w:ascii="Cambria Math" w:hAnsi="Cambria Math"/>
                  <w:color w:val="000000" w:themeColor="text1"/>
                  <w:sz w:val="24"/>
                  <w:szCs w:val="32"/>
                </w:rPr>
                <m:t>i</m:t>
              </m:r>
            </m:sub>
          </m:sSub>
          <m:r>
            <w:rPr>
              <w:rFonts w:ascii="Cambria Math" w:hAnsi="Cambria Math"/>
              <w:color w:val="000000" w:themeColor="text1"/>
              <w:sz w:val="24"/>
              <w:szCs w:val="32"/>
            </w:rPr>
            <m:t>+</m:t>
          </m:r>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α</m:t>
              </m:r>
            </m:e>
            <m:sup>
              <m:r>
                <w:rPr>
                  <w:rFonts w:ascii="Cambria Math" w:hAnsi="Cambria Math"/>
                  <w:color w:val="000000" w:themeColor="text1"/>
                  <w:sz w:val="24"/>
                  <w:szCs w:val="32"/>
                </w:rPr>
                <m:t>,</m:t>
              </m:r>
            </m:sup>
          </m:sSup>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m:rPr>
                  <m:sty m:val="p"/>
                </m:rPr>
                <w:rPr>
                  <w:rFonts w:ascii="Cambria Math" w:hAnsi="Cambria Math"/>
                  <w:color w:val="000000" w:themeColor="text1"/>
                  <w:sz w:val="24"/>
                  <w:szCs w:val="32"/>
                </w:rPr>
                <m:t>p</m:t>
              </m:r>
            </m:sub>
          </m:sSub>
        </m:oMath>
      </m:oMathPara>
    </w:p>
    <w:p w14:paraId="1220BFCE" w14:textId="77777777" w:rsidR="00044C32" w:rsidRPr="00616BEC" w:rsidRDefault="00044C32" w:rsidP="00F26477">
      <w:pPr>
        <w:spacing w:line="360" w:lineRule="auto"/>
        <w:rPr>
          <w:color w:val="000000" w:themeColor="text1"/>
          <w:sz w:val="24"/>
          <w:szCs w:val="32"/>
        </w:rPr>
      </w:pPr>
      <w:r w:rsidRPr="00616BEC">
        <w:rPr>
          <w:color w:val="000000" w:themeColor="text1"/>
          <w:sz w:val="24"/>
          <w:szCs w:val="32"/>
        </w:rPr>
        <w:t>式中</w:t>
      </w:r>
      <w:r w:rsidRPr="00616BEC">
        <w:rPr>
          <w:rFonts w:hint="eastAsia"/>
          <w:color w:val="000000" w:themeColor="text1"/>
          <w:sz w:val="24"/>
          <w:szCs w:val="32"/>
        </w:rPr>
        <w:t>：</w:t>
      </w:r>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1</m:t>
                </m:r>
              </m:sub>
            </m:sSub>
          </m:e>
        </m:d>
      </m:oMath>
      <w:r w:rsidRPr="00616BEC">
        <w:rPr>
          <w:color w:val="000000" w:themeColor="text1"/>
          <w:sz w:val="24"/>
          <w:szCs w:val="32"/>
        </w:rPr>
        <w:t>—</w:t>
      </w:r>
      <w:r w:rsidRPr="00616BEC">
        <w:rPr>
          <w:color w:val="000000" w:themeColor="text1"/>
          <w:sz w:val="24"/>
        </w:rPr>
        <w:t>由桩身强度确定的</w:t>
      </w:r>
      <w:r w:rsidRPr="00616BEC">
        <w:rPr>
          <w:color w:val="000000" w:themeColor="text1"/>
          <w:sz w:val="24"/>
          <w:szCs w:val="32"/>
        </w:rPr>
        <w:t>单桩承载力</w:t>
      </w:r>
      <w:r w:rsidRPr="00616BEC">
        <w:rPr>
          <w:rFonts w:hint="eastAsia"/>
          <w:color w:val="000000" w:themeColor="text1"/>
          <w:sz w:val="24"/>
          <w:szCs w:val="32"/>
        </w:rPr>
        <w:t>特征值</w:t>
      </w:r>
      <w:r w:rsidRPr="00616BEC">
        <w:rPr>
          <w:color w:val="000000" w:themeColor="text1"/>
          <w:sz w:val="24"/>
          <w:szCs w:val="32"/>
        </w:rPr>
        <w:t>（</w:t>
      </w:r>
      <w:proofErr w:type="spellStart"/>
      <w:r w:rsidRPr="00616BEC">
        <w:rPr>
          <w:color w:val="000000" w:themeColor="text1"/>
          <w:sz w:val="24"/>
          <w:szCs w:val="32"/>
        </w:rPr>
        <w:t>kN</w:t>
      </w:r>
      <w:proofErr w:type="spellEnd"/>
      <w:r w:rsidRPr="00616BEC">
        <w:rPr>
          <w:color w:val="000000" w:themeColor="text1"/>
          <w:sz w:val="24"/>
          <w:szCs w:val="32"/>
        </w:rPr>
        <w:t>）；</w:t>
      </w:r>
    </w:p>
    <w:p w14:paraId="0D6AF278" w14:textId="77777777" w:rsidR="00044C32" w:rsidRPr="00616BEC" w:rsidRDefault="00044C32" w:rsidP="00F26477">
      <w:pPr>
        <w:spacing w:line="360" w:lineRule="auto"/>
        <w:ind w:firstLineChars="200" w:firstLine="480"/>
        <w:rPr>
          <w:color w:val="000000" w:themeColor="text1"/>
          <w:sz w:val="24"/>
          <w:szCs w:val="32"/>
        </w:rPr>
      </w:pPr>
      <w:r w:rsidRPr="00616BEC">
        <w:rPr>
          <w:rFonts w:hint="eastAsia"/>
          <w:color w:val="000000" w:themeColor="text1"/>
          <w:sz w:val="24"/>
          <w:szCs w:val="32"/>
        </w:rPr>
        <w:t xml:space="preserve"> </w:t>
      </w:r>
      <m:oMath>
        <m:d>
          <m:dPr>
            <m:begChr m:val="["/>
            <m:endChr m:val="]"/>
            <m:ctrlPr>
              <w:rPr>
                <w:rFonts w:ascii="Cambria Math" w:hAnsi="Cambria Math"/>
                <w:color w:val="000000" w:themeColor="text1"/>
                <w:sz w:val="24"/>
                <w:szCs w:val="32"/>
              </w:rPr>
            </m:ctrlPr>
          </m:dPr>
          <m:e>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w:rPr>
                    <w:rFonts w:ascii="Cambria Math" w:hAnsi="Cambria Math"/>
                    <w:color w:val="000000" w:themeColor="text1"/>
                    <w:sz w:val="24"/>
                    <w:szCs w:val="32"/>
                  </w:rPr>
                  <m:t>2</m:t>
                </m:r>
              </m:sub>
            </m:sSub>
          </m:e>
        </m:d>
        <m:r>
          <w:rPr>
            <w:rFonts w:ascii="Cambria Math" w:hAnsi="Cambria Math"/>
            <w:color w:val="000000" w:themeColor="text1"/>
            <w:sz w:val="24"/>
            <w:szCs w:val="32"/>
          </w:rPr>
          <m:t xml:space="preserve">  </m:t>
        </m:r>
      </m:oMath>
      <w:r w:rsidRPr="00616BEC">
        <w:rPr>
          <w:color w:val="000000" w:themeColor="text1"/>
          <w:sz w:val="24"/>
          <w:szCs w:val="32"/>
        </w:rPr>
        <w:t>—</w:t>
      </w:r>
      <w:r w:rsidRPr="00616BEC">
        <w:rPr>
          <w:color w:val="000000" w:themeColor="text1"/>
          <w:sz w:val="24"/>
        </w:rPr>
        <w:t>由桩侧阻力</w:t>
      </w:r>
      <w:r w:rsidRPr="00616BEC">
        <w:rPr>
          <w:rFonts w:hint="eastAsia"/>
          <w:color w:val="000000" w:themeColor="text1"/>
          <w:sz w:val="24"/>
        </w:rPr>
        <w:t>特征值</w:t>
      </w:r>
      <w:r w:rsidRPr="00616BEC">
        <w:rPr>
          <w:color w:val="000000" w:themeColor="text1"/>
          <w:sz w:val="24"/>
        </w:rPr>
        <w:t>及桩端阻力</w:t>
      </w:r>
      <w:r w:rsidRPr="00616BEC">
        <w:rPr>
          <w:rFonts w:hint="eastAsia"/>
          <w:color w:val="000000" w:themeColor="text1"/>
          <w:sz w:val="24"/>
        </w:rPr>
        <w:t>特征值确定的</w:t>
      </w:r>
      <w:r w:rsidRPr="00616BEC">
        <w:rPr>
          <w:color w:val="000000" w:themeColor="text1"/>
          <w:sz w:val="24"/>
          <w:szCs w:val="32"/>
        </w:rPr>
        <w:t>单桩容许承载力</w:t>
      </w:r>
      <w:r w:rsidRPr="00616BEC">
        <w:rPr>
          <w:rFonts w:hint="eastAsia"/>
          <w:color w:val="000000" w:themeColor="text1"/>
          <w:sz w:val="24"/>
          <w:szCs w:val="32"/>
        </w:rPr>
        <w:t>特征值</w:t>
      </w:r>
      <w:r w:rsidRPr="00616BEC">
        <w:rPr>
          <w:color w:val="000000" w:themeColor="text1"/>
          <w:sz w:val="24"/>
          <w:szCs w:val="32"/>
        </w:rPr>
        <w:t>（</w:t>
      </w:r>
      <w:proofErr w:type="spellStart"/>
      <w:r w:rsidRPr="00616BEC">
        <w:rPr>
          <w:color w:val="000000" w:themeColor="text1"/>
          <w:sz w:val="24"/>
          <w:szCs w:val="32"/>
        </w:rPr>
        <w:t>kN</w:t>
      </w:r>
      <w:proofErr w:type="spellEnd"/>
      <w:r w:rsidRPr="00616BEC">
        <w:rPr>
          <w:color w:val="000000" w:themeColor="text1"/>
          <w:sz w:val="24"/>
          <w:szCs w:val="32"/>
        </w:rPr>
        <w:t>）；</w:t>
      </w:r>
    </w:p>
    <w:p w14:paraId="5AE494A6" w14:textId="77777777" w:rsidR="00044C32" w:rsidRPr="00616BEC" w:rsidRDefault="00000000" w:rsidP="00F26477">
      <w:pPr>
        <w:spacing w:line="360" w:lineRule="auto"/>
        <w:ind w:firstLineChars="200" w:firstLine="480"/>
        <w:rPr>
          <w:color w:val="000000" w:themeColor="text1"/>
          <w:sz w:val="24"/>
          <w:szCs w:val="32"/>
        </w:rPr>
      </w:pPr>
      <m:oMath>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η</m:t>
            </m:r>
          </m:e>
          <m:sup>
            <m:r>
              <m:rPr>
                <m:sty m:val="p"/>
              </m:rPr>
              <w:rPr>
                <w:rFonts w:ascii="Cambria Math" w:hAnsi="Cambria Math" w:hint="eastAsia"/>
                <w:color w:val="000000" w:themeColor="text1"/>
                <w:sz w:val="24"/>
                <w:szCs w:val="32"/>
              </w:rPr>
              <m:t>，</m:t>
            </m:r>
          </m:sup>
        </m:sSup>
      </m:oMath>
      <w:r w:rsidR="00044C32" w:rsidRPr="00616BEC">
        <w:rPr>
          <w:color w:val="000000" w:themeColor="text1"/>
          <w:sz w:val="24"/>
          <w:szCs w:val="32"/>
        </w:rPr>
        <w:t>—</w:t>
      </w:r>
      <w:r w:rsidR="00044C32" w:rsidRPr="00616BEC">
        <w:rPr>
          <w:rFonts w:hint="eastAsia"/>
          <w:color w:val="000000" w:themeColor="text1"/>
          <w:sz w:val="24"/>
          <w:szCs w:val="32"/>
        </w:rPr>
        <w:t>固化土</w:t>
      </w:r>
      <w:r w:rsidR="00044C32" w:rsidRPr="00616BEC">
        <w:rPr>
          <w:color w:val="000000" w:themeColor="text1"/>
          <w:sz w:val="24"/>
          <w:szCs w:val="32"/>
        </w:rPr>
        <w:t>桩身强度折减系数，粉体搅拌桩可取</w:t>
      </w:r>
      <w:r w:rsidR="00044C32" w:rsidRPr="00616BEC">
        <w:rPr>
          <w:color w:val="000000" w:themeColor="text1"/>
          <w:sz w:val="24"/>
          <w:szCs w:val="32"/>
        </w:rPr>
        <w:t>0.20~0.30</w:t>
      </w:r>
      <w:r w:rsidR="00044C32" w:rsidRPr="00616BEC">
        <w:rPr>
          <w:color w:val="000000" w:themeColor="text1"/>
          <w:sz w:val="24"/>
          <w:szCs w:val="32"/>
        </w:rPr>
        <w:t>，浆体搅拌桩可取</w:t>
      </w:r>
      <w:r w:rsidR="00044C32" w:rsidRPr="00616BEC">
        <w:rPr>
          <w:color w:val="000000" w:themeColor="text1"/>
          <w:sz w:val="24"/>
          <w:szCs w:val="32"/>
        </w:rPr>
        <w:t>0.25~0.33</w:t>
      </w:r>
      <w:r w:rsidR="00044C32" w:rsidRPr="00616BEC">
        <w:rPr>
          <w:color w:val="000000" w:themeColor="text1"/>
          <w:sz w:val="24"/>
          <w:szCs w:val="32"/>
        </w:rPr>
        <w:t>；</w:t>
      </w:r>
    </w:p>
    <w:p w14:paraId="0E2780D8"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P</m:t>
            </m:r>
          </m:e>
          <m:sub>
            <m:r>
              <m:rPr>
                <m:sty m:val="p"/>
              </m:rPr>
              <w:rPr>
                <w:rFonts w:ascii="Cambria Math" w:hAnsi="Cambria Math"/>
                <w:color w:val="000000" w:themeColor="text1"/>
                <w:sz w:val="24"/>
                <w:szCs w:val="32"/>
              </w:rPr>
              <m:t>f</m:t>
            </m:r>
          </m:sub>
        </m:sSub>
      </m:oMath>
      <w:r w:rsidR="00044C32" w:rsidRPr="00616BEC">
        <w:rPr>
          <w:color w:val="000000" w:themeColor="text1"/>
          <w:sz w:val="24"/>
          <w:szCs w:val="32"/>
        </w:rPr>
        <w:t>—</w:t>
      </w:r>
      <w:r w:rsidR="00044C32" w:rsidRPr="00616BEC">
        <w:rPr>
          <w:color w:val="000000" w:themeColor="text1"/>
          <w:sz w:val="24"/>
          <w:szCs w:val="32"/>
        </w:rPr>
        <w:t>与搅拌桩桩身固化剂配比相同的室内</w:t>
      </w:r>
      <w:proofErr w:type="gramStart"/>
      <w:r w:rsidR="00044C32" w:rsidRPr="00616BEC">
        <w:rPr>
          <w:color w:val="000000" w:themeColor="text1"/>
          <w:sz w:val="24"/>
          <w:szCs w:val="32"/>
        </w:rPr>
        <w:t>加固土试块</w:t>
      </w:r>
      <w:proofErr w:type="gramEnd"/>
      <w:r w:rsidR="00044C32" w:rsidRPr="00616BEC">
        <w:rPr>
          <w:color w:val="000000" w:themeColor="text1"/>
          <w:sz w:val="24"/>
          <w:szCs w:val="32"/>
        </w:rPr>
        <w:t>在标准养护条件下</w:t>
      </w:r>
      <w:r w:rsidR="00044C32" w:rsidRPr="00616BEC">
        <w:rPr>
          <w:color w:val="000000" w:themeColor="text1"/>
          <w:sz w:val="24"/>
          <w:szCs w:val="32"/>
        </w:rPr>
        <w:t>90d</w:t>
      </w:r>
      <w:r w:rsidR="00044C32" w:rsidRPr="00616BEC">
        <w:rPr>
          <w:color w:val="000000" w:themeColor="text1"/>
          <w:sz w:val="24"/>
          <w:szCs w:val="32"/>
        </w:rPr>
        <w:t>龄期的立方体抗压强度平均值（</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1C869E76"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桩身截面积（</w:t>
      </w:r>
      <w:r w:rsidR="00044C32" w:rsidRPr="00616BEC">
        <w:rPr>
          <w:color w:val="000000" w:themeColor="text1"/>
          <w:sz w:val="24"/>
          <w:szCs w:val="32"/>
        </w:rPr>
        <w:t>m</w:t>
      </w:r>
      <w:r w:rsidR="00044C32" w:rsidRPr="00616BEC">
        <w:rPr>
          <w:color w:val="000000" w:themeColor="text1"/>
          <w:sz w:val="24"/>
          <w:szCs w:val="32"/>
          <w:vertAlign w:val="superscript"/>
        </w:rPr>
        <w:t>2</w:t>
      </w:r>
      <w:r w:rsidR="00044C32" w:rsidRPr="00616BEC">
        <w:rPr>
          <w:color w:val="000000" w:themeColor="text1"/>
          <w:sz w:val="24"/>
          <w:szCs w:val="32"/>
        </w:rPr>
        <w:t>）</w:t>
      </w:r>
      <w:r w:rsidR="00044C32" w:rsidRPr="00616BEC">
        <w:rPr>
          <w:rFonts w:hint="eastAsia"/>
          <w:color w:val="000000" w:themeColor="text1"/>
          <w:sz w:val="24"/>
          <w:szCs w:val="32"/>
        </w:rPr>
        <w:t>；</w:t>
      </w:r>
    </w:p>
    <w:p w14:paraId="7379CCFC"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μ</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桩身周长（</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22B9E1A0"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w:rPr>
                <w:rFonts w:ascii="Cambria Math" w:hAnsi="Cambria Math"/>
                <w:color w:val="000000" w:themeColor="text1"/>
                <w:sz w:val="24"/>
                <w:szCs w:val="32"/>
              </w:rPr>
              <m:t>i</m:t>
            </m:r>
          </m:sub>
        </m:sSub>
      </m:oMath>
      <w:r w:rsidR="00044C32" w:rsidRPr="00616BEC">
        <w:rPr>
          <w:color w:val="000000" w:themeColor="text1"/>
          <w:sz w:val="24"/>
          <w:szCs w:val="32"/>
        </w:rPr>
        <w:t>—</w:t>
      </w:r>
      <w:proofErr w:type="gramStart"/>
      <w:r w:rsidR="00044C32" w:rsidRPr="00616BEC">
        <w:rPr>
          <w:color w:val="000000" w:themeColor="text1"/>
          <w:sz w:val="24"/>
          <w:szCs w:val="32"/>
        </w:rPr>
        <w:t>桩周第</w:t>
      </w:r>
      <w:proofErr w:type="spellStart"/>
      <w:r w:rsidR="00044C32" w:rsidRPr="00616BEC">
        <w:rPr>
          <w:color w:val="000000" w:themeColor="text1"/>
          <w:sz w:val="24"/>
          <w:szCs w:val="32"/>
        </w:rPr>
        <w:t>i</w:t>
      </w:r>
      <w:proofErr w:type="spellEnd"/>
      <w:r w:rsidR="00044C32" w:rsidRPr="00616BEC">
        <w:rPr>
          <w:color w:val="000000" w:themeColor="text1"/>
          <w:sz w:val="24"/>
          <w:szCs w:val="32"/>
        </w:rPr>
        <w:t>层土</w:t>
      </w:r>
      <w:proofErr w:type="gramEnd"/>
      <w:r w:rsidR="00044C32" w:rsidRPr="00616BEC">
        <w:rPr>
          <w:color w:val="000000" w:themeColor="text1"/>
          <w:sz w:val="24"/>
          <w:szCs w:val="32"/>
        </w:rPr>
        <w:t>的容许摩阻力（</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50117730"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l</m:t>
            </m:r>
          </m:e>
          <m:sub>
            <m:r>
              <w:rPr>
                <w:rFonts w:ascii="Cambria Math" w:hAnsi="Cambria Math"/>
                <w:color w:val="000000" w:themeColor="text1"/>
                <w:sz w:val="24"/>
                <w:szCs w:val="32"/>
              </w:rPr>
              <m:t>i</m:t>
            </m:r>
          </m:sub>
        </m:sSub>
      </m:oMath>
      <w:r w:rsidR="00044C32" w:rsidRPr="00616BEC">
        <w:rPr>
          <w:color w:val="000000" w:themeColor="text1"/>
          <w:sz w:val="24"/>
          <w:szCs w:val="32"/>
        </w:rPr>
        <w:t>—</w:t>
      </w:r>
      <w:proofErr w:type="gramStart"/>
      <w:r w:rsidR="00044C32" w:rsidRPr="00616BEC">
        <w:rPr>
          <w:color w:val="000000" w:themeColor="text1"/>
          <w:sz w:val="24"/>
          <w:szCs w:val="32"/>
        </w:rPr>
        <w:t>桩周第</w:t>
      </w:r>
      <w:proofErr w:type="spellStart"/>
      <w:r w:rsidR="00044C32" w:rsidRPr="00616BEC">
        <w:rPr>
          <w:color w:val="000000" w:themeColor="text1"/>
          <w:sz w:val="24"/>
          <w:szCs w:val="32"/>
        </w:rPr>
        <w:t>i</w:t>
      </w:r>
      <w:proofErr w:type="spellEnd"/>
      <w:r w:rsidR="00044C32" w:rsidRPr="00616BEC">
        <w:rPr>
          <w:color w:val="000000" w:themeColor="text1"/>
          <w:sz w:val="24"/>
          <w:szCs w:val="32"/>
        </w:rPr>
        <w:t>层土</w:t>
      </w:r>
      <w:proofErr w:type="gramEnd"/>
      <w:r w:rsidR="00044C32" w:rsidRPr="00616BEC">
        <w:rPr>
          <w:color w:val="000000" w:themeColor="text1"/>
          <w:sz w:val="24"/>
          <w:szCs w:val="32"/>
        </w:rPr>
        <w:t>的厚度（</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491651E4" w14:textId="77777777" w:rsidR="00044C32" w:rsidRPr="00616BEC" w:rsidRDefault="00000000" w:rsidP="00F26477">
      <w:pPr>
        <w:spacing w:line="360" w:lineRule="auto"/>
        <w:ind w:firstLineChars="200" w:firstLine="480"/>
        <w:rPr>
          <w:color w:val="000000" w:themeColor="text1"/>
          <w:sz w:val="24"/>
          <w:szCs w:val="32"/>
        </w:rPr>
      </w:pPr>
      <m:oMath>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α</m:t>
            </m:r>
          </m:e>
          <m:sup>
            <m:r>
              <w:rPr>
                <w:rFonts w:ascii="Cambria Math" w:hAnsi="Cambria Math"/>
                <w:color w:val="000000" w:themeColor="text1"/>
                <w:sz w:val="24"/>
                <w:szCs w:val="32"/>
              </w:rPr>
              <m:t>,</m:t>
            </m:r>
          </m:sup>
        </m:sSup>
      </m:oMath>
      <w:r w:rsidR="00044C32" w:rsidRPr="00616BEC">
        <w:rPr>
          <w:color w:val="000000" w:themeColor="text1"/>
          <w:sz w:val="24"/>
          <w:szCs w:val="32"/>
        </w:rPr>
        <w:t>—</w:t>
      </w:r>
      <w:r w:rsidR="00044C32" w:rsidRPr="00616BEC">
        <w:rPr>
          <w:color w:val="000000" w:themeColor="text1"/>
          <w:sz w:val="24"/>
          <w:szCs w:val="32"/>
        </w:rPr>
        <w:t>桩端地基土容许</w:t>
      </w:r>
      <w:proofErr w:type="gramStart"/>
      <w:r w:rsidR="00044C32" w:rsidRPr="00616BEC">
        <w:rPr>
          <w:color w:val="000000" w:themeColor="text1"/>
          <w:sz w:val="24"/>
          <w:szCs w:val="32"/>
        </w:rPr>
        <w:t>承载力折减系数</w:t>
      </w:r>
      <w:proofErr w:type="gramEnd"/>
      <w:r w:rsidR="00044C32" w:rsidRPr="00616BEC">
        <w:rPr>
          <w:color w:val="000000" w:themeColor="text1"/>
          <w:sz w:val="24"/>
          <w:szCs w:val="32"/>
        </w:rPr>
        <w:t>，可取</w:t>
      </w:r>
      <w:r w:rsidR="00044C32" w:rsidRPr="00616BEC">
        <w:rPr>
          <w:color w:val="000000" w:themeColor="text1"/>
          <w:sz w:val="24"/>
          <w:szCs w:val="32"/>
        </w:rPr>
        <w:t>0.4~0.6</w:t>
      </w:r>
      <w:r w:rsidR="00044C32" w:rsidRPr="00616BEC">
        <w:rPr>
          <w:color w:val="000000" w:themeColor="text1"/>
          <w:sz w:val="24"/>
          <w:szCs w:val="32"/>
        </w:rPr>
        <w:t>，承载力高时取低值；</w:t>
      </w:r>
    </w:p>
    <w:p w14:paraId="78506F6B"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q</m:t>
            </m:r>
          </m:e>
          <m:sub>
            <m:r>
              <m:rPr>
                <m:sty m:val="p"/>
              </m:rPr>
              <w:rPr>
                <w:rFonts w:ascii="Cambria Math" w:hAnsi="Cambria Math"/>
                <w:color w:val="000000" w:themeColor="text1"/>
                <w:sz w:val="24"/>
                <w:szCs w:val="32"/>
              </w:rPr>
              <m:t>p</m:t>
            </m:r>
          </m:sub>
        </m:sSub>
      </m:oMath>
      <w:r w:rsidR="00044C32" w:rsidRPr="00616BEC">
        <w:rPr>
          <w:color w:val="000000" w:themeColor="text1"/>
          <w:sz w:val="24"/>
          <w:szCs w:val="32"/>
        </w:rPr>
        <w:t>—</w:t>
      </w:r>
      <w:r w:rsidR="00044C32" w:rsidRPr="00616BEC">
        <w:rPr>
          <w:color w:val="000000" w:themeColor="text1"/>
          <w:sz w:val="24"/>
          <w:szCs w:val="32"/>
        </w:rPr>
        <w:t>桩端地基土容许承载力（</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40CF42AC" w14:textId="77777777" w:rsidR="00044C32" w:rsidRPr="00616BEC" w:rsidRDefault="00044C32" w:rsidP="00F26477">
      <w:pPr>
        <w:spacing w:line="360" w:lineRule="auto"/>
        <w:ind w:firstLineChars="200" w:firstLine="480"/>
        <w:rPr>
          <w:color w:val="000000" w:themeColor="text1"/>
          <w:sz w:val="24"/>
          <w:szCs w:val="32"/>
        </w:rPr>
      </w:pPr>
      <m:oMath>
        <m:r>
          <w:rPr>
            <w:rFonts w:ascii="Cambria Math" w:hAnsi="Cambria Math"/>
            <w:color w:val="000000" w:themeColor="text1"/>
            <w:sz w:val="24"/>
            <w:szCs w:val="32"/>
          </w:rPr>
          <m:t>n</m:t>
        </m:r>
      </m:oMath>
      <w:r w:rsidRPr="00616BEC">
        <w:rPr>
          <w:color w:val="000000" w:themeColor="text1"/>
          <w:sz w:val="24"/>
          <w:szCs w:val="32"/>
        </w:rPr>
        <w:t>—</w:t>
      </w:r>
      <w:r w:rsidRPr="00616BEC">
        <w:rPr>
          <w:color w:val="000000" w:themeColor="text1"/>
          <w:sz w:val="24"/>
          <w:szCs w:val="32"/>
        </w:rPr>
        <w:t>桩长范围内所划分的土层数。</w:t>
      </w:r>
    </w:p>
    <w:p w14:paraId="6A3DA26A"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7.2.5</w:t>
      </w:r>
      <w:r w:rsidRPr="00616BEC">
        <w:rPr>
          <w:color w:val="000000" w:themeColor="text1"/>
          <w:sz w:val="24"/>
          <w:szCs w:val="32"/>
        </w:rPr>
        <w:t xml:space="preserve"> </w:t>
      </w:r>
      <w:r w:rsidRPr="00616BEC">
        <w:rPr>
          <w:color w:val="000000" w:themeColor="text1"/>
          <w:sz w:val="24"/>
          <w:szCs w:val="32"/>
        </w:rPr>
        <w:t>岩土固化剂搅拌桩复合地基的竖向承载力宜通过现场单桩或多桩复合地基载荷试验确定，设计时可按下列公式计算：</w:t>
      </w:r>
      <m:oMath>
        <m:r>
          <m:rPr>
            <m:sty m:val="p"/>
          </m:rPr>
          <w:rPr>
            <w:rFonts w:ascii="Cambria Math" w:hAnsi="Cambria Math"/>
            <w:color w:val="000000" w:themeColor="text1"/>
            <w:sz w:val="24"/>
            <w:szCs w:val="32"/>
          </w:rPr>
          <w:br/>
        </m:r>
      </m:oMath>
      <m:oMathPara>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sp</m:t>
              </m:r>
            </m:sub>
          </m:sSub>
          <m:r>
            <w:rPr>
              <w:rFonts w:ascii="Cambria Math" w:hAnsi="Cambria Math"/>
              <w:color w:val="000000" w:themeColor="text1"/>
              <w:sz w:val="24"/>
              <w:szCs w:val="32"/>
            </w:rPr>
            <m:t>=ϑm</m:t>
          </m:r>
          <m:f>
            <m:fPr>
              <m:ctrlPr>
                <w:rPr>
                  <w:rFonts w:ascii="Cambria Math" w:hAnsi="Cambria Math"/>
                  <w:i/>
                  <w:color w:val="000000" w:themeColor="text1"/>
                  <w:sz w:val="24"/>
                  <w:szCs w:val="32"/>
                </w:rPr>
              </m:ctrlPr>
            </m:fPr>
            <m:num>
              <m:d>
                <m:dPr>
                  <m:begChr m:val="["/>
                  <m:endChr m:val="]"/>
                  <m:ctrlPr>
                    <w:rPr>
                      <w:rFonts w:ascii="Cambria Math" w:hAnsi="Cambria Math"/>
                      <w:color w:val="000000" w:themeColor="text1"/>
                      <w:sz w:val="24"/>
                      <w:szCs w:val="32"/>
                    </w:rPr>
                  </m:ctrlPr>
                </m:dPr>
                <m:e>
                  <m:r>
                    <w:rPr>
                      <w:rFonts w:ascii="Cambria Math" w:hAnsi="Cambria Math"/>
                      <w:color w:val="000000" w:themeColor="text1"/>
                      <w:sz w:val="24"/>
                      <w:szCs w:val="32"/>
                    </w:rPr>
                    <m:t>P</m:t>
                  </m:r>
                </m:e>
              </m:d>
            </m:num>
            <m:den>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den>
          </m:f>
          <m:r>
            <w:rPr>
              <w:rFonts w:ascii="Cambria Math" w:hAnsi="Cambria Math"/>
              <w:color w:val="000000" w:themeColor="text1"/>
              <w:sz w:val="24"/>
              <w:szCs w:val="32"/>
            </w:rPr>
            <m:t>+β(1-m)</m:t>
          </m:r>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m:t>
              </m:r>
            </m:sub>
          </m:sSub>
        </m:oMath>
      </m:oMathPara>
    </w:p>
    <w:p w14:paraId="598CA5DB" w14:textId="77777777" w:rsidR="00044C32" w:rsidRPr="00616BEC" w:rsidRDefault="00044C32" w:rsidP="00F26477">
      <w:pPr>
        <w:spacing w:line="360" w:lineRule="auto"/>
        <w:ind w:firstLineChars="200" w:firstLine="480"/>
        <w:rPr>
          <w:color w:val="000000" w:themeColor="text1"/>
          <w:sz w:val="24"/>
          <w:szCs w:val="32"/>
        </w:rPr>
      </w:pPr>
      <m:oMathPara>
        <m:oMath>
          <m:r>
            <w:rPr>
              <w:rFonts w:ascii="Cambria Math" w:hAnsi="Cambria Math"/>
              <w:color w:val="000000" w:themeColor="text1"/>
              <w:sz w:val="24"/>
              <w:szCs w:val="32"/>
            </w:rPr>
            <m:t>m=</m:t>
          </m:r>
          <m:f>
            <m:fPr>
              <m:ctrlPr>
                <w:rPr>
                  <w:rFonts w:ascii="Cambria Math" w:hAnsi="Cambria Math"/>
                  <w:i/>
                  <w:color w:val="000000" w:themeColor="text1"/>
                  <w:sz w:val="24"/>
                  <w:szCs w:val="32"/>
                </w:rPr>
              </m:ctrlPr>
            </m:fPr>
            <m:num>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p</m:t>
                  </m:r>
                </m:sub>
              </m:sSub>
            </m:num>
            <m:den>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e</m:t>
                  </m:r>
                </m:sub>
              </m:sSub>
            </m:den>
          </m:f>
        </m:oMath>
      </m:oMathPara>
    </w:p>
    <w:p w14:paraId="03C3AB3D" w14:textId="77777777" w:rsidR="00044C32" w:rsidRPr="00616BEC" w:rsidRDefault="00044C32" w:rsidP="00F26477">
      <w:pPr>
        <w:spacing w:line="360" w:lineRule="auto"/>
        <w:rPr>
          <w:color w:val="000000" w:themeColor="text1"/>
          <w:sz w:val="24"/>
          <w:szCs w:val="32"/>
        </w:rPr>
      </w:pPr>
      <w:r w:rsidRPr="00616BEC">
        <w:rPr>
          <w:color w:val="000000" w:themeColor="text1"/>
          <w:sz w:val="24"/>
          <w:szCs w:val="32"/>
        </w:rPr>
        <w:t>式中</w:t>
      </w:r>
      <w:r w:rsidRPr="00616BEC">
        <w:rPr>
          <w:rFonts w:hint="eastAsia"/>
          <w:color w:val="000000" w:themeColor="text1"/>
          <w:sz w:val="24"/>
          <w:szCs w:val="32"/>
        </w:rPr>
        <w:t>：</w:t>
      </w: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sp</m:t>
            </m:r>
          </m:sub>
        </m:sSub>
      </m:oMath>
      <w:r w:rsidRPr="00616BEC">
        <w:rPr>
          <w:color w:val="000000" w:themeColor="text1"/>
          <w:sz w:val="24"/>
          <w:szCs w:val="32"/>
        </w:rPr>
        <w:t>—</w:t>
      </w:r>
      <w:r w:rsidRPr="00616BEC">
        <w:rPr>
          <w:color w:val="000000" w:themeColor="text1"/>
          <w:sz w:val="24"/>
          <w:szCs w:val="32"/>
        </w:rPr>
        <w:t>复合地基承载力</w:t>
      </w:r>
      <w:r w:rsidRPr="00616BEC">
        <w:rPr>
          <w:rFonts w:hint="eastAsia"/>
          <w:color w:val="000000" w:themeColor="text1"/>
          <w:sz w:val="24"/>
          <w:szCs w:val="32"/>
        </w:rPr>
        <w:t>特征值</w:t>
      </w:r>
      <w:r w:rsidRPr="00616BEC">
        <w:rPr>
          <w:color w:val="000000" w:themeColor="text1"/>
          <w:sz w:val="24"/>
          <w:szCs w:val="32"/>
        </w:rPr>
        <w:t>（</w:t>
      </w:r>
      <w:r w:rsidRPr="00616BEC">
        <w:rPr>
          <w:color w:val="000000" w:themeColor="text1"/>
          <w:sz w:val="24"/>
          <w:szCs w:val="32"/>
        </w:rPr>
        <w:t>kPa</w:t>
      </w:r>
      <w:r w:rsidRPr="00616BEC">
        <w:rPr>
          <w:color w:val="000000" w:themeColor="text1"/>
          <w:sz w:val="24"/>
          <w:szCs w:val="32"/>
        </w:rPr>
        <w:t>）</w:t>
      </w:r>
      <w:r w:rsidRPr="00616BEC">
        <w:rPr>
          <w:rFonts w:hint="eastAsia"/>
          <w:color w:val="000000" w:themeColor="text1"/>
          <w:sz w:val="24"/>
          <w:szCs w:val="32"/>
        </w:rPr>
        <w:t>；</w:t>
      </w:r>
    </w:p>
    <w:p w14:paraId="048CED20" w14:textId="77777777" w:rsidR="00044C32" w:rsidRPr="00616BEC" w:rsidRDefault="00000000" w:rsidP="00F26477">
      <w:pPr>
        <w:spacing w:line="360" w:lineRule="auto"/>
        <w:ind w:firstLineChars="300" w:firstLine="72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σ</m:t>
            </m:r>
          </m:e>
          <m:sub>
            <m:r>
              <m:rPr>
                <m:sty m:val="p"/>
              </m:rPr>
              <w:rPr>
                <w:rFonts w:ascii="Cambria Math" w:hAnsi="Cambria Math"/>
                <w:color w:val="000000" w:themeColor="text1"/>
                <w:sz w:val="24"/>
                <w:szCs w:val="32"/>
              </w:rPr>
              <m:t>s</m:t>
            </m:r>
          </m:sub>
        </m:sSub>
      </m:oMath>
      <w:r w:rsidR="00044C32" w:rsidRPr="00616BEC">
        <w:rPr>
          <w:color w:val="000000" w:themeColor="text1"/>
          <w:sz w:val="24"/>
          <w:szCs w:val="32"/>
        </w:rPr>
        <w:t>—</w:t>
      </w:r>
      <w:proofErr w:type="gramStart"/>
      <w:r w:rsidR="00044C32" w:rsidRPr="00616BEC">
        <w:rPr>
          <w:color w:val="000000" w:themeColor="text1"/>
          <w:sz w:val="24"/>
          <w:szCs w:val="32"/>
        </w:rPr>
        <w:t>桩间土</w:t>
      </w:r>
      <w:proofErr w:type="gramEnd"/>
      <w:r w:rsidR="00044C32" w:rsidRPr="00616BEC">
        <w:rPr>
          <w:color w:val="000000" w:themeColor="text1"/>
          <w:sz w:val="24"/>
          <w:szCs w:val="32"/>
        </w:rPr>
        <w:t>承载力</w:t>
      </w:r>
      <w:r w:rsidR="00044C32" w:rsidRPr="00616BEC">
        <w:rPr>
          <w:rFonts w:hint="eastAsia"/>
          <w:color w:val="000000" w:themeColor="text1"/>
          <w:sz w:val="24"/>
          <w:szCs w:val="32"/>
        </w:rPr>
        <w:t>特征值</w:t>
      </w:r>
      <w:r w:rsidR="00044C32" w:rsidRPr="00616BEC">
        <w:rPr>
          <w:color w:val="000000" w:themeColor="text1"/>
          <w:sz w:val="24"/>
          <w:szCs w:val="32"/>
        </w:rPr>
        <w:t>（</w:t>
      </w:r>
      <w:r w:rsidR="00044C32" w:rsidRPr="00616BEC">
        <w:rPr>
          <w:color w:val="000000" w:themeColor="text1"/>
          <w:sz w:val="24"/>
          <w:szCs w:val="32"/>
        </w:rPr>
        <w:t>kPa</w:t>
      </w:r>
      <w:r w:rsidR="00044C32" w:rsidRPr="00616BEC">
        <w:rPr>
          <w:color w:val="000000" w:themeColor="text1"/>
          <w:sz w:val="24"/>
          <w:szCs w:val="32"/>
        </w:rPr>
        <w:t>）</w:t>
      </w:r>
      <w:r w:rsidR="00044C32" w:rsidRPr="00616BEC">
        <w:rPr>
          <w:rFonts w:hint="eastAsia"/>
          <w:color w:val="000000" w:themeColor="text1"/>
          <w:sz w:val="24"/>
          <w:szCs w:val="32"/>
        </w:rPr>
        <w:t>；</w:t>
      </w:r>
    </w:p>
    <w:p w14:paraId="2D718D50" w14:textId="77777777" w:rsidR="00044C32" w:rsidRPr="00616BEC" w:rsidRDefault="00044C32" w:rsidP="00F26477">
      <w:pPr>
        <w:spacing w:line="360" w:lineRule="auto"/>
        <w:ind w:firstLineChars="300" w:firstLine="720"/>
        <w:rPr>
          <w:color w:val="000000" w:themeColor="text1"/>
          <w:sz w:val="24"/>
          <w:szCs w:val="32"/>
        </w:rPr>
      </w:pPr>
      <m:oMath>
        <m:r>
          <m:rPr>
            <m:sty m:val="p"/>
          </m:rPr>
          <w:rPr>
            <w:rFonts w:ascii="Cambria Math" w:hAnsi="Cambria Math"/>
            <w:color w:val="000000" w:themeColor="text1"/>
            <w:sz w:val="24"/>
            <w:szCs w:val="32"/>
          </w:rPr>
          <m:t>ϑ</m:t>
        </m:r>
      </m:oMath>
      <w:r w:rsidRPr="00616BEC">
        <w:rPr>
          <w:rFonts w:hint="eastAsia"/>
          <w:color w:val="000000" w:themeColor="text1"/>
          <w:sz w:val="24"/>
          <w:szCs w:val="32"/>
        </w:rPr>
        <w:t xml:space="preserve"> </w:t>
      </w:r>
      <w:r w:rsidRPr="00616BEC">
        <w:rPr>
          <w:color w:val="000000" w:themeColor="text1"/>
          <w:sz w:val="24"/>
          <w:szCs w:val="32"/>
        </w:rPr>
        <w:t>—</w:t>
      </w:r>
      <w:r w:rsidRPr="00616BEC">
        <w:rPr>
          <w:rFonts w:hint="eastAsia"/>
          <w:color w:val="000000" w:themeColor="text1"/>
          <w:sz w:val="24"/>
          <w:szCs w:val="32"/>
        </w:rPr>
        <w:t>单轴承载力发挥系数，按地区经验取值；</w:t>
      </w:r>
    </w:p>
    <w:p w14:paraId="784701BD" w14:textId="77777777" w:rsidR="00044C32" w:rsidRPr="00616BEC" w:rsidRDefault="00044C32" w:rsidP="00F26477">
      <w:pPr>
        <w:spacing w:line="360" w:lineRule="auto"/>
        <w:ind w:firstLineChars="300" w:firstLine="720"/>
        <w:rPr>
          <w:color w:val="000000" w:themeColor="text1"/>
          <w:sz w:val="24"/>
          <w:szCs w:val="32"/>
        </w:rPr>
      </w:pPr>
      <m:oMath>
        <m:r>
          <w:rPr>
            <w:rFonts w:ascii="Cambria Math" w:hAnsi="Cambria Math"/>
            <w:color w:val="000000" w:themeColor="text1"/>
            <w:sz w:val="24"/>
            <w:szCs w:val="32"/>
          </w:rPr>
          <m:t>β</m:t>
        </m:r>
      </m:oMath>
      <w:r w:rsidRPr="00616BEC">
        <w:rPr>
          <w:color w:val="000000" w:themeColor="text1"/>
          <w:sz w:val="24"/>
          <w:szCs w:val="32"/>
        </w:rPr>
        <w:t>—</w:t>
      </w:r>
      <w:proofErr w:type="gramStart"/>
      <w:r w:rsidRPr="00616BEC">
        <w:rPr>
          <w:color w:val="000000" w:themeColor="text1"/>
          <w:sz w:val="24"/>
          <w:szCs w:val="32"/>
        </w:rPr>
        <w:t>桩间土承载力折减</w:t>
      </w:r>
      <w:proofErr w:type="gramEnd"/>
      <w:r w:rsidRPr="00616BEC">
        <w:rPr>
          <w:color w:val="000000" w:themeColor="text1"/>
          <w:sz w:val="24"/>
          <w:szCs w:val="32"/>
        </w:rPr>
        <w:t>系数，刚性基础</w:t>
      </w:r>
      <w:proofErr w:type="gramStart"/>
      <w:r w:rsidRPr="00616BEC">
        <w:rPr>
          <w:color w:val="000000" w:themeColor="text1"/>
          <w:sz w:val="24"/>
          <w:szCs w:val="32"/>
        </w:rPr>
        <w:t>桩间土</w:t>
      </w:r>
      <w:proofErr w:type="gramEnd"/>
      <w:r w:rsidRPr="00616BEC">
        <w:rPr>
          <w:color w:val="000000" w:themeColor="text1"/>
          <w:sz w:val="24"/>
          <w:szCs w:val="32"/>
        </w:rPr>
        <w:t>为淤泥、</w:t>
      </w:r>
      <w:proofErr w:type="gramStart"/>
      <w:r w:rsidRPr="00616BEC">
        <w:rPr>
          <w:color w:val="000000" w:themeColor="text1"/>
          <w:sz w:val="24"/>
          <w:szCs w:val="32"/>
        </w:rPr>
        <w:t>淤泥质土和</w:t>
      </w:r>
      <w:proofErr w:type="gramEnd"/>
      <w:r w:rsidRPr="00616BEC">
        <w:rPr>
          <w:color w:val="000000" w:themeColor="text1"/>
          <w:sz w:val="24"/>
          <w:szCs w:val="32"/>
        </w:rPr>
        <w:t>流塑状软土等固结程度差时可取</w:t>
      </w:r>
      <w:r w:rsidRPr="00616BEC">
        <w:rPr>
          <w:color w:val="000000" w:themeColor="text1"/>
          <w:sz w:val="24"/>
          <w:szCs w:val="32"/>
        </w:rPr>
        <w:t>0.1~0.4</w:t>
      </w:r>
      <w:r w:rsidRPr="00616BEC">
        <w:rPr>
          <w:color w:val="000000" w:themeColor="text1"/>
          <w:sz w:val="24"/>
          <w:szCs w:val="32"/>
        </w:rPr>
        <w:t>；路基工程或刚性基础</w:t>
      </w:r>
      <w:proofErr w:type="gramStart"/>
      <w:r w:rsidRPr="00616BEC">
        <w:rPr>
          <w:color w:val="000000" w:themeColor="text1"/>
          <w:sz w:val="24"/>
          <w:szCs w:val="32"/>
        </w:rPr>
        <w:t>桩间土</w:t>
      </w:r>
      <w:proofErr w:type="gramEnd"/>
      <w:r w:rsidRPr="00616BEC">
        <w:rPr>
          <w:color w:val="000000" w:themeColor="text1"/>
          <w:sz w:val="24"/>
          <w:szCs w:val="32"/>
        </w:rPr>
        <w:t>为其他土层可取</w:t>
      </w:r>
      <w:r w:rsidRPr="00616BEC">
        <w:rPr>
          <w:color w:val="000000" w:themeColor="text1"/>
          <w:sz w:val="24"/>
          <w:szCs w:val="32"/>
        </w:rPr>
        <w:t>0.4~1.0</w:t>
      </w:r>
      <w:r w:rsidRPr="00616BEC">
        <w:rPr>
          <w:color w:val="000000" w:themeColor="text1"/>
          <w:sz w:val="24"/>
          <w:szCs w:val="32"/>
        </w:rPr>
        <w:t>；加固土层强度较高时取高值，桩端土层强度较高时取低值；</w:t>
      </w:r>
    </w:p>
    <w:p w14:paraId="571A9B08" w14:textId="77777777" w:rsidR="00044C32" w:rsidRPr="00616BEC" w:rsidRDefault="00044C32" w:rsidP="00F26477">
      <w:pPr>
        <w:spacing w:line="360" w:lineRule="auto"/>
        <w:ind w:firstLineChars="200" w:firstLine="480"/>
        <w:rPr>
          <w:color w:val="000000" w:themeColor="text1"/>
          <w:sz w:val="24"/>
          <w:szCs w:val="32"/>
        </w:rPr>
      </w:pPr>
      <m:oMath>
        <m:r>
          <w:rPr>
            <w:rFonts w:ascii="Cambria Math" w:hAnsi="Cambria Math"/>
            <w:color w:val="000000" w:themeColor="text1"/>
            <w:sz w:val="24"/>
            <w:szCs w:val="32"/>
          </w:rPr>
          <m:t xml:space="preserve"> m</m:t>
        </m:r>
      </m:oMath>
      <w:proofErr w:type="gramStart"/>
      <w:r w:rsidRPr="00616BEC">
        <w:rPr>
          <w:color w:val="000000" w:themeColor="text1"/>
          <w:sz w:val="24"/>
          <w:szCs w:val="32"/>
        </w:rPr>
        <w:t>—</w:t>
      </w:r>
      <w:r w:rsidRPr="00616BEC">
        <w:rPr>
          <w:color w:val="000000" w:themeColor="text1"/>
          <w:sz w:val="24"/>
          <w:szCs w:val="32"/>
        </w:rPr>
        <w:t>面积</w:t>
      </w:r>
      <w:proofErr w:type="gramEnd"/>
      <w:r w:rsidRPr="00616BEC">
        <w:rPr>
          <w:color w:val="000000" w:themeColor="text1"/>
          <w:sz w:val="24"/>
          <w:szCs w:val="32"/>
        </w:rPr>
        <w:t>置换率；</w:t>
      </w:r>
    </w:p>
    <w:p w14:paraId="32BA66FC"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r>
              <w:rPr>
                <w:rFonts w:ascii="Cambria Math" w:hAnsi="Cambria Math"/>
                <w:color w:val="000000" w:themeColor="text1"/>
                <w:sz w:val="24"/>
                <w:szCs w:val="32"/>
              </w:rPr>
              <m:t>A</m:t>
            </m:r>
          </m:e>
          <m:sub>
            <m:r>
              <m:rPr>
                <m:sty m:val="p"/>
              </m:rPr>
              <w:rPr>
                <w:rFonts w:ascii="Cambria Math" w:hAnsi="Cambria Math"/>
                <w:color w:val="000000" w:themeColor="text1"/>
                <w:sz w:val="24"/>
                <w:szCs w:val="32"/>
              </w:rPr>
              <m:t>e</m:t>
            </m:r>
          </m:sub>
        </m:sSub>
      </m:oMath>
      <w:r w:rsidR="00044C32" w:rsidRPr="00616BEC">
        <w:rPr>
          <w:color w:val="000000" w:themeColor="text1"/>
          <w:sz w:val="24"/>
          <w:szCs w:val="32"/>
        </w:rPr>
        <w:t>—</w:t>
      </w:r>
      <w:r w:rsidR="00044C32" w:rsidRPr="00616BEC">
        <w:rPr>
          <w:rFonts w:hint="eastAsia"/>
          <w:color w:val="000000" w:themeColor="text1"/>
          <w:sz w:val="24"/>
          <w:szCs w:val="32"/>
        </w:rPr>
        <w:t>单</w:t>
      </w:r>
      <w:r w:rsidR="00044C32" w:rsidRPr="00616BEC">
        <w:rPr>
          <w:color w:val="000000" w:themeColor="text1"/>
          <w:sz w:val="24"/>
          <w:szCs w:val="32"/>
        </w:rPr>
        <w:t>桩</w:t>
      </w:r>
      <w:r w:rsidR="00044C32" w:rsidRPr="00616BEC">
        <w:rPr>
          <w:rFonts w:hint="eastAsia"/>
          <w:color w:val="000000" w:themeColor="text1"/>
          <w:sz w:val="24"/>
          <w:szCs w:val="32"/>
        </w:rPr>
        <w:t>分担的地基处理</w:t>
      </w:r>
      <w:r w:rsidR="00044C32" w:rsidRPr="00616BEC">
        <w:rPr>
          <w:color w:val="000000" w:themeColor="text1"/>
          <w:sz w:val="24"/>
          <w:szCs w:val="32"/>
        </w:rPr>
        <w:t>面积（</w:t>
      </w:r>
      <w:r w:rsidR="00044C32" w:rsidRPr="00616BEC">
        <w:rPr>
          <w:color w:val="000000" w:themeColor="text1"/>
          <w:sz w:val="24"/>
          <w:szCs w:val="32"/>
        </w:rPr>
        <w:t>m</w:t>
      </w:r>
      <w:r w:rsidR="00044C32" w:rsidRPr="00616BEC">
        <w:rPr>
          <w:color w:val="000000" w:themeColor="text1"/>
          <w:sz w:val="24"/>
          <w:szCs w:val="32"/>
          <w:vertAlign w:val="superscript"/>
        </w:rPr>
        <w:t>2</w:t>
      </w:r>
      <w:r w:rsidR="00044C32" w:rsidRPr="00616BEC">
        <w:rPr>
          <w:color w:val="000000" w:themeColor="text1"/>
          <w:sz w:val="24"/>
          <w:szCs w:val="32"/>
        </w:rPr>
        <w:t>）</w:t>
      </w:r>
      <w:r w:rsidR="00044C32" w:rsidRPr="00616BEC">
        <w:rPr>
          <w:rFonts w:hint="eastAsia"/>
          <w:color w:val="000000" w:themeColor="text1"/>
          <w:sz w:val="24"/>
          <w:szCs w:val="32"/>
        </w:rPr>
        <w:t>。</w:t>
      </w:r>
    </w:p>
    <w:p w14:paraId="340DACA9"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7.2.6</w:t>
      </w:r>
      <w:r w:rsidRPr="00616BEC">
        <w:rPr>
          <w:color w:val="000000" w:themeColor="text1"/>
          <w:sz w:val="24"/>
          <w:szCs w:val="32"/>
        </w:rPr>
        <w:t xml:space="preserve"> </w:t>
      </w:r>
      <w:r w:rsidRPr="00616BEC">
        <w:rPr>
          <w:color w:val="000000" w:themeColor="text1"/>
          <w:sz w:val="24"/>
          <w:szCs w:val="32"/>
        </w:rPr>
        <w:t>岩土固化剂搅拌桩复合地基的沉降计算参数应根据土工试验、现场原位测试、地区经验及类似工程计算参数等因素综合选取。</w:t>
      </w:r>
    </w:p>
    <w:p w14:paraId="0BA5A471"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7.2.7</w:t>
      </w:r>
      <w:r w:rsidRPr="00616BEC">
        <w:rPr>
          <w:color w:val="000000" w:themeColor="text1"/>
          <w:sz w:val="24"/>
          <w:szCs w:val="32"/>
        </w:rPr>
        <w:t xml:space="preserve"> </w:t>
      </w:r>
      <w:r w:rsidRPr="00616BEC">
        <w:rPr>
          <w:color w:val="000000" w:themeColor="text1"/>
          <w:sz w:val="24"/>
          <w:szCs w:val="32"/>
        </w:rPr>
        <w:t>复合地基的总沉降量应按下式计算：</w:t>
      </w:r>
    </w:p>
    <w:p w14:paraId="6CA23CBE" w14:textId="77777777" w:rsidR="00044C32" w:rsidRPr="00616BEC" w:rsidRDefault="00000000" w:rsidP="00F26477">
      <w:pPr>
        <w:spacing w:line="360" w:lineRule="auto"/>
        <w:ind w:firstLineChars="200" w:firstLine="480"/>
        <w:rPr>
          <w:color w:val="000000" w:themeColor="text1"/>
          <w:sz w:val="24"/>
          <w:szCs w:val="32"/>
        </w:rPr>
      </w:pPr>
      <m:oMathPara>
        <m:oMath>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r>
            <w:rPr>
              <w:rFonts w:ascii="Cambria Math" w:hAnsi="Cambria Math"/>
              <w:color w:val="000000" w:themeColor="text1"/>
              <w:sz w:val="24"/>
              <w:szCs w:val="32"/>
            </w:rPr>
            <m:t>=</m:t>
          </m:r>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Js</m:t>
              </m:r>
            </m:sub>
          </m:sSub>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1</m:t>
              </m:r>
            </m:sub>
          </m:sSub>
          <m:r>
            <w:rPr>
              <w:rFonts w:ascii="Cambria Math" w:hAnsi="Cambria Math"/>
              <w:color w:val="000000" w:themeColor="text1"/>
              <w:sz w:val="24"/>
              <w:szCs w:val="32"/>
            </w:rPr>
            <m:t>+</m:t>
          </m:r>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Xs</m:t>
              </m:r>
            </m:sub>
          </m:sSub>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2</m:t>
              </m:r>
            </m:sub>
          </m:sSub>
        </m:oMath>
      </m:oMathPara>
    </w:p>
    <w:p w14:paraId="27013FFC"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无可靠经验时复合地基的总沉降量应按下式综合计算：</w:t>
      </w:r>
    </w:p>
    <w:p w14:paraId="76005CDE" w14:textId="77777777" w:rsidR="00044C32" w:rsidRPr="00616BEC" w:rsidRDefault="00044C32" w:rsidP="00F26477">
      <w:pPr>
        <w:spacing w:line="360" w:lineRule="auto"/>
        <w:ind w:firstLineChars="200" w:firstLine="480"/>
        <w:rPr>
          <w:color w:val="000000" w:themeColor="text1"/>
          <w:sz w:val="24"/>
          <w:szCs w:val="32"/>
        </w:rPr>
      </w:pPr>
      <m:oMathPara>
        <m:oMath>
          <m:r>
            <w:rPr>
              <w:rFonts w:ascii="Cambria Math" w:hAnsi="Cambria Math"/>
              <w:color w:val="000000" w:themeColor="text1"/>
              <w:sz w:val="24"/>
              <w:szCs w:val="32"/>
            </w:rPr>
            <m:t>S=</m:t>
          </m:r>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s</m:t>
              </m:r>
            </m:sub>
          </m:sSub>
          <m:r>
            <m:rPr>
              <m:sty m:val="p"/>
            </m:rP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1</m:t>
              </m:r>
            </m:sub>
          </m:sSub>
          <m:r>
            <w:rPr>
              <w:rFonts w:ascii="Cambria Math" w:hAnsi="Cambria Math"/>
              <w:color w:val="000000" w:themeColor="text1"/>
              <w:sz w:val="24"/>
              <w:szCs w:val="32"/>
            </w:rPr>
            <m:t>+</m:t>
          </m:r>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2</m:t>
              </m:r>
            </m:sub>
          </m:sSub>
          <m:r>
            <m:rPr>
              <m:sty m:val="p"/>
            </m:rPr>
            <w:rPr>
              <w:rFonts w:ascii="Cambria Math" w:hAnsi="Cambria Math"/>
              <w:color w:val="000000" w:themeColor="text1"/>
              <w:sz w:val="24"/>
              <w:szCs w:val="32"/>
            </w:rPr>
            <m:t>）</m:t>
          </m:r>
        </m:oMath>
      </m:oMathPara>
    </w:p>
    <w:p w14:paraId="06F7A4F1" w14:textId="77777777" w:rsidR="00044C32" w:rsidRPr="00616BEC" w:rsidRDefault="00044C32" w:rsidP="00F26477">
      <w:pPr>
        <w:spacing w:line="360" w:lineRule="auto"/>
        <w:rPr>
          <w:color w:val="000000" w:themeColor="text1"/>
          <w:sz w:val="24"/>
          <w:szCs w:val="32"/>
        </w:rPr>
      </w:pPr>
      <w:r w:rsidRPr="00616BEC">
        <w:rPr>
          <w:color w:val="000000" w:themeColor="text1"/>
          <w:sz w:val="24"/>
          <w:szCs w:val="32"/>
        </w:rPr>
        <w:t>式中</w:t>
      </w:r>
      <w:r w:rsidRPr="00616BEC">
        <w:rPr>
          <w:rFonts w:hint="eastAsia"/>
          <w:color w:val="000000" w:themeColor="text1"/>
          <w:sz w:val="24"/>
          <w:szCs w:val="32"/>
        </w:rPr>
        <w:t>：</w:t>
      </w:r>
      <m:oMath>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1</m:t>
            </m:r>
          </m:sub>
        </m:sSub>
      </m:oMath>
      <w:r w:rsidRPr="00616BEC">
        <w:rPr>
          <w:color w:val="000000" w:themeColor="text1"/>
          <w:sz w:val="24"/>
          <w:szCs w:val="32"/>
        </w:rPr>
        <w:t>—</w:t>
      </w:r>
      <w:proofErr w:type="gramStart"/>
      <w:r w:rsidRPr="00616BEC">
        <w:rPr>
          <w:color w:val="000000" w:themeColor="text1"/>
          <w:sz w:val="24"/>
          <w:szCs w:val="32"/>
        </w:rPr>
        <w:t>加固区</w:t>
      </w:r>
      <w:proofErr w:type="gramEnd"/>
      <w:r w:rsidRPr="00616BEC">
        <w:rPr>
          <w:color w:val="000000" w:themeColor="text1"/>
          <w:sz w:val="24"/>
          <w:szCs w:val="32"/>
        </w:rPr>
        <w:t>沉降量（</w:t>
      </w:r>
      <w:r w:rsidRPr="00616BEC">
        <w:rPr>
          <w:color w:val="000000" w:themeColor="text1"/>
          <w:sz w:val="24"/>
          <w:szCs w:val="32"/>
        </w:rPr>
        <w:t>m</w:t>
      </w:r>
      <w:r w:rsidRPr="00616BEC">
        <w:rPr>
          <w:color w:val="000000" w:themeColor="text1"/>
          <w:sz w:val="24"/>
          <w:szCs w:val="32"/>
        </w:rPr>
        <w:t>）</w:t>
      </w:r>
      <w:r w:rsidRPr="00616BEC">
        <w:rPr>
          <w:rFonts w:hint="eastAsia"/>
          <w:color w:val="000000" w:themeColor="text1"/>
          <w:sz w:val="24"/>
          <w:szCs w:val="32"/>
        </w:rPr>
        <w:t>；</w:t>
      </w:r>
    </w:p>
    <w:p w14:paraId="657F616E"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i/>
                <w:color w:val="000000" w:themeColor="text1"/>
                <w:sz w:val="24"/>
                <w:szCs w:val="32"/>
              </w:rPr>
            </m:ctrlPr>
          </m:sSubPr>
          <m:e>
            <m:sSup>
              <m:sSupPr>
                <m:ctrlPr>
                  <w:rPr>
                    <w:rFonts w:ascii="Cambria Math" w:hAnsi="Cambria Math"/>
                    <w:i/>
                    <w:color w:val="000000" w:themeColor="text1"/>
                    <w:sz w:val="24"/>
                    <w:szCs w:val="32"/>
                  </w:rPr>
                </m:ctrlPr>
              </m:sSupPr>
              <m:e>
                <m:r>
                  <w:rPr>
                    <w:rFonts w:ascii="Cambria Math" w:hAnsi="Cambria Math"/>
                    <w:color w:val="000000" w:themeColor="text1"/>
                    <w:sz w:val="24"/>
                    <w:szCs w:val="32"/>
                  </w:rPr>
                  <m:t>S</m:t>
                </m:r>
              </m:e>
              <m:sup>
                <m:r>
                  <w:rPr>
                    <w:rFonts w:ascii="Cambria Math" w:hAnsi="Cambria Math"/>
                    <w:color w:val="000000" w:themeColor="text1"/>
                    <w:sz w:val="24"/>
                    <w:szCs w:val="32"/>
                  </w:rPr>
                  <m:t>*</m:t>
                </m:r>
              </m:sup>
            </m:sSup>
          </m:e>
          <m:sub>
            <m:r>
              <w:rPr>
                <w:rFonts w:ascii="Cambria Math" w:hAnsi="Cambria Math"/>
                <w:color w:val="000000" w:themeColor="text1"/>
                <w:sz w:val="24"/>
                <w:szCs w:val="32"/>
              </w:rPr>
              <m:t>2</m:t>
            </m:r>
          </m:sub>
        </m:sSub>
      </m:oMath>
      <w:r w:rsidR="00044C32" w:rsidRPr="00616BEC">
        <w:rPr>
          <w:color w:val="000000" w:themeColor="text1"/>
          <w:sz w:val="24"/>
          <w:szCs w:val="32"/>
        </w:rPr>
        <w:t>—</w:t>
      </w:r>
      <w:r w:rsidR="00044C32" w:rsidRPr="00616BEC">
        <w:rPr>
          <w:color w:val="000000" w:themeColor="text1"/>
          <w:sz w:val="24"/>
          <w:szCs w:val="32"/>
        </w:rPr>
        <w:t>下卧层沉降量（</w:t>
      </w:r>
      <w:r w:rsidR="00044C32" w:rsidRPr="00616BEC">
        <w:rPr>
          <w:color w:val="000000" w:themeColor="text1"/>
          <w:sz w:val="24"/>
          <w:szCs w:val="32"/>
        </w:rPr>
        <w:t>m</w:t>
      </w:r>
      <w:r w:rsidR="00044C32" w:rsidRPr="00616BEC">
        <w:rPr>
          <w:color w:val="000000" w:themeColor="text1"/>
          <w:sz w:val="24"/>
          <w:szCs w:val="32"/>
        </w:rPr>
        <w:t>）</w:t>
      </w:r>
      <w:r w:rsidR="00044C32" w:rsidRPr="00616BEC">
        <w:rPr>
          <w:rFonts w:hint="eastAsia"/>
          <w:color w:val="000000" w:themeColor="text1"/>
          <w:sz w:val="24"/>
          <w:szCs w:val="32"/>
        </w:rPr>
        <w:t>；</w:t>
      </w:r>
    </w:p>
    <w:p w14:paraId="62C9956C"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Js</m:t>
            </m:r>
          </m:sub>
        </m:sSub>
      </m:oMath>
      <w:r w:rsidR="00044C32" w:rsidRPr="00616BEC">
        <w:rPr>
          <w:color w:val="000000" w:themeColor="text1"/>
          <w:sz w:val="24"/>
          <w:szCs w:val="32"/>
        </w:rPr>
        <w:t>—</w:t>
      </w:r>
      <w:proofErr w:type="gramStart"/>
      <w:r w:rsidR="00044C32" w:rsidRPr="00616BEC">
        <w:rPr>
          <w:color w:val="000000" w:themeColor="text1"/>
          <w:sz w:val="24"/>
          <w:szCs w:val="32"/>
        </w:rPr>
        <w:t>加固区</w:t>
      </w:r>
      <w:proofErr w:type="gramEnd"/>
      <w:r w:rsidR="00044C32" w:rsidRPr="00616BEC">
        <w:rPr>
          <w:color w:val="000000" w:themeColor="text1"/>
          <w:sz w:val="24"/>
          <w:szCs w:val="32"/>
        </w:rPr>
        <w:t>沉降经验修正系数，与地基条件、荷载强度、上部荷载稳定时间等因素有关；</w:t>
      </w:r>
    </w:p>
    <w:p w14:paraId="6A762F9E"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Xs</m:t>
            </m:r>
          </m:sub>
        </m:sSub>
      </m:oMath>
      <w:r w:rsidR="00044C32" w:rsidRPr="00616BEC">
        <w:rPr>
          <w:color w:val="000000" w:themeColor="text1"/>
          <w:sz w:val="24"/>
          <w:szCs w:val="32"/>
        </w:rPr>
        <w:t>—</w:t>
      </w:r>
      <w:r w:rsidR="00044C32" w:rsidRPr="00616BEC">
        <w:rPr>
          <w:color w:val="000000" w:themeColor="text1"/>
          <w:sz w:val="24"/>
          <w:szCs w:val="32"/>
        </w:rPr>
        <w:t>下卧层沉降经验修正系数，与地基条件、荷载强度、</w:t>
      </w:r>
      <w:proofErr w:type="gramStart"/>
      <w:r w:rsidR="00044C32" w:rsidRPr="00616BEC">
        <w:rPr>
          <w:color w:val="000000" w:themeColor="text1"/>
          <w:sz w:val="24"/>
          <w:szCs w:val="32"/>
        </w:rPr>
        <w:t>加荷速率</w:t>
      </w:r>
      <w:proofErr w:type="gramEnd"/>
      <w:r w:rsidR="00044C32" w:rsidRPr="00616BEC">
        <w:rPr>
          <w:color w:val="000000" w:themeColor="text1"/>
          <w:sz w:val="24"/>
          <w:szCs w:val="32"/>
        </w:rPr>
        <w:t>等有关；</w:t>
      </w:r>
    </w:p>
    <w:p w14:paraId="530DA301" w14:textId="77777777" w:rsidR="00044C32" w:rsidRPr="00616BEC" w:rsidRDefault="00000000" w:rsidP="00F26477">
      <w:pPr>
        <w:spacing w:line="360" w:lineRule="auto"/>
        <w:ind w:firstLineChars="200" w:firstLine="480"/>
        <w:rPr>
          <w:color w:val="000000" w:themeColor="text1"/>
          <w:sz w:val="24"/>
          <w:szCs w:val="32"/>
        </w:rPr>
      </w:pPr>
      <m:oMath>
        <m:sSub>
          <m:sSubPr>
            <m:ctrlPr>
              <w:rPr>
                <w:rFonts w:ascii="Cambria Math" w:hAnsi="Cambria Math"/>
                <w:color w:val="000000" w:themeColor="text1"/>
                <w:sz w:val="24"/>
                <w:szCs w:val="32"/>
              </w:rPr>
            </m:ctrlPr>
          </m:sSubPr>
          <m:e>
            <m:r>
              <w:rPr>
                <w:rFonts w:ascii="Cambria Math" w:hAnsi="Cambria Math"/>
                <w:color w:val="000000" w:themeColor="text1"/>
                <w:sz w:val="24"/>
                <w:szCs w:val="32"/>
              </w:rPr>
              <m:t>m</m:t>
            </m:r>
          </m:e>
          <m:sub>
            <m:r>
              <m:rPr>
                <m:sty m:val="p"/>
              </m:rPr>
              <w:rPr>
                <w:rFonts w:ascii="Cambria Math" w:hAnsi="Cambria Math"/>
                <w:color w:val="000000" w:themeColor="text1"/>
                <w:sz w:val="24"/>
                <w:szCs w:val="32"/>
              </w:rPr>
              <m:t>s</m:t>
            </m:r>
          </m:sub>
        </m:sSub>
      </m:oMath>
      <w:r w:rsidR="00044C32" w:rsidRPr="00616BEC">
        <w:rPr>
          <w:color w:val="000000" w:themeColor="text1"/>
          <w:sz w:val="24"/>
          <w:szCs w:val="32"/>
        </w:rPr>
        <w:t>—</w:t>
      </w:r>
      <w:r w:rsidR="00044C32" w:rsidRPr="00616BEC">
        <w:rPr>
          <w:color w:val="000000" w:themeColor="text1"/>
          <w:sz w:val="24"/>
          <w:szCs w:val="32"/>
        </w:rPr>
        <w:t>沉降经验修正系数，与地基条件、荷载强度等因素有关，根据地区沉降观测资料及经验确定。</w:t>
      </w:r>
    </w:p>
    <w:p w14:paraId="4D3338B3"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17" w:name="_Toc154432782"/>
      <w:bookmarkStart w:id="118" w:name="_Toc153375947"/>
      <w:bookmarkStart w:id="119" w:name="_Toc153375282"/>
      <w:bookmarkStart w:id="120" w:name="_Toc173511471"/>
      <w:r w:rsidRPr="006C2B2C">
        <w:rPr>
          <w:b/>
          <w:bCs/>
          <w:color w:val="000000" w:themeColor="text1"/>
          <w:sz w:val="28"/>
          <w:szCs w:val="28"/>
        </w:rPr>
        <w:t xml:space="preserve">7.3  </w:t>
      </w:r>
      <w:r w:rsidRPr="006C2B2C">
        <w:rPr>
          <w:rFonts w:hint="eastAsia"/>
          <w:b/>
          <w:bCs/>
          <w:color w:val="000000" w:themeColor="text1"/>
          <w:sz w:val="28"/>
          <w:szCs w:val="28"/>
        </w:rPr>
        <w:t>施工</w:t>
      </w:r>
      <w:bookmarkEnd w:id="117"/>
      <w:bookmarkEnd w:id="118"/>
      <w:bookmarkEnd w:id="119"/>
      <w:bookmarkEnd w:id="120"/>
    </w:p>
    <w:p w14:paraId="411314FA"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bookmarkStart w:id="121" w:name="_Toc153375283"/>
      <w:r w:rsidRPr="00616BEC">
        <w:rPr>
          <w:rFonts w:ascii="Times New Roman"/>
          <w:b/>
          <w:bCs/>
          <w:color w:val="000000" w:themeColor="text1"/>
          <w:sz w:val="24"/>
          <w:szCs w:val="24"/>
          <w:lang w:val="en-US" w:eastAsia="zh-CN"/>
        </w:rPr>
        <w:t>7.3.2</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施工前宜结合工程地质、环境资料、设备能力进行工艺性试桩（墙），以确定施工参数，数量不宜少于</w:t>
      </w:r>
      <w:r w:rsidRPr="00616BEC">
        <w:rPr>
          <w:rFonts w:ascii="Times New Roman"/>
          <w:color w:val="000000" w:themeColor="text1"/>
          <w:sz w:val="24"/>
          <w:szCs w:val="24"/>
          <w:lang w:val="en-US" w:eastAsia="zh-CN"/>
        </w:rPr>
        <w:t>3</w:t>
      </w:r>
      <w:r w:rsidRPr="00616BEC">
        <w:rPr>
          <w:rFonts w:ascii="Times New Roman"/>
          <w:color w:val="000000" w:themeColor="text1"/>
          <w:sz w:val="24"/>
          <w:szCs w:val="24"/>
          <w:lang w:val="en-US" w:eastAsia="zh-CN"/>
        </w:rPr>
        <w:t>根（组）。</w:t>
      </w:r>
      <w:proofErr w:type="gramStart"/>
      <w:r w:rsidRPr="00616BEC">
        <w:rPr>
          <w:rFonts w:ascii="Times New Roman"/>
          <w:color w:val="000000" w:themeColor="text1"/>
          <w:sz w:val="24"/>
          <w:szCs w:val="24"/>
          <w:lang w:val="en-US" w:eastAsia="zh-CN"/>
        </w:rPr>
        <w:t>当场地</w:t>
      </w:r>
      <w:proofErr w:type="gramEnd"/>
      <w:r w:rsidRPr="00616BEC">
        <w:rPr>
          <w:rFonts w:ascii="Times New Roman"/>
          <w:color w:val="000000" w:themeColor="text1"/>
          <w:sz w:val="24"/>
          <w:szCs w:val="24"/>
          <w:lang w:val="en-US" w:eastAsia="zh-CN"/>
        </w:rPr>
        <w:t>地质条件变化较大时，</w:t>
      </w:r>
      <w:proofErr w:type="gramStart"/>
      <w:r w:rsidRPr="00616BEC">
        <w:rPr>
          <w:rFonts w:ascii="Times New Roman"/>
          <w:color w:val="000000" w:themeColor="text1"/>
          <w:sz w:val="24"/>
          <w:szCs w:val="24"/>
          <w:lang w:val="en-US" w:eastAsia="zh-CN"/>
        </w:rPr>
        <w:t>宜针对</w:t>
      </w:r>
      <w:proofErr w:type="gramEnd"/>
      <w:r w:rsidRPr="00616BEC">
        <w:rPr>
          <w:rFonts w:ascii="Times New Roman"/>
          <w:color w:val="000000" w:themeColor="text1"/>
          <w:sz w:val="24"/>
          <w:szCs w:val="24"/>
          <w:lang w:val="en-US" w:eastAsia="zh-CN"/>
        </w:rPr>
        <w:t>不同地质分区进行工艺性试桩（墙）。</w:t>
      </w:r>
    </w:p>
    <w:p w14:paraId="14188E85"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7.3.3</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施工时可采用外</w:t>
      </w:r>
      <w:proofErr w:type="gramStart"/>
      <w:r w:rsidRPr="00616BEC">
        <w:rPr>
          <w:rFonts w:ascii="Times New Roman"/>
          <w:color w:val="000000" w:themeColor="text1"/>
          <w:sz w:val="24"/>
          <w:szCs w:val="24"/>
          <w:lang w:val="en-US" w:eastAsia="zh-CN"/>
        </w:rPr>
        <w:t>掺法</w:t>
      </w:r>
      <w:r w:rsidRPr="00616BEC">
        <w:rPr>
          <w:rFonts w:ascii="Times New Roman" w:hint="eastAsia"/>
          <w:color w:val="000000" w:themeColor="text1"/>
          <w:sz w:val="24"/>
          <w:szCs w:val="24"/>
          <w:lang w:val="en-US" w:eastAsia="zh-CN"/>
        </w:rPr>
        <w:t>按照</w:t>
      </w:r>
      <w:proofErr w:type="gramEnd"/>
      <w:r w:rsidRPr="00616BEC">
        <w:rPr>
          <w:rFonts w:ascii="Times New Roman" w:hint="eastAsia"/>
          <w:color w:val="000000" w:themeColor="text1"/>
          <w:sz w:val="24"/>
          <w:szCs w:val="24"/>
          <w:lang w:val="en-US" w:eastAsia="zh-CN"/>
        </w:rPr>
        <w:t>设计要求</w:t>
      </w:r>
      <w:r w:rsidRPr="00616BEC">
        <w:rPr>
          <w:rFonts w:ascii="Times New Roman"/>
          <w:color w:val="000000" w:themeColor="text1"/>
          <w:sz w:val="24"/>
          <w:szCs w:val="24"/>
          <w:lang w:val="en-US" w:eastAsia="zh-CN"/>
        </w:rPr>
        <w:t>将外加剂添加到岩土固化剂浆液中进行拌合。</w:t>
      </w:r>
    </w:p>
    <w:p w14:paraId="0D2033AD"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7.3.4</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施工设备应具有垂直度检查及调节功能，应配备固化浆液自动拌和设备、岩土固化剂计量设备等；宜对搅拌桩的深度、岩土固化剂用量等进行实时监控；可对入孔前浆液流量和压力进行实时监控。</w:t>
      </w:r>
    </w:p>
    <w:p w14:paraId="276B1F88"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7.3.5</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施工设备提升速度参照下表</w:t>
      </w:r>
      <w:r w:rsidRPr="00616BEC">
        <w:rPr>
          <w:rFonts w:ascii="Times New Roman"/>
          <w:color w:val="000000" w:themeColor="text1"/>
          <w:sz w:val="24"/>
          <w:szCs w:val="24"/>
          <w:lang w:val="en-US" w:eastAsia="zh-CN"/>
        </w:rPr>
        <w:t>7.3.5</w:t>
      </w:r>
      <w:r w:rsidRPr="00616BEC">
        <w:rPr>
          <w:rFonts w:ascii="Times New Roman"/>
          <w:color w:val="000000" w:themeColor="text1"/>
          <w:sz w:val="24"/>
          <w:szCs w:val="24"/>
          <w:lang w:val="en-US" w:eastAsia="zh-CN"/>
        </w:rPr>
        <w:t>控制，并调节灰浆</w:t>
      </w:r>
      <w:proofErr w:type="gramStart"/>
      <w:r w:rsidRPr="00616BEC">
        <w:rPr>
          <w:rFonts w:ascii="Times New Roman"/>
          <w:color w:val="000000" w:themeColor="text1"/>
          <w:sz w:val="24"/>
          <w:szCs w:val="24"/>
          <w:lang w:val="en-US" w:eastAsia="zh-CN"/>
        </w:rPr>
        <w:t>泵压力</w:t>
      </w:r>
      <w:proofErr w:type="gramEnd"/>
      <w:r w:rsidRPr="00616BEC">
        <w:rPr>
          <w:rFonts w:ascii="Times New Roman"/>
          <w:color w:val="000000" w:themeColor="text1"/>
          <w:sz w:val="24"/>
          <w:szCs w:val="24"/>
          <w:lang w:val="en-US" w:eastAsia="zh-CN"/>
        </w:rPr>
        <w:t>和喷浆量，确保整根桩的</w:t>
      </w:r>
      <w:r w:rsidRPr="00616BEC">
        <w:rPr>
          <w:rFonts w:ascii="Times New Roman" w:hint="eastAsia"/>
          <w:color w:val="000000" w:themeColor="text1"/>
          <w:sz w:val="24"/>
          <w:szCs w:val="24"/>
          <w:lang w:val="en-US" w:eastAsia="zh-CN"/>
        </w:rPr>
        <w:t>固化剂</w:t>
      </w:r>
      <w:r w:rsidRPr="00616BEC">
        <w:rPr>
          <w:rFonts w:ascii="Times New Roman"/>
          <w:color w:val="000000" w:themeColor="text1"/>
          <w:sz w:val="24"/>
          <w:szCs w:val="24"/>
          <w:lang w:val="en-US" w:eastAsia="zh-CN"/>
        </w:rPr>
        <w:t>实际掺量</w:t>
      </w:r>
      <w:r w:rsidRPr="00616BEC">
        <w:rPr>
          <w:rFonts w:ascii="Times New Roman" w:hint="eastAsia"/>
          <w:color w:val="000000" w:themeColor="text1"/>
          <w:sz w:val="24"/>
          <w:szCs w:val="24"/>
          <w:lang w:val="en-US" w:eastAsia="zh-CN"/>
        </w:rPr>
        <w:t>应符合</w:t>
      </w:r>
      <w:r w:rsidRPr="00616BEC">
        <w:rPr>
          <w:rFonts w:ascii="Times New Roman"/>
          <w:color w:val="000000" w:themeColor="text1"/>
          <w:sz w:val="24"/>
          <w:szCs w:val="24"/>
          <w:lang w:val="en-US" w:eastAsia="zh-CN"/>
        </w:rPr>
        <w:t>设计</w:t>
      </w:r>
      <w:r w:rsidRPr="00616BEC">
        <w:rPr>
          <w:rFonts w:ascii="Times New Roman" w:hint="eastAsia"/>
          <w:color w:val="000000" w:themeColor="text1"/>
          <w:sz w:val="24"/>
          <w:szCs w:val="24"/>
          <w:lang w:val="en-US" w:eastAsia="zh-CN"/>
        </w:rPr>
        <w:t>要求；</w:t>
      </w:r>
      <w:r w:rsidRPr="00616BEC">
        <w:rPr>
          <w:rFonts w:ascii="Times New Roman"/>
          <w:color w:val="000000" w:themeColor="text1"/>
          <w:sz w:val="24"/>
          <w:szCs w:val="24"/>
          <w:lang w:val="en-US" w:eastAsia="zh-CN"/>
        </w:rPr>
        <w:t>其他成</w:t>
      </w:r>
      <w:proofErr w:type="gramStart"/>
      <w:r w:rsidRPr="00616BEC">
        <w:rPr>
          <w:rFonts w:ascii="Times New Roman"/>
          <w:color w:val="000000" w:themeColor="text1"/>
          <w:sz w:val="24"/>
          <w:szCs w:val="24"/>
          <w:lang w:val="en-US" w:eastAsia="zh-CN"/>
        </w:rPr>
        <w:t>桩类型</w:t>
      </w:r>
      <w:proofErr w:type="gramEnd"/>
      <w:r w:rsidRPr="00616BEC">
        <w:rPr>
          <w:rFonts w:ascii="Times New Roman"/>
          <w:color w:val="000000" w:themeColor="text1"/>
          <w:sz w:val="24"/>
          <w:szCs w:val="24"/>
          <w:lang w:val="en-US" w:eastAsia="zh-CN"/>
        </w:rPr>
        <w:t>的施工</w:t>
      </w:r>
      <w:r w:rsidRPr="00616BEC">
        <w:rPr>
          <w:rFonts w:ascii="Times New Roman" w:hint="eastAsia"/>
          <w:color w:val="000000" w:themeColor="text1"/>
          <w:sz w:val="24"/>
          <w:szCs w:val="24"/>
          <w:lang w:val="en-US" w:eastAsia="zh-CN"/>
        </w:rPr>
        <w:t>工艺</w:t>
      </w:r>
      <w:r w:rsidRPr="00616BEC">
        <w:rPr>
          <w:rFonts w:ascii="Times New Roman"/>
          <w:color w:val="000000" w:themeColor="text1"/>
          <w:sz w:val="24"/>
          <w:szCs w:val="24"/>
          <w:lang w:val="en-US" w:eastAsia="zh-CN"/>
        </w:rPr>
        <w:t>提升速度，</w:t>
      </w:r>
      <w:r w:rsidRPr="00616BEC">
        <w:rPr>
          <w:rFonts w:ascii="Times New Roman" w:hint="eastAsia"/>
          <w:color w:val="000000" w:themeColor="text1"/>
          <w:sz w:val="24"/>
          <w:szCs w:val="24"/>
          <w:lang w:val="en-US" w:eastAsia="zh-CN"/>
        </w:rPr>
        <w:t>宜</w:t>
      </w:r>
      <w:r w:rsidRPr="00616BEC">
        <w:rPr>
          <w:rFonts w:ascii="Times New Roman"/>
          <w:color w:val="000000" w:themeColor="text1"/>
          <w:sz w:val="24"/>
          <w:szCs w:val="24"/>
          <w:lang w:val="en-US" w:eastAsia="zh-CN"/>
        </w:rPr>
        <w:t>结合设计要求和具体施工工艺通过现场试验确定。</w:t>
      </w:r>
    </w:p>
    <w:p w14:paraId="53A57A46" w14:textId="77777777" w:rsidR="00044C32" w:rsidRPr="00616BEC" w:rsidRDefault="00044C32" w:rsidP="00F26477">
      <w:pPr>
        <w:spacing w:line="360" w:lineRule="auto"/>
        <w:jc w:val="center"/>
        <w:rPr>
          <w:b/>
          <w:bCs/>
          <w:color w:val="000000" w:themeColor="text1"/>
        </w:rPr>
      </w:pPr>
      <w:r w:rsidRPr="00616BEC">
        <w:rPr>
          <w:b/>
          <w:bCs/>
          <w:color w:val="000000" w:themeColor="text1"/>
        </w:rPr>
        <w:t>表</w:t>
      </w:r>
      <w:r w:rsidRPr="00616BEC">
        <w:rPr>
          <w:b/>
          <w:bCs/>
          <w:color w:val="000000" w:themeColor="text1"/>
        </w:rPr>
        <w:t xml:space="preserve"> 7.3.5  </w:t>
      </w:r>
      <w:r w:rsidRPr="00616BEC">
        <w:rPr>
          <w:b/>
          <w:bCs/>
          <w:color w:val="000000" w:themeColor="text1"/>
        </w:rPr>
        <w:t>施工提升速度控制表</w:t>
      </w:r>
    </w:p>
    <w:tbl>
      <w:tblPr>
        <w:tblStyle w:val="TableNormal"/>
        <w:tblW w:w="808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19"/>
        <w:gridCol w:w="4367"/>
      </w:tblGrid>
      <w:tr w:rsidR="00044C32" w:rsidRPr="00616BEC" w14:paraId="704F2292" w14:textId="77777777" w:rsidTr="00B60CFF">
        <w:trPr>
          <w:trHeight w:val="766"/>
          <w:jc w:val="center"/>
        </w:trPr>
        <w:tc>
          <w:tcPr>
            <w:tcW w:w="3719" w:type="dxa"/>
            <w:tcBorders>
              <w:tl2br w:val="single" w:sz="2" w:space="0" w:color="000000"/>
            </w:tcBorders>
            <w:vAlign w:val="center"/>
          </w:tcPr>
          <w:p w14:paraId="0E50AF6B"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color w:val="000000" w:themeColor="text1"/>
                <w:sz w:val="21"/>
                <w:szCs w:val="21"/>
                <w:lang w:val="en-US" w:eastAsia="zh-CN"/>
              </w:rPr>
              <w:t xml:space="preserve">             </w:t>
            </w:r>
            <w:r w:rsidRPr="00616BEC">
              <w:rPr>
                <w:rFonts w:ascii="Times New Roman" w:hAnsi="Times New Roman" w:cs="Times New Roman" w:hint="eastAsia"/>
                <w:color w:val="000000" w:themeColor="text1"/>
                <w:sz w:val="21"/>
                <w:szCs w:val="21"/>
                <w:lang w:val="en-US" w:eastAsia="zh-CN"/>
              </w:rPr>
              <w:t>成桩类型</w:t>
            </w:r>
          </w:p>
          <w:p w14:paraId="48664322" w14:textId="77777777" w:rsidR="00044C32" w:rsidRPr="00616BEC" w:rsidRDefault="00044C32" w:rsidP="00F26477">
            <w:pPr>
              <w:pStyle w:val="Bodytext1"/>
              <w:spacing w:line="360" w:lineRule="auto"/>
              <w:ind w:firstLineChars="300" w:firstLine="630"/>
              <w:jc w:val="both"/>
              <w:rPr>
                <w:rFonts w:ascii="Times New Roman" w:hAnsi="Times New Roman" w:cs="Times New Roman"/>
                <w:color w:val="000000" w:themeColor="text1"/>
                <w:sz w:val="21"/>
                <w:szCs w:val="21"/>
                <w:lang w:val="en-US" w:eastAsia="zh-CN"/>
              </w:rPr>
            </w:pPr>
            <w:r w:rsidRPr="00616BEC">
              <w:rPr>
                <w:rFonts w:ascii="Times New Roman" w:hAnsi="Times New Roman" w:cs="Times New Roman" w:hint="eastAsia"/>
                <w:color w:val="000000" w:themeColor="text1"/>
                <w:sz w:val="21"/>
                <w:szCs w:val="21"/>
                <w:lang w:val="en-US" w:eastAsia="zh-CN"/>
              </w:rPr>
              <w:t>施工工艺</w:t>
            </w:r>
          </w:p>
        </w:tc>
        <w:tc>
          <w:tcPr>
            <w:tcW w:w="4367" w:type="dxa"/>
            <w:vAlign w:val="center"/>
          </w:tcPr>
          <w:p w14:paraId="162A5016"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hint="eastAsia"/>
                <w:color w:val="000000" w:themeColor="text1"/>
                <w:sz w:val="21"/>
                <w:szCs w:val="21"/>
                <w:lang w:val="en-US" w:eastAsia="zh-CN"/>
              </w:rPr>
              <w:t>加固土承重桩及止水帷幕（</w:t>
            </w:r>
            <w:r w:rsidRPr="00616BEC">
              <w:rPr>
                <w:rFonts w:ascii="Times New Roman" w:hAnsi="Times New Roman" w:cs="Times New Roman"/>
                <w:color w:val="000000" w:themeColor="text1"/>
                <w:sz w:val="21"/>
                <w:szCs w:val="21"/>
                <w:lang w:val="en-US" w:eastAsia="zh-CN"/>
              </w:rPr>
              <w:t>m/min)</w:t>
            </w:r>
          </w:p>
        </w:tc>
      </w:tr>
      <w:tr w:rsidR="00044C32" w:rsidRPr="00616BEC" w14:paraId="74BD0C84" w14:textId="77777777" w:rsidTr="00B60CFF">
        <w:trPr>
          <w:trHeight w:val="117"/>
          <w:jc w:val="center"/>
        </w:trPr>
        <w:tc>
          <w:tcPr>
            <w:tcW w:w="3719" w:type="dxa"/>
            <w:vAlign w:val="center"/>
          </w:tcPr>
          <w:p w14:paraId="26EE3F4A"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hint="eastAsia"/>
                <w:color w:val="000000" w:themeColor="text1"/>
                <w:sz w:val="21"/>
                <w:szCs w:val="21"/>
                <w:lang w:val="en-US" w:eastAsia="zh-CN"/>
              </w:rPr>
              <w:t>高压喷射注浆法</w:t>
            </w:r>
          </w:p>
        </w:tc>
        <w:tc>
          <w:tcPr>
            <w:tcW w:w="4367" w:type="dxa"/>
            <w:vAlign w:val="center"/>
          </w:tcPr>
          <w:p w14:paraId="1CFEC44A"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color w:val="000000" w:themeColor="text1"/>
                <w:sz w:val="21"/>
                <w:szCs w:val="21"/>
                <w:lang w:val="en-US" w:eastAsia="zh-CN"/>
              </w:rPr>
              <w:t>0.05</w:t>
            </w:r>
            <w:r w:rsidRPr="00616BEC">
              <w:rPr>
                <w:rStyle w:val="font21"/>
                <w:rFonts w:ascii="Times New Roman" w:hAnsi="Times New Roman" w:cs="Times New Roman" w:hint="default"/>
                <w:color w:val="000000" w:themeColor="text1"/>
                <w:sz w:val="21"/>
                <w:szCs w:val="21"/>
                <w:lang w:bidi="ar"/>
              </w:rPr>
              <w:t>～</w:t>
            </w:r>
            <w:r w:rsidRPr="00616BEC">
              <w:rPr>
                <w:rFonts w:ascii="Times New Roman" w:hAnsi="Times New Roman" w:cs="Times New Roman"/>
                <w:color w:val="000000" w:themeColor="text1"/>
                <w:sz w:val="21"/>
                <w:szCs w:val="21"/>
                <w:lang w:val="en-US" w:eastAsia="zh-CN"/>
              </w:rPr>
              <w:t>0.25</w:t>
            </w:r>
          </w:p>
        </w:tc>
      </w:tr>
      <w:tr w:rsidR="00044C32" w:rsidRPr="00616BEC" w14:paraId="29C42998" w14:textId="77777777" w:rsidTr="00B60CFF">
        <w:trPr>
          <w:trHeight w:val="117"/>
          <w:jc w:val="center"/>
        </w:trPr>
        <w:tc>
          <w:tcPr>
            <w:tcW w:w="3719" w:type="dxa"/>
            <w:vAlign w:val="center"/>
          </w:tcPr>
          <w:p w14:paraId="139628A7"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hint="eastAsia"/>
                <w:color w:val="000000" w:themeColor="text1"/>
                <w:sz w:val="21"/>
                <w:szCs w:val="21"/>
                <w:lang w:val="en-US" w:eastAsia="zh-CN"/>
              </w:rPr>
              <w:t>深层搅拌法</w:t>
            </w:r>
          </w:p>
        </w:tc>
        <w:tc>
          <w:tcPr>
            <w:tcW w:w="4367" w:type="dxa"/>
            <w:vAlign w:val="center"/>
          </w:tcPr>
          <w:p w14:paraId="02A25C86" w14:textId="77777777" w:rsidR="00044C32" w:rsidRPr="00616BEC" w:rsidRDefault="00044C32" w:rsidP="00F26477">
            <w:pPr>
              <w:pStyle w:val="Bodytext1"/>
              <w:spacing w:line="360" w:lineRule="auto"/>
              <w:jc w:val="center"/>
              <w:rPr>
                <w:rFonts w:ascii="Times New Roman" w:hAnsi="Times New Roman" w:cs="Times New Roman"/>
                <w:color w:val="000000" w:themeColor="text1"/>
                <w:sz w:val="21"/>
                <w:szCs w:val="21"/>
                <w:lang w:val="en-US" w:eastAsia="zh-CN"/>
              </w:rPr>
            </w:pPr>
            <w:r w:rsidRPr="00616BEC">
              <w:rPr>
                <w:rFonts w:ascii="Times New Roman" w:hAnsi="Times New Roman" w:cs="Times New Roman"/>
                <w:color w:val="000000" w:themeColor="text1"/>
                <w:sz w:val="21"/>
                <w:szCs w:val="21"/>
                <w:lang w:val="en-US" w:eastAsia="zh-CN"/>
              </w:rPr>
              <w:t>0.5</w:t>
            </w:r>
            <w:r w:rsidRPr="00616BEC">
              <w:rPr>
                <w:rStyle w:val="font21"/>
                <w:rFonts w:ascii="Times New Roman" w:hAnsi="Times New Roman" w:cs="Times New Roman" w:hint="default"/>
                <w:color w:val="000000" w:themeColor="text1"/>
                <w:sz w:val="21"/>
                <w:szCs w:val="21"/>
                <w:lang w:bidi="ar"/>
              </w:rPr>
              <w:t>～</w:t>
            </w:r>
            <w:r w:rsidRPr="00616BEC">
              <w:rPr>
                <w:rFonts w:ascii="Times New Roman" w:hAnsi="Times New Roman" w:cs="Times New Roman"/>
                <w:color w:val="000000" w:themeColor="text1"/>
                <w:sz w:val="21"/>
                <w:szCs w:val="21"/>
                <w:lang w:val="en-US" w:eastAsia="zh-CN"/>
              </w:rPr>
              <w:t>2.0</w:t>
            </w:r>
          </w:p>
        </w:tc>
      </w:tr>
    </w:tbl>
    <w:p w14:paraId="657C6670"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7.3.6</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岩土固化剂浆液要严格按预定的配比拌制，制备好的浆液不得离析、停置时间</w:t>
      </w:r>
      <w:r w:rsidRPr="00616BEC">
        <w:rPr>
          <w:rFonts w:ascii="Times New Roman" w:hint="eastAsia"/>
          <w:color w:val="000000" w:themeColor="text1"/>
          <w:sz w:val="24"/>
          <w:szCs w:val="24"/>
          <w:lang w:val="en-US" w:eastAsia="zh-CN"/>
        </w:rPr>
        <w:t>不宜</w:t>
      </w:r>
      <w:r w:rsidRPr="00616BEC">
        <w:rPr>
          <w:rFonts w:ascii="Times New Roman"/>
          <w:color w:val="000000" w:themeColor="text1"/>
          <w:sz w:val="24"/>
          <w:szCs w:val="24"/>
          <w:lang w:val="en-US" w:eastAsia="zh-CN"/>
        </w:rPr>
        <w:t>超过</w:t>
      </w:r>
      <w:r w:rsidRPr="00616BEC">
        <w:rPr>
          <w:rFonts w:ascii="Times New Roman"/>
          <w:color w:val="000000" w:themeColor="text1"/>
          <w:sz w:val="24"/>
          <w:szCs w:val="24"/>
          <w:lang w:val="en-US" w:eastAsia="zh-CN"/>
        </w:rPr>
        <w:t>2h</w:t>
      </w:r>
      <w:r w:rsidRPr="00616BEC">
        <w:rPr>
          <w:rFonts w:ascii="Times New Roman"/>
          <w:color w:val="000000" w:themeColor="text1"/>
          <w:sz w:val="24"/>
          <w:szCs w:val="24"/>
          <w:lang w:val="en-US" w:eastAsia="zh-CN"/>
        </w:rPr>
        <w:t>。浆液倒入集料斗时应加筛过滤，以免浆内结块损坏泵体。泵送浆液前管路应保持潮湿，以利输浆。拌制浆液的罐数、岩土固化剂、外掺剂的用量和泵送浆液的时间应有专人统计记录。</w:t>
      </w:r>
    </w:p>
    <w:p w14:paraId="7072CCB2"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7.3.7</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施工设备预搅下沉时不宜采用冲水下沉，</w:t>
      </w:r>
      <w:proofErr w:type="gramStart"/>
      <w:r w:rsidRPr="00616BEC">
        <w:rPr>
          <w:rFonts w:ascii="Times New Roman"/>
          <w:color w:val="000000" w:themeColor="text1"/>
          <w:sz w:val="24"/>
          <w:szCs w:val="24"/>
          <w:lang w:val="en-US" w:eastAsia="zh-CN"/>
        </w:rPr>
        <w:t>当遇较硬</w:t>
      </w:r>
      <w:proofErr w:type="gramEnd"/>
      <w:r w:rsidRPr="00616BEC">
        <w:rPr>
          <w:rFonts w:ascii="Times New Roman"/>
          <w:color w:val="000000" w:themeColor="text1"/>
          <w:sz w:val="24"/>
          <w:szCs w:val="24"/>
          <w:lang w:val="en-US" w:eastAsia="zh-CN"/>
        </w:rPr>
        <w:t>土层下沉太慢时，可适量冲水</w:t>
      </w:r>
      <w:r w:rsidRPr="00616BEC">
        <w:rPr>
          <w:rFonts w:ascii="Times New Roman" w:hint="eastAsia"/>
          <w:color w:val="000000" w:themeColor="text1"/>
          <w:sz w:val="24"/>
          <w:szCs w:val="24"/>
          <w:lang w:val="en-US" w:eastAsia="zh-CN"/>
        </w:rPr>
        <w:t>。</w:t>
      </w:r>
      <w:r w:rsidRPr="00616BEC">
        <w:rPr>
          <w:rFonts w:ascii="Times New Roman"/>
          <w:color w:val="000000" w:themeColor="text1"/>
          <w:sz w:val="24"/>
          <w:szCs w:val="24"/>
          <w:lang w:val="en-US" w:eastAsia="zh-CN"/>
        </w:rPr>
        <w:t>经</w:t>
      </w:r>
      <w:proofErr w:type="gramStart"/>
      <w:r w:rsidRPr="00616BEC">
        <w:rPr>
          <w:rFonts w:ascii="Times New Roman"/>
          <w:color w:val="000000" w:themeColor="text1"/>
          <w:sz w:val="24"/>
          <w:szCs w:val="24"/>
          <w:lang w:val="en-US" w:eastAsia="zh-CN"/>
        </w:rPr>
        <w:t>输浆管冲水</w:t>
      </w:r>
      <w:proofErr w:type="gramEnd"/>
      <w:r w:rsidRPr="00616BEC">
        <w:rPr>
          <w:rFonts w:ascii="Times New Roman"/>
          <w:color w:val="000000" w:themeColor="text1"/>
          <w:sz w:val="24"/>
          <w:szCs w:val="24"/>
          <w:lang w:val="en-US" w:eastAsia="zh-CN"/>
        </w:rPr>
        <w:t>下沉的桩（墙），喷浆提升前</w:t>
      </w:r>
      <w:r w:rsidRPr="00616BEC">
        <w:rPr>
          <w:rFonts w:ascii="Times New Roman" w:hint="eastAsia"/>
          <w:color w:val="000000" w:themeColor="text1"/>
          <w:sz w:val="24"/>
          <w:szCs w:val="24"/>
          <w:lang w:val="en-US" w:eastAsia="zh-CN"/>
        </w:rPr>
        <w:t>应</w:t>
      </w:r>
      <w:r w:rsidRPr="00616BEC">
        <w:rPr>
          <w:rFonts w:ascii="Times New Roman"/>
          <w:color w:val="000000" w:themeColor="text1"/>
          <w:sz w:val="24"/>
          <w:szCs w:val="24"/>
          <w:lang w:val="en-US" w:eastAsia="zh-CN"/>
        </w:rPr>
        <w:t>将喷浆管内的水排清，考虑冲水成桩对桩身强度的影响。</w:t>
      </w:r>
    </w:p>
    <w:p w14:paraId="7F23CC16"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22" w:name="_Toc154432783"/>
      <w:bookmarkStart w:id="123" w:name="_Toc153375948"/>
      <w:bookmarkStart w:id="124" w:name="_Toc173511472"/>
      <w:r w:rsidRPr="006C2B2C">
        <w:rPr>
          <w:b/>
          <w:bCs/>
          <w:color w:val="000000" w:themeColor="text1"/>
          <w:sz w:val="28"/>
          <w:szCs w:val="28"/>
        </w:rPr>
        <w:lastRenderedPageBreak/>
        <w:t xml:space="preserve">7.4  </w:t>
      </w:r>
      <w:r w:rsidRPr="006C2B2C">
        <w:rPr>
          <w:rFonts w:hint="eastAsia"/>
          <w:b/>
          <w:bCs/>
          <w:color w:val="000000" w:themeColor="text1"/>
          <w:sz w:val="28"/>
          <w:szCs w:val="28"/>
        </w:rPr>
        <w:t>质量检验</w:t>
      </w:r>
      <w:bookmarkEnd w:id="121"/>
      <w:bookmarkEnd w:id="122"/>
      <w:bookmarkEnd w:id="123"/>
      <w:bookmarkEnd w:id="124"/>
    </w:p>
    <w:p w14:paraId="1B5958E9" w14:textId="77777777" w:rsidR="00044C32" w:rsidRPr="00616BEC" w:rsidRDefault="00044C32" w:rsidP="00F26477">
      <w:pPr>
        <w:pStyle w:val="Bodytext1"/>
        <w:spacing w:line="360" w:lineRule="auto"/>
        <w:jc w:val="both"/>
        <w:rPr>
          <w:rFonts w:ascii="Times New Roman"/>
          <w:color w:val="000000" w:themeColor="text1"/>
          <w:sz w:val="24"/>
          <w:szCs w:val="24"/>
          <w:lang w:val="en-US" w:eastAsia="zh-CN"/>
        </w:rPr>
      </w:pPr>
      <w:r w:rsidRPr="00616BEC">
        <w:rPr>
          <w:rFonts w:ascii="Times New Roman"/>
          <w:b/>
          <w:bCs/>
          <w:color w:val="000000" w:themeColor="text1"/>
          <w:sz w:val="24"/>
          <w:szCs w:val="24"/>
          <w:lang w:val="en-US" w:eastAsia="zh-CN"/>
        </w:rPr>
        <w:t>7.4.1</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岩土固化剂用于工程的质量检验，应按现行国家、行业标准</w:t>
      </w:r>
      <w:r w:rsidRPr="00616BEC">
        <w:rPr>
          <w:rFonts w:ascii="Times New Roman" w:hint="eastAsia"/>
          <w:color w:val="000000" w:themeColor="text1"/>
          <w:sz w:val="24"/>
          <w:szCs w:val="24"/>
          <w:lang w:val="en-US" w:eastAsia="zh-CN"/>
        </w:rPr>
        <w:t>执行</w:t>
      </w:r>
      <w:r w:rsidRPr="00616BEC">
        <w:rPr>
          <w:rFonts w:ascii="Times New Roman"/>
          <w:color w:val="000000" w:themeColor="text1"/>
          <w:sz w:val="24"/>
          <w:szCs w:val="24"/>
          <w:lang w:val="en-US" w:eastAsia="zh-CN"/>
        </w:rPr>
        <w:t>。</w:t>
      </w:r>
    </w:p>
    <w:p w14:paraId="4DB4B24B" w14:textId="77777777" w:rsidR="00044C32" w:rsidRPr="00616BEC" w:rsidRDefault="00044C32" w:rsidP="00F26477">
      <w:pPr>
        <w:pStyle w:val="Bodytext1"/>
        <w:spacing w:line="360" w:lineRule="auto"/>
        <w:jc w:val="both"/>
        <w:rPr>
          <w:color w:val="000000" w:themeColor="text1"/>
        </w:rPr>
      </w:pPr>
      <w:r w:rsidRPr="00616BEC">
        <w:rPr>
          <w:rFonts w:ascii="Times New Roman"/>
          <w:b/>
          <w:bCs/>
          <w:color w:val="000000" w:themeColor="text1"/>
          <w:sz w:val="24"/>
          <w:szCs w:val="24"/>
          <w:lang w:val="en-US" w:eastAsia="zh-CN"/>
        </w:rPr>
        <w:t>7.4.2</w:t>
      </w:r>
      <w:r w:rsidRPr="00616BEC">
        <w:rPr>
          <w:rFonts w:ascii="Times New Roman"/>
          <w:color w:val="000000" w:themeColor="text1"/>
          <w:sz w:val="24"/>
          <w:szCs w:val="24"/>
          <w:lang w:val="en-US" w:eastAsia="zh-CN"/>
        </w:rPr>
        <w:t xml:space="preserve"> </w:t>
      </w:r>
      <w:r w:rsidRPr="00616BEC">
        <w:rPr>
          <w:rFonts w:ascii="Times New Roman"/>
          <w:color w:val="000000" w:themeColor="text1"/>
          <w:sz w:val="24"/>
          <w:szCs w:val="24"/>
          <w:lang w:val="en-US" w:eastAsia="zh-CN"/>
        </w:rPr>
        <w:t>承重加固土桩的成桩质量检验，可参照</w:t>
      </w:r>
      <w:bookmarkStart w:id="125" w:name="_Hlk139637036"/>
      <w:r w:rsidRPr="00616BEC">
        <w:rPr>
          <w:rFonts w:ascii="Times New Roman"/>
          <w:color w:val="000000" w:themeColor="text1"/>
          <w:sz w:val="24"/>
          <w:szCs w:val="24"/>
          <w:lang w:val="en-US" w:eastAsia="zh-CN"/>
        </w:rPr>
        <w:t>《复合地基技术规范》</w:t>
      </w:r>
      <w:r w:rsidRPr="00616BEC">
        <w:rPr>
          <w:rFonts w:ascii="Times New Roman"/>
          <w:color w:val="000000" w:themeColor="text1"/>
          <w:sz w:val="24"/>
          <w:szCs w:val="24"/>
          <w:lang w:val="en-US" w:eastAsia="zh-CN"/>
        </w:rPr>
        <w:t>GB/T 50783</w:t>
      </w:r>
      <w:bookmarkEnd w:id="125"/>
      <w:r w:rsidRPr="00616BEC">
        <w:rPr>
          <w:rFonts w:ascii="Times New Roman"/>
          <w:color w:val="000000" w:themeColor="text1"/>
          <w:sz w:val="24"/>
          <w:szCs w:val="24"/>
          <w:lang w:val="en-US" w:eastAsia="zh-CN"/>
        </w:rPr>
        <w:t>执行。</w:t>
      </w:r>
      <w:r w:rsidRPr="00616BEC">
        <w:rPr>
          <w:color w:val="000000" w:themeColor="text1"/>
        </w:rPr>
        <w:br w:type="page"/>
      </w:r>
    </w:p>
    <w:p w14:paraId="2828C44F" w14:textId="77777777" w:rsidR="00044C32" w:rsidRPr="00616BEC" w:rsidRDefault="00044C32" w:rsidP="00F26477">
      <w:pPr>
        <w:pStyle w:val="1"/>
        <w:pageBreakBefore/>
        <w:rPr>
          <w:color w:val="000000" w:themeColor="text1"/>
        </w:rPr>
      </w:pPr>
      <w:bookmarkStart w:id="126" w:name="_Toc154432784"/>
      <w:bookmarkStart w:id="127" w:name="_Toc153375949"/>
      <w:bookmarkStart w:id="128" w:name="_Toc153375284"/>
      <w:bookmarkStart w:id="129" w:name="_Toc173511473"/>
      <w:r w:rsidRPr="00616BEC">
        <w:rPr>
          <w:color w:val="000000" w:themeColor="text1"/>
        </w:rPr>
        <w:lastRenderedPageBreak/>
        <w:t xml:space="preserve">8  </w:t>
      </w:r>
      <w:r w:rsidRPr="00616BEC">
        <w:rPr>
          <w:rFonts w:hint="eastAsia"/>
          <w:color w:val="000000" w:themeColor="text1"/>
        </w:rPr>
        <w:t>岩土固化剂在止水帷幕中的应用</w:t>
      </w:r>
      <w:bookmarkEnd w:id="126"/>
      <w:bookmarkEnd w:id="127"/>
      <w:bookmarkEnd w:id="128"/>
      <w:bookmarkEnd w:id="129"/>
    </w:p>
    <w:p w14:paraId="3EFFD51A"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30" w:name="_Toc153375950"/>
      <w:bookmarkStart w:id="131" w:name="_Toc154432785"/>
      <w:bookmarkStart w:id="132" w:name="_Toc153375285"/>
      <w:bookmarkStart w:id="133" w:name="_Toc173511474"/>
      <w:r w:rsidRPr="006C2B2C">
        <w:rPr>
          <w:b/>
          <w:bCs/>
          <w:color w:val="000000" w:themeColor="text1"/>
          <w:sz w:val="28"/>
          <w:szCs w:val="28"/>
        </w:rPr>
        <w:t xml:space="preserve">8.1  </w:t>
      </w:r>
      <w:r w:rsidRPr="006C2B2C">
        <w:rPr>
          <w:rFonts w:hint="eastAsia"/>
          <w:b/>
          <w:bCs/>
          <w:color w:val="000000" w:themeColor="text1"/>
          <w:sz w:val="28"/>
          <w:szCs w:val="28"/>
        </w:rPr>
        <w:t>一般规定</w:t>
      </w:r>
      <w:bookmarkEnd w:id="130"/>
      <w:bookmarkEnd w:id="131"/>
      <w:bookmarkEnd w:id="132"/>
      <w:bookmarkEnd w:id="133"/>
    </w:p>
    <w:p w14:paraId="779F2E71"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8.1.</w:t>
      </w:r>
      <w:r w:rsidRPr="00616BEC">
        <w:rPr>
          <w:rFonts w:hint="eastAsia"/>
          <w:b/>
          <w:bCs/>
          <w:color w:val="000000" w:themeColor="text1"/>
          <w:sz w:val="24"/>
          <w:szCs w:val="36"/>
        </w:rPr>
        <w:t>1</w:t>
      </w:r>
      <w:r w:rsidRPr="00616BEC">
        <w:rPr>
          <w:b/>
          <w:bCs/>
          <w:color w:val="000000" w:themeColor="text1"/>
          <w:sz w:val="24"/>
          <w:szCs w:val="36"/>
        </w:rPr>
        <w:t xml:space="preserve"> </w:t>
      </w:r>
      <w:r w:rsidRPr="00616BEC">
        <w:rPr>
          <w:rFonts w:ascii="宋体" w:hAnsi="宋体" w:hint="eastAsia"/>
          <w:color w:val="000000" w:themeColor="text1"/>
          <w:sz w:val="24"/>
          <w:szCs w:val="36"/>
        </w:rPr>
        <w:t>当工程采用止水帷幕方案时，应充分考虑建设场地的水文地质条件及周边环境影响。</w:t>
      </w:r>
    </w:p>
    <w:p w14:paraId="30C5A9C0" w14:textId="77777777" w:rsidR="00044C32" w:rsidRPr="00616BEC" w:rsidRDefault="00044C32" w:rsidP="00F26477">
      <w:pPr>
        <w:spacing w:line="360" w:lineRule="auto"/>
        <w:rPr>
          <w:color w:val="000000" w:themeColor="text1"/>
          <w:sz w:val="24"/>
        </w:rPr>
      </w:pPr>
      <w:r w:rsidRPr="00616BEC">
        <w:rPr>
          <w:b/>
          <w:bCs/>
          <w:color w:val="000000" w:themeColor="text1"/>
          <w:sz w:val="24"/>
          <w:szCs w:val="36"/>
        </w:rPr>
        <w:t>8.1.</w:t>
      </w:r>
      <w:r w:rsidRPr="00616BEC">
        <w:rPr>
          <w:rFonts w:hint="eastAsia"/>
          <w:b/>
          <w:bCs/>
          <w:color w:val="000000" w:themeColor="text1"/>
          <w:sz w:val="24"/>
          <w:szCs w:val="36"/>
        </w:rPr>
        <w:t>2</w:t>
      </w:r>
      <w:r w:rsidRPr="00616BEC">
        <w:rPr>
          <w:b/>
          <w:bCs/>
          <w:color w:val="000000" w:themeColor="text1"/>
          <w:sz w:val="24"/>
          <w:szCs w:val="36"/>
        </w:rPr>
        <w:t xml:space="preserve"> </w:t>
      </w:r>
      <w:r w:rsidRPr="00616BEC">
        <w:rPr>
          <w:color w:val="000000" w:themeColor="text1"/>
          <w:sz w:val="24"/>
        </w:rPr>
        <w:t>止水帷幕方法应根据工程止水位置、工程水文地质条件及施工条件等，选用搅拌桩帷幕、高压</w:t>
      </w:r>
      <w:proofErr w:type="gramStart"/>
      <w:r w:rsidRPr="00616BEC">
        <w:rPr>
          <w:color w:val="000000" w:themeColor="text1"/>
          <w:sz w:val="24"/>
        </w:rPr>
        <w:t>旋喷或摆喷</w:t>
      </w:r>
      <w:proofErr w:type="gramEnd"/>
      <w:r w:rsidRPr="00616BEC">
        <w:rPr>
          <w:color w:val="000000" w:themeColor="text1"/>
          <w:sz w:val="24"/>
        </w:rPr>
        <w:t>注浆帷幕、搅拌</w:t>
      </w:r>
      <w:r w:rsidRPr="00616BEC">
        <w:rPr>
          <w:color w:val="000000" w:themeColor="text1"/>
          <w:sz w:val="24"/>
        </w:rPr>
        <w:t>-</w:t>
      </w:r>
      <w:r w:rsidRPr="00616BEC">
        <w:rPr>
          <w:color w:val="000000" w:themeColor="text1"/>
          <w:sz w:val="24"/>
        </w:rPr>
        <w:t>喷射注浆帷幕</w:t>
      </w:r>
      <w:r w:rsidRPr="00616BEC">
        <w:rPr>
          <w:rFonts w:hint="eastAsia"/>
          <w:color w:val="000000" w:themeColor="text1"/>
          <w:sz w:val="24"/>
        </w:rPr>
        <w:t>等；</w:t>
      </w:r>
      <w:r w:rsidRPr="00616BEC">
        <w:rPr>
          <w:color w:val="000000" w:themeColor="text1"/>
          <w:sz w:val="24"/>
        </w:rPr>
        <w:t>支护结构采用排桩时，可采用高压喷射注浆与排</w:t>
      </w:r>
      <w:proofErr w:type="gramStart"/>
      <w:r w:rsidRPr="00616BEC">
        <w:rPr>
          <w:color w:val="000000" w:themeColor="text1"/>
          <w:sz w:val="24"/>
        </w:rPr>
        <w:t>桩相互</w:t>
      </w:r>
      <w:proofErr w:type="gramEnd"/>
      <w:r w:rsidRPr="00616BEC">
        <w:rPr>
          <w:color w:val="000000" w:themeColor="text1"/>
          <w:sz w:val="24"/>
        </w:rPr>
        <w:t>咬合的组合帷幕。</w:t>
      </w:r>
    </w:p>
    <w:p w14:paraId="2A0DF89A"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34" w:name="_Toc153375286"/>
      <w:bookmarkStart w:id="135" w:name="_Toc153375951"/>
      <w:bookmarkStart w:id="136" w:name="_Toc154432786"/>
      <w:bookmarkStart w:id="137" w:name="_Toc173511475"/>
      <w:r w:rsidRPr="006C2B2C">
        <w:rPr>
          <w:b/>
          <w:bCs/>
          <w:color w:val="000000" w:themeColor="text1"/>
          <w:sz w:val="28"/>
          <w:szCs w:val="28"/>
        </w:rPr>
        <w:t xml:space="preserve">8.2  </w:t>
      </w:r>
      <w:r w:rsidRPr="006C2B2C">
        <w:rPr>
          <w:rFonts w:hint="eastAsia"/>
          <w:b/>
          <w:bCs/>
          <w:color w:val="000000" w:themeColor="text1"/>
          <w:sz w:val="28"/>
          <w:szCs w:val="28"/>
        </w:rPr>
        <w:t>设计</w:t>
      </w:r>
      <w:bookmarkEnd w:id="134"/>
      <w:bookmarkEnd w:id="135"/>
      <w:bookmarkEnd w:id="136"/>
      <w:bookmarkEnd w:id="137"/>
    </w:p>
    <w:p w14:paraId="7506FB37" w14:textId="77777777" w:rsidR="00044C32" w:rsidRPr="00616BEC" w:rsidRDefault="00044C32" w:rsidP="00F26477">
      <w:pPr>
        <w:spacing w:line="360" w:lineRule="auto"/>
        <w:rPr>
          <w:color w:val="000000" w:themeColor="text1"/>
          <w:sz w:val="24"/>
        </w:rPr>
      </w:pPr>
      <w:r w:rsidRPr="00616BEC">
        <w:rPr>
          <w:b/>
          <w:bCs/>
          <w:color w:val="000000" w:themeColor="text1"/>
          <w:sz w:val="24"/>
          <w:szCs w:val="36"/>
        </w:rPr>
        <w:t xml:space="preserve">8.2.1 </w:t>
      </w:r>
      <w:r w:rsidRPr="00616BEC">
        <w:rPr>
          <w:color w:val="000000" w:themeColor="text1"/>
          <w:sz w:val="24"/>
        </w:rPr>
        <w:t>固化剂的水灰比以及掺量等参数宜根据固化要求、土质条件、施工工艺由试验确定，并符合下列要求</w:t>
      </w:r>
      <w:r w:rsidRPr="00616BEC">
        <w:rPr>
          <w:rFonts w:hint="eastAsia"/>
          <w:color w:val="000000" w:themeColor="text1"/>
          <w:sz w:val="24"/>
        </w:rPr>
        <w:t>：</w:t>
      </w:r>
    </w:p>
    <w:p w14:paraId="27E073EE"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1 </w:t>
      </w:r>
      <w:r w:rsidRPr="00616BEC">
        <w:rPr>
          <w:color w:val="000000" w:themeColor="text1"/>
          <w:sz w:val="24"/>
        </w:rPr>
        <w:t>采用搅拌桩帷幕时，固化剂浆液的水灰比宜取</w:t>
      </w:r>
      <w:r w:rsidRPr="00616BEC">
        <w:rPr>
          <w:color w:val="000000" w:themeColor="text1"/>
          <w:sz w:val="24"/>
        </w:rPr>
        <w:t xml:space="preserve"> 0.6</w:t>
      </w:r>
      <w:r w:rsidRPr="00616BEC">
        <w:rPr>
          <w:color w:val="000000" w:themeColor="text1"/>
          <w:sz w:val="24"/>
        </w:rPr>
        <w:t>～</w:t>
      </w:r>
      <w:r w:rsidRPr="00616BEC">
        <w:rPr>
          <w:color w:val="000000" w:themeColor="text1"/>
          <w:sz w:val="24"/>
        </w:rPr>
        <w:t>0.8</w:t>
      </w:r>
      <w:r w:rsidRPr="00616BEC">
        <w:rPr>
          <w:color w:val="000000" w:themeColor="text1"/>
          <w:sz w:val="24"/>
        </w:rPr>
        <w:t>，固化剂</w:t>
      </w:r>
      <w:proofErr w:type="gramStart"/>
      <w:r w:rsidRPr="00616BEC">
        <w:rPr>
          <w:rFonts w:hint="eastAsia"/>
          <w:color w:val="000000" w:themeColor="text1"/>
          <w:sz w:val="24"/>
        </w:rPr>
        <w:t>掺入比</w:t>
      </w:r>
      <w:r w:rsidRPr="00616BEC">
        <w:rPr>
          <w:color w:val="000000" w:themeColor="text1"/>
          <w:sz w:val="24"/>
        </w:rPr>
        <w:t>宜取</w:t>
      </w:r>
      <w:proofErr w:type="gramEnd"/>
      <w:r w:rsidRPr="00616BEC">
        <w:rPr>
          <w:color w:val="000000" w:themeColor="text1"/>
          <w:sz w:val="24"/>
        </w:rPr>
        <w:t>15%</w:t>
      </w:r>
      <w:r w:rsidRPr="00616BEC">
        <w:rPr>
          <w:color w:val="000000" w:themeColor="text1"/>
          <w:sz w:val="24"/>
        </w:rPr>
        <w:t>～</w:t>
      </w:r>
      <w:r w:rsidRPr="00616BEC">
        <w:rPr>
          <w:color w:val="000000" w:themeColor="text1"/>
          <w:sz w:val="24"/>
        </w:rPr>
        <w:t>20%</w:t>
      </w:r>
      <w:r w:rsidRPr="00616BEC">
        <w:rPr>
          <w:color w:val="000000" w:themeColor="text1"/>
          <w:sz w:val="24"/>
        </w:rPr>
        <w:t>；</w:t>
      </w:r>
    </w:p>
    <w:p w14:paraId="68CC2A2E" w14:textId="77777777" w:rsidR="00044C32" w:rsidRPr="00616BEC" w:rsidRDefault="00044C32" w:rsidP="00F26477">
      <w:pPr>
        <w:spacing w:line="360" w:lineRule="auto"/>
        <w:ind w:firstLineChars="200" w:firstLine="480"/>
        <w:rPr>
          <w:rFonts w:ascii="宋体" w:hAnsi="宋体"/>
          <w:color w:val="000000" w:themeColor="text1"/>
          <w:sz w:val="24"/>
          <w:szCs w:val="36"/>
        </w:rPr>
      </w:pPr>
      <w:r w:rsidRPr="00616BEC">
        <w:rPr>
          <w:color w:val="000000" w:themeColor="text1"/>
          <w:sz w:val="24"/>
        </w:rPr>
        <w:t xml:space="preserve">2 </w:t>
      </w:r>
      <w:r w:rsidRPr="00616BEC">
        <w:rPr>
          <w:color w:val="000000" w:themeColor="text1"/>
          <w:sz w:val="24"/>
        </w:rPr>
        <w:t>采用高压旋喷、</w:t>
      </w:r>
      <w:proofErr w:type="gramStart"/>
      <w:r w:rsidRPr="00616BEC">
        <w:rPr>
          <w:color w:val="000000" w:themeColor="text1"/>
          <w:sz w:val="24"/>
        </w:rPr>
        <w:t>摆喷注浆</w:t>
      </w:r>
      <w:proofErr w:type="gramEnd"/>
      <w:r w:rsidRPr="00616BEC">
        <w:rPr>
          <w:color w:val="000000" w:themeColor="text1"/>
          <w:sz w:val="24"/>
        </w:rPr>
        <w:t>帷幕时，固化剂浆液的水灰比宜取</w:t>
      </w:r>
      <w:r w:rsidRPr="00616BEC">
        <w:rPr>
          <w:color w:val="000000" w:themeColor="text1"/>
          <w:sz w:val="24"/>
        </w:rPr>
        <w:t xml:space="preserve"> 0.</w:t>
      </w:r>
      <w:r w:rsidRPr="00616BEC">
        <w:rPr>
          <w:rFonts w:hint="eastAsia"/>
          <w:color w:val="000000" w:themeColor="text1"/>
          <w:sz w:val="24"/>
        </w:rPr>
        <w:t>8</w:t>
      </w:r>
      <w:r w:rsidRPr="00616BEC">
        <w:rPr>
          <w:color w:val="000000" w:themeColor="text1"/>
          <w:sz w:val="24"/>
        </w:rPr>
        <w:t>～</w:t>
      </w:r>
      <w:r w:rsidRPr="00616BEC">
        <w:rPr>
          <w:color w:val="000000" w:themeColor="text1"/>
          <w:sz w:val="24"/>
        </w:rPr>
        <w:t>1.1</w:t>
      </w:r>
      <w:r w:rsidRPr="00616BEC">
        <w:rPr>
          <w:color w:val="000000" w:themeColor="text1"/>
          <w:sz w:val="24"/>
        </w:rPr>
        <w:t>，固化剂</w:t>
      </w:r>
      <w:proofErr w:type="gramStart"/>
      <w:r w:rsidRPr="00616BEC">
        <w:rPr>
          <w:color w:val="000000" w:themeColor="text1"/>
          <w:sz w:val="24"/>
        </w:rPr>
        <w:t>掺</w:t>
      </w:r>
      <w:r w:rsidRPr="00616BEC">
        <w:rPr>
          <w:rFonts w:hint="eastAsia"/>
          <w:color w:val="000000" w:themeColor="text1"/>
          <w:sz w:val="24"/>
        </w:rPr>
        <w:t>入比</w:t>
      </w:r>
      <w:r w:rsidRPr="00616BEC">
        <w:rPr>
          <w:color w:val="000000" w:themeColor="text1"/>
          <w:sz w:val="24"/>
        </w:rPr>
        <w:t>宜取</w:t>
      </w:r>
      <w:proofErr w:type="gramEnd"/>
      <w:r w:rsidRPr="00616BEC">
        <w:rPr>
          <w:rFonts w:hint="eastAsia"/>
          <w:color w:val="000000" w:themeColor="text1"/>
          <w:sz w:val="24"/>
        </w:rPr>
        <w:t>15</w:t>
      </w:r>
      <w:r w:rsidRPr="00616BEC">
        <w:rPr>
          <w:color w:val="000000" w:themeColor="text1"/>
          <w:sz w:val="24"/>
        </w:rPr>
        <w:t>%</w:t>
      </w:r>
      <w:r w:rsidRPr="00616BEC">
        <w:rPr>
          <w:color w:val="000000" w:themeColor="text1"/>
          <w:sz w:val="24"/>
        </w:rPr>
        <w:t>～</w:t>
      </w:r>
      <w:r w:rsidRPr="00616BEC">
        <w:rPr>
          <w:rFonts w:hint="eastAsia"/>
          <w:color w:val="000000" w:themeColor="text1"/>
          <w:sz w:val="24"/>
        </w:rPr>
        <w:t>3</w:t>
      </w:r>
      <w:r w:rsidRPr="00616BEC">
        <w:rPr>
          <w:color w:val="000000" w:themeColor="text1"/>
          <w:sz w:val="24"/>
        </w:rPr>
        <w:t>0%</w:t>
      </w:r>
      <w:r w:rsidRPr="00616BEC">
        <w:rPr>
          <w:color w:val="000000" w:themeColor="text1"/>
          <w:sz w:val="24"/>
        </w:rPr>
        <w:t>。</w:t>
      </w:r>
    </w:p>
    <w:p w14:paraId="7B7B13CE"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8.2.</w:t>
      </w:r>
      <w:r w:rsidRPr="00616BEC">
        <w:rPr>
          <w:rFonts w:hint="eastAsia"/>
          <w:b/>
          <w:bCs/>
          <w:color w:val="000000" w:themeColor="text1"/>
          <w:sz w:val="24"/>
          <w:szCs w:val="36"/>
        </w:rPr>
        <w:t>2</w:t>
      </w:r>
      <w:r w:rsidRPr="00616BEC">
        <w:rPr>
          <w:b/>
          <w:bCs/>
          <w:color w:val="000000" w:themeColor="text1"/>
          <w:sz w:val="24"/>
          <w:szCs w:val="36"/>
        </w:rPr>
        <w:t xml:space="preserve"> </w:t>
      </w:r>
      <w:r w:rsidRPr="00616BEC">
        <w:rPr>
          <w:rFonts w:ascii="宋体" w:hAnsi="宋体" w:hint="eastAsia"/>
          <w:color w:val="000000" w:themeColor="text1"/>
          <w:sz w:val="24"/>
          <w:szCs w:val="36"/>
        </w:rPr>
        <w:t>固化土的渗透指不宜大于</w:t>
      </w:r>
      <w:r w:rsidRPr="00616BEC">
        <w:rPr>
          <w:rFonts w:ascii="宋体" w:hAnsi="宋体"/>
          <w:color w:val="000000" w:themeColor="text1"/>
          <w:sz w:val="24"/>
          <w:szCs w:val="36"/>
        </w:rPr>
        <w:t xml:space="preserve"> </w:t>
      </w:r>
      <w:r w:rsidRPr="00616BEC">
        <w:rPr>
          <w:color w:val="000000" w:themeColor="text1"/>
          <w:sz w:val="24"/>
          <w:szCs w:val="36"/>
        </w:rPr>
        <w:t>1×10</w:t>
      </w:r>
      <w:r w:rsidRPr="00616BEC">
        <w:rPr>
          <w:color w:val="000000" w:themeColor="text1"/>
          <w:sz w:val="24"/>
          <w:szCs w:val="36"/>
          <w:vertAlign w:val="superscript"/>
        </w:rPr>
        <w:t>-7</w:t>
      </w:r>
      <w:r w:rsidRPr="00616BEC">
        <w:rPr>
          <w:color w:val="000000" w:themeColor="text1"/>
          <w:sz w:val="24"/>
          <w:szCs w:val="36"/>
        </w:rPr>
        <w:t>cm/s</w:t>
      </w:r>
      <w:r w:rsidRPr="00616BEC">
        <w:rPr>
          <w:rFonts w:hint="eastAsia"/>
          <w:color w:val="000000" w:themeColor="text1"/>
          <w:sz w:val="24"/>
          <w:szCs w:val="36"/>
        </w:rPr>
        <w:t>。</w:t>
      </w:r>
    </w:p>
    <w:p w14:paraId="3BB3B1A9"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8.2.</w:t>
      </w:r>
      <w:r w:rsidRPr="00616BEC">
        <w:rPr>
          <w:rFonts w:hint="eastAsia"/>
          <w:b/>
          <w:bCs/>
          <w:color w:val="000000" w:themeColor="text1"/>
          <w:sz w:val="24"/>
          <w:szCs w:val="36"/>
        </w:rPr>
        <w:t>3</w:t>
      </w:r>
      <w:r w:rsidRPr="00616BEC">
        <w:rPr>
          <w:b/>
          <w:bCs/>
          <w:color w:val="000000" w:themeColor="text1"/>
          <w:sz w:val="24"/>
          <w:szCs w:val="36"/>
        </w:rPr>
        <w:t xml:space="preserve"> </w:t>
      </w:r>
      <w:r w:rsidRPr="00616BEC">
        <w:rPr>
          <w:rFonts w:ascii="宋体" w:hAnsi="宋体" w:hint="eastAsia"/>
          <w:color w:val="000000" w:themeColor="text1"/>
          <w:sz w:val="24"/>
          <w:szCs w:val="36"/>
        </w:rPr>
        <w:t>固化土的深度应符合下列规定：</w:t>
      </w:r>
    </w:p>
    <w:p w14:paraId="77B3628E"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1 </w:t>
      </w:r>
      <w:r w:rsidRPr="00616BEC">
        <w:rPr>
          <w:color w:val="000000" w:themeColor="text1"/>
          <w:sz w:val="24"/>
          <w:szCs w:val="36"/>
        </w:rPr>
        <w:t>坑底土体的抗管涌稳定；</w:t>
      </w:r>
    </w:p>
    <w:p w14:paraId="37D8CA56"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2 </w:t>
      </w:r>
      <w:r w:rsidRPr="00616BEC">
        <w:rPr>
          <w:color w:val="000000" w:themeColor="text1"/>
          <w:sz w:val="24"/>
          <w:szCs w:val="36"/>
        </w:rPr>
        <w:t>控制坑外地下水位标高，满足环境要求；</w:t>
      </w:r>
    </w:p>
    <w:p w14:paraId="12D71CB0"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3 </w:t>
      </w:r>
      <w:proofErr w:type="gramStart"/>
      <w:r w:rsidRPr="00616BEC">
        <w:rPr>
          <w:color w:val="000000" w:themeColor="text1"/>
          <w:sz w:val="24"/>
          <w:szCs w:val="36"/>
        </w:rPr>
        <w:t>当用于</w:t>
      </w:r>
      <w:proofErr w:type="gramEnd"/>
      <w:r w:rsidRPr="00616BEC">
        <w:rPr>
          <w:color w:val="000000" w:themeColor="text1"/>
          <w:sz w:val="24"/>
          <w:szCs w:val="36"/>
        </w:rPr>
        <w:t>阻隔或截断承压水时，结合承压水减压措施，使坑底土体的抗突涌稳定性满足要求。</w:t>
      </w:r>
    </w:p>
    <w:p w14:paraId="61743E70" w14:textId="77777777" w:rsidR="00044C32" w:rsidRPr="00616BEC" w:rsidRDefault="00044C32" w:rsidP="00F26477">
      <w:pPr>
        <w:spacing w:line="360" w:lineRule="auto"/>
        <w:rPr>
          <w:color w:val="000000" w:themeColor="text1"/>
          <w:sz w:val="24"/>
        </w:rPr>
      </w:pPr>
      <w:r w:rsidRPr="00616BEC">
        <w:rPr>
          <w:b/>
          <w:bCs/>
          <w:color w:val="000000" w:themeColor="text1"/>
          <w:sz w:val="24"/>
        </w:rPr>
        <w:t>8.2.</w:t>
      </w:r>
      <w:r w:rsidRPr="00616BEC">
        <w:rPr>
          <w:rFonts w:hint="eastAsia"/>
          <w:b/>
          <w:bCs/>
          <w:color w:val="000000" w:themeColor="text1"/>
          <w:sz w:val="24"/>
        </w:rPr>
        <w:t>4</w:t>
      </w:r>
      <w:r w:rsidRPr="00616BEC">
        <w:rPr>
          <w:b/>
          <w:bCs/>
          <w:color w:val="000000" w:themeColor="text1"/>
          <w:sz w:val="24"/>
        </w:rPr>
        <w:t xml:space="preserve"> </w:t>
      </w:r>
      <w:r w:rsidRPr="00616BEC">
        <w:rPr>
          <w:color w:val="000000" w:themeColor="text1"/>
          <w:sz w:val="24"/>
        </w:rPr>
        <w:t>固化土搅拌桩搭接宽度应符合下列规定：</w:t>
      </w:r>
    </w:p>
    <w:p w14:paraId="438C38DC"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1 </w:t>
      </w:r>
      <w:r w:rsidRPr="00616BEC">
        <w:rPr>
          <w:color w:val="000000" w:themeColor="text1"/>
          <w:sz w:val="24"/>
        </w:rPr>
        <w:t>单排搅拌桩固化土的搭接宽度，当搅拌深度不大于</w:t>
      </w:r>
      <w:r w:rsidRPr="00616BEC">
        <w:rPr>
          <w:color w:val="000000" w:themeColor="text1"/>
          <w:sz w:val="24"/>
        </w:rPr>
        <w:t>10m</w:t>
      </w:r>
      <w:r w:rsidRPr="00616BEC">
        <w:rPr>
          <w:color w:val="000000" w:themeColor="text1"/>
          <w:sz w:val="24"/>
        </w:rPr>
        <w:t>时，不应小于</w:t>
      </w:r>
      <w:r w:rsidRPr="00616BEC">
        <w:rPr>
          <w:color w:val="000000" w:themeColor="text1"/>
          <w:sz w:val="24"/>
        </w:rPr>
        <w:t>150mm</w:t>
      </w:r>
      <w:r w:rsidRPr="00616BEC">
        <w:rPr>
          <w:color w:val="000000" w:themeColor="text1"/>
          <w:sz w:val="24"/>
        </w:rPr>
        <w:t>；当搅拌深度为</w:t>
      </w:r>
      <w:r w:rsidRPr="00616BEC">
        <w:rPr>
          <w:color w:val="000000" w:themeColor="text1"/>
          <w:sz w:val="24"/>
        </w:rPr>
        <w:t>10m</w:t>
      </w:r>
      <w:r w:rsidRPr="00616BEC">
        <w:rPr>
          <w:color w:val="000000" w:themeColor="text1"/>
          <w:sz w:val="24"/>
        </w:rPr>
        <w:t>～</w:t>
      </w:r>
      <w:r w:rsidRPr="00616BEC">
        <w:rPr>
          <w:color w:val="000000" w:themeColor="text1"/>
          <w:sz w:val="24"/>
        </w:rPr>
        <w:t>15m</w:t>
      </w:r>
      <w:r w:rsidRPr="00616BEC">
        <w:rPr>
          <w:color w:val="000000" w:themeColor="text1"/>
          <w:sz w:val="24"/>
        </w:rPr>
        <w:t>时，不应小于</w:t>
      </w:r>
      <w:r w:rsidRPr="00616BEC">
        <w:rPr>
          <w:color w:val="000000" w:themeColor="text1"/>
          <w:sz w:val="24"/>
        </w:rPr>
        <w:t>200mm</w:t>
      </w:r>
      <w:r w:rsidRPr="00616BEC">
        <w:rPr>
          <w:color w:val="000000" w:themeColor="text1"/>
          <w:sz w:val="24"/>
        </w:rPr>
        <w:t>；当搅拌深度大于</w:t>
      </w:r>
      <w:r w:rsidRPr="00616BEC">
        <w:rPr>
          <w:color w:val="000000" w:themeColor="text1"/>
          <w:sz w:val="24"/>
        </w:rPr>
        <w:t>15m</w:t>
      </w:r>
      <w:r w:rsidRPr="00616BEC">
        <w:rPr>
          <w:color w:val="000000" w:themeColor="text1"/>
          <w:sz w:val="24"/>
        </w:rPr>
        <w:t>时，不应小于</w:t>
      </w:r>
      <w:r w:rsidRPr="00616BEC">
        <w:rPr>
          <w:color w:val="000000" w:themeColor="text1"/>
          <w:sz w:val="24"/>
        </w:rPr>
        <w:t>250mm</w:t>
      </w:r>
      <w:r w:rsidRPr="00616BEC">
        <w:rPr>
          <w:color w:val="000000" w:themeColor="text1"/>
          <w:sz w:val="24"/>
        </w:rPr>
        <w:t>；</w:t>
      </w:r>
    </w:p>
    <w:p w14:paraId="756E3885"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2 </w:t>
      </w:r>
      <w:r w:rsidRPr="00616BEC">
        <w:rPr>
          <w:color w:val="000000" w:themeColor="text1"/>
          <w:sz w:val="24"/>
        </w:rPr>
        <w:t>对地下水位较高、渗透性较强的地层，宜采用双排搅拌桩固化土帷幕；搅拌桩的搭接宽度，当搅拌深度不大于</w:t>
      </w:r>
      <w:r w:rsidRPr="00616BEC">
        <w:rPr>
          <w:color w:val="000000" w:themeColor="text1"/>
          <w:sz w:val="24"/>
        </w:rPr>
        <w:t>10m</w:t>
      </w:r>
      <w:r w:rsidRPr="00616BEC">
        <w:rPr>
          <w:color w:val="000000" w:themeColor="text1"/>
          <w:sz w:val="24"/>
        </w:rPr>
        <w:t>时，不应小于</w:t>
      </w:r>
      <w:r w:rsidRPr="00616BEC">
        <w:rPr>
          <w:color w:val="000000" w:themeColor="text1"/>
          <w:sz w:val="24"/>
        </w:rPr>
        <w:t>100mm</w:t>
      </w:r>
      <w:r w:rsidRPr="00616BEC">
        <w:rPr>
          <w:color w:val="000000" w:themeColor="text1"/>
          <w:sz w:val="24"/>
        </w:rPr>
        <w:t>；当搅拌深度为</w:t>
      </w:r>
      <w:r w:rsidRPr="00616BEC">
        <w:rPr>
          <w:color w:val="000000" w:themeColor="text1"/>
          <w:sz w:val="24"/>
        </w:rPr>
        <w:t>10m</w:t>
      </w:r>
      <w:r w:rsidRPr="00616BEC">
        <w:rPr>
          <w:color w:val="000000" w:themeColor="text1"/>
          <w:sz w:val="24"/>
        </w:rPr>
        <w:t>～</w:t>
      </w:r>
      <w:r w:rsidRPr="00616BEC">
        <w:rPr>
          <w:color w:val="000000" w:themeColor="text1"/>
          <w:sz w:val="24"/>
        </w:rPr>
        <w:t>15m</w:t>
      </w:r>
      <w:r w:rsidRPr="00616BEC">
        <w:rPr>
          <w:color w:val="000000" w:themeColor="text1"/>
          <w:sz w:val="24"/>
        </w:rPr>
        <w:t>时，不应小于</w:t>
      </w:r>
      <w:r w:rsidRPr="00616BEC">
        <w:rPr>
          <w:color w:val="000000" w:themeColor="text1"/>
          <w:sz w:val="24"/>
        </w:rPr>
        <w:t>150mm</w:t>
      </w:r>
      <w:r w:rsidRPr="00616BEC">
        <w:rPr>
          <w:color w:val="000000" w:themeColor="text1"/>
          <w:sz w:val="24"/>
        </w:rPr>
        <w:t>；当搅拌深度大于</w:t>
      </w:r>
      <w:r w:rsidRPr="00616BEC">
        <w:rPr>
          <w:color w:val="000000" w:themeColor="text1"/>
          <w:sz w:val="24"/>
        </w:rPr>
        <w:t>15m</w:t>
      </w:r>
      <w:r w:rsidRPr="00616BEC">
        <w:rPr>
          <w:color w:val="000000" w:themeColor="text1"/>
          <w:sz w:val="24"/>
        </w:rPr>
        <w:t>时，不应小于</w:t>
      </w:r>
      <w:r w:rsidRPr="00616BEC">
        <w:rPr>
          <w:color w:val="000000" w:themeColor="text1"/>
          <w:sz w:val="24"/>
        </w:rPr>
        <w:t>200mm</w:t>
      </w:r>
      <w:r w:rsidRPr="00616BEC">
        <w:rPr>
          <w:color w:val="000000" w:themeColor="text1"/>
          <w:sz w:val="24"/>
        </w:rPr>
        <w:t>。</w:t>
      </w:r>
    </w:p>
    <w:p w14:paraId="207B3609" w14:textId="77777777" w:rsidR="00044C32" w:rsidRPr="00616BEC" w:rsidRDefault="00044C32" w:rsidP="00F26477">
      <w:pPr>
        <w:spacing w:line="360" w:lineRule="auto"/>
        <w:rPr>
          <w:color w:val="000000" w:themeColor="text1"/>
          <w:sz w:val="24"/>
        </w:rPr>
      </w:pPr>
      <w:r w:rsidRPr="00616BEC">
        <w:rPr>
          <w:b/>
          <w:bCs/>
          <w:color w:val="000000" w:themeColor="text1"/>
          <w:sz w:val="24"/>
        </w:rPr>
        <w:lastRenderedPageBreak/>
        <w:t>8.2.</w:t>
      </w:r>
      <w:r w:rsidRPr="00616BEC">
        <w:rPr>
          <w:rFonts w:hint="eastAsia"/>
          <w:b/>
          <w:bCs/>
          <w:color w:val="000000" w:themeColor="text1"/>
          <w:sz w:val="24"/>
        </w:rPr>
        <w:t>5</w:t>
      </w:r>
      <w:r w:rsidRPr="00616BEC">
        <w:rPr>
          <w:b/>
          <w:bCs/>
          <w:color w:val="000000" w:themeColor="text1"/>
          <w:sz w:val="24"/>
        </w:rPr>
        <w:t xml:space="preserve"> </w:t>
      </w:r>
      <w:r w:rsidRPr="00616BEC">
        <w:rPr>
          <w:color w:val="000000" w:themeColor="text1"/>
          <w:sz w:val="24"/>
        </w:rPr>
        <w:t>高压旋喷、</w:t>
      </w:r>
      <w:proofErr w:type="gramStart"/>
      <w:r w:rsidRPr="00616BEC">
        <w:rPr>
          <w:color w:val="000000" w:themeColor="text1"/>
          <w:sz w:val="24"/>
        </w:rPr>
        <w:t>摆喷注浆</w:t>
      </w:r>
      <w:proofErr w:type="gramEnd"/>
      <w:r w:rsidRPr="00616BEC">
        <w:rPr>
          <w:color w:val="000000" w:themeColor="text1"/>
          <w:sz w:val="24"/>
        </w:rPr>
        <w:t>固化土搭接宽度应符合下列规定：</w:t>
      </w:r>
    </w:p>
    <w:p w14:paraId="31D4CA84"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1 </w:t>
      </w:r>
      <w:r w:rsidRPr="00616BEC">
        <w:rPr>
          <w:color w:val="000000" w:themeColor="text1"/>
          <w:sz w:val="24"/>
        </w:rPr>
        <w:t>高压旋喷、</w:t>
      </w:r>
      <w:proofErr w:type="gramStart"/>
      <w:r w:rsidRPr="00616BEC">
        <w:rPr>
          <w:color w:val="000000" w:themeColor="text1"/>
          <w:sz w:val="24"/>
        </w:rPr>
        <w:t>摆喷注浆</w:t>
      </w:r>
      <w:proofErr w:type="gramEnd"/>
      <w:r w:rsidRPr="00616BEC">
        <w:rPr>
          <w:color w:val="000000" w:themeColor="text1"/>
          <w:sz w:val="24"/>
        </w:rPr>
        <w:t>固化土的搭接宽度，当注浆孔深度不大于</w:t>
      </w:r>
      <w:r w:rsidRPr="00616BEC">
        <w:rPr>
          <w:color w:val="000000" w:themeColor="text1"/>
          <w:sz w:val="24"/>
        </w:rPr>
        <w:t>10m</w:t>
      </w:r>
      <w:r w:rsidRPr="00616BEC">
        <w:rPr>
          <w:color w:val="000000" w:themeColor="text1"/>
          <w:sz w:val="24"/>
        </w:rPr>
        <w:t>时，不应小于</w:t>
      </w:r>
      <w:r w:rsidRPr="00616BEC">
        <w:rPr>
          <w:color w:val="000000" w:themeColor="text1"/>
          <w:sz w:val="24"/>
        </w:rPr>
        <w:t>150mm</w:t>
      </w:r>
      <w:r w:rsidRPr="00616BEC">
        <w:rPr>
          <w:color w:val="000000" w:themeColor="text1"/>
          <w:sz w:val="24"/>
        </w:rPr>
        <w:t>；当注浆孔深度为</w:t>
      </w:r>
      <w:r w:rsidRPr="00616BEC">
        <w:rPr>
          <w:color w:val="000000" w:themeColor="text1"/>
          <w:sz w:val="24"/>
        </w:rPr>
        <w:t>10m</w:t>
      </w:r>
      <w:r w:rsidRPr="00616BEC">
        <w:rPr>
          <w:color w:val="000000" w:themeColor="text1"/>
          <w:sz w:val="24"/>
        </w:rPr>
        <w:t>～</w:t>
      </w:r>
      <w:r w:rsidRPr="00616BEC">
        <w:rPr>
          <w:color w:val="000000" w:themeColor="text1"/>
          <w:sz w:val="24"/>
        </w:rPr>
        <w:t>20m</w:t>
      </w:r>
      <w:r w:rsidRPr="00616BEC">
        <w:rPr>
          <w:color w:val="000000" w:themeColor="text1"/>
          <w:sz w:val="24"/>
        </w:rPr>
        <w:t>时，不应小于</w:t>
      </w:r>
      <w:r w:rsidRPr="00616BEC">
        <w:rPr>
          <w:color w:val="000000" w:themeColor="text1"/>
          <w:sz w:val="24"/>
        </w:rPr>
        <w:t>250mm</w:t>
      </w:r>
      <w:r w:rsidRPr="00616BEC">
        <w:rPr>
          <w:color w:val="000000" w:themeColor="text1"/>
          <w:sz w:val="24"/>
        </w:rPr>
        <w:t>；当注浆孔深度为</w:t>
      </w:r>
      <w:r w:rsidRPr="00616BEC">
        <w:rPr>
          <w:color w:val="000000" w:themeColor="text1"/>
          <w:sz w:val="24"/>
        </w:rPr>
        <w:t>20m</w:t>
      </w:r>
      <w:r w:rsidRPr="00616BEC">
        <w:rPr>
          <w:color w:val="000000" w:themeColor="text1"/>
          <w:sz w:val="24"/>
        </w:rPr>
        <w:t>～</w:t>
      </w:r>
      <w:r w:rsidRPr="00616BEC">
        <w:rPr>
          <w:color w:val="000000" w:themeColor="text1"/>
          <w:sz w:val="24"/>
        </w:rPr>
        <w:t>30m</w:t>
      </w:r>
      <w:r w:rsidRPr="00616BEC">
        <w:rPr>
          <w:color w:val="000000" w:themeColor="text1"/>
          <w:sz w:val="24"/>
        </w:rPr>
        <w:t>时，不应小于</w:t>
      </w:r>
      <w:r w:rsidRPr="00616BEC">
        <w:rPr>
          <w:color w:val="000000" w:themeColor="text1"/>
          <w:sz w:val="24"/>
        </w:rPr>
        <w:t>350mm</w:t>
      </w:r>
      <w:r w:rsidRPr="00616BEC">
        <w:rPr>
          <w:color w:val="000000" w:themeColor="text1"/>
          <w:sz w:val="24"/>
        </w:rPr>
        <w:t>。对地下水位较高、渗透性较强的地层，可采用双排高压喷射注浆固化土帷幕。</w:t>
      </w:r>
    </w:p>
    <w:p w14:paraId="4B69FC39" w14:textId="77777777" w:rsidR="00044C32" w:rsidRPr="00616BEC" w:rsidRDefault="00044C32" w:rsidP="00F26477">
      <w:pPr>
        <w:spacing w:line="360" w:lineRule="auto"/>
        <w:ind w:firstLineChars="200" w:firstLine="480"/>
        <w:rPr>
          <w:rFonts w:ascii="宋体" w:hAnsi="宋体"/>
          <w:color w:val="000000" w:themeColor="text1"/>
          <w:sz w:val="24"/>
          <w:szCs w:val="36"/>
        </w:rPr>
      </w:pPr>
      <w:r w:rsidRPr="00616BEC">
        <w:rPr>
          <w:color w:val="000000" w:themeColor="text1"/>
          <w:sz w:val="24"/>
        </w:rPr>
        <w:t xml:space="preserve">2 </w:t>
      </w:r>
      <w:r w:rsidRPr="00616BEC">
        <w:rPr>
          <w:color w:val="000000" w:themeColor="text1"/>
          <w:sz w:val="24"/>
        </w:rPr>
        <w:t>当喷射注浆因故中途停喷后，继续注浆时应与停喷前的注浆体搭接，其搭接宽度不应小于</w:t>
      </w:r>
      <w:r w:rsidRPr="00616BEC">
        <w:rPr>
          <w:color w:val="000000" w:themeColor="text1"/>
          <w:sz w:val="24"/>
        </w:rPr>
        <w:t>500mm</w:t>
      </w:r>
      <w:r w:rsidRPr="00616BEC">
        <w:rPr>
          <w:color w:val="000000" w:themeColor="text1"/>
          <w:sz w:val="24"/>
        </w:rPr>
        <w:t>。</w:t>
      </w:r>
    </w:p>
    <w:p w14:paraId="3BFE017B"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38" w:name="_Toc153375952"/>
      <w:bookmarkStart w:id="139" w:name="_Toc153375287"/>
      <w:bookmarkStart w:id="140" w:name="_Toc154432787"/>
      <w:bookmarkStart w:id="141" w:name="_Toc173511476"/>
      <w:r w:rsidRPr="006C2B2C">
        <w:rPr>
          <w:b/>
          <w:bCs/>
          <w:color w:val="000000" w:themeColor="text1"/>
          <w:sz w:val="28"/>
          <w:szCs w:val="28"/>
        </w:rPr>
        <w:t xml:space="preserve">8.3  </w:t>
      </w:r>
      <w:r w:rsidRPr="006C2B2C">
        <w:rPr>
          <w:rFonts w:hint="eastAsia"/>
          <w:b/>
          <w:bCs/>
          <w:color w:val="000000" w:themeColor="text1"/>
          <w:sz w:val="28"/>
          <w:szCs w:val="28"/>
        </w:rPr>
        <w:t>施工</w:t>
      </w:r>
      <w:bookmarkEnd w:id="138"/>
      <w:bookmarkEnd w:id="139"/>
      <w:bookmarkEnd w:id="140"/>
      <w:bookmarkEnd w:id="141"/>
    </w:p>
    <w:p w14:paraId="1A8B9F4E"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 xml:space="preserve">8.3.1 </w:t>
      </w:r>
      <w:r w:rsidRPr="00616BEC">
        <w:rPr>
          <w:color w:val="000000" w:themeColor="text1"/>
          <w:kern w:val="0"/>
          <w:sz w:val="24"/>
          <w:lang w:bidi="ar"/>
        </w:rPr>
        <w:t>固化土搅拌桩帷幕的施工应符合</w:t>
      </w:r>
      <w:proofErr w:type="gramStart"/>
      <w:r w:rsidRPr="00616BEC">
        <w:rPr>
          <w:color w:val="000000" w:themeColor="text1"/>
          <w:kern w:val="0"/>
          <w:sz w:val="24"/>
          <w:lang w:bidi="ar"/>
        </w:rPr>
        <w:t>现行行业</w:t>
      </w:r>
      <w:proofErr w:type="gramEnd"/>
      <w:r w:rsidRPr="00616BEC">
        <w:rPr>
          <w:color w:val="000000" w:themeColor="text1"/>
          <w:kern w:val="0"/>
          <w:sz w:val="24"/>
          <w:lang w:bidi="ar"/>
        </w:rPr>
        <w:t>标准《建筑地基处理技术规范》</w:t>
      </w:r>
      <w:r w:rsidRPr="00616BEC">
        <w:rPr>
          <w:color w:val="000000" w:themeColor="text1"/>
          <w:kern w:val="0"/>
          <w:sz w:val="24"/>
          <w:lang w:bidi="ar"/>
        </w:rPr>
        <w:t xml:space="preserve">JGJ79 </w:t>
      </w:r>
      <w:r w:rsidRPr="00616BEC">
        <w:rPr>
          <w:color w:val="000000" w:themeColor="text1"/>
          <w:kern w:val="0"/>
          <w:sz w:val="24"/>
          <w:lang w:bidi="ar"/>
        </w:rPr>
        <w:t>的有关规定。</w:t>
      </w:r>
      <w:r w:rsidRPr="00616BEC">
        <w:rPr>
          <w:rFonts w:hint="eastAsia"/>
          <w:color w:val="000000" w:themeColor="text1"/>
          <w:sz w:val="24"/>
          <w:szCs w:val="32"/>
        </w:rPr>
        <w:t>施工前</w:t>
      </w:r>
      <w:r w:rsidRPr="00616BEC">
        <w:rPr>
          <w:rFonts w:ascii="宋体" w:hAnsi="宋体"/>
          <w:color w:val="000000" w:themeColor="text1"/>
          <w:sz w:val="24"/>
          <w:szCs w:val="36"/>
        </w:rPr>
        <w:t>宜通过现场试验</w:t>
      </w:r>
      <w:r w:rsidRPr="00616BEC">
        <w:rPr>
          <w:rFonts w:ascii="宋体" w:hAnsi="宋体" w:hint="eastAsia"/>
          <w:color w:val="000000" w:themeColor="text1"/>
          <w:sz w:val="24"/>
          <w:szCs w:val="36"/>
        </w:rPr>
        <w:t>确定</w:t>
      </w:r>
      <w:r w:rsidRPr="00616BEC">
        <w:rPr>
          <w:rFonts w:ascii="宋体" w:hAnsi="宋体"/>
          <w:color w:val="000000" w:themeColor="text1"/>
          <w:sz w:val="24"/>
          <w:szCs w:val="36"/>
        </w:rPr>
        <w:t>施工工艺参数</w:t>
      </w:r>
      <w:r w:rsidRPr="00616BEC">
        <w:rPr>
          <w:rFonts w:ascii="宋体" w:hAnsi="宋体" w:hint="eastAsia"/>
          <w:color w:val="000000" w:themeColor="text1"/>
          <w:sz w:val="24"/>
          <w:szCs w:val="36"/>
        </w:rPr>
        <w:t>。</w:t>
      </w:r>
    </w:p>
    <w:p w14:paraId="796B4215" w14:textId="77777777" w:rsidR="00044C32" w:rsidRPr="00616BEC" w:rsidRDefault="00044C32" w:rsidP="00F26477">
      <w:pPr>
        <w:spacing w:line="360" w:lineRule="auto"/>
        <w:rPr>
          <w:color w:val="000000" w:themeColor="text1"/>
          <w:sz w:val="24"/>
        </w:rPr>
      </w:pPr>
      <w:r w:rsidRPr="00616BEC">
        <w:rPr>
          <w:b/>
          <w:bCs/>
          <w:color w:val="000000" w:themeColor="text1"/>
          <w:sz w:val="24"/>
          <w:szCs w:val="36"/>
        </w:rPr>
        <w:t xml:space="preserve">8.3.2 </w:t>
      </w:r>
      <w:r w:rsidRPr="00616BEC">
        <w:rPr>
          <w:color w:val="000000" w:themeColor="text1"/>
          <w:sz w:val="24"/>
        </w:rPr>
        <w:t>固化土搅拌桩的施工偏差应符合下列要求：</w:t>
      </w:r>
    </w:p>
    <w:p w14:paraId="22D31C29"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1 </w:t>
      </w:r>
      <w:r w:rsidRPr="00616BEC">
        <w:rPr>
          <w:color w:val="000000" w:themeColor="text1"/>
          <w:sz w:val="24"/>
        </w:rPr>
        <w:t>桩位的允许偏差应为</w:t>
      </w:r>
      <w:r w:rsidRPr="00616BEC">
        <w:rPr>
          <w:color w:val="000000" w:themeColor="text1"/>
          <w:sz w:val="24"/>
        </w:rPr>
        <w:t xml:space="preserve"> 50mm</w:t>
      </w:r>
      <w:r w:rsidRPr="00616BEC">
        <w:rPr>
          <w:color w:val="000000" w:themeColor="text1"/>
          <w:sz w:val="24"/>
        </w:rPr>
        <w:t>；</w:t>
      </w:r>
    </w:p>
    <w:p w14:paraId="17EC268A" w14:textId="77777777" w:rsidR="00044C32" w:rsidRPr="00616BEC" w:rsidRDefault="00044C32" w:rsidP="00F26477">
      <w:pPr>
        <w:spacing w:line="360" w:lineRule="auto"/>
        <w:ind w:firstLineChars="200" w:firstLine="480"/>
        <w:rPr>
          <w:color w:val="000000" w:themeColor="text1"/>
          <w:sz w:val="24"/>
        </w:rPr>
      </w:pPr>
      <w:r w:rsidRPr="00616BEC">
        <w:rPr>
          <w:color w:val="000000" w:themeColor="text1"/>
          <w:sz w:val="24"/>
        </w:rPr>
        <w:t xml:space="preserve">2 </w:t>
      </w:r>
      <w:r w:rsidRPr="00616BEC">
        <w:rPr>
          <w:color w:val="000000" w:themeColor="text1"/>
          <w:sz w:val="24"/>
        </w:rPr>
        <w:t>垂直度的允许偏差应为</w:t>
      </w:r>
      <w:r w:rsidRPr="00616BEC">
        <w:rPr>
          <w:color w:val="000000" w:themeColor="text1"/>
          <w:sz w:val="24"/>
        </w:rPr>
        <w:t xml:space="preserve"> 1.0%</w:t>
      </w:r>
      <w:r w:rsidRPr="00616BEC">
        <w:rPr>
          <w:color w:val="000000" w:themeColor="text1"/>
          <w:sz w:val="24"/>
        </w:rPr>
        <w:t>。</w:t>
      </w:r>
    </w:p>
    <w:p w14:paraId="598F4736"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6"/>
        </w:rPr>
        <w:t xml:space="preserve">8.3.3 </w:t>
      </w:r>
      <w:r w:rsidRPr="00616BEC">
        <w:rPr>
          <w:color w:val="000000" w:themeColor="text1"/>
          <w:sz w:val="24"/>
        </w:rPr>
        <w:t>采用高压旋喷、</w:t>
      </w:r>
      <w:proofErr w:type="gramStart"/>
      <w:r w:rsidRPr="00616BEC">
        <w:rPr>
          <w:color w:val="000000" w:themeColor="text1"/>
          <w:sz w:val="24"/>
        </w:rPr>
        <w:t>摆喷注浆</w:t>
      </w:r>
      <w:proofErr w:type="gramEnd"/>
      <w:r w:rsidRPr="00616BEC">
        <w:rPr>
          <w:color w:val="000000" w:themeColor="text1"/>
          <w:sz w:val="24"/>
        </w:rPr>
        <w:t>固化土帷幕时，</w:t>
      </w:r>
      <w:proofErr w:type="gramStart"/>
      <w:r w:rsidRPr="00616BEC">
        <w:rPr>
          <w:color w:val="000000" w:themeColor="text1"/>
          <w:sz w:val="24"/>
        </w:rPr>
        <w:t>旋喷注浆</w:t>
      </w:r>
      <w:proofErr w:type="gramEnd"/>
      <w:r w:rsidRPr="00616BEC">
        <w:rPr>
          <w:color w:val="000000" w:themeColor="text1"/>
          <w:sz w:val="24"/>
        </w:rPr>
        <w:t>固化土的有效直径、</w:t>
      </w:r>
      <w:proofErr w:type="gramStart"/>
      <w:r w:rsidRPr="00616BEC">
        <w:rPr>
          <w:color w:val="000000" w:themeColor="text1"/>
          <w:sz w:val="24"/>
        </w:rPr>
        <w:t>摆喷注浆</w:t>
      </w:r>
      <w:proofErr w:type="gramEnd"/>
      <w:r w:rsidRPr="00616BEC">
        <w:rPr>
          <w:color w:val="000000" w:themeColor="text1"/>
          <w:sz w:val="24"/>
        </w:rPr>
        <w:t>固化土的有效半径宜通过试验确定；缺少试验时，可根据土的类别及其密实程度、高压喷射注浆工艺，按工程经验采用。</w:t>
      </w:r>
      <w:proofErr w:type="gramStart"/>
      <w:r w:rsidRPr="00616BEC">
        <w:rPr>
          <w:color w:val="000000" w:themeColor="text1"/>
          <w:sz w:val="24"/>
        </w:rPr>
        <w:t>摆喷帷幕</w:t>
      </w:r>
      <w:proofErr w:type="gramEnd"/>
      <w:r w:rsidRPr="00616BEC">
        <w:rPr>
          <w:color w:val="000000" w:themeColor="text1"/>
          <w:sz w:val="24"/>
        </w:rPr>
        <w:t>的喷射方向</w:t>
      </w:r>
      <w:proofErr w:type="gramStart"/>
      <w:r w:rsidRPr="00616BEC">
        <w:rPr>
          <w:color w:val="000000" w:themeColor="text1"/>
          <w:sz w:val="24"/>
        </w:rPr>
        <w:t>与摆喷点</w:t>
      </w:r>
      <w:proofErr w:type="gramEnd"/>
      <w:r w:rsidRPr="00616BEC">
        <w:rPr>
          <w:color w:val="000000" w:themeColor="text1"/>
          <w:sz w:val="24"/>
        </w:rPr>
        <w:t>连线的夹角宜取</w:t>
      </w:r>
      <w:r w:rsidRPr="00616BEC">
        <w:rPr>
          <w:color w:val="000000" w:themeColor="text1"/>
          <w:sz w:val="24"/>
        </w:rPr>
        <w:t>10°</w:t>
      </w:r>
      <w:r w:rsidRPr="00616BEC">
        <w:rPr>
          <w:color w:val="000000" w:themeColor="text1"/>
          <w:sz w:val="24"/>
        </w:rPr>
        <w:t>～</w:t>
      </w:r>
      <w:r w:rsidRPr="00616BEC">
        <w:rPr>
          <w:color w:val="000000" w:themeColor="text1"/>
          <w:sz w:val="24"/>
        </w:rPr>
        <w:t>25°</w:t>
      </w:r>
      <w:r w:rsidRPr="00616BEC">
        <w:rPr>
          <w:color w:val="000000" w:themeColor="text1"/>
          <w:sz w:val="24"/>
        </w:rPr>
        <w:t>，摆动角度宜取</w:t>
      </w:r>
      <w:r w:rsidRPr="00616BEC">
        <w:rPr>
          <w:color w:val="000000" w:themeColor="text1"/>
          <w:sz w:val="24"/>
        </w:rPr>
        <w:t xml:space="preserve"> 20</w:t>
      </w:r>
      <w:r w:rsidRPr="00616BEC">
        <w:rPr>
          <w:color w:val="000000" w:themeColor="text1"/>
          <w:sz w:val="24"/>
        </w:rPr>
        <w:t>～</w:t>
      </w:r>
      <w:r w:rsidRPr="00616BEC">
        <w:rPr>
          <w:color w:val="000000" w:themeColor="text1"/>
          <w:sz w:val="24"/>
        </w:rPr>
        <w:t>30°</w:t>
      </w:r>
      <w:r w:rsidRPr="00616BEC">
        <w:rPr>
          <w:color w:val="000000" w:themeColor="text1"/>
          <w:sz w:val="24"/>
        </w:rPr>
        <w:t>。高压旋喷、</w:t>
      </w:r>
      <w:proofErr w:type="gramStart"/>
      <w:r w:rsidRPr="00616BEC">
        <w:rPr>
          <w:color w:val="000000" w:themeColor="text1"/>
          <w:sz w:val="24"/>
        </w:rPr>
        <w:t>摆喷注浆</w:t>
      </w:r>
      <w:proofErr w:type="gramEnd"/>
      <w:r w:rsidRPr="00616BEC">
        <w:rPr>
          <w:color w:val="000000" w:themeColor="text1"/>
          <w:sz w:val="24"/>
        </w:rPr>
        <w:t>帷幕的施工尚应符合</w:t>
      </w:r>
      <w:proofErr w:type="gramStart"/>
      <w:r w:rsidRPr="00616BEC">
        <w:rPr>
          <w:color w:val="000000" w:themeColor="text1"/>
          <w:sz w:val="24"/>
        </w:rPr>
        <w:t>现行行业</w:t>
      </w:r>
      <w:proofErr w:type="gramEnd"/>
      <w:r w:rsidRPr="00616BEC">
        <w:rPr>
          <w:color w:val="000000" w:themeColor="text1"/>
          <w:sz w:val="24"/>
        </w:rPr>
        <w:t>标准《建筑地基处理技术规范》</w:t>
      </w:r>
      <w:r w:rsidRPr="00616BEC">
        <w:rPr>
          <w:color w:val="000000" w:themeColor="text1"/>
          <w:sz w:val="24"/>
        </w:rPr>
        <w:t xml:space="preserve">JGJ79 </w:t>
      </w:r>
      <w:r w:rsidRPr="00616BEC">
        <w:rPr>
          <w:color w:val="000000" w:themeColor="text1"/>
          <w:sz w:val="24"/>
        </w:rPr>
        <w:t>的有关规定。</w:t>
      </w:r>
    </w:p>
    <w:p w14:paraId="68ABBC9B" w14:textId="77777777" w:rsidR="00044C32" w:rsidRPr="00616BEC" w:rsidRDefault="00044C32" w:rsidP="00F26477">
      <w:pPr>
        <w:spacing w:line="360" w:lineRule="auto"/>
        <w:rPr>
          <w:color w:val="000000" w:themeColor="text1"/>
          <w:sz w:val="24"/>
        </w:rPr>
      </w:pPr>
      <w:r w:rsidRPr="00616BEC">
        <w:rPr>
          <w:b/>
          <w:bCs/>
          <w:color w:val="000000" w:themeColor="text1"/>
          <w:sz w:val="24"/>
          <w:szCs w:val="36"/>
        </w:rPr>
        <w:t xml:space="preserve">8.3.4 </w:t>
      </w:r>
      <w:r w:rsidRPr="00616BEC">
        <w:rPr>
          <w:color w:val="000000" w:themeColor="text1"/>
          <w:sz w:val="24"/>
        </w:rPr>
        <w:t>高压喷射注浆应按固化土的设计有效半径与土的性状选择喷射压力、注浆流量、提升速度、旋转速度等工艺参数，对较硬的粘性土、密实的砂土和碎石土宜取较小提升速度、较大喷射压力。当缺少类似土层条件下的施工经验时，应通过现场工艺试验确定施工工艺参数。</w:t>
      </w:r>
    </w:p>
    <w:p w14:paraId="1F6F65EB" w14:textId="77777777" w:rsidR="00044C32" w:rsidRPr="006C2B2C" w:rsidRDefault="00044C32" w:rsidP="006C2B2C">
      <w:pPr>
        <w:spacing w:beforeLines="50" w:before="156" w:afterLines="50" w:after="156"/>
        <w:jc w:val="center"/>
        <w:outlineLvl w:val="1"/>
        <w:rPr>
          <w:b/>
          <w:bCs/>
          <w:color w:val="000000" w:themeColor="text1"/>
          <w:sz w:val="28"/>
          <w:szCs w:val="28"/>
        </w:rPr>
      </w:pPr>
      <w:bookmarkStart w:id="142" w:name="_Toc153375953"/>
      <w:bookmarkStart w:id="143" w:name="_Toc154432788"/>
      <w:bookmarkStart w:id="144" w:name="_Toc153375288"/>
      <w:bookmarkStart w:id="145" w:name="_Toc173511477"/>
      <w:r w:rsidRPr="006C2B2C">
        <w:rPr>
          <w:b/>
          <w:bCs/>
          <w:color w:val="000000" w:themeColor="text1"/>
          <w:sz w:val="28"/>
          <w:szCs w:val="28"/>
        </w:rPr>
        <w:t xml:space="preserve">8.4  </w:t>
      </w:r>
      <w:r w:rsidRPr="006C2B2C">
        <w:rPr>
          <w:rFonts w:hint="eastAsia"/>
          <w:b/>
          <w:bCs/>
          <w:color w:val="000000" w:themeColor="text1"/>
          <w:sz w:val="28"/>
          <w:szCs w:val="28"/>
        </w:rPr>
        <w:t>质量检验</w:t>
      </w:r>
      <w:bookmarkEnd w:id="142"/>
      <w:bookmarkEnd w:id="143"/>
      <w:bookmarkEnd w:id="144"/>
      <w:bookmarkEnd w:id="145"/>
    </w:p>
    <w:p w14:paraId="0FA5B986"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 xml:space="preserve">8.4.1 </w:t>
      </w:r>
      <w:r w:rsidRPr="00616BEC">
        <w:rPr>
          <w:rFonts w:ascii="宋体" w:hAnsi="宋体"/>
          <w:color w:val="000000" w:themeColor="text1"/>
          <w:sz w:val="24"/>
          <w:szCs w:val="36"/>
        </w:rPr>
        <w:t>质量检验应符合下列规定：</w:t>
      </w:r>
    </w:p>
    <w:p w14:paraId="63CAF24A"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t xml:space="preserve">1 </w:t>
      </w:r>
      <w:r w:rsidRPr="00616BEC">
        <w:rPr>
          <w:color w:val="000000" w:themeColor="text1"/>
          <w:sz w:val="24"/>
          <w:szCs w:val="36"/>
        </w:rPr>
        <w:t>检验应在施工结束</w:t>
      </w:r>
      <w:r w:rsidRPr="00616BEC">
        <w:rPr>
          <w:color w:val="000000" w:themeColor="text1"/>
          <w:sz w:val="24"/>
          <w:szCs w:val="36"/>
        </w:rPr>
        <w:t>28</w:t>
      </w:r>
      <w:r w:rsidRPr="00616BEC">
        <w:rPr>
          <w:color w:val="000000" w:themeColor="text1"/>
          <w:sz w:val="24"/>
          <w:szCs w:val="36"/>
        </w:rPr>
        <w:t>天之后进行；</w:t>
      </w:r>
    </w:p>
    <w:p w14:paraId="7BBDEBF4"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t xml:space="preserve">2 </w:t>
      </w:r>
      <w:r w:rsidRPr="00616BEC">
        <w:rPr>
          <w:rFonts w:hint="eastAsia"/>
          <w:color w:val="000000" w:themeColor="text1"/>
          <w:sz w:val="24"/>
          <w:szCs w:val="36"/>
        </w:rPr>
        <w:t>检测固化</w:t>
      </w:r>
      <w:r w:rsidRPr="00616BEC">
        <w:rPr>
          <w:color w:val="000000" w:themeColor="text1"/>
          <w:sz w:val="24"/>
          <w:szCs w:val="36"/>
        </w:rPr>
        <w:t>土的强度和渗透性</w:t>
      </w:r>
      <w:r w:rsidRPr="00616BEC">
        <w:rPr>
          <w:rFonts w:hint="eastAsia"/>
          <w:color w:val="000000" w:themeColor="text1"/>
          <w:sz w:val="24"/>
          <w:szCs w:val="36"/>
        </w:rPr>
        <w:t>。</w:t>
      </w:r>
    </w:p>
    <w:p w14:paraId="4011DF22"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 xml:space="preserve">8.4.2 </w:t>
      </w:r>
      <w:r w:rsidRPr="00616BEC">
        <w:rPr>
          <w:rFonts w:ascii="宋体" w:hAnsi="宋体"/>
          <w:color w:val="000000" w:themeColor="text1"/>
          <w:sz w:val="24"/>
          <w:szCs w:val="36"/>
        </w:rPr>
        <w:t>验收检验的抽检位置应按下列要求综合确定：</w:t>
      </w:r>
    </w:p>
    <w:p w14:paraId="08A9FFFC"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t xml:space="preserve">1 </w:t>
      </w:r>
      <w:r w:rsidRPr="00616BEC">
        <w:rPr>
          <w:color w:val="000000" w:themeColor="text1"/>
          <w:sz w:val="24"/>
          <w:szCs w:val="36"/>
        </w:rPr>
        <w:t>抽检点宜随机、均匀和有代表性分布；</w:t>
      </w:r>
    </w:p>
    <w:p w14:paraId="7CCE17D9"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lastRenderedPageBreak/>
        <w:t xml:space="preserve">2 </w:t>
      </w:r>
      <w:r w:rsidRPr="00616BEC">
        <w:rPr>
          <w:color w:val="000000" w:themeColor="text1"/>
          <w:sz w:val="24"/>
          <w:szCs w:val="36"/>
        </w:rPr>
        <w:t>设计人员认为重要的部位；</w:t>
      </w:r>
    </w:p>
    <w:p w14:paraId="0975CD9B"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t xml:space="preserve">3 </w:t>
      </w:r>
      <w:r w:rsidRPr="00616BEC">
        <w:rPr>
          <w:color w:val="000000" w:themeColor="text1"/>
          <w:sz w:val="24"/>
          <w:szCs w:val="36"/>
        </w:rPr>
        <w:t>岩土特性复杂可能影响施工质量的部位；</w:t>
      </w:r>
    </w:p>
    <w:p w14:paraId="075D6AD6" w14:textId="77777777" w:rsidR="00044C32" w:rsidRPr="00616BEC" w:rsidRDefault="00044C32" w:rsidP="00F26477">
      <w:pPr>
        <w:spacing w:line="360" w:lineRule="auto"/>
        <w:ind w:firstLine="420"/>
        <w:rPr>
          <w:color w:val="000000" w:themeColor="text1"/>
          <w:sz w:val="24"/>
          <w:szCs w:val="36"/>
        </w:rPr>
      </w:pPr>
      <w:r w:rsidRPr="00616BEC">
        <w:rPr>
          <w:color w:val="000000" w:themeColor="text1"/>
          <w:sz w:val="24"/>
          <w:szCs w:val="36"/>
        </w:rPr>
        <w:t xml:space="preserve">4 </w:t>
      </w:r>
      <w:r w:rsidRPr="00616BEC">
        <w:rPr>
          <w:color w:val="000000" w:themeColor="text1"/>
          <w:sz w:val="24"/>
          <w:szCs w:val="36"/>
        </w:rPr>
        <w:t>施工中出现异常情况的部位。</w:t>
      </w:r>
    </w:p>
    <w:p w14:paraId="25D837B6" w14:textId="77777777" w:rsidR="00044C32" w:rsidRPr="00616BEC" w:rsidRDefault="00044C32" w:rsidP="00F26477">
      <w:pPr>
        <w:spacing w:line="360" w:lineRule="auto"/>
        <w:rPr>
          <w:rFonts w:ascii="宋体" w:hAnsi="宋体"/>
          <w:color w:val="000000" w:themeColor="text1"/>
          <w:sz w:val="24"/>
          <w:szCs w:val="36"/>
        </w:rPr>
      </w:pPr>
      <w:r w:rsidRPr="00616BEC">
        <w:rPr>
          <w:b/>
          <w:bCs/>
          <w:color w:val="000000" w:themeColor="text1"/>
          <w:sz w:val="24"/>
          <w:szCs w:val="36"/>
        </w:rPr>
        <w:t xml:space="preserve">8.4.3 </w:t>
      </w:r>
      <w:r w:rsidRPr="00616BEC">
        <w:rPr>
          <w:rFonts w:ascii="宋体" w:hAnsi="宋体" w:hint="eastAsia"/>
          <w:color w:val="000000" w:themeColor="text1"/>
          <w:sz w:val="24"/>
          <w:szCs w:val="36"/>
        </w:rPr>
        <w:t>用作止水帷幕的防渗工程，可采用钻取芯样渗透试验或桩身注水试验确定抗渗性能。</w:t>
      </w:r>
      <w:proofErr w:type="gramStart"/>
      <w:r w:rsidRPr="00616BEC">
        <w:rPr>
          <w:rFonts w:ascii="宋体" w:hAnsi="宋体"/>
          <w:color w:val="000000" w:themeColor="text1"/>
          <w:sz w:val="24"/>
          <w:szCs w:val="36"/>
        </w:rPr>
        <w:t>抗渗芯样组数</w:t>
      </w:r>
      <w:proofErr w:type="gramEnd"/>
      <w:r w:rsidRPr="00616BEC">
        <w:rPr>
          <w:rFonts w:ascii="宋体" w:hAnsi="宋体"/>
          <w:color w:val="000000" w:themeColor="text1"/>
          <w:sz w:val="24"/>
          <w:szCs w:val="36"/>
        </w:rPr>
        <w:t>及位置选取应结合加固土层特性确定，每组应取</w:t>
      </w:r>
      <w:proofErr w:type="gramStart"/>
      <w:r w:rsidRPr="00616BEC">
        <w:rPr>
          <w:rFonts w:ascii="宋体" w:hAnsi="宋体"/>
          <w:color w:val="000000" w:themeColor="text1"/>
          <w:sz w:val="24"/>
          <w:szCs w:val="36"/>
        </w:rPr>
        <w:t>6个芯样试件</w:t>
      </w:r>
      <w:proofErr w:type="gramEnd"/>
      <w:r w:rsidRPr="00616BEC">
        <w:rPr>
          <w:rFonts w:ascii="宋体" w:hAnsi="宋体"/>
          <w:color w:val="000000" w:themeColor="text1"/>
          <w:sz w:val="24"/>
          <w:szCs w:val="36"/>
        </w:rPr>
        <w:t>。注水试验可利用满足垂直度要求的取芯钻孔进行，数量不宜少于2个。</w:t>
      </w:r>
    </w:p>
    <w:p w14:paraId="72DDFBC9" w14:textId="77777777" w:rsidR="00044C32" w:rsidRPr="00616BEC" w:rsidRDefault="00044C32" w:rsidP="00F26477">
      <w:pPr>
        <w:spacing w:line="360" w:lineRule="auto"/>
        <w:rPr>
          <w:color w:val="000000" w:themeColor="text1"/>
        </w:rPr>
      </w:pPr>
      <w:r w:rsidRPr="00616BEC">
        <w:rPr>
          <w:color w:val="000000" w:themeColor="text1"/>
        </w:rPr>
        <w:br w:type="page"/>
      </w:r>
    </w:p>
    <w:p w14:paraId="4911307A" w14:textId="77777777" w:rsidR="00044C32" w:rsidRPr="00616BEC" w:rsidRDefault="00044C32" w:rsidP="00F26477">
      <w:pPr>
        <w:pStyle w:val="1"/>
        <w:pageBreakBefore/>
        <w:rPr>
          <w:color w:val="000000" w:themeColor="text1"/>
        </w:rPr>
      </w:pPr>
      <w:bookmarkStart w:id="146" w:name="_Toc153375289"/>
      <w:bookmarkStart w:id="147" w:name="_Toc153375954"/>
      <w:bookmarkStart w:id="148" w:name="_Toc154432789"/>
      <w:bookmarkStart w:id="149" w:name="_Toc173511478"/>
      <w:r w:rsidRPr="00616BEC">
        <w:rPr>
          <w:color w:val="000000" w:themeColor="text1"/>
        </w:rPr>
        <w:lastRenderedPageBreak/>
        <w:t xml:space="preserve">9  </w:t>
      </w:r>
      <w:r w:rsidRPr="00616BEC">
        <w:rPr>
          <w:rFonts w:hint="eastAsia"/>
          <w:color w:val="000000" w:themeColor="text1"/>
        </w:rPr>
        <w:t>岩土固化剂在流态固化土中的应用</w:t>
      </w:r>
      <w:bookmarkEnd w:id="146"/>
      <w:bookmarkEnd w:id="147"/>
      <w:bookmarkEnd w:id="148"/>
      <w:bookmarkEnd w:id="149"/>
    </w:p>
    <w:p w14:paraId="337D85DF" w14:textId="77777777" w:rsidR="00044C32" w:rsidRPr="00616BEC" w:rsidRDefault="00044C32" w:rsidP="00F26477">
      <w:pPr>
        <w:spacing w:beforeLines="50" w:before="156" w:afterLines="50" w:after="156" w:line="360" w:lineRule="auto"/>
        <w:jc w:val="center"/>
        <w:outlineLvl w:val="1"/>
        <w:rPr>
          <w:b/>
          <w:bCs/>
          <w:color w:val="000000" w:themeColor="text1"/>
          <w:sz w:val="28"/>
          <w:szCs w:val="28"/>
        </w:rPr>
      </w:pPr>
      <w:bookmarkStart w:id="150" w:name="_Toc139837706"/>
      <w:bookmarkStart w:id="151" w:name="_Toc141792804"/>
      <w:bookmarkStart w:id="152" w:name="_Toc141792876"/>
      <w:bookmarkStart w:id="153" w:name="_Toc153375290"/>
      <w:bookmarkStart w:id="154" w:name="_Toc153375955"/>
      <w:bookmarkStart w:id="155" w:name="_Toc154432790"/>
      <w:bookmarkStart w:id="156" w:name="_Toc173511479"/>
      <w:r w:rsidRPr="00616BEC">
        <w:rPr>
          <w:b/>
          <w:bCs/>
          <w:color w:val="000000" w:themeColor="text1"/>
          <w:sz w:val="28"/>
          <w:szCs w:val="28"/>
        </w:rPr>
        <w:t xml:space="preserve">9.1 </w:t>
      </w:r>
      <w:r w:rsidRPr="00616BEC">
        <w:rPr>
          <w:b/>
          <w:bCs/>
          <w:color w:val="000000" w:themeColor="text1"/>
          <w:sz w:val="28"/>
          <w:szCs w:val="28"/>
        </w:rPr>
        <w:t>一般规定</w:t>
      </w:r>
      <w:bookmarkEnd w:id="150"/>
      <w:bookmarkEnd w:id="151"/>
      <w:bookmarkEnd w:id="152"/>
      <w:bookmarkEnd w:id="153"/>
      <w:bookmarkEnd w:id="154"/>
      <w:bookmarkEnd w:id="155"/>
      <w:bookmarkEnd w:id="156"/>
    </w:p>
    <w:p w14:paraId="718595C6" w14:textId="77777777" w:rsidR="00044C32" w:rsidRPr="00616BEC" w:rsidRDefault="00044C32" w:rsidP="00F26477">
      <w:pPr>
        <w:spacing w:line="360" w:lineRule="auto"/>
        <w:rPr>
          <w:color w:val="000000" w:themeColor="text1"/>
          <w:sz w:val="24"/>
          <w:szCs w:val="32"/>
        </w:rPr>
      </w:pPr>
      <w:r w:rsidRPr="00616BEC">
        <w:rPr>
          <w:rFonts w:hint="eastAsia"/>
          <w:b/>
          <w:bCs/>
          <w:color w:val="000000" w:themeColor="text1"/>
          <w:sz w:val="24"/>
          <w:szCs w:val="32"/>
        </w:rPr>
        <w:t>9</w:t>
      </w:r>
      <w:r w:rsidRPr="00616BEC">
        <w:rPr>
          <w:b/>
          <w:bCs/>
          <w:color w:val="000000" w:themeColor="text1"/>
          <w:sz w:val="24"/>
          <w:szCs w:val="32"/>
        </w:rPr>
        <w:t>.1</w:t>
      </w:r>
      <w:r w:rsidRPr="00616BEC">
        <w:rPr>
          <w:rFonts w:hint="eastAsia"/>
          <w:b/>
          <w:bCs/>
          <w:color w:val="000000" w:themeColor="text1"/>
          <w:sz w:val="24"/>
          <w:szCs w:val="32"/>
        </w:rPr>
        <w:t>.1</w:t>
      </w:r>
      <w:r w:rsidRPr="00616BEC">
        <w:rPr>
          <w:b/>
          <w:bCs/>
          <w:color w:val="000000" w:themeColor="text1"/>
          <w:sz w:val="24"/>
          <w:szCs w:val="32"/>
        </w:rPr>
        <w:t xml:space="preserve"> </w:t>
      </w:r>
      <w:r w:rsidRPr="00616BEC">
        <w:rPr>
          <w:color w:val="000000" w:themeColor="text1"/>
          <w:sz w:val="24"/>
          <w:szCs w:val="32"/>
        </w:rPr>
        <w:t>采用岩土固化剂生产</w:t>
      </w:r>
      <w:r w:rsidRPr="00616BEC">
        <w:rPr>
          <w:rFonts w:hint="eastAsia"/>
          <w:color w:val="000000" w:themeColor="text1"/>
          <w:sz w:val="24"/>
          <w:szCs w:val="32"/>
        </w:rPr>
        <w:t>的</w:t>
      </w:r>
      <w:r w:rsidRPr="00616BEC">
        <w:rPr>
          <w:color w:val="000000" w:themeColor="text1"/>
          <w:sz w:val="24"/>
          <w:szCs w:val="32"/>
        </w:rPr>
        <w:t>流态固化土</w:t>
      </w:r>
      <w:r w:rsidRPr="00616BEC">
        <w:rPr>
          <w:rFonts w:hint="eastAsia"/>
          <w:color w:val="000000" w:themeColor="text1"/>
          <w:sz w:val="24"/>
          <w:szCs w:val="32"/>
        </w:rPr>
        <w:t>可</w:t>
      </w:r>
      <w:r w:rsidRPr="00616BEC">
        <w:rPr>
          <w:color w:val="000000" w:themeColor="text1"/>
          <w:sz w:val="24"/>
          <w:szCs w:val="32"/>
        </w:rPr>
        <w:t>用</w:t>
      </w:r>
      <w:proofErr w:type="gramStart"/>
      <w:r w:rsidRPr="00616BEC">
        <w:rPr>
          <w:color w:val="000000" w:themeColor="text1"/>
          <w:sz w:val="24"/>
          <w:szCs w:val="32"/>
        </w:rPr>
        <w:t>于</w:t>
      </w:r>
      <w:r w:rsidRPr="00616BEC">
        <w:rPr>
          <w:rFonts w:hint="eastAsia"/>
          <w:color w:val="000000" w:themeColor="text1"/>
          <w:sz w:val="24"/>
          <w:szCs w:val="32"/>
        </w:rPr>
        <w:t>肥槽</w:t>
      </w:r>
      <w:proofErr w:type="gramEnd"/>
      <w:r w:rsidRPr="00616BEC">
        <w:rPr>
          <w:rFonts w:hint="eastAsia"/>
          <w:color w:val="000000" w:themeColor="text1"/>
          <w:sz w:val="24"/>
          <w:szCs w:val="32"/>
        </w:rPr>
        <w:t>、溶洞、地下孔洞</w:t>
      </w:r>
      <w:r w:rsidRPr="00616BEC">
        <w:rPr>
          <w:color w:val="000000" w:themeColor="text1"/>
          <w:sz w:val="24"/>
          <w:szCs w:val="32"/>
        </w:rPr>
        <w:t>或其他狭窄</w:t>
      </w:r>
      <w:r w:rsidRPr="00616BEC">
        <w:rPr>
          <w:rFonts w:hint="eastAsia"/>
          <w:color w:val="000000" w:themeColor="text1"/>
          <w:sz w:val="24"/>
          <w:szCs w:val="32"/>
        </w:rPr>
        <w:t>地下</w:t>
      </w:r>
      <w:r w:rsidRPr="00616BEC">
        <w:rPr>
          <w:color w:val="000000" w:themeColor="text1"/>
          <w:sz w:val="24"/>
          <w:szCs w:val="32"/>
        </w:rPr>
        <w:t>空间填筑</w:t>
      </w:r>
      <w:r w:rsidRPr="00616BEC">
        <w:rPr>
          <w:rFonts w:hint="eastAsia"/>
          <w:color w:val="000000" w:themeColor="text1"/>
          <w:sz w:val="24"/>
          <w:szCs w:val="32"/>
        </w:rPr>
        <w:t>，场地回填，</w:t>
      </w:r>
      <w:r w:rsidRPr="00616BEC">
        <w:rPr>
          <w:color w:val="000000" w:themeColor="text1"/>
          <w:sz w:val="24"/>
          <w:szCs w:val="32"/>
        </w:rPr>
        <w:t>道路路基</w:t>
      </w:r>
      <w:r w:rsidRPr="00616BEC">
        <w:rPr>
          <w:rFonts w:hint="eastAsia"/>
          <w:color w:val="000000" w:themeColor="text1"/>
          <w:sz w:val="24"/>
          <w:szCs w:val="32"/>
        </w:rPr>
        <w:t>拓宽</w:t>
      </w:r>
      <w:r w:rsidRPr="00616BEC">
        <w:rPr>
          <w:color w:val="000000" w:themeColor="text1"/>
          <w:sz w:val="24"/>
          <w:szCs w:val="32"/>
        </w:rPr>
        <w:t>，</w:t>
      </w:r>
      <w:r w:rsidRPr="00616BEC">
        <w:rPr>
          <w:rFonts w:hint="eastAsia"/>
          <w:color w:val="000000" w:themeColor="text1"/>
          <w:sz w:val="24"/>
          <w:szCs w:val="32"/>
        </w:rPr>
        <w:t>桥头</w:t>
      </w:r>
      <w:r w:rsidRPr="00616BEC">
        <w:rPr>
          <w:color w:val="000000" w:themeColor="text1"/>
          <w:sz w:val="24"/>
          <w:szCs w:val="32"/>
        </w:rPr>
        <w:t>台背</w:t>
      </w:r>
      <w:proofErr w:type="gramStart"/>
      <w:r w:rsidRPr="00616BEC">
        <w:rPr>
          <w:rFonts w:hint="eastAsia"/>
          <w:color w:val="000000" w:themeColor="text1"/>
          <w:sz w:val="24"/>
          <w:szCs w:val="32"/>
        </w:rPr>
        <w:t>及</w:t>
      </w:r>
      <w:r w:rsidRPr="00616BEC">
        <w:rPr>
          <w:color w:val="000000" w:themeColor="text1"/>
          <w:sz w:val="24"/>
          <w:szCs w:val="32"/>
        </w:rPr>
        <w:t>涵背</w:t>
      </w:r>
      <w:proofErr w:type="gramEnd"/>
      <w:r w:rsidRPr="00616BEC">
        <w:rPr>
          <w:color w:val="000000" w:themeColor="text1"/>
          <w:sz w:val="24"/>
          <w:szCs w:val="32"/>
        </w:rPr>
        <w:t>和墙</w:t>
      </w:r>
      <w:proofErr w:type="gramStart"/>
      <w:r w:rsidRPr="00616BEC">
        <w:rPr>
          <w:color w:val="000000" w:themeColor="text1"/>
          <w:sz w:val="24"/>
          <w:szCs w:val="32"/>
        </w:rPr>
        <w:t>背部位</w:t>
      </w:r>
      <w:proofErr w:type="gramEnd"/>
      <w:r w:rsidRPr="00616BEC">
        <w:rPr>
          <w:color w:val="000000" w:themeColor="text1"/>
          <w:sz w:val="24"/>
          <w:szCs w:val="32"/>
        </w:rPr>
        <w:t>回填</w:t>
      </w:r>
      <w:r w:rsidRPr="00616BEC">
        <w:rPr>
          <w:rFonts w:hint="eastAsia"/>
          <w:color w:val="000000" w:themeColor="text1"/>
          <w:sz w:val="24"/>
          <w:szCs w:val="32"/>
        </w:rPr>
        <w:t>等</w:t>
      </w:r>
      <w:r w:rsidRPr="00616BEC">
        <w:rPr>
          <w:color w:val="000000" w:themeColor="text1"/>
          <w:sz w:val="24"/>
          <w:szCs w:val="32"/>
        </w:rPr>
        <w:t>。</w:t>
      </w:r>
    </w:p>
    <w:p w14:paraId="2CCFBDFF"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9.1.2</w:t>
      </w:r>
      <w:r w:rsidRPr="00616BEC">
        <w:rPr>
          <w:color w:val="000000" w:themeColor="text1"/>
          <w:sz w:val="24"/>
          <w:szCs w:val="32"/>
        </w:rPr>
        <w:t xml:space="preserve"> </w:t>
      </w:r>
      <w:r w:rsidRPr="00616BEC">
        <w:rPr>
          <w:color w:val="000000" w:themeColor="text1"/>
          <w:sz w:val="24"/>
          <w:szCs w:val="32"/>
        </w:rPr>
        <w:t>生产流态固化土的土方宜</w:t>
      </w:r>
      <w:r w:rsidRPr="00616BEC">
        <w:rPr>
          <w:rFonts w:hint="eastAsia"/>
          <w:color w:val="000000" w:themeColor="text1"/>
          <w:sz w:val="24"/>
          <w:szCs w:val="32"/>
        </w:rPr>
        <w:t>就地、就近取土，可选用原状土，也可选用工程废弃泥浆，所选土料不得混入危害性废物；</w:t>
      </w:r>
      <w:r w:rsidRPr="00616BEC">
        <w:rPr>
          <w:color w:val="000000" w:themeColor="text1"/>
          <w:sz w:val="24"/>
          <w:szCs w:val="32"/>
        </w:rPr>
        <w:t>土方</w:t>
      </w:r>
      <w:r w:rsidRPr="00616BEC">
        <w:rPr>
          <w:rFonts w:hint="eastAsia"/>
          <w:color w:val="000000" w:themeColor="text1"/>
          <w:sz w:val="24"/>
          <w:szCs w:val="32"/>
        </w:rPr>
        <w:t>中</w:t>
      </w:r>
      <w:r w:rsidRPr="00616BEC">
        <w:rPr>
          <w:color w:val="000000" w:themeColor="text1"/>
          <w:sz w:val="24"/>
          <w:szCs w:val="32"/>
        </w:rPr>
        <w:t>最大粒径不宜超过</w:t>
      </w:r>
      <w:r w:rsidRPr="00616BEC">
        <w:rPr>
          <w:color w:val="000000" w:themeColor="text1"/>
          <w:sz w:val="24"/>
          <w:szCs w:val="32"/>
        </w:rPr>
        <w:t>20mm</w:t>
      </w:r>
      <w:r w:rsidRPr="00616BEC">
        <w:rPr>
          <w:color w:val="000000" w:themeColor="text1"/>
          <w:sz w:val="24"/>
          <w:szCs w:val="32"/>
        </w:rPr>
        <w:t>，有机质含量不</w:t>
      </w:r>
      <w:r w:rsidRPr="00616BEC">
        <w:rPr>
          <w:rFonts w:hint="eastAsia"/>
          <w:color w:val="000000" w:themeColor="text1"/>
          <w:sz w:val="24"/>
          <w:szCs w:val="32"/>
        </w:rPr>
        <w:t>应</w:t>
      </w:r>
      <w:r w:rsidRPr="00616BEC">
        <w:rPr>
          <w:color w:val="000000" w:themeColor="text1"/>
          <w:sz w:val="24"/>
          <w:szCs w:val="32"/>
        </w:rPr>
        <w:t>超过</w:t>
      </w:r>
      <w:r w:rsidRPr="00616BEC">
        <w:rPr>
          <w:color w:val="000000" w:themeColor="text1"/>
          <w:sz w:val="24"/>
          <w:szCs w:val="32"/>
        </w:rPr>
        <w:t>10%</w:t>
      </w:r>
      <w:r w:rsidRPr="00616BEC">
        <w:rPr>
          <w:color w:val="000000" w:themeColor="text1"/>
          <w:sz w:val="24"/>
          <w:szCs w:val="32"/>
        </w:rPr>
        <w:t>；当</w:t>
      </w:r>
      <w:r w:rsidRPr="00616BEC">
        <w:rPr>
          <w:rFonts w:hint="eastAsia"/>
          <w:color w:val="000000" w:themeColor="text1"/>
          <w:sz w:val="24"/>
          <w:szCs w:val="32"/>
        </w:rPr>
        <w:t>土方直接</w:t>
      </w:r>
      <w:r w:rsidRPr="00616BEC">
        <w:rPr>
          <w:color w:val="000000" w:themeColor="text1"/>
          <w:sz w:val="24"/>
          <w:szCs w:val="32"/>
        </w:rPr>
        <w:t>使用泥浆时，泥浆的重度</w:t>
      </w:r>
      <w:r w:rsidRPr="00616BEC">
        <w:rPr>
          <w:rFonts w:hint="eastAsia"/>
          <w:color w:val="000000" w:themeColor="text1"/>
          <w:sz w:val="24"/>
          <w:szCs w:val="32"/>
        </w:rPr>
        <w:t>不宜</w:t>
      </w:r>
      <w:r w:rsidRPr="00616BEC">
        <w:rPr>
          <w:color w:val="000000" w:themeColor="text1"/>
          <w:sz w:val="24"/>
          <w:szCs w:val="32"/>
        </w:rPr>
        <w:t>低于</w:t>
      </w:r>
      <w:r w:rsidRPr="00616BEC">
        <w:rPr>
          <w:color w:val="000000" w:themeColor="text1"/>
          <w:sz w:val="24"/>
          <w:szCs w:val="32"/>
        </w:rPr>
        <w:t>1</w:t>
      </w:r>
      <w:r w:rsidRPr="00616BEC">
        <w:rPr>
          <w:rFonts w:hint="eastAsia"/>
          <w:color w:val="000000" w:themeColor="text1"/>
          <w:sz w:val="24"/>
          <w:szCs w:val="32"/>
        </w:rPr>
        <w:t>3</w:t>
      </w:r>
      <w:r w:rsidRPr="00616BEC">
        <w:rPr>
          <w:color w:val="000000" w:themeColor="text1"/>
          <w:sz w:val="24"/>
          <w:szCs w:val="32"/>
        </w:rPr>
        <w:t>kN/m</w:t>
      </w:r>
      <w:r w:rsidRPr="00616BEC">
        <w:rPr>
          <w:color w:val="000000" w:themeColor="text1"/>
          <w:sz w:val="24"/>
          <w:szCs w:val="32"/>
          <w:vertAlign w:val="superscript"/>
        </w:rPr>
        <w:t>3</w:t>
      </w:r>
      <w:r w:rsidRPr="00616BEC">
        <w:rPr>
          <w:color w:val="000000" w:themeColor="text1"/>
          <w:sz w:val="24"/>
          <w:szCs w:val="32"/>
        </w:rPr>
        <w:t>。</w:t>
      </w:r>
    </w:p>
    <w:p w14:paraId="38B8BD39"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9.1.3</w:t>
      </w:r>
      <w:r w:rsidRPr="00616BEC">
        <w:rPr>
          <w:color w:val="000000" w:themeColor="text1"/>
          <w:sz w:val="24"/>
          <w:szCs w:val="32"/>
        </w:rPr>
        <w:t xml:space="preserve"> </w:t>
      </w:r>
      <w:r w:rsidRPr="00616BEC">
        <w:rPr>
          <w:color w:val="000000" w:themeColor="text1"/>
          <w:sz w:val="24"/>
          <w:szCs w:val="32"/>
        </w:rPr>
        <w:t>采用流态固化土填筑</w:t>
      </w:r>
      <w:r w:rsidRPr="00616BEC">
        <w:rPr>
          <w:rFonts w:hint="eastAsia"/>
          <w:color w:val="000000" w:themeColor="text1"/>
          <w:sz w:val="24"/>
          <w:szCs w:val="32"/>
        </w:rPr>
        <w:t>前</w:t>
      </w:r>
      <w:r w:rsidRPr="00616BEC">
        <w:rPr>
          <w:color w:val="000000" w:themeColor="text1"/>
          <w:sz w:val="24"/>
          <w:szCs w:val="32"/>
        </w:rPr>
        <w:t>应进行</w:t>
      </w:r>
      <w:r w:rsidRPr="00616BEC">
        <w:rPr>
          <w:rFonts w:hint="eastAsia"/>
          <w:color w:val="000000" w:themeColor="text1"/>
          <w:sz w:val="24"/>
          <w:szCs w:val="32"/>
        </w:rPr>
        <w:t>流态</w:t>
      </w:r>
      <w:r w:rsidRPr="00616BEC">
        <w:rPr>
          <w:color w:val="000000" w:themeColor="text1"/>
          <w:sz w:val="24"/>
          <w:szCs w:val="32"/>
        </w:rPr>
        <w:t>固化土设计，流态固化</w:t>
      </w:r>
      <w:proofErr w:type="gramStart"/>
      <w:r w:rsidRPr="00616BEC">
        <w:rPr>
          <w:color w:val="000000" w:themeColor="text1"/>
          <w:sz w:val="24"/>
          <w:szCs w:val="32"/>
        </w:rPr>
        <w:t>土设计</w:t>
      </w:r>
      <w:proofErr w:type="gramEnd"/>
      <w:r w:rsidRPr="00616BEC">
        <w:rPr>
          <w:color w:val="000000" w:themeColor="text1"/>
          <w:sz w:val="24"/>
          <w:szCs w:val="32"/>
        </w:rPr>
        <w:t>应包括</w:t>
      </w:r>
      <w:r w:rsidRPr="00616BEC">
        <w:rPr>
          <w:rFonts w:hint="eastAsia"/>
          <w:color w:val="000000" w:themeColor="text1"/>
          <w:sz w:val="24"/>
          <w:szCs w:val="32"/>
        </w:rPr>
        <w:t>配合比、工艺指标和技术指标。</w:t>
      </w:r>
    </w:p>
    <w:p w14:paraId="22400887"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9.1.4</w:t>
      </w:r>
      <w:r w:rsidRPr="00616BEC">
        <w:rPr>
          <w:color w:val="000000" w:themeColor="text1"/>
          <w:sz w:val="24"/>
          <w:szCs w:val="32"/>
        </w:rPr>
        <w:t xml:space="preserve"> </w:t>
      </w:r>
      <w:r w:rsidRPr="00616BEC">
        <w:rPr>
          <w:rFonts w:hint="eastAsia"/>
          <w:color w:val="000000" w:themeColor="text1"/>
          <w:sz w:val="24"/>
          <w:szCs w:val="32"/>
        </w:rPr>
        <w:t>流态固化</w:t>
      </w:r>
      <w:proofErr w:type="gramStart"/>
      <w:r w:rsidRPr="00616BEC">
        <w:rPr>
          <w:rFonts w:hint="eastAsia"/>
          <w:color w:val="000000" w:themeColor="text1"/>
          <w:sz w:val="24"/>
          <w:szCs w:val="32"/>
        </w:rPr>
        <w:t>土配合</w:t>
      </w:r>
      <w:proofErr w:type="gramEnd"/>
      <w:r w:rsidRPr="00616BEC">
        <w:rPr>
          <w:rFonts w:hint="eastAsia"/>
          <w:color w:val="000000" w:themeColor="text1"/>
          <w:sz w:val="24"/>
          <w:szCs w:val="32"/>
        </w:rPr>
        <w:t>比设计应以扩展度工艺指标合格为前提，以达到</w:t>
      </w:r>
      <w:r w:rsidRPr="00616BEC">
        <w:rPr>
          <w:rFonts w:hint="eastAsia"/>
          <w:color w:val="000000" w:themeColor="text1"/>
          <w:sz w:val="24"/>
          <w:szCs w:val="32"/>
        </w:rPr>
        <w:t>2</w:t>
      </w:r>
      <w:r w:rsidRPr="00616BEC">
        <w:rPr>
          <w:color w:val="000000" w:themeColor="text1"/>
          <w:sz w:val="24"/>
          <w:szCs w:val="32"/>
        </w:rPr>
        <w:t>8</w:t>
      </w:r>
      <w:r w:rsidRPr="00616BEC">
        <w:rPr>
          <w:rFonts w:hint="eastAsia"/>
          <w:color w:val="000000" w:themeColor="text1"/>
          <w:sz w:val="24"/>
          <w:szCs w:val="32"/>
        </w:rPr>
        <w:t>d</w:t>
      </w:r>
      <w:r w:rsidRPr="00616BEC">
        <w:rPr>
          <w:rFonts w:hint="eastAsia"/>
          <w:color w:val="000000" w:themeColor="text1"/>
          <w:sz w:val="24"/>
          <w:szCs w:val="32"/>
        </w:rPr>
        <w:t>无侧限抗压强度技术指标为依据，并结合设计及施工要求，进行技术及经济综合比较后最终确定较适宜的岩土固化剂类型及掺入比。</w:t>
      </w:r>
    </w:p>
    <w:p w14:paraId="0D93EE33" w14:textId="77777777" w:rsidR="00044C32" w:rsidRPr="00616BEC" w:rsidRDefault="00044C32" w:rsidP="00F26477">
      <w:pPr>
        <w:spacing w:line="360" w:lineRule="auto"/>
        <w:rPr>
          <w:color w:val="000000" w:themeColor="text1"/>
          <w:sz w:val="24"/>
          <w:szCs w:val="32"/>
        </w:rPr>
      </w:pPr>
      <w:r w:rsidRPr="00616BEC">
        <w:rPr>
          <w:rFonts w:hint="eastAsia"/>
          <w:b/>
          <w:bCs/>
          <w:color w:val="000000" w:themeColor="text1"/>
          <w:sz w:val="24"/>
          <w:szCs w:val="32"/>
        </w:rPr>
        <w:t>9</w:t>
      </w:r>
      <w:r w:rsidRPr="00616BEC">
        <w:rPr>
          <w:b/>
          <w:bCs/>
          <w:color w:val="000000" w:themeColor="text1"/>
          <w:sz w:val="24"/>
          <w:szCs w:val="32"/>
        </w:rPr>
        <w:t xml:space="preserve">.1.5 </w:t>
      </w:r>
      <w:r w:rsidRPr="00616BEC">
        <w:rPr>
          <w:rFonts w:hint="eastAsia"/>
          <w:color w:val="000000" w:themeColor="text1"/>
          <w:sz w:val="24"/>
          <w:szCs w:val="32"/>
        </w:rPr>
        <w:t>流态固化土生产制备、施工应符合绿色环保的要求。</w:t>
      </w:r>
    </w:p>
    <w:p w14:paraId="7F25D51E" w14:textId="77777777" w:rsidR="00044C32" w:rsidRPr="00616BEC" w:rsidRDefault="00044C32" w:rsidP="00F26477">
      <w:pPr>
        <w:spacing w:beforeLines="50" w:before="156" w:afterLines="50" w:after="156" w:line="360" w:lineRule="auto"/>
        <w:jc w:val="center"/>
        <w:outlineLvl w:val="1"/>
        <w:rPr>
          <w:b/>
          <w:bCs/>
          <w:color w:val="000000" w:themeColor="text1"/>
          <w:sz w:val="28"/>
          <w:szCs w:val="28"/>
        </w:rPr>
      </w:pPr>
      <w:bookmarkStart w:id="157" w:name="_Toc139837707"/>
      <w:bookmarkStart w:id="158" w:name="_Toc141792805"/>
      <w:bookmarkStart w:id="159" w:name="_Toc141792877"/>
      <w:bookmarkStart w:id="160" w:name="_Toc153375291"/>
      <w:bookmarkStart w:id="161" w:name="_Toc153375956"/>
      <w:bookmarkStart w:id="162" w:name="_Toc154432791"/>
      <w:bookmarkStart w:id="163" w:name="_Toc173511480"/>
      <w:r w:rsidRPr="00616BEC">
        <w:rPr>
          <w:b/>
          <w:bCs/>
          <w:color w:val="000000" w:themeColor="text1"/>
          <w:sz w:val="28"/>
          <w:szCs w:val="28"/>
        </w:rPr>
        <w:t xml:space="preserve">9.2 </w:t>
      </w:r>
      <w:r w:rsidRPr="00616BEC">
        <w:rPr>
          <w:b/>
          <w:bCs/>
          <w:color w:val="000000" w:themeColor="text1"/>
          <w:sz w:val="28"/>
          <w:szCs w:val="28"/>
        </w:rPr>
        <w:t>设计</w:t>
      </w:r>
      <w:bookmarkEnd w:id="157"/>
      <w:bookmarkEnd w:id="158"/>
      <w:bookmarkEnd w:id="159"/>
      <w:bookmarkEnd w:id="160"/>
      <w:bookmarkEnd w:id="161"/>
      <w:bookmarkEnd w:id="162"/>
      <w:bookmarkEnd w:id="163"/>
    </w:p>
    <w:p w14:paraId="696DE1BF"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9.2.1</w:t>
      </w:r>
      <w:r w:rsidRPr="00616BEC">
        <w:rPr>
          <w:color w:val="000000" w:themeColor="text1"/>
          <w:sz w:val="24"/>
          <w:szCs w:val="32"/>
        </w:rPr>
        <w:t xml:space="preserve"> </w:t>
      </w:r>
      <w:r w:rsidRPr="00616BEC">
        <w:rPr>
          <w:color w:val="000000" w:themeColor="text1"/>
          <w:sz w:val="24"/>
          <w:szCs w:val="32"/>
        </w:rPr>
        <w:t>流态固化土的</w:t>
      </w:r>
      <w:r w:rsidRPr="00616BEC">
        <w:rPr>
          <w:rFonts w:hint="eastAsia"/>
          <w:color w:val="000000" w:themeColor="text1"/>
          <w:sz w:val="24"/>
          <w:szCs w:val="32"/>
        </w:rPr>
        <w:t>设计指标</w:t>
      </w:r>
      <w:r w:rsidRPr="00616BEC">
        <w:rPr>
          <w:color w:val="000000" w:themeColor="text1"/>
          <w:sz w:val="24"/>
          <w:szCs w:val="32"/>
        </w:rPr>
        <w:t>应根据实际工程</w:t>
      </w:r>
      <w:r w:rsidRPr="00616BEC">
        <w:rPr>
          <w:rFonts w:hint="eastAsia"/>
          <w:color w:val="000000" w:themeColor="text1"/>
          <w:sz w:val="24"/>
          <w:szCs w:val="32"/>
        </w:rPr>
        <w:t>和相关规范</w:t>
      </w:r>
      <w:r w:rsidRPr="00616BEC">
        <w:rPr>
          <w:color w:val="000000" w:themeColor="text1"/>
          <w:sz w:val="24"/>
          <w:szCs w:val="32"/>
        </w:rPr>
        <w:t>要求确定，无特殊要求时，流态固化土可参考以下指标确定：</w:t>
      </w:r>
    </w:p>
    <w:p w14:paraId="377A5459"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初始</w:t>
      </w:r>
      <w:r w:rsidRPr="00616BEC">
        <w:rPr>
          <w:rFonts w:hint="eastAsia"/>
          <w:color w:val="000000" w:themeColor="text1"/>
          <w:sz w:val="24"/>
          <w:szCs w:val="32"/>
        </w:rPr>
        <w:t>扩展度不宜小于</w:t>
      </w:r>
      <w:r w:rsidRPr="00616BEC">
        <w:rPr>
          <w:color w:val="000000" w:themeColor="text1"/>
          <w:sz w:val="24"/>
          <w:szCs w:val="32"/>
        </w:rPr>
        <w:t>300</w:t>
      </w:r>
      <w:r w:rsidRPr="00616BEC">
        <w:rPr>
          <w:rFonts w:hint="eastAsia"/>
          <w:color w:val="000000" w:themeColor="text1"/>
          <w:sz w:val="24"/>
          <w:szCs w:val="32"/>
        </w:rPr>
        <w:t>mm</w:t>
      </w:r>
      <w:r w:rsidRPr="00616BEC">
        <w:rPr>
          <w:rFonts w:hint="eastAsia"/>
          <w:color w:val="000000" w:themeColor="text1"/>
          <w:sz w:val="24"/>
          <w:szCs w:val="32"/>
        </w:rPr>
        <w:t>，</w:t>
      </w:r>
      <w:r w:rsidRPr="00616BEC">
        <w:rPr>
          <w:color w:val="000000" w:themeColor="text1"/>
          <w:sz w:val="24"/>
          <w:szCs w:val="32"/>
        </w:rPr>
        <w:t>28</w:t>
      </w:r>
      <w:r w:rsidRPr="00616BEC">
        <w:rPr>
          <w:color w:val="000000" w:themeColor="text1"/>
          <w:sz w:val="24"/>
          <w:szCs w:val="32"/>
        </w:rPr>
        <w:t>天抗压强度不宜小于</w:t>
      </w:r>
      <w:r w:rsidRPr="00616BEC">
        <w:rPr>
          <w:color w:val="000000" w:themeColor="text1"/>
          <w:sz w:val="24"/>
          <w:szCs w:val="32"/>
        </w:rPr>
        <w:t>0.4MPa</w:t>
      </w:r>
      <w:r w:rsidRPr="00616BEC">
        <w:rPr>
          <w:rFonts w:hint="eastAsia"/>
          <w:color w:val="000000" w:themeColor="text1"/>
          <w:sz w:val="24"/>
          <w:szCs w:val="32"/>
        </w:rPr>
        <w:t>，流态固化土扩展度测定方法可按照国家现行标准《普通混凝土拌合物性能试验方法标准》</w:t>
      </w:r>
      <w:r w:rsidRPr="00616BEC">
        <w:rPr>
          <w:rFonts w:hint="eastAsia"/>
          <w:color w:val="000000" w:themeColor="text1"/>
          <w:sz w:val="24"/>
          <w:szCs w:val="32"/>
        </w:rPr>
        <w:t>G</w:t>
      </w:r>
      <w:r w:rsidRPr="00616BEC">
        <w:rPr>
          <w:color w:val="000000" w:themeColor="text1"/>
          <w:sz w:val="24"/>
          <w:szCs w:val="32"/>
        </w:rPr>
        <w:t>B/T50080</w:t>
      </w:r>
      <w:r w:rsidRPr="00616BEC">
        <w:rPr>
          <w:rFonts w:hint="eastAsia"/>
          <w:color w:val="000000" w:themeColor="text1"/>
          <w:sz w:val="24"/>
          <w:szCs w:val="32"/>
        </w:rPr>
        <w:t>的有关规定执行。</w:t>
      </w:r>
    </w:p>
    <w:p w14:paraId="6B02ACC0"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9.2.2</w:t>
      </w:r>
      <w:r w:rsidRPr="00616BEC">
        <w:rPr>
          <w:color w:val="000000" w:themeColor="text1"/>
          <w:sz w:val="24"/>
          <w:szCs w:val="32"/>
        </w:rPr>
        <w:t xml:space="preserve"> </w:t>
      </w:r>
      <w:r w:rsidRPr="00616BEC">
        <w:rPr>
          <w:color w:val="000000" w:themeColor="text1"/>
          <w:sz w:val="24"/>
          <w:szCs w:val="32"/>
        </w:rPr>
        <w:t>流态固化土拌合物</w:t>
      </w:r>
      <w:r w:rsidRPr="00616BEC">
        <w:rPr>
          <w:rFonts w:hint="eastAsia"/>
          <w:color w:val="000000" w:themeColor="text1"/>
          <w:sz w:val="24"/>
          <w:szCs w:val="32"/>
        </w:rPr>
        <w:t>中</w:t>
      </w:r>
      <w:r w:rsidRPr="00616BEC">
        <w:rPr>
          <w:color w:val="000000" w:themeColor="text1"/>
          <w:sz w:val="24"/>
          <w:szCs w:val="32"/>
        </w:rPr>
        <w:t>岩土固化剂</w:t>
      </w:r>
      <w:proofErr w:type="gramStart"/>
      <w:r w:rsidRPr="00616BEC">
        <w:rPr>
          <w:color w:val="000000" w:themeColor="text1"/>
          <w:sz w:val="24"/>
          <w:szCs w:val="32"/>
        </w:rPr>
        <w:t>掺</w:t>
      </w:r>
      <w:r w:rsidRPr="00616BEC">
        <w:rPr>
          <w:rFonts w:hint="eastAsia"/>
          <w:color w:val="000000" w:themeColor="text1"/>
          <w:sz w:val="24"/>
          <w:szCs w:val="32"/>
        </w:rPr>
        <w:t>入比</w:t>
      </w:r>
      <w:r w:rsidRPr="00616BEC">
        <w:rPr>
          <w:color w:val="000000" w:themeColor="text1"/>
          <w:sz w:val="24"/>
          <w:szCs w:val="32"/>
        </w:rPr>
        <w:t>宜为</w:t>
      </w:r>
      <w:proofErr w:type="gramEnd"/>
      <w:r w:rsidRPr="00616BEC">
        <w:rPr>
          <w:color w:val="000000" w:themeColor="text1"/>
          <w:sz w:val="24"/>
          <w:szCs w:val="32"/>
        </w:rPr>
        <w:t>6%~</w:t>
      </w:r>
      <w:r w:rsidRPr="00616BEC">
        <w:rPr>
          <w:rFonts w:hint="eastAsia"/>
          <w:color w:val="000000" w:themeColor="text1"/>
          <w:sz w:val="24"/>
          <w:szCs w:val="32"/>
        </w:rPr>
        <w:t>4</w:t>
      </w:r>
      <w:r w:rsidRPr="00616BEC">
        <w:rPr>
          <w:color w:val="000000" w:themeColor="text1"/>
          <w:sz w:val="24"/>
          <w:szCs w:val="32"/>
        </w:rPr>
        <w:t>0%</w:t>
      </w:r>
      <w:r w:rsidRPr="00616BEC">
        <w:rPr>
          <w:rFonts w:hint="eastAsia"/>
          <w:color w:val="000000" w:themeColor="text1"/>
          <w:sz w:val="24"/>
          <w:szCs w:val="32"/>
        </w:rPr>
        <w:t>，可根据试验确定。</w:t>
      </w:r>
    </w:p>
    <w:p w14:paraId="60AA3A75"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9.2.3</w:t>
      </w:r>
      <w:r w:rsidRPr="00616BEC">
        <w:rPr>
          <w:color w:val="000000" w:themeColor="text1"/>
          <w:sz w:val="24"/>
          <w:szCs w:val="32"/>
        </w:rPr>
        <w:t xml:space="preserve"> </w:t>
      </w:r>
      <w:r w:rsidRPr="00616BEC">
        <w:rPr>
          <w:rFonts w:hint="eastAsia"/>
          <w:color w:val="000000" w:themeColor="text1"/>
          <w:sz w:val="24"/>
          <w:szCs w:val="32"/>
        </w:rPr>
        <w:t>固化土</w:t>
      </w:r>
      <w:r w:rsidRPr="00616BEC">
        <w:rPr>
          <w:color w:val="000000" w:themeColor="text1"/>
          <w:sz w:val="24"/>
          <w:szCs w:val="32"/>
        </w:rPr>
        <w:t>渗透指标</w:t>
      </w:r>
      <w:r w:rsidRPr="00616BEC">
        <w:rPr>
          <w:rFonts w:hint="eastAsia"/>
          <w:color w:val="000000" w:themeColor="text1"/>
          <w:sz w:val="24"/>
          <w:szCs w:val="32"/>
        </w:rPr>
        <w:t>应根据工程需求确定</w:t>
      </w:r>
      <w:r w:rsidRPr="00616BEC">
        <w:rPr>
          <w:color w:val="000000" w:themeColor="text1"/>
          <w:sz w:val="24"/>
          <w:szCs w:val="32"/>
        </w:rPr>
        <w:t>。</w:t>
      </w:r>
    </w:p>
    <w:p w14:paraId="7D918C51"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9.2.4</w:t>
      </w:r>
      <w:r w:rsidRPr="00616BEC">
        <w:rPr>
          <w:color w:val="000000" w:themeColor="text1"/>
          <w:sz w:val="24"/>
          <w:szCs w:val="32"/>
        </w:rPr>
        <w:t xml:space="preserve"> </w:t>
      </w:r>
      <w:r w:rsidRPr="00616BEC">
        <w:rPr>
          <w:rFonts w:hint="eastAsia"/>
          <w:color w:val="000000" w:themeColor="text1"/>
          <w:sz w:val="24"/>
          <w:szCs w:val="32"/>
        </w:rPr>
        <w:t>制备的流态固化土初始拌合物应保持良好的匀质性，不得离析和出现明显</w:t>
      </w:r>
      <w:proofErr w:type="gramStart"/>
      <w:r w:rsidRPr="00616BEC">
        <w:rPr>
          <w:rFonts w:hint="eastAsia"/>
          <w:color w:val="000000" w:themeColor="text1"/>
          <w:sz w:val="24"/>
          <w:szCs w:val="32"/>
        </w:rPr>
        <w:t>泌</w:t>
      </w:r>
      <w:proofErr w:type="gramEnd"/>
      <w:r w:rsidRPr="00616BEC">
        <w:rPr>
          <w:rFonts w:hint="eastAsia"/>
          <w:color w:val="000000" w:themeColor="text1"/>
          <w:sz w:val="24"/>
          <w:szCs w:val="32"/>
        </w:rPr>
        <w:t>水。</w:t>
      </w:r>
    </w:p>
    <w:p w14:paraId="53C0FC41"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9.2.5</w:t>
      </w:r>
      <w:r w:rsidRPr="00616BEC">
        <w:rPr>
          <w:color w:val="000000" w:themeColor="text1"/>
          <w:sz w:val="24"/>
          <w:szCs w:val="32"/>
        </w:rPr>
        <w:t xml:space="preserve"> </w:t>
      </w:r>
      <w:r w:rsidRPr="00616BEC">
        <w:rPr>
          <w:rFonts w:hint="eastAsia"/>
          <w:color w:val="000000" w:themeColor="text1"/>
          <w:sz w:val="24"/>
          <w:szCs w:val="32"/>
        </w:rPr>
        <w:t>流态固化土的配合比设计应满足以下要求：</w:t>
      </w:r>
    </w:p>
    <w:p w14:paraId="2D9A3B22"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1 </w:t>
      </w:r>
      <w:r w:rsidRPr="00616BEC">
        <w:rPr>
          <w:rFonts w:hint="eastAsia"/>
          <w:color w:val="000000" w:themeColor="text1"/>
          <w:sz w:val="24"/>
          <w:szCs w:val="32"/>
        </w:rPr>
        <w:t>流态</w:t>
      </w:r>
      <w:proofErr w:type="gramStart"/>
      <w:r w:rsidRPr="00616BEC">
        <w:rPr>
          <w:rFonts w:hint="eastAsia"/>
          <w:color w:val="000000" w:themeColor="text1"/>
          <w:sz w:val="24"/>
          <w:szCs w:val="32"/>
        </w:rPr>
        <w:t>固化土试块</w:t>
      </w:r>
      <w:proofErr w:type="gramEnd"/>
      <w:r w:rsidRPr="00616BEC">
        <w:rPr>
          <w:rFonts w:hint="eastAsia"/>
          <w:color w:val="000000" w:themeColor="text1"/>
          <w:sz w:val="24"/>
          <w:szCs w:val="32"/>
        </w:rPr>
        <w:t>的无侧限抗压强度应大于设计的无侧限抗压强度的</w:t>
      </w:r>
      <w:r w:rsidRPr="00616BEC">
        <w:rPr>
          <w:color w:val="000000" w:themeColor="text1"/>
          <w:sz w:val="24"/>
          <w:szCs w:val="32"/>
        </w:rPr>
        <w:t>1.2</w:t>
      </w:r>
      <w:r w:rsidRPr="00616BEC">
        <w:rPr>
          <w:rFonts w:hint="eastAsia"/>
          <w:color w:val="000000" w:themeColor="text1"/>
          <w:sz w:val="24"/>
          <w:szCs w:val="32"/>
        </w:rPr>
        <w:t>倍；</w:t>
      </w:r>
    </w:p>
    <w:p w14:paraId="10DB41F3"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2 </w:t>
      </w:r>
      <w:r w:rsidRPr="00616BEC">
        <w:rPr>
          <w:rFonts w:hint="eastAsia"/>
          <w:color w:val="000000" w:themeColor="text1"/>
          <w:sz w:val="24"/>
          <w:szCs w:val="32"/>
        </w:rPr>
        <w:t>配合比设计前应根据流态固化</w:t>
      </w:r>
      <w:proofErr w:type="gramStart"/>
      <w:r w:rsidRPr="00616BEC">
        <w:rPr>
          <w:rFonts w:hint="eastAsia"/>
          <w:color w:val="000000" w:themeColor="text1"/>
          <w:sz w:val="24"/>
          <w:szCs w:val="32"/>
        </w:rPr>
        <w:t>土设计</w:t>
      </w:r>
      <w:proofErr w:type="gramEnd"/>
      <w:r w:rsidRPr="00616BEC">
        <w:rPr>
          <w:rFonts w:hint="eastAsia"/>
          <w:color w:val="000000" w:themeColor="text1"/>
          <w:sz w:val="24"/>
          <w:szCs w:val="32"/>
        </w:rPr>
        <w:t>和施工要求，确定岩土固化剂具体型号，流态固化土流动度等工艺指标；</w:t>
      </w:r>
    </w:p>
    <w:p w14:paraId="467DBC67"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lastRenderedPageBreak/>
        <w:t xml:space="preserve">3 </w:t>
      </w:r>
      <w:r w:rsidRPr="00616BEC">
        <w:rPr>
          <w:rFonts w:hint="eastAsia"/>
          <w:color w:val="000000" w:themeColor="text1"/>
          <w:sz w:val="24"/>
          <w:szCs w:val="32"/>
        </w:rPr>
        <w:t>配合比设计应采用工程实际使用的原材料，试配前，应对原材料进行检验，检验合格方可使用；</w:t>
      </w:r>
    </w:p>
    <w:p w14:paraId="60B18CF0"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4 </w:t>
      </w:r>
      <w:r w:rsidRPr="00616BEC">
        <w:rPr>
          <w:rFonts w:hint="eastAsia"/>
          <w:color w:val="000000" w:themeColor="text1"/>
          <w:sz w:val="24"/>
          <w:szCs w:val="32"/>
        </w:rPr>
        <w:t>配合比计算前应根据土方的成分和性能指标确定岩土固化剂掺入比，岩土固化剂掺入比基准值可按设计要求的岩土固化剂掺入比执行。岩土固化剂掺入比应以土方</w:t>
      </w:r>
      <w:proofErr w:type="gramStart"/>
      <w:r w:rsidRPr="00616BEC">
        <w:rPr>
          <w:rFonts w:hint="eastAsia"/>
          <w:color w:val="000000" w:themeColor="text1"/>
          <w:sz w:val="24"/>
          <w:szCs w:val="32"/>
        </w:rPr>
        <w:t>干质量</w:t>
      </w:r>
      <w:proofErr w:type="gramEnd"/>
      <w:r w:rsidRPr="00616BEC">
        <w:rPr>
          <w:rFonts w:hint="eastAsia"/>
          <w:color w:val="000000" w:themeColor="text1"/>
          <w:sz w:val="24"/>
          <w:szCs w:val="32"/>
        </w:rPr>
        <w:t>的百分比表示，岩土固化剂掺入比应按式（</w:t>
      </w:r>
      <w:r w:rsidRPr="00616BEC">
        <w:rPr>
          <w:color w:val="000000" w:themeColor="text1"/>
          <w:sz w:val="24"/>
          <w:szCs w:val="32"/>
        </w:rPr>
        <w:t>9.2.</w:t>
      </w:r>
      <w:r w:rsidRPr="00616BEC">
        <w:rPr>
          <w:rFonts w:hint="eastAsia"/>
          <w:color w:val="000000" w:themeColor="text1"/>
          <w:sz w:val="24"/>
          <w:szCs w:val="32"/>
        </w:rPr>
        <w:t>5</w:t>
      </w:r>
      <w:r w:rsidRPr="00616BEC">
        <w:rPr>
          <w:color w:val="000000" w:themeColor="text1"/>
          <w:sz w:val="24"/>
          <w:szCs w:val="32"/>
        </w:rPr>
        <w:t>-1</w:t>
      </w:r>
      <w:r w:rsidRPr="00616BEC">
        <w:rPr>
          <w:rFonts w:hint="eastAsia"/>
          <w:color w:val="000000" w:themeColor="text1"/>
          <w:sz w:val="24"/>
          <w:szCs w:val="32"/>
        </w:rPr>
        <w:t>）和（</w:t>
      </w:r>
      <w:r w:rsidRPr="00616BEC">
        <w:rPr>
          <w:color w:val="000000" w:themeColor="text1"/>
          <w:sz w:val="24"/>
          <w:szCs w:val="32"/>
        </w:rPr>
        <w:t>9.2.</w:t>
      </w:r>
      <w:r w:rsidRPr="00616BEC">
        <w:rPr>
          <w:rFonts w:hint="eastAsia"/>
          <w:color w:val="000000" w:themeColor="text1"/>
          <w:sz w:val="24"/>
          <w:szCs w:val="32"/>
        </w:rPr>
        <w:t>5</w:t>
      </w:r>
      <w:r w:rsidRPr="00616BEC">
        <w:rPr>
          <w:color w:val="000000" w:themeColor="text1"/>
          <w:sz w:val="24"/>
          <w:szCs w:val="32"/>
        </w:rPr>
        <w:t>-2</w:t>
      </w:r>
      <w:r w:rsidRPr="00616BEC">
        <w:rPr>
          <w:rFonts w:hint="eastAsia"/>
          <w:color w:val="000000" w:themeColor="text1"/>
          <w:sz w:val="24"/>
          <w:szCs w:val="32"/>
        </w:rPr>
        <w:t>）计算：</w:t>
      </w:r>
    </w:p>
    <w:p w14:paraId="1678C502" w14:textId="77777777" w:rsidR="00044C32" w:rsidRPr="00616BEC" w:rsidRDefault="00044C32" w:rsidP="00F26477">
      <w:pPr>
        <w:spacing w:line="360" w:lineRule="auto"/>
        <w:jc w:val="center"/>
        <w:rPr>
          <w:color w:val="000000" w:themeColor="text1"/>
          <w:sz w:val="24"/>
          <w:szCs w:val="32"/>
        </w:rPr>
      </w:pPr>
      <w:r w:rsidRPr="00616BEC">
        <w:rPr>
          <w:i/>
          <w:iCs/>
          <w:color w:val="000000" w:themeColor="text1"/>
          <w:sz w:val="24"/>
          <w:szCs w:val="32"/>
        </w:rPr>
        <w:t>α=</w:t>
      </w:r>
      <m:oMath>
        <m:f>
          <m:fPr>
            <m:ctrlPr>
              <w:rPr>
                <w:rFonts w:ascii="Cambria Math" w:hAnsi="Cambria Math"/>
                <w:i/>
                <w:iCs/>
                <w:color w:val="000000" w:themeColor="text1"/>
                <w:sz w:val="24"/>
                <w:szCs w:val="32"/>
              </w:rPr>
            </m:ctrlPr>
          </m:fPr>
          <m:num>
            <m:r>
              <w:rPr>
                <w:rFonts w:ascii="Cambria Math" w:hAnsi="Cambria Math"/>
                <w:color w:val="000000" w:themeColor="text1"/>
                <w:sz w:val="24"/>
                <w:szCs w:val="32"/>
              </w:rPr>
              <m:t>mf</m:t>
            </m:r>
          </m:num>
          <m:den>
            <m:r>
              <w:rPr>
                <w:rFonts w:ascii="Cambria Math" w:hAnsi="Cambria Math"/>
                <w:color w:val="000000" w:themeColor="text1"/>
                <w:sz w:val="24"/>
                <w:szCs w:val="32"/>
              </w:rPr>
              <m:t>md</m:t>
            </m:r>
          </m:den>
        </m:f>
      </m:oMath>
      <w:r w:rsidRPr="00616BEC">
        <w:rPr>
          <w:i/>
          <w:iCs/>
          <w:color w:val="000000" w:themeColor="text1"/>
          <w:sz w:val="24"/>
          <w:szCs w:val="32"/>
        </w:rPr>
        <w:t>×</w:t>
      </w:r>
      <w:r w:rsidRPr="00616BEC">
        <w:rPr>
          <w:color w:val="000000" w:themeColor="text1"/>
          <w:sz w:val="24"/>
          <w:szCs w:val="32"/>
        </w:rPr>
        <w:t xml:space="preserve">100%          </w:t>
      </w:r>
      <w:proofErr w:type="gramStart"/>
      <w:r w:rsidRPr="00616BEC">
        <w:rPr>
          <w:color w:val="000000" w:themeColor="text1"/>
          <w:sz w:val="24"/>
          <w:szCs w:val="32"/>
        </w:rPr>
        <w:t xml:space="preserve">   (</w:t>
      </w:r>
      <w:proofErr w:type="gramEnd"/>
      <w:r w:rsidRPr="00616BEC">
        <w:rPr>
          <w:color w:val="000000" w:themeColor="text1"/>
          <w:sz w:val="24"/>
          <w:szCs w:val="32"/>
        </w:rPr>
        <w:t>9.2.</w:t>
      </w:r>
      <w:r w:rsidRPr="00616BEC">
        <w:rPr>
          <w:rFonts w:hint="eastAsia"/>
          <w:color w:val="000000" w:themeColor="text1"/>
          <w:sz w:val="24"/>
          <w:szCs w:val="32"/>
        </w:rPr>
        <w:t>5</w:t>
      </w:r>
      <w:r w:rsidRPr="00616BEC">
        <w:rPr>
          <w:color w:val="000000" w:themeColor="text1"/>
          <w:sz w:val="24"/>
          <w:szCs w:val="32"/>
        </w:rPr>
        <w:t>-</w:t>
      </w:r>
      <w:r w:rsidRPr="00616BEC">
        <w:rPr>
          <w:rFonts w:hint="eastAsia"/>
          <w:color w:val="000000" w:themeColor="text1"/>
          <w:sz w:val="24"/>
          <w:szCs w:val="32"/>
        </w:rPr>
        <w:t>1</w:t>
      </w:r>
      <w:r w:rsidRPr="00616BEC">
        <w:rPr>
          <w:color w:val="000000" w:themeColor="text1"/>
          <w:sz w:val="24"/>
          <w:szCs w:val="32"/>
        </w:rPr>
        <w:t>)</w:t>
      </w:r>
    </w:p>
    <w:p w14:paraId="322A8DD5" w14:textId="77777777" w:rsidR="00044C32" w:rsidRPr="00616BEC" w:rsidRDefault="00044C32" w:rsidP="00F26477">
      <w:pPr>
        <w:spacing w:line="360" w:lineRule="auto"/>
        <w:jc w:val="center"/>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f</w:t>
      </w:r>
      <w:r w:rsidRPr="00616BEC">
        <w:rPr>
          <w:i/>
          <w:iCs/>
          <w:color w:val="000000" w:themeColor="text1"/>
          <w:sz w:val="24"/>
          <w:szCs w:val="32"/>
        </w:rPr>
        <w:t>=</w:t>
      </w:r>
      <m:oMath>
        <m:f>
          <m:fPr>
            <m:ctrlPr>
              <w:rPr>
                <w:rFonts w:ascii="Cambria Math" w:hAnsi="Cambria Math"/>
                <w:i/>
                <w:iCs/>
                <w:color w:val="000000" w:themeColor="text1"/>
                <w:sz w:val="24"/>
                <w:szCs w:val="32"/>
              </w:rPr>
            </m:ctrlPr>
          </m:fPr>
          <m:num>
            <m:r>
              <w:rPr>
                <w:rFonts w:ascii="Cambria Math" w:hAnsi="Cambria Math"/>
                <w:color w:val="000000" w:themeColor="text1"/>
                <w:sz w:val="24"/>
                <w:szCs w:val="32"/>
              </w:rPr>
              <m:t>αm0</m:t>
            </m:r>
          </m:num>
          <m:den>
            <m:r>
              <m:rPr>
                <m:sty m:val="p"/>
              </m:rPr>
              <w:rPr>
                <w:rFonts w:ascii="Cambria Math" w:hAnsi="Cambria Math"/>
                <w:color w:val="000000" w:themeColor="text1"/>
                <w:sz w:val="24"/>
                <w:szCs w:val="32"/>
              </w:rPr>
              <m:t>1</m:t>
            </m:r>
            <m:r>
              <w:rPr>
                <w:rFonts w:ascii="Cambria Math" w:hAnsi="Cambria Math"/>
                <w:color w:val="000000" w:themeColor="text1"/>
                <w:sz w:val="24"/>
                <w:szCs w:val="32"/>
              </w:rPr>
              <m:t>+ω0</m:t>
            </m:r>
          </m:den>
        </m:f>
      </m:oMath>
      <w:r w:rsidRPr="00616BEC">
        <w:rPr>
          <w:i/>
          <w:iCs/>
          <w:color w:val="000000" w:themeColor="text1"/>
          <w:sz w:val="24"/>
          <w:szCs w:val="32"/>
        </w:rPr>
        <w:t xml:space="preserve"> </w:t>
      </w:r>
      <w:r w:rsidRPr="00616BEC">
        <w:rPr>
          <w:color w:val="000000" w:themeColor="text1"/>
          <w:sz w:val="24"/>
          <w:szCs w:val="32"/>
        </w:rPr>
        <w:t xml:space="preserve">             </w:t>
      </w:r>
      <w:proofErr w:type="gramStart"/>
      <w:r w:rsidRPr="00616BEC">
        <w:rPr>
          <w:color w:val="000000" w:themeColor="text1"/>
          <w:sz w:val="24"/>
          <w:szCs w:val="32"/>
        </w:rPr>
        <w:t xml:space="preserve">   (</w:t>
      </w:r>
      <w:proofErr w:type="gramEnd"/>
      <w:r w:rsidRPr="00616BEC">
        <w:rPr>
          <w:color w:val="000000" w:themeColor="text1"/>
          <w:sz w:val="24"/>
          <w:szCs w:val="32"/>
        </w:rPr>
        <w:t>9.2.</w:t>
      </w:r>
      <w:r w:rsidRPr="00616BEC">
        <w:rPr>
          <w:rFonts w:hint="eastAsia"/>
          <w:color w:val="000000" w:themeColor="text1"/>
          <w:sz w:val="24"/>
          <w:szCs w:val="32"/>
        </w:rPr>
        <w:t>5</w:t>
      </w:r>
      <w:r w:rsidRPr="00616BEC">
        <w:rPr>
          <w:color w:val="000000" w:themeColor="text1"/>
          <w:sz w:val="24"/>
          <w:szCs w:val="32"/>
        </w:rPr>
        <w:t>-</w:t>
      </w:r>
      <w:r w:rsidRPr="00616BEC">
        <w:rPr>
          <w:rFonts w:hint="eastAsia"/>
          <w:color w:val="000000" w:themeColor="text1"/>
          <w:sz w:val="24"/>
          <w:szCs w:val="32"/>
        </w:rPr>
        <w:t>2</w:t>
      </w:r>
      <w:r w:rsidRPr="00616BEC">
        <w:rPr>
          <w:color w:val="000000" w:themeColor="text1"/>
          <w:sz w:val="24"/>
          <w:szCs w:val="32"/>
        </w:rPr>
        <w:t>)</w:t>
      </w:r>
    </w:p>
    <w:p w14:paraId="258FEF62" w14:textId="77777777" w:rsidR="00044C32" w:rsidRPr="00616BEC" w:rsidRDefault="00044C32" w:rsidP="00F26477">
      <w:pPr>
        <w:spacing w:line="360" w:lineRule="auto"/>
        <w:jc w:val="center"/>
        <w:rPr>
          <w:color w:val="000000" w:themeColor="text1"/>
          <w:sz w:val="24"/>
          <w:szCs w:val="32"/>
        </w:rPr>
      </w:pPr>
    </w:p>
    <w:p w14:paraId="1DDF55A0" w14:textId="77777777" w:rsidR="00044C32" w:rsidRPr="00616BEC" w:rsidRDefault="00044C32" w:rsidP="00F26477">
      <w:pPr>
        <w:spacing w:line="360" w:lineRule="auto"/>
        <w:ind w:firstLineChars="200" w:firstLine="480"/>
        <w:rPr>
          <w:color w:val="000000" w:themeColor="text1"/>
          <w:sz w:val="24"/>
          <w:szCs w:val="32"/>
        </w:rPr>
      </w:pPr>
      <w:r w:rsidRPr="00616BEC">
        <w:rPr>
          <w:rFonts w:hint="eastAsia"/>
          <w:color w:val="000000" w:themeColor="text1"/>
          <w:sz w:val="24"/>
          <w:szCs w:val="32"/>
        </w:rPr>
        <w:t>式中：</w:t>
      </w:r>
      <w:bookmarkStart w:id="164" w:name="_Hlk139643244"/>
      <w:r w:rsidRPr="00616BEC">
        <w:rPr>
          <w:i/>
          <w:iCs/>
          <w:color w:val="000000" w:themeColor="text1"/>
          <w:sz w:val="24"/>
          <w:szCs w:val="32"/>
        </w:rPr>
        <w:t>α</w:t>
      </w:r>
      <w:r w:rsidRPr="00616BEC">
        <w:rPr>
          <w:rFonts w:hint="eastAsia"/>
          <w:color w:val="000000" w:themeColor="text1"/>
          <w:sz w:val="24"/>
          <w:szCs w:val="32"/>
        </w:rPr>
        <w:t>—岩土固化剂掺入比（</w:t>
      </w:r>
      <w:r w:rsidRPr="00616BEC">
        <w:rPr>
          <w:color w:val="000000" w:themeColor="text1"/>
          <w:sz w:val="24"/>
          <w:szCs w:val="32"/>
        </w:rPr>
        <w:t>%</w:t>
      </w:r>
      <w:r w:rsidRPr="00616BEC">
        <w:rPr>
          <w:rFonts w:hint="eastAsia"/>
          <w:color w:val="000000" w:themeColor="text1"/>
          <w:sz w:val="24"/>
          <w:szCs w:val="32"/>
        </w:rPr>
        <w:t>）；</w:t>
      </w:r>
    </w:p>
    <w:p w14:paraId="1BE4987E"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ω</w:t>
      </w:r>
      <w:r w:rsidRPr="00616BEC">
        <w:rPr>
          <w:i/>
          <w:iCs/>
          <w:color w:val="000000" w:themeColor="text1"/>
          <w:sz w:val="24"/>
          <w:szCs w:val="32"/>
          <w:vertAlign w:val="subscript"/>
        </w:rPr>
        <w:t>0</w:t>
      </w:r>
      <w:r w:rsidRPr="00616BEC">
        <w:rPr>
          <w:rFonts w:hint="eastAsia"/>
          <w:color w:val="000000" w:themeColor="text1"/>
          <w:sz w:val="24"/>
          <w:szCs w:val="32"/>
        </w:rPr>
        <w:t>—试验用土方的含水率（</w:t>
      </w:r>
      <w:r w:rsidRPr="00616BEC">
        <w:rPr>
          <w:color w:val="000000" w:themeColor="text1"/>
          <w:sz w:val="24"/>
          <w:szCs w:val="32"/>
        </w:rPr>
        <w:t>%</w:t>
      </w:r>
      <w:r w:rsidRPr="00616BEC">
        <w:rPr>
          <w:rFonts w:hint="eastAsia"/>
          <w:color w:val="000000" w:themeColor="text1"/>
          <w:sz w:val="24"/>
          <w:szCs w:val="32"/>
        </w:rPr>
        <w:t>）；</w:t>
      </w:r>
    </w:p>
    <w:p w14:paraId="2BBAEA8C"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f</w:t>
      </w:r>
      <w:r w:rsidRPr="00616BEC">
        <w:rPr>
          <w:rFonts w:hint="eastAsia"/>
          <w:color w:val="000000" w:themeColor="text1"/>
          <w:sz w:val="24"/>
          <w:szCs w:val="32"/>
        </w:rPr>
        <w:t>—掺入岩土固化剂的质量（</w:t>
      </w:r>
      <w:r w:rsidRPr="00616BEC">
        <w:rPr>
          <w:color w:val="000000" w:themeColor="text1"/>
          <w:sz w:val="24"/>
          <w:szCs w:val="32"/>
        </w:rPr>
        <w:t>kg</w:t>
      </w:r>
      <w:r w:rsidRPr="00616BEC">
        <w:rPr>
          <w:rFonts w:hint="eastAsia"/>
          <w:color w:val="000000" w:themeColor="text1"/>
          <w:sz w:val="24"/>
          <w:szCs w:val="32"/>
        </w:rPr>
        <w:t>）；</w:t>
      </w:r>
    </w:p>
    <w:p w14:paraId="3CC4CF5B"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m</w:t>
      </w:r>
      <w:r w:rsidRPr="00616BEC">
        <w:rPr>
          <w:color w:val="000000" w:themeColor="text1"/>
          <w:sz w:val="24"/>
          <w:szCs w:val="32"/>
          <w:vertAlign w:val="subscript"/>
        </w:rPr>
        <w:t>0</w:t>
      </w:r>
      <w:r w:rsidRPr="00616BEC">
        <w:rPr>
          <w:rFonts w:hint="eastAsia"/>
          <w:color w:val="000000" w:themeColor="text1"/>
          <w:sz w:val="24"/>
          <w:szCs w:val="32"/>
        </w:rPr>
        <w:t>—试验用土方的质量（</w:t>
      </w:r>
      <w:r w:rsidRPr="00616BEC">
        <w:rPr>
          <w:color w:val="000000" w:themeColor="text1"/>
          <w:sz w:val="24"/>
          <w:szCs w:val="32"/>
        </w:rPr>
        <w:t>kg</w:t>
      </w:r>
      <w:r w:rsidRPr="00616BEC">
        <w:rPr>
          <w:rFonts w:hint="eastAsia"/>
          <w:color w:val="000000" w:themeColor="text1"/>
          <w:sz w:val="24"/>
          <w:szCs w:val="32"/>
        </w:rPr>
        <w:t>）；</w:t>
      </w:r>
    </w:p>
    <w:p w14:paraId="6553AF5F"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d</w:t>
      </w:r>
      <w:r w:rsidRPr="00616BEC">
        <w:rPr>
          <w:rFonts w:hint="eastAsia"/>
          <w:color w:val="000000" w:themeColor="text1"/>
          <w:sz w:val="24"/>
          <w:szCs w:val="32"/>
        </w:rPr>
        <w:t>—流态固化土所用土方的干质量（</w:t>
      </w:r>
      <w:r w:rsidRPr="00616BEC">
        <w:rPr>
          <w:color w:val="000000" w:themeColor="text1"/>
          <w:sz w:val="24"/>
          <w:szCs w:val="32"/>
        </w:rPr>
        <w:t>kg</w:t>
      </w:r>
      <w:r w:rsidRPr="00616BEC">
        <w:rPr>
          <w:rFonts w:hint="eastAsia"/>
          <w:color w:val="000000" w:themeColor="text1"/>
          <w:sz w:val="24"/>
          <w:szCs w:val="32"/>
        </w:rPr>
        <w:t>）。</w:t>
      </w:r>
    </w:p>
    <w:bookmarkEnd w:id="164"/>
    <w:p w14:paraId="567BBD21"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5 </w:t>
      </w:r>
      <w:r w:rsidRPr="00616BEC">
        <w:rPr>
          <w:color w:val="000000" w:themeColor="text1"/>
          <w:sz w:val="24"/>
          <w:szCs w:val="32"/>
        </w:rPr>
        <w:t>固化剂浆液水灰比应根据现场施工条件和试拌确定，观察试拌固化土拌合物流动性确定，并应保证运输和施工泵送的技术指标</w:t>
      </w:r>
      <w:r w:rsidRPr="00616BEC">
        <w:rPr>
          <w:rFonts w:hint="eastAsia"/>
          <w:color w:val="000000" w:themeColor="text1"/>
          <w:sz w:val="24"/>
          <w:szCs w:val="32"/>
        </w:rPr>
        <w:t>；</w:t>
      </w:r>
    </w:p>
    <w:p w14:paraId="64139139"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6 </w:t>
      </w:r>
      <w:r w:rsidRPr="00616BEC">
        <w:rPr>
          <w:color w:val="000000" w:themeColor="text1"/>
          <w:sz w:val="24"/>
          <w:szCs w:val="32"/>
        </w:rPr>
        <w:t>根据土方的用量、含水率计算所得岩土固化剂用量、用水量、外加剂质量，确定流态固化土的初步配合比，当土方直接采用泥浆时，应先通过计算确定是否还需添加用水量；其中加水量和外加剂的用量应按式（</w:t>
      </w:r>
      <w:r w:rsidRPr="00616BEC">
        <w:rPr>
          <w:color w:val="000000" w:themeColor="text1"/>
          <w:sz w:val="24"/>
          <w:szCs w:val="32"/>
        </w:rPr>
        <w:t>9.2.4-3</w:t>
      </w:r>
      <w:r w:rsidRPr="00616BEC">
        <w:rPr>
          <w:color w:val="000000" w:themeColor="text1"/>
          <w:sz w:val="24"/>
          <w:szCs w:val="32"/>
        </w:rPr>
        <w:t>）和（</w:t>
      </w:r>
      <w:r w:rsidRPr="00616BEC">
        <w:rPr>
          <w:color w:val="000000" w:themeColor="text1"/>
          <w:sz w:val="24"/>
          <w:szCs w:val="32"/>
        </w:rPr>
        <w:t>9.2.4-4</w:t>
      </w:r>
      <w:r w:rsidRPr="00616BEC">
        <w:rPr>
          <w:color w:val="000000" w:themeColor="text1"/>
          <w:sz w:val="24"/>
          <w:szCs w:val="32"/>
        </w:rPr>
        <w:t>）计算</w:t>
      </w:r>
      <w:r w:rsidRPr="00616BEC">
        <w:rPr>
          <w:rFonts w:hint="eastAsia"/>
          <w:color w:val="000000" w:themeColor="text1"/>
          <w:sz w:val="24"/>
          <w:szCs w:val="32"/>
        </w:rPr>
        <w:t>；</w:t>
      </w:r>
    </w:p>
    <w:p w14:paraId="5DB729AC" w14:textId="77777777" w:rsidR="00044C32" w:rsidRPr="00616BEC" w:rsidRDefault="00044C32" w:rsidP="00F26477">
      <w:pPr>
        <w:spacing w:line="360" w:lineRule="auto"/>
        <w:jc w:val="center"/>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w</w:t>
      </w:r>
      <w:r w:rsidRPr="00616BEC">
        <w:rPr>
          <w:i/>
          <w:iCs/>
          <w:color w:val="000000" w:themeColor="text1"/>
          <w:sz w:val="24"/>
          <w:szCs w:val="32"/>
        </w:rPr>
        <w:t>=</w:t>
      </w:r>
      <m:oMath>
        <m:r>
          <w:rPr>
            <w:rFonts w:ascii="Cambria Math" w:hAnsi="Cambria Math"/>
            <w:color w:val="000000" w:themeColor="text1"/>
            <w:sz w:val="24"/>
            <w:szCs w:val="32"/>
          </w:rPr>
          <m:t>μ</m:t>
        </m:r>
        <m:f>
          <m:fPr>
            <m:ctrlPr>
              <w:rPr>
                <w:rFonts w:ascii="Cambria Math" w:hAnsi="Cambria Math"/>
                <w:i/>
                <w:iCs/>
                <w:color w:val="000000" w:themeColor="text1"/>
                <w:sz w:val="24"/>
                <w:szCs w:val="32"/>
              </w:rPr>
            </m:ctrlPr>
          </m:fPr>
          <m:num>
            <m:r>
              <w:rPr>
                <w:rFonts w:ascii="Cambria Math" w:hAnsi="Cambria Math"/>
                <w:color w:val="000000" w:themeColor="text1"/>
                <w:sz w:val="24"/>
                <w:szCs w:val="32"/>
              </w:rPr>
              <m:t>α</m:t>
            </m:r>
          </m:num>
          <m:den>
            <m:r>
              <w:rPr>
                <w:rFonts w:ascii="Cambria Math" w:hAnsi="Cambria Math"/>
                <w:color w:val="000000" w:themeColor="text1"/>
                <w:sz w:val="24"/>
                <w:szCs w:val="32"/>
              </w:rPr>
              <m:t>1+ω0</m:t>
            </m:r>
          </m:den>
        </m:f>
        <m:sSub>
          <m:sSubPr>
            <m:ctrlPr>
              <w:rPr>
                <w:rFonts w:ascii="Cambria Math" w:hAnsi="Cambria Math"/>
                <w:i/>
                <w:iCs/>
                <w:color w:val="000000" w:themeColor="text1"/>
                <w:sz w:val="24"/>
                <w:szCs w:val="32"/>
              </w:rPr>
            </m:ctrlPr>
          </m:sSubPr>
          <m:e>
            <m:r>
              <w:rPr>
                <w:rFonts w:ascii="Cambria Math" w:hAnsi="Cambria Math"/>
                <w:color w:val="000000" w:themeColor="text1"/>
                <w:sz w:val="24"/>
                <w:szCs w:val="32"/>
              </w:rPr>
              <m:t>m</m:t>
            </m:r>
          </m:e>
          <m:sub>
            <m:r>
              <w:rPr>
                <w:rFonts w:ascii="Cambria Math" w:hAnsi="Cambria Math"/>
                <w:color w:val="000000" w:themeColor="text1"/>
                <w:sz w:val="24"/>
                <w:szCs w:val="32"/>
              </w:rPr>
              <m:t>0</m:t>
            </m:r>
          </m:sub>
        </m:sSub>
        <m:r>
          <w:rPr>
            <w:rFonts w:ascii="Cambria Math" w:hAnsi="Cambria Math"/>
            <w:color w:val="000000" w:themeColor="text1"/>
            <w:sz w:val="24"/>
            <w:szCs w:val="32"/>
          </w:rPr>
          <m:t>-</m:t>
        </m:r>
        <m:f>
          <m:fPr>
            <m:ctrlPr>
              <w:rPr>
                <w:rFonts w:ascii="Cambria Math" w:hAnsi="Cambria Math"/>
                <w:i/>
                <w:iCs/>
                <w:color w:val="000000" w:themeColor="text1"/>
                <w:sz w:val="24"/>
                <w:szCs w:val="32"/>
              </w:rPr>
            </m:ctrlPr>
          </m:fPr>
          <m:num>
            <m:r>
              <w:rPr>
                <w:rFonts w:ascii="Cambria Math" w:hAnsi="Cambria Math"/>
                <w:color w:val="000000" w:themeColor="text1"/>
                <w:sz w:val="24"/>
                <w:szCs w:val="32"/>
              </w:rPr>
              <m:t>ω0</m:t>
            </m:r>
          </m:num>
          <m:den>
            <m:r>
              <w:rPr>
                <w:rFonts w:ascii="Cambria Math" w:hAnsi="Cambria Math"/>
                <w:color w:val="000000" w:themeColor="text1"/>
                <w:sz w:val="24"/>
                <w:szCs w:val="32"/>
              </w:rPr>
              <m:t>1+ω0</m:t>
            </m:r>
          </m:den>
        </m:f>
        <m:sSub>
          <m:sSubPr>
            <m:ctrlPr>
              <w:rPr>
                <w:rFonts w:ascii="Cambria Math" w:hAnsi="Cambria Math"/>
                <w:i/>
                <w:iCs/>
                <w:color w:val="000000" w:themeColor="text1"/>
                <w:sz w:val="24"/>
                <w:szCs w:val="32"/>
              </w:rPr>
            </m:ctrlPr>
          </m:sSubPr>
          <m:e>
            <m:r>
              <w:rPr>
                <w:rFonts w:ascii="Cambria Math" w:hAnsi="Cambria Math"/>
                <w:color w:val="000000" w:themeColor="text1"/>
                <w:sz w:val="24"/>
                <w:szCs w:val="32"/>
              </w:rPr>
              <m:t>m</m:t>
            </m:r>
          </m:e>
          <m:sub>
            <m:r>
              <w:rPr>
                <w:rFonts w:ascii="Cambria Math" w:hAnsi="Cambria Math"/>
                <w:color w:val="000000" w:themeColor="text1"/>
                <w:sz w:val="24"/>
                <w:szCs w:val="32"/>
              </w:rPr>
              <m:t>0</m:t>
            </m:r>
          </m:sub>
        </m:sSub>
      </m:oMath>
      <w:r w:rsidRPr="00616BEC">
        <w:rPr>
          <w:rFonts w:hint="eastAsia"/>
          <w:iCs/>
          <w:color w:val="000000" w:themeColor="text1"/>
          <w:sz w:val="24"/>
          <w:szCs w:val="32"/>
        </w:rPr>
        <w:t xml:space="preserve"> </w:t>
      </w:r>
      <w:r w:rsidRPr="00616BEC">
        <w:rPr>
          <w:iCs/>
          <w:color w:val="000000" w:themeColor="text1"/>
          <w:sz w:val="24"/>
          <w:szCs w:val="32"/>
        </w:rPr>
        <w:t xml:space="preserve">      </w:t>
      </w:r>
      <w:proofErr w:type="gramStart"/>
      <w:r w:rsidRPr="00616BEC">
        <w:rPr>
          <w:iCs/>
          <w:color w:val="000000" w:themeColor="text1"/>
          <w:sz w:val="24"/>
          <w:szCs w:val="32"/>
        </w:rPr>
        <w:t xml:space="preserve">   </w:t>
      </w:r>
      <w:r w:rsidRPr="00616BEC">
        <w:rPr>
          <w:color w:val="000000" w:themeColor="text1"/>
          <w:sz w:val="24"/>
          <w:szCs w:val="32"/>
        </w:rPr>
        <w:t>(</w:t>
      </w:r>
      <w:proofErr w:type="gramEnd"/>
      <w:r w:rsidRPr="00616BEC">
        <w:rPr>
          <w:color w:val="000000" w:themeColor="text1"/>
          <w:sz w:val="24"/>
          <w:szCs w:val="32"/>
        </w:rPr>
        <w:t>9.2.4-3)</w:t>
      </w:r>
    </w:p>
    <w:p w14:paraId="56C68FE3" w14:textId="77777777" w:rsidR="00044C32" w:rsidRPr="00616BEC" w:rsidRDefault="00044C32" w:rsidP="00F26477">
      <w:pPr>
        <w:spacing w:line="360" w:lineRule="auto"/>
        <w:jc w:val="center"/>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a</w:t>
      </w:r>
      <w:r w:rsidRPr="00616BEC">
        <w:rPr>
          <w:i/>
          <w:iCs/>
          <w:color w:val="000000" w:themeColor="text1"/>
          <w:sz w:val="24"/>
          <w:szCs w:val="32"/>
        </w:rPr>
        <w:t>=α</w:t>
      </w:r>
      <w:r w:rsidRPr="00616BEC">
        <w:rPr>
          <w:i/>
          <w:iCs/>
          <w:color w:val="000000" w:themeColor="text1"/>
          <w:sz w:val="24"/>
          <w:szCs w:val="32"/>
          <w:vertAlign w:val="subscript"/>
        </w:rPr>
        <w:t>a*</w:t>
      </w:r>
      <w:r w:rsidRPr="00616BEC">
        <w:rPr>
          <w:i/>
          <w:iCs/>
          <w:color w:val="000000" w:themeColor="text1"/>
          <w:sz w:val="24"/>
          <w:szCs w:val="32"/>
        </w:rPr>
        <w:t>m</w:t>
      </w:r>
      <w:r w:rsidRPr="00616BEC">
        <w:rPr>
          <w:rFonts w:hint="eastAsia"/>
          <w:i/>
          <w:iCs/>
          <w:color w:val="000000" w:themeColor="text1"/>
          <w:sz w:val="24"/>
          <w:szCs w:val="32"/>
          <w:vertAlign w:val="subscript"/>
        </w:rPr>
        <w:t>f</w:t>
      </w:r>
      <w:r w:rsidRPr="00616BEC">
        <w:rPr>
          <w:color w:val="000000" w:themeColor="text1"/>
          <w:sz w:val="24"/>
          <w:szCs w:val="32"/>
        </w:rPr>
        <w:t xml:space="preserve">              </w:t>
      </w:r>
      <w:proofErr w:type="gramStart"/>
      <w:r w:rsidRPr="00616BEC">
        <w:rPr>
          <w:color w:val="000000" w:themeColor="text1"/>
          <w:sz w:val="24"/>
          <w:szCs w:val="32"/>
        </w:rPr>
        <w:t xml:space="preserve">   (</w:t>
      </w:r>
      <w:proofErr w:type="gramEnd"/>
      <w:r w:rsidRPr="00616BEC">
        <w:rPr>
          <w:color w:val="000000" w:themeColor="text1"/>
          <w:sz w:val="24"/>
          <w:szCs w:val="32"/>
        </w:rPr>
        <w:t>9.2.4-4)</w:t>
      </w:r>
    </w:p>
    <w:p w14:paraId="1A8AE098"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式中：</w:t>
      </w:r>
      <w:bookmarkStart w:id="165" w:name="_Hlk139643294"/>
      <w:r w:rsidRPr="00616BEC">
        <w:rPr>
          <w:i/>
          <w:iCs/>
          <w:color w:val="000000" w:themeColor="text1"/>
          <w:sz w:val="24"/>
          <w:szCs w:val="32"/>
        </w:rPr>
        <w:t>m</w:t>
      </w:r>
      <w:r w:rsidRPr="00616BEC">
        <w:rPr>
          <w:i/>
          <w:iCs/>
          <w:color w:val="000000" w:themeColor="text1"/>
          <w:sz w:val="24"/>
          <w:szCs w:val="32"/>
          <w:vertAlign w:val="subscript"/>
        </w:rPr>
        <w:t>w</w:t>
      </w:r>
      <w:r w:rsidRPr="00616BEC">
        <w:rPr>
          <w:rFonts w:hint="eastAsia"/>
          <w:color w:val="000000" w:themeColor="text1"/>
          <w:sz w:val="24"/>
          <w:szCs w:val="32"/>
        </w:rPr>
        <w:t>—</w:t>
      </w:r>
      <w:r w:rsidRPr="00616BEC">
        <w:rPr>
          <w:color w:val="000000" w:themeColor="text1"/>
          <w:sz w:val="24"/>
          <w:szCs w:val="32"/>
        </w:rPr>
        <w:t>用水量的质量（</w:t>
      </w:r>
      <w:r w:rsidRPr="00616BEC">
        <w:rPr>
          <w:color w:val="000000" w:themeColor="text1"/>
          <w:sz w:val="24"/>
          <w:szCs w:val="32"/>
        </w:rPr>
        <w:t>kg</w:t>
      </w:r>
      <w:r w:rsidRPr="00616BEC">
        <w:rPr>
          <w:color w:val="000000" w:themeColor="text1"/>
          <w:sz w:val="24"/>
          <w:szCs w:val="32"/>
        </w:rPr>
        <w:t>）；</w:t>
      </w:r>
    </w:p>
    <w:p w14:paraId="5CD6D4A0"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μ</w:t>
      </w:r>
      <w:r w:rsidRPr="00616BEC">
        <w:rPr>
          <w:rFonts w:hint="eastAsia"/>
          <w:color w:val="000000" w:themeColor="text1"/>
          <w:sz w:val="24"/>
          <w:szCs w:val="32"/>
        </w:rPr>
        <w:t>—水灰比</w:t>
      </w:r>
      <w:r w:rsidRPr="00616BEC">
        <w:rPr>
          <w:color w:val="000000" w:themeColor="text1"/>
          <w:sz w:val="24"/>
          <w:szCs w:val="32"/>
        </w:rPr>
        <w:t>，根据施工条件和试拌确定；</w:t>
      </w:r>
    </w:p>
    <w:p w14:paraId="38A7DAD0"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m</w:t>
      </w:r>
      <w:r w:rsidRPr="00616BEC">
        <w:rPr>
          <w:i/>
          <w:iCs/>
          <w:color w:val="000000" w:themeColor="text1"/>
          <w:sz w:val="24"/>
          <w:szCs w:val="32"/>
          <w:vertAlign w:val="subscript"/>
        </w:rPr>
        <w:t>a</w:t>
      </w:r>
      <w:r w:rsidRPr="00616BEC">
        <w:rPr>
          <w:rFonts w:hint="eastAsia"/>
          <w:color w:val="000000" w:themeColor="text1"/>
          <w:sz w:val="24"/>
          <w:szCs w:val="32"/>
        </w:rPr>
        <w:t>—</w:t>
      </w:r>
      <w:r w:rsidRPr="00616BEC">
        <w:rPr>
          <w:color w:val="000000" w:themeColor="text1"/>
          <w:sz w:val="24"/>
          <w:szCs w:val="32"/>
        </w:rPr>
        <w:t>外加剂的质量（</w:t>
      </w:r>
      <w:r w:rsidRPr="00616BEC">
        <w:rPr>
          <w:color w:val="000000" w:themeColor="text1"/>
          <w:sz w:val="24"/>
          <w:szCs w:val="32"/>
        </w:rPr>
        <w:t>kg</w:t>
      </w:r>
      <w:r w:rsidRPr="00616BEC">
        <w:rPr>
          <w:color w:val="000000" w:themeColor="text1"/>
          <w:sz w:val="24"/>
          <w:szCs w:val="32"/>
        </w:rPr>
        <w:t>）；</w:t>
      </w:r>
    </w:p>
    <w:p w14:paraId="1A822B7E" w14:textId="77777777" w:rsidR="00044C32" w:rsidRPr="00616BEC" w:rsidRDefault="00044C32" w:rsidP="00F26477">
      <w:pPr>
        <w:spacing w:line="360" w:lineRule="auto"/>
        <w:ind w:firstLineChars="500" w:firstLine="1200"/>
        <w:rPr>
          <w:color w:val="000000" w:themeColor="text1"/>
          <w:sz w:val="24"/>
          <w:szCs w:val="32"/>
        </w:rPr>
      </w:pPr>
      <w:r w:rsidRPr="00616BEC">
        <w:rPr>
          <w:i/>
          <w:iCs/>
          <w:color w:val="000000" w:themeColor="text1"/>
          <w:sz w:val="24"/>
          <w:szCs w:val="32"/>
        </w:rPr>
        <w:t>α</w:t>
      </w:r>
      <w:r w:rsidRPr="00616BEC">
        <w:rPr>
          <w:i/>
          <w:iCs/>
          <w:color w:val="000000" w:themeColor="text1"/>
          <w:sz w:val="24"/>
          <w:szCs w:val="32"/>
          <w:vertAlign w:val="subscript"/>
        </w:rPr>
        <w:t>a</w:t>
      </w:r>
      <w:r w:rsidRPr="00616BEC">
        <w:rPr>
          <w:rFonts w:hint="eastAsia"/>
          <w:color w:val="000000" w:themeColor="text1"/>
          <w:sz w:val="24"/>
          <w:szCs w:val="32"/>
        </w:rPr>
        <w:t>—</w:t>
      </w:r>
      <w:r w:rsidRPr="00616BEC">
        <w:rPr>
          <w:color w:val="000000" w:themeColor="text1"/>
          <w:sz w:val="24"/>
          <w:szCs w:val="32"/>
        </w:rPr>
        <w:t>外加剂的掺入百分比（</w:t>
      </w:r>
      <w:r w:rsidRPr="00616BEC">
        <w:rPr>
          <w:color w:val="000000" w:themeColor="text1"/>
          <w:sz w:val="24"/>
          <w:szCs w:val="32"/>
        </w:rPr>
        <w:t>%</w:t>
      </w:r>
      <w:r w:rsidRPr="00616BEC">
        <w:rPr>
          <w:color w:val="000000" w:themeColor="text1"/>
          <w:sz w:val="24"/>
          <w:szCs w:val="32"/>
        </w:rPr>
        <w:t>），按经验取值。</w:t>
      </w:r>
    </w:p>
    <w:p w14:paraId="0ECB30A8"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7 </w:t>
      </w:r>
      <w:r w:rsidRPr="00616BEC">
        <w:rPr>
          <w:rFonts w:hint="eastAsia"/>
          <w:color w:val="000000" w:themeColor="text1"/>
          <w:sz w:val="24"/>
          <w:szCs w:val="32"/>
        </w:rPr>
        <w:t>根据</w:t>
      </w:r>
      <w:r w:rsidRPr="00616BEC">
        <w:rPr>
          <w:color w:val="000000" w:themeColor="text1"/>
          <w:sz w:val="24"/>
          <w:szCs w:val="32"/>
        </w:rPr>
        <w:t>试验用土方的质量</w:t>
      </w:r>
      <w:r w:rsidRPr="00616BEC">
        <w:rPr>
          <w:rFonts w:hint="eastAsia"/>
          <w:color w:val="000000" w:themeColor="text1"/>
          <w:sz w:val="24"/>
          <w:szCs w:val="32"/>
        </w:rPr>
        <w:t>m</w:t>
      </w:r>
      <w:r w:rsidRPr="00616BEC">
        <w:rPr>
          <w:color w:val="000000" w:themeColor="text1"/>
          <w:sz w:val="24"/>
          <w:szCs w:val="32"/>
          <w:vertAlign w:val="subscript"/>
        </w:rPr>
        <w:t>0</w:t>
      </w:r>
      <w:r w:rsidRPr="00616BEC">
        <w:rPr>
          <w:rFonts w:hint="eastAsia"/>
          <w:color w:val="000000" w:themeColor="text1"/>
          <w:sz w:val="24"/>
          <w:szCs w:val="32"/>
        </w:rPr>
        <w:t>、</w:t>
      </w:r>
      <w:r w:rsidRPr="00616BEC">
        <w:rPr>
          <w:color w:val="000000" w:themeColor="text1"/>
          <w:sz w:val="24"/>
          <w:szCs w:val="32"/>
        </w:rPr>
        <w:t>含水率</w:t>
      </w:r>
      <w:r w:rsidRPr="00616BEC">
        <w:rPr>
          <w:color w:val="000000" w:themeColor="text1"/>
          <w:sz w:val="24"/>
          <w:szCs w:val="32"/>
        </w:rPr>
        <w:t>ω</w:t>
      </w:r>
      <w:r w:rsidRPr="00616BEC">
        <w:rPr>
          <w:color w:val="000000" w:themeColor="text1"/>
          <w:sz w:val="24"/>
          <w:szCs w:val="32"/>
          <w:vertAlign w:val="subscript"/>
        </w:rPr>
        <w:t>0</w:t>
      </w:r>
      <w:r w:rsidRPr="00616BEC">
        <w:rPr>
          <w:rFonts w:hint="eastAsia"/>
          <w:color w:val="000000" w:themeColor="text1"/>
          <w:sz w:val="24"/>
          <w:szCs w:val="32"/>
        </w:rPr>
        <w:t>及计算所得岩土固化剂掺</w:t>
      </w:r>
      <w:bookmarkEnd w:id="165"/>
      <w:r w:rsidRPr="00616BEC">
        <w:rPr>
          <w:rFonts w:hint="eastAsia"/>
          <w:color w:val="000000" w:themeColor="text1"/>
          <w:sz w:val="24"/>
          <w:szCs w:val="32"/>
        </w:rPr>
        <w:t>入质量</w:t>
      </w:r>
      <w:r w:rsidRPr="00616BEC">
        <w:rPr>
          <w:rFonts w:hint="eastAsia"/>
          <w:color w:val="000000" w:themeColor="text1"/>
          <w:sz w:val="24"/>
          <w:szCs w:val="32"/>
        </w:rPr>
        <w:t>m</w:t>
      </w:r>
      <w:r w:rsidRPr="00616BEC">
        <w:rPr>
          <w:rFonts w:hint="eastAsia"/>
          <w:color w:val="000000" w:themeColor="text1"/>
          <w:sz w:val="24"/>
          <w:szCs w:val="32"/>
          <w:vertAlign w:val="subscript"/>
        </w:rPr>
        <w:t>f</w:t>
      </w:r>
      <w:r w:rsidRPr="00616BEC">
        <w:rPr>
          <w:rFonts w:hint="eastAsia"/>
          <w:color w:val="000000" w:themeColor="text1"/>
          <w:sz w:val="24"/>
          <w:szCs w:val="32"/>
        </w:rPr>
        <w:t>、固化剂</w:t>
      </w:r>
      <w:bookmarkStart w:id="166" w:name="_Hlk139643227"/>
      <w:r w:rsidRPr="00616BEC">
        <w:rPr>
          <w:rFonts w:hint="eastAsia"/>
          <w:color w:val="000000" w:themeColor="text1"/>
          <w:sz w:val="24"/>
          <w:szCs w:val="32"/>
        </w:rPr>
        <w:t>水灰比</w:t>
      </w:r>
      <w:r w:rsidRPr="00616BEC">
        <w:rPr>
          <w:color w:val="000000" w:themeColor="text1"/>
          <w:sz w:val="24"/>
          <w:szCs w:val="32"/>
        </w:rPr>
        <w:t>μ</w:t>
      </w:r>
      <w:bookmarkEnd w:id="166"/>
      <w:r w:rsidRPr="00616BEC">
        <w:rPr>
          <w:rFonts w:hint="eastAsia"/>
          <w:color w:val="000000" w:themeColor="text1"/>
          <w:sz w:val="24"/>
          <w:szCs w:val="32"/>
        </w:rPr>
        <w:t>、拌和用水</w:t>
      </w:r>
      <w:r w:rsidRPr="00616BEC">
        <w:rPr>
          <w:rFonts w:hint="eastAsia"/>
          <w:color w:val="000000" w:themeColor="text1"/>
          <w:sz w:val="24"/>
          <w:szCs w:val="32"/>
        </w:rPr>
        <w:t>m</w:t>
      </w:r>
      <w:r w:rsidRPr="00616BEC">
        <w:rPr>
          <w:rFonts w:hint="eastAsia"/>
          <w:color w:val="000000" w:themeColor="text1"/>
          <w:sz w:val="24"/>
          <w:szCs w:val="32"/>
          <w:vertAlign w:val="subscript"/>
        </w:rPr>
        <w:t>w</w:t>
      </w:r>
      <w:r w:rsidRPr="00616BEC">
        <w:rPr>
          <w:rFonts w:hint="eastAsia"/>
          <w:color w:val="000000" w:themeColor="text1"/>
          <w:sz w:val="24"/>
          <w:szCs w:val="32"/>
        </w:rPr>
        <w:t>及</w:t>
      </w:r>
      <w:r w:rsidRPr="00616BEC">
        <w:rPr>
          <w:color w:val="000000" w:themeColor="text1"/>
          <w:sz w:val="24"/>
          <w:szCs w:val="32"/>
        </w:rPr>
        <w:t>外加剂的质量</w:t>
      </w:r>
      <w:r w:rsidRPr="00616BEC">
        <w:rPr>
          <w:rFonts w:hint="eastAsia"/>
          <w:color w:val="000000" w:themeColor="text1"/>
          <w:sz w:val="24"/>
          <w:szCs w:val="32"/>
        </w:rPr>
        <w:t>m</w:t>
      </w:r>
      <w:r w:rsidRPr="00616BEC">
        <w:rPr>
          <w:rFonts w:hint="eastAsia"/>
          <w:color w:val="000000" w:themeColor="text1"/>
          <w:sz w:val="24"/>
          <w:szCs w:val="32"/>
          <w:vertAlign w:val="subscript"/>
        </w:rPr>
        <w:t>a</w:t>
      </w:r>
      <w:r w:rsidRPr="00616BEC">
        <w:rPr>
          <w:rFonts w:hint="eastAsia"/>
          <w:color w:val="000000" w:themeColor="text1"/>
          <w:sz w:val="24"/>
          <w:szCs w:val="32"/>
        </w:rPr>
        <w:t>，确定流态固化</w:t>
      </w:r>
      <w:proofErr w:type="gramStart"/>
      <w:r w:rsidRPr="00616BEC">
        <w:rPr>
          <w:rFonts w:hint="eastAsia"/>
          <w:color w:val="000000" w:themeColor="text1"/>
          <w:sz w:val="24"/>
          <w:szCs w:val="32"/>
        </w:rPr>
        <w:t>土计算</w:t>
      </w:r>
      <w:proofErr w:type="gramEnd"/>
      <w:r w:rsidRPr="00616BEC">
        <w:rPr>
          <w:rFonts w:hint="eastAsia"/>
          <w:color w:val="000000" w:themeColor="text1"/>
          <w:sz w:val="24"/>
          <w:szCs w:val="32"/>
        </w:rPr>
        <w:t>配合比；</w:t>
      </w:r>
    </w:p>
    <w:p w14:paraId="24165322"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8 </w:t>
      </w:r>
      <w:r w:rsidRPr="00616BEC">
        <w:rPr>
          <w:rFonts w:hint="eastAsia"/>
          <w:color w:val="000000" w:themeColor="text1"/>
          <w:sz w:val="24"/>
          <w:szCs w:val="32"/>
        </w:rPr>
        <w:t>初步</w:t>
      </w:r>
      <w:r w:rsidRPr="00616BEC">
        <w:rPr>
          <w:color w:val="000000" w:themeColor="text1"/>
          <w:sz w:val="24"/>
          <w:szCs w:val="32"/>
        </w:rPr>
        <w:t>配合比试验应满足以下规定：</w:t>
      </w:r>
    </w:p>
    <w:p w14:paraId="077FF860"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lastRenderedPageBreak/>
        <w:t>（</w:t>
      </w:r>
      <w:r w:rsidRPr="00616BEC">
        <w:rPr>
          <w:color w:val="000000" w:themeColor="text1"/>
          <w:sz w:val="24"/>
          <w:szCs w:val="32"/>
        </w:rPr>
        <w:t>1</w:t>
      </w:r>
      <w:r w:rsidRPr="00616BEC">
        <w:rPr>
          <w:color w:val="000000" w:themeColor="text1"/>
          <w:sz w:val="24"/>
          <w:szCs w:val="32"/>
        </w:rPr>
        <w:t>）进行不少于</w:t>
      </w:r>
      <w:r w:rsidRPr="00616BEC">
        <w:rPr>
          <w:color w:val="000000" w:themeColor="text1"/>
          <w:sz w:val="24"/>
          <w:szCs w:val="32"/>
        </w:rPr>
        <w:t>3</w:t>
      </w:r>
      <w:r w:rsidRPr="00616BEC">
        <w:rPr>
          <w:color w:val="000000" w:themeColor="text1"/>
          <w:sz w:val="24"/>
          <w:szCs w:val="32"/>
        </w:rPr>
        <w:t>种的配合比进行试验，其中一种</w:t>
      </w:r>
      <w:r w:rsidRPr="00616BEC">
        <w:rPr>
          <w:rFonts w:hint="eastAsia"/>
          <w:color w:val="000000" w:themeColor="text1"/>
          <w:sz w:val="24"/>
          <w:szCs w:val="32"/>
        </w:rPr>
        <w:t>应按本文件确定计算配合比</w:t>
      </w:r>
      <w:r w:rsidRPr="00616BEC">
        <w:rPr>
          <w:color w:val="000000" w:themeColor="text1"/>
          <w:sz w:val="24"/>
          <w:szCs w:val="32"/>
        </w:rPr>
        <w:t>，另外</w:t>
      </w:r>
      <w:r w:rsidRPr="00616BEC">
        <w:rPr>
          <w:color w:val="000000" w:themeColor="text1"/>
          <w:sz w:val="24"/>
          <w:szCs w:val="32"/>
        </w:rPr>
        <w:t>2</w:t>
      </w:r>
      <w:r w:rsidRPr="00616BEC">
        <w:rPr>
          <w:color w:val="000000" w:themeColor="text1"/>
          <w:sz w:val="24"/>
          <w:szCs w:val="32"/>
        </w:rPr>
        <w:t>种是在</w:t>
      </w:r>
      <w:r w:rsidRPr="00616BEC">
        <w:rPr>
          <w:rFonts w:hint="eastAsia"/>
          <w:color w:val="000000" w:themeColor="text1"/>
          <w:sz w:val="24"/>
          <w:szCs w:val="32"/>
        </w:rPr>
        <w:t>计算</w:t>
      </w:r>
      <w:r w:rsidRPr="00616BEC">
        <w:rPr>
          <w:color w:val="000000" w:themeColor="text1"/>
          <w:sz w:val="24"/>
          <w:szCs w:val="32"/>
        </w:rPr>
        <w:t>配合比的基础上对岩土固化剂的</w:t>
      </w:r>
      <w:r w:rsidRPr="00616BEC">
        <w:rPr>
          <w:rFonts w:hint="eastAsia"/>
          <w:color w:val="000000" w:themeColor="text1"/>
          <w:sz w:val="24"/>
          <w:szCs w:val="32"/>
        </w:rPr>
        <w:t>掺入比</w:t>
      </w:r>
      <w:r w:rsidRPr="00616BEC">
        <w:rPr>
          <w:color w:val="000000" w:themeColor="text1"/>
          <w:sz w:val="24"/>
          <w:szCs w:val="32"/>
        </w:rPr>
        <w:t>进行调整，岩土固化剂</w:t>
      </w:r>
      <w:proofErr w:type="gramStart"/>
      <w:r w:rsidRPr="00616BEC">
        <w:rPr>
          <w:rFonts w:hint="eastAsia"/>
          <w:color w:val="000000" w:themeColor="text1"/>
          <w:sz w:val="24"/>
          <w:szCs w:val="32"/>
        </w:rPr>
        <w:t>掺入比</w:t>
      </w:r>
      <w:r w:rsidRPr="00616BEC">
        <w:rPr>
          <w:color w:val="000000" w:themeColor="text1"/>
          <w:sz w:val="24"/>
          <w:szCs w:val="32"/>
        </w:rPr>
        <w:t>宜分别</w:t>
      </w:r>
      <w:proofErr w:type="gramEnd"/>
      <w:r w:rsidRPr="00616BEC">
        <w:rPr>
          <w:color w:val="000000" w:themeColor="text1"/>
          <w:sz w:val="24"/>
          <w:szCs w:val="32"/>
        </w:rPr>
        <w:t>增加和减少</w:t>
      </w:r>
      <w:r w:rsidRPr="00616BEC">
        <w:rPr>
          <w:color w:val="000000" w:themeColor="text1"/>
          <w:sz w:val="24"/>
          <w:szCs w:val="32"/>
        </w:rPr>
        <w:t>2%</w:t>
      </w:r>
      <w:r w:rsidRPr="00616BEC">
        <w:rPr>
          <w:color w:val="000000" w:themeColor="text1"/>
          <w:sz w:val="24"/>
          <w:szCs w:val="32"/>
        </w:rPr>
        <w:t>；</w:t>
      </w:r>
    </w:p>
    <w:p w14:paraId="5368371E"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w:t>
      </w:r>
      <w:r w:rsidRPr="00616BEC">
        <w:rPr>
          <w:color w:val="000000" w:themeColor="text1"/>
          <w:sz w:val="24"/>
          <w:szCs w:val="32"/>
        </w:rPr>
        <w:t>2</w:t>
      </w:r>
      <w:r w:rsidRPr="00616BEC">
        <w:rPr>
          <w:color w:val="000000" w:themeColor="text1"/>
          <w:sz w:val="24"/>
          <w:szCs w:val="32"/>
        </w:rPr>
        <w:t>）每种配合比试验时，</w:t>
      </w:r>
      <w:r w:rsidRPr="00616BEC">
        <w:rPr>
          <w:rFonts w:hint="eastAsia"/>
          <w:color w:val="000000" w:themeColor="text1"/>
          <w:sz w:val="24"/>
          <w:szCs w:val="32"/>
        </w:rPr>
        <w:t>拌合物流动度应满足施工要求</w:t>
      </w:r>
      <w:r w:rsidRPr="00616BEC">
        <w:rPr>
          <w:color w:val="000000" w:themeColor="text1"/>
          <w:sz w:val="24"/>
          <w:szCs w:val="32"/>
        </w:rPr>
        <w:t>；</w:t>
      </w:r>
    </w:p>
    <w:p w14:paraId="6017553C"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w:t>
      </w:r>
      <w:r w:rsidRPr="00616BEC">
        <w:rPr>
          <w:color w:val="000000" w:themeColor="text1"/>
          <w:sz w:val="24"/>
          <w:szCs w:val="32"/>
        </w:rPr>
        <w:t>3</w:t>
      </w:r>
      <w:r w:rsidRPr="00616BEC">
        <w:rPr>
          <w:color w:val="000000" w:themeColor="text1"/>
          <w:sz w:val="24"/>
          <w:szCs w:val="32"/>
        </w:rPr>
        <w:t>）每种配合比至少应制作</w:t>
      </w:r>
      <w:r w:rsidRPr="00616BEC">
        <w:rPr>
          <w:color w:val="000000" w:themeColor="text1"/>
          <w:sz w:val="24"/>
          <w:szCs w:val="32"/>
        </w:rPr>
        <w:t>1</w:t>
      </w:r>
      <w:r w:rsidRPr="00616BEC">
        <w:rPr>
          <w:color w:val="000000" w:themeColor="text1"/>
          <w:sz w:val="24"/>
          <w:szCs w:val="32"/>
        </w:rPr>
        <w:t>组标准试件，</w:t>
      </w:r>
      <w:r w:rsidRPr="00616BEC">
        <w:rPr>
          <w:rFonts w:hint="eastAsia"/>
          <w:color w:val="000000" w:themeColor="text1"/>
          <w:sz w:val="24"/>
          <w:szCs w:val="32"/>
        </w:rPr>
        <w:t>并</w:t>
      </w:r>
      <w:r w:rsidRPr="00616BEC">
        <w:rPr>
          <w:color w:val="000000" w:themeColor="text1"/>
          <w:sz w:val="24"/>
          <w:szCs w:val="32"/>
        </w:rPr>
        <w:t>标准养护至指定龄期；</w:t>
      </w:r>
    </w:p>
    <w:p w14:paraId="7A2DC8BE"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w:t>
      </w:r>
      <w:r w:rsidRPr="00616BEC">
        <w:rPr>
          <w:color w:val="000000" w:themeColor="text1"/>
          <w:sz w:val="24"/>
          <w:szCs w:val="32"/>
        </w:rPr>
        <w:t>4</w:t>
      </w:r>
      <w:r w:rsidRPr="00616BEC">
        <w:rPr>
          <w:color w:val="000000" w:themeColor="text1"/>
          <w:sz w:val="24"/>
          <w:szCs w:val="32"/>
        </w:rPr>
        <w:t>）试块应进行指定龄期的强度试验，当强度不满足设计要求时，应分析原因，调整配合比后重新进行强度试验。</w:t>
      </w:r>
    </w:p>
    <w:p w14:paraId="497B1B15"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9 </w:t>
      </w:r>
      <w:r w:rsidRPr="00616BEC">
        <w:rPr>
          <w:rFonts w:hint="eastAsia"/>
          <w:color w:val="000000" w:themeColor="text1"/>
          <w:sz w:val="24"/>
          <w:szCs w:val="32"/>
        </w:rPr>
        <w:t>在计算配合比的基础上通过试验确定最终设计配合比，并</w:t>
      </w:r>
      <w:r w:rsidRPr="00616BEC">
        <w:rPr>
          <w:color w:val="000000" w:themeColor="text1"/>
          <w:sz w:val="24"/>
          <w:szCs w:val="32"/>
        </w:rPr>
        <w:t>根据</w:t>
      </w:r>
      <w:r w:rsidRPr="00616BEC">
        <w:rPr>
          <w:rFonts w:hint="eastAsia"/>
          <w:color w:val="000000" w:themeColor="text1"/>
          <w:sz w:val="24"/>
          <w:szCs w:val="32"/>
        </w:rPr>
        <w:t>初步设计配合比结果、施工性能要求及工程</w:t>
      </w:r>
      <w:r w:rsidRPr="00616BEC">
        <w:rPr>
          <w:color w:val="000000" w:themeColor="text1"/>
          <w:sz w:val="24"/>
          <w:szCs w:val="32"/>
        </w:rPr>
        <w:t>造价，综合评判，以确定流态固化</w:t>
      </w:r>
      <w:proofErr w:type="gramStart"/>
      <w:r w:rsidRPr="00616BEC">
        <w:rPr>
          <w:color w:val="000000" w:themeColor="text1"/>
          <w:sz w:val="24"/>
          <w:szCs w:val="32"/>
        </w:rPr>
        <w:t>土</w:t>
      </w:r>
      <w:r w:rsidRPr="00616BEC">
        <w:rPr>
          <w:rFonts w:hint="eastAsia"/>
          <w:color w:val="000000" w:themeColor="text1"/>
          <w:sz w:val="24"/>
          <w:szCs w:val="32"/>
        </w:rPr>
        <w:t>施工</w:t>
      </w:r>
      <w:proofErr w:type="gramEnd"/>
      <w:r w:rsidRPr="00616BEC">
        <w:rPr>
          <w:color w:val="000000" w:themeColor="text1"/>
          <w:sz w:val="24"/>
          <w:szCs w:val="32"/>
        </w:rPr>
        <w:t>配合比。</w:t>
      </w:r>
    </w:p>
    <w:p w14:paraId="12CACA6D"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2"/>
        </w:rPr>
        <w:t>9.2.6</w:t>
      </w:r>
      <w:r w:rsidRPr="00616BEC">
        <w:rPr>
          <w:color w:val="000000" w:themeColor="text1"/>
          <w:sz w:val="24"/>
          <w:szCs w:val="32"/>
        </w:rPr>
        <w:t xml:space="preserve"> </w:t>
      </w:r>
      <w:r w:rsidRPr="00616BEC">
        <w:rPr>
          <w:rFonts w:hint="eastAsia"/>
          <w:color w:val="000000" w:themeColor="text1"/>
          <w:sz w:val="24"/>
          <w:szCs w:val="32"/>
        </w:rPr>
        <w:t>当</w:t>
      </w:r>
      <w:r w:rsidRPr="00616BEC">
        <w:rPr>
          <w:color w:val="000000" w:themeColor="text1"/>
          <w:sz w:val="24"/>
          <w:szCs w:val="32"/>
        </w:rPr>
        <w:t>流态固化土</w:t>
      </w:r>
      <w:r w:rsidRPr="00616BEC">
        <w:rPr>
          <w:rFonts w:hint="eastAsia"/>
          <w:color w:val="000000" w:themeColor="text1"/>
          <w:sz w:val="24"/>
          <w:szCs w:val="32"/>
        </w:rPr>
        <w:t>有其他特殊性能要求或在特殊环境施工时，可根据工程需要添加适量外加剂，外加剂种类和掺量应经过试验验证，满足设计和施工要求且对流态固化土性能和环境无不良影响时方可使用。</w:t>
      </w:r>
    </w:p>
    <w:p w14:paraId="08C46A41" w14:textId="77777777" w:rsidR="00044C32" w:rsidRPr="00616BEC" w:rsidRDefault="00044C32" w:rsidP="00F26477">
      <w:pPr>
        <w:spacing w:beforeLines="50" w:before="156" w:afterLines="50" w:after="156" w:line="360" w:lineRule="auto"/>
        <w:jc w:val="center"/>
        <w:outlineLvl w:val="1"/>
        <w:rPr>
          <w:b/>
          <w:bCs/>
          <w:color w:val="000000" w:themeColor="text1"/>
          <w:sz w:val="28"/>
          <w:szCs w:val="28"/>
        </w:rPr>
      </w:pPr>
      <w:bookmarkStart w:id="167" w:name="_Toc139837708"/>
      <w:bookmarkStart w:id="168" w:name="_Toc141792806"/>
      <w:bookmarkStart w:id="169" w:name="_Toc141792878"/>
      <w:bookmarkStart w:id="170" w:name="_Toc153375292"/>
      <w:bookmarkStart w:id="171" w:name="_Toc153375957"/>
      <w:bookmarkStart w:id="172" w:name="_Toc154432792"/>
      <w:bookmarkStart w:id="173" w:name="_Toc173511481"/>
      <w:r w:rsidRPr="00616BEC">
        <w:rPr>
          <w:b/>
          <w:bCs/>
          <w:color w:val="000000" w:themeColor="text1"/>
          <w:sz w:val="28"/>
          <w:szCs w:val="28"/>
        </w:rPr>
        <w:t>9.3</w:t>
      </w:r>
      <w:r w:rsidRPr="00616BEC">
        <w:rPr>
          <w:b/>
          <w:bCs/>
          <w:color w:val="000000" w:themeColor="text1"/>
          <w:sz w:val="28"/>
          <w:szCs w:val="28"/>
        </w:rPr>
        <w:t>施工</w:t>
      </w:r>
      <w:bookmarkEnd w:id="167"/>
      <w:bookmarkEnd w:id="168"/>
      <w:bookmarkEnd w:id="169"/>
      <w:bookmarkEnd w:id="170"/>
      <w:bookmarkEnd w:id="171"/>
      <w:bookmarkEnd w:id="172"/>
      <w:bookmarkEnd w:id="173"/>
    </w:p>
    <w:p w14:paraId="722CEAFE" w14:textId="77777777" w:rsidR="00044C32" w:rsidRPr="00616BEC" w:rsidRDefault="00044C32" w:rsidP="00F26477">
      <w:pPr>
        <w:spacing w:line="360" w:lineRule="auto"/>
        <w:rPr>
          <w:color w:val="000000" w:themeColor="text1"/>
          <w:sz w:val="24"/>
          <w:szCs w:val="36"/>
        </w:rPr>
      </w:pPr>
      <w:r w:rsidRPr="00616BEC">
        <w:rPr>
          <w:b/>
          <w:bCs/>
          <w:color w:val="000000" w:themeColor="text1"/>
          <w:sz w:val="24"/>
          <w:szCs w:val="36"/>
        </w:rPr>
        <w:t>9.3.1</w:t>
      </w:r>
      <w:r w:rsidRPr="00616BEC">
        <w:rPr>
          <w:color w:val="000000" w:themeColor="text1"/>
          <w:sz w:val="24"/>
          <w:szCs w:val="36"/>
        </w:rPr>
        <w:t xml:space="preserve"> </w:t>
      </w:r>
      <w:r w:rsidRPr="00616BEC">
        <w:rPr>
          <w:color w:val="000000" w:themeColor="text1"/>
          <w:sz w:val="24"/>
          <w:szCs w:val="36"/>
        </w:rPr>
        <w:t>流态固化</w:t>
      </w:r>
      <w:proofErr w:type="gramStart"/>
      <w:r w:rsidRPr="00616BEC">
        <w:rPr>
          <w:color w:val="000000" w:themeColor="text1"/>
          <w:sz w:val="24"/>
          <w:szCs w:val="36"/>
        </w:rPr>
        <w:t>土施工</w:t>
      </w:r>
      <w:proofErr w:type="gramEnd"/>
      <w:r w:rsidRPr="00616BEC">
        <w:rPr>
          <w:color w:val="000000" w:themeColor="text1"/>
          <w:sz w:val="24"/>
          <w:szCs w:val="36"/>
        </w:rPr>
        <w:t>前的准备应符合以下规定：</w:t>
      </w:r>
    </w:p>
    <w:p w14:paraId="404018FF"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1 </w:t>
      </w:r>
      <w:r w:rsidRPr="00616BEC">
        <w:rPr>
          <w:color w:val="000000" w:themeColor="text1"/>
          <w:sz w:val="24"/>
          <w:szCs w:val="36"/>
        </w:rPr>
        <w:t>应根据现场具体施工条件制定施工技术方案</w:t>
      </w:r>
      <w:r w:rsidRPr="00616BEC">
        <w:rPr>
          <w:rFonts w:hint="eastAsia"/>
          <w:color w:val="000000" w:themeColor="text1"/>
          <w:sz w:val="24"/>
          <w:szCs w:val="36"/>
        </w:rPr>
        <w:t>；</w:t>
      </w:r>
    </w:p>
    <w:p w14:paraId="760BB8E3"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2 </w:t>
      </w:r>
      <w:r w:rsidRPr="00616BEC">
        <w:rPr>
          <w:color w:val="000000" w:themeColor="text1"/>
          <w:sz w:val="24"/>
          <w:szCs w:val="36"/>
        </w:rPr>
        <w:t>应根据施工场地、施工工期和施工方量，合理选择流态固化</w:t>
      </w:r>
      <w:proofErr w:type="gramStart"/>
      <w:r w:rsidRPr="00616BEC">
        <w:rPr>
          <w:color w:val="000000" w:themeColor="text1"/>
          <w:sz w:val="24"/>
          <w:szCs w:val="36"/>
        </w:rPr>
        <w:t>土制造</w:t>
      </w:r>
      <w:proofErr w:type="gramEnd"/>
      <w:r w:rsidRPr="00616BEC">
        <w:rPr>
          <w:color w:val="000000" w:themeColor="text1"/>
          <w:sz w:val="24"/>
          <w:szCs w:val="36"/>
        </w:rPr>
        <w:t>设备，流态固化</w:t>
      </w:r>
      <w:proofErr w:type="gramStart"/>
      <w:r w:rsidRPr="00616BEC">
        <w:rPr>
          <w:color w:val="000000" w:themeColor="text1"/>
          <w:sz w:val="24"/>
          <w:szCs w:val="36"/>
        </w:rPr>
        <w:t>土制造</w:t>
      </w:r>
      <w:proofErr w:type="gramEnd"/>
      <w:r w:rsidRPr="00616BEC">
        <w:rPr>
          <w:color w:val="000000" w:themeColor="text1"/>
          <w:sz w:val="24"/>
          <w:szCs w:val="36"/>
        </w:rPr>
        <w:t>设备应包括破碎设备、筛分设备、岩土固化剂浆剂拌</w:t>
      </w:r>
      <w:proofErr w:type="gramStart"/>
      <w:r w:rsidRPr="00616BEC">
        <w:rPr>
          <w:color w:val="000000" w:themeColor="text1"/>
          <w:sz w:val="24"/>
          <w:szCs w:val="36"/>
        </w:rPr>
        <w:t>制设备</w:t>
      </w:r>
      <w:proofErr w:type="gramEnd"/>
      <w:r w:rsidRPr="00616BEC">
        <w:rPr>
          <w:color w:val="000000" w:themeColor="text1"/>
          <w:sz w:val="24"/>
          <w:szCs w:val="36"/>
        </w:rPr>
        <w:t>和流态固化土拌和搅拌设备</w:t>
      </w:r>
      <w:r w:rsidRPr="00616BEC">
        <w:rPr>
          <w:rFonts w:hint="eastAsia"/>
          <w:color w:val="000000" w:themeColor="text1"/>
          <w:sz w:val="24"/>
          <w:szCs w:val="36"/>
        </w:rPr>
        <w:t>；</w:t>
      </w:r>
    </w:p>
    <w:p w14:paraId="3AC0DCE5"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3 </w:t>
      </w:r>
      <w:r w:rsidRPr="00616BEC">
        <w:rPr>
          <w:rFonts w:hint="eastAsia"/>
          <w:color w:val="000000" w:themeColor="text1"/>
          <w:sz w:val="24"/>
          <w:szCs w:val="36"/>
        </w:rPr>
        <w:t>应</w:t>
      </w:r>
      <w:r w:rsidRPr="00616BEC">
        <w:rPr>
          <w:color w:val="000000" w:themeColor="text1"/>
          <w:sz w:val="24"/>
          <w:szCs w:val="36"/>
        </w:rPr>
        <w:t>按照施工技术方案，对填筑前的场地进行清除杂物与整理</w:t>
      </w:r>
      <w:r w:rsidRPr="00616BEC">
        <w:rPr>
          <w:rFonts w:hint="eastAsia"/>
          <w:color w:val="000000" w:themeColor="text1"/>
          <w:sz w:val="24"/>
          <w:szCs w:val="36"/>
        </w:rPr>
        <w:t>；</w:t>
      </w:r>
    </w:p>
    <w:p w14:paraId="13E6FD8F"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4.</w:t>
      </w:r>
      <w:r w:rsidRPr="00616BEC">
        <w:rPr>
          <w:rFonts w:hint="eastAsia"/>
          <w:color w:val="000000" w:themeColor="text1"/>
          <w:sz w:val="24"/>
          <w:szCs w:val="36"/>
        </w:rPr>
        <w:t xml:space="preserve"> </w:t>
      </w:r>
      <w:r w:rsidRPr="00616BEC">
        <w:rPr>
          <w:rFonts w:hint="eastAsia"/>
          <w:color w:val="000000" w:themeColor="text1"/>
          <w:sz w:val="24"/>
          <w:szCs w:val="36"/>
        </w:rPr>
        <w:t>施工设备应按施工技术方案组织施工进场，并做好安装和调试；</w:t>
      </w:r>
    </w:p>
    <w:p w14:paraId="1F9A0B8D"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5 </w:t>
      </w:r>
      <w:r w:rsidRPr="00616BEC">
        <w:rPr>
          <w:color w:val="000000" w:themeColor="text1"/>
          <w:sz w:val="24"/>
          <w:szCs w:val="36"/>
        </w:rPr>
        <w:t>应对使用土方进行预处理，需要经过破碎筛分设备处理，去除颗粒大于</w:t>
      </w:r>
      <w:r w:rsidRPr="00616BEC">
        <w:rPr>
          <w:color w:val="000000" w:themeColor="text1"/>
          <w:sz w:val="24"/>
          <w:szCs w:val="36"/>
        </w:rPr>
        <w:t>20mm</w:t>
      </w:r>
      <w:r w:rsidRPr="00616BEC">
        <w:rPr>
          <w:color w:val="000000" w:themeColor="text1"/>
          <w:sz w:val="24"/>
          <w:szCs w:val="36"/>
        </w:rPr>
        <w:t>的颗粒部分；当</w:t>
      </w:r>
      <w:r w:rsidRPr="00616BEC">
        <w:rPr>
          <w:rFonts w:hint="eastAsia"/>
          <w:color w:val="000000" w:themeColor="text1"/>
          <w:sz w:val="24"/>
          <w:szCs w:val="36"/>
        </w:rPr>
        <w:t>直接采用</w:t>
      </w:r>
      <w:r w:rsidRPr="00616BEC">
        <w:rPr>
          <w:color w:val="000000" w:themeColor="text1"/>
          <w:sz w:val="24"/>
          <w:szCs w:val="36"/>
        </w:rPr>
        <w:t>泥浆时，需要对泥浆进行持续搅拌的匀化处理</w:t>
      </w:r>
      <w:r w:rsidRPr="00616BEC">
        <w:rPr>
          <w:rFonts w:hint="eastAsia"/>
          <w:color w:val="000000" w:themeColor="text1"/>
          <w:sz w:val="24"/>
          <w:szCs w:val="36"/>
        </w:rPr>
        <w:t>；</w:t>
      </w:r>
    </w:p>
    <w:p w14:paraId="73B9E754"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6 </w:t>
      </w:r>
      <w:r w:rsidRPr="00616BEC">
        <w:rPr>
          <w:color w:val="000000" w:themeColor="text1"/>
          <w:sz w:val="24"/>
          <w:szCs w:val="36"/>
        </w:rPr>
        <w:t>施工按照施工技术方案，</w:t>
      </w:r>
      <w:r w:rsidRPr="00616BEC">
        <w:rPr>
          <w:color w:val="000000" w:themeColor="text1"/>
          <w:sz w:val="24"/>
          <w:szCs w:val="32"/>
        </w:rPr>
        <w:t>组织原材料进场，</w:t>
      </w:r>
      <w:r w:rsidRPr="00616BEC">
        <w:rPr>
          <w:color w:val="000000" w:themeColor="text1"/>
          <w:sz w:val="24"/>
          <w:szCs w:val="36"/>
        </w:rPr>
        <w:t>对原材料进行</w:t>
      </w:r>
      <w:r w:rsidRPr="00616BEC">
        <w:rPr>
          <w:color w:val="000000" w:themeColor="text1"/>
          <w:sz w:val="24"/>
          <w:szCs w:val="32"/>
        </w:rPr>
        <w:t>核验，满足要求后方可使用。</w:t>
      </w:r>
    </w:p>
    <w:p w14:paraId="3DEC69D1" w14:textId="77777777" w:rsidR="00044C32" w:rsidRPr="00616BEC" w:rsidRDefault="00044C32" w:rsidP="00F26477">
      <w:pPr>
        <w:spacing w:line="360" w:lineRule="auto"/>
        <w:rPr>
          <w:color w:val="000000" w:themeColor="text1"/>
          <w:sz w:val="24"/>
          <w:szCs w:val="36"/>
        </w:rPr>
      </w:pPr>
      <w:r w:rsidRPr="00616BEC">
        <w:rPr>
          <w:b/>
          <w:bCs/>
          <w:color w:val="000000" w:themeColor="text1"/>
          <w:sz w:val="24"/>
          <w:szCs w:val="36"/>
        </w:rPr>
        <w:t>9.3.2</w:t>
      </w:r>
      <w:r w:rsidRPr="00616BEC">
        <w:rPr>
          <w:color w:val="000000" w:themeColor="text1"/>
          <w:sz w:val="24"/>
          <w:szCs w:val="36"/>
        </w:rPr>
        <w:t xml:space="preserve"> </w:t>
      </w:r>
      <w:r w:rsidRPr="00616BEC">
        <w:rPr>
          <w:color w:val="000000" w:themeColor="text1"/>
          <w:sz w:val="24"/>
          <w:szCs w:val="36"/>
        </w:rPr>
        <w:t>流态固化土的现场制备应符合以下规定：</w:t>
      </w:r>
    </w:p>
    <w:p w14:paraId="31A44AC6"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1 </w:t>
      </w:r>
      <w:r w:rsidRPr="00616BEC">
        <w:rPr>
          <w:color w:val="000000" w:themeColor="text1"/>
          <w:sz w:val="24"/>
          <w:szCs w:val="32"/>
        </w:rPr>
        <w:t>流态</w:t>
      </w:r>
      <w:proofErr w:type="gramStart"/>
      <w:r w:rsidRPr="00616BEC">
        <w:rPr>
          <w:color w:val="000000" w:themeColor="text1"/>
          <w:sz w:val="24"/>
          <w:szCs w:val="32"/>
        </w:rPr>
        <w:t>固化土大批量</w:t>
      </w:r>
      <w:proofErr w:type="gramEnd"/>
      <w:r w:rsidRPr="00616BEC">
        <w:rPr>
          <w:color w:val="000000" w:themeColor="text1"/>
          <w:sz w:val="24"/>
          <w:szCs w:val="32"/>
        </w:rPr>
        <w:t>浇筑前，应按照最终设计配合比进行</w:t>
      </w:r>
      <w:proofErr w:type="gramStart"/>
      <w:r w:rsidRPr="00616BEC">
        <w:rPr>
          <w:color w:val="000000" w:themeColor="text1"/>
          <w:sz w:val="24"/>
          <w:szCs w:val="32"/>
        </w:rPr>
        <w:t>工艺性试生产</w:t>
      </w:r>
      <w:proofErr w:type="gramEnd"/>
      <w:r w:rsidRPr="00616BEC">
        <w:rPr>
          <w:color w:val="000000" w:themeColor="text1"/>
          <w:sz w:val="24"/>
          <w:szCs w:val="32"/>
        </w:rPr>
        <w:t>，生产方量不</w:t>
      </w:r>
      <w:r w:rsidRPr="00616BEC">
        <w:rPr>
          <w:rFonts w:hint="eastAsia"/>
          <w:color w:val="000000" w:themeColor="text1"/>
          <w:sz w:val="24"/>
          <w:szCs w:val="32"/>
        </w:rPr>
        <w:t>宜</w:t>
      </w:r>
      <w:r w:rsidRPr="00616BEC">
        <w:rPr>
          <w:color w:val="000000" w:themeColor="text1"/>
          <w:sz w:val="24"/>
          <w:szCs w:val="32"/>
        </w:rPr>
        <w:t>少于</w:t>
      </w:r>
      <w:r w:rsidRPr="00616BEC">
        <w:rPr>
          <w:color w:val="000000" w:themeColor="text1"/>
          <w:sz w:val="24"/>
          <w:szCs w:val="32"/>
        </w:rPr>
        <w:t>50m</w:t>
      </w:r>
      <w:r w:rsidRPr="00616BEC">
        <w:rPr>
          <w:color w:val="000000" w:themeColor="text1"/>
          <w:sz w:val="24"/>
          <w:szCs w:val="32"/>
          <w:vertAlign w:val="superscript"/>
        </w:rPr>
        <w:t>3</w:t>
      </w:r>
      <w:r w:rsidRPr="00616BEC">
        <w:rPr>
          <w:color w:val="000000" w:themeColor="text1"/>
          <w:sz w:val="24"/>
          <w:szCs w:val="32"/>
        </w:rPr>
        <w:t>，并根据试生产结果对流态固化</w:t>
      </w:r>
      <w:proofErr w:type="gramStart"/>
      <w:r w:rsidRPr="00616BEC">
        <w:rPr>
          <w:color w:val="000000" w:themeColor="text1"/>
          <w:sz w:val="24"/>
          <w:szCs w:val="32"/>
        </w:rPr>
        <w:t>土设计</w:t>
      </w:r>
      <w:proofErr w:type="gramEnd"/>
      <w:r w:rsidRPr="00616BEC">
        <w:rPr>
          <w:color w:val="000000" w:themeColor="text1"/>
          <w:sz w:val="24"/>
          <w:szCs w:val="32"/>
        </w:rPr>
        <w:t>配合比进行必要的调整</w:t>
      </w:r>
      <w:r w:rsidRPr="00616BEC">
        <w:rPr>
          <w:rFonts w:hint="eastAsia"/>
          <w:color w:val="000000" w:themeColor="text1"/>
          <w:sz w:val="24"/>
          <w:szCs w:val="32"/>
        </w:rPr>
        <w:t>；</w:t>
      </w:r>
    </w:p>
    <w:p w14:paraId="06D54B3A"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2 </w:t>
      </w:r>
      <w:proofErr w:type="gramStart"/>
      <w:r w:rsidRPr="00616BEC">
        <w:rPr>
          <w:color w:val="000000" w:themeColor="text1"/>
          <w:sz w:val="24"/>
          <w:szCs w:val="36"/>
        </w:rPr>
        <w:t>应选择和试验</w:t>
      </w:r>
      <w:proofErr w:type="gramEnd"/>
      <w:r w:rsidRPr="00616BEC">
        <w:rPr>
          <w:color w:val="000000" w:themeColor="text1"/>
          <w:sz w:val="24"/>
          <w:szCs w:val="36"/>
        </w:rPr>
        <w:t>原材料类别和成分相同的原材料进行实际施工，当原材料的性质发生改变时，需要重新进行配合比试验</w:t>
      </w:r>
      <w:r w:rsidRPr="00616BEC">
        <w:rPr>
          <w:rFonts w:hint="eastAsia"/>
          <w:color w:val="000000" w:themeColor="text1"/>
          <w:sz w:val="24"/>
          <w:szCs w:val="36"/>
        </w:rPr>
        <w:t>；</w:t>
      </w:r>
    </w:p>
    <w:p w14:paraId="3FB39383"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lastRenderedPageBreak/>
        <w:t xml:space="preserve">3 </w:t>
      </w:r>
      <w:r w:rsidRPr="00616BEC">
        <w:rPr>
          <w:color w:val="000000" w:themeColor="text1"/>
          <w:sz w:val="24"/>
          <w:szCs w:val="32"/>
        </w:rPr>
        <w:t>流态固化土拌合物应使用专用机械搅拌均匀，搅拌均匀后随机取样，</w:t>
      </w:r>
      <w:r w:rsidRPr="00616BEC">
        <w:rPr>
          <w:rFonts w:hint="eastAsia"/>
          <w:color w:val="000000" w:themeColor="text1"/>
          <w:sz w:val="24"/>
          <w:szCs w:val="32"/>
        </w:rPr>
        <w:t>生产的流态固化土流动度误差</w:t>
      </w:r>
      <w:r w:rsidRPr="00616BEC">
        <w:rPr>
          <w:rFonts w:hint="eastAsia"/>
          <w:color w:val="000000" w:themeColor="text1"/>
          <w:sz w:val="24"/>
          <w:szCs w:val="36"/>
        </w:rPr>
        <w:t>小于</w:t>
      </w:r>
      <w:r w:rsidRPr="00616BEC">
        <w:rPr>
          <w:color w:val="000000" w:themeColor="text1"/>
          <w:sz w:val="24"/>
          <w:szCs w:val="36"/>
        </w:rPr>
        <w:t>20mm</w:t>
      </w:r>
      <w:r w:rsidRPr="00616BEC">
        <w:rPr>
          <w:rFonts w:hint="eastAsia"/>
          <w:color w:val="000000" w:themeColor="text1"/>
          <w:sz w:val="24"/>
          <w:szCs w:val="36"/>
        </w:rPr>
        <w:t>为宜；</w:t>
      </w:r>
    </w:p>
    <w:p w14:paraId="672EDF34"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4 </w:t>
      </w:r>
      <w:r w:rsidRPr="00616BEC">
        <w:rPr>
          <w:color w:val="000000" w:themeColor="text1"/>
          <w:sz w:val="24"/>
          <w:szCs w:val="32"/>
        </w:rPr>
        <w:t>流态固化土拌合物宜在专用搅拌站集中生产</w:t>
      </w:r>
      <w:proofErr w:type="gramStart"/>
      <w:r w:rsidRPr="00616BEC">
        <w:rPr>
          <w:color w:val="000000" w:themeColor="text1"/>
          <w:sz w:val="24"/>
          <w:szCs w:val="32"/>
        </w:rPr>
        <w:t>后运输</w:t>
      </w:r>
      <w:proofErr w:type="gramEnd"/>
      <w:r w:rsidRPr="00616BEC">
        <w:rPr>
          <w:color w:val="000000" w:themeColor="text1"/>
          <w:sz w:val="24"/>
          <w:szCs w:val="32"/>
        </w:rPr>
        <w:t>到现场进行填筑，也可采用移动式生产设备在现场搅拌后进行填筑</w:t>
      </w:r>
      <w:r w:rsidRPr="00616BEC">
        <w:rPr>
          <w:rFonts w:hint="eastAsia"/>
          <w:color w:val="000000" w:themeColor="text1"/>
          <w:sz w:val="24"/>
          <w:szCs w:val="32"/>
        </w:rPr>
        <w:t>，浇筑前应保证流态固化土初始拌合均匀性；</w:t>
      </w:r>
    </w:p>
    <w:p w14:paraId="0C35CD33"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5 </w:t>
      </w:r>
      <w:r w:rsidRPr="00616BEC">
        <w:rPr>
          <w:rFonts w:hint="eastAsia"/>
          <w:color w:val="000000" w:themeColor="text1"/>
          <w:sz w:val="24"/>
          <w:szCs w:val="32"/>
        </w:rPr>
        <w:t>流态固化土的制备工艺可以先将固化剂与一定量的水调制成浆液，再将固化剂浆液与土料搅拌混合，也可以根据配合比先将固化剂与土料混合后添加设定的水分搅拌均匀；</w:t>
      </w:r>
    </w:p>
    <w:p w14:paraId="070DC1F2" w14:textId="77777777" w:rsidR="00044C32" w:rsidRPr="00616BEC" w:rsidRDefault="00044C32" w:rsidP="00F26477">
      <w:pPr>
        <w:spacing w:line="360" w:lineRule="auto"/>
        <w:ind w:firstLineChars="200" w:firstLine="480"/>
        <w:rPr>
          <w:color w:val="000000" w:themeColor="text1"/>
          <w:sz w:val="24"/>
          <w:szCs w:val="32"/>
        </w:rPr>
      </w:pPr>
      <w:r w:rsidRPr="00616BEC">
        <w:rPr>
          <w:rFonts w:hint="eastAsia"/>
          <w:color w:val="000000" w:themeColor="text1"/>
          <w:sz w:val="24"/>
          <w:szCs w:val="32"/>
        </w:rPr>
        <w:t>6</w:t>
      </w:r>
      <w:r w:rsidRPr="00616BEC">
        <w:rPr>
          <w:color w:val="000000" w:themeColor="text1"/>
          <w:sz w:val="24"/>
          <w:szCs w:val="32"/>
        </w:rPr>
        <w:t>流态固化土拌合物宜在专用搅拌站集中生产</w:t>
      </w:r>
      <w:proofErr w:type="gramStart"/>
      <w:r w:rsidRPr="00616BEC">
        <w:rPr>
          <w:color w:val="000000" w:themeColor="text1"/>
          <w:sz w:val="24"/>
          <w:szCs w:val="32"/>
        </w:rPr>
        <w:t>后运输</w:t>
      </w:r>
      <w:proofErr w:type="gramEnd"/>
      <w:r w:rsidRPr="00616BEC">
        <w:rPr>
          <w:color w:val="000000" w:themeColor="text1"/>
          <w:sz w:val="24"/>
          <w:szCs w:val="32"/>
        </w:rPr>
        <w:t>到现场进行填筑，也可采用移动式生产设备在现场搅拌后进行填筑</w:t>
      </w:r>
      <w:r w:rsidRPr="00616BEC">
        <w:rPr>
          <w:rFonts w:hint="eastAsia"/>
          <w:color w:val="000000" w:themeColor="text1"/>
          <w:sz w:val="24"/>
          <w:szCs w:val="32"/>
        </w:rPr>
        <w:t>，浇筑前应保证流态固化土初始拌合均匀性。</w:t>
      </w:r>
    </w:p>
    <w:p w14:paraId="35D61F08" w14:textId="77777777" w:rsidR="00044C32" w:rsidRPr="00616BEC" w:rsidRDefault="00044C32" w:rsidP="00F26477">
      <w:pPr>
        <w:spacing w:line="360" w:lineRule="auto"/>
        <w:rPr>
          <w:color w:val="000000" w:themeColor="text1"/>
          <w:sz w:val="24"/>
          <w:szCs w:val="36"/>
        </w:rPr>
      </w:pPr>
      <w:r w:rsidRPr="00616BEC">
        <w:rPr>
          <w:b/>
          <w:bCs/>
          <w:color w:val="000000" w:themeColor="text1"/>
          <w:sz w:val="24"/>
          <w:szCs w:val="36"/>
        </w:rPr>
        <w:t>9.3.3</w:t>
      </w:r>
      <w:r w:rsidRPr="00616BEC">
        <w:rPr>
          <w:color w:val="000000" w:themeColor="text1"/>
          <w:sz w:val="24"/>
          <w:szCs w:val="36"/>
        </w:rPr>
        <w:t xml:space="preserve"> </w:t>
      </w:r>
      <w:r w:rsidRPr="00616BEC">
        <w:rPr>
          <w:color w:val="000000" w:themeColor="text1"/>
          <w:sz w:val="24"/>
          <w:szCs w:val="36"/>
        </w:rPr>
        <w:t>流态固化土的浇筑应符合以下规定：</w:t>
      </w:r>
    </w:p>
    <w:p w14:paraId="72713FA2"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6"/>
        </w:rPr>
        <w:t xml:space="preserve">1 </w:t>
      </w:r>
      <w:r w:rsidRPr="00616BEC">
        <w:rPr>
          <w:color w:val="000000" w:themeColor="text1"/>
          <w:sz w:val="24"/>
          <w:szCs w:val="32"/>
        </w:rPr>
        <w:t>流态固化土的填筑方式应根据施工现场的条件确定，可采用泵送或溜槽填筑</w:t>
      </w:r>
      <w:r w:rsidRPr="00616BEC">
        <w:rPr>
          <w:rFonts w:hint="eastAsia"/>
          <w:color w:val="000000" w:themeColor="text1"/>
          <w:sz w:val="24"/>
          <w:szCs w:val="32"/>
        </w:rPr>
        <w:t>；</w:t>
      </w:r>
    </w:p>
    <w:p w14:paraId="7DA31FDC"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2"/>
        </w:rPr>
        <w:t xml:space="preserve">2 </w:t>
      </w:r>
      <w:r w:rsidRPr="00616BEC">
        <w:rPr>
          <w:color w:val="000000" w:themeColor="text1"/>
          <w:sz w:val="24"/>
          <w:szCs w:val="32"/>
        </w:rPr>
        <w:t>流态固化土从搅拌至填筑完成的时间间隔不宜超过</w:t>
      </w:r>
      <w:r w:rsidRPr="00616BEC">
        <w:rPr>
          <w:color w:val="000000" w:themeColor="text1"/>
          <w:sz w:val="24"/>
          <w:szCs w:val="32"/>
        </w:rPr>
        <w:t>3h</w:t>
      </w:r>
      <w:r w:rsidRPr="00616BEC">
        <w:rPr>
          <w:color w:val="000000" w:themeColor="text1"/>
          <w:sz w:val="24"/>
          <w:szCs w:val="32"/>
        </w:rPr>
        <w:t>；当间隔时间超过</w:t>
      </w:r>
      <w:r w:rsidRPr="00616BEC">
        <w:rPr>
          <w:color w:val="000000" w:themeColor="text1"/>
          <w:sz w:val="24"/>
          <w:szCs w:val="32"/>
        </w:rPr>
        <w:t>3h</w:t>
      </w:r>
      <w:r w:rsidRPr="00616BEC">
        <w:rPr>
          <w:color w:val="000000" w:themeColor="text1"/>
          <w:sz w:val="24"/>
          <w:szCs w:val="32"/>
        </w:rPr>
        <w:t>时，宜</w:t>
      </w:r>
      <w:r w:rsidRPr="00616BEC">
        <w:rPr>
          <w:rFonts w:hint="eastAsia"/>
          <w:color w:val="000000" w:themeColor="text1"/>
          <w:sz w:val="24"/>
          <w:szCs w:val="32"/>
        </w:rPr>
        <w:t>重新调整或添加适当外加剂；</w:t>
      </w:r>
    </w:p>
    <w:p w14:paraId="760A3E6B"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3 </w:t>
      </w:r>
      <w:r w:rsidRPr="00616BEC">
        <w:rPr>
          <w:color w:val="000000" w:themeColor="text1"/>
          <w:sz w:val="24"/>
          <w:szCs w:val="36"/>
        </w:rPr>
        <w:t>流态固化土宜采用分层填筑方式进行，每层最</w:t>
      </w:r>
      <w:r w:rsidRPr="00616BEC">
        <w:rPr>
          <w:rFonts w:hint="eastAsia"/>
          <w:color w:val="000000" w:themeColor="text1"/>
          <w:sz w:val="24"/>
          <w:szCs w:val="36"/>
        </w:rPr>
        <w:t>大</w:t>
      </w:r>
      <w:r w:rsidRPr="00616BEC">
        <w:rPr>
          <w:color w:val="000000" w:themeColor="text1"/>
          <w:sz w:val="24"/>
          <w:szCs w:val="36"/>
        </w:rPr>
        <w:t>浇筑高度应通过核算，首次浇筑厚度不宜超过</w:t>
      </w:r>
      <w:r w:rsidRPr="00616BEC">
        <w:rPr>
          <w:color w:val="000000" w:themeColor="text1"/>
          <w:sz w:val="24"/>
          <w:szCs w:val="36"/>
        </w:rPr>
        <w:t>0.5m</w:t>
      </w:r>
      <w:r w:rsidRPr="00616BEC">
        <w:rPr>
          <w:color w:val="000000" w:themeColor="text1"/>
          <w:sz w:val="24"/>
          <w:szCs w:val="36"/>
        </w:rPr>
        <w:t>，其余每次浇筑厚度不宜超过</w:t>
      </w:r>
      <w:r w:rsidRPr="00616BEC">
        <w:rPr>
          <w:color w:val="000000" w:themeColor="text1"/>
          <w:sz w:val="24"/>
          <w:szCs w:val="36"/>
        </w:rPr>
        <w:t>2m</w:t>
      </w:r>
      <w:r w:rsidRPr="00616BEC">
        <w:rPr>
          <w:color w:val="000000" w:themeColor="text1"/>
          <w:sz w:val="24"/>
          <w:szCs w:val="36"/>
        </w:rPr>
        <w:t>，并且</w:t>
      </w:r>
      <w:r w:rsidRPr="00616BEC">
        <w:rPr>
          <w:color w:val="000000" w:themeColor="text1"/>
          <w:sz w:val="24"/>
          <w:szCs w:val="32"/>
        </w:rPr>
        <w:t>上一层的浇筑应在下一层流态固化土初凝之后进行，且</w:t>
      </w:r>
      <w:r w:rsidRPr="00616BEC">
        <w:rPr>
          <w:color w:val="000000" w:themeColor="text1"/>
          <w:sz w:val="24"/>
          <w:szCs w:val="36"/>
        </w:rPr>
        <w:t>相邻片区浇筑高差不宜大于</w:t>
      </w:r>
      <w:r w:rsidRPr="00616BEC">
        <w:rPr>
          <w:color w:val="000000" w:themeColor="text1"/>
          <w:sz w:val="24"/>
          <w:szCs w:val="36"/>
        </w:rPr>
        <w:t>1m</w:t>
      </w:r>
      <w:r w:rsidRPr="00616BEC">
        <w:rPr>
          <w:rFonts w:hint="eastAsia"/>
          <w:color w:val="000000" w:themeColor="text1"/>
          <w:sz w:val="24"/>
          <w:szCs w:val="36"/>
        </w:rPr>
        <w:t>；</w:t>
      </w:r>
    </w:p>
    <w:p w14:paraId="020986AF" w14:textId="77777777" w:rsidR="00044C32" w:rsidRPr="00616BEC" w:rsidRDefault="00044C32" w:rsidP="00F26477">
      <w:pPr>
        <w:spacing w:line="360" w:lineRule="auto"/>
        <w:ind w:firstLineChars="200" w:firstLine="480"/>
        <w:rPr>
          <w:color w:val="000000" w:themeColor="text1"/>
          <w:sz w:val="24"/>
          <w:szCs w:val="36"/>
        </w:rPr>
      </w:pPr>
      <w:r w:rsidRPr="00616BEC">
        <w:rPr>
          <w:color w:val="000000" w:themeColor="text1"/>
          <w:sz w:val="24"/>
          <w:szCs w:val="36"/>
        </w:rPr>
        <w:t xml:space="preserve">4 </w:t>
      </w:r>
      <w:r w:rsidRPr="00616BEC">
        <w:rPr>
          <w:color w:val="000000" w:themeColor="text1"/>
          <w:sz w:val="24"/>
          <w:szCs w:val="32"/>
        </w:rPr>
        <w:t>需要严格控制施工温度和施工天气，当室外日平均温度低于</w:t>
      </w:r>
      <w:r w:rsidRPr="00616BEC">
        <w:rPr>
          <w:color w:val="000000" w:themeColor="text1"/>
          <w:sz w:val="24"/>
          <w:szCs w:val="32"/>
        </w:rPr>
        <w:t>5℃</w:t>
      </w:r>
      <w:r w:rsidRPr="00616BEC">
        <w:rPr>
          <w:color w:val="000000" w:themeColor="text1"/>
          <w:sz w:val="24"/>
          <w:szCs w:val="32"/>
        </w:rPr>
        <w:t>，应在填筑顶部做好保温覆盖措施，雨</w:t>
      </w:r>
      <w:proofErr w:type="gramStart"/>
      <w:r w:rsidRPr="00616BEC">
        <w:rPr>
          <w:color w:val="000000" w:themeColor="text1"/>
          <w:sz w:val="24"/>
          <w:szCs w:val="32"/>
        </w:rPr>
        <w:t>期施工</w:t>
      </w:r>
      <w:proofErr w:type="gramEnd"/>
      <w:r w:rsidRPr="00616BEC">
        <w:rPr>
          <w:color w:val="000000" w:themeColor="text1"/>
          <w:sz w:val="24"/>
          <w:szCs w:val="32"/>
        </w:rPr>
        <w:t>应做好防雨和排水工作</w:t>
      </w:r>
      <w:r w:rsidRPr="00616BEC">
        <w:rPr>
          <w:rFonts w:hint="eastAsia"/>
          <w:color w:val="000000" w:themeColor="text1"/>
          <w:sz w:val="24"/>
          <w:szCs w:val="32"/>
        </w:rPr>
        <w:t>；</w:t>
      </w:r>
    </w:p>
    <w:p w14:paraId="4280AC22" w14:textId="77777777" w:rsidR="00044C32" w:rsidRPr="00616BEC" w:rsidRDefault="00044C32" w:rsidP="00F26477">
      <w:pPr>
        <w:spacing w:line="360" w:lineRule="auto"/>
        <w:ind w:firstLineChars="200" w:firstLine="480"/>
        <w:rPr>
          <w:color w:val="000000" w:themeColor="text1"/>
          <w:sz w:val="24"/>
          <w:szCs w:val="32"/>
        </w:rPr>
      </w:pPr>
      <w:r w:rsidRPr="00616BEC">
        <w:rPr>
          <w:color w:val="000000" w:themeColor="text1"/>
          <w:sz w:val="24"/>
          <w:szCs w:val="36"/>
        </w:rPr>
        <w:t xml:space="preserve">5 </w:t>
      </w:r>
      <w:r w:rsidRPr="00616BEC">
        <w:rPr>
          <w:color w:val="000000" w:themeColor="text1"/>
          <w:sz w:val="24"/>
          <w:szCs w:val="32"/>
        </w:rPr>
        <w:t>当流态固化土初始</w:t>
      </w:r>
      <w:r w:rsidRPr="00616BEC">
        <w:rPr>
          <w:rFonts w:hint="eastAsia"/>
          <w:color w:val="000000" w:themeColor="text1"/>
          <w:sz w:val="24"/>
          <w:szCs w:val="32"/>
        </w:rPr>
        <w:t>扩展度</w:t>
      </w:r>
      <w:r w:rsidRPr="00616BEC">
        <w:rPr>
          <w:color w:val="000000" w:themeColor="text1"/>
          <w:sz w:val="24"/>
          <w:szCs w:val="32"/>
        </w:rPr>
        <w:t>小于</w:t>
      </w:r>
      <w:r w:rsidRPr="00616BEC">
        <w:rPr>
          <w:color w:val="000000" w:themeColor="text1"/>
          <w:sz w:val="24"/>
          <w:szCs w:val="32"/>
        </w:rPr>
        <w:t>300mm</w:t>
      </w:r>
      <w:r w:rsidRPr="00616BEC">
        <w:rPr>
          <w:color w:val="000000" w:themeColor="text1"/>
          <w:sz w:val="24"/>
          <w:szCs w:val="32"/>
        </w:rPr>
        <w:t>，宜采取辅助振捣措施</w:t>
      </w:r>
      <w:r w:rsidRPr="00616BEC">
        <w:rPr>
          <w:rFonts w:hint="eastAsia"/>
          <w:color w:val="000000" w:themeColor="text1"/>
          <w:sz w:val="24"/>
          <w:szCs w:val="32"/>
        </w:rPr>
        <w:t>，并对表面进行适当平整</w:t>
      </w:r>
      <w:r w:rsidRPr="00616BEC">
        <w:rPr>
          <w:color w:val="000000" w:themeColor="text1"/>
          <w:sz w:val="24"/>
          <w:szCs w:val="32"/>
        </w:rPr>
        <w:t>。</w:t>
      </w:r>
    </w:p>
    <w:p w14:paraId="5D5875E9" w14:textId="77777777" w:rsidR="00044C32" w:rsidRPr="00616BEC" w:rsidRDefault="00044C32" w:rsidP="00F26477">
      <w:pPr>
        <w:spacing w:line="360" w:lineRule="auto"/>
        <w:rPr>
          <w:color w:val="000000" w:themeColor="text1"/>
          <w:sz w:val="24"/>
          <w:szCs w:val="32"/>
        </w:rPr>
      </w:pPr>
      <w:r w:rsidRPr="00616BEC">
        <w:rPr>
          <w:b/>
          <w:bCs/>
          <w:color w:val="000000" w:themeColor="text1"/>
          <w:sz w:val="24"/>
          <w:szCs w:val="36"/>
        </w:rPr>
        <w:t>9.3.4</w:t>
      </w:r>
      <w:r w:rsidRPr="00616BEC">
        <w:rPr>
          <w:color w:val="000000" w:themeColor="text1"/>
          <w:sz w:val="24"/>
          <w:szCs w:val="36"/>
        </w:rPr>
        <w:t xml:space="preserve"> </w:t>
      </w:r>
      <w:r w:rsidRPr="00616BEC">
        <w:rPr>
          <w:rFonts w:hint="eastAsia"/>
          <w:color w:val="000000" w:themeColor="text1"/>
          <w:sz w:val="24"/>
          <w:szCs w:val="36"/>
        </w:rPr>
        <w:t>流态固化土浇筑至设计厚度后，应对浇筑体表面</w:t>
      </w:r>
      <w:r w:rsidRPr="00616BEC">
        <w:rPr>
          <w:color w:val="000000" w:themeColor="text1"/>
          <w:sz w:val="24"/>
          <w:szCs w:val="32"/>
        </w:rPr>
        <w:t>覆</w:t>
      </w:r>
      <w:r w:rsidRPr="00616BEC">
        <w:rPr>
          <w:rFonts w:hint="eastAsia"/>
          <w:color w:val="000000" w:themeColor="text1"/>
          <w:sz w:val="24"/>
          <w:szCs w:val="32"/>
        </w:rPr>
        <w:t>盖塑料</w:t>
      </w:r>
      <w:r w:rsidRPr="00616BEC">
        <w:rPr>
          <w:color w:val="000000" w:themeColor="text1"/>
          <w:sz w:val="24"/>
          <w:szCs w:val="32"/>
        </w:rPr>
        <w:t>膜</w:t>
      </w:r>
      <w:r w:rsidRPr="00616BEC">
        <w:rPr>
          <w:rFonts w:hint="eastAsia"/>
          <w:color w:val="000000" w:themeColor="text1"/>
          <w:sz w:val="24"/>
          <w:szCs w:val="32"/>
        </w:rPr>
        <w:t>或无纺土工布进行保湿养护，</w:t>
      </w:r>
      <w:r w:rsidRPr="00616BEC">
        <w:rPr>
          <w:color w:val="000000" w:themeColor="text1"/>
          <w:sz w:val="24"/>
          <w:szCs w:val="32"/>
        </w:rPr>
        <w:t>养护</w:t>
      </w:r>
      <w:r w:rsidRPr="00616BEC">
        <w:rPr>
          <w:rFonts w:hint="eastAsia"/>
          <w:color w:val="000000" w:themeColor="text1"/>
          <w:sz w:val="24"/>
          <w:szCs w:val="32"/>
        </w:rPr>
        <w:t>时间</w:t>
      </w:r>
      <w:r w:rsidRPr="00616BEC">
        <w:rPr>
          <w:color w:val="000000" w:themeColor="text1"/>
          <w:sz w:val="24"/>
          <w:szCs w:val="32"/>
        </w:rPr>
        <w:t>不</w:t>
      </w:r>
      <w:r w:rsidRPr="00616BEC">
        <w:rPr>
          <w:rFonts w:hint="eastAsia"/>
          <w:color w:val="000000" w:themeColor="text1"/>
          <w:sz w:val="24"/>
          <w:szCs w:val="32"/>
        </w:rPr>
        <w:t>宜</w:t>
      </w:r>
      <w:r w:rsidRPr="00616BEC">
        <w:rPr>
          <w:color w:val="000000" w:themeColor="text1"/>
          <w:sz w:val="24"/>
          <w:szCs w:val="32"/>
        </w:rPr>
        <w:t>少于</w:t>
      </w:r>
      <w:r w:rsidRPr="00616BEC">
        <w:rPr>
          <w:color w:val="000000" w:themeColor="text1"/>
          <w:sz w:val="24"/>
          <w:szCs w:val="32"/>
        </w:rPr>
        <w:t>14</w:t>
      </w:r>
      <w:r w:rsidRPr="00616BEC">
        <w:rPr>
          <w:color w:val="000000" w:themeColor="text1"/>
          <w:sz w:val="24"/>
          <w:szCs w:val="32"/>
        </w:rPr>
        <w:t>天。</w:t>
      </w:r>
    </w:p>
    <w:p w14:paraId="25B04928" w14:textId="77777777" w:rsidR="00044C32" w:rsidRPr="00616BEC" w:rsidRDefault="00044C32" w:rsidP="00F26477">
      <w:pPr>
        <w:spacing w:beforeLines="50" w:before="156" w:afterLines="50" w:after="156" w:line="360" w:lineRule="auto"/>
        <w:jc w:val="center"/>
        <w:outlineLvl w:val="1"/>
        <w:rPr>
          <w:b/>
          <w:bCs/>
          <w:color w:val="000000" w:themeColor="text1"/>
          <w:sz w:val="28"/>
          <w:szCs w:val="28"/>
        </w:rPr>
      </w:pPr>
      <w:bookmarkStart w:id="174" w:name="_Toc154432793"/>
      <w:bookmarkStart w:id="175" w:name="_Toc141792807"/>
      <w:bookmarkStart w:id="176" w:name="_Toc139837709"/>
      <w:bookmarkStart w:id="177" w:name="_Toc141792879"/>
      <w:bookmarkStart w:id="178" w:name="_Toc153375293"/>
      <w:bookmarkStart w:id="179" w:name="_Toc153375958"/>
      <w:bookmarkStart w:id="180" w:name="_Toc173511482"/>
      <w:r w:rsidRPr="00616BEC">
        <w:rPr>
          <w:b/>
          <w:bCs/>
          <w:color w:val="000000" w:themeColor="text1"/>
          <w:sz w:val="28"/>
          <w:szCs w:val="28"/>
        </w:rPr>
        <w:t>9.4</w:t>
      </w:r>
      <w:r w:rsidRPr="00616BEC">
        <w:rPr>
          <w:b/>
          <w:bCs/>
          <w:color w:val="000000" w:themeColor="text1"/>
          <w:sz w:val="28"/>
          <w:szCs w:val="28"/>
        </w:rPr>
        <w:t>质量检验</w:t>
      </w:r>
      <w:bookmarkEnd w:id="174"/>
      <w:bookmarkEnd w:id="175"/>
      <w:bookmarkEnd w:id="176"/>
      <w:bookmarkEnd w:id="177"/>
      <w:bookmarkEnd w:id="178"/>
      <w:bookmarkEnd w:id="179"/>
      <w:bookmarkEnd w:id="180"/>
    </w:p>
    <w:p w14:paraId="76F35161" w14:textId="77777777" w:rsidR="00044C32" w:rsidRPr="00616BEC" w:rsidRDefault="00044C32" w:rsidP="00F26477">
      <w:pPr>
        <w:spacing w:line="360" w:lineRule="auto"/>
        <w:rPr>
          <w:color w:val="000000" w:themeColor="text1"/>
          <w:sz w:val="24"/>
        </w:rPr>
      </w:pPr>
      <w:r w:rsidRPr="00616BEC">
        <w:rPr>
          <w:b/>
          <w:bCs/>
          <w:color w:val="000000" w:themeColor="text1"/>
          <w:sz w:val="24"/>
          <w:szCs w:val="32"/>
        </w:rPr>
        <w:t>9.4.1</w:t>
      </w:r>
      <w:r w:rsidRPr="00616BEC">
        <w:rPr>
          <w:color w:val="000000" w:themeColor="text1"/>
          <w:sz w:val="24"/>
          <w:szCs w:val="32"/>
        </w:rPr>
        <w:t xml:space="preserve"> </w:t>
      </w:r>
      <w:r w:rsidRPr="00616BEC">
        <w:rPr>
          <w:color w:val="000000" w:themeColor="text1"/>
          <w:sz w:val="24"/>
          <w:szCs w:val="32"/>
        </w:rPr>
        <w:t>流态固化</w:t>
      </w:r>
      <w:proofErr w:type="gramStart"/>
      <w:r w:rsidRPr="00616BEC">
        <w:rPr>
          <w:color w:val="000000" w:themeColor="text1"/>
          <w:sz w:val="24"/>
          <w:szCs w:val="32"/>
        </w:rPr>
        <w:t>土施工</w:t>
      </w:r>
      <w:proofErr w:type="gramEnd"/>
      <w:r w:rsidRPr="00616BEC">
        <w:rPr>
          <w:color w:val="000000" w:themeColor="text1"/>
          <w:sz w:val="24"/>
          <w:szCs w:val="32"/>
        </w:rPr>
        <w:t>达到养护龄期后，需要对施工质量进行验收，验收内容参照表</w:t>
      </w:r>
      <w:r w:rsidRPr="00616BEC">
        <w:rPr>
          <w:color w:val="000000" w:themeColor="text1"/>
          <w:sz w:val="24"/>
          <w:szCs w:val="32"/>
        </w:rPr>
        <w:t>9.4.1</w:t>
      </w:r>
      <w:r w:rsidRPr="00616BEC">
        <w:rPr>
          <w:color w:val="000000" w:themeColor="text1"/>
          <w:sz w:val="24"/>
          <w:szCs w:val="32"/>
        </w:rPr>
        <w:t>进行，当涉及到其他指标检验时，根据设计要求进行验收。</w:t>
      </w:r>
    </w:p>
    <w:p w14:paraId="6F85EBE0" w14:textId="77777777" w:rsidR="00044C32" w:rsidRPr="00616BEC" w:rsidRDefault="00044C32" w:rsidP="00F26477">
      <w:pPr>
        <w:spacing w:line="360" w:lineRule="auto"/>
        <w:jc w:val="center"/>
        <w:rPr>
          <w:b/>
          <w:bCs/>
          <w:color w:val="000000" w:themeColor="text1"/>
        </w:rPr>
      </w:pPr>
      <w:r w:rsidRPr="00616BEC">
        <w:rPr>
          <w:b/>
          <w:bCs/>
          <w:color w:val="000000" w:themeColor="text1"/>
        </w:rPr>
        <w:t>表</w:t>
      </w:r>
      <w:r w:rsidRPr="00616BEC">
        <w:rPr>
          <w:b/>
          <w:bCs/>
          <w:color w:val="000000" w:themeColor="text1"/>
        </w:rPr>
        <w:t xml:space="preserve">9.4.1 </w:t>
      </w:r>
      <w:r w:rsidRPr="00616BEC">
        <w:rPr>
          <w:b/>
          <w:bCs/>
          <w:color w:val="000000" w:themeColor="text1"/>
        </w:rPr>
        <w:t>流态固化土验收内容表</w:t>
      </w:r>
    </w:p>
    <w:tbl>
      <w:tblPr>
        <w:tblStyle w:val="aff1"/>
        <w:tblW w:w="8667" w:type="dxa"/>
        <w:tblLook w:val="04A0" w:firstRow="1" w:lastRow="0" w:firstColumn="1" w:lastColumn="0" w:noHBand="0" w:noVBand="1"/>
      </w:tblPr>
      <w:tblGrid>
        <w:gridCol w:w="1341"/>
        <w:gridCol w:w="1346"/>
        <w:gridCol w:w="2243"/>
        <w:gridCol w:w="1944"/>
        <w:gridCol w:w="1793"/>
      </w:tblGrid>
      <w:tr w:rsidR="00044C32" w:rsidRPr="00616BEC" w14:paraId="4D24C0F6" w14:textId="77777777" w:rsidTr="00B60CFF">
        <w:trPr>
          <w:trHeight w:val="554"/>
        </w:trPr>
        <w:tc>
          <w:tcPr>
            <w:tcW w:w="1341" w:type="dxa"/>
            <w:vAlign w:val="center"/>
          </w:tcPr>
          <w:p w14:paraId="7FB6D11B"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检验内容</w:t>
            </w:r>
          </w:p>
        </w:tc>
        <w:tc>
          <w:tcPr>
            <w:tcW w:w="1346" w:type="dxa"/>
            <w:vAlign w:val="center"/>
          </w:tcPr>
          <w:p w14:paraId="2380E5D5"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分类</w:t>
            </w:r>
          </w:p>
        </w:tc>
        <w:tc>
          <w:tcPr>
            <w:tcW w:w="2243" w:type="dxa"/>
            <w:vAlign w:val="center"/>
          </w:tcPr>
          <w:p w14:paraId="22FDDAF2"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检查项目</w:t>
            </w:r>
          </w:p>
        </w:tc>
        <w:tc>
          <w:tcPr>
            <w:tcW w:w="1944" w:type="dxa"/>
            <w:vAlign w:val="center"/>
          </w:tcPr>
          <w:p w14:paraId="7FC54316"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规定值或允许偏差</w:t>
            </w:r>
          </w:p>
        </w:tc>
        <w:tc>
          <w:tcPr>
            <w:tcW w:w="1793" w:type="dxa"/>
            <w:vAlign w:val="center"/>
          </w:tcPr>
          <w:p w14:paraId="4DABA6A4"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检测方法</w:t>
            </w:r>
          </w:p>
        </w:tc>
      </w:tr>
      <w:tr w:rsidR="00044C32" w:rsidRPr="00616BEC" w14:paraId="4349B112" w14:textId="77777777" w:rsidTr="00B60CFF">
        <w:trPr>
          <w:trHeight w:val="554"/>
        </w:trPr>
        <w:tc>
          <w:tcPr>
            <w:tcW w:w="1341" w:type="dxa"/>
            <w:vMerge w:val="restart"/>
            <w:vAlign w:val="center"/>
          </w:tcPr>
          <w:p w14:paraId="160B7FFA"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流态固化土</w:t>
            </w:r>
            <w:r w:rsidRPr="00616BEC">
              <w:rPr>
                <w:rFonts w:hint="eastAsia"/>
                <w:color w:val="000000" w:themeColor="text1"/>
                <w:kern w:val="0"/>
                <w:szCs w:val="18"/>
              </w:rPr>
              <w:lastRenderedPageBreak/>
              <w:t>开盘鉴定</w:t>
            </w:r>
          </w:p>
        </w:tc>
        <w:tc>
          <w:tcPr>
            <w:tcW w:w="1346" w:type="dxa"/>
            <w:vAlign w:val="center"/>
          </w:tcPr>
          <w:p w14:paraId="52394ECB"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lastRenderedPageBreak/>
              <w:t>主控项目</w:t>
            </w:r>
          </w:p>
        </w:tc>
        <w:tc>
          <w:tcPr>
            <w:tcW w:w="2243" w:type="dxa"/>
            <w:vAlign w:val="center"/>
          </w:tcPr>
          <w:p w14:paraId="7B90ABB1"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资料检验和留置试块</w:t>
            </w:r>
          </w:p>
        </w:tc>
        <w:tc>
          <w:tcPr>
            <w:tcW w:w="1944" w:type="dxa"/>
            <w:vAlign w:val="center"/>
          </w:tcPr>
          <w:p w14:paraId="78179F5B"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≥设计值</w:t>
            </w:r>
          </w:p>
        </w:tc>
        <w:tc>
          <w:tcPr>
            <w:tcW w:w="1793" w:type="dxa"/>
            <w:vAlign w:val="center"/>
          </w:tcPr>
          <w:p w14:paraId="3D496237" w14:textId="77777777" w:rsidR="00044C32" w:rsidRPr="00616BEC" w:rsidRDefault="00044C32" w:rsidP="00F26477">
            <w:pPr>
              <w:spacing w:line="360" w:lineRule="auto"/>
              <w:jc w:val="center"/>
              <w:rPr>
                <w:color w:val="000000" w:themeColor="text1"/>
                <w:kern w:val="0"/>
                <w:szCs w:val="18"/>
              </w:rPr>
            </w:pPr>
            <w:proofErr w:type="gramStart"/>
            <w:r w:rsidRPr="00616BEC">
              <w:rPr>
                <w:rFonts w:hint="eastAsia"/>
                <w:color w:val="000000" w:themeColor="text1"/>
                <w:kern w:val="0"/>
                <w:szCs w:val="18"/>
              </w:rPr>
              <w:t>查施工</w:t>
            </w:r>
            <w:proofErr w:type="gramEnd"/>
            <w:r w:rsidRPr="00616BEC">
              <w:rPr>
                <w:rFonts w:hint="eastAsia"/>
                <w:color w:val="000000" w:themeColor="text1"/>
                <w:kern w:val="0"/>
                <w:szCs w:val="18"/>
              </w:rPr>
              <w:t>记录</w:t>
            </w:r>
          </w:p>
        </w:tc>
      </w:tr>
      <w:tr w:rsidR="00044C32" w:rsidRPr="00616BEC" w14:paraId="0D16DFE1" w14:textId="77777777" w:rsidTr="00B60CFF">
        <w:trPr>
          <w:trHeight w:val="554"/>
        </w:trPr>
        <w:tc>
          <w:tcPr>
            <w:tcW w:w="1341" w:type="dxa"/>
            <w:vMerge/>
            <w:vAlign w:val="center"/>
          </w:tcPr>
          <w:p w14:paraId="7D1AD840" w14:textId="77777777" w:rsidR="00044C32" w:rsidRPr="00616BEC" w:rsidRDefault="00044C32" w:rsidP="00F26477">
            <w:pPr>
              <w:spacing w:line="360" w:lineRule="auto"/>
              <w:jc w:val="center"/>
              <w:rPr>
                <w:color w:val="000000" w:themeColor="text1"/>
                <w:kern w:val="0"/>
                <w:szCs w:val="18"/>
              </w:rPr>
            </w:pPr>
          </w:p>
        </w:tc>
        <w:tc>
          <w:tcPr>
            <w:tcW w:w="1346" w:type="dxa"/>
            <w:vAlign w:val="center"/>
          </w:tcPr>
          <w:p w14:paraId="09E711DB"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一般项目</w:t>
            </w:r>
          </w:p>
        </w:tc>
        <w:tc>
          <w:tcPr>
            <w:tcW w:w="2243" w:type="dxa"/>
            <w:vAlign w:val="center"/>
          </w:tcPr>
          <w:p w14:paraId="00A4A2C1"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流动度</w:t>
            </w:r>
          </w:p>
        </w:tc>
        <w:tc>
          <w:tcPr>
            <w:tcW w:w="1944" w:type="dxa"/>
            <w:vAlign w:val="center"/>
          </w:tcPr>
          <w:p w14:paraId="47046F53"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符合设计要求</w:t>
            </w:r>
          </w:p>
        </w:tc>
        <w:tc>
          <w:tcPr>
            <w:tcW w:w="1793" w:type="dxa"/>
            <w:vAlign w:val="center"/>
          </w:tcPr>
          <w:p w14:paraId="102F9940" w14:textId="77777777" w:rsidR="00044C32" w:rsidRPr="00616BEC" w:rsidRDefault="00044C32" w:rsidP="00F26477">
            <w:pPr>
              <w:spacing w:line="360" w:lineRule="auto"/>
              <w:jc w:val="center"/>
              <w:rPr>
                <w:color w:val="000000" w:themeColor="text1"/>
                <w:kern w:val="0"/>
                <w:szCs w:val="18"/>
              </w:rPr>
            </w:pPr>
            <w:proofErr w:type="gramStart"/>
            <w:r w:rsidRPr="00616BEC">
              <w:rPr>
                <w:rFonts w:hint="eastAsia"/>
                <w:color w:val="000000" w:themeColor="text1"/>
                <w:kern w:val="0"/>
                <w:szCs w:val="18"/>
              </w:rPr>
              <w:t>查施工</w:t>
            </w:r>
            <w:proofErr w:type="gramEnd"/>
            <w:r w:rsidRPr="00616BEC">
              <w:rPr>
                <w:rFonts w:hint="eastAsia"/>
                <w:color w:val="000000" w:themeColor="text1"/>
                <w:kern w:val="0"/>
                <w:szCs w:val="18"/>
              </w:rPr>
              <w:t>记录</w:t>
            </w:r>
          </w:p>
        </w:tc>
      </w:tr>
      <w:tr w:rsidR="00044C32" w:rsidRPr="00616BEC" w14:paraId="72A181B7" w14:textId="77777777" w:rsidTr="00B60CFF">
        <w:trPr>
          <w:trHeight w:val="563"/>
        </w:trPr>
        <w:tc>
          <w:tcPr>
            <w:tcW w:w="1341" w:type="dxa"/>
            <w:vMerge w:val="restart"/>
            <w:vAlign w:val="center"/>
          </w:tcPr>
          <w:p w14:paraId="419773FC"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流态固化</w:t>
            </w:r>
            <w:proofErr w:type="gramStart"/>
            <w:r w:rsidRPr="00616BEC">
              <w:rPr>
                <w:rFonts w:hint="eastAsia"/>
                <w:color w:val="000000" w:themeColor="text1"/>
                <w:kern w:val="0"/>
                <w:szCs w:val="18"/>
              </w:rPr>
              <w:t>土施工</w:t>
            </w:r>
            <w:proofErr w:type="gramEnd"/>
          </w:p>
        </w:tc>
        <w:tc>
          <w:tcPr>
            <w:tcW w:w="1346" w:type="dxa"/>
            <w:vAlign w:val="center"/>
          </w:tcPr>
          <w:p w14:paraId="6A495BB1"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主控项目</w:t>
            </w:r>
          </w:p>
        </w:tc>
        <w:tc>
          <w:tcPr>
            <w:tcW w:w="2243" w:type="dxa"/>
            <w:vAlign w:val="center"/>
          </w:tcPr>
          <w:p w14:paraId="1B4F8AA4"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无侧限抗压强度</w:t>
            </w:r>
          </w:p>
        </w:tc>
        <w:tc>
          <w:tcPr>
            <w:tcW w:w="1944" w:type="dxa"/>
            <w:vAlign w:val="center"/>
          </w:tcPr>
          <w:p w14:paraId="55867A49"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符合设计要求</w:t>
            </w:r>
          </w:p>
        </w:tc>
        <w:tc>
          <w:tcPr>
            <w:tcW w:w="1793" w:type="dxa"/>
            <w:vAlign w:val="center"/>
          </w:tcPr>
          <w:p w14:paraId="230E3204"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无侧限抗压强度</w:t>
            </w:r>
          </w:p>
        </w:tc>
      </w:tr>
      <w:tr w:rsidR="00044C32" w:rsidRPr="00616BEC" w14:paraId="25599E40" w14:textId="77777777" w:rsidTr="00B60CFF">
        <w:trPr>
          <w:trHeight w:val="488"/>
        </w:trPr>
        <w:tc>
          <w:tcPr>
            <w:tcW w:w="1341" w:type="dxa"/>
            <w:vMerge/>
            <w:vAlign w:val="center"/>
          </w:tcPr>
          <w:p w14:paraId="38FA4783" w14:textId="77777777" w:rsidR="00044C32" w:rsidRPr="00616BEC" w:rsidRDefault="00044C32" w:rsidP="00F26477">
            <w:pPr>
              <w:spacing w:line="360" w:lineRule="auto"/>
              <w:jc w:val="center"/>
              <w:rPr>
                <w:color w:val="000000" w:themeColor="text1"/>
                <w:kern w:val="0"/>
                <w:szCs w:val="18"/>
              </w:rPr>
            </w:pPr>
          </w:p>
        </w:tc>
        <w:tc>
          <w:tcPr>
            <w:tcW w:w="1346" w:type="dxa"/>
            <w:vMerge w:val="restart"/>
            <w:vAlign w:val="center"/>
          </w:tcPr>
          <w:p w14:paraId="74963425"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一般项目</w:t>
            </w:r>
          </w:p>
        </w:tc>
        <w:tc>
          <w:tcPr>
            <w:tcW w:w="2243" w:type="dxa"/>
            <w:vAlign w:val="center"/>
          </w:tcPr>
          <w:p w14:paraId="415B5B30"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施工方量检验</w:t>
            </w:r>
          </w:p>
        </w:tc>
        <w:tc>
          <w:tcPr>
            <w:tcW w:w="1944" w:type="dxa"/>
            <w:vAlign w:val="center"/>
          </w:tcPr>
          <w:p w14:paraId="68C62211"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≥设计值</w:t>
            </w:r>
          </w:p>
        </w:tc>
        <w:tc>
          <w:tcPr>
            <w:tcW w:w="1793" w:type="dxa"/>
            <w:vAlign w:val="center"/>
          </w:tcPr>
          <w:p w14:paraId="1415DA05" w14:textId="77777777" w:rsidR="00044C32" w:rsidRPr="00616BEC" w:rsidRDefault="00044C32" w:rsidP="00F26477">
            <w:pPr>
              <w:spacing w:line="360" w:lineRule="auto"/>
              <w:jc w:val="center"/>
              <w:rPr>
                <w:color w:val="000000" w:themeColor="text1"/>
                <w:kern w:val="0"/>
                <w:szCs w:val="18"/>
              </w:rPr>
            </w:pPr>
            <w:proofErr w:type="gramStart"/>
            <w:r w:rsidRPr="00616BEC">
              <w:rPr>
                <w:rFonts w:hint="eastAsia"/>
                <w:color w:val="000000" w:themeColor="text1"/>
                <w:kern w:val="0"/>
                <w:szCs w:val="18"/>
              </w:rPr>
              <w:t>查施工</w:t>
            </w:r>
            <w:proofErr w:type="gramEnd"/>
            <w:r w:rsidRPr="00616BEC">
              <w:rPr>
                <w:rFonts w:hint="eastAsia"/>
                <w:color w:val="000000" w:themeColor="text1"/>
                <w:kern w:val="0"/>
                <w:szCs w:val="18"/>
              </w:rPr>
              <w:t>记录</w:t>
            </w:r>
          </w:p>
        </w:tc>
      </w:tr>
      <w:tr w:rsidR="00044C32" w:rsidRPr="00616BEC" w14:paraId="1D85DE42" w14:textId="77777777" w:rsidTr="00B60CFF">
        <w:trPr>
          <w:trHeight w:val="554"/>
        </w:trPr>
        <w:tc>
          <w:tcPr>
            <w:tcW w:w="1341" w:type="dxa"/>
            <w:vMerge/>
            <w:vAlign w:val="center"/>
          </w:tcPr>
          <w:p w14:paraId="7A18CC12" w14:textId="77777777" w:rsidR="00044C32" w:rsidRPr="00616BEC" w:rsidRDefault="00044C32" w:rsidP="00F26477">
            <w:pPr>
              <w:spacing w:line="360" w:lineRule="auto"/>
              <w:jc w:val="center"/>
              <w:rPr>
                <w:color w:val="000000" w:themeColor="text1"/>
                <w:kern w:val="0"/>
                <w:szCs w:val="18"/>
              </w:rPr>
            </w:pPr>
          </w:p>
        </w:tc>
        <w:tc>
          <w:tcPr>
            <w:tcW w:w="1346" w:type="dxa"/>
            <w:vMerge/>
            <w:vAlign w:val="center"/>
          </w:tcPr>
          <w:p w14:paraId="2459D20A" w14:textId="77777777" w:rsidR="00044C32" w:rsidRPr="00616BEC" w:rsidRDefault="00044C32" w:rsidP="00F26477">
            <w:pPr>
              <w:spacing w:line="360" w:lineRule="auto"/>
              <w:jc w:val="center"/>
              <w:rPr>
                <w:color w:val="000000" w:themeColor="text1"/>
                <w:kern w:val="0"/>
                <w:szCs w:val="18"/>
              </w:rPr>
            </w:pPr>
          </w:p>
        </w:tc>
        <w:tc>
          <w:tcPr>
            <w:tcW w:w="2243" w:type="dxa"/>
            <w:vAlign w:val="center"/>
          </w:tcPr>
          <w:p w14:paraId="24DB9B15"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标高检验</w:t>
            </w:r>
          </w:p>
        </w:tc>
        <w:tc>
          <w:tcPr>
            <w:tcW w:w="1944" w:type="dxa"/>
            <w:vAlign w:val="center"/>
          </w:tcPr>
          <w:p w14:paraId="17D9391E"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≥设计值</w:t>
            </w:r>
          </w:p>
        </w:tc>
        <w:tc>
          <w:tcPr>
            <w:tcW w:w="1793" w:type="dxa"/>
            <w:vAlign w:val="center"/>
          </w:tcPr>
          <w:p w14:paraId="0370E821" w14:textId="77777777" w:rsidR="00044C32" w:rsidRPr="00616BEC" w:rsidRDefault="00044C32" w:rsidP="00F26477">
            <w:pPr>
              <w:spacing w:line="360" w:lineRule="auto"/>
              <w:jc w:val="center"/>
              <w:rPr>
                <w:color w:val="000000" w:themeColor="text1"/>
                <w:kern w:val="0"/>
                <w:szCs w:val="18"/>
              </w:rPr>
            </w:pPr>
            <w:r w:rsidRPr="00616BEC">
              <w:rPr>
                <w:rFonts w:hint="eastAsia"/>
                <w:color w:val="000000" w:themeColor="text1"/>
                <w:kern w:val="0"/>
                <w:szCs w:val="18"/>
              </w:rPr>
              <w:t>水准仪测标高</w:t>
            </w:r>
          </w:p>
        </w:tc>
      </w:tr>
    </w:tbl>
    <w:p w14:paraId="33AC3A28" w14:textId="77777777" w:rsidR="00044C32" w:rsidRPr="00616BEC" w:rsidRDefault="00044C32" w:rsidP="00AA17A8">
      <w:pPr>
        <w:spacing w:line="360" w:lineRule="auto"/>
        <w:rPr>
          <w:color w:val="000000" w:themeColor="text1"/>
          <w:sz w:val="24"/>
          <w:szCs w:val="32"/>
        </w:rPr>
      </w:pPr>
      <w:r w:rsidRPr="00616BEC">
        <w:rPr>
          <w:b/>
          <w:bCs/>
          <w:color w:val="000000" w:themeColor="text1"/>
          <w:sz w:val="24"/>
          <w:szCs w:val="32"/>
        </w:rPr>
        <w:t>9.4.2</w:t>
      </w:r>
      <w:r w:rsidRPr="00616BEC">
        <w:rPr>
          <w:rFonts w:hint="eastAsia"/>
          <w:color w:val="000000" w:themeColor="text1"/>
          <w:sz w:val="24"/>
          <w:szCs w:val="32"/>
        </w:rPr>
        <w:t xml:space="preserve"> </w:t>
      </w:r>
      <w:r w:rsidRPr="00616BEC">
        <w:rPr>
          <w:color w:val="000000" w:themeColor="text1"/>
          <w:sz w:val="24"/>
          <w:szCs w:val="32"/>
        </w:rPr>
        <w:t>流态固化土质量验收应符合下列规定：</w:t>
      </w:r>
    </w:p>
    <w:p w14:paraId="713FE280" w14:textId="77777777" w:rsidR="00044C32" w:rsidRPr="00616BEC" w:rsidRDefault="00044C32" w:rsidP="00AA17A8">
      <w:pPr>
        <w:spacing w:line="360" w:lineRule="auto"/>
        <w:ind w:firstLineChars="200" w:firstLine="480"/>
        <w:rPr>
          <w:color w:val="000000" w:themeColor="text1"/>
          <w:sz w:val="24"/>
          <w:szCs w:val="32"/>
        </w:rPr>
      </w:pPr>
      <w:r w:rsidRPr="00616BEC">
        <w:rPr>
          <w:color w:val="000000" w:themeColor="text1"/>
          <w:sz w:val="24"/>
          <w:szCs w:val="32"/>
        </w:rPr>
        <w:t xml:space="preserve">1 </w:t>
      </w:r>
      <w:r w:rsidRPr="00616BEC">
        <w:rPr>
          <w:rFonts w:hint="eastAsia"/>
          <w:color w:val="000000" w:themeColor="text1"/>
          <w:sz w:val="24"/>
          <w:szCs w:val="32"/>
        </w:rPr>
        <w:t>当单体工程总工程量小于</w:t>
      </w:r>
      <w:r w:rsidRPr="00616BEC">
        <w:rPr>
          <w:rFonts w:hint="eastAsia"/>
          <w:color w:val="000000" w:themeColor="text1"/>
          <w:sz w:val="24"/>
          <w:szCs w:val="32"/>
        </w:rPr>
        <w:t>50000</w:t>
      </w:r>
      <w:r w:rsidRPr="00616BEC">
        <w:rPr>
          <w:color w:val="000000" w:themeColor="text1"/>
          <w:sz w:val="24"/>
          <w:szCs w:val="32"/>
        </w:rPr>
        <w:t xml:space="preserve"> m</w:t>
      </w:r>
      <w:r w:rsidRPr="00616BEC">
        <w:rPr>
          <w:color w:val="000000" w:themeColor="text1"/>
          <w:sz w:val="24"/>
          <w:szCs w:val="32"/>
          <w:vertAlign w:val="superscript"/>
        </w:rPr>
        <w:t>3</w:t>
      </w:r>
      <w:r w:rsidRPr="00616BEC">
        <w:rPr>
          <w:rFonts w:hint="eastAsia"/>
          <w:color w:val="000000" w:themeColor="text1"/>
          <w:sz w:val="24"/>
          <w:szCs w:val="32"/>
        </w:rPr>
        <w:t>，</w:t>
      </w:r>
      <w:r w:rsidRPr="00616BEC">
        <w:rPr>
          <w:color w:val="000000" w:themeColor="text1"/>
          <w:sz w:val="24"/>
          <w:szCs w:val="32"/>
        </w:rPr>
        <w:t>流态</w:t>
      </w:r>
      <w:proofErr w:type="gramStart"/>
      <w:r w:rsidRPr="00616BEC">
        <w:rPr>
          <w:color w:val="000000" w:themeColor="text1"/>
          <w:sz w:val="24"/>
          <w:szCs w:val="32"/>
        </w:rPr>
        <w:t>固化土每浇筑</w:t>
      </w:r>
      <w:proofErr w:type="gramEnd"/>
      <w:r w:rsidRPr="00616BEC">
        <w:rPr>
          <w:color w:val="000000" w:themeColor="text1"/>
          <w:sz w:val="24"/>
          <w:szCs w:val="32"/>
        </w:rPr>
        <w:t>超过</w:t>
      </w:r>
      <w:r w:rsidRPr="00616BEC">
        <w:rPr>
          <w:color w:val="000000" w:themeColor="text1"/>
          <w:sz w:val="24"/>
          <w:szCs w:val="32"/>
        </w:rPr>
        <w:t>500m</w:t>
      </w:r>
      <w:r w:rsidRPr="00616BEC">
        <w:rPr>
          <w:color w:val="000000" w:themeColor="text1"/>
          <w:sz w:val="24"/>
          <w:szCs w:val="32"/>
          <w:vertAlign w:val="superscript"/>
        </w:rPr>
        <w:t>3</w:t>
      </w:r>
      <w:r w:rsidRPr="00616BEC">
        <w:rPr>
          <w:color w:val="000000" w:themeColor="text1"/>
          <w:sz w:val="24"/>
          <w:szCs w:val="32"/>
        </w:rPr>
        <w:t>时，应对流态固化土的性能进行检验与试块留置</w:t>
      </w:r>
      <w:r w:rsidRPr="00616BEC">
        <w:rPr>
          <w:rFonts w:hint="eastAsia"/>
          <w:color w:val="000000" w:themeColor="text1"/>
          <w:sz w:val="24"/>
          <w:szCs w:val="32"/>
        </w:rPr>
        <w:t>，不足</w:t>
      </w:r>
      <w:r w:rsidRPr="00616BEC">
        <w:rPr>
          <w:color w:val="000000" w:themeColor="text1"/>
          <w:sz w:val="24"/>
          <w:szCs w:val="32"/>
        </w:rPr>
        <w:t>500m</w:t>
      </w:r>
      <w:r w:rsidRPr="00616BEC">
        <w:rPr>
          <w:color w:val="000000" w:themeColor="text1"/>
          <w:sz w:val="24"/>
          <w:szCs w:val="32"/>
          <w:vertAlign w:val="superscript"/>
        </w:rPr>
        <w:t>3</w:t>
      </w:r>
      <w:r w:rsidRPr="00616BEC">
        <w:rPr>
          <w:rFonts w:hint="eastAsia"/>
          <w:color w:val="000000" w:themeColor="text1"/>
          <w:sz w:val="24"/>
          <w:szCs w:val="32"/>
        </w:rPr>
        <w:t>的以</w:t>
      </w:r>
      <w:r w:rsidRPr="00616BEC">
        <w:rPr>
          <w:color w:val="000000" w:themeColor="text1"/>
          <w:sz w:val="24"/>
          <w:szCs w:val="32"/>
        </w:rPr>
        <w:t>500m</w:t>
      </w:r>
      <w:r w:rsidRPr="00616BEC">
        <w:rPr>
          <w:color w:val="000000" w:themeColor="text1"/>
          <w:sz w:val="24"/>
          <w:szCs w:val="32"/>
          <w:vertAlign w:val="superscript"/>
        </w:rPr>
        <w:t>3</w:t>
      </w:r>
      <w:r w:rsidRPr="00616BEC">
        <w:rPr>
          <w:rFonts w:hint="eastAsia"/>
          <w:color w:val="000000" w:themeColor="text1"/>
          <w:sz w:val="24"/>
          <w:szCs w:val="32"/>
        </w:rPr>
        <w:t>为一个批次</w:t>
      </w:r>
      <w:r w:rsidRPr="00616BEC">
        <w:rPr>
          <w:color w:val="000000" w:themeColor="text1"/>
          <w:sz w:val="24"/>
          <w:szCs w:val="32"/>
        </w:rPr>
        <w:t>；</w:t>
      </w:r>
      <w:r w:rsidRPr="00616BEC">
        <w:rPr>
          <w:rFonts w:hint="eastAsia"/>
          <w:color w:val="000000" w:themeColor="text1"/>
          <w:sz w:val="24"/>
          <w:szCs w:val="32"/>
        </w:rPr>
        <w:t>当单体工程总工程量在</w:t>
      </w:r>
      <w:r w:rsidRPr="00616BEC">
        <w:rPr>
          <w:rFonts w:hint="eastAsia"/>
          <w:color w:val="000000" w:themeColor="text1"/>
          <w:sz w:val="24"/>
          <w:szCs w:val="32"/>
        </w:rPr>
        <w:t>50000</w:t>
      </w:r>
      <w:r w:rsidRPr="00616BEC">
        <w:rPr>
          <w:color w:val="000000" w:themeColor="text1"/>
          <w:sz w:val="24"/>
          <w:szCs w:val="32"/>
        </w:rPr>
        <w:t xml:space="preserve"> m</w:t>
      </w:r>
      <w:r w:rsidRPr="00616BEC">
        <w:rPr>
          <w:color w:val="000000" w:themeColor="text1"/>
          <w:sz w:val="24"/>
          <w:szCs w:val="32"/>
          <w:vertAlign w:val="superscript"/>
        </w:rPr>
        <w:t>3</w:t>
      </w:r>
      <w:r w:rsidRPr="00616BEC">
        <w:rPr>
          <w:rFonts w:hint="eastAsia"/>
          <w:color w:val="000000" w:themeColor="text1"/>
          <w:sz w:val="24"/>
          <w:szCs w:val="32"/>
        </w:rPr>
        <w:t>~100000</w:t>
      </w:r>
      <w:r w:rsidRPr="00616BEC">
        <w:rPr>
          <w:color w:val="000000" w:themeColor="text1"/>
          <w:sz w:val="24"/>
          <w:szCs w:val="32"/>
        </w:rPr>
        <w:t xml:space="preserve"> m</w:t>
      </w:r>
      <w:r w:rsidRPr="00616BEC">
        <w:rPr>
          <w:color w:val="000000" w:themeColor="text1"/>
          <w:sz w:val="24"/>
          <w:szCs w:val="32"/>
          <w:vertAlign w:val="superscript"/>
        </w:rPr>
        <w:t>3</w:t>
      </w:r>
      <w:r w:rsidRPr="00616BEC">
        <w:rPr>
          <w:rFonts w:hint="eastAsia"/>
          <w:color w:val="000000" w:themeColor="text1"/>
          <w:sz w:val="24"/>
          <w:szCs w:val="32"/>
        </w:rPr>
        <w:t>，</w:t>
      </w:r>
      <w:r w:rsidRPr="00616BEC">
        <w:rPr>
          <w:color w:val="000000" w:themeColor="text1"/>
          <w:sz w:val="24"/>
          <w:szCs w:val="32"/>
        </w:rPr>
        <w:t>流态</w:t>
      </w:r>
      <w:proofErr w:type="gramStart"/>
      <w:r w:rsidRPr="00616BEC">
        <w:rPr>
          <w:color w:val="000000" w:themeColor="text1"/>
          <w:sz w:val="24"/>
          <w:szCs w:val="32"/>
        </w:rPr>
        <w:t>固化土每浇筑</w:t>
      </w:r>
      <w:proofErr w:type="gramEnd"/>
      <w:r w:rsidRPr="00616BEC">
        <w:rPr>
          <w:color w:val="000000" w:themeColor="text1"/>
          <w:sz w:val="24"/>
          <w:szCs w:val="32"/>
        </w:rPr>
        <w:t>超过</w:t>
      </w:r>
      <w:r w:rsidRPr="00616BEC">
        <w:rPr>
          <w:rFonts w:hint="eastAsia"/>
          <w:color w:val="000000" w:themeColor="text1"/>
          <w:sz w:val="24"/>
          <w:szCs w:val="32"/>
        </w:rPr>
        <w:t>75</w:t>
      </w:r>
      <w:r w:rsidRPr="00616BEC">
        <w:rPr>
          <w:color w:val="000000" w:themeColor="text1"/>
          <w:sz w:val="24"/>
          <w:szCs w:val="32"/>
        </w:rPr>
        <w:t>0m</w:t>
      </w:r>
      <w:r w:rsidRPr="00616BEC">
        <w:rPr>
          <w:color w:val="000000" w:themeColor="text1"/>
          <w:sz w:val="24"/>
          <w:szCs w:val="32"/>
          <w:vertAlign w:val="superscript"/>
        </w:rPr>
        <w:t>3</w:t>
      </w:r>
      <w:r w:rsidRPr="00616BEC">
        <w:rPr>
          <w:color w:val="000000" w:themeColor="text1"/>
          <w:sz w:val="24"/>
          <w:szCs w:val="32"/>
        </w:rPr>
        <w:t>时，应对流态固化土的性能进行检验与试块留置</w:t>
      </w:r>
      <w:r w:rsidRPr="00616BEC">
        <w:rPr>
          <w:rFonts w:hint="eastAsia"/>
          <w:color w:val="000000" w:themeColor="text1"/>
          <w:sz w:val="24"/>
          <w:szCs w:val="32"/>
        </w:rPr>
        <w:t>，不足</w:t>
      </w:r>
      <w:r w:rsidRPr="00616BEC">
        <w:rPr>
          <w:rFonts w:hint="eastAsia"/>
          <w:color w:val="000000" w:themeColor="text1"/>
          <w:sz w:val="24"/>
          <w:szCs w:val="32"/>
        </w:rPr>
        <w:t>75</w:t>
      </w:r>
      <w:r w:rsidRPr="00616BEC">
        <w:rPr>
          <w:color w:val="000000" w:themeColor="text1"/>
          <w:sz w:val="24"/>
          <w:szCs w:val="32"/>
        </w:rPr>
        <w:t>0m</w:t>
      </w:r>
      <w:r w:rsidRPr="00616BEC">
        <w:rPr>
          <w:color w:val="000000" w:themeColor="text1"/>
          <w:sz w:val="24"/>
          <w:szCs w:val="32"/>
          <w:vertAlign w:val="superscript"/>
        </w:rPr>
        <w:t>3</w:t>
      </w:r>
      <w:r w:rsidRPr="00616BEC">
        <w:rPr>
          <w:rFonts w:hint="eastAsia"/>
          <w:color w:val="000000" w:themeColor="text1"/>
          <w:sz w:val="24"/>
          <w:szCs w:val="32"/>
        </w:rPr>
        <w:t>的以</w:t>
      </w:r>
      <w:r w:rsidRPr="00616BEC">
        <w:rPr>
          <w:rFonts w:hint="eastAsia"/>
          <w:color w:val="000000" w:themeColor="text1"/>
          <w:sz w:val="24"/>
          <w:szCs w:val="32"/>
        </w:rPr>
        <w:t>75</w:t>
      </w:r>
      <w:r w:rsidRPr="00616BEC">
        <w:rPr>
          <w:color w:val="000000" w:themeColor="text1"/>
          <w:sz w:val="24"/>
          <w:szCs w:val="32"/>
        </w:rPr>
        <w:t>0m</w:t>
      </w:r>
      <w:r w:rsidRPr="00616BEC">
        <w:rPr>
          <w:color w:val="000000" w:themeColor="text1"/>
          <w:sz w:val="24"/>
          <w:szCs w:val="32"/>
          <w:vertAlign w:val="superscript"/>
        </w:rPr>
        <w:t>3</w:t>
      </w:r>
      <w:r w:rsidRPr="00616BEC">
        <w:rPr>
          <w:rFonts w:hint="eastAsia"/>
          <w:color w:val="000000" w:themeColor="text1"/>
          <w:sz w:val="24"/>
          <w:szCs w:val="32"/>
        </w:rPr>
        <w:t>为一个批次</w:t>
      </w:r>
      <w:r w:rsidRPr="00616BEC">
        <w:rPr>
          <w:color w:val="000000" w:themeColor="text1"/>
          <w:sz w:val="24"/>
          <w:szCs w:val="32"/>
        </w:rPr>
        <w:t>；</w:t>
      </w:r>
      <w:r w:rsidRPr="00616BEC">
        <w:rPr>
          <w:rFonts w:hint="eastAsia"/>
          <w:color w:val="000000" w:themeColor="text1"/>
          <w:sz w:val="24"/>
          <w:szCs w:val="32"/>
        </w:rPr>
        <w:t>当单体工程总工程量大于</w:t>
      </w:r>
      <w:r w:rsidRPr="00616BEC">
        <w:rPr>
          <w:rFonts w:hint="eastAsia"/>
          <w:color w:val="000000" w:themeColor="text1"/>
          <w:sz w:val="24"/>
          <w:szCs w:val="32"/>
        </w:rPr>
        <w:t>100000</w:t>
      </w:r>
      <w:r w:rsidRPr="00616BEC">
        <w:rPr>
          <w:color w:val="000000" w:themeColor="text1"/>
          <w:sz w:val="24"/>
          <w:szCs w:val="32"/>
        </w:rPr>
        <w:t xml:space="preserve"> m</w:t>
      </w:r>
      <w:r w:rsidRPr="00616BEC">
        <w:rPr>
          <w:color w:val="000000" w:themeColor="text1"/>
          <w:sz w:val="24"/>
          <w:szCs w:val="32"/>
          <w:vertAlign w:val="superscript"/>
        </w:rPr>
        <w:t>3</w:t>
      </w:r>
      <w:r w:rsidRPr="00616BEC">
        <w:rPr>
          <w:rFonts w:hint="eastAsia"/>
          <w:color w:val="000000" w:themeColor="text1"/>
          <w:sz w:val="24"/>
          <w:szCs w:val="32"/>
        </w:rPr>
        <w:t>，</w:t>
      </w:r>
      <w:r w:rsidRPr="00616BEC">
        <w:rPr>
          <w:color w:val="000000" w:themeColor="text1"/>
          <w:sz w:val="24"/>
          <w:szCs w:val="32"/>
        </w:rPr>
        <w:t>流态</w:t>
      </w:r>
      <w:proofErr w:type="gramStart"/>
      <w:r w:rsidRPr="00616BEC">
        <w:rPr>
          <w:color w:val="000000" w:themeColor="text1"/>
          <w:sz w:val="24"/>
          <w:szCs w:val="32"/>
        </w:rPr>
        <w:t>固化土每浇筑</w:t>
      </w:r>
      <w:proofErr w:type="gramEnd"/>
      <w:r w:rsidRPr="00616BEC">
        <w:rPr>
          <w:color w:val="000000" w:themeColor="text1"/>
          <w:sz w:val="24"/>
          <w:szCs w:val="32"/>
        </w:rPr>
        <w:t>超过</w:t>
      </w:r>
      <w:r w:rsidRPr="00616BEC">
        <w:rPr>
          <w:rFonts w:hint="eastAsia"/>
          <w:color w:val="000000" w:themeColor="text1"/>
          <w:sz w:val="24"/>
          <w:szCs w:val="32"/>
        </w:rPr>
        <w:t>100</w:t>
      </w:r>
      <w:r w:rsidRPr="00616BEC">
        <w:rPr>
          <w:color w:val="000000" w:themeColor="text1"/>
          <w:sz w:val="24"/>
          <w:szCs w:val="32"/>
        </w:rPr>
        <w:t>0m</w:t>
      </w:r>
      <w:r w:rsidRPr="00616BEC">
        <w:rPr>
          <w:color w:val="000000" w:themeColor="text1"/>
          <w:sz w:val="24"/>
          <w:szCs w:val="32"/>
          <w:vertAlign w:val="superscript"/>
        </w:rPr>
        <w:t>3</w:t>
      </w:r>
      <w:r w:rsidRPr="00616BEC">
        <w:rPr>
          <w:color w:val="000000" w:themeColor="text1"/>
          <w:sz w:val="24"/>
          <w:szCs w:val="32"/>
        </w:rPr>
        <w:t>时，应对流态固化土的性能进行检验与试块留置</w:t>
      </w:r>
      <w:r w:rsidRPr="00616BEC">
        <w:rPr>
          <w:rFonts w:hint="eastAsia"/>
          <w:color w:val="000000" w:themeColor="text1"/>
          <w:sz w:val="24"/>
          <w:szCs w:val="32"/>
        </w:rPr>
        <w:t>，不足</w:t>
      </w:r>
      <w:r w:rsidRPr="00616BEC">
        <w:rPr>
          <w:rFonts w:hint="eastAsia"/>
          <w:color w:val="000000" w:themeColor="text1"/>
          <w:sz w:val="24"/>
          <w:szCs w:val="32"/>
        </w:rPr>
        <w:t>100</w:t>
      </w:r>
      <w:r w:rsidRPr="00616BEC">
        <w:rPr>
          <w:color w:val="000000" w:themeColor="text1"/>
          <w:sz w:val="24"/>
          <w:szCs w:val="32"/>
        </w:rPr>
        <w:t>0m</w:t>
      </w:r>
      <w:r w:rsidRPr="00616BEC">
        <w:rPr>
          <w:color w:val="000000" w:themeColor="text1"/>
          <w:sz w:val="24"/>
          <w:szCs w:val="32"/>
          <w:vertAlign w:val="superscript"/>
        </w:rPr>
        <w:t>3</w:t>
      </w:r>
      <w:r w:rsidRPr="00616BEC">
        <w:rPr>
          <w:rFonts w:hint="eastAsia"/>
          <w:color w:val="000000" w:themeColor="text1"/>
          <w:sz w:val="24"/>
          <w:szCs w:val="32"/>
        </w:rPr>
        <w:t>的以</w:t>
      </w:r>
      <w:r w:rsidRPr="00616BEC">
        <w:rPr>
          <w:rFonts w:hint="eastAsia"/>
          <w:color w:val="000000" w:themeColor="text1"/>
          <w:sz w:val="24"/>
          <w:szCs w:val="32"/>
        </w:rPr>
        <w:t>100</w:t>
      </w:r>
      <w:r w:rsidRPr="00616BEC">
        <w:rPr>
          <w:color w:val="000000" w:themeColor="text1"/>
          <w:sz w:val="24"/>
          <w:szCs w:val="32"/>
        </w:rPr>
        <w:t>0m</w:t>
      </w:r>
      <w:r w:rsidRPr="00616BEC">
        <w:rPr>
          <w:color w:val="000000" w:themeColor="text1"/>
          <w:sz w:val="24"/>
          <w:szCs w:val="32"/>
          <w:vertAlign w:val="superscript"/>
        </w:rPr>
        <w:t>3</w:t>
      </w:r>
      <w:r w:rsidRPr="00616BEC">
        <w:rPr>
          <w:rFonts w:hint="eastAsia"/>
          <w:color w:val="000000" w:themeColor="text1"/>
          <w:sz w:val="24"/>
          <w:szCs w:val="32"/>
        </w:rPr>
        <w:t>为一个批次；</w:t>
      </w:r>
    </w:p>
    <w:p w14:paraId="3AE13DC3" w14:textId="77777777" w:rsidR="00044C32" w:rsidRPr="00616BEC" w:rsidRDefault="00044C32" w:rsidP="00AA17A8">
      <w:pPr>
        <w:spacing w:line="360" w:lineRule="auto"/>
        <w:ind w:firstLineChars="200" w:firstLine="480"/>
        <w:rPr>
          <w:color w:val="000000" w:themeColor="text1"/>
          <w:sz w:val="24"/>
          <w:szCs w:val="32"/>
        </w:rPr>
      </w:pPr>
      <w:r w:rsidRPr="00616BEC">
        <w:rPr>
          <w:color w:val="000000" w:themeColor="text1"/>
          <w:sz w:val="24"/>
          <w:szCs w:val="32"/>
        </w:rPr>
        <w:t xml:space="preserve">2 </w:t>
      </w:r>
      <w:r w:rsidRPr="00616BEC">
        <w:rPr>
          <w:color w:val="000000" w:themeColor="text1"/>
          <w:sz w:val="24"/>
          <w:szCs w:val="32"/>
        </w:rPr>
        <w:t>主控项目的质量检验应全部合格；</w:t>
      </w:r>
    </w:p>
    <w:p w14:paraId="6E0B4604" w14:textId="77777777" w:rsidR="00044C32" w:rsidRPr="00616BEC" w:rsidRDefault="00044C32" w:rsidP="00AA17A8">
      <w:pPr>
        <w:spacing w:line="360" w:lineRule="auto"/>
        <w:ind w:firstLineChars="200" w:firstLine="480"/>
        <w:rPr>
          <w:color w:val="000000" w:themeColor="text1"/>
          <w:sz w:val="24"/>
          <w:szCs w:val="32"/>
        </w:rPr>
      </w:pPr>
      <w:r w:rsidRPr="00616BEC">
        <w:rPr>
          <w:color w:val="000000" w:themeColor="text1"/>
          <w:sz w:val="24"/>
          <w:szCs w:val="32"/>
        </w:rPr>
        <w:t xml:space="preserve">3 </w:t>
      </w:r>
      <w:r w:rsidRPr="00616BEC">
        <w:rPr>
          <w:rFonts w:hint="eastAsia"/>
          <w:color w:val="000000" w:themeColor="text1"/>
          <w:sz w:val="24"/>
          <w:szCs w:val="32"/>
        </w:rPr>
        <w:t>一般项目的合格率应达到</w:t>
      </w:r>
      <w:r w:rsidRPr="00616BEC">
        <w:rPr>
          <w:color w:val="000000" w:themeColor="text1"/>
          <w:sz w:val="24"/>
          <w:szCs w:val="32"/>
        </w:rPr>
        <w:t>80%</w:t>
      </w:r>
      <w:r w:rsidRPr="00616BEC">
        <w:rPr>
          <w:rFonts w:hint="eastAsia"/>
          <w:color w:val="000000" w:themeColor="text1"/>
          <w:sz w:val="24"/>
          <w:szCs w:val="32"/>
        </w:rPr>
        <w:t>以上，且不合格点的最大偏差值不得大于规定允许偏差值的</w:t>
      </w:r>
      <w:r w:rsidRPr="00616BEC">
        <w:rPr>
          <w:color w:val="000000" w:themeColor="text1"/>
          <w:sz w:val="24"/>
          <w:szCs w:val="32"/>
        </w:rPr>
        <w:t>1.5</w:t>
      </w:r>
      <w:r w:rsidRPr="00616BEC">
        <w:rPr>
          <w:rFonts w:hint="eastAsia"/>
          <w:color w:val="000000" w:themeColor="text1"/>
          <w:sz w:val="24"/>
          <w:szCs w:val="32"/>
        </w:rPr>
        <w:t>倍，否则必须进行返工处理；</w:t>
      </w:r>
    </w:p>
    <w:p w14:paraId="418A0209" w14:textId="77777777" w:rsidR="00044C32" w:rsidRPr="00616BEC" w:rsidRDefault="00044C32" w:rsidP="00AA17A8">
      <w:pPr>
        <w:spacing w:line="360" w:lineRule="auto"/>
        <w:ind w:firstLineChars="200" w:firstLine="480"/>
        <w:rPr>
          <w:color w:val="000000" w:themeColor="text1"/>
          <w:sz w:val="24"/>
          <w:szCs w:val="32"/>
        </w:rPr>
      </w:pPr>
      <w:r w:rsidRPr="00616BEC">
        <w:rPr>
          <w:color w:val="000000" w:themeColor="text1"/>
          <w:sz w:val="24"/>
          <w:szCs w:val="32"/>
        </w:rPr>
        <w:t xml:space="preserve">4 </w:t>
      </w:r>
      <w:r w:rsidRPr="00616BEC">
        <w:rPr>
          <w:rFonts w:hint="eastAsia"/>
          <w:color w:val="000000" w:themeColor="text1"/>
          <w:sz w:val="24"/>
          <w:szCs w:val="32"/>
        </w:rPr>
        <w:t>应具备完整的施工自检记录和项目资料；</w:t>
      </w:r>
    </w:p>
    <w:p w14:paraId="667CF367" w14:textId="77777777" w:rsidR="00044C32" w:rsidRPr="00616BEC" w:rsidRDefault="00044C32" w:rsidP="00AA17A8">
      <w:pPr>
        <w:spacing w:line="360" w:lineRule="auto"/>
        <w:ind w:firstLineChars="200" w:firstLine="480"/>
        <w:rPr>
          <w:color w:val="000000" w:themeColor="text1"/>
          <w:sz w:val="24"/>
          <w:szCs w:val="32"/>
        </w:rPr>
      </w:pPr>
      <w:r w:rsidRPr="00616BEC">
        <w:rPr>
          <w:color w:val="000000" w:themeColor="text1"/>
          <w:sz w:val="24"/>
          <w:szCs w:val="32"/>
        </w:rPr>
        <w:t xml:space="preserve">5 </w:t>
      </w:r>
      <w:r w:rsidRPr="00616BEC">
        <w:rPr>
          <w:rFonts w:hint="eastAsia"/>
          <w:color w:val="000000" w:themeColor="text1"/>
          <w:sz w:val="24"/>
          <w:szCs w:val="32"/>
        </w:rPr>
        <w:t>对验收工程项目外表状况应逐项进行全面检查，如发现外观缺陷，不满足规定要求，需采取措施进行整修处理。</w:t>
      </w:r>
    </w:p>
    <w:p w14:paraId="629291FB" w14:textId="77777777" w:rsidR="00044C32" w:rsidRPr="00616BEC" w:rsidRDefault="00044C32" w:rsidP="00AA17A8">
      <w:pPr>
        <w:spacing w:line="360" w:lineRule="auto"/>
        <w:rPr>
          <w:color w:val="000000" w:themeColor="text1"/>
          <w:sz w:val="24"/>
          <w:szCs w:val="32"/>
        </w:rPr>
      </w:pPr>
      <w:r w:rsidRPr="00616BEC">
        <w:rPr>
          <w:b/>
          <w:bCs/>
          <w:color w:val="000000" w:themeColor="text1"/>
          <w:sz w:val="24"/>
          <w:szCs w:val="32"/>
        </w:rPr>
        <w:t>9.4.3</w:t>
      </w:r>
      <w:r w:rsidRPr="00616BEC">
        <w:rPr>
          <w:rFonts w:hint="eastAsia"/>
          <w:color w:val="000000" w:themeColor="text1"/>
          <w:sz w:val="24"/>
          <w:szCs w:val="32"/>
        </w:rPr>
        <w:t xml:space="preserve"> </w:t>
      </w:r>
      <w:r w:rsidRPr="00616BEC">
        <w:rPr>
          <w:rFonts w:hint="eastAsia"/>
          <w:color w:val="000000" w:themeColor="text1"/>
          <w:sz w:val="24"/>
          <w:szCs w:val="32"/>
        </w:rPr>
        <w:t>当工程质量验收不合格的，监理单位应责令施工单位进行缺陷修补或返工，并重新进行质量检验与验收</w:t>
      </w:r>
      <w:r w:rsidRPr="00616BEC">
        <w:rPr>
          <w:color w:val="000000" w:themeColor="text1"/>
          <w:sz w:val="24"/>
          <w:szCs w:val="32"/>
        </w:rPr>
        <w:t>。</w:t>
      </w:r>
    </w:p>
    <w:p w14:paraId="2BF722AD" w14:textId="77777777" w:rsidR="00044C32" w:rsidRPr="00616BEC" w:rsidRDefault="00044C32" w:rsidP="00044C32">
      <w:pPr>
        <w:rPr>
          <w:color w:val="000000" w:themeColor="text1"/>
        </w:rPr>
      </w:pPr>
      <w:r w:rsidRPr="00616BEC">
        <w:rPr>
          <w:color w:val="000000" w:themeColor="text1"/>
        </w:rPr>
        <w:br w:type="page"/>
      </w:r>
    </w:p>
    <w:p w14:paraId="42FA0E2E" w14:textId="77777777" w:rsidR="00044C32" w:rsidRDefault="00044C32" w:rsidP="00044C32">
      <w:pPr>
        <w:pStyle w:val="1"/>
        <w:pageBreakBefore/>
        <w:rPr>
          <w:color w:val="000000" w:themeColor="text1"/>
          <w:sz w:val="36"/>
          <w:szCs w:val="36"/>
        </w:rPr>
      </w:pPr>
      <w:bookmarkStart w:id="181" w:name="_Toc153375294"/>
      <w:bookmarkStart w:id="182" w:name="_Toc153375959"/>
      <w:bookmarkStart w:id="183" w:name="_Toc154432794"/>
      <w:bookmarkStart w:id="184" w:name="_Toc173511483"/>
      <w:bookmarkStart w:id="185" w:name="_Toc531124160"/>
      <w:bookmarkStart w:id="186" w:name="_Toc520130610"/>
      <w:r w:rsidRPr="00616BEC">
        <w:rPr>
          <w:color w:val="000000" w:themeColor="text1"/>
          <w:sz w:val="36"/>
          <w:szCs w:val="36"/>
        </w:rPr>
        <w:lastRenderedPageBreak/>
        <w:t>本</w:t>
      </w:r>
      <w:r w:rsidRPr="00616BEC">
        <w:rPr>
          <w:rFonts w:hint="eastAsia"/>
          <w:color w:val="000000" w:themeColor="text1"/>
          <w:sz w:val="36"/>
          <w:szCs w:val="36"/>
        </w:rPr>
        <w:t>规程</w:t>
      </w:r>
      <w:r w:rsidRPr="00616BEC">
        <w:rPr>
          <w:color w:val="000000" w:themeColor="text1"/>
          <w:sz w:val="36"/>
          <w:szCs w:val="36"/>
        </w:rPr>
        <w:t>用词说明</w:t>
      </w:r>
      <w:bookmarkEnd w:id="181"/>
      <w:bookmarkEnd w:id="182"/>
      <w:bookmarkEnd w:id="183"/>
      <w:bookmarkEnd w:id="184"/>
    </w:p>
    <w:p w14:paraId="0B91E0C6" w14:textId="77777777" w:rsidR="006C2B2C" w:rsidRPr="006C2B2C" w:rsidRDefault="006C2B2C" w:rsidP="006C2B2C">
      <w:pPr>
        <w:rPr>
          <w:rFonts w:hint="eastAsia"/>
          <w:lang w:val="zh-CN"/>
        </w:rPr>
      </w:pPr>
    </w:p>
    <w:p w14:paraId="0DFED18E" w14:textId="77777777" w:rsidR="00044C32" w:rsidRPr="00616BEC" w:rsidRDefault="00044C32" w:rsidP="00AA17A8">
      <w:pPr>
        <w:spacing w:line="360" w:lineRule="auto"/>
        <w:rPr>
          <w:bCs/>
          <w:color w:val="000000" w:themeColor="text1"/>
          <w:sz w:val="24"/>
          <w:szCs w:val="32"/>
        </w:rPr>
      </w:pPr>
      <w:r w:rsidRPr="00616BEC">
        <w:rPr>
          <w:rFonts w:hint="eastAsia"/>
          <w:b/>
          <w:color w:val="000000" w:themeColor="text1"/>
          <w:sz w:val="24"/>
          <w:szCs w:val="32"/>
        </w:rPr>
        <w:t>1</w:t>
      </w:r>
      <w:r w:rsidRPr="00616BEC">
        <w:rPr>
          <w:bCs/>
          <w:color w:val="000000" w:themeColor="text1"/>
          <w:sz w:val="24"/>
          <w:szCs w:val="32"/>
        </w:rPr>
        <w:t xml:space="preserve"> </w:t>
      </w:r>
      <w:r w:rsidRPr="00616BEC">
        <w:rPr>
          <w:rFonts w:hint="eastAsia"/>
          <w:bCs/>
          <w:color w:val="000000" w:themeColor="text1"/>
          <w:sz w:val="24"/>
          <w:szCs w:val="32"/>
        </w:rPr>
        <w:t>为便于在执行本规程条文时区别对待，对要求严格程度不同的用词说明如下：</w:t>
      </w:r>
    </w:p>
    <w:p w14:paraId="03B9FC12" w14:textId="77777777" w:rsidR="00044C32" w:rsidRPr="00616BEC" w:rsidRDefault="00044C32" w:rsidP="00AA17A8">
      <w:pPr>
        <w:spacing w:line="360" w:lineRule="auto"/>
        <w:ind w:firstLineChars="200" w:firstLine="480"/>
        <w:rPr>
          <w:bCs/>
          <w:color w:val="000000" w:themeColor="text1"/>
          <w:sz w:val="24"/>
          <w:szCs w:val="32"/>
        </w:rPr>
      </w:pPr>
      <w:r w:rsidRPr="00616BEC">
        <w:rPr>
          <w:rFonts w:hint="eastAsia"/>
          <w:bCs/>
          <w:color w:val="000000" w:themeColor="text1"/>
          <w:sz w:val="24"/>
          <w:szCs w:val="32"/>
        </w:rPr>
        <w:t>（</w:t>
      </w:r>
      <w:r w:rsidRPr="00616BEC">
        <w:rPr>
          <w:rFonts w:hint="eastAsia"/>
          <w:bCs/>
          <w:color w:val="000000" w:themeColor="text1"/>
          <w:sz w:val="24"/>
          <w:szCs w:val="32"/>
        </w:rPr>
        <w:t>1</w:t>
      </w:r>
      <w:r w:rsidRPr="00616BEC">
        <w:rPr>
          <w:rFonts w:hint="eastAsia"/>
          <w:bCs/>
          <w:color w:val="000000" w:themeColor="text1"/>
          <w:sz w:val="24"/>
          <w:szCs w:val="32"/>
        </w:rPr>
        <w:t>）表示很严格，非这样做不可的用词：</w:t>
      </w:r>
    </w:p>
    <w:p w14:paraId="1107FCF5" w14:textId="77777777" w:rsidR="00044C32" w:rsidRPr="00616BEC" w:rsidRDefault="00044C32" w:rsidP="00AA17A8">
      <w:pPr>
        <w:spacing w:line="360" w:lineRule="auto"/>
        <w:ind w:firstLineChars="500" w:firstLine="1200"/>
        <w:rPr>
          <w:bCs/>
          <w:color w:val="000000" w:themeColor="text1"/>
          <w:sz w:val="24"/>
          <w:szCs w:val="32"/>
        </w:rPr>
      </w:pPr>
      <w:r w:rsidRPr="00616BEC">
        <w:rPr>
          <w:rFonts w:hint="eastAsia"/>
          <w:bCs/>
          <w:color w:val="000000" w:themeColor="text1"/>
          <w:sz w:val="24"/>
          <w:szCs w:val="32"/>
        </w:rPr>
        <w:t>正面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“必须”；</w:t>
      </w:r>
    </w:p>
    <w:p w14:paraId="7A80023D" w14:textId="77777777" w:rsidR="00044C32" w:rsidRPr="00616BEC" w:rsidRDefault="00044C32" w:rsidP="00AA17A8">
      <w:pPr>
        <w:spacing w:line="360" w:lineRule="auto"/>
        <w:ind w:firstLineChars="500" w:firstLine="1200"/>
        <w:rPr>
          <w:bCs/>
          <w:color w:val="000000" w:themeColor="text1"/>
          <w:sz w:val="24"/>
          <w:szCs w:val="32"/>
        </w:rPr>
      </w:pPr>
      <w:r w:rsidRPr="00616BEC">
        <w:rPr>
          <w:rFonts w:hint="eastAsia"/>
          <w:bCs/>
          <w:color w:val="000000" w:themeColor="text1"/>
          <w:sz w:val="24"/>
          <w:szCs w:val="32"/>
        </w:rPr>
        <w:t>反面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“严禁”。</w:t>
      </w:r>
    </w:p>
    <w:p w14:paraId="1BE2EA0E" w14:textId="77777777" w:rsidR="00044C32" w:rsidRPr="00616BEC" w:rsidRDefault="00044C32" w:rsidP="00AA17A8">
      <w:pPr>
        <w:spacing w:line="360" w:lineRule="auto"/>
        <w:ind w:firstLineChars="200" w:firstLine="480"/>
        <w:rPr>
          <w:bCs/>
          <w:color w:val="000000" w:themeColor="text1"/>
          <w:sz w:val="24"/>
          <w:szCs w:val="32"/>
        </w:rPr>
      </w:pPr>
      <w:r w:rsidRPr="00616BEC">
        <w:rPr>
          <w:rFonts w:hint="eastAsia"/>
          <w:bCs/>
          <w:color w:val="000000" w:themeColor="text1"/>
          <w:sz w:val="24"/>
          <w:szCs w:val="32"/>
        </w:rPr>
        <w:t>（</w:t>
      </w:r>
      <w:r w:rsidRPr="00616BEC">
        <w:rPr>
          <w:rFonts w:hint="eastAsia"/>
          <w:bCs/>
          <w:color w:val="000000" w:themeColor="text1"/>
          <w:sz w:val="24"/>
          <w:szCs w:val="32"/>
        </w:rPr>
        <w:t>2</w:t>
      </w:r>
      <w:r w:rsidRPr="00616BEC">
        <w:rPr>
          <w:rFonts w:hint="eastAsia"/>
          <w:bCs/>
          <w:color w:val="000000" w:themeColor="text1"/>
          <w:sz w:val="24"/>
          <w:szCs w:val="32"/>
        </w:rPr>
        <w:t>）表示严格，在正常情况下均应这样做的用词：</w:t>
      </w:r>
    </w:p>
    <w:p w14:paraId="6B39D35B" w14:textId="77777777" w:rsidR="00044C32" w:rsidRPr="00616BEC" w:rsidRDefault="00044C32" w:rsidP="00AA17A8">
      <w:pPr>
        <w:spacing w:line="360" w:lineRule="auto"/>
        <w:ind w:firstLineChars="400" w:firstLine="960"/>
        <w:rPr>
          <w:bCs/>
          <w:color w:val="000000" w:themeColor="text1"/>
          <w:sz w:val="24"/>
          <w:szCs w:val="32"/>
        </w:rPr>
      </w:pPr>
      <w:r w:rsidRPr="00616BEC">
        <w:rPr>
          <w:rFonts w:hint="eastAsia"/>
          <w:bCs/>
          <w:color w:val="000000" w:themeColor="text1"/>
          <w:sz w:val="24"/>
          <w:szCs w:val="32"/>
        </w:rPr>
        <w:t>正面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“应”；</w:t>
      </w:r>
    </w:p>
    <w:p w14:paraId="246E33B6" w14:textId="77777777" w:rsidR="00044C32" w:rsidRPr="00616BEC" w:rsidRDefault="00044C32" w:rsidP="00AA17A8">
      <w:pPr>
        <w:spacing w:line="360" w:lineRule="auto"/>
        <w:ind w:firstLineChars="400" w:firstLine="960"/>
        <w:rPr>
          <w:bCs/>
          <w:color w:val="000000" w:themeColor="text1"/>
          <w:sz w:val="24"/>
          <w:szCs w:val="32"/>
        </w:rPr>
      </w:pPr>
      <w:r w:rsidRPr="00616BEC">
        <w:rPr>
          <w:rFonts w:hint="eastAsia"/>
          <w:bCs/>
          <w:color w:val="000000" w:themeColor="text1"/>
          <w:sz w:val="24"/>
          <w:szCs w:val="32"/>
        </w:rPr>
        <w:t>反面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“不应”或“不得”。</w:t>
      </w:r>
    </w:p>
    <w:p w14:paraId="32C28517" w14:textId="77777777" w:rsidR="00044C32" w:rsidRPr="00616BEC" w:rsidRDefault="00044C32" w:rsidP="00AA17A8">
      <w:pPr>
        <w:spacing w:line="360" w:lineRule="auto"/>
        <w:ind w:firstLineChars="200" w:firstLine="480"/>
        <w:rPr>
          <w:bCs/>
          <w:color w:val="000000" w:themeColor="text1"/>
          <w:sz w:val="24"/>
          <w:szCs w:val="32"/>
        </w:rPr>
      </w:pPr>
      <w:r w:rsidRPr="00616BEC">
        <w:rPr>
          <w:rFonts w:hint="eastAsia"/>
          <w:bCs/>
          <w:color w:val="000000" w:themeColor="text1"/>
          <w:sz w:val="24"/>
          <w:szCs w:val="32"/>
        </w:rPr>
        <w:t>（</w:t>
      </w:r>
      <w:r w:rsidRPr="00616BEC">
        <w:rPr>
          <w:rFonts w:hint="eastAsia"/>
          <w:bCs/>
          <w:color w:val="000000" w:themeColor="text1"/>
          <w:sz w:val="24"/>
          <w:szCs w:val="32"/>
        </w:rPr>
        <w:t>3</w:t>
      </w:r>
      <w:r w:rsidRPr="00616BEC">
        <w:rPr>
          <w:rFonts w:hint="eastAsia"/>
          <w:bCs/>
          <w:color w:val="000000" w:themeColor="text1"/>
          <w:sz w:val="24"/>
          <w:szCs w:val="32"/>
        </w:rPr>
        <w:t>）表示允许稍有选择，在条件许可时首先这样做的用词：</w:t>
      </w:r>
    </w:p>
    <w:p w14:paraId="6B789121" w14:textId="77777777" w:rsidR="00044C32" w:rsidRPr="00616BEC" w:rsidRDefault="00044C32" w:rsidP="00AA17A8">
      <w:pPr>
        <w:spacing w:line="360" w:lineRule="auto"/>
        <w:ind w:firstLineChars="400" w:firstLine="960"/>
        <w:rPr>
          <w:bCs/>
          <w:color w:val="000000" w:themeColor="text1"/>
          <w:sz w:val="24"/>
          <w:szCs w:val="32"/>
        </w:rPr>
      </w:pPr>
      <w:r w:rsidRPr="00616BEC">
        <w:rPr>
          <w:rFonts w:hint="eastAsia"/>
          <w:bCs/>
          <w:color w:val="000000" w:themeColor="text1"/>
          <w:sz w:val="24"/>
          <w:szCs w:val="32"/>
        </w:rPr>
        <w:t>正面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“宜”；</w:t>
      </w:r>
    </w:p>
    <w:p w14:paraId="0B648DA9" w14:textId="77777777" w:rsidR="00044C32" w:rsidRPr="00616BEC" w:rsidRDefault="00044C32" w:rsidP="00AA17A8">
      <w:pPr>
        <w:spacing w:line="360" w:lineRule="auto"/>
        <w:ind w:firstLineChars="400" w:firstLine="960"/>
        <w:rPr>
          <w:bCs/>
          <w:color w:val="000000" w:themeColor="text1"/>
          <w:sz w:val="24"/>
          <w:szCs w:val="32"/>
        </w:rPr>
      </w:pPr>
      <w:r w:rsidRPr="00616BEC">
        <w:rPr>
          <w:rFonts w:hint="eastAsia"/>
          <w:bCs/>
          <w:color w:val="000000" w:themeColor="text1"/>
          <w:sz w:val="24"/>
          <w:szCs w:val="32"/>
        </w:rPr>
        <w:t>反面</w:t>
      </w:r>
      <w:proofErr w:type="gramStart"/>
      <w:r w:rsidRPr="00616BEC">
        <w:rPr>
          <w:rFonts w:hint="eastAsia"/>
          <w:bCs/>
          <w:color w:val="000000" w:themeColor="text1"/>
          <w:sz w:val="24"/>
          <w:szCs w:val="32"/>
        </w:rPr>
        <w:t>词采用</w:t>
      </w:r>
      <w:proofErr w:type="gramEnd"/>
      <w:r w:rsidRPr="00616BEC">
        <w:rPr>
          <w:rFonts w:hint="eastAsia"/>
          <w:bCs/>
          <w:color w:val="000000" w:themeColor="text1"/>
          <w:sz w:val="24"/>
          <w:szCs w:val="32"/>
        </w:rPr>
        <w:t>“不宜”。</w:t>
      </w:r>
    </w:p>
    <w:p w14:paraId="2B9B4AD0" w14:textId="77777777" w:rsidR="00044C32" w:rsidRPr="00616BEC" w:rsidRDefault="00044C32" w:rsidP="00AA17A8">
      <w:pPr>
        <w:spacing w:line="360" w:lineRule="auto"/>
        <w:ind w:firstLineChars="200" w:firstLine="480"/>
        <w:rPr>
          <w:bCs/>
          <w:color w:val="000000" w:themeColor="text1"/>
          <w:sz w:val="24"/>
          <w:szCs w:val="32"/>
        </w:rPr>
      </w:pPr>
      <w:r w:rsidRPr="00616BEC">
        <w:rPr>
          <w:rFonts w:hint="eastAsia"/>
          <w:bCs/>
          <w:color w:val="000000" w:themeColor="text1"/>
          <w:sz w:val="24"/>
          <w:szCs w:val="32"/>
        </w:rPr>
        <w:t>（</w:t>
      </w:r>
      <w:r w:rsidRPr="00616BEC">
        <w:rPr>
          <w:rFonts w:hint="eastAsia"/>
          <w:bCs/>
          <w:color w:val="000000" w:themeColor="text1"/>
          <w:sz w:val="24"/>
          <w:szCs w:val="32"/>
        </w:rPr>
        <w:t>4</w:t>
      </w:r>
      <w:r w:rsidRPr="00616BEC">
        <w:rPr>
          <w:rFonts w:hint="eastAsia"/>
          <w:bCs/>
          <w:color w:val="000000" w:themeColor="text1"/>
          <w:sz w:val="24"/>
          <w:szCs w:val="32"/>
        </w:rPr>
        <w:t>）表示有选择，在一定条件下可以这样做的用词，采用“可”。</w:t>
      </w:r>
    </w:p>
    <w:p w14:paraId="7F91CCCC" w14:textId="77777777" w:rsidR="00044C32" w:rsidRPr="00616BEC" w:rsidRDefault="00044C32" w:rsidP="00AA17A8">
      <w:pPr>
        <w:spacing w:line="360" w:lineRule="auto"/>
        <w:rPr>
          <w:bCs/>
          <w:color w:val="000000" w:themeColor="text1"/>
          <w:sz w:val="24"/>
          <w:szCs w:val="32"/>
        </w:rPr>
      </w:pPr>
      <w:r w:rsidRPr="00616BEC">
        <w:rPr>
          <w:rFonts w:hint="eastAsia"/>
          <w:b/>
          <w:color w:val="000000" w:themeColor="text1"/>
          <w:sz w:val="24"/>
          <w:szCs w:val="32"/>
        </w:rPr>
        <w:t>2</w:t>
      </w:r>
      <w:r w:rsidRPr="00616BEC">
        <w:rPr>
          <w:bCs/>
          <w:color w:val="000000" w:themeColor="text1"/>
          <w:sz w:val="24"/>
          <w:szCs w:val="32"/>
        </w:rPr>
        <w:t xml:space="preserve"> </w:t>
      </w:r>
      <w:r w:rsidRPr="00616BEC">
        <w:rPr>
          <w:rFonts w:hint="eastAsia"/>
          <w:bCs/>
          <w:color w:val="000000" w:themeColor="text1"/>
          <w:sz w:val="24"/>
          <w:szCs w:val="32"/>
        </w:rPr>
        <w:t>规程中指定应按其他有关标准、规范执行时，写法为“应符合……的规定”或“应按…执行”。</w:t>
      </w:r>
    </w:p>
    <w:p w14:paraId="176ABA01" w14:textId="77777777" w:rsidR="00044C32" w:rsidRPr="00616BEC" w:rsidRDefault="00044C32" w:rsidP="00044C32">
      <w:pPr>
        <w:rPr>
          <w:rFonts w:eastAsia="黑体"/>
          <w:b/>
          <w:bCs/>
          <w:color w:val="000000" w:themeColor="text1"/>
          <w:kern w:val="44"/>
          <w:sz w:val="36"/>
          <w:szCs w:val="44"/>
        </w:rPr>
        <w:sectPr w:rsidR="00044C32" w:rsidRPr="00616BEC" w:rsidSect="00292538">
          <w:footerReference w:type="default" r:id="rId17"/>
          <w:pgSz w:w="11906" w:h="16838"/>
          <w:pgMar w:top="1417" w:right="1417" w:bottom="1417" w:left="1417" w:header="851" w:footer="992" w:gutter="0"/>
          <w:pgNumType w:start="1"/>
          <w:cols w:space="425"/>
          <w:docGrid w:type="lines" w:linePitch="312"/>
        </w:sectPr>
      </w:pPr>
      <w:r w:rsidRPr="00616BEC">
        <w:rPr>
          <w:rFonts w:eastAsia="黑体"/>
          <w:b/>
          <w:bCs/>
          <w:color w:val="000000" w:themeColor="text1"/>
          <w:kern w:val="44"/>
          <w:sz w:val="36"/>
          <w:szCs w:val="44"/>
        </w:rPr>
        <w:br w:type="page"/>
      </w:r>
    </w:p>
    <w:bookmarkEnd w:id="185"/>
    <w:bookmarkEnd w:id="186"/>
    <w:p w14:paraId="746E70A2" w14:textId="77777777" w:rsidR="00044C32" w:rsidRPr="00616BEC" w:rsidRDefault="00044C32" w:rsidP="00044C32">
      <w:pPr>
        <w:rPr>
          <w:rFonts w:ascii="黑体" w:eastAsia="黑体"/>
          <w:b/>
          <w:bCs/>
          <w:color w:val="000000" w:themeColor="text1"/>
          <w:kern w:val="36"/>
          <w:sz w:val="36"/>
          <w:szCs w:val="36"/>
        </w:rPr>
      </w:pPr>
    </w:p>
    <w:p w14:paraId="4BE3E080" w14:textId="77777777" w:rsidR="00044C32" w:rsidRPr="00616BEC" w:rsidRDefault="00044C32" w:rsidP="00044C32">
      <w:pPr>
        <w:spacing w:before="300" w:line="375" w:lineRule="atLeast"/>
        <w:jc w:val="center"/>
        <w:rPr>
          <w:rFonts w:ascii="宋体" w:hAnsi="宋体"/>
          <w:b/>
          <w:color w:val="000000" w:themeColor="text1"/>
          <w:sz w:val="32"/>
          <w:szCs w:val="32"/>
        </w:rPr>
      </w:pPr>
    </w:p>
    <w:p w14:paraId="00286CD7" w14:textId="77777777" w:rsidR="00044C32" w:rsidRPr="00616BEC" w:rsidRDefault="00044C32" w:rsidP="00044C32">
      <w:pPr>
        <w:spacing w:before="300" w:line="375" w:lineRule="atLeast"/>
        <w:jc w:val="center"/>
        <w:rPr>
          <w:rFonts w:ascii="宋体" w:hAnsi="宋体"/>
          <w:b/>
          <w:color w:val="000000" w:themeColor="text1"/>
          <w:sz w:val="32"/>
          <w:szCs w:val="32"/>
        </w:rPr>
      </w:pPr>
    </w:p>
    <w:p w14:paraId="29E41B85" w14:textId="77777777" w:rsidR="00044C32" w:rsidRPr="00616BEC" w:rsidRDefault="00044C32" w:rsidP="00044C32">
      <w:pPr>
        <w:spacing w:before="300" w:line="375" w:lineRule="atLeast"/>
        <w:jc w:val="center"/>
        <w:rPr>
          <w:rFonts w:ascii="宋体" w:hAnsi="宋体"/>
          <w:b/>
          <w:color w:val="000000" w:themeColor="text1"/>
          <w:sz w:val="32"/>
          <w:szCs w:val="32"/>
        </w:rPr>
      </w:pPr>
    </w:p>
    <w:p w14:paraId="2F0085A0" w14:textId="77777777" w:rsidR="00044C32" w:rsidRPr="00616BEC" w:rsidRDefault="00044C32" w:rsidP="00044C32">
      <w:pPr>
        <w:spacing w:before="300" w:line="375" w:lineRule="atLeast"/>
        <w:jc w:val="center"/>
        <w:rPr>
          <w:rFonts w:ascii="宋体" w:hAnsi="宋体"/>
          <w:b/>
          <w:color w:val="000000" w:themeColor="text1"/>
          <w:sz w:val="32"/>
          <w:szCs w:val="32"/>
        </w:rPr>
      </w:pPr>
      <w:r w:rsidRPr="00616BEC">
        <w:rPr>
          <w:rFonts w:ascii="宋体" w:hAnsi="宋体" w:hint="eastAsia"/>
          <w:b/>
          <w:color w:val="000000" w:themeColor="text1"/>
          <w:sz w:val="32"/>
          <w:szCs w:val="32"/>
        </w:rPr>
        <w:t>中国土木工程学会标准</w:t>
      </w:r>
    </w:p>
    <w:p w14:paraId="421317DA" w14:textId="77777777" w:rsidR="00044C32" w:rsidRPr="00616BEC" w:rsidRDefault="00044C32" w:rsidP="00044C32">
      <w:pPr>
        <w:spacing w:before="300" w:line="375" w:lineRule="atLeast"/>
        <w:jc w:val="center"/>
        <w:rPr>
          <w:rFonts w:ascii="黑体" w:eastAsia="黑体" w:hAnsi="黑体"/>
          <w:b/>
          <w:bCs/>
          <w:color w:val="000000" w:themeColor="text1"/>
          <w:kern w:val="36"/>
          <w:sz w:val="32"/>
          <w:szCs w:val="32"/>
        </w:rPr>
      </w:pPr>
      <w:r w:rsidRPr="00616BEC">
        <w:rPr>
          <w:rFonts w:ascii="黑体" w:eastAsia="黑体" w:hAnsi="黑体" w:hint="eastAsia"/>
          <w:b/>
          <w:bCs/>
          <w:color w:val="000000" w:themeColor="text1"/>
          <w:kern w:val="36"/>
          <w:sz w:val="32"/>
          <w:szCs w:val="32"/>
        </w:rPr>
        <w:t>岩土固化剂应用技术规程</w:t>
      </w:r>
    </w:p>
    <w:p w14:paraId="7186E008" w14:textId="6EA953ED" w:rsidR="00044C32" w:rsidRPr="00616BEC" w:rsidRDefault="00044C32" w:rsidP="00044C32">
      <w:pPr>
        <w:spacing w:before="300" w:line="375" w:lineRule="atLeast"/>
        <w:jc w:val="center"/>
        <w:rPr>
          <w:rFonts w:ascii="黑体" w:eastAsia="黑体" w:hAnsi="宋体" w:cs="宋体"/>
          <w:color w:val="000000" w:themeColor="text1"/>
          <w:kern w:val="0"/>
          <w:sz w:val="30"/>
          <w:szCs w:val="30"/>
        </w:rPr>
      </w:pPr>
      <w:r w:rsidRPr="00616BEC">
        <w:rPr>
          <w:rFonts w:ascii="黑体" w:eastAsia="黑体" w:hAnsi="宋体" w:cs="宋体" w:hint="eastAsia"/>
          <w:color w:val="000000" w:themeColor="text1"/>
          <w:kern w:val="0"/>
          <w:sz w:val="30"/>
          <w:szCs w:val="30"/>
        </w:rPr>
        <w:t>T/CCES</w:t>
      </w:r>
      <w:r w:rsidRPr="00616BEC">
        <w:rPr>
          <w:rFonts w:eastAsia="黑体"/>
          <w:color w:val="000000" w:themeColor="text1"/>
          <w:kern w:val="0"/>
          <w:sz w:val="30"/>
          <w:szCs w:val="30"/>
        </w:rPr>
        <w:t xml:space="preserve"> </w:t>
      </w:r>
      <w:r w:rsidRPr="00616BEC">
        <w:rPr>
          <w:rFonts w:ascii="黑体" w:eastAsia="黑体" w:hAnsi="宋体" w:cs="宋体"/>
          <w:color w:val="000000" w:themeColor="text1"/>
          <w:kern w:val="0"/>
          <w:sz w:val="30"/>
          <w:szCs w:val="30"/>
        </w:rPr>
        <w:t>X</w:t>
      </w:r>
      <w:r w:rsidRPr="00616BEC">
        <w:rPr>
          <w:rFonts w:ascii="黑体" w:eastAsia="黑体" w:hAnsi="宋体" w:cs="宋体" w:hint="eastAsia"/>
          <w:color w:val="000000" w:themeColor="text1"/>
          <w:kern w:val="0"/>
          <w:sz w:val="30"/>
          <w:szCs w:val="30"/>
        </w:rPr>
        <w:t>－20</w:t>
      </w:r>
      <w:r w:rsidR="00616BEC" w:rsidRPr="00616BEC">
        <w:rPr>
          <w:rFonts w:ascii="黑体" w:eastAsia="黑体" w:hAnsi="宋体" w:cs="宋体"/>
          <w:color w:val="000000" w:themeColor="text1"/>
          <w:kern w:val="0"/>
          <w:sz w:val="30"/>
          <w:szCs w:val="30"/>
        </w:rPr>
        <w:t>X</w:t>
      </w:r>
      <w:r w:rsidRPr="00616BEC">
        <w:rPr>
          <w:rFonts w:ascii="黑体" w:eastAsia="黑体" w:hAnsi="宋体" w:cs="宋体"/>
          <w:color w:val="000000" w:themeColor="text1"/>
          <w:kern w:val="0"/>
          <w:sz w:val="30"/>
          <w:szCs w:val="30"/>
        </w:rPr>
        <w:t>X</w:t>
      </w:r>
    </w:p>
    <w:p w14:paraId="5E4D8AF1" w14:textId="77777777" w:rsidR="00044C32" w:rsidRPr="00616BEC" w:rsidRDefault="00044C32" w:rsidP="00044C32">
      <w:pPr>
        <w:spacing w:before="300" w:line="375" w:lineRule="atLeast"/>
        <w:jc w:val="center"/>
        <w:rPr>
          <w:rFonts w:ascii="黑体" w:eastAsia="黑体" w:hAnsi="宋体" w:cs="宋体"/>
          <w:color w:val="000000" w:themeColor="text1"/>
          <w:kern w:val="0"/>
          <w:sz w:val="30"/>
          <w:szCs w:val="30"/>
        </w:rPr>
      </w:pPr>
    </w:p>
    <w:p w14:paraId="5FD81917" w14:textId="77777777" w:rsidR="00044C32" w:rsidRPr="00616BEC" w:rsidRDefault="00044C32" w:rsidP="00044C32">
      <w:pPr>
        <w:spacing w:before="300" w:line="375" w:lineRule="atLeast"/>
        <w:jc w:val="center"/>
        <w:rPr>
          <w:rFonts w:ascii="黑体" w:eastAsia="黑体" w:hAnsi="宋体" w:cs="宋体"/>
          <w:color w:val="000000" w:themeColor="text1"/>
          <w:kern w:val="0"/>
          <w:sz w:val="30"/>
          <w:szCs w:val="30"/>
        </w:rPr>
      </w:pPr>
    </w:p>
    <w:p w14:paraId="00476385" w14:textId="77777777" w:rsidR="00044C32" w:rsidRPr="00616BEC" w:rsidRDefault="00044C32" w:rsidP="00044C32">
      <w:pPr>
        <w:spacing w:before="300" w:line="375" w:lineRule="atLeast"/>
        <w:jc w:val="center"/>
        <w:outlineLvl w:val="0"/>
        <w:rPr>
          <w:rFonts w:ascii="宋体" w:hAnsi="宋体"/>
          <w:color w:val="000000" w:themeColor="text1"/>
          <w:kern w:val="0"/>
          <w:sz w:val="30"/>
          <w:szCs w:val="30"/>
        </w:rPr>
      </w:pPr>
      <w:bookmarkStart w:id="187" w:name="_Toc154432795"/>
      <w:bookmarkStart w:id="188" w:name="_Toc153375960"/>
      <w:bookmarkStart w:id="189" w:name="_Toc153375295"/>
      <w:bookmarkStart w:id="190" w:name="_Toc173511484"/>
      <w:r w:rsidRPr="00616BEC">
        <w:rPr>
          <w:rFonts w:ascii="宋体" w:hAnsi="宋体" w:hint="eastAsia"/>
          <w:color w:val="000000" w:themeColor="text1"/>
          <w:kern w:val="0"/>
          <w:sz w:val="30"/>
          <w:szCs w:val="30"/>
        </w:rPr>
        <w:t>条 文 说 明</w:t>
      </w:r>
      <w:bookmarkEnd w:id="187"/>
      <w:bookmarkEnd w:id="188"/>
      <w:bookmarkEnd w:id="189"/>
      <w:bookmarkEnd w:id="190"/>
    </w:p>
    <w:p w14:paraId="4DC1A8D4" w14:textId="77777777" w:rsidR="00044C32" w:rsidRPr="00616BEC" w:rsidRDefault="00044C32" w:rsidP="00044C32">
      <w:pPr>
        <w:spacing w:before="300" w:line="375" w:lineRule="atLeast"/>
        <w:jc w:val="center"/>
        <w:rPr>
          <w:rFonts w:ascii="宋体" w:hAnsi="宋体"/>
          <w:b/>
          <w:color w:val="000000" w:themeColor="text1"/>
          <w:sz w:val="32"/>
          <w:szCs w:val="32"/>
        </w:rPr>
        <w:sectPr w:rsidR="00044C32" w:rsidRPr="00616BEC" w:rsidSect="00292538">
          <w:pgSz w:w="11906" w:h="16838"/>
          <w:pgMar w:top="1417" w:right="1417" w:bottom="1417" w:left="1417" w:header="851" w:footer="992" w:gutter="0"/>
          <w:cols w:space="425"/>
          <w:docGrid w:type="lines" w:linePitch="312"/>
        </w:sectPr>
      </w:pPr>
    </w:p>
    <w:p w14:paraId="197699BF" w14:textId="77777777" w:rsidR="00044C32" w:rsidRPr="00616BEC" w:rsidRDefault="00044C32" w:rsidP="00044C32">
      <w:pPr>
        <w:spacing w:before="300" w:line="375" w:lineRule="atLeast"/>
        <w:jc w:val="center"/>
        <w:rPr>
          <w:rFonts w:ascii="宋体" w:hAnsi="宋体"/>
          <w:b/>
          <w:color w:val="000000" w:themeColor="text1"/>
          <w:sz w:val="32"/>
          <w:szCs w:val="32"/>
        </w:rPr>
      </w:pPr>
      <w:r w:rsidRPr="00616BEC">
        <w:rPr>
          <w:rFonts w:ascii="宋体" w:hAnsi="宋体" w:hint="eastAsia"/>
          <w:b/>
          <w:color w:val="000000" w:themeColor="text1"/>
          <w:sz w:val="32"/>
          <w:szCs w:val="32"/>
        </w:rPr>
        <w:lastRenderedPageBreak/>
        <w:t>制订说明</w:t>
      </w:r>
    </w:p>
    <w:p w14:paraId="75F4F63F" w14:textId="77777777" w:rsidR="00044C32" w:rsidRPr="00616BEC" w:rsidRDefault="00044C32" w:rsidP="00044C32">
      <w:pPr>
        <w:rPr>
          <w:color w:val="000000" w:themeColor="text1"/>
          <w:szCs w:val="20"/>
        </w:rPr>
      </w:pPr>
    </w:p>
    <w:p w14:paraId="5197C220" w14:textId="2B1B5F2A" w:rsidR="00044C32" w:rsidRDefault="00044C32" w:rsidP="00616BEC">
      <w:pPr>
        <w:spacing w:line="360" w:lineRule="auto"/>
        <w:ind w:firstLine="420"/>
        <w:rPr>
          <w:color w:val="000000" w:themeColor="text1"/>
          <w:sz w:val="24"/>
          <w:szCs w:val="32"/>
        </w:rPr>
      </w:pPr>
      <w:r w:rsidRPr="00616BEC">
        <w:rPr>
          <w:color w:val="000000" w:themeColor="text1"/>
          <w:sz w:val="24"/>
          <w:szCs w:val="32"/>
        </w:rPr>
        <w:t>《</w:t>
      </w:r>
      <w:r w:rsidRPr="00616BEC">
        <w:rPr>
          <w:rFonts w:hint="eastAsia"/>
          <w:color w:val="000000" w:themeColor="text1"/>
          <w:sz w:val="24"/>
          <w:szCs w:val="32"/>
        </w:rPr>
        <w:t>岩土固化剂应用技术规程</w:t>
      </w:r>
      <w:r w:rsidRPr="00616BEC">
        <w:rPr>
          <w:color w:val="000000" w:themeColor="text1"/>
          <w:sz w:val="24"/>
          <w:szCs w:val="32"/>
        </w:rPr>
        <w:t>》</w:t>
      </w:r>
      <w:r w:rsidRPr="00616BEC">
        <w:rPr>
          <w:color w:val="000000" w:themeColor="text1"/>
          <w:sz w:val="24"/>
          <w:szCs w:val="32"/>
        </w:rPr>
        <w:t>T/</w:t>
      </w:r>
      <w:r w:rsidRPr="00616BEC">
        <w:rPr>
          <w:rFonts w:hint="eastAsia"/>
          <w:color w:val="000000" w:themeColor="text1"/>
          <w:sz w:val="24"/>
          <w:szCs w:val="32"/>
        </w:rPr>
        <w:t>CCE</w:t>
      </w:r>
      <w:r w:rsidRPr="00616BEC">
        <w:rPr>
          <w:color w:val="000000" w:themeColor="text1"/>
          <w:sz w:val="24"/>
          <w:szCs w:val="32"/>
        </w:rPr>
        <w:t xml:space="preserve">S </w:t>
      </w:r>
      <w:r w:rsidRPr="00616BEC">
        <w:rPr>
          <w:rFonts w:hint="eastAsia"/>
          <w:color w:val="000000" w:themeColor="text1"/>
          <w:sz w:val="24"/>
          <w:szCs w:val="32"/>
        </w:rPr>
        <w:t>XXX</w:t>
      </w:r>
      <w:r w:rsidRPr="00616BEC">
        <w:rPr>
          <w:color w:val="000000" w:themeColor="text1"/>
          <w:sz w:val="24"/>
          <w:szCs w:val="32"/>
        </w:rPr>
        <w:t>-20XX</w:t>
      </w:r>
      <w:r w:rsidRPr="00616BEC">
        <w:rPr>
          <w:color w:val="000000" w:themeColor="text1"/>
          <w:sz w:val="24"/>
          <w:szCs w:val="32"/>
        </w:rPr>
        <w:t>，经</w:t>
      </w:r>
      <w:r w:rsidRPr="00616BEC">
        <w:rPr>
          <w:rFonts w:hint="eastAsia"/>
          <w:color w:val="000000" w:themeColor="text1"/>
          <w:sz w:val="24"/>
          <w:szCs w:val="32"/>
        </w:rPr>
        <w:t>中国土木</w:t>
      </w:r>
      <w:r w:rsidRPr="00616BEC">
        <w:rPr>
          <w:color w:val="000000" w:themeColor="text1"/>
          <w:sz w:val="24"/>
          <w:szCs w:val="32"/>
        </w:rPr>
        <w:t>工程学会</w:t>
      </w:r>
      <w:r w:rsidR="006C2B2C">
        <w:rPr>
          <w:rFonts w:hint="eastAsia"/>
          <w:color w:val="000000" w:themeColor="text1"/>
          <w:sz w:val="24"/>
          <w:szCs w:val="32"/>
        </w:rPr>
        <w:t>XXXX</w:t>
      </w:r>
      <w:r w:rsidR="00E9418D">
        <w:rPr>
          <w:rFonts w:hint="eastAsia"/>
          <w:color w:val="000000" w:themeColor="text1"/>
          <w:sz w:val="24"/>
          <w:szCs w:val="32"/>
        </w:rPr>
        <w:t>年</w:t>
      </w:r>
      <w:r w:rsidRPr="00616BEC">
        <w:rPr>
          <w:color w:val="000000" w:themeColor="text1"/>
          <w:sz w:val="24"/>
          <w:szCs w:val="32"/>
        </w:rPr>
        <w:t>年</w:t>
      </w:r>
      <w:r w:rsidR="006C2B2C">
        <w:rPr>
          <w:rFonts w:hint="eastAsia"/>
          <w:color w:val="000000" w:themeColor="text1"/>
          <w:sz w:val="24"/>
          <w:szCs w:val="32"/>
        </w:rPr>
        <w:t>XX</w:t>
      </w:r>
      <w:r w:rsidRPr="00616BEC">
        <w:rPr>
          <w:color w:val="000000" w:themeColor="text1"/>
          <w:sz w:val="24"/>
          <w:szCs w:val="32"/>
        </w:rPr>
        <w:t>月</w:t>
      </w:r>
      <w:r w:rsidR="006C2B2C">
        <w:rPr>
          <w:rFonts w:hint="eastAsia"/>
          <w:color w:val="000000" w:themeColor="text1"/>
          <w:sz w:val="24"/>
          <w:szCs w:val="32"/>
        </w:rPr>
        <w:t>XX</w:t>
      </w:r>
      <w:r w:rsidRPr="00616BEC">
        <w:rPr>
          <w:color w:val="000000" w:themeColor="text1"/>
          <w:sz w:val="24"/>
          <w:szCs w:val="32"/>
        </w:rPr>
        <w:t>日</w:t>
      </w:r>
      <w:r w:rsidRPr="00616BEC">
        <w:rPr>
          <w:rFonts w:hint="eastAsia"/>
          <w:color w:val="000000" w:themeColor="text1"/>
          <w:sz w:val="24"/>
          <w:szCs w:val="32"/>
        </w:rPr>
        <w:t>以</w:t>
      </w:r>
      <w:r w:rsidR="006C2B2C">
        <w:rPr>
          <w:rFonts w:hint="eastAsia"/>
          <w:color w:val="000000" w:themeColor="text1"/>
          <w:sz w:val="24"/>
          <w:szCs w:val="32"/>
        </w:rPr>
        <w:t>XX</w:t>
      </w:r>
      <w:proofErr w:type="gramStart"/>
      <w:r w:rsidRPr="00616BEC">
        <w:rPr>
          <w:color w:val="000000" w:themeColor="text1"/>
          <w:sz w:val="24"/>
          <w:szCs w:val="32"/>
        </w:rPr>
        <w:t>号函文</w:t>
      </w:r>
      <w:proofErr w:type="gramEnd"/>
      <w:r w:rsidRPr="00616BEC">
        <w:rPr>
          <w:color w:val="000000" w:themeColor="text1"/>
          <w:sz w:val="24"/>
          <w:szCs w:val="32"/>
        </w:rPr>
        <w:t>批准发布</w:t>
      </w:r>
      <w:r w:rsidRPr="00616BEC">
        <w:rPr>
          <w:rFonts w:hint="eastAsia"/>
          <w:color w:val="000000" w:themeColor="text1"/>
          <w:sz w:val="24"/>
          <w:szCs w:val="32"/>
        </w:rPr>
        <w:t>。</w:t>
      </w:r>
    </w:p>
    <w:p w14:paraId="45FF2D8D" w14:textId="77777777" w:rsidR="00044C32" w:rsidRPr="00616BEC" w:rsidRDefault="00044C32" w:rsidP="00616BEC">
      <w:pPr>
        <w:spacing w:line="360" w:lineRule="auto"/>
        <w:ind w:firstLine="420"/>
        <w:rPr>
          <w:color w:val="000000" w:themeColor="text1"/>
          <w:sz w:val="24"/>
          <w:szCs w:val="32"/>
        </w:rPr>
      </w:pPr>
      <w:r w:rsidRPr="00616BEC">
        <w:rPr>
          <w:rFonts w:hint="eastAsia"/>
          <w:color w:val="000000" w:themeColor="text1"/>
          <w:sz w:val="24"/>
          <w:szCs w:val="32"/>
        </w:rPr>
        <w:t>本规程制订</w:t>
      </w:r>
      <w:r w:rsidRPr="00616BEC">
        <w:rPr>
          <w:color w:val="000000" w:themeColor="text1"/>
          <w:sz w:val="24"/>
          <w:szCs w:val="32"/>
        </w:rPr>
        <w:t>过程中，</w:t>
      </w:r>
      <w:r w:rsidRPr="00616BEC">
        <w:rPr>
          <w:rFonts w:hint="eastAsia"/>
          <w:color w:val="000000" w:themeColor="text1"/>
          <w:sz w:val="24"/>
          <w:szCs w:val="32"/>
        </w:rPr>
        <w:t>编制组</w:t>
      </w:r>
      <w:r w:rsidRPr="00616BEC">
        <w:rPr>
          <w:color w:val="000000" w:themeColor="text1"/>
          <w:sz w:val="24"/>
          <w:szCs w:val="32"/>
        </w:rPr>
        <w:t>进行了</w:t>
      </w:r>
      <w:r w:rsidRPr="00616BEC">
        <w:rPr>
          <w:rFonts w:hint="eastAsia"/>
          <w:color w:val="000000" w:themeColor="text1"/>
          <w:sz w:val="24"/>
          <w:szCs w:val="32"/>
        </w:rPr>
        <w:t>广泛深入</w:t>
      </w:r>
      <w:r w:rsidRPr="00616BEC">
        <w:rPr>
          <w:color w:val="000000" w:themeColor="text1"/>
          <w:sz w:val="24"/>
          <w:szCs w:val="32"/>
        </w:rPr>
        <w:t>的调查研究，总结了我国</w:t>
      </w:r>
      <w:r w:rsidRPr="00616BEC">
        <w:rPr>
          <w:rFonts w:hint="eastAsia"/>
          <w:color w:val="000000" w:themeColor="text1"/>
          <w:sz w:val="24"/>
          <w:szCs w:val="32"/>
        </w:rPr>
        <w:t>岩土固化剂相关应用</w:t>
      </w:r>
      <w:r w:rsidRPr="00616BEC">
        <w:rPr>
          <w:color w:val="000000" w:themeColor="text1"/>
          <w:sz w:val="24"/>
          <w:szCs w:val="32"/>
        </w:rPr>
        <w:t>实践经验，同时参考了</w:t>
      </w:r>
      <w:r w:rsidRPr="00616BEC">
        <w:rPr>
          <w:rFonts w:hint="eastAsia"/>
          <w:color w:val="000000" w:themeColor="text1"/>
          <w:sz w:val="24"/>
          <w:szCs w:val="32"/>
        </w:rPr>
        <w:t>相关</w:t>
      </w:r>
      <w:r w:rsidRPr="00616BEC">
        <w:rPr>
          <w:color w:val="000000" w:themeColor="text1"/>
          <w:sz w:val="24"/>
          <w:szCs w:val="32"/>
        </w:rPr>
        <w:t>先进技术法规、技术标准</w:t>
      </w:r>
      <w:r w:rsidRPr="00616BEC">
        <w:rPr>
          <w:rFonts w:hint="eastAsia"/>
          <w:color w:val="000000" w:themeColor="text1"/>
          <w:sz w:val="24"/>
          <w:szCs w:val="32"/>
        </w:rPr>
        <w:t>，</w:t>
      </w:r>
      <w:r w:rsidRPr="00616BEC">
        <w:rPr>
          <w:color w:val="000000" w:themeColor="text1"/>
          <w:sz w:val="24"/>
          <w:szCs w:val="32"/>
        </w:rPr>
        <w:t>通过</w:t>
      </w:r>
      <w:r w:rsidRPr="00616BEC">
        <w:rPr>
          <w:rFonts w:hint="eastAsia"/>
          <w:color w:val="000000" w:themeColor="text1"/>
          <w:sz w:val="24"/>
          <w:szCs w:val="32"/>
        </w:rPr>
        <w:t>试验取得</w:t>
      </w:r>
      <w:r w:rsidRPr="00616BEC">
        <w:rPr>
          <w:color w:val="000000" w:themeColor="text1"/>
          <w:sz w:val="24"/>
          <w:szCs w:val="32"/>
        </w:rPr>
        <w:t>了重要技术参数。</w:t>
      </w:r>
    </w:p>
    <w:p w14:paraId="69835196" w14:textId="77777777" w:rsidR="00044C32" w:rsidRPr="00616BEC" w:rsidRDefault="00044C32" w:rsidP="00616BEC">
      <w:pPr>
        <w:spacing w:line="360" w:lineRule="auto"/>
        <w:ind w:firstLine="412"/>
        <w:rPr>
          <w:bCs/>
          <w:color w:val="000000" w:themeColor="text1"/>
          <w:kern w:val="44"/>
          <w:sz w:val="24"/>
          <w:szCs w:val="32"/>
        </w:rPr>
      </w:pPr>
      <w:r w:rsidRPr="00616BEC">
        <w:rPr>
          <w:color w:val="000000" w:themeColor="text1"/>
          <w:sz w:val="24"/>
          <w:szCs w:val="32"/>
        </w:rPr>
        <w:t>为便于广大检测、设计、施工、科研、学校等单位有关人员在使用本规程时能正确理解和执行条文规定，本</w:t>
      </w:r>
      <w:r w:rsidRPr="00616BEC">
        <w:rPr>
          <w:rFonts w:hint="eastAsia"/>
          <w:color w:val="000000" w:themeColor="text1"/>
          <w:sz w:val="24"/>
          <w:szCs w:val="32"/>
        </w:rPr>
        <w:t>规程编制</w:t>
      </w:r>
      <w:r w:rsidRPr="00616BEC">
        <w:rPr>
          <w:color w:val="000000" w:themeColor="text1"/>
          <w:sz w:val="24"/>
          <w:szCs w:val="32"/>
        </w:rPr>
        <w:t>组按章、节、条顺序编制了本</w:t>
      </w:r>
      <w:r w:rsidRPr="00616BEC">
        <w:rPr>
          <w:rFonts w:hint="eastAsia"/>
          <w:color w:val="000000" w:themeColor="text1"/>
          <w:sz w:val="24"/>
          <w:szCs w:val="32"/>
        </w:rPr>
        <w:t>规程</w:t>
      </w:r>
      <w:r w:rsidRPr="00616BEC">
        <w:rPr>
          <w:color w:val="000000" w:themeColor="text1"/>
          <w:sz w:val="24"/>
          <w:szCs w:val="32"/>
        </w:rPr>
        <w:t>的条文说明，对条文规定的目的、依据以及执行中需注意的有关事项进行了说明。需要注意的是，本条文说明不具备与</w:t>
      </w:r>
      <w:r w:rsidRPr="00616BEC">
        <w:rPr>
          <w:rFonts w:hint="eastAsia"/>
          <w:color w:val="000000" w:themeColor="text1"/>
          <w:sz w:val="24"/>
          <w:szCs w:val="32"/>
        </w:rPr>
        <w:t>规程</w:t>
      </w:r>
      <w:r w:rsidRPr="00616BEC">
        <w:rPr>
          <w:color w:val="000000" w:themeColor="text1"/>
          <w:sz w:val="24"/>
          <w:szCs w:val="32"/>
        </w:rPr>
        <w:t>正文同等的法律效力，仅供使用者作为理解和把握</w:t>
      </w:r>
      <w:r w:rsidRPr="00616BEC">
        <w:rPr>
          <w:rFonts w:hint="eastAsia"/>
          <w:color w:val="000000" w:themeColor="text1"/>
          <w:sz w:val="24"/>
          <w:szCs w:val="32"/>
        </w:rPr>
        <w:t>规程</w:t>
      </w:r>
      <w:r w:rsidRPr="00616BEC">
        <w:rPr>
          <w:color w:val="000000" w:themeColor="text1"/>
          <w:sz w:val="24"/>
          <w:szCs w:val="32"/>
        </w:rPr>
        <w:t>规定的参考。</w:t>
      </w:r>
    </w:p>
    <w:p w14:paraId="6DDDDFC0" w14:textId="77777777" w:rsidR="00044C32" w:rsidRPr="00616BEC" w:rsidRDefault="00044C32" w:rsidP="00044C32">
      <w:pPr>
        <w:spacing w:before="300" w:line="375" w:lineRule="atLeast"/>
        <w:jc w:val="center"/>
        <w:rPr>
          <w:rFonts w:ascii="宋体" w:hAnsi="宋体"/>
          <w:color w:val="000000" w:themeColor="text1"/>
          <w:kern w:val="0"/>
          <w:sz w:val="30"/>
          <w:szCs w:val="30"/>
        </w:rPr>
      </w:pPr>
    </w:p>
    <w:p w14:paraId="73DDB70B" w14:textId="77777777" w:rsidR="00044C32" w:rsidRPr="00616BEC" w:rsidRDefault="00044C32" w:rsidP="00044C32">
      <w:pPr>
        <w:spacing w:before="300" w:line="375" w:lineRule="atLeast"/>
        <w:jc w:val="center"/>
        <w:rPr>
          <w:rFonts w:ascii="黑体" w:eastAsia="黑体" w:hAnsi="宋体" w:cs="宋体"/>
          <w:color w:val="000000" w:themeColor="text1"/>
          <w:kern w:val="0"/>
          <w:sz w:val="30"/>
          <w:szCs w:val="30"/>
        </w:rPr>
      </w:pPr>
    </w:p>
    <w:p w14:paraId="1BC40939" w14:textId="77777777" w:rsidR="00044C32" w:rsidRPr="00616BEC" w:rsidRDefault="00044C32" w:rsidP="00044C32">
      <w:pPr>
        <w:spacing w:before="300" w:line="375" w:lineRule="atLeast"/>
        <w:jc w:val="center"/>
        <w:rPr>
          <w:rFonts w:ascii="黑体" w:eastAsia="黑体" w:hAnsi="宋体" w:cs="宋体"/>
          <w:color w:val="000000" w:themeColor="text1"/>
          <w:kern w:val="0"/>
          <w:sz w:val="30"/>
          <w:szCs w:val="30"/>
        </w:rPr>
      </w:pPr>
    </w:p>
    <w:p w14:paraId="4AA29CA8" w14:textId="77777777" w:rsidR="00044C32" w:rsidRPr="00616BEC" w:rsidRDefault="00044C32" w:rsidP="00044C32">
      <w:pPr>
        <w:tabs>
          <w:tab w:val="left" w:pos="1350"/>
          <w:tab w:val="center" w:pos="4536"/>
        </w:tabs>
        <w:spacing w:before="300" w:line="375" w:lineRule="atLeast"/>
        <w:jc w:val="center"/>
        <w:rPr>
          <w:rFonts w:ascii="宋体" w:hAnsi="宋体" w:cs="宋体"/>
          <w:b/>
          <w:color w:val="000000" w:themeColor="text1"/>
          <w:kern w:val="0"/>
          <w:sz w:val="32"/>
          <w:szCs w:val="32"/>
        </w:rPr>
        <w:sectPr w:rsidR="00044C32" w:rsidRPr="00616BEC" w:rsidSect="00292538">
          <w:footerReference w:type="default" r:id="rId18"/>
          <w:pgSz w:w="11906" w:h="16838"/>
          <w:pgMar w:top="1417" w:right="1417" w:bottom="1417" w:left="1417" w:header="851" w:footer="992" w:gutter="0"/>
          <w:pgNumType w:start="1"/>
          <w:cols w:space="425"/>
          <w:docGrid w:type="lines" w:linePitch="312"/>
        </w:sectPr>
      </w:pPr>
    </w:p>
    <w:p w14:paraId="5B60C7C6" w14:textId="77777777" w:rsidR="00044C32" w:rsidRPr="00616BEC" w:rsidRDefault="00044C32" w:rsidP="00044C32">
      <w:pPr>
        <w:pStyle w:val="TOC1"/>
        <w:jc w:val="center"/>
        <w:rPr>
          <w:rStyle w:val="aff5"/>
          <w:color w:val="000000" w:themeColor="text1"/>
        </w:rPr>
      </w:pPr>
      <w:r w:rsidRPr="00616BEC">
        <w:rPr>
          <w:rFonts w:ascii="宋体" w:hAnsi="宋体" w:cs="宋体"/>
          <w:b/>
          <w:color w:val="000000" w:themeColor="text1"/>
          <w:kern w:val="0"/>
          <w:sz w:val="32"/>
          <w:szCs w:val="32"/>
        </w:rPr>
        <w:lastRenderedPageBreak/>
        <w:t>目</w:t>
      </w:r>
      <w:r w:rsidRPr="00616BEC">
        <w:rPr>
          <w:rFonts w:ascii="宋体" w:hAnsi="宋体" w:cs="宋体" w:hint="eastAsia"/>
          <w:b/>
          <w:color w:val="000000" w:themeColor="text1"/>
          <w:kern w:val="0"/>
          <w:sz w:val="32"/>
          <w:szCs w:val="32"/>
        </w:rPr>
        <w:t xml:space="preserve">  </w:t>
      </w:r>
      <w:r w:rsidRPr="00616BEC">
        <w:rPr>
          <w:rFonts w:ascii="宋体" w:hAnsi="宋体" w:cs="宋体"/>
          <w:b/>
          <w:color w:val="000000" w:themeColor="text1"/>
          <w:kern w:val="0"/>
          <w:sz w:val="32"/>
          <w:szCs w:val="32"/>
        </w:rPr>
        <w:t>次</w:t>
      </w:r>
      <w:r w:rsidRPr="00616BEC">
        <w:rPr>
          <w:rStyle w:val="aff5"/>
          <w:color w:val="000000" w:themeColor="text1"/>
          <w:szCs w:val="22"/>
        </w:rPr>
        <w:fldChar w:fldCharType="begin"/>
      </w:r>
      <w:r w:rsidRPr="00616BEC">
        <w:rPr>
          <w:rStyle w:val="aff5"/>
          <w:color w:val="000000" w:themeColor="text1"/>
          <w:szCs w:val="22"/>
        </w:rPr>
        <w:instrText xml:space="preserve"> TOC \o "1-2" \h \z \u </w:instrText>
      </w:r>
      <w:r w:rsidRPr="00616BEC">
        <w:rPr>
          <w:rStyle w:val="aff5"/>
          <w:color w:val="000000" w:themeColor="text1"/>
          <w:szCs w:val="22"/>
        </w:rPr>
        <w:fldChar w:fldCharType="separate"/>
      </w:r>
    </w:p>
    <w:p w14:paraId="2ADCE29A" w14:textId="77777777" w:rsidR="00044C32" w:rsidRPr="00E9418D" w:rsidRDefault="00000000" w:rsidP="00044C32">
      <w:pPr>
        <w:pStyle w:val="TOC1"/>
        <w:rPr>
          <w:rStyle w:val="aff5"/>
          <w:rFonts w:asciiTheme="minorEastAsia" w:hAnsiTheme="minorEastAsia"/>
          <w:b/>
          <w:bCs/>
          <w:color w:val="000000" w:themeColor="text1"/>
          <w:sz w:val="21"/>
          <w:szCs w:val="21"/>
        </w:rPr>
      </w:pPr>
      <w:hyperlink w:anchor="_Toc154432796" w:history="1">
        <w:r w:rsidR="00044C32" w:rsidRPr="00E9418D">
          <w:rPr>
            <w:rStyle w:val="aff5"/>
            <w:rFonts w:asciiTheme="minorEastAsia" w:hAnsiTheme="minorEastAsia"/>
            <w:b/>
            <w:bCs/>
            <w:color w:val="000000" w:themeColor="text1"/>
            <w:sz w:val="21"/>
            <w:szCs w:val="21"/>
          </w:rPr>
          <w:t>1  总  则</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_Toc154432796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38</w:t>
        </w:r>
        <w:r w:rsidR="00044C32" w:rsidRPr="00E9418D">
          <w:rPr>
            <w:rStyle w:val="aff5"/>
            <w:rFonts w:asciiTheme="minorEastAsia" w:hAnsiTheme="minorEastAsia"/>
            <w:b/>
            <w:bCs/>
            <w:color w:val="000000" w:themeColor="text1"/>
            <w:sz w:val="21"/>
            <w:szCs w:val="21"/>
          </w:rPr>
          <w:fldChar w:fldCharType="end"/>
        </w:r>
      </w:hyperlink>
    </w:p>
    <w:p w14:paraId="76EE0875" w14:textId="35A549F5" w:rsidR="00044C32" w:rsidRPr="00E9418D" w:rsidRDefault="00000000" w:rsidP="00044C32">
      <w:pPr>
        <w:pStyle w:val="TOC1"/>
        <w:rPr>
          <w:rStyle w:val="aff5"/>
          <w:rFonts w:asciiTheme="minorEastAsia" w:hAnsiTheme="minorEastAsia"/>
          <w:b/>
          <w:bCs/>
          <w:color w:val="000000" w:themeColor="text1"/>
          <w:sz w:val="21"/>
          <w:szCs w:val="21"/>
        </w:rPr>
      </w:pPr>
      <w:hyperlink w:anchor="_Toc154432797" w:history="1">
        <w:r w:rsidR="00044C32" w:rsidRPr="00E9418D">
          <w:rPr>
            <w:rStyle w:val="aff5"/>
            <w:rFonts w:asciiTheme="minorEastAsia" w:hAnsiTheme="minorEastAsia"/>
            <w:b/>
            <w:bCs/>
            <w:color w:val="000000" w:themeColor="text1"/>
            <w:sz w:val="21"/>
            <w:szCs w:val="21"/>
          </w:rPr>
          <w:t>2  术语、符号及</w:t>
        </w:r>
        <w:r w:rsidR="006C2B2C">
          <w:rPr>
            <w:rStyle w:val="aff5"/>
            <w:rFonts w:asciiTheme="minorEastAsia" w:hAnsiTheme="minorEastAsia" w:hint="eastAsia"/>
            <w:b/>
            <w:bCs/>
            <w:color w:val="000000" w:themeColor="text1"/>
            <w:sz w:val="21"/>
            <w:szCs w:val="21"/>
          </w:rPr>
          <w:t>参考</w:t>
        </w:r>
        <w:r w:rsidR="00044C32" w:rsidRPr="00E9418D">
          <w:rPr>
            <w:rStyle w:val="aff5"/>
            <w:rFonts w:asciiTheme="minorEastAsia" w:hAnsiTheme="minorEastAsia"/>
            <w:b/>
            <w:bCs/>
            <w:color w:val="000000" w:themeColor="text1"/>
            <w:sz w:val="21"/>
            <w:szCs w:val="21"/>
          </w:rPr>
          <w:t>标准</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_Toc154432797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39</w:t>
        </w:r>
        <w:r w:rsidR="00044C32" w:rsidRPr="00E9418D">
          <w:rPr>
            <w:rStyle w:val="aff5"/>
            <w:rFonts w:asciiTheme="minorEastAsia" w:hAnsiTheme="minorEastAsia"/>
            <w:b/>
            <w:bCs/>
            <w:color w:val="000000" w:themeColor="text1"/>
            <w:sz w:val="21"/>
            <w:szCs w:val="21"/>
          </w:rPr>
          <w:fldChar w:fldCharType="end"/>
        </w:r>
      </w:hyperlink>
    </w:p>
    <w:p w14:paraId="24C75A88" w14:textId="77777777" w:rsidR="00044C32" w:rsidRPr="00E9418D" w:rsidRDefault="00000000" w:rsidP="00044C32">
      <w:pPr>
        <w:pStyle w:val="TOC1"/>
        <w:rPr>
          <w:rStyle w:val="aff5"/>
          <w:rFonts w:asciiTheme="minorEastAsia" w:hAnsiTheme="minorEastAsia"/>
          <w:b/>
          <w:bCs/>
          <w:color w:val="000000" w:themeColor="text1"/>
          <w:sz w:val="21"/>
          <w:szCs w:val="21"/>
        </w:rPr>
      </w:pPr>
      <w:hyperlink w:anchor="_Toc154432798" w:history="1">
        <w:r w:rsidR="00044C32" w:rsidRPr="00E9418D">
          <w:rPr>
            <w:rStyle w:val="aff5"/>
            <w:rFonts w:asciiTheme="minorEastAsia" w:hAnsiTheme="minorEastAsia"/>
            <w:b/>
            <w:bCs/>
            <w:color w:val="000000" w:themeColor="text1"/>
            <w:sz w:val="21"/>
            <w:szCs w:val="21"/>
          </w:rPr>
          <w:t>3  基本规定</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_Toc154432798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40</w:t>
        </w:r>
        <w:r w:rsidR="00044C32" w:rsidRPr="00E9418D">
          <w:rPr>
            <w:rStyle w:val="aff5"/>
            <w:rFonts w:asciiTheme="minorEastAsia" w:hAnsiTheme="minorEastAsia"/>
            <w:b/>
            <w:bCs/>
            <w:color w:val="000000" w:themeColor="text1"/>
            <w:sz w:val="21"/>
            <w:szCs w:val="21"/>
          </w:rPr>
          <w:fldChar w:fldCharType="end"/>
        </w:r>
      </w:hyperlink>
    </w:p>
    <w:p w14:paraId="0EE8C7C9" w14:textId="77777777" w:rsidR="00044C32" w:rsidRPr="00E9418D" w:rsidRDefault="00000000" w:rsidP="00044C32">
      <w:pPr>
        <w:pStyle w:val="TOC1"/>
        <w:rPr>
          <w:rStyle w:val="aff5"/>
          <w:rFonts w:asciiTheme="minorEastAsia" w:hAnsiTheme="minorEastAsia"/>
          <w:b/>
          <w:bCs/>
          <w:color w:val="000000" w:themeColor="text1"/>
          <w:sz w:val="21"/>
          <w:szCs w:val="21"/>
        </w:rPr>
      </w:pPr>
      <w:hyperlink w:anchor="_Toc154432799" w:history="1">
        <w:r w:rsidR="00044C32" w:rsidRPr="00E9418D">
          <w:rPr>
            <w:rStyle w:val="aff5"/>
            <w:rFonts w:asciiTheme="minorEastAsia" w:hAnsiTheme="minorEastAsia"/>
            <w:b/>
            <w:bCs/>
            <w:color w:val="000000" w:themeColor="text1"/>
            <w:sz w:val="21"/>
            <w:szCs w:val="21"/>
          </w:rPr>
          <w:t>5  岩土固化剂在浅层就地固化中的应用</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_Toc154432799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42</w:t>
        </w:r>
        <w:r w:rsidR="00044C32" w:rsidRPr="00E9418D">
          <w:rPr>
            <w:rStyle w:val="aff5"/>
            <w:rFonts w:asciiTheme="minorEastAsia" w:hAnsiTheme="minorEastAsia"/>
            <w:b/>
            <w:bCs/>
            <w:color w:val="000000" w:themeColor="text1"/>
            <w:sz w:val="21"/>
            <w:szCs w:val="21"/>
          </w:rPr>
          <w:fldChar w:fldCharType="end"/>
        </w:r>
      </w:hyperlink>
    </w:p>
    <w:p w14:paraId="13451C39" w14:textId="77777777"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0" w:history="1">
        <w:r w:rsidR="00044C32" w:rsidRPr="00E9418D">
          <w:rPr>
            <w:rStyle w:val="aff5"/>
            <w:rFonts w:asciiTheme="minorEastAsia" w:hAnsiTheme="minorEastAsia"/>
            <w:b/>
            <w:bCs/>
            <w:color w:val="000000" w:themeColor="text1"/>
            <w:sz w:val="21"/>
            <w:szCs w:val="21"/>
          </w:rPr>
          <w:t>5.1 一般规定</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_Toc154432800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42</w:t>
        </w:r>
        <w:r w:rsidR="00044C32" w:rsidRPr="00E9418D">
          <w:rPr>
            <w:rStyle w:val="aff5"/>
            <w:rFonts w:asciiTheme="minorEastAsia" w:hAnsiTheme="minorEastAsia"/>
            <w:b/>
            <w:bCs/>
            <w:color w:val="000000" w:themeColor="text1"/>
            <w:sz w:val="21"/>
            <w:szCs w:val="21"/>
          </w:rPr>
          <w:fldChar w:fldCharType="end"/>
        </w:r>
      </w:hyperlink>
    </w:p>
    <w:p w14:paraId="5D588501" w14:textId="2D50CBCB"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1" w:history="1">
        <w:r w:rsidR="00044C32" w:rsidRPr="00E9418D">
          <w:rPr>
            <w:rStyle w:val="aff5"/>
            <w:rFonts w:asciiTheme="minorEastAsia" w:hAnsiTheme="minorEastAsia"/>
            <w:b/>
            <w:bCs/>
            <w:color w:val="000000" w:themeColor="text1"/>
            <w:sz w:val="21"/>
            <w:szCs w:val="21"/>
          </w:rPr>
          <w:t>5.2 设计</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42</w:t>
        </w:r>
      </w:hyperlink>
    </w:p>
    <w:p w14:paraId="27F37073" w14:textId="3113DC90"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2" w:history="1">
        <w:r w:rsidR="00044C32" w:rsidRPr="00E9418D">
          <w:rPr>
            <w:rStyle w:val="aff5"/>
            <w:rFonts w:asciiTheme="minorEastAsia" w:hAnsiTheme="minorEastAsia"/>
            <w:b/>
            <w:bCs/>
            <w:color w:val="000000" w:themeColor="text1"/>
            <w:sz w:val="21"/>
            <w:szCs w:val="21"/>
          </w:rPr>
          <w:t>5.3 施工</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42</w:t>
        </w:r>
      </w:hyperlink>
    </w:p>
    <w:p w14:paraId="412DB3A2" w14:textId="77777777"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3" w:history="1">
        <w:r w:rsidR="00044C32" w:rsidRPr="00E9418D">
          <w:rPr>
            <w:rStyle w:val="aff5"/>
            <w:rFonts w:asciiTheme="minorEastAsia" w:hAnsiTheme="minorEastAsia"/>
            <w:b/>
            <w:bCs/>
            <w:color w:val="000000" w:themeColor="text1"/>
            <w:sz w:val="21"/>
            <w:szCs w:val="21"/>
          </w:rPr>
          <w:t>5.4 质量检验</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_Toc154432803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44</w:t>
        </w:r>
        <w:r w:rsidR="00044C32" w:rsidRPr="00E9418D">
          <w:rPr>
            <w:rStyle w:val="aff5"/>
            <w:rFonts w:asciiTheme="minorEastAsia" w:hAnsiTheme="minorEastAsia"/>
            <w:b/>
            <w:bCs/>
            <w:color w:val="000000" w:themeColor="text1"/>
            <w:sz w:val="21"/>
            <w:szCs w:val="21"/>
          </w:rPr>
          <w:fldChar w:fldCharType="end"/>
        </w:r>
      </w:hyperlink>
    </w:p>
    <w:p w14:paraId="11512F1D" w14:textId="76A42BEC" w:rsidR="00044C32" w:rsidRPr="00E9418D" w:rsidRDefault="00000000" w:rsidP="00044C32">
      <w:pPr>
        <w:pStyle w:val="TOC1"/>
        <w:rPr>
          <w:rStyle w:val="aff5"/>
          <w:rFonts w:asciiTheme="minorEastAsia" w:hAnsiTheme="minorEastAsia"/>
          <w:b/>
          <w:bCs/>
          <w:color w:val="000000" w:themeColor="text1"/>
          <w:sz w:val="21"/>
          <w:szCs w:val="21"/>
        </w:rPr>
      </w:pPr>
      <w:hyperlink w:anchor="_Toc154432804" w:history="1">
        <w:r w:rsidR="00044C32" w:rsidRPr="00E9418D">
          <w:rPr>
            <w:rStyle w:val="aff5"/>
            <w:rFonts w:asciiTheme="minorEastAsia" w:hAnsiTheme="minorEastAsia"/>
            <w:b/>
            <w:bCs/>
            <w:color w:val="000000" w:themeColor="text1"/>
            <w:sz w:val="21"/>
            <w:szCs w:val="21"/>
          </w:rPr>
          <w:t>6  岩土固化剂在异位碾压加固中的应用</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44</w:t>
        </w:r>
      </w:hyperlink>
    </w:p>
    <w:p w14:paraId="7289162B" w14:textId="7F69EACA"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6" w:history="1">
        <w:r w:rsidR="00044C32" w:rsidRPr="00E9418D">
          <w:rPr>
            <w:rStyle w:val="aff5"/>
            <w:rFonts w:asciiTheme="minorEastAsia" w:hAnsiTheme="minorEastAsia"/>
            <w:b/>
            <w:bCs/>
            <w:color w:val="000000" w:themeColor="text1"/>
            <w:sz w:val="21"/>
            <w:szCs w:val="21"/>
          </w:rPr>
          <w:t>6.2 设计</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44</w:t>
        </w:r>
      </w:hyperlink>
    </w:p>
    <w:p w14:paraId="10245706" w14:textId="395747FB"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7" w:history="1">
        <w:r w:rsidR="00044C32" w:rsidRPr="00E9418D">
          <w:rPr>
            <w:rStyle w:val="aff5"/>
            <w:rFonts w:asciiTheme="minorEastAsia" w:hAnsiTheme="minorEastAsia"/>
            <w:b/>
            <w:bCs/>
            <w:color w:val="000000" w:themeColor="text1"/>
            <w:sz w:val="21"/>
            <w:szCs w:val="21"/>
          </w:rPr>
          <w:t>6.3 施工</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_Toc154432807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w:t>
        </w:r>
        <w:r w:rsidR="003E3005">
          <w:rPr>
            <w:rStyle w:val="aff5"/>
            <w:rFonts w:asciiTheme="minorEastAsia" w:hAnsiTheme="minorEastAsia"/>
            <w:b/>
            <w:bCs/>
            <w:color w:val="000000" w:themeColor="text1"/>
            <w:sz w:val="21"/>
            <w:szCs w:val="21"/>
          </w:rPr>
          <w:t>4</w:t>
        </w:r>
        <w:r w:rsidR="00044C32" w:rsidRPr="00E9418D">
          <w:rPr>
            <w:rStyle w:val="aff5"/>
            <w:rFonts w:asciiTheme="minorEastAsia" w:hAnsiTheme="minorEastAsia"/>
            <w:b/>
            <w:bCs/>
            <w:color w:val="000000" w:themeColor="text1"/>
            <w:sz w:val="21"/>
            <w:szCs w:val="21"/>
          </w:rPr>
          <w:fldChar w:fldCharType="end"/>
        </w:r>
      </w:hyperlink>
    </w:p>
    <w:p w14:paraId="5D2B4E21" w14:textId="1FBCAFE8"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08" w:history="1">
        <w:r w:rsidR="00044C32" w:rsidRPr="00E9418D">
          <w:rPr>
            <w:rStyle w:val="aff5"/>
            <w:rFonts w:asciiTheme="minorEastAsia" w:hAnsiTheme="minorEastAsia"/>
            <w:b/>
            <w:bCs/>
            <w:color w:val="000000" w:themeColor="text1"/>
            <w:sz w:val="21"/>
            <w:szCs w:val="21"/>
          </w:rPr>
          <w:t>6.4 质量检验</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45</w:t>
        </w:r>
      </w:hyperlink>
    </w:p>
    <w:p w14:paraId="616136BB" w14:textId="0C0B06BE" w:rsidR="00044C32" w:rsidRPr="00E9418D" w:rsidRDefault="00000000" w:rsidP="00044C32">
      <w:pPr>
        <w:pStyle w:val="TOC1"/>
        <w:rPr>
          <w:rStyle w:val="aff5"/>
          <w:rFonts w:asciiTheme="minorEastAsia" w:hAnsiTheme="minorEastAsia"/>
          <w:b/>
          <w:bCs/>
          <w:color w:val="000000" w:themeColor="text1"/>
          <w:sz w:val="21"/>
          <w:szCs w:val="21"/>
        </w:rPr>
      </w:pPr>
      <w:hyperlink w:anchor="_Toc154432809" w:history="1">
        <w:r w:rsidR="00044C32" w:rsidRPr="00E9418D">
          <w:rPr>
            <w:rStyle w:val="aff5"/>
            <w:rFonts w:asciiTheme="minorEastAsia" w:hAnsiTheme="minorEastAsia"/>
            <w:b/>
            <w:bCs/>
            <w:color w:val="000000" w:themeColor="text1"/>
            <w:sz w:val="21"/>
            <w:szCs w:val="21"/>
          </w:rPr>
          <w:t>7  岩土固化剂</w:t>
        </w:r>
        <w:r w:rsidR="00044C32" w:rsidRPr="00E9418D">
          <w:rPr>
            <w:rStyle w:val="aff5"/>
            <w:rFonts w:asciiTheme="minorEastAsia" w:hAnsiTheme="minorEastAsia" w:hint="eastAsia"/>
            <w:b/>
            <w:bCs/>
            <w:color w:val="000000" w:themeColor="text1"/>
            <w:sz w:val="21"/>
            <w:szCs w:val="21"/>
          </w:rPr>
          <w:t>在固化土桩</w:t>
        </w:r>
        <w:r w:rsidR="00044C32" w:rsidRPr="00E9418D">
          <w:rPr>
            <w:rStyle w:val="aff5"/>
            <w:rFonts w:asciiTheme="minorEastAsia" w:hAnsiTheme="minorEastAsia"/>
            <w:b/>
            <w:bCs/>
            <w:color w:val="000000" w:themeColor="text1"/>
            <w:sz w:val="21"/>
            <w:szCs w:val="21"/>
          </w:rPr>
          <w:t>中的应用</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47</w:t>
        </w:r>
      </w:hyperlink>
    </w:p>
    <w:p w14:paraId="697D8F9A" w14:textId="3C5CC222"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0" w:history="1">
        <w:r w:rsidR="00044C32" w:rsidRPr="00E9418D">
          <w:rPr>
            <w:rStyle w:val="aff5"/>
            <w:rFonts w:asciiTheme="minorEastAsia" w:hAnsiTheme="minorEastAsia"/>
            <w:b/>
            <w:bCs/>
            <w:color w:val="000000" w:themeColor="text1"/>
            <w:sz w:val="21"/>
            <w:szCs w:val="21"/>
          </w:rPr>
          <w:t>7.1 一般规定</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47</w:t>
        </w:r>
      </w:hyperlink>
    </w:p>
    <w:p w14:paraId="10FB07D3" w14:textId="2B34F481"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1" w:history="1">
        <w:r w:rsidR="00044C32" w:rsidRPr="00E9418D">
          <w:rPr>
            <w:rStyle w:val="aff5"/>
            <w:rFonts w:asciiTheme="minorEastAsia" w:hAnsiTheme="minorEastAsia"/>
            <w:b/>
            <w:bCs/>
            <w:color w:val="000000" w:themeColor="text1"/>
            <w:sz w:val="21"/>
            <w:szCs w:val="21"/>
          </w:rPr>
          <w:t>7.2 设计</w:t>
        </w:r>
        <w:r w:rsidR="00044C32" w:rsidRPr="00E9418D">
          <w:rPr>
            <w:rStyle w:val="aff5"/>
            <w:rFonts w:asciiTheme="minorEastAsia" w:hAnsiTheme="minorEastAsia"/>
            <w:b/>
            <w:bCs/>
            <w:color w:val="000000" w:themeColor="text1"/>
            <w:sz w:val="21"/>
            <w:szCs w:val="21"/>
          </w:rPr>
          <w:tab/>
        </w:r>
        <w:r w:rsidR="003E3005">
          <w:rPr>
            <w:rStyle w:val="aff5"/>
            <w:rFonts w:asciiTheme="minorEastAsia" w:hAnsiTheme="minorEastAsia"/>
            <w:b/>
            <w:bCs/>
            <w:color w:val="000000" w:themeColor="text1"/>
            <w:sz w:val="21"/>
            <w:szCs w:val="21"/>
          </w:rPr>
          <w:t>47</w:t>
        </w:r>
      </w:hyperlink>
    </w:p>
    <w:p w14:paraId="0967ED51" w14:textId="4E187034" w:rsidR="00044C32" w:rsidRPr="00E9418D" w:rsidRDefault="00000000" w:rsidP="00044C32">
      <w:pPr>
        <w:pStyle w:val="TOC1"/>
        <w:rPr>
          <w:rStyle w:val="aff5"/>
          <w:rFonts w:asciiTheme="minorEastAsia" w:hAnsiTheme="minorEastAsia"/>
          <w:b/>
          <w:bCs/>
          <w:color w:val="000000" w:themeColor="text1"/>
          <w:sz w:val="21"/>
          <w:szCs w:val="21"/>
        </w:rPr>
      </w:pPr>
      <w:hyperlink w:anchor="_Toc154432812" w:history="1">
        <w:r w:rsidR="00044C32" w:rsidRPr="00E9418D">
          <w:rPr>
            <w:rStyle w:val="aff5"/>
            <w:rFonts w:asciiTheme="minorEastAsia" w:hAnsiTheme="minorEastAsia"/>
            <w:b/>
            <w:bCs/>
            <w:color w:val="000000" w:themeColor="text1"/>
            <w:sz w:val="21"/>
            <w:szCs w:val="21"/>
          </w:rPr>
          <w:t>8  岩土固化剂在止水帷幕中的应用</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_Toc154432812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w:t>
        </w:r>
        <w:r w:rsidR="003E3005">
          <w:rPr>
            <w:rStyle w:val="aff5"/>
            <w:rFonts w:asciiTheme="minorEastAsia" w:hAnsiTheme="minorEastAsia"/>
            <w:b/>
            <w:bCs/>
            <w:color w:val="000000" w:themeColor="text1"/>
            <w:sz w:val="21"/>
            <w:szCs w:val="21"/>
          </w:rPr>
          <w:t>8</w:t>
        </w:r>
        <w:r w:rsidR="00044C32" w:rsidRPr="00E9418D">
          <w:rPr>
            <w:rStyle w:val="aff5"/>
            <w:rFonts w:asciiTheme="minorEastAsia" w:hAnsiTheme="minorEastAsia"/>
            <w:b/>
            <w:bCs/>
            <w:color w:val="000000" w:themeColor="text1"/>
            <w:sz w:val="21"/>
            <w:szCs w:val="21"/>
          </w:rPr>
          <w:fldChar w:fldCharType="end"/>
        </w:r>
      </w:hyperlink>
    </w:p>
    <w:p w14:paraId="7307F0B9" w14:textId="7052FF69"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3" w:history="1">
        <w:r w:rsidR="00044C32" w:rsidRPr="00E9418D">
          <w:rPr>
            <w:rStyle w:val="aff5"/>
            <w:rFonts w:asciiTheme="minorEastAsia" w:hAnsiTheme="minorEastAsia"/>
            <w:b/>
            <w:bCs/>
            <w:color w:val="000000" w:themeColor="text1"/>
            <w:sz w:val="21"/>
            <w:szCs w:val="21"/>
          </w:rPr>
          <w:t>8.1 一般规定</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_Toc154432813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4</w:t>
        </w:r>
        <w:r w:rsidR="003E3005">
          <w:rPr>
            <w:rStyle w:val="aff5"/>
            <w:rFonts w:asciiTheme="minorEastAsia" w:hAnsiTheme="minorEastAsia"/>
            <w:b/>
            <w:bCs/>
            <w:color w:val="000000" w:themeColor="text1"/>
            <w:sz w:val="21"/>
            <w:szCs w:val="21"/>
          </w:rPr>
          <w:t>8</w:t>
        </w:r>
        <w:r w:rsidR="00044C32" w:rsidRPr="00E9418D">
          <w:rPr>
            <w:rStyle w:val="aff5"/>
            <w:rFonts w:asciiTheme="minorEastAsia" w:hAnsiTheme="minorEastAsia"/>
            <w:b/>
            <w:bCs/>
            <w:color w:val="000000" w:themeColor="text1"/>
            <w:sz w:val="21"/>
            <w:szCs w:val="21"/>
          </w:rPr>
          <w:fldChar w:fldCharType="end"/>
        </w:r>
      </w:hyperlink>
    </w:p>
    <w:p w14:paraId="408D011E" w14:textId="16F28742" w:rsidR="00044C32" w:rsidRPr="00E9418D" w:rsidRDefault="00000000" w:rsidP="00044C32">
      <w:pPr>
        <w:pStyle w:val="TOC1"/>
        <w:rPr>
          <w:rStyle w:val="aff5"/>
          <w:rFonts w:asciiTheme="minorEastAsia" w:hAnsiTheme="minorEastAsia"/>
          <w:b/>
          <w:bCs/>
          <w:color w:val="000000" w:themeColor="text1"/>
          <w:sz w:val="21"/>
          <w:szCs w:val="21"/>
        </w:rPr>
      </w:pPr>
      <w:hyperlink w:anchor="_Toc154432816" w:history="1">
        <w:r w:rsidR="00044C32" w:rsidRPr="00E9418D">
          <w:rPr>
            <w:rStyle w:val="aff5"/>
            <w:rFonts w:asciiTheme="minorEastAsia" w:hAnsiTheme="minorEastAsia"/>
            <w:b/>
            <w:bCs/>
            <w:color w:val="000000" w:themeColor="text1"/>
            <w:sz w:val="21"/>
            <w:szCs w:val="21"/>
          </w:rPr>
          <w:t>9  岩土固化剂在流态固化土中的应用</w:t>
        </w:r>
        <w:r w:rsidR="00044C32" w:rsidRPr="00E9418D">
          <w:rPr>
            <w:rStyle w:val="aff5"/>
            <w:rFonts w:asciiTheme="minorEastAsia" w:hAnsiTheme="minorEastAsia"/>
            <w:b/>
            <w:bCs/>
            <w:color w:val="000000" w:themeColor="text1"/>
            <w:sz w:val="21"/>
            <w:szCs w:val="21"/>
          </w:rPr>
          <w:tab/>
        </w:r>
        <w:r w:rsidR="003B0548">
          <w:rPr>
            <w:rStyle w:val="aff5"/>
            <w:rFonts w:asciiTheme="minorEastAsia" w:hAnsiTheme="minorEastAsia"/>
            <w:b/>
            <w:bCs/>
            <w:color w:val="000000" w:themeColor="text1"/>
            <w:sz w:val="21"/>
            <w:szCs w:val="21"/>
          </w:rPr>
          <w:t>49</w:t>
        </w:r>
      </w:hyperlink>
    </w:p>
    <w:p w14:paraId="7C70B536" w14:textId="47A40C37"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7" w:history="1">
        <w:r w:rsidR="00044C32" w:rsidRPr="00E9418D">
          <w:rPr>
            <w:rStyle w:val="aff5"/>
            <w:rFonts w:asciiTheme="minorEastAsia" w:hAnsiTheme="minorEastAsia"/>
            <w:b/>
            <w:bCs/>
            <w:color w:val="000000" w:themeColor="text1"/>
            <w:sz w:val="21"/>
            <w:szCs w:val="21"/>
          </w:rPr>
          <w:t>9.1 一般规定</w:t>
        </w:r>
        <w:r w:rsidR="00044C32" w:rsidRPr="00E9418D">
          <w:rPr>
            <w:rStyle w:val="aff5"/>
            <w:rFonts w:asciiTheme="minorEastAsia" w:hAnsiTheme="minorEastAsia"/>
            <w:b/>
            <w:bCs/>
            <w:color w:val="000000" w:themeColor="text1"/>
            <w:sz w:val="21"/>
            <w:szCs w:val="21"/>
          </w:rPr>
          <w:tab/>
        </w:r>
        <w:r w:rsidR="003B0548">
          <w:rPr>
            <w:rStyle w:val="aff5"/>
            <w:rFonts w:asciiTheme="minorEastAsia" w:hAnsiTheme="minorEastAsia"/>
            <w:b/>
            <w:bCs/>
            <w:color w:val="000000" w:themeColor="text1"/>
            <w:sz w:val="21"/>
            <w:szCs w:val="21"/>
          </w:rPr>
          <w:t>49</w:t>
        </w:r>
      </w:hyperlink>
    </w:p>
    <w:p w14:paraId="0AE4C63E" w14:textId="6F88F1F7"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8" w:history="1">
        <w:r w:rsidR="00044C32" w:rsidRPr="00E9418D">
          <w:rPr>
            <w:rStyle w:val="aff5"/>
            <w:rFonts w:asciiTheme="minorEastAsia" w:hAnsiTheme="minorEastAsia"/>
            <w:b/>
            <w:bCs/>
            <w:color w:val="000000" w:themeColor="text1"/>
            <w:sz w:val="21"/>
            <w:szCs w:val="21"/>
          </w:rPr>
          <w:t>9.2 设计</w:t>
        </w:r>
        <w:r w:rsidR="00044C32" w:rsidRPr="00E9418D">
          <w:rPr>
            <w:rStyle w:val="aff5"/>
            <w:rFonts w:asciiTheme="minorEastAsia" w:hAnsiTheme="minorEastAsia"/>
            <w:b/>
            <w:bCs/>
            <w:color w:val="000000" w:themeColor="text1"/>
            <w:sz w:val="21"/>
            <w:szCs w:val="21"/>
          </w:rPr>
          <w:tab/>
        </w:r>
        <w:r w:rsidR="003B0548">
          <w:rPr>
            <w:rStyle w:val="aff5"/>
            <w:rFonts w:asciiTheme="minorEastAsia" w:hAnsiTheme="minorEastAsia"/>
            <w:b/>
            <w:bCs/>
            <w:color w:val="000000" w:themeColor="text1"/>
            <w:sz w:val="21"/>
            <w:szCs w:val="21"/>
          </w:rPr>
          <w:t>49</w:t>
        </w:r>
      </w:hyperlink>
    </w:p>
    <w:p w14:paraId="0595E21D" w14:textId="79543C27" w:rsidR="00044C32" w:rsidRPr="00E9418D" w:rsidRDefault="00000000" w:rsidP="00044C32">
      <w:pPr>
        <w:pStyle w:val="TOC1"/>
        <w:ind w:firstLineChars="200" w:firstLine="480"/>
        <w:rPr>
          <w:rStyle w:val="aff5"/>
          <w:rFonts w:asciiTheme="minorEastAsia" w:hAnsiTheme="minorEastAsia"/>
          <w:b/>
          <w:bCs/>
          <w:color w:val="000000" w:themeColor="text1"/>
          <w:sz w:val="21"/>
          <w:szCs w:val="21"/>
        </w:rPr>
      </w:pPr>
      <w:hyperlink w:anchor="_Toc154432819" w:history="1">
        <w:r w:rsidR="00044C32" w:rsidRPr="00E9418D">
          <w:rPr>
            <w:rStyle w:val="aff5"/>
            <w:rFonts w:asciiTheme="minorEastAsia" w:hAnsiTheme="minorEastAsia"/>
            <w:b/>
            <w:bCs/>
            <w:color w:val="000000" w:themeColor="text1"/>
            <w:sz w:val="21"/>
            <w:szCs w:val="21"/>
          </w:rPr>
          <w:t>9.3 施工</w:t>
        </w:r>
        <w:r w:rsidR="00044C32" w:rsidRPr="00E9418D">
          <w:rPr>
            <w:rStyle w:val="aff5"/>
            <w:rFonts w:asciiTheme="minorEastAsia" w:hAnsiTheme="minorEastAsia"/>
            <w:b/>
            <w:bCs/>
            <w:color w:val="000000" w:themeColor="text1"/>
            <w:sz w:val="21"/>
            <w:szCs w:val="21"/>
          </w:rPr>
          <w:tab/>
        </w:r>
        <w:r w:rsidR="00044C32" w:rsidRPr="00E9418D">
          <w:rPr>
            <w:rStyle w:val="aff5"/>
            <w:rFonts w:asciiTheme="minorEastAsia" w:hAnsiTheme="minorEastAsia"/>
            <w:b/>
            <w:bCs/>
            <w:color w:val="000000" w:themeColor="text1"/>
            <w:sz w:val="21"/>
            <w:szCs w:val="21"/>
          </w:rPr>
          <w:fldChar w:fldCharType="begin"/>
        </w:r>
        <w:r w:rsidR="00044C32" w:rsidRPr="00E9418D">
          <w:rPr>
            <w:rStyle w:val="aff5"/>
            <w:rFonts w:asciiTheme="minorEastAsia" w:hAnsiTheme="minorEastAsia"/>
            <w:b/>
            <w:bCs/>
            <w:color w:val="000000" w:themeColor="text1"/>
            <w:sz w:val="21"/>
            <w:szCs w:val="21"/>
          </w:rPr>
          <w:instrText xml:space="preserve"> PAGEREF _Toc154432819 \h </w:instrText>
        </w:r>
        <w:r w:rsidR="00044C32" w:rsidRPr="00E9418D">
          <w:rPr>
            <w:rStyle w:val="aff5"/>
            <w:rFonts w:asciiTheme="minorEastAsia" w:hAnsiTheme="minorEastAsia"/>
            <w:b/>
            <w:bCs/>
            <w:color w:val="000000" w:themeColor="text1"/>
            <w:sz w:val="21"/>
            <w:szCs w:val="21"/>
          </w:rPr>
        </w:r>
        <w:r w:rsidR="00044C32" w:rsidRPr="00E9418D">
          <w:rPr>
            <w:rStyle w:val="aff5"/>
            <w:rFonts w:asciiTheme="minorEastAsia" w:hAnsiTheme="minorEastAsia"/>
            <w:b/>
            <w:bCs/>
            <w:color w:val="000000" w:themeColor="text1"/>
            <w:sz w:val="21"/>
            <w:szCs w:val="21"/>
          </w:rPr>
          <w:fldChar w:fldCharType="separate"/>
        </w:r>
        <w:r w:rsidR="00044C32" w:rsidRPr="00E9418D">
          <w:rPr>
            <w:rStyle w:val="aff5"/>
            <w:rFonts w:asciiTheme="minorEastAsia" w:hAnsiTheme="minorEastAsia"/>
            <w:b/>
            <w:bCs/>
            <w:color w:val="000000" w:themeColor="text1"/>
            <w:sz w:val="21"/>
            <w:szCs w:val="21"/>
          </w:rPr>
          <w:t>5</w:t>
        </w:r>
        <w:r w:rsidR="003B0548">
          <w:rPr>
            <w:rStyle w:val="aff5"/>
            <w:rFonts w:asciiTheme="minorEastAsia" w:hAnsiTheme="minorEastAsia"/>
            <w:b/>
            <w:bCs/>
            <w:color w:val="000000" w:themeColor="text1"/>
            <w:sz w:val="21"/>
            <w:szCs w:val="21"/>
          </w:rPr>
          <w:t>0</w:t>
        </w:r>
        <w:r w:rsidR="00044C32" w:rsidRPr="00E9418D">
          <w:rPr>
            <w:rStyle w:val="aff5"/>
            <w:rFonts w:asciiTheme="minorEastAsia" w:hAnsiTheme="minorEastAsia"/>
            <w:b/>
            <w:bCs/>
            <w:color w:val="000000" w:themeColor="text1"/>
            <w:sz w:val="21"/>
            <w:szCs w:val="21"/>
          </w:rPr>
          <w:fldChar w:fldCharType="end"/>
        </w:r>
      </w:hyperlink>
    </w:p>
    <w:p w14:paraId="62101EBE" w14:textId="77777777" w:rsidR="00044C32" w:rsidRPr="00616BEC" w:rsidRDefault="00044C32" w:rsidP="00044C32">
      <w:pPr>
        <w:pStyle w:val="TOC1"/>
        <w:rPr>
          <w:rFonts w:ascii="宋体" w:hAnsi="宋体" w:cs="宋体"/>
          <w:b/>
          <w:bCs/>
          <w:color w:val="000000" w:themeColor="text1"/>
          <w:kern w:val="0"/>
          <w:sz w:val="21"/>
          <w:szCs w:val="21"/>
        </w:rPr>
      </w:pPr>
      <w:r w:rsidRPr="00616BEC">
        <w:rPr>
          <w:rStyle w:val="aff5"/>
          <w:color w:val="000000" w:themeColor="text1"/>
          <w:szCs w:val="22"/>
        </w:rPr>
        <w:fldChar w:fldCharType="end"/>
      </w:r>
      <w:bookmarkStart w:id="191" w:name="_Toc520127811"/>
      <w:bookmarkStart w:id="192" w:name="_Toc49425927"/>
      <w:bookmarkStart w:id="193" w:name="_Toc520130611"/>
      <w:bookmarkStart w:id="194" w:name="_Toc531124162"/>
    </w:p>
    <w:p w14:paraId="1F783F4F" w14:textId="77777777" w:rsidR="00044C32" w:rsidRPr="00616BEC" w:rsidRDefault="00044C32" w:rsidP="00044C32">
      <w:pPr>
        <w:rPr>
          <w:rFonts w:ascii="宋体" w:hAnsi="宋体" w:cs="宋体"/>
          <w:b/>
          <w:bCs/>
          <w:color w:val="000000" w:themeColor="text1"/>
          <w:kern w:val="0"/>
          <w:szCs w:val="21"/>
        </w:rPr>
      </w:pPr>
    </w:p>
    <w:p w14:paraId="63217CD5" w14:textId="77777777" w:rsidR="00044C32" w:rsidRPr="00616BEC" w:rsidRDefault="00044C32" w:rsidP="00044C32">
      <w:pPr>
        <w:rPr>
          <w:rFonts w:ascii="Calibri" w:hAnsi="Calibri"/>
          <w:b/>
          <w:bCs/>
          <w:color w:val="000000" w:themeColor="text1"/>
          <w:szCs w:val="21"/>
        </w:rPr>
        <w:sectPr w:rsidR="00044C32" w:rsidRPr="00616BEC" w:rsidSect="00292538">
          <w:footerReference w:type="default" r:id="rId19"/>
          <w:pgSz w:w="11906" w:h="16838"/>
          <w:pgMar w:top="1417" w:right="1417" w:bottom="1417" w:left="1417" w:header="851" w:footer="992" w:gutter="0"/>
          <w:pgNumType w:start="1"/>
          <w:cols w:space="425"/>
          <w:docGrid w:type="lines" w:linePitch="312"/>
        </w:sectPr>
      </w:pPr>
    </w:p>
    <w:p w14:paraId="16BEEDFE" w14:textId="5A81D996" w:rsidR="00044C32" w:rsidRDefault="00044C32" w:rsidP="00044C32">
      <w:pPr>
        <w:pStyle w:val="1"/>
        <w:pageBreakBefore/>
        <w:rPr>
          <w:color w:val="000000" w:themeColor="text1"/>
          <w:sz w:val="28"/>
          <w:szCs w:val="28"/>
        </w:rPr>
      </w:pPr>
      <w:bookmarkStart w:id="195" w:name="_Toc154432796"/>
      <w:bookmarkStart w:id="196" w:name="_Toc153375961"/>
      <w:bookmarkStart w:id="197" w:name="_Toc90368788"/>
      <w:bookmarkStart w:id="198" w:name="_Toc91075218"/>
      <w:bookmarkStart w:id="199" w:name="_Toc49447103"/>
      <w:bookmarkStart w:id="200" w:name="_Toc132360254"/>
      <w:bookmarkStart w:id="201" w:name="_Toc90368882"/>
      <w:bookmarkStart w:id="202" w:name="_Toc91074709"/>
      <w:bookmarkStart w:id="203" w:name="_Toc173511485"/>
      <w:r w:rsidRPr="00616BEC">
        <w:rPr>
          <w:color w:val="000000" w:themeColor="text1"/>
          <w:sz w:val="28"/>
          <w:szCs w:val="28"/>
        </w:rPr>
        <w:lastRenderedPageBreak/>
        <w:t>1</w:t>
      </w:r>
      <w:r w:rsidRPr="00616BEC">
        <w:rPr>
          <w:rFonts w:hint="eastAsia"/>
          <w:color w:val="000000" w:themeColor="text1"/>
          <w:sz w:val="28"/>
          <w:szCs w:val="28"/>
        </w:rPr>
        <w:t xml:space="preserve"> </w:t>
      </w:r>
      <w:r w:rsidRPr="00616BEC">
        <w:rPr>
          <w:color w:val="000000" w:themeColor="text1"/>
          <w:sz w:val="28"/>
          <w:szCs w:val="28"/>
        </w:rPr>
        <w:t xml:space="preserve"> 总</w:t>
      </w:r>
      <w:r w:rsidRPr="00616BEC">
        <w:rPr>
          <w:rFonts w:hint="eastAsia"/>
          <w:color w:val="000000" w:themeColor="text1"/>
          <w:sz w:val="28"/>
          <w:szCs w:val="28"/>
        </w:rPr>
        <w:t xml:space="preserve">  </w:t>
      </w:r>
      <w:r w:rsidRPr="00616BEC">
        <w:rPr>
          <w:color w:val="000000" w:themeColor="text1"/>
          <w:sz w:val="28"/>
          <w:szCs w:val="28"/>
        </w:rPr>
        <w:t>则</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213BAB78" w14:textId="77777777" w:rsidR="006C2B2C" w:rsidRPr="006C2B2C" w:rsidRDefault="006C2B2C" w:rsidP="006C2B2C">
      <w:pPr>
        <w:rPr>
          <w:rFonts w:hint="eastAsia"/>
          <w:lang w:val="zh-CN"/>
        </w:rPr>
      </w:pPr>
    </w:p>
    <w:p w14:paraId="35BCF15B" w14:textId="77777777" w:rsidR="00044C32" w:rsidRPr="00616BEC" w:rsidRDefault="00044C32" w:rsidP="00E9418D">
      <w:pPr>
        <w:spacing w:line="360" w:lineRule="auto"/>
        <w:rPr>
          <w:color w:val="000000" w:themeColor="text1"/>
        </w:rPr>
      </w:pPr>
      <w:r w:rsidRPr="00616BEC">
        <w:rPr>
          <w:b/>
          <w:bCs/>
          <w:color w:val="000000" w:themeColor="text1"/>
        </w:rPr>
        <w:t>1.0.1</w:t>
      </w:r>
      <w:r w:rsidRPr="00616BEC">
        <w:rPr>
          <w:rFonts w:hint="eastAsia"/>
          <w:b/>
          <w:bCs/>
          <w:color w:val="000000" w:themeColor="text1"/>
        </w:rPr>
        <w:t xml:space="preserve"> </w:t>
      </w:r>
      <w:r w:rsidRPr="00616BEC">
        <w:rPr>
          <w:color w:val="000000" w:themeColor="text1"/>
        </w:rPr>
        <w:t>近几年</w:t>
      </w:r>
      <w:r w:rsidRPr="00616BEC">
        <w:rPr>
          <w:rFonts w:hint="eastAsia"/>
          <w:color w:val="000000" w:themeColor="text1"/>
        </w:rPr>
        <w:t>岩土固化剂应用越来越多，应用领域越来越广泛，并具备高性价比和绿色低碳特性，同时也积累了丰富</w:t>
      </w:r>
      <w:r w:rsidRPr="00616BEC">
        <w:rPr>
          <w:color w:val="000000" w:themeColor="text1"/>
        </w:rPr>
        <w:t>的</w:t>
      </w:r>
      <w:r w:rsidRPr="00616BEC">
        <w:rPr>
          <w:rFonts w:hint="eastAsia"/>
          <w:color w:val="000000" w:themeColor="text1"/>
        </w:rPr>
        <w:t>工程技术</w:t>
      </w:r>
      <w:r w:rsidRPr="00616BEC">
        <w:rPr>
          <w:color w:val="000000" w:themeColor="text1"/>
        </w:rPr>
        <w:t>经验</w:t>
      </w:r>
      <w:r w:rsidRPr="00616BEC">
        <w:rPr>
          <w:rFonts w:hint="eastAsia"/>
          <w:color w:val="000000" w:themeColor="text1"/>
        </w:rPr>
        <w:t>；</w:t>
      </w:r>
      <w:r w:rsidRPr="00616BEC">
        <w:rPr>
          <w:color w:val="000000" w:themeColor="text1"/>
        </w:rPr>
        <w:t>为便于</w:t>
      </w:r>
      <w:r w:rsidRPr="00616BEC">
        <w:rPr>
          <w:rFonts w:hint="eastAsia"/>
          <w:color w:val="000000" w:themeColor="text1"/>
        </w:rPr>
        <w:t>岩土固化剂</w:t>
      </w:r>
      <w:r w:rsidRPr="00616BEC">
        <w:rPr>
          <w:color w:val="000000" w:themeColor="text1"/>
        </w:rPr>
        <w:t>的推广应用，制定规程来指导设计、施工是非常必要的。</w:t>
      </w:r>
    </w:p>
    <w:p w14:paraId="2C83FFDC" w14:textId="77777777" w:rsidR="00044C32" w:rsidRPr="00616BEC" w:rsidRDefault="00044C32" w:rsidP="00E9418D">
      <w:pPr>
        <w:spacing w:line="360" w:lineRule="auto"/>
        <w:rPr>
          <w:color w:val="000000" w:themeColor="text1"/>
        </w:rPr>
      </w:pPr>
      <w:r w:rsidRPr="00616BEC">
        <w:rPr>
          <w:b/>
          <w:bCs/>
          <w:color w:val="000000" w:themeColor="text1"/>
        </w:rPr>
        <w:t>1.0.2</w:t>
      </w:r>
      <w:r w:rsidRPr="00616BEC">
        <w:rPr>
          <w:color w:val="000000" w:themeColor="text1"/>
        </w:rPr>
        <w:t xml:space="preserve"> </w:t>
      </w:r>
      <w:r w:rsidRPr="00616BEC">
        <w:rPr>
          <w:color w:val="000000" w:themeColor="text1"/>
        </w:rPr>
        <w:t>本条明确了岩土固化剂可应用的行业，在各行业中可应用的主要工况包括：</w:t>
      </w:r>
      <w:r w:rsidRPr="00616BEC">
        <w:rPr>
          <w:rFonts w:hint="eastAsia"/>
          <w:color w:val="000000" w:themeColor="text1"/>
        </w:rPr>
        <w:t>浅层就地固化、异位碾压加固、固化土桩、止水帷幕、流态固化土。</w:t>
      </w:r>
    </w:p>
    <w:p w14:paraId="5EFB5F8E" w14:textId="77777777" w:rsidR="00044C32" w:rsidRPr="00616BEC" w:rsidRDefault="00044C32" w:rsidP="00E9418D">
      <w:pPr>
        <w:spacing w:line="360" w:lineRule="auto"/>
        <w:rPr>
          <w:color w:val="000000" w:themeColor="text1"/>
        </w:rPr>
      </w:pPr>
      <w:r w:rsidRPr="00616BEC">
        <w:rPr>
          <w:b/>
          <w:bCs/>
          <w:color w:val="000000" w:themeColor="text1"/>
        </w:rPr>
        <w:t>1.0.3</w:t>
      </w:r>
      <w:r w:rsidRPr="00616BEC">
        <w:rPr>
          <w:rFonts w:hint="eastAsia"/>
          <w:color w:val="000000" w:themeColor="text1"/>
        </w:rPr>
        <w:t xml:space="preserve"> </w:t>
      </w:r>
      <w:r w:rsidRPr="00616BEC">
        <w:rPr>
          <w:rFonts w:hint="eastAsia"/>
          <w:color w:val="000000" w:themeColor="text1"/>
        </w:rPr>
        <w:t>岩土固化剂在各行业应用过程中，除本标准的要求外，还需要满足相关的国家标准和对应的行业标准要求。</w:t>
      </w:r>
    </w:p>
    <w:p w14:paraId="6C8DB31C" w14:textId="77777777" w:rsidR="00044C32" w:rsidRPr="00616BEC" w:rsidRDefault="00044C32" w:rsidP="00044C32">
      <w:pPr>
        <w:rPr>
          <w:color w:val="000000" w:themeColor="text1"/>
        </w:rPr>
      </w:pPr>
    </w:p>
    <w:p w14:paraId="131D21ED" w14:textId="700F611E" w:rsidR="00044C32" w:rsidRDefault="00044C32" w:rsidP="00044C32">
      <w:pPr>
        <w:pStyle w:val="1"/>
        <w:pageBreakBefore/>
        <w:rPr>
          <w:color w:val="000000" w:themeColor="text1"/>
          <w:sz w:val="28"/>
          <w:szCs w:val="28"/>
        </w:rPr>
      </w:pPr>
      <w:bookmarkStart w:id="204" w:name="_Toc153375962"/>
      <w:bookmarkStart w:id="205" w:name="_Toc154432797"/>
      <w:bookmarkStart w:id="206" w:name="_Toc173511486"/>
      <w:r w:rsidRPr="00616BEC">
        <w:rPr>
          <w:color w:val="000000" w:themeColor="text1"/>
          <w:sz w:val="28"/>
          <w:szCs w:val="28"/>
        </w:rPr>
        <w:lastRenderedPageBreak/>
        <w:t>2</w:t>
      </w:r>
      <w:r w:rsidRPr="00616BEC">
        <w:rPr>
          <w:rFonts w:hint="eastAsia"/>
          <w:color w:val="000000" w:themeColor="text1"/>
          <w:sz w:val="28"/>
          <w:szCs w:val="28"/>
        </w:rPr>
        <w:t xml:space="preserve"> </w:t>
      </w:r>
      <w:r w:rsidRPr="00616BEC">
        <w:rPr>
          <w:color w:val="000000" w:themeColor="text1"/>
          <w:sz w:val="28"/>
          <w:szCs w:val="28"/>
        </w:rPr>
        <w:t xml:space="preserve"> </w:t>
      </w:r>
      <w:r w:rsidRPr="00616BEC">
        <w:rPr>
          <w:rFonts w:hint="eastAsia"/>
          <w:color w:val="000000" w:themeColor="text1"/>
          <w:sz w:val="28"/>
          <w:szCs w:val="28"/>
        </w:rPr>
        <w:t>术语、符号及</w:t>
      </w:r>
      <w:r w:rsidR="006C2B2C">
        <w:rPr>
          <w:rFonts w:hint="eastAsia"/>
          <w:color w:val="000000" w:themeColor="text1"/>
          <w:sz w:val="28"/>
          <w:szCs w:val="28"/>
        </w:rPr>
        <w:t>参考</w:t>
      </w:r>
      <w:r w:rsidRPr="00616BEC">
        <w:rPr>
          <w:rFonts w:hint="eastAsia"/>
          <w:color w:val="000000" w:themeColor="text1"/>
          <w:sz w:val="28"/>
          <w:szCs w:val="28"/>
        </w:rPr>
        <w:t>标准</w:t>
      </w:r>
      <w:bookmarkEnd w:id="204"/>
      <w:bookmarkEnd w:id="205"/>
      <w:bookmarkEnd w:id="206"/>
    </w:p>
    <w:p w14:paraId="3E0D2DBE" w14:textId="77777777" w:rsidR="006C2B2C" w:rsidRPr="006C2B2C" w:rsidRDefault="006C2B2C" w:rsidP="006C2B2C">
      <w:pPr>
        <w:rPr>
          <w:rFonts w:hint="eastAsia"/>
          <w:lang w:val="zh-CN"/>
        </w:rPr>
      </w:pPr>
    </w:p>
    <w:p w14:paraId="5FAB322D" w14:textId="77777777" w:rsidR="00044C32" w:rsidRPr="00616BEC" w:rsidRDefault="00044C32" w:rsidP="00E9418D">
      <w:pPr>
        <w:spacing w:line="360" w:lineRule="auto"/>
        <w:rPr>
          <w:color w:val="000000" w:themeColor="text1"/>
          <w:szCs w:val="21"/>
        </w:rPr>
      </w:pPr>
      <w:r w:rsidRPr="00616BEC">
        <w:rPr>
          <w:b/>
          <w:bCs/>
          <w:color w:val="000000" w:themeColor="text1"/>
        </w:rPr>
        <w:t>2</w:t>
      </w:r>
      <w:r w:rsidRPr="00616BEC">
        <w:rPr>
          <w:rFonts w:hint="eastAsia"/>
          <w:b/>
          <w:bCs/>
          <w:color w:val="000000" w:themeColor="text1"/>
        </w:rPr>
        <w:t>.</w:t>
      </w:r>
      <w:r w:rsidRPr="00616BEC">
        <w:rPr>
          <w:b/>
          <w:bCs/>
          <w:color w:val="000000" w:themeColor="text1"/>
        </w:rPr>
        <w:t>1.1</w:t>
      </w:r>
      <w:r w:rsidRPr="00616BEC">
        <w:rPr>
          <w:rFonts w:hint="eastAsia"/>
          <w:color w:val="000000" w:themeColor="text1"/>
          <w:szCs w:val="21"/>
        </w:rPr>
        <w:t>岩土固化剂即软土固化剂，参考标准《软土固化剂》</w:t>
      </w:r>
      <w:r w:rsidRPr="00616BEC">
        <w:rPr>
          <w:rFonts w:hint="eastAsia"/>
          <w:color w:val="000000" w:themeColor="text1"/>
          <w:szCs w:val="21"/>
        </w:rPr>
        <w:t>CJ/T526</w:t>
      </w:r>
      <w:r w:rsidRPr="00616BEC">
        <w:rPr>
          <w:rFonts w:hint="eastAsia"/>
          <w:color w:val="000000" w:themeColor="text1"/>
          <w:szCs w:val="21"/>
        </w:rPr>
        <w:t>；岩土固化剂是一种无机水硬性胶凝材料，是以大宗工业废渣为核心的低碳绿色环保的胶凝材料，岩土固化剂的固化机理归纳总结起来，主要可以分为以下几个方面：</w:t>
      </w:r>
    </w:p>
    <w:p w14:paraId="45B0C136" w14:textId="77777777" w:rsidR="00044C32" w:rsidRPr="00616BEC" w:rsidRDefault="00044C32" w:rsidP="00E9418D">
      <w:pPr>
        <w:spacing w:line="360" w:lineRule="auto"/>
        <w:ind w:firstLineChars="200" w:firstLine="420"/>
        <w:rPr>
          <w:color w:val="000000" w:themeColor="text1"/>
          <w:szCs w:val="21"/>
        </w:rPr>
      </w:pPr>
      <w:r w:rsidRPr="00616BEC">
        <w:rPr>
          <w:rFonts w:hint="eastAsia"/>
          <w:color w:val="000000" w:themeColor="text1"/>
          <w:szCs w:val="21"/>
        </w:rPr>
        <w:t>（</w:t>
      </w:r>
      <w:r w:rsidRPr="00616BEC">
        <w:rPr>
          <w:rFonts w:hint="eastAsia"/>
          <w:color w:val="000000" w:themeColor="text1"/>
          <w:szCs w:val="21"/>
        </w:rPr>
        <w:t>1</w:t>
      </w:r>
      <w:r w:rsidRPr="00616BEC">
        <w:rPr>
          <w:rFonts w:hint="eastAsia"/>
          <w:color w:val="000000" w:themeColor="text1"/>
          <w:szCs w:val="21"/>
        </w:rPr>
        <w:t>）机械密实作用：岩土固化剂与土体拌和均匀后，经机械压实，可减少土体孔隙率、增加密实度；</w:t>
      </w:r>
    </w:p>
    <w:p w14:paraId="28F11ECB" w14:textId="77777777" w:rsidR="00044C32" w:rsidRPr="00616BEC" w:rsidRDefault="00044C32" w:rsidP="00E9418D">
      <w:pPr>
        <w:spacing w:line="360" w:lineRule="auto"/>
        <w:ind w:firstLineChars="200" w:firstLine="420"/>
        <w:rPr>
          <w:color w:val="000000" w:themeColor="text1"/>
          <w:szCs w:val="21"/>
        </w:rPr>
      </w:pPr>
      <w:r w:rsidRPr="00616BEC">
        <w:rPr>
          <w:rFonts w:hint="eastAsia"/>
          <w:color w:val="000000" w:themeColor="text1"/>
          <w:szCs w:val="21"/>
        </w:rPr>
        <w:t>（</w:t>
      </w:r>
      <w:r w:rsidRPr="00616BEC">
        <w:rPr>
          <w:color w:val="000000" w:themeColor="text1"/>
          <w:szCs w:val="21"/>
        </w:rPr>
        <w:t>2</w:t>
      </w:r>
      <w:r w:rsidRPr="00616BEC">
        <w:rPr>
          <w:rFonts w:hint="eastAsia"/>
          <w:color w:val="000000" w:themeColor="text1"/>
          <w:szCs w:val="21"/>
        </w:rPr>
        <w:t>）水化反应：岩土固化剂与水发生一系列水化反应，生成大量水化产物（</w:t>
      </w:r>
      <w:r w:rsidRPr="00616BEC">
        <w:rPr>
          <w:color w:val="000000" w:themeColor="text1"/>
          <w:szCs w:val="21"/>
        </w:rPr>
        <w:t>C-S-H</w:t>
      </w:r>
      <w:r w:rsidRPr="00616BEC">
        <w:rPr>
          <w:rFonts w:hint="eastAsia"/>
          <w:color w:val="000000" w:themeColor="text1"/>
          <w:szCs w:val="21"/>
        </w:rPr>
        <w:t>凝胶）；这些水化产物在土体内部形成骨架支撑，是产生固化土强度的主要来源；</w:t>
      </w:r>
    </w:p>
    <w:p w14:paraId="453713FC" w14:textId="77777777" w:rsidR="00044C32" w:rsidRPr="00616BEC" w:rsidRDefault="00044C32" w:rsidP="00E9418D">
      <w:pPr>
        <w:spacing w:line="360" w:lineRule="auto"/>
        <w:ind w:firstLineChars="200" w:firstLine="420"/>
        <w:rPr>
          <w:color w:val="000000" w:themeColor="text1"/>
          <w:szCs w:val="21"/>
        </w:rPr>
      </w:pPr>
      <w:r w:rsidRPr="00616BEC">
        <w:rPr>
          <w:rFonts w:hint="eastAsia"/>
          <w:color w:val="000000" w:themeColor="text1"/>
          <w:szCs w:val="21"/>
        </w:rPr>
        <w:t>（</w:t>
      </w:r>
      <w:r w:rsidRPr="00616BEC">
        <w:rPr>
          <w:rFonts w:hint="eastAsia"/>
          <w:color w:val="000000" w:themeColor="text1"/>
          <w:szCs w:val="21"/>
        </w:rPr>
        <w:t>3</w:t>
      </w:r>
      <w:r w:rsidRPr="00616BEC">
        <w:rPr>
          <w:rFonts w:hint="eastAsia"/>
          <w:color w:val="000000" w:themeColor="text1"/>
          <w:szCs w:val="21"/>
        </w:rPr>
        <w:t>）微膨胀作用：岩土固化剂在水化反应过程中产生了部分钙矾石（</w:t>
      </w:r>
      <w:proofErr w:type="spellStart"/>
      <w:r w:rsidRPr="00616BEC">
        <w:rPr>
          <w:rFonts w:hint="eastAsia"/>
          <w:color w:val="000000" w:themeColor="text1"/>
          <w:szCs w:val="21"/>
        </w:rPr>
        <w:t>AFt</w:t>
      </w:r>
      <w:proofErr w:type="spellEnd"/>
      <w:r w:rsidRPr="00616BEC">
        <w:rPr>
          <w:rFonts w:hint="eastAsia"/>
          <w:color w:val="000000" w:themeColor="text1"/>
          <w:szCs w:val="21"/>
        </w:rPr>
        <w:t>），钙矾石（</w:t>
      </w:r>
      <w:proofErr w:type="spellStart"/>
      <w:r w:rsidRPr="00616BEC">
        <w:rPr>
          <w:rFonts w:hint="eastAsia"/>
          <w:color w:val="000000" w:themeColor="text1"/>
          <w:szCs w:val="21"/>
        </w:rPr>
        <w:t>AFt</w:t>
      </w:r>
      <w:proofErr w:type="spellEnd"/>
      <w:r w:rsidRPr="00616BEC">
        <w:rPr>
          <w:rFonts w:hint="eastAsia"/>
          <w:color w:val="000000" w:themeColor="text1"/>
          <w:szCs w:val="21"/>
        </w:rPr>
        <w:t>）在土体中具有微膨胀作用，使土体更加密实。</w:t>
      </w:r>
    </w:p>
    <w:p w14:paraId="6D0673E6" w14:textId="77777777" w:rsidR="00044C32" w:rsidRPr="00616BEC" w:rsidRDefault="00044C32" w:rsidP="00044C32">
      <w:pPr>
        <w:ind w:firstLineChars="200" w:firstLine="420"/>
        <w:rPr>
          <w:b/>
          <w:color w:val="000000" w:themeColor="text1"/>
          <w:szCs w:val="21"/>
        </w:rPr>
      </w:pPr>
      <w:r w:rsidRPr="00616BEC">
        <w:rPr>
          <w:color w:val="000000" w:themeColor="text1"/>
          <w:lang w:val="zh-CN"/>
        </w:rPr>
        <w:br w:type="page"/>
      </w:r>
      <w:bookmarkStart w:id="207" w:name="_Toc198547482"/>
      <w:bookmarkStart w:id="208" w:name="_Toc49447104"/>
      <w:bookmarkStart w:id="209" w:name="_Toc418499486"/>
      <w:bookmarkStart w:id="210" w:name="_Toc225739070"/>
      <w:bookmarkStart w:id="211" w:name="_Toc207502915"/>
      <w:bookmarkStart w:id="212" w:name="_Toc418600035"/>
      <w:bookmarkStart w:id="213" w:name="_Toc207503179"/>
      <w:bookmarkStart w:id="214" w:name="_Toc531072575"/>
      <w:bookmarkStart w:id="215" w:name="_Toc530322263"/>
      <w:bookmarkStart w:id="216" w:name="_Toc206922027"/>
      <w:bookmarkStart w:id="217" w:name="_Toc49425928"/>
      <w:bookmarkStart w:id="218" w:name="_Toc206985672"/>
      <w:bookmarkStart w:id="219" w:name="_Toc225763960"/>
      <w:bookmarkStart w:id="220" w:name="_Toc418497688"/>
      <w:bookmarkStart w:id="221" w:name="_Toc206921835"/>
      <w:bookmarkStart w:id="222" w:name="_Toc224986059"/>
      <w:bookmarkStart w:id="223" w:name="_Toc531124163"/>
      <w:bookmarkStart w:id="224" w:name="_Toc224985949"/>
      <w:bookmarkStart w:id="225" w:name="_Toc418497870"/>
    </w:p>
    <w:p w14:paraId="2B993817" w14:textId="77777777" w:rsidR="00044C32" w:rsidRDefault="00044C32" w:rsidP="00044C32">
      <w:pPr>
        <w:pStyle w:val="1"/>
        <w:rPr>
          <w:color w:val="000000" w:themeColor="text1"/>
          <w:sz w:val="28"/>
          <w:szCs w:val="28"/>
        </w:rPr>
      </w:pPr>
      <w:bookmarkStart w:id="226" w:name="_Toc90368790"/>
      <w:bookmarkStart w:id="227" w:name="_Toc91074710"/>
      <w:bookmarkStart w:id="228" w:name="_Toc91075219"/>
      <w:bookmarkStart w:id="229" w:name="_Toc90368884"/>
      <w:bookmarkStart w:id="230" w:name="_Toc132360255"/>
      <w:bookmarkStart w:id="231" w:name="_Toc153375963"/>
      <w:bookmarkStart w:id="232" w:name="_Toc154432798"/>
      <w:bookmarkStart w:id="233" w:name="_Toc173511487"/>
      <w:r w:rsidRPr="00616BEC">
        <w:rPr>
          <w:color w:val="000000" w:themeColor="text1"/>
          <w:sz w:val="28"/>
          <w:szCs w:val="28"/>
        </w:rPr>
        <w:lastRenderedPageBreak/>
        <w:t xml:space="preserve">3 </w:t>
      </w:r>
      <w:r w:rsidRPr="00616BEC">
        <w:rPr>
          <w:rFonts w:hint="eastAsia"/>
          <w:color w:val="000000" w:themeColor="text1"/>
          <w:sz w:val="28"/>
          <w:szCs w:val="28"/>
        </w:rPr>
        <w:t xml:space="preserve"> </w:t>
      </w:r>
      <w:r w:rsidRPr="00616BEC">
        <w:rPr>
          <w:color w:val="000000" w:themeColor="text1"/>
          <w:sz w:val="28"/>
          <w:szCs w:val="28"/>
        </w:rPr>
        <w:t>基本规定</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DC8B464" w14:textId="77777777" w:rsidR="006C2B2C" w:rsidRPr="006C2B2C" w:rsidRDefault="006C2B2C" w:rsidP="006C2B2C">
      <w:pPr>
        <w:rPr>
          <w:rFonts w:hint="eastAsia"/>
          <w:lang w:val="zh-CN"/>
        </w:rPr>
      </w:pPr>
    </w:p>
    <w:p w14:paraId="300995CF" w14:textId="77777777" w:rsidR="00044C32" w:rsidRPr="00E9418D" w:rsidRDefault="00044C32" w:rsidP="00E9418D">
      <w:pPr>
        <w:spacing w:line="360" w:lineRule="auto"/>
        <w:rPr>
          <w:color w:val="000000" w:themeColor="text1"/>
          <w:szCs w:val="21"/>
        </w:rPr>
      </w:pPr>
      <w:r w:rsidRPr="00E9418D">
        <w:rPr>
          <w:b/>
          <w:bCs/>
          <w:color w:val="000000" w:themeColor="text1"/>
          <w:kern w:val="0"/>
          <w:szCs w:val="21"/>
          <w:lang w:val="zh-TW" w:bidi="zh-TW"/>
        </w:rPr>
        <w:t>3.0.</w:t>
      </w:r>
      <w:r w:rsidRPr="00E9418D">
        <w:rPr>
          <w:rFonts w:eastAsiaTheme="minorEastAsia" w:hint="eastAsia"/>
          <w:b/>
          <w:bCs/>
          <w:color w:val="000000" w:themeColor="text1"/>
          <w:kern w:val="0"/>
          <w:szCs w:val="21"/>
          <w:lang w:val="zh-TW" w:bidi="zh-TW"/>
        </w:rPr>
        <w:t>2</w:t>
      </w:r>
      <w:r w:rsidRPr="00E9418D">
        <w:rPr>
          <w:rFonts w:eastAsia="PMingLiU"/>
          <w:color w:val="000000" w:themeColor="text1"/>
          <w:kern w:val="0"/>
          <w:szCs w:val="21"/>
          <w:lang w:val="zh-TW" w:eastAsia="zh-TW" w:bidi="zh-TW"/>
        </w:rPr>
        <w:t xml:space="preserve"> </w:t>
      </w:r>
      <w:r w:rsidRPr="00E9418D">
        <w:rPr>
          <w:color w:val="000000" w:themeColor="text1"/>
          <w:szCs w:val="21"/>
        </w:rPr>
        <w:t>场地详细水文、工程地质资料是地基加固处理设计的依据，</w:t>
      </w:r>
      <w:r w:rsidRPr="00E9418D">
        <w:rPr>
          <w:color w:val="000000" w:themeColor="text1"/>
          <w:spacing w:val="-3"/>
          <w:szCs w:val="21"/>
        </w:rPr>
        <w:t>地质资料的准确性直接影响固化土设计的可靠性，</w:t>
      </w:r>
      <w:r w:rsidRPr="00E9418D">
        <w:rPr>
          <w:color w:val="000000" w:themeColor="text1"/>
          <w:szCs w:val="21"/>
        </w:rPr>
        <w:t>设计前必须详细收集和掌握。对于收集资料中欠缺的资料，应进行专项补充勘察，提供设计所需的地质资料</w:t>
      </w:r>
      <w:r w:rsidRPr="00E9418D">
        <w:rPr>
          <w:rFonts w:hint="eastAsia"/>
          <w:color w:val="000000" w:themeColor="text1"/>
          <w:szCs w:val="21"/>
        </w:rPr>
        <w:t>；</w:t>
      </w:r>
      <w:r w:rsidRPr="00E9418D">
        <w:rPr>
          <w:color w:val="000000" w:themeColor="text1"/>
          <w:szCs w:val="21"/>
        </w:rPr>
        <w:t>因在施工中发现地质情况异常、设计变更需补充勘察资料、需进一步查明不良地质现象等情况时，应进行施工勘察。</w:t>
      </w:r>
    </w:p>
    <w:p w14:paraId="7AC4FCAA" w14:textId="77777777" w:rsidR="00044C32" w:rsidRPr="00E9418D" w:rsidRDefault="00044C32" w:rsidP="00E9418D">
      <w:pPr>
        <w:spacing w:line="360" w:lineRule="auto"/>
        <w:rPr>
          <w:color w:val="000000" w:themeColor="text1"/>
          <w:kern w:val="0"/>
          <w:szCs w:val="21"/>
          <w:lang w:val="zh-TW" w:bidi="zh-TW"/>
        </w:rPr>
      </w:pPr>
      <w:r w:rsidRPr="00E9418D">
        <w:rPr>
          <w:b/>
          <w:bCs/>
          <w:color w:val="000000" w:themeColor="text1"/>
          <w:kern w:val="0"/>
          <w:szCs w:val="21"/>
          <w:lang w:val="zh-TW" w:eastAsia="zh-TW" w:bidi="zh-TW"/>
        </w:rPr>
        <w:t>3.0.</w:t>
      </w:r>
      <w:r w:rsidRPr="00E9418D">
        <w:rPr>
          <w:rFonts w:eastAsiaTheme="minorEastAsia" w:hint="eastAsia"/>
          <w:b/>
          <w:bCs/>
          <w:color w:val="000000" w:themeColor="text1"/>
          <w:kern w:val="0"/>
          <w:szCs w:val="21"/>
          <w:lang w:val="zh-TW" w:bidi="zh-TW"/>
        </w:rPr>
        <w:t>3</w:t>
      </w:r>
      <w:r w:rsidRPr="00E9418D">
        <w:rPr>
          <w:rFonts w:eastAsia="PMingLiU"/>
          <w:color w:val="000000" w:themeColor="text1"/>
          <w:kern w:val="0"/>
          <w:szCs w:val="21"/>
          <w:lang w:val="zh-TW" w:eastAsia="zh-TW" w:bidi="zh-TW"/>
        </w:rPr>
        <w:t xml:space="preserve"> </w:t>
      </w:r>
      <w:r w:rsidRPr="00E9418D">
        <w:rPr>
          <w:color w:val="000000" w:themeColor="text1"/>
          <w:kern w:val="0"/>
          <w:szCs w:val="21"/>
          <w:lang w:val="zh-TW" w:eastAsia="zh-TW" w:bidi="zh-TW"/>
        </w:rPr>
        <w:t>在进行室内配比试验时，应注意以下问题：</w:t>
      </w:r>
    </w:p>
    <w:p w14:paraId="721DF71F" w14:textId="77777777" w:rsidR="00044C32" w:rsidRPr="00E9418D" w:rsidRDefault="00044C32" w:rsidP="00E9418D">
      <w:pPr>
        <w:spacing w:line="360" w:lineRule="auto"/>
        <w:ind w:firstLineChars="200" w:firstLine="420"/>
        <w:rPr>
          <w:color w:val="000000" w:themeColor="text1"/>
          <w:kern w:val="0"/>
          <w:szCs w:val="21"/>
          <w:lang w:val="zh-TW" w:eastAsia="zh-TW" w:bidi="zh-TW"/>
        </w:rPr>
      </w:pPr>
      <w:r w:rsidRPr="00E9418D">
        <w:rPr>
          <w:color w:val="000000" w:themeColor="text1"/>
          <w:kern w:val="0"/>
          <w:szCs w:val="21"/>
          <w:lang w:val="zh-TW" w:eastAsia="zh-TW" w:bidi="zh-TW"/>
        </w:rPr>
        <w:t xml:space="preserve">1 </w:t>
      </w:r>
      <w:r w:rsidRPr="00E9418D">
        <w:rPr>
          <w:color w:val="000000" w:themeColor="text1"/>
          <w:kern w:val="0"/>
          <w:szCs w:val="21"/>
          <w:lang w:val="zh-TW" w:eastAsia="zh-TW" w:bidi="zh-TW"/>
        </w:rPr>
        <w:t>为与实际施工工况接近，试件应采用被加固土体原土进行配合比试验</w:t>
      </w:r>
      <w:r w:rsidRPr="00E9418D">
        <w:rPr>
          <w:rFonts w:hint="eastAsia"/>
          <w:color w:val="000000" w:themeColor="text1"/>
          <w:kern w:val="0"/>
          <w:szCs w:val="21"/>
          <w:lang w:val="zh-TW" w:eastAsia="zh-TW" w:bidi="zh-TW"/>
        </w:rPr>
        <w:t>；</w:t>
      </w:r>
      <w:r w:rsidRPr="00E9418D">
        <w:rPr>
          <w:color w:val="000000" w:themeColor="text1"/>
          <w:kern w:val="0"/>
          <w:szCs w:val="21"/>
          <w:lang w:val="zh-TW" w:eastAsia="zh-TW" w:bidi="zh-TW"/>
        </w:rPr>
        <w:t>场地地下水具有中、强腐蚀时，对</w:t>
      </w:r>
      <w:r w:rsidRPr="00E9418D">
        <w:rPr>
          <w:rFonts w:hint="eastAsia"/>
          <w:color w:val="000000" w:themeColor="text1"/>
          <w:kern w:val="0"/>
          <w:szCs w:val="21"/>
          <w:lang w:val="zh-TW" w:eastAsia="zh-TW" w:bidi="zh-TW"/>
        </w:rPr>
        <w:t>固化土</w:t>
      </w:r>
      <w:r w:rsidRPr="00E9418D">
        <w:rPr>
          <w:color w:val="000000" w:themeColor="text1"/>
          <w:kern w:val="0"/>
          <w:szCs w:val="21"/>
          <w:lang w:val="zh-TW" w:eastAsia="zh-TW" w:bidi="zh-TW"/>
        </w:rPr>
        <w:t>质量影响很大，建议采用场地地下水进行配合比试验；</w:t>
      </w:r>
    </w:p>
    <w:p w14:paraId="029E59B9" w14:textId="77777777" w:rsidR="00044C32" w:rsidRPr="00E9418D" w:rsidRDefault="00044C32" w:rsidP="00E9418D">
      <w:pPr>
        <w:spacing w:line="360" w:lineRule="auto"/>
        <w:ind w:firstLineChars="200" w:firstLine="420"/>
        <w:rPr>
          <w:color w:val="000000" w:themeColor="text1"/>
          <w:kern w:val="0"/>
          <w:szCs w:val="21"/>
          <w:lang w:val="zh-TW" w:eastAsia="zh-TW" w:bidi="zh-TW"/>
        </w:rPr>
      </w:pPr>
      <w:r w:rsidRPr="00E9418D">
        <w:rPr>
          <w:color w:val="000000" w:themeColor="text1"/>
          <w:kern w:val="0"/>
          <w:szCs w:val="21"/>
          <w:lang w:val="zh-TW" w:eastAsia="zh-TW" w:bidi="zh-TW"/>
        </w:rPr>
        <w:t>2</w:t>
      </w:r>
      <w:r w:rsidRPr="00E9418D">
        <w:rPr>
          <w:rFonts w:eastAsia="PMingLiU"/>
          <w:color w:val="000000" w:themeColor="text1"/>
          <w:kern w:val="0"/>
          <w:szCs w:val="21"/>
          <w:lang w:val="zh-TW" w:eastAsia="zh-TW" w:bidi="zh-TW"/>
        </w:rPr>
        <w:t xml:space="preserve"> </w:t>
      </w:r>
      <w:r w:rsidRPr="00E9418D">
        <w:rPr>
          <w:color w:val="000000" w:themeColor="text1"/>
          <w:kern w:val="0"/>
          <w:szCs w:val="21"/>
          <w:lang w:val="zh-TW" w:eastAsia="zh-TW" w:bidi="zh-TW"/>
        </w:rPr>
        <w:t>由于室内试验是在标准条件下进行，搅拌相对较均匀，而现场施工时，由于搅拌不均匀、计量控制误差、地质条件变化等因素影响，固化土无侧限抗压强度一般低于室内试验的强度，故要求室内无侧限抗压强度应大于设计无侧限抗压强度的</w:t>
      </w:r>
      <w:r w:rsidRPr="00E9418D">
        <w:rPr>
          <w:color w:val="000000" w:themeColor="text1"/>
          <w:kern w:val="0"/>
          <w:szCs w:val="21"/>
          <w:lang w:val="zh-TW" w:eastAsia="zh-TW" w:bidi="zh-TW"/>
        </w:rPr>
        <w:t>1.2</w:t>
      </w:r>
      <w:r w:rsidRPr="00E9418D">
        <w:rPr>
          <w:color w:val="000000" w:themeColor="text1"/>
          <w:kern w:val="0"/>
          <w:szCs w:val="21"/>
          <w:lang w:val="zh-TW" w:eastAsia="zh-TW" w:bidi="zh-TW"/>
        </w:rPr>
        <w:t>倍；</w:t>
      </w:r>
    </w:p>
    <w:p w14:paraId="0FE4D29F" w14:textId="77777777" w:rsidR="00044C32" w:rsidRPr="00E9418D" w:rsidRDefault="00044C32" w:rsidP="00E9418D">
      <w:pPr>
        <w:pStyle w:val="Bodytext1"/>
        <w:adjustRightInd w:val="0"/>
        <w:snapToGrid w:val="0"/>
        <w:spacing w:line="360" w:lineRule="auto"/>
        <w:ind w:firstLineChars="200" w:firstLine="420"/>
        <w:jc w:val="both"/>
        <w:rPr>
          <w:rFonts w:ascii="Times New Roman"/>
          <w:color w:val="000000" w:themeColor="text1"/>
          <w:sz w:val="21"/>
          <w:szCs w:val="21"/>
        </w:rPr>
      </w:pPr>
      <w:r w:rsidRPr="00E9418D">
        <w:rPr>
          <w:rFonts w:ascii="Times New Roman"/>
          <w:color w:val="000000" w:themeColor="text1"/>
          <w:sz w:val="21"/>
          <w:szCs w:val="21"/>
        </w:rPr>
        <w:t xml:space="preserve">3 </w:t>
      </w:r>
      <w:r w:rsidRPr="00E9418D">
        <w:rPr>
          <w:rFonts w:ascii="Times New Roman"/>
          <w:color w:val="000000" w:themeColor="text1"/>
          <w:sz w:val="21"/>
          <w:szCs w:val="21"/>
        </w:rPr>
        <w:t>止水帷幕</w:t>
      </w:r>
      <w:r w:rsidRPr="00E9418D">
        <w:rPr>
          <w:rFonts w:ascii="Times New Roman"/>
          <w:color w:val="000000" w:themeColor="text1"/>
          <w:sz w:val="21"/>
          <w:szCs w:val="21"/>
        </w:rPr>
        <w:t>/</w:t>
      </w:r>
      <w:r w:rsidRPr="00E9418D">
        <w:rPr>
          <w:rFonts w:ascii="Times New Roman"/>
          <w:color w:val="000000" w:themeColor="text1"/>
          <w:sz w:val="21"/>
          <w:szCs w:val="21"/>
        </w:rPr>
        <w:t>防渗墙重点关注的是其防渗性质，对止水帷幕</w:t>
      </w:r>
      <w:r w:rsidRPr="00E9418D">
        <w:rPr>
          <w:rFonts w:ascii="Times New Roman"/>
          <w:color w:val="000000" w:themeColor="text1"/>
          <w:sz w:val="21"/>
          <w:szCs w:val="21"/>
        </w:rPr>
        <w:t>/</w:t>
      </w:r>
      <w:r w:rsidRPr="00E9418D">
        <w:rPr>
          <w:rFonts w:ascii="Times New Roman"/>
          <w:color w:val="000000" w:themeColor="text1"/>
          <w:sz w:val="21"/>
          <w:szCs w:val="21"/>
        </w:rPr>
        <w:t>防渗墙场地应进行岩土固化剂不同掺入比的室内渗透试验；</w:t>
      </w:r>
    </w:p>
    <w:p w14:paraId="5870CB05" w14:textId="77777777" w:rsidR="00044C32" w:rsidRPr="00E9418D" w:rsidRDefault="00044C32" w:rsidP="00E9418D">
      <w:pPr>
        <w:spacing w:line="360" w:lineRule="auto"/>
        <w:ind w:firstLineChars="200" w:firstLine="420"/>
        <w:rPr>
          <w:rFonts w:eastAsia="PMingLiU"/>
          <w:color w:val="000000" w:themeColor="text1"/>
          <w:kern w:val="0"/>
          <w:szCs w:val="21"/>
          <w:lang w:val="zh-TW" w:eastAsia="zh-TW" w:bidi="zh-TW"/>
        </w:rPr>
      </w:pPr>
      <w:r w:rsidRPr="00E9418D">
        <w:rPr>
          <w:color w:val="000000" w:themeColor="text1"/>
          <w:kern w:val="0"/>
          <w:szCs w:val="21"/>
          <w:lang w:val="zh-TW" w:eastAsia="zh-TW" w:bidi="zh-TW"/>
        </w:rPr>
        <w:t xml:space="preserve">4 </w:t>
      </w:r>
      <w:r w:rsidRPr="00E9418D">
        <w:rPr>
          <w:color w:val="000000" w:themeColor="text1"/>
          <w:kern w:val="0"/>
          <w:szCs w:val="21"/>
          <w:lang w:val="zh-TW" w:eastAsia="zh-TW" w:bidi="zh-TW"/>
        </w:rPr>
        <w:t>有条件的场地应进行现场试验，检验固化土体的实际效果，为设计方案提供技术依据。</w:t>
      </w:r>
    </w:p>
    <w:p w14:paraId="7A296491" w14:textId="77777777" w:rsidR="00044C32" w:rsidRPr="00E9418D" w:rsidRDefault="00044C32" w:rsidP="00E9418D">
      <w:pPr>
        <w:pStyle w:val="Bodytext1"/>
        <w:adjustRightInd w:val="0"/>
        <w:snapToGrid w:val="0"/>
        <w:spacing w:line="360" w:lineRule="auto"/>
        <w:jc w:val="both"/>
        <w:rPr>
          <w:rFonts w:ascii="Times New Roman"/>
          <w:color w:val="000000" w:themeColor="text1"/>
          <w:sz w:val="21"/>
          <w:szCs w:val="21"/>
        </w:rPr>
      </w:pPr>
      <w:r w:rsidRPr="00E9418D">
        <w:rPr>
          <w:rFonts w:ascii="Times New Roman"/>
          <w:b/>
          <w:bCs/>
          <w:color w:val="000000" w:themeColor="text1"/>
          <w:sz w:val="21"/>
          <w:szCs w:val="21"/>
          <w:lang w:eastAsia="zh-CN"/>
        </w:rPr>
        <w:t>3.0.</w:t>
      </w:r>
      <w:r w:rsidRPr="00E9418D">
        <w:rPr>
          <w:rFonts w:ascii="Times New Roman" w:eastAsiaTheme="minorEastAsia" w:hint="eastAsia"/>
          <w:b/>
          <w:bCs/>
          <w:color w:val="000000" w:themeColor="text1"/>
          <w:sz w:val="21"/>
          <w:szCs w:val="21"/>
          <w:lang w:eastAsia="zh-CN"/>
        </w:rPr>
        <w:t>4</w:t>
      </w:r>
      <w:r w:rsidRPr="00E9418D">
        <w:rPr>
          <w:rFonts w:ascii="Times New Roman" w:hint="eastAsia"/>
          <w:color w:val="000000" w:themeColor="text1"/>
          <w:sz w:val="21"/>
          <w:szCs w:val="21"/>
          <w:lang w:eastAsia="zh-CN"/>
        </w:rPr>
        <w:t xml:space="preserve"> </w:t>
      </w:r>
      <w:r w:rsidRPr="00E9418D">
        <w:rPr>
          <w:rFonts w:ascii="Times New Roman"/>
          <w:color w:val="000000" w:themeColor="text1"/>
          <w:sz w:val="21"/>
          <w:szCs w:val="21"/>
        </w:rPr>
        <w:t>确定</w:t>
      </w:r>
      <w:r w:rsidRPr="00E9418D">
        <w:rPr>
          <w:rFonts w:ascii="Times New Roman" w:hint="eastAsia"/>
          <w:color w:val="000000" w:themeColor="text1"/>
          <w:sz w:val="21"/>
          <w:szCs w:val="21"/>
        </w:rPr>
        <w:t>施工</w:t>
      </w:r>
      <w:r w:rsidRPr="00E9418D">
        <w:rPr>
          <w:rFonts w:ascii="Times New Roman"/>
          <w:color w:val="000000" w:themeColor="text1"/>
          <w:sz w:val="21"/>
          <w:szCs w:val="21"/>
        </w:rPr>
        <w:t>方案前应搜集加固区域详细的工程地质勘察资料（包括加固范围内填土组成与厚度、软土厚度及分布范围、有机质含量以及地下水侵蚀性分析等）和地基基础设计资料（包括基础平面图、荷载分布图</w:t>
      </w:r>
      <w:r w:rsidRPr="00E9418D">
        <w:rPr>
          <w:rFonts w:ascii="Times New Roman"/>
          <w:color w:val="000000" w:themeColor="text1"/>
          <w:sz w:val="21"/>
          <w:szCs w:val="21"/>
          <w:lang w:eastAsia="zh-CN"/>
        </w:rPr>
        <w:t>等</w:t>
      </w:r>
      <w:r w:rsidRPr="00E9418D">
        <w:rPr>
          <w:rFonts w:ascii="Times New Roman"/>
          <w:color w:val="000000" w:themeColor="text1"/>
          <w:sz w:val="21"/>
          <w:szCs w:val="21"/>
        </w:rPr>
        <w:t>），根据工程设计要求，明确地基加固目的、加固范围和加固后要求达到的各项技术指标。并应符合《建筑地基处理技术规范》</w:t>
      </w:r>
      <w:r w:rsidRPr="00E9418D">
        <w:rPr>
          <w:rFonts w:ascii="Times New Roman"/>
          <w:color w:val="000000" w:themeColor="text1"/>
          <w:sz w:val="21"/>
          <w:szCs w:val="21"/>
        </w:rPr>
        <w:t>JGJ79</w:t>
      </w:r>
      <w:r w:rsidRPr="00E9418D">
        <w:rPr>
          <w:rFonts w:ascii="Times New Roman"/>
          <w:color w:val="000000" w:themeColor="text1"/>
          <w:sz w:val="21"/>
          <w:szCs w:val="21"/>
        </w:rPr>
        <w:t>和《建筑施工组织设计规范》</w:t>
      </w:r>
      <w:r w:rsidRPr="00E9418D">
        <w:rPr>
          <w:rFonts w:ascii="Times New Roman"/>
          <w:color w:val="000000" w:themeColor="text1"/>
          <w:sz w:val="21"/>
          <w:szCs w:val="21"/>
        </w:rPr>
        <w:t>GBT50502</w:t>
      </w:r>
      <w:r w:rsidRPr="00E9418D">
        <w:rPr>
          <w:rFonts w:ascii="Times New Roman"/>
          <w:color w:val="000000" w:themeColor="text1"/>
          <w:sz w:val="21"/>
          <w:szCs w:val="21"/>
        </w:rPr>
        <w:t>的有关规定。</w:t>
      </w:r>
    </w:p>
    <w:p w14:paraId="21040224" w14:textId="77777777" w:rsidR="00044C32" w:rsidRPr="00E9418D" w:rsidRDefault="00044C32" w:rsidP="00E9418D">
      <w:pPr>
        <w:pStyle w:val="Bodytext1"/>
        <w:spacing w:line="360" w:lineRule="auto"/>
        <w:jc w:val="both"/>
        <w:rPr>
          <w:rFonts w:ascii="Times New Roman"/>
          <w:color w:val="000000" w:themeColor="text1"/>
          <w:sz w:val="21"/>
          <w:szCs w:val="21"/>
          <w:lang w:eastAsia="zh-CN"/>
        </w:rPr>
      </w:pPr>
      <w:r w:rsidRPr="00E9418D">
        <w:rPr>
          <w:rFonts w:ascii="Times New Roman"/>
          <w:b/>
          <w:bCs/>
          <w:color w:val="000000" w:themeColor="text1"/>
          <w:sz w:val="21"/>
          <w:szCs w:val="21"/>
        </w:rPr>
        <w:t>3.0.</w:t>
      </w:r>
      <w:r w:rsidRPr="00E9418D">
        <w:rPr>
          <w:rFonts w:ascii="Times New Roman" w:eastAsiaTheme="minorEastAsia" w:hint="eastAsia"/>
          <w:b/>
          <w:bCs/>
          <w:color w:val="000000" w:themeColor="text1"/>
          <w:sz w:val="21"/>
          <w:szCs w:val="21"/>
          <w:lang w:eastAsia="zh-CN"/>
        </w:rPr>
        <w:t>5</w:t>
      </w:r>
      <w:r w:rsidRPr="00E9418D">
        <w:rPr>
          <w:rFonts w:ascii="Times New Roman" w:hint="eastAsia"/>
          <w:color w:val="000000" w:themeColor="text1"/>
          <w:sz w:val="21"/>
          <w:szCs w:val="21"/>
          <w:lang w:eastAsia="zh-CN"/>
        </w:rPr>
        <w:t xml:space="preserve"> </w:t>
      </w:r>
      <w:r w:rsidRPr="00E9418D">
        <w:rPr>
          <w:rFonts w:ascii="Times New Roman"/>
          <w:color w:val="000000" w:themeColor="text1"/>
          <w:sz w:val="21"/>
          <w:szCs w:val="21"/>
        </w:rPr>
        <w:t>深层搅拌加固软土所形成的桩柱体是一种介于刚性桩与柔性桩之间具有一定压缩性的桩，其单桩承载力可通过现场静载荷试验确定，初步设计的单桩承载力可通过计算确定</w:t>
      </w:r>
      <w:r w:rsidRPr="00E9418D">
        <w:rPr>
          <w:rFonts w:ascii="Times New Roman"/>
          <w:color w:val="000000" w:themeColor="text1"/>
          <w:sz w:val="21"/>
          <w:szCs w:val="21"/>
          <w:lang w:eastAsia="zh-CN"/>
        </w:rPr>
        <w:t>，</w:t>
      </w:r>
      <w:r w:rsidRPr="00E9418D">
        <w:rPr>
          <w:rFonts w:ascii="Times New Roman"/>
          <w:color w:val="000000" w:themeColor="text1"/>
          <w:sz w:val="21"/>
          <w:szCs w:val="21"/>
        </w:rPr>
        <w:t>但单桩承载力</w:t>
      </w:r>
      <w:r w:rsidRPr="00E9418D">
        <w:rPr>
          <w:rFonts w:ascii="Times New Roman"/>
          <w:color w:val="000000" w:themeColor="text1"/>
          <w:sz w:val="21"/>
          <w:szCs w:val="21"/>
          <w:lang w:eastAsia="zh-CN"/>
        </w:rPr>
        <w:t>极限</w:t>
      </w:r>
      <w:r w:rsidRPr="00E9418D">
        <w:rPr>
          <w:rFonts w:ascii="Times New Roman"/>
          <w:color w:val="000000" w:themeColor="text1"/>
          <w:sz w:val="21"/>
          <w:szCs w:val="21"/>
        </w:rPr>
        <w:t>值不能大于室内桩身加固土试块的无侧限抗压强度</w:t>
      </w:r>
      <w:r w:rsidRPr="00E9418D">
        <w:rPr>
          <w:rFonts w:ascii="Times New Roman"/>
          <w:color w:val="000000" w:themeColor="text1"/>
          <w:sz w:val="21"/>
          <w:szCs w:val="21"/>
          <w:lang w:eastAsia="zh-CN"/>
        </w:rPr>
        <w:t>的</w:t>
      </w:r>
      <w:r w:rsidRPr="00E9418D">
        <w:rPr>
          <w:rFonts w:ascii="Times New Roman"/>
          <w:color w:val="000000" w:themeColor="text1"/>
          <w:sz w:val="21"/>
          <w:szCs w:val="21"/>
        </w:rPr>
        <w:t>折减值</w:t>
      </w:r>
      <w:r w:rsidRPr="00E9418D">
        <w:rPr>
          <w:rFonts w:ascii="Times New Roman"/>
          <w:color w:val="000000" w:themeColor="text1"/>
          <w:sz w:val="21"/>
          <w:szCs w:val="21"/>
          <w:lang w:eastAsia="zh-CN"/>
        </w:rPr>
        <w:t>，</w:t>
      </w:r>
      <w:r w:rsidRPr="00E9418D">
        <w:rPr>
          <w:rFonts w:ascii="Times New Roman"/>
          <w:color w:val="000000" w:themeColor="text1"/>
          <w:sz w:val="21"/>
          <w:szCs w:val="21"/>
        </w:rPr>
        <w:t>折减系数一般可取</w:t>
      </w:r>
      <w:r w:rsidRPr="00E9418D">
        <w:rPr>
          <w:rFonts w:ascii="Times New Roman"/>
          <w:color w:val="000000" w:themeColor="text1"/>
          <w:sz w:val="21"/>
          <w:szCs w:val="21"/>
        </w:rPr>
        <w:t>0.3-0.4</w:t>
      </w:r>
      <w:r w:rsidRPr="00E9418D">
        <w:rPr>
          <w:rFonts w:ascii="Times New Roman"/>
          <w:color w:val="000000" w:themeColor="text1"/>
          <w:sz w:val="21"/>
          <w:szCs w:val="21"/>
          <w:lang w:eastAsia="zh-CN"/>
        </w:rPr>
        <w:t>。在进行</w:t>
      </w:r>
      <w:r w:rsidRPr="00E9418D">
        <w:rPr>
          <w:rFonts w:ascii="Times New Roman"/>
          <w:color w:val="000000" w:themeColor="text1"/>
          <w:sz w:val="21"/>
          <w:szCs w:val="21"/>
        </w:rPr>
        <w:t>复合地基承载力设计</w:t>
      </w:r>
      <w:r w:rsidRPr="00E9418D">
        <w:rPr>
          <w:rFonts w:ascii="Times New Roman"/>
          <w:color w:val="000000" w:themeColor="text1"/>
          <w:sz w:val="21"/>
          <w:szCs w:val="21"/>
          <w:lang w:eastAsia="zh-CN"/>
        </w:rPr>
        <w:t>时，应合</w:t>
      </w:r>
      <w:proofErr w:type="gramStart"/>
      <w:r w:rsidRPr="00E9418D">
        <w:rPr>
          <w:rFonts w:ascii="Times New Roman"/>
          <w:color w:val="000000" w:themeColor="text1"/>
          <w:sz w:val="21"/>
          <w:szCs w:val="21"/>
          <w:lang w:eastAsia="zh-CN"/>
        </w:rPr>
        <w:t>理确定</w:t>
      </w:r>
      <w:r w:rsidRPr="00E9418D">
        <w:rPr>
          <w:rFonts w:ascii="Times New Roman"/>
          <w:color w:val="000000" w:themeColor="text1"/>
          <w:sz w:val="21"/>
          <w:szCs w:val="21"/>
        </w:rPr>
        <w:t>桩间土承载力折减</w:t>
      </w:r>
      <w:proofErr w:type="gramEnd"/>
      <w:r w:rsidRPr="00E9418D">
        <w:rPr>
          <w:rFonts w:ascii="Times New Roman"/>
          <w:color w:val="000000" w:themeColor="text1"/>
          <w:sz w:val="21"/>
          <w:szCs w:val="21"/>
        </w:rPr>
        <w:t>系数</w:t>
      </w:r>
      <w:r w:rsidRPr="00E9418D">
        <w:rPr>
          <w:rFonts w:ascii="Times New Roman"/>
          <w:color w:val="000000" w:themeColor="text1"/>
          <w:sz w:val="21"/>
          <w:szCs w:val="21"/>
          <w:lang w:eastAsia="zh-CN"/>
        </w:rPr>
        <w:t>，</w:t>
      </w:r>
      <w:r w:rsidRPr="00E9418D">
        <w:rPr>
          <w:rFonts w:ascii="Times New Roman"/>
          <w:color w:val="000000" w:themeColor="text1"/>
          <w:sz w:val="21"/>
          <w:szCs w:val="21"/>
        </w:rPr>
        <w:t>当桩端为软土时，</w:t>
      </w:r>
      <w:r w:rsidRPr="00E9418D">
        <w:rPr>
          <w:rFonts w:ascii="Times New Roman"/>
          <w:color w:val="000000" w:themeColor="text1"/>
          <w:sz w:val="21"/>
          <w:szCs w:val="21"/>
        </w:rPr>
        <w:t>β</w:t>
      </w:r>
      <w:r w:rsidRPr="00E9418D">
        <w:rPr>
          <w:rFonts w:ascii="Times New Roman"/>
          <w:color w:val="000000" w:themeColor="text1"/>
          <w:sz w:val="21"/>
          <w:szCs w:val="21"/>
        </w:rPr>
        <w:t>取</w:t>
      </w:r>
      <w:r w:rsidRPr="00E9418D">
        <w:rPr>
          <w:rFonts w:ascii="Times New Roman"/>
          <w:color w:val="000000" w:themeColor="text1"/>
          <w:sz w:val="21"/>
          <w:szCs w:val="21"/>
        </w:rPr>
        <w:t>0.5-1</w:t>
      </w:r>
      <w:r w:rsidRPr="00E9418D">
        <w:rPr>
          <w:rFonts w:ascii="Times New Roman"/>
          <w:color w:val="000000" w:themeColor="text1"/>
          <w:sz w:val="21"/>
          <w:szCs w:val="21"/>
          <w:lang w:eastAsia="zh-CN"/>
        </w:rPr>
        <w:t>；</w:t>
      </w:r>
      <w:r w:rsidRPr="00E9418D">
        <w:rPr>
          <w:rFonts w:ascii="Times New Roman"/>
          <w:color w:val="000000" w:themeColor="text1"/>
          <w:sz w:val="21"/>
          <w:szCs w:val="21"/>
        </w:rPr>
        <w:t>当桩端为硬土时，取</w:t>
      </w:r>
      <w:r w:rsidRPr="00E9418D">
        <w:rPr>
          <w:rFonts w:ascii="Times New Roman"/>
          <w:color w:val="000000" w:themeColor="text1"/>
          <w:sz w:val="21"/>
          <w:szCs w:val="21"/>
        </w:rPr>
        <w:t>β&lt;0.5</w:t>
      </w:r>
      <w:r w:rsidRPr="00E9418D">
        <w:rPr>
          <w:rFonts w:ascii="Times New Roman"/>
          <w:color w:val="000000" w:themeColor="text1"/>
          <w:sz w:val="21"/>
          <w:szCs w:val="21"/>
          <w:lang w:eastAsia="zh-CN"/>
        </w:rPr>
        <w:t>。</w:t>
      </w:r>
      <w:r w:rsidRPr="00E9418D">
        <w:rPr>
          <w:rFonts w:ascii="Times New Roman"/>
          <w:color w:val="000000" w:themeColor="text1"/>
          <w:sz w:val="21"/>
          <w:szCs w:val="21"/>
        </w:rPr>
        <w:t>另外，试成</w:t>
      </w:r>
      <w:r w:rsidRPr="00E9418D">
        <w:rPr>
          <w:rFonts w:ascii="Times New Roman"/>
          <w:color w:val="000000" w:themeColor="text1"/>
          <w:sz w:val="21"/>
          <w:szCs w:val="21"/>
          <w:lang w:eastAsia="zh-CN"/>
        </w:rPr>
        <w:t>桩</w:t>
      </w:r>
      <w:r w:rsidRPr="00E9418D">
        <w:rPr>
          <w:rFonts w:ascii="Times New Roman"/>
          <w:color w:val="000000" w:themeColor="text1"/>
          <w:sz w:val="21"/>
          <w:szCs w:val="21"/>
        </w:rPr>
        <w:t>目的是为核验地质资料、检验施工工艺、技术要求和设备适用性，同时应根据试成</w:t>
      </w:r>
      <w:r w:rsidRPr="00E9418D">
        <w:rPr>
          <w:rFonts w:ascii="Times New Roman"/>
          <w:color w:val="000000" w:themeColor="text1"/>
          <w:sz w:val="21"/>
          <w:szCs w:val="21"/>
          <w:lang w:eastAsia="zh-CN"/>
        </w:rPr>
        <w:t>桩</w:t>
      </w:r>
      <w:r w:rsidRPr="00E9418D">
        <w:rPr>
          <w:rFonts w:ascii="Times New Roman"/>
          <w:color w:val="000000" w:themeColor="text1"/>
          <w:sz w:val="21"/>
          <w:szCs w:val="21"/>
        </w:rPr>
        <w:t>结果，对所选施工工艺进行评价认定或修改完善。</w:t>
      </w:r>
    </w:p>
    <w:p w14:paraId="31D2F579" w14:textId="77777777" w:rsidR="00044C32" w:rsidRPr="00E9418D" w:rsidRDefault="00044C32" w:rsidP="00E9418D">
      <w:pPr>
        <w:pStyle w:val="Bodytext1"/>
        <w:spacing w:line="360" w:lineRule="auto"/>
        <w:jc w:val="both"/>
        <w:rPr>
          <w:rFonts w:ascii="Times New Roman"/>
          <w:color w:val="000000" w:themeColor="text1"/>
          <w:sz w:val="21"/>
          <w:szCs w:val="21"/>
          <w:lang w:eastAsia="zh-CN"/>
        </w:rPr>
      </w:pPr>
      <w:r w:rsidRPr="00E9418D">
        <w:rPr>
          <w:rFonts w:ascii="Times New Roman"/>
          <w:b/>
          <w:bCs/>
          <w:color w:val="000000" w:themeColor="text1"/>
          <w:sz w:val="21"/>
          <w:szCs w:val="21"/>
        </w:rPr>
        <w:t>3.0.</w:t>
      </w:r>
      <w:r w:rsidRPr="00E9418D">
        <w:rPr>
          <w:rFonts w:ascii="Times New Roman" w:eastAsiaTheme="minorEastAsia" w:hint="eastAsia"/>
          <w:b/>
          <w:bCs/>
          <w:color w:val="000000" w:themeColor="text1"/>
          <w:sz w:val="21"/>
          <w:szCs w:val="21"/>
          <w:lang w:eastAsia="zh-CN"/>
        </w:rPr>
        <w:t>6</w:t>
      </w:r>
      <w:r w:rsidRPr="00E9418D">
        <w:rPr>
          <w:rFonts w:ascii="Times New Roman" w:eastAsia="PMingLiU"/>
          <w:color w:val="000000" w:themeColor="text1"/>
          <w:sz w:val="21"/>
          <w:szCs w:val="21"/>
        </w:rPr>
        <w:t xml:space="preserve"> </w:t>
      </w:r>
      <w:r w:rsidRPr="00E9418D">
        <w:rPr>
          <w:rFonts w:ascii="Times New Roman"/>
          <w:color w:val="000000" w:themeColor="text1"/>
          <w:sz w:val="21"/>
          <w:szCs w:val="21"/>
        </w:rPr>
        <w:t>深层搅拌用于地下临时支护体系</w:t>
      </w:r>
      <w:r w:rsidRPr="00E9418D">
        <w:rPr>
          <w:rFonts w:ascii="Times New Roman"/>
          <w:color w:val="000000" w:themeColor="text1"/>
          <w:sz w:val="21"/>
          <w:szCs w:val="21"/>
          <w:lang w:eastAsia="zh-CN"/>
        </w:rPr>
        <w:t>、</w:t>
      </w:r>
      <w:r w:rsidRPr="00E9418D">
        <w:rPr>
          <w:rFonts w:ascii="Times New Roman"/>
          <w:color w:val="000000" w:themeColor="text1"/>
          <w:sz w:val="21"/>
          <w:szCs w:val="21"/>
        </w:rPr>
        <w:t>边坡挡墙或防渗墙时，是利用岩土固化剂材料</w:t>
      </w:r>
      <w:r w:rsidRPr="00E9418D">
        <w:rPr>
          <w:rFonts w:ascii="Times New Roman"/>
          <w:color w:val="000000" w:themeColor="text1"/>
          <w:sz w:val="21"/>
          <w:szCs w:val="21"/>
          <w:lang w:eastAsia="zh-CN"/>
        </w:rPr>
        <w:t>，</w:t>
      </w:r>
      <w:r w:rsidRPr="00E9418D">
        <w:rPr>
          <w:rFonts w:ascii="Times New Roman"/>
          <w:color w:val="000000" w:themeColor="text1"/>
          <w:sz w:val="21"/>
          <w:szCs w:val="21"/>
        </w:rPr>
        <w:t>通过特制的深层搅拌机械，在地基深处就地将</w:t>
      </w:r>
      <w:r w:rsidRPr="00E9418D">
        <w:rPr>
          <w:rFonts w:ascii="Times New Roman"/>
          <w:color w:val="000000" w:themeColor="text1"/>
          <w:sz w:val="21"/>
          <w:szCs w:val="21"/>
          <w:lang w:eastAsia="zh-CN"/>
        </w:rPr>
        <w:t>原</w:t>
      </w:r>
      <w:r w:rsidRPr="00E9418D">
        <w:rPr>
          <w:rFonts w:ascii="Times New Roman"/>
          <w:color w:val="000000" w:themeColor="text1"/>
          <w:sz w:val="21"/>
          <w:szCs w:val="21"/>
        </w:rPr>
        <w:t>土和岩土固化剂强制拌和，利用岩土固化剂和</w:t>
      </w:r>
      <w:r w:rsidRPr="00E9418D">
        <w:rPr>
          <w:rFonts w:ascii="Times New Roman"/>
          <w:color w:val="000000" w:themeColor="text1"/>
          <w:sz w:val="21"/>
          <w:szCs w:val="21"/>
          <w:lang w:eastAsia="zh-CN"/>
        </w:rPr>
        <w:t>原</w:t>
      </w:r>
      <w:r w:rsidRPr="00E9418D">
        <w:rPr>
          <w:rFonts w:ascii="Times New Roman"/>
          <w:color w:val="000000" w:themeColor="text1"/>
          <w:sz w:val="21"/>
          <w:szCs w:val="21"/>
        </w:rPr>
        <w:t>土</w:t>
      </w:r>
      <w:r w:rsidRPr="00E9418D">
        <w:rPr>
          <w:rFonts w:ascii="Times New Roman"/>
          <w:color w:val="000000" w:themeColor="text1"/>
          <w:sz w:val="21"/>
          <w:szCs w:val="21"/>
        </w:rPr>
        <w:lastRenderedPageBreak/>
        <w:t>之间所产生的一系列物理</w:t>
      </w:r>
      <w:r w:rsidRPr="00E9418D">
        <w:rPr>
          <w:rFonts w:ascii="Times New Roman"/>
          <w:color w:val="000000" w:themeColor="text1"/>
          <w:sz w:val="21"/>
          <w:szCs w:val="21"/>
        </w:rPr>
        <w:t>-</w:t>
      </w:r>
      <w:r w:rsidRPr="00E9418D">
        <w:rPr>
          <w:rFonts w:ascii="Times New Roman"/>
          <w:color w:val="000000" w:themeColor="text1"/>
          <w:sz w:val="21"/>
          <w:szCs w:val="21"/>
        </w:rPr>
        <w:t>化学反应，使原</w:t>
      </w:r>
      <w:r w:rsidRPr="00E9418D">
        <w:rPr>
          <w:rFonts w:ascii="Times New Roman"/>
          <w:color w:val="000000" w:themeColor="text1"/>
          <w:sz w:val="21"/>
          <w:szCs w:val="21"/>
          <w:lang w:eastAsia="zh-CN"/>
        </w:rPr>
        <w:t>土</w:t>
      </w:r>
      <w:r w:rsidRPr="00E9418D">
        <w:rPr>
          <w:rFonts w:ascii="Times New Roman"/>
          <w:color w:val="000000" w:themeColor="text1"/>
          <w:sz w:val="21"/>
          <w:szCs w:val="21"/>
        </w:rPr>
        <w:t>硬结成具有整体性、水稳定性和一定强度的地下挡土</w:t>
      </w:r>
      <w:r w:rsidRPr="00E9418D">
        <w:rPr>
          <w:rFonts w:ascii="Times New Roman"/>
          <w:color w:val="000000" w:themeColor="text1"/>
          <w:sz w:val="21"/>
          <w:szCs w:val="21"/>
          <w:lang w:eastAsia="zh-CN"/>
        </w:rPr>
        <w:t>、</w:t>
      </w:r>
      <w:r w:rsidRPr="00E9418D">
        <w:rPr>
          <w:rFonts w:ascii="Times New Roman"/>
          <w:color w:val="000000" w:themeColor="text1"/>
          <w:sz w:val="21"/>
          <w:szCs w:val="21"/>
        </w:rPr>
        <w:t>防渗构筑物</w:t>
      </w:r>
      <w:r w:rsidRPr="00E9418D">
        <w:rPr>
          <w:rFonts w:ascii="Times New Roman"/>
          <w:color w:val="000000" w:themeColor="text1"/>
          <w:sz w:val="21"/>
          <w:szCs w:val="21"/>
          <w:lang w:eastAsia="zh-CN"/>
        </w:rPr>
        <w:t>，</w:t>
      </w:r>
      <w:r w:rsidRPr="00E9418D">
        <w:rPr>
          <w:rFonts w:ascii="Times New Roman"/>
          <w:color w:val="000000" w:themeColor="text1"/>
          <w:sz w:val="21"/>
          <w:szCs w:val="21"/>
        </w:rPr>
        <w:t>其墙体强度和渗透系数应满足基坑或边坡设计要求。</w:t>
      </w:r>
    </w:p>
    <w:p w14:paraId="051FE6FF" w14:textId="77777777" w:rsidR="00044C32" w:rsidRPr="00E9418D" w:rsidRDefault="00044C32" w:rsidP="00E9418D">
      <w:pPr>
        <w:pStyle w:val="Bodytext1"/>
        <w:adjustRightInd w:val="0"/>
        <w:snapToGrid w:val="0"/>
        <w:spacing w:line="360" w:lineRule="auto"/>
        <w:jc w:val="both"/>
        <w:rPr>
          <w:rFonts w:ascii="Times New Roman"/>
          <w:color w:val="000000" w:themeColor="text1"/>
          <w:sz w:val="21"/>
          <w:szCs w:val="21"/>
          <w:lang w:eastAsia="zh-CN"/>
        </w:rPr>
      </w:pPr>
      <w:r w:rsidRPr="00E9418D">
        <w:rPr>
          <w:rFonts w:ascii="Times New Roman"/>
          <w:b/>
          <w:bCs/>
          <w:color w:val="000000" w:themeColor="text1"/>
          <w:sz w:val="21"/>
          <w:szCs w:val="21"/>
          <w:lang w:eastAsia="zh-CN"/>
        </w:rPr>
        <w:t>3.0.</w:t>
      </w:r>
      <w:r w:rsidRPr="00E9418D">
        <w:rPr>
          <w:rFonts w:ascii="Times New Roman" w:eastAsiaTheme="minorEastAsia" w:hint="eastAsia"/>
          <w:b/>
          <w:bCs/>
          <w:color w:val="000000" w:themeColor="text1"/>
          <w:sz w:val="21"/>
          <w:szCs w:val="21"/>
          <w:lang w:eastAsia="zh-CN"/>
        </w:rPr>
        <w:t>7</w:t>
      </w:r>
      <w:r w:rsidRPr="00E9418D">
        <w:rPr>
          <w:rFonts w:ascii="Times New Roman" w:eastAsia="PMingLiU"/>
          <w:color w:val="000000" w:themeColor="text1"/>
          <w:sz w:val="21"/>
          <w:szCs w:val="21"/>
        </w:rPr>
        <w:t xml:space="preserve"> </w:t>
      </w:r>
      <w:r w:rsidRPr="00E9418D">
        <w:rPr>
          <w:rFonts w:ascii="Times New Roman"/>
          <w:color w:val="000000" w:themeColor="text1"/>
          <w:sz w:val="21"/>
          <w:szCs w:val="21"/>
          <w:lang w:eastAsia="zh-CN"/>
        </w:rPr>
        <w:t>碾压固化施工时包含现拌法和预拌法，施工时根据现场条件进行选择使用。</w:t>
      </w:r>
      <w:proofErr w:type="gramStart"/>
      <w:r w:rsidRPr="00E9418D">
        <w:rPr>
          <w:rFonts w:ascii="Times New Roman"/>
          <w:color w:val="000000" w:themeColor="text1"/>
          <w:sz w:val="21"/>
          <w:szCs w:val="21"/>
          <w:lang w:eastAsia="zh-CN"/>
        </w:rPr>
        <w:t>现拌法</w:t>
      </w:r>
      <w:r w:rsidRPr="00E9418D">
        <w:rPr>
          <w:rFonts w:ascii="Times New Roman"/>
          <w:color w:val="000000" w:themeColor="text1"/>
          <w:sz w:val="21"/>
          <w:szCs w:val="21"/>
        </w:rPr>
        <w:t>多</w:t>
      </w:r>
      <w:proofErr w:type="gramEnd"/>
      <w:r w:rsidRPr="00E9418D">
        <w:rPr>
          <w:rFonts w:ascii="Times New Roman"/>
          <w:color w:val="000000" w:themeColor="text1"/>
          <w:sz w:val="21"/>
          <w:szCs w:val="21"/>
        </w:rPr>
        <w:t>采用原地异位搅拌法</w:t>
      </w:r>
      <w:r w:rsidRPr="00E9418D">
        <w:rPr>
          <w:rFonts w:ascii="Times New Roman"/>
          <w:color w:val="000000" w:themeColor="text1"/>
          <w:sz w:val="21"/>
          <w:szCs w:val="21"/>
          <w:lang w:eastAsia="zh-CN"/>
        </w:rPr>
        <w:t>，</w:t>
      </w:r>
      <w:r w:rsidRPr="00E9418D">
        <w:rPr>
          <w:rFonts w:ascii="Times New Roman"/>
          <w:color w:val="000000" w:themeColor="text1"/>
          <w:sz w:val="21"/>
          <w:szCs w:val="21"/>
        </w:rPr>
        <w:t>即将</w:t>
      </w:r>
      <w:r w:rsidRPr="00E9418D">
        <w:rPr>
          <w:rFonts w:ascii="Times New Roman"/>
          <w:color w:val="000000" w:themeColor="text1"/>
          <w:sz w:val="21"/>
          <w:szCs w:val="21"/>
          <w:lang w:eastAsia="zh-CN"/>
        </w:rPr>
        <w:t>原</w:t>
      </w:r>
      <w:r w:rsidRPr="00E9418D">
        <w:rPr>
          <w:rFonts w:ascii="Times New Roman"/>
          <w:color w:val="000000" w:themeColor="text1"/>
          <w:sz w:val="21"/>
          <w:szCs w:val="21"/>
        </w:rPr>
        <w:t>土挖出后至场地某区域</w:t>
      </w:r>
      <w:r w:rsidRPr="00E9418D">
        <w:rPr>
          <w:rFonts w:ascii="Times New Roman"/>
          <w:color w:val="000000" w:themeColor="text1"/>
          <w:sz w:val="21"/>
          <w:szCs w:val="21"/>
          <w:lang w:eastAsia="zh-CN"/>
        </w:rPr>
        <w:t>，</w:t>
      </w:r>
      <w:r w:rsidRPr="00E9418D">
        <w:rPr>
          <w:rFonts w:ascii="Times New Roman"/>
          <w:color w:val="000000" w:themeColor="text1"/>
          <w:sz w:val="21"/>
          <w:szCs w:val="21"/>
        </w:rPr>
        <w:t>与岩土固化剂采用机械进行搅拌</w:t>
      </w:r>
      <w:r w:rsidRPr="00E9418D">
        <w:rPr>
          <w:rFonts w:ascii="Times New Roman"/>
          <w:color w:val="000000" w:themeColor="text1"/>
          <w:sz w:val="21"/>
          <w:szCs w:val="21"/>
          <w:lang w:eastAsia="zh-CN"/>
        </w:rPr>
        <w:t>，比较省时、省力，但搅拌均匀性较差，只针对强度和变形要求较低的项目；预拌法</w:t>
      </w:r>
      <w:r w:rsidRPr="00E9418D">
        <w:rPr>
          <w:rFonts w:ascii="Times New Roman" w:hint="eastAsia"/>
          <w:color w:val="000000" w:themeColor="text1"/>
          <w:sz w:val="21"/>
          <w:szCs w:val="21"/>
          <w:lang w:eastAsia="zh-CN"/>
        </w:rPr>
        <w:t>即</w:t>
      </w:r>
      <w:r w:rsidRPr="00E9418D">
        <w:rPr>
          <w:rFonts w:ascii="Times New Roman"/>
          <w:color w:val="000000" w:themeColor="text1"/>
          <w:sz w:val="21"/>
          <w:szCs w:val="21"/>
          <w:lang w:eastAsia="zh-CN"/>
        </w:rPr>
        <w:t>原</w:t>
      </w:r>
      <w:r w:rsidRPr="00E9418D">
        <w:rPr>
          <w:rFonts w:ascii="Times New Roman"/>
          <w:color w:val="000000" w:themeColor="text1"/>
          <w:sz w:val="21"/>
          <w:szCs w:val="21"/>
        </w:rPr>
        <w:t>土挖出后运至其他固定场地</w:t>
      </w:r>
      <w:r w:rsidRPr="00E9418D">
        <w:rPr>
          <w:rFonts w:ascii="Times New Roman"/>
          <w:color w:val="000000" w:themeColor="text1"/>
          <w:sz w:val="21"/>
          <w:szCs w:val="21"/>
          <w:lang w:eastAsia="zh-CN"/>
        </w:rPr>
        <w:t>，搅拌均匀后再运回待加固区域分层回填碾压，搅拌均匀性相对较好，适用于场地无搅拌区域，涉及运输及环保问题。</w:t>
      </w:r>
    </w:p>
    <w:p w14:paraId="33ED756B" w14:textId="77777777" w:rsidR="00044C32" w:rsidRPr="00616BEC" w:rsidRDefault="00044C32" w:rsidP="00044C32">
      <w:pPr>
        <w:rPr>
          <w:b/>
          <w:color w:val="000000" w:themeColor="text1"/>
          <w:szCs w:val="21"/>
        </w:rPr>
      </w:pPr>
      <w:r w:rsidRPr="00616BEC">
        <w:rPr>
          <w:b/>
          <w:color w:val="000000" w:themeColor="text1"/>
          <w:szCs w:val="21"/>
        </w:rPr>
        <w:br w:type="page"/>
      </w:r>
    </w:p>
    <w:p w14:paraId="37BE46DD" w14:textId="77777777" w:rsidR="00044C32" w:rsidRPr="00E9418D" w:rsidRDefault="00044C32" w:rsidP="00044C32">
      <w:pPr>
        <w:pStyle w:val="1"/>
        <w:pageBreakBefore/>
        <w:rPr>
          <w:color w:val="000000" w:themeColor="text1"/>
          <w:sz w:val="28"/>
          <w:szCs w:val="22"/>
        </w:rPr>
      </w:pPr>
      <w:bookmarkStart w:id="234" w:name="_Toc153375964"/>
      <w:bookmarkStart w:id="235" w:name="_Toc154432799"/>
      <w:bookmarkStart w:id="236" w:name="_Toc173511488"/>
      <w:bookmarkStart w:id="237" w:name="_Toc418600038"/>
      <w:bookmarkStart w:id="238" w:name="_Toc225763963"/>
      <w:bookmarkStart w:id="239" w:name="_Toc531072578"/>
      <w:bookmarkStart w:id="240" w:name="_Toc224985952"/>
      <w:bookmarkStart w:id="241" w:name="_Toc198547485"/>
      <w:bookmarkStart w:id="242" w:name="_Toc224986062"/>
      <w:bookmarkStart w:id="243" w:name="_Toc207502918"/>
      <w:bookmarkStart w:id="244" w:name="_Toc90368795"/>
      <w:bookmarkStart w:id="245" w:name="_Toc418497691"/>
      <w:bookmarkStart w:id="246" w:name="_Toc206922030"/>
      <w:bookmarkStart w:id="247" w:name="_Toc418497873"/>
      <w:bookmarkStart w:id="248" w:name="_Toc132360259"/>
      <w:bookmarkStart w:id="249" w:name="_Toc225739073"/>
      <w:bookmarkStart w:id="250" w:name="_Toc49425932"/>
      <w:bookmarkStart w:id="251" w:name="_Toc207503182"/>
      <w:bookmarkStart w:id="252" w:name="_Toc206985675"/>
      <w:bookmarkStart w:id="253" w:name="_Toc49447108"/>
      <w:bookmarkStart w:id="254" w:name="_Toc90368889"/>
      <w:bookmarkStart w:id="255" w:name="_Toc91074714"/>
      <w:bookmarkStart w:id="256" w:name="_Toc418499489"/>
      <w:bookmarkStart w:id="257" w:name="_Toc91075223"/>
      <w:bookmarkStart w:id="258" w:name="_Toc530322266"/>
      <w:bookmarkStart w:id="259" w:name="_Toc206921838"/>
      <w:bookmarkStart w:id="260" w:name="_Toc531124166"/>
      <w:r w:rsidRPr="00E9418D">
        <w:rPr>
          <w:color w:val="000000" w:themeColor="text1"/>
          <w:sz w:val="28"/>
          <w:szCs w:val="22"/>
        </w:rPr>
        <w:lastRenderedPageBreak/>
        <w:t xml:space="preserve">5  </w:t>
      </w:r>
      <w:r w:rsidRPr="00E9418D">
        <w:rPr>
          <w:rFonts w:hint="eastAsia"/>
          <w:color w:val="000000" w:themeColor="text1"/>
          <w:sz w:val="28"/>
          <w:szCs w:val="22"/>
        </w:rPr>
        <w:t>岩土固化剂在浅层就地固化中的应用</w:t>
      </w:r>
      <w:bookmarkEnd w:id="234"/>
      <w:bookmarkEnd w:id="235"/>
      <w:bookmarkEnd w:id="236"/>
    </w:p>
    <w:p w14:paraId="19B16095"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61" w:name="_Toc153375965"/>
      <w:bookmarkStart w:id="262" w:name="_Toc154432800"/>
      <w:bookmarkStart w:id="263" w:name="_Toc173511489"/>
      <w:r w:rsidRPr="00B42EF5">
        <w:rPr>
          <w:b/>
          <w:bCs/>
          <w:color w:val="000000" w:themeColor="text1"/>
          <w:sz w:val="28"/>
          <w:szCs w:val="28"/>
        </w:rPr>
        <w:t xml:space="preserve">5.1 </w:t>
      </w:r>
      <w:r w:rsidRPr="00B42EF5">
        <w:rPr>
          <w:rFonts w:hint="eastAsia"/>
          <w:b/>
          <w:bCs/>
          <w:color w:val="000000" w:themeColor="text1"/>
          <w:sz w:val="28"/>
          <w:szCs w:val="28"/>
        </w:rPr>
        <w:t>一般规定</w:t>
      </w:r>
      <w:bookmarkEnd w:id="261"/>
      <w:bookmarkEnd w:id="262"/>
      <w:bookmarkEnd w:id="263"/>
    </w:p>
    <w:p w14:paraId="44D2F4DE" w14:textId="77777777" w:rsidR="00044C32" w:rsidRPr="00616BEC" w:rsidRDefault="00044C32" w:rsidP="00E9418D">
      <w:pPr>
        <w:spacing w:line="360" w:lineRule="auto"/>
        <w:rPr>
          <w:color w:val="000000" w:themeColor="text1"/>
          <w:szCs w:val="21"/>
        </w:rPr>
      </w:pPr>
      <w:r w:rsidRPr="00616BEC">
        <w:rPr>
          <w:rFonts w:hint="eastAsia"/>
          <w:b/>
          <w:bCs/>
          <w:color w:val="000000" w:themeColor="text1"/>
          <w:szCs w:val="21"/>
        </w:rPr>
        <w:t>5.1.1</w:t>
      </w:r>
      <w:r w:rsidRPr="00616BEC">
        <w:rPr>
          <w:rFonts w:hint="eastAsia"/>
          <w:color w:val="000000" w:themeColor="text1"/>
          <w:szCs w:val="21"/>
        </w:rPr>
        <w:t>目前浅层就地固化在道路路基、形成场地硬壳层、河道沟</w:t>
      </w:r>
      <w:proofErr w:type="gramStart"/>
      <w:r w:rsidRPr="00616BEC">
        <w:rPr>
          <w:rFonts w:hint="eastAsia"/>
          <w:color w:val="000000" w:themeColor="text1"/>
          <w:szCs w:val="21"/>
        </w:rPr>
        <w:t>浜</w:t>
      </w:r>
      <w:proofErr w:type="gramEnd"/>
      <w:r w:rsidRPr="00616BEC">
        <w:rPr>
          <w:rFonts w:hint="eastAsia"/>
          <w:color w:val="000000" w:themeColor="text1"/>
          <w:szCs w:val="21"/>
        </w:rPr>
        <w:t>处理等领域已有较多成熟应用，能够满足场地地基、道路路基以及一些构筑物基础（河道、挡墙、管</w:t>
      </w:r>
      <w:proofErr w:type="gramStart"/>
      <w:r w:rsidRPr="00616BEC">
        <w:rPr>
          <w:rFonts w:hint="eastAsia"/>
          <w:color w:val="000000" w:themeColor="text1"/>
          <w:szCs w:val="21"/>
        </w:rPr>
        <w:t>墩基础</w:t>
      </w:r>
      <w:proofErr w:type="gramEnd"/>
      <w:r w:rsidRPr="00616BEC">
        <w:rPr>
          <w:rFonts w:hint="eastAsia"/>
          <w:color w:val="000000" w:themeColor="text1"/>
          <w:szCs w:val="21"/>
        </w:rPr>
        <w:t>等）的施工功能要求。对于重要的、大型建构筑物，当仅采用浅层就地固化作为建筑地基加固方案时应充分论证。</w:t>
      </w:r>
    </w:p>
    <w:p w14:paraId="6C08C016" w14:textId="77777777" w:rsidR="00044C32" w:rsidRPr="00616BEC" w:rsidRDefault="00044C32" w:rsidP="00E9418D">
      <w:pPr>
        <w:spacing w:line="360" w:lineRule="auto"/>
        <w:rPr>
          <w:color w:val="000000" w:themeColor="text1"/>
          <w:szCs w:val="21"/>
        </w:rPr>
      </w:pPr>
      <w:r w:rsidRPr="00616BEC">
        <w:rPr>
          <w:rFonts w:hint="eastAsia"/>
          <w:b/>
          <w:bCs/>
          <w:color w:val="000000" w:themeColor="text1"/>
          <w:szCs w:val="21"/>
        </w:rPr>
        <w:t>5.1.</w:t>
      </w:r>
      <w:r w:rsidRPr="00616BEC">
        <w:rPr>
          <w:b/>
          <w:bCs/>
          <w:color w:val="000000" w:themeColor="text1"/>
          <w:szCs w:val="21"/>
        </w:rPr>
        <w:t>2</w:t>
      </w:r>
      <w:r w:rsidRPr="00616BEC">
        <w:rPr>
          <w:color w:val="000000" w:themeColor="text1"/>
          <w:szCs w:val="21"/>
        </w:rPr>
        <w:t xml:space="preserve"> </w:t>
      </w:r>
      <w:r w:rsidRPr="00616BEC">
        <w:rPr>
          <w:rFonts w:hint="eastAsia"/>
          <w:color w:val="000000" w:themeColor="text1"/>
          <w:szCs w:val="21"/>
        </w:rPr>
        <w:t>浅层就地固化施工前，应开展现场固化试验区。试验目的为验证配合比设计参数、施工工艺及加固效果。目前，利用传统土工试验、原位检测方法评价固化土加固效果尚未形成统一标准，部分传统指标、试验方法无法客观、全面的展现实际加固效果，因此需要通过工前固化试验，根据固化</w:t>
      </w:r>
      <w:proofErr w:type="gramStart"/>
      <w:r w:rsidRPr="00616BEC">
        <w:rPr>
          <w:rFonts w:hint="eastAsia"/>
          <w:color w:val="000000" w:themeColor="text1"/>
          <w:szCs w:val="21"/>
        </w:rPr>
        <w:t>土设计</w:t>
      </w:r>
      <w:proofErr w:type="gramEnd"/>
      <w:r w:rsidRPr="00616BEC">
        <w:rPr>
          <w:rFonts w:hint="eastAsia"/>
          <w:color w:val="000000" w:themeColor="text1"/>
          <w:szCs w:val="21"/>
        </w:rPr>
        <w:t>功能需求，筛选、确定适合工程设计需要的固化土加固效果检测方法、指标。</w:t>
      </w:r>
    </w:p>
    <w:p w14:paraId="26BE0B39"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64" w:name="_Toc153375966"/>
      <w:bookmarkStart w:id="265" w:name="_Toc154432801"/>
      <w:bookmarkStart w:id="266" w:name="_Toc173511490"/>
      <w:r w:rsidRPr="00B42EF5">
        <w:rPr>
          <w:b/>
          <w:bCs/>
          <w:color w:val="000000" w:themeColor="text1"/>
          <w:sz w:val="28"/>
          <w:szCs w:val="28"/>
        </w:rPr>
        <w:t xml:space="preserve">5.2  </w:t>
      </w:r>
      <w:r w:rsidRPr="00B42EF5">
        <w:rPr>
          <w:rFonts w:hint="eastAsia"/>
          <w:b/>
          <w:bCs/>
          <w:color w:val="000000" w:themeColor="text1"/>
          <w:sz w:val="28"/>
          <w:szCs w:val="28"/>
        </w:rPr>
        <w:t>设计</w:t>
      </w:r>
      <w:bookmarkEnd w:id="264"/>
      <w:bookmarkEnd w:id="265"/>
      <w:bookmarkEnd w:id="266"/>
    </w:p>
    <w:p w14:paraId="63C14DAA" w14:textId="77777777" w:rsidR="00044C32" w:rsidRPr="00616BEC" w:rsidRDefault="00044C32" w:rsidP="00E9418D">
      <w:pPr>
        <w:spacing w:line="360" w:lineRule="auto"/>
        <w:rPr>
          <w:color w:val="000000" w:themeColor="text1"/>
          <w:szCs w:val="21"/>
        </w:rPr>
      </w:pPr>
      <w:r w:rsidRPr="00616BEC">
        <w:rPr>
          <w:rFonts w:hint="eastAsia"/>
          <w:b/>
          <w:bCs/>
          <w:color w:val="000000" w:themeColor="text1"/>
          <w:szCs w:val="21"/>
        </w:rPr>
        <w:t>5.2.2</w:t>
      </w:r>
      <w:r w:rsidRPr="00616BEC">
        <w:rPr>
          <w:color w:val="000000" w:themeColor="text1"/>
          <w:szCs w:val="21"/>
        </w:rPr>
        <w:t xml:space="preserve"> </w:t>
      </w:r>
      <w:r w:rsidRPr="00616BEC">
        <w:rPr>
          <w:rFonts w:hint="eastAsia"/>
          <w:color w:val="000000" w:themeColor="text1"/>
          <w:szCs w:val="21"/>
        </w:rPr>
        <w:t>浅层就地固化技术多用于浅层地基加固，一般处理深度</w:t>
      </w:r>
      <w:r w:rsidRPr="00616BEC">
        <w:rPr>
          <w:rFonts w:hint="eastAsia"/>
          <w:color w:val="000000" w:themeColor="text1"/>
          <w:szCs w:val="21"/>
        </w:rPr>
        <w:t>3~5m</w:t>
      </w:r>
      <w:r w:rsidRPr="00616BEC">
        <w:rPr>
          <w:rFonts w:hint="eastAsia"/>
          <w:color w:val="000000" w:themeColor="text1"/>
          <w:szCs w:val="21"/>
        </w:rPr>
        <w:t>，而随着浅层就地固化设备的发展，目前可加固厚度已达</w:t>
      </w:r>
      <w:r w:rsidRPr="00616BEC">
        <w:rPr>
          <w:rFonts w:hint="eastAsia"/>
          <w:color w:val="000000" w:themeColor="text1"/>
          <w:szCs w:val="21"/>
        </w:rPr>
        <w:t>8m</w:t>
      </w:r>
      <w:r w:rsidRPr="00616BEC">
        <w:rPr>
          <w:rFonts w:hint="eastAsia"/>
          <w:color w:val="000000" w:themeColor="text1"/>
          <w:szCs w:val="21"/>
        </w:rPr>
        <w:t>以上，但随着加固深度的增加，下层搅拌均匀性、经济性有所下降。因此当预计加固深度超过</w:t>
      </w:r>
      <w:r w:rsidRPr="00616BEC">
        <w:rPr>
          <w:rFonts w:hint="eastAsia"/>
          <w:color w:val="000000" w:themeColor="text1"/>
          <w:szCs w:val="21"/>
        </w:rPr>
        <w:t>5m</w:t>
      </w:r>
      <w:r w:rsidRPr="00616BEC">
        <w:rPr>
          <w:rFonts w:hint="eastAsia"/>
          <w:color w:val="000000" w:themeColor="text1"/>
          <w:szCs w:val="21"/>
        </w:rPr>
        <w:t>时，应通过工前试验验证加固方案的适用性。强力搅拌设备搅拌头高度一般约为</w:t>
      </w:r>
      <w:r w:rsidRPr="00616BEC">
        <w:rPr>
          <w:rFonts w:hint="eastAsia"/>
          <w:color w:val="000000" w:themeColor="text1"/>
          <w:szCs w:val="21"/>
        </w:rPr>
        <w:t>0.8~1m</w:t>
      </w:r>
      <w:r w:rsidRPr="00616BEC">
        <w:rPr>
          <w:rFonts w:hint="eastAsia"/>
          <w:color w:val="000000" w:themeColor="text1"/>
          <w:szCs w:val="21"/>
        </w:rPr>
        <w:t>，因此当加固深度过小时无法充分搅拌，加固质量不易保证，同时由于固化土强度较高、塑性较差，当加固厚度过小时，加固体容易</w:t>
      </w:r>
      <w:proofErr w:type="gramStart"/>
      <w:r w:rsidRPr="00616BEC">
        <w:rPr>
          <w:rFonts w:hint="eastAsia"/>
          <w:color w:val="000000" w:themeColor="text1"/>
          <w:szCs w:val="21"/>
        </w:rPr>
        <w:t>发生弯拉破坏</w:t>
      </w:r>
      <w:proofErr w:type="gramEnd"/>
      <w:r w:rsidRPr="00616BEC">
        <w:rPr>
          <w:rFonts w:hint="eastAsia"/>
          <w:color w:val="000000" w:themeColor="text1"/>
          <w:szCs w:val="21"/>
        </w:rPr>
        <w:t>，产生裂缝，影响工程质量。</w:t>
      </w:r>
    </w:p>
    <w:p w14:paraId="09CD694C" w14:textId="2BD2F1D7" w:rsidR="00044C32" w:rsidRPr="00616BEC" w:rsidRDefault="00044C32" w:rsidP="00E9418D">
      <w:pPr>
        <w:spacing w:line="360" w:lineRule="auto"/>
        <w:rPr>
          <w:color w:val="000000" w:themeColor="text1"/>
          <w:szCs w:val="21"/>
        </w:rPr>
      </w:pPr>
      <w:r w:rsidRPr="00616BEC">
        <w:rPr>
          <w:rFonts w:hint="eastAsia"/>
          <w:b/>
          <w:bCs/>
          <w:color w:val="000000" w:themeColor="text1"/>
          <w:szCs w:val="21"/>
        </w:rPr>
        <w:t>5.2.4</w:t>
      </w:r>
      <w:r w:rsidRPr="00616BEC">
        <w:rPr>
          <w:color w:val="000000" w:themeColor="text1"/>
          <w:szCs w:val="21"/>
        </w:rPr>
        <w:t xml:space="preserve"> </w:t>
      </w:r>
      <w:r w:rsidRPr="00616BEC">
        <w:rPr>
          <w:rFonts w:hint="eastAsia"/>
          <w:color w:val="000000" w:themeColor="text1"/>
          <w:szCs w:val="21"/>
        </w:rPr>
        <w:t>浅层就地固化技术主要用于改良浅层地基性质，应用场景</w:t>
      </w:r>
      <w:proofErr w:type="gramStart"/>
      <w:r w:rsidRPr="00616BEC">
        <w:rPr>
          <w:rFonts w:hint="eastAsia"/>
          <w:color w:val="000000" w:themeColor="text1"/>
          <w:szCs w:val="21"/>
        </w:rPr>
        <w:t>类似于换填垫层</w:t>
      </w:r>
      <w:proofErr w:type="gramEnd"/>
      <w:r w:rsidRPr="00616BEC">
        <w:rPr>
          <w:rFonts w:hint="eastAsia"/>
          <w:color w:val="000000" w:themeColor="text1"/>
          <w:szCs w:val="21"/>
        </w:rPr>
        <w:t>法，因此加固方式宜采用满堂式布置。同时，当采用悬浮式加固方式时，不同加固厚度、固化</w:t>
      </w:r>
      <w:proofErr w:type="gramStart"/>
      <w:r w:rsidRPr="00616BEC">
        <w:rPr>
          <w:rFonts w:hint="eastAsia"/>
          <w:color w:val="000000" w:themeColor="text1"/>
          <w:szCs w:val="21"/>
        </w:rPr>
        <w:t>土设计</w:t>
      </w:r>
      <w:proofErr w:type="gramEnd"/>
      <w:r w:rsidRPr="00616BEC">
        <w:rPr>
          <w:rFonts w:hint="eastAsia"/>
          <w:color w:val="000000" w:themeColor="text1"/>
          <w:szCs w:val="21"/>
        </w:rPr>
        <w:t>强度</w:t>
      </w:r>
      <w:proofErr w:type="gramStart"/>
      <w:r w:rsidRPr="00616BEC">
        <w:rPr>
          <w:rFonts w:hint="eastAsia"/>
          <w:color w:val="000000" w:themeColor="text1"/>
          <w:szCs w:val="21"/>
        </w:rPr>
        <w:t>以及下卧软土</w:t>
      </w:r>
      <w:proofErr w:type="gramEnd"/>
      <w:r w:rsidRPr="00616BEC">
        <w:rPr>
          <w:rFonts w:hint="eastAsia"/>
          <w:color w:val="000000" w:themeColor="text1"/>
          <w:szCs w:val="21"/>
        </w:rPr>
        <w:t>性质都会改变加固体的破坏形式，因此在有条件时应优先考虑全部加固，当软土较厚时，可通过长桩复合地基的方式进行处理，设计方法详见第</w:t>
      </w:r>
      <w:r w:rsidR="00E9418D">
        <w:rPr>
          <w:rFonts w:hint="eastAsia"/>
          <w:color w:val="000000" w:themeColor="text1"/>
          <w:szCs w:val="21"/>
        </w:rPr>
        <w:t>7</w:t>
      </w:r>
      <w:r w:rsidR="00E9418D">
        <w:rPr>
          <w:rFonts w:hint="eastAsia"/>
          <w:color w:val="000000" w:themeColor="text1"/>
          <w:szCs w:val="21"/>
        </w:rPr>
        <w:t>节</w:t>
      </w:r>
      <w:r w:rsidRPr="00616BEC">
        <w:rPr>
          <w:rFonts w:hint="eastAsia"/>
          <w:color w:val="000000" w:themeColor="text1"/>
          <w:szCs w:val="21"/>
        </w:rPr>
        <w:t>。</w:t>
      </w:r>
    </w:p>
    <w:p w14:paraId="284D49B9" w14:textId="77777777" w:rsidR="00044C32" w:rsidRPr="00616BEC" w:rsidRDefault="00044C32" w:rsidP="00044C32">
      <w:pPr>
        <w:rPr>
          <w:color w:val="000000" w:themeColor="text1"/>
        </w:rPr>
      </w:pPr>
    </w:p>
    <w:p w14:paraId="38121221"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67" w:name="_Toc154432802"/>
      <w:bookmarkStart w:id="268" w:name="_Toc153375967"/>
      <w:bookmarkStart w:id="269" w:name="_Toc173511491"/>
      <w:r w:rsidRPr="00B42EF5">
        <w:rPr>
          <w:b/>
          <w:bCs/>
          <w:color w:val="000000" w:themeColor="text1"/>
          <w:sz w:val="28"/>
          <w:szCs w:val="28"/>
        </w:rPr>
        <w:t xml:space="preserve">5.3  </w:t>
      </w:r>
      <w:r w:rsidRPr="00B42EF5">
        <w:rPr>
          <w:rFonts w:hint="eastAsia"/>
          <w:b/>
          <w:bCs/>
          <w:color w:val="000000" w:themeColor="text1"/>
          <w:sz w:val="28"/>
          <w:szCs w:val="28"/>
        </w:rPr>
        <w:t>施工</w:t>
      </w:r>
      <w:bookmarkEnd w:id="267"/>
      <w:bookmarkEnd w:id="268"/>
      <w:bookmarkEnd w:id="269"/>
    </w:p>
    <w:p w14:paraId="284E4040" w14:textId="77777777" w:rsidR="00044C32" w:rsidRPr="00616BEC" w:rsidRDefault="00044C32" w:rsidP="00E9418D">
      <w:pPr>
        <w:spacing w:line="360" w:lineRule="auto"/>
        <w:rPr>
          <w:color w:val="000000" w:themeColor="text1"/>
          <w:kern w:val="0"/>
        </w:rPr>
      </w:pPr>
      <w:r w:rsidRPr="00616BEC">
        <w:rPr>
          <w:b/>
          <w:bCs/>
          <w:color w:val="000000" w:themeColor="text1"/>
          <w:kern w:val="0"/>
        </w:rPr>
        <w:t>5.3.3</w:t>
      </w:r>
      <w:r w:rsidRPr="00616BEC">
        <w:rPr>
          <w:color w:val="000000" w:themeColor="text1"/>
          <w:kern w:val="0"/>
        </w:rPr>
        <w:t xml:space="preserve"> </w:t>
      </w:r>
      <w:r w:rsidRPr="00616BEC">
        <w:rPr>
          <w:color w:val="000000" w:themeColor="text1"/>
          <w:kern w:val="0"/>
        </w:rPr>
        <w:t>通过</w:t>
      </w:r>
      <w:r w:rsidRPr="00616BEC">
        <w:rPr>
          <w:rFonts w:hint="eastAsia"/>
          <w:color w:val="000000" w:themeColor="text1"/>
          <w:kern w:val="0"/>
        </w:rPr>
        <w:t>典型</w:t>
      </w:r>
      <w:r w:rsidRPr="00616BEC">
        <w:rPr>
          <w:color w:val="000000" w:themeColor="text1"/>
          <w:kern w:val="0"/>
        </w:rPr>
        <w:t>试验段的总结，调整、确定最终固化土的施工配合比和施工工艺，为大面积施工提供技术依据；根据试验工程调整施工组织设计或施工方案；在靠近城区及村镇等环保要求较高的地块施工时，应采取合适的施工工艺和必要的环保措施。</w:t>
      </w:r>
    </w:p>
    <w:p w14:paraId="5D039CEF" w14:textId="77777777" w:rsidR="00044C32" w:rsidRPr="00616BEC" w:rsidRDefault="00044C32" w:rsidP="00E9418D">
      <w:pPr>
        <w:spacing w:line="360" w:lineRule="auto"/>
        <w:rPr>
          <w:color w:val="000000" w:themeColor="text1"/>
          <w:kern w:val="0"/>
        </w:rPr>
      </w:pPr>
      <w:r w:rsidRPr="00616BEC">
        <w:rPr>
          <w:b/>
          <w:bCs/>
          <w:color w:val="000000" w:themeColor="text1"/>
          <w:kern w:val="0"/>
        </w:rPr>
        <w:lastRenderedPageBreak/>
        <w:t>5.3.5</w:t>
      </w:r>
      <w:r w:rsidRPr="00616BEC">
        <w:rPr>
          <w:color w:val="000000" w:themeColor="text1"/>
          <w:kern w:val="0"/>
        </w:rPr>
        <w:t xml:space="preserve"> </w:t>
      </w:r>
      <w:r w:rsidRPr="00616BEC">
        <w:rPr>
          <w:rFonts w:hint="eastAsia"/>
          <w:color w:val="000000" w:themeColor="text1"/>
          <w:kern w:val="0"/>
        </w:rPr>
        <w:t>浅层就地固化施工时应满足以下要求：</w:t>
      </w:r>
    </w:p>
    <w:p w14:paraId="6EA853D0" w14:textId="77777777" w:rsidR="00044C32" w:rsidRPr="00616BEC" w:rsidRDefault="00044C32" w:rsidP="00E9418D">
      <w:pPr>
        <w:spacing w:line="360" w:lineRule="auto"/>
        <w:ind w:firstLineChars="200" w:firstLine="420"/>
        <w:rPr>
          <w:color w:val="000000" w:themeColor="text1"/>
          <w:kern w:val="0"/>
        </w:rPr>
      </w:pPr>
      <w:r w:rsidRPr="00616BEC">
        <w:rPr>
          <w:color w:val="000000" w:themeColor="text1"/>
          <w:kern w:val="0"/>
        </w:rPr>
        <w:t xml:space="preserve">1 </w:t>
      </w:r>
      <w:r w:rsidRPr="00616BEC">
        <w:rPr>
          <w:color w:val="000000" w:themeColor="text1"/>
          <w:kern w:val="0"/>
        </w:rPr>
        <w:t>原位搅拌施工时，若搅拌头无法直接进行深层土一次处理，可</w:t>
      </w:r>
      <w:proofErr w:type="gramStart"/>
      <w:r w:rsidRPr="00616BEC">
        <w:rPr>
          <w:color w:val="000000" w:themeColor="text1"/>
          <w:kern w:val="0"/>
        </w:rPr>
        <w:t>采用挖机对</w:t>
      </w:r>
      <w:proofErr w:type="gramEnd"/>
      <w:r w:rsidRPr="00616BEC">
        <w:rPr>
          <w:color w:val="000000" w:themeColor="text1"/>
          <w:kern w:val="0"/>
        </w:rPr>
        <w:t>所处理的区域进行松土；若表层存在硬土层时，应先</w:t>
      </w:r>
      <w:proofErr w:type="gramStart"/>
      <w:r w:rsidRPr="00616BEC">
        <w:rPr>
          <w:color w:val="000000" w:themeColor="text1"/>
          <w:kern w:val="0"/>
        </w:rPr>
        <w:t>采用挖机进行</w:t>
      </w:r>
      <w:proofErr w:type="gramEnd"/>
      <w:r w:rsidRPr="00616BEC">
        <w:rPr>
          <w:color w:val="000000" w:themeColor="text1"/>
          <w:kern w:val="0"/>
        </w:rPr>
        <w:t>预松土，保证搅拌机械施工的顺利进行；</w:t>
      </w:r>
    </w:p>
    <w:p w14:paraId="4AA44E58" w14:textId="77777777" w:rsidR="00044C32" w:rsidRPr="00616BEC" w:rsidRDefault="00044C32" w:rsidP="00E9418D">
      <w:pPr>
        <w:spacing w:line="360" w:lineRule="auto"/>
        <w:ind w:firstLineChars="200" w:firstLine="420"/>
        <w:rPr>
          <w:color w:val="000000" w:themeColor="text1"/>
          <w:kern w:val="0"/>
        </w:rPr>
      </w:pPr>
      <w:r w:rsidRPr="00616BEC">
        <w:rPr>
          <w:color w:val="000000" w:themeColor="text1"/>
          <w:kern w:val="0"/>
        </w:rPr>
        <w:t xml:space="preserve">2 </w:t>
      </w:r>
      <w:r w:rsidRPr="00616BEC">
        <w:rPr>
          <w:color w:val="000000" w:themeColor="text1"/>
          <w:kern w:val="0"/>
        </w:rPr>
        <w:t>搅拌设备正向运行逐渐深入搅拌并喷射岩土固化剂，直至达到地基固化处理深度底部；一般每个点上下搅拌循环次数不小于</w:t>
      </w:r>
      <w:r w:rsidRPr="00616BEC">
        <w:rPr>
          <w:color w:val="000000" w:themeColor="text1"/>
          <w:kern w:val="0"/>
        </w:rPr>
        <w:t>2</w:t>
      </w:r>
      <w:r w:rsidRPr="00616BEC">
        <w:rPr>
          <w:color w:val="000000" w:themeColor="text1"/>
          <w:kern w:val="0"/>
        </w:rPr>
        <w:t>次；搅拌过程定位系统应实时记录搅拌头搅拌施工全过程；</w:t>
      </w:r>
    </w:p>
    <w:p w14:paraId="1C5E6282" w14:textId="77777777" w:rsidR="00044C32" w:rsidRPr="00616BEC" w:rsidRDefault="00044C32" w:rsidP="00E9418D">
      <w:pPr>
        <w:spacing w:line="360" w:lineRule="auto"/>
        <w:ind w:firstLineChars="200" w:firstLine="420"/>
        <w:rPr>
          <w:color w:val="000000" w:themeColor="text1"/>
          <w:kern w:val="0"/>
        </w:rPr>
      </w:pPr>
      <w:r w:rsidRPr="00616BEC">
        <w:rPr>
          <w:color w:val="000000" w:themeColor="text1"/>
          <w:kern w:val="0"/>
        </w:rPr>
        <w:t xml:space="preserve">3 </w:t>
      </w:r>
      <w:r w:rsidRPr="00616BEC">
        <w:rPr>
          <w:color w:val="000000" w:themeColor="text1"/>
          <w:kern w:val="0"/>
        </w:rPr>
        <w:t>当固化区域搅拌完成后，应</w:t>
      </w:r>
      <w:proofErr w:type="gramStart"/>
      <w:r w:rsidRPr="00616BEC">
        <w:rPr>
          <w:color w:val="000000" w:themeColor="text1"/>
          <w:kern w:val="0"/>
        </w:rPr>
        <w:t>使用挖机将</w:t>
      </w:r>
      <w:proofErr w:type="gramEnd"/>
      <w:r w:rsidRPr="00616BEC">
        <w:rPr>
          <w:color w:val="000000" w:themeColor="text1"/>
          <w:kern w:val="0"/>
        </w:rPr>
        <w:t>表面进行初步平整，避免场地积水。</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14:paraId="6BF5D537" w14:textId="77777777" w:rsidR="00044C32" w:rsidRPr="00616BEC" w:rsidRDefault="00044C32" w:rsidP="00044C32">
      <w:pPr>
        <w:rPr>
          <w:color w:val="000000" w:themeColor="text1"/>
          <w:sz w:val="28"/>
          <w:szCs w:val="28"/>
        </w:rPr>
      </w:pPr>
      <w:r w:rsidRPr="00616BEC">
        <w:rPr>
          <w:color w:val="000000" w:themeColor="text1"/>
          <w:szCs w:val="21"/>
        </w:rPr>
        <w:br w:type="page"/>
      </w:r>
    </w:p>
    <w:p w14:paraId="51017D77" w14:textId="77777777" w:rsidR="00044C32" w:rsidRPr="00E9418D" w:rsidRDefault="00044C32" w:rsidP="00044C32">
      <w:pPr>
        <w:pStyle w:val="1"/>
        <w:pageBreakBefore/>
        <w:rPr>
          <w:color w:val="000000" w:themeColor="text1"/>
          <w:sz w:val="28"/>
          <w:szCs w:val="22"/>
        </w:rPr>
      </w:pPr>
      <w:bookmarkStart w:id="270" w:name="_Toc154432804"/>
      <w:bookmarkStart w:id="271" w:name="_Toc153375969"/>
      <w:bookmarkStart w:id="272" w:name="_Toc173511492"/>
      <w:r w:rsidRPr="00E9418D">
        <w:rPr>
          <w:color w:val="000000" w:themeColor="text1"/>
          <w:sz w:val="28"/>
          <w:szCs w:val="22"/>
        </w:rPr>
        <w:lastRenderedPageBreak/>
        <w:t xml:space="preserve">6  </w:t>
      </w:r>
      <w:r w:rsidRPr="00E9418D">
        <w:rPr>
          <w:rFonts w:hint="eastAsia"/>
          <w:color w:val="000000" w:themeColor="text1"/>
          <w:sz w:val="28"/>
          <w:szCs w:val="22"/>
        </w:rPr>
        <w:t>岩土固化剂在异位碾压加固中的应用</w:t>
      </w:r>
      <w:bookmarkEnd w:id="270"/>
      <w:bookmarkEnd w:id="271"/>
      <w:bookmarkEnd w:id="272"/>
    </w:p>
    <w:p w14:paraId="41371A05"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73" w:name="_Toc154432806"/>
      <w:bookmarkStart w:id="274" w:name="_Toc153375971"/>
      <w:bookmarkStart w:id="275" w:name="_Toc173511493"/>
      <w:r w:rsidRPr="00B42EF5">
        <w:rPr>
          <w:b/>
          <w:bCs/>
          <w:color w:val="000000" w:themeColor="text1"/>
          <w:sz w:val="28"/>
          <w:szCs w:val="28"/>
        </w:rPr>
        <w:t xml:space="preserve">6.2  </w:t>
      </w:r>
      <w:r w:rsidRPr="00B42EF5">
        <w:rPr>
          <w:rFonts w:hint="eastAsia"/>
          <w:b/>
          <w:bCs/>
          <w:color w:val="000000" w:themeColor="text1"/>
          <w:sz w:val="28"/>
          <w:szCs w:val="28"/>
        </w:rPr>
        <w:t>设计</w:t>
      </w:r>
      <w:bookmarkEnd w:id="273"/>
      <w:bookmarkEnd w:id="274"/>
      <w:bookmarkEnd w:id="275"/>
    </w:p>
    <w:p w14:paraId="79EDF8D8"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szCs w:val="21"/>
        </w:rPr>
      </w:pPr>
      <w:r w:rsidRPr="00D55263">
        <w:rPr>
          <w:rFonts w:ascii="Times New Roman" w:eastAsia="宋体" w:hAnsi="Times New Roman" w:cs="Times New Roman"/>
          <w:b/>
          <w:bCs/>
          <w:color w:val="000000" w:themeColor="text1"/>
          <w:szCs w:val="21"/>
        </w:rPr>
        <w:t xml:space="preserve">6.2.3 </w:t>
      </w:r>
      <w:r w:rsidRPr="00D55263">
        <w:rPr>
          <w:rFonts w:ascii="Times New Roman" w:eastAsia="宋体" w:hAnsi="Times New Roman" w:cs="Times New Roman"/>
          <w:color w:val="000000" w:themeColor="text1"/>
          <w:szCs w:val="21"/>
        </w:rPr>
        <w:t>本条规定了不同道路等级道路固化土混合料的技术要求。混合料的无侧限抗压强度按照设计要求，此外本条规定了固化</w:t>
      </w:r>
      <w:proofErr w:type="gramStart"/>
      <w:r w:rsidRPr="00D55263">
        <w:rPr>
          <w:rFonts w:ascii="Times New Roman" w:eastAsia="宋体" w:hAnsi="Times New Roman" w:cs="Times New Roman"/>
          <w:color w:val="000000" w:themeColor="text1"/>
          <w:szCs w:val="21"/>
        </w:rPr>
        <w:t>土施工</w:t>
      </w:r>
      <w:proofErr w:type="gramEnd"/>
      <w:r w:rsidRPr="00D55263">
        <w:rPr>
          <w:rFonts w:ascii="Times New Roman" w:eastAsia="宋体" w:hAnsi="Times New Roman" w:cs="Times New Roman"/>
          <w:color w:val="000000" w:themeColor="text1"/>
          <w:szCs w:val="21"/>
        </w:rPr>
        <w:t>时结构层厚度最低值。小于</w:t>
      </w:r>
      <w:r w:rsidRPr="00D55263">
        <w:rPr>
          <w:rFonts w:ascii="Times New Roman" w:eastAsia="宋体" w:hAnsi="Times New Roman" w:cs="Times New Roman"/>
          <w:color w:val="000000" w:themeColor="text1"/>
          <w:szCs w:val="21"/>
        </w:rPr>
        <w:t>15cm</w:t>
      </w:r>
      <w:r w:rsidRPr="00D55263">
        <w:rPr>
          <w:rFonts w:ascii="Times New Roman" w:eastAsia="宋体" w:hAnsi="Times New Roman" w:cs="Times New Roman" w:hint="eastAsia"/>
          <w:color w:val="000000" w:themeColor="text1"/>
          <w:szCs w:val="21"/>
        </w:rPr>
        <w:t>时</w:t>
      </w:r>
      <w:r w:rsidRPr="00D55263">
        <w:rPr>
          <w:rFonts w:ascii="Times New Roman" w:eastAsia="宋体" w:hAnsi="Times New Roman" w:cs="Times New Roman"/>
          <w:color w:val="000000" w:themeColor="text1"/>
          <w:szCs w:val="21"/>
        </w:rPr>
        <w:t>碾压容易发生推搓现象，破坏层间结合。</w:t>
      </w:r>
    </w:p>
    <w:p w14:paraId="39707E2A"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76" w:name="_Toc154432807"/>
      <w:bookmarkStart w:id="277" w:name="_Toc153375972"/>
      <w:bookmarkStart w:id="278" w:name="_Toc173511494"/>
      <w:r w:rsidRPr="00B42EF5">
        <w:rPr>
          <w:b/>
          <w:bCs/>
          <w:color w:val="000000" w:themeColor="text1"/>
          <w:sz w:val="28"/>
          <w:szCs w:val="28"/>
        </w:rPr>
        <w:t xml:space="preserve">6.3  </w:t>
      </w:r>
      <w:r w:rsidRPr="00B42EF5">
        <w:rPr>
          <w:rFonts w:hint="eastAsia"/>
          <w:b/>
          <w:bCs/>
          <w:color w:val="000000" w:themeColor="text1"/>
          <w:sz w:val="28"/>
          <w:szCs w:val="28"/>
        </w:rPr>
        <w:t>施工</w:t>
      </w:r>
      <w:bookmarkEnd w:id="276"/>
      <w:bookmarkEnd w:id="277"/>
      <w:bookmarkEnd w:id="278"/>
    </w:p>
    <w:p w14:paraId="2BA4E94D" w14:textId="77777777" w:rsidR="00044C32" w:rsidRPr="00D55263" w:rsidRDefault="00044C32" w:rsidP="00D55263">
      <w:pPr>
        <w:pStyle w:val="afff6"/>
        <w:spacing w:line="360" w:lineRule="auto"/>
        <w:ind w:firstLineChars="0" w:firstLine="0"/>
        <w:rPr>
          <w:rFonts w:ascii="Times New Roman" w:eastAsia="宋体" w:hAnsi="Times New Roman" w:cs="Times New Roman"/>
          <w:bCs/>
          <w:color w:val="000000" w:themeColor="text1"/>
          <w:szCs w:val="21"/>
        </w:rPr>
      </w:pPr>
      <w:r w:rsidRPr="00D55263">
        <w:rPr>
          <w:rFonts w:ascii="Times New Roman" w:eastAsia="宋体" w:hAnsi="Times New Roman" w:cs="Times New Roman"/>
          <w:b/>
          <w:color w:val="000000" w:themeColor="text1"/>
          <w:szCs w:val="21"/>
        </w:rPr>
        <w:t xml:space="preserve">6.3.1 </w:t>
      </w:r>
      <w:r w:rsidRPr="00D55263">
        <w:rPr>
          <w:rFonts w:ascii="Times New Roman" w:eastAsia="宋体" w:hAnsi="Times New Roman" w:cs="Times New Roman"/>
          <w:bCs/>
          <w:color w:val="000000" w:themeColor="text1"/>
          <w:szCs w:val="21"/>
        </w:rPr>
        <w:t>固化土的施工，需要在固化土混合料凝结时间内完成，一般情况下以凝结时间作为参考。因而施工前进行测绘、划线、分块合理是固化</w:t>
      </w:r>
      <w:proofErr w:type="gramStart"/>
      <w:r w:rsidRPr="00D55263">
        <w:rPr>
          <w:rFonts w:ascii="Times New Roman" w:eastAsia="宋体" w:hAnsi="Times New Roman" w:cs="Times New Roman"/>
          <w:bCs/>
          <w:color w:val="000000" w:themeColor="text1"/>
          <w:szCs w:val="21"/>
        </w:rPr>
        <w:t>土施工</w:t>
      </w:r>
      <w:proofErr w:type="gramEnd"/>
      <w:r w:rsidRPr="00D55263">
        <w:rPr>
          <w:rFonts w:ascii="Times New Roman" w:eastAsia="宋体" w:hAnsi="Times New Roman" w:cs="Times New Roman"/>
          <w:bCs/>
          <w:color w:val="000000" w:themeColor="text1"/>
          <w:szCs w:val="21"/>
        </w:rPr>
        <w:t>必要措施，具体根据有关规范和本规程相应要求执行。</w:t>
      </w:r>
    </w:p>
    <w:p w14:paraId="7096F2DB"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6.3.3 </w:t>
      </w:r>
      <w:r w:rsidRPr="00D55263">
        <w:rPr>
          <w:rFonts w:ascii="Times New Roman" w:eastAsia="宋体" w:hAnsi="Times New Roman" w:cs="Times New Roman"/>
          <w:color w:val="000000" w:themeColor="text1"/>
          <w:kern w:val="2"/>
          <w:szCs w:val="21"/>
        </w:rPr>
        <w:t>施工现场勘查。内容主要包括土源远近、施工道路、行车路线、沿线障碍、管线等，以及属地天气气候水文条件等。并根据《公路工程施工安全技术规范》</w:t>
      </w:r>
      <w:r w:rsidRPr="00D55263">
        <w:rPr>
          <w:rFonts w:ascii="Times New Roman" w:eastAsia="宋体" w:hAnsi="Times New Roman" w:cs="Times New Roman"/>
          <w:color w:val="000000" w:themeColor="text1"/>
          <w:kern w:val="2"/>
          <w:szCs w:val="21"/>
        </w:rPr>
        <w:t>JTGF90-2015</w:t>
      </w:r>
      <w:r w:rsidRPr="00D55263">
        <w:rPr>
          <w:rFonts w:ascii="Times New Roman" w:eastAsia="宋体" w:hAnsi="Times New Roman" w:cs="Times New Roman"/>
          <w:color w:val="000000" w:themeColor="text1"/>
          <w:kern w:val="2"/>
          <w:szCs w:val="21"/>
        </w:rPr>
        <w:t>中相应规定执行，同时要注意以下事项：</w:t>
      </w:r>
    </w:p>
    <w:p w14:paraId="69EFAB20" w14:textId="77777777" w:rsidR="00044C32" w:rsidRPr="00D55263" w:rsidRDefault="00044C32" w:rsidP="00D55263">
      <w:pPr>
        <w:pStyle w:val="afff6"/>
        <w:spacing w:line="360" w:lineRule="auto"/>
        <w:rPr>
          <w:rFonts w:ascii="Times New Roman" w:eastAsia="宋体" w:hAnsi="Times New Roman" w:cs="Times New Roman"/>
          <w:color w:val="000000" w:themeColor="text1"/>
          <w:kern w:val="2"/>
          <w:szCs w:val="21"/>
        </w:rPr>
      </w:pPr>
      <w:r w:rsidRPr="00D55263">
        <w:rPr>
          <w:rFonts w:ascii="Times New Roman" w:eastAsia="宋体" w:hAnsi="Times New Roman" w:cs="Times New Roman"/>
          <w:color w:val="000000" w:themeColor="text1"/>
          <w:kern w:val="2"/>
          <w:szCs w:val="21"/>
        </w:rPr>
        <w:t xml:space="preserve">1 </w:t>
      </w:r>
      <w:r w:rsidRPr="00D55263">
        <w:rPr>
          <w:rFonts w:ascii="Times New Roman" w:eastAsia="宋体" w:hAnsi="Times New Roman" w:cs="Times New Roman"/>
          <w:color w:val="000000" w:themeColor="text1"/>
          <w:kern w:val="2"/>
          <w:szCs w:val="21"/>
        </w:rPr>
        <w:t>落实土源，并采取代表性土样送试验室检验和复核固化土配比的可靠性；</w:t>
      </w:r>
    </w:p>
    <w:p w14:paraId="2A84D64C" w14:textId="77777777" w:rsidR="00044C32" w:rsidRPr="00D55263" w:rsidRDefault="00044C32" w:rsidP="00D55263">
      <w:pPr>
        <w:pStyle w:val="afff6"/>
        <w:spacing w:line="360" w:lineRule="auto"/>
        <w:rPr>
          <w:rFonts w:ascii="Times New Roman" w:eastAsia="宋体" w:hAnsi="Times New Roman" w:cs="Times New Roman"/>
          <w:bCs/>
          <w:color w:val="000000" w:themeColor="text1"/>
          <w:szCs w:val="21"/>
        </w:rPr>
      </w:pPr>
      <w:r w:rsidRPr="00D55263">
        <w:rPr>
          <w:rFonts w:ascii="Times New Roman" w:eastAsia="宋体" w:hAnsi="Times New Roman" w:cs="Times New Roman"/>
          <w:bCs/>
          <w:color w:val="000000" w:themeColor="text1"/>
          <w:szCs w:val="21"/>
        </w:rPr>
        <w:t xml:space="preserve">2 </w:t>
      </w:r>
      <w:r w:rsidRPr="00D55263">
        <w:rPr>
          <w:rFonts w:ascii="Times New Roman" w:eastAsia="宋体" w:hAnsi="Times New Roman" w:cs="Times New Roman"/>
          <w:bCs/>
          <w:color w:val="000000" w:themeColor="text1"/>
          <w:szCs w:val="21"/>
        </w:rPr>
        <w:t>道路固化土的施工是一个复杂的系统工程，为了确保工程质量，必须在施工前根据施工现场的具体条件，编制施工技术方案和施工组织方案；</w:t>
      </w:r>
    </w:p>
    <w:p w14:paraId="451DFC1F" w14:textId="77777777" w:rsidR="00044C32" w:rsidRPr="00D55263" w:rsidRDefault="00044C32" w:rsidP="00D55263">
      <w:pPr>
        <w:pStyle w:val="afff6"/>
        <w:spacing w:line="360" w:lineRule="auto"/>
        <w:rPr>
          <w:rFonts w:ascii="Times New Roman" w:eastAsia="宋体" w:hAnsi="Times New Roman" w:cs="Times New Roman"/>
          <w:bCs/>
          <w:color w:val="000000" w:themeColor="text1"/>
          <w:szCs w:val="21"/>
        </w:rPr>
      </w:pPr>
      <w:r w:rsidRPr="00D55263">
        <w:rPr>
          <w:rFonts w:ascii="Times New Roman" w:eastAsia="宋体" w:hAnsi="Times New Roman" w:cs="Times New Roman"/>
          <w:bCs/>
          <w:color w:val="000000" w:themeColor="text1"/>
          <w:szCs w:val="21"/>
        </w:rPr>
        <w:t xml:space="preserve">3 </w:t>
      </w:r>
      <w:r w:rsidRPr="00D55263">
        <w:rPr>
          <w:rFonts w:ascii="Times New Roman" w:eastAsia="宋体" w:hAnsi="Times New Roman" w:cs="Times New Roman"/>
          <w:bCs/>
          <w:color w:val="000000" w:themeColor="text1"/>
          <w:szCs w:val="21"/>
        </w:rPr>
        <w:t>强调了施工准备中对人、机、料三个方面的要求。确保质量合格、数量满足、人员到位。现场试验室的建设根据《公路工程工地试验室标准化指南》（交通运输部</w:t>
      </w:r>
      <w:proofErr w:type="gramStart"/>
      <w:r w:rsidRPr="00D55263">
        <w:rPr>
          <w:rFonts w:ascii="Times New Roman" w:eastAsia="宋体" w:hAnsi="Times New Roman" w:cs="Times New Roman"/>
          <w:bCs/>
          <w:color w:val="000000" w:themeColor="text1"/>
          <w:szCs w:val="21"/>
        </w:rPr>
        <w:t>办公厅厅质监</w:t>
      </w:r>
      <w:proofErr w:type="gramEnd"/>
      <w:r w:rsidRPr="00D55263">
        <w:rPr>
          <w:rFonts w:ascii="Times New Roman" w:eastAsia="宋体" w:hAnsi="Times New Roman" w:cs="Times New Roman"/>
          <w:bCs/>
          <w:color w:val="000000" w:themeColor="text1"/>
          <w:szCs w:val="21"/>
        </w:rPr>
        <w:t>字</w:t>
      </w:r>
      <w:r w:rsidRPr="00D55263">
        <w:rPr>
          <w:rFonts w:ascii="Times New Roman" w:eastAsia="宋体" w:hAnsi="Times New Roman" w:cs="Times New Roman"/>
          <w:bCs/>
          <w:color w:val="000000" w:themeColor="text1"/>
          <w:szCs w:val="21"/>
        </w:rPr>
        <w:t>[2009]183</w:t>
      </w:r>
      <w:r w:rsidRPr="00D55263">
        <w:rPr>
          <w:rFonts w:ascii="Times New Roman" w:eastAsia="宋体" w:hAnsi="Times New Roman" w:cs="Times New Roman"/>
          <w:bCs/>
          <w:color w:val="000000" w:themeColor="text1"/>
          <w:szCs w:val="21"/>
        </w:rPr>
        <w:t>号）及现行相应规范标准执行。小型工程也应委托相应实验室承担试验工作；</w:t>
      </w:r>
    </w:p>
    <w:p w14:paraId="2A5E1B49" w14:textId="77777777" w:rsidR="00044C32" w:rsidRPr="00D55263" w:rsidRDefault="00044C32" w:rsidP="00D55263">
      <w:pPr>
        <w:pStyle w:val="afff6"/>
        <w:spacing w:line="360" w:lineRule="auto"/>
        <w:rPr>
          <w:rFonts w:ascii="Times New Roman" w:eastAsia="宋体" w:hAnsi="Times New Roman" w:cs="Times New Roman"/>
          <w:bCs/>
          <w:color w:val="000000" w:themeColor="text1"/>
          <w:szCs w:val="21"/>
        </w:rPr>
      </w:pPr>
      <w:r w:rsidRPr="00D55263">
        <w:rPr>
          <w:rFonts w:ascii="Times New Roman" w:eastAsia="宋体" w:hAnsi="Times New Roman" w:cs="Times New Roman"/>
          <w:bCs/>
          <w:color w:val="000000" w:themeColor="text1"/>
          <w:szCs w:val="21"/>
        </w:rPr>
        <w:t xml:space="preserve">4 </w:t>
      </w:r>
      <w:r w:rsidRPr="00D55263">
        <w:rPr>
          <w:rFonts w:ascii="Times New Roman" w:eastAsia="宋体" w:hAnsi="Times New Roman" w:cs="Times New Roman"/>
          <w:bCs/>
          <w:color w:val="000000" w:themeColor="text1"/>
          <w:szCs w:val="21"/>
        </w:rPr>
        <w:t>为施工组织规定的要求。明确作业单元划分原则是有利于工序紧密衔接，确保在混合料凝结时间允许范围内完成施工。根据经验，每一作业单元在</w:t>
      </w:r>
      <w:r w:rsidRPr="00D55263">
        <w:rPr>
          <w:rFonts w:ascii="Times New Roman" w:eastAsia="宋体" w:hAnsi="Times New Roman" w:cs="Times New Roman"/>
          <w:bCs/>
          <w:color w:val="000000" w:themeColor="text1"/>
          <w:szCs w:val="21"/>
        </w:rPr>
        <w:t>1000m</w:t>
      </w:r>
      <w:r w:rsidRPr="00D55263">
        <w:rPr>
          <w:rFonts w:ascii="Times New Roman" w:eastAsia="宋体" w:hAnsi="Times New Roman" w:cs="Times New Roman"/>
          <w:bCs/>
          <w:color w:val="000000" w:themeColor="text1"/>
          <w:szCs w:val="21"/>
          <w:vertAlign w:val="superscript"/>
        </w:rPr>
        <w:t>2</w:t>
      </w:r>
      <w:r w:rsidRPr="00D55263">
        <w:rPr>
          <w:rFonts w:ascii="Times New Roman" w:eastAsia="宋体" w:hAnsi="Times New Roman" w:cs="Times New Roman"/>
          <w:bCs/>
          <w:color w:val="000000" w:themeColor="text1"/>
          <w:szCs w:val="21"/>
        </w:rPr>
        <w:t>～</w:t>
      </w:r>
      <w:r w:rsidRPr="00D55263">
        <w:rPr>
          <w:rFonts w:ascii="Times New Roman" w:eastAsia="宋体" w:hAnsi="Times New Roman" w:cs="Times New Roman"/>
          <w:bCs/>
          <w:color w:val="000000" w:themeColor="text1"/>
          <w:szCs w:val="21"/>
        </w:rPr>
        <w:t>3000m</w:t>
      </w:r>
      <w:r w:rsidRPr="00D55263">
        <w:rPr>
          <w:rFonts w:ascii="Times New Roman" w:eastAsia="宋体" w:hAnsi="Times New Roman" w:cs="Times New Roman"/>
          <w:bCs/>
          <w:color w:val="000000" w:themeColor="text1"/>
          <w:szCs w:val="21"/>
          <w:vertAlign w:val="superscript"/>
        </w:rPr>
        <w:t>2</w:t>
      </w:r>
      <w:r w:rsidRPr="00D55263">
        <w:rPr>
          <w:rFonts w:ascii="Times New Roman" w:eastAsia="宋体" w:hAnsi="Times New Roman" w:cs="Times New Roman"/>
          <w:bCs/>
          <w:color w:val="000000" w:themeColor="text1"/>
          <w:szCs w:val="21"/>
        </w:rPr>
        <w:t>；</w:t>
      </w:r>
    </w:p>
    <w:p w14:paraId="77499A2E" w14:textId="77777777" w:rsidR="00044C32" w:rsidRPr="00D55263" w:rsidRDefault="00044C32" w:rsidP="00D55263">
      <w:pPr>
        <w:pStyle w:val="afff6"/>
        <w:spacing w:line="360" w:lineRule="auto"/>
        <w:rPr>
          <w:rFonts w:ascii="Times New Roman" w:eastAsia="宋体" w:hAnsi="Times New Roman" w:cs="Times New Roman"/>
          <w:bCs/>
          <w:color w:val="000000" w:themeColor="text1"/>
          <w:szCs w:val="21"/>
        </w:rPr>
      </w:pPr>
      <w:r w:rsidRPr="00D55263">
        <w:rPr>
          <w:rFonts w:ascii="Times New Roman" w:eastAsia="宋体" w:hAnsi="Times New Roman" w:cs="Times New Roman"/>
          <w:bCs/>
          <w:color w:val="000000" w:themeColor="text1"/>
          <w:szCs w:val="21"/>
        </w:rPr>
        <w:t xml:space="preserve">5 </w:t>
      </w:r>
      <w:r w:rsidRPr="00D55263">
        <w:rPr>
          <w:rFonts w:ascii="Times New Roman" w:eastAsia="宋体" w:hAnsi="Times New Roman" w:cs="Times New Roman"/>
          <w:bCs/>
          <w:color w:val="000000" w:themeColor="text1"/>
          <w:szCs w:val="21"/>
        </w:rPr>
        <w:t>按照《建设工程项目管理规范》（</w:t>
      </w:r>
      <w:r w:rsidRPr="00D55263">
        <w:rPr>
          <w:rFonts w:ascii="Times New Roman" w:eastAsia="宋体" w:hAnsi="Times New Roman" w:cs="Times New Roman"/>
          <w:bCs/>
          <w:color w:val="000000" w:themeColor="text1"/>
          <w:szCs w:val="21"/>
        </w:rPr>
        <w:t>GB/T50326</w:t>
      </w:r>
      <w:r w:rsidRPr="00D55263">
        <w:rPr>
          <w:rFonts w:ascii="Times New Roman" w:eastAsia="宋体" w:hAnsi="Times New Roman" w:cs="Times New Roman"/>
          <w:bCs/>
          <w:color w:val="000000" w:themeColor="text1"/>
          <w:szCs w:val="21"/>
        </w:rPr>
        <w:t>）的相应规定要求，执行作业指导书、技术交底制度。</w:t>
      </w:r>
    </w:p>
    <w:p w14:paraId="5DACCEAB"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6.3.4 </w:t>
      </w:r>
      <w:r w:rsidRPr="00D55263">
        <w:rPr>
          <w:rFonts w:ascii="Times New Roman" w:eastAsia="宋体" w:hAnsi="Times New Roman" w:cs="Times New Roman"/>
          <w:color w:val="000000" w:themeColor="text1"/>
          <w:kern w:val="2"/>
          <w:szCs w:val="21"/>
        </w:rPr>
        <w:t>在固化土工程没有条件采取预拌法集中搅拌的时候，可以采取</w:t>
      </w:r>
      <w:proofErr w:type="gramStart"/>
      <w:r w:rsidRPr="00D55263">
        <w:rPr>
          <w:rFonts w:ascii="Times New Roman" w:eastAsia="宋体" w:hAnsi="Times New Roman" w:cs="Times New Roman"/>
          <w:color w:val="000000" w:themeColor="text1"/>
          <w:kern w:val="2"/>
          <w:szCs w:val="21"/>
        </w:rPr>
        <w:t>现拌法施工</w:t>
      </w:r>
      <w:proofErr w:type="gramEnd"/>
      <w:r w:rsidRPr="00D55263">
        <w:rPr>
          <w:rFonts w:ascii="Times New Roman" w:eastAsia="宋体" w:hAnsi="Times New Roman" w:cs="Times New Roman"/>
          <w:color w:val="000000" w:themeColor="text1"/>
          <w:kern w:val="2"/>
          <w:szCs w:val="21"/>
        </w:rPr>
        <w:t>。</w:t>
      </w:r>
    </w:p>
    <w:p w14:paraId="49816EFB"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6.3.5 </w:t>
      </w:r>
      <w:r w:rsidRPr="00D55263">
        <w:rPr>
          <w:rFonts w:ascii="Times New Roman" w:eastAsia="宋体" w:hAnsi="Times New Roman" w:cs="Times New Roman"/>
          <w:color w:val="000000" w:themeColor="text1"/>
          <w:kern w:val="2"/>
          <w:szCs w:val="21"/>
        </w:rPr>
        <w:t>固化土混合料的拌合均匀是保证施工质量的基本条件。包括干拌、加入岩土固化剂和水后的湿拌，要经常检验拌合物的匀质性。过干过湿、过厚过薄</w:t>
      </w:r>
      <w:proofErr w:type="gramStart"/>
      <w:r w:rsidRPr="00D55263">
        <w:rPr>
          <w:rFonts w:ascii="Times New Roman" w:eastAsia="宋体" w:hAnsi="Times New Roman" w:cs="Times New Roman"/>
          <w:color w:val="000000" w:themeColor="text1"/>
          <w:kern w:val="2"/>
          <w:szCs w:val="21"/>
        </w:rPr>
        <w:t>以及轮印沟槽</w:t>
      </w:r>
      <w:proofErr w:type="gramEnd"/>
      <w:r w:rsidRPr="00D55263">
        <w:rPr>
          <w:rFonts w:ascii="Times New Roman" w:eastAsia="宋体" w:hAnsi="Times New Roman" w:cs="Times New Roman"/>
          <w:color w:val="000000" w:themeColor="text1"/>
          <w:kern w:val="2"/>
          <w:szCs w:val="21"/>
        </w:rPr>
        <w:t>是</w:t>
      </w:r>
      <w:proofErr w:type="gramStart"/>
      <w:r w:rsidRPr="00D55263">
        <w:rPr>
          <w:rFonts w:ascii="Times New Roman" w:eastAsia="宋体" w:hAnsi="Times New Roman" w:cs="Times New Roman"/>
          <w:color w:val="000000" w:themeColor="text1"/>
          <w:kern w:val="2"/>
          <w:szCs w:val="21"/>
        </w:rPr>
        <w:t>现拌法都</w:t>
      </w:r>
      <w:proofErr w:type="gramEnd"/>
      <w:r w:rsidRPr="00D55263">
        <w:rPr>
          <w:rFonts w:ascii="Times New Roman" w:eastAsia="宋体" w:hAnsi="Times New Roman" w:cs="Times New Roman"/>
          <w:color w:val="000000" w:themeColor="text1"/>
          <w:kern w:val="2"/>
          <w:szCs w:val="21"/>
        </w:rPr>
        <w:t>要十分关注</w:t>
      </w:r>
      <w:r w:rsidRPr="00D55263">
        <w:rPr>
          <w:rFonts w:ascii="Times New Roman" w:eastAsia="宋体" w:hAnsi="Times New Roman" w:cs="Times New Roman" w:hint="eastAsia"/>
          <w:color w:val="000000" w:themeColor="text1"/>
          <w:kern w:val="2"/>
          <w:szCs w:val="21"/>
        </w:rPr>
        <w:t>的</w:t>
      </w:r>
      <w:r w:rsidRPr="00D55263">
        <w:rPr>
          <w:rFonts w:ascii="Times New Roman" w:eastAsia="宋体" w:hAnsi="Times New Roman" w:cs="Times New Roman"/>
          <w:color w:val="000000" w:themeColor="text1"/>
          <w:kern w:val="2"/>
          <w:szCs w:val="21"/>
        </w:rPr>
        <w:t>弊病。尽可能的采用高效路拌机和联合机组，以便较好的控制加水和岩土固化剂</w:t>
      </w:r>
      <w:r w:rsidRPr="00D55263">
        <w:rPr>
          <w:rFonts w:ascii="Times New Roman" w:eastAsia="宋体" w:hAnsi="Times New Roman" w:cs="Times New Roman" w:hint="eastAsia"/>
          <w:color w:val="000000" w:themeColor="text1"/>
          <w:kern w:val="2"/>
          <w:szCs w:val="21"/>
        </w:rPr>
        <w:t>的</w:t>
      </w:r>
      <w:r w:rsidRPr="00D55263">
        <w:rPr>
          <w:rFonts w:ascii="Times New Roman" w:eastAsia="宋体" w:hAnsi="Times New Roman" w:cs="Times New Roman"/>
          <w:color w:val="000000" w:themeColor="text1"/>
          <w:kern w:val="2"/>
          <w:szCs w:val="21"/>
        </w:rPr>
        <w:t>量，拌合的均匀度。</w:t>
      </w:r>
    </w:p>
    <w:p w14:paraId="058B6C81"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lastRenderedPageBreak/>
        <w:t xml:space="preserve">6.3.6 </w:t>
      </w:r>
      <w:r w:rsidRPr="00D55263">
        <w:rPr>
          <w:rFonts w:ascii="Times New Roman" w:eastAsia="宋体" w:hAnsi="Times New Roman" w:cs="Times New Roman"/>
          <w:color w:val="000000" w:themeColor="text1"/>
          <w:kern w:val="2"/>
          <w:szCs w:val="21"/>
        </w:rPr>
        <w:t>主要规定了碾压和整</w:t>
      </w:r>
      <w:proofErr w:type="gramStart"/>
      <w:r w:rsidRPr="00D55263">
        <w:rPr>
          <w:rFonts w:ascii="Times New Roman" w:eastAsia="宋体" w:hAnsi="Times New Roman" w:cs="Times New Roman"/>
          <w:color w:val="000000" w:themeColor="text1"/>
          <w:kern w:val="2"/>
          <w:szCs w:val="21"/>
        </w:rPr>
        <w:t>平施工</w:t>
      </w:r>
      <w:proofErr w:type="gramEnd"/>
      <w:r w:rsidRPr="00D55263">
        <w:rPr>
          <w:rFonts w:ascii="Times New Roman" w:eastAsia="宋体" w:hAnsi="Times New Roman" w:cs="Times New Roman"/>
          <w:color w:val="000000" w:themeColor="text1"/>
          <w:kern w:val="2"/>
          <w:szCs w:val="21"/>
        </w:rPr>
        <w:t>的要求。这道工序决定了工程的外观质量和内在强度。其中碾压遍数应按照试验段现场试验确定，本条</w:t>
      </w:r>
      <w:proofErr w:type="gramStart"/>
      <w:r w:rsidRPr="00D55263">
        <w:rPr>
          <w:rFonts w:ascii="Times New Roman" w:eastAsia="宋体" w:hAnsi="Times New Roman" w:cs="Times New Roman"/>
          <w:color w:val="000000" w:themeColor="text1"/>
          <w:kern w:val="2"/>
          <w:szCs w:val="21"/>
        </w:rPr>
        <w:t>取经验</w:t>
      </w:r>
      <w:proofErr w:type="gramEnd"/>
      <w:r w:rsidRPr="00D55263">
        <w:rPr>
          <w:rFonts w:ascii="Times New Roman" w:eastAsia="宋体" w:hAnsi="Times New Roman" w:cs="Times New Roman"/>
          <w:color w:val="000000" w:themeColor="text1"/>
          <w:kern w:val="2"/>
          <w:szCs w:val="21"/>
        </w:rPr>
        <w:t>值。在碾压和整</w:t>
      </w:r>
      <w:proofErr w:type="gramStart"/>
      <w:r w:rsidRPr="00D55263">
        <w:rPr>
          <w:rFonts w:ascii="Times New Roman" w:eastAsia="宋体" w:hAnsi="Times New Roman" w:cs="Times New Roman"/>
          <w:color w:val="000000" w:themeColor="text1"/>
          <w:kern w:val="2"/>
          <w:szCs w:val="21"/>
        </w:rPr>
        <w:t>平过程</w:t>
      </w:r>
      <w:proofErr w:type="gramEnd"/>
      <w:r w:rsidRPr="00D55263">
        <w:rPr>
          <w:rFonts w:ascii="Times New Roman" w:eastAsia="宋体" w:hAnsi="Times New Roman" w:cs="Times New Roman"/>
          <w:color w:val="000000" w:themeColor="text1"/>
          <w:kern w:val="2"/>
          <w:szCs w:val="21"/>
        </w:rPr>
        <w:t>中要及时</w:t>
      </w:r>
      <w:proofErr w:type="gramStart"/>
      <w:r w:rsidRPr="00D55263">
        <w:rPr>
          <w:rFonts w:ascii="Times New Roman" w:eastAsia="宋体" w:hAnsi="Times New Roman" w:cs="Times New Roman"/>
          <w:color w:val="000000" w:themeColor="text1"/>
          <w:kern w:val="2"/>
          <w:szCs w:val="21"/>
        </w:rPr>
        <w:t>铲高补低</w:t>
      </w:r>
      <w:proofErr w:type="gramEnd"/>
      <w:r w:rsidRPr="00D55263">
        <w:rPr>
          <w:rFonts w:ascii="Times New Roman" w:eastAsia="宋体" w:hAnsi="Times New Roman" w:cs="Times New Roman"/>
          <w:color w:val="000000" w:themeColor="text1"/>
          <w:kern w:val="2"/>
          <w:szCs w:val="21"/>
        </w:rPr>
        <w:t>，否则容易出现分层结皮等现象。</w:t>
      </w:r>
    </w:p>
    <w:p w14:paraId="50CE31C2"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6.3.7 </w:t>
      </w:r>
      <w:r w:rsidRPr="00D55263">
        <w:rPr>
          <w:rFonts w:ascii="Times New Roman" w:eastAsia="宋体" w:hAnsi="Times New Roman" w:cs="Times New Roman"/>
          <w:color w:val="000000" w:themeColor="text1"/>
          <w:kern w:val="2"/>
          <w:szCs w:val="21"/>
        </w:rPr>
        <w:t>有条件应尽可能的采用预拌法施工。大型工程可以设立固化土拌合站；小型工程可以采用移动式拌合机组。无论拌合站还是拌合机组，拌合机必须是强力高效的，保证混合料拌合的均匀性。</w:t>
      </w:r>
    </w:p>
    <w:p w14:paraId="1157AF5A"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6.3.9 </w:t>
      </w:r>
      <w:r w:rsidRPr="00D55263">
        <w:rPr>
          <w:rFonts w:ascii="Times New Roman" w:eastAsia="宋体" w:hAnsi="Times New Roman" w:cs="Times New Roman"/>
          <w:color w:val="000000" w:themeColor="text1"/>
          <w:kern w:val="2"/>
          <w:szCs w:val="21"/>
        </w:rPr>
        <w:t>预拌法作业，必须控制在固化土的凝结时间内完成拌和、运输到摊铺、碾压。如果超过</w:t>
      </w:r>
      <w:r w:rsidRPr="00D55263">
        <w:rPr>
          <w:rFonts w:ascii="Times New Roman" w:eastAsia="宋体" w:hAnsi="Times New Roman" w:cs="Times New Roman"/>
          <w:color w:val="000000" w:themeColor="text1"/>
          <w:kern w:val="2"/>
          <w:szCs w:val="21"/>
        </w:rPr>
        <w:t>4h</w:t>
      </w:r>
      <w:r w:rsidRPr="00D55263">
        <w:rPr>
          <w:rFonts w:ascii="Times New Roman" w:eastAsia="宋体" w:hAnsi="Times New Roman" w:cs="Times New Roman"/>
          <w:color w:val="000000" w:themeColor="text1"/>
          <w:kern w:val="2"/>
          <w:szCs w:val="21"/>
        </w:rPr>
        <w:t>，须采用缓凝型固化土，凝结时间可以达到</w:t>
      </w:r>
      <w:r w:rsidRPr="00D55263">
        <w:rPr>
          <w:rFonts w:ascii="Times New Roman" w:eastAsia="宋体" w:hAnsi="Times New Roman" w:cs="Times New Roman"/>
          <w:color w:val="000000" w:themeColor="text1"/>
          <w:kern w:val="2"/>
          <w:szCs w:val="21"/>
        </w:rPr>
        <w:t>8h</w:t>
      </w:r>
      <w:r w:rsidRPr="00D55263">
        <w:rPr>
          <w:rFonts w:ascii="Times New Roman" w:eastAsia="宋体" w:hAnsi="Times New Roman" w:cs="Times New Roman"/>
          <w:color w:val="000000" w:themeColor="text1"/>
          <w:kern w:val="2"/>
          <w:szCs w:val="21"/>
        </w:rPr>
        <w:t>。</w:t>
      </w:r>
    </w:p>
    <w:p w14:paraId="6BEEDB4C" w14:textId="77777777" w:rsidR="00044C32" w:rsidRPr="00D55263" w:rsidRDefault="00044C32" w:rsidP="00D55263">
      <w:pPr>
        <w:pStyle w:val="afff6"/>
        <w:spacing w:line="360" w:lineRule="auto"/>
        <w:ind w:firstLineChars="0" w:firstLine="0"/>
        <w:rPr>
          <w:rFonts w:ascii="Times New Roman" w:eastAsia="宋体" w:hAnsi="Times New Roman" w:cs="Times New Roman"/>
          <w:color w:val="000000" w:themeColor="text1"/>
          <w:kern w:val="2"/>
          <w:szCs w:val="21"/>
        </w:rPr>
      </w:pPr>
      <w:r w:rsidRPr="00D55263">
        <w:rPr>
          <w:rFonts w:ascii="Times New Roman" w:eastAsia="宋体" w:hAnsi="Times New Roman" w:cs="Times New Roman"/>
          <w:b/>
          <w:color w:val="000000" w:themeColor="text1"/>
          <w:szCs w:val="21"/>
        </w:rPr>
        <w:t xml:space="preserve">6.3.10 </w:t>
      </w:r>
      <w:r w:rsidRPr="00D55263">
        <w:rPr>
          <w:rFonts w:ascii="Times New Roman" w:eastAsia="宋体" w:hAnsi="Times New Roman" w:cs="Times New Roman"/>
          <w:color w:val="000000" w:themeColor="text1"/>
          <w:kern w:val="2"/>
          <w:szCs w:val="21"/>
        </w:rPr>
        <w:t>固化</w:t>
      </w:r>
      <w:proofErr w:type="gramStart"/>
      <w:r w:rsidRPr="00D55263">
        <w:rPr>
          <w:rFonts w:ascii="Times New Roman" w:eastAsia="宋体" w:hAnsi="Times New Roman" w:cs="Times New Roman"/>
          <w:color w:val="000000" w:themeColor="text1"/>
          <w:kern w:val="2"/>
          <w:szCs w:val="21"/>
        </w:rPr>
        <w:t>土施工</w:t>
      </w:r>
      <w:proofErr w:type="gramEnd"/>
      <w:r w:rsidRPr="00D55263">
        <w:rPr>
          <w:rFonts w:ascii="Times New Roman" w:eastAsia="宋体" w:hAnsi="Times New Roman" w:cs="Times New Roman"/>
          <w:color w:val="000000" w:themeColor="text1"/>
          <w:kern w:val="2"/>
          <w:szCs w:val="21"/>
        </w:rPr>
        <w:t>作业层养护条件、方式、时间及成品保护措施应规范进行，在洒水后应采用塑料薄膜覆盖，避免水分蒸发，保证有效的养护条件。不推荐使用毡布类材料覆盖。固化土早期强度的形成和发展应在</w:t>
      </w:r>
      <w:r w:rsidRPr="00D55263">
        <w:rPr>
          <w:rFonts w:ascii="Times New Roman" w:eastAsia="宋体" w:hAnsi="Times New Roman" w:cs="Times New Roman"/>
          <w:color w:val="000000" w:themeColor="text1"/>
          <w:kern w:val="2"/>
          <w:szCs w:val="21"/>
        </w:rPr>
        <w:t>30</w:t>
      </w:r>
      <w:r w:rsidRPr="00D55263">
        <w:rPr>
          <w:rFonts w:ascii="Times New Roman" w:eastAsia="宋体" w:hAnsi="Times New Roman" w:cs="Times New Roman"/>
          <w:color w:val="000000" w:themeColor="text1"/>
          <w:kern w:val="2"/>
          <w:szCs w:val="21"/>
        </w:rPr>
        <w:t>天左右。在条件许可的条件下，适当延长养护时间，对固化土无侧限抗压强度的发展有利。</w:t>
      </w:r>
    </w:p>
    <w:p w14:paraId="455FD703"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79" w:name="_Toc153375973"/>
      <w:bookmarkStart w:id="280" w:name="_Toc154432808"/>
      <w:bookmarkStart w:id="281" w:name="_Toc173511495"/>
      <w:r w:rsidRPr="00B42EF5">
        <w:rPr>
          <w:b/>
          <w:bCs/>
          <w:color w:val="000000" w:themeColor="text1"/>
          <w:sz w:val="28"/>
          <w:szCs w:val="28"/>
        </w:rPr>
        <w:t xml:space="preserve">6.4  </w:t>
      </w:r>
      <w:r w:rsidRPr="00B42EF5">
        <w:rPr>
          <w:rFonts w:hint="eastAsia"/>
          <w:b/>
          <w:bCs/>
          <w:color w:val="000000" w:themeColor="text1"/>
          <w:sz w:val="28"/>
          <w:szCs w:val="28"/>
        </w:rPr>
        <w:t>质量检验</w:t>
      </w:r>
      <w:bookmarkEnd w:id="279"/>
      <w:bookmarkEnd w:id="280"/>
      <w:bookmarkEnd w:id="281"/>
    </w:p>
    <w:p w14:paraId="08C87738" w14:textId="77777777" w:rsidR="00044C32" w:rsidRPr="00D55263" w:rsidRDefault="00044C32" w:rsidP="00D55263">
      <w:pPr>
        <w:pStyle w:val="afff6"/>
        <w:spacing w:line="360" w:lineRule="auto"/>
        <w:ind w:firstLineChars="0" w:firstLine="0"/>
        <w:rPr>
          <w:rFonts w:ascii="Times New Roman" w:eastAsia="宋体" w:hAnsi="Times New Roman" w:cs="Times New Roman"/>
          <w:bCs/>
          <w:color w:val="000000" w:themeColor="text1"/>
          <w:szCs w:val="21"/>
        </w:rPr>
      </w:pPr>
      <w:bookmarkStart w:id="282" w:name="_Toc531124175"/>
      <w:bookmarkStart w:id="283" w:name="_Toc530322275"/>
      <w:bookmarkStart w:id="284" w:name="_Toc418497700"/>
      <w:bookmarkStart w:id="285" w:name="_Toc531072587"/>
      <w:bookmarkStart w:id="286" w:name="_Toc224985963"/>
      <w:bookmarkStart w:id="287" w:name="_Toc418600047"/>
      <w:bookmarkStart w:id="288" w:name="_Toc224986073"/>
      <w:bookmarkStart w:id="289" w:name="_Toc418499498"/>
      <w:bookmarkStart w:id="290" w:name="_Toc418497882"/>
      <w:bookmarkStart w:id="291" w:name="_Toc225739084"/>
      <w:bookmarkStart w:id="292" w:name="_Toc225763974"/>
      <w:r w:rsidRPr="00D55263">
        <w:rPr>
          <w:rFonts w:ascii="Times New Roman" w:eastAsia="宋体" w:hAnsi="Times New Roman" w:cs="Times New Roman"/>
          <w:b/>
          <w:color w:val="000000" w:themeColor="text1"/>
          <w:szCs w:val="21"/>
        </w:rPr>
        <w:t xml:space="preserve">6.4.1~6.4.2 </w:t>
      </w:r>
      <w:r w:rsidRPr="00D55263">
        <w:rPr>
          <w:rFonts w:ascii="Times New Roman" w:eastAsia="宋体" w:hAnsi="Times New Roman" w:cs="Times New Roman"/>
          <w:bCs/>
          <w:color w:val="000000" w:themeColor="text1"/>
          <w:szCs w:val="21"/>
        </w:rPr>
        <w:t>由于固化</w:t>
      </w:r>
      <w:proofErr w:type="gramStart"/>
      <w:r w:rsidRPr="00D55263">
        <w:rPr>
          <w:rFonts w:ascii="Times New Roman" w:eastAsia="宋体" w:hAnsi="Times New Roman" w:cs="Times New Roman"/>
          <w:bCs/>
          <w:color w:val="000000" w:themeColor="text1"/>
          <w:szCs w:val="21"/>
        </w:rPr>
        <w:t>土还是</w:t>
      </w:r>
      <w:proofErr w:type="gramEnd"/>
      <w:r w:rsidRPr="00D55263">
        <w:rPr>
          <w:rFonts w:ascii="Times New Roman" w:eastAsia="宋体" w:hAnsi="Times New Roman" w:cs="Times New Roman"/>
          <w:bCs/>
          <w:color w:val="000000" w:themeColor="text1"/>
          <w:szCs w:val="21"/>
        </w:rPr>
        <w:t>一种新型岩土工程材料，为了保证固化土工程的施工质量，在施工过程中必须建立起质量检验与控制的体系。主要是原材料必须质量合格、固化土混合料必须合格、施工完成的固化土体（基层或面层）也必须合格。</w:t>
      </w:r>
    </w:p>
    <w:p w14:paraId="0D924CC1" w14:textId="77777777" w:rsidR="00044C32" w:rsidRPr="00D55263" w:rsidRDefault="00044C32" w:rsidP="00D55263">
      <w:pPr>
        <w:pStyle w:val="afff6"/>
        <w:spacing w:line="360" w:lineRule="auto"/>
        <w:ind w:firstLineChars="0" w:firstLine="0"/>
        <w:rPr>
          <w:rFonts w:ascii="Times New Roman" w:eastAsia="宋体" w:hAnsi="Times New Roman" w:cs="Times New Roman"/>
          <w:bCs/>
          <w:color w:val="000000" w:themeColor="text1"/>
          <w:szCs w:val="21"/>
        </w:rPr>
      </w:pPr>
      <w:r w:rsidRPr="00D55263">
        <w:rPr>
          <w:rFonts w:ascii="Times New Roman" w:eastAsia="宋体" w:hAnsi="Times New Roman" w:cs="Times New Roman"/>
          <w:b/>
          <w:color w:val="000000" w:themeColor="text1"/>
          <w:szCs w:val="21"/>
        </w:rPr>
        <w:t xml:space="preserve">6.4.3 </w:t>
      </w:r>
      <w:r w:rsidRPr="00D55263">
        <w:rPr>
          <w:rFonts w:ascii="Times New Roman" w:eastAsia="宋体" w:hAnsi="Times New Roman" w:cs="Times New Roman"/>
          <w:bCs/>
          <w:color w:val="000000" w:themeColor="text1"/>
          <w:szCs w:val="21"/>
        </w:rPr>
        <w:t>固化</w:t>
      </w:r>
      <w:proofErr w:type="gramStart"/>
      <w:r w:rsidRPr="00D55263">
        <w:rPr>
          <w:rFonts w:ascii="Times New Roman" w:eastAsia="宋体" w:hAnsi="Times New Roman" w:cs="Times New Roman"/>
          <w:bCs/>
          <w:color w:val="000000" w:themeColor="text1"/>
          <w:szCs w:val="21"/>
        </w:rPr>
        <w:t>土道路</w:t>
      </w:r>
      <w:proofErr w:type="gramEnd"/>
      <w:r w:rsidRPr="00D55263">
        <w:rPr>
          <w:rFonts w:ascii="Times New Roman" w:eastAsia="宋体" w:hAnsi="Times New Roman" w:cs="Times New Roman"/>
          <w:bCs/>
          <w:color w:val="000000" w:themeColor="text1"/>
          <w:szCs w:val="21"/>
        </w:rPr>
        <w:t>施工过程中的质量控制主要是对混合料质量、摊铺质量及压实土体质量的及时检测控制。因地区不同，施工工艺不同，气候环境不同，控制重点项目有所不同。北方干旱地区施工，要重点监测混合料的施工含水率，必要时补水。</w:t>
      </w:r>
    </w:p>
    <w:p w14:paraId="40973E70" w14:textId="77777777" w:rsidR="00044C32" w:rsidRPr="00D55263" w:rsidRDefault="00044C32" w:rsidP="00D55263">
      <w:pPr>
        <w:pStyle w:val="afff6"/>
        <w:spacing w:line="360" w:lineRule="auto"/>
        <w:rPr>
          <w:rFonts w:ascii="Times New Roman" w:eastAsia="宋体" w:hAnsi="Times New Roman" w:cs="Times New Roman"/>
          <w:bCs/>
          <w:color w:val="000000" w:themeColor="text1"/>
          <w:szCs w:val="21"/>
        </w:rPr>
      </w:pPr>
      <w:r w:rsidRPr="00D55263">
        <w:rPr>
          <w:rFonts w:ascii="Times New Roman" w:eastAsia="宋体" w:hAnsi="Times New Roman" w:cs="Times New Roman"/>
          <w:bCs/>
          <w:color w:val="000000" w:themeColor="text1"/>
          <w:szCs w:val="21"/>
        </w:rPr>
        <w:t>根据大量项目施工经验，拌和料色度的均匀性，与拌和均匀度具有强相关性。</w:t>
      </w:r>
      <w:proofErr w:type="gramStart"/>
      <w:r w:rsidRPr="00D55263">
        <w:rPr>
          <w:rFonts w:ascii="Times New Roman" w:eastAsia="宋体" w:hAnsi="Times New Roman" w:cs="Times New Roman"/>
          <w:bCs/>
          <w:color w:val="000000" w:themeColor="text1"/>
          <w:szCs w:val="21"/>
        </w:rPr>
        <w:t>现拌法施工</w:t>
      </w:r>
      <w:proofErr w:type="gramEnd"/>
      <w:r w:rsidRPr="00D55263">
        <w:rPr>
          <w:rFonts w:ascii="Times New Roman" w:eastAsia="宋体" w:hAnsi="Times New Roman" w:cs="Times New Roman"/>
          <w:bCs/>
          <w:color w:val="000000" w:themeColor="text1"/>
          <w:szCs w:val="21"/>
        </w:rPr>
        <w:t>要特别关注混合料的拌和均匀性，尤其是边缘拐角处的拌和物。固化</w:t>
      </w:r>
      <w:proofErr w:type="gramStart"/>
      <w:r w:rsidRPr="00D55263">
        <w:rPr>
          <w:rFonts w:ascii="Times New Roman" w:eastAsia="宋体" w:hAnsi="Times New Roman" w:cs="Times New Roman"/>
          <w:bCs/>
          <w:color w:val="000000" w:themeColor="text1"/>
          <w:szCs w:val="21"/>
        </w:rPr>
        <w:t>土道路</w:t>
      </w:r>
      <w:proofErr w:type="gramEnd"/>
      <w:r w:rsidRPr="00D55263">
        <w:rPr>
          <w:rFonts w:ascii="Times New Roman" w:eastAsia="宋体" w:hAnsi="Times New Roman" w:cs="Times New Roman"/>
          <w:bCs/>
          <w:color w:val="000000" w:themeColor="text1"/>
          <w:szCs w:val="21"/>
        </w:rPr>
        <w:t>工程的压实度均以</w:t>
      </w:r>
      <w:proofErr w:type="gramStart"/>
      <w:r w:rsidRPr="00D55263">
        <w:rPr>
          <w:rFonts w:ascii="Times New Roman" w:eastAsia="宋体" w:hAnsi="Times New Roman" w:cs="Times New Roman"/>
          <w:bCs/>
          <w:color w:val="000000" w:themeColor="text1"/>
          <w:szCs w:val="21"/>
        </w:rPr>
        <w:t>重型击实方法</w:t>
      </w:r>
      <w:proofErr w:type="gramEnd"/>
      <w:r w:rsidRPr="00D55263">
        <w:rPr>
          <w:rFonts w:ascii="Times New Roman" w:eastAsia="宋体" w:hAnsi="Times New Roman" w:cs="Times New Roman"/>
          <w:bCs/>
          <w:color w:val="000000" w:themeColor="text1"/>
          <w:szCs w:val="21"/>
        </w:rPr>
        <w:t>测得的数据为准。现场压实度以</w:t>
      </w:r>
      <w:proofErr w:type="gramStart"/>
      <w:r w:rsidRPr="00D55263">
        <w:rPr>
          <w:rFonts w:ascii="Times New Roman" w:eastAsia="宋体" w:hAnsi="Times New Roman" w:cs="Times New Roman"/>
          <w:bCs/>
          <w:color w:val="000000" w:themeColor="text1"/>
          <w:szCs w:val="21"/>
        </w:rPr>
        <w:t>灌砂法</w:t>
      </w:r>
      <w:proofErr w:type="gramEnd"/>
      <w:r w:rsidRPr="00D55263">
        <w:rPr>
          <w:rFonts w:ascii="Times New Roman" w:eastAsia="宋体" w:hAnsi="Times New Roman" w:cs="Times New Roman"/>
          <w:bCs/>
          <w:color w:val="000000" w:themeColor="text1"/>
          <w:szCs w:val="21"/>
        </w:rPr>
        <w:t>或环刀法测定，测定方法参考</w:t>
      </w:r>
      <w:proofErr w:type="gramStart"/>
      <w:r w:rsidRPr="00D55263">
        <w:rPr>
          <w:rFonts w:ascii="Times New Roman" w:eastAsia="宋体" w:hAnsi="Times New Roman" w:cs="Times New Roman"/>
          <w:bCs/>
          <w:color w:val="000000" w:themeColor="text1"/>
          <w:szCs w:val="21"/>
        </w:rPr>
        <w:t>现行行业</w:t>
      </w:r>
      <w:proofErr w:type="gramEnd"/>
      <w:r w:rsidRPr="00D55263">
        <w:rPr>
          <w:rFonts w:ascii="Times New Roman" w:eastAsia="宋体" w:hAnsi="Times New Roman" w:cs="Times New Roman"/>
          <w:bCs/>
          <w:color w:val="000000" w:themeColor="text1"/>
          <w:szCs w:val="21"/>
        </w:rPr>
        <w:t>标准《公路路基路面现场测试规程》</w:t>
      </w:r>
      <w:r w:rsidRPr="00D55263">
        <w:rPr>
          <w:rFonts w:ascii="Times New Roman" w:eastAsia="宋体" w:hAnsi="Times New Roman" w:cs="Times New Roman"/>
          <w:bCs/>
          <w:color w:val="000000" w:themeColor="text1"/>
          <w:szCs w:val="21"/>
        </w:rPr>
        <w:t>JTGE60</w:t>
      </w:r>
      <w:r w:rsidRPr="00D55263">
        <w:rPr>
          <w:rFonts w:ascii="Times New Roman" w:eastAsia="宋体" w:hAnsi="Times New Roman" w:cs="Times New Roman"/>
          <w:bCs/>
          <w:color w:val="000000" w:themeColor="text1"/>
          <w:szCs w:val="21"/>
        </w:rPr>
        <w:t>。</w:t>
      </w:r>
    </w:p>
    <w:p w14:paraId="05431C9E" w14:textId="77777777" w:rsidR="00044C32" w:rsidRPr="00D55263" w:rsidRDefault="00044C32" w:rsidP="00D55263">
      <w:pPr>
        <w:pStyle w:val="afff6"/>
        <w:spacing w:line="360" w:lineRule="auto"/>
        <w:ind w:firstLineChars="0" w:firstLine="0"/>
        <w:rPr>
          <w:rFonts w:ascii="Times New Roman" w:eastAsia="宋体" w:hAnsi="Times New Roman" w:cs="Times New Roman"/>
          <w:bCs/>
          <w:color w:val="000000" w:themeColor="text1"/>
          <w:szCs w:val="21"/>
        </w:rPr>
      </w:pPr>
      <w:r w:rsidRPr="00D55263">
        <w:rPr>
          <w:rFonts w:ascii="Times New Roman" w:eastAsia="宋体" w:hAnsi="Times New Roman" w:cs="Times New Roman"/>
          <w:b/>
          <w:color w:val="000000" w:themeColor="text1"/>
          <w:szCs w:val="21"/>
        </w:rPr>
        <w:t xml:space="preserve">6.4.4 </w:t>
      </w:r>
      <w:r w:rsidRPr="00D55263">
        <w:rPr>
          <w:rFonts w:ascii="Times New Roman" w:eastAsia="宋体" w:hAnsi="Times New Roman" w:cs="Times New Roman"/>
          <w:bCs/>
          <w:color w:val="000000" w:themeColor="text1"/>
          <w:szCs w:val="21"/>
        </w:rPr>
        <w:t>本条规定了固化</w:t>
      </w:r>
      <w:proofErr w:type="gramStart"/>
      <w:r w:rsidRPr="00D55263">
        <w:rPr>
          <w:rFonts w:ascii="Times New Roman" w:eastAsia="宋体" w:hAnsi="Times New Roman" w:cs="Times New Roman"/>
          <w:bCs/>
          <w:color w:val="000000" w:themeColor="text1"/>
          <w:szCs w:val="21"/>
        </w:rPr>
        <w:t>土道路</w:t>
      </w:r>
      <w:proofErr w:type="gramEnd"/>
      <w:r w:rsidRPr="00D55263">
        <w:rPr>
          <w:rFonts w:ascii="Times New Roman" w:eastAsia="宋体" w:hAnsi="Times New Roman" w:cs="Times New Roman"/>
          <w:bCs/>
          <w:color w:val="000000" w:themeColor="text1"/>
          <w:szCs w:val="21"/>
        </w:rPr>
        <w:t>工程检查验收的主控项目是原料质量、压实度和无侧限抗压强度三项。由于取芯的过程对固化土会产生扰动，并且会有强度损失，所以一般不以测定取芯试件的强度来评定固化土的强度。当采用岩土固化剂对天然含水率大于</w:t>
      </w:r>
      <w:r w:rsidRPr="00D55263">
        <w:rPr>
          <w:rFonts w:ascii="Times New Roman" w:eastAsia="宋体" w:hAnsi="Times New Roman" w:cs="Times New Roman"/>
          <w:bCs/>
          <w:color w:val="000000" w:themeColor="text1"/>
          <w:szCs w:val="21"/>
        </w:rPr>
        <w:t>30%</w:t>
      </w:r>
      <w:r w:rsidRPr="00D55263">
        <w:rPr>
          <w:rFonts w:ascii="Times New Roman" w:eastAsia="宋体" w:hAnsi="Times New Roman" w:cs="Times New Roman"/>
          <w:bCs/>
          <w:color w:val="000000" w:themeColor="text1"/>
          <w:szCs w:val="21"/>
        </w:rPr>
        <w:t>或大于液限值的软土，进行固化时压实度一般难以保证。在天津市</w:t>
      </w:r>
      <w:proofErr w:type="gramStart"/>
      <w:r w:rsidRPr="00D55263">
        <w:rPr>
          <w:rFonts w:ascii="Times New Roman" w:eastAsia="宋体" w:hAnsi="Times New Roman" w:cs="Times New Roman"/>
          <w:bCs/>
          <w:color w:val="000000" w:themeColor="text1"/>
          <w:szCs w:val="21"/>
        </w:rPr>
        <w:t>静海区</w:t>
      </w:r>
      <w:proofErr w:type="gramEnd"/>
      <w:r w:rsidRPr="00D55263">
        <w:rPr>
          <w:rFonts w:ascii="Times New Roman" w:eastAsia="宋体" w:hAnsi="Times New Roman" w:cs="Times New Roman"/>
          <w:bCs/>
          <w:color w:val="000000" w:themeColor="text1"/>
          <w:szCs w:val="21"/>
        </w:rPr>
        <w:t>南海道等城市次干路工程应用中，针对坑底淤积软土进行异位固化处理并进行分层压实回填，岩土固化剂掺量</w:t>
      </w:r>
      <w:r w:rsidRPr="00D55263">
        <w:rPr>
          <w:rFonts w:ascii="Times New Roman" w:eastAsia="宋体" w:hAnsi="Times New Roman" w:cs="Times New Roman"/>
          <w:bCs/>
          <w:color w:val="000000" w:themeColor="text1"/>
          <w:szCs w:val="21"/>
        </w:rPr>
        <w:t>15%~20%</w:t>
      </w:r>
      <w:r w:rsidRPr="00D55263">
        <w:rPr>
          <w:rFonts w:ascii="Times New Roman" w:eastAsia="宋体" w:hAnsi="Times New Roman" w:cs="Times New Roman"/>
          <w:bCs/>
          <w:color w:val="000000" w:themeColor="text1"/>
          <w:szCs w:val="21"/>
        </w:rPr>
        <w:t>。测得</w:t>
      </w:r>
      <w:proofErr w:type="gramStart"/>
      <w:r w:rsidRPr="00D55263">
        <w:rPr>
          <w:rFonts w:ascii="Times New Roman" w:eastAsia="宋体" w:hAnsi="Times New Roman" w:cs="Times New Roman"/>
          <w:bCs/>
          <w:color w:val="000000" w:themeColor="text1"/>
          <w:szCs w:val="21"/>
        </w:rPr>
        <w:t>固化土试</w:t>
      </w:r>
      <w:r w:rsidRPr="00D55263">
        <w:rPr>
          <w:rFonts w:ascii="Times New Roman" w:eastAsia="宋体" w:hAnsi="Times New Roman" w:cs="Times New Roman"/>
          <w:bCs/>
          <w:color w:val="000000" w:themeColor="text1"/>
          <w:szCs w:val="21"/>
        </w:rPr>
        <w:lastRenderedPageBreak/>
        <w:t>块</w:t>
      </w:r>
      <w:proofErr w:type="gramEnd"/>
      <w:r w:rsidRPr="00D55263">
        <w:rPr>
          <w:rFonts w:ascii="Times New Roman" w:eastAsia="宋体" w:hAnsi="Times New Roman" w:cs="Times New Roman"/>
          <w:bCs/>
          <w:color w:val="000000" w:themeColor="text1"/>
          <w:szCs w:val="21"/>
        </w:rPr>
        <w:t>3d</w:t>
      </w:r>
      <w:r w:rsidRPr="00D55263">
        <w:rPr>
          <w:rFonts w:ascii="Times New Roman" w:eastAsia="宋体" w:hAnsi="Times New Roman" w:cs="Times New Roman"/>
          <w:bCs/>
          <w:color w:val="000000" w:themeColor="text1"/>
          <w:szCs w:val="21"/>
        </w:rPr>
        <w:t>无侧限抗压强度为</w:t>
      </w:r>
      <w:r w:rsidRPr="00D55263">
        <w:rPr>
          <w:rFonts w:ascii="Times New Roman" w:eastAsia="宋体" w:hAnsi="Times New Roman" w:cs="Times New Roman"/>
          <w:bCs/>
          <w:color w:val="000000" w:themeColor="text1"/>
          <w:szCs w:val="21"/>
        </w:rPr>
        <w:t>1.23MPa</w:t>
      </w:r>
      <w:r w:rsidRPr="00D55263">
        <w:rPr>
          <w:rFonts w:ascii="Times New Roman" w:eastAsia="宋体" w:hAnsi="Times New Roman" w:cs="Times New Roman"/>
          <w:bCs/>
          <w:color w:val="000000" w:themeColor="text1"/>
          <w:szCs w:val="21"/>
        </w:rPr>
        <w:t>，地基承载力约</w:t>
      </w:r>
      <w:r w:rsidRPr="00D55263">
        <w:rPr>
          <w:rFonts w:ascii="Times New Roman" w:eastAsia="宋体" w:hAnsi="Times New Roman" w:cs="Times New Roman"/>
          <w:bCs/>
          <w:color w:val="000000" w:themeColor="text1"/>
          <w:szCs w:val="21"/>
        </w:rPr>
        <w:t>190kPa</w:t>
      </w:r>
      <w:r w:rsidRPr="00D55263">
        <w:rPr>
          <w:rFonts w:ascii="Times New Roman" w:eastAsia="宋体" w:hAnsi="Times New Roman" w:cs="Times New Roman"/>
          <w:bCs/>
          <w:color w:val="000000" w:themeColor="text1"/>
          <w:szCs w:val="21"/>
        </w:rPr>
        <w:t>。</w:t>
      </w:r>
      <w:r w:rsidRPr="00D55263">
        <w:rPr>
          <w:rFonts w:ascii="Times New Roman" w:eastAsia="宋体" w:hAnsi="Times New Roman" w:cs="Times New Roman"/>
          <w:bCs/>
          <w:color w:val="000000" w:themeColor="text1"/>
          <w:szCs w:val="21"/>
        </w:rPr>
        <w:t>7d</w:t>
      </w:r>
      <w:r w:rsidRPr="00D55263">
        <w:rPr>
          <w:rFonts w:ascii="Times New Roman" w:eastAsia="宋体" w:hAnsi="Times New Roman" w:cs="Times New Roman"/>
          <w:bCs/>
          <w:color w:val="000000" w:themeColor="text1"/>
          <w:szCs w:val="21"/>
        </w:rPr>
        <w:t>无侧限抗压强度</w:t>
      </w:r>
      <w:r w:rsidRPr="00D55263">
        <w:rPr>
          <w:rFonts w:ascii="Times New Roman" w:eastAsia="宋体" w:hAnsi="Times New Roman" w:cs="Times New Roman"/>
          <w:bCs/>
          <w:color w:val="000000" w:themeColor="text1"/>
          <w:szCs w:val="21"/>
        </w:rPr>
        <w:t>1.77MPa</w:t>
      </w:r>
      <w:r w:rsidRPr="00D55263">
        <w:rPr>
          <w:rFonts w:ascii="Times New Roman" w:eastAsia="宋体" w:hAnsi="Times New Roman" w:cs="Times New Roman"/>
          <w:bCs/>
          <w:color w:val="000000" w:themeColor="text1"/>
          <w:szCs w:val="21"/>
        </w:rPr>
        <w:t>，处理效果良好。</w:t>
      </w:r>
    </w:p>
    <w:p w14:paraId="7AAD8946" w14:textId="77777777" w:rsidR="00044C32" w:rsidRPr="00616BEC" w:rsidRDefault="00044C32" w:rsidP="00044C32">
      <w:pPr>
        <w:rPr>
          <w:color w:val="000000" w:themeColor="text1"/>
        </w:rPr>
      </w:pPr>
      <w:r w:rsidRPr="00616BEC">
        <w:rPr>
          <w:color w:val="000000" w:themeColor="text1"/>
        </w:rPr>
        <w:br w:type="page"/>
      </w:r>
    </w:p>
    <w:p w14:paraId="6E784541" w14:textId="77777777" w:rsidR="00044C32" w:rsidRPr="00616BEC" w:rsidRDefault="00044C32" w:rsidP="00044C32">
      <w:pPr>
        <w:pStyle w:val="1"/>
        <w:pageBreakBefore/>
        <w:rPr>
          <w:color w:val="000000" w:themeColor="text1"/>
        </w:rPr>
      </w:pPr>
      <w:bookmarkStart w:id="293" w:name="_Toc154432809"/>
      <w:bookmarkStart w:id="294" w:name="_Toc153375974"/>
      <w:bookmarkStart w:id="295" w:name="_Toc173511496"/>
      <w:bookmarkEnd w:id="282"/>
      <w:bookmarkEnd w:id="283"/>
      <w:bookmarkEnd w:id="284"/>
      <w:bookmarkEnd w:id="285"/>
      <w:bookmarkEnd w:id="286"/>
      <w:bookmarkEnd w:id="287"/>
      <w:bookmarkEnd w:id="288"/>
      <w:bookmarkEnd w:id="289"/>
      <w:bookmarkEnd w:id="290"/>
      <w:bookmarkEnd w:id="291"/>
      <w:bookmarkEnd w:id="292"/>
      <w:r w:rsidRPr="00D55263">
        <w:rPr>
          <w:color w:val="000000" w:themeColor="text1"/>
          <w:sz w:val="28"/>
          <w:szCs w:val="22"/>
        </w:rPr>
        <w:lastRenderedPageBreak/>
        <w:t xml:space="preserve">7  </w:t>
      </w:r>
      <w:r w:rsidRPr="00D55263">
        <w:rPr>
          <w:rFonts w:hint="eastAsia"/>
          <w:color w:val="000000" w:themeColor="text1"/>
          <w:sz w:val="28"/>
          <w:szCs w:val="22"/>
        </w:rPr>
        <w:t>岩土固化剂在固化土桩中的应用</w:t>
      </w:r>
      <w:bookmarkEnd w:id="293"/>
      <w:bookmarkEnd w:id="294"/>
      <w:bookmarkEnd w:id="295"/>
    </w:p>
    <w:p w14:paraId="1705AE26"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96" w:name="_Toc153375975"/>
      <w:bookmarkStart w:id="297" w:name="_Toc154432810"/>
      <w:bookmarkStart w:id="298" w:name="_Toc173511497"/>
      <w:r w:rsidRPr="00B42EF5">
        <w:rPr>
          <w:b/>
          <w:bCs/>
          <w:color w:val="000000" w:themeColor="text1"/>
          <w:sz w:val="28"/>
          <w:szCs w:val="28"/>
        </w:rPr>
        <w:t xml:space="preserve">7.1  </w:t>
      </w:r>
      <w:r w:rsidRPr="00B42EF5">
        <w:rPr>
          <w:rFonts w:hint="eastAsia"/>
          <w:b/>
          <w:bCs/>
          <w:color w:val="000000" w:themeColor="text1"/>
          <w:sz w:val="28"/>
          <w:szCs w:val="28"/>
        </w:rPr>
        <w:t>一般规定</w:t>
      </w:r>
      <w:bookmarkEnd w:id="296"/>
      <w:bookmarkEnd w:id="297"/>
      <w:bookmarkEnd w:id="298"/>
    </w:p>
    <w:p w14:paraId="4FF6B20F" w14:textId="77777777" w:rsidR="00044C32" w:rsidRPr="00616BEC" w:rsidRDefault="00044C32" w:rsidP="00D55263">
      <w:pPr>
        <w:spacing w:line="360" w:lineRule="auto"/>
        <w:rPr>
          <w:color w:val="000000" w:themeColor="text1"/>
          <w:szCs w:val="21"/>
        </w:rPr>
      </w:pPr>
      <w:r w:rsidRPr="00616BEC">
        <w:rPr>
          <w:b/>
          <w:bCs/>
          <w:color w:val="000000" w:themeColor="text1"/>
          <w:szCs w:val="21"/>
        </w:rPr>
        <w:t>7</w:t>
      </w:r>
      <w:r w:rsidRPr="00616BEC">
        <w:rPr>
          <w:rFonts w:hint="eastAsia"/>
          <w:b/>
          <w:bCs/>
          <w:color w:val="000000" w:themeColor="text1"/>
          <w:szCs w:val="21"/>
        </w:rPr>
        <w:t>.1.2</w:t>
      </w:r>
      <w:r w:rsidRPr="00616BEC">
        <w:rPr>
          <w:color w:val="000000" w:themeColor="text1"/>
          <w:szCs w:val="21"/>
        </w:rPr>
        <w:t xml:space="preserve"> </w:t>
      </w:r>
      <w:r w:rsidRPr="00616BEC">
        <w:rPr>
          <w:rFonts w:hint="eastAsia"/>
          <w:color w:val="000000" w:themeColor="text1"/>
          <w:szCs w:val="21"/>
        </w:rPr>
        <w:t>施工前工艺性试验的主要目的是了解确定工艺的各项最佳参数，确保成桩质量及桩身强度、承载力等满足设计要求，并优化机械配置，确定质量、安全等控制措施。通常选取地质条件、周边环境、施工场地等具有代表性的地段进行工艺试验，试验数量结合</w:t>
      </w:r>
      <w:proofErr w:type="gramStart"/>
      <w:r w:rsidRPr="00616BEC">
        <w:rPr>
          <w:rFonts w:hint="eastAsia"/>
          <w:color w:val="000000" w:themeColor="text1"/>
          <w:szCs w:val="21"/>
        </w:rPr>
        <w:t>工艺工</w:t>
      </w:r>
      <w:proofErr w:type="gramEnd"/>
      <w:r w:rsidRPr="00616BEC">
        <w:rPr>
          <w:rFonts w:hint="eastAsia"/>
          <w:color w:val="000000" w:themeColor="text1"/>
          <w:szCs w:val="21"/>
        </w:rPr>
        <w:t>法、试验目的及设计和验收标准综合确定。</w:t>
      </w:r>
    </w:p>
    <w:p w14:paraId="4619C383"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299" w:name="_Toc154432811"/>
      <w:bookmarkStart w:id="300" w:name="_Toc153375976"/>
      <w:bookmarkStart w:id="301" w:name="_Toc173511498"/>
      <w:r w:rsidRPr="00B42EF5">
        <w:rPr>
          <w:b/>
          <w:bCs/>
          <w:color w:val="000000" w:themeColor="text1"/>
          <w:sz w:val="28"/>
          <w:szCs w:val="28"/>
        </w:rPr>
        <w:t xml:space="preserve">7.2  </w:t>
      </w:r>
      <w:r w:rsidRPr="00B42EF5">
        <w:rPr>
          <w:rFonts w:hint="eastAsia"/>
          <w:b/>
          <w:bCs/>
          <w:color w:val="000000" w:themeColor="text1"/>
          <w:sz w:val="28"/>
          <w:szCs w:val="28"/>
        </w:rPr>
        <w:t>设计</w:t>
      </w:r>
      <w:bookmarkEnd w:id="299"/>
      <w:bookmarkEnd w:id="300"/>
      <w:bookmarkEnd w:id="301"/>
    </w:p>
    <w:p w14:paraId="656E5F2A" w14:textId="77777777" w:rsidR="00044C32" w:rsidRPr="00616BEC" w:rsidRDefault="00044C32" w:rsidP="00D55263">
      <w:pPr>
        <w:spacing w:line="360" w:lineRule="auto"/>
        <w:rPr>
          <w:color w:val="000000" w:themeColor="text1"/>
          <w:szCs w:val="21"/>
        </w:rPr>
      </w:pPr>
      <w:r w:rsidRPr="00616BEC">
        <w:rPr>
          <w:b/>
          <w:bCs/>
          <w:color w:val="000000" w:themeColor="text1"/>
          <w:szCs w:val="21"/>
        </w:rPr>
        <w:t>7</w:t>
      </w:r>
      <w:r w:rsidRPr="00616BEC">
        <w:rPr>
          <w:rFonts w:hint="eastAsia"/>
          <w:b/>
          <w:bCs/>
          <w:color w:val="000000" w:themeColor="text1"/>
          <w:szCs w:val="21"/>
        </w:rPr>
        <w:t>.2.3</w:t>
      </w:r>
      <w:r w:rsidRPr="00616BEC">
        <w:rPr>
          <w:color w:val="000000" w:themeColor="text1"/>
          <w:szCs w:val="21"/>
        </w:rPr>
        <w:t xml:space="preserve"> </w:t>
      </w:r>
      <w:r w:rsidRPr="00616BEC">
        <w:rPr>
          <w:rFonts w:hint="eastAsia"/>
          <w:color w:val="000000" w:themeColor="text1"/>
          <w:szCs w:val="21"/>
        </w:rPr>
        <w:t>固化剂搅拌桩的桩长主要受施工机械设备能力控制，近年来随着新装备的研发和设备革新，施工桩长已得到了较大幅度提升，设计桩长可以根据工程条件和施工设备能力综合考虑确定。</w:t>
      </w:r>
    </w:p>
    <w:p w14:paraId="5645C1A5" w14:textId="77777777" w:rsidR="00044C32" w:rsidRPr="00616BEC" w:rsidRDefault="00044C32" w:rsidP="00D55263">
      <w:pPr>
        <w:spacing w:line="360" w:lineRule="auto"/>
        <w:rPr>
          <w:color w:val="000000" w:themeColor="text1"/>
        </w:rPr>
      </w:pPr>
      <w:r w:rsidRPr="00616BEC">
        <w:rPr>
          <w:b/>
          <w:bCs/>
          <w:color w:val="000000" w:themeColor="text1"/>
          <w:szCs w:val="21"/>
        </w:rPr>
        <w:t>7</w:t>
      </w:r>
      <w:r w:rsidRPr="00616BEC">
        <w:rPr>
          <w:rFonts w:hint="eastAsia"/>
          <w:b/>
          <w:bCs/>
          <w:color w:val="000000" w:themeColor="text1"/>
          <w:szCs w:val="21"/>
        </w:rPr>
        <w:t>.2.5</w:t>
      </w:r>
      <w:r w:rsidRPr="00616BEC">
        <w:rPr>
          <w:color w:val="000000" w:themeColor="text1"/>
          <w:szCs w:val="21"/>
        </w:rPr>
        <w:t xml:space="preserve"> </w:t>
      </w:r>
      <w:r w:rsidRPr="00616BEC">
        <w:rPr>
          <w:rFonts w:hint="eastAsia"/>
          <w:color w:val="000000" w:themeColor="text1"/>
          <w:szCs w:val="21"/>
        </w:rPr>
        <w:t>影响</w:t>
      </w:r>
      <w:proofErr w:type="gramStart"/>
      <w:r w:rsidRPr="00616BEC">
        <w:rPr>
          <w:rFonts w:hint="eastAsia"/>
          <w:color w:val="000000" w:themeColor="text1"/>
          <w:szCs w:val="21"/>
        </w:rPr>
        <w:t>桩间土承载力折减</w:t>
      </w:r>
      <w:proofErr w:type="gramEnd"/>
      <w:r w:rsidRPr="00616BEC">
        <w:rPr>
          <w:rFonts w:hint="eastAsia"/>
          <w:color w:val="000000" w:themeColor="text1"/>
          <w:szCs w:val="21"/>
        </w:rPr>
        <w:t>系数β的取值因素很多，根据固化剂搅拌桩承载机理的分析，</w:t>
      </w:r>
      <w:proofErr w:type="gramStart"/>
      <w:r w:rsidRPr="00616BEC">
        <w:rPr>
          <w:rFonts w:hint="eastAsia"/>
          <w:color w:val="000000" w:themeColor="text1"/>
          <w:szCs w:val="21"/>
        </w:rPr>
        <w:t>折减系数</w:t>
      </w:r>
      <w:proofErr w:type="gramEnd"/>
      <w:r w:rsidRPr="00616BEC">
        <w:rPr>
          <w:rFonts w:hint="eastAsia"/>
          <w:color w:val="000000" w:themeColor="text1"/>
          <w:szCs w:val="21"/>
        </w:rPr>
        <w:t>β的取值受褥垫层厚度、桩长、面积置换率、桩体强度以及其他各种因素的影响。</w:t>
      </w:r>
    </w:p>
    <w:p w14:paraId="4D22CCA7" w14:textId="77777777" w:rsidR="00044C32" w:rsidRPr="00616BEC" w:rsidRDefault="00044C32" w:rsidP="00044C32">
      <w:pPr>
        <w:rPr>
          <w:color w:val="000000" w:themeColor="text1"/>
        </w:rPr>
      </w:pPr>
      <w:r w:rsidRPr="00616BEC">
        <w:rPr>
          <w:color w:val="000000" w:themeColor="text1"/>
        </w:rPr>
        <w:br w:type="page"/>
      </w:r>
    </w:p>
    <w:p w14:paraId="4B120A38" w14:textId="77777777" w:rsidR="00044C32" w:rsidRPr="00D55263" w:rsidRDefault="00044C32" w:rsidP="00044C32">
      <w:pPr>
        <w:pStyle w:val="1"/>
        <w:pageBreakBefore/>
        <w:rPr>
          <w:color w:val="000000" w:themeColor="text1"/>
          <w:sz w:val="28"/>
          <w:szCs w:val="22"/>
        </w:rPr>
      </w:pPr>
      <w:bookmarkStart w:id="302" w:name="_Toc154432812"/>
      <w:bookmarkStart w:id="303" w:name="_Toc153375979"/>
      <w:bookmarkStart w:id="304" w:name="_Toc173511499"/>
      <w:r w:rsidRPr="00D55263">
        <w:rPr>
          <w:color w:val="000000" w:themeColor="text1"/>
          <w:sz w:val="28"/>
          <w:szCs w:val="22"/>
        </w:rPr>
        <w:lastRenderedPageBreak/>
        <w:t xml:space="preserve">8  </w:t>
      </w:r>
      <w:r w:rsidRPr="00D55263">
        <w:rPr>
          <w:rFonts w:hint="eastAsia"/>
          <w:color w:val="000000" w:themeColor="text1"/>
          <w:sz w:val="28"/>
          <w:szCs w:val="22"/>
        </w:rPr>
        <w:t>岩土固化剂在止水帷幕中的应用</w:t>
      </w:r>
      <w:bookmarkEnd w:id="302"/>
      <w:bookmarkEnd w:id="303"/>
      <w:bookmarkEnd w:id="304"/>
    </w:p>
    <w:p w14:paraId="0E1EE13C" w14:textId="77777777" w:rsidR="00044C32" w:rsidRPr="00B42EF5" w:rsidRDefault="00044C32" w:rsidP="00B42EF5">
      <w:pPr>
        <w:spacing w:beforeLines="50" w:before="156" w:afterLines="50" w:after="156" w:line="360" w:lineRule="auto"/>
        <w:jc w:val="center"/>
        <w:outlineLvl w:val="1"/>
        <w:rPr>
          <w:b/>
          <w:bCs/>
          <w:color w:val="000000" w:themeColor="text1"/>
          <w:sz w:val="28"/>
          <w:szCs w:val="28"/>
        </w:rPr>
      </w:pPr>
      <w:bookmarkStart w:id="305" w:name="_Toc154432813"/>
      <w:bookmarkStart w:id="306" w:name="_Toc153375980"/>
      <w:bookmarkStart w:id="307" w:name="_Toc173511500"/>
      <w:r w:rsidRPr="00B42EF5">
        <w:rPr>
          <w:b/>
          <w:bCs/>
          <w:color w:val="000000" w:themeColor="text1"/>
          <w:sz w:val="28"/>
          <w:szCs w:val="28"/>
        </w:rPr>
        <w:t xml:space="preserve">8.1  </w:t>
      </w:r>
      <w:r w:rsidRPr="00B42EF5">
        <w:rPr>
          <w:rFonts w:hint="eastAsia"/>
          <w:b/>
          <w:bCs/>
          <w:color w:val="000000" w:themeColor="text1"/>
          <w:sz w:val="28"/>
          <w:szCs w:val="28"/>
        </w:rPr>
        <w:t>一般规定</w:t>
      </w:r>
      <w:bookmarkEnd w:id="305"/>
      <w:bookmarkEnd w:id="306"/>
      <w:bookmarkEnd w:id="307"/>
    </w:p>
    <w:p w14:paraId="51B37AEF" w14:textId="77777777" w:rsidR="00044C32" w:rsidRPr="00616BEC" w:rsidRDefault="00044C32" w:rsidP="00D55263">
      <w:pPr>
        <w:spacing w:line="360" w:lineRule="auto"/>
        <w:rPr>
          <w:color w:val="000000" w:themeColor="text1"/>
          <w:szCs w:val="21"/>
        </w:rPr>
      </w:pPr>
      <w:r w:rsidRPr="00616BEC">
        <w:rPr>
          <w:b/>
          <w:bCs/>
          <w:color w:val="000000" w:themeColor="text1"/>
          <w:szCs w:val="21"/>
        </w:rPr>
        <w:t>8</w:t>
      </w:r>
      <w:r w:rsidRPr="00616BEC">
        <w:rPr>
          <w:rFonts w:hint="eastAsia"/>
          <w:b/>
          <w:bCs/>
          <w:color w:val="000000" w:themeColor="text1"/>
          <w:szCs w:val="21"/>
        </w:rPr>
        <w:t>.1.1</w:t>
      </w:r>
      <w:r w:rsidRPr="00616BEC">
        <w:rPr>
          <w:color w:val="000000" w:themeColor="text1"/>
          <w:szCs w:val="21"/>
        </w:rPr>
        <w:t xml:space="preserve"> </w:t>
      </w:r>
      <w:r w:rsidRPr="00616BEC">
        <w:rPr>
          <w:rFonts w:hint="eastAsia"/>
          <w:color w:val="000000" w:themeColor="text1"/>
          <w:szCs w:val="21"/>
        </w:rPr>
        <w:t>止水帷幕按照布置方式，可分为悬挂式竖向止水帷幕、落底式竖向止水帷幕和水平向止水帷幕；按结构形式，可分为独立式止水帷幕、嵌入式止水帷幕和支护结构自抗渗式止水帷幕；按施工方法，可分为地下连续墙止水帷幕、水泥土搅拌桩止水帷幕、</w:t>
      </w:r>
      <w:proofErr w:type="gramStart"/>
      <w:r w:rsidRPr="00616BEC">
        <w:rPr>
          <w:rFonts w:hint="eastAsia"/>
          <w:color w:val="000000" w:themeColor="text1"/>
          <w:szCs w:val="21"/>
        </w:rPr>
        <w:t>等厚水泥土</w:t>
      </w:r>
      <w:proofErr w:type="gramEnd"/>
      <w:r w:rsidRPr="00616BEC">
        <w:rPr>
          <w:rFonts w:hint="eastAsia"/>
          <w:color w:val="000000" w:themeColor="text1"/>
          <w:szCs w:val="21"/>
        </w:rPr>
        <w:t>搅拌墙止水帷幕、高压旋喷（摆喷）注浆止水帷幕、咬合桩止水帷幕、钢板（管）桩止水</w:t>
      </w:r>
      <w:proofErr w:type="gramStart"/>
      <w:r w:rsidRPr="00616BEC">
        <w:rPr>
          <w:rFonts w:hint="eastAsia"/>
          <w:color w:val="000000" w:themeColor="text1"/>
          <w:szCs w:val="21"/>
        </w:rPr>
        <w:t>帷</w:t>
      </w:r>
      <w:proofErr w:type="gramEnd"/>
      <w:r w:rsidRPr="00616BEC">
        <w:rPr>
          <w:rFonts w:hint="eastAsia"/>
          <w:color w:val="000000" w:themeColor="text1"/>
          <w:szCs w:val="21"/>
        </w:rPr>
        <w:t>、注浆止水帷幕、冻结法止水帷幕。每种止水帷幕形式都有其适用条件，应参照其适用地质条件进行方案选取及其设计，当遇到有地下水流动或腐殖土等</w:t>
      </w:r>
      <w:proofErr w:type="gramStart"/>
      <w:r w:rsidRPr="00616BEC">
        <w:rPr>
          <w:rFonts w:hint="eastAsia"/>
          <w:color w:val="000000" w:themeColor="text1"/>
          <w:szCs w:val="21"/>
        </w:rPr>
        <w:t>无工程</w:t>
      </w:r>
      <w:proofErr w:type="gramEnd"/>
      <w:r w:rsidRPr="00616BEC">
        <w:rPr>
          <w:rFonts w:hint="eastAsia"/>
          <w:color w:val="000000" w:themeColor="text1"/>
          <w:szCs w:val="21"/>
        </w:rPr>
        <w:t>经验的地区须根据现场试验结果确定其适用性。</w:t>
      </w:r>
    </w:p>
    <w:p w14:paraId="6D800F3E" w14:textId="77777777" w:rsidR="00044C32" w:rsidRPr="00616BEC" w:rsidRDefault="00044C32" w:rsidP="00044C32">
      <w:pPr>
        <w:rPr>
          <w:color w:val="000000" w:themeColor="text1"/>
        </w:rPr>
      </w:pPr>
      <w:r w:rsidRPr="00616BEC">
        <w:rPr>
          <w:color w:val="000000" w:themeColor="text1"/>
        </w:rPr>
        <w:br w:type="page"/>
      </w:r>
    </w:p>
    <w:p w14:paraId="64D5B75B" w14:textId="77777777" w:rsidR="00044C32" w:rsidRPr="00616BEC" w:rsidRDefault="00044C32" w:rsidP="00044C32">
      <w:pPr>
        <w:pStyle w:val="1"/>
        <w:pageBreakBefore/>
        <w:rPr>
          <w:color w:val="000000" w:themeColor="text1"/>
        </w:rPr>
      </w:pPr>
      <w:bookmarkStart w:id="308" w:name="_Toc153375984"/>
      <w:bookmarkStart w:id="309" w:name="_Toc154432816"/>
      <w:bookmarkStart w:id="310" w:name="_Toc173511501"/>
      <w:r w:rsidRPr="00616BEC">
        <w:rPr>
          <w:color w:val="000000" w:themeColor="text1"/>
          <w:sz w:val="28"/>
          <w:szCs w:val="28"/>
        </w:rPr>
        <w:lastRenderedPageBreak/>
        <w:t xml:space="preserve">9 </w:t>
      </w:r>
      <w:r w:rsidRPr="00616BEC">
        <w:rPr>
          <w:rFonts w:hint="eastAsia"/>
          <w:color w:val="000000" w:themeColor="text1"/>
          <w:sz w:val="28"/>
          <w:szCs w:val="28"/>
        </w:rPr>
        <w:t xml:space="preserve"> 岩土固化剂在流态固化土中的应用</w:t>
      </w:r>
      <w:bookmarkEnd w:id="308"/>
      <w:bookmarkEnd w:id="309"/>
      <w:bookmarkEnd w:id="310"/>
    </w:p>
    <w:p w14:paraId="75E80562" w14:textId="77777777" w:rsidR="00044C32" w:rsidRPr="00B42EF5" w:rsidRDefault="00044C32" w:rsidP="00D55263">
      <w:pPr>
        <w:spacing w:beforeLines="50" w:before="156" w:afterLines="50" w:after="156" w:line="360" w:lineRule="auto"/>
        <w:jc w:val="center"/>
        <w:outlineLvl w:val="1"/>
        <w:rPr>
          <w:b/>
          <w:bCs/>
          <w:color w:val="000000" w:themeColor="text1"/>
          <w:sz w:val="28"/>
          <w:szCs w:val="28"/>
        </w:rPr>
      </w:pPr>
      <w:bookmarkStart w:id="311" w:name="_Toc154432817"/>
      <w:bookmarkStart w:id="312" w:name="_Toc153375985"/>
      <w:bookmarkStart w:id="313" w:name="_Toc173511502"/>
      <w:r w:rsidRPr="00B42EF5">
        <w:rPr>
          <w:b/>
          <w:bCs/>
          <w:color w:val="000000" w:themeColor="text1"/>
          <w:sz w:val="28"/>
          <w:szCs w:val="28"/>
        </w:rPr>
        <w:t>9.1</w:t>
      </w:r>
      <w:r w:rsidRPr="00B42EF5">
        <w:rPr>
          <w:b/>
          <w:bCs/>
          <w:color w:val="000000" w:themeColor="text1"/>
          <w:sz w:val="28"/>
          <w:szCs w:val="28"/>
        </w:rPr>
        <w:t>一般规定</w:t>
      </w:r>
      <w:bookmarkEnd w:id="311"/>
      <w:bookmarkEnd w:id="312"/>
      <w:bookmarkEnd w:id="313"/>
    </w:p>
    <w:p w14:paraId="61236CF2" w14:textId="77777777" w:rsidR="00044C32" w:rsidRPr="003E3005" w:rsidRDefault="00044C32" w:rsidP="00D55263">
      <w:pPr>
        <w:spacing w:line="360" w:lineRule="auto"/>
        <w:rPr>
          <w:color w:val="000000" w:themeColor="text1"/>
          <w:szCs w:val="21"/>
        </w:rPr>
      </w:pPr>
      <w:r w:rsidRPr="003E3005">
        <w:rPr>
          <w:b/>
          <w:bCs/>
          <w:color w:val="000000" w:themeColor="text1"/>
          <w:szCs w:val="21"/>
        </w:rPr>
        <w:t>9.1.1</w:t>
      </w:r>
      <w:r w:rsidRPr="003E3005">
        <w:rPr>
          <w:color w:val="000000" w:themeColor="text1"/>
          <w:szCs w:val="21"/>
        </w:rPr>
        <w:t xml:space="preserve"> </w:t>
      </w:r>
      <w:r w:rsidRPr="003E3005">
        <w:rPr>
          <w:color w:val="000000" w:themeColor="text1"/>
          <w:szCs w:val="21"/>
        </w:rPr>
        <w:t>流态固化土的应用领域较为宽泛，主要是用于狭窄空间的地下填筑，常规机械难以使用的场景，对于大面积快速流态施工的场景和对渗透性能有特殊要求的场景同样适用。流态固化土往往采用具有流态的流态固化土进行填筑，无需振捣成型，减少了传统素土、灰土回填的压实（碾压、夯实）工序，特别是狭窄空间的填筑工程，更具有无可替代的技术优势。</w:t>
      </w:r>
    </w:p>
    <w:p w14:paraId="271772EE" w14:textId="77777777" w:rsidR="00044C32" w:rsidRPr="003E3005" w:rsidRDefault="00044C32" w:rsidP="00D55263">
      <w:pPr>
        <w:pStyle w:val="ae"/>
        <w:spacing w:line="360" w:lineRule="auto"/>
        <w:rPr>
          <w:rFonts w:ascii="Times New Roman" w:hAnsi="Times New Roman"/>
          <w:color w:val="000000" w:themeColor="text1"/>
        </w:rPr>
      </w:pPr>
      <w:r w:rsidRPr="003E3005">
        <w:rPr>
          <w:rFonts w:ascii="Times New Roman" w:hAnsi="Times New Roman"/>
          <w:b/>
          <w:bCs/>
          <w:color w:val="000000" w:themeColor="text1"/>
        </w:rPr>
        <w:t>9.1.2</w:t>
      </w:r>
      <w:r w:rsidRPr="003E3005">
        <w:rPr>
          <w:rFonts w:ascii="Times New Roman" w:hAnsi="Times New Roman"/>
          <w:color w:val="000000" w:themeColor="text1"/>
        </w:rPr>
        <w:t xml:space="preserve"> </w:t>
      </w:r>
      <w:r w:rsidRPr="003E3005">
        <w:rPr>
          <w:rFonts w:ascii="Times New Roman" w:hAnsi="Times New Roman"/>
          <w:color w:val="000000" w:themeColor="text1"/>
        </w:rPr>
        <w:t>制备流态固化土的土方宜就地取材，如当地的淤泥、淤泥质土、疏浚土、工程废弃泥浆及建筑垃圾再生料，但对土方的颗粒和有机质含量进行限定，最大颗粒超过</w:t>
      </w:r>
      <w:r w:rsidRPr="003E3005">
        <w:rPr>
          <w:rFonts w:ascii="Times New Roman" w:hAnsi="Times New Roman"/>
          <w:color w:val="000000" w:themeColor="text1"/>
        </w:rPr>
        <w:t>20mm</w:t>
      </w:r>
      <w:r w:rsidRPr="003E3005">
        <w:rPr>
          <w:rFonts w:ascii="Times New Roman" w:hAnsi="Times New Roman"/>
          <w:color w:val="000000" w:themeColor="text1"/>
        </w:rPr>
        <w:t>可能会造成泵送堵管现象；而有机质含量高于</w:t>
      </w:r>
      <w:r w:rsidRPr="003E3005">
        <w:rPr>
          <w:rFonts w:ascii="Times New Roman" w:hAnsi="Times New Roman"/>
          <w:color w:val="000000" w:themeColor="text1"/>
        </w:rPr>
        <w:t>10%</w:t>
      </w:r>
      <w:r w:rsidRPr="003E3005">
        <w:rPr>
          <w:rFonts w:ascii="Times New Roman" w:hAnsi="Times New Roman"/>
          <w:color w:val="000000" w:themeColor="text1"/>
        </w:rPr>
        <w:t>会导致固化难度增加；污染土壤是否可以作为流态固化土的土料使用，需要进行专门的研究和论证。一些工程泥浆含水率高，且可能含有分散剂、保水剂等添加剂，这些对流态固化土的性能均有影响，在处理工程泥浆时，应充分考虑这些物质的影响，并采取针对性措施。对于采用泥浆直接使用时，需要控制泥浆的重度不得低于</w:t>
      </w:r>
      <w:r w:rsidRPr="003E3005">
        <w:rPr>
          <w:rFonts w:ascii="Times New Roman" w:hAnsi="Times New Roman"/>
          <w:color w:val="000000" w:themeColor="text1"/>
        </w:rPr>
        <w:t>13kN/m</w:t>
      </w:r>
      <w:r w:rsidRPr="003E3005">
        <w:rPr>
          <w:rFonts w:ascii="Times New Roman" w:hAnsi="Times New Roman"/>
          <w:color w:val="000000" w:themeColor="text1"/>
          <w:vertAlign w:val="superscript"/>
        </w:rPr>
        <w:t>3</w:t>
      </w:r>
      <w:r w:rsidRPr="003E3005">
        <w:rPr>
          <w:rFonts w:ascii="Times New Roman" w:hAnsi="Times New Roman"/>
          <w:color w:val="000000" w:themeColor="text1"/>
        </w:rPr>
        <w:t>，因为低于这个重度后，固化难度大，需要的岩土固化剂掺量大，并且会减弱流态固化土的早期强度。</w:t>
      </w:r>
    </w:p>
    <w:p w14:paraId="49A0E755" w14:textId="77777777" w:rsidR="00044C32" w:rsidRPr="003E3005" w:rsidRDefault="00044C32" w:rsidP="00D55263">
      <w:pPr>
        <w:pStyle w:val="ae"/>
        <w:spacing w:line="360" w:lineRule="auto"/>
        <w:rPr>
          <w:rFonts w:ascii="Times New Roman" w:hAnsi="Times New Roman"/>
          <w:color w:val="000000" w:themeColor="text1"/>
        </w:rPr>
      </w:pPr>
      <w:r w:rsidRPr="003E3005">
        <w:rPr>
          <w:rFonts w:ascii="Times New Roman" w:hAnsi="Times New Roman"/>
          <w:b/>
          <w:bCs/>
          <w:color w:val="000000" w:themeColor="text1"/>
        </w:rPr>
        <w:t>9.1.3</w:t>
      </w:r>
      <w:r w:rsidRPr="003E3005">
        <w:rPr>
          <w:rFonts w:ascii="Times New Roman" w:hAnsi="Times New Roman"/>
          <w:color w:val="000000" w:themeColor="text1"/>
        </w:rPr>
        <w:t xml:space="preserve"> </w:t>
      </w:r>
      <w:r w:rsidRPr="003E3005">
        <w:rPr>
          <w:rFonts w:ascii="Times New Roman" w:hAnsi="Times New Roman"/>
          <w:color w:val="000000" w:themeColor="text1"/>
        </w:rPr>
        <w:t>采用流态固化土的填筑工程设计，设计图纸中</w:t>
      </w:r>
      <w:r w:rsidRPr="003E3005">
        <w:rPr>
          <w:rFonts w:ascii="Times New Roman" w:hAnsi="Times New Roman" w:hint="eastAsia"/>
          <w:color w:val="000000" w:themeColor="text1"/>
        </w:rPr>
        <w:t>宜根据工程需要，</w:t>
      </w:r>
      <w:r w:rsidRPr="003E3005">
        <w:rPr>
          <w:rFonts w:ascii="Times New Roman" w:hAnsi="Times New Roman"/>
          <w:color w:val="000000" w:themeColor="text1"/>
        </w:rPr>
        <w:t>明确流态固化土的强度</w:t>
      </w:r>
      <w:r w:rsidRPr="003E3005">
        <w:rPr>
          <w:rFonts w:ascii="Times New Roman" w:hAnsi="Times New Roman" w:hint="eastAsia"/>
          <w:color w:val="000000" w:themeColor="text1"/>
        </w:rPr>
        <w:t>、</w:t>
      </w:r>
      <w:proofErr w:type="gramStart"/>
      <w:r w:rsidRPr="003E3005">
        <w:rPr>
          <w:rFonts w:ascii="Times New Roman" w:hAnsi="Times New Roman"/>
          <w:color w:val="000000" w:themeColor="text1"/>
        </w:rPr>
        <w:t>拌合物湿密度</w:t>
      </w:r>
      <w:proofErr w:type="gramEnd"/>
      <w:r w:rsidRPr="003E3005">
        <w:rPr>
          <w:rFonts w:ascii="Times New Roman" w:hAnsi="Times New Roman"/>
          <w:color w:val="000000" w:themeColor="text1"/>
        </w:rPr>
        <w:t>、</w:t>
      </w:r>
      <w:r w:rsidRPr="003E3005">
        <w:rPr>
          <w:rFonts w:ascii="Times New Roman" w:hAnsi="Times New Roman" w:hint="eastAsia"/>
          <w:color w:val="000000" w:themeColor="text1"/>
        </w:rPr>
        <w:t>固化土</w:t>
      </w:r>
      <w:r w:rsidRPr="003E3005">
        <w:rPr>
          <w:rFonts w:ascii="Times New Roman" w:hAnsi="Times New Roman"/>
          <w:color w:val="000000" w:themeColor="text1"/>
        </w:rPr>
        <w:t>渗透系数等</w:t>
      </w:r>
      <w:r w:rsidRPr="003E3005">
        <w:rPr>
          <w:rFonts w:ascii="Times New Roman" w:hAnsi="Times New Roman" w:hint="eastAsia"/>
          <w:color w:val="000000" w:themeColor="text1"/>
        </w:rPr>
        <w:t>部分或者全部的</w:t>
      </w:r>
      <w:r w:rsidRPr="003E3005">
        <w:rPr>
          <w:rFonts w:ascii="Times New Roman" w:hAnsi="Times New Roman"/>
          <w:color w:val="000000" w:themeColor="text1"/>
        </w:rPr>
        <w:t>技术指标。施工可根据填筑空间形状和实施条件，选择合适的土</w:t>
      </w:r>
      <w:r w:rsidRPr="003E3005">
        <w:rPr>
          <w:rFonts w:ascii="Times New Roman" w:hAnsi="Times New Roman" w:hint="eastAsia"/>
          <w:color w:val="000000" w:themeColor="text1"/>
        </w:rPr>
        <w:t>体</w:t>
      </w:r>
      <w:r w:rsidRPr="003E3005">
        <w:rPr>
          <w:rFonts w:ascii="Times New Roman" w:hAnsi="Times New Roman"/>
          <w:color w:val="000000" w:themeColor="text1"/>
        </w:rPr>
        <w:t>和</w:t>
      </w:r>
      <w:r w:rsidRPr="003E3005">
        <w:rPr>
          <w:rFonts w:ascii="Times New Roman" w:hAnsi="Times New Roman" w:hint="eastAsia"/>
          <w:color w:val="000000" w:themeColor="text1"/>
        </w:rPr>
        <w:t>岩土</w:t>
      </w:r>
      <w:r w:rsidRPr="003E3005">
        <w:rPr>
          <w:rFonts w:ascii="Times New Roman" w:hAnsi="Times New Roman"/>
          <w:color w:val="000000" w:themeColor="text1"/>
        </w:rPr>
        <w:t>固化剂，提出流态固化土的施工性能要求。为达到此目标，根据实际土料和其他原材料情况</w:t>
      </w:r>
      <w:r w:rsidRPr="003E3005">
        <w:rPr>
          <w:rFonts w:ascii="Times New Roman" w:hAnsi="Times New Roman" w:hint="eastAsia"/>
          <w:color w:val="000000" w:themeColor="text1"/>
        </w:rPr>
        <w:t>，</w:t>
      </w:r>
      <w:r w:rsidRPr="003E3005">
        <w:rPr>
          <w:rFonts w:ascii="Times New Roman" w:hAnsi="Times New Roman"/>
          <w:color w:val="000000" w:themeColor="text1"/>
        </w:rPr>
        <w:t>提前进行流态</w:t>
      </w:r>
      <w:proofErr w:type="gramStart"/>
      <w:r w:rsidRPr="003E3005">
        <w:rPr>
          <w:rFonts w:ascii="Times New Roman" w:hAnsi="Times New Roman"/>
          <w:color w:val="000000" w:themeColor="text1"/>
        </w:rPr>
        <w:t>固化土试配</w:t>
      </w:r>
      <w:proofErr w:type="gramEnd"/>
      <w:r w:rsidRPr="003E3005">
        <w:rPr>
          <w:rFonts w:ascii="Times New Roman" w:hAnsi="Times New Roman"/>
          <w:color w:val="000000" w:themeColor="text1"/>
        </w:rPr>
        <w:t>，获得满足设计和施工要求的流态固化</w:t>
      </w:r>
      <w:proofErr w:type="gramStart"/>
      <w:r w:rsidRPr="003E3005">
        <w:rPr>
          <w:rFonts w:ascii="Times New Roman" w:hAnsi="Times New Roman"/>
          <w:color w:val="000000" w:themeColor="text1"/>
        </w:rPr>
        <w:t>土配合</w:t>
      </w:r>
      <w:proofErr w:type="gramEnd"/>
      <w:r w:rsidRPr="003E3005">
        <w:rPr>
          <w:rFonts w:ascii="Times New Roman" w:hAnsi="Times New Roman"/>
          <w:color w:val="000000" w:themeColor="text1"/>
        </w:rPr>
        <w:t>比。</w:t>
      </w:r>
    </w:p>
    <w:p w14:paraId="31FD0880" w14:textId="7AB2ADA8" w:rsidR="00044C32" w:rsidRPr="003E3005" w:rsidRDefault="00044C32" w:rsidP="00D55263">
      <w:pPr>
        <w:pStyle w:val="ae"/>
        <w:spacing w:line="360" w:lineRule="auto"/>
        <w:rPr>
          <w:rFonts w:ascii="Times New Roman" w:hAnsi="Times New Roman" w:hint="eastAsia"/>
          <w:color w:val="000000" w:themeColor="text1"/>
        </w:rPr>
      </w:pPr>
      <w:r w:rsidRPr="003E3005">
        <w:rPr>
          <w:rFonts w:ascii="Times New Roman" w:hAnsi="Times New Roman"/>
          <w:b/>
          <w:bCs/>
          <w:color w:val="000000" w:themeColor="text1"/>
        </w:rPr>
        <w:t>9.1.4</w:t>
      </w:r>
      <w:r w:rsidRPr="003E3005">
        <w:rPr>
          <w:rFonts w:ascii="Times New Roman" w:hAnsi="Times New Roman"/>
          <w:color w:val="000000" w:themeColor="text1"/>
        </w:rPr>
        <w:t xml:space="preserve"> </w:t>
      </w:r>
      <w:r w:rsidRPr="003E3005">
        <w:rPr>
          <w:rFonts w:ascii="Times New Roman" w:hAnsi="Times New Roman"/>
          <w:color w:val="000000" w:themeColor="text1"/>
        </w:rPr>
        <w:t>采用流态固化土填筑的工程应进行配合比设计，流态固化土工艺指标主要以扩展度为主，保证施工条件下的泵送性能；技术指标应以满足设计强度为准，满足性能要求，同时根据现有的技术经济条件下最终确定固化剂的类型和掺量，满足最佳性价比。</w:t>
      </w:r>
    </w:p>
    <w:p w14:paraId="533BE83F" w14:textId="77777777" w:rsidR="00044C32" w:rsidRPr="00B42EF5" w:rsidRDefault="00044C32" w:rsidP="00D55263">
      <w:pPr>
        <w:spacing w:beforeLines="50" w:before="156" w:afterLines="50" w:after="156" w:line="360" w:lineRule="auto"/>
        <w:jc w:val="center"/>
        <w:outlineLvl w:val="1"/>
        <w:rPr>
          <w:b/>
          <w:bCs/>
          <w:color w:val="000000" w:themeColor="text1"/>
          <w:sz w:val="28"/>
          <w:szCs w:val="28"/>
        </w:rPr>
      </w:pPr>
      <w:bookmarkStart w:id="314" w:name="_Toc154432818"/>
      <w:bookmarkStart w:id="315" w:name="_Toc153375986"/>
      <w:bookmarkStart w:id="316" w:name="_Toc173511503"/>
      <w:r w:rsidRPr="00B42EF5">
        <w:rPr>
          <w:b/>
          <w:bCs/>
          <w:color w:val="000000" w:themeColor="text1"/>
          <w:sz w:val="28"/>
          <w:szCs w:val="28"/>
        </w:rPr>
        <w:t>9.2</w:t>
      </w:r>
      <w:r w:rsidRPr="00B42EF5">
        <w:rPr>
          <w:b/>
          <w:bCs/>
          <w:color w:val="000000" w:themeColor="text1"/>
          <w:sz w:val="28"/>
          <w:szCs w:val="28"/>
        </w:rPr>
        <w:t>设计</w:t>
      </w:r>
      <w:bookmarkEnd w:id="314"/>
      <w:bookmarkEnd w:id="315"/>
      <w:bookmarkEnd w:id="316"/>
    </w:p>
    <w:p w14:paraId="3C49993F" w14:textId="77777777" w:rsidR="00044C32" w:rsidRPr="003E3005" w:rsidRDefault="00044C32" w:rsidP="00D55263">
      <w:pPr>
        <w:pStyle w:val="ae"/>
        <w:spacing w:line="360" w:lineRule="auto"/>
        <w:rPr>
          <w:rFonts w:ascii="Times New Roman" w:hAnsi="Times New Roman"/>
          <w:color w:val="000000" w:themeColor="text1"/>
        </w:rPr>
      </w:pPr>
      <w:r w:rsidRPr="003E3005">
        <w:rPr>
          <w:rFonts w:ascii="Times New Roman" w:hAnsi="Times New Roman"/>
          <w:b/>
          <w:bCs/>
          <w:color w:val="000000" w:themeColor="text1"/>
        </w:rPr>
        <w:t>9.2.1</w:t>
      </w:r>
      <w:r w:rsidRPr="003E3005">
        <w:rPr>
          <w:rFonts w:ascii="Times New Roman" w:hAnsi="Times New Roman"/>
          <w:color w:val="000000" w:themeColor="text1"/>
        </w:rPr>
        <w:t xml:space="preserve"> </w:t>
      </w:r>
      <w:r w:rsidRPr="003E3005">
        <w:rPr>
          <w:rFonts w:ascii="Times New Roman" w:hAnsi="Times New Roman"/>
          <w:color w:val="000000" w:themeColor="text1"/>
        </w:rPr>
        <w:t>流态固化土作为回填材料，</w:t>
      </w:r>
      <w:proofErr w:type="gramStart"/>
      <w:r w:rsidRPr="003E3005">
        <w:rPr>
          <w:rFonts w:ascii="Times New Roman" w:hAnsi="Times New Roman"/>
          <w:color w:val="000000" w:themeColor="text1"/>
        </w:rPr>
        <w:t>当用于</w:t>
      </w:r>
      <w:proofErr w:type="gramEnd"/>
      <w:r w:rsidRPr="003E3005">
        <w:rPr>
          <w:rFonts w:ascii="Times New Roman" w:hAnsi="Times New Roman"/>
          <w:color w:val="000000" w:themeColor="text1"/>
        </w:rPr>
        <w:t>结构的受力部位或作为地基处理时对固化土有具体强度要求。但当固化土作为肥槽回填时，一般对承载力没有具体要求，只有压实度的要求。固化土没有压实度，但固化土的强度与承载力有一定的对应关系，因此固化</w:t>
      </w:r>
      <w:proofErr w:type="gramStart"/>
      <w:r w:rsidRPr="003E3005">
        <w:rPr>
          <w:rFonts w:ascii="Times New Roman" w:hAnsi="Times New Roman"/>
          <w:color w:val="000000" w:themeColor="text1"/>
        </w:rPr>
        <w:t>土设计</w:t>
      </w:r>
      <w:proofErr w:type="gramEnd"/>
      <w:r w:rsidRPr="003E3005">
        <w:rPr>
          <w:rFonts w:ascii="Times New Roman" w:hAnsi="Times New Roman"/>
          <w:color w:val="000000" w:themeColor="text1"/>
        </w:rPr>
        <w:t>时用强度控制，应满足强度要求，当没有强度要求时一般不小于</w:t>
      </w:r>
      <w:r w:rsidRPr="003E3005">
        <w:rPr>
          <w:rFonts w:ascii="Times New Roman" w:hAnsi="Times New Roman"/>
          <w:color w:val="000000" w:themeColor="text1"/>
        </w:rPr>
        <w:t>0.4MPa</w:t>
      </w:r>
      <w:r w:rsidRPr="003E3005">
        <w:rPr>
          <w:rFonts w:ascii="Times New Roman" w:hAnsi="Times New Roman"/>
          <w:color w:val="000000" w:themeColor="text1"/>
        </w:rPr>
        <w:t>。</w:t>
      </w:r>
    </w:p>
    <w:p w14:paraId="6E88CFFD" w14:textId="77777777" w:rsidR="00044C32" w:rsidRPr="003E3005" w:rsidRDefault="00044C32" w:rsidP="00D55263">
      <w:pPr>
        <w:pStyle w:val="ae"/>
        <w:spacing w:line="360" w:lineRule="auto"/>
        <w:ind w:firstLineChars="200" w:firstLine="420"/>
        <w:rPr>
          <w:rFonts w:ascii="Times New Roman" w:hAnsi="Times New Roman"/>
          <w:color w:val="000000" w:themeColor="text1"/>
        </w:rPr>
      </w:pPr>
      <w:r w:rsidRPr="003E3005">
        <w:rPr>
          <w:rFonts w:ascii="Times New Roman" w:hAnsi="Times New Roman"/>
          <w:color w:val="000000" w:themeColor="text1"/>
        </w:rPr>
        <w:lastRenderedPageBreak/>
        <w:t>流态固化</w:t>
      </w:r>
      <w:proofErr w:type="gramStart"/>
      <w:r w:rsidRPr="003E3005">
        <w:rPr>
          <w:rFonts w:ascii="Times New Roman" w:hAnsi="Times New Roman"/>
          <w:color w:val="000000" w:themeColor="text1"/>
        </w:rPr>
        <w:t>土根据</w:t>
      </w:r>
      <w:proofErr w:type="gramEnd"/>
      <w:r w:rsidRPr="003E3005">
        <w:rPr>
          <w:rFonts w:ascii="Times New Roman" w:hAnsi="Times New Roman"/>
          <w:color w:val="000000" w:themeColor="text1"/>
        </w:rPr>
        <w:t>施工条件不同，对固化土的指扩展度要求也不同，因此固化土的设计指标应根据实际工程确定。肥槽和狭窄孔洞</w:t>
      </w:r>
      <w:proofErr w:type="gramStart"/>
      <w:r w:rsidRPr="003E3005">
        <w:rPr>
          <w:rFonts w:ascii="Times New Roman" w:hAnsi="Times New Roman"/>
          <w:color w:val="000000" w:themeColor="text1"/>
        </w:rPr>
        <w:t>填筑受</w:t>
      </w:r>
      <w:proofErr w:type="gramEnd"/>
      <w:r w:rsidRPr="003E3005">
        <w:rPr>
          <w:rFonts w:ascii="Times New Roman" w:hAnsi="Times New Roman"/>
          <w:color w:val="000000" w:themeColor="text1"/>
        </w:rPr>
        <w:t>场地限制，宜采用流动性大的固化土，其初始扩展度选用大于</w:t>
      </w:r>
      <w:r w:rsidRPr="003E3005">
        <w:rPr>
          <w:rFonts w:ascii="Times New Roman" w:hAnsi="Times New Roman"/>
          <w:color w:val="000000" w:themeColor="text1"/>
        </w:rPr>
        <w:t>300mm</w:t>
      </w:r>
      <w:r w:rsidRPr="003E3005">
        <w:rPr>
          <w:rFonts w:ascii="Times New Roman" w:hAnsi="Times New Roman"/>
          <w:color w:val="000000" w:themeColor="text1"/>
        </w:rPr>
        <w:t>。场地、路基回填不受场地限制，为节省岩土固化剂用量，施工也较为方便，可选用较低的扩展度，同时需要采用人工</w:t>
      </w:r>
      <w:proofErr w:type="gramStart"/>
      <w:r w:rsidRPr="003E3005">
        <w:rPr>
          <w:rFonts w:ascii="Times New Roman" w:hAnsi="Times New Roman"/>
          <w:color w:val="000000" w:themeColor="text1"/>
        </w:rPr>
        <w:t>对表明</w:t>
      </w:r>
      <w:proofErr w:type="gramEnd"/>
      <w:r w:rsidRPr="003E3005">
        <w:rPr>
          <w:rFonts w:ascii="Times New Roman" w:hAnsi="Times New Roman"/>
          <w:color w:val="000000" w:themeColor="text1"/>
        </w:rPr>
        <w:t>进行适当平整。</w:t>
      </w:r>
    </w:p>
    <w:p w14:paraId="11A00F67" w14:textId="77777777" w:rsidR="00044C32" w:rsidRPr="003E3005" w:rsidRDefault="00044C32" w:rsidP="00D55263">
      <w:pPr>
        <w:pStyle w:val="ae"/>
        <w:spacing w:line="360" w:lineRule="auto"/>
        <w:rPr>
          <w:rFonts w:ascii="Times New Roman" w:hAnsi="Times New Roman"/>
          <w:color w:val="000000" w:themeColor="text1"/>
        </w:rPr>
      </w:pPr>
      <w:r w:rsidRPr="003E3005">
        <w:rPr>
          <w:rFonts w:ascii="Times New Roman" w:hAnsi="Times New Roman"/>
          <w:b/>
          <w:bCs/>
          <w:color w:val="000000" w:themeColor="text1"/>
        </w:rPr>
        <w:t xml:space="preserve">9.2.2 </w:t>
      </w:r>
      <w:r w:rsidRPr="003E3005">
        <w:rPr>
          <w:rFonts w:ascii="Times New Roman" w:hAnsi="Times New Roman"/>
          <w:color w:val="000000" w:themeColor="text1"/>
        </w:rPr>
        <w:t>流态固化土中固化剂的类型和掺量是影响固化</w:t>
      </w:r>
      <w:proofErr w:type="gramStart"/>
      <w:r w:rsidRPr="003E3005">
        <w:rPr>
          <w:rFonts w:ascii="Times New Roman" w:hAnsi="Times New Roman"/>
          <w:color w:val="000000" w:themeColor="text1"/>
        </w:rPr>
        <w:t>土最终</w:t>
      </w:r>
      <w:proofErr w:type="gramEnd"/>
      <w:r w:rsidRPr="003E3005">
        <w:rPr>
          <w:rFonts w:ascii="Times New Roman" w:hAnsi="Times New Roman"/>
          <w:color w:val="000000" w:themeColor="text1"/>
        </w:rPr>
        <w:t>强度的最重要指标，选用针对性的固化剂，掺量越大，其强度也就越大。目前流态固化土在实际应用中，填筑的强度最低要求一般为</w:t>
      </w:r>
      <w:r w:rsidRPr="003E3005">
        <w:rPr>
          <w:rFonts w:ascii="Times New Roman" w:hAnsi="Times New Roman"/>
          <w:color w:val="000000" w:themeColor="text1"/>
        </w:rPr>
        <w:t>0.4MPa</w:t>
      </w:r>
      <w:r w:rsidRPr="003E3005">
        <w:rPr>
          <w:rFonts w:ascii="Times New Roman" w:hAnsi="Times New Roman"/>
          <w:color w:val="000000" w:themeColor="text1"/>
        </w:rPr>
        <w:t>，根据工程经验﹐满足该强度的流态固化土其固化剂的掺入比一般为</w:t>
      </w:r>
      <w:r w:rsidRPr="003E3005">
        <w:rPr>
          <w:rFonts w:ascii="Times New Roman" w:hAnsi="Times New Roman"/>
          <w:color w:val="000000" w:themeColor="text1"/>
        </w:rPr>
        <w:t>6%~40%</w:t>
      </w:r>
      <w:r w:rsidRPr="003E3005">
        <w:rPr>
          <w:rFonts w:ascii="Times New Roman" w:hAnsi="Times New Roman"/>
          <w:color w:val="000000" w:themeColor="text1"/>
        </w:rPr>
        <w:t>。没有经验的地区，可以根据设计要求的强度，选用适合的掺合量。</w:t>
      </w:r>
    </w:p>
    <w:p w14:paraId="447BAAE0" w14:textId="77777777" w:rsidR="00044C32" w:rsidRPr="003E3005" w:rsidRDefault="00044C32" w:rsidP="00D55263">
      <w:pPr>
        <w:spacing w:line="360" w:lineRule="auto"/>
        <w:rPr>
          <w:color w:val="000000" w:themeColor="text1"/>
          <w:szCs w:val="21"/>
        </w:rPr>
      </w:pPr>
      <w:r w:rsidRPr="003E3005">
        <w:rPr>
          <w:b/>
          <w:bCs/>
          <w:color w:val="000000" w:themeColor="text1"/>
          <w:szCs w:val="21"/>
        </w:rPr>
        <w:t>9.2.3</w:t>
      </w:r>
      <w:r w:rsidRPr="003E3005">
        <w:rPr>
          <w:color w:val="000000" w:themeColor="text1"/>
          <w:szCs w:val="21"/>
        </w:rPr>
        <w:t xml:space="preserve"> </w:t>
      </w:r>
      <w:r w:rsidRPr="003E3005">
        <w:rPr>
          <w:color w:val="000000" w:themeColor="text1"/>
          <w:szCs w:val="21"/>
        </w:rPr>
        <w:t>渗透系数是流态固化土的一个重要指标，因为流态固化土的应用场景多数处于地下水位以下，水的影响较大，需要对流态固化土的渗透系数进行限定，一般是小于</w:t>
      </w:r>
      <w:r w:rsidRPr="003E3005">
        <w:rPr>
          <w:color w:val="000000" w:themeColor="text1"/>
          <w:szCs w:val="21"/>
        </w:rPr>
        <w:t>1.0×10</w:t>
      </w:r>
      <w:r w:rsidRPr="003E3005">
        <w:rPr>
          <w:color w:val="000000" w:themeColor="text1"/>
          <w:szCs w:val="21"/>
          <w:vertAlign w:val="superscript"/>
        </w:rPr>
        <w:t>-7</w:t>
      </w:r>
      <w:r w:rsidRPr="003E3005">
        <w:rPr>
          <w:color w:val="000000" w:themeColor="text1"/>
          <w:szCs w:val="21"/>
        </w:rPr>
        <w:t>cm/s</w:t>
      </w:r>
      <w:r w:rsidRPr="003E3005">
        <w:rPr>
          <w:color w:val="000000" w:themeColor="text1"/>
          <w:szCs w:val="21"/>
        </w:rPr>
        <w:t>，对于一些有特殊防扩散要求的土体，渗透系数应满足限定值，而对于一些应用在地表水位以上的，如路基工程，可以不对其渗透系数进行限定。</w:t>
      </w:r>
    </w:p>
    <w:p w14:paraId="4466200F" w14:textId="69966F23" w:rsidR="00044C32" w:rsidRPr="003E3005" w:rsidRDefault="00044C32" w:rsidP="00D55263">
      <w:pPr>
        <w:spacing w:line="360" w:lineRule="auto"/>
        <w:rPr>
          <w:rFonts w:hint="eastAsia"/>
          <w:color w:val="000000" w:themeColor="text1"/>
          <w:szCs w:val="21"/>
        </w:rPr>
      </w:pPr>
      <w:r w:rsidRPr="003E3005">
        <w:rPr>
          <w:b/>
          <w:bCs/>
          <w:color w:val="000000" w:themeColor="text1"/>
          <w:szCs w:val="21"/>
        </w:rPr>
        <w:t>9.2.4</w:t>
      </w:r>
      <w:r w:rsidRPr="003E3005">
        <w:rPr>
          <w:color w:val="000000" w:themeColor="text1"/>
          <w:szCs w:val="21"/>
        </w:rPr>
        <w:t xml:space="preserve"> </w:t>
      </w:r>
      <w:r w:rsidRPr="003E3005">
        <w:rPr>
          <w:rFonts w:hint="eastAsia"/>
          <w:color w:val="000000" w:themeColor="text1"/>
          <w:szCs w:val="21"/>
        </w:rPr>
        <w:t>流态固化土初始拌合物的稳定性对于浇筑后期性能影响很大，拌合均匀后的流态固化</w:t>
      </w:r>
      <w:proofErr w:type="gramStart"/>
      <w:r w:rsidRPr="003E3005">
        <w:rPr>
          <w:rFonts w:hint="eastAsia"/>
          <w:color w:val="000000" w:themeColor="text1"/>
          <w:szCs w:val="21"/>
        </w:rPr>
        <w:t>土不得</w:t>
      </w:r>
      <w:proofErr w:type="gramEnd"/>
      <w:r w:rsidRPr="003E3005">
        <w:rPr>
          <w:rFonts w:hint="eastAsia"/>
          <w:color w:val="000000" w:themeColor="text1"/>
          <w:szCs w:val="21"/>
        </w:rPr>
        <w:t>出现离析或明显</w:t>
      </w:r>
      <w:proofErr w:type="gramStart"/>
      <w:r w:rsidRPr="003E3005">
        <w:rPr>
          <w:rFonts w:hint="eastAsia"/>
          <w:color w:val="000000" w:themeColor="text1"/>
          <w:szCs w:val="21"/>
        </w:rPr>
        <w:t>泌</w:t>
      </w:r>
      <w:proofErr w:type="gramEnd"/>
      <w:r w:rsidRPr="003E3005">
        <w:rPr>
          <w:rFonts w:hint="eastAsia"/>
          <w:color w:val="000000" w:themeColor="text1"/>
          <w:szCs w:val="21"/>
        </w:rPr>
        <w:t>水，否则浇筑后泥水分离严重，流态固化土的固化强度、实际浇筑方量、养护方式、养护周期都会收到影响，初始出现离析和明显</w:t>
      </w:r>
      <w:proofErr w:type="gramStart"/>
      <w:r w:rsidRPr="003E3005">
        <w:rPr>
          <w:rFonts w:hint="eastAsia"/>
          <w:color w:val="000000" w:themeColor="text1"/>
          <w:szCs w:val="21"/>
        </w:rPr>
        <w:t>泌</w:t>
      </w:r>
      <w:proofErr w:type="gramEnd"/>
      <w:r w:rsidRPr="003E3005">
        <w:rPr>
          <w:rFonts w:hint="eastAsia"/>
          <w:color w:val="000000" w:themeColor="text1"/>
          <w:szCs w:val="21"/>
        </w:rPr>
        <w:t>水后，需要对配合比试验进行改进或添加适当外加剂处理。</w:t>
      </w:r>
    </w:p>
    <w:p w14:paraId="1CE8C9DA" w14:textId="77777777" w:rsidR="00044C32" w:rsidRPr="00B42EF5" w:rsidRDefault="00044C32" w:rsidP="00D55263">
      <w:pPr>
        <w:spacing w:beforeLines="50" w:before="156" w:afterLines="50" w:after="156" w:line="360" w:lineRule="auto"/>
        <w:jc w:val="center"/>
        <w:outlineLvl w:val="1"/>
        <w:rPr>
          <w:b/>
          <w:bCs/>
          <w:color w:val="000000" w:themeColor="text1"/>
          <w:sz w:val="28"/>
          <w:szCs w:val="28"/>
        </w:rPr>
      </w:pPr>
      <w:bookmarkStart w:id="317" w:name="_Toc154432819"/>
      <w:bookmarkStart w:id="318" w:name="_Toc153375987"/>
      <w:bookmarkStart w:id="319" w:name="_Toc173511504"/>
      <w:r w:rsidRPr="00B42EF5">
        <w:rPr>
          <w:b/>
          <w:bCs/>
          <w:color w:val="000000" w:themeColor="text1"/>
          <w:sz w:val="28"/>
          <w:szCs w:val="28"/>
        </w:rPr>
        <w:t>9.3</w:t>
      </w:r>
      <w:r w:rsidRPr="00B42EF5">
        <w:rPr>
          <w:b/>
          <w:bCs/>
          <w:color w:val="000000" w:themeColor="text1"/>
          <w:sz w:val="28"/>
          <w:szCs w:val="28"/>
        </w:rPr>
        <w:t>施工</w:t>
      </w:r>
      <w:bookmarkEnd w:id="317"/>
      <w:bookmarkEnd w:id="318"/>
      <w:bookmarkEnd w:id="319"/>
    </w:p>
    <w:p w14:paraId="299460FA" w14:textId="77777777" w:rsidR="00044C32" w:rsidRPr="003E3005" w:rsidRDefault="00044C32" w:rsidP="00D55263">
      <w:pPr>
        <w:spacing w:line="360" w:lineRule="auto"/>
        <w:rPr>
          <w:color w:val="000000" w:themeColor="text1"/>
          <w:szCs w:val="21"/>
        </w:rPr>
      </w:pPr>
      <w:r w:rsidRPr="003E3005">
        <w:rPr>
          <w:b/>
          <w:bCs/>
          <w:color w:val="000000" w:themeColor="text1"/>
          <w:szCs w:val="21"/>
        </w:rPr>
        <w:t>9.3.1</w:t>
      </w:r>
      <w:r w:rsidRPr="003E3005">
        <w:rPr>
          <w:color w:val="000000" w:themeColor="text1"/>
          <w:szCs w:val="21"/>
        </w:rPr>
        <w:t xml:space="preserve"> </w:t>
      </w:r>
      <w:r w:rsidRPr="003E3005">
        <w:rPr>
          <w:color w:val="000000" w:themeColor="text1"/>
          <w:szCs w:val="21"/>
        </w:rPr>
        <w:t>施工前应根据工程需要进行施工现场调查，了解土的来源、材料的运输与存储、设备的现场布置等，为制定合理的施工技术方案提供详细准确的信息，正式施工前应完成施工前的准备工作，保障后期正常施工。</w:t>
      </w:r>
    </w:p>
    <w:p w14:paraId="3C5913D0" w14:textId="77777777" w:rsidR="00044C32" w:rsidRPr="003E3005" w:rsidRDefault="00044C32" w:rsidP="00D55263">
      <w:pPr>
        <w:spacing w:line="360" w:lineRule="auto"/>
        <w:rPr>
          <w:color w:val="000000" w:themeColor="text1"/>
          <w:szCs w:val="21"/>
        </w:rPr>
      </w:pPr>
      <w:r w:rsidRPr="003E3005">
        <w:rPr>
          <w:b/>
          <w:bCs/>
          <w:color w:val="000000" w:themeColor="text1"/>
          <w:szCs w:val="21"/>
        </w:rPr>
        <w:t xml:space="preserve">9.3.2 </w:t>
      </w:r>
      <w:r w:rsidRPr="003E3005">
        <w:rPr>
          <w:color w:val="000000" w:themeColor="text1"/>
          <w:szCs w:val="21"/>
        </w:rPr>
        <w:t>固化土可以在施工现场搅拌浇筑，也可在施工场地外集中制备，然后再运输到施工现场进行浇筑。固化土制备的施工工艺应按照流态固化</w:t>
      </w:r>
      <w:proofErr w:type="gramStart"/>
      <w:r w:rsidRPr="003E3005">
        <w:rPr>
          <w:color w:val="000000" w:themeColor="text1"/>
          <w:szCs w:val="21"/>
        </w:rPr>
        <w:t>土配合</w:t>
      </w:r>
      <w:proofErr w:type="gramEnd"/>
      <w:r w:rsidRPr="003E3005">
        <w:rPr>
          <w:color w:val="000000" w:themeColor="text1"/>
          <w:szCs w:val="21"/>
        </w:rPr>
        <w:t>比，严格控制每种材料的重量，把初始流态固化土拌合搅拌均匀。</w:t>
      </w:r>
    </w:p>
    <w:p w14:paraId="4059E6DB" w14:textId="77777777" w:rsidR="00044C32" w:rsidRPr="003E3005" w:rsidRDefault="00044C32" w:rsidP="00D55263">
      <w:pPr>
        <w:spacing w:line="360" w:lineRule="auto"/>
        <w:rPr>
          <w:color w:val="000000" w:themeColor="text1"/>
          <w:szCs w:val="21"/>
        </w:rPr>
      </w:pPr>
      <w:r w:rsidRPr="003E3005">
        <w:rPr>
          <w:b/>
          <w:bCs/>
          <w:color w:val="000000" w:themeColor="text1"/>
          <w:szCs w:val="21"/>
        </w:rPr>
        <w:t>9.3.3</w:t>
      </w:r>
      <w:r w:rsidRPr="003E3005">
        <w:rPr>
          <w:color w:val="000000" w:themeColor="text1"/>
          <w:szCs w:val="21"/>
        </w:rPr>
        <w:t xml:space="preserve"> </w:t>
      </w:r>
      <w:r w:rsidRPr="003E3005">
        <w:rPr>
          <w:color w:val="000000" w:themeColor="text1"/>
          <w:szCs w:val="21"/>
        </w:rPr>
        <w:t>流态固化土</w:t>
      </w:r>
      <w:r w:rsidRPr="003E3005">
        <w:rPr>
          <w:rFonts w:hint="eastAsia"/>
          <w:color w:val="000000" w:themeColor="text1"/>
          <w:szCs w:val="21"/>
        </w:rPr>
        <w:t>浇筑</w:t>
      </w:r>
      <w:r w:rsidRPr="003E3005">
        <w:rPr>
          <w:color w:val="000000" w:themeColor="text1"/>
          <w:szCs w:val="21"/>
        </w:rPr>
        <w:t>施工时，需要关注环境温度，气温低于</w:t>
      </w:r>
      <w:r w:rsidRPr="003E3005">
        <w:rPr>
          <w:color w:val="000000" w:themeColor="text1"/>
          <w:szCs w:val="21"/>
        </w:rPr>
        <w:t>5℃</w:t>
      </w:r>
      <w:r w:rsidRPr="003E3005">
        <w:rPr>
          <w:color w:val="000000" w:themeColor="text1"/>
          <w:szCs w:val="21"/>
        </w:rPr>
        <w:t>时应采取适当措施，当温度高于</w:t>
      </w:r>
      <w:r w:rsidRPr="003E3005">
        <w:rPr>
          <w:color w:val="000000" w:themeColor="text1"/>
          <w:szCs w:val="21"/>
        </w:rPr>
        <w:t>35℃</w:t>
      </w:r>
      <w:r w:rsidRPr="003E3005">
        <w:rPr>
          <w:color w:val="000000" w:themeColor="text1"/>
          <w:szCs w:val="21"/>
        </w:rPr>
        <w:t>时，</w:t>
      </w:r>
      <w:proofErr w:type="gramStart"/>
      <w:r w:rsidRPr="003E3005">
        <w:rPr>
          <w:color w:val="000000" w:themeColor="text1"/>
          <w:szCs w:val="21"/>
        </w:rPr>
        <w:t>及及时</w:t>
      </w:r>
      <w:proofErr w:type="gramEnd"/>
      <w:r w:rsidRPr="003E3005">
        <w:rPr>
          <w:color w:val="000000" w:themeColor="text1"/>
          <w:szCs w:val="21"/>
        </w:rPr>
        <w:t>做好</w:t>
      </w:r>
      <w:r w:rsidRPr="003E3005">
        <w:rPr>
          <w:rFonts w:hint="eastAsia"/>
          <w:color w:val="000000" w:themeColor="text1"/>
          <w:szCs w:val="21"/>
        </w:rPr>
        <w:t>洒</w:t>
      </w:r>
      <w:r w:rsidRPr="003E3005">
        <w:rPr>
          <w:color w:val="000000" w:themeColor="text1"/>
          <w:szCs w:val="21"/>
        </w:rPr>
        <w:t>水养护，避免表层快速失水。</w:t>
      </w:r>
    </w:p>
    <w:p w14:paraId="132546B9" w14:textId="5051507C" w:rsidR="003C704A" w:rsidRPr="003E3005" w:rsidRDefault="00044C32" w:rsidP="00D55263">
      <w:pPr>
        <w:spacing w:line="360" w:lineRule="auto"/>
        <w:rPr>
          <w:color w:val="000000" w:themeColor="text1"/>
          <w:szCs w:val="21"/>
        </w:rPr>
      </w:pPr>
      <w:r w:rsidRPr="003E3005">
        <w:rPr>
          <w:b/>
          <w:bCs/>
          <w:color w:val="000000" w:themeColor="text1"/>
          <w:szCs w:val="21"/>
        </w:rPr>
        <w:t>9.3.4</w:t>
      </w:r>
      <w:r w:rsidRPr="003E3005">
        <w:rPr>
          <w:color w:val="000000" w:themeColor="text1"/>
          <w:szCs w:val="21"/>
        </w:rPr>
        <w:t xml:space="preserve"> </w:t>
      </w:r>
      <w:r w:rsidRPr="003E3005">
        <w:rPr>
          <w:rFonts w:hint="eastAsia"/>
          <w:color w:val="000000" w:themeColor="text1"/>
          <w:szCs w:val="21"/>
        </w:rPr>
        <w:t>流态固化</w:t>
      </w:r>
      <w:proofErr w:type="gramStart"/>
      <w:r w:rsidRPr="003E3005">
        <w:rPr>
          <w:rFonts w:hint="eastAsia"/>
          <w:color w:val="000000" w:themeColor="text1"/>
          <w:szCs w:val="21"/>
        </w:rPr>
        <w:t>土施工</w:t>
      </w:r>
      <w:proofErr w:type="gramEnd"/>
      <w:r w:rsidRPr="003E3005">
        <w:rPr>
          <w:rFonts w:hint="eastAsia"/>
          <w:color w:val="000000" w:themeColor="text1"/>
          <w:szCs w:val="21"/>
        </w:rPr>
        <w:t>后需要及时在流态固化土的表层覆膜养护，避免表层固化土水分流失，影响流态固化土的水化反应。如果因为覆膜不方便进行，也可以在流态固化土表面喷雾养护，需要控制水流大小。因为流态固化土的固化效果是随着时间的增加而提高，需要保证流态固化土养护周期不少于</w:t>
      </w:r>
      <w:r w:rsidRPr="003E3005">
        <w:rPr>
          <w:color w:val="000000" w:themeColor="text1"/>
          <w:szCs w:val="21"/>
        </w:rPr>
        <w:t>14</w:t>
      </w:r>
      <w:r w:rsidRPr="003E3005">
        <w:rPr>
          <w:rFonts w:hint="eastAsia"/>
          <w:color w:val="000000" w:themeColor="text1"/>
          <w:szCs w:val="21"/>
        </w:rPr>
        <w:t>天。</w:t>
      </w:r>
    </w:p>
    <w:sectPr w:rsidR="003C704A" w:rsidRPr="003E3005">
      <w:footerReference w:type="default" r:id="rId20"/>
      <w:pgSz w:w="11906" w:h="16838"/>
      <w:pgMar w:top="1417" w:right="1701" w:bottom="1417" w:left="1701" w:header="851" w:footer="992" w:gutter="0"/>
      <w:pgNumType w:start="3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8BAD" w14:textId="77777777" w:rsidR="00B62B34" w:rsidRDefault="00B62B34">
      <w:r>
        <w:separator/>
      </w:r>
    </w:p>
  </w:endnote>
  <w:endnote w:type="continuationSeparator" w:id="0">
    <w:p w14:paraId="0AAB4F16" w14:textId="77777777" w:rsidR="00B62B34" w:rsidRDefault="00B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Founder Extended)">
    <w:altName w:val="宋体"/>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615F" w14:textId="77777777" w:rsidR="00AE49FF" w:rsidRDefault="00AE49FF">
    <w:pPr>
      <w:pStyle w:val="af6"/>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5C4F2BA3" w14:textId="77777777" w:rsidR="00AE49FF" w:rsidRDefault="00AE49FF">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1C2" w14:textId="50E69652" w:rsidR="00044C32" w:rsidRDefault="00044C32">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35A2" w14:textId="77777777" w:rsidR="000F202E" w:rsidRDefault="0044051B">
    <w:pPr>
      <w:pStyle w:val="af6"/>
      <w:tabs>
        <w:tab w:val="center" w:pos="4213"/>
        <w:tab w:val="left" w:pos="5948"/>
      </w:tabs>
    </w:pPr>
    <w:r>
      <w:rPr>
        <w:rFonts w:hint="eastAsia"/>
      </w:rPr>
      <w:tab/>
    </w:r>
    <w:sdt>
      <w:sdtPr>
        <w:id w:val="266433431"/>
      </w:sdtPr>
      <w:sdtContent>
        <w:r>
          <w:rPr>
            <w:lang w:val="en-US"/>
          </w:rPr>
          <w:fldChar w:fldCharType="begin"/>
        </w:r>
        <w:r>
          <w:instrText xml:space="preserve"> PAGE   \* MERGEFORMAT </w:instrText>
        </w:r>
        <w:r>
          <w:rPr>
            <w:lang w:val="en-US"/>
          </w:rPr>
          <w:fldChar w:fldCharType="separate"/>
        </w:r>
        <w:r>
          <w:t>46</w:t>
        </w:r>
        <w:r>
          <w:fldChar w:fldCharType="end"/>
        </w:r>
        <w:r>
          <w:rPr>
            <w:rFonts w:hint="eastAsia"/>
          </w:rPr>
          <w:tab/>
        </w:r>
      </w:sdtContent>
    </w:sdt>
  </w:p>
  <w:p w14:paraId="598659E6" w14:textId="77777777" w:rsidR="000F202E" w:rsidRDefault="0000000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367E" w14:textId="77777777" w:rsidR="00AE49FF" w:rsidRDefault="00AE49FF">
    <w:pPr>
      <w:pStyle w:val="af6"/>
      <w:framePr w:wrap="around" w:vAnchor="text" w:hAnchor="margin" w:xAlign="center" w:y="1"/>
      <w:ind w:firstLine="360"/>
      <w:rPr>
        <w:rStyle w:val="aff2"/>
      </w:rPr>
    </w:pPr>
    <w:r>
      <w:rPr>
        <w:rStyle w:val="aff2"/>
      </w:rPr>
      <w:fldChar w:fldCharType="begin"/>
    </w:r>
    <w:r>
      <w:rPr>
        <w:rStyle w:val="aff2"/>
      </w:rPr>
      <w:instrText xml:space="preserve">PAGE  </w:instrText>
    </w:r>
    <w:r>
      <w:rPr>
        <w:rStyle w:val="aff2"/>
      </w:rPr>
      <w:fldChar w:fldCharType="separate"/>
    </w:r>
    <w:r>
      <w:rPr>
        <w:rStyle w:val="aff2"/>
        <w:noProof/>
      </w:rPr>
      <w:t>1</w:t>
    </w:r>
    <w:r>
      <w:rPr>
        <w:rStyle w:val="aff2"/>
      </w:rPr>
      <w:fldChar w:fldCharType="end"/>
    </w:r>
  </w:p>
  <w:p w14:paraId="340820E5" w14:textId="77777777" w:rsidR="00AE49FF" w:rsidRDefault="00AE49FF">
    <w:pPr>
      <w:pStyle w:val="af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B2EA" w14:textId="77777777" w:rsidR="00AE49FF" w:rsidRDefault="00AE49FF">
    <w:pPr>
      <w:pStyle w:val="af6"/>
      <w:jc w:val="center"/>
    </w:pPr>
  </w:p>
  <w:p w14:paraId="58177A2C" w14:textId="77777777" w:rsidR="00AE49FF" w:rsidRDefault="00AE49FF">
    <w:pPr>
      <w:pStyle w:val="af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239" w14:textId="3E7FC09A" w:rsidR="003C704A" w:rsidRDefault="00547EB4">
    <w:pPr>
      <w:pStyle w:val="af6"/>
      <w:framePr w:wrap="around" w:vAnchor="text" w:hAnchor="margin" w:xAlign="center" w:y="1"/>
      <w:ind w:firstLine="360"/>
      <w:rPr>
        <w:rStyle w:val="aff2"/>
      </w:rPr>
    </w:pPr>
    <w:r>
      <w:rPr>
        <w:rStyle w:val="aff2"/>
      </w:rPr>
      <w:fldChar w:fldCharType="begin"/>
    </w:r>
    <w:r>
      <w:rPr>
        <w:rStyle w:val="aff2"/>
      </w:rPr>
      <w:instrText xml:space="preserve">PAGE  </w:instrText>
    </w:r>
    <w:r>
      <w:rPr>
        <w:rStyle w:val="aff2"/>
      </w:rPr>
      <w:fldChar w:fldCharType="separate"/>
    </w:r>
    <w:r w:rsidR="00464F43">
      <w:rPr>
        <w:rStyle w:val="aff2"/>
        <w:noProof/>
      </w:rPr>
      <w:t>2</w:t>
    </w:r>
    <w:r>
      <w:rPr>
        <w:rStyle w:val="aff2"/>
      </w:rPr>
      <w:fldChar w:fldCharType="end"/>
    </w:r>
  </w:p>
  <w:p w14:paraId="4BA9BF11" w14:textId="77777777" w:rsidR="003C704A" w:rsidRDefault="003C704A">
    <w:pPr>
      <w:pStyle w:val="af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C936" w14:textId="77777777" w:rsidR="003C704A" w:rsidRDefault="003C704A">
    <w:pPr>
      <w:pStyle w:val="af6"/>
      <w:jc w:val="center"/>
    </w:pPr>
  </w:p>
  <w:p w14:paraId="1765163B" w14:textId="77777777" w:rsidR="003C704A" w:rsidRDefault="003C704A">
    <w:pPr>
      <w:pStyle w:val="af6"/>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B141" w14:textId="70795DEC" w:rsidR="003C704A" w:rsidRDefault="00547EB4">
    <w:pPr>
      <w:pStyle w:val="af6"/>
      <w:framePr w:wrap="around" w:vAnchor="text" w:hAnchor="margin" w:xAlign="center" w:y="1"/>
      <w:ind w:firstLine="360"/>
      <w:rPr>
        <w:rStyle w:val="aff2"/>
      </w:rPr>
    </w:pPr>
    <w:r>
      <w:rPr>
        <w:rStyle w:val="aff2"/>
      </w:rPr>
      <w:fldChar w:fldCharType="begin"/>
    </w:r>
    <w:r>
      <w:rPr>
        <w:rStyle w:val="aff2"/>
      </w:rPr>
      <w:instrText xml:space="preserve">PAGE  </w:instrText>
    </w:r>
    <w:r>
      <w:rPr>
        <w:rStyle w:val="aff2"/>
      </w:rPr>
      <w:fldChar w:fldCharType="separate"/>
    </w:r>
    <w:r w:rsidR="00464F43">
      <w:rPr>
        <w:rStyle w:val="aff2"/>
        <w:noProof/>
      </w:rPr>
      <w:t>1</w:t>
    </w:r>
    <w:r>
      <w:rPr>
        <w:rStyle w:val="aff2"/>
      </w:rPr>
      <w:fldChar w:fldCharType="end"/>
    </w:r>
  </w:p>
  <w:p w14:paraId="2ECBB3C0" w14:textId="77777777" w:rsidR="003C704A" w:rsidRDefault="003C704A">
    <w:pPr>
      <w:pStyle w:val="af6"/>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B305" w14:textId="77777777" w:rsidR="003C704A" w:rsidRDefault="003C704A">
    <w:pPr>
      <w:pStyle w:val="af6"/>
      <w:jc w:val="center"/>
    </w:pPr>
  </w:p>
  <w:p w14:paraId="667BAE11" w14:textId="77777777" w:rsidR="003C704A" w:rsidRDefault="003C704A">
    <w:pPr>
      <w:pStyle w:val="af6"/>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84147"/>
    </w:sdtPr>
    <w:sdtContent>
      <w:p w14:paraId="0587CFCB" w14:textId="77777777" w:rsidR="00044C32" w:rsidRDefault="00044C32">
        <w:pPr>
          <w:pStyle w:val="af6"/>
          <w:jc w:val="center"/>
        </w:pPr>
        <w:r>
          <w:rPr>
            <w:lang w:val="en-US"/>
          </w:rPr>
          <w:fldChar w:fldCharType="begin"/>
        </w:r>
        <w:r>
          <w:instrText xml:space="preserve"> PAGE   \* MERGEFORMAT </w:instrText>
        </w:r>
        <w:r>
          <w:rPr>
            <w:lang w:val="en-US"/>
          </w:rPr>
          <w:fldChar w:fldCharType="separate"/>
        </w:r>
        <w:r>
          <w:t>17</w:t>
        </w:r>
        <w:r>
          <w:fldChar w:fldCharType="end"/>
        </w:r>
      </w:p>
    </w:sdtContent>
  </w:sdt>
  <w:p w14:paraId="7050439D" w14:textId="77777777" w:rsidR="00044C32" w:rsidRDefault="00044C32">
    <w:pPr>
      <w:pStyle w:val="a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588B" w14:textId="77777777" w:rsidR="00044C32" w:rsidRDefault="00044C3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B15D" w14:textId="77777777" w:rsidR="00B62B34" w:rsidRDefault="00B62B34">
      <w:r>
        <w:separator/>
      </w:r>
    </w:p>
  </w:footnote>
  <w:footnote w:type="continuationSeparator" w:id="0">
    <w:p w14:paraId="77B9A05A" w14:textId="77777777" w:rsidR="00B62B34" w:rsidRDefault="00B6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4BD4" w14:textId="77777777" w:rsidR="00AE49FF" w:rsidRDefault="00AE49FF">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cs="Times New Roman" w:hint="eastAsia"/>
        <w:b w:val="0"/>
        <w:i w:val="0"/>
        <w:sz w:val="21"/>
      </w:rPr>
    </w:lvl>
    <w:lvl w:ilvl="2">
      <w:start w:val="1"/>
      <w:numFmt w:val="decimal"/>
      <w:suff w:val="nothing"/>
      <w:lvlText w:val="%1%2.%3　"/>
      <w:lvlJc w:val="left"/>
      <w:pPr>
        <w:ind w:left="105"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num w:numId="1" w16cid:durableId="1677346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jZGQ2N2M1YTljNTg4YmZhZmE3YzUwYzdhYTU2ZGUifQ=="/>
  </w:docVars>
  <w:rsids>
    <w:rsidRoot w:val="009477A7"/>
    <w:rsid w:val="00000811"/>
    <w:rsid w:val="000010C3"/>
    <w:rsid w:val="000010CE"/>
    <w:rsid w:val="00001287"/>
    <w:rsid w:val="00001DE2"/>
    <w:rsid w:val="00002392"/>
    <w:rsid w:val="00003307"/>
    <w:rsid w:val="00003E5A"/>
    <w:rsid w:val="000042BA"/>
    <w:rsid w:val="000046A8"/>
    <w:rsid w:val="00004BA8"/>
    <w:rsid w:val="000101E2"/>
    <w:rsid w:val="000115CB"/>
    <w:rsid w:val="00012827"/>
    <w:rsid w:val="00012FA3"/>
    <w:rsid w:val="00013BEA"/>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998"/>
    <w:rsid w:val="00040D1C"/>
    <w:rsid w:val="000426EC"/>
    <w:rsid w:val="00042EA6"/>
    <w:rsid w:val="00043226"/>
    <w:rsid w:val="000435A7"/>
    <w:rsid w:val="0004388A"/>
    <w:rsid w:val="00044C32"/>
    <w:rsid w:val="00045C1F"/>
    <w:rsid w:val="00046CF8"/>
    <w:rsid w:val="00046D32"/>
    <w:rsid w:val="00050033"/>
    <w:rsid w:val="00050183"/>
    <w:rsid w:val="00050844"/>
    <w:rsid w:val="00050B2C"/>
    <w:rsid w:val="00050DAB"/>
    <w:rsid w:val="00051C3D"/>
    <w:rsid w:val="00052310"/>
    <w:rsid w:val="00052B59"/>
    <w:rsid w:val="00054F7F"/>
    <w:rsid w:val="00055245"/>
    <w:rsid w:val="00055C80"/>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726F3"/>
    <w:rsid w:val="0007451A"/>
    <w:rsid w:val="00075043"/>
    <w:rsid w:val="000752BF"/>
    <w:rsid w:val="0007548B"/>
    <w:rsid w:val="00075D3F"/>
    <w:rsid w:val="000763A5"/>
    <w:rsid w:val="0007647F"/>
    <w:rsid w:val="000800AE"/>
    <w:rsid w:val="000801C2"/>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04BD"/>
    <w:rsid w:val="000A152E"/>
    <w:rsid w:val="000A3DB5"/>
    <w:rsid w:val="000A3FD5"/>
    <w:rsid w:val="000A463C"/>
    <w:rsid w:val="000A4FA2"/>
    <w:rsid w:val="000A55A2"/>
    <w:rsid w:val="000A6392"/>
    <w:rsid w:val="000A65D2"/>
    <w:rsid w:val="000A6B69"/>
    <w:rsid w:val="000A7A83"/>
    <w:rsid w:val="000A7CBE"/>
    <w:rsid w:val="000B0DE3"/>
    <w:rsid w:val="000B106C"/>
    <w:rsid w:val="000B1F20"/>
    <w:rsid w:val="000B2B80"/>
    <w:rsid w:val="000B3A58"/>
    <w:rsid w:val="000B499C"/>
    <w:rsid w:val="000B55BC"/>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4525"/>
    <w:rsid w:val="000D46EC"/>
    <w:rsid w:val="000D4E0E"/>
    <w:rsid w:val="000D5DED"/>
    <w:rsid w:val="000D68CF"/>
    <w:rsid w:val="000E0653"/>
    <w:rsid w:val="000E066C"/>
    <w:rsid w:val="000E0F14"/>
    <w:rsid w:val="000E1B50"/>
    <w:rsid w:val="000E1C63"/>
    <w:rsid w:val="000E2303"/>
    <w:rsid w:val="000E252D"/>
    <w:rsid w:val="000E2DE8"/>
    <w:rsid w:val="000E2EC5"/>
    <w:rsid w:val="000E30A3"/>
    <w:rsid w:val="000E3E19"/>
    <w:rsid w:val="000E3FE8"/>
    <w:rsid w:val="000E5CEB"/>
    <w:rsid w:val="000F0BA8"/>
    <w:rsid w:val="000F12A2"/>
    <w:rsid w:val="000F148C"/>
    <w:rsid w:val="000F18F7"/>
    <w:rsid w:val="000F203D"/>
    <w:rsid w:val="000F316C"/>
    <w:rsid w:val="000F385A"/>
    <w:rsid w:val="000F3BB7"/>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25D7"/>
    <w:rsid w:val="00112C52"/>
    <w:rsid w:val="00112DDD"/>
    <w:rsid w:val="0011390E"/>
    <w:rsid w:val="001139B6"/>
    <w:rsid w:val="00113DA9"/>
    <w:rsid w:val="001141BA"/>
    <w:rsid w:val="00114A54"/>
    <w:rsid w:val="00116566"/>
    <w:rsid w:val="00120B9C"/>
    <w:rsid w:val="001216B6"/>
    <w:rsid w:val="00121C88"/>
    <w:rsid w:val="00122031"/>
    <w:rsid w:val="0012203D"/>
    <w:rsid w:val="0012291C"/>
    <w:rsid w:val="00122B7D"/>
    <w:rsid w:val="001262E7"/>
    <w:rsid w:val="001301C1"/>
    <w:rsid w:val="001302C5"/>
    <w:rsid w:val="00130337"/>
    <w:rsid w:val="001303FB"/>
    <w:rsid w:val="00130A77"/>
    <w:rsid w:val="00130F19"/>
    <w:rsid w:val="001312EA"/>
    <w:rsid w:val="001313BC"/>
    <w:rsid w:val="00131547"/>
    <w:rsid w:val="0013191A"/>
    <w:rsid w:val="00131A0C"/>
    <w:rsid w:val="00132FED"/>
    <w:rsid w:val="00133902"/>
    <w:rsid w:val="001339BF"/>
    <w:rsid w:val="0013428C"/>
    <w:rsid w:val="0013437A"/>
    <w:rsid w:val="00134540"/>
    <w:rsid w:val="00135C11"/>
    <w:rsid w:val="00135F05"/>
    <w:rsid w:val="00136938"/>
    <w:rsid w:val="00136AD7"/>
    <w:rsid w:val="00136B57"/>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14AC"/>
    <w:rsid w:val="00151CF0"/>
    <w:rsid w:val="00151ECD"/>
    <w:rsid w:val="00152476"/>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58B"/>
    <w:rsid w:val="001715F2"/>
    <w:rsid w:val="0017204E"/>
    <w:rsid w:val="00172D21"/>
    <w:rsid w:val="00173B01"/>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5ADD"/>
    <w:rsid w:val="001A6533"/>
    <w:rsid w:val="001A6C77"/>
    <w:rsid w:val="001A7069"/>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C07F8"/>
    <w:rsid w:val="001C1D0F"/>
    <w:rsid w:val="001C2030"/>
    <w:rsid w:val="001C266D"/>
    <w:rsid w:val="001C2C62"/>
    <w:rsid w:val="001C2D8B"/>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7365"/>
    <w:rsid w:val="001D76D1"/>
    <w:rsid w:val="001D7E4C"/>
    <w:rsid w:val="001E0646"/>
    <w:rsid w:val="001E06AB"/>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55C"/>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205E"/>
    <w:rsid w:val="002220DA"/>
    <w:rsid w:val="0022228A"/>
    <w:rsid w:val="002225EC"/>
    <w:rsid w:val="00222AAD"/>
    <w:rsid w:val="00222B51"/>
    <w:rsid w:val="0022398B"/>
    <w:rsid w:val="00223FD4"/>
    <w:rsid w:val="002256F6"/>
    <w:rsid w:val="00226CF0"/>
    <w:rsid w:val="002279A4"/>
    <w:rsid w:val="00227ED1"/>
    <w:rsid w:val="00230860"/>
    <w:rsid w:val="0023098C"/>
    <w:rsid w:val="002317F4"/>
    <w:rsid w:val="002320A1"/>
    <w:rsid w:val="0023214B"/>
    <w:rsid w:val="00232464"/>
    <w:rsid w:val="00232AA1"/>
    <w:rsid w:val="00234571"/>
    <w:rsid w:val="00235263"/>
    <w:rsid w:val="0023539C"/>
    <w:rsid w:val="00235843"/>
    <w:rsid w:val="002359BB"/>
    <w:rsid w:val="0023694E"/>
    <w:rsid w:val="00237CD0"/>
    <w:rsid w:val="00241660"/>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1828"/>
    <w:rsid w:val="0025211A"/>
    <w:rsid w:val="00254DBE"/>
    <w:rsid w:val="00254FAE"/>
    <w:rsid w:val="00256308"/>
    <w:rsid w:val="002563A5"/>
    <w:rsid w:val="00256B49"/>
    <w:rsid w:val="002572DC"/>
    <w:rsid w:val="002573C0"/>
    <w:rsid w:val="002578A5"/>
    <w:rsid w:val="00257A13"/>
    <w:rsid w:val="00257C5E"/>
    <w:rsid w:val="00260197"/>
    <w:rsid w:val="002612ED"/>
    <w:rsid w:val="00261C0C"/>
    <w:rsid w:val="00261E74"/>
    <w:rsid w:val="00262668"/>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4649"/>
    <w:rsid w:val="00285C9B"/>
    <w:rsid w:val="00287E3A"/>
    <w:rsid w:val="0029159C"/>
    <w:rsid w:val="00291936"/>
    <w:rsid w:val="00291B09"/>
    <w:rsid w:val="00291BC2"/>
    <w:rsid w:val="0029212F"/>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2159"/>
    <w:rsid w:val="002A2EB5"/>
    <w:rsid w:val="002A3189"/>
    <w:rsid w:val="002A31D9"/>
    <w:rsid w:val="002A4061"/>
    <w:rsid w:val="002A42C0"/>
    <w:rsid w:val="002A6813"/>
    <w:rsid w:val="002A6F05"/>
    <w:rsid w:val="002A7F98"/>
    <w:rsid w:val="002B0E2B"/>
    <w:rsid w:val="002B0F88"/>
    <w:rsid w:val="002B1356"/>
    <w:rsid w:val="002B1876"/>
    <w:rsid w:val="002B2F3E"/>
    <w:rsid w:val="002B3508"/>
    <w:rsid w:val="002B3539"/>
    <w:rsid w:val="002B4740"/>
    <w:rsid w:val="002B4B38"/>
    <w:rsid w:val="002B4EED"/>
    <w:rsid w:val="002B4F0B"/>
    <w:rsid w:val="002B4F64"/>
    <w:rsid w:val="002B6400"/>
    <w:rsid w:val="002B7909"/>
    <w:rsid w:val="002C089F"/>
    <w:rsid w:val="002C0F83"/>
    <w:rsid w:val="002C13D2"/>
    <w:rsid w:val="002C200E"/>
    <w:rsid w:val="002C2ADD"/>
    <w:rsid w:val="002C42D7"/>
    <w:rsid w:val="002C448D"/>
    <w:rsid w:val="002C46D3"/>
    <w:rsid w:val="002C4BF1"/>
    <w:rsid w:val="002C5D52"/>
    <w:rsid w:val="002C697F"/>
    <w:rsid w:val="002C6DCB"/>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2458"/>
    <w:rsid w:val="002E2C36"/>
    <w:rsid w:val="002E319F"/>
    <w:rsid w:val="002E44CA"/>
    <w:rsid w:val="002E4E6D"/>
    <w:rsid w:val="002E60B2"/>
    <w:rsid w:val="002E72E9"/>
    <w:rsid w:val="002F0E33"/>
    <w:rsid w:val="002F154E"/>
    <w:rsid w:val="002F2225"/>
    <w:rsid w:val="002F22AA"/>
    <w:rsid w:val="002F3251"/>
    <w:rsid w:val="002F3C38"/>
    <w:rsid w:val="002F4E9E"/>
    <w:rsid w:val="002F5DED"/>
    <w:rsid w:val="002F687A"/>
    <w:rsid w:val="002F6D8C"/>
    <w:rsid w:val="002F73D9"/>
    <w:rsid w:val="002F7494"/>
    <w:rsid w:val="0030069B"/>
    <w:rsid w:val="003021E6"/>
    <w:rsid w:val="00304477"/>
    <w:rsid w:val="00304A63"/>
    <w:rsid w:val="00304F9C"/>
    <w:rsid w:val="00305222"/>
    <w:rsid w:val="00305DC9"/>
    <w:rsid w:val="0030693E"/>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212BD"/>
    <w:rsid w:val="00321554"/>
    <w:rsid w:val="003219C5"/>
    <w:rsid w:val="0032215F"/>
    <w:rsid w:val="003222CB"/>
    <w:rsid w:val="0032374A"/>
    <w:rsid w:val="003238F6"/>
    <w:rsid w:val="003264AC"/>
    <w:rsid w:val="00326ACC"/>
    <w:rsid w:val="003270D3"/>
    <w:rsid w:val="00330180"/>
    <w:rsid w:val="0033033F"/>
    <w:rsid w:val="003313DF"/>
    <w:rsid w:val="00333D2D"/>
    <w:rsid w:val="00334EE8"/>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505D5"/>
    <w:rsid w:val="00351966"/>
    <w:rsid w:val="00351FB6"/>
    <w:rsid w:val="003532FA"/>
    <w:rsid w:val="00354F62"/>
    <w:rsid w:val="00355DF9"/>
    <w:rsid w:val="00355E07"/>
    <w:rsid w:val="00356252"/>
    <w:rsid w:val="00356520"/>
    <w:rsid w:val="00356733"/>
    <w:rsid w:val="0036029A"/>
    <w:rsid w:val="0036111C"/>
    <w:rsid w:val="00361778"/>
    <w:rsid w:val="003623B1"/>
    <w:rsid w:val="00362913"/>
    <w:rsid w:val="0036380B"/>
    <w:rsid w:val="00364266"/>
    <w:rsid w:val="00364A9E"/>
    <w:rsid w:val="003675A6"/>
    <w:rsid w:val="00367927"/>
    <w:rsid w:val="00367A8B"/>
    <w:rsid w:val="00370EA4"/>
    <w:rsid w:val="00371E8D"/>
    <w:rsid w:val="00374BBE"/>
    <w:rsid w:val="003752BC"/>
    <w:rsid w:val="00375A28"/>
    <w:rsid w:val="0037618E"/>
    <w:rsid w:val="00376643"/>
    <w:rsid w:val="00377498"/>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5B4"/>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383C"/>
    <w:rsid w:val="003A3C1B"/>
    <w:rsid w:val="003A3F47"/>
    <w:rsid w:val="003A425C"/>
    <w:rsid w:val="003A5266"/>
    <w:rsid w:val="003A52A2"/>
    <w:rsid w:val="003A5B14"/>
    <w:rsid w:val="003A5B4F"/>
    <w:rsid w:val="003A602E"/>
    <w:rsid w:val="003A6742"/>
    <w:rsid w:val="003A7072"/>
    <w:rsid w:val="003A721B"/>
    <w:rsid w:val="003B048D"/>
    <w:rsid w:val="003B0548"/>
    <w:rsid w:val="003B066A"/>
    <w:rsid w:val="003B0F1E"/>
    <w:rsid w:val="003B14F4"/>
    <w:rsid w:val="003B179E"/>
    <w:rsid w:val="003B3576"/>
    <w:rsid w:val="003B38BC"/>
    <w:rsid w:val="003B39D5"/>
    <w:rsid w:val="003B3D00"/>
    <w:rsid w:val="003B46AA"/>
    <w:rsid w:val="003B4AA1"/>
    <w:rsid w:val="003B4C54"/>
    <w:rsid w:val="003B68DB"/>
    <w:rsid w:val="003B7B7C"/>
    <w:rsid w:val="003C027B"/>
    <w:rsid w:val="003C1939"/>
    <w:rsid w:val="003C2083"/>
    <w:rsid w:val="003C2486"/>
    <w:rsid w:val="003C30F5"/>
    <w:rsid w:val="003C321B"/>
    <w:rsid w:val="003C4178"/>
    <w:rsid w:val="003C5327"/>
    <w:rsid w:val="003C6386"/>
    <w:rsid w:val="003C704A"/>
    <w:rsid w:val="003C7816"/>
    <w:rsid w:val="003C79B2"/>
    <w:rsid w:val="003C7E5A"/>
    <w:rsid w:val="003D11B9"/>
    <w:rsid w:val="003D16B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005"/>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57C1"/>
    <w:rsid w:val="00410105"/>
    <w:rsid w:val="00410A84"/>
    <w:rsid w:val="00411D30"/>
    <w:rsid w:val="004149D3"/>
    <w:rsid w:val="00414C6F"/>
    <w:rsid w:val="00415922"/>
    <w:rsid w:val="00415C26"/>
    <w:rsid w:val="004212CE"/>
    <w:rsid w:val="0042155D"/>
    <w:rsid w:val="004219E3"/>
    <w:rsid w:val="00421D42"/>
    <w:rsid w:val="0042353A"/>
    <w:rsid w:val="00423797"/>
    <w:rsid w:val="00424141"/>
    <w:rsid w:val="004243E6"/>
    <w:rsid w:val="0042458D"/>
    <w:rsid w:val="00425C29"/>
    <w:rsid w:val="004265F2"/>
    <w:rsid w:val="00426BF0"/>
    <w:rsid w:val="00426CC5"/>
    <w:rsid w:val="004271CA"/>
    <w:rsid w:val="004275EA"/>
    <w:rsid w:val="00427C00"/>
    <w:rsid w:val="00431437"/>
    <w:rsid w:val="0043186E"/>
    <w:rsid w:val="00431AA3"/>
    <w:rsid w:val="00433331"/>
    <w:rsid w:val="004343C1"/>
    <w:rsid w:val="00435F25"/>
    <w:rsid w:val="00436830"/>
    <w:rsid w:val="00436942"/>
    <w:rsid w:val="0043696B"/>
    <w:rsid w:val="00436A3F"/>
    <w:rsid w:val="00437311"/>
    <w:rsid w:val="004379A3"/>
    <w:rsid w:val="004404AC"/>
    <w:rsid w:val="0044051B"/>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454C"/>
    <w:rsid w:val="00454B3B"/>
    <w:rsid w:val="00454B48"/>
    <w:rsid w:val="0045549D"/>
    <w:rsid w:val="0045586C"/>
    <w:rsid w:val="00455BAC"/>
    <w:rsid w:val="00455FAF"/>
    <w:rsid w:val="004561D8"/>
    <w:rsid w:val="0045669F"/>
    <w:rsid w:val="00457D7E"/>
    <w:rsid w:val="004603EA"/>
    <w:rsid w:val="0046086F"/>
    <w:rsid w:val="00460E85"/>
    <w:rsid w:val="00461F9C"/>
    <w:rsid w:val="0046395D"/>
    <w:rsid w:val="00464093"/>
    <w:rsid w:val="00464584"/>
    <w:rsid w:val="00464F43"/>
    <w:rsid w:val="004651F9"/>
    <w:rsid w:val="004654E2"/>
    <w:rsid w:val="00465A65"/>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2C79"/>
    <w:rsid w:val="004934D1"/>
    <w:rsid w:val="00494083"/>
    <w:rsid w:val="00494605"/>
    <w:rsid w:val="00494925"/>
    <w:rsid w:val="0049504A"/>
    <w:rsid w:val="00495615"/>
    <w:rsid w:val="0049577B"/>
    <w:rsid w:val="00495BC1"/>
    <w:rsid w:val="00495EEB"/>
    <w:rsid w:val="00496846"/>
    <w:rsid w:val="0049703B"/>
    <w:rsid w:val="00497B59"/>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861"/>
    <w:rsid w:val="004B0FE6"/>
    <w:rsid w:val="004B1A09"/>
    <w:rsid w:val="004B29CB"/>
    <w:rsid w:val="004B2A91"/>
    <w:rsid w:val="004B36BB"/>
    <w:rsid w:val="004B3B8F"/>
    <w:rsid w:val="004B4276"/>
    <w:rsid w:val="004B43DA"/>
    <w:rsid w:val="004B6594"/>
    <w:rsid w:val="004B74FB"/>
    <w:rsid w:val="004B7B3E"/>
    <w:rsid w:val="004C2F7C"/>
    <w:rsid w:val="004C4900"/>
    <w:rsid w:val="004C57CC"/>
    <w:rsid w:val="004C73F2"/>
    <w:rsid w:val="004C7545"/>
    <w:rsid w:val="004D1E7B"/>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DF6"/>
    <w:rsid w:val="00500189"/>
    <w:rsid w:val="00500330"/>
    <w:rsid w:val="005007EA"/>
    <w:rsid w:val="00500A6B"/>
    <w:rsid w:val="00502924"/>
    <w:rsid w:val="005029E4"/>
    <w:rsid w:val="005044BD"/>
    <w:rsid w:val="00504E14"/>
    <w:rsid w:val="00507268"/>
    <w:rsid w:val="00507E63"/>
    <w:rsid w:val="00507F19"/>
    <w:rsid w:val="00510183"/>
    <w:rsid w:val="0051144C"/>
    <w:rsid w:val="00512299"/>
    <w:rsid w:val="00512D91"/>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AA1"/>
    <w:rsid w:val="00527AFC"/>
    <w:rsid w:val="00527CDD"/>
    <w:rsid w:val="00527F4C"/>
    <w:rsid w:val="00530215"/>
    <w:rsid w:val="005303E7"/>
    <w:rsid w:val="00530EEE"/>
    <w:rsid w:val="0053173B"/>
    <w:rsid w:val="00531A96"/>
    <w:rsid w:val="00531B11"/>
    <w:rsid w:val="00533087"/>
    <w:rsid w:val="00534572"/>
    <w:rsid w:val="0053516E"/>
    <w:rsid w:val="00536637"/>
    <w:rsid w:val="00536D06"/>
    <w:rsid w:val="005375FA"/>
    <w:rsid w:val="0054075B"/>
    <w:rsid w:val="0054102E"/>
    <w:rsid w:val="0054131B"/>
    <w:rsid w:val="005420B8"/>
    <w:rsid w:val="00542D4C"/>
    <w:rsid w:val="00542FE3"/>
    <w:rsid w:val="0054309A"/>
    <w:rsid w:val="0054438B"/>
    <w:rsid w:val="00544B24"/>
    <w:rsid w:val="00545BBD"/>
    <w:rsid w:val="00546235"/>
    <w:rsid w:val="00546550"/>
    <w:rsid w:val="00546639"/>
    <w:rsid w:val="00546CD3"/>
    <w:rsid w:val="00547458"/>
    <w:rsid w:val="005479F2"/>
    <w:rsid w:val="00547EB4"/>
    <w:rsid w:val="00550534"/>
    <w:rsid w:val="005505E3"/>
    <w:rsid w:val="0055144A"/>
    <w:rsid w:val="005516E3"/>
    <w:rsid w:val="005518C5"/>
    <w:rsid w:val="00551E09"/>
    <w:rsid w:val="005532E6"/>
    <w:rsid w:val="0055406A"/>
    <w:rsid w:val="00554896"/>
    <w:rsid w:val="00555720"/>
    <w:rsid w:val="00556162"/>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DAA"/>
    <w:rsid w:val="0057120E"/>
    <w:rsid w:val="00572645"/>
    <w:rsid w:val="00572A73"/>
    <w:rsid w:val="00576369"/>
    <w:rsid w:val="00576485"/>
    <w:rsid w:val="005776C5"/>
    <w:rsid w:val="00580003"/>
    <w:rsid w:val="00580B13"/>
    <w:rsid w:val="00581256"/>
    <w:rsid w:val="00581317"/>
    <w:rsid w:val="00581964"/>
    <w:rsid w:val="00581FA9"/>
    <w:rsid w:val="005826DE"/>
    <w:rsid w:val="005828CA"/>
    <w:rsid w:val="00582986"/>
    <w:rsid w:val="005831B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9AB"/>
    <w:rsid w:val="00597F6E"/>
    <w:rsid w:val="005A0C69"/>
    <w:rsid w:val="005A0EF8"/>
    <w:rsid w:val="005A173B"/>
    <w:rsid w:val="005A2141"/>
    <w:rsid w:val="005A2275"/>
    <w:rsid w:val="005A3350"/>
    <w:rsid w:val="005A34C0"/>
    <w:rsid w:val="005A4584"/>
    <w:rsid w:val="005A49C6"/>
    <w:rsid w:val="005A4A73"/>
    <w:rsid w:val="005A5A09"/>
    <w:rsid w:val="005A5A60"/>
    <w:rsid w:val="005A7E63"/>
    <w:rsid w:val="005B020F"/>
    <w:rsid w:val="005B0615"/>
    <w:rsid w:val="005B0E53"/>
    <w:rsid w:val="005B1285"/>
    <w:rsid w:val="005B178B"/>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D08BB"/>
    <w:rsid w:val="005D0F75"/>
    <w:rsid w:val="005D0FE6"/>
    <w:rsid w:val="005D10A5"/>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D79"/>
    <w:rsid w:val="005E0EF7"/>
    <w:rsid w:val="005E225F"/>
    <w:rsid w:val="005E2480"/>
    <w:rsid w:val="005E39FF"/>
    <w:rsid w:val="005E57C5"/>
    <w:rsid w:val="005E5E35"/>
    <w:rsid w:val="005E5F68"/>
    <w:rsid w:val="005E6783"/>
    <w:rsid w:val="005E6C47"/>
    <w:rsid w:val="005E728A"/>
    <w:rsid w:val="005E73DA"/>
    <w:rsid w:val="005E7671"/>
    <w:rsid w:val="005E7C80"/>
    <w:rsid w:val="005F02F7"/>
    <w:rsid w:val="005F0A76"/>
    <w:rsid w:val="005F1D7F"/>
    <w:rsid w:val="005F1FED"/>
    <w:rsid w:val="005F20BA"/>
    <w:rsid w:val="005F2A4A"/>
    <w:rsid w:val="005F2A92"/>
    <w:rsid w:val="005F30D4"/>
    <w:rsid w:val="005F3722"/>
    <w:rsid w:val="005F519B"/>
    <w:rsid w:val="005F53F6"/>
    <w:rsid w:val="005F6739"/>
    <w:rsid w:val="005F79FA"/>
    <w:rsid w:val="00600D6F"/>
    <w:rsid w:val="006014C7"/>
    <w:rsid w:val="0060318D"/>
    <w:rsid w:val="0060373A"/>
    <w:rsid w:val="006046CF"/>
    <w:rsid w:val="00604728"/>
    <w:rsid w:val="006048B2"/>
    <w:rsid w:val="006048DD"/>
    <w:rsid w:val="006049F7"/>
    <w:rsid w:val="006056CC"/>
    <w:rsid w:val="00605FE7"/>
    <w:rsid w:val="006062B6"/>
    <w:rsid w:val="00606500"/>
    <w:rsid w:val="00606671"/>
    <w:rsid w:val="00607AFB"/>
    <w:rsid w:val="00610314"/>
    <w:rsid w:val="00610CF2"/>
    <w:rsid w:val="006110B3"/>
    <w:rsid w:val="00611299"/>
    <w:rsid w:val="00611FD6"/>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6BEC"/>
    <w:rsid w:val="00617294"/>
    <w:rsid w:val="0061795A"/>
    <w:rsid w:val="00617DF3"/>
    <w:rsid w:val="00617FDB"/>
    <w:rsid w:val="00620ECB"/>
    <w:rsid w:val="0062108C"/>
    <w:rsid w:val="00621156"/>
    <w:rsid w:val="0062124B"/>
    <w:rsid w:val="00621586"/>
    <w:rsid w:val="006221DA"/>
    <w:rsid w:val="00622325"/>
    <w:rsid w:val="00622ACC"/>
    <w:rsid w:val="0062355F"/>
    <w:rsid w:val="0062604B"/>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1FE4"/>
    <w:rsid w:val="006423C7"/>
    <w:rsid w:val="00643C66"/>
    <w:rsid w:val="00644D65"/>
    <w:rsid w:val="0064514D"/>
    <w:rsid w:val="006451E8"/>
    <w:rsid w:val="00645BC5"/>
    <w:rsid w:val="00646729"/>
    <w:rsid w:val="00647E1B"/>
    <w:rsid w:val="0065076C"/>
    <w:rsid w:val="00650A66"/>
    <w:rsid w:val="00650A74"/>
    <w:rsid w:val="00650E8F"/>
    <w:rsid w:val="00651F54"/>
    <w:rsid w:val="00652242"/>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0FB4"/>
    <w:rsid w:val="0066188E"/>
    <w:rsid w:val="00661FE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46DE"/>
    <w:rsid w:val="00675099"/>
    <w:rsid w:val="00676617"/>
    <w:rsid w:val="00677325"/>
    <w:rsid w:val="00677724"/>
    <w:rsid w:val="00677BF4"/>
    <w:rsid w:val="0068001D"/>
    <w:rsid w:val="00680927"/>
    <w:rsid w:val="006810FA"/>
    <w:rsid w:val="0068158D"/>
    <w:rsid w:val="0068241B"/>
    <w:rsid w:val="006840D6"/>
    <w:rsid w:val="00684F4B"/>
    <w:rsid w:val="00686FFC"/>
    <w:rsid w:val="00687087"/>
    <w:rsid w:val="00687643"/>
    <w:rsid w:val="00687784"/>
    <w:rsid w:val="0068780C"/>
    <w:rsid w:val="00687820"/>
    <w:rsid w:val="0069182C"/>
    <w:rsid w:val="00691D27"/>
    <w:rsid w:val="006924ED"/>
    <w:rsid w:val="00692C51"/>
    <w:rsid w:val="00693FFB"/>
    <w:rsid w:val="00694442"/>
    <w:rsid w:val="00694698"/>
    <w:rsid w:val="00694D56"/>
    <w:rsid w:val="00695BF7"/>
    <w:rsid w:val="00695F60"/>
    <w:rsid w:val="0069792E"/>
    <w:rsid w:val="006A0282"/>
    <w:rsid w:val="006A0CAF"/>
    <w:rsid w:val="006A2806"/>
    <w:rsid w:val="006A2852"/>
    <w:rsid w:val="006A3224"/>
    <w:rsid w:val="006A3DF4"/>
    <w:rsid w:val="006A4441"/>
    <w:rsid w:val="006A5311"/>
    <w:rsid w:val="006A6208"/>
    <w:rsid w:val="006A669E"/>
    <w:rsid w:val="006A7EBF"/>
    <w:rsid w:val="006B0AF4"/>
    <w:rsid w:val="006B122B"/>
    <w:rsid w:val="006B197C"/>
    <w:rsid w:val="006B2EBB"/>
    <w:rsid w:val="006B38BB"/>
    <w:rsid w:val="006B52DA"/>
    <w:rsid w:val="006B5B1B"/>
    <w:rsid w:val="006B709E"/>
    <w:rsid w:val="006B7EEA"/>
    <w:rsid w:val="006C0658"/>
    <w:rsid w:val="006C077B"/>
    <w:rsid w:val="006C09C7"/>
    <w:rsid w:val="006C0AC8"/>
    <w:rsid w:val="006C1E35"/>
    <w:rsid w:val="006C1ED1"/>
    <w:rsid w:val="006C2B2C"/>
    <w:rsid w:val="006C38B1"/>
    <w:rsid w:val="006C391A"/>
    <w:rsid w:val="006C4469"/>
    <w:rsid w:val="006C48D7"/>
    <w:rsid w:val="006C581C"/>
    <w:rsid w:val="006C627F"/>
    <w:rsid w:val="006C6430"/>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AD9"/>
    <w:rsid w:val="006E6B5D"/>
    <w:rsid w:val="006E7BF6"/>
    <w:rsid w:val="006F0305"/>
    <w:rsid w:val="006F05FC"/>
    <w:rsid w:val="006F0BE2"/>
    <w:rsid w:val="006F0EFD"/>
    <w:rsid w:val="006F1226"/>
    <w:rsid w:val="006F3536"/>
    <w:rsid w:val="006F3585"/>
    <w:rsid w:val="006F376F"/>
    <w:rsid w:val="006F4AE1"/>
    <w:rsid w:val="006F4CA5"/>
    <w:rsid w:val="006F5098"/>
    <w:rsid w:val="006F539C"/>
    <w:rsid w:val="006F5D3A"/>
    <w:rsid w:val="006F6071"/>
    <w:rsid w:val="006F61CC"/>
    <w:rsid w:val="006F6B24"/>
    <w:rsid w:val="006F7AA8"/>
    <w:rsid w:val="007000FE"/>
    <w:rsid w:val="00700A87"/>
    <w:rsid w:val="00700BD8"/>
    <w:rsid w:val="007013E9"/>
    <w:rsid w:val="00702FA0"/>
    <w:rsid w:val="0070336D"/>
    <w:rsid w:val="00703DB6"/>
    <w:rsid w:val="0070457F"/>
    <w:rsid w:val="00705DB6"/>
    <w:rsid w:val="007063DB"/>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6FA"/>
    <w:rsid w:val="0072278D"/>
    <w:rsid w:val="00722B72"/>
    <w:rsid w:val="0072339B"/>
    <w:rsid w:val="00723718"/>
    <w:rsid w:val="007247A2"/>
    <w:rsid w:val="00724BFD"/>
    <w:rsid w:val="00725C39"/>
    <w:rsid w:val="00725E5D"/>
    <w:rsid w:val="00725FD2"/>
    <w:rsid w:val="00726275"/>
    <w:rsid w:val="007269CD"/>
    <w:rsid w:val="0072777B"/>
    <w:rsid w:val="00727C8E"/>
    <w:rsid w:val="00730D68"/>
    <w:rsid w:val="0073117A"/>
    <w:rsid w:val="007313D3"/>
    <w:rsid w:val="007322FE"/>
    <w:rsid w:val="0073311B"/>
    <w:rsid w:val="00733416"/>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52EC"/>
    <w:rsid w:val="007560E8"/>
    <w:rsid w:val="00757BC8"/>
    <w:rsid w:val="0076019F"/>
    <w:rsid w:val="00760DA6"/>
    <w:rsid w:val="00761AAB"/>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215B"/>
    <w:rsid w:val="007839FF"/>
    <w:rsid w:val="00783D46"/>
    <w:rsid w:val="00784D7F"/>
    <w:rsid w:val="0078624B"/>
    <w:rsid w:val="00786F4F"/>
    <w:rsid w:val="007877B1"/>
    <w:rsid w:val="00791C76"/>
    <w:rsid w:val="0079210D"/>
    <w:rsid w:val="00792ED9"/>
    <w:rsid w:val="007930AD"/>
    <w:rsid w:val="00793A46"/>
    <w:rsid w:val="00793B1C"/>
    <w:rsid w:val="00794DE0"/>
    <w:rsid w:val="00794F0B"/>
    <w:rsid w:val="00796875"/>
    <w:rsid w:val="00797273"/>
    <w:rsid w:val="007A15E4"/>
    <w:rsid w:val="007A1AD1"/>
    <w:rsid w:val="007A2390"/>
    <w:rsid w:val="007A3607"/>
    <w:rsid w:val="007A3CF6"/>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A22"/>
    <w:rsid w:val="007B3523"/>
    <w:rsid w:val="007B4541"/>
    <w:rsid w:val="007B4987"/>
    <w:rsid w:val="007B578B"/>
    <w:rsid w:val="007B5964"/>
    <w:rsid w:val="007B5E95"/>
    <w:rsid w:val="007B60D6"/>
    <w:rsid w:val="007B64AC"/>
    <w:rsid w:val="007B697D"/>
    <w:rsid w:val="007B6CF3"/>
    <w:rsid w:val="007B7081"/>
    <w:rsid w:val="007B735E"/>
    <w:rsid w:val="007C0099"/>
    <w:rsid w:val="007C020E"/>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FAC"/>
    <w:rsid w:val="007D00EA"/>
    <w:rsid w:val="007D1687"/>
    <w:rsid w:val="007D2352"/>
    <w:rsid w:val="007D27A1"/>
    <w:rsid w:val="007D3CDB"/>
    <w:rsid w:val="007D496F"/>
    <w:rsid w:val="007D4E8F"/>
    <w:rsid w:val="007D5FA3"/>
    <w:rsid w:val="007D6293"/>
    <w:rsid w:val="007D6F5E"/>
    <w:rsid w:val="007D7CA4"/>
    <w:rsid w:val="007E0471"/>
    <w:rsid w:val="007E0668"/>
    <w:rsid w:val="007E078B"/>
    <w:rsid w:val="007E0D52"/>
    <w:rsid w:val="007E2FA7"/>
    <w:rsid w:val="007E3945"/>
    <w:rsid w:val="007E3DEE"/>
    <w:rsid w:val="007E40FB"/>
    <w:rsid w:val="007E49B2"/>
    <w:rsid w:val="007E4A7C"/>
    <w:rsid w:val="007E600C"/>
    <w:rsid w:val="007E64A6"/>
    <w:rsid w:val="007E6E3E"/>
    <w:rsid w:val="007E74AC"/>
    <w:rsid w:val="007F0144"/>
    <w:rsid w:val="007F0307"/>
    <w:rsid w:val="007F041D"/>
    <w:rsid w:val="007F4EDC"/>
    <w:rsid w:val="007F4F0A"/>
    <w:rsid w:val="007F545E"/>
    <w:rsid w:val="007F549D"/>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E1C"/>
    <w:rsid w:val="008110DE"/>
    <w:rsid w:val="00811A0E"/>
    <w:rsid w:val="00811B5A"/>
    <w:rsid w:val="00811FD1"/>
    <w:rsid w:val="0081249C"/>
    <w:rsid w:val="0081317F"/>
    <w:rsid w:val="00813CAD"/>
    <w:rsid w:val="00813EF9"/>
    <w:rsid w:val="00813F37"/>
    <w:rsid w:val="00814BBC"/>
    <w:rsid w:val="00815418"/>
    <w:rsid w:val="00816317"/>
    <w:rsid w:val="00816EB1"/>
    <w:rsid w:val="00817EB9"/>
    <w:rsid w:val="0082050E"/>
    <w:rsid w:val="008243C0"/>
    <w:rsid w:val="008248A8"/>
    <w:rsid w:val="008266AE"/>
    <w:rsid w:val="0082706F"/>
    <w:rsid w:val="008274F6"/>
    <w:rsid w:val="00827557"/>
    <w:rsid w:val="008275D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6CE1"/>
    <w:rsid w:val="008372B4"/>
    <w:rsid w:val="00837841"/>
    <w:rsid w:val="00840E40"/>
    <w:rsid w:val="0084103D"/>
    <w:rsid w:val="008413A8"/>
    <w:rsid w:val="00841491"/>
    <w:rsid w:val="00842D34"/>
    <w:rsid w:val="0084369F"/>
    <w:rsid w:val="00843C1F"/>
    <w:rsid w:val="00843FC3"/>
    <w:rsid w:val="008445E1"/>
    <w:rsid w:val="00846544"/>
    <w:rsid w:val="00846F5C"/>
    <w:rsid w:val="00847296"/>
    <w:rsid w:val="008502B6"/>
    <w:rsid w:val="00850346"/>
    <w:rsid w:val="00850B83"/>
    <w:rsid w:val="00850FDA"/>
    <w:rsid w:val="00851600"/>
    <w:rsid w:val="00852229"/>
    <w:rsid w:val="008528AA"/>
    <w:rsid w:val="00853A8C"/>
    <w:rsid w:val="0085437F"/>
    <w:rsid w:val="00855AED"/>
    <w:rsid w:val="00855C24"/>
    <w:rsid w:val="0085649D"/>
    <w:rsid w:val="00857102"/>
    <w:rsid w:val="0085711C"/>
    <w:rsid w:val="00857E5A"/>
    <w:rsid w:val="00860BC4"/>
    <w:rsid w:val="00860F8F"/>
    <w:rsid w:val="00861114"/>
    <w:rsid w:val="00861A27"/>
    <w:rsid w:val="00863022"/>
    <w:rsid w:val="00863782"/>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15AD"/>
    <w:rsid w:val="008817E7"/>
    <w:rsid w:val="00881822"/>
    <w:rsid w:val="0088241D"/>
    <w:rsid w:val="00882F1D"/>
    <w:rsid w:val="00883AA1"/>
    <w:rsid w:val="00883E68"/>
    <w:rsid w:val="00883F81"/>
    <w:rsid w:val="0088430F"/>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71D"/>
    <w:rsid w:val="008A291C"/>
    <w:rsid w:val="008A29B9"/>
    <w:rsid w:val="008A302B"/>
    <w:rsid w:val="008A39E0"/>
    <w:rsid w:val="008A3B49"/>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3B59"/>
    <w:rsid w:val="008B4FCD"/>
    <w:rsid w:val="008B58B0"/>
    <w:rsid w:val="008B70EE"/>
    <w:rsid w:val="008B7B2E"/>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1103"/>
    <w:rsid w:val="00901558"/>
    <w:rsid w:val="00902D82"/>
    <w:rsid w:val="00902E3B"/>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C1"/>
    <w:rsid w:val="00923E06"/>
    <w:rsid w:val="00924AC1"/>
    <w:rsid w:val="00926998"/>
    <w:rsid w:val="009271B4"/>
    <w:rsid w:val="00930085"/>
    <w:rsid w:val="00930384"/>
    <w:rsid w:val="009303FE"/>
    <w:rsid w:val="00930D0E"/>
    <w:rsid w:val="0093191A"/>
    <w:rsid w:val="00931B22"/>
    <w:rsid w:val="00932ABF"/>
    <w:rsid w:val="0093378F"/>
    <w:rsid w:val="00933F8C"/>
    <w:rsid w:val="00934886"/>
    <w:rsid w:val="0093492D"/>
    <w:rsid w:val="00935BBC"/>
    <w:rsid w:val="00936A20"/>
    <w:rsid w:val="00936F9A"/>
    <w:rsid w:val="00937421"/>
    <w:rsid w:val="00937722"/>
    <w:rsid w:val="009377E4"/>
    <w:rsid w:val="009378F3"/>
    <w:rsid w:val="00937D83"/>
    <w:rsid w:val="00937E93"/>
    <w:rsid w:val="0094122A"/>
    <w:rsid w:val="009413C4"/>
    <w:rsid w:val="0094207D"/>
    <w:rsid w:val="0094292D"/>
    <w:rsid w:val="00943ABA"/>
    <w:rsid w:val="009442A7"/>
    <w:rsid w:val="0094446D"/>
    <w:rsid w:val="00944A6F"/>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62F5"/>
    <w:rsid w:val="0096692D"/>
    <w:rsid w:val="00967979"/>
    <w:rsid w:val="0097175F"/>
    <w:rsid w:val="009723C4"/>
    <w:rsid w:val="00972606"/>
    <w:rsid w:val="00973756"/>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C23"/>
    <w:rsid w:val="009868EA"/>
    <w:rsid w:val="00986D52"/>
    <w:rsid w:val="009875FA"/>
    <w:rsid w:val="0098761B"/>
    <w:rsid w:val="0099015E"/>
    <w:rsid w:val="009909DD"/>
    <w:rsid w:val="00990A3D"/>
    <w:rsid w:val="00991028"/>
    <w:rsid w:val="009920C0"/>
    <w:rsid w:val="0099356B"/>
    <w:rsid w:val="00994E8A"/>
    <w:rsid w:val="00995B86"/>
    <w:rsid w:val="00995F6A"/>
    <w:rsid w:val="009966EC"/>
    <w:rsid w:val="00996762"/>
    <w:rsid w:val="00996D12"/>
    <w:rsid w:val="00997C8A"/>
    <w:rsid w:val="009A0154"/>
    <w:rsid w:val="009A082C"/>
    <w:rsid w:val="009A0E73"/>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836"/>
    <w:rsid w:val="009B382F"/>
    <w:rsid w:val="009B4049"/>
    <w:rsid w:val="009B4637"/>
    <w:rsid w:val="009B466E"/>
    <w:rsid w:val="009B4890"/>
    <w:rsid w:val="009B554D"/>
    <w:rsid w:val="009B6AA8"/>
    <w:rsid w:val="009B6DFE"/>
    <w:rsid w:val="009B6F5A"/>
    <w:rsid w:val="009C17CF"/>
    <w:rsid w:val="009C1A48"/>
    <w:rsid w:val="009C1A92"/>
    <w:rsid w:val="009C1B82"/>
    <w:rsid w:val="009C22E5"/>
    <w:rsid w:val="009C255A"/>
    <w:rsid w:val="009C49F7"/>
    <w:rsid w:val="009C4A3C"/>
    <w:rsid w:val="009C52B9"/>
    <w:rsid w:val="009C6377"/>
    <w:rsid w:val="009C78F8"/>
    <w:rsid w:val="009C7E61"/>
    <w:rsid w:val="009C7FA9"/>
    <w:rsid w:val="009D0831"/>
    <w:rsid w:val="009D0A94"/>
    <w:rsid w:val="009D0C46"/>
    <w:rsid w:val="009D1AF7"/>
    <w:rsid w:val="009D1D0C"/>
    <w:rsid w:val="009D23C6"/>
    <w:rsid w:val="009D2517"/>
    <w:rsid w:val="009D2B9C"/>
    <w:rsid w:val="009D33C3"/>
    <w:rsid w:val="009D3B5D"/>
    <w:rsid w:val="009D3DD2"/>
    <w:rsid w:val="009D3FDF"/>
    <w:rsid w:val="009D5149"/>
    <w:rsid w:val="009D5363"/>
    <w:rsid w:val="009D59BC"/>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6327"/>
    <w:rsid w:val="009E7247"/>
    <w:rsid w:val="009E7D87"/>
    <w:rsid w:val="009F00F8"/>
    <w:rsid w:val="009F083C"/>
    <w:rsid w:val="009F091C"/>
    <w:rsid w:val="009F20C5"/>
    <w:rsid w:val="009F253F"/>
    <w:rsid w:val="009F30F0"/>
    <w:rsid w:val="009F33E8"/>
    <w:rsid w:val="009F34A5"/>
    <w:rsid w:val="009F370B"/>
    <w:rsid w:val="009F4B1F"/>
    <w:rsid w:val="009F4E63"/>
    <w:rsid w:val="009F62AE"/>
    <w:rsid w:val="009F7CE6"/>
    <w:rsid w:val="00A002C7"/>
    <w:rsid w:val="00A0056F"/>
    <w:rsid w:val="00A01A89"/>
    <w:rsid w:val="00A01E22"/>
    <w:rsid w:val="00A02920"/>
    <w:rsid w:val="00A029CD"/>
    <w:rsid w:val="00A032A5"/>
    <w:rsid w:val="00A043FB"/>
    <w:rsid w:val="00A04559"/>
    <w:rsid w:val="00A04818"/>
    <w:rsid w:val="00A04EAE"/>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30349"/>
    <w:rsid w:val="00A30771"/>
    <w:rsid w:val="00A30FFA"/>
    <w:rsid w:val="00A316AD"/>
    <w:rsid w:val="00A3255B"/>
    <w:rsid w:val="00A32693"/>
    <w:rsid w:val="00A351B0"/>
    <w:rsid w:val="00A353EC"/>
    <w:rsid w:val="00A3554D"/>
    <w:rsid w:val="00A3633D"/>
    <w:rsid w:val="00A36A00"/>
    <w:rsid w:val="00A36DCA"/>
    <w:rsid w:val="00A36EDD"/>
    <w:rsid w:val="00A37EDC"/>
    <w:rsid w:val="00A41657"/>
    <w:rsid w:val="00A41E01"/>
    <w:rsid w:val="00A42710"/>
    <w:rsid w:val="00A429DF"/>
    <w:rsid w:val="00A432B7"/>
    <w:rsid w:val="00A44022"/>
    <w:rsid w:val="00A44CA0"/>
    <w:rsid w:val="00A44E06"/>
    <w:rsid w:val="00A45D24"/>
    <w:rsid w:val="00A4691A"/>
    <w:rsid w:val="00A5001A"/>
    <w:rsid w:val="00A503C2"/>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632B"/>
    <w:rsid w:val="00A8667F"/>
    <w:rsid w:val="00A8685C"/>
    <w:rsid w:val="00A870BA"/>
    <w:rsid w:val="00A87E3B"/>
    <w:rsid w:val="00A90FC7"/>
    <w:rsid w:val="00A913FA"/>
    <w:rsid w:val="00A91D98"/>
    <w:rsid w:val="00A929DB"/>
    <w:rsid w:val="00A9386D"/>
    <w:rsid w:val="00A942DC"/>
    <w:rsid w:val="00A942ED"/>
    <w:rsid w:val="00A94685"/>
    <w:rsid w:val="00A947E7"/>
    <w:rsid w:val="00A94DEE"/>
    <w:rsid w:val="00A94FCD"/>
    <w:rsid w:val="00A95C74"/>
    <w:rsid w:val="00A9644E"/>
    <w:rsid w:val="00A965AD"/>
    <w:rsid w:val="00A96AA7"/>
    <w:rsid w:val="00A96EAC"/>
    <w:rsid w:val="00A97703"/>
    <w:rsid w:val="00AA00E6"/>
    <w:rsid w:val="00AA0A11"/>
    <w:rsid w:val="00AA0E80"/>
    <w:rsid w:val="00AA173C"/>
    <w:rsid w:val="00AA17A8"/>
    <w:rsid w:val="00AA1C49"/>
    <w:rsid w:val="00AA1C4E"/>
    <w:rsid w:val="00AA1F5E"/>
    <w:rsid w:val="00AA3391"/>
    <w:rsid w:val="00AA4B83"/>
    <w:rsid w:val="00AA5742"/>
    <w:rsid w:val="00AA5BEF"/>
    <w:rsid w:val="00AA7274"/>
    <w:rsid w:val="00AA75C8"/>
    <w:rsid w:val="00AA7FD8"/>
    <w:rsid w:val="00AB00AC"/>
    <w:rsid w:val="00AB144C"/>
    <w:rsid w:val="00AB1707"/>
    <w:rsid w:val="00AB181B"/>
    <w:rsid w:val="00AB19C7"/>
    <w:rsid w:val="00AB2331"/>
    <w:rsid w:val="00AB2D5D"/>
    <w:rsid w:val="00AB3789"/>
    <w:rsid w:val="00AB3796"/>
    <w:rsid w:val="00AB3A86"/>
    <w:rsid w:val="00AB3D92"/>
    <w:rsid w:val="00AB54E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6181"/>
    <w:rsid w:val="00AC6B6A"/>
    <w:rsid w:val="00AC72EF"/>
    <w:rsid w:val="00AD0DD6"/>
    <w:rsid w:val="00AD118F"/>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49FF"/>
    <w:rsid w:val="00AE5891"/>
    <w:rsid w:val="00AE58BD"/>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6544"/>
    <w:rsid w:val="00AF6F69"/>
    <w:rsid w:val="00AF7600"/>
    <w:rsid w:val="00AF77BB"/>
    <w:rsid w:val="00AF78EE"/>
    <w:rsid w:val="00AF7BB9"/>
    <w:rsid w:val="00B02543"/>
    <w:rsid w:val="00B0257F"/>
    <w:rsid w:val="00B03AA3"/>
    <w:rsid w:val="00B04B54"/>
    <w:rsid w:val="00B060B5"/>
    <w:rsid w:val="00B06DAD"/>
    <w:rsid w:val="00B06FCB"/>
    <w:rsid w:val="00B106A8"/>
    <w:rsid w:val="00B11C88"/>
    <w:rsid w:val="00B12133"/>
    <w:rsid w:val="00B1225C"/>
    <w:rsid w:val="00B1267A"/>
    <w:rsid w:val="00B13597"/>
    <w:rsid w:val="00B142DA"/>
    <w:rsid w:val="00B152D1"/>
    <w:rsid w:val="00B16F40"/>
    <w:rsid w:val="00B16FF4"/>
    <w:rsid w:val="00B20B91"/>
    <w:rsid w:val="00B20BA8"/>
    <w:rsid w:val="00B21390"/>
    <w:rsid w:val="00B22149"/>
    <w:rsid w:val="00B225E1"/>
    <w:rsid w:val="00B22D97"/>
    <w:rsid w:val="00B2379F"/>
    <w:rsid w:val="00B238E3"/>
    <w:rsid w:val="00B253CB"/>
    <w:rsid w:val="00B259E9"/>
    <w:rsid w:val="00B261FE"/>
    <w:rsid w:val="00B30C38"/>
    <w:rsid w:val="00B30CD1"/>
    <w:rsid w:val="00B32DF5"/>
    <w:rsid w:val="00B33020"/>
    <w:rsid w:val="00B331F9"/>
    <w:rsid w:val="00B333E2"/>
    <w:rsid w:val="00B33799"/>
    <w:rsid w:val="00B33A0F"/>
    <w:rsid w:val="00B33E6D"/>
    <w:rsid w:val="00B34702"/>
    <w:rsid w:val="00B35262"/>
    <w:rsid w:val="00B37370"/>
    <w:rsid w:val="00B378D9"/>
    <w:rsid w:val="00B37F78"/>
    <w:rsid w:val="00B402F3"/>
    <w:rsid w:val="00B40413"/>
    <w:rsid w:val="00B404F8"/>
    <w:rsid w:val="00B42722"/>
    <w:rsid w:val="00B42C48"/>
    <w:rsid w:val="00B42EF5"/>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602DC"/>
    <w:rsid w:val="00B60B8E"/>
    <w:rsid w:val="00B617B1"/>
    <w:rsid w:val="00B6196E"/>
    <w:rsid w:val="00B62044"/>
    <w:rsid w:val="00B62241"/>
    <w:rsid w:val="00B62249"/>
    <w:rsid w:val="00B62B34"/>
    <w:rsid w:val="00B636D3"/>
    <w:rsid w:val="00B63724"/>
    <w:rsid w:val="00B63B7B"/>
    <w:rsid w:val="00B6433D"/>
    <w:rsid w:val="00B643DC"/>
    <w:rsid w:val="00B648FE"/>
    <w:rsid w:val="00B65243"/>
    <w:rsid w:val="00B65AC0"/>
    <w:rsid w:val="00B67608"/>
    <w:rsid w:val="00B67AF0"/>
    <w:rsid w:val="00B67ED4"/>
    <w:rsid w:val="00B70B15"/>
    <w:rsid w:val="00B7131E"/>
    <w:rsid w:val="00B71791"/>
    <w:rsid w:val="00B72C88"/>
    <w:rsid w:val="00B733A3"/>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6D62"/>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1307"/>
    <w:rsid w:val="00BA145A"/>
    <w:rsid w:val="00BA17CD"/>
    <w:rsid w:val="00BA20EC"/>
    <w:rsid w:val="00BA21F1"/>
    <w:rsid w:val="00BA24E2"/>
    <w:rsid w:val="00BA33BA"/>
    <w:rsid w:val="00BA3550"/>
    <w:rsid w:val="00BA3B3D"/>
    <w:rsid w:val="00BA3C27"/>
    <w:rsid w:val="00BA4467"/>
    <w:rsid w:val="00BA6030"/>
    <w:rsid w:val="00BA656E"/>
    <w:rsid w:val="00BA6A19"/>
    <w:rsid w:val="00BA6A54"/>
    <w:rsid w:val="00BA797E"/>
    <w:rsid w:val="00BB067E"/>
    <w:rsid w:val="00BB0EB3"/>
    <w:rsid w:val="00BB15E0"/>
    <w:rsid w:val="00BB1BD9"/>
    <w:rsid w:val="00BB1D90"/>
    <w:rsid w:val="00BB37DA"/>
    <w:rsid w:val="00BB4260"/>
    <w:rsid w:val="00BB4C83"/>
    <w:rsid w:val="00BB4E70"/>
    <w:rsid w:val="00BC0390"/>
    <w:rsid w:val="00BC0A33"/>
    <w:rsid w:val="00BC1113"/>
    <w:rsid w:val="00BC1693"/>
    <w:rsid w:val="00BC27F8"/>
    <w:rsid w:val="00BC2EEB"/>
    <w:rsid w:val="00BC6965"/>
    <w:rsid w:val="00BC6FC7"/>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343B"/>
    <w:rsid w:val="00BF3761"/>
    <w:rsid w:val="00BF3916"/>
    <w:rsid w:val="00BF3CB5"/>
    <w:rsid w:val="00BF41CA"/>
    <w:rsid w:val="00BF44D6"/>
    <w:rsid w:val="00BF53B4"/>
    <w:rsid w:val="00BF566F"/>
    <w:rsid w:val="00BF6237"/>
    <w:rsid w:val="00BF676B"/>
    <w:rsid w:val="00BF6A80"/>
    <w:rsid w:val="00BF78B4"/>
    <w:rsid w:val="00C01246"/>
    <w:rsid w:val="00C01476"/>
    <w:rsid w:val="00C01EF4"/>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2C85"/>
    <w:rsid w:val="00C2308A"/>
    <w:rsid w:val="00C236D8"/>
    <w:rsid w:val="00C23794"/>
    <w:rsid w:val="00C24A30"/>
    <w:rsid w:val="00C24D21"/>
    <w:rsid w:val="00C25902"/>
    <w:rsid w:val="00C25B27"/>
    <w:rsid w:val="00C26887"/>
    <w:rsid w:val="00C27399"/>
    <w:rsid w:val="00C302DA"/>
    <w:rsid w:val="00C317E2"/>
    <w:rsid w:val="00C31B95"/>
    <w:rsid w:val="00C326AD"/>
    <w:rsid w:val="00C32F73"/>
    <w:rsid w:val="00C32FDE"/>
    <w:rsid w:val="00C3336A"/>
    <w:rsid w:val="00C3383B"/>
    <w:rsid w:val="00C340B5"/>
    <w:rsid w:val="00C342DF"/>
    <w:rsid w:val="00C3559B"/>
    <w:rsid w:val="00C35A9E"/>
    <w:rsid w:val="00C35EC7"/>
    <w:rsid w:val="00C3678C"/>
    <w:rsid w:val="00C37373"/>
    <w:rsid w:val="00C379B5"/>
    <w:rsid w:val="00C40424"/>
    <w:rsid w:val="00C40667"/>
    <w:rsid w:val="00C41D79"/>
    <w:rsid w:val="00C42578"/>
    <w:rsid w:val="00C42ABD"/>
    <w:rsid w:val="00C447D6"/>
    <w:rsid w:val="00C44EF3"/>
    <w:rsid w:val="00C452C2"/>
    <w:rsid w:val="00C45D06"/>
    <w:rsid w:val="00C4609A"/>
    <w:rsid w:val="00C5076E"/>
    <w:rsid w:val="00C53D59"/>
    <w:rsid w:val="00C53EB0"/>
    <w:rsid w:val="00C54243"/>
    <w:rsid w:val="00C54F46"/>
    <w:rsid w:val="00C5529D"/>
    <w:rsid w:val="00C55B84"/>
    <w:rsid w:val="00C55EF4"/>
    <w:rsid w:val="00C5644D"/>
    <w:rsid w:val="00C56734"/>
    <w:rsid w:val="00C56C59"/>
    <w:rsid w:val="00C57014"/>
    <w:rsid w:val="00C6004E"/>
    <w:rsid w:val="00C60683"/>
    <w:rsid w:val="00C623D4"/>
    <w:rsid w:val="00C6268F"/>
    <w:rsid w:val="00C631EB"/>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3275"/>
    <w:rsid w:val="00C832F8"/>
    <w:rsid w:val="00C84519"/>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A0F44"/>
    <w:rsid w:val="00CA1589"/>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534"/>
    <w:rsid w:val="00CB36D3"/>
    <w:rsid w:val="00CB3A66"/>
    <w:rsid w:val="00CB4085"/>
    <w:rsid w:val="00CB40EE"/>
    <w:rsid w:val="00CB480F"/>
    <w:rsid w:val="00CB4DE5"/>
    <w:rsid w:val="00CB4EEE"/>
    <w:rsid w:val="00CB58E6"/>
    <w:rsid w:val="00CB5D33"/>
    <w:rsid w:val="00CB5F89"/>
    <w:rsid w:val="00CB61D0"/>
    <w:rsid w:val="00CB69A2"/>
    <w:rsid w:val="00CB6B4C"/>
    <w:rsid w:val="00CB7634"/>
    <w:rsid w:val="00CB7E83"/>
    <w:rsid w:val="00CC0C21"/>
    <w:rsid w:val="00CC0D18"/>
    <w:rsid w:val="00CC1E54"/>
    <w:rsid w:val="00CC2BB4"/>
    <w:rsid w:val="00CC304C"/>
    <w:rsid w:val="00CC362E"/>
    <w:rsid w:val="00CC54F8"/>
    <w:rsid w:val="00CC563E"/>
    <w:rsid w:val="00CC57F5"/>
    <w:rsid w:val="00CC59C3"/>
    <w:rsid w:val="00CC6D4F"/>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44FC"/>
    <w:rsid w:val="00CE5C09"/>
    <w:rsid w:val="00CE6825"/>
    <w:rsid w:val="00CE74E2"/>
    <w:rsid w:val="00CE7ADA"/>
    <w:rsid w:val="00CE7B19"/>
    <w:rsid w:val="00CE7E8F"/>
    <w:rsid w:val="00CF001A"/>
    <w:rsid w:val="00CF0C3B"/>
    <w:rsid w:val="00CF10E0"/>
    <w:rsid w:val="00CF12BB"/>
    <w:rsid w:val="00CF2027"/>
    <w:rsid w:val="00CF242B"/>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7687"/>
    <w:rsid w:val="00D27712"/>
    <w:rsid w:val="00D279C0"/>
    <w:rsid w:val="00D27F15"/>
    <w:rsid w:val="00D3082D"/>
    <w:rsid w:val="00D3332F"/>
    <w:rsid w:val="00D34337"/>
    <w:rsid w:val="00D34512"/>
    <w:rsid w:val="00D34A20"/>
    <w:rsid w:val="00D352FE"/>
    <w:rsid w:val="00D35628"/>
    <w:rsid w:val="00D3642D"/>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B4"/>
    <w:rsid w:val="00D518E3"/>
    <w:rsid w:val="00D51CF2"/>
    <w:rsid w:val="00D526F5"/>
    <w:rsid w:val="00D54E9B"/>
    <w:rsid w:val="00D55263"/>
    <w:rsid w:val="00D55465"/>
    <w:rsid w:val="00D578D0"/>
    <w:rsid w:val="00D57990"/>
    <w:rsid w:val="00D57A45"/>
    <w:rsid w:val="00D607A1"/>
    <w:rsid w:val="00D61210"/>
    <w:rsid w:val="00D6125F"/>
    <w:rsid w:val="00D61302"/>
    <w:rsid w:val="00D6135D"/>
    <w:rsid w:val="00D615E7"/>
    <w:rsid w:val="00D61893"/>
    <w:rsid w:val="00D629AC"/>
    <w:rsid w:val="00D635D3"/>
    <w:rsid w:val="00D637C1"/>
    <w:rsid w:val="00D64D44"/>
    <w:rsid w:val="00D65C33"/>
    <w:rsid w:val="00D66049"/>
    <w:rsid w:val="00D67A0E"/>
    <w:rsid w:val="00D703AC"/>
    <w:rsid w:val="00D70889"/>
    <w:rsid w:val="00D71538"/>
    <w:rsid w:val="00D71F46"/>
    <w:rsid w:val="00D72DDE"/>
    <w:rsid w:val="00D731A5"/>
    <w:rsid w:val="00D73351"/>
    <w:rsid w:val="00D739A6"/>
    <w:rsid w:val="00D73E7D"/>
    <w:rsid w:val="00D7463D"/>
    <w:rsid w:val="00D74D0B"/>
    <w:rsid w:val="00D7531F"/>
    <w:rsid w:val="00D758F0"/>
    <w:rsid w:val="00D75AB7"/>
    <w:rsid w:val="00D75C68"/>
    <w:rsid w:val="00D7720A"/>
    <w:rsid w:val="00D7762C"/>
    <w:rsid w:val="00D77A13"/>
    <w:rsid w:val="00D80F0C"/>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831"/>
    <w:rsid w:val="00D91B09"/>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1E2"/>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2058"/>
    <w:rsid w:val="00DE3D4F"/>
    <w:rsid w:val="00DE4D4F"/>
    <w:rsid w:val="00DE51B6"/>
    <w:rsid w:val="00DE5DF9"/>
    <w:rsid w:val="00DE5E55"/>
    <w:rsid w:val="00DE606E"/>
    <w:rsid w:val="00DE71EE"/>
    <w:rsid w:val="00DE7EC4"/>
    <w:rsid w:val="00DF1275"/>
    <w:rsid w:val="00DF212B"/>
    <w:rsid w:val="00DF3242"/>
    <w:rsid w:val="00DF3A1A"/>
    <w:rsid w:val="00DF400F"/>
    <w:rsid w:val="00DF4DCD"/>
    <w:rsid w:val="00DF5E95"/>
    <w:rsid w:val="00DF6440"/>
    <w:rsid w:val="00DF7478"/>
    <w:rsid w:val="00DF7867"/>
    <w:rsid w:val="00DF7D1F"/>
    <w:rsid w:val="00DF7DF4"/>
    <w:rsid w:val="00DF7E15"/>
    <w:rsid w:val="00E0024F"/>
    <w:rsid w:val="00E00691"/>
    <w:rsid w:val="00E015AD"/>
    <w:rsid w:val="00E02493"/>
    <w:rsid w:val="00E0259B"/>
    <w:rsid w:val="00E02F01"/>
    <w:rsid w:val="00E0589F"/>
    <w:rsid w:val="00E060DE"/>
    <w:rsid w:val="00E063C7"/>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2A7F"/>
    <w:rsid w:val="00E22CCF"/>
    <w:rsid w:val="00E24B63"/>
    <w:rsid w:val="00E24D82"/>
    <w:rsid w:val="00E24FA3"/>
    <w:rsid w:val="00E25ABE"/>
    <w:rsid w:val="00E25AD7"/>
    <w:rsid w:val="00E26423"/>
    <w:rsid w:val="00E27AC5"/>
    <w:rsid w:val="00E3011B"/>
    <w:rsid w:val="00E30274"/>
    <w:rsid w:val="00E30B45"/>
    <w:rsid w:val="00E315EA"/>
    <w:rsid w:val="00E31D64"/>
    <w:rsid w:val="00E32167"/>
    <w:rsid w:val="00E332CD"/>
    <w:rsid w:val="00E33FEF"/>
    <w:rsid w:val="00E34D91"/>
    <w:rsid w:val="00E35BCA"/>
    <w:rsid w:val="00E36647"/>
    <w:rsid w:val="00E408BB"/>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3B73"/>
    <w:rsid w:val="00E54B97"/>
    <w:rsid w:val="00E54F28"/>
    <w:rsid w:val="00E553F1"/>
    <w:rsid w:val="00E55408"/>
    <w:rsid w:val="00E55562"/>
    <w:rsid w:val="00E55F16"/>
    <w:rsid w:val="00E576D9"/>
    <w:rsid w:val="00E60011"/>
    <w:rsid w:val="00E60A2F"/>
    <w:rsid w:val="00E60F2E"/>
    <w:rsid w:val="00E61312"/>
    <w:rsid w:val="00E62719"/>
    <w:rsid w:val="00E62D04"/>
    <w:rsid w:val="00E63018"/>
    <w:rsid w:val="00E630CE"/>
    <w:rsid w:val="00E6416D"/>
    <w:rsid w:val="00E64FE7"/>
    <w:rsid w:val="00E65723"/>
    <w:rsid w:val="00E65B99"/>
    <w:rsid w:val="00E65E78"/>
    <w:rsid w:val="00E65FB1"/>
    <w:rsid w:val="00E66A64"/>
    <w:rsid w:val="00E67963"/>
    <w:rsid w:val="00E67DFA"/>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901A2"/>
    <w:rsid w:val="00E90277"/>
    <w:rsid w:val="00E90795"/>
    <w:rsid w:val="00E90A3F"/>
    <w:rsid w:val="00E92169"/>
    <w:rsid w:val="00E92997"/>
    <w:rsid w:val="00E92BBB"/>
    <w:rsid w:val="00E9418D"/>
    <w:rsid w:val="00E944CF"/>
    <w:rsid w:val="00E94E36"/>
    <w:rsid w:val="00E959BD"/>
    <w:rsid w:val="00E95AA4"/>
    <w:rsid w:val="00E96123"/>
    <w:rsid w:val="00E96B7E"/>
    <w:rsid w:val="00E97044"/>
    <w:rsid w:val="00E978E2"/>
    <w:rsid w:val="00E9799F"/>
    <w:rsid w:val="00EA0064"/>
    <w:rsid w:val="00EA0731"/>
    <w:rsid w:val="00EA1AAE"/>
    <w:rsid w:val="00EA2710"/>
    <w:rsid w:val="00EA368C"/>
    <w:rsid w:val="00EA49B1"/>
    <w:rsid w:val="00EA4C3F"/>
    <w:rsid w:val="00EA5134"/>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76C5"/>
    <w:rsid w:val="00EB7782"/>
    <w:rsid w:val="00EC0291"/>
    <w:rsid w:val="00EC0A02"/>
    <w:rsid w:val="00EC1251"/>
    <w:rsid w:val="00EC1F63"/>
    <w:rsid w:val="00EC4E4A"/>
    <w:rsid w:val="00EC5831"/>
    <w:rsid w:val="00EC5BD2"/>
    <w:rsid w:val="00EC66AE"/>
    <w:rsid w:val="00EC728B"/>
    <w:rsid w:val="00EC766A"/>
    <w:rsid w:val="00EC790F"/>
    <w:rsid w:val="00EC7B43"/>
    <w:rsid w:val="00ED051B"/>
    <w:rsid w:val="00ED0D7A"/>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8D7"/>
    <w:rsid w:val="00EE1C0D"/>
    <w:rsid w:val="00EE1FDF"/>
    <w:rsid w:val="00EE2892"/>
    <w:rsid w:val="00EE3352"/>
    <w:rsid w:val="00EE335B"/>
    <w:rsid w:val="00EE3509"/>
    <w:rsid w:val="00EE3E7B"/>
    <w:rsid w:val="00EE4F1B"/>
    <w:rsid w:val="00EE555B"/>
    <w:rsid w:val="00EE5BE2"/>
    <w:rsid w:val="00EE5F7D"/>
    <w:rsid w:val="00EE6C79"/>
    <w:rsid w:val="00EE6D03"/>
    <w:rsid w:val="00EE73C3"/>
    <w:rsid w:val="00EE79D7"/>
    <w:rsid w:val="00EF3089"/>
    <w:rsid w:val="00EF33D3"/>
    <w:rsid w:val="00EF4B86"/>
    <w:rsid w:val="00EF7C7B"/>
    <w:rsid w:val="00F00416"/>
    <w:rsid w:val="00F00CBB"/>
    <w:rsid w:val="00F00F41"/>
    <w:rsid w:val="00F0232A"/>
    <w:rsid w:val="00F026F9"/>
    <w:rsid w:val="00F02E50"/>
    <w:rsid w:val="00F030AB"/>
    <w:rsid w:val="00F03B8F"/>
    <w:rsid w:val="00F04244"/>
    <w:rsid w:val="00F04C97"/>
    <w:rsid w:val="00F0504F"/>
    <w:rsid w:val="00F0542D"/>
    <w:rsid w:val="00F069FF"/>
    <w:rsid w:val="00F07302"/>
    <w:rsid w:val="00F07B93"/>
    <w:rsid w:val="00F100F0"/>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97E"/>
    <w:rsid w:val="00F25F74"/>
    <w:rsid w:val="00F26477"/>
    <w:rsid w:val="00F26AE3"/>
    <w:rsid w:val="00F26FCA"/>
    <w:rsid w:val="00F273D2"/>
    <w:rsid w:val="00F27870"/>
    <w:rsid w:val="00F279D6"/>
    <w:rsid w:val="00F27C8F"/>
    <w:rsid w:val="00F30382"/>
    <w:rsid w:val="00F305E8"/>
    <w:rsid w:val="00F314CF"/>
    <w:rsid w:val="00F31FA5"/>
    <w:rsid w:val="00F32382"/>
    <w:rsid w:val="00F32BB6"/>
    <w:rsid w:val="00F33A14"/>
    <w:rsid w:val="00F33D92"/>
    <w:rsid w:val="00F349CD"/>
    <w:rsid w:val="00F34F2F"/>
    <w:rsid w:val="00F35EA4"/>
    <w:rsid w:val="00F36303"/>
    <w:rsid w:val="00F368E1"/>
    <w:rsid w:val="00F37902"/>
    <w:rsid w:val="00F37B40"/>
    <w:rsid w:val="00F416D7"/>
    <w:rsid w:val="00F4175B"/>
    <w:rsid w:val="00F42334"/>
    <w:rsid w:val="00F43529"/>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9BA"/>
    <w:rsid w:val="00F54BBB"/>
    <w:rsid w:val="00F54E3B"/>
    <w:rsid w:val="00F55609"/>
    <w:rsid w:val="00F55C34"/>
    <w:rsid w:val="00F56196"/>
    <w:rsid w:val="00F56548"/>
    <w:rsid w:val="00F56BFE"/>
    <w:rsid w:val="00F571E9"/>
    <w:rsid w:val="00F57374"/>
    <w:rsid w:val="00F60335"/>
    <w:rsid w:val="00F60F05"/>
    <w:rsid w:val="00F61369"/>
    <w:rsid w:val="00F62E72"/>
    <w:rsid w:val="00F6333B"/>
    <w:rsid w:val="00F633B5"/>
    <w:rsid w:val="00F639D2"/>
    <w:rsid w:val="00F64349"/>
    <w:rsid w:val="00F64953"/>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5200"/>
    <w:rsid w:val="00F85E33"/>
    <w:rsid w:val="00F8618D"/>
    <w:rsid w:val="00F87EA4"/>
    <w:rsid w:val="00F924BE"/>
    <w:rsid w:val="00F938B2"/>
    <w:rsid w:val="00F93EA8"/>
    <w:rsid w:val="00F948E3"/>
    <w:rsid w:val="00F94F5B"/>
    <w:rsid w:val="00F95337"/>
    <w:rsid w:val="00F959DE"/>
    <w:rsid w:val="00F95B94"/>
    <w:rsid w:val="00F96F10"/>
    <w:rsid w:val="00FA0669"/>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0FB5"/>
    <w:rsid w:val="00FD163E"/>
    <w:rsid w:val="00FD196E"/>
    <w:rsid w:val="00FD1EFD"/>
    <w:rsid w:val="00FD2911"/>
    <w:rsid w:val="00FD3BCD"/>
    <w:rsid w:val="00FD3F86"/>
    <w:rsid w:val="00FD4B5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15E7033"/>
    <w:rsid w:val="01CA216C"/>
    <w:rsid w:val="07117EF5"/>
    <w:rsid w:val="097A7FD3"/>
    <w:rsid w:val="145F4995"/>
    <w:rsid w:val="1BB17A77"/>
    <w:rsid w:val="1FDA461E"/>
    <w:rsid w:val="21503D0C"/>
    <w:rsid w:val="21AE2BCD"/>
    <w:rsid w:val="225467E0"/>
    <w:rsid w:val="22EA1881"/>
    <w:rsid w:val="27137433"/>
    <w:rsid w:val="2EF81E72"/>
    <w:rsid w:val="30585041"/>
    <w:rsid w:val="349314BE"/>
    <w:rsid w:val="367B492C"/>
    <w:rsid w:val="393D5DA4"/>
    <w:rsid w:val="395F671A"/>
    <w:rsid w:val="3AD82F9F"/>
    <w:rsid w:val="3C2350EA"/>
    <w:rsid w:val="41863C7E"/>
    <w:rsid w:val="4404683C"/>
    <w:rsid w:val="4A263EEB"/>
    <w:rsid w:val="4CE22011"/>
    <w:rsid w:val="4DC40DEA"/>
    <w:rsid w:val="4F351F9F"/>
    <w:rsid w:val="4F876C88"/>
    <w:rsid w:val="53FE2184"/>
    <w:rsid w:val="540B67D1"/>
    <w:rsid w:val="577C6CB2"/>
    <w:rsid w:val="5CF26DA3"/>
    <w:rsid w:val="5F675C28"/>
    <w:rsid w:val="64141AE4"/>
    <w:rsid w:val="64710EEF"/>
    <w:rsid w:val="6E9A3E10"/>
    <w:rsid w:val="70C42D2B"/>
    <w:rsid w:val="70D15917"/>
    <w:rsid w:val="79CD371F"/>
    <w:rsid w:val="7A0F7619"/>
    <w:rsid w:val="7AA975E0"/>
    <w:rsid w:val="7BA07EF1"/>
    <w:rsid w:val="7CF7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50C2D"/>
  <w15:docId w15:val="{7DF5088A-E5A6-47DF-9F9D-BE31A723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caption" w:uiPriority="35" w:qFormat="1"/>
    <w:lsdException w:name="footnote reference" w:uiPriority="99" w:unhideWhenUsed="1" w:qFormat="1"/>
    <w:lsdException w:name="annotation reference" w:uiPriority="99" w:qFormat="1"/>
    <w:lsdException w:name="page number" w:uiPriority="99" w:qFormat="1"/>
    <w:lsdException w:name="endnote text" w:unhideWhenUsed="1" w:qFormat="1"/>
    <w:lsdException w:name="List 3" w:qFormat="1"/>
    <w:lsdException w:name="Title" w:uiPriority="10" w:qFormat="1"/>
    <w:lsdException w:name="Default Paragraph Font" w:semiHidden="1" w:uiPriority="1" w:unhideWhenUsed="1" w:qFormat="1"/>
    <w:lsdException w:name="Body Text" w:uiPriority="99" w:qFormat="1"/>
    <w:lsdException w:name="Body Text Indent" w:qFormat="1"/>
    <w:lsdException w:name="Subtitle" w:qFormat="1"/>
    <w:lsdException w:name="Date" w:uiPriority="99" w:qFormat="1"/>
    <w:lsdException w:name="Body Text First Indent" w:uiPriority="99"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kern w:val="2"/>
      <w:sz w:val="21"/>
      <w:szCs w:val="24"/>
    </w:rPr>
  </w:style>
  <w:style w:type="paragraph" w:styleId="1">
    <w:name w:val="heading 1"/>
    <w:basedOn w:val="a0"/>
    <w:next w:val="a0"/>
    <w:link w:val="10"/>
    <w:uiPriority w:val="9"/>
    <w:qFormat/>
    <w:pPr>
      <w:keepNext/>
      <w:spacing w:line="360" w:lineRule="auto"/>
      <w:jc w:val="center"/>
      <w:outlineLvl w:val="0"/>
    </w:pPr>
    <w:rPr>
      <w:rFonts w:ascii="宋体" w:hAnsi="宋体"/>
      <w:b/>
      <w:sz w:val="32"/>
      <w:lang w:val="zh-CN"/>
    </w:rPr>
  </w:style>
  <w:style w:type="paragraph" w:styleId="2">
    <w:name w:val="heading 2"/>
    <w:basedOn w:val="a0"/>
    <w:next w:val="a0"/>
    <w:link w:val="20"/>
    <w:autoRedefine/>
    <w:uiPriority w:val="9"/>
    <w:qFormat/>
    <w:rsid w:val="002F3C38"/>
    <w:pPr>
      <w:keepNext/>
      <w:keepLines/>
      <w:spacing w:before="240" w:after="240" w:line="360" w:lineRule="auto"/>
      <w:jc w:val="center"/>
      <w:outlineLvl w:val="1"/>
    </w:pPr>
    <w:rPr>
      <w:b/>
      <w:bCs/>
      <w:szCs w:val="22"/>
      <w:lang w:val="zh-CN"/>
    </w:rPr>
  </w:style>
  <w:style w:type="paragraph" w:styleId="3">
    <w:name w:val="heading 3"/>
    <w:basedOn w:val="a0"/>
    <w:next w:val="a0"/>
    <w:link w:val="30"/>
    <w:autoRedefine/>
    <w:uiPriority w:val="9"/>
    <w:qFormat/>
    <w:pPr>
      <w:keepNext/>
      <w:keepLines/>
      <w:spacing w:before="260" w:after="260" w:line="416" w:lineRule="auto"/>
      <w:outlineLvl w:val="2"/>
    </w:pPr>
    <w:rPr>
      <w:b/>
      <w:bCs/>
      <w:sz w:val="32"/>
      <w:szCs w:val="32"/>
    </w:rPr>
  </w:style>
  <w:style w:type="paragraph" w:styleId="4">
    <w:name w:val="heading 4"/>
    <w:basedOn w:val="a0"/>
    <w:next w:val="a0"/>
    <w:link w:val="40"/>
    <w:autoRedefine/>
    <w:qFormat/>
    <w:pPr>
      <w:keepNext/>
      <w:keepLines/>
      <w:widowControl w:val="0"/>
      <w:spacing w:before="280" w:after="290" w:line="376" w:lineRule="auto"/>
      <w:jc w:val="both"/>
      <w:outlineLvl w:val="3"/>
    </w:pPr>
    <w:rPr>
      <w:rFonts w:ascii="Arial" w:eastAsia="黑体" w:hAnsi="Arial"/>
      <w:b/>
      <w:bCs/>
      <w:sz w:val="28"/>
      <w:szCs w:val="28"/>
      <w:lang w:val="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autoRedefine/>
    <w:qFormat/>
    <w:pPr>
      <w:widowControl w:val="0"/>
      <w:ind w:left="1260" w:hanging="420"/>
      <w:jc w:val="both"/>
    </w:pPr>
    <w:rPr>
      <w:rFonts w:cs="Angsana New"/>
      <w:szCs w:val="20"/>
    </w:rPr>
  </w:style>
  <w:style w:type="paragraph" w:styleId="TOC7">
    <w:name w:val="toc 7"/>
    <w:basedOn w:val="a0"/>
    <w:next w:val="a0"/>
    <w:autoRedefine/>
    <w:uiPriority w:val="39"/>
    <w:unhideWhenUsed/>
    <w:qFormat/>
    <w:pPr>
      <w:widowControl w:val="0"/>
      <w:ind w:leftChars="1200" w:left="2520"/>
      <w:jc w:val="both"/>
    </w:pPr>
    <w:rPr>
      <w:rFonts w:ascii="Calibri" w:hAnsi="Calibri"/>
      <w:szCs w:val="22"/>
    </w:rPr>
  </w:style>
  <w:style w:type="paragraph" w:styleId="a4">
    <w:name w:val="Normal Indent"/>
    <w:basedOn w:val="a0"/>
    <w:autoRedefine/>
    <w:qFormat/>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a5">
    <w:name w:val="caption"/>
    <w:basedOn w:val="a0"/>
    <w:next w:val="a0"/>
    <w:autoRedefine/>
    <w:uiPriority w:val="35"/>
    <w:qFormat/>
    <w:rPr>
      <w:rFonts w:ascii="Calibri Light" w:eastAsia="黑体" w:hAnsi="Calibri Light"/>
      <w:sz w:val="20"/>
      <w:szCs w:val="20"/>
    </w:rPr>
  </w:style>
  <w:style w:type="paragraph" w:styleId="a6">
    <w:name w:val="Document Map"/>
    <w:basedOn w:val="a0"/>
    <w:link w:val="a7"/>
    <w:autoRedefine/>
    <w:qFormat/>
    <w:rPr>
      <w:rFonts w:ascii="宋体"/>
      <w:sz w:val="18"/>
      <w:szCs w:val="18"/>
      <w:lang w:val="zh-CN"/>
    </w:rPr>
  </w:style>
  <w:style w:type="paragraph" w:styleId="a8">
    <w:name w:val="annotation text"/>
    <w:basedOn w:val="a0"/>
    <w:link w:val="a9"/>
    <w:autoRedefine/>
    <w:uiPriority w:val="99"/>
    <w:qFormat/>
    <w:rPr>
      <w:sz w:val="20"/>
      <w:szCs w:val="20"/>
      <w:lang w:val="zh-CN"/>
    </w:rPr>
  </w:style>
  <w:style w:type="paragraph" w:styleId="aa">
    <w:name w:val="Body Text"/>
    <w:basedOn w:val="a0"/>
    <w:link w:val="ab"/>
    <w:autoRedefine/>
    <w:uiPriority w:val="99"/>
    <w:qFormat/>
    <w:pPr>
      <w:widowControl w:val="0"/>
      <w:spacing w:after="120"/>
      <w:jc w:val="both"/>
    </w:pPr>
    <w:rPr>
      <w:kern w:val="0"/>
      <w:sz w:val="20"/>
    </w:rPr>
  </w:style>
  <w:style w:type="paragraph" w:styleId="ac">
    <w:name w:val="Body Text Indent"/>
    <w:basedOn w:val="a0"/>
    <w:link w:val="ad"/>
    <w:autoRedefine/>
    <w:qFormat/>
    <w:pPr>
      <w:widowControl w:val="0"/>
      <w:spacing w:after="120"/>
      <w:ind w:leftChars="200" w:left="420"/>
      <w:jc w:val="both"/>
    </w:pPr>
    <w:rPr>
      <w:kern w:val="0"/>
      <w:sz w:val="20"/>
    </w:rPr>
  </w:style>
  <w:style w:type="paragraph" w:styleId="TOC5">
    <w:name w:val="toc 5"/>
    <w:basedOn w:val="a0"/>
    <w:next w:val="a0"/>
    <w:autoRedefine/>
    <w:uiPriority w:val="39"/>
    <w:unhideWhenUsed/>
    <w:qFormat/>
    <w:pPr>
      <w:widowControl w:val="0"/>
      <w:ind w:leftChars="800" w:left="1680"/>
      <w:jc w:val="both"/>
    </w:pPr>
    <w:rPr>
      <w:rFonts w:ascii="Calibri" w:hAnsi="Calibri"/>
      <w:szCs w:val="22"/>
    </w:rPr>
  </w:style>
  <w:style w:type="paragraph" w:styleId="TOC3">
    <w:name w:val="toc 3"/>
    <w:basedOn w:val="a0"/>
    <w:next w:val="a0"/>
    <w:autoRedefine/>
    <w:uiPriority w:val="39"/>
    <w:qFormat/>
    <w:pPr>
      <w:widowControl w:val="0"/>
      <w:ind w:leftChars="400" w:left="840"/>
      <w:jc w:val="both"/>
    </w:pPr>
    <w:rPr>
      <w:szCs w:val="20"/>
    </w:rPr>
  </w:style>
  <w:style w:type="paragraph" w:styleId="ae">
    <w:name w:val="Plain Text"/>
    <w:basedOn w:val="a0"/>
    <w:link w:val="af"/>
    <w:autoRedefine/>
    <w:uiPriority w:val="99"/>
    <w:unhideWhenUsed/>
    <w:qFormat/>
    <w:pPr>
      <w:widowControl w:val="0"/>
      <w:jc w:val="both"/>
    </w:pPr>
    <w:rPr>
      <w:rFonts w:ascii="宋体" w:hAnsi="Courier New"/>
      <w:szCs w:val="21"/>
      <w:lang w:val="zh-CN"/>
    </w:rPr>
  </w:style>
  <w:style w:type="paragraph" w:styleId="TOC8">
    <w:name w:val="toc 8"/>
    <w:basedOn w:val="a0"/>
    <w:next w:val="a0"/>
    <w:autoRedefine/>
    <w:uiPriority w:val="39"/>
    <w:unhideWhenUsed/>
    <w:qFormat/>
    <w:pPr>
      <w:widowControl w:val="0"/>
      <w:ind w:leftChars="1400" w:left="2940"/>
      <w:jc w:val="both"/>
    </w:pPr>
    <w:rPr>
      <w:rFonts w:ascii="Calibri" w:hAnsi="Calibri"/>
      <w:szCs w:val="22"/>
    </w:rPr>
  </w:style>
  <w:style w:type="paragraph" w:styleId="af0">
    <w:name w:val="Date"/>
    <w:basedOn w:val="a0"/>
    <w:next w:val="a0"/>
    <w:link w:val="af1"/>
    <w:autoRedefine/>
    <w:uiPriority w:val="99"/>
    <w:qFormat/>
    <w:pPr>
      <w:ind w:leftChars="2500" w:left="100"/>
    </w:pPr>
  </w:style>
  <w:style w:type="paragraph" w:styleId="21">
    <w:name w:val="Body Text Indent 2"/>
    <w:basedOn w:val="a0"/>
    <w:link w:val="22"/>
    <w:autoRedefine/>
    <w:qFormat/>
    <w:pPr>
      <w:snapToGrid w:val="0"/>
      <w:spacing w:line="360" w:lineRule="auto"/>
      <w:ind w:firstLineChars="200" w:firstLine="560"/>
    </w:pPr>
    <w:rPr>
      <w:sz w:val="28"/>
      <w:szCs w:val="18"/>
      <w:lang w:val="zh-CN"/>
    </w:rPr>
  </w:style>
  <w:style w:type="paragraph" w:styleId="af2">
    <w:name w:val="endnote text"/>
    <w:basedOn w:val="a0"/>
    <w:link w:val="af3"/>
    <w:autoRedefine/>
    <w:unhideWhenUsed/>
    <w:qFormat/>
    <w:pPr>
      <w:widowControl w:val="0"/>
      <w:snapToGrid w:val="0"/>
    </w:pPr>
    <w:rPr>
      <w:rFonts w:ascii="Calibri" w:hAnsi="Calibri"/>
      <w:kern w:val="0"/>
      <w:sz w:val="20"/>
      <w:szCs w:val="20"/>
    </w:rPr>
  </w:style>
  <w:style w:type="paragraph" w:styleId="af4">
    <w:name w:val="Balloon Text"/>
    <w:basedOn w:val="a0"/>
    <w:link w:val="af5"/>
    <w:autoRedefine/>
    <w:uiPriority w:val="99"/>
    <w:qFormat/>
    <w:rPr>
      <w:sz w:val="18"/>
      <w:szCs w:val="18"/>
      <w:lang w:val="zh-CN"/>
    </w:rPr>
  </w:style>
  <w:style w:type="paragraph" w:styleId="af6">
    <w:name w:val="footer"/>
    <w:basedOn w:val="a0"/>
    <w:link w:val="af7"/>
    <w:autoRedefine/>
    <w:uiPriority w:val="99"/>
    <w:qFormat/>
    <w:pPr>
      <w:tabs>
        <w:tab w:val="center" w:pos="4153"/>
        <w:tab w:val="right" w:pos="8306"/>
      </w:tabs>
      <w:snapToGrid w:val="0"/>
    </w:pPr>
    <w:rPr>
      <w:sz w:val="18"/>
      <w:szCs w:val="18"/>
      <w:lang w:val="zh-CN"/>
    </w:rPr>
  </w:style>
  <w:style w:type="paragraph" w:styleId="af8">
    <w:name w:val="header"/>
    <w:basedOn w:val="a0"/>
    <w:link w:val="af9"/>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autoRedefine/>
    <w:uiPriority w:val="39"/>
    <w:qFormat/>
    <w:rsid w:val="00040998"/>
    <w:pPr>
      <w:widowControl w:val="0"/>
      <w:tabs>
        <w:tab w:val="right" w:leader="dot" w:pos="8494"/>
      </w:tabs>
      <w:spacing w:line="312" w:lineRule="auto"/>
      <w:jc w:val="both"/>
    </w:pPr>
    <w:rPr>
      <w:rFonts w:eastAsiaTheme="minorEastAsia"/>
      <w:noProof/>
      <w:sz w:val="24"/>
    </w:rPr>
  </w:style>
  <w:style w:type="paragraph" w:styleId="TOC4">
    <w:name w:val="toc 4"/>
    <w:basedOn w:val="a0"/>
    <w:next w:val="a0"/>
    <w:autoRedefine/>
    <w:uiPriority w:val="39"/>
    <w:unhideWhenUsed/>
    <w:qFormat/>
    <w:pPr>
      <w:widowControl w:val="0"/>
      <w:ind w:leftChars="600" w:left="1260"/>
      <w:jc w:val="both"/>
    </w:pPr>
    <w:rPr>
      <w:rFonts w:ascii="Calibri" w:hAnsi="Calibri"/>
      <w:szCs w:val="22"/>
    </w:rPr>
  </w:style>
  <w:style w:type="paragraph" w:styleId="afa">
    <w:name w:val="footnote text"/>
    <w:basedOn w:val="a0"/>
    <w:link w:val="afb"/>
    <w:autoRedefine/>
    <w:unhideWhenUsed/>
    <w:qFormat/>
    <w:pPr>
      <w:snapToGrid w:val="0"/>
    </w:pPr>
    <w:rPr>
      <w:sz w:val="18"/>
      <w:szCs w:val="18"/>
      <w:lang w:val="zh-CN"/>
    </w:rPr>
  </w:style>
  <w:style w:type="paragraph" w:styleId="TOC6">
    <w:name w:val="toc 6"/>
    <w:basedOn w:val="a0"/>
    <w:next w:val="a0"/>
    <w:autoRedefine/>
    <w:uiPriority w:val="39"/>
    <w:unhideWhenUsed/>
    <w:qFormat/>
    <w:pPr>
      <w:widowControl w:val="0"/>
      <w:ind w:leftChars="1000" w:left="2100"/>
      <w:jc w:val="both"/>
    </w:pPr>
    <w:rPr>
      <w:rFonts w:ascii="Calibri" w:hAnsi="Calibri"/>
      <w:szCs w:val="22"/>
    </w:rPr>
  </w:style>
  <w:style w:type="paragraph" w:styleId="32">
    <w:name w:val="Body Text Indent 3"/>
    <w:basedOn w:val="a0"/>
    <w:link w:val="33"/>
    <w:autoRedefine/>
    <w:qFormat/>
    <w:pPr>
      <w:widowControl w:val="0"/>
      <w:ind w:left="2"/>
      <w:jc w:val="both"/>
    </w:pPr>
    <w:rPr>
      <w:kern w:val="0"/>
      <w:sz w:val="18"/>
    </w:rPr>
  </w:style>
  <w:style w:type="paragraph" w:styleId="TOC2">
    <w:name w:val="toc 2"/>
    <w:basedOn w:val="a0"/>
    <w:next w:val="a0"/>
    <w:link w:val="TOC20"/>
    <w:autoRedefine/>
    <w:uiPriority w:val="39"/>
    <w:qFormat/>
    <w:pPr>
      <w:widowControl w:val="0"/>
      <w:ind w:leftChars="200" w:left="420"/>
      <w:jc w:val="both"/>
    </w:pPr>
    <w:rPr>
      <w:szCs w:val="20"/>
      <w:lang w:val="zh-CN"/>
    </w:rPr>
  </w:style>
  <w:style w:type="paragraph" w:styleId="TOC9">
    <w:name w:val="toc 9"/>
    <w:basedOn w:val="a0"/>
    <w:next w:val="a0"/>
    <w:autoRedefine/>
    <w:uiPriority w:val="39"/>
    <w:unhideWhenUsed/>
    <w:qFormat/>
    <w:pPr>
      <w:widowControl w:val="0"/>
      <w:ind w:leftChars="1600" w:left="3360"/>
      <w:jc w:val="both"/>
    </w:pPr>
    <w:rPr>
      <w:rFonts w:ascii="Calibri" w:hAnsi="Calibri"/>
      <w:szCs w:val="22"/>
    </w:rPr>
  </w:style>
  <w:style w:type="paragraph" w:styleId="23">
    <w:name w:val="Body Text 2"/>
    <w:basedOn w:val="a0"/>
    <w:link w:val="24"/>
    <w:autoRedefine/>
    <w:qFormat/>
    <w:pPr>
      <w:widowControl w:val="0"/>
      <w:jc w:val="center"/>
    </w:pPr>
    <w:rPr>
      <w:rFonts w:eastAsia="黑体"/>
      <w:kern w:val="0"/>
      <w:sz w:val="44"/>
    </w:rPr>
  </w:style>
  <w:style w:type="paragraph" w:styleId="afc">
    <w:name w:val="Normal (Web)"/>
    <w:basedOn w:val="a0"/>
    <w:autoRedefine/>
    <w:uiPriority w:val="99"/>
    <w:qFormat/>
    <w:pPr>
      <w:spacing w:before="100" w:beforeAutospacing="1" w:after="100" w:afterAutospacing="1"/>
    </w:pPr>
    <w:rPr>
      <w:rFonts w:ascii="宋体" w:hAnsi="宋体" w:cs="宋体"/>
      <w:kern w:val="0"/>
      <w:sz w:val="24"/>
    </w:rPr>
  </w:style>
  <w:style w:type="paragraph" w:styleId="afd">
    <w:name w:val="Title"/>
    <w:basedOn w:val="a0"/>
    <w:next w:val="a0"/>
    <w:link w:val="afe"/>
    <w:autoRedefine/>
    <w:uiPriority w:val="10"/>
    <w:qFormat/>
    <w:pPr>
      <w:spacing w:before="240" w:after="60"/>
      <w:jc w:val="center"/>
      <w:outlineLvl w:val="0"/>
    </w:pPr>
    <w:rPr>
      <w:rFonts w:ascii="Cambria" w:hAnsi="Cambria"/>
      <w:b/>
      <w:bCs/>
      <w:kern w:val="28"/>
      <w:sz w:val="32"/>
      <w:szCs w:val="32"/>
      <w:lang w:val="zh-CN"/>
    </w:rPr>
  </w:style>
  <w:style w:type="paragraph" w:styleId="aff">
    <w:name w:val="annotation subject"/>
    <w:basedOn w:val="a8"/>
    <w:next w:val="a8"/>
    <w:link w:val="aff0"/>
    <w:autoRedefine/>
    <w:uiPriority w:val="99"/>
    <w:qFormat/>
    <w:rPr>
      <w:b/>
      <w:bCs/>
    </w:rPr>
  </w:style>
  <w:style w:type="table" w:styleId="aff1">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1"/>
    <w:autoRedefine/>
    <w:uiPriority w:val="99"/>
    <w:qFormat/>
  </w:style>
  <w:style w:type="character" w:styleId="aff3">
    <w:name w:val="FollowedHyperlink"/>
    <w:autoRedefine/>
    <w:qFormat/>
    <w:rPr>
      <w:color w:val="800080"/>
      <w:u w:val="single"/>
    </w:rPr>
  </w:style>
  <w:style w:type="character" w:styleId="aff4">
    <w:name w:val="Emphasis"/>
    <w:autoRedefine/>
    <w:uiPriority w:val="20"/>
    <w:qFormat/>
    <w:rPr>
      <w:i/>
      <w:iCs/>
    </w:rPr>
  </w:style>
  <w:style w:type="character" w:styleId="aff5">
    <w:name w:val="Hyperlink"/>
    <w:autoRedefine/>
    <w:uiPriority w:val="99"/>
    <w:qFormat/>
    <w:rPr>
      <w:color w:val="0000FF"/>
      <w:u w:val="single"/>
    </w:rPr>
  </w:style>
  <w:style w:type="character" w:styleId="aff6">
    <w:name w:val="annotation reference"/>
    <w:autoRedefine/>
    <w:uiPriority w:val="99"/>
    <w:qFormat/>
    <w:rPr>
      <w:sz w:val="16"/>
      <w:szCs w:val="16"/>
    </w:rPr>
  </w:style>
  <w:style w:type="character" w:styleId="aff7">
    <w:name w:val="footnote reference"/>
    <w:autoRedefine/>
    <w:uiPriority w:val="99"/>
    <w:unhideWhenUsed/>
    <w:qFormat/>
    <w:rPr>
      <w:vertAlign w:val="superscript"/>
    </w:rPr>
  </w:style>
  <w:style w:type="character" w:customStyle="1" w:styleId="10">
    <w:name w:val="标题 1 字符"/>
    <w:link w:val="1"/>
    <w:autoRedefine/>
    <w:uiPriority w:val="9"/>
    <w:qFormat/>
    <w:rPr>
      <w:rFonts w:ascii="宋体" w:hAnsi="宋体"/>
      <w:b/>
      <w:kern w:val="2"/>
      <w:sz w:val="32"/>
      <w:szCs w:val="24"/>
      <w:lang w:val="zh-CN" w:eastAsia="zh-CN"/>
    </w:rPr>
  </w:style>
  <w:style w:type="character" w:customStyle="1" w:styleId="20">
    <w:name w:val="标题 2 字符"/>
    <w:link w:val="2"/>
    <w:autoRedefine/>
    <w:uiPriority w:val="9"/>
    <w:qFormat/>
    <w:rsid w:val="002F3C38"/>
    <w:rPr>
      <w:b/>
      <w:bCs/>
      <w:kern w:val="2"/>
      <w:sz w:val="21"/>
      <w:szCs w:val="22"/>
      <w:lang w:val="zh-CN"/>
    </w:rPr>
  </w:style>
  <w:style w:type="character" w:customStyle="1" w:styleId="afb">
    <w:name w:val="脚注文本 字符"/>
    <w:link w:val="afa"/>
    <w:autoRedefine/>
    <w:qFormat/>
    <w:rPr>
      <w:kern w:val="2"/>
      <w:sz w:val="18"/>
      <w:szCs w:val="18"/>
    </w:rPr>
  </w:style>
  <w:style w:type="character" w:customStyle="1" w:styleId="Char1">
    <w:name w:val="脚注文本 Char1"/>
    <w:autoRedefine/>
    <w:uiPriority w:val="99"/>
    <w:qFormat/>
    <w:rPr>
      <w:kern w:val="2"/>
      <w:sz w:val="18"/>
      <w:szCs w:val="18"/>
    </w:rPr>
  </w:style>
  <w:style w:type="character" w:customStyle="1" w:styleId="22">
    <w:name w:val="正文文本缩进 2 字符"/>
    <w:link w:val="21"/>
    <w:autoRedefine/>
    <w:qFormat/>
    <w:rPr>
      <w:kern w:val="2"/>
      <w:sz w:val="28"/>
      <w:szCs w:val="18"/>
    </w:rPr>
  </w:style>
  <w:style w:type="paragraph" w:customStyle="1" w:styleId="TOC10">
    <w:name w:val="TOC 标题1"/>
    <w:basedOn w:val="1"/>
    <w:next w:val="a0"/>
    <w:autoRedefine/>
    <w:uiPriority w:val="39"/>
    <w:qFormat/>
    <w:pPr>
      <w:keepLines/>
      <w:spacing w:before="240" w:line="259" w:lineRule="auto"/>
      <w:jc w:val="left"/>
      <w:outlineLvl w:val="9"/>
    </w:pPr>
    <w:rPr>
      <w:rFonts w:ascii="Calibri Light" w:hAnsi="Calibri Light"/>
      <w:color w:val="2E74B5"/>
      <w:kern w:val="0"/>
      <w:szCs w:val="32"/>
    </w:rPr>
  </w:style>
  <w:style w:type="character" w:customStyle="1" w:styleId="af7">
    <w:name w:val="页脚 字符"/>
    <w:link w:val="af6"/>
    <w:autoRedefine/>
    <w:uiPriority w:val="99"/>
    <w:qFormat/>
    <w:rPr>
      <w:kern w:val="2"/>
      <w:sz w:val="18"/>
      <w:szCs w:val="18"/>
    </w:rPr>
  </w:style>
  <w:style w:type="character" w:customStyle="1" w:styleId="af5">
    <w:name w:val="批注框文本 字符"/>
    <w:link w:val="af4"/>
    <w:autoRedefine/>
    <w:uiPriority w:val="99"/>
    <w:qFormat/>
    <w:rPr>
      <w:kern w:val="2"/>
      <w:sz w:val="18"/>
      <w:szCs w:val="18"/>
    </w:rPr>
  </w:style>
  <w:style w:type="paragraph" w:customStyle="1" w:styleId="11">
    <w:name w:val="修订1"/>
    <w:autoRedefine/>
    <w:hidden/>
    <w:uiPriority w:val="99"/>
    <w:semiHidden/>
    <w:qFormat/>
    <w:rPr>
      <w:kern w:val="2"/>
      <w:sz w:val="21"/>
      <w:szCs w:val="24"/>
    </w:rPr>
  </w:style>
  <w:style w:type="character" w:customStyle="1" w:styleId="afe">
    <w:name w:val="标题 字符"/>
    <w:link w:val="afd"/>
    <w:autoRedefine/>
    <w:uiPriority w:val="10"/>
    <w:qFormat/>
    <w:rPr>
      <w:rFonts w:ascii="Cambria" w:eastAsia="宋体" w:hAnsi="Cambria" w:cs="Times New Roman"/>
      <w:b/>
      <w:bCs/>
      <w:kern w:val="28"/>
      <w:sz w:val="32"/>
      <w:szCs w:val="32"/>
    </w:rPr>
  </w:style>
  <w:style w:type="paragraph" w:customStyle="1" w:styleId="CharChar">
    <w:name w:val="Char Char"/>
    <w:basedOn w:val="a0"/>
    <w:autoRedefine/>
    <w:qFormat/>
    <w:pPr>
      <w:widowControl w:val="0"/>
      <w:jc w:val="both"/>
    </w:pPr>
  </w:style>
  <w:style w:type="character" w:customStyle="1" w:styleId="af9">
    <w:name w:val="页眉 字符"/>
    <w:link w:val="af8"/>
    <w:autoRedefine/>
    <w:uiPriority w:val="99"/>
    <w:qFormat/>
    <w:rPr>
      <w:kern w:val="2"/>
      <w:sz w:val="18"/>
      <w:szCs w:val="18"/>
    </w:rPr>
  </w:style>
  <w:style w:type="paragraph" w:customStyle="1" w:styleId="CharCharCharChar">
    <w:name w:val="Char Char Char Char"/>
    <w:basedOn w:val="a0"/>
    <w:autoRedefine/>
    <w:qFormat/>
    <w:pPr>
      <w:spacing w:after="160" w:line="240" w:lineRule="exact"/>
      <w:ind w:firstLineChars="200" w:firstLine="200"/>
    </w:pPr>
    <w:rPr>
      <w:szCs w:val="20"/>
    </w:rPr>
  </w:style>
  <w:style w:type="paragraph" w:customStyle="1" w:styleId="MTDisplayEquation">
    <w:name w:val="MTDisplayEquation"/>
    <w:basedOn w:val="TOC2"/>
    <w:link w:val="MTDisplayEquationChar"/>
    <w:autoRedefine/>
    <w:qFormat/>
    <w:pPr>
      <w:tabs>
        <w:tab w:val="right" w:leader="dot" w:pos="8494"/>
      </w:tabs>
    </w:pPr>
    <w:rPr>
      <w:b/>
    </w:rPr>
  </w:style>
  <w:style w:type="character" w:customStyle="1" w:styleId="TOC20">
    <w:name w:val="TOC 2 字符"/>
    <w:link w:val="TOC2"/>
    <w:autoRedefine/>
    <w:uiPriority w:val="39"/>
    <w:qFormat/>
    <w:rPr>
      <w:kern w:val="2"/>
      <w:sz w:val="21"/>
    </w:rPr>
  </w:style>
  <w:style w:type="character" w:customStyle="1" w:styleId="MTDisplayEquationChar">
    <w:name w:val="MTDisplayEquation Char"/>
    <w:link w:val="MTDisplayEquation"/>
    <w:autoRedefine/>
    <w:qFormat/>
    <w:rPr>
      <w:b/>
      <w:kern w:val="2"/>
      <w:sz w:val="21"/>
    </w:rPr>
  </w:style>
  <w:style w:type="character" w:customStyle="1" w:styleId="a9">
    <w:name w:val="批注文字 字符"/>
    <w:link w:val="a8"/>
    <w:autoRedefine/>
    <w:uiPriority w:val="99"/>
    <w:qFormat/>
    <w:rPr>
      <w:kern w:val="2"/>
    </w:rPr>
  </w:style>
  <w:style w:type="character" w:customStyle="1" w:styleId="aff0">
    <w:name w:val="批注主题 字符"/>
    <w:link w:val="aff"/>
    <w:autoRedefine/>
    <w:uiPriority w:val="99"/>
    <w:qFormat/>
    <w:rPr>
      <w:b/>
      <w:bCs/>
      <w:kern w:val="2"/>
    </w:rPr>
  </w:style>
  <w:style w:type="character" w:customStyle="1" w:styleId="apple-converted-space">
    <w:name w:val="apple-converted-space"/>
    <w:autoRedefine/>
    <w:qFormat/>
  </w:style>
  <w:style w:type="character" w:customStyle="1" w:styleId="a7">
    <w:name w:val="文档结构图 字符"/>
    <w:link w:val="a6"/>
    <w:autoRedefine/>
    <w:qFormat/>
    <w:rPr>
      <w:rFonts w:ascii="宋体"/>
      <w:kern w:val="2"/>
      <w:sz w:val="18"/>
      <w:szCs w:val="18"/>
    </w:rPr>
  </w:style>
  <w:style w:type="character" w:customStyle="1" w:styleId="40">
    <w:name w:val="标题 4 字符"/>
    <w:link w:val="4"/>
    <w:autoRedefine/>
    <w:qFormat/>
    <w:rPr>
      <w:rFonts w:ascii="Arial" w:eastAsia="黑体" w:hAnsi="Arial"/>
      <w:b/>
      <w:bCs/>
      <w:kern w:val="2"/>
      <w:sz w:val="28"/>
      <w:szCs w:val="28"/>
      <w:lang w:val="zh-CN" w:eastAsia="zh-CN"/>
    </w:rPr>
  </w:style>
  <w:style w:type="character" w:customStyle="1" w:styleId="30">
    <w:name w:val="标题 3 字符"/>
    <w:link w:val="3"/>
    <w:autoRedefine/>
    <w:uiPriority w:val="9"/>
    <w:qFormat/>
    <w:rPr>
      <w:b/>
      <w:bCs/>
      <w:kern w:val="2"/>
      <w:sz w:val="32"/>
      <w:szCs w:val="32"/>
    </w:rPr>
  </w:style>
  <w:style w:type="character" w:customStyle="1" w:styleId="af1">
    <w:name w:val="日期 字符"/>
    <w:link w:val="af0"/>
    <w:autoRedefine/>
    <w:uiPriority w:val="99"/>
    <w:qFormat/>
    <w:rPr>
      <w:kern w:val="2"/>
      <w:sz w:val="21"/>
      <w:szCs w:val="24"/>
    </w:rPr>
  </w:style>
  <w:style w:type="paragraph" w:customStyle="1" w:styleId="ListParagraph2">
    <w:name w:val="List Paragraph2"/>
    <w:basedOn w:val="a0"/>
    <w:autoRedefine/>
    <w:uiPriority w:val="34"/>
    <w:qFormat/>
    <w:pPr>
      <w:ind w:firstLineChars="200" w:firstLine="420"/>
      <w:jc w:val="both"/>
    </w:pPr>
    <w:rPr>
      <w:rFonts w:ascii="Calibri" w:hAnsi="Calibri"/>
      <w:szCs w:val="22"/>
    </w:rPr>
  </w:style>
  <w:style w:type="paragraph" w:customStyle="1" w:styleId="xsmj">
    <w:name w:val="xsmj"/>
    <w:basedOn w:val="af8"/>
    <w:autoRedefine/>
    <w:qFormat/>
    <w:pPr>
      <w:widowControl w:val="0"/>
      <w:pBdr>
        <w:bottom w:val="single" w:sz="4" w:space="1" w:color="auto"/>
      </w:pBdr>
      <w:tabs>
        <w:tab w:val="clear" w:pos="8306"/>
        <w:tab w:val="right" w:pos="10091"/>
      </w:tabs>
      <w:jc w:val="both"/>
    </w:pPr>
  </w:style>
  <w:style w:type="paragraph" w:customStyle="1" w:styleId="b7">
    <w:name w:val="b7中文图名"/>
    <w:basedOn w:val="a0"/>
    <w:autoRedefine/>
    <w:qFormat/>
    <w:pPr>
      <w:widowControl w:val="0"/>
      <w:spacing w:beforeLines="30" w:before="93"/>
      <w:jc w:val="center"/>
    </w:pPr>
    <w:rPr>
      <w:color w:val="FF0000"/>
      <w:sz w:val="18"/>
    </w:rPr>
  </w:style>
  <w:style w:type="paragraph" w:customStyle="1" w:styleId="b9">
    <w:name w:val="b9中文表名"/>
    <w:basedOn w:val="ae"/>
    <w:autoRedefine/>
    <w:qFormat/>
    <w:pPr>
      <w:ind w:right="28"/>
      <w:jc w:val="center"/>
    </w:pPr>
    <w:rPr>
      <w:rFonts w:ascii="Times New Roman" w:hAnsi="Times New Roman"/>
      <w:color w:val="000000"/>
      <w:sz w:val="18"/>
      <w:szCs w:val="24"/>
    </w:rPr>
  </w:style>
  <w:style w:type="paragraph" w:customStyle="1" w:styleId="c1">
    <w:name w:val="c1英文表名"/>
    <w:basedOn w:val="ae"/>
    <w:autoRedefine/>
    <w:qFormat/>
    <w:pPr>
      <w:jc w:val="center"/>
    </w:pPr>
    <w:rPr>
      <w:rFonts w:ascii="Times New Roman" w:hAnsi="Times New Roman"/>
      <w:sz w:val="18"/>
      <w:szCs w:val="24"/>
    </w:rPr>
  </w:style>
  <w:style w:type="character" w:customStyle="1" w:styleId="af">
    <w:name w:val="纯文本 字符"/>
    <w:link w:val="ae"/>
    <w:autoRedefine/>
    <w:uiPriority w:val="99"/>
    <w:qFormat/>
    <w:rPr>
      <w:rFonts w:ascii="宋体" w:hAnsi="Courier New"/>
      <w:kern w:val="2"/>
      <w:sz w:val="21"/>
      <w:szCs w:val="21"/>
      <w:lang w:val="zh-CN" w:eastAsia="zh-CN"/>
    </w:rPr>
  </w:style>
  <w:style w:type="paragraph" w:customStyle="1" w:styleId="b5">
    <w:name w:val="b5二级标题"/>
    <w:basedOn w:val="a0"/>
    <w:autoRedefine/>
    <w:qFormat/>
    <w:pPr>
      <w:widowControl w:val="0"/>
      <w:jc w:val="both"/>
    </w:pPr>
    <w:rPr>
      <w:rFonts w:ascii="黑体" w:eastAsia="黑体" w:hAnsi="宋体"/>
      <w:szCs w:val="28"/>
    </w:rPr>
  </w:style>
  <w:style w:type="paragraph" w:customStyle="1" w:styleId="b4">
    <w:name w:val="b4一级标题"/>
    <w:basedOn w:val="a0"/>
    <w:autoRedefine/>
    <w:qFormat/>
    <w:pPr>
      <w:widowControl w:val="0"/>
      <w:spacing w:beforeLines="100" w:before="312" w:line="0" w:lineRule="atLeast"/>
      <w:jc w:val="both"/>
    </w:pPr>
    <w:rPr>
      <w:rFonts w:ascii="黑体" w:eastAsia="黑体" w:hAnsi="宋体"/>
      <w:sz w:val="24"/>
    </w:rPr>
  </w:style>
  <w:style w:type="character" w:customStyle="1" w:styleId="33">
    <w:name w:val="正文文本缩进 3 字符"/>
    <w:link w:val="32"/>
    <w:autoRedefine/>
    <w:qFormat/>
    <w:rPr>
      <w:sz w:val="18"/>
      <w:szCs w:val="24"/>
    </w:rPr>
  </w:style>
  <w:style w:type="character" w:customStyle="1" w:styleId="longtext1">
    <w:name w:val="long_text1"/>
    <w:autoRedefine/>
    <w:qFormat/>
    <w:rPr>
      <w:sz w:val="20"/>
      <w:szCs w:val="20"/>
    </w:rPr>
  </w:style>
  <w:style w:type="character" w:customStyle="1" w:styleId="24">
    <w:name w:val="正文文本 2 字符"/>
    <w:link w:val="23"/>
    <w:autoRedefine/>
    <w:qFormat/>
    <w:rPr>
      <w:rFonts w:eastAsia="黑体"/>
      <w:sz w:val="44"/>
      <w:szCs w:val="24"/>
    </w:rPr>
  </w:style>
  <w:style w:type="character" w:customStyle="1" w:styleId="CharChar2">
    <w:name w:val="Char Char2"/>
    <w:autoRedefine/>
    <w:qFormat/>
    <w:rPr>
      <w:rFonts w:ascii="Times New Roman" w:hAnsi="Times New Roman"/>
      <w:kern w:val="2"/>
      <w:sz w:val="28"/>
    </w:rPr>
  </w:style>
  <w:style w:type="character" w:customStyle="1" w:styleId="af3">
    <w:name w:val="尾注文本 字符"/>
    <w:link w:val="af2"/>
    <w:autoRedefine/>
    <w:qFormat/>
    <w:rPr>
      <w:rFonts w:ascii="Calibri" w:hAnsi="Calibri"/>
    </w:rPr>
  </w:style>
  <w:style w:type="character" w:customStyle="1" w:styleId="CharChar8">
    <w:name w:val="Char Char8"/>
    <w:autoRedefine/>
    <w:qFormat/>
    <w:rPr>
      <w:sz w:val="18"/>
      <w:szCs w:val="18"/>
    </w:rPr>
  </w:style>
  <w:style w:type="character" w:customStyle="1" w:styleId="zi101">
    <w:name w:val="zi_101"/>
    <w:autoRedefine/>
    <w:qFormat/>
    <w:rPr>
      <w:rFonts w:ascii="Verdana" w:hAnsi="Verdana" w:hint="default"/>
      <w:color w:val="C90000"/>
      <w:sz w:val="18"/>
      <w:szCs w:val="18"/>
    </w:rPr>
  </w:style>
  <w:style w:type="character" w:customStyle="1" w:styleId="CharChar9">
    <w:name w:val="Char Char9"/>
    <w:autoRedefine/>
    <w:qFormat/>
    <w:rPr>
      <w:b/>
      <w:bCs/>
      <w:kern w:val="2"/>
      <w:sz w:val="32"/>
      <w:szCs w:val="32"/>
    </w:rPr>
  </w:style>
  <w:style w:type="character" w:customStyle="1" w:styleId="p14black1501">
    <w:name w:val="p14_black_1501"/>
    <w:autoRedefine/>
    <w:qFormat/>
    <w:rPr>
      <w:sz w:val="21"/>
      <w:szCs w:val="21"/>
    </w:rPr>
  </w:style>
  <w:style w:type="character" w:customStyle="1" w:styleId="ad">
    <w:name w:val="正文文本缩进 字符"/>
    <w:link w:val="ac"/>
    <w:autoRedefine/>
    <w:qFormat/>
    <w:rPr>
      <w:szCs w:val="24"/>
    </w:rPr>
  </w:style>
  <w:style w:type="character" w:customStyle="1" w:styleId="medblacktext1">
    <w:name w:val="medblacktext1"/>
    <w:autoRedefine/>
    <w:qFormat/>
    <w:rPr>
      <w:rFonts w:ascii="Arial" w:hAnsi="Arial" w:cs="Arial" w:hint="default"/>
      <w:color w:val="000000"/>
      <w:sz w:val="15"/>
      <w:szCs w:val="15"/>
    </w:rPr>
  </w:style>
  <w:style w:type="character" w:customStyle="1" w:styleId="ab">
    <w:name w:val="正文文本 字符"/>
    <w:link w:val="aa"/>
    <w:autoRedefine/>
    <w:uiPriority w:val="99"/>
    <w:qFormat/>
    <w:rPr>
      <w:szCs w:val="24"/>
    </w:rPr>
  </w:style>
  <w:style w:type="character" w:customStyle="1" w:styleId="apple-style-span">
    <w:name w:val="apple-style-span"/>
    <w:autoRedefine/>
    <w:qFormat/>
  </w:style>
  <w:style w:type="character" w:customStyle="1" w:styleId="Char10">
    <w:name w:val="文档结构图 Char1"/>
    <w:autoRedefine/>
    <w:uiPriority w:val="99"/>
    <w:semiHidden/>
    <w:qFormat/>
    <w:rPr>
      <w:rFonts w:ascii="Microsoft YaHei UI" w:eastAsia="Microsoft YaHei UI"/>
      <w:kern w:val="2"/>
      <w:sz w:val="18"/>
      <w:szCs w:val="18"/>
    </w:rPr>
  </w:style>
  <w:style w:type="character" w:customStyle="1" w:styleId="Char11">
    <w:name w:val="批注框文本 Char1"/>
    <w:autoRedefine/>
    <w:uiPriority w:val="99"/>
    <w:semiHidden/>
    <w:qFormat/>
    <w:rPr>
      <w:rFonts w:ascii="Times New Roman" w:eastAsia="宋体" w:hAnsi="Times New Roman" w:cs="Times New Roman"/>
      <w:sz w:val="18"/>
      <w:szCs w:val="18"/>
    </w:rPr>
  </w:style>
  <w:style w:type="character" w:customStyle="1" w:styleId="Char12">
    <w:name w:val="正文文本 Char1"/>
    <w:autoRedefine/>
    <w:uiPriority w:val="99"/>
    <w:qFormat/>
    <w:rPr>
      <w:kern w:val="2"/>
      <w:sz w:val="21"/>
      <w:szCs w:val="24"/>
    </w:rPr>
  </w:style>
  <w:style w:type="character" w:customStyle="1" w:styleId="Char13">
    <w:name w:val="尾注文本 Char1"/>
    <w:autoRedefine/>
    <w:uiPriority w:val="99"/>
    <w:qFormat/>
    <w:rPr>
      <w:kern w:val="2"/>
      <w:sz w:val="21"/>
      <w:szCs w:val="24"/>
    </w:rPr>
  </w:style>
  <w:style w:type="character" w:customStyle="1" w:styleId="Char14">
    <w:name w:val="正文文本缩进 Char1"/>
    <w:autoRedefine/>
    <w:uiPriority w:val="99"/>
    <w:qFormat/>
    <w:rPr>
      <w:kern w:val="2"/>
      <w:sz w:val="21"/>
      <w:szCs w:val="24"/>
    </w:rPr>
  </w:style>
  <w:style w:type="character" w:customStyle="1" w:styleId="Char15">
    <w:name w:val="页脚 Char1"/>
    <w:autoRedefine/>
    <w:uiPriority w:val="99"/>
    <w:semiHidden/>
    <w:qFormat/>
    <w:rPr>
      <w:rFonts w:ascii="Times New Roman" w:eastAsia="宋体" w:hAnsi="Times New Roman" w:cs="Times New Roman"/>
      <w:sz w:val="18"/>
      <w:szCs w:val="18"/>
    </w:rPr>
  </w:style>
  <w:style w:type="character" w:customStyle="1" w:styleId="Char16">
    <w:name w:val="日期 Char1"/>
    <w:autoRedefine/>
    <w:uiPriority w:val="99"/>
    <w:semiHidden/>
    <w:qFormat/>
    <w:rPr>
      <w:rFonts w:ascii="Times New Roman" w:eastAsia="宋体" w:hAnsi="Times New Roman" w:cs="Times New Roman"/>
      <w:szCs w:val="24"/>
    </w:rPr>
  </w:style>
  <w:style w:type="character" w:customStyle="1" w:styleId="Char17">
    <w:name w:val="纯文本 Char1"/>
    <w:autoRedefine/>
    <w:uiPriority w:val="99"/>
    <w:semiHidden/>
    <w:qFormat/>
    <w:rPr>
      <w:rFonts w:ascii="宋体" w:eastAsia="宋体" w:hAnsi="Courier New" w:cs="Courier New"/>
      <w:szCs w:val="21"/>
    </w:rPr>
  </w:style>
  <w:style w:type="character" w:customStyle="1" w:styleId="Char18">
    <w:name w:val="页眉 Char1"/>
    <w:autoRedefine/>
    <w:uiPriority w:val="99"/>
    <w:semiHidden/>
    <w:qFormat/>
    <w:rPr>
      <w:rFonts w:ascii="Times New Roman" w:eastAsia="宋体" w:hAnsi="Times New Roman" w:cs="Times New Roman"/>
      <w:sz w:val="18"/>
      <w:szCs w:val="18"/>
    </w:rPr>
  </w:style>
  <w:style w:type="paragraph" w:customStyle="1" w:styleId="p26">
    <w:name w:val="p26"/>
    <w:basedOn w:val="a0"/>
    <w:autoRedefine/>
    <w:qFormat/>
    <w:pPr>
      <w:jc w:val="center"/>
    </w:pPr>
    <w:rPr>
      <w:rFonts w:ascii="宋体" w:hAnsi="宋体" w:cs="宋体"/>
      <w:kern w:val="0"/>
      <w:sz w:val="15"/>
      <w:szCs w:val="15"/>
    </w:rPr>
  </w:style>
  <w:style w:type="paragraph" w:customStyle="1" w:styleId="aff8">
    <w:name w:val="论文单位地址"/>
    <w:basedOn w:val="a0"/>
    <w:autoRedefine/>
    <w:qFormat/>
    <w:pPr>
      <w:widowControl w:val="0"/>
      <w:jc w:val="center"/>
    </w:pPr>
    <w:rPr>
      <w:rFonts w:cs="Angsana New"/>
      <w:sz w:val="18"/>
    </w:rPr>
  </w:style>
  <w:style w:type="character" w:customStyle="1" w:styleId="2Char1">
    <w:name w:val="正文文本 2 Char1"/>
    <w:autoRedefine/>
    <w:uiPriority w:val="99"/>
    <w:qFormat/>
    <w:rPr>
      <w:kern w:val="2"/>
      <w:sz w:val="21"/>
      <w:szCs w:val="24"/>
    </w:rPr>
  </w:style>
  <w:style w:type="character" w:customStyle="1" w:styleId="3Char1">
    <w:name w:val="正文文本缩进 3 Char1"/>
    <w:autoRedefine/>
    <w:uiPriority w:val="99"/>
    <w:qFormat/>
    <w:rPr>
      <w:kern w:val="2"/>
      <w:sz w:val="16"/>
      <w:szCs w:val="16"/>
    </w:rPr>
  </w:style>
  <w:style w:type="paragraph" w:customStyle="1" w:styleId="b1">
    <w:name w:val="b1作者英文单位"/>
    <w:basedOn w:val="a0"/>
    <w:autoRedefine/>
    <w:qFormat/>
    <w:pPr>
      <w:widowControl w:val="0"/>
      <w:ind w:leftChars="400" w:left="400" w:rightChars="400" w:right="400"/>
      <w:jc w:val="center"/>
    </w:pPr>
    <w:rPr>
      <w:sz w:val="15"/>
    </w:rPr>
  </w:style>
  <w:style w:type="paragraph" w:customStyle="1" w:styleId="Firstlevelheading">
    <w:name w:val="First level heading"/>
    <w:basedOn w:val="a0"/>
    <w:autoRedefine/>
    <w:qFormat/>
    <w:pPr>
      <w:spacing w:line="260" w:lineRule="exact"/>
      <w:jc w:val="both"/>
    </w:pPr>
    <w:rPr>
      <w:rFonts w:eastAsia="Times"/>
      <w:caps/>
      <w:kern w:val="0"/>
      <w:sz w:val="20"/>
      <w:szCs w:val="20"/>
      <w:lang w:eastAsia="ja-JP"/>
    </w:rPr>
  </w:style>
  <w:style w:type="paragraph" w:customStyle="1" w:styleId="a50">
    <w:name w:val="a5关键词"/>
    <w:basedOn w:val="a0"/>
    <w:autoRedefine/>
    <w:qFormat/>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0"/>
    <w:autoRedefine/>
    <w:qFormat/>
    <w:pPr>
      <w:ind w:left="420" w:right="420"/>
      <w:jc w:val="both"/>
    </w:pPr>
    <w:rPr>
      <w:kern w:val="0"/>
      <w:sz w:val="18"/>
      <w:szCs w:val="18"/>
    </w:rPr>
  </w:style>
  <w:style w:type="paragraph" w:customStyle="1" w:styleId="b3Keywords">
    <w:name w:val="b3Key words"/>
    <w:basedOn w:val="23"/>
    <w:autoRedefine/>
    <w:qFormat/>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0"/>
    <w:autoRedefine/>
    <w:qFormat/>
    <w:pPr>
      <w:spacing w:after="312"/>
      <w:ind w:left="420" w:right="420"/>
      <w:jc w:val="both"/>
    </w:pPr>
    <w:rPr>
      <w:kern w:val="0"/>
      <w:sz w:val="18"/>
      <w:szCs w:val="18"/>
    </w:rPr>
  </w:style>
  <w:style w:type="paragraph" w:customStyle="1" w:styleId="a60">
    <w:name w:val="a6分类标识"/>
    <w:basedOn w:val="a0"/>
    <w:autoRedefine/>
    <w:qFormat/>
    <w:pPr>
      <w:widowControl w:val="0"/>
      <w:spacing w:line="320" w:lineRule="exact"/>
      <w:ind w:rightChars="200" w:right="420"/>
      <w:jc w:val="both"/>
    </w:pPr>
    <w:rPr>
      <w:rFonts w:eastAsia="黑体"/>
      <w:bCs/>
      <w:sz w:val="18"/>
      <w:szCs w:val="28"/>
    </w:rPr>
  </w:style>
  <w:style w:type="paragraph" w:customStyle="1" w:styleId="p16">
    <w:name w:val="p16"/>
    <w:basedOn w:val="a0"/>
    <w:autoRedefine/>
    <w:qFormat/>
    <w:pPr>
      <w:spacing w:line="260" w:lineRule="atLeast"/>
      <w:ind w:firstLine="284"/>
      <w:jc w:val="both"/>
    </w:pPr>
    <w:rPr>
      <w:kern w:val="0"/>
      <w:sz w:val="20"/>
      <w:szCs w:val="20"/>
    </w:rPr>
  </w:style>
  <w:style w:type="paragraph" w:customStyle="1" w:styleId="DissertationBodytext">
    <w:name w:val="Dissertation Body text"/>
    <w:basedOn w:val="a0"/>
    <w:autoRedefine/>
    <w:qFormat/>
    <w:pPr>
      <w:spacing w:line="480" w:lineRule="auto"/>
      <w:ind w:firstLine="749"/>
      <w:jc w:val="both"/>
    </w:pPr>
    <w:rPr>
      <w:rFonts w:eastAsia="Times New Roman" w:cs="Angsana New"/>
      <w:bCs/>
      <w:kern w:val="0"/>
      <w:sz w:val="24"/>
      <w:szCs w:val="20"/>
      <w:lang w:eastAsia="en-US"/>
    </w:rPr>
  </w:style>
  <w:style w:type="paragraph" w:customStyle="1" w:styleId="aff9">
    <w:name w:val="框图"/>
    <w:basedOn w:val="a0"/>
    <w:autoRedefine/>
    <w:qFormat/>
    <w:pPr>
      <w:autoSpaceDE w:val="0"/>
      <w:autoSpaceDN w:val="0"/>
      <w:adjustRightInd w:val="0"/>
      <w:snapToGrid w:val="0"/>
      <w:jc w:val="center"/>
      <w:textAlignment w:val="bottom"/>
    </w:pPr>
    <w:rPr>
      <w:bCs/>
      <w:sz w:val="15"/>
      <w:szCs w:val="20"/>
    </w:rPr>
  </w:style>
  <w:style w:type="paragraph" w:customStyle="1" w:styleId="p19">
    <w:name w:val="p19"/>
    <w:basedOn w:val="a0"/>
    <w:autoRedefine/>
    <w:qFormat/>
    <w:pPr>
      <w:spacing w:line="240" w:lineRule="atLeast"/>
      <w:ind w:left="420" w:right="420"/>
      <w:jc w:val="both"/>
    </w:pPr>
    <w:rPr>
      <w:rFonts w:ascii="宋体" w:hAnsi="宋体" w:cs="宋体"/>
      <w:kern w:val="0"/>
      <w:sz w:val="18"/>
      <w:szCs w:val="18"/>
    </w:rPr>
  </w:style>
  <w:style w:type="paragraph" w:customStyle="1" w:styleId="p37">
    <w:name w:val="p37"/>
    <w:basedOn w:val="a0"/>
    <w:autoRedefine/>
    <w:qFormat/>
    <w:pPr>
      <w:jc w:val="both"/>
    </w:pPr>
    <w:rPr>
      <w:kern w:val="0"/>
      <w:szCs w:val="21"/>
    </w:rPr>
  </w:style>
  <w:style w:type="paragraph" w:customStyle="1" w:styleId="p20">
    <w:name w:val="p20"/>
    <w:basedOn w:val="a0"/>
    <w:autoRedefine/>
    <w:qFormat/>
    <w:pPr>
      <w:jc w:val="center"/>
    </w:pPr>
    <w:rPr>
      <w:kern w:val="0"/>
      <w:sz w:val="18"/>
      <w:szCs w:val="18"/>
    </w:rPr>
  </w:style>
  <w:style w:type="paragraph" w:styleId="affa">
    <w:name w:val="List Paragraph"/>
    <w:basedOn w:val="a0"/>
    <w:autoRedefine/>
    <w:uiPriority w:val="34"/>
    <w:qFormat/>
    <w:pPr>
      <w:widowControl w:val="0"/>
      <w:ind w:firstLineChars="200" w:firstLine="420"/>
      <w:jc w:val="both"/>
    </w:pPr>
    <w:rPr>
      <w:rFonts w:ascii="Calibri" w:hAnsi="Calibri"/>
      <w:szCs w:val="22"/>
    </w:rPr>
  </w:style>
  <w:style w:type="paragraph" w:styleId="affb">
    <w:name w:val="No Spacing"/>
    <w:autoRedefine/>
    <w:qFormat/>
    <w:pPr>
      <w:widowControl w:val="0"/>
      <w:jc w:val="both"/>
    </w:pPr>
    <w:rPr>
      <w:rFonts w:ascii="Calibri" w:hAnsi="Calibri"/>
      <w:kern w:val="2"/>
      <w:sz w:val="21"/>
      <w:szCs w:val="22"/>
    </w:rPr>
  </w:style>
  <w:style w:type="paragraph" w:customStyle="1" w:styleId="34">
    <w:name w:val="样式3"/>
    <w:basedOn w:val="3"/>
    <w:autoRedefine/>
    <w:qFormat/>
    <w:pPr>
      <w:widowControl w:val="0"/>
      <w:spacing w:before="0" w:after="0" w:line="360" w:lineRule="auto"/>
      <w:jc w:val="both"/>
    </w:pPr>
    <w:rPr>
      <w:rFonts w:ascii="宋体" w:hAnsi="宋体"/>
      <w:color w:val="000000"/>
      <w:sz w:val="24"/>
      <w:lang w:val="zh-CN"/>
    </w:rPr>
  </w:style>
  <w:style w:type="paragraph" w:customStyle="1" w:styleId="12">
    <w:name w:val="样式1"/>
    <w:basedOn w:val="3"/>
    <w:next w:val="a0"/>
    <w:autoRedefine/>
    <w:qFormat/>
    <w:pPr>
      <w:widowControl w:val="0"/>
      <w:spacing w:before="0" w:after="0" w:line="360" w:lineRule="auto"/>
      <w:jc w:val="both"/>
    </w:pPr>
    <w:rPr>
      <w:sz w:val="28"/>
      <w:szCs w:val="20"/>
      <w:lang w:val="zh-CN"/>
    </w:rPr>
  </w:style>
  <w:style w:type="paragraph" w:customStyle="1" w:styleId="115">
    <w:name w:val="样式 样式1 + 四号 加粗 两端对齐 底端: (无框线) 行距: 1.5 倍行距"/>
    <w:basedOn w:val="12"/>
    <w:autoRedefine/>
    <w:qFormat/>
    <w:rPr>
      <w:rFonts w:ascii="宋体" w:hAnsi="宋体" w:cs="宋体"/>
      <w:b w:val="0"/>
      <w:bCs w:val="0"/>
      <w:color w:val="000000"/>
    </w:rPr>
  </w:style>
  <w:style w:type="paragraph" w:customStyle="1" w:styleId="a10">
    <w:name w:val="a1文章中文标题"/>
    <w:basedOn w:val="a0"/>
    <w:autoRedefine/>
    <w:qFormat/>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0"/>
    <w:autoRedefine/>
    <w:qFormat/>
    <w:pPr>
      <w:spacing w:line="240" w:lineRule="atLeast"/>
      <w:ind w:left="420" w:right="420"/>
      <w:jc w:val="both"/>
    </w:pPr>
    <w:rPr>
      <w:rFonts w:ascii="宋体" w:hAnsi="宋体" w:cs="宋体"/>
      <w:kern w:val="0"/>
      <w:sz w:val="18"/>
      <w:szCs w:val="18"/>
    </w:rPr>
  </w:style>
  <w:style w:type="paragraph" w:customStyle="1" w:styleId="p30">
    <w:name w:val="p30"/>
    <w:basedOn w:val="a0"/>
    <w:qFormat/>
    <w:pPr>
      <w:spacing w:line="360" w:lineRule="auto"/>
      <w:jc w:val="both"/>
    </w:pPr>
    <w:rPr>
      <w:kern w:val="0"/>
      <w:sz w:val="24"/>
    </w:rPr>
  </w:style>
  <w:style w:type="paragraph" w:customStyle="1" w:styleId="a90">
    <w:name w:val="a9作者英文名"/>
    <w:basedOn w:val="a0"/>
    <w:autoRedefine/>
    <w:qFormat/>
    <w:pPr>
      <w:widowControl w:val="0"/>
      <w:spacing w:line="240" w:lineRule="exact"/>
      <w:jc w:val="center"/>
    </w:pPr>
  </w:style>
  <w:style w:type="paragraph" w:customStyle="1" w:styleId="Char">
    <w:name w:val="Char"/>
    <w:basedOn w:val="a0"/>
    <w:autoRedefine/>
    <w:qFormat/>
    <w:pPr>
      <w:widowControl w:val="0"/>
      <w:jc w:val="both"/>
    </w:pPr>
    <w:rPr>
      <w:szCs w:val="20"/>
    </w:rPr>
  </w:style>
  <w:style w:type="paragraph" w:customStyle="1" w:styleId="a80">
    <w:name w:val="a8文章英文标题"/>
    <w:basedOn w:val="2"/>
    <w:next w:val="CharCharCharCharCharCharChar"/>
    <w:autoRedefine/>
    <w:qFormat/>
    <w:pPr>
      <w:keepLines w:val="0"/>
      <w:widowControl w:val="0"/>
      <w:adjustRightInd w:val="0"/>
      <w:snapToGrid w:val="0"/>
      <w:spacing w:beforeLines="100" w:before="312" w:afterLines="100" w:after="312" w:line="320" w:lineRule="exact"/>
    </w:pPr>
    <w:rPr>
      <w:color w:val="FF0000"/>
      <w:sz w:val="32"/>
    </w:rPr>
  </w:style>
  <w:style w:type="paragraph" w:customStyle="1" w:styleId="CharCharCharCharCharCharChar">
    <w:name w:val="Char Char Char Char Char Char Char"/>
    <w:basedOn w:val="a0"/>
    <w:autoRedefine/>
    <w:qFormat/>
    <w:pPr>
      <w:widowControl w:val="0"/>
      <w:tabs>
        <w:tab w:val="left" w:pos="360"/>
      </w:tabs>
      <w:snapToGrid w:val="0"/>
      <w:spacing w:line="360" w:lineRule="auto"/>
      <w:jc w:val="both"/>
    </w:pPr>
    <w:rPr>
      <w:rFonts w:eastAsia="仿宋_GB2312" w:cs="宋体"/>
      <w:sz w:val="24"/>
      <w:szCs w:val="20"/>
    </w:rPr>
  </w:style>
  <w:style w:type="paragraph" w:customStyle="1" w:styleId="p33">
    <w:name w:val="p33"/>
    <w:basedOn w:val="a0"/>
    <w:qFormat/>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0"/>
    <w:autoRedefine/>
    <w:qFormat/>
    <w:pPr>
      <w:widowControl w:val="0"/>
      <w:spacing w:line="360" w:lineRule="auto"/>
      <w:ind w:firstLine="420"/>
      <w:jc w:val="both"/>
    </w:pPr>
    <w:rPr>
      <w:rFonts w:ascii="宋体" w:hAnsi="宋体" w:cs="Angsana New"/>
      <w:bCs/>
      <w:sz w:val="24"/>
    </w:rPr>
  </w:style>
  <w:style w:type="paragraph" w:customStyle="1" w:styleId="p28">
    <w:name w:val="p28"/>
    <w:basedOn w:val="a0"/>
    <w:autoRedefine/>
    <w:qFormat/>
    <w:pPr>
      <w:spacing w:before="312"/>
      <w:jc w:val="both"/>
    </w:pPr>
    <w:rPr>
      <w:rFonts w:ascii="黑体" w:eastAsia="黑体" w:hAnsi="黑体" w:cs="宋体"/>
      <w:kern w:val="0"/>
      <w:szCs w:val="21"/>
    </w:rPr>
  </w:style>
  <w:style w:type="paragraph" w:customStyle="1" w:styleId="p32">
    <w:name w:val="p32"/>
    <w:basedOn w:val="a0"/>
    <w:autoRedefine/>
    <w:qFormat/>
    <w:pPr>
      <w:pBdr>
        <w:bottom w:val="thinThickLargeGap" w:sz="6" w:space="1" w:color="000000"/>
      </w:pBdr>
      <w:jc w:val="center"/>
    </w:pPr>
    <w:rPr>
      <w:rFonts w:ascii="宋体" w:hAnsi="宋体" w:cs="宋体"/>
      <w:kern w:val="0"/>
      <w:sz w:val="18"/>
      <w:szCs w:val="18"/>
    </w:rPr>
  </w:style>
  <w:style w:type="paragraph" w:customStyle="1" w:styleId="p29">
    <w:name w:val="p29"/>
    <w:basedOn w:val="a0"/>
    <w:autoRedefine/>
    <w:qFormat/>
    <w:pPr>
      <w:spacing w:before="156" w:line="280" w:lineRule="atLeast"/>
      <w:ind w:left="420" w:right="420"/>
      <w:jc w:val="both"/>
    </w:pPr>
    <w:rPr>
      <w:kern w:val="0"/>
      <w:sz w:val="18"/>
      <w:szCs w:val="18"/>
    </w:rPr>
  </w:style>
  <w:style w:type="paragraph" w:customStyle="1" w:styleId="p36">
    <w:name w:val="p36"/>
    <w:basedOn w:val="a0"/>
    <w:qFormat/>
    <w:pPr>
      <w:ind w:firstLine="420"/>
      <w:jc w:val="both"/>
    </w:pPr>
    <w:rPr>
      <w:rFonts w:ascii="Calibri" w:hAnsi="Calibri" w:cs="宋体"/>
      <w:kern w:val="0"/>
      <w:szCs w:val="21"/>
    </w:rPr>
  </w:style>
  <w:style w:type="paragraph" w:customStyle="1" w:styleId="p35">
    <w:name w:val="p35"/>
    <w:basedOn w:val="a0"/>
    <w:autoRedefine/>
    <w:qFormat/>
    <w:pPr>
      <w:jc w:val="both"/>
    </w:pPr>
    <w:rPr>
      <w:rFonts w:ascii="宋体" w:hAnsi="宋体" w:cs="宋体"/>
      <w:kern w:val="0"/>
      <w:szCs w:val="21"/>
    </w:rPr>
  </w:style>
  <w:style w:type="paragraph" w:customStyle="1" w:styleId="p39">
    <w:name w:val="p39"/>
    <w:basedOn w:val="a0"/>
    <w:autoRedefine/>
    <w:qFormat/>
    <w:rPr>
      <w:rFonts w:ascii="Calibri" w:hAnsi="Calibri" w:cs="宋体"/>
      <w:kern w:val="0"/>
      <w:sz w:val="18"/>
      <w:szCs w:val="18"/>
    </w:rPr>
  </w:style>
  <w:style w:type="paragraph" w:customStyle="1" w:styleId="13">
    <w:name w:val="大标题1"/>
    <w:basedOn w:val="1"/>
    <w:autoRedefine/>
    <w:qFormat/>
    <w:pPr>
      <w:keepLines/>
      <w:widowControl w:val="0"/>
      <w:spacing w:before="340" w:after="330" w:line="578" w:lineRule="auto"/>
      <w:jc w:val="both"/>
    </w:pPr>
    <w:rPr>
      <w:bCs/>
      <w:kern w:val="44"/>
      <w:sz w:val="44"/>
      <w:szCs w:val="44"/>
    </w:rPr>
  </w:style>
  <w:style w:type="paragraph" w:customStyle="1" w:styleId="p21">
    <w:name w:val="p21"/>
    <w:basedOn w:val="a0"/>
    <w:qFormat/>
    <w:pPr>
      <w:spacing w:line="240" w:lineRule="atLeast"/>
      <w:jc w:val="center"/>
    </w:pPr>
    <w:rPr>
      <w:kern w:val="0"/>
      <w:szCs w:val="21"/>
    </w:rPr>
  </w:style>
  <w:style w:type="paragraph" w:customStyle="1" w:styleId="a40">
    <w:name w:val="a4摘要"/>
    <w:basedOn w:val="a0"/>
    <w:autoRedefine/>
    <w:qFormat/>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0"/>
    <w:autoRedefine/>
    <w:qFormat/>
    <w:pPr>
      <w:widowControl w:val="0"/>
      <w:spacing w:line="320" w:lineRule="exact"/>
      <w:ind w:left="200" w:hangingChars="200" w:hanging="200"/>
      <w:jc w:val="both"/>
    </w:pPr>
    <w:rPr>
      <w:sz w:val="18"/>
    </w:rPr>
  </w:style>
  <w:style w:type="paragraph" w:customStyle="1" w:styleId="Figurecaption">
    <w:name w:val="Figure caption"/>
    <w:basedOn w:val="a0"/>
    <w:next w:val="a0"/>
    <w:qFormat/>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0"/>
    <w:qFormat/>
    <w:pPr>
      <w:ind w:left="840" w:right="840"/>
      <w:jc w:val="center"/>
    </w:pPr>
    <w:rPr>
      <w:kern w:val="0"/>
      <w:sz w:val="15"/>
      <w:szCs w:val="15"/>
    </w:rPr>
  </w:style>
  <w:style w:type="paragraph" w:customStyle="1" w:styleId="c4">
    <w:name w:val="c4参考文献标题"/>
    <w:basedOn w:val="a0"/>
    <w:autoRedefine/>
    <w:qFormat/>
    <w:pPr>
      <w:widowControl w:val="0"/>
      <w:spacing w:beforeLines="100" w:before="312"/>
      <w:jc w:val="both"/>
    </w:pPr>
    <w:rPr>
      <w:rFonts w:ascii="黑体" w:eastAsia="黑体" w:hAnsi="宋体"/>
      <w:bCs/>
      <w:szCs w:val="28"/>
    </w:rPr>
  </w:style>
  <w:style w:type="paragraph" w:customStyle="1" w:styleId="41">
    <w:name w:val="标题4"/>
    <w:basedOn w:val="4"/>
    <w:autoRedefine/>
    <w:qFormat/>
    <w:pPr>
      <w:spacing w:beforeLines="50" w:before="156" w:afterLines="50" w:after="156" w:line="377" w:lineRule="auto"/>
    </w:pPr>
  </w:style>
  <w:style w:type="paragraph" w:customStyle="1" w:styleId="b2Abstract">
    <w:name w:val="b2Abstract"/>
    <w:basedOn w:val="23"/>
    <w:qFormat/>
    <w:pPr>
      <w:ind w:leftChars="200" w:left="200" w:rightChars="200" w:right="200"/>
      <w:jc w:val="both"/>
    </w:pPr>
    <w:rPr>
      <w:rFonts w:ascii="Calibri" w:eastAsia="宋体" w:hAnsi="Calibri"/>
      <w:bCs/>
      <w:snapToGrid w:val="0"/>
      <w:sz w:val="18"/>
      <w:szCs w:val="18"/>
    </w:rPr>
  </w:style>
  <w:style w:type="paragraph" w:customStyle="1" w:styleId="p15">
    <w:name w:val="p15"/>
    <w:basedOn w:val="a0"/>
    <w:autoRedefine/>
    <w:qFormat/>
    <w:pPr>
      <w:snapToGrid w:val="0"/>
      <w:spacing w:before="312" w:after="312" w:line="320" w:lineRule="atLeast"/>
      <w:jc w:val="center"/>
    </w:pPr>
    <w:rPr>
      <w:b/>
      <w:bCs/>
      <w:color w:val="FF0000"/>
      <w:kern w:val="0"/>
      <w:sz w:val="32"/>
      <w:szCs w:val="32"/>
    </w:rPr>
  </w:style>
  <w:style w:type="paragraph" w:customStyle="1" w:styleId="p0">
    <w:name w:val="p0"/>
    <w:basedOn w:val="a0"/>
    <w:autoRedefine/>
    <w:qFormat/>
    <w:pPr>
      <w:jc w:val="both"/>
    </w:pPr>
    <w:rPr>
      <w:rFonts w:ascii="Calibri" w:hAnsi="Calibri" w:cs="宋体"/>
      <w:kern w:val="0"/>
      <w:szCs w:val="21"/>
    </w:rPr>
  </w:style>
  <w:style w:type="paragraph" w:customStyle="1" w:styleId="maintext">
    <w:name w:val="main text"/>
    <w:basedOn w:val="a0"/>
    <w:qFormat/>
    <w:pPr>
      <w:spacing w:line="260" w:lineRule="exact"/>
      <w:ind w:firstLine="284"/>
      <w:jc w:val="both"/>
    </w:pPr>
    <w:rPr>
      <w:rFonts w:eastAsia="Times"/>
      <w:kern w:val="0"/>
      <w:sz w:val="20"/>
      <w:szCs w:val="20"/>
      <w:lang w:eastAsia="ja-JP"/>
    </w:rPr>
  </w:style>
  <w:style w:type="paragraph" w:customStyle="1" w:styleId="25">
    <w:name w:val="样式2"/>
    <w:basedOn w:val="1"/>
    <w:autoRedefine/>
    <w:qFormat/>
    <w:pPr>
      <w:keepLines/>
      <w:widowControl w:val="0"/>
      <w:spacing w:line="240" w:lineRule="auto"/>
    </w:pPr>
    <w:rPr>
      <w:bCs/>
      <w:kern w:val="44"/>
      <w:szCs w:val="44"/>
    </w:rPr>
  </w:style>
  <w:style w:type="paragraph" w:customStyle="1" w:styleId="References">
    <w:name w:val="References"/>
    <w:basedOn w:val="a0"/>
    <w:qFormat/>
    <w:pPr>
      <w:spacing w:line="260" w:lineRule="exact"/>
      <w:ind w:left="284" w:hanging="284"/>
      <w:jc w:val="both"/>
    </w:pPr>
    <w:rPr>
      <w:rFonts w:eastAsia="Times"/>
      <w:kern w:val="0"/>
      <w:sz w:val="20"/>
      <w:szCs w:val="20"/>
      <w:lang w:eastAsia="ja-JP"/>
    </w:rPr>
  </w:style>
  <w:style w:type="paragraph" w:customStyle="1" w:styleId="a30">
    <w:name w:val="a3作者中文单位"/>
    <w:basedOn w:val="a0"/>
    <w:autoRedefine/>
    <w:qFormat/>
    <w:pPr>
      <w:widowControl w:val="0"/>
      <w:jc w:val="center"/>
    </w:pPr>
    <w:rPr>
      <w:rFonts w:ascii="宋体" w:hAnsi="宋体"/>
      <w:bCs/>
      <w:sz w:val="15"/>
      <w:szCs w:val="36"/>
    </w:rPr>
  </w:style>
  <w:style w:type="paragraph" w:customStyle="1" w:styleId="Default">
    <w:name w:val="Default"/>
    <w:qFormat/>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0"/>
    <w:autoRedefine/>
    <w:qFormat/>
    <w:pPr>
      <w:jc w:val="center"/>
    </w:pPr>
    <w:rPr>
      <w:rFonts w:ascii="仿宋_GB2312" w:hAnsi="仿宋_GB2312" w:cs="宋体"/>
      <w:kern w:val="0"/>
      <w:szCs w:val="21"/>
    </w:rPr>
  </w:style>
  <w:style w:type="paragraph" w:customStyle="1" w:styleId="a70">
    <w:name w:val="a7作者简介"/>
    <w:basedOn w:val="a0"/>
    <w:qFormat/>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0"/>
    <w:autoRedefine/>
    <w:qFormat/>
    <w:pPr>
      <w:spacing w:line="320" w:lineRule="atLeast"/>
      <w:ind w:left="420" w:right="420"/>
      <w:jc w:val="both"/>
    </w:pPr>
    <w:rPr>
      <w:kern w:val="0"/>
      <w:sz w:val="18"/>
      <w:szCs w:val="18"/>
    </w:rPr>
  </w:style>
  <w:style w:type="paragraph" w:customStyle="1" w:styleId="p24">
    <w:name w:val="p24"/>
    <w:basedOn w:val="a0"/>
    <w:qFormat/>
    <w:pPr>
      <w:ind w:right="28"/>
      <w:jc w:val="center"/>
    </w:pPr>
    <w:rPr>
      <w:rFonts w:ascii="黑体" w:eastAsia="黑体" w:hAnsi="黑体" w:cs="宋体"/>
      <w:kern w:val="0"/>
      <w:sz w:val="18"/>
      <w:szCs w:val="18"/>
    </w:rPr>
  </w:style>
  <w:style w:type="paragraph" w:customStyle="1" w:styleId="p25">
    <w:name w:val="p25"/>
    <w:basedOn w:val="a0"/>
    <w:qFormat/>
    <w:pPr>
      <w:spacing w:before="936" w:after="312" w:line="360" w:lineRule="atLeast"/>
      <w:jc w:val="center"/>
    </w:pPr>
    <w:rPr>
      <w:b/>
      <w:bCs/>
      <w:kern w:val="0"/>
      <w:sz w:val="44"/>
      <w:szCs w:val="44"/>
    </w:rPr>
  </w:style>
  <w:style w:type="paragraph" w:customStyle="1" w:styleId="p31">
    <w:name w:val="p31"/>
    <w:basedOn w:val="a0"/>
    <w:autoRedefine/>
    <w:qFormat/>
    <w:pPr>
      <w:spacing w:after="120" w:line="480" w:lineRule="auto"/>
      <w:jc w:val="both"/>
    </w:pPr>
    <w:rPr>
      <w:rFonts w:ascii="Calibri" w:hAnsi="Calibri" w:cs="宋体"/>
      <w:kern w:val="0"/>
      <w:szCs w:val="21"/>
    </w:rPr>
  </w:style>
  <w:style w:type="paragraph" w:customStyle="1" w:styleId="p38">
    <w:name w:val="p38"/>
    <w:basedOn w:val="a0"/>
    <w:autoRedefine/>
    <w:qFormat/>
    <w:pPr>
      <w:pBdr>
        <w:bottom w:val="single" w:sz="6" w:space="1" w:color="000000"/>
      </w:pBdr>
      <w:jc w:val="center"/>
    </w:pPr>
    <w:rPr>
      <w:rFonts w:ascii="Calibri" w:hAnsi="Calibri" w:cs="宋体"/>
      <w:kern w:val="0"/>
      <w:sz w:val="18"/>
      <w:szCs w:val="18"/>
    </w:rPr>
  </w:style>
  <w:style w:type="paragraph" w:customStyle="1" w:styleId="dsm">
    <w:name w:val="dsm"/>
    <w:basedOn w:val="af8"/>
    <w:qFormat/>
    <w:pPr>
      <w:widowControl w:val="0"/>
      <w:pBdr>
        <w:bottom w:val="thinThickLargeGap" w:sz="24" w:space="1" w:color="auto"/>
      </w:pBdr>
    </w:pPr>
    <w:rPr>
      <w:rFonts w:ascii="宋体" w:hAnsi="宋体"/>
      <w:kern w:val="0"/>
      <w:lang w:val="en-US"/>
    </w:rPr>
  </w:style>
  <w:style w:type="paragraph" w:customStyle="1" w:styleId="Bodytext1">
    <w:name w:val="Body text|1"/>
    <w:basedOn w:val="a0"/>
    <w:link w:val="Bodytext10"/>
    <w:autoRedefine/>
    <w:qFormat/>
    <w:pPr>
      <w:spacing w:line="317" w:lineRule="auto"/>
    </w:pPr>
    <w:rPr>
      <w:rFonts w:ascii="宋体"/>
      <w:sz w:val="17"/>
      <w:szCs w:val="17"/>
      <w:lang w:val="zh-TW" w:eastAsia="zh-TW"/>
    </w:rPr>
  </w:style>
  <w:style w:type="paragraph" w:styleId="affc">
    <w:name w:val="Body Text First Indent"/>
    <w:basedOn w:val="aa"/>
    <w:link w:val="14"/>
    <w:uiPriority w:val="99"/>
    <w:unhideWhenUsed/>
    <w:qFormat/>
    <w:rsid w:val="00AE49FF"/>
    <w:pPr>
      <w:ind w:firstLineChars="100" w:firstLine="420"/>
    </w:pPr>
    <w:rPr>
      <w:rFonts w:ascii="Calibri" w:hAnsi="Calibri"/>
      <w:b/>
      <w:kern w:val="44"/>
      <w:sz w:val="44"/>
      <w:szCs w:val="20"/>
    </w:rPr>
  </w:style>
  <w:style w:type="character" w:customStyle="1" w:styleId="affd">
    <w:name w:val="正文文本首行缩进 字符"/>
    <w:basedOn w:val="ab"/>
    <w:uiPriority w:val="99"/>
    <w:qFormat/>
    <w:rsid w:val="00AE49FF"/>
    <w:rPr>
      <w:kern w:val="2"/>
      <w:sz w:val="21"/>
      <w:szCs w:val="24"/>
    </w:rPr>
  </w:style>
  <w:style w:type="table" w:customStyle="1" w:styleId="15">
    <w:name w:val="网格型1"/>
    <w:basedOn w:val="a2"/>
    <w:uiPriority w:val="39"/>
    <w:qFormat/>
    <w:rsid w:val="00AE4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qFormat/>
    <w:rsid w:val="00AE49FF"/>
    <w:rPr>
      <w:color w:val="808080"/>
    </w:rPr>
  </w:style>
  <w:style w:type="paragraph" w:customStyle="1" w:styleId="NewNewNewNewNewNewNew">
    <w:name w:val="正文 New New New New New New New"/>
    <w:qFormat/>
    <w:rsid w:val="00AE49FF"/>
    <w:pPr>
      <w:widowControl w:val="0"/>
      <w:jc w:val="center"/>
    </w:pPr>
    <w:rPr>
      <w:rFonts w:ascii="宋体"/>
      <w:kern w:val="2"/>
      <w:sz w:val="21"/>
      <w:szCs w:val="21"/>
    </w:rPr>
  </w:style>
  <w:style w:type="character" w:customStyle="1" w:styleId="HTML1">
    <w:name w:val="HTML 样本1"/>
    <w:qFormat/>
    <w:rsid w:val="00AE49FF"/>
    <w:rPr>
      <w:rFonts w:ascii="Courier New" w:eastAsia="Times New Roman" w:hAnsi="Courier New" w:cs="Courier New" w:hint="default"/>
    </w:rPr>
  </w:style>
  <w:style w:type="table" w:customStyle="1" w:styleId="26">
    <w:name w:val="网格型2"/>
    <w:basedOn w:val="a2"/>
    <w:qFormat/>
    <w:rsid w:val="00AE49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qFormat/>
    <w:rsid w:val="00AE49FF"/>
  </w:style>
  <w:style w:type="paragraph" w:customStyle="1" w:styleId="a">
    <w:name w:val="前言、引言标题"/>
    <w:next w:val="a0"/>
    <w:qFormat/>
    <w:rsid w:val="00AE49FF"/>
    <w:pPr>
      <w:numPr>
        <w:numId w:val="1"/>
      </w:numPr>
      <w:shd w:val="clear" w:color="auto" w:fill="FFFFFF"/>
      <w:spacing w:before="640" w:after="560"/>
      <w:jc w:val="center"/>
      <w:outlineLvl w:val="0"/>
    </w:pPr>
    <w:rPr>
      <w:rFonts w:ascii="黑体" w:eastAsia="黑体"/>
      <w:sz w:val="32"/>
    </w:rPr>
  </w:style>
  <w:style w:type="character" w:customStyle="1" w:styleId="153Char">
    <w:name w:val="样式 样式 宋体 小三 行距: 1.5 倍行距3 + 黑体 黑色 Char"/>
    <w:link w:val="153"/>
    <w:qFormat/>
    <w:locked/>
    <w:rsid w:val="00AE49FF"/>
    <w:rPr>
      <w:rFonts w:ascii="宋体" w:hAnsi="宋体" w:cs="宋体"/>
      <w:color w:val="000000"/>
      <w:sz w:val="30"/>
    </w:rPr>
  </w:style>
  <w:style w:type="paragraph" w:customStyle="1" w:styleId="153">
    <w:name w:val="样式 样式 宋体 小三 行距: 1.5 倍行距3 + 黑体 黑色"/>
    <w:basedOn w:val="a0"/>
    <w:link w:val="153Char"/>
    <w:qFormat/>
    <w:rsid w:val="00AE49FF"/>
    <w:pPr>
      <w:widowControl w:val="0"/>
      <w:spacing w:line="360" w:lineRule="auto"/>
      <w:jc w:val="both"/>
    </w:pPr>
    <w:rPr>
      <w:rFonts w:ascii="宋体" w:hAnsi="宋体" w:cs="宋体"/>
      <w:color w:val="000000"/>
      <w:kern w:val="0"/>
      <w:sz w:val="30"/>
      <w:szCs w:val="20"/>
    </w:rPr>
  </w:style>
  <w:style w:type="paragraph" w:customStyle="1" w:styleId="150">
    <w:name w:val="样式 样式 宋体 小三 黑色 行距: 1.5 倍行距 + 黑体"/>
    <w:basedOn w:val="a0"/>
    <w:qFormat/>
    <w:rsid w:val="00AE49FF"/>
    <w:pPr>
      <w:widowControl w:val="0"/>
      <w:spacing w:line="360" w:lineRule="auto"/>
      <w:jc w:val="both"/>
    </w:pPr>
    <w:rPr>
      <w:rFonts w:cs="宋体"/>
      <w:color w:val="000000"/>
      <w:sz w:val="30"/>
      <w:szCs w:val="20"/>
    </w:rPr>
  </w:style>
  <w:style w:type="paragraph" w:customStyle="1" w:styleId="0851512">
    <w:name w:val="样式 样式 样式 宋体 小三 首行缩进:  0.85 厘米 行距: 1.5 倍行距1 + 首行缩进:  2 字符 + 黑体 黑色"/>
    <w:basedOn w:val="a0"/>
    <w:qFormat/>
    <w:rsid w:val="00AE49FF"/>
    <w:pPr>
      <w:widowControl w:val="0"/>
      <w:spacing w:line="360" w:lineRule="auto"/>
      <w:ind w:firstLineChars="200" w:firstLine="600"/>
      <w:jc w:val="both"/>
    </w:pPr>
    <w:rPr>
      <w:rFonts w:cs="宋体"/>
      <w:color w:val="000000"/>
      <w:sz w:val="30"/>
      <w:szCs w:val="20"/>
    </w:rPr>
  </w:style>
  <w:style w:type="character" w:customStyle="1" w:styleId="1Char">
    <w:name w:val="样式 标题 1 + 黑体 三号 黑色 Char"/>
    <w:link w:val="16"/>
    <w:qFormat/>
    <w:locked/>
    <w:rsid w:val="00AE49FF"/>
    <w:rPr>
      <w:rFonts w:ascii="黑体" w:eastAsia="黑体" w:hAnsi="黑体"/>
      <w:b/>
      <w:bCs/>
      <w:color w:val="000000"/>
      <w:kern w:val="44"/>
      <w:sz w:val="32"/>
      <w:szCs w:val="44"/>
    </w:rPr>
  </w:style>
  <w:style w:type="paragraph" w:customStyle="1" w:styleId="16">
    <w:name w:val="样式 标题 1 + 黑体 三号 黑色"/>
    <w:basedOn w:val="1"/>
    <w:link w:val="1Char"/>
    <w:qFormat/>
    <w:rsid w:val="00AE49FF"/>
    <w:pPr>
      <w:keepLines/>
      <w:widowControl w:val="0"/>
      <w:spacing w:before="340" w:after="330" w:line="576" w:lineRule="auto"/>
      <w:jc w:val="both"/>
    </w:pPr>
    <w:rPr>
      <w:rFonts w:ascii="黑体" w:eastAsia="黑体" w:hAnsi="黑体"/>
      <w:bCs/>
      <w:color w:val="000000"/>
      <w:kern w:val="44"/>
      <w:szCs w:val="44"/>
      <w:lang w:val="en-US"/>
    </w:rPr>
  </w:style>
  <w:style w:type="paragraph" w:customStyle="1" w:styleId="151">
    <w:name w:val="样式 黑体 小三 黑色 行距: 1.5 倍行距"/>
    <w:basedOn w:val="a0"/>
    <w:qFormat/>
    <w:rsid w:val="00AE49FF"/>
    <w:pPr>
      <w:widowControl w:val="0"/>
      <w:spacing w:line="360" w:lineRule="auto"/>
      <w:jc w:val="both"/>
    </w:pPr>
    <w:rPr>
      <w:rFonts w:cs="宋体"/>
      <w:color w:val="000000"/>
      <w:sz w:val="30"/>
      <w:szCs w:val="20"/>
    </w:rPr>
  </w:style>
  <w:style w:type="character" w:customStyle="1" w:styleId="14">
    <w:name w:val="正文文本首行缩进 字符1"/>
    <w:link w:val="affc"/>
    <w:uiPriority w:val="99"/>
    <w:qFormat/>
    <w:locked/>
    <w:rsid w:val="00AE49FF"/>
    <w:rPr>
      <w:rFonts w:ascii="Calibri" w:hAnsi="Calibri"/>
      <w:b/>
      <w:kern w:val="44"/>
      <w:sz w:val="44"/>
    </w:rPr>
  </w:style>
  <w:style w:type="character" w:customStyle="1" w:styleId="afff">
    <w:name w:val="样式 宋体 小三 黑色"/>
    <w:qFormat/>
    <w:rsid w:val="00AE49FF"/>
    <w:rPr>
      <w:rFonts w:ascii="Times New Roman" w:eastAsia="宋体" w:hAnsi="Times New Roman" w:cs="Times New Roman" w:hint="default"/>
      <w:color w:val="auto"/>
      <w:sz w:val="30"/>
    </w:rPr>
  </w:style>
  <w:style w:type="character" w:customStyle="1" w:styleId="afff0">
    <w:name w:val="样式 样式 宋体 小三 + 黑体 黑色"/>
    <w:qFormat/>
    <w:rsid w:val="00AE49FF"/>
    <w:rPr>
      <w:rFonts w:ascii="Times New Roman" w:eastAsia="宋体" w:hAnsi="Times New Roman" w:cs="Times New Roman" w:hint="default"/>
      <w:color w:val="000000"/>
      <w:sz w:val="30"/>
    </w:rPr>
  </w:style>
  <w:style w:type="paragraph" w:customStyle="1" w:styleId="Style3">
    <w:name w:val="_Style 3"/>
    <w:basedOn w:val="1"/>
    <w:next w:val="a0"/>
    <w:uiPriority w:val="39"/>
    <w:qFormat/>
    <w:rsid w:val="00AE49FF"/>
    <w:pPr>
      <w:keepLines/>
      <w:widowControl w:val="0"/>
      <w:spacing w:before="240" w:after="330" w:line="259" w:lineRule="auto"/>
      <w:jc w:val="left"/>
      <w:outlineLvl w:val="9"/>
    </w:pPr>
    <w:rPr>
      <w:rFonts w:ascii="Calibri Light" w:hAnsi="Calibri Light"/>
      <w:bCs/>
      <w:color w:val="2E74B5"/>
      <w:kern w:val="0"/>
      <w:szCs w:val="32"/>
      <w:lang w:val="en-US"/>
    </w:rPr>
  </w:style>
  <w:style w:type="paragraph" w:customStyle="1" w:styleId="Style105">
    <w:name w:val="_Style 105"/>
    <w:basedOn w:val="a0"/>
    <w:next w:val="a0"/>
    <w:uiPriority w:val="39"/>
    <w:qFormat/>
    <w:rsid w:val="00AE49FF"/>
    <w:pPr>
      <w:widowControl w:val="0"/>
      <w:spacing w:line="360" w:lineRule="auto"/>
      <w:jc w:val="both"/>
    </w:pPr>
    <w:rPr>
      <w:rFonts w:cstheme="minorBidi"/>
      <w:sz w:val="24"/>
      <w:szCs w:val="20"/>
    </w:rPr>
  </w:style>
  <w:style w:type="paragraph" w:customStyle="1" w:styleId="afff1">
    <w:name w:val="分类号"/>
    <w:basedOn w:val="a0"/>
    <w:qFormat/>
    <w:rsid w:val="00AE49FF"/>
    <w:pPr>
      <w:widowControl w:val="0"/>
      <w:jc w:val="both"/>
    </w:pPr>
    <w:rPr>
      <w:rFonts w:ascii="仿宋_GB2312" w:eastAsia="仿宋_GB2312"/>
      <w:sz w:val="28"/>
      <w:szCs w:val="28"/>
    </w:rPr>
  </w:style>
  <w:style w:type="paragraph" w:customStyle="1" w:styleId="afff2">
    <w:name w:val="封面日期"/>
    <w:basedOn w:val="a0"/>
    <w:qFormat/>
    <w:rsid w:val="00AE49FF"/>
    <w:pPr>
      <w:widowControl w:val="0"/>
      <w:jc w:val="center"/>
    </w:pPr>
    <w:rPr>
      <w:rFonts w:ascii="黑体" w:eastAsia="黑体"/>
      <w:sz w:val="32"/>
      <w:szCs w:val="32"/>
    </w:rPr>
  </w:style>
  <w:style w:type="paragraph" w:customStyle="1" w:styleId="afff3">
    <w:name w:val="论文标题"/>
    <w:basedOn w:val="a0"/>
    <w:qFormat/>
    <w:rsid w:val="00AE49FF"/>
    <w:pPr>
      <w:widowControl w:val="0"/>
      <w:jc w:val="center"/>
    </w:pPr>
    <w:rPr>
      <w:rFonts w:eastAsia="楷体_GB2312"/>
      <w:b/>
      <w:kern w:val="36"/>
      <w:sz w:val="52"/>
      <w:szCs w:val="52"/>
    </w:rPr>
  </w:style>
  <w:style w:type="paragraph" w:customStyle="1" w:styleId="afff4">
    <w:name w:val="硕士学位论文"/>
    <w:basedOn w:val="a0"/>
    <w:qFormat/>
    <w:rsid w:val="00AE49FF"/>
    <w:pPr>
      <w:widowControl w:val="0"/>
      <w:spacing w:before="240"/>
      <w:jc w:val="center"/>
    </w:pPr>
    <w:rPr>
      <w:sz w:val="44"/>
      <w:szCs w:val="44"/>
    </w:rPr>
  </w:style>
  <w:style w:type="paragraph" w:customStyle="1" w:styleId="afff5">
    <w:name w:val="研究生姓名"/>
    <w:basedOn w:val="a0"/>
    <w:qFormat/>
    <w:rsid w:val="00AE49FF"/>
    <w:pPr>
      <w:widowControl w:val="0"/>
      <w:ind w:firstLineChars="700" w:firstLine="700"/>
      <w:jc w:val="both"/>
    </w:pPr>
    <w:rPr>
      <w:sz w:val="28"/>
      <w:szCs w:val="28"/>
    </w:rPr>
  </w:style>
  <w:style w:type="paragraph" w:customStyle="1" w:styleId="Style4">
    <w:name w:val="_Style 4"/>
    <w:next w:val="a0"/>
    <w:uiPriority w:val="39"/>
    <w:qFormat/>
    <w:rsid w:val="00AE49FF"/>
    <w:pPr>
      <w:keepNext/>
      <w:keepLines/>
      <w:spacing w:before="240" w:line="259" w:lineRule="auto"/>
    </w:pPr>
    <w:rPr>
      <w:rFonts w:ascii="Calibri Light" w:hAnsi="Calibri Light"/>
      <w:b/>
      <w:color w:val="2E74B5"/>
      <w:sz w:val="32"/>
      <w:szCs w:val="32"/>
    </w:rPr>
  </w:style>
  <w:style w:type="paragraph" w:customStyle="1" w:styleId="Other1">
    <w:name w:val="Other|1"/>
    <w:basedOn w:val="a0"/>
    <w:qFormat/>
    <w:rsid w:val="00AE49FF"/>
    <w:pPr>
      <w:widowControl w:val="0"/>
      <w:spacing w:line="360" w:lineRule="auto"/>
      <w:ind w:firstLine="400"/>
      <w:jc w:val="both"/>
    </w:pPr>
    <w:rPr>
      <w:rFonts w:ascii="宋体" w:hAnsi="宋体" w:cs="宋体"/>
      <w:sz w:val="26"/>
      <w:szCs w:val="26"/>
      <w:lang w:val="zh-TW" w:eastAsia="zh-TW" w:bidi="zh-TW"/>
    </w:rPr>
  </w:style>
  <w:style w:type="paragraph" w:customStyle="1" w:styleId="27">
    <w:name w:val="修订2"/>
    <w:hidden/>
    <w:uiPriority w:val="99"/>
    <w:semiHidden/>
    <w:rsid w:val="00AE49FF"/>
    <w:rPr>
      <w:rFonts w:cstheme="minorBidi"/>
      <w:kern w:val="2"/>
      <w:sz w:val="24"/>
      <w:szCs w:val="22"/>
    </w:rPr>
  </w:style>
  <w:style w:type="paragraph" w:customStyle="1" w:styleId="TOC21">
    <w:name w:val="TOC 标题2"/>
    <w:basedOn w:val="1"/>
    <w:next w:val="a0"/>
    <w:uiPriority w:val="39"/>
    <w:unhideWhenUsed/>
    <w:qFormat/>
    <w:rsid w:val="00AE49FF"/>
    <w:pPr>
      <w:keepLines/>
      <w:spacing w:before="240" w:line="259" w:lineRule="auto"/>
      <w:jc w:val="left"/>
      <w:outlineLvl w:val="9"/>
    </w:pPr>
    <w:rPr>
      <w:rFonts w:asciiTheme="majorHAnsi" w:eastAsiaTheme="majorEastAsia" w:hAnsiTheme="majorHAnsi" w:cstheme="majorBidi"/>
      <w:b w:val="0"/>
      <w:color w:val="365F91" w:themeColor="accent1" w:themeShade="BF"/>
      <w:kern w:val="0"/>
      <w:szCs w:val="32"/>
      <w:lang w:val="en-US"/>
    </w:rPr>
  </w:style>
  <w:style w:type="character" w:customStyle="1" w:styleId="17">
    <w:name w:val="未处理的提及1"/>
    <w:basedOn w:val="a1"/>
    <w:uiPriority w:val="99"/>
    <w:semiHidden/>
    <w:unhideWhenUsed/>
    <w:rsid w:val="00AE49FF"/>
    <w:rPr>
      <w:color w:val="605E5C"/>
      <w:shd w:val="clear" w:color="auto" w:fill="E1DFDD"/>
    </w:rPr>
  </w:style>
  <w:style w:type="character" w:customStyle="1" w:styleId="Bodytext10">
    <w:name w:val="Body text|1_"/>
    <w:basedOn w:val="a1"/>
    <w:link w:val="Bodytext1"/>
    <w:qFormat/>
    <w:rsid w:val="00AE49FF"/>
    <w:rPr>
      <w:rFonts w:ascii="宋体"/>
      <w:kern w:val="2"/>
      <w:sz w:val="17"/>
      <w:szCs w:val="17"/>
      <w:lang w:val="zh-TW" w:eastAsia="zh-TW"/>
    </w:rPr>
  </w:style>
  <w:style w:type="paragraph" w:customStyle="1" w:styleId="Tableofcontents1">
    <w:name w:val="Table of contents|1"/>
    <w:basedOn w:val="a0"/>
    <w:link w:val="Tableofcontents10"/>
    <w:qFormat/>
    <w:rsid w:val="00AE49FF"/>
    <w:pPr>
      <w:widowControl w:val="0"/>
      <w:spacing w:after="80"/>
      <w:ind w:firstLine="220"/>
    </w:pPr>
    <w:rPr>
      <w:rFonts w:asciiTheme="minorHAnsi" w:eastAsiaTheme="minorEastAsia" w:hAnsiTheme="minorHAnsi" w:cstheme="minorBidi"/>
      <w:kern w:val="0"/>
      <w:sz w:val="17"/>
      <w:szCs w:val="17"/>
    </w:rPr>
  </w:style>
  <w:style w:type="character" w:customStyle="1" w:styleId="Tableofcontents10">
    <w:name w:val="Table of contents|1_"/>
    <w:basedOn w:val="a1"/>
    <w:link w:val="Tableofcontents1"/>
    <w:qFormat/>
    <w:rsid w:val="00AE49FF"/>
    <w:rPr>
      <w:rFonts w:asciiTheme="minorHAnsi" w:eastAsiaTheme="minorEastAsia" w:hAnsiTheme="minorHAnsi" w:cstheme="minorBidi"/>
      <w:sz w:val="17"/>
      <w:szCs w:val="17"/>
    </w:rPr>
  </w:style>
  <w:style w:type="paragraph" w:customStyle="1" w:styleId="afff6">
    <w:name w:val="段"/>
    <w:qFormat/>
    <w:rsid w:val="00AE49FF"/>
    <w:pPr>
      <w:tabs>
        <w:tab w:val="center" w:pos="4201"/>
        <w:tab w:val="right" w:leader="dot" w:pos="9298"/>
      </w:tabs>
      <w:autoSpaceDE w:val="0"/>
      <w:autoSpaceDN w:val="0"/>
      <w:ind w:firstLineChars="200" w:firstLine="420"/>
      <w:jc w:val="both"/>
    </w:pPr>
    <w:rPr>
      <w:rFonts w:ascii="宋体" w:eastAsiaTheme="minorEastAsia" w:hAnsiTheme="minorHAnsi" w:cstheme="minorBidi"/>
      <w:sz w:val="21"/>
      <w:szCs w:val="22"/>
    </w:rPr>
  </w:style>
  <w:style w:type="character" w:customStyle="1" w:styleId="font31">
    <w:name w:val="font31"/>
    <w:basedOn w:val="a1"/>
    <w:rsid w:val="00AE49FF"/>
    <w:rPr>
      <w:rFonts w:ascii="Times New Roman" w:hAnsi="Times New Roman" w:cs="Times New Roman" w:hint="default"/>
      <w:color w:val="000000"/>
      <w:sz w:val="18"/>
      <w:szCs w:val="18"/>
      <w:u w:val="none"/>
    </w:rPr>
  </w:style>
  <w:style w:type="character" w:customStyle="1" w:styleId="font21">
    <w:name w:val="font21"/>
    <w:basedOn w:val="a1"/>
    <w:rsid w:val="00AE49FF"/>
    <w:rPr>
      <w:rFonts w:ascii="宋体" w:eastAsia="宋体" w:hAnsi="宋体" w:cs="宋体" w:hint="eastAsia"/>
      <w:color w:val="000000"/>
      <w:sz w:val="18"/>
      <w:szCs w:val="18"/>
      <w:u w:val="none"/>
    </w:rPr>
  </w:style>
  <w:style w:type="table" w:customStyle="1" w:styleId="TableNormal">
    <w:name w:val="Table Normal"/>
    <w:semiHidden/>
    <w:unhideWhenUsed/>
    <w:qFormat/>
    <w:rsid w:val="00AE49FF"/>
    <w:rPr>
      <w:rFonts w:ascii="Arial" w:hAnsi="Arial" w:cs="Arial"/>
      <w:snapToGrid w:val="0"/>
      <w:color w:val="000000"/>
      <w:szCs w:val="21"/>
    </w:rPr>
    <w:tblPr>
      <w:tblCellMar>
        <w:top w:w="0" w:type="dxa"/>
        <w:left w:w="0" w:type="dxa"/>
        <w:bottom w:w="0" w:type="dxa"/>
        <w:right w:w="0" w:type="dxa"/>
      </w:tblCellMar>
    </w:tblPr>
  </w:style>
  <w:style w:type="paragraph" w:customStyle="1" w:styleId="35">
    <w:name w:val="修订3"/>
    <w:hidden/>
    <w:uiPriority w:val="99"/>
    <w:semiHidden/>
    <w:rsid w:val="00AE49FF"/>
    <w:rPr>
      <w:rFonts w:cstheme="minorBidi"/>
      <w:kern w:val="2"/>
      <w:sz w:val="24"/>
      <w:szCs w:val="22"/>
    </w:rPr>
  </w:style>
  <w:style w:type="paragraph" w:styleId="afff7">
    <w:name w:val="Revision"/>
    <w:hidden/>
    <w:uiPriority w:val="99"/>
    <w:unhideWhenUsed/>
    <w:rsid w:val="00AE49FF"/>
    <w:rPr>
      <w:rFonts w:cstheme="minorBidi"/>
      <w:kern w:val="2"/>
      <w:sz w:val="24"/>
      <w:szCs w:val="22"/>
    </w:rPr>
  </w:style>
  <w:style w:type="paragraph" w:styleId="TOC">
    <w:name w:val="TOC Heading"/>
    <w:basedOn w:val="1"/>
    <w:next w:val="a0"/>
    <w:uiPriority w:val="39"/>
    <w:unhideWhenUsed/>
    <w:qFormat/>
    <w:rsid w:val="00AE49FF"/>
    <w:pPr>
      <w:keepLines/>
      <w:spacing w:before="240" w:line="259" w:lineRule="auto"/>
      <w:jc w:val="left"/>
      <w:outlineLvl w:val="9"/>
    </w:pPr>
    <w:rPr>
      <w:rFonts w:asciiTheme="majorHAnsi" w:eastAsiaTheme="majorEastAsia" w:hAnsiTheme="majorHAnsi" w:cstheme="majorBidi"/>
      <w:b w:val="0"/>
      <w:color w:val="365F91" w:themeColor="accent1" w:themeShade="BF"/>
      <w:kern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933A-F590-4595-BB00-D0F42342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5342</Words>
  <Characters>30453</Characters>
  <Application>Microsoft Office Word</Application>
  <DocSecurity>0</DocSecurity>
  <Lines>253</Lines>
  <Paragraphs>71</Paragraphs>
  <ScaleCrop>false</ScaleCrop>
  <Company>Microsoft</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Admin</cp:lastModifiedBy>
  <cp:revision>3</cp:revision>
  <cp:lastPrinted>2016-07-22T08:37:00Z</cp:lastPrinted>
  <dcterms:created xsi:type="dcterms:W3CDTF">2024-08-07T02:48:00Z</dcterms:created>
  <dcterms:modified xsi:type="dcterms:W3CDTF">2024-08-07T02:50:00Z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2052-12.1.0.16929</vt:lpwstr>
  </property>
  <property fmtid="{D5CDD505-2E9C-101B-9397-08002B2CF9AE}" pid="4" name="ICV">
    <vt:lpwstr>D2D879EEBF994F95BA1A7544FD660D84_13</vt:lpwstr>
  </property>
</Properties>
</file>