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2A0E8AA" w14:textId="77777777" w:rsidR="00FE7D9B" w:rsidRDefault="00000000">
      <w:pPr>
        <w:tabs>
          <w:tab w:val="left" w:pos="6660"/>
        </w:tabs>
        <w:rPr>
          <w:rFonts w:eastAsia="黑体"/>
          <w:color w:val="000000"/>
          <w:sz w:val="32"/>
        </w:rPr>
      </w:pPr>
      <w:r>
        <w:rPr>
          <w:rFonts w:eastAsia="黑体"/>
          <w:color w:val="000000"/>
          <w:sz w:val="32"/>
        </w:rPr>
        <w:t>UDC</w:t>
      </w:r>
    </w:p>
    <w:p w14:paraId="020AA724" w14:textId="77777777" w:rsidR="00FE7D9B" w:rsidRDefault="00000000">
      <w:pPr>
        <w:spacing w:beforeLines="50" w:before="156"/>
        <w:jc w:val="center"/>
        <w:rPr>
          <w:rFonts w:ascii="宋体" w:hAnsi="宋体"/>
          <w:color w:val="000000"/>
          <w:sz w:val="48"/>
        </w:rPr>
      </w:pPr>
      <w:r>
        <w:rPr>
          <w:rFonts w:ascii="宋体" w:hAnsi="宋体" w:hint="eastAsia"/>
          <w:color w:val="000000"/>
          <w:sz w:val="36"/>
        </w:rPr>
        <w:t>中国土木工程学会</w:t>
      </w:r>
      <w:r>
        <w:rPr>
          <w:rFonts w:ascii="宋体" w:hAnsi="宋体"/>
          <w:color w:val="000000"/>
          <w:sz w:val="36"/>
        </w:rPr>
        <w:t>标准</w:t>
      </w:r>
    </w:p>
    <w:p w14:paraId="6DBABA56" w14:textId="77777777" w:rsidR="00FE7D9B" w:rsidRDefault="00FE7D9B">
      <w:pPr>
        <w:rPr>
          <w:color w:val="000000"/>
        </w:rPr>
      </w:pPr>
    </w:p>
    <w:p w14:paraId="2F8B602B" w14:textId="77777777" w:rsidR="00FE7D9B" w:rsidRDefault="00000000">
      <w:pPr>
        <w:rPr>
          <w:rFonts w:eastAsia="黑体"/>
          <w:color w:val="000000"/>
          <w:sz w:val="36"/>
        </w:rPr>
      </w:pPr>
      <w:r>
        <w:rPr>
          <w:color w:val="000000"/>
        </w:rPr>
        <w:t xml:space="preserve">  </w:t>
      </w:r>
    </w:p>
    <w:p w14:paraId="10F523D2" w14:textId="77777777" w:rsidR="00FE7D9B" w:rsidRDefault="00FE7D9B">
      <w:pPr>
        <w:rPr>
          <w:rFonts w:eastAsia="黑体"/>
          <w:color w:val="000000"/>
          <w:sz w:val="30"/>
        </w:rPr>
      </w:pPr>
    </w:p>
    <w:p w14:paraId="276BECBB" w14:textId="77777777" w:rsidR="00FE7D9B" w:rsidRDefault="00000000">
      <w:pPr>
        <w:rPr>
          <w:color w:val="000000"/>
          <w:sz w:val="32"/>
        </w:rPr>
      </w:pPr>
      <w:r>
        <w:rPr>
          <w:color w:val="000000"/>
          <w:sz w:val="32"/>
        </w:rPr>
        <w:t xml:space="preserve">P                                  </w:t>
      </w:r>
      <w:r>
        <w:rPr>
          <w:rFonts w:hint="eastAsia"/>
          <w:color w:val="000000"/>
          <w:sz w:val="32"/>
        </w:rPr>
        <w:t xml:space="preserve">  </w:t>
      </w:r>
      <w:r>
        <w:rPr>
          <w:color w:val="000000"/>
          <w:sz w:val="32"/>
        </w:rPr>
        <w:t xml:space="preserve"> </w:t>
      </w:r>
      <w:r>
        <w:rPr>
          <w:rFonts w:hint="eastAsia"/>
          <w:color w:val="000000"/>
          <w:sz w:val="32"/>
        </w:rPr>
        <w:t xml:space="preserve">  </w:t>
      </w:r>
      <w:r>
        <w:rPr>
          <w:rFonts w:hint="eastAsia"/>
          <w:color w:val="000000"/>
          <w:sz w:val="30"/>
        </w:rPr>
        <w:t xml:space="preserve">T/CCES </w:t>
      </w:r>
      <w:r>
        <w:rPr>
          <w:color w:val="000000"/>
          <w:sz w:val="30"/>
        </w:rPr>
        <w:t>X</w:t>
      </w:r>
      <w:r>
        <w:rPr>
          <w:rFonts w:hint="eastAsia"/>
          <w:color w:val="000000"/>
          <w:sz w:val="30"/>
        </w:rPr>
        <w:t>－</w:t>
      </w:r>
      <w:r>
        <w:rPr>
          <w:rFonts w:hint="eastAsia"/>
          <w:color w:val="000000"/>
          <w:sz w:val="30"/>
        </w:rPr>
        <w:t>20</w:t>
      </w:r>
      <w:r>
        <w:rPr>
          <w:color w:val="000000"/>
          <w:sz w:val="30"/>
        </w:rPr>
        <w:t>XX</w:t>
      </w:r>
    </w:p>
    <w:p w14:paraId="726599AC" w14:textId="77777777" w:rsidR="00FE7D9B" w:rsidRDefault="00000000">
      <w:pPr>
        <w:ind w:left="-735"/>
        <w:rPr>
          <w:color w:val="000000"/>
        </w:rPr>
      </w:pPr>
      <w:r>
        <w:rPr>
          <w:noProof/>
          <w:color w:val="000000"/>
          <w:sz w:val="20"/>
        </w:rPr>
        <mc:AlternateContent>
          <mc:Choice Requires="wps">
            <w:drawing>
              <wp:anchor distT="0" distB="0" distL="114300" distR="114300" simplePos="0" relativeHeight="251660288" behindDoc="0" locked="0" layoutInCell="1" allowOverlap="1" wp14:anchorId="6A9EE27B" wp14:editId="6C6380B7">
                <wp:simplePos x="0" y="0"/>
                <wp:positionH relativeFrom="column">
                  <wp:posOffset>-228600</wp:posOffset>
                </wp:positionH>
                <wp:positionV relativeFrom="paragraph">
                  <wp:posOffset>99060</wp:posOffset>
                </wp:positionV>
                <wp:extent cx="5943600" cy="0"/>
                <wp:effectExtent l="0" t="9525" r="0" b="9525"/>
                <wp:wrapNone/>
                <wp:docPr id="2" name="直线 32"/>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32" o:spid="_x0000_s1026" o:spt="20" style="position:absolute;left:0pt;margin-left:-18pt;margin-top:7.8pt;height:0pt;width:468pt;z-index:251660288;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foGtUAAAAJAQAADwAA&#10;AAAAAAABACAAAAAiAAAAZHJzL2Rvd25yZXYueG1sUEsBAhQAFAAAAAgAh07iQEbkA/ngAQAA0QMA&#10;AA4AAAAAAAAAAQAgAAAAJAEAAGRycy9lMm9Eb2MueG1sUEsFBgAAAAAGAAYAWQEAAHYFAAAAAA==&#10;">
                <v:fill on="f" focussize="0,0"/>
                <v:stroke weight="1.5pt" color="#000000" joinstyle="round"/>
                <v:imagedata o:title=""/>
                <o:lock v:ext="edit" aspectratio="f"/>
              </v:line>
            </w:pict>
          </mc:Fallback>
        </mc:AlternateContent>
      </w:r>
    </w:p>
    <w:p w14:paraId="3EC55039" w14:textId="77777777" w:rsidR="00FE7D9B" w:rsidRDefault="00FE7D9B">
      <w:pPr>
        <w:autoSpaceDE w:val="0"/>
        <w:autoSpaceDN w:val="0"/>
        <w:ind w:right="65"/>
        <w:jc w:val="center"/>
        <w:textAlignment w:val="bottom"/>
        <w:rPr>
          <w:rFonts w:eastAsia="黑体"/>
          <w:color w:val="000000"/>
          <w:sz w:val="36"/>
        </w:rPr>
      </w:pPr>
    </w:p>
    <w:p w14:paraId="32A3748C" w14:textId="77777777" w:rsidR="00FE7D9B" w:rsidRDefault="00000000">
      <w:pPr>
        <w:spacing w:beforeLines="50" w:before="156"/>
        <w:jc w:val="center"/>
        <w:rPr>
          <w:rFonts w:eastAsia="黑体"/>
          <w:color w:val="000000"/>
          <w:sz w:val="48"/>
          <w:szCs w:val="48"/>
        </w:rPr>
      </w:pPr>
      <w:r>
        <w:rPr>
          <w:rFonts w:eastAsia="黑体" w:hint="eastAsia"/>
          <w:color w:val="000000"/>
          <w:sz w:val="48"/>
          <w:szCs w:val="48"/>
        </w:rPr>
        <w:t>组合顶管法地铁车站技术标准</w:t>
      </w:r>
    </w:p>
    <w:p w14:paraId="43BAF088" w14:textId="77777777" w:rsidR="00FE7D9B" w:rsidRDefault="00000000">
      <w:pPr>
        <w:jc w:val="center"/>
        <w:rPr>
          <w:color w:val="000000"/>
          <w:sz w:val="30"/>
        </w:rPr>
      </w:pPr>
      <w:r>
        <w:rPr>
          <w:color w:val="000000"/>
          <w:sz w:val="30"/>
        </w:rPr>
        <w:t>Technical Standard for Metro Station</w:t>
      </w:r>
      <w:r>
        <w:rPr>
          <w:rFonts w:hint="eastAsia"/>
          <w:color w:val="000000"/>
          <w:sz w:val="30"/>
        </w:rPr>
        <w:t xml:space="preserve"> constructed </w:t>
      </w:r>
      <w:r>
        <w:rPr>
          <w:color w:val="000000"/>
          <w:sz w:val="30"/>
        </w:rPr>
        <w:t>with Combined Pipe Jacking Method</w:t>
      </w:r>
    </w:p>
    <w:p w14:paraId="75AA6ACB" w14:textId="77777777" w:rsidR="00FE7D9B" w:rsidRDefault="00000000">
      <w:pPr>
        <w:jc w:val="center"/>
        <w:rPr>
          <w:rFonts w:eastAsia="黑体"/>
          <w:color w:val="000000"/>
          <w:sz w:val="30"/>
        </w:rPr>
      </w:pPr>
      <w:r>
        <w:rPr>
          <w:rFonts w:eastAsia="黑体" w:hint="eastAsia"/>
          <w:color w:val="000000"/>
          <w:sz w:val="30"/>
        </w:rPr>
        <w:t>（征求意见稿）</w:t>
      </w:r>
    </w:p>
    <w:p w14:paraId="25CFE256" w14:textId="77777777" w:rsidR="00FE7D9B" w:rsidRDefault="00FE7D9B">
      <w:pPr>
        <w:rPr>
          <w:rFonts w:eastAsia="黑体"/>
          <w:color w:val="000000"/>
          <w:sz w:val="30"/>
        </w:rPr>
      </w:pPr>
    </w:p>
    <w:p w14:paraId="332AC8FF" w14:textId="77777777" w:rsidR="00FE7D9B" w:rsidRDefault="00FE7D9B">
      <w:pPr>
        <w:rPr>
          <w:rFonts w:eastAsia="黑体"/>
          <w:color w:val="000000"/>
          <w:sz w:val="30"/>
        </w:rPr>
      </w:pPr>
    </w:p>
    <w:p w14:paraId="0B6DAA9E" w14:textId="77777777" w:rsidR="00FE7D9B" w:rsidRDefault="00FE7D9B">
      <w:pPr>
        <w:rPr>
          <w:rFonts w:eastAsia="黑体"/>
          <w:color w:val="000000"/>
          <w:sz w:val="30"/>
        </w:rPr>
      </w:pPr>
    </w:p>
    <w:p w14:paraId="093729EC" w14:textId="77777777" w:rsidR="00FE7D9B" w:rsidRDefault="00FE7D9B">
      <w:pPr>
        <w:rPr>
          <w:rFonts w:eastAsia="黑体"/>
          <w:color w:val="000000"/>
          <w:sz w:val="30"/>
        </w:rPr>
      </w:pPr>
    </w:p>
    <w:p w14:paraId="244FF0E4" w14:textId="77777777" w:rsidR="00FE7D9B" w:rsidRDefault="00FE7D9B">
      <w:pPr>
        <w:rPr>
          <w:rFonts w:ascii="Arial" w:hAnsi="Arial" w:cs="Arial"/>
          <w:color w:val="333333"/>
          <w:shd w:val="clear" w:color="auto" w:fill="FFFFFF"/>
        </w:rPr>
      </w:pPr>
    </w:p>
    <w:p w14:paraId="29D93079" w14:textId="77777777" w:rsidR="00FE7D9B" w:rsidRDefault="00FE7D9B">
      <w:pPr>
        <w:rPr>
          <w:rFonts w:ascii="Arial" w:hAnsi="Arial" w:cs="Arial"/>
          <w:color w:val="333333"/>
          <w:shd w:val="clear" w:color="auto" w:fill="FFFFFF"/>
        </w:rPr>
      </w:pPr>
    </w:p>
    <w:p w14:paraId="0C255D0A" w14:textId="77777777" w:rsidR="00FE7D9B" w:rsidRDefault="00FE7D9B">
      <w:pPr>
        <w:rPr>
          <w:rFonts w:eastAsia="黑体"/>
          <w:color w:val="000000"/>
          <w:sz w:val="30"/>
        </w:rPr>
      </w:pPr>
    </w:p>
    <w:p w14:paraId="106EFC43" w14:textId="77777777" w:rsidR="00FE7D9B" w:rsidRDefault="00FE7D9B">
      <w:pPr>
        <w:rPr>
          <w:rFonts w:eastAsia="黑体"/>
          <w:color w:val="000000"/>
          <w:sz w:val="30"/>
        </w:rPr>
      </w:pPr>
    </w:p>
    <w:p w14:paraId="0CD04F97" w14:textId="77777777" w:rsidR="00FE7D9B" w:rsidRDefault="00000000">
      <w:pPr>
        <w:rPr>
          <w:rFonts w:eastAsia="黑体"/>
          <w:color w:val="000000"/>
          <w:sz w:val="30"/>
        </w:rPr>
      </w:pPr>
      <w:r>
        <w:rPr>
          <w:rFonts w:eastAsia="黑体"/>
          <w:noProof/>
          <w:color w:val="000000"/>
          <w:sz w:val="30"/>
        </w:rPr>
        <mc:AlternateContent>
          <mc:Choice Requires="wps">
            <w:drawing>
              <wp:anchor distT="0" distB="0" distL="114300" distR="114300" simplePos="0" relativeHeight="251661312" behindDoc="0" locked="0" layoutInCell="1" allowOverlap="1" wp14:anchorId="404DEC3C" wp14:editId="086C881A">
                <wp:simplePos x="0" y="0"/>
                <wp:positionH relativeFrom="column">
                  <wp:posOffset>-9525</wp:posOffset>
                </wp:positionH>
                <wp:positionV relativeFrom="paragraph">
                  <wp:posOffset>326390</wp:posOffset>
                </wp:positionV>
                <wp:extent cx="5724525" cy="0"/>
                <wp:effectExtent l="0" t="9525" r="9525" b="9525"/>
                <wp:wrapNone/>
                <wp:docPr id="3" name="直线 45"/>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45" o:spid="_x0000_s1026" o:spt="20" style="position:absolute;left:0pt;margin-left:-0.75pt;margin-top:25.7pt;height:0pt;width:450.75pt;z-index:251661312;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nnB+1QAAAAgBAAAP&#10;AAAAAAAAAAEAIAAAACIAAABkcnMvZG93bnJldi54bWxQSwECFAAUAAAACACHTuJAXQOCS+IBAADR&#10;AwAADgAAAAAAAAABACAAAAAkAQAAZHJzL2Uyb0RvYy54bWxQSwUGAAAAAAYABgBZAQAAeAUAAAAA&#10;">
                <v:fill on="f" focussize="0,0"/>
                <v:stroke weight="1.5pt" color="#000000" joinstyle="round"/>
                <v:imagedata o:title=""/>
                <o:lock v:ext="edit" aspectratio="f"/>
              </v:line>
            </w:pict>
          </mc:Fallback>
        </mc:AlternateContent>
      </w:r>
      <w:r>
        <w:rPr>
          <w:rFonts w:eastAsia="黑体" w:hint="eastAsia"/>
          <w:color w:val="000000"/>
          <w:sz w:val="30"/>
        </w:rPr>
        <w:t>20</w:t>
      </w:r>
      <w:r>
        <w:rPr>
          <w:rFonts w:eastAsia="黑体"/>
          <w:color w:val="000000"/>
          <w:sz w:val="30"/>
        </w:rPr>
        <w:t>XX–XX–XX</w:t>
      </w:r>
      <w:r>
        <w:rPr>
          <w:rFonts w:eastAsia="黑体" w:hint="eastAsia"/>
          <w:color w:val="000000"/>
          <w:sz w:val="30"/>
        </w:rPr>
        <w:t xml:space="preserve"> </w:t>
      </w:r>
      <w:r>
        <w:rPr>
          <w:rFonts w:eastAsia="黑体" w:hint="eastAsia"/>
          <w:color w:val="000000"/>
          <w:sz w:val="30"/>
        </w:rPr>
        <w:t>发布</w:t>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t xml:space="preserve"> </w:t>
      </w:r>
      <w:r>
        <w:rPr>
          <w:rFonts w:eastAsia="黑体"/>
          <w:color w:val="000000"/>
          <w:sz w:val="30"/>
        </w:rPr>
        <w:t xml:space="preserve">  </w:t>
      </w:r>
      <w:r>
        <w:rPr>
          <w:rFonts w:eastAsia="黑体" w:hint="eastAsia"/>
          <w:color w:val="000000"/>
          <w:sz w:val="30"/>
        </w:rPr>
        <w:t>20</w:t>
      </w:r>
      <w:r>
        <w:rPr>
          <w:rFonts w:eastAsia="黑体"/>
          <w:color w:val="000000"/>
          <w:sz w:val="30"/>
        </w:rPr>
        <w:t>XX–XX–XX</w:t>
      </w:r>
      <w:r>
        <w:rPr>
          <w:rFonts w:eastAsia="黑体" w:hint="eastAsia"/>
          <w:color w:val="000000"/>
          <w:sz w:val="30"/>
        </w:rPr>
        <w:t xml:space="preserve"> </w:t>
      </w:r>
      <w:r>
        <w:rPr>
          <w:rFonts w:eastAsia="黑体" w:hint="eastAsia"/>
          <w:color w:val="000000"/>
          <w:sz w:val="30"/>
        </w:rPr>
        <w:t>实施</w:t>
      </w:r>
    </w:p>
    <w:p w14:paraId="2E89FEA4" w14:textId="77777777" w:rsidR="00FE7D9B" w:rsidRDefault="00000000">
      <w:pPr>
        <w:jc w:val="center"/>
        <w:rPr>
          <w:rFonts w:eastAsia="黑体"/>
          <w:color w:val="000000"/>
          <w:sz w:val="30"/>
        </w:rPr>
      </w:pPr>
      <w:r>
        <w:rPr>
          <w:rFonts w:eastAsia="黑体" w:hint="eastAsia"/>
          <w:color w:val="000000"/>
          <w:sz w:val="30"/>
        </w:rPr>
        <w:t>中国土木工程学会</w:t>
      </w:r>
      <w:r>
        <w:rPr>
          <w:rFonts w:eastAsia="黑体" w:hint="eastAsia"/>
          <w:color w:val="000000"/>
          <w:sz w:val="30"/>
        </w:rPr>
        <w:t xml:space="preserve">    </w:t>
      </w:r>
      <w:r>
        <w:rPr>
          <w:rFonts w:eastAsia="黑体" w:hint="eastAsia"/>
          <w:color w:val="000000"/>
          <w:sz w:val="30"/>
        </w:rPr>
        <w:t>发布</w:t>
      </w:r>
    </w:p>
    <w:p w14:paraId="7EFAA88D" w14:textId="77777777" w:rsidR="00FE7D9B" w:rsidRDefault="00000000">
      <w:pPr>
        <w:rPr>
          <w:color w:val="000000"/>
        </w:rPr>
        <w:sectPr w:rsidR="00FE7D9B">
          <w:headerReference w:type="even" r:id="rId9"/>
          <w:headerReference w:type="default" r:id="rId10"/>
          <w:footerReference w:type="even" r:id="rId11"/>
          <w:footerReference w:type="default" r:id="rId12"/>
          <w:headerReference w:type="first" r:id="rId13"/>
          <w:footerReference w:type="first" r:id="rId14"/>
          <w:type w:val="continuous"/>
          <w:pgSz w:w="11907" w:h="16840"/>
          <w:pgMar w:top="1418" w:right="1440" w:bottom="1418" w:left="1440" w:header="851" w:footer="992" w:gutter="0"/>
          <w:cols w:space="425"/>
          <w:docGrid w:type="lines" w:linePitch="312"/>
        </w:sectPr>
      </w:pPr>
      <w:r>
        <w:rPr>
          <w:rFonts w:hint="eastAsia"/>
          <w:color w:val="000000"/>
        </w:rPr>
        <w:t xml:space="preserve"> </w:t>
      </w:r>
    </w:p>
    <w:p w14:paraId="7121144B" w14:textId="77777777" w:rsidR="00FE7D9B" w:rsidRDefault="00000000">
      <w:pPr>
        <w:jc w:val="center"/>
        <w:rPr>
          <w:rFonts w:ascii="宋体" w:hAnsi="宋体"/>
          <w:b/>
          <w:color w:val="000000"/>
          <w:sz w:val="32"/>
          <w:szCs w:val="32"/>
        </w:rPr>
      </w:pPr>
      <w:r>
        <w:rPr>
          <w:rFonts w:ascii="宋体" w:hAnsi="宋体" w:hint="eastAsia"/>
          <w:b/>
          <w:color w:val="000000"/>
          <w:sz w:val="32"/>
          <w:szCs w:val="32"/>
        </w:rPr>
        <w:lastRenderedPageBreak/>
        <w:t>中国土木工程学会标准</w:t>
      </w:r>
    </w:p>
    <w:p w14:paraId="1D1470D1" w14:textId="77777777" w:rsidR="00FE7D9B" w:rsidRDefault="00FE7D9B">
      <w:pPr>
        <w:jc w:val="center"/>
        <w:rPr>
          <w:rFonts w:eastAsia="黑体"/>
          <w:b/>
          <w:color w:val="000000"/>
          <w:sz w:val="32"/>
          <w:szCs w:val="32"/>
        </w:rPr>
      </w:pPr>
    </w:p>
    <w:p w14:paraId="3438C73C" w14:textId="77777777" w:rsidR="00FE7D9B" w:rsidRDefault="00FE7D9B">
      <w:pPr>
        <w:jc w:val="center"/>
        <w:rPr>
          <w:rFonts w:eastAsia="黑体"/>
          <w:b/>
          <w:color w:val="000000"/>
          <w:sz w:val="32"/>
          <w:szCs w:val="32"/>
        </w:rPr>
      </w:pPr>
    </w:p>
    <w:p w14:paraId="01402350" w14:textId="77777777" w:rsidR="00FE7D9B" w:rsidRDefault="00FE7D9B">
      <w:pPr>
        <w:jc w:val="center"/>
        <w:rPr>
          <w:rFonts w:eastAsia="黑体"/>
          <w:b/>
          <w:color w:val="000000"/>
          <w:sz w:val="32"/>
          <w:szCs w:val="32"/>
        </w:rPr>
      </w:pPr>
    </w:p>
    <w:p w14:paraId="149777BA" w14:textId="77777777" w:rsidR="00FE7D9B" w:rsidRDefault="00000000">
      <w:pPr>
        <w:spacing w:beforeLines="50" w:before="156"/>
        <w:jc w:val="center"/>
        <w:rPr>
          <w:rFonts w:eastAsia="黑体"/>
          <w:color w:val="000000"/>
          <w:sz w:val="48"/>
          <w:szCs w:val="48"/>
        </w:rPr>
      </w:pPr>
      <w:bookmarkStart w:id="0" w:name="OLE_LINK57"/>
      <w:r>
        <w:rPr>
          <w:rFonts w:eastAsia="黑体" w:hint="eastAsia"/>
          <w:color w:val="000000"/>
          <w:sz w:val="48"/>
          <w:szCs w:val="48"/>
        </w:rPr>
        <w:t>组合顶管法地铁车站技术标准</w:t>
      </w:r>
    </w:p>
    <w:bookmarkEnd w:id="0"/>
    <w:p w14:paraId="11D8CEE0" w14:textId="77777777" w:rsidR="00FE7D9B" w:rsidRDefault="00000000">
      <w:pPr>
        <w:jc w:val="center"/>
        <w:rPr>
          <w:color w:val="000000"/>
          <w:sz w:val="30"/>
        </w:rPr>
      </w:pPr>
      <w:r>
        <w:rPr>
          <w:color w:val="000000"/>
          <w:sz w:val="30"/>
        </w:rPr>
        <w:t xml:space="preserve">Technical Standard for Metro Station </w:t>
      </w:r>
      <w:r>
        <w:rPr>
          <w:rFonts w:hint="eastAsia"/>
          <w:color w:val="000000"/>
          <w:sz w:val="30"/>
        </w:rPr>
        <w:t xml:space="preserve">constructed </w:t>
      </w:r>
      <w:r>
        <w:rPr>
          <w:color w:val="000000"/>
          <w:sz w:val="30"/>
        </w:rPr>
        <w:t>with Combined Pipe Jacking Method</w:t>
      </w:r>
    </w:p>
    <w:p w14:paraId="45851E1C" w14:textId="77777777" w:rsidR="00FE7D9B" w:rsidRDefault="00FE7D9B">
      <w:pPr>
        <w:rPr>
          <w:rFonts w:eastAsia="黑体"/>
          <w:b/>
          <w:color w:val="000000"/>
          <w:sz w:val="28"/>
          <w:szCs w:val="28"/>
        </w:rPr>
      </w:pPr>
    </w:p>
    <w:p w14:paraId="1EE0F93E" w14:textId="77777777" w:rsidR="00FE7D9B" w:rsidRDefault="00FE7D9B">
      <w:pPr>
        <w:jc w:val="center"/>
        <w:rPr>
          <w:rFonts w:eastAsia="黑体"/>
          <w:b/>
          <w:color w:val="000000"/>
          <w:sz w:val="28"/>
          <w:szCs w:val="28"/>
        </w:rPr>
      </w:pPr>
    </w:p>
    <w:p w14:paraId="37C6923F" w14:textId="77777777" w:rsidR="00FE7D9B" w:rsidRDefault="00000000">
      <w:pPr>
        <w:jc w:val="center"/>
        <w:rPr>
          <w:rFonts w:eastAsia="黑体"/>
          <w:b/>
          <w:color w:val="000000"/>
          <w:sz w:val="28"/>
          <w:szCs w:val="28"/>
        </w:rPr>
      </w:pPr>
      <w:r>
        <w:rPr>
          <w:rFonts w:eastAsia="黑体" w:hint="eastAsia"/>
          <w:b/>
          <w:color w:val="000000"/>
          <w:sz w:val="28"/>
          <w:szCs w:val="28"/>
        </w:rPr>
        <w:t xml:space="preserve">T/CCES </w:t>
      </w:r>
      <w:r>
        <w:rPr>
          <w:rFonts w:eastAsia="黑体"/>
          <w:b/>
          <w:color w:val="000000"/>
          <w:sz w:val="28"/>
          <w:szCs w:val="28"/>
        </w:rPr>
        <w:t>X</w:t>
      </w:r>
      <w:r>
        <w:rPr>
          <w:rFonts w:eastAsia="黑体" w:hint="eastAsia"/>
          <w:b/>
          <w:color w:val="000000"/>
          <w:sz w:val="28"/>
          <w:szCs w:val="28"/>
        </w:rPr>
        <w:t>－</w:t>
      </w:r>
      <w:r>
        <w:rPr>
          <w:rFonts w:eastAsia="黑体" w:hint="eastAsia"/>
          <w:b/>
          <w:color w:val="000000"/>
          <w:sz w:val="28"/>
          <w:szCs w:val="28"/>
        </w:rPr>
        <w:t>20</w:t>
      </w:r>
      <w:r>
        <w:rPr>
          <w:rFonts w:eastAsia="黑体"/>
          <w:b/>
          <w:color w:val="000000"/>
          <w:sz w:val="28"/>
          <w:szCs w:val="28"/>
        </w:rPr>
        <w:t>XX</w:t>
      </w:r>
    </w:p>
    <w:p w14:paraId="57E542BE" w14:textId="77777777" w:rsidR="00FE7D9B" w:rsidRDefault="00FE7D9B">
      <w:pPr>
        <w:ind w:firstLineChars="1150" w:firstLine="3283"/>
        <w:rPr>
          <w:rFonts w:eastAsia="黑体"/>
          <w:b/>
          <w:color w:val="000000"/>
          <w:sz w:val="28"/>
          <w:szCs w:val="28"/>
        </w:rPr>
      </w:pPr>
    </w:p>
    <w:p w14:paraId="113E5449" w14:textId="77777777" w:rsidR="00FE7D9B" w:rsidRDefault="00FE7D9B">
      <w:pPr>
        <w:ind w:firstLineChars="900" w:firstLine="2520"/>
        <w:rPr>
          <w:rFonts w:ascii="宋体" w:hAnsi="宋体"/>
          <w:color w:val="000000"/>
          <w:sz w:val="28"/>
          <w:szCs w:val="28"/>
        </w:rPr>
      </w:pPr>
    </w:p>
    <w:p w14:paraId="1F341F28" w14:textId="77777777" w:rsidR="00FE7D9B" w:rsidRDefault="00000000">
      <w:pPr>
        <w:ind w:firstLineChars="900" w:firstLine="2520"/>
        <w:rPr>
          <w:rFonts w:ascii="宋体" w:hAnsi="宋体"/>
          <w:color w:val="000000"/>
          <w:sz w:val="28"/>
          <w:szCs w:val="28"/>
        </w:rPr>
      </w:pPr>
      <w:r>
        <w:rPr>
          <w:rFonts w:ascii="宋体" w:hAnsi="宋体" w:hint="eastAsia"/>
          <w:color w:val="000000"/>
          <w:sz w:val="28"/>
          <w:szCs w:val="28"/>
        </w:rPr>
        <w:t>批准单位：中国土木工程学会</w:t>
      </w:r>
    </w:p>
    <w:p w14:paraId="2D9C0292" w14:textId="77777777" w:rsidR="00FE7D9B" w:rsidRDefault="00000000">
      <w:pPr>
        <w:ind w:firstLineChars="900" w:firstLine="2520"/>
        <w:rPr>
          <w:rFonts w:ascii="宋体" w:hAnsi="宋体"/>
          <w:color w:val="000000"/>
          <w:szCs w:val="21"/>
        </w:rPr>
      </w:pPr>
      <w:r>
        <w:rPr>
          <w:rFonts w:ascii="宋体" w:hAnsi="宋体" w:hint="eastAsia"/>
          <w:color w:val="000000"/>
          <w:sz w:val="28"/>
          <w:szCs w:val="28"/>
        </w:rPr>
        <w:t>施行日期：20</w:t>
      </w:r>
      <w:r>
        <w:rPr>
          <w:rFonts w:ascii="宋体" w:hAnsi="宋体"/>
          <w:color w:val="000000"/>
          <w:sz w:val="28"/>
          <w:szCs w:val="28"/>
        </w:rPr>
        <w:t>XX</w:t>
      </w:r>
      <w:r>
        <w:rPr>
          <w:rFonts w:ascii="宋体" w:hAnsi="宋体" w:hint="eastAsia"/>
          <w:color w:val="000000"/>
          <w:sz w:val="28"/>
          <w:szCs w:val="28"/>
        </w:rPr>
        <w:t>年</w:t>
      </w:r>
      <w:r>
        <w:rPr>
          <w:rFonts w:ascii="宋体" w:hAnsi="宋体"/>
          <w:color w:val="000000"/>
          <w:sz w:val="28"/>
          <w:szCs w:val="28"/>
        </w:rPr>
        <w:t>X</w:t>
      </w:r>
      <w:r>
        <w:rPr>
          <w:rFonts w:ascii="宋体" w:hAnsi="宋体" w:hint="eastAsia"/>
          <w:color w:val="000000"/>
          <w:sz w:val="28"/>
          <w:szCs w:val="28"/>
        </w:rPr>
        <w:t>月</w:t>
      </w:r>
      <w:r>
        <w:rPr>
          <w:rFonts w:ascii="宋体" w:hAnsi="宋体"/>
          <w:color w:val="000000"/>
          <w:sz w:val="28"/>
          <w:szCs w:val="28"/>
        </w:rPr>
        <w:t>X</w:t>
      </w:r>
      <w:r>
        <w:rPr>
          <w:rFonts w:ascii="宋体" w:hAnsi="宋体" w:hint="eastAsia"/>
          <w:color w:val="000000"/>
          <w:sz w:val="28"/>
          <w:szCs w:val="28"/>
        </w:rPr>
        <w:t>日</w:t>
      </w:r>
    </w:p>
    <w:p w14:paraId="551B67FD" w14:textId="77777777" w:rsidR="00FE7D9B" w:rsidRDefault="00FE7D9B">
      <w:pPr>
        <w:rPr>
          <w:rFonts w:eastAsia="黑体"/>
          <w:b/>
          <w:color w:val="000000"/>
          <w:sz w:val="32"/>
          <w:szCs w:val="32"/>
        </w:rPr>
      </w:pPr>
    </w:p>
    <w:p w14:paraId="177143A8" w14:textId="77777777" w:rsidR="00FE7D9B" w:rsidRDefault="00FE7D9B">
      <w:pPr>
        <w:rPr>
          <w:rFonts w:eastAsia="黑体"/>
          <w:b/>
          <w:color w:val="000000"/>
          <w:sz w:val="32"/>
          <w:szCs w:val="32"/>
        </w:rPr>
      </w:pPr>
    </w:p>
    <w:p w14:paraId="5E3618F4" w14:textId="77777777" w:rsidR="00884DE7" w:rsidRPr="00884DE7" w:rsidRDefault="00884DE7" w:rsidP="00884DE7">
      <w:pPr>
        <w:rPr>
          <w:rFonts w:eastAsia="仿宋_GB2312"/>
          <w:color w:val="000000"/>
          <w:sz w:val="28"/>
          <w:szCs w:val="28"/>
        </w:rPr>
      </w:pPr>
    </w:p>
    <w:p w14:paraId="58548DEC" w14:textId="77777777" w:rsidR="00FE7D9B" w:rsidRPr="00884DE7" w:rsidRDefault="00FE7D9B" w:rsidP="00884DE7">
      <w:pPr>
        <w:rPr>
          <w:rFonts w:ascii="黑体" w:eastAsia="黑体" w:hAnsi="黑体"/>
          <w:color w:val="000000"/>
          <w:sz w:val="28"/>
          <w:szCs w:val="28"/>
        </w:rPr>
      </w:pPr>
    </w:p>
    <w:p w14:paraId="3ED57166" w14:textId="77777777" w:rsidR="00FE7D9B" w:rsidRDefault="00FE7D9B">
      <w:pPr>
        <w:jc w:val="center"/>
        <w:rPr>
          <w:rFonts w:ascii="黑体" w:eastAsia="黑体" w:hAnsi="黑体"/>
          <w:color w:val="000000"/>
          <w:sz w:val="28"/>
          <w:szCs w:val="28"/>
        </w:rPr>
      </w:pPr>
    </w:p>
    <w:p w14:paraId="1D6C27A7" w14:textId="77777777" w:rsidR="00FE7D9B" w:rsidRDefault="00FE7D9B">
      <w:pPr>
        <w:jc w:val="center"/>
        <w:rPr>
          <w:rFonts w:ascii="黑体" w:eastAsia="黑体" w:hAnsi="黑体"/>
          <w:color w:val="000000"/>
          <w:sz w:val="28"/>
          <w:szCs w:val="28"/>
        </w:rPr>
      </w:pPr>
    </w:p>
    <w:p w14:paraId="593A0416" w14:textId="77777777" w:rsidR="00FE7D9B" w:rsidRDefault="00000000">
      <w:pPr>
        <w:jc w:val="center"/>
        <w:rPr>
          <w:rFonts w:ascii="黑体" w:eastAsia="黑体" w:hAnsi="黑体"/>
          <w:color w:val="000000"/>
          <w:sz w:val="28"/>
          <w:szCs w:val="28"/>
        </w:rPr>
      </w:pPr>
      <w:r>
        <w:rPr>
          <w:rFonts w:ascii="黑体" w:eastAsia="黑体" w:hAnsi="黑体"/>
          <w:color w:val="000000"/>
          <w:sz w:val="28"/>
          <w:szCs w:val="28"/>
        </w:rPr>
        <w:t>20XX  北</w:t>
      </w:r>
      <w:r>
        <w:rPr>
          <w:rFonts w:ascii="黑体" w:eastAsia="黑体" w:hAnsi="黑体" w:hint="eastAsia"/>
          <w:color w:val="000000"/>
          <w:sz w:val="28"/>
          <w:szCs w:val="28"/>
        </w:rPr>
        <w:t xml:space="preserve">  </w:t>
      </w:r>
      <w:r>
        <w:rPr>
          <w:rFonts w:ascii="黑体" w:eastAsia="黑体" w:hAnsi="黑体"/>
          <w:color w:val="000000"/>
          <w:sz w:val="28"/>
          <w:szCs w:val="28"/>
        </w:rPr>
        <w:t>京</w:t>
      </w:r>
    </w:p>
    <w:p w14:paraId="21BBB8B4" w14:textId="77777777" w:rsidR="00FE7D9B" w:rsidRDefault="00FE7D9B">
      <w:pPr>
        <w:jc w:val="center"/>
        <w:rPr>
          <w:rFonts w:ascii="黑体" w:eastAsia="黑体" w:hAnsi="黑体"/>
          <w:b/>
          <w:color w:val="000000"/>
          <w:sz w:val="28"/>
          <w:szCs w:val="28"/>
        </w:rPr>
        <w:sectPr w:rsidR="00FE7D9B">
          <w:footerReference w:type="even" r:id="rId15"/>
          <w:footerReference w:type="default" r:id="rId16"/>
          <w:type w:val="continuous"/>
          <w:pgSz w:w="11906" w:h="16838"/>
          <w:pgMar w:top="1418" w:right="1701" w:bottom="1418" w:left="1701" w:header="851" w:footer="992" w:gutter="0"/>
          <w:pgNumType w:start="1"/>
          <w:cols w:space="425"/>
          <w:docGrid w:type="lines" w:linePitch="312"/>
        </w:sectPr>
      </w:pPr>
    </w:p>
    <w:p w14:paraId="39A99CC5" w14:textId="77777777" w:rsidR="00FE7D9B" w:rsidRDefault="00000000">
      <w:pPr>
        <w:pStyle w:val="Style49"/>
        <w:spacing w:beforeLines="100" w:before="312" w:afterLines="100" w:after="312" w:line="360" w:lineRule="auto"/>
        <w:jc w:val="center"/>
        <w:rPr>
          <w:rFonts w:ascii="Times New Roman" w:hAnsi="Times New Roman"/>
          <w:color w:val="000000"/>
        </w:rPr>
      </w:pPr>
      <w:r>
        <w:rPr>
          <w:rFonts w:ascii="Times New Roman" w:hAnsi="Times New Roman"/>
          <w:color w:val="000000"/>
        </w:rPr>
        <w:lastRenderedPageBreak/>
        <w:t>前</w:t>
      </w:r>
      <w:r>
        <w:rPr>
          <w:rFonts w:ascii="Times New Roman" w:hAnsi="Times New Roman"/>
          <w:color w:val="000000"/>
        </w:rPr>
        <w:t xml:space="preserve">  </w:t>
      </w:r>
      <w:r>
        <w:rPr>
          <w:rFonts w:ascii="Times New Roman" w:hAnsi="Times New Roman"/>
          <w:color w:val="000000"/>
        </w:rPr>
        <w:t>言</w:t>
      </w:r>
    </w:p>
    <w:p w14:paraId="3AF00111" w14:textId="6BA983E4" w:rsidR="00FE7D9B" w:rsidRDefault="00000000">
      <w:pPr>
        <w:spacing w:line="312" w:lineRule="auto"/>
        <w:ind w:firstLineChars="200" w:firstLine="480"/>
        <w:jc w:val="both"/>
        <w:rPr>
          <w:rFonts w:hAnsi="宋体"/>
          <w:color w:val="000000"/>
        </w:rPr>
      </w:pPr>
      <w:r>
        <w:rPr>
          <w:rFonts w:hAnsi="宋体" w:hint="eastAsia"/>
          <w:color w:val="000000"/>
        </w:rPr>
        <w:t>本标准是根据中</w:t>
      </w:r>
      <w:r>
        <w:rPr>
          <w:rFonts w:hint="eastAsia"/>
        </w:rPr>
        <w:t>国土木工程学会</w:t>
      </w:r>
      <w:r>
        <w:rPr>
          <w:rFonts w:hAnsi="宋体" w:hint="eastAsia"/>
          <w:color w:val="000000"/>
        </w:rPr>
        <w:t>《关于发布</w:t>
      </w:r>
      <w:r>
        <w:rPr>
          <w:rFonts w:hAnsi="宋体" w:hint="eastAsia"/>
          <w:color w:val="000000"/>
        </w:rPr>
        <w:t>&lt;2024</w:t>
      </w:r>
      <w:r>
        <w:rPr>
          <w:rFonts w:hAnsi="宋体" w:hint="eastAsia"/>
          <w:color w:val="000000"/>
        </w:rPr>
        <w:t>年中国土木工程学会标准计划（第一批）</w:t>
      </w:r>
      <w:r>
        <w:rPr>
          <w:rFonts w:hAnsi="宋体" w:hint="eastAsia"/>
          <w:color w:val="000000"/>
        </w:rPr>
        <w:t>&gt;</w:t>
      </w:r>
      <w:r>
        <w:rPr>
          <w:rFonts w:hAnsi="宋体" w:hint="eastAsia"/>
          <w:color w:val="000000"/>
        </w:rPr>
        <w:t>的通知》（</w:t>
      </w:r>
      <w:r w:rsidR="0069436E">
        <w:rPr>
          <w:rFonts w:hAnsi="宋体" w:hint="eastAsia"/>
          <w:color w:val="000000"/>
        </w:rPr>
        <w:t>中土学标</w:t>
      </w:r>
      <w:r>
        <w:rPr>
          <w:rFonts w:ascii="宋体" w:hAnsi="宋体" w:hint="eastAsia"/>
          <w:color w:val="000000"/>
        </w:rPr>
        <w:t>〔</w:t>
      </w:r>
      <w:r>
        <w:rPr>
          <w:rFonts w:hAnsi="宋体"/>
          <w:color w:val="000000"/>
        </w:rPr>
        <w:t>20</w:t>
      </w:r>
      <w:r>
        <w:rPr>
          <w:rFonts w:hAnsi="宋体" w:hint="eastAsia"/>
          <w:color w:val="000000"/>
        </w:rPr>
        <w:t>24</w:t>
      </w:r>
      <w:r>
        <w:rPr>
          <w:color w:val="000000"/>
        </w:rPr>
        <w:t>〕</w:t>
      </w:r>
      <w:r>
        <w:rPr>
          <w:rFonts w:hAnsi="宋体" w:hint="eastAsia"/>
          <w:color w:val="000000"/>
        </w:rPr>
        <w:t>9</w:t>
      </w:r>
      <w:r>
        <w:rPr>
          <w:rFonts w:hAnsi="宋体" w:hint="eastAsia"/>
          <w:color w:val="000000"/>
        </w:rPr>
        <w:t>号）的要求，</w:t>
      </w:r>
      <w:r>
        <w:rPr>
          <w:rFonts w:hAnsi="宋体"/>
          <w:color w:val="000000"/>
        </w:rPr>
        <w:t>由</w:t>
      </w:r>
      <w:r>
        <w:rPr>
          <w:rFonts w:hAnsi="宋体" w:hint="eastAsia"/>
          <w:color w:val="000000"/>
        </w:rPr>
        <w:t>深圳市地铁集团有限公司会</w:t>
      </w:r>
      <w:r>
        <w:rPr>
          <w:rFonts w:hAnsi="宋体"/>
          <w:color w:val="000000"/>
        </w:rPr>
        <w:t>同有关单位编制</w:t>
      </w:r>
      <w:r>
        <w:rPr>
          <w:rFonts w:hAnsi="宋体" w:hint="eastAsia"/>
          <w:color w:val="000000"/>
        </w:rPr>
        <w:t>完成</w:t>
      </w:r>
      <w:r>
        <w:rPr>
          <w:rFonts w:hAnsi="宋体"/>
          <w:color w:val="000000"/>
        </w:rPr>
        <w:t>。</w:t>
      </w:r>
    </w:p>
    <w:p w14:paraId="2465B84D" w14:textId="77777777" w:rsidR="00FE7D9B" w:rsidRDefault="00000000">
      <w:pPr>
        <w:spacing w:line="312" w:lineRule="auto"/>
        <w:ind w:firstLineChars="200" w:firstLine="480"/>
        <w:jc w:val="both"/>
        <w:rPr>
          <w:color w:val="000000"/>
        </w:rPr>
      </w:pPr>
      <w:r>
        <w:rPr>
          <w:rFonts w:hAnsi="宋体" w:hint="eastAsia"/>
          <w:color w:val="000000"/>
        </w:rPr>
        <w:t>在本标准编制过程中，编制组</w:t>
      </w:r>
      <w:r>
        <w:rPr>
          <w:color w:val="000000"/>
        </w:rPr>
        <w:t>广泛调查研究</w:t>
      </w:r>
      <w:r>
        <w:rPr>
          <w:rFonts w:hint="eastAsia"/>
          <w:color w:val="000000"/>
        </w:rPr>
        <w:t>和</w:t>
      </w:r>
      <w:r>
        <w:rPr>
          <w:rFonts w:hAnsi="宋体"/>
          <w:color w:val="000000"/>
        </w:rPr>
        <w:t>总结</w:t>
      </w:r>
      <w:r>
        <w:rPr>
          <w:rFonts w:hAnsi="宋体" w:hint="eastAsia"/>
          <w:color w:val="000000"/>
        </w:rPr>
        <w:t>了近年来全国各地相关工程</w:t>
      </w:r>
      <w:r>
        <w:rPr>
          <w:rFonts w:hAnsi="宋体"/>
          <w:color w:val="000000"/>
        </w:rPr>
        <w:t>经验</w:t>
      </w:r>
      <w:r>
        <w:rPr>
          <w:rFonts w:hAnsi="宋体" w:hint="eastAsia"/>
          <w:color w:val="000000"/>
        </w:rPr>
        <w:t>，参考了国内外有关标准，并在广泛征求意见基础上，对具体内容进行了反复讨论、协调和修改，最后经审查定稿。</w:t>
      </w:r>
    </w:p>
    <w:p w14:paraId="6D5C349E" w14:textId="77777777" w:rsidR="00FE7D9B" w:rsidRDefault="00000000">
      <w:pPr>
        <w:spacing w:line="312" w:lineRule="auto"/>
        <w:ind w:firstLineChars="200" w:firstLine="480"/>
        <w:jc w:val="both"/>
        <w:rPr>
          <w:rFonts w:hAnsi="宋体"/>
          <w:color w:val="FF0000"/>
        </w:rPr>
      </w:pPr>
      <w:r>
        <w:rPr>
          <w:rFonts w:hAnsi="宋体"/>
          <w:color w:val="000000"/>
        </w:rPr>
        <w:t>本</w:t>
      </w:r>
      <w:r>
        <w:rPr>
          <w:rFonts w:hAnsi="宋体" w:hint="eastAsia"/>
          <w:color w:val="000000"/>
        </w:rPr>
        <w:t>标准的</w:t>
      </w:r>
      <w:r>
        <w:rPr>
          <w:rFonts w:hAnsi="宋体"/>
          <w:color w:val="000000"/>
        </w:rPr>
        <w:t>主要</w:t>
      </w:r>
      <w:r>
        <w:rPr>
          <w:rFonts w:hAnsi="宋体" w:hint="eastAsia"/>
          <w:color w:val="000000"/>
        </w:rPr>
        <w:t>技术内容是：</w:t>
      </w:r>
      <w:r>
        <w:rPr>
          <w:rFonts w:hAnsi="宋体"/>
          <w:color w:val="000000"/>
        </w:rPr>
        <w:t>总则</w:t>
      </w:r>
      <w:r>
        <w:rPr>
          <w:rFonts w:hAnsi="宋体" w:hint="eastAsia"/>
          <w:color w:val="000000"/>
        </w:rPr>
        <w:t>，</w:t>
      </w:r>
      <w:r>
        <w:rPr>
          <w:rFonts w:hAnsi="宋体"/>
          <w:color w:val="000000"/>
        </w:rPr>
        <w:t>术语</w:t>
      </w:r>
      <w:r>
        <w:rPr>
          <w:rFonts w:hAnsi="宋体" w:hint="eastAsia"/>
          <w:color w:val="000000"/>
        </w:rPr>
        <w:t>、</w:t>
      </w:r>
      <w:r>
        <w:rPr>
          <w:rFonts w:hAnsi="宋体"/>
          <w:color w:val="000000"/>
        </w:rPr>
        <w:t>符号</w:t>
      </w:r>
      <w:r>
        <w:rPr>
          <w:rFonts w:hAnsi="宋体" w:hint="eastAsia"/>
          <w:color w:val="000000"/>
        </w:rPr>
        <w:t>与参考标准，基本规定，环境调查与工程地质勘察，结构设计，组合顶管机选型，组装和调试，工作井设计和施工，管片生成，顶进施工，密贴结构组合构建车站施工，防水施工，信息化施工，质量检验与验收。</w:t>
      </w:r>
    </w:p>
    <w:p w14:paraId="055B78A7" w14:textId="77777777" w:rsidR="00FE7D9B" w:rsidRDefault="00000000">
      <w:pPr>
        <w:spacing w:line="312" w:lineRule="auto"/>
        <w:ind w:firstLineChars="200" w:firstLine="480"/>
        <w:jc w:val="both"/>
        <w:rPr>
          <w:rFonts w:hAnsi="宋体"/>
          <w:color w:val="000000"/>
        </w:rPr>
      </w:pPr>
      <w:r>
        <w:rPr>
          <w:rFonts w:hAnsi="宋体"/>
          <w:color w:val="000000"/>
        </w:rPr>
        <w:t>本</w:t>
      </w:r>
      <w:r>
        <w:rPr>
          <w:rFonts w:hAnsi="宋体" w:hint="eastAsia"/>
          <w:color w:val="000000"/>
        </w:rPr>
        <w:t>标准</w:t>
      </w:r>
      <w:r>
        <w:rPr>
          <w:rFonts w:hAnsi="宋体"/>
          <w:color w:val="000000"/>
        </w:rPr>
        <w:t>由中国土木工程学会</w:t>
      </w:r>
      <w:r>
        <w:rPr>
          <w:rFonts w:hAnsi="宋体" w:hint="eastAsia"/>
          <w:color w:val="000000"/>
        </w:rPr>
        <w:t>学术与标准工作委员会</w:t>
      </w:r>
      <w:r>
        <w:rPr>
          <w:rFonts w:hAnsi="宋体"/>
          <w:color w:val="000000"/>
        </w:rPr>
        <w:t>负责管理，</w:t>
      </w:r>
      <w:r>
        <w:rPr>
          <w:rFonts w:hAnsi="宋体" w:hint="eastAsia"/>
          <w:color w:val="000000"/>
        </w:rPr>
        <w:t>由</w:t>
      </w:r>
      <w:r>
        <w:rPr>
          <w:rFonts w:hAnsi="宋体" w:hint="eastAsia"/>
          <w:color w:val="000000"/>
        </w:rPr>
        <w:t>X</w:t>
      </w:r>
      <w:r>
        <w:rPr>
          <w:rFonts w:hAnsi="宋体"/>
          <w:color w:val="000000"/>
        </w:rPr>
        <w:t>XXX</w:t>
      </w:r>
      <w:r>
        <w:rPr>
          <w:rFonts w:hAnsi="宋体"/>
          <w:color w:val="000000"/>
        </w:rPr>
        <w:t>负责具体</w:t>
      </w:r>
      <w:r>
        <w:rPr>
          <w:rFonts w:hAnsi="宋体" w:hint="eastAsia"/>
          <w:color w:val="000000"/>
        </w:rPr>
        <w:t>技术</w:t>
      </w:r>
      <w:r>
        <w:rPr>
          <w:rFonts w:hAnsi="宋体"/>
          <w:color w:val="000000"/>
        </w:rPr>
        <w:t>内容的解释。执行过程中</w:t>
      </w:r>
      <w:r>
        <w:rPr>
          <w:rFonts w:hAnsi="宋体" w:hint="eastAsia"/>
          <w:color w:val="000000"/>
        </w:rPr>
        <w:t>如</w:t>
      </w:r>
      <w:r>
        <w:rPr>
          <w:rFonts w:hAnsi="宋体"/>
          <w:color w:val="000000"/>
        </w:rPr>
        <w:t>有</w:t>
      </w:r>
      <w:r>
        <w:rPr>
          <w:rFonts w:hAnsi="宋体" w:hint="eastAsia"/>
          <w:color w:val="000000"/>
        </w:rPr>
        <w:t>修改</w:t>
      </w:r>
      <w:r>
        <w:rPr>
          <w:rFonts w:hAnsi="宋体"/>
          <w:color w:val="000000"/>
        </w:rPr>
        <w:t>意见</w:t>
      </w:r>
      <w:r>
        <w:rPr>
          <w:rFonts w:hAnsi="宋体" w:hint="eastAsia"/>
          <w:color w:val="000000"/>
        </w:rPr>
        <w:t>或建议</w:t>
      </w:r>
      <w:r>
        <w:rPr>
          <w:rFonts w:hAnsi="宋体"/>
          <w:color w:val="000000"/>
        </w:rPr>
        <w:t>，请</w:t>
      </w:r>
      <w:r>
        <w:rPr>
          <w:rFonts w:hAnsi="宋体" w:hint="eastAsia"/>
          <w:color w:val="000000"/>
        </w:rPr>
        <w:t>寄送</w:t>
      </w:r>
      <w:r>
        <w:rPr>
          <w:rFonts w:hAnsi="宋体" w:hint="eastAsia"/>
          <w:color w:val="000000"/>
        </w:rPr>
        <w:t>X</w:t>
      </w:r>
      <w:r>
        <w:rPr>
          <w:rFonts w:hAnsi="宋体"/>
          <w:color w:val="000000"/>
        </w:rPr>
        <w:t>XXX</w:t>
      </w:r>
      <w:r>
        <w:rPr>
          <w:rFonts w:hAnsi="宋体"/>
          <w:color w:val="000000"/>
        </w:rPr>
        <w:t>（地址：</w:t>
      </w:r>
      <w:r>
        <w:rPr>
          <w:rFonts w:hAnsi="宋体" w:hint="eastAsia"/>
          <w:color w:val="000000"/>
        </w:rPr>
        <w:t>XXX</w:t>
      </w:r>
      <w:r>
        <w:rPr>
          <w:rFonts w:hAnsi="宋体"/>
          <w:color w:val="000000"/>
        </w:rPr>
        <w:t>；邮政编码：</w:t>
      </w:r>
      <w:r>
        <w:rPr>
          <w:color w:val="000000"/>
        </w:rPr>
        <w:t>XXXX</w:t>
      </w:r>
      <w:r>
        <w:rPr>
          <w:rFonts w:hint="eastAsia"/>
          <w:color w:val="000000"/>
        </w:rPr>
        <w:t>；电子邮箱：</w:t>
      </w:r>
      <w:r>
        <w:rPr>
          <w:color w:val="000000"/>
        </w:rPr>
        <w:t>XXX</w:t>
      </w:r>
      <w:r>
        <w:rPr>
          <w:rFonts w:hAnsi="宋体"/>
          <w:color w:val="000000"/>
        </w:rPr>
        <w:t>）。</w:t>
      </w:r>
    </w:p>
    <w:p w14:paraId="21305DD6" w14:textId="461D384A" w:rsidR="00FE7D9B" w:rsidRDefault="00000000">
      <w:pPr>
        <w:spacing w:line="312" w:lineRule="auto"/>
        <w:ind w:firstLineChars="150" w:firstLine="480"/>
        <w:jc w:val="both"/>
        <w:rPr>
          <w:rFonts w:hAnsi="宋体"/>
          <w:color w:val="000000"/>
          <w:kern w:val="0"/>
        </w:rPr>
      </w:pPr>
      <w:r>
        <w:rPr>
          <w:rFonts w:ascii="宋体" w:hAnsi="宋体" w:hint="eastAsia"/>
          <w:color w:val="000000"/>
          <w:spacing w:val="40"/>
          <w:kern w:val="0"/>
        </w:rPr>
        <w:t>本</w:t>
      </w:r>
      <w:r>
        <w:rPr>
          <w:rFonts w:hAnsi="宋体" w:hint="eastAsia"/>
          <w:color w:val="000000"/>
        </w:rPr>
        <w:t>标</w:t>
      </w:r>
      <w:r w:rsidR="00D95148">
        <w:rPr>
          <w:rFonts w:hAnsi="宋体" w:hint="eastAsia"/>
          <w:color w:val="000000"/>
        </w:rPr>
        <w:t xml:space="preserve"> </w:t>
      </w:r>
      <w:r>
        <w:rPr>
          <w:rFonts w:hAnsi="宋体" w:hint="eastAsia"/>
          <w:color w:val="000000"/>
        </w:rPr>
        <w:t>准</w:t>
      </w:r>
      <w:r w:rsidR="00D95148">
        <w:rPr>
          <w:rFonts w:hAnsi="宋体" w:hint="eastAsia"/>
          <w:color w:val="000000"/>
        </w:rPr>
        <w:t xml:space="preserve"> </w:t>
      </w:r>
      <w:r>
        <w:rPr>
          <w:rFonts w:ascii="宋体" w:hAnsi="宋体" w:hint="eastAsia"/>
          <w:color w:val="000000"/>
          <w:spacing w:val="40"/>
          <w:kern w:val="0"/>
        </w:rPr>
        <w:t>主编单位</w:t>
      </w:r>
      <w:r>
        <w:rPr>
          <w:rFonts w:ascii="宋体" w:hAnsi="宋体"/>
          <w:color w:val="000000"/>
          <w:spacing w:val="40"/>
          <w:kern w:val="0"/>
        </w:rPr>
        <w:t>：</w:t>
      </w:r>
      <w:r>
        <w:rPr>
          <w:rFonts w:hAnsi="宋体" w:hint="eastAsia"/>
          <w:color w:val="000000"/>
          <w:kern w:val="0"/>
        </w:rPr>
        <w:t>深圳市地铁集团有限公司</w:t>
      </w:r>
    </w:p>
    <w:p w14:paraId="1E283F65" w14:textId="77777777" w:rsidR="00D95148" w:rsidRDefault="00000000">
      <w:pPr>
        <w:spacing w:line="312" w:lineRule="auto"/>
        <w:ind w:firstLineChars="150" w:firstLine="480"/>
        <w:jc w:val="both"/>
        <w:rPr>
          <w:color w:val="000000"/>
        </w:rPr>
      </w:pPr>
      <w:r>
        <w:rPr>
          <w:rFonts w:ascii="宋体" w:hAnsi="宋体" w:hint="eastAsia"/>
          <w:color w:val="000000"/>
          <w:spacing w:val="40"/>
          <w:kern w:val="0"/>
        </w:rPr>
        <w:t>本</w:t>
      </w:r>
      <w:r>
        <w:rPr>
          <w:rFonts w:hAnsi="宋体" w:hint="eastAsia"/>
          <w:color w:val="000000"/>
        </w:rPr>
        <w:t>标</w:t>
      </w:r>
      <w:r w:rsidR="00D95148">
        <w:rPr>
          <w:rFonts w:hAnsi="宋体" w:hint="eastAsia"/>
          <w:color w:val="000000"/>
        </w:rPr>
        <w:t xml:space="preserve"> </w:t>
      </w:r>
      <w:r>
        <w:rPr>
          <w:rFonts w:hAnsi="宋体" w:hint="eastAsia"/>
          <w:color w:val="000000"/>
        </w:rPr>
        <w:t>准</w:t>
      </w:r>
      <w:r w:rsidR="00D95148">
        <w:rPr>
          <w:rFonts w:hAnsi="宋体" w:hint="eastAsia"/>
          <w:color w:val="000000"/>
        </w:rPr>
        <w:t xml:space="preserve"> </w:t>
      </w:r>
      <w:r>
        <w:rPr>
          <w:rFonts w:ascii="宋体" w:hAnsi="宋体"/>
          <w:color w:val="000000"/>
          <w:spacing w:val="40"/>
          <w:kern w:val="0"/>
        </w:rPr>
        <w:t>参编单位：</w:t>
      </w:r>
      <w:r>
        <w:rPr>
          <w:rFonts w:hint="eastAsia"/>
          <w:color w:val="000000"/>
        </w:rPr>
        <w:t>深圳市市政研究设计院有限公司</w:t>
      </w:r>
    </w:p>
    <w:p w14:paraId="0F080752" w14:textId="52E14BBE" w:rsidR="00D95148" w:rsidRDefault="00000000" w:rsidP="00D95148">
      <w:pPr>
        <w:spacing w:line="312" w:lineRule="auto"/>
        <w:ind w:firstLineChars="1300" w:firstLine="3120"/>
        <w:jc w:val="both"/>
        <w:rPr>
          <w:color w:val="000000"/>
        </w:rPr>
      </w:pPr>
      <w:r>
        <w:rPr>
          <w:rFonts w:hint="eastAsia"/>
          <w:color w:val="000000"/>
        </w:rPr>
        <w:t>深圳大学</w:t>
      </w:r>
    </w:p>
    <w:p w14:paraId="302C9BCA" w14:textId="2823937A" w:rsidR="00D95148" w:rsidRDefault="00000000" w:rsidP="00D95148">
      <w:pPr>
        <w:spacing w:line="312" w:lineRule="auto"/>
        <w:ind w:firstLineChars="1300" w:firstLine="3120"/>
        <w:jc w:val="both"/>
        <w:rPr>
          <w:color w:val="000000"/>
        </w:rPr>
      </w:pPr>
      <w:r>
        <w:rPr>
          <w:rFonts w:hint="eastAsia"/>
          <w:color w:val="000000"/>
        </w:rPr>
        <w:t>铁科院（深圳）研究设计院有限公司</w:t>
      </w:r>
    </w:p>
    <w:p w14:paraId="6EFC84E5" w14:textId="77DD6A36" w:rsidR="00D95148" w:rsidRDefault="00000000" w:rsidP="00D95148">
      <w:pPr>
        <w:spacing w:line="312" w:lineRule="auto"/>
        <w:ind w:firstLineChars="1300" w:firstLine="3120"/>
        <w:jc w:val="both"/>
        <w:rPr>
          <w:color w:val="000000"/>
        </w:rPr>
      </w:pPr>
      <w:r>
        <w:rPr>
          <w:rFonts w:hint="eastAsia"/>
          <w:color w:val="000000"/>
        </w:rPr>
        <w:t>中国水利水电第十一工程局有限公司</w:t>
      </w:r>
    </w:p>
    <w:p w14:paraId="1710112F" w14:textId="044090FB" w:rsidR="00D95148" w:rsidRDefault="00000000" w:rsidP="00D95148">
      <w:pPr>
        <w:spacing w:line="312" w:lineRule="auto"/>
        <w:ind w:firstLineChars="1300" w:firstLine="3120"/>
        <w:jc w:val="both"/>
        <w:rPr>
          <w:color w:val="000000"/>
        </w:rPr>
      </w:pPr>
      <w:r>
        <w:rPr>
          <w:rFonts w:hint="eastAsia"/>
          <w:color w:val="000000"/>
        </w:rPr>
        <w:t>中铁工程装备集团有限公司</w:t>
      </w:r>
    </w:p>
    <w:p w14:paraId="177BC160" w14:textId="3C06AE4C" w:rsidR="00D95148" w:rsidRDefault="00000000" w:rsidP="00D95148">
      <w:pPr>
        <w:spacing w:line="312" w:lineRule="auto"/>
        <w:ind w:firstLineChars="1300" w:firstLine="3120"/>
        <w:jc w:val="both"/>
        <w:rPr>
          <w:color w:val="000000"/>
        </w:rPr>
      </w:pPr>
      <w:r>
        <w:rPr>
          <w:rFonts w:hint="eastAsia"/>
          <w:color w:val="000000"/>
        </w:rPr>
        <w:t>中国铁路设计集团有限公司</w:t>
      </w:r>
    </w:p>
    <w:p w14:paraId="188F8640" w14:textId="67596D87" w:rsidR="00D95148" w:rsidRDefault="00000000" w:rsidP="00D95148">
      <w:pPr>
        <w:spacing w:line="312" w:lineRule="auto"/>
        <w:ind w:firstLineChars="1300" w:firstLine="3120"/>
        <w:jc w:val="both"/>
        <w:rPr>
          <w:color w:val="000000"/>
        </w:rPr>
      </w:pPr>
      <w:r>
        <w:rPr>
          <w:rFonts w:hint="eastAsia"/>
          <w:color w:val="000000"/>
        </w:rPr>
        <w:t>中国铁建重工集团股份有限公司</w:t>
      </w:r>
    </w:p>
    <w:p w14:paraId="191EBDF4" w14:textId="6CCBBEAA" w:rsidR="00D95148" w:rsidRDefault="00000000" w:rsidP="00D95148">
      <w:pPr>
        <w:spacing w:line="312" w:lineRule="auto"/>
        <w:ind w:firstLineChars="1300" w:firstLine="3120"/>
        <w:jc w:val="both"/>
        <w:rPr>
          <w:color w:val="000000"/>
        </w:rPr>
      </w:pPr>
      <w:r>
        <w:rPr>
          <w:rFonts w:hint="eastAsia"/>
          <w:color w:val="000000"/>
        </w:rPr>
        <w:t>中电建南方建设投资有限公司</w:t>
      </w:r>
    </w:p>
    <w:p w14:paraId="11F1B52E" w14:textId="5F5E6BCE" w:rsidR="00D95148" w:rsidRDefault="00000000" w:rsidP="00D95148">
      <w:pPr>
        <w:spacing w:line="312" w:lineRule="auto"/>
        <w:ind w:firstLineChars="1300" w:firstLine="3120"/>
        <w:jc w:val="both"/>
        <w:rPr>
          <w:color w:val="000000"/>
        </w:rPr>
      </w:pPr>
      <w:r>
        <w:rPr>
          <w:rFonts w:hint="eastAsia"/>
          <w:color w:val="000000"/>
        </w:rPr>
        <w:t>广州金土岩土工程技术有限公司</w:t>
      </w:r>
    </w:p>
    <w:p w14:paraId="1DD6D7EA" w14:textId="445A94D4" w:rsidR="00D95148" w:rsidRDefault="00000000" w:rsidP="00D95148">
      <w:pPr>
        <w:spacing w:line="312" w:lineRule="auto"/>
        <w:ind w:firstLineChars="1300" w:firstLine="3120"/>
        <w:jc w:val="both"/>
        <w:rPr>
          <w:color w:val="000000"/>
        </w:rPr>
      </w:pPr>
      <w:r>
        <w:rPr>
          <w:rFonts w:hint="eastAsia"/>
          <w:color w:val="000000"/>
        </w:rPr>
        <w:t>中铁路安工程咨询有限公司</w:t>
      </w:r>
    </w:p>
    <w:p w14:paraId="578C92F0" w14:textId="620C5E6F" w:rsidR="00FE7D9B" w:rsidRDefault="00000000" w:rsidP="00884DE7">
      <w:pPr>
        <w:spacing w:line="312" w:lineRule="auto"/>
        <w:ind w:firstLineChars="1300" w:firstLine="3120"/>
        <w:jc w:val="both"/>
        <w:rPr>
          <w:color w:val="FF0000"/>
        </w:rPr>
      </w:pPr>
      <w:r>
        <w:rPr>
          <w:rFonts w:hint="eastAsia"/>
          <w:color w:val="000000"/>
        </w:rPr>
        <w:t>南京派光智慧感知信息技术有限公司</w:t>
      </w:r>
      <w:r>
        <w:rPr>
          <w:rFonts w:hint="eastAsia"/>
          <w:color w:val="000000"/>
        </w:rPr>
        <w:t xml:space="preserve"> </w:t>
      </w:r>
      <w:r>
        <w:rPr>
          <w:color w:val="FF0000"/>
        </w:rPr>
        <w:t xml:space="preserve"> </w:t>
      </w:r>
    </w:p>
    <w:p w14:paraId="46EDE3DE" w14:textId="2B7872A7" w:rsidR="00FE7D9B" w:rsidRDefault="00000000">
      <w:pPr>
        <w:spacing w:line="312" w:lineRule="auto"/>
        <w:ind w:firstLineChars="200" w:firstLine="480"/>
        <w:jc w:val="both"/>
        <w:rPr>
          <w:rFonts w:hAnsi="宋体"/>
          <w:color w:val="000000"/>
          <w:kern w:val="0"/>
        </w:rPr>
      </w:pPr>
      <w:r>
        <w:rPr>
          <w:rFonts w:ascii="宋体" w:hAnsi="宋体" w:hint="eastAsia"/>
          <w:color w:val="000000"/>
          <w:kern w:val="0"/>
        </w:rPr>
        <w:t>本</w:t>
      </w:r>
      <w:r w:rsidR="00C36D49">
        <w:rPr>
          <w:rFonts w:ascii="宋体" w:hAnsi="宋体"/>
          <w:color w:val="000000"/>
          <w:kern w:val="0"/>
        </w:rPr>
        <w:t xml:space="preserve"> </w:t>
      </w:r>
      <w:r>
        <w:rPr>
          <w:rFonts w:hAnsi="宋体" w:hint="eastAsia"/>
          <w:color w:val="000000"/>
        </w:rPr>
        <w:t>标</w:t>
      </w:r>
      <w:r w:rsidR="00C36D49">
        <w:rPr>
          <w:rFonts w:hAnsi="宋体"/>
          <w:color w:val="000000"/>
        </w:rPr>
        <w:t xml:space="preserve"> </w:t>
      </w:r>
      <w:r>
        <w:rPr>
          <w:rFonts w:hAnsi="宋体" w:hint="eastAsia"/>
          <w:color w:val="000000"/>
        </w:rPr>
        <w:t>准</w:t>
      </w:r>
      <w:r w:rsidR="00C36D49">
        <w:rPr>
          <w:rFonts w:hAnsi="宋体"/>
          <w:color w:val="000000"/>
        </w:rPr>
        <w:t xml:space="preserve"> </w:t>
      </w:r>
      <w:r>
        <w:rPr>
          <w:rFonts w:ascii="宋体" w:hAnsi="宋体"/>
          <w:color w:val="000000"/>
          <w:kern w:val="0"/>
        </w:rPr>
        <w:t>主要起草</w:t>
      </w:r>
      <w:r>
        <w:rPr>
          <w:rFonts w:ascii="宋体" w:hAnsi="宋体" w:hint="eastAsia"/>
          <w:color w:val="000000"/>
          <w:kern w:val="0"/>
        </w:rPr>
        <w:t>人员</w:t>
      </w:r>
      <w:r>
        <w:rPr>
          <w:rFonts w:ascii="宋体" w:hAnsi="宋体"/>
          <w:color w:val="000000"/>
          <w:kern w:val="0"/>
        </w:rPr>
        <w:t>：</w:t>
      </w:r>
      <w:r>
        <w:rPr>
          <w:rFonts w:hAnsi="宋体" w:hint="eastAsia"/>
          <w:color w:val="000000"/>
          <w:kern w:val="0"/>
        </w:rPr>
        <w:t>XXX</w:t>
      </w:r>
      <w:r>
        <w:rPr>
          <w:rFonts w:hAnsi="宋体"/>
          <w:color w:val="000000"/>
          <w:kern w:val="0"/>
        </w:rPr>
        <w:t>X</w:t>
      </w:r>
    </w:p>
    <w:p w14:paraId="2F4B9DF5" w14:textId="46D34915" w:rsidR="00FE7D9B" w:rsidRDefault="00000000">
      <w:pPr>
        <w:spacing w:line="312" w:lineRule="auto"/>
        <w:ind w:firstLineChars="200" w:firstLine="480"/>
        <w:jc w:val="both"/>
        <w:rPr>
          <w:rFonts w:hAnsi="宋体"/>
          <w:color w:val="000000"/>
          <w:kern w:val="0"/>
        </w:rPr>
      </w:pPr>
      <w:r>
        <w:rPr>
          <w:rFonts w:ascii="宋体" w:hAnsi="宋体" w:hint="eastAsia"/>
          <w:color w:val="000000"/>
          <w:kern w:val="0"/>
        </w:rPr>
        <w:t>本</w:t>
      </w:r>
      <w:r w:rsidR="00C36D49">
        <w:rPr>
          <w:rFonts w:ascii="宋体" w:hAnsi="宋体"/>
          <w:color w:val="000000"/>
          <w:kern w:val="0"/>
        </w:rPr>
        <w:t xml:space="preserve"> </w:t>
      </w:r>
      <w:r>
        <w:rPr>
          <w:rFonts w:hAnsi="宋体" w:hint="eastAsia"/>
          <w:color w:val="000000"/>
        </w:rPr>
        <w:t>标</w:t>
      </w:r>
      <w:r w:rsidR="00C36D49">
        <w:rPr>
          <w:rFonts w:hAnsi="宋体"/>
          <w:color w:val="000000"/>
        </w:rPr>
        <w:t xml:space="preserve"> </w:t>
      </w:r>
      <w:r>
        <w:rPr>
          <w:rFonts w:hAnsi="宋体" w:hint="eastAsia"/>
          <w:color w:val="000000"/>
        </w:rPr>
        <w:t>准</w:t>
      </w:r>
      <w:r w:rsidR="00C36D49">
        <w:rPr>
          <w:rFonts w:hAnsi="宋体"/>
          <w:color w:val="000000"/>
        </w:rPr>
        <w:t xml:space="preserve"> </w:t>
      </w:r>
      <w:r>
        <w:rPr>
          <w:rFonts w:ascii="宋体" w:hAnsi="宋体"/>
          <w:color w:val="000000"/>
          <w:kern w:val="0"/>
        </w:rPr>
        <w:t>主要审查</w:t>
      </w:r>
      <w:r>
        <w:rPr>
          <w:rFonts w:ascii="宋体" w:hAnsi="宋体" w:hint="eastAsia"/>
          <w:color w:val="000000"/>
          <w:kern w:val="0"/>
        </w:rPr>
        <w:t>人员</w:t>
      </w:r>
      <w:r>
        <w:rPr>
          <w:rFonts w:ascii="宋体" w:hAnsi="宋体"/>
          <w:color w:val="000000"/>
          <w:kern w:val="0"/>
        </w:rPr>
        <w:t>：</w:t>
      </w:r>
      <w:r>
        <w:rPr>
          <w:rFonts w:hAnsi="宋体" w:hint="eastAsia"/>
          <w:color w:val="000000"/>
          <w:kern w:val="0"/>
        </w:rPr>
        <w:t>X</w:t>
      </w:r>
      <w:r>
        <w:rPr>
          <w:rFonts w:hAnsi="宋体"/>
          <w:color w:val="000000"/>
          <w:kern w:val="0"/>
        </w:rPr>
        <w:t>XXX</w:t>
      </w:r>
    </w:p>
    <w:p w14:paraId="02F77F79" w14:textId="77777777" w:rsidR="00FE7D9B" w:rsidRDefault="00FE7D9B">
      <w:pPr>
        <w:spacing w:line="312" w:lineRule="auto"/>
        <w:ind w:firstLineChars="200" w:firstLine="480"/>
        <w:jc w:val="both"/>
        <w:rPr>
          <w:rFonts w:hAnsi="宋体"/>
          <w:color w:val="000000"/>
          <w:kern w:val="0"/>
        </w:rPr>
      </w:pPr>
    </w:p>
    <w:p w14:paraId="6BE1F2A9" w14:textId="77777777" w:rsidR="00FE7D9B" w:rsidRDefault="00FE7D9B">
      <w:pPr>
        <w:spacing w:line="312" w:lineRule="auto"/>
        <w:ind w:firstLineChars="200" w:firstLine="480"/>
        <w:jc w:val="both"/>
        <w:rPr>
          <w:rFonts w:hAnsi="宋体"/>
          <w:color w:val="000000"/>
          <w:kern w:val="0"/>
        </w:rPr>
      </w:pPr>
    </w:p>
    <w:p w14:paraId="099A4B6D" w14:textId="01D045CB" w:rsidR="00B47902" w:rsidRDefault="00B47902">
      <w:pPr>
        <w:spacing w:line="240" w:lineRule="auto"/>
        <w:rPr>
          <w:rFonts w:hAnsi="宋体"/>
          <w:color w:val="000000"/>
          <w:kern w:val="0"/>
        </w:rPr>
      </w:pPr>
      <w:r>
        <w:rPr>
          <w:rFonts w:hAnsi="宋体" w:hint="eastAsia"/>
          <w:color w:val="000000"/>
          <w:kern w:val="0"/>
        </w:rPr>
        <w:br w:type="page"/>
      </w:r>
    </w:p>
    <w:p w14:paraId="6EAC56A3" w14:textId="77777777" w:rsidR="00EE579D" w:rsidRDefault="00EE579D">
      <w:pPr>
        <w:spacing w:line="312" w:lineRule="auto"/>
        <w:ind w:firstLineChars="200" w:firstLine="480"/>
        <w:jc w:val="both"/>
        <w:rPr>
          <w:rFonts w:hAnsi="宋体"/>
          <w:color w:val="000000"/>
          <w:kern w:val="0"/>
        </w:rPr>
        <w:sectPr w:rsidR="00EE579D">
          <w:pgSz w:w="11906" w:h="16838"/>
          <w:pgMar w:top="1418" w:right="1701" w:bottom="1418" w:left="1701" w:header="851" w:footer="992" w:gutter="0"/>
          <w:pgNumType w:start="1"/>
          <w:cols w:space="425"/>
          <w:docGrid w:type="lines" w:linePitch="312"/>
        </w:sectPr>
      </w:pPr>
    </w:p>
    <w:p w14:paraId="1E4BC3ED" w14:textId="77777777" w:rsidR="00FE7D9B" w:rsidRDefault="00FE7D9B">
      <w:pPr>
        <w:spacing w:line="312" w:lineRule="auto"/>
        <w:ind w:firstLineChars="200" w:firstLine="480"/>
        <w:jc w:val="both"/>
        <w:rPr>
          <w:rFonts w:hAnsi="宋体"/>
          <w:color w:val="000000"/>
          <w:kern w:val="0"/>
        </w:rPr>
      </w:pPr>
    </w:p>
    <w:p w14:paraId="7F4C4107" w14:textId="77777777" w:rsidR="00FE7D9B" w:rsidRDefault="00000000">
      <w:pPr>
        <w:pStyle w:val="Style49"/>
        <w:spacing w:beforeLines="100" w:before="312" w:afterLines="100" w:after="312" w:line="360" w:lineRule="auto"/>
        <w:jc w:val="center"/>
        <w:rPr>
          <w:rFonts w:ascii="Times New Roman" w:hAnsi="Times New Roman"/>
          <w:color w:val="000000"/>
        </w:rPr>
      </w:pPr>
      <w:bookmarkStart w:id="1" w:name="OLE_LINK7"/>
      <w:r>
        <w:rPr>
          <w:rFonts w:ascii="Times New Roman" w:hAnsi="Times New Roman"/>
          <w:color w:val="000000"/>
          <w:lang w:val="zh-CN"/>
        </w:rPr>
        <w:t>目</w:t>
      </w:r>
      <w:r>
        <w:rPr>
          <w:rFonts w:ascii="Times New Roman" w:hAnsi="Times New Roman"/>
          <w:color w:val="000000"/>
          <w:lang w:val="zh-CN"/>
        </w:rPr>
        <w:t xml:space="preserve">  </w:t>
      </w:r>
      <w:r>
        <w:rPr>
          <w:rFonts w:ascii="Times New Roman" w:hAnsi="Times New Roman"/>
          <w:color w:val="000000"/>
          <w:lang w:val="zh-CN"/>
        </w:rPr>
        <w:t>次</w:t>
      </w:r>
    </w:p>
    <w:bookmarkStart w:id="2" w:name="OLE_LINK39"/>
    <w:bookmarkEnd w:id="1"/>
    <w:p w14:paraId="6917D1A4" w14:textId="6BD66E78" w:rsidR="00B47902" w:rsidRDefault="00000000">
      <w:pPr>
        <w:pStyle w:val="TOC1"/>
        <w:tabs>
          <w:tab w:val="right" w:leader="dot" w:pos="8494"/>
        </w:tabs>
        <w:rPr>
          <w:rFonts w:asciiTheme="minorHAnsi" w:eastAsiaTheme="minorEastAsia" w:hAnsiTheme="minorHAnsi" w:cstheme="minorBidi"/>
          <w:noProof/>
          <w:sz w:val="22"/>
          <w:szCs w:val="24"/>
          <w14:ligatures w14:val="standardContextual"/>
        </w:rPr>
      </w:pPr>
      <w:r w:rsidRPr="00884DE7">
        <w:rPr>
          <w:rFonts w:asciiTheme="minorEastAsia" w:eastAsiaTheme="minorEastAsia" w:hAnsiTheme="minorEastAsia"/>
          <w:color w:val="000000"/>
          <w:szCs w:val="24"/>
        </w:rPr>
        <w:fldChar w:fldCharType="begin"/>
      </w:r>
      <w:r>
        <w:rPr>
          <w:rFonts w:asciiTheme="minorEastAsia" w:eastAsiaTheme="minorEastAsia" w:hAnsiTheme="minorEastAsia"/>
          <w:color w:val="000000"/>
          <w:szCs w:val="24"/>
        </w:rPr>
        <w:instrText xml:space="preserve"> TOC \o "1-3" \h \z \u </w:instrText>
      </w:r>
      <w:r w:rsidRPr="00884DE7">
        <w:rPr>
          <w:rFonts w:asciiTheme="minorEastAsia" w:eastAsiaTheme="minorEastAsia" w:hAnsiTheme="minorEastAsia"/>
          <w:color w:val="000000"/>
          <w:szCs w:val="24"/>
        </w:rPr>
        <w:fldChar w:fldCharType="separate"/>
      </w:r>
      <w:hyperlink w:anchor="_Toc204269519" w:history="1">
        <w:r w:rsidR="00B47902" w:rsidRPr="004B37C3">
          <w:rPr>
            <w:rStyle w:val="aff7"/>
            <w:rFonts w:hint="eastAsia"/>
            <w:noProof/>
          </w:rPr>
          <w:t xml:space="preserve">1  </w:t>
        </w:r>
        <w:r w:rsidR="00B47902" w:rsidRPr="004B37C3">
          <w:rPr>
            <w:rStyle w:val="aff7"/>
            <w:rFonts w:hint="eastAsia"/>
            <w:noProof/>
          </w:rPr>
          <w:t>总</w:t>
        </w:r>
        <w:r w:rsidR="00B47902" w:rsidRPr="004B37C3">
          <w:rPr>
            <w:rStyle w:val="aff7"/>
            <w:rFonts w:hint="eastAsia"/>
            <w:noProof/>
          </w:rPr>
          <w:t xml:space="preserve">  </w:t>
        </w:r>
        <w:r w:rsidR="00B47902" w:rsidRPr="004B37C3">
          <w:rPr>
            <w:rStyle w:val="aff7"/>
            <w:rFonts w:hint="eastAsia"/>
            <w:noProof/>
          </w:rPr>
          <w:t>则</w:t>
        </w:r>
        <w:r w:rsidR="00B47902">
          <w:rPr>
            <w:rFonts w:hint="eastAsia"/>
            <w:noProof/>
            <w:webHidden/>
          </w:rPr>
          <w:tab/>
        </w:r>
        <w:r w:rsidR="00B47902">
          <w:rPr>
            <w:rFonts w:hint="eastAsia"/>
            <w:noProof/>
            <w:webHidden/>
          </w:rPr>
          <w:fldChar w:fldCharType="begin"/>
        </w:r>
        <w:r w:rsidR="00B47902">
          <w:rPr>
            <w:rFonts w:hint="eastAsia"/>
            <w:noProof/>
            <w:webHidden/>
          </w:rPr>
          <w:instrText xml:space="preserve"> </w:instrText>
        </w:r>
        <w:r w:rsidR="00B47902">
          <w:rPr>
            <w:noProof/>
            <w:webHidden/>
          </w:rPr>
          <w:instrText>PAGEREF _Toc204269519 \h</w:instrText>
        </w:r>
        <w:r w:rsidR="00B47902">
          <w:rPr>
            <w:rFonts w:hint="eastAsia"/>
            <w:noProof/>
            <w:webHidden/>
          </w:rPr>
          <w:instrText xml:space="preserve"> </w:instrText>
        </w:r>
        <w:r w:rsidR="00B47902">
          <w:rPr>
            <w:rFonts w:hint="eastAsia"/>
            <w:noProof/>
            <w:webHidden/>
          </w:rPr>
        </w:r>
        <w:r w:rsidR="00B47902">
          <w:rPr>
            <w:rFonts w:hint="eastAsia"/>
            <w:noProof/>
            <w:webHidden/>
          </w:rPr>
          <w:fldChar w:fldCharType="separate"/>
        </w:r>
        <w:r w:rsidR="00B47902">
          <w:rPr>
            <w:noProof/>
            <w:webHidden/>
          </w:rPr>
          <w:t>1</w:t>
        </w:r>
        <w:r w:rsidR="00B47902">
          <w:rPr>
            <w:rFonts w:hint="eastAsia"/>
            <w:noProof/>
            <w:webHidden/>
          </w:rPr>
          <w:fldChar w:fldCharType="end"/>
        </w:r>
      </w:hyperlink>
    </w:p>
    <w:p w14:paraId="51D261E9" w14:textId="176F9CD4" w:rsidR="00B47902" w:rsidRP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20" w:history="1">
        <w:r w:rsidRPr="00884DE7">
          <w:rPr>
            <w:rStyle w:val="aff7"/>
            <w:noProof/>
          </w:rPr>
          <w:t xml:space="preserve">2  </w:t>
        </w:r>
        <w:r w:rsidRPr="00884DE7">
          <w:rPr>
            <w:rStyle w:val="aff7"/>
            <w:rFonts w:hint="eastAsia"/>
            <w:noProof/>
          </w:rPr>
          <w:t>术语、符号及参考标准</w:t>
        </w:r>
        <w:r w:rsidRPr="00B47902">
          <w:rPr>
            <w:rFonts w:hint="eastAsia"/>
            <w:noProof/>
            <w:webHidden/>
          </w:rPr>
          <w:tab/>
        </w:r>
        <w:r w:rsidRPr="00B47902">
          <w:rPr>
            <w:rFonts w:hint="eastAsia"/>
            <w:noProof/>
            <w:webHidden/>
          </w:rPr>
          <w:fldChar w:fldCharType="begin"/>
        </w:r>
        <w:r w:rsidRPr="00B47902">
          <w:rPr>
            <w:rFonts w:hint="eastAsia"/>
            <w:noProof/>
            <w:webHidden/>
          </w:rPr>
          <w:instrText xml:space="preserve"> </w:instrText>
        </w:r>
        <w:r w:rsidRPr="00B47902">
          <w:rPr>
            <w:noProof/>
            <w:webHidden/>
          </w:rPr>
          <w:instrText>PAGEREF _Toc204269520 \h</w:instrText>
        </w:r>
        <w:r w:rsidRPr="00B47902">
          <w:rPr>
            <w:rFonts w:hint="eastAsia"/>
            <w:noProof/>
            <w:webHidden/>
          </w:rPr>
          <w:instrText xml:space="preserve"> </w:instrText>
        </w:r>
        <w:r w:rsidRPr="00B47902">
          <w:rPr>
            <w:rFonts w:hint="eastAsia"/>
            <w:noProof/>
            <w:webHidden/>
          </w:rPr>
        </w:r>
        <w:r w:rsidRPr="00B47902">
          <w:rPr>
            <w:rFonts w:hint="eastAsia"/>
            <w:noProof/>
            <w:webHidden/>
          </w:rPr>
          <w:fldChar w:fldCharType="separate"/>
        </w:r>
        <w:r w:rsidRPr="00B47902">
          <w:rPr>
            <w:noProof/>
            <w:webHidden/>
          </w:rPr>
          <w:t>2</w:t>
        </w:r>
        <w:r w:rsidRPr="00B47902">
          <w:rPr>
            <w:rFonts w:hint="eastAsia"/>
            <w:noProof/>
            <w:webHidden/>
          </w:rPr>
          <w:fldChar w:fldCharType="end"/>
        </w:r>
      </w:hyperlink>
    </w:p>
    <w:p w14:paraId="0F02FF9D" w14:textId="48E13989" w:rsidR="00B47902" w:rsidRP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21" w:history="1">
        <w:r w:rsidRPr="00884DE7">
          <w:rPr>
            <w:rStyle w:val="aff7"/>
            <w:noProof/>
          </w:rPr>
          <w:t xml:space="preserve">2.1  </w:t>
        </w:r>
        <w:r w:rsidRPr="00884DE7">
          <w:rPr>
            <w:rStyle w:val="aff7"/>
            <w:rFonts w:hint="eastAsia"/>
            <w:noProof/>
          </w:rPr>
          <w:t>术</w:t>
        </w:r>
        <w:r w:rsidRPr="00884DE7">
          <w:rPr>
            <w:rStyle w:val="aff7"/>
            <w:noProof/>
          </w:rPr>
          <w:t xml:space="preserve">  </w:t>
        </w:r>
        <w:r w:rsidRPr="00884DE7">
          <w:rPr>
            <w:rStyle w:val="aff7"/>
            <w:rFonts w:hint="eastAsia"/>
            <w:noProof/>
          </w:rPr>
          <w:t>语</w:t>
        </w:r>
        <w:r w:rsidRPr="00B47902">
          <w:rPr>
            <w:rFonts w:hint="eastAsia"/>
            <w:noProof/>
            <w:webHidden/>
          </w:rPr>
          <w:tab/>
        </w:r>
        <w:r w:rsidRPr="00B47902">
          <w:rPr>
            <w:rFonts w:hint="eastAsia"/>
            <w:noProof/>
            <w:webHidden/>
          </w:rPr>
          <w:fldChar w:fldCharType="begin"/>
        </w:r>
        <w:r w:rsidRPr="00B47902">
          <w:rPr>
            <w:rFonts w:hint="eastAsia"/>
            <w:noProof/>
            <w:webHidden/>
          </w:rPr>
          <w:instrText xml:space="preserve"> </w:instrText>
        </w:r>
        <w:r w:rsidRPr="00B47902">
          <w:rPr>
            <w:noProof/>
            <w:webHidden/>
          </w:rPr>
          <w:instrText>PAGEREF _Toc204269521 \h</w:instrText>
        </w:r>
        <w:r w:rsidRPr="00B47902">
          <w:rPr>
            <w:rFonts w:hint="eastAsia"/>
            <w:noProof/>
            <w:webHidden/>
          </w:rPr>
          <w:instrText xml:space="preserve"> </w:instrText>
        </w:r>
        <w:r w:rsidRPr="00B47902">
          <w:rPr>
            <w:rFonts w:hint="eastAsia"/>
            <w:noProof/>
            <w:webHidden/>
          </w:rPr>
        </w:r>
        <w:r w:rsidRPr="00B47902">
          <w:rPr>
            <w:rFonts w:hint="eastAsia"/>
            <w:noProof/>
            <w:webHidden/>
          </w:rPr>
          <w:fldChar w:fldCharType="separate"/>
        </w:r>
        <w:r w:rsidRPr="00B47902">
          <w:rPr>
            <w:noProof/>
            <w:webHidden/>
          </w:rPr>
          <w:t>2</w:t>
        </w:r>
        <w:r w:rsidRPr="00B47902">
          <w:rPr>
            <w:rFonts w:hint="eastAsia"/>
            <w:noProof/>
            <w:webHidden/>
          </w:rPr>
          <w:fldChar w:fldCharType="end"/>
        </w:r>
      </w:hyperlink>
    </w:p>
    <w:p w14:paraId="0114E6F5" w14:textId="70BD9A0A" w:rsidR="00B47902" w:rsidRP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22" w:history="1">
        <w:r w:rsidRPr="00884DE7">
          <w:rPr>
            <w:rStyle w:val="aff7"/>
            <w:noProof/>
          </w:rPr>
          <w:t xml:space="preserve">2.2  </w:t>
        </w:r>
        <w:r w:rsidRPr="00884DE7">
          <w:rPr>
            <w:rStyle w:val="aff7"/>
            <w:rFonts w:hint="eastAsia"/>
            <w:noProof/>
          </w:rPr>
          <w:t>符</w:t>
        </w:r>
        <w:r w:rsidRPr="00884DE7">
          <w:rPr>
            <w:rStyle w:val="aff7"/>
            <w:noProof/>
          </w:rPr>
          <w:t xml:space="preserve">  </w:t>
        </w:r>
        <w:r w:rsidRPr="00884DE7">
          <w:rPr>
            <w:rStyle w:val="aff7"/>
            <w:rFonts w:hint="eastAsia"/>
            <w:noProof/>
          </w:rPr>
          <w:t>号</w:t>
        </w:r>
        <w:r w:rsidRPr="00B47902">
          <w:rPr>
            <w:rFonts w:hint="eastAsia"/>
            <w:noProof/>
            <w:webHidden/>
          </w:rPr>
          <w:tab/>
        </w:r>
        <w:r w:rsidRPr="00B47902">
          <w:rPr>
            <w:rFonts w:hint="eastAsia"/>
            <w:noProof/>
            <w:webHidden/>
          </w:rPr>
          <w:fldChar w:fldCharType="begin"/>
        </w:r>
        <w:r w:rsidRPr="00B47902">
          <w:rPr>
            <w:rFonts w:hint="eastAsia"/>
            <w:noProof/>
            <w:webHidden/>
          </w:rPr>
          <w:instrText xml:space="preserve"> </w:instrText>
        </w:r>
        <w:r w:rsidRPr="00B47902">
          <w:rPr>
            <w:noProof/>
            <w:webHidden/>
          </w:rPr>
          <w:instrText>PAGEREF _Toc204269522 \h</w:instrText>
        </w:r>
        <w:r w:rsidRPr="00B47902">
          <w:rPr>
            <w:rFonts w:hint="eastAsia"/>
            <w:noProof/>
            <w:webHidden/>
          </w:rPr>
          <w:instrText xml:space="preserve"> </w:instrText>
        </w:r>
        <w:r w:rsidRPr="00B47902">
          <w:rPr>
            <w:rFonts w:hint="eastAsia"/>
            <w:noProof/>
            <w:webHidden/>
          </w:rPr>
        </w:r>
        <w:r w:rsidRPr="00B47902">
          <w:rPr>
            <w:rFonts w:hint="eastAsia"/>
            <w:noProof/>
            <w:webHidden/>
          </w:rPr>
          <w:fldChar w:fldCharType="separate"/>
        </w:r>
        <w:r w:rsidRPr="00B47902">
          <w:rPr>
            <w:noProof/>
            <w:webHidden/>
          </w:rPr>
          <w:t>3</w:t>
        </w:r>
        <w:r w:rsidRPr="00B47902">
          <w:rPr>
            <w:rFonts w:hint="eastAsia"/>
            <w:noProof/>
            <w:webHidden/>
          </w:rPr>
          <w:fldChar w:fldCharType="end"/>
        </w:r>
      </w:hyperlink>
    </w:p>
    <w:p w14:paraId="19ECEBF8" w14:textId="7C1D0D96" w:rsidR="00B47902" w:rsidRP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23" w:history="1">
        <w:r w:rsidRPr="00884DE7">
          <w:rPr>
            <w:rStyle w:val="aff7"/>
            <w:noProof/>
          </w:rPr>
          <w:t xml:space="preserve">2.3  </w:t>
        </w:r>
        <w:r w:rsidRPr="00884DE7">
          <w:rPr>
            <w:rStyle w:val="aff7"/>
            <w:rFonts w:hint="eastAsia"/>
            <w:noProof/>
          </w:rPr>
          <w:t>参考标准</w:t>
        </w:r>
        <w:r w:rsidRPr="00B47902">
          <w:rPr>
            <w:rFonts w:hint="eastAsia"/>
            <w:noProof/>
            <w:webHidden/>
          </w:rPr>
          <w:tab/>
        </w:r>
        <w:r w:rsidRPr="00B47902">
          <w:rPr>
            <w:rFonts w:hint="eastAsia"/>
            <w:noProof/>
            <w:webHidden/>
          </w:rPr>
          <w:fldChar w:fldCharType="begin"/>
        </w:r>
        <w:r w:rsidRPr="00B47902">
          <w:rPr>
            <w:rFonts w:hint="eastAsia"/>
            <w:noProof/>
            <w:webHidden/>
          </w:rPr>
          <w:instrText xml:space="preserve"> </w:instrText>
        </w:r>
        <w:r w:rsidRPr="00B47902">
          <w:rPr>
            <w:noProof/>
            <w:webHidden/>
          </w:rPr>
          <w:instrText>PAGEREF _Toc204269523 \h</w:instrText>
        </w:r>
        <w:r w:rsidRPr="00B47902">
          <w:rPr>
            <w:rFonts w:hint="eastAsia"/>
            <w:noProof/>
            <w:webHidden/>
          </w:rPr>
          <w:instrText xml:space="preserve"> </w:instrText>
        </w:r>
        <w:r w:rsidRPr="00B47902">
          <w:rPr>
            <w:rFonts w:hint="eastAsia"/>
            <w:noProof/>
            <w:webHidden/>
          </w:rPr>
        </w:r>
        <w:r w:rsidRPr="00B47902">
          <w:rPr>
            <w:rFonts w:hint="eastAsia"/>
            <w:noProof/>
            <w:webHidden/>
          </w:rPr>
          <w:fldChar w:fldCharType="separate"/>
        </w:r>
        <w:r w:rsidRPr="00B47902">
          <w:rPr>
            <w:noProof/>
            <w:webHidden/>
          </w:rPr>
          <w:t>4</w:t>
        </w:r>
        <w:r w:rsidRPr="00B47902">
          <w:rPr>
            <w:rFonts w:hint="eastAsia"/>
            <w:noProof/>
            <w:webHidden/>
          </w:rPr>
          <w:fldChar w:fldCharType="end"/>
        </w:r>
      </w:hyperlink>
    </w:p>
    <w:p w14:paraId="31254DF5" w14:textId="52DFAD60"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24" w:history="1">
        <w:r w:rsidRPr="004B37C3">
          <w:rPr>
            <w:rStyle w:val="aff7"/>
            <w:rFonts w:hint="eastAsia"/>
            <w:noProof/>
          </w:rPr>
          <w:t xml:space="preserve">3  </w:t>
        </w:r>
        <w:r w:rsidRPr="004B37C3">
          <w:rPr>
            <w:rStyle w:val="aff7"/>
            <w:rFonts w:hint="eastAsia"/>
            <w:noProof/>
          </w:rPr>
          <w:t>基本规定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F2C6C35" w14:textId="45C010F4"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25" w:history="1">
        <w:r w:rsidRPr="004B37C3">
          <w:rPr>
            <w:rStyle w:val="aff7"/>
            <w:rFonts w:hint="eastAsia"/>
            <w:noProof/>
          </w:rPr>
          <w:t xml:space="preserve">4  </w:t>
        </w:r>
        <w:r w:rsidRPr="004B37C3">
          <w:rPr>
            <w:rStyle w:val="aff7"/>
            <w:rFonts w:hint="eastAsia"/>
            <w:noProof/>
          </w:rPr>
          <w:t>环境调查与岩土工程勘察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66401849" w14:textId="51AA8F82"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26" w:history="1">
        <w:r w:rsidRPr="004B37C3">
          <w:rPr>
            <w:rStyle w:val="aff7"/>
            <w:rFonts w:hint="eastAsia"/>
            <w:noProof/>
          </w:rPr>
          <w:t xml:space="preserve">4.1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3F0A7D3" w14:textId="01815C78"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27" w:history="1">
        <w:r w:rsidRPr="004B37C3">
          <w:rPr>
            <w:rStyle w:val="aff7"/>
            <w:rFonts w:hint="eastAsia"/>
            <w:noProof/>
          </w:rPr>
          <w:t xml:space="preserve">4.2  </w:t>
        </w:r>
        <w:r w:rsidRPr="004B37C3">
          <w:rPr>
            <w:rStyle w:val="aff7"/>
            <w:rFonts w:hint="eastAsia"/>
            <w:noProof/>
          </w:rPr>
          <w:t>环境调查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263146F" w14:textId="54732CD1"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28" w:history="1">
        <w:r w:rsidRPr="004B37C3">
          <w:rPr>
            <w:rStyle w:val="aff7"/>
            <w:rFonts w:hint="eastAsia"/>
            <w:noProof/>
          </w:rPr>
          <w:t xml:space="preserve">4.3  </w:t>
        </w:r>
        <w:r w:rsidRPr="004B37C3">
          <w:rPr>
            <w:rStyle w:val="aff7"/>
            <w:rFonts w:hint="eastAsia"/>
            <w:noProof/>
          </w:rPr>
          <w:t>岩土工程勘察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E13A471" w14:textId="35B49705"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29" w:history="1">
        <w:r w:rsidRPr="004B37C3">
          <w:rPr>
            <w:rStyle w:val="aff7"/>
            <w:rFonts w:hint="eastAsia"/>
            <w:noProof/>
          </w:rPr>
          <w:t xml:space="preserve">5  </w:t>
        </w:r>
        <w:r w:rsidRPr="004B37C3">
          <w:rPr>
            <w:rStyle w:val="aff7"/>
            <w:rFonts w:hint="eastAsia"/>
            <w:noProof/>
          </w:rPr>
          <w:t>车站结构设计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2984CC8" w14:textId="17776C38"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30" w:history="1">
        <w:r w:rsidRPr="004B37C3">
          <w:rPr>
            <w:rStyle w:val="aff7"/>
            <w:rFonts w:hint="eastAsia"/>
            <w:noProof/>
          </w:rPr>
          <w:t xml:space="preserve">5.1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7C67B4E" w14:textId="417711AA"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31" w:history="1">
        <w:r w:rsidRPr="004B37C3">
          <w:rPr>
            <w:rStyle w:val="aff7"/>
            <w:rFonts w:hint="eastAsia"/>
            <w:noProof/>
          </w:rPr>
          <w:t xml:space="preserve">5.2  </w:t>
        </w:r>
        <w:r w:rsidRPr="004B37C3">
          <w:rPr>
            <w:rStyle w:val="aff7"/>
            <w:rFonts w:hint="eastAsia"/>
            <w:noProof/>
          </w:rPr>
          <w:t>结构设计原则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47559B2" w14:textId="255FBFC6"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32" w:history="1">
        <w:r w:rsidRPr="004B37C3">
          <w:rPr>
            <w:rStyle w:val="aff7"/>
            <w:rFonts w:hint="eastAsia"/>
            <w:noProof/>
          </w:rPr>
          <w:t xml:space="preserve">5.3  </w:t>
        </w:r>
        <w:r w:rsidRPr="004B37C3">
          <w:rPr>
            <w:rStyle w:val="aff7"/>
            <w:rFonts w:hint="eastAsia"/>
            <w:noProof/>
          </w:rPr>
          <w:t>管片结构设计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64FECCE4" w14:textId="4F3205C7"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33" w:history="1">
        <w:r w:rsidRPr="004B37C3">
          <w:rPr>
            <w:rStyle w:val="aff7"/>
            <w:rFonts w:hint="eastAsia"/>
            <w:noProof/>
          </w:rPr>
          <w:t xml:space="preserve">5.4  </w:t>
        </w:r>
        <w:r w:rsidRPr="004B37C3">
          <w:rPr>
            <w:rStyle w:val="aff7"/>
            <w:rFonts w:hint="eastAsia"/>
            <w:noProof/>
          </w:rPr>
          <w:t>管片连接设计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1E072EC2" w14:textId="26115306"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34" w:history="1">
        <w:r w:rsidRPr="004B37C3">
          <w:rPr>
            <w:rStyle w:val="aff7"/>
            <w:rFonts w:hint="eastAsia"/>
            <w:noProof/>
          </w:rPr>
          <w:t xml:space="preserve">5.5  </w:t>
        </w:r>
        <w:r w:rsidRPr="004B37C3">
          <w:rPr>
            <w:rStyle w:val="aff7"/>
            <w:rFonts w:hint="eastAsia"/>
            <w:noProof/>
          </w:rPr>
          <w:t>管片构造设计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1499797C" w14:textId="145C3D44"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35" w:history="1">
        <w:r w:rsidRPr="004B37C3">
          <w:rPr>
            <w:rStyle w:val="aff7"/>
            <w:rFonts w:hint="eastAsia"/>
            <w:noProof/>
          </w:rPr>
          <w:t xml:space="preserve">5.6  </w:t>
        </w:r>
        <w:r w:rsidRPr="004B37C3">
          <w:rPr>
            <w:rStyle w:val="aff7"/>
            <w:rFonts w:hint="eastAsia"/>
            <w:noProof/>
          </w:rPr>
          <w:t>结构组合设计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5ED63594" w14:textId="7454DC7B"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36" w:history="1">
        <w:r w:rsidRPr="004B37C3">
          <w:rPr>
            <w:rStyle w:val="aff7"/>
            <w:rFonts w:hint="eastAsia"/>
            <w:noProof/>
          </w:rPr>
          <w:t xml:space="preserve">5.7  </w:t>
        </w:r>
        <w:r w:rsidRPr="004B37C3">
          <w:rPr>
            <w:rStyle w:val="aff7"/>
            <w:rFonts w:hint="eastAsia"/>
            <w:noProof/>
          </w:rPr>
          <w:t>防水设计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5AD25D0F" w14:textId="40ACEBA1"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37" w:history="1">
        <w:r w:rsidRPr="004B37C3">
          <w:rPr>
            <w:rStyle w:val="aff7"/>
            <w:rFonts w:hint="eastAsia"/>
            <w:noProof/>
          </w:rPr>
          <w:t xml:space="preserve">6  </w:t>
        </w:r>
        <w:r w:rsidRPr="004B37C3">
          <w:rPr>
            <w:rStyle w:val="aff7"/>
            <w:rFonts w:hint="eastAsia"/>
            <w:noProof/>
          </w:rPr>
          <w:t>顶管机选型、组装与调试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5348F0AC" w14:textId="3A46C46E"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38" w:history="1">
        <w:r w:rsidRPr="004B37C3">
          <w:rPr>
            <w:rStyle w:val="aff7"/>
            <w:rFonts w:hint="eastAsia"/>
            <w:noProof/>
          </w:rPr>
          <w:t xml:space="preserve">6.1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3045E9BA" w14:textId="0BBB0EE4"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39" w:history="1">
        <w:r w:rsidRPr="004B37C3">
          <w:rPr>
            <w:rStyle w:val="aff7"/>
            <w:rFonts w:hint="eastAsia"/>
            <w:noProof/>
          </w:rPr>
          <w:t xml:space="preserve">6.2 </w:t>
        </w:r>
        <w:r w:rsidRPr="004B37C3">
          <w:rPr>
            <w:rStyle w:val="aff7"/>
            <w:rFonts w:hint="eastAsia"/>
            <w:noProof/>
          </w:rPr>
          <w:t>顶管机选型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052445FD" w14:textId="2FF9B503"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40" w:history="1">
        <w:r w:rsidRPr="004B37C3">
          <w:rPr>
            <w:rStyle w:val="aff7"/>
            <w:rFonts w:hint="eastAsia"/>
            <w:noProof/>
          </w:rPr>
          <w:t xml:space="preserve">6.3 </w:t>
        </w:r>
        <w:r w:rsidRPr="004B37C3">
          <w:rPr>
            <w:rStyle w:val="aff7"/>
            <w:rFonts w:hint="eastAsia"/>
            <w:noProof/>
          </w:rPr>
          <w:t>顶管机组装与调试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5B9D9DFA" w14:textId="75D2999A"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41" w:history="1">
        <w:r w:rsidRPr="004B37C3">
          <w:rPr>
            <w:rStyle w:val="aff7"/>
            <w:rFonts w:hint="eastAsia"/>
            <w:noProof/>
          </w:rPr>
          <w:t xml:space="preserve">7  </w:t>
        </w:r>
        <w:r w:rsidRPr="004B37C3">
          <w:rPr>
            <w:rStyle w:val="aff7"/>
            <w:rFonts w:hint="eastAsia"/>
            <w:noProof/>
          </w:rPr>
          <w:t>工作井设计与施工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48C259F5" w14:textId="72531824"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42" w:history="1">
        <w:r w:rsidRPr="004B37C3">
          <w:rPr>
            <w:rStyle w:val="aff7"/>
            <w:rFonts w:hint="eastAsia"/>
            <w:noProof/>
          </w:rPr>
          <w:t xml:space="preserve">7.1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301F98C" w14:textId="2E0258C4"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43" w:history="1">
        <w:r w:rsidRPr="004B37C3">
          <w:rPr>
            <w:rStyle w:val="aff7"/>
            <w:rFonts w:hint="eastAsia"/>
            <w:noProof/>
          </w:rPr>
          <w:t xml:space="preserve">7.2  </w:t>
        </w:r>
        <w:r w:rsidRPr="004B37C3">
          <w:rPr>
            <w:rStyle w:val="aff7"/>
            <w:rFonts w:hint="eastAsia"/>
            <w:noProof/>
          </w:rPr>
          <w:t>工作井设计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5DCF5F20" w14:textId="3F73D2A3"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44" w:history="1">
        <w:r w:rsidRPr="004B37C3">
          <w:rPr>
            <w:rStyle w:val="aff7"/>
            <w:rFonts w:hint="eastAsia"/>
            <w:noProof/>
          </w:rPr>
          <w:t xml:space="preserve">7.3  </w:t>
        </w:r>
        <w:r w:rsidRPr="004B37C3">
          <w:rPr>
            <w:rStyle w:val="aff7"/>
            <w:rFonts w:hint="eastAsia"/>
            <w:noProof/>
          </w:rPr>
          <w:t>反力墙设计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778144B5" w14:textId="7FC1F2EA"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45" w:history="1">
        <w:r w:rsidRPr="004B37C3">
          <w:rPr>
            <w:rStyle w:val="aff7"/>
            <w:rFonts w:hint="eastAsia"/>
            <w:noProof/>
          </w:rPr>
          <w:t xml:space="preserve">7.4 </w:t>
        </w:r>
        <w:r w:rsidRPr="004B37C3">
          <w:rPr>
            <w:rStyle w:val="aff7"/>
            <w:rFonts w:hint="eastAsia"/>
            <w:noProof/>
          </w:rPr>
          <w:t>洞口密封及土体加固设计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3535DE26" w14:textId="2867365F"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46" w:history="1">
        <w:r w:rsidRPr="004B37C3">
          <w:rPr>
            <w:rStyle w:val="aff7"/>
            <w:rFonts w:hint="eastAsia"/>
            <w:noProof/>
          </w:rPr>
          <w:t xml:space="preserve">7.5  </w:t>
        </w:r>
        <w:r w:rsidRPr="004B37C3">
          <w:rPr>
            <w:rStyle w:val="aff7"/>
            <w:rFonts w:hint="eastAsia"/>
            <w:noProof/>
          </w:rPr>
          <w:t>工作井施工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6E981E29" w14:textId="29E40E81"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47" w:history="1">
        <w:r w:rsidRPr="004B37C3">
          <w:rPr>
            <w:rStyle w:val="aff7"/>
            <w:rFonts w:hint="eastAsia"/>
            <w:noProof/>
          </w:rPr>
          <w:t xml:space="preserve">8  </w:t>
        </w:r>
        <w:r w:rsidRPr="004B37C3">
          <w:rPr>
            <w:rStyle w:val="aff7"/>
            <w:rFonts w:hint="eastAsia"/>
            <w:noProof/>
          </w:rPr>
          <w:t>管片生产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5CC9FA3D" w14:textId="70B86312"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48" w:history="1">
        <w:r w:rsidRPr="004B37C3">
          <w:rPr>
            <w:rStyle w:val="aff7"/>
            <w:rFonts w:hint="eastAsia"/>
            <w:noProof/>
          </w:rPr>
          <w:t xml:space="preserve">8.1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4B91CD00" w14:textId="3F3A7CFB"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49" w:history="1">
        <w:r w:rsidRPr="004B37C3">
          <w:rPr>
            <w:rStyle w:val="aff7"/>
            <w:rFonts w:hint="eastAsia"/>
            <w:noProof/>
          </w:rPr>
          <w:t xml:space="preserve">8.2  </w:t>
        </w:r>
        <w:r w:rsidRPr="004B37C3">
          <w:rPr>
            <w:rStyle w:val="aff7"/>
            <w:rFonts w:hint="eastAsia"/>
            <w:noProof/>
          </w:rPr>
          <w:t>混凝土管片预制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337266D9" w14:textId="4F9E5932"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50" w:history="1">
        <w:r w:rsidRPr="004B37C3">
          <w:rPr>
            <w:rStyle w:val="aff7"/>
            <w:rFonts w:hint="eastAsia"/>
            <w:noProof/>
          </w:rPr>
          <w:t xml:space="preserve">8.3  </w:t>
        </w:r>
        <w:r w:rsidRPr="004B37C3">
          <w:rPr>
            <w:rStyle w:val="aff7"/>
            <w:rFonts w:hint="eastAsia"/>
            <w:noProof/>
          </w:rPr>
          <w:t>钢管片加工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46E0513F" w14:textId="4BE26A7F"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51" w:history="1">
        <w:r w:rsidRPr="004B37C3">
          <w:rPr>
            <w:rStyle w:val="aff7"/>
            <w:rFonts w:hint="eastAsia"/>
            <w:noProof/>
          </w:rPr>
          <w:t xml:space="preserve">8.4  </w:t>
        </w:r>
        <w:r w:rsidRPr="004B37C3">
          <w:rPr>
            <w:rStyle w:val="aff7"/>
            <w:rFonts w:hint="eastAsia"/>
            <w:noProof/>
          </w:rPr>
          <w:t>管片存储及运输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2699C37E" w14:textId="0411C10C"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52" w:history="1">
        <w:r w:rsidRPr="004B37C3">
          <w:rPr>
            <w:rStyle w:val="aff7"/>
            <w:rFonts w:hint="eastAsia"/>
            <w:noProof/>
          </w:rPr>
          <w:t xml:space="preserve">9  </w:t>
        </w:r>
        <w:r w:rsidRPr="004B37C3">
          <w:rPr>
            <w:rStyle w:val="aff7"/>
            <w:rFonts w:hint="eastAsia"/>
            <w:noProof/>
          </w:rPr>
          <w:t>顶进施工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73ED77EF" w14:textId="6450BD0C"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53" w:history="1">
        <w:r w:rsidRPr="004B37C3">
          <w:rPr>
            <w:rStyle w:val="aff7"/>
            <w:rFonts w:hint="eastAsia"/>
            <w:noProof/>
          </w:rPr>
          <w:t xml:space="preserve">9.1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781F10BE" w14:textId="0230F894"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54" w:history="1">
        <w:r w:rsidRPr="004B37C3">
          <w:rPr>
            <w:rStyle w:val="aff7"/>
            <w:rFonts w:hint="eastAsia"/>
            <w:noProof/>
          </w:rPr>
          <w:t xml:space="preserve">9.2 </w:t>
        </w:r>
        <w:r w:rsidRPr="004B37C3">
          <w:rPr>
            <w:rStyle w:val="aff7"/>
            <w:rFonts w:hint="eastAsia"/>
            <w:noProof/>
          </w:rPr>
          <w:t>洞口凿除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5AD25237" w14:textId="09626BD8"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55" w:history="1">
        <w:r w:rsidRPr="004B37C3">
          <w:rPr>
            <w:rStyle w:val="aff7"/>
            <w:rFonts w:hint="eastAsia"/>
            <w:noProof/>
          </w:rPr>
          <w:t xml:space="preserve">9.3 </w:t>
        </w:r>
        <w:r w:rsidRPr="004B37C3">
          <w:rPr>
            <w:rStyle w:val="aff7"/>
            <w:rFonts w:hint="eastAsia"/>
            <w:noProof/>
          </w:rPr>
          <w:t>管节拼装与平移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51A8F84C" w14:textId="05BA7858"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56" w:history="1">
        <w:r w:rsidRPr="004B37C3">
          <w:rPr>
            <w:rStyle w:val="aff7"/>
            <w:rFonts w:hint="eastAsia"/>
            <w:noProof/>
          </w:rPr>
          <w:t xml:space="preserve">9.4 </w:t>
        </w:r>
        <w:r w:rsidRPr="004B37C3">
          <w:rPr>
            <w:rStyle w:val="aff7"/>
            <w:rFonts w:hint="eastAsia"/>
            <w:noProof/>
          </w:rPr>
          <w:t>顶管始发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5A4A6029" w14:textId="7AB692EC"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57" w:history="1">
        <w:r w:rsidRPr="004B37C3">
          <w:rPr>
            <w:rStyle w:val="aff7"/>
            <w:rFonts w:hint="eastAsia"/>
            <w:noProof/>
          </w:rPr>
          <w:t xml:space="preserve">9.5 </w:t>
        </w:r>
        <w:r w:rsidRPr="004B37C3">
          <w:rPr>
            <w:rStyle w:val="aff7"/>
            <w:rFonts w:hint="eastAsia"/>
            <w:noProof/>
          </w:rPr>
          <w:t>顶进施工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7257FBF4" w14:textId="3A5FD7C3"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58" w:history="1">
        <w:r w:rsidRPr="004B37C3">
          <w:rPr>
            <w:rStyle w:val="aff7"/>
            <w:rFonts w:hint="eastAsia"/>
            <w:noProof/>
          </w:rPr>
          <w:t xml:space="preserve">9.6 </w:t>
        </w:r>
        <w:r w:rsidRPr="004B37C3">
          <w:rPr>
            <w:rStyle w:val="aff7"/>
            <w:rFonts w:hint="eastAsia"/>
            <w:noProof/>
          </w:rPr>
          <w:t>注浆减阻与注浆固化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33</w:t>
        </w:r>
        <w:r>
          <w:rPr>
            <w:rFonts w:hint="eastAsia"/>
            <w:noProof/>
            <w:webHidden/>
          </w:rPr>
          <w:fldChar w:fldCharType="end"/>
        </w:r>
      </w:hyperlink>
    </w:p>
    <w:p w14:paraId="3469B188" w14:textId="35058131"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59" w:history="1">
        <w:r w:rsidRPr="004B37C3">
          <w:rPr>
            <w:rStyle w:val="aff7"/>
            <w:rFonts w:hint="eastAsia"/>
            <w:noProof/>
          </w:rPr>
          <w:t xml:space="preserve">9.7 </w:t>
        </w:r>
        <w:r w:rsidRPr="004B37C3">
          <w:rPr>
            <w:rStyle w:val="aff7"/>
            <w:rFonts w:hint="eastAsia"/>
            <w:noProof/>
          </w:rPr>
          <w:t>渣土改良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55CC8BD7" w14:textId="5D5F88A4"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60" w:history="1">
        <w:r w:rsidRPr="004B37C3">
          <w:rPr>
            <w:rStyle w:val="aff7"/>
            <w:rFonts w:hint="eastAsia"/>
            <w:noProof/>
          </w:rPr>
          <w:t xml:space="preserve">9.8 </w:t>
        </w:r>
        <w:r w:rsidRPr="004B37C3">
          <w:rPr>
            <w:rStyle w:val="aff7"/>
            <w:rFonts w:hint="eastAsia"/>
            <w:noProof/>
          </w:rPr>
          <w:t>出渣</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35</w:t>
        </w:r>
        <w:r>
          <w:rPr>
            <w:rFonts w:hint="eastAsia"/>
            <w:noProof/>
            <w:webHidden/>
          </w:rPr>
          <w:fldChar w:fldCharType="end"/>
        </w:r>
      </w:hyperlink>
    </w:p>
    <w:p w14:paraId="231DA45A" w14:textId="5949ADA2"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61" w:history="1">
        <w:r w:rsidRPr="004B37C3">
          <w:rPr>
            <w:rStyle w:val="aff7"/>
            <w:rFonts w:hint="eastAsia"/>
            <w:noProof/>
          </w:rPr>
          <w:t xml:space="preserve">9.9 </w:t>
        </w:r>
        <w:r w:rsidRPr="004B37C3">
          <w:rPr>
            <w:rStyle w:val="aff7"/>
            <w:rFonts w:hint="eastAsia"/>
            <w:noProof/>
          </w:rPr>
          <w:t>顶管接收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4336E417" w14:textId="0C1E36AD"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62" w:history="1">
        <w:r w:rsidRPr="004B37C3">
          <w:rPr>
            <w:rStyle w:val="aff7"/>
            <w:rFonts w:hint="eastAsia"/>
            <w:noProof/>
          </w:rPr>
          <w:t xml:space="preserve">9.10 </w:t>
        </w:r>
        <w:r w:rsidRPr="004B37C3">
          <w:rPr>
            <w:rStyle w:val="aff7"/>
            <w:rFonts w:hint="eastAsia"/>
            <w:noProof/>
          </w:rPr>
          <w:t>密贴顶进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2BD92691" w14:textId="4FBCC4B8"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63" w:history="1">
        <w:r w:rsidRPr="004B37C3">
          <w:rPr>
            <w:rStyle w:val="aff7"/>
            <w:rFonts w:hint="eastAsia"/>
            <w:noProof/>
          </w:rPr>
          <w:t xml:space="preserve">10  </w:t>
        </w:r>
        <w:r w:rsidRPr="004B37C3">
          <w:rPr>
            <w:rStyle w:val="aff7"/>
            <w:rFonts w:hint="eastAsia"/>
            <w:noProof/>
          </w:rPr>
          <w:t>顶管法组合构建地铁车站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44A944D8" w14:textId="2F298FD5"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64" w:history="1">
        <w:r w:rsidRPr="004B37C3">
          <w:rPr>
            <w:rStyle w:val="aff7"/>
            <w:rFonts w:hint="eastAsia"/>
            <w:noProof/>
          </w:rPr>
          <w:t xml:space="preserve">10.1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2CC2E6D7" w14:textId="02478202"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65" w:history="1">
        <w:r w:rsidRPr="004B37C3">
          <w:rPr>
            <w:rStyle w:val="aff7"/>
            <w:rFonts w:hint="eastAsia"/>
            <w:noProof/>
          </w:rPr>
          <w:t xml:space="preserve">10.2  </w:t>
        </w:r>
        <w:r w:rsidRPr="004B37C3">
          <w:rPr>
            <w:rStyle w:val="aff7"/>
            <w:rFonts w:hint="eastAsia"/>
            <w:noProof/>
          </w:rPr>
          <w:t>纵梁施工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4C1E8DD0" w14:textId="70E9A32E"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66" w:history="1">
        <w:r w:rsidRPr="004B37C3">
          <w:rPr>
            <w:rStyle w:val="aff7"/>
            <w:rFonts w:hint="eastAsia"/>
            <w:noProof/>
          </w:rPr>
          <w:t xml:space="preserve">10.3  </w:t>
        </w:r>
        <w:r w:rsidRPr="004B37C3">
          <w:rPr>
            <w:rStyle w:val="aff7"/>
            <w:rFonts w:hint="eastAsia"/>
            <w:noProof/>
          </w:rPr>
          <w:t>横向结构转换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4B3337E2" w14:textId="27CFACE5"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67" w:history="1">
        <w:r w:rsidRPr="004B37C3">
          <w:rPr>
            <w:rStyle w:val="aff7"/>
            <w:rFonts w:hint="eastAsia"/>
            <w:noProof/>
          </w:rPr>
          <w:t xml:space="preserve">10.4  </w:t>
        </w:r>
        <w:r w:rsidRPr="004B37C3">
          <w:rPr>
            <w:rStyle w:val="aff7"/>
            <w:rFonts w:hint="eastAsia"/>
            <w:noProof/>
          </w:rPr>
          <w:t>竖向结构转换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40</w:t>
        </w:r>
        <w:r>
          <w:rPr>
            <w:rFonts w:hint="eastAsia"/>
            <w:noProof/>
            <w:webHidden/>
          </w:rPr>
          <w:fldChar w:fldCharType="end"/>
        </w:r>
      </w:hyperlink>
    </w:p>
    <w:p w14:paraId="06F3B258" w14:textId="62F31735"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68" w:history="1">
        <w:r w:rsidRPr="004B37C3">
          <w:rPr>
            <w:rStyle w:val="aff7"/>
            <w:rFonts w:hint="eastAsia"/>
            <w:noProof/>
          </w:rPr>
          <w:t xml:space="preserve">11  </w:t>
        </w:r>
        <w:r w:rsidRPr="004B37C3">
          <w:rPr>
            <w:rStyle w:val="aff7"/>
            <w:rFonts w:hint="eastAsia"/>
            <w:noProof/>
          </w:rPr>
          <w:t>防水施工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41</w:t>
        </w:r>
        <w:r>
          <w:rPr>
            <w:rFonts w:hint="eastAsia"/>
            <w:noProof/>
            <w:webHidden/>
          </w:rPr>
          <w:fldChar w:fldCharType="end"/>
        </w:r>
      </w:hyperlink>
    </w:p>
    <w:p w14:paraId="4E0D9A42" w14:textId="5B7842CB"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69" w:history="1">
        <w:r w:rsidRPr="004B37C3">
          <w:rPr>
            <w:rStyle w:val="aff7"/>
            <w:rFonts w:hint="eastAsia"/>
            <w:noProof/>
          </w:rPr>
          <w:t xml:space="preserve">11.1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41</w:t>
        </w:r>
        <w:r>
          <w:rPr>
            <w:rFonts w:hint="eastAsia"/>
            <w:noProof/>
            <w:webHidden/>
          </w:rPr>
          <w:fldChar w:fldCharType="end"/>
        </w:r>
      </w:hyperlink>
    </w:p>
    <w:p w14:paraId="7AE3A9F8" w14:textId="3E870BEE"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70" w:history="1">
        <w:r w:rsidRPr="004B37C3">
          <w:rPr>
            <w:rStyle w:val="aff7"/>
            <w:rFonts w:hint="eastAsia"/>
            <w:noProof/>
          </w:rPr>
          <w:t xml:space="preserve">11.2  </w:t>
        </w:r>
        <w:r w:rsidRPr="004B37C3">
          <w:rPr>
            <w:rStyle w:val="aff7"/>
            <w:rFonts w:hint="eastAsia"/>
            <w:noProof/>
          </w:rPr>
          <w:t>接缝防水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41</w:t>
        </w:r>
        <w:r>
          <w:rPr>
            <w:rFonts w:hint="eastAsia"/>
            <w:noProof/>
            <w:webHidden/>
          </w:rPr>
          <w:fldChar w:fldCharType="end"/>
        </w:r>
      </w:hyperlink>
    </w:p>
    <w:p w14:paraId="0AFC80B0" w14:textId="31347E9A"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71" w:history="1">
        <w:r w:rsidRPr="004B37C3">
          <w:rPr>
            <w:rStyle w:val="aff7"/>
            <w:rFonts w:hint="eastAsia"/>
            <w:noProof/>
          </w:rPr>
          <w:t xml:space="preserve">11.3  </w:t>
        </w:r>
        <w:r w:rsidRPr="004B37C3">
          <w:rPr>
            <w:rStyle w:val="aff7"/>
            <w:rFonts w:hint="eastAsia"/>
            <w:noProof/>
          </w:rPr>
          <w:t>预留接口防水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13E1A181" w14:textId="2DD48389"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72" w:history="1">
        <w:r w:rsidRPr="004B37C3">
          <w:rPr>
            <w:rStyle w:val="aff7"/>
            <w:rFonts w:hint="eastAsia"/>
            <w:noProof/>
          </w:rPr>
          <w:t xml:space="preserve">11.4  </w:t>
        </w:r>
        <w:r w:rsidRPr="004B37C3">
          <w:rPr>
            <w:rStyle w:val="aff7"/>
            <w:rFonts w:hint="eastAsia"/>
            <w:noProof/>
          </w:rPr>
          <w:t>密贴接缝防水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51FD82DE" w14:textId="04CF91CB"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73" w:history="1">
        <w:r w:rsidRPr="004B37C3">
          <w:rPr>
            <w:rStyle w:val="aff7"/>
            <w:rFonts w:hint="eastAsia"/>
            <w:noProof/>
          </w:rPr>
          <w:t xml:space="preserve">12  </w:t>
        </w:r>
        <w:r w:rsidRPr="004B37C3">
          <w:rPr>
            <w:rStyle w:val="aff7"/>
            <w:rFonts w:hint="eastAsia"/>
            <w:noProof/>
          </w:rPr>
          <w:t>信息化施工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44</w:t>
        </w:r>
        <w:r>
          <w:rPr>
            <w:rFonts w:hint="eastAsia"/>
            <w:noProof/>
            <w:webHidden/>
          </w:rPr>
          <w:fldChar w:fldCharType="end"/>
        </w:r>
      </w:hyperlink>
    </w:p>
    <w:p w14:paraId="0592508D" w14:textId="12F268CE"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74" w:history="1">
        <w:r w:rsidRPr="004B37C3">
          <w:rPr>
            <w:rStyle w:val="aff7"/>
            <w:rFonts w:hint="eastAsia"/>
            <w:noProof/>
          </w:rPr>
          <w:t xml:space="preserve">12.1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44</w:t>
        </w:r>
        <w:r>
          <w:rPr>
            <w:rFonts w:hint="eastAsia"/>
            <w:noProof/>
            <w:webHidden/>
          </w:rPr>
          <w:fldChar w:fldCharType="end"/>
        </w:r>
      </w:hyperlink>
    </w:p>
    <w:p w14:paraId="5928D2CA" w14:textId="6454F6F6"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75" w:history="1">
        <w:r w:rsidRPr="004B37C3">
          <w:rPr>
            <w:rStyle w:val="aff7"/>
            <w:rFonts w:hint="eastAsia"/>
            <w:noProof/>
          </w:rPr>
          <w:t xml:space="preserve">12.2  </w:t>
        </w:r>
        <w:r w:rsidRPr="004B37C3">
          <w:rPr>
            <w:rStyle w:val="aff7"/>
            <w:rFonts w:hint="eastAsia"/>
            <w:noProof/>
          </w:rPr>
          <w:t>监控量测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44</w:t>
        </w:r>
        <w:r>
          <w:rPr>
            <w:rFonts w:hint="eastAsia"/>
            <w:noProof/>
            <w:webHidden/>
          </w:rPr>
          <w:fldChar w:fldCharType="end"/>
        </w:r>
      </w:hyperlink>
    </w:p>
    <w:p w14:paraId="0E2B779D" w14:textId="69509086"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76" w:history="1">
        <w:r w:rsidRPr="004B37C3">
          <w:rPr>
            <w:rStyle w:val="aff7"/>
            <w:rFonts w:hint="eastAsia"/>
            <w:noProof/>
          </w:rPr>
          <w:t xml:space="preserve">12.3  </w:t>
        </w:r>
        <w:r w:rsidRPr="004B37C3">
          <w:rPr>
            <w:rStyle w:val="aff7"/>
            <w:rFonts w:hint="eastAsia"/>
            <w:noProof/>
          </w:rPr>
          <w:t>数字化施工管理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46</w:t>
        </w:r>
        <w:r>
          <w:rPr>
            <w:rFonts w:hint="eastAsia"/>
            <w:noProof/>
            <w:webHidden/>
          </w:rPr>
          <w:fldChar w:fldCharType="end"/>
        </w:r>
      </w:hyperlink>
    </w:p>
    <w:p w14:paraId="3498688D" w14:textId="79040C0C"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77" w:history="1">
        <w:r w:rsidRPr="004B37C3">
          <w:rPr>
            <w:rStyle w:val="aff7"/>
            <w:rFonts w:hint="eastAsia"/>
            <w:noProof/>
          </w:rPr>
          <w:t xml:space="preserve">13  </w:t>
        </w:r>
        <w:r w:rsidRPr="004B37C3">
          <w:rPr>
            <w:rStyle w:val="aff7"/>
            <w:rFonts w:hint="eastAsia"/>
            <w:noProof/>
          </w:rPr>
          <w:t>质量检验与验收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48</w:t>
        </w:r>
        <w:r>
          <w:rPr>
            <w:rFonts w:hint="eastAsia"/>
            <w:noProof/>
            <w:webHidden/>
          </w:rPr>
          <w:fldChar w:fldCharType="end"/>
        </w:r>
      </w:hyperlink>
    </w:p>
    <w:p w14:paraId="55EFAAA2" w14:textId="160AB71D"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78" w:history="1">
        <w:r w:rsidRPr="004B37C3">
          <w:rPr>
            <w:rStyle w:val="aff7"/>
            <w:rFonts w:hint="eastAsia"/>
            <w:noProof/>
          </w:rPr>
          <w:t xml:space="preserve">13.1  </w:t>
        </w:r>
        <w:r w:rsidRPr="004B37C3">
          <w:rPr>
            <w:rStyle w:val="aff7"/>
            <w:rFonts w:hint="eastAsia"/>
            <w:noProof/>
          </w:rPr>
          <w:t>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48</w:t>
        </w:r>
        <w:r>
          <w:rPr>
            <w:rFonts w:hint="eastAsia"/>
            <w:noProof/>
            <w:webHidden/>
          </w:rPr>
          <w:fldChar w:fldCharType="end"/>
        </w:r>
      </w:hyperlink>
    </w:p>
    <w:p w14:paraId="6671F8A4" w14:textId="3C82021C"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79" w:history="1">
        <w:r w:rsidRPr="004B37C3">
          <w:rPr>
            <w:rStyle w:val="aff7"/>
            <w:rFonts w:hint="eastAsia"/>
            <w:noProof/>
          </w:rPr>
          <w:t xml:space="preserve">13.2  </w:t>
        </w:r>
        <w:r w:rsidRPr="004B37C3">
          <w:rPr>
            <w:rStyle w:val="aff7"/>
            <w:rFonts w:hint="eastAsia"/>
            <w:noProof/>
          </w:rPr>
          <w:t>质量检验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49</w:t>
        </w:r>
        <w:r>
          <w:rPr>
            <w:rFonts w:hint="eastAsia"/>
            <w:noProof/>
            <w:webHidden/>
          </w:rPr>
          <w:fldChar w:fldCharType="end"/>
        </w:r>
      </w:hyperlink>
    </w:p>
    <w:p w14:paraId="3D5CAC15" w14:textId="73F8CE3C"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hyperlink w:anchor="_Toc204269580" w:history="1">
        <w:r w:rsidRPr="004B37C3">
          <w:rPr>
            <w:rStyle w:val="aff7"/>
            <w:rFonts w:hint="eastAsia"/>
            <w:noProof/>
          </w:rPr>
          <w:t xml:space="preserve">13.3  </w:t>
        </w:r>
        <w:r w:rsidRPr="004B37C3">
          <w:rPr>
            <w:rStyle w:val="aff7"/>
            <w:rFonts w:hint="eastAsia"/>
            <w:noProof/>
          </w:rPr>
          <w:t>工程验收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50</w:t>
        </w:r>
        <w:r>
          <w:rPr>
            <w:rFonts w:hint="eastAsia"/>
            <w:noProof/>
            <w:webHidden/>
          </w:rPr>
          <w:fldChar w:fldCharType="end"/>
        </w:r>
      </w:hyperlink>
    </w:p>
    <w:p w14:paraId="274268D0" w14:textId="21BE68C2" w:rsidR="00B47902" w:rsidRPr="00C36D49"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81" w:history="1">
        <w:r w:rsidRPr="00C36D49">
          <w:rPr>
            <w:rStyle w:val="aff7"/>
            <w:rFonts w:hint="eastAsia"/>
            <w:noProof/>
            <w:kern w:val="44"/>
          </w:rPr>
          <w:t>附录</w:t>
        </w:r>
        <w:r w:rsidRPr="00C36D49">
          <w:rPr>
            <w:rStyle w:val="aff7"/>
            <w:rFonts w:hint="eastAsia"/>
            <w:noProof/>
            <w:kern w:val="44"/>
          </w:rPr>
          <w:t>A</w:t>
        </w:r>
        <w:r w:rsidRPr="00C36D49">
          <w:rPr>
            <w:rFonts w:hint="eastAsia"/>
            <w:noProof/>
            <w:webHidden/>
          </w:rPr>
          <w:tab/>
        </w:r>
        <w:r w:rsidRPr="00C36D49">
          <w:rPr>
            <w:rFonts w:hint="eastAsia"/>
            <w:noProof/>
            <w:webHidden/>
          </w:rPr>
          <w:fldChar w:fldCharType="begin"/>
        </w:r>
        <w:r w:rsidRPr="00C36D49">
          <w:rPr>
            <w:rFonts w:hint="eastAsia"/>
            <w:noProof/>
            <w:webHidden/>
          </w:rPr>
          <w:instrText xml:space="preserve"> </w:instrText>
        </w:r>
        <w:r w:rsidRPr="00C36D49">
          <w:rPr>
            <w:noProof/>
            <w:webHidden/>
          </w:rPr>
          <w:instrText>PAGEREF _Toc204269581 \h</w:instrText>
        </w:r>
        <w:r w:rsidRPr="00C36D49">
          <w:rPr>
            <w:rFonts w:hint="eastAsia"/>
            <w:noProof/>
            <w:webHidden/>
          </w:rPr>
          <w:instrText xml:space="preserve"> </w:instrText>
        </w:r>
        <w:r w:rsidRPr="00C36D49">
          <w:rPr>
            <w:rFonts w:hint="eastAsia"/>
            <w:noProof/>
            <w:webHidden/>
          </w:rPr>
        </w:r>
        <w:r w:rsidRPr="00C36D49">
          <w:rPr>
            <w:rFonts w:hint="eastAsia"/>
            <w:noProof/>
            <w:webHidden/>
          </w:rPr>
          <w:fldChar w:fldCharType="separate"/>
        </w:r>
        <w:r w:rsidRPr="00C36D49">
          <w:rPr>
            <w:noProof/>
            <w:webHidden/>
          </w:rPr>
          <w:t>52</w:t>
        </w:r>
        <w:r w:rsidRPr="00C36D49">
          <w:rPr>
            <w:rFonts w:hint="eastAsia"/>
            <w:noProof/>
            <w:webHidden/>
          </w:rPr>
          <w:fldChar w:fldCharType="end"/>
        </w:r>
      </w:hyperlink>
    </w:p>
    <w:p w14:paraId="39BBBC78" w14:textId="584D9F82" w:rsidR="00B47902" w:rsidRPr="00C36D49"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82" w:history="1">
        <w:r w:rsidRPr="00C36D49">
          <w:rPr>
            <w:rStyle w:val="aff7"/>
            <w:rFonts w:hint="eastAsia"/>
            <w:noProof/>
            <w:kern w:val="44"/>
          </w:rPr>
          <w:t>附录</w:t>
        </w:r>
        <w:r w:rsidRPr="00C36D49">
          <w:rPr>
            <w:rStyle w:val="aff7"/>
            <w:rFonts w:hint="eastAsia"/>
            <w:noProof/>
            <w:kern w:val="44"/>
          </w:rPr>
          <w:t>B</w:t>
        </w:r>
        <w:r w:rsidRPr="00C36D49">
          <w:rPr>
            <w:rFonts w:hint="eastAsia"/>
            <w:noProof/>
            <w:webHidden/>
          </w:rPr>
          <w:tab/>
        </w:r>
        <w:r w:rsidRPr="00C36D49">
          <w:rPr>
            <w:rFonts w:hint="eastAsia"/>
            <w:noProof/>
            <w:webHidden/>
          </w:rPr>
          <w:fldChar w:fldCharType="begin"/>
        </w:r>
        <w:r w:rsidRPr="00C36D49">
          <w:rPr>
            <w:rFonts w:hint="eastAsia"/>
            <w:noProof/>
            <w:webHidden/>
          </w:rPr>
          <w:instrText xml:space="preserve"> </w:instrText>
        </w:r>
        <w:r w:rsidRPr="00C36D49">
          <w:rPr>
            <w:noProof/>
            <w:webHidden/>
          </w:rPr>
          <w:instrText>PAGEREF _Toc204269582 \h</w:instrText>
        </w:r>
        <w:r w:rsidRPr="00C36D49">
          <w:rPr>
            <w:rFonts w:hint="eastAsia"/>
            <w:noProof/>
            <w:webHidden/>
          </w:rPr>
          <w:instrText xml:space="preserve"> </w:instrText>
        </w:r>
        <w:r w:rsidRPr="00C36D49">
          <w:rPr>
            <w:rFonts w:hint="eastAsia"/>
            <w:noProof/>
            <w:webHidden/>
          </w:rPr>
        </w:r>
        <w:r w:rsidRPr="00C36D49">
          <w:rPr>
            <w:rFonts w:hint="eastAsia"/>
            <w:noProof/>
            <w:webHidden/>
          </w:rPr>
          <w:fldChar w:fldCharType="separate"/>
        </w:r>
        <w:r w:rsidRPr="00C36D49">
          <w:rPr>
            <w:noProof/>
            <w:webHidden/>
          </w:rPr>
          <w:t>53</w:t>
        </w:r>
        <w:r w:rsidRPr="00C36D49">
          <w:rPr>
            <w:rFonts w:hint="eastAsia"/>
            <w:noProof/>
            <w:webHidden/>
          </w:rPr>
          <w:fldChar w:fldCharType="end"/>
        </w:r>
      </w:hyperlink>
    </w:p>
    <w:p w14:paraId="723A1751" w14:textId="0622FCF7" w:rsidR="00B47902" w:rsidRPr="00C36D49"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83" w:history="1">
        <w:r w:rsidRPr="00C36D49">
          <w:rPr>
            <w:rStyle w:val="aff7"/>
            <w:rFonts w:hint="eastAsia"/>
            <w:noProof/>
            <w:kern w:val="44"/>
          </w:rPr>
          <w:t>附录</w:t>
        </w:r>
        <w:r w:rsidRPr="00C36D49">
          <w:rPr>
            <w:rStyle w:val="aff7"/>
            <w:rFonts w:hint="eastAsia"/>
            <w:noProof/>
            <w:kern w:val="44"/>
          </w:rPr>
          <w:t>C</w:t>
        </w:r>
        <w:r w:rsidRPr="00C36D49">
          <w:rPr>
            <w:rFonts w:hint="eastAsia"/>
            <w:noProof/>
            <w:webHidden/>
          </w:rPr>
          <w:tab/>
        </w:r>
        <w:r w:rsidRPr="00C36D49">
          <w:rPr>
            <w:rFonts w:hint="eastAsia"/>
            <w:noProof/>
            <w:webHidden/>
          </w:rPr>
          <w:fldChar w:fldCharType="begin"/>
        </w:r>
        <w:r w:rsidRPr="00C36D49">
          <w:rPr>
            <w:rFonts w:hint="eastAsia"/>
            <w:noProof/>
            <w:webHidden/>
          </w:rPr>
          <w:instrText xml:space="preserve"> </w:instrText>
        </w:r>
        <w:r w:rsidRPr="00C36D49">
          <w:rPr>
            <w:noProof/>
            <w:webHidden/>
          </w:rPr>
          <w:instrText>PAGEREF _Toc204269583 \h</w:instrText>
        </w:r>
        <w:r w:rsidRPr="00C36D49">
          <w:rPr>
            <w:rFonts w:hint="eastAsia"/>
            <w:noProof/>
            <w:webHidden/>
          </w:rPr>
          <w:instrText xml:space="preserve"> </w:instrText>
        </w:r>
        <w:r w:rsidRPr="00C36D49">
          <w:rPr>
            <w:rFonts w:hint="eastAsia"/>
            <w:noProof/>
            <w:webHidden/>
          </w:rPr>
        </w:r>
        <w:r w:rsidRPr="00C36D49">
          <w:rPr>
            <w:rFonts w:hint="eastAsia"/>
            <w:noProof/>
            <w:webHidden/>
          </w:rPr>
          <w:fldChar w:fldCharType="separate"/>
        </w:r>
        <w:r w:rsidRPr="00C36D49">
          <w:rPr>
            <w:noProof/>
            <w:webHidden/>
          </w:rPr>
          <w:t>59</w:t>
        </w:r>
        <w:r w:rsidRPr="00C36D49">
          <w:rPr>
            <w:rFonts w:hint="eastAsia"/>
            <w:noProof/>
            <w:webHidden/>
          </w:rPr>
          <w:fldChar w:fldCharType="end"/>
        </w:r>
      </w:hyperlink>
    </w:p>
    <w:p w14:paraId="399D6275" w14:textId="0639C0C9" w:rsidR="00B47902" w:rsidRDefault="00B47902">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84" w:history="1">
        <w:r w:rsidRPr="004B37C3">
          <w:rPr>
            <w:rStyle w:val="aff7"/>
            <w:rFonts w:hint="eastAsia"/>
            <w:noProof/>
          </w:rPr>
          <w:t>本标准用词说明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_Toc204269584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61</w:t>
        </w:r>
        <w:r>
          <w:rPr>
            <w:rFonts w:hint="eastAsia"/>
            <w:noProof/>
            <w:webHidden/>
          </w:rPr>
          <w:fldChar w:fldCharType="end"/>
        </w:r>
      </w:hyperlink>
    </w:p>
    <w:p w14:paraId="65D6E8DC" w14:textId="0CCF0031" w:rsidR="00B47902" w:rsidRDefault="00DC06CC">
      <w:pPr>
        <w:pStyle w:val="TOC1"/>
        <w:tabs>
          <w:tab w:val="right" w:leader="dot" w:pos="8494"/>
        </w:tabs>
        <w:rPr>
          <w:rFonts w:asciiTheme="minorHAnsi" w:eastAsiaTheme="minorEastAsia" w:hAnsiTheme="minorHAnsi" w:cstheme="minorBidi"/>
          <w:noProof/>
          <w:sz w:val="22"/>
          <w:szCs w:val="24"/>
          <w14:ligatures w14:val="standardContextual"/>
        </w:rPr>
      </w:pPr>
      <w:hyperlink w:anchor="_Toc204269585" w:history="1">
        <w:r>
          <w:rPr>
            <w:rStyle w:val="aff7"/>
            <w:rFonts w:hint="eastAsia"/>
            <w:noProof/>
          </w:rPr>
          <w:t>条文说明</w:t>
        </w:r>
        <w:r w:rsidR="00B47902">
          <w:rPr>
            <w:rFonts w:hint="eastAsia"/>
            <w:noProof/>
            <w:webHidden/>
          </w:rPr>
          <w:tab/>
        </w:r>
        <w:r w:rsidR="00B47902">
          <w:rPr>
            <w:rFonts w:hint="eastAsia"/>
            <w:noProof/>
            <w:webHidden/>
          </w:rPr>
          <w:fldChar w:fldCharType="begin"/>
        </w:r>
        <w:r w:rsidR="00B47902">
          <w:rPr>
            <w:rFonts w:hint="eastAsia"/>
            <w:noProof/>
            <w:webHidden/>
          </w:rPr>
          <w:instrText xml:space="preserve"> </w:instrText>
        </w:r>
        <w:r w:rsidR="00B47902">
          <w:rPr>
            <w:noProof/>
            <w:webHidden/>
          </w:rPr>
          <w:instrText>PAGEREF _Toc204269585 \h</w:instrText>
        </w:r>
        <w:r w:rsidR="00B47902">
          <w:rPr>
            <w:rFonts w:hint="eastAsia"/>
            <w:noProof/>
            <w:webHidden/>
          </w:rPr>
          <w:instrText xml:space="preserve"> </w:instrText>
        </w:r>
        <w:r w:rsidR="00B47902">
          <w:rPr>
            <w:rFonts w:hint="eastAsia"/>
            <w:noProof/>
            <w:webHidden/>
          </w:rPr>
        </w:r>
        <w:r w:rsidR="00B47902">
          <w:rPr>
            <w:rFonts w:hint="eastAsia"/>
            <w:noProof/>
            <w:webHidden/>
          </w:rPr>
          <w:fldChar w:fldCharType="separate"/>
        </w:r>
        <w:r w:rsidR="00B47902">
          <w:rPr>
            <w:noProof/>
            <w:webHidden/>
          </w:rPr>
          <w:t>6</w:t>
        </w:r>
        <w:r>
          <w:rPr>
            <w:rFonts w:hint="eastAsia"/>
            <w:noProof/>
            <w:webHidden/>
          </w:rPr>
          <w:t>4</w:t>
        </w:r>
        <w:r w:rsidR="00B47902">
          <w:rPr>
            <w:rFonts w:hint="eastAsia"/>
            <w:noProof/>
            <w:webHidden/>
          </w:rPr>
          <w:fldChar w:fldCharType="end"/>
        </w:r>
      </w:hyperlink>
    </w:p>
    <w:p w14:paraId="0E2A9A97" w14:textId="7B5248CC" w:rsidR="00B47902" w:rsidRDefault="00B47902">
      <w:pPr>
        <w:pStyle w:val="TOC2"/>
        <w:tabs>
          <w:tab w:val="right" w:leader="dot" w:pos="8494"/>
        </w:tabs>
        <w:ind w:left="480"/>
        <w:rPr>
          <w:rFonts w:asciiTheme="minorHAnsi" w:eastAsiaTheme="minorEastAsia" w:hAnsiTheme="minorHAnsi" w:cstheme="minorBidi"/>
          <w:noProof/>
          <w:sz w:val="22"/>
          <w:szCs w:val="24"/>
          <w14:ligatures w14:val="standardContextual"/>
        </w:rPr>
      </w:pPr>
    </w:p>
    <w:p w14:paraId="7BC12330" w14:textId="7E6C4490" w:rsidR="00FE7D9B" w:rsidRPr="00884DE7" w:rsidRDefault="00000000">
      <w:pPr>
        <w:spacing w:line="312" w:lineRule="auto"/>
      </w:pPr>
      <w:r w:rsidRPr="00884DE7">
        <w:fldChar w:fldCharType="end"/>
      </w:r>
    </w:p>
    <w:bookmarkEnd w:id="2"/>
    <w:p w14:paraId="3B6FF1C8" w14:textId="77777777" w:rsidR="00FE7D9B" w:rsidRDefault="00FE7D9B">
      <w:pPr>
        <w:rPr>
          <w:rFonts w:ascii="宋体" w:hAnsi="宋体"/>
          <w:szCs w:val="20"/>
        </w:rPr>
      </w:pPr>
    </w:p>
    <w:p w14:paraId="509B5D8C" w14:textId="6E259619" w:rsidR="00B47902" w:rsidRDefault="00B47902">
      <w:pPr>
        <w:spacing w:line="240" w:lineRule="auto"/>
        <w:rPr>
          <w:rFonts w:ascii="宋体" w:hAnsi="宋体"/>
          <w:szCs w:val="20"/>
        </w:rPr>
      </w:pPr>
      <w:r>
        <w:rPr>
          <w:rFonts w:ascii="宋体" w:hAnsi="宋体" w:hint="eastAsia"/>
          <w:szCs w:val="20"/>
        </w:rPr>
        <w:br w:type="page"/>
      </w:r>
    </w:p>
    <w:p w14:paraId="4D9ACB92" w14:textId="77777777" w:rsidR="00DC06CC" w:rsidRDefault="00DC06CC" w:rsidP="00DC06CC">
      <w:pPr>
        <w:pStyle w:val="Style49"/>
        <w:spacing w:beforeLines="100" w:before="312" w:afterLines="100" w:after="312" w:line="360" w:lineRule="auto"/>
        <w:jc w:val="center"/>
        <w:rPr>
          <w:rFonts w:ascii="Times New Roman" w:hAnsi="Times New Roman"/>
          <w:color w:val="000000"/>
        </w:rPr>
      </w:pPr>
      <w:r>
        <w:rPr>
          <w:rFonts w:ascii="Times New Roman" w:hint="eastAsia"/>
          <w:color w:val="000000"/>
          <w:lang w:val="zh-CN"/>
        </w:rPr>
        <w:lastRenderedPageBreak/>
        <w:t>C</w:t>
      </w:r>
      <w:r>
        <w:rPr>
          <w:rFonts w:ascii="Times New Roman"/>
          <w:color w:val="000000"/>
          <w:lang w:val="zh-CN"/>
        </w:rPr>
        <w:t>ontents</w:t>
      </w:r>
    </w:p>
    <w:p w14:paraId="468079A7" w14:textId="77777777" w:rsidR="00DC06CC" w:rsidRDefault="00DC06CC" w:rsidP="00DC06CC">
      <w:pPr>
        <w:pStyle w:val="TOC1"/>
        <w:tabs>
          <w:tab w:val="right" w:leader="dot" w:pos="8494"/>
        </w:tabs>
        <w:spacing w:line="312" w:lineRule="auto"/>
        <w:rPr>
          <w:color w:val="000000"/>
          <w:kern w:val="0"/>
          <w:szCs w:val="24"/>
        </w:rPr>
      </w:pPr>
      <w:r>
        <w:rPr>
          <w:color w:val="000000"/>
          <w:szCs w:val="24"/>
        </w:rPr>
        <w:fldChar w:fldCharType="begin"/>
      </w:r>
      <w:r>
        <w:rPr>
          <w:color w:val="000000"/>
          <w:szCs w:val="24"/>
        </w:rPr>
        <w:instrText xml:space="preserve"> TOC \o "1-3" \h \z \u </w:instrText>
      </w:r>
      <w:r>
        <w:rPr>
          <w:color w:val="000000"/>
          <w:szCs w:val="24"/>
        </w:rPr>
        <w:fldChar w:fldCharType="separate"/>
      </w:r>
      <w:hyperlink w:anchor="_Toc435778383" w:history="1">
        <w:r>
          <w:rPr>
            <w:rStyle w:val="aff7"/>
            <w:color w:val="000000"/>
            <w:szCs w:val="24"/>
          </w:rPr>
          <w:t>1  General provisions</w:t>
        </w:r>
        <w:r>
          <w:rPr>
            <w:color w:val="000000"/>
            <w:szCs w:val="24"/>
          </w:rPr>
          <w:tab/>
        </w:r>
        <w:r>
          <w:rPr>
            <w:color w:val="000000"/>
            <w:szCs w:val="24"/>
          </w:rPr>
          <w:fldChar w:fldCharType="begin"/>
        </w:r>
        <w:r>
          <w:rPr>
            <w:color w:val="000000"/>
            <w:szCs w:val="24"/>
          </w:rPr>
          <w:instrText xml:space="preserve"> PAGEREF _Toc435778383 \h </w:instrText>
        </w:r>
        <w:r>
          <w:rPr>
            <w:color w:val="000000"/>
            <w:szCs w:val="24"/>
          </w:rPr>
        </w:r>
        <w:r>
          <w:rPr>
            <w:color w:val="000000"/>
            <w:szCs w:val="24"/>
          </w:rPr>
          <w:fldChar w:fldCharType="separate"/>
        </w:r>
        <w:r>
          <w:rPr>
            <w:color w:val="000000"/>
            <w:szCs w:val="24"/>
          </w:rPr>
          <w:t>1</w:t>
        </w:r>
        <w:r>
          <w:rPr>
            <w:color w:val="000000"/>
            <w:szCs w:val="24"/>
          </w:rPr>
          <w:fldChar w:fldCharType="end"/>
        </w:r>
      </w:hyperlink>
    </w:p>
    <w:p w14:paraId="49C7DECC" w14:textId="77777777" w:rsidR="00DC06CC" w:rsidRDefault="00DC06CC" w:rsidP="00DC06CC">
      <w:pPr>
        <w:pStyle w:val="TOC1"/>
        <w:tabs>
          <w:tab w:val="right" w:leader="dot" w:pos="8494"/>
        </w:tabs>
        <w:spacing w:line="312" w:lineRule="auto"/>
        <w:rPr>
          <w:color w:val="000000"/>
          <w:kern w:val="0"/>
          <w:szCs w:val="24"/>
        </w:rPr>
      </w:pPr>
      <w:hyperlink w:anchor="_Toc435778384" w:history="1">
        <w:r>
          <w:rPr>
            <w:rStyle w:val="aff7"/>
            <w:color w:val="000000"/>
            <w:szCs w:val="24"/>
          </w:rPr>
          <w:t xml:space="preserve">2  Terms, </w:t>
        </w:r>
        <w:r>
          <w:rPr>
            <w:rStyle w:val="aff7"/>
            <w:rFonts w:hint="eastAsia"/>
            <w:color w:val="000000"/>
            <w:szCs w:val="24"/>
          </w:rPr>
          <w:t>S</w:t>
        </w:r>
        <w:r>
          <w:rPr>
            <w:rStyle w:val="aff7"/>
            <w:color w:val="000000"/>
            <w:szCs w:val="24"/>
          </w:rPr>
          <w:t xml:space="preserve">ymbols and </w:t>
        </w:r>
        <w:r>
          <w:rPr>
            <w:rStyle w:val="aff7"/>
            <w:rFonts w:hint="eastAsia"/>
            <w:color w:val="000000"/>
            <w:szCs w:val="24"/>
          </w:rPr>
          <w:t>R</w:t>
        </w:r>
        <w:r>
          <w:rPr>
            <w:rStyle w:val="aff7"/>
            <w:color w:val="000000"/>
            <w:szCs w:val="24"/>
          </w:rPr>
          <w:t xml:space="preserve">eference </w:t>
        </w:r>
        <w:r>
          <w:rPr>
            <w:rStyle w:val="aff7"/>
            <w:rFonts w:hint="eastAsia"/>
            <w:color w:val="000000"/>
            <w:szCs w:val="24"/>
          </w:rPr>
          <w:t>S</w:t>
        </w:r>
        <w:r>
          <w:rPr>
            <w:rStyle w:val="aff7"/>
            <w:color w:val="000000"/>
            <w:szCs w:val="24"/>
          </w:rPr>
          <w:t>tandards</w:t>
        </w:r>
        <w:r>
          <w:rPr>
            <w:color w:val="000000"/>
            <w:szCs w:val="24"/>
          </w:rPr>
          <w:tab/>
        </w:r>
        <w:r>
          <w:rPr>
            <w:color w:val="000000"/>
            <w:szCs w:val="24"/>
          </w:rPr>
          <w:fldChar w:fldCharType="begin"/>
        </w:r>
        <w:r>
          <w:rPr>
            <w:color w:val="000000"/>
            <w:szCs w:val="24"/>
          </w:rPr>
          <w:instrText xml:space="preserve"> PAGEREF _Toc435778384 \h </w:instrText>
        </w:r>
        <w:r>
          <w:rPr>
            <w:color w:val="000000"/>
            <w:szCs w:val="24"/>
          </w:rPr>
        </w:r>
        <w:r>
          <w:rPr>
            <w:color w:val="000000"/>
            <w:szCs w:val="24"/>
          </w:rPr>
          <w:fldChar w:fldCharType="separate"/>
        </w:r>
        <w:r>
          <w:rPr>
            <w:color w:val="000000"/>
            <w:szCs w:val="24"/>
          </w:rPr>
          <w:t>2</w:t>
        </w:r>
        <w:r>
          <w:rPr>
            <w:color w:val="000000"/>
            <w:szCs w:val="24"/>
          </w:rPr>
          <w:fldChar w:fldCharType="end"/>
        </w:r>
      </w:hyperlink>
    </w:p>
    <w:p w14:paraId="13BB1DDD" w14:textId="77777777" w:rsidR="00DC06CC" w:rsidRDefault="00DC06CC" w:rsidP="00DC06CC">
      <w:pPr>
        <w:pStyle w:val="TOC2"/>
        <w:tabs>
          <w:tab w:val="right" w:leader="dot" w:pos="8494"/>
        </w:tabs>
        <w:spacing w:line="312" w:lineRule="auto"/>
        <w:ind w:left="480"/>
        <w:rPr>
          <w:color w:val="000000"/>
          <w:kern w:val="0"/>
          <w:szCs w:val="24"/>
        </w:rPr>
      </w:pPr>
      <w:hyperlink w:anchor="_Toc435778385" w:history="1">
        <w:r>
          <w:rPr>
            <w:rStyle w:val="aff7"/>
            <w:color w:val="000000"/>
            <w:szCs w:val="24"/>
          </w:rPr>
          <w:t>2.1  Terms</w:t>
        </w:r>
        <w:r>
          <w:rPr>
            <w:color w:val="000000"/>
            <w:szCs w:val="24"/>
          </w:rPr>
          <w:tab/>
        </w:r>
        <w:r>
          <w:rPr>
            <w:color w:val="000000"/>
            <w:szCs w:val="24"/>
          </w:rPr>
          <w:fldChar w:fldCharType="begin"/>
        </w:r>
        <w:r>
          <w:rPr>
            <w:color w:val="000000"/>
            <w:szCs w:val="24"/>
          </w:rPr>
          <w:instrText xml:space="preserve"> PAGEREF _Toc435778385 \h </w:instrText>
        </w:r>
        <w:r>
          <w:rPr>
            <w:color w:val="000000"/>
            <w:szCs w:val="24"/>
          </w:rPr>
        </w:r>
        <w:r>
          <w:rPr>
            <w:color w:val="000000"/>
            <w:szCs w:val="24"/>
          </w:rPr>
          <w:fldChar w:fldCharType="separate"/>
        </w:r>
        <w:r>
          <w:rPr>
            <w:color w:val="000000"/>
            <w:szCs w:val="24"/>
          </w:rPr>
          <w:t>2</w:t>
        </w:r>
        <w:r>
          <w:rPr>
            <w:color w:val="000000"/>
            <w:szCs w:val="24"/>
          </w:rPr>
          <w:fldChar w:fldCharType="end"/>
        </w:r>
      </w:hyperlink>
    </w:p>
    <w:p w14:paraId="0C757464" w14:textId="77777777" w:rsidR="00DC06CC" w:rsidRDefault="00DC06CC" w:rsidP="00DC06CC">
      <w:pPr>
        <w:pStyle w:val="TOC2"/>
        <w:tabs>
          <w:tab w:val="right" w:leader="dot" w:pos="8494"/>
        </w:tabs>
        <w:spacing w:line="312" w:lineRule="auto"/>
        <w:ind w:left="480"/>
        <w:rPr>
          <w:rStyle w:val="aff7"/>
          <w:color w:val="000000"/>
          <w:szCs w:val="24"/>
        </w:rPr>
      </w:pPr>
      <w:hyperlink w:anchor="_Toc435778386" w:history="1">
        <w:r>
          <w:rPr>
            <w:rStyle w:val="aff7"/>
            <w:color w:val="000000"/>
            <w:szCs w:val="24"/>
          </w:rPr>
          <w:t>2.2  Symbols</w:t>
        </w:r>
        <w:r>
          <w:rPr>
            <w:color w:val="000000"/>
            <w:szCs w:val="24"/>
          </w:rPr>
          <w:tab/>
        </w:r>
        <w:r>
          <w:rPr>
            <w:color w:val="000000"/>
            <w:szCs w:val="24"/>
          </w:rPr>
          <w:fldChar w:fldCharType="begin"/>
        </w:r>
        <w:r>
          <w:rPr>
            <w:color w:val="000000"/>
            <w:szCs w:val="24"/>
          </w:rPr>
          <w:instrText xml:space="preserve"> PAGEREF _Toc435778386 \h </w:instrText>
        </w:r>
        <w:r>
          <w:rPr>
            <w:color w:val="000000"/>
            <w:szCs w:val="24"/>
          </w:rPr>
        </w:r>
        <w:r>
          <w:rPr>
            <w:color w:val="000000"/>
            <w:szCs w:val="24"/>
          </w:rPr>
          <w:fldChar w:fldCharType="separate"/>
        </w:r>
        <w:r>
          <w:rPr>
            <w:color w:val="000000"/>
            <w:szCs w:val="24"/>
          </w:rPr>
          <w:t>3</w:t>
        </w:r>
        <w:r>
          <w:rPr>
            <w:color w:val="000000"/>
            <w:szCs w:val="24"/>
          </w:rPr>
          <w:fldChar w:fldCharType="end"/>
        </w:r>
      </w:hyperlink>
    </w:p>
    <w:p w14:paraId="10FED049" w14:textId="77777777" w:rsidR="00DC06CC" w:rsidRDefault="00DC06CC" w:rsidP="00DC06CC">
      <w:pPr>
        <w:pStyle w:val="TOC2"/>
        <w:tabs>
          <w:tab w:val="right" w:leader="dot" w:pos="8494"/>
        </w:tabs>
        <w:spacing w:line="312" w:lineRule="auto"/>
        <w:ind w:left="480"/>
        <w:rPr>
          <w:color w:val="000000"/>
          <w:szCs w:val="24"/>
          <w:u w:val="single"/>
        </w:rPr>
      </w:pPr>
      <w:hyperlink w:anchor="_Toc435778386" w:history="1">
        <w:r>
          <w:rPr>
            <w:rStyle w:val="aff7"/>
            <w:color w:val="000000"/>
            <w:szCs w:val="24"/>
          </w:rPr>
          <w:t>2.3  Reference Standards</w:t>
        </w:r>
        <w:r>
          <w:rPr>
            <w:color w:val="000000"/>
            <w:szCs w:val="24"/>
          </w:rPr>
          <w:tab/>
        </w:r>
        <w:r>
          <w:rPr>
            <w:rFonts w:hint="eastAsia"/>
            <w:color w:val="000000"/>
            <w:szCs w:val="24"/>
          </w:rPr>
          <w:t>4</w:t>
        </w:r>
      </w:hyperlink>
    </w:p>
    <w:p w14:paraId="1A893D97" w14:textId="77777777" w:rsidR="00DC06CC" w:rsidRDefault="00DC06CC" w:rsidP="00DC06CC">
      <w:pPr>
        <w:pStyle w:val="TOC1"/>
        <w:tabs>
          <w:tab w:val="right" w:leader="dot" w:pos="8494"/>
        </w:tabs>
        <w:spacing w:line="312" w:lineRule="auto"/>
        <w:rPr>
          <w:color w:val="000000"/>
          <w:kern w:val="0"/>
          <w:szCs w:val="24"/>
        </w:rPr>
      </w:pPr>
      <w:hyperlink w:anchor="_Toc435778388" w:history="1">
        <w:r>
          <w:rPr>
            <w:rStyle w:val="aff7"/>
            <w:color w:val="000000"/>
            <w:szCs w:val="24"/>
          </w:rPr>
          <w:t xml:space="preserve">3  </w:t>
        </w:r>
        <w:r w:rsidRPr="00A91130">
          <w:rPr>
            <w:rStyle w:val="aff7"/>
            <w:color w:val="000000"/>
            <w:szCs w:val="24"/>
          </w:rPr>
          <w:t xml:space="preserve">Basic Regulations </w:t>
        </w:r>
        <w:r>
          <w:rPr>
            <w:color w:val="000000"/>
            <w:szCs w:val="24"/>
          </w:rPr>
          <w:tab/>
        </w:r>
        <w:r>
          <w:rPr>
            <w:rFonts w:hint="eastAsia"/>
            <w:color w:val="000000"/>
            <w:szCs w:val="24"/>
          </w:rPr>
          <w:t>7</w:t>
        </w:r>
      </w:hyperlink>
    </w:p>
    <w:p w14:paraId="1E0C7EC2" w14:textId="77777777" w:rsidR="00DC06CC" w:rsidRDefault="00DC06CC" w:rsidP="00DC06CC">
      <w:pPr>
        <w:pStyle w:val="TOC1"/>
        <w:tabs>
          <w:tab w:val="right" w:leader="dot" w:pos="8494"/>
        </w:tabs>
        <w:spacing w:line="312" w:lineRule="auto"/>
        <w:rPr>
          <w:color w:val="000000"/>
          <w:kern w:val="0"/>
          <w:szCs w:val="24"/>
        </w:rPr>
      </w:pPr>
      <w:hyperlink w:anchor="_Toc435778389" w:history="1">
        <w:r>
          <w:rPr>
            <w:rStyle w:val="aff7"/>
            <w:color w:val="000000"/>
            <w:szCs w:val="24"/>
          </w:rPr>
          <w:t xml:space="preserve">4  </w:t>
        </w:r>
        <w:r w:rsidRPr="00A91130">
          <w:rPr>
            <w:rStyle w:val="aff7"/>
            <w:color w:val="000000"/>
            <w:szCs w:val="24"/>
          </w:rPr>
          <w:t>Environmental Investigation and Geotechnical Engineering Survey</w:t>
        </w:r>
        <w:r w:rsidRPr="00A91130" w:rsidDel="00A91130">
          <w:rPr>
            <w:rStyle w:val="aff7"/>
            <w:color w:val="000000"/>
            <w:szCs w:val="24"/>
          </w:rPr>
          <w:t xml:space="preserve"> </w:t>
        </w:r>
        <w:r>
          <w:rPr>
            <w:color w:val="000000"/>
            <w:szCs w:val="24"/>
          </w:rPr>
          <w:tab/>
        </w:r>
        <w:r>
          <w:rPr>
            <w:rFonts w:hint="eastAsia"/>
            <w:color w:val="000000"/>
            <w:szCs w:val="24"/>
          </w:rPr>
          <w:t>9</w:t>
        </w:r>
      </w:hyperlink>
    </w:p>
    <w:p w14:paraId="60679518" w14:textId="77777777" w:rsidR="00DC06CC" w:rsidRDefault="00DC06CC" w:rsidP="00DC06CC">
      <w:pPr>
        <w:pStyle w:val="TOC2"/>
        <w:tabs>
          <w:tab w:val="right" w:leader="dot" w:pos="8494"/>
        </w:tabs>
        <w:spacing w:line="312" w:lineRule="auto"/>
        <w:ind w:left="480"/>
        <w:rPr>
          <w:color w:val="000000"/>
          <w:kern w:val="0"/>
          <w:szCs w:val="24"/>
        </w:rPr>
      </w:pPr>
      <w:hyperlink w:anchor="_Toc435778390" w:history="1">
        <w:r>
          <w:rPr>
            <w:rStyle w:val="aff7"/>
            <w:color w:val="000000"/>
            <w:szCs w:val="24"/>
          </w:rPr>
          <w:t xml:space="preserve">4.1  </w:t>
        </w:r>
        <w:r w:rsidRPr="00A91130">
          <w:rPr>
            <w:rStyle w:val="aff7"/>
            <w:color w:val="000000"/>
            <w:szCs w:val="24"/>
          </w:rPr>
          <w:t>General Provisions</w:t>
        </w:r>
        <w:r w:rsidRPr="00A91130" w:rsidDel="00A91130">
          <w:rPr>
            <w:rStyle w:val="aff7"/>
            <w:color w:val="000000"/>
            <w:szCs w:val="24"/>
          </w:rPr>
          <w:t xml:space="preserve"> </w:t>
        </w:r>
        <w:r>
          <w:rPr>
            <w:color w:val="000000"/>
            <w:szCs w:val="24"/>
          </w:rPr>
          <w:tab/>
        </w:r>
        <w:r>
          <w:rPr>
            <w:rFonts w:hint="eastAsia"/>
            <w:color w:val="000000"/>
            <w:szCs w:val="24"/>
          </w:rPr>
          <w:t>9</w:t>
        </w:r>
      </w:hyperlink>
    </w:p>
    <w:p w14:paraId="00CF918A" w14:textId="77777777" w:rsidR="00DC06CC" w:rsidRDefault="00DC06CC" w:rsidP="00DC06CC">
      <w:pPr>
        <w:pStyle w:val="TOC2"/>
        <w:tabs>
          <w:tab w:val="right" w:leader="dot" w:pos="8494"/>
        </w:tabs>
        <w:spacing w:line="312" w:lineRule="auto"/>
        <w:ind w:left="480"/>
        <w:rPr>
          <w:color w:val="000000"/>
          <w:kern w:val="0"/>
          <w:szCs w:val="24"/>
        </w:rPr>
      </w:pPr>
      <w:hyperlink w:anchor="_Toc435778391" w:history="1">
        <w:r>
          <w:rPr>
            <w:rStyle w:val="aff7"/>
            <w:color w:val="000000"/>
            <w:szCs w:val="24"/>
          </w:rPr>
          <w:t xml:space="preserve">4.2  </w:t>
        </w:r>
        <w:r w:rsidRPr="00A91130">
          <w:rPr>
            <w:rStyle w:val="aff7"/>
            <w:color w:val="000000"/>
            <w:szCs w:val="24"/>
          </w:rPr>
          <w:t>Environmental Investigation</w:t>
        </w:r>
        <w:r w:rsidRPr="00A91130" w:rsidDel="00A91130">
          <w:rPr>
            <w:rStyle w:val="aff7"/>
            <w:color w:val="000000"/>
            <w:szCs w:val="24"/>
          </w:rPr>
          <w:t xml:space="preserve"> </w:t>
        </w:r>
        <w:r>
          <w:rPr>
            <w:color w:val="000000"/>
            <w:szCs w:val="24"/>
          </w:rPr>
          <w:tab/>
        </w:r>
        <w:r>
          <w:rPr>
            <w:rFonts w:hint="eastAsia"/>
            <w:color w:val="000000"/>
            <w:szCs w:val="24"/>
          </w:rPr>
          <w:t>9</w:t>
        </w:r>
      </w:hyperlink>
    </w:p>
    <w:p w14:paraId="360F0A1D" w14:textId="77777777" w:rsidR="00DC06CC" w:rsidRDefault="00DC06CC" w:rsidP="00DC06CC">
      <w:pPr>
        <w:pStyle w:val="TOC2"/>
        <w:tabs>
          <w:tab w:val="right" w:leader="dot" w:pos="8494"/>
        </w:tabs>
        <w:spacing w:line="312" w:lineRule="auto"/>
        <w:ind w:left="480"/>
        <w:rPr>
          <w:color w:val="000000"/>
          <w:kern w:val="0"/>
          <w:szCs w:val="24"/>
        </w:rPr>
      </w:pPr>
      <w:hyperlink w:anchor="_Toc435778392" w:history="1">
        <w:r>
          <w:rPr>
            <w:rStyle w:val="aff7"/>
            <w:color w:val="000000"/>
            <w:szCs w:val="24"/>
          </w:rPr>
          <w:t xml:space="preserve">4.3  </w:t>
        </w:r>
        <w:r w:rsidRPr="00A91130">
          <w:rPr>
            <w:rStyle w:val="aff7"/>
            <w:color w:val="000000"/>
            <w:szCs w:val="24"/>
          </w:rPr>
          <w:t>Geotechnical Investigation</w:t>
        </w:r>
        <w:r w:rsidRPr="00A91130" w:rsidDel="00A91130">
          <w:rPr>
            <w:rStyle w:val="aff7"/>
            <w:color w:val="000000"/>
            <w:szCs w:val="24"/>
          </w:rPr>
          <w:t xml:space="preserve"> </w:t>
        </w:r>
        <w:r>
          <w:rPr>
            <w:color w:val="000000"/>
            <w:szCs w:val="24"/>
          </w:rPr>
          <w:tab/>
        </w:r>
        <w:r>
          <w:rPr>
            <w:rFonts w:hint="eastAsia"/>
            <w:color w:val="000000"/>
            <w:szCs w:val="24"/>
          </w:rPr>
          <w:t>10</w:t>
        </w:r>
      </w:hyperlink>
    </w:p>
    <w:p w14:paraId="7A03D01A" w14:textId="77777777" w:rsidR="00DC06CC" w:rsidRDefault="00DC06CC" w:rsidP="00DC06CC">
      <w:pPr>
        <w:pStyle w:val="TOC1"/>
        <w:tabs>
          <w:tab w:val="right" w:leader="dot" w:pos="8494"/>
        </w:tabs>
        <w:spacing w:line="312" w:lineRule="auto"/>
        <w:rPr>
          <w:color w:val="000000"/>
          <w:kern w:val="0"/>
          <w:szCs w:val="24"/>
        </w:rPr>
      </w:pPr>
      <w:hyperlink w:anchor="_Toc435778393" w:history="1">
        <w:r>
          <w:rPr>
            <w:rStyle w:val="aff7"/>
            <w:color w:val="000000"/>
            <w:szCs w:val="24"/>
          </w:rPr>
          <w:t xml:space="preserve">5  </w:t>
        </w:r>
        <w:r w:rsidRPr="003E195D">
          <w:rPr>
            <w:rStyle w:val="aff7"/>
            <w:color w:val="000000"/>
            <w:szCs w:val="24"/>
          </w:rPr>
          <w:t>Station Structural Design</w:t>
        </w:r>
        <w:r w:rsidRPr="00A91130" w:rsidDel="00A91130">
          <w:rPr>
            <w:rStyle w:val="aff7"/>
            <w:color w:val="000000"/>
            <w:szCs w:val="24"/>
          </w:rPr>
          <w:t xml:space="preserve"> </w:t>
        </w:r>
        <w:r>
          <w:rPr>
            <w:color w:val="000000"/>
            <w:szCs w:val="24"/>
          </w:rPr>
          <w:tab/>
        </w:r>
        <w:r>
          <w:rPr>
            <w:color w:val="000000"/>
            <w:szCs w:val="24"/>
          </w:rPr>
          <w:fldChar w:fldCharType="begin"/>
        </w:r>
        <w:r>
          <w:rPr>
            <w:color w:val="000000"/>
            <w:szCs w:val="24"/>
          </w:rPr>
          <w:instrText xml:space="preserve"> PAGEREF _Toc435778393 \h </w:instrText>
        </w:r>
        <w:r>
          <w:rPr>
            <w:color w:val="000000"/>
            <w:szCs w:val="24"/>
          </w:rPr>
        </w:r>
        <w:r>
          <w:rPr>
            <w:color w:val="000000"/>
            <w:szCs w:val="24"/>
          </w:rPr>
          <w:fldChar w:fldCharType="separate"/>
        </w:r>
        <w:r>
          <w:rPr>
            <w:color w:val="000000"/>
            <w:szCs w:val="24"/>
          </w:rPr>
          <w:t>1</w:t>
        </w:r>
        <w:r>
          <w:rPr>
            <w:rFonts w:hint="eastAsia"/>
            <w:color w:val="000000"/>
            <w:szCs w:val="24"/>
          </w:rPr>
          <w:t>1</w:t>
        </w:r>
        <w:r>
          <w:rPr>
            <w:color w:val="000000"/>
            <w:szCs w:val="24"/>
          </w:rPr>
          <w:fldChar w:fldCharType="end"/>
        </w:r>
      </w:hyperlink>
    </w:p>
    <w:p w14:paraId="7F536B61" w14:textId="77777777" w:rsidR="00DC06CC" w:rsidRDefault="00DC06CC" w:rsidP="00DC06CC">
      <w:pPr>
        <w:pStyle w:val="TOC2"/>
        <w:tabs>
          <w:tab w:val="right" w:leader="dot" w:pos="8494"/>
        </w:tabs>
        <w:spacing w:line="312" w:lineRule="auto"/>
        <w:ind w:left="480"/>
        <w:rPr>
          <w:color w:val="000000"/>
          <w:kern w:val="0"/>
          <w:szCs w:val="24"/>
        </w:rPr>
      </w:pPr>
      <w:hyperlink w:anchor="_Toc435778394" w:history="1">
        <w:r>
          <w:rPr>
            <w:rStyle w:val="aff7"/>
            <w:color w:val="000000"/>
            <w:szCs w:val="24"/>
          </w:rPr>
          <w:t xml:space="preserve">5.1  </w:t>
        </w:r>
        <w:r w:rsidRPr="003E195D">
          <w:rPr>
            <w:rStyle w:val="aff7"/>
            <w:color w:val="000000"/>
            <w:szCs w:val="24"/>
          </w:rPr>
          <w:t>General Provisions</w:t>
        </w:r>
        <w:r w:rsidRPr="003E195D" w:rsidDel="003E195D">
          <w:rPr>
            <w:rStyle w:val="aff7"/>
            <w:color w:val="000000"/>
            <w:szCs w:val="24"/>
          </w:rPr>
          <w:t xml:space="preserve"> </w:t>
        </w:r>
        <w:r>
          <w:rPr>
            <w:color w:val="000000"/>
            <w:szCs w:val="24"/>
          </w:rPr>
          <w:tab/>
        </w:r>
        <w:r>
          <w:rPr>
            <w:color w:val="000000"/>
            <w:szCs w:val="24"/>
          </w:rPr>
          <w:fldChar w:fldCharType="begin"/>
        </w:r>
        <w:r>
          <w:rPr>
            <w:color w:val="000000"/>
            <w:szCs w:val="24"/>
          </w:rPr>
          <w:instrText xml:space="preserve"> PAGEREF _Toc435778394 \h </w:instrText>
        </w:r>
        <w:r>
          <w:rPr>
            <w:color w:val="000000"/>
            <w:szCs w:val="24"/>
          </w:rPr>
        </w:r>
        <w:r>
          <w:rPr>
            <w:color w:val="000000"/>
            <w:szCs w:val="24"/>
          </w:rPr>
          <w:fldChar w:fldCharType="separate"/>
        </w:r>
        <w:r>
          <w:rPr>
            <w:color w:val="000000"/>
            <w:szCs w:val="24"/>
          </w:rPr>
          <w:t>1</w:t>
        </w:r>
        <w:r>
          <w:rPr>
            <w:rFonts w:hint="eastAsia"/>
            <w:color w:val="000000"/>
            <w:szCs w:val="24"/>
          </w:rPr>
          <w:t>1</w:t>
        </w:r>
        <w:r>
          <w:rPr>
            <w:color w:val="000000"/>
            <w:szCs w:val="24"/>
          </w:rPr>
          <w:fldChar w:fldCharType="end"/>
        </w:r>
      </w:hyperlink>
    </w:p>
    <w:p w14:paraId="3E4B64D8" w14:textId="77777777" w:rsidR="00DC06CC" w:rsidRDefault="00DC06CC" w:rsidP="00DC06CC">
      <w:pPr>
        <w:pStyle w:val="TOC2"/>
        <w:tabs>
          <w:tab w:val="right" w:leader="dot" w:pos="8494"/>
        </w:tabs>
        <w:spacing w:line="312" w:lineRule="auto"/>
        <w:ind w:left="480"/>
        <w:rPr>
          <w:color w:val="000000"/>
          <w:kern w:val="0"/>
          <w:szCs w:val="24"/>
        </w:rPr>
      </w:pPr>
      <w:hyperlink w:anchor="_Toc435778395" w:history="1">
        <w:r>
          <w:rPr>
            <w:rStyle w:val="aff7"/>
            <w:color w:val="000000"/>
            <w:szCs w:val="24"/>
          </w:rPr>
          <w:t xml:space="preserve">5.2  </w:t>
        </w:r>
        <w:r w:rsidRPr="003E195D">
          <w:rPr>
            <w:rStyle w:val="aff7"/>
            <w:color w:val="000000"/>
            <w:szCs w:val="24"/>
          </w:rPr>
          <w:t xml:space="preserve">Structural Design Principles </w:t>
        </w:r>
        <w:r>
          <w:rPr>
            <w:color w:val="000000"/>
            <w:szCs w:val="24"/>
          </w:rPr>
          <w:tab/>
        </w:r>
        <w:r>
          <w:rPr>
            <w:color w:val="000000"/>
            <w:szCs w:val="24"/>
          </w:rPr>
          <w:fldChar w:fldCharType="begin"/>
        </w:r>
        <w:r>
          <w:rPr>
            <w:color w:val="000000"/>
            <w:szCs w:val="24"/>
          </w:rPr>
          <w:instrText xml:space="preserve"> PAGEREF _Toc435778395 \h </w:instrText>
        </w:r>
        <w:r>
          <w:rPr>
            <w:color w:val="000000"/>
            <w:szCs w:val="24"/>
          </w:rPr>
        </w:r>
        <w:r>
          <w:rPr>
            <w:color w:val="000000"/>
            <w:szCs w:val="24"/>
          </w:rPr>
          <w:fldChar w:fldCharType="separate"/>
        </w:r>
        <w:r>
          <w:rPr>
            <w:color w:val="000000"/>
            <w:szCs w:val="24"/>
          </w:rPr>
          <w:t>1</w:t>
        </w:r>
        <w:r>
          <w:rPr>
            <w:rFonts w:hint="eastAsia"/>
            <w:color w:val="000000"/>
            <w:szCs w:val="24"/>
          </w:rPr>
          <w:t>1</w:t>
        </w:r>
        <w:r>
          <w:rPr>
            <w:color w:val="000000"/>
            <w:szCs w:val="24"/>
          </w:rPr>
          <w:fldChar w:fldCharType="end"/>
        </w:r>
      </w:hyperlink>
    </w:p>
    <w:p w14:paraId="6D688F01" w14:textId="77777777" w:rsidR="00DC06CC" w:rsidRDefault="00DC06CC" w:rsidP="00DC06CC">
      <w:pPr>
        <w:pStyle w:val="TOC2"/>
        <w:tabs>
          <w:tab w:val="right" w:leader="dot" w:pos="8494"/>
        </w:tabs>
        <w:spacing w:line="312" w:lineRule="auto"/>
        <w:ind w:left="480"/>
      </w:pPr>
      <w:hyperlink w:anchor="_Toc435778396" w:history="1">
        <w:r>
          <w:rPr>
            <w:rStyle w:val="aff7"/>
            <w:color w:val="000000"/>
            <w:szCs w:val="24"/>
          </w:rPr>
          <w:t xml:space="preserve">5.3  </w:t>
        </w:r>
        <w:r w:rsidRPr="0017193C">
          <w:rPr>
            <w:rStyle w:val="aff7"/>
            <w:color w:val="000000"/>
            <w:szCs w:val="24"/>
          </w:rPr>
          <w:t xml:space="preserve">Segment </w:t>
        </w:r>
        <w:r w:rsidRPr="003E195D">
          <w:rPr>
            <w:rStyle w:val="aff7"/>
            <w:color w:val="000000"/>
            <w:szCs w:val="24"/>
          </w:rPr>
          <w:t>Structure Design</w:t>
        </w:r>
        <w:r w:rsidRPr="003E195D" w:rsidDel="003E195D">
          <w:rPr>
            <w:rStyle w:val="aff7"/>
            <w:color w:val="000000"/>
            <w:szCs w:val="24"/>
          </w:rPr>
          <w:t xml:space="preserve"> </w:t>
        </w:r>
        <w:r>
          <w:rPr>
            <w:color w:val="000000"/>
            <w:szCs w:val="24"/>
          </w:rPr>
          <w:tab/>
        </w:r>
        <w:r>
          <w:rPr>
            <w:color w:val="000000"/>
            <w:szCs w:val="24"/>
          </w:rPr>
          <w:fldChar w:fldCharType="begin"/>
        </w:r>
        <w:r>
          <w:rPr>
            <w:color w:val="000000"/>
            <w:szCs w:val="24"/>
          </w:rPr>
          <w:instrText xml:space="preserve"> PAGEREF _Toc435778396 \h </w:instrText>
        </w:r>
        <w:r>
          <w:rPr>
            <w:color w:val="000000"/>
            <w:szCs w:val="24"/>
          </w:rPr>
        </w:r>
        <w:r>
          <w:rPr>
            <w:color w:val="000000"/>
            <w:szCs w:val="24"/>
          </w:rPr>
          <w:fldChar w:fldCharType="separate"/>
        </w:r>
        <w:r>
          <w:rPr>
            <w:color w:val="000000"/>
            <w:szCs w:val="24"/>
          </w:rPr>
          <w:t>1</w:t>
        </w:r>
        <w:r>
          <w:rPr>
            <w:rFonts w:hint="eastAsia"/>
            <w:color w:val="000000"/>
            <w:szCs w:val="24"/>
          </w:rPr>
          <w:t>3</w:t>
        </w:r>
        <w:r>
          <w:rPr>
            <w:color w:val="000000"/>
            <w:szCs w:val="24"/>
          </w:rPr>
          <w:fldChar w:fldCharType="end"/>
        </w:r>
      </w:hyperlink>
    </w:p>
    <w:p w14:paraId="5F42FFB7" w14:textId="77777777" w:rsidR="00DC06CC" w:rsidRDefault="00DC06CC" w:rsidP="00DC06CC">
      <w:pPr>
        <w:pStyle w:val="TOC2"/>
        <w:tabs>
          <w:tab w:val="right" w:leader="dot" w:pos="8494"/>
        </w:tabs>
        <w:spacing w:line="312" w:lineRule="auto"/>
        <w:ind w:left="480"/>
        <w:rPr>
          <w:color w:val="000000"/>
          <w:kern w:val="0"/>
          <w:szCs w:val="24"/>
        </w:rPr>
      </w:pPr>
      <w:hyperlink w:anchor="_Toc435778394" w:history="1">
        <w:r>
          <w:rPr>
            <w:rStyle w:val="aff7"/>
            <w:color w:val="000000"/>
            <w:szCs w:val="24"/>
          </w:rPr>
          <w:t>5.</w:t>
        </w:r>
        <w:r>
          <w:rPr>
            <w:rStyle w:val="aff7"/>
            <w:rFonts w:hint="eastAsia"/>
            <w:color w:val="000000"/>
            <w:szCs w:val="24"/>
          </w:rPr>
          <w:t>4</w:t>
        </w:r>
        <w:r>
          <w:rPr>
            <w:rStyle w:val="aff7"/>
            <w:color w:val="000000"/>
            <w:szCs w:val="24"/>
          </w:rPr>
          <w:t xml:space="preserve">  </w:t>
        </w:r>
        <w:r w:rsidRPr="00D72FD6">
          <w:rPr>
            <w:rStyle w:val="aff7"/>
            <w:color w:val="000000"/>
            <w:szCs w:val="24"/>
          </w:rPr>
          <w:t>Segment</w:t>
        </w:r>
        <w:r w:rsidRPr="003E195D">
          <w:rPr>
            <w:rStyle w:val="aff7"/>
            <w:color w:val="000000"/>
            <w:szCs w:val="24"/>
          </w:rPr>
          <w:t xml:space="preserve"> Connection Design</w:t>
        </w:r>
        <w:r w:rsidRPr="003E195D" w:rsidDel="003E195D">
          <w:rPr>
            <w:rStyle w:val="aff7"/>
            <w:color w:val="000000"/>
            <w:szCs w:val="24"/>
          </w:rPr>
          <w:t xml:space="preserve"> </w:t>
        </w:r>
        <w:r>
          <w:rPr>
            <w:color w:val="000000"/>
            <w:szCs w:val="24"/>
          </w:rPr>
          <w:tab/>
        </w:r>
        <w:r>
          <w:rPr>
            <w:color w:val="000000"/>
            <w:szCs w:val="24"/>
          </w:rPr>
          <w:fldChar w:fldCharType="begin"/>
        </w:r>
        <w:r>
          <w:rPr>
            <w:color w:val="000000"/>
            <w:szCs w:val="24"/>
          </w:rPr>
          <w:instrText xml:space="preserve"> PAGEREF _Toc435778394 \h </w:instrText>
        </w:r>
        <w:r>
          <w:rPr>
            <w:color w:val="000000"/>
            <w:szCs w:val="24"/>
          </w:rPr>
        </w:r>
        <w:r>
          <w:rPr>
            <w:color w:val="000000"/>
            <w:szCs w:val="24"/>
          </w:rPr>
          <w:fldChar w:fldCharType="separate"/>
        </w:r>
        <w:r>
          <w:rPr>
            <w:color w:val="000000"/>
            <w:szCs w:val="24"/>
          </w:rPr>
          <w:t>1</w:t>
        </w:r>
        <w:r>
          <w:rPr>
            <w:rFonts w:hint="eastAsia"/>
            <w:color w:val="000000"/>
            <w:szCs w:val="24"/>
          </w:rPr>
          <w:t>5</w:t>
        </w:r>
        <w:r>
          <w:rPr>
            <w:color w:val="000000"/>
            <w:szCs w:val="24"/>
          </w:rPr>
          <w:fldChar w:fldCharType="end"/>
        </w:r>
      </w:hyperlink>
    </w:p>
    <w:p w14:paraId="2858EE1E" w14:textId="77777777" w:rsidR="00DC06CC" w:rsidRDefault="00DC06CC" w:rsidP="00DC06CC">
      <w:pPr>
        <w:pStyle w:val="TOC2"/>
        <w:tabs>
          <w:tab w:val="right" w:leader="dot" w:pos="8494"/>
        </w:tabs>
        <w:spacing w:line="312" w:lineRule="auto"/>
        <w:ind w:left="480"/>
        <w:rPr>
          <w:color w:val="000000"/>
          <w:kern w:val="0"/>
          <w:szCs w:val="24"/>
        </w:rPr>
      </w:pPr>
      <w:hyperlink w:anchor="_Toc435778395" w:history="1">
        <w:r>
          <w:rPr>
            <w:rStyle w:val="aff7"/>
            <w:color w:val="000000"/>
            <w:szCs w:val="24"/>
          </w:rPr>
          <w:t>5.</w:t>
        </w:r>
        <w:r>
          <w:rPr>
            <w:rStyle w:val="aff7"/>
            <w:rFonts w:hint="eastAsia"/>
            <w:color w:val="000000"/>
            <w:szCs w:val="24"/>
          </w:rPr>
          <w:t>5</w:t>
        </w:r>
        <w:r>
          <w:rPr>
            <w:rStyle w:val="aff7"/>
            <w:color w:val="000000"/>
            <w:szCs w:val="24"/>
          </w:rPr>
          <w:t xml:space="preserve">  </w:t>
        </w:r>
        <w:r w:rsidRPr="00D72FD6">
          <w:rPr>
            <w:rStyle w:val="aff7"/>
            <w:color w:val="000000"/>
            <w:szCs w:val="24"/>
          </w:rPr>
          <w:t>Segment</w:t>
        </w:r>
        <w:r w:rsidRPr="003E195D">
          <w:rPr>
            <w:rStyle w:val="aff7"/>
            <w:color w:val="000000"/>
            <w:szCs w:val="24"/>
          </w:rPr>
          <w:t xml:space="preserve"> Structur</w:t>
        </w:r>
        <w:r>
          <w:rPr>
            <w:rStyle w:val="aff7"/>
            <w:rFonts w:hint="eastAsia"/>
            <w:color w:val="000000"/>
            <w:szCs w:val="24"/>
          </w:rPr>
          <w:t>al</w:t>
        </w:r>
        <w:r w:rsidRPr="003E195D">
          <w:rPr>
            <w:rStyle w:val="aff7"/>
            <w:color w:val="000000"/>
            <w:szCs w:val="24"/>
          </w:rPr>
          <w:t xml:space="preserve"> Design</w:t>
        </w:r>
        <w:r>
          <w:rPr>
            <w:color w:val="000000"/>
            <w:szCs w:val="24"/>
          </w:rPr>
          <w:tab/>
        </w:r>
        <w:r>
          <w:rPr>
            <w:color w:val="000000"/>
            <w:szCs w:val="24"/>
          </w:rPr>
          <w:fldChar w:fldCharType="begin"/>
        </w:r>
        <w:r>
          <w:rPr>
            <w:color w:val="000000"/>
            <w:szCs w:val="24"/>
          </w:rPr>
          <w:instrText xml:space="preserve"> PAGEREF _Toc435778395 \h </w:instrText>
        </w:r>
        <w:r>
          <w:rPr>
            <w:color w:val="000000"/>
            <w:szCs w:val="24"/>
          </w:rPr>
        </w:r>
        <w:r>
          <w:rPr>
            <w:color w:val="000000"/>
            <w:szCs w:val="24"/>
          </w:rPr>
          <w:fldChar w:fldCharType="separate"/>
        </w:r>
        <w:r>
          <w:rPr>
            <w:color w:val="000000"/>
            <w:szCs w:val="24"/>
          </w:rPr>
          <w:t>1</w:t>
        </w:r>
        <w:r>
          <w:rPr>
            <w:rFonts w:hint="eastAsia"/>
            <w:color w:val="000000"/>
            <w:szCs w:val="24"/>
          </w:rPr>
          <w:t>5</w:t>
        </w:r>
        <w:r>
          <w:rPr>
            <w:color w:val="000000"/>
            <w:szCs w:val="24"/>
          </w:rPr>
          <w:fldChar w:fldCharType="end"/>
        </w:r>
      </w:hyperlink>
    </w:p>
    <w:p w14:paraId="76B3B82E" w14:textId="77777777" w:rsidR="00DC06CC" w:rsidRDefault="00DC06CC" w:rsidP="00DC06CC">
      <w:pPr>
        <w:pStyle w:val="TOC2"/>
        <w:tabs>
          <w:tab w:val="right" w:leader="dot" w:pos="8494"/>
        </w:tabs>
        <w:spacing w:line="312" w:lineRule="auto"/>
        <w:ind w:left="480"/>
      </w:pPr>
      <w:hyperlink w:anchor="_Toc435778396" w:history="1">
        <w:r>
          <w:rPr>
            <w:rStyle w:val="aff7"/>
            <w:color w:val="000000"/>
            <w:szCs w:val="24"/>
          </w:rPr>
          <w:t>5.</w:t>
        </w:r>
        <w:r>
          <w:rPr>
            <w:rStyle w:val="aff7"/>
            <w:rFonts w:hint="eastAsia"/>
            <w:color w:val="000000"/>
            <w:szCs w:val="24"/>
          </w:rPr>
          <w:t>6</w:t>
        </w:r>
        <w:r>
          <w:rPr>
            <w:rStyle w:val="aff7"/>
            <w:color w:val="000000"/>
            <w:szCs w:val="24"/>
          </w:rPr>
          <w:t xml:space="preserve">  </w:t>
        </w:r>
        <w:r w:rsidRPr="003E195D">
          <w:rPr>
            <w:rStyle w:val="aff7"/>
            <w:color w:val="000000"/>
            <w:szCs w:val="24"/>
          </w:rPr>
          <w:t>Structural Combination Design</w:t>
        </w:r>
        <w:r>
          <w:rPr>
            <w:color w:val="000000"/>
            <w:szCs w:val="24"/>
          </w:rPr>
          <w:tab/>
        </w:r>
        <w:r>
          <w:rPr>
            <w:color w:val="000000"/>
            <w:szCs w:val="24"/>
          </w:rPr>
          <w:fldChar w:fldCharType="begin"/>
        </w:r>
        <w:r>
          <w:rPr>
            <w:color w:val="000000"/>
            <w:szCs w:val="24"/>
          </w:rPr>
          <w:instrText xml:space="preserve"> PAGEREF _Toc435778396 \h </w:instrText>
        </w:r>
        <w:r>
          <w:rPr>
            <w:color w:val="000000"/>
            <w:szCs w:val="24"/>
          </w:rPr>
        </w:r>
        <w:r>
          <w:rPr>
            <w:color w:val="000000"/>
            <w:szCs w:val="24"/>
          </w:rPr>
          <w:fldChar w:fldCharType="separate"/>
        </w:r>
        <w:r>
          <w:rPr>
            <w:color w:val="000000"/>
            <w:szCs w:val="24"/>
          </w:rPr>
          <w:t>1</w:t>
        </w:r>
        <w:r>
          <w:rPr>
            <w:rFonts w:hint="eastAsia"/>
            <w:color w:val="000000"/>
            <w:szCs w:val="24"/>
          </w:rPr>
          <w:t>6</w:t>
        </w:r>
        <w:r>
          <w:rPr>
            <w:color w:val="000000"/>
            <w:szCs w:val="24"/>
          </w:rPr>
          <w:fldChar w:fldCharType="end"/>
        </w:r>
      </w:hyperlink>
    </w:p>
    <w:p w14:paraId="67ADC142" w14:textId="77777777" w:rsidR="00DC06CC" w:rsidRDefault="00DC06CC" w:rsidP="00DC06CC">
      <w:pPr>
        <w:pStyle w:val="TOC2"/>
        <w:tabs>
          <w:tab w:val="right" w:leader="dot" w:pos="8494"/>
        </w:tabs>
        <w:spacing w:line="312" w:lineRule="auto"/>
        <w:ind w:left="480"/>
      </w:pPr>
      <w:hyperlink w:anchor="_Toc435778396" w:history="1">
        <w:r>
          <w:rPr>
            <w:rStyle w:val="aff7"/>
            <w:color w:val="000000"/>
            <w:szCs w:val="24"/>
          </w:rPr>
          <w:t>5.</w:t>
        </w:r>
        <w:r>
          <w:rPr>
            <w:rStyle w:val="aff7"/>
            <w:rFonts w:hint="eastAsia"/>
            <w:color w:val="000000"/>
            <w:szCs w:val="24"/>
          </w:rPr>
          <w:t>7</w:t>
        </w:r>
        <w:r>
          <w:rPr>
            <w:rStyle w:val="aff7"/>
            <w:color w:val="000000"/>
            <w:szCs w:val="24"/>
          </w:rPr>
          <w:t xml:space="preserve">  </w:t>
        </w:r>
        <w:r w:rsidRPr="003E195D">
          <w:rPr>
            <w:rStyle w:val="aff7"/>
            <w:color w:val="000000"/>
            <w:szCs w:val="24"/>
          </w:rPr>
          <w:t>Waterproof Design</w:t>
        </w:r>
        <w:r>
          <w:rPr>
            <w:color w:val="000000"/>
            <w:szCs w:val="24"/>
          </w:rPr>
          <w:tab/>
        </w:r>
        <w:r>
          <w:rPr>
            <w:color w:val="000000"/>
            <w:szCs w:val="24"/>
          </w:rPr>
          <w:fldChar w:fldCharType="begin"/>
        </w:r>
        <w:r>
          <w:rPr>
            <w:color w:val="000000"/>
            <w:szCs w:val="24"/>
          </w:rPr>
          <w:instrText xml:space="preserve"> PAGEREF _Toc435778396 \h </w:instrText>
        </w:r>
        <w:r>
          <w:rPr>
            <w:color w:val="000000"/>
            <w:szCs w:val="24"/>
          </w:rPr>
        </w:r>
        <w:r>
          <w:rPr>
            <w:color w:val="000000"/>
            <w:szCs w:val="24"/>
          </w:rPr>
          <w:fldChar w:fldCharType="separate"/>
        </w:r>
        <w:r>
          <w:rPr>
            <w:color w:val="000000"/>
            <w:szCs w:val="24"/>
          </w:rPr>
          <w:t>1</w:t>
        </w:r>
        <w:r>
          <w:rPr>
            <w:rFonts w:hint="eastAsia"/>
            <w:color w:val="000000"/>
            <w:szCs w:val="24"/>
          </w:rPr>
          <w:t>7</w:t>
        </w:r>
        <w:r>
          <w:rPr>
            <w:color w:val="000000"/>
            <w:szCs w:val="24"/>
          </w:rPr>
          <w:fldChar w:fldCharType="end"/>
        </w:r>
      </w:hyperlink>
    </w:p>
    <w:p w14:paraId="0FDBE742" w14:textId="1E3F7573" w:rsidR="00DC06CC" w:rsidRDefault="00DC06CC" w:rsidP="00DC06CC">
      <w:pPr>
        <w:pStyle w:val="TOC1"/>
        <w:tabs>
          <w:tab w:val="right" w:leader="dot" w:pos="8494"/>
        </w:tabs>
        <w:spacing w:line="312" w:lineRule="auto"/>
      </w:pPr>
      <w:hyperlink w:anchor="_Toc435778397" w:history="1">
        <w:r>
          <w:rPr>
            <w:rStyle w:val="aff7"/>
            <w:color w:val="000000"/>
            <w:szCs w:val="24"/>
          </w:rPr>
          <w:t xml:space="preserve">6  </w:t>
        </w:r>
        <w:r w:rsidRPr="003E195D">
          <w:rPr>
            <w:rStyle w:val="aff7"/>
            <w:color w:val="000000"/>
            <w:szCs w:val="24"/>
          </w:rPr>
          <w:t xml:space="preserve">Selection, </w:t>
        </w:r>
        <w:r w:rsidRPr="00820011">
          <w:rPr>
            <w:rStyle w:val="aff7"/>
            <w:color w:val="000000"/>
            <w:szCs w:val="24"/>
          </w:rPr>
          <w:t xml:space="preserve">Assembly and </w:t>
        </w:r>
        <w:r>
          <w:rPr>
            <w:rStyle w:val="aff7"/>
            <w:rFonts w:hint="eastAsia"/>
            <w:color w:val="000000"/>
            <w:szCs w:val="24"/>
          </w:rPr>
          <w:t>D</w:t>
        </w:r>
        <w:r w:rsidRPr="00820011">
          <w:rPr>
            <w:rStyle w:val="aff7"/>
            <w:color w:val="000000"/>
            <w:szCs w:val="24"/>
          </w:rPr>
          <w:t>ebugging</w:t>
        </w:r>
        <w:r w:rsidRPr="003E195D">
          <w:rPr>
            <w:rStyle w:val="aff7"/>
            <w:color w:val="000000"/>
            <w:szCs w:val="24"/>
          </w:rPr>
          <w:t xml:space="preserve"> of </w:t>
        </w:r>
        <w:r>
          <w:rPr>
            <w:rStyle w:val="aff7"/>
            <w:rFonts w:hint="eastAsia"/>
            <w:color w:val="000000"/>
            <w:szCs w:val="24"/>
          </w:rPr>
          <w:t>Push Bench</w:t>
        </w:r>
        <w:r w:rsidRPr="003E195D" w:rsidDel="003E195D">
          <w:rPr>
            <w:rStyle w:val="aff7"/>
            <w:color w:val="000000"/>
            <w:szCs w:val="24"/>
          </w:rPr>
          <w:t xml:space="preserve"> </w:t>
        </w:r>
        <w:r>
          <w:rPr>
            <w:color w:val="000000"/>
            <w:szCs w:val="24"/>
          </w:rPr>
          <w:tab/>
        </w:r>
        <w:r>
          <w:rPr>
            <w:color w:val="000000"/>
            <w:szCs w:val="24"/>
          </w:rPr>
          <w:fldChar w:fldCharType="begin"/>
        </w:r>
        <w:r>
          <w:rPr>
            <w:color w:val="000000"/>
            <w:szCs w:val="24"/>
          </w:rPr>
          <w:instrText xml:space="preserve"> PAGEREF _Toc435778397 \h </w:instrText>
        </w:r>
        <w:r>
          <w:rPr>
            <w:color w:val="000000"/>
            <w:szCs w:val="24"/>
          </w:rPr>
        </w:r>
        <w:r>
          <w:rPr>
            <w:color w:val="000000"/>
            <w:szCs w:val="24"/>
          </w:rPr>
          <w:fldChar w:fldCharType="separate"/>
        </w:r>
        <w:r>
          <w:rPr>
            <w:color w:val="000000"/>
            <w:szCs w:val="24"/>
          </w:rPr>
          <w:t>1</w:t>
        </w:r>
        <w:r>
          <w:rPr>
            <w:rFonts w:hint="eastAsia"/>
            <w:color w:val="000000"/>
            <w:szCs w:val="24"/>
          </w:rPr>
          <w:t>9</w:t>
        </w:r>
        <w:r>
          <w:rPr>
            <w:color w:val="000000"/>
            <w:szCs w:val="24"/>
          </w:rPr>
          <w:fldChar w:fldCharType="end"/>
        </w:r>
      </w:hyperlink>
    </w:p>
    <w:p w14:paraId="02438022" w14:textId="0F1CD8A1" w:rsidR="00DC06CC" w:rsidRDefault="00DC06CC" w:rsidP="00DC06CC">
      <w:pPr>
        <w:pStyle w:val="TOC2"/>
        <w:tabs>
          <w:tab w:val="right" w:leader="dot" w:pos="8494"/>
        </w:tabs>
        <w:spacing w:line="312" w:lineRule="auto"/>
        <w:ind w:left="480"/>
        <w:rPr>
          <w:color w:val="000000"/>
          <w:kern w:val="0"/>
          <w:szCs w:val="24"/>
        </w:rPr>
      </w:pPr>
      <w:hyperlink w:anchor="_Toc435778394" w:history="1">
        <w:r>
          <w:rPr>
            <w:rStyle w:val="aff7"/>
            <w:rFonts w:hint="eastAsia"/>
            <w:color w:val="000000"/>
            <w:szCs w:val="24"/>
          </w:rPr>
          <w:t>6</w:t>
        </w:r>
        <w:r>
          <w:rPr>
            <w:rStyle w:val="aff7"/>
            <w:color w:val="000000"/>
            <w:szCs w:val="24"/>
          </w:rPr>
          <w:t xml:space="preserve">.1  </w:t>
        </w:r>
        <w:r w:rsidRPr="003E195D">
          <w:rPr>
            <w:rStyle w:val="aff7"/>
            <w:color w:val="000000"/>
            <w:szCs w:val="24"/>
          </w:rPr>
          <w:t>General Provisions</w:t>
        </w:r>
        <w:r w:rsidRPr="003E195D" w:rsidDel="003E195D">
          <w:rPr>
            <w:rStyle w:val="aff7"/>
            <w:color w:val="000000"/>
            <w:szCs w:val="24"/>
          </w:rPr>
          <w:t xml:space="preserve"> </w:t>
        </w:r>
        <w:r>
          <w:rPr>
            <w:color w:val="000000"/>
            <w:szCs w:val="24"/>
          </w:rPr>
          <w:tab/>
        </w:r>
        <w:r>
          <w:rPr>
            <w:color w:val="000000"/>
            <w:szCs w:val="24"/>
          </w:rPr>
          <w:fldChar w:fldCharType="begin"/>
        </w:r>
        <w:r>
          <w:rPr>
            <w:color w:val="000000"/>
            <w:szCs w:val="24"/>
          </w:rPr>
          <w:instrText xml:space="preserve"> PAGEREF _Toc435778394 \h </w:instrText>
        </w:r>
        <w:r>
          <w:rPr>
            <w:color w:val="000000"/>
            <w:szCs w:val="24"/>
          </w:rPr>
        </w:r>
        <w:r>
          <w:rPr>
            <w:color w:val="000000"/>
            <w:szCs w:val="24"/>
          </w:rPr>
          <w:fldChar w:fldCharType="separate"/>
        </w:r>
        <w:r>
          <w:rPr>
            <w:color w:val="000000"/>
            <w:szCs w:val="24"/>
          </w:rPr>
          <w:t>1</w:t>
        </w:r>
        <w:r>
          <w:rPr>
            <w:rFonts w:hint="eastAsia"/>
            <w:color w:val="000000"/>
            <w:szCs w:val="24"/>
          </w:rPr>
          <w:t>9</w:t>
        </w:r>
        <w:r>
          <w:rPr>
            <w:color w:val="000000"/>
            <w:szCs w:val="24"/>
          </w:rPr>
          <w:fldChar w:fldCharType="end"/>
        </w:r>
      </w:hyperlink>
    </w:p>
    <w:p w14:paraId="729751D2" w14:textId="77777777" w:rsidR="00DC06CC" w:rsidRDefault="00DC06CC" w:rsidP="00DC06CC">
      <w:pPr>
        <w:pStyle w:val="TOC2"/>
        <w:tabs>
          <w:tab w:val="right" w:leader="dot" w:pos="8494"/>
        </w:tabs>
        <w:spacing w:line="312" w:lineRule="auto"/>
        <w:ind w:left="480"/>
        <w:rPr>
          <w:color w:val="000000"/>
          <w:kern w:val="0"/>
          <w:szCs w:val="24"/>
        </w:rPr>
      </w:pPr>
      <w:hyperlink w:anchor="_Toc435778395" w:history="1">
        <w:r>
          <w:rPr>
            <w:rStyle w:val="aff7"/>
            <w:rFonts w:hint="eastAsia"/>
            <w:color w:val="000000"/>
            <w:szCs w:val="24"/>
          </w:rPr>
          <w:t>6</w:t>
        </w:r>
        <w:r>
          <w:rPr>
            <w:rStyle w:val="aff7"/>
            <w:color w:val="000000"/>
            <w:szCs w:val="24"/>
          </w:rPr>
          <w:t xml:space="preserve">.2  </w:t>
        </w:r>
        <w:r w:rsidRPr="003E195D">
          <w:rPr>
            <w:rStyle w:val="aff7"/>
            <w:color w:val="000000"/>
            <w:szCs w:val="24"/>
          </w:rPr>
          <w:t>Selection of P</w:t>
        </w:r>
        <w:r>
          <w:rPr>
            <w:rStyle w:val="aff7"/>
            <w:rFonts w:hint="eastAsia"/>
            <w:color w:val="000000"/>
            <w:szCs w:val="24"/>
          </w:rPr>
          <w:t>ush</w:t>
        </w:r>
        <w:r w:rsidRPr="003E195D">
          <w:rPr>
            <w:rStyle w:val="aff7"/>
            <w:color w:val="000000"/>
            <w:szCs w:val="24"/>
          </w:rPr>
          <w:t xml:space="preserve"> </w:t>
        </w:r>
        <w:r>
          <w:rPr>
            <w:rStyle w:val="aff7"/>
            <w:rFonts w:hint="eastAsia"/>
            <w:color w:val="000000"/>
            <w:szCs w:val="24"/>
          </w:rPr>
          <w:t>Bench</w:t>
        </w:r>
        <w:r>
          <w:rPr>
            <w:color w:val="000000"/>
            <w:szCs w:val="24"/>
          </w:rPr>
          <w:tab/>
        </w:r>
        <w:r>
          <w:rPr>
            <w:color w:val="000000"/>
            <w:szCs w:val="24"/>
          </w:rPr>
          <w:fldChar w:fldCharType="begin"/>
        </w:r>
        <w:r>
          <w:rPr>
            <w:color w:val="000000"/>
            <w:szCs w:val="24"/>
          </w:rPr>
          <w:instrText xml:space="preserve"> PAGEREF _Toc435778395 \h </w:instrText>
        </w:r>
        <w:r>
          <w:rPr>
            <w:color w:val="000000"/>
            <w:szCs w:val="24"/>
          </w:rPr>
        </w:r>
        <w:r>
          <w:rPr>
            <w:color w:val="000000"/>
            <w:szCs w:val="24"/>
          </w:rPr>
          <w:fldChar w:fldCharType="separate"/>
        </w:r>
        <w:r>
          <w:rPr>
            <w:color w:val="000000"/>
            <w:szCs w:val="24"/>
          </w:rPr>
          <w:t>1</w:t>
        </w:r>
        <w:r>
          <w:rPr>
            <w:rFonts w:hint="eastAsia"/>
            <w:color w:val="000000"/>
            <w:szCs w:val="24"/>
          </w:rPr>
          <w:t>9</w:t>
        </w:r>
        <w:r>
          <w:rPr>
            <w:color w:val="000000"/>
            <w:szCs w:val="24"/>
          </w:rPr>
          <w:fldChar w:fldCharType="end"/>
        </w:r>
      </w:hyperlink>
    </w:p>
    <w:p w14:paraId="322ACB58" w14:textId="41263DB4" w:rsidR="00DC06CC" w:rsidRDefault="00DC06CC" w:rsidP="00DC06CC">
      <w:pPr>
        <w:pStyle w:val="TOC2"/>
        <w:tabs>
          <w:tab w:val="right" w:leader="dot" w:pos="8494"/>
        </w:tabs>
        <w:spacing w:line="312" w:lineRule="auto"/>
        <w:ind w:left="480"/>
      </w:pPr>
      <w:hyperlink w:anchor="_Toc435778396" w:history="1">
        <w:r>
          <w:rPr>
            <w:rStyle w:val="aff7"/>
            <w:rFonts w:hint="eastAsia"/>
            <w:color w:val="000000"/>
            <w:szCs w:val="24"/>
          </w:rPr>
          <w:t>6</w:t>
        </w:r>
        <w:r>
          <w:rPr>
            <w:rStyle w:val="aff7"/>
            <w:color w:val="000000"/>
            <w:szCs w:val="24"/>
          </w:rPr>
          <w:t xml:space="preserve">.3  </w:t>
        </w:r>
        <w:r w:rsidRPr="00820011">
          <w:rPr>
            <w:rStyle w:val="aff7"/>
            <w:color w:val="000000"/>
            <w:szCs w:val="24"/>
          </w:rPr>
          <w:t>Assembly and Debugging of Push Bench</w:t>
        </w:r>
        <w:r>
          <w:rPr>
            <w:color w:val="000000"/>
            <w:szCs w:val="24"/>
          </w:rPr>
          <w:tab/>
        </w:r>
        <w:r>
          <w:rPr>
            <w:rFonts w:hint="eastAsia"/>
            <w:color w:val="000000"/>
            <w:szCs w:val="24"/>
          </w:rPr>
          <w:t>20</w:t>
        </w:r>
      </w:hyperlink>
    </w:p>
    <w:p w14:paraId="2EC7C8A9" w14:textId="54AD6596" w:rsidR="00DC06CC" w:rsidRDefault="00DC06CC" w:rsidP="00DC06CC">
      <w:pPr>
        <w:pStyle w:val="TOC1"/>
        <w:tabs>
          <w:tab w:val="right" w:leader="dot" w:pos="8494"/>
        </w:tabs>
        <w:spacing w:line="312" w:lineRule="auto"/>
        <w:rPr>
          <w:color w:val="000000"/>
          <w:kern w:val="0"/>
          <w:szCs w:val="24"/>
        </w:rPr>
      </w:pPr>
      <w:hyperlink w:anchor="_Toc435778398" w:history="1">
        <w:r>
          <w:rPr>
            <w:rStyle w:val="aff7"/>
            <w:color w:val="000000"/>
            <w:szCs w:val="24"/>
          </w:rPr>
          <w:t xml:space="preserve">7  </w:t>
        </w:r>
        <w:r w:rsidRPr="003E195D">
          <w:rPr>
            <w:rStyle w:val="aff7"/>
            <w:color w:val="000000"/>
            <w:szCs w:val="24"/>
          </w:rPr>
          <w:t xml:space="preserve">Design and Construction of Working </w:t>
        </w:r>
        <w:r>
          <w:rPr>
            <w:rStyle w:val="aff7"/>
            <w:rFonts w:hint="eastAsia"/>
            <w:color w:val="000000"/>
            <w:szCs w:val="24"/>
          </w:rPr>
          <w:t>Shaft</w:t>
        </w:r>
        <w:r w:rsidRPr="003E195D" w:rsidDel="003E195D">
          <w:rPr>
            <w:rStyle w:val="aff7"/>
            <w:color w:val="000000"/>
            <w:szCs w:val="24"/>
          </w:rPr>
          <w:t xml:space="preserve"> </w:t>
        </w:r>
        <w:r>
          <w:rPr>
            <w:color w:val="000000"/>
            <w:szCs w:val="24"/>
          </w:rPr>
          <w:tab/>
        </w:r>
        <w:r>
          <w:rPr>
            <w:rFonts w:hint="eastAsia"/>
            <w:color w:val="000000"/>
            <w:szCs w:val="24"/>
          </w:rPr>
          <w:t>22</w:t>
        </w:r>
      </w:hyperlink>
    </w:p>
    <w:p w14:paraId="4169BF21" w14:textId="4C789411" w:rsidR="00DC06CC" w:rsidRDefault="00DC06CC" w:rsidP="00DC06CC">
      <w:pPr>
        <w:pStyle w:val="TOC2"/>
        <w:tabs>
          <w:tab w:val="right" w:leader="dot" w:pos="8494"/>
        </w:tabs>
        <w:spacing w:line="312" w:lineRule="auto"/>
        <w:ind w:left="480"/>
        <w:rPr>
          <w:color w:val="000000"/>
          <w:kern w:val="0"/>
          <w:szCs w:val="24"/>
        </w:rPr>
      </w:pPr>
      <w:hyperlink w:anchor="_Toc435778399" w:history="1">
        <w:r>
          <w:rPr>
            <w:rStyle w:val="aff7"/>
            <w:color w:val="000000"/>
            <w:szCs w:val="24"/>
          </w:rPr>
          <w:t xml:space="preserve">7.1  </w:t>
        </w:r>
        <w:r w:rsidRPr="003E195D">
          <w:rPr>
            <w:rStyle w:val="aff7"/>
            <w:color w:val="000000"/>
            <w:szCs w:val="24"/>
          </w:rPr>
          <w:t>General Provisions</w:t>
        </w:r>
        <w:r w:rsidRPr="003E195D" w:rsidDel="003E195D">
          <w:rPr>
            <w:rStyle w:val="aff7"/>
            <w:color w:val="000000"/>
            <w:szCs w:val="24"/>
          </w:rPr>
          <w:t xml:space="preserve"> </w:t>
        </w:r>
        <w:r>
          <w:rPr>
            <w:color w:val="000000"/>
            <w:szCs w:val="24"/>
          </w:rPr>
          <w:tab/>
        </w:r>
        <w:r>
          <w:rPr>
            <w:rFonts w:hint="eastAsia"/>
            <w:color w:val="000000"/>
            <w:szCs w:val="24"/>
          </w:rPr>
          <w:t>22</w:t>
        </w:r>
      </w:hyperlink>
    </w:p>
    <w:p w14:paraId="10D636A0" w14:textId="77F34EAE" w:rsidR="00DC06CC" w:rsidRDefault="00DC06CC" w:rsidP="00DC06CC">
      <w:pPr>
        <w:pStyle w:val="TOC2"/>
        <w:tabs>
          <w:tab w:val="right" w:leader="dot" w:pos="8494"/>
        </w:tabs>
        <w:spacing w:line="312" w:lineRule="auto"/>
        <w:ind w:left="480"/>
        <w:rPr>
          <w:color w:val="000000"/>
          <w:kern w:val="0"/>
          <w:szCs w:val="24"/>
        </w:rPr>
      </w:pPr>
      <w:hyperlink w:anchor="_Toc435778400" w:history="1">
        <w:r>
          <w:rPr>
            <w:rStyle w:val="aff7"/>
            <w:color w:val="000000"/>
            <w:szCs w:val="24"/>
          </w:rPr>
          <w:t xml:space="preserve">7.2  </w:t>
        </w:r>
        <w:r w:rsidRPr="003E195D">
          <w:rPr>
            <w:rStyle w:val="aff7"/>
            <w:color w:val="000000"/>
            <w:szCs w:val="24"/>
          </w:rPr>
          <w:t xml:space="preserve">Working </w:t>
        </w:r>
        <w:r>
          <w:rPr>
            <w:rStyle w:val="aff7"/>
            <w:rFonts w:hint="eastAsia"/>
            <w:color w:val="000000"/>
            <w:szCs w:val="24"/>
          </w:rPr>
          <w:t>Shaft</w:t>
        </w:r>
        <w:r w:rsidRPr="003E195D">
          <w:rPr>
            <w:rStyle w:val="aff7"/>
            <w:color w:val="000000"/>
            <w:szCs w:val="24"/>
          </w:rPr>
          <w:t xml:space="preserve"> Design</w:t>
        </w:r>
        <w:r w:rsidRPr="003E195D" w:rsidDel="003E195D">
          <w:rPr>
            <w:rStyle w:val="aff7"/>
            <w:color w:val="000000"/>
            <w:szCs w:val="24"/>
          </w:rPr>
          <w:t xml:space="preserve"> </w:t>
        </w:r>
        <w:r>
          <w:rPr>
            <w:color w:val="000000"/>
            <w:szCs w:val="24"/>
          </w:rPr>
          <w:tab/>
        </w:r>
        <w:r>
          <w:rPr>
            <w:rFonts w:hint="eastAsia"/>
            <w:color w:val="000000"/>
            <w:szCs w:val="24"/>
          </w:rPr>
          <w:t>22</w:t>
        </w:r>
      </w:hyperlink>
    </w:p>
    <w:p w14:paraId="04FA3F3E" w14:textId="3A601EA9" w:rsidR="00DC06CC" w:rsidRDefault="00DC06CC" w:rsidP="00DC06CC">
      <w:pPr>
        <w:pStyle w:val="TOC2"/>
        <w:tabs>
          <w:tab w:val="right" w:leader="dot" w:pos="8494"/>
        </w:tabs>
        <w:spacing w:line="312" w:lineRule="auto"/>
        <w:ind w:left="480"/>
        <w:rPr>
          <w:color w:val="000000"/>
          <w:kern w:val="0"/>
          <w:szCs w:val="24"/>
        </w:rPr>
      </w:pPr>
      <w:hyperlink w:anchor="_Toc435778401" w:history="1">
        <w:r>
          <w:rPr>
            <w:rStyle w:val="aff7"/>
            <w:color w:val="000000"/>
            <w:szCs w:val="24"/>
          </w:rPr>
          <w:t xml:space="preserve">7.3  </w:t>
        </w:r>
        <w:r w:rsidRPr="003E195D">
          <w:rPr>
            <w:rStyle w:val="aff7"/>
            <w:color w:val="000000"/>
            <w:szCs w:val="24"/>
          </w:rPr>
          <w:t>Reaction Wall Design</w:t>
        </w:r>
        <w:r w:rsidRPr="003E195D" w:rsidDel="003E195D">
          <w:rPr>
            <w:rStyle w:val="aff7"/>
            <w:color w:val="000000"/>
            <w:szCs w:val="24"/>
          </w:rPr>
          <w:t xml:space="preserve"> </w:t>
        </w:r>
        <w:r>
          <w:rPr>
            <w:color w:val="000000"/>
            <w:szCs w:val="24"/>
          </w:rPr>
          <w:tab/>
        </w:r>
        <w:r>
          <w:rPr>
            <w:rFonts w:hint="eastAsia"/>
            <w:color w:val="000000"/>
            <w:szCs w:val="24"/>
          </w:rPr>
          <w:t>24</w:t>
        </w:r>
      </w:hyperlink>
    </w:p>
    <w:p w14:paraId="0F58D9F6" w14:textId="385A71FE" w:rsidR="00DC06CC" w:rsidRDefault="00DC06CC" w:rsidP="00DC06CC">
      <w:pPr>
        <w:pStyle w:val="TOC2"/>
        <w:tabs>
          <w:tab w:val="right" w:leader="dot" w:pos="8494"/>
        </w:tabs>
        <w:spacing w:line="312" w:lineRule="auto"/>
        <w:ind w:left="480"/>
      </w:pPr>
      <w:hyperlink w:anchor="_Toc435778402" w:history="1">
        <w:r>
          <w:rPr>
            <w:rStyle w:val="aff7"/>
            <w:color w:val="000000"/>
            <w:szCs w:val="24"/>
          </w:rPr>
          <w:t xml:space="preserve">7.4  </w:t>
        </w:r>
        <w:r w:rsidRPr="003E195D">
          <w:rPr>
            <w:rStyle w:val="aff7"/>
            <w:color w:val="000000"/>
            <w:szCs w:val="24"/>
          </w:rPr>
          <w:t>Design of Hole Sealing and Soil Reinforcement</w:t>
        </w:r>
        <w:r w:rsidRPr="003E195D" w:rsidDel="003E195D">
          <w:rPr>
            <w:rStyle w:val="aff7"/>
            <w:color w:val="000000"/>
            <w:szCs w:val="24"/>
          </w:rPr>
          <w:t xml:space="preserve"> </w:t>
        </w:r>
        <w:r>
          <w:rPr>
            <w:color w:val="000000"/>
            <w:szCs w:val="24"/>
          </w:rPr>
          <w:tab/>
        </w:r>
        <w:r>
          <w:rPr>
            <w:color w:val="000000"/>
            <w:szCs w:val="24"/>
          </w:rPr>
          <w:fldChar w:fldCharType="begin"/>
        </w:r>
        <w:r>
          <w:rPr>
            <w:color w:val="000000"/>
            <w:szCs w:val="24"/>
          </w:rPr>
          <w:instrText xml:space="preserve"> PAGEREF _Toc435778402 \h </w:instrText>
        </w:r>
        <w:r>
          <w:rPr>
            <w:color w:val="000000"/>
            <w:szCs w:val="24"/>
          </w:rPr>
        </w:r>
        <w:r>
          <w:rPr>
            <w:color w:val="000000"/>
            <w:szCs w:val="24"/>
          </w:rPr>
          <w:fldChar w:fldCharType="separate"/>
        </w:r>
        <w:r>
          <w:rPr>
            <w:color w:val="000000"/>
            <w:szCs w:val="24"/>
          </w:rPr>
          <w:t>2</w:t>
        </w:r>
        <w:r>
          <w:rPr>
            <w:rFonts w:hint="eastAsia"/>
            <w:color w:val="000000"/>
            <w:szCs w:val="24"/>
          </w:rPr>
          <w:t>4</w:t>
        </w:r>
        <w:r>
          <w:rPr>
            <w:color w:val="000000"/>
            <w:szCs w:val="24"/>
          </w:rPr>
          <w:fldChar w:fldCharType="end"/>
        </w:r>
      </w:hyperlink>
    </w:p>
    <w:p w14:paraId="5EAE5AD4" w14:textId="43723C86" w:rsidR="00DC06CC" w:rsidRDefault="00DC06CC" w:rsidP="00DC06CC">
      <w:pPr>
        <w:pStyle w:val="TOC2"/>
        <w:tabs>
          <w:tab w:val="right" w:leader="dot" w:pos="8494"/>
        </w:tabs>
        <w:spacing w:line="312" w:lineRule="auto"/>
        <w:ind w:left="480"/>
      </w:pPr>
      <w:hyperlink w:anchor="_Toc435778402" w:history="1">
        <w:r>
          <w:rPr>
            <w:rStyle w:val="aff7"/>
            <w:color w:val="000000"/>
            <w:szCs w:val="24"/>
          </w:rPr>
          <w:t>7.</w:t>
        </w:r>
        <w:r>
          <w:rPr>
            <w:rStyle w:val="aff7"/>
            <w:rFonts w:hint="eastAsia"/>
            <w:color w:val="000000"/>
            <w:szCs w:val="24"/>
          </w:rPr>
          <w:t>5</w:t>
        </w:r>
        <w:r>
          <w:rPr>
            <w:rStyle w:val="aff7"/>
            <w:color w:val="000000"/>
            <w:szCs w:val="24"/>
          </w:rPr>
          <w:t xml:space="preserve">  </w:t>
        </w:r>
        <w:r w:rsidRPr="003E195D">
          <w:rPr>
            <w:rStyle w:val="aff7"/>
            <w:color w:val="000000"/>
            <w:szCs w:val="24"/>
          </w:rPr>
          <w:t xml:space="preserve">Construction of Work </w:t>
        </w:r>
        <w:r w:rsidRPr="0017193C">
          <w:rPr>
            <w:rStyle w:val="aff7"/>
            <w:color w:val="000000"/>
            <w:szCs w:val="24"/>
          </w:rPr>
          <w:t>Shaft</w:t>
        </w:r>
        <w:r w:rsidRPr="003E195D" w:rsidDel="003E195D">
          <w:rPr>
            <w:rStyle w:val="aff7"/>
            <w:color w:val="000000"/>
            <w:szCs w:val="24"/>
          </w:rPr>
          <w:t xml:space="preserve"> </w:t>
        </w:r>
        <w:r>
          <w:rPr>
            <w:color w:val="000000"/>
            <w:szCs w:val="24"/>
          </w:rPr>
          <w:tab/>
        </w:r>
        <w:r>
          <w:rPr>
            <w:color w:val="000000"/>
            <w:szCs w:val="24"/>
          </w:rPr>
          <w:fldChar w:fldCharType="begin"/>
        </w:r>
        <w:r>
          <w:rPr>
            <w:color w:val="000000"/>
            <w:szCs w:val="24"/>
          </w:rPr>
          <w:instrText xml:space="preserve"> PAGEREF _Toc435778402 \h </w:instrText>
        </w:r>
        <w:r>
          <w:rPr>
            <w:color w:val="000000"/>
            <w:szCs w:val="24"/>
          </w:rPr>
        </w:r>
        <w:r>
          <w:rPr>
            <w:color w:val="000000"/>
            <w:szCs w:val="24"/>
          </w:rPr>
          <w:fldChar w:fldCharType="separate"/>
        </w:r>
        <w:r>
          <w:rPr>
            <w:color w:val="000000"/>
            <w:szCs w:val="24"/>
          </w:rPr>
          <w:t>2</w:t>
        </w:r>
        <w:r>
          <w:rPr>
            <w:rFonts w:hint="eastAsia"/>
            <w:color w:val="000000"/>
            <w:szCs w:val="24"/>
          </w:rPr>
          <w:t>5</w:t>
        </w:r>
        <w:r>
          <w:rPr>
            <w:color w:val="000000"/>
            <w:szCs w:val="24"/>
          </w:rPr>
          <w:fldChar w:fldCharType="end"/>
        </w:r>
      </w:hyperlink>
    </w:p>
    <w:p w14:paraId="61DF5426" w14:textId="5C4C8503" w:rsidR="00DC06CC" w:rsidRDefault="00DC06CC" w:rsidP="00DC06CC">
      <w:pPr>
        <w:pStyle w:val="TOC1"/>
        <w:tabs>
          <w:tab w:val="right" w:leader="dot" w:pos="8494"/>
        </w:tabs>
        <w:spacing w:line="312" w:lineRule="auto"/>
        <w:rPr>
          <w:color w:val="000000"/>
          <w:kern w:val="0"/>
          <w:szCs w:val="24"/>
        </w:rPr>
      </w:pPr>
      <w:hyperlink w:anchor="_Toc435778393" w:history="1">
        <w:r>
          <w:rPr>
            <w:rStyle w:val="aff7"/>
            <w:rFonts w:hint="eastAsia"/>
            <w:color w:val="000000"/>
            <w:szCs w:val="24"/>
          </w:rPr>
          <w:t>8</w:t>
        </w:r>
        <w:r>
          <w:rPr>
            <w:rStyle w:val="aff7"/>
            <w:color w:val="000000"/>
            <w:szCs w:val="24"/>
          </w:rPr>
          <w:t xml:space="preserve">  </w:t>
        </w:r>
        <w:r>
          <w:rPr>
            <w:rStyle w:val="aff7"/>
            <w:rFonts w:hint="eastAsia"/>
            <w:color w:val="000000"/>
            <w:szCs w:val="24"/>
          </w:rPr>
          <w:t>P</w:t>
        </w:r>
        <w:r w:rsidRPr="00A10E9E">
          <w:rPr>
            <w:rStyle w:val="aff7"/>
            <w:color w:val="000000"/>
            <w:szCs w:val="24"/>
          </w:rPr>
          <w:t>roduction</w:t>
        </w:r>
        <w:r>
          <w:rPr>
            <w:rStyle w:val="aff7"/>
            <w:rFonts w:hint="eastAsia"/>
            <w:color w:val="000000"/>
            <w:szCs w:val="24"/>
          </w:rPr>
          <w:t xml:space="preserve"> of</w:t>
        </w:r>
        <w:r w:rsidRPr="00A10E9E">
          <w:rPr>
            <w:rStyle w:val="aff7"/>
            <w:color w:val="000000"/>
            <w:szCs w:val="24"/>
          </w:rPr>
          <w:t xml:space="preserve"> </w:t>
        </w:r>
        <w:r w:rsidRPr="0017193C">
          <w:rPr>
            <w:rStyle w:val="aff7"/>
            <w:color w:val="000000"/>
            <w:szCs w:val="24"/>
          </w:rPr>
          <w:t>Segment</w:t>
        </w:r>
        <w:r>
          <w:rPr>
            <w:rStyle w:val="aff7"/>
            <w:rFonts w:hint="eastAsia"/>
            <w:color w:val="000000"/>
            <w:szCs w:val="24"/>
          </w:rPr>
          <w:t>s</w:t>
        </w:r>
        <w:r>
          <w:rPr>
            <w:color w:val="000000"/>
            <w:szCs w:val="24"/>
          </w:rPr>
          <w:tab/>
        </w:r>
        <w:r>
          <w:rPr>
            <w:rFonts w:hint="eastAsia"/>
            <w:color w:val="000000"/>
            <w:szCs w:val="24"/>
          </w:rPr>
          <w:t>26</w:t>
        </w:r>
      </w:hyperlink>
    </w:p>
    <w:p w14:paraId="4FAC2D8A" w14:textId="40937A21" w:rsidR="00DC06CC" w:rsidRDefault="00DC06CC" w:rsidP="00DC06CC">
      <w:pPr>
        <w:pStyle w:val="TOC2"/>
        <w:tabs>
          <w:tab w:val="right" w:leader="dot" w:pos="8494"/>
        </w:tabs>
        <w:spacing w:line="312" w:lineRule="auto"/>
        <w:ind w:left="480"/>
        <w:rPr>
          <w:color w:val="000000"/>
          <w:kern w:val="0"/>
          <w:szCs w:val="24"/>
        </w:rPr>
      </w:pPr>
      <w:hyperlink w:anchor="_Toc435778394" w:history="1">
        <w:r>
          <w:rPr>
            <w:rStyle w:val="aff7"/>
            <w:rFonts w:hint="eastAsia"/>
            <w:color w:val="000000"/>
            <w:szCs w:val="24"/>
          </w:rPr>
          <w:t>8</w:t>
        </w:r>
        <w:r>
          <w:rPr>
            <w:rStyle w:val="aff7"/>
            <w:color w:val="000000"/>
            <w:szCs w:val="24"/>
          </w:rPr>
          <w:t xml:space="preserve">.1  </w:t>
        </w:r>
        <w:r w:rsidRPr="003E195D">
          <w:rPr>
            <w:rStyle w:val="aff7"/>
            <w:color w:val="000000"/>
            <w:szCs w:val="24"/>
          </w:rPr>
          <w:t>General Provisions</w:t>
        </w:r>
        <w:r w:rsidRPr="003E195D" w:rsidDel="003E195D">
          <w:rPr>
            <w:rStyle w:val="aff7"/>
            <w:color w:val="000000"/>
            <w:szCs w:val="24"/>
          </w:rPr>
          <w:t xml:space="preserve"> </w:t>
        </w:r>
        <w:r>
          <w:rPr>
            <w:color w:val="000000"/>
            <w:szCs w:val="24"/>
          </w:rPr>
          <w:tab/>
        </w:r>
        <w:r>
          <w:rPr>
            <w:rFonts w:hint="eastAsia"/>
            <w:color w:val="000000"/>
            <w:szCs w:val="24"/>
          </w:rPr>
          <w:t>26</w:t>
        </w:r>
      </w:hyperlink>
    </w:p>
    <w:p w14:paraId="1B5BEB04" w14:textId="5D28996B" w:rsidR="00DC06CC" w:rsidRDefault="00DC06CC" w:rsidP="00DC06CC">
      <w:pPr>
        <w:pStyle w:val="TOC2"/>
        <w:tabs>
          <w:tab w:val="right" w:leader="dot" w:pos="8494"/>
        </w:tabs>
        <w:spacing w:line="312" w:lineRule="auto"/>
        <w:ind w:left="480"/>
        <w:rPr>
          <w:color w:val="000000"/>
          <w:kern w:val="0"/>
          <w:szCs w:val="24"/>
        </w:rPr>
      </w:pPr>
      <w:hyperlink w:anchor="_Toc435778395" w:history="1">
        <w:r>
          <w:rPr>
            <w:rStyle w:val="aff7"/>
            <w:rFonts w:hint="eastAsia"/>
            <w:color w:val="000000"/>
            <w:szCs w:val="24"/>
          </w:rPr>
          <w:t>8</w:t>
        </w:r>
        <w:r>
          <w:rPr>
            <w:rStyle w:val="aff7"/>
            <w:color w:val="000000"/>
            <w:szCs w:val="24"/>
          </w:rPr>
          <w:t xml:space="preserve">.2  </w:t>
        </w:r>
        <w:r w:rsidRPr="00BA21D4">
          <w:rPr>
            <w:rStyle w:val="aff7"/>
            <w:color w:val="000000"/>
            <w:szCs w:val="24"/>
          </w:rPr>
          <w:t xml:space="preserve">Prefabrication of </w:t>
        </w:r>
        <w:r>
          <w:rPr>
            <w:rStyle w:val="aff7"/>
            <w:rFonts w:hint="eastAsia"/>
            <w:color w:val="000000"/>
            <w:szCs w:val="24"/>
          </w:rPr>
          <w:t>C</w:t>
        </w:r>
        <w:r w:rsidRPr="00BA21D4">
          <w:rPr>
            <w:rStyle w:val="aff7"/>
            <w:color w:val="000000"/>
            <w:szCs w:val="24"/>
          </w:rPr>
          <w:t xml:space="preserve">oncrete </w:t>
        </w:r>
        <w:r>
          <w:rPr>
            <w:rStyle w:val="aff7"/>
            <w:rFonts w:hint="eastAsia"/>
            <w:color w:val="000000"/>
            <w:szCs w:val="24"/>
          </w:rPr>
          <w:t>S</w:t>
        </w:r>
        <w:r w:rsidRPr="00BA21D4">
          <w:rPr>
            <w:rStyle w:val="aff7"/>
            <w:color w:val="000000"/>
            <w:szCs w:val="24"/>
          </w:rPr>
          <w:t>egments</w:t>
        </w:r>
        <w:r>
          <w:rPr>
            <w:color w:val="000000"/>
            <w:szCs w:val="24"/>
          </w:rPr>
          <w:tab/>
        </w:r>
        <w:r>
          <w:rPr>
            <w:rFonts w:hint="eastAsia"/>
            <w:color w:val="000000"/>
            <w:szCs w:val="24"/>
          </w:rPr>
          <w:t>26</w:t>
        </w:r>
      </w:hyperlink>
    </w:p>
    <w:p w14:paraId="3053B0CD" w14:textId="38568AB7" w:rsidR="00DC06CC" w:rsidRDefault="00DC06CC" w:rsidP="00DC06CC">
      <w:pPr>
        <w:pStyle w:val="TOC2"/>
        <w:tabs>
          <w:tab w:val="right" w:leader="dot" w:pos="8494"/>
        </w:tabs>
        <w:spacing w:line="312" w:lineRule="auto"/>
        <w:ind w:left="480"/>
      </w:pPr>
      <w:hyperlink w:anchor="_Toc435778396" w:history="1">
        <w:r>
          <w:rPr>
            <w:rStyle w:val="aff7"/>
            <w:rFonts w:hint="eastAsia"/>
            <w:color w:val="000000"/>
            <w:szCs w:val="24"/>
          </w:rPr>
          <w:t>8</w:t>
        </w:r>
        <w:r>
          <w:rPr>
            <w:rStyle w:val="aff7"/>
            <w:color w:val="000000"/>
            <w:szCs w:val="24"/>
          </w:rPr>
          <w:t xml:space="preserve">.3  </w:t>
        </w:r>
        <w:r w:rsidRPr="00BA21D4">
          <w:rPr>
            <w:rStyle w:val="aff7"/>
            <w:color w:val="000000"/>
            <w:szCs w:val="24"/>
          </w:rPr>
          <w:t xml:space="preserve">Steel </w:t>
        </w:r>
        <w:r w:rsidRPr="0017193C">
          <w:rPr>
            <w:rStyle w:val="aff7"/>
            <w:color w:val="000000"/>
            <w:szCs w:val="24"/>
          </w:rPr>
          <w:t xml:space="preserve">Segments </w:t>
        </w:r>
        <w:r>
          <w:rPr>
            <w:rStyle w:val="aff7"/>
            <w:rFonts w:hint="eastAsia"/>
            <w:color w:val="000000"/>
            <w:szCs w:val="24"/>
          </w:rPr>
          <w:t>P</w:t>
        </w:r>
        <w:r w:rsidRPr="00BA21D4">
          <w:rPr>
            <w:rStyle w:val="aff7"/>
            <w:color w:val="000000"/>
            <w:szCs w:val="24"/>
          </w:rPr>
          <w:t>rocessing</w:t>
        </w:r>
        <w:r>
          <w:rPr>
            <w:color w:val="000000"/>
            <w:szCs w:val="24"/>
          </w:rPr>
          <w:tab/>
        </w:r>
        <w:r>
          <w:rPr>
            <w:rFonts w:hint="eastAsia"/>
            <w:color w:val="000000"/>
            <w:szCs w:val="24"/>
          </w:rPr>
          <w:t>26</w:t>
        </w:r>
      </w:hyperlink>
    </w:p>
    <w:p w14:paraId="15B272BB" w14:textId="1226CF78" w:rsidR="00DC06CC" w:rsidRDefault="00DC06CC" w:rsidP="00DC06CC">
      <w:pPr>
        <w:pStyle w:val="TOC2"/>
        <w:tabs>
          <w:tab w:val="right" w:leader="dot" w:pos="8494"/>
        </w:tabs>
        <w:spacing w:line="312" w:lineRule="auto"/>
        <w:ind w:left="480"/>
        <w:rPr>
          <w:color w:val="000000"/>
          <w:kern w:val="0"/>
          <w:szCs w:val="24"/>
        </w:rPr>
      </w:pPr>
      <w:hyperlink w:anchor="_Toc435778394" w:history="1">
        <w:r>
          <w:rPr>
            <w:rStyle w:val="aff7"/>
            <w:rFonts w:hint="eastAsia"/>
            <w:color w:val="000000"/>
            <w:szCs w:val="24"/>
          </w:rPr>
          <w:t>8</w:t>
        </w:r>
        <w:r>
          <w:rPr>
            <w:rStyle w:val="aff7"/>
            <w:color w:val="000000"/>
            <w:szCs w:val="24"/>
          </w:rPr>
          <w:t>.</w:t>
        </w:r>
        <w:r>
          <w:rPr>
            <w:rStyle w:val="aff7"/>
            <w:rFonts w:hint="eastAsia"/>
            <w:color w:val="000000"/>
            <w:szCs w:val="24"/>
          </w:rPr>
          <w:t>4</w:t>
        </w:r>
        <w:r>
          <w:rPr>
            <w:rStyle w:val="aff7"/>
            <w:color w:val="000000"/>
            <w:szCs w:val="24"/>
          </w:rPr>
          <w:t xml:space="preserve">  </w:t>
        </w:r>
        <w:r w:rsidRPr="00BA21D4">
          <w:rPr>
            <w:rStyle w:val="aff7"/>
            <w:color w:val="000000"/>
            <w:szCs w:val="24"/>
          </w:rPr>
          <w:t>Storage and Transportation of Segments</w:t>
        </w:r>
        <w:r w:rsidRPr="003E195D" w:rsidDel="003E195D">
          <w:rPr>
            <w:rStyle w:val="aff7"/>
            <w:color w:val="000000"/>
            <w:szCs w:val="24"/>
          </w:rPr>
          <w:t xml:space="preserve"> </w:t>
        </w:r>
        <w:r>
          <w:rPr>
            <w:color w:val="000000"/>
            <w:szCs w:val="24"/>
          </w:rPr>
          <w:tab/>
        </w:r>
        <w:r>
          <w:rPr>
            <w:rFonts w:hint="eastAsia"/>
            <w:color w:val="000000"/>
            <w:szCs w:val="24"/>
          </w:rPr>
          <w:t>27</w:t>
        </w:r>
      </w:hyperlink>
    </w:p>
    <w:p w14:paraId="79E823A2" w14:textId="609FD1C2" w:rsidR="00DC06CC" w:rsidRDefault="00DC06CC" w:rsidP="00DC06CC">
      <w:pPr>
        <w:pStyle w:val="TOC1"/>
        <w:tabs>
          <w:tab w:val="right" w:leader="dot" w:pos="8494"/>
        </w:tabs>
        <w:spacing w:line="312" w:lineRule="auto"/>
        <w:rPr>
          <w:color w:val="000000"/>
          <w:kern w:val="0"/>
          <w:szCs w:val="24"/>
        </w:rPr>
      </w:pPr>
      <w:hyperlink w:anchor="_Toc435778393" w:history="1">
        <w:r>
          <w:rPr>
            <w:rStyle w:val="aff7"/>
            <w:rFonts w:hint="eastAsia"/>
            <w:color w:val="000000"/>
            <w:szCs w:val="24"/>
          </w:rPr>
          <w:t xml:space="preserve">9 </w:t>
        </w:r>
        <w:r>
          <w:rPr>
            <w:rStyle w:val="aff7"/>
            <w:color w:val="000000"/>
            <w:szCs w:val="24"/>
          </w:rPr>
          <w:t xml:space="preserve"> </w:t>
        </w:r>
        <w:r>
          <w:rPr>
            <w:rStyle w:val="aff7"/>
            <w:rFonts w:hint="eastAsia"/>
            <w:color w:val="000000"/>
            <w:szCs w:val="24"/>
          </w:rPr>
          <w:t>Pipe Jacking</w:t>
        </w:r>
        <w:r w:rsidRPr="003E195D">
          <w:rPr>
            <w:rStyle w:val="aff7"/>
            <w:color w:val="000000"/>
            <w:szCs w:val="24"/>
          </w:rPr>
          <w:t xml:space="preserve"> construction</w:t>
        </w:r>
        <w:r>
          <w:rPr>
            <w:color w:val="000000"/>
            <w:szCs w:val="24"/>
          </w:rPr>
          <w:tab/>
        </w:r>
        <w:r>
          <w:rPr>
            <w:rFonts w:hint="eastAsia"/>
            <w:color w:val="000000"/>
            <w:szCs w:val="24"/>
          </w:rPr>
          <w:t>28</w:t>
        </w:r>
      </w:hyperlink>
    </w:p>
    <w:p w14:paraId="59ABE46D" w14:textId="70DF30F7" w:rsidR="00DC06CC" w:rsidRDefault="00DC06CC" w:rsidP="00DC06CC">
      <w:pPr>
        <w:pStyle w:val="TOC2"/>
        <w:tabs>
          <w:tab w:val="right" w:leader="dot" w:pos="8494"/>
        </w:tabs>
        <w:spacing w:line="312" w:lineRule="auto"/>
        <w:ind w:left="480"/>
        <w:rPr>
          <w:color w:val="000000"/>
          <w:kern w:val="0"/>
          <w:szCs w:val="24"/>
        </w:rPr>
      </w:pPr>
      <w:hyperlink w:anchor="_Toc435778395" w:history="1">
        <w:r>
          <w:rPr>
            <w:rStyle w:val="aff7"/>
            <w:rFonts w:hint="eastAsia"/>
            <w:color w:val="000000"/>
            <w:szCs w:val="24"/>
          </w:rPr>
          <w:t>9.1</w:t>
        </w:r>
        <w:r>
          <w:rPr>
            <w:rStyle w:val="aff7"/>
            <w:color w:val="000000"/>
            <w:szCs w:val="24"/>
          </w:rPr>
          <w:t xml:space="preserve">  </w:t>
        </w:r>
        <w:r w:rsidRPr="003E195D">
          <w:rPr>
            <w:rStyle w:val="aff7"/>
            <w:color w:val="000000"/>
            <w:szCs w:val="24"/>
          </w:rPr>
          <w:t>General Provisions</w:t>
        </w:r>
        <w:r>
          <w:rPr>
            <w:color w:val="000000"/>
            <w:szCs w:val="24"/>
          </w:rPr>
          <w:tab/>
        </w:r>
        <w:r>
          <w:rPr>
            <w:rFonts w:hint="eastAsia"/>
            <w:color w:val="000000"/>
            <w:szCs w:val="24"/>
          </w:rPr>
          <w:t>28</w:t>
        </w:r>
      </w:hyperlink>
    </w:p>
    <w:p w14:paraId="32671D10" w14:textId="3CCC7A4E" w:rsidR="00DC06CC" w:rsidRDefault="00DC06CC" w:rsidP="00DC06CC">
      <w:pPr>
        <w:pStyle w:val="TOC2"/>
        <w:tabs>
          <w:tab w:val="right" w:leader="dot" w:pos="8494"/>
        </w:tabs>
        <w:spacing w:line="312" w:lineRule="auto"/>
        <w:ind w:left="480"/>
      </w:pPr>
      <w:hyperlink w:anchor="_Toc435778396" w:history="1">
        <w:r>
          <w:rPr>
            <w:rStyle w:val="aff7"/>
            <w:rFonts w:hint="eastAsia"/>
            <w:color w:val="000000"/>
            <w:szCs w:val="24"/>
          </w:rPr>
          <w:t>9.2</w:t>
        </w:r>
        <w:r>
          <w:rPr>
            <w:rStyle w:val="aff7"/>
            <w:color w:val="000000"/>
            <w:szCs w:val="24"/>
          </w:rPr>
          <w:t xml:space="preserve">  </w:t>
        </w:r>
        <w:r w:rsidRPr="006D7B63">
          <w:rPr>
            <w:rStyle w:val="aff7"/>
            <w:color w:val="000000"/>
            <w:szCs w:val="24"/>
          </w:rPr>
          <w:t>Hole Removal</w:t>
        </w:r>
        <w:r>
          <w:rPr>
            <w:color w:val="000000"/>
            <w:szCs w:val="24"/>
          </w:rPr>
          <w:tab/>
        </w:r>
        <w:r>
          <w:rPr>
            <w:rFonts w:hint="eastAsia"/>
            <w:color w:val="000000"/>
            <w:szCs w:val="24"/>
          </w:rPr>
          <w:t>28</w:t>
        </w:r>
      </w:hyperlink>
    </w:p>
    <w:p w14:paraId="38D2C521" w14:textId="2DF2472D" w:rsidR="00DC06CC" w:rsidRDefault="00DC06CC" w:rsidP="00DC06CC">
      <w:pPr>
        <w:pStyle w:val="TOC2"/>
        <w:tabs>
          <w:tab w:val="right" w:leader="dot" w:pos="8494"/>
        </w:tabs>
        <w:spacing w:line="312" w:lineRule="auto"/>
        <w:ind w:left="480"/>
      </w:pPr>
      <w:hyperlink w:anchor="_Toc435778396" w:history="1">
        <w:r>
          <w:rPr>
            <w:rStyle w:val="aff7"/>
            <w:rFonts w:hint="eastAsia"/>
            <w:color w:val="000000"/>
            <w:szCs w:val="24"/>
          </w:rPr>
          <w:t>9.3</w:t>
        </w:r>
        <w:r>
          <w:rPr>
            <w:rStyle w:val="aff7"/>
            <w:color w:val="000000"/>
            <w:szCs w:val="24"/>
          </w:rPr>
          <w:t xml:space="preserve">  </w:t>
        </w:r>
        <w:r w:rsidRPr="006D7B63">
          <w:rPr>
            <w:rStyle w:val="aff7"/>
            <w:color w:val="000000"/>
            <w:szCs w:val="24"/>
          </w:rPr>
          <w:t>Assembly and translation of pipe joints</w:t>
        </w:r>
        <w:r>
          <w:rPr>
            <w:color w:val="000000"/>
            <w:szCs w:val="24"/>
          </w:rPr>
          <w:tab/>
        </w:r>
        <w:r>
          <w:rPr>
            <w:rFonts w:hint="eastAsia"/>
            <w:color w:val="000000"/>
            <w:szCs w:val="24"/>
          </w:rPr>
          <w:t>29</w:t>
        </w:r>
      </w:hyperlink>
    </w:p>
    <w:p w14:paraId="08E1666C" w14:textId="70A655AD" w:rsidR="00DC06CC" w:rsidRDefault="00DC06CC" w:rsidP="00DC06CC">
      <w:pPr>
        <w:pStyle w:val="TOC2"/>
        <w:tabs>
          <w:tab w:val="right" w:leader="dot" w:pos="8494"/>
        </w:tabs>
        <w:spacing w:line="312" w:lineRule="auto"/>
        <w:ind w:left="480"/>
        <w:rPr>
          <w:color w:val="000000"/>
          <w:kern w:val="0"/>
          <w:szCs w:val="24"/>
        </w:rPr>
      </w:pPr>
      <w:hyperlink w:anchor="_Toc435778394" w:history="1">
        <w:r>
          <w:rPr>
            <w:rStyle w:val="aff7"/>
            <w:rFonts w:hint="eastAsia"/>
            <w:color w:val="000000"/>
            <w:szCs w:val="24"/>
          </w:rPr>
          <w:t>9.4</w:t>
        </w:r>
        <w:r>
          <w:rPr>
            <w:rStyle w:val="aff7"/>
            <w:color w:val="000000"/>
            <w:szCs w:val="24"/>
          </w:rPr>
          <w:t xml:space="preserve">  </w:t>
        </w:r>
        <w:bookmarkStart w:id="3" w:name="OLE_LINK50"/>
        <w:r>
          <w:rPr>
            <w:rStyle w:val="aff7"/>
            <w:rFonts w:hint="eastAsia"/>
            <w:color w:val="000000"/>
            <w:szCs w:val="24"/>
          </w:rPr>
          <w:t>P</w:t>
        </w:r>
        <w:r w:rsidRPr="006D7B63">
          <w:rPr>
            <w:rStyle w:val="aff7"/>
            <w:color w:val="000000"/>
            <w:szCs w:val="24"/>
          </w:rPr>
          <w:t>ipe</w:t>
        </w:r>
        <w:r>
          <w:rPr>
            <w:rStyle w:val="aff7"/>
            <w:rFonts w:hint="eastAsia"/>
            <w:color w:val="000000"/>
            <w:szCs w:val="24"/>
          </w:rPr>
          <w:t xml:space="preserve"> Jacking</w:t>
        </w:r>
        <w:bookmarkEnd w:id="3"/>
        <w:r w:rsidRPr="006D7B63">
          <w:rPr>
            <w:rStyle w:val="aff7"/>
            <w:color w:val="000000"/>
            <w:szCs w:val="24"/>
          </w:rPr>
          <w:t xml:space="preserve"> starting</w:t>
        </w:r>
        <w:r>
          <w:rPr>
            <w:color w:val="000000"/>
            <w:szCs w:val="24"/>
          </w:rPr>
          <w:tab/>
        </w:r>
        <w:r>
          <w:rPr>
            <w:rFonts w:hint="eastAsia"/>
            <w:color w:val="000000"/>
            <w:szCs w:val="24"/>
          </w:rPr>
          <w:t>31</w:t>
        </w:r>
      </w:hyperlink>
    </w:p>
    <w:p w14:paraId="4A22F222" w14:textId="77777777" w:rsidR="00DC06CC" w:rsidRDefault="00DC06CC" w:rsidP="00DC06CC">
      <w:pPr>
        <w:pStyle w:val="TOC2"/>
        <w:tabs>
          <w:tab w:val="right" w:leader="dot" w:pos="8494"/>
        </w:tabs>
        <w:spacing w:line="312" w:lineRule="auto"/>
        <w:ind w:left="480"/>
        <w:rPr>
          <w:color w:val="000000"/>
          <w:kern w:val="0"/>
          <w:szCs w:val="24"/>
        </w:rPr>
      </w:pPr>
      <w:hyperlink w:anchor="_Toc435778395" w:history="1">
        <w:r>
          <w:rPr>
            <w:rStyle w:val="aff7"/>
            <w:rFonts w:hint="eastAsia"/>
            <w:color w:val="000000"/>
            <w:szCs w:val="24"/>
          </w:rPr>
          <w:t>9.5</w:t>
        </w:r>
        <w:r>
          <w:rPr>
            <w:rStyle w:val="aff7"/>
            <w:color w:val="000000"/>
            <w:szCs w:val="24"/>
          </w:rPr>
          <w:t xml:space="preserve">  </w:t>
        </w:r>
        <w:r w:rsidRPr="0017193C">
          <w:rPr>
            <w:rStyle w:val="aff7"/>
            <w:color w:val="000000"/>
            <w:szCs w:val="24"/>
          </w:rPr>
          <w:t>Pipe Jacking</w:t>
        </w:r>
        <w:r>
          <w:rPr>
            <w:color w:val="000000"/>
            <w:szCs w:val="24"/>
          </w:rPr>
          <w:tab/>
        </w:r>
        <w:r>
          <w:rPr>
            <w:rFonts w:hint="eastAsia"/>
            <w:color w:val="000000"/>
            <w:szCs w:val="24"/>
          </w:rPr>
          <w:t>31</w:t>
        </w:r>
      </w:hyperlink>
    </w:p>
    <w:p w14:paraId="39AFE555" w14:textId="158F79DE" w:rsidR="00DC06CC" w:rsidRDefault="00DC06CC" w:rsidP="00DC06CC">
      <w:pPr>
        <w:pStyle w:val="TOC2"/>
        <w:tabs>
          <w:tab w:val="right" w:leader="dot" w:pos="8494"/>
        </w:tabs>
        <w:spacing w:line="312" w:lineRule="auto"/>
        <w:ind w:left="480"/>
      </w:pPr>
      <w:hyperlink w:anchor="_Toc435778396" w:history="1">
        <w:r>
          <w:rPr>
            <w:rStyle w:val="aff7"/>
            <w:rFonts w:hint="eastAsia"/>
            <w:color w:val="000000"/>
            <w:szCs w:val="24"/>
          </w:rPr>
          <w:t>9</w:t>
        </w:r>
        <w:r>
          <w:rPr>
            <w:rStyle w:val="aff7"/>
            <w:color w:val="000000"/>
            <w:szCs w:val="24"/>
          </w:rPr>
          <w:t>.</w:t>
        </w:r>
        <w:r>
          <w:rPr>
            <w:rStyle w:val="aff7"/>
            <w:rFonts w:hint="eastAsia"/>
            <w:color w:val="000000"/>
            <w:szCs w:val="24"/>
          </w:rPr>
          <w:t>6</w:t>
        </w:r>
        <w:r>
          <w:rPr>
            <w:rStyle w:val="aff7"/>
            <w:color w:val="000000"/>
            <w:szCs w:val="24"/>
          </w:rPr>
          <w:t xml:space="preserve">  </w:t>
        </w:r>
        <w:r w:rsidRPr="006D7B63">
          <w:rPr>
            <w:rStyle w:val="aff7"/>
            <w:color w:val="000000"/>
            <w:szCs w:val="24"/>
          </w:rPr>
          <w:t xml:space="preserve">Grouting </w:t>
        </w:r>
        <w:r>
          <w:rPr>
            <w:rStyle w:val="aff7"/>
            <w:rFonts w:hint="eastAsia"/>
            <w:color w:val="000000"/>
            <w:szCs w:val="24"/>
          </w:rPr>
          <w:t>D</w:t>
        </w:r>
        <w:r w:rsidRPr="006D7B63">
          <w:rPr>
            <w:rStyle w:val="aff7"/>
            <w:color w:val="000000"/>
            <w:szCs w:val="24"/>
          </w:rPr>
          <w:t xml:space="preserve">rag </w:t>
        </w:r>
        <w:r>
          <w:rPr>
            <w:rStyle w:val="aff7"/>
            <w:rFonts w:hint="eastAsia"/>
            <w:color w:val="000000"/>
            <w:szCs w:val="24"/>
          </w:rPr>
          <w:t>R</w:t>
        </w:r>
        <w:r w:rsidRPr="006D7B63">
          <w:rPr>
            <w:rStyle w:val="aff7"/>
            <w:color w:val="000000"/>
            <w:szCs w:val="24"/>
          </w:rPr>
          <w:t xml:space="preserve">eduction and </w:t>
        </w:r>
        <w:r>
          <w:rPr>
            <w:rStyle w:val="aff7"/>
            <w:rFonts w:hint="eastAsia"/>
            <w:color w:val="000000"/>
            <w:szCs w:val="24"/>
          </w:rPr>
          <w:t>S</w:t>
        </w:r>
        <w:r w:rsidRPr="006D7B63">
          <w:rPr>
            <w:rStyle w:val="aff7"/>
            <w:color w:val="000000"/>
            <w:szCs w:val="24"/>
          </w:rPr>
          <w:t>olidification</w:t>
        </w:r>
        <w:r>
          <w:rPr>
            <w:color w:val="000000"/>
            <w:szCs w:val="24"/>
          </w:rPr>
          <w:tab/>
        </w:r>
        <w:r>
          <w:rPr>
            <w:rFonts w:hint="eastAsia"/>
            <w:color w:val="000000"/>
            <w:szCs w:val="24"/>
          </w:rPr>
          <w:t>33</w:t>
        </w:r>
      </w:hyperlink>
    </w:p>
    <w:p w14:paraId="2BFDC5B2" w14:textId="4C608429" w:rsidR="00DC06CC" w:rsidRDefault="00DC06CC" w:rsidP="00DC06CC">
      <w:pPr>
        <w:pStyle w:val="TOC2"/>
        <w:tabs>
          <w:tab w:val="right" w:leader="dot" w:pos="8494"/>
        </w:tabs>
        <w:spacing w:line="312" w:lineRule="auto"/>
        <w:ind w:left="480"/>
        <w:rPr>
          <w:color w:val="000000"/>
          <w:kern w:val="0"/>
          <w:szCs w:val="24"/>
        </w:rPr>
      </w:pPr>
      <w:hyperlink w:anchor="_Toc435778394" w:history="1">
        <w:r>
          <w:rPr>
            <w:rStyle w:val="aff7"/>
            <w:rFonts w:hint="eastAsia"/>
            <w:color w:val="000000"/>
            <w:szCs w:val="24"/>
          </w:rPr>
          <w:t>9.7</w:t>
        </w:r>
        <w:r>
          <w:rPr>
            <w:rStyle w:val="aff7"/>
            <w:color w:val="000000"/>
            <w:szCs w:val="24"/>
          </w:rPr>
          <w:t xml:space="preserve">  </w:t>
        </w:r>
        <w:r w:rsidRPr="006D7B63">
          <w:rPr>
            <w:rStyle w:val="aff7"/>
            <w:color w:val="000000"/>
            <w:szCs w:val="24"/>
          </w:rPr>
          <w:t>Soil Improvement</w:t>
        </w:r>
        <w:r>
          <w:rPr>
            <w:color w:val="000000"/>
            <w:szCs w:val="24"/>
          </w:rPr>
          <w:tab/>
        </w:r>
        <w:r>
          <w:rPr>
            <w:rFonts w:hint="eastAsia"/>
            <w:color w:val="000000"/>
            <w:szCs w:val="24"/>
          </w:rPr>
          <w:t>34</w:t>
        </w:r>
      </w:hyperlink>
    </w:p>
    <w:p w14:paraId="41961302" w14:textId="117525C1" w:rsidR="00DC06CC" w:rsidRDefault="00DC06CC" w:rsidP="00DC06CC">
      <w:pPr>
        <w:pStyle w:val="TOC2"/>
        <w:tabs>
          <w:tab w:val="right" w:leader="dot" w:pos="8494"/>
        </w:tabs>
        <w:spacing w:line="312" w:lineRule="auto"/>
        <w:ind w:left="480"/>
        <w:rPr>
          <w:color w:val="000000"/>
          <w:kern w:val="0"/>
          <w:szCs w:val="24"/>
        </w:rPr>
      </w:pPr>
      <w:hyperlink w:anchor="_Toc435778395" w:history="1">
        <w:r>
          <w:rPr>
            <w:rStyle w:val="aff7"/>
            <w:rFonts w:hint="eastAsia"/>
            <w:color w:val="000000"/>
            <w:szCs w:val="24"/>
          </w:rPr>
          <w:t>9.8</w:t>
        </w:r>
        <w:r>
          <w:rPr>
            <w:rStyle w:val="aff7"/>
            <w:color w:val="000000"/>
            <w:szCs w:val="24"/>
          </w:rPr>
          <w:t xml:space="preserve">  </w:t>
        </w:r>
        <w:r w:rsidRPr="006D7B63">
          <w:rPr>
            <w:rStyle w:val="aff7"/>
            <w:color w:val="000000"/>
            <w:szCs w:val="24"/>
          </w:rPr>
          <w:t>Slag Discharging</w:t>
        </w:r>
        <w:r>
          <w:rPr>
            <w:color w:val="000000"/>
            <w:szCs w:val="24"/>
          </w:rPr>
          <w:tab/>
        </w:r>
        <w:r>
          <w:rPr>
            <w:rFonts w:hint="eastAsia"/>
            <w:color w:val="000000"/>
            <w:szCs w:val="24"/>
          </w:rPr>
          <w:t>35</w:t>
        </w:r>
      </w:hyperlink>
    </w:p>
    <w:p w14:paraId="3564094C" w14:textId="1CA41ABB" w:rsidR="00DC06CC" w:rsidRDefault="00DC06CC" w:rsidP="00DC06CC">
      <w:pPr>
        <w:pStyle w:val="TOC2"/>
        <w:tabs>
          <w:tab w:val="right" w:leader="dot" w:pos="8494"/>
        </w:tabs>
        <w:spacing w:line="312" w:lineRule="auto"/>
        <w:ind w:left="480"/>
      </w:pPr>
      <w:hyperlink w:anchor="_Toc435778396" w:history="1">
        <w:r>
          <w:rPr>
            <w:rStyle w:val="aff7"/>
            <w:rFonts w:hint="eastAsia"/>
            <w:color w:val="000000"/>
            <w:szCs w:val="24"/>
          </w:rPr>
          <w:t>9.9</w:t>
        </w:r>
        <w:r>
          <w:rPr>
            <w:rStyle w:val="aff7"/>
            <w:color w:val="000000"/>
            <w:szCs w:val="24"/>
          </w:rPr>
          <w:t xml:space="preserve">  </w:t>
        </w:r>
        <w:r w:rsidRPr="0017193C">
          <w:rPr>
            <w:rStyle w:val="aff7"/>
            <w:color w:val="000000"/>
            <w:szCs w:val="24"/>
          </w:rPr>
          <w:t>Pipe Jacking</w:t>
        </w:r>
        <w:r w:rsidRPr="006D7B63">
          <w:rPr>
            <w:rStyle w:val="aff7"/>
            <w:color w:val="000000"/>
            <w:szCs w:val="24"/>
          </w:rPr>
          <w:t xml:space="preserve"> receiving</w:t>
        </w:r>
        <w:r>
          <w:rPr>
            <w:color w:val="000000"/>
            <w:szCs w:val="24"/>
          </w:rPr>
          <w:tab/>
        </w:r>
        <w:r>
          <w:rPr>
            <w:rFonts w:hint="eastAsia"/>
            <w:color w:val="000000"/>
            <w:szCs w:val="24"/>
          </w:rPr>
          <w:t>36</w:t>
        </w:r>
      </w:hyperlink>
    </w:p>
    <w:p w14:paraId="59C56CB8" w14:textId="46850274" w:rsidR="00DC06CC" w:rsidRDefault="00DC06CC" w:rsidP="00DC06CC">
      <w:pPr>
        <w:pStyle w:val="TOC2"/>
        <w:tabs>
          <w:tab w:val="right" w:leader="dot" w:pos="8494"/>
        </w:tabs>
        <w:spacing w:line="312" w:lineRule="auto"/>
        <w:ind w:left="480"/>
      </w:pPr>
      <w:hyperlink w:anchor="_Toc435778396" w:history="1">
        <w:r>
          <w:rPr>
            <w:rStyle w:val="aff7"/>
            <w:rFonts w:hint="eastAsia"/>
            <w:color w:val="000000"/>
            <w:szCs w:val="24"/>
          </w:rPr>
          <w:t xml:space="preserve">9.10 </w:t>
        </w:r>
        <w:r>
          <w:rPr>
            <w:rStyle w:val="aff7"/>
            <w:color w:val="000000"/>
            <w:szCs w:val="24"/>
          </w:rPr>
          <w:t xml:space="preserve"> </w:t>
        </w:r>
        <w:r>
          <w:rPr>
            <w:rStyle w:val="aff7"/>
            <w:rFonts w:hint="eastAsia"/>
            <w:color w:val="000000"/>
            <w:szCs w:val="24"/>
          </w:rPr>
          <w:t>C</w:t>
        </w:r>
        <w:r w:rsidRPr="00DB4E4C">
          <w:rPr>
            <w:rStyle w:val="aff7"/>
            <w:color w:val="000000"/>
            <w:szCs w:val="24"/>
          </w:rPr>
          <w:t xml:space="preserve">lose-fitting </w:t>
        </w:r>
        <w:r>
          <w:rPr>
            <w:rStyle w:val="aff7"/>
            <w:rFonts w:hint="eastAsia"/>
            <w:color w:val="000000"/>
            <w:szCs w:val="24"/>
          </w:rPr>
          <w:t>J</w:t>
        </w:r>
        <w:r w:rsidRPr="00DB4E4C">
          <w:rPr>
            <w:rStyle w:val="aff7"/>
            <w:color w:val="000000"/>
            <w:szCs w:val="24"/>
          </w:rPr>
          <w:t xml:space="preserve">acking </w:t>
        </w:r>
        <w:r>
          <w:rPr>
            <w:rStyle w:val="aff7"/>
            <w:rFonts w:hint="eastAsia"/>
            <w:color w:val="000000"/>
            <w:szCs w:val="24"/>
          </w:rPr>
          <w:t>C</w:t>
        </w:r>
        <w:r w:rsidRPr="00DB4E4C">
          <w:rPr>
            <w:rStyle w:val="aff7"/>
            <w:color w:val="000000"/>
            <w:szCs w:val="24"/>
          </w:rPr>
          <w:t>onstruction</w:t>
        </w:r>
        <w:r>
          <w:rPr>
            <w:color w:val="000000"/>
            <w:szCs w:val="24"/>
          </w:rPr>
          <w:tab/>
        </w:r>
        <w:r>
          <w:rPr>
            <w:rFonts w:hint="eastAsia"/>
            <w:color w:val="000000"/>
            <w:szCs w:val="24"/>
          </w:rPr>
          <w:t>36</w:t>
        </w:r>
      </w:hyperlink>
    </w:p>
    <w:p w14:paraId="05E8ACF5" w14:textId="561DD8C5" w:rsidR="00DC06CC" w:rsidRDefault="00DC06CC" w:rsidP="00DC06CC">
      <w:pPr>
        <w:pStyle w:val="TOC1"/>
        <w:tabs>
          <w:tab w:val="right" w:leader="dot" w:pos="8494"/>
        </w:tabs>
        <w:spacing w:line="312" w:lineRule="auto"/>
        <w:rPr>
          <w:color w:val="000000"/>
          <w:kern w:val="0"/>
          <w:szCs w:val="24"/>
        </w:rPr>
      </w:pPr>
      <w:hyperlink w:anchor="_Toc435778398" w:history="1">
        <w:r>
          <w:rPr>
            <w:rStyle w:val="aff7"/>
            <w:rFonts w:hint="eastAsia"/>
            <w:color w:val="000000"/>
            <w:szCs w:val="24"/>
          </w:rPr>
          <w:t>10</w:t>
        </w:r>
        <w:r>
          <w:rPr>
            <w:rStyle w:val="aff7"/>
            <w:color w:val="000000"/>
            <w:szCs w:val="24"/>
          </w:rPr>
          <w:t xml:space="preserve">  </w:t>
        </w:r>
        <w:r w:rsidRPr="00DB4E4C">
          <w:rPr>
            <w:rStyle w:val="aff7"/>
            <w:color w:val="000000"/>
            <w:szCs w:val="24"/>
          </w:rPr>
          <w:t xml:space="preserve">Construction of </w:t>
        </w:r>
        <w:r>
          <w:rPr>
            <w:rStyle w:val="aff7"/>
            <w:rFonts w:hint="eastAsia"/>
            <w:color w:val="000000"/>
            <w:szCs w:val="24"/>
          </w:rPr>
          <w:t>S</w:t>
        </w:r>
        <w:r w:rsidRPr="00DB4E4C">
          <w:rPr>
            <w:rStyle w:val="aff7"/>
            <w:color w:val="000000"/>
            <w:szCs w:val="24"/>
          </w:rPr>
          <w:t xml:space="preserve">ubway station by </w:t>
        </w:r>
        <w:r>
          <w:rPr>
            <w:rStyle w:val="aff7"/>
            <w:rFonts w:hint="eastAsia"/>
            <w:color w:val="000000"/>
            <w:szCs w:val="24"/>
          </w:rPr>
          <w:t>J</w:t>
        </w:r>
        <w:r w:rsidRPr="00DB4E4C">
          <w:rPr>
            <w:rStyle w:val="aff7"/>
            <w:color w:val="000000"/>
            <w:szCs w:val="24"/>
          </w:rPr>
          <w:t xml:space="preserve">acking </w:t>
        </w:r>
        <w:r>
          <w:rPr>
            <w:rStyle w:val="aff7"/>
            <w:rFonts w:hint="eastAsia"/>
            <w:color w:val="000000"/>
            <w:szCs w:val="24"/>
          </w:rPr>
          <w:t>C</w:t>
        </w:r>
        <w:r w:rsidRPr="00DB4E4C">
          <w:rPr>
            <w:rStyle w:val="aff7"/>
            <w:color w:val="000000"/>
            <w:szCs w:val="24"/>
          </w:rPr>
          <w:t xml:space="preserve">ombination </w:t>
        </w:r>
        <w:r>
          <w:rPr>
            <w:rStyle w:val="aff7"/>
            <w:rFonts w:hint="eastAsia"/>
            <w:color w:val="000000"/>
            <w:szCs w:val="24"/>
          </w:rPr>
          <w:t>M</w:t>
        </w:r>
        <w:r w:rsidRPr="00DB4E4C">
          <w:rPr>
            <w:rStyle w:val="aff7"/>
            <w:color w:val="000000"/>
            <w:szCs w:val="24"/>
          </w:rPr>
          <w:t>ethod</w:t>
        </w:r>
        <w:r>
          <w:rPr>
            <w:color w:val="000000"/>
            <w:szCs w:val="24"/>
          </w:rPr>
          <w:tab/>
        </w:r>
        <w:r>
          <w:rPr>
            <w:rFonts w:hint="eastAsia"/>
            <w:color w:val="000000"/>
            <w:szCs w:val="24"/>
          </w:rPr>
          <w:t>38</w:t>
        </w:r>
      </w:hyperlink>
    </w:p>
    <w:p w14:paraId="4A3FEBE0" w14:textId="6B4227AF" w:rsidR="00DC06CC" w:rsidRDefault="00DC06CC" w:rsidP="00DC06CC">
      <w:pPr>
        <w:pStyle w:val="TOC2"/>
        <w:tabs>
          <w:tab w:val="right" w:leader="dot" w:pos="8494"/>
        </w:tabs>
        <w:spacing w:line="312" w:lineRule="auto"/>
        <w:ind w:left="480"/>
        <w:rPr>
          <w:color w:val="000000"/>
          <w:kern w:val="0"/>
          <w:szCs w:val="24"/>
        </w:rPr>
      </w:pPr>
      <w:hyperlink w:anchor="_Toc435778399" w:history="1">
        <w:r>
          <w:rPr>
            <w:rStyle w:val="aff7"/>
            <w:rFonts w:hint="eastAsia"/>
            <w:color w:val="000000"/>
            <w:szCs w:val="24"/>
          </w:rPr>
          <w:t>10</w:t>
        </w:r>
        <w:r>
          <w:rPr>
            <w:rStyle w:val="aff7"/>
            <w:color w:val="000000"/>
            <w:szCs w:val="24"/>
          </w:rPr>
          <w:t xml:space="preserve">.1  </w:t>
        </w:r>
        <w:r w:rsidRPr="003E195D">
          <w:rPr>
            <w:rStyle w:val="aff7"/>
            <w:color w:val="000000"/>
            <w:szCs w:val="24"/>
          </w:rPr>
          <w:t>General Provisions</w:t>
        </w:r>
        <w:r w:rsidRPr="003E195D" w:rsidDel="003E195D">
          <w:rPr>
            <w:rStyle w:val="aff7"/>
            <w:color w:val="000000"/>
            <w:szCs w:val="24"/>
          </w:rPr>
          <w:t xml:space="preserve"> </w:t>
        </w:r>
        <w:r>
          <w:rPr>
            <w:color w:val="000000"/>
            <w:szCs w:val="24"/>
          </w:rPr>
          <w:tab/>
        </w:r>
        <w:r>
          <w:rPr>
            <w:rFonts w:hint="eastAsia"/>
            <w:color w:val="000000"/>
            <w:szCs w:val="24"/>
          </w:rPr>
          <w:t>38</w:t>
        </w:r>
      </w:hyperlink>
    </w:p>
    <w:p w14:paraId="1148C50C" w14:textId="6377DA76" w:rsidR="00DC06CC" w:rsidRDefault="00DC06CC" w:rsidP="00DC06CC">
      <w:pPr>
        <w:pStyle w:val="TOC2"/>
        <w:tabs>
          <w:tab w:val="right" w:leader="dot" w:pos="8494"/>
        </w:tabs>
        <w:spacing w:line="312" w:lineRule="auto"/>
        <w:ind w:left="480"/>
        <w:rPr>
          <w:color w:val="000000"/>
          <w:kern w:val="0"/>
          <w:szCs w:val="24"/>
        </w:rPr>
      </w:pPr>
      <w:hyperlink w:anchor="_Toc435778400" w:history="1">
        <w:r>
          <w:rPr>
            <w:rStyle w:val="aff7"/>
            <w:rFonts w:hint="eastAsia"/>
            <w:color w:val="000000"/>
            <w:szCs w:val="24"/>
          </w:rPr>
          <w:t>10</w:t>
        </w:r>
        <w:r>
          <w:rPr>
            <w:rStyle w:val="aff7"/>
            <w:color w:val="000000"/>
            <w:szCs w:val="24"/>
          </w:rPr>
          <w:t xml:space="preserve">.2  </w:t>
        </w:r>
        <w:r w:rsidRPr="006D7B63">
          <w:rPr>
            <w:rStyle w:val="aff7"/>
            <w:color w:val="000000"/>
            <w:szCs w:val="24"/>
          </w:rPr>
          <w:t>Longitudinal beam construction</w:t>
        </w:r>
        <w:r>
          <w:rPr>
            <w:color w:val="000000"/>
            <w:szCs w:val="24"/>
          </w:rPr>
          <w:tab/>
        </w:r>
        <w:r>
          <w:rPr>
            <w:rFonts w:hint="eastAsia"/>
            <w:color w:val="000000"/>
            <w:szCs w:val="24"/>
          </w:rPr>
          <w:t>38</w:t>
        </w:r>
      </w:hyperlink>
    </w:p>
    <w:p w14:paraId="2FBC1A94" w14:textId="5B71C334" w:rsidR="00DC06CC" w:rsidRDefault="00DC06CC" w:rsidP="00DC06CC">
      <w:pPr>
        <w:pStyle w:val="TOC2"/>
        <w:tabs>
          <w:tab w:val="right" w:leader="dot" w:pos="8494"/>
        </w:tabs>
        <w:spacing w:line="312" w:lineRule="auto"/>
        <w:ind w:left="480"/>
        <w:rPr>
          <w:color w:val="000000"/>
          <w:kern w:val="0"/>
          <w:szCs w:val="24"/>
        </w:rPr>
      </w:pPr>
      <w:hyperlink w:anchor="_Toc435778401" w:history="1">
        <w:r>
          <w:rPr>
            <w:rStyle w:val="aff7"/>
            <w:rFonts w:hint="eastAsia"/>
            <w:color w:val="000000"/>
            <w:szCs w:val="24"/>
          </w:rPr>
          <w:t>10</w:t>
        </w:r>
        <w:r>
          <w:rPr>
            <w:rStyle w:val="aff7"/>
            <w:color w:val="000000"/>
            <w:szCs w:val="24"/>
          </w:rPr>
          <w:t xml:space="preserve">.3  </w:t>
        </w:r>
        <w:r w:rsidRPr="006D7B63">
          <w:rPr>
            <w:rStyle w:val="aff7"/>
            <w:color w:val="000000"/>
            <w:szCs w:val="24"/>
          </w:rPr>
          <w:t>Horizontal Structure Conversion</w:t>
        </w:r>
        <w:r>
          <w:rPr>
            <w:color w:val="000000"/>
            <w:szCs w:val="24"/>
          </w:rPr>
          <w:tab/>
        </w:r>
        <w:r>
          <w:rPr>
            <w:rFonts w:hint="eastAsia"/>
            <w:color w:val="000000"/>
            <w:szCs w:val="24"/>
          </w:rPr>
          <w:t>39</w:t>
        </w:r>
      </w:hyperlink>
    </w:p>
    <w:p w14:paraId="5E54629A" w14:textId="57A939C5" w:rsidR="00DC06CC" w:rsidRDefault="00DC06CC" w:rsidP="00DC06CC">
      <w:pPr>
        <w:pStyle w:val="TOC2"/>
        <w:tabs>
          <w:tab w:val="right" w:leader="dot" w:pos="8494"/>
        </w:tabs>
        <w:spacing w:line="312" w:lineRule="auto"/>
        <w:ind w:left="480"/>
      </w:pPr>
      <w:hyperlink w:anchor="_Toc435778402" w:history="1">
        <w:r>
          <w:rPr>
            <w:rStyle w:val="aff7"/>
            <w:rFonts w:hint="eastAsia"/>
            <w:color w:val="000000"/>
            <w:szCs w:val="24"/>
          </w:rPr>
          <w:t>10</w:t>
        </w:r>
        <w:r>
          <w:rPr>
            <w:rStyle w:val="aff7"/>
            <w:color w:val="000000"/>
            <w:szCs w:val="24"/>
          </w:rPr>
          <w:t xml:space="preserve">.4  </w:t>
        </w:r>
        <w:r w:rsidRPr="006D7B63">
          <w:rPr>
            <w:rStyle w:val="aff7"/>
            <w:color w:val="000000"/>
            <w:szCs w:val="24"/>
          </w:rPr>
          <w:t>Vertical Structure Conversion</w:t>
        </w:r>
        <w:r>
          <w:rPr>
            <w:color w:val="000000"/>
            <w:szCs w:val="24"/>
          </w:rPr>
          <w:tab/>
        </w:r>
        <w:r>
          <w:rPr>
            <w:rFonts w:hint="eastAsia"/>
            <w:color w:val="000000"/>
            <w:szCs w:val="24"/>
          </w:rPr>
          <w:t>40</w:t>
        </w:r>
      </w:hyperlink>
    </w:p>
    <w:p w14:paraId="665788AE" w14:textId="57948140" w:rsidR="00DC06CC" w:rsidRDefault="00DC06CC" w:rsidP="00DC06CC">
      <w:pPr>
        <w:pStyle w:val="TOC1"/>
        <w:tabs>
          <w:tab w:val="right" w:leader="dot" w:pos="8494"/>
        </w:tabs>
        <w:spacing w:line="312" w:lineRule="auto"/>
        <w:rPr>
          <w:color w:val="000000"/>
          <w:kern w:val="0"/>
          <w:szCs w:val="24"/>
        </w:rPr>
      </w:pPr>
      <w:hyperlink w:anchor="_Toc435778398" w:history="1">
        <w:r>
          <w:rPr>
            <w:rStyle w:val="aff7"/>
            <w:rFonts w:hint="eastAsia"/>
            <w:color w:val="000000"/>
            <w:szCs w:val="24"/>
          </w:rPr>
          <w:t>11</w:t>
        </w:r>
        <w:r>
          <w:rPr>
            <w:rStyle w:val="aff7"/>
            <w:color w:val="000000"/>
            <w:szCs w:val="24"/>
          </w:rPr>
          <w:t xml:space="preserve">  </w:t>
        </w:r>
        <w:r w:rsidRPr="006D7B63">
          <w:rPr>
            <w:rStyle w:val="aff7"/>
            <w:color w:val="000000"/>
            <w:szCs w:val="24"/>
          </w:rPr>
          <w:t>Waterproof Construction</w:t>
        </w:r>
        <w:r>
          <w:rPr>
            <w:color w:val="000000"/>
            <w:szCs w:val="24"/>
          </w:rPr>
          <w:tab/>
        </w:r>
        <w:r>
          <w:rPr>
            <w:rFonts w:hint="eastAsia"/>
            <w:color w:val="000000"/>
            <w:szCs w:val="24"/>
          </w:rPr>
          <w:t>41</w:t>
        </w:r>
      </w:hyperlink>
    </w:p>
    <w:p w14:paraId="47237A24" w14:textId="3560D583" w:rsidR="00DC06CC" w:rsidRDefault="00DC06CC" w:rsidP="00DC06CC">
      <w:pPr>
        <w:pStyle w:val="TOC2"/>
        <w:tabs>
          <w:tab w:val="right" w:leader="dot" w:pos="8494"/>
        </w:tabs>
        <w:spacing w:line="312" w:lineRule="auto"/>
        <w:ind w:left="480"/>
        <w:rPr>
          <w:color w:val="000000"/>
          <w:kern w:val="0"/>
          <w:szCs w:val="24"/>
        </w:rPr>
      </w:pPr>
      <w:hyperlink w:anchor="_Toc435778399" w:history="1">
        <w:r>
          <w:rPr>
            <w:rStyle w:val="aff7"/>
            <w:rFonts w:hint="eastAsia"/>
            <w:color w:val="000000"/>
            <w:szCs w:val="24"/>
          </w:rPr>
          <w:t>11</w:t>
        </w:r>
        <w:r>
          <w:rPr>
            <w:rStyle w:val="aff7"/>
            <w:color w:val="000000"/>
            <w:szCs w:val="24"/>
          </w:rPr>
          <w:t xml:space="preserve">.1  </w:t>
        </w:r>
        <w:r w:rsidRPr="003E195D">
          <w:rPr>
            <w:rStyle w:val="aff7"/>
            <w:color w:val="000000"/>
            <w:szCs w:val="24"/>
          </w:rPr>
          <w:t>General Provisions</w:t>
        </w:r>
        <w:r w:rsidRPr="003E195D" w:rsidDel="003E195D">
          <w:rPr>
            <w:rStyle w:val="aff7"/>
            <w:color w:val="000000"/>
            <w:szCs w:val="24"/>
          </w:rPr>
          <w:t xml:space="preserve"> </w:t>
        </w:r>
        <w:r>
          <w:rPr>
            <w:color w:val="000000"/>
            <w:szCs w:val="24"/>
          </w:rPr>
          <w:tab/>
        </w:r>
        <w:r>
          <w:rPr>
            <w:rFonts w:hint="eastAsia"/>
            <w:color w:val="000000"/>
            <w:szCs w:val="24"/>
          </w:rPr>
          <w:t>41</w:t>
        </w:r>
      </w:hyperlink>
    </w:p>
    <w:p w14:paraId="37118561" w14:textId="6FD493E0" w:rsidR="00DC06CC" w:rsidRDefault="00DC06CC" w:rsidP="00DC06CC">
      <w:pPr>
        <w:pStyle w:val="TOC2"/>
        <w:tabs>
          <w:tab w:val="right" w:leader="dot" w:pos="8494"/>
        </w:tabs>
        <w:spacing w:line="312" w:lineRule="auto"/>
        <w:ind w:left="480"/>
        <w:rPr>
          <w:color w:val="000000"/>
          <w:kern w:val="0"/>
          <w:szCs w:val="24"/>
        </w:rPr>
      </w:pPr>
      <w:hyperlink w:anchor="_Toc435778400" w:history="1">
        <w:r>
          <w:rPr>
            <w:rStyle w:val="aff7"/>
            <w:rFonts w:hint="eastAsia"/>
            <w:color w:val="000000"/>
            <w:szCs w:val="24"/>
          </w:rPr>
          <w:t>11</w:t>
        </w:r>
        <w:r>
          <w:rPr>
            <w:rStyle w:val="aff7"/>
            <w:color w:val="000000"/>
            <w:szCs w:val="24"/>
          </w:rPr>
          <w:t xml:space="preserve">.2  </w:t>
        </w:r>
        <w:r w:rsidRPr="006D7B63">
          <w:rPr>
            <w:rStyle w:val="aff7"/>
            <w:color w:val="000000"/>
            <w:szCs w:val="24"/>
          </w:rPr>
          <w:t xml:space="preserve">Joint </w:t>
        </w:r>
        <w:r>
          <w:rPr>
            <w:rStyle w:val="aff7"/>
            <w:rFonts w:hint="eastAsia"/>
            <w:color w:val="000000"/>
            <w:szCs w:val="24"/>
          </w:rPr>
          <w:t>W</w:t>
        </w:r>
        <w:r w:rsidRPr="006D7B63">
          <w:rPr>
            <w:rStyle w:val="aff7"/>
            <w:color w:val="000000"/>
            <w:szCs w:val="24"/>
          </w:rPr>
          <w:t>aterproofing</w:t>
        </w:r>
        <w:r>
          <w:rPr>
            <w:color w:val="000000"/>
            <w:szCs w:val="24"/>
          </w:rPr>
          <w:tab/>
        </w:r>
        <w:r>
          <w:rPr>
            <w:rFonts w:hint="eastAsia"/>
            <w:color w:val="000000"/>
            <w:szCs w:val="24"/>
          </w:rPr>
          <w:t>41</w:t>
        </w:r>
      </w:hyperlink>
    </w:p>
    <w:p w14:paraId="3636ACF6" w14:textId="4670D298" w:rsidR="00DC06CC" w:rsidRDefault="00DC06CC" w:rsidP="00DC06CC">
      <w:pPr>
        <w:pStyle w:val="TOC2"/>
        <w:tabs>
          <w:tab w:val="right" w:leader="dot" w:pos="8494"/>
        </w:tabs>
        <w:spacing w:line="312" w:lineRule="auto"/>
        <w:ind w:left="480"/>
        <w:rPr>
          <w:color w:val="000000"/>
          <w:kern w:val="0"/>
          <w:szCs w:val="24"/>
        </w:rPr>
      </w:pPr>
      <w:hyperlink w:anchor="_Toc435778401" w:history="1">
        <w:r>
          <w:rPr>
            <w:rStyle w:val="aff7"/>
            <w:rFonts w:hint="eastAsia"/>
            <w:color w:val="000000"/>
            <w:szCs w:val="24"/>
          </w:rPr>
          <w:t>11</w:t>
        </w:r>
        <w:r>
          <w:rPr>
            <w:rStyle w:val="aff7"/>
            <w:color w:val="000000"/>
            <w:szCs w:val="24"/>
          </w:rPr>
          <w:t xml:space="preserve">.3  </w:t>
        </w:r>
        <w:r w:rsidRPr="006D7B63">
          <w:rPr>
            <w:rStyle w:val="aff7"/>
            <w:color w:val="000000"/>
            <w:szCs w:val="24"/>
          </w:rPr>
          <w:t xml:space="preserve">Reserved </w:t>
        </w:r>
        <w:r>
          <w:rPr>
            <w:rStyle w:val="aff7"/>
            <w:rFonts w:hint="eastAsia"/>
            <w:color w:val="000000"/>
            <w:szCs w:val="24"/>
          </w:rPr>
          <w:t>I</w:t>
        </w:r>
        <w:r w:rsidRPr="006D7B63">
          <w:rPr>
            <w:rStyle w:val="aff7"/>
            <w:color w:val="000000"/>
            <w:szCs w:val="24"/>
          </w:rPr>
          <w:t xml:space="preserve">nterface </w:t>
        </w:r>
        <w:r>
          <w:rPr>
            <w:rStyle w:val="aff7"/>
            <w:rFonts w:hint="eastAsia"/>
            <w:color w:val="000000"/>
            <w:szCs w:val="24"/>
          </w:rPr>
          <w:t>W</w:t>
        </w:r>
        <w:r w:rsidRPr="006D7B63">
          <w:rPr>
            <w:rStyle w:val="aff7"/>
            <w:color w:val="000000"/>
            <w:szCs w:val="24"/>
          </w:rPr>
          <w:t>aterproofing</w:t>
        </w:r>
        <w:r>
          <w:rPr>
            <w:color w:val="000000"/>
            <w:szCs w:val="24"/>
          </w:rPr>
          <w:tab/>
        </w:r>
        <w:r>
          <w:rPr>
            <w:rFonts w:hint="eastAsia"/>
            <w:color w:val="000000"/>
            <w:szCs w:val="24"/>
          </w:rPr>
          <w:t>42</w:t>
        </w:r>
      </w:hyperlink>
    </w:p>
    <w:p w14:paraId="6A962139" w14:textId="5CBD57B5" w:rsidR="00DC06CC" w:rsidRDefault="00DC06CC" w:rsidP="00DC06CC">
      <w:pPr>
        <w:pStyle w:val="TOC2"/>
        <w:tabs>
          <w:tab w:val="right" w:leader="dot" w:pos="8494"/>
        </w:tabs>
        <w:spacing w:line="312" w:lineRule="auto"/>
        <w:ind w:left="480"/>
      </w:pPr>
      <w:hyperlink w:anchor="_Toc435778402" w:history="1">
        <w:r>
          <w:rPr>
            <w:rStyle w:val="aff7"/>
            <w:rFonts w:hint="eastAsia"/>
            <w:color w:val="000000"/>
            <w:szCs w:val="24"/>
          </w:rPr>
          <w:t>11</w:t>
        </w:r>
        <w:r>
          <w:rPr>
            <w:rStyle w:val="aff7"/>
            <w:color w:val="000000"/>
            <w:szCs w:val="24"/>
          </w:rPr>
          <w:t xml:space="preserve">.4  </w:t>
        </w:r>
        <w:r w:rsidRPr="006D7B63">
          <w:rPr>
            <w:rStyle w:val="aff7"/>
            <w:color w:val="000000"/>
            <w:szCs w:val="24"/>
          </w:rPr>
          <w:t xml:space="preserve">Tight </w:t>
        </w:r>
        <w:r>
          <w:rPr>
            <w:rStyle w:val="aff7"/>
            <w:rFonts w:hint="eastAsia"/>
            <w:color w:val="000000"/>
            <w:szCs w:val="24"/>
          </w:rPr>
          <w:t>J</w:t>
        </w:r>
        <w:r w:rsidRPr="006D7B63">
          <w:rPr>
            <w:rStyle w:val="aff7"/>
            <w:color w:val="000000"/>
            <w:szCs w:val="24"/>
          </w:rPr>
          <w:t xml:space="preserve">oint </w:t>
        </w:r>
        <w:r>
          <w:rPr>
            <w:rStyle w:val="aff7"/>
            <w:rFonts w:hint="eastAsia"/>
            <w:color w:val="000000"/>
            <w:szCs w:val="24"/>
          </w:rPr>
          <w:t>W</w:t>
        </w:r>
        <w:r w:rsidRPr="006D7B63">
          <w:rPr>
            <w:rStyle w:val="aff7"/>
            <w:color w:val="000000"/>
            <w:szCs w:val="24"/>
          </w:rPr>
          <w:t>aterproofing</w:t>
        </w:r>
        <w:r>
          <w:rPr>
            <w:color w:val="000000"/>
            <w:szCs w:val="24"/>
          </w:rPr>
          <w:tab/>
        </w:r>
        <w:r>
          <w:rPr>
            <w:rFonts w:hint="eastAsia"/>
            <w:color w:val="000000"/>
            <w:szCs w:val="24"/>
          </w:rPr>
          <w:t>42</w:t>
        </w:r>
      </w:hyperlink>
    </w:p>
    <w:p w14:paraId="1C8568F7" w14:textId="0B4EAB83" w:rsidR="00DC06CC" w:rsidRDefault="00DC06CC" w:rsidP="00DC06CC">
      <w:pPr>
        <w:pStyle w:val="TOC1"/>
        <w:tabs>
          <w:tab w:val="right" w:leader="dot" w:pos="8494"/>
        </w:tabs>
        <w:spacing w:line="312" w:lineRule="auto"/>
        <w:rPr>
          <w:color w:val="000000"/>
          <w:kern w:val="0"/>
          <w:szCs w:val="24"/>
        </w:rPr>
      </w:pPr>
      <w:hyperlink w:anchor="_Toc435778398" w:history="1">
        <w:r>
          <w:rPr>
            <w:rStyle w:val="aff7"/>
            <w:rFonts w:hint="eastAsia"/>
            <w:color w:val="000000"/>
            <w:szCs w:val="24"/>
          </w:rPr>
          <w:t>12</w:t>
        </w:r>
        <w:r>
          <w:rPr>
            <w:rStyle w:val="aff7"/>
            <w:color w:val="000000"/>
            <w:szCs w:val="24"/>
          </w:rPr>
          <w:t xml:space="preserve">  </w:t>
        </w:r>
        <w:r w:rsidRPr="006D7B63">
          <w:rPr>
            <w:rStyle w:val="aff7"/>
            <w:color w:val="000000"/>
            <w:szCs w:val="24"/>
          </w:rPr>
          <w:t>Information Construction</w:t>
        </w:r>
        <w:r>
          <w:rPr>
            <w:color w:val="000000"/>
            <w:szCs w:val="24"/>
          </w:rPr>
          <w:tab/>
        </w:r>
        <w:r>
          <w:rPr>
            <w:rFonts w:hint="eastAsia"/>
            <w:color w:val="000000"/>
            <w:szCs w:val="24"/>
          </w:rPr>
          <w:t>44</w:t>
        </w:r>
      </w:hyperlink>
    </w:p>
    <w:p w14:paraId="45189CBA" w14:textId="6259CF5E" w:rsidR="00DC06CC" w:rsidRDefault="00DC06CC" w:rsidP="00DC06CC">
      <w:pPr>
        <w:pStyle w:val="TOC2"/>
        <w:tabs>
          <w:tab w:val="right" w:leader="dot" w:pos="8494"/>
        </w:tabs>
        <w:spacing w:line="312" w:lineRule="auto"/>
        <w:ind w:left="480"/>
        <w:rPr>
          <w:color w:val="000000"/>
          <w:kern w:val="0"/>
          <w:szCs w:val="24"/>
        </w:rPr>
      </w:pPr>
      <w:hyperlink w:anchor="_Toc435778399" w:history="1">
        <w:r>
          <w:rPr>
            <w:rStyle w:val="aff7"/>
            <w:rFonts w:hint="eastAsia"/>
            <w:color w:val="000000"/>
            <w:szCs w:val="24"/>
          </w:rPr>
          <w:t>12</w:t>
        </w:r>
        <w:r>
          <w:rPr>
            <w:rStyle w:val="aff7"/>
            <w:color w:val="000000"/>
            <w:szCs w:val="24"/>
          </w:rPr>
          <w:t xml:space="preserve">.1  </w:t>
        </w:r>
        <w:r w:rsidRPr="003E195D">
          <w:rPr>
            <w:rStyle w:val="aff7"/>
            <w:color w:val="000000"/>
            <w:szCs w:val="24"/>
          </w:rPr>
          <w:t>General Provisions</w:t>
        </w:r>
        <w:r w:rsidRPr="003E195D" w:rsidDel="003E195D">
          <w:rPr>
            <w:rStyle w:val="aff7"/>
            <w:color w:val="000000"/>
            <w:szCs w:val="24"/>
          </w:rPr>
          <w:t xml:space="preserve"> </w:t>
        </w:r>
        <w:r>
          <w:rPr>
            <w:color w:val="000000"/>
            <w:szCs w:val="24"/>
          </w:rPr>
          <w:tab/>
        </w:r>
        <w:r>
          <w:rPr>
            <w:rFonts w:hint="eastAsia"/>
            <w:color w:val="000000"/>
            <w:szCs w:val="24"/>
          </w:rPr>
          <w:t>44</w:t>
        </w:r>
      </w:hyperlink>
    </w:p>
    <w:p w14:paraId="5C4172F8" w14:textId="31D87FC4" w:rsidR="00DC06CC" w:rsidRDefault="00DC06CC" w:rsidP="00DC06CC">
      <w:pPr>
        <w:pStyle w:val="TOC2"/>
        <w:tabs>
          <w:tab w:val="right" w:leader="dot" w:pos="8494"/>
        </w:tabs>
        <w:spacing w:line="312" w:lineRule="auto"/>
        <w:ind w:left="480"/>
        <w:rPr>
          <w:color w:val="000000"/>
          <w:kern w:val="0"/>
          <w:szCs w:val="24"/>
        </w:rPr>
      </w:pPr>
      <w:hyperlink w:anchor="_Toc435778400" w:history="1">
        <w:r>
          <w:rPr>
            <w:rStyle w:val="aff7"/>
            <w:rFonts w:hint="eastAsia"/>
            <w:color w:val="000000"/>
            <w:szCs w:val="24"/>
          </w:rPr>
          <w:t>12</w:t>
        </w:r>
        <w:r>
          <w:rPr>
            <w:rStyle w:val="aff7"/>
            <w:color w:val="000000"/>
            <w:szCs w:val="24"/>
          </w:rPr>
          <w:t xml:space="preserve">.2  </w:t>
        </w:r>
        <w:r w:rsidRPr="006D7B63">
          <w:rPr>
            <w:rStyle w:val="aff7"/>
            <w:color w:val="000000"/>
            <w:szCs w:val="24"/>
          </w:rPr>
          <w:t>Monitoring and Measurement</w:t>
        </w:r>
        <w:r>
          <w:rPr>
            <w:color w:val="000000"/>
            <w:szCs w:val="24"/>
          </w:rPr>
          <w:tab/>
        </w:r>
        <w:r>
          <w:rPr>
            <w:rFonts w:hint="eastAsia"/>
            <w:color w:val="000000"/>
            <w:szCs w:val="24"/>
          </w:rPr>
          <w:t>44</w:t>
        </w:r>
      </w:hyperlink>
    </w:p>
    <w:p w14:paraId="55E48768" w14:textId="51B7E881" w:rsidR="00DC06CC" w:rsidRDefault="00DC06CC" w:rsidP="00DC06CC">
      <w:pPr>
        <w:pStyle w:val="TOC2"/>
        <w:tabs>
          <w:tab w:val="right" w:leader="dot" w:pos="8494"/>
        </w:tabs>
        <w:spacing w:line="312" w:lineRule="auto"/>
        <w:ind w:left="480"/>
        <w:rPr>
          <w:color w:val="000000"/>
          <w:kern w:val="0"/>
          <w:szCs w:val="24"/>
        </w:rPr>
      </w:pPr>
      <w:hyperlink w:anchor="_Toc435778401" w:history="1">
        <w:r>
          <w:rPr>
            <w:rStyle w:val="aff7"/>
            <w:rFonts w:hint="eastAsia"/>
            <w:color w:val="000000"/>
            <w:szCs w:val="24"/>
          </w:rPr>
          <w:t>12</w:t>
        </w:r>
        <w:r>
          <w:rPr>
            <w:rStyle w:val="aff7"/>
            <w:color w:val="000000"/>
            <w:szCs w:val="24"/>
          </w:rPr>
          <w:t xml:space="preserve">.3  </w:t>
        </w:r>
        <w:r w:rsidRPr="006D7B63">
          <w:rPr>
            <w:rStyle w:val="aff7"/>
            <w:color w:val="000000"/>
            <w:szCs w:val="24"/>
          </w:rPr>
          <w:t>Digital Construction Management</w:t>
        </w:r>
        <w:r>
          <w:rPr>
            <w:color w:val="000000"/>
            <w:szCs w:val="24"/>
          </w:rPr>
          <w:tab/>
        </w:r>
        <w:r>
          <w:rPr>
            <w:rFonts w:hint="eastAsia"/>
            <w:color w:val="000000"/>
            <w:szCs w:val="24"/>
          </w:rPr>
          <w:t>46</w:t>
        </w:r>
      </w:hyperlink>
    </w:p>
    <w:p w14:paraId="3B2B8F87" w14:textId="71ACAC5D" w:rsidR="00DC06CC" w:rsidRDefault="00DC06CC" w:rsidP="00DC06CC">
      <w:pPr>
        <w:pStyle w:val="TOC1"/>
        <w:tabs>
          <w:tab w:val="right" w:leader="dot" w:pos="8494"/>
        </w:tabs>
        <w:spacing w:line="312" w:lineRule="auto"/>
        <w:rPr>
          <w:color w:val="000000"/>
          <w:kern w:val="0"/>
          <w:szCs w:val="24"/>
        </w:rPr>
      </w:pPr>
      <w:hyperlink w:anchor="_Toc435778398" w:history="1">
        <w:r>
          <w:rPr>
            <w:rStyle w:val="aff7"/>
            <w:rFonts w:hint="eastAsia"/>
            <w:color w:val="000000"/>
            <w:szCs w:val="24"/>
          </w:rPr>
          <w:t>13</w:t>
        </w:r>
        <w:r>
          <w:rPr>
            <w:rStyle w:val="aff7"/>
            <w:color w:val="000000"/>
            <w:szCs w:val="24"/>
          </w:rPr>
          <w:t xml:space="preserve">  </w:t>
        </w:r>
        <w:r w:rsidRPr="006D7B63">
          <w:rPr>
            <w:rStyle w:val="aff7"/>
            <w:color w:val="000000"/>
            <w:szCs w:val="24"/>
          </w:rPr>
          <w:t>Quality Inspection and Acceptance</w:t>
        </w:r>
        <w:r>
          <w:rPr>
            <w:color w:val="000000"/>
            <w:szCs w:val="24"/>
          </w:rPr>
          <w:tab/>
        </w:r>
        <w:r>
          <w:rPr>
            <w:rFonts w:hint="eastAsia"/>
            <w:color w:val="000000"/>
            <w:szCs w:val="24"/>
          </w:rPr>
          <w:t>48</w:t>
        </w:r>
      </w:hyperlink>
    </w:p>
    <w:p w14:paraId="112DF35B" w14:textId="021FCEF2" w:rsidR="00DC06CC" w:rsidRDefault="00DC06CC" w:rsidP="00DC06CC">
      <w:pPr>
        <w:pStyle w:val="TOC2"/>
        <w:tabs>
          <w:tab w:val="right" w:leader="dot" w:pos="8494"/>
        </w:tabs>
        <w:spacing w:line="312" w:lineRule="auto"/>
        <w:ind w:left="480"/>
        <w:rPr>
          <w:color w:val="000000"/>
          <w:kern w:val="0"/>
          <w:szCs w:val="24"/>
        </w:rPr>
      </w:pPr>
      <w:hyperlink w:anchor="_Toc435778399" w:history="1">
        <w:r>
          <w:rPr>
            <w:rStyle w:val="aff7"/>
            <w:rFonts w:hint="eastAsia"/>
            <w:color w:val="000000"/>
            <w:szCs w:val="24"/>
          </w:rPr>
          <w:t>13</w:t>
        </w:r>
        <w:r>
          <w:rPr>
            <w:rStyle w:val="aff7"/>
            <w:color w:val="000000"/>
            <w:szCs w:val="24"/>
          </w:rPr>
          <w:t xml:space="preserve">.1  </w:t>
        </w:r>
        <w:r w:rsidRPr="003E195D">
          <w:rPr>
            <w:rStyle w:val="aff7"/>
            <w:color w:val="000000"/>
            <w:szCs w:val="24"/>
          </w:rPr>
          <w:t>General Provisions</w:t>
        </w:r>
        <w:r w:rsidRPr="003E195D" w:rsidDel="003E195D">
          <w:rPr>
            <w:rStyle w:val="aff7"/>
            <w:color w:val="000000"/>
            <w:szCs w:val="24"/>
          </w:rPr>
          <w:t xml:space="preserve"> </w:t>
        </w:r>
        <w:r>
          <w:rPr>
            <w:color w:val="000000"/>
            <w:szCs w:val="24"/>
          </w:rPr>
          <w:tab/>
        </w:r>
        <w:r>
          <w:rPr>
            <w:rFonts w:hint="eastAsia"/>
            <w:color w:val="000000"/>
            <w:szCs w:val="24"/>
          </w:rPr>
          <w:t>48</w:t>
        </w:r>
      </w:hyperlink>
    </w:p>
    <w:p w14:paraId="2ADD9E36" w14:textId="3A1ECF6C" w:rsidR="00DC06CC" w:rsidRDefault="00DC06CC" w:rsidP="00DC06CC">
      <w:pPr>
        <w:pStyle w:val="TOC2"/>
        <w:tabs>
          <w:tab w:val="right" w:leader="dot" w:pos="8494"/>
        </w:tabs>
        <w:spacing w:line="312" w:lineRule="auto"/>
        <w:ind w:left="480"/>
        <w:rPr>
          <w:color w:val="000000"/>
          <w:kern w:val="0"/>
          <w:szCs w:val="24"/>
        </w:rPr>
      </w:pPr>
      <w:hyperlink w:anchor="_Toc435778400" w:history="1">
        <w:r>
          <w:rPr>
            <w:rStyle w:val="aff7"/>
            <w:rFonts w:hint="eastAsia"/>
            <w:color w:val="000000"/>
            <w:szCs w:val="24"/>
          </w:rPr>
          <w:t>13</w:t>
        </w:r>
        <w:r>
          <w:rPr>
            <w:rStyle w:val="aff7"/>
            <w:color w:val="000000"/>
            <w:szCs w:val="24"/>
          </w:rPr>
          <w:t xml:space="preserve">.2  </w:t>
        </w:r>
        <w:r w:rsidRPr="006D7B63">
          <w:rPr>
            <w:rStyle w:val="aff7"/>
            <w:color w:val="000000"/>
            <w:szCs w:val="24"/>
          </w:rPr>
          <w:t>Quality Inspection</w:t>
        </w:r>
        <w:r>
          <w:rPr>
            <w:color w:val="000000"/>
            <w:szCs w:val="24"/>
          </w:rPr>
          <w:tab/>
        </w:r>
        <w:r>
          <w:rPr>
            <w:rFonts w:hint="eastAsia"/>
            <w:color w:val="000000"/>
            <w:szCs w:val="24"/>
          </w:rPr>
          <w:t>49</w:t>
        </w:r>
      </w:hyperlink>
    </w:p>
    <w:p w14:paraId="130B4148" w14:textId="5FEE9B77" w:rsidR="00DC06CC" w:rsidRDefault="00DC06CC" w:rsidP="00DC06CC">
      <w:pPr>
        <w:pStyle w:val="TOC2"/>
        <w:tabs>
          <w:tab w:val="right" w:leader="dot" w:pos="8494"/>
        </w:tabs>
        <w:spacing w:line="312" w:lineRule="auto"/>
        <w:ind w:left="480"/>
        <w:rPr>
          <w:color w:val="000000"/>
          <w:kern w:val="0"/>
          <w:szCs w:val="24"/>
        </w:rPr>
      </w:pPr>
      <w:hyperlink w:anchor="_Toc435778401" w:history="1">
        <w:r>
          <w:rPr>
            <w:rStyle w:val="aff7"/>
            <w:rFonts w:hint="eastAsia"/>
            <w:color w:val="000000"/>
            <w:szCs w:val="24"/>
          </w:rPr>
          <w:t>13</w:t>
        </w:r>
        <w:r>
          <w:rPr>
            <w:rStyle w:val="aff7"/>
            <w:color w:val="000000"/>
            <w:szCs w:val="24"/>
          </w:rPr>
          <w:t xml:space="preserve">.3  </w:t>
        </w:r>
        <w:r w:rsidRPr="006D7B63">
          <w:rPr>
            <w:rStyle w:val="aff7"/>
            <w:color w:val="000000"/>
            <w:szCs w:val="24"/>
          </w:rPr>
          <w:t>Engineering Acceptance</w:t>
        </w:r>
        <w:r>
          <w:rPr>
            <w:color w:val="000000"/>
            <w:szCs w:val="24"/>
          </w:rPr>
          <w:tab/>
        </w:r>
        <w:r>
          <w:rPr>
            <w:rFonts w:hint="eastAsia"/>
            <w:color w:val="000000"/>
            <w:szCs w:val="24"/>
          </w:rPr>
          <w:t>50</w:t>
        </w:r>
      </w:hyperlink>
    </w:p>
    <w:p w14:paraId="31D41B75" w14:textId="7B65D38B" w:rsidR="00DC06CC" w:rsidRDefault="00DC06CC" w:rsidP="00DC06CC">
      <w:pPr>
        <w:pStyle w:val="TOC1"/>
        <w:tabs>
          <w:tab w:val="right" w:leader="dot" w:pos="8494"/>
        </w:tabs>
        <w:spacing w:line="312" w:lineRule="auto"/>
      </w:pPr>
      <w:hyperlink w:anchor="_Toc435778403" w:history="1">
        <w:r>
          <w:rPr>
            <w:rStyle w:val="aff7"/>
            <w:color w:val="000000"/>
            <w:szCs w:val="24"/>
          </w:rPr>
          <w:t>Appendix A</w:t>
        </w:r>
        <w:r>
          <w:rPr>
            <w:color w:val="000000"/>
            <w:szCs w:val="24"/>
          </w:rPr>
          <w:tab/>
        </w:r>
        <w:r>
          <w:rPr>
            <w:rFonts w:hint="eastAsia"/>
            <w:color w:val="000000"/>
            <w:szCs w:val="24"/>
          </w:rPr>
          <w:t>52</w:t>
        </w:r>
      </w:hyperlink>
    </w:p>
    <w:p w14:paraId="312E291A" w14:textId="0C717E40" w:rsidR="00DC06CC" w:rsidRDefault="00DC06CC" w:rsidP="00DC06CC">
      <w:pPr>
        <w:pStyle w:val="TOC1"/>
        <w:tabs>
          <w:tab w:val="right" w:leader="dot" w:pos="8494"/>
        </w:tabs>
        <w:spacing w:line="312" w:lineRule="auto"/>
        <w:rPr>
          <w:color w:val="000000"/>
          <w:kern w:val="0"/>
          <w:szCs w:val="24"/>
        </w:rPr>
      </w:pPr>
      <w:hyperlink w:anchor="_Toc435778403" w:history="1">
        <w:r>
          <w:rPr>
            <w:rStyle w:val="aff7"/>
            <w:color w:val="000000"/>
            <w:szCs w:val="24"/>
          </w:rPr>
          <w:t xml:space="preserve">Appendix </w:t>
        </w:r>
        <w:r>
          <w:rPr>
            <w:rStyle w:val="aff7"/>
            <w:rFonts w:hint="eastAsia"/>
            <w:color w:val="000000"/>
            <w:szCs w:val="24"/>
          </w:rPr>
          <w:t>B</w:t>
        </w:r>
        <w:r>
          <w:rPr>
            <w:color w:val="000000"/>
            <w:szCs w:val="24"/>
          </w:rPr>
          <w:tab/>
        </w:r>
        <w:r>
          <w:rPr>
            <w:rFonts w:hint="eastAsia"/>
            <w:color w:val="000000"/>
            <w:szCs w:val="24"/>
          </w:rPr>
          <w:t>53</w:t>
        </w:r>
      </w:hyperlink>
    </w:p>
    <w:p w14:paraId="52EB9CDE" w14:textId="522BC392" w:rsidR="00DC06CC" w:rsidRDefault="00DC06CC" w:rsidP="00DC06CC">
      <w:pPr>
        <w:pStyle w:val="TOC1"/>
        <w:tabs>
          <w:tab w:val="right" w:leader="dot" w:pos="8494"/>
        </w:tabs>
        <w:spacing w:line="312" w:lineRule="auto"/>
        <w:rPr>
          <w:color w:val="000000"/>
          <w:kern w:val="0"/>
          <w:szCs w:val="24"/>
        </w:rPr>
      </w:pPr>
      <w:hyperlink w:anchor="_Toc435778403" w:history="1">
        <w:r>
          <w:rPr>
            <w:rStyle w:val="aff7"/>
            <w:color w:val="000000"/>
            <w:szCs w:val="24"/>
          </w:rPr>
          <w:t xml:space="preserve">Appendix </w:t>
        </w:r>
        <w:r>
          <w:rPr>
            <w:rStyle w:val="aff7"/>
            <w:rFonts w:hint="eastAsia"/>
            <w:color w:val="000000"/>
            <w:szCs w:val="24"/>
          </w:rPr>
          <w:t>C</w:t>
        </w:r>
        <w:r>
          <w:rPr>
            <w:color w:val="000000"/>
            <w:szCs w:val="24"/>
          </w:rPr>
          <w:tab/>
        </w:r>
        <w:r>
          <w:rPr>
            <w:rFonts w:hint="eastAsia"/>
            <w:color w:val="000000"/>
            <w:szCs w:val="24"/>
          </w:rPr>
          <w:t>59</w:t>
        </w:r>
      </w:hyperlink>
    </w:p>
    <w:p w14:paraId="33EDC2FF" w14:textId="4862107E" w:rsidR="00DC06CC" w:rsidRDefault="00DC06CC" w:rsidP="00DC06CC">
      <w:pPr>
        <w:pStyle w:val="TOC1"/>
        <w:tabs>
          <w:tab w:val="right" w:leader="dot" w:pos="8494"/>
        </w:tabs>
        <w:spacing w:line="312" w:lineRule="auto"/>
        <w:rPr>
          <w:rStyle w:val="aff7"/>
          <w:color w:val="000000"/>
          <w:szCs w:val="24"/>
        </w:rPr>
      </w:pPr>
      <w:hyperlink w:anchor="_Toc435778404" w:history="1">
        <w:r>
          <w:rPr>
            <w:rStyle w:val="aff7"/>
            <w:color w:val="000000"/>
            <w:szCs w:val="24"/>
          </w:rPr>
          <w:t xml:space="preserve">Explanation for wording in </w:t>
        </w:r>
        <w:r>
          <w:rPr>
            <w:rStyle w:val="aff7"/>
            <w:rFonts w:hint="eastAsia"/>
            <w:color w:val="000000"/>
            <w:szCs w:val="24"/>
          </w:rPr>
          <w:t>This</w:t>
        </w:r>
        <w:r>
          <w:rPr>
            <w:rStyle w:val="aff7"/>
            <w:color w:val="000000"/>
            <w:szCs w:val="24"/>
          </w:rPr>
          <w:t xml:space="preserve"> </w:t>
        </w:r>
        <w:r>
          <w:rPr>
            <w:rStyle w:val="aff7"/>
            <w:rFonts w:hint="eastAsia"/>
            <w:color w:val="000000"/>
            <w:szCs w:val="24"/>
          </w:rPr>
          <w:t>Code</w:t>
        </w:r>
        <w:r>
          <w:rPr>
            <w:color w:val="000000"/>
            <w:szCs w:val="24"/>
          </w:rPr>
          <w:tab/>
        </w:r>
        <w:r>
          <w:rPr>
            <w:rFonts w:hint="eastAsia"/>
            <w:color w:val="000000"/>
            <w:szCs w:val="24"/>
          </w:rPr>
          <w:t>61</w:t>
        </w:r>
      </w:hyperlink>
    </w:p>
    <w:p w14:paraId="435E7C04" w14:textId="0DEEBBAA" w:rsidR="00DC06CC" w:rsidRPr="007317B6" w:rsidRDefault="00DC06CC" w:rsidP="00DC06CC">
      <w:pPr>
        <w:pStyle w:val="TOC1"/>
        <w:tabs>
          <w:tab w:val="right" w:leader="dot" w:pos="8494"/>
        </w:tabs>
        <w:spacing w:line="312" w:lineRule="auto"/>
        <w:rPr>
          <w:color w:val="000000"/>
          <w:kern w:val="0"/>
        </w:rPr>
      </w:pPr>
      <w:r>
        <w:rPr>
          <w:bCs/>
          <w:color w:val="000000"/>
          <w:lang w:val="zh-CN"/>
        </w:rPr>
        <w:fldChar w:fldCharType="end"/>
      </w:r>
      <w:hyperlink r:id="rId17" w:anchor="_Toc435778399" w:history="1">
        <w:r w:rsidRPr="007317B6">
          <w:rPr>
            <w:color w:val="000000"/>
          </w:rPr>
          <w:t>Explanation of Provisions</w:t>
        </w:r>
        <w:r w:rsidRPr="007317B6">
          <w:rPr>
            <w:color w:val="000000"/>
          </w:rPr>
          <w:tab/>
        </w:r>
        <w:r>
          <w:rPr>
            <w:rFonts w:hint="eastAsia"/>
            <w:color w:val="000000"/>
          </w:rPr>
          <w:t>64</w:t>
        </w:r>
      </w:hyperlink>
    </w:p>
    <w:p w14:paraId="1AC874F4" w14:textId="77777777" w:rsidR="00DC06CC" w:rsidRDefault="00DC06CC" w:rsidP="00DC06CC">
      <w:pPr>
        <w:spacing w:line="312" w:lineRule="auto"/>
        <w:rPr>
          <w:rStyle w:val="aff7"/>
          <w:color w:val="000000"/>
          <w:u w:val="none"/>
        </w:rPr>
      </w:pPr>
    </w:p>
    <w:p w14:paraId="32FC26F5" w14:textId="77777777" w:rsidR="00FE7D9B" w:rsidRDefault="00FE7D9B">
      <w:pPr>
        <w:rPr>
          <w:rFonts w:ascii="宋体" w:hAnsi="宋体"/>
          <w:szCs w:val="20"/>
        </w:rPr>
      </w:pPr>
    </w:p>
    <w:p w14:paraId="7360A02B" w14:textId="77777777" w:rsidR="00FE7D9B" w:rsidRDefault="00FE7D9B">
      <w:pPr>
        <w:rPr>
          <w:rFonts w:ascii="宋体" w:hAnsi="宋体"/>
        </w:rPr>
        <w:sectPr w:rsidR="00FE7D9B" w:rsidSect="00884DE7">
          <w:type w:val="continuous"/>
          <w:pgSz w:w="11906" w:h="16838"/>
          <w:pgMar w:top="1418" w:right="1701" w:bottom="1418" w:left="1701" w:header="851" w:footer="714" w:gutter="0"/>
          <w:pgNumType w:start="5"/>
          <w:cols w:space="425"/>
          <w:docGrid w:type="lines" w:linePitch="312"/>
        </w:sectPr>
      </w:pPr>
    </w:p>
    <w:p w14:paraId="5CED896E" w14:textId="77777777" w:rsidR="00FE7D9B" w:rsidRDefault="00000000">
      <w:pPr>
        <w:pStyle w:val="1"/>
        <w:spacing w:before="340" w:after="330"/>
        <w:rPr>
          <w:rFonts w:ascii="Times New Roman" w:hAnsi="Times New Roman"/>
          <w:color w:val="000000"/>
          <w:szCs w:val="32"/>
        </w:rPr>
      </w:pPr>
      <w:bookmarkStart w:id="4" w:name="_Toc201931102"/>
      <w:bookmarkStart w:id="5" w:name="_Toc201932132"/>
      <w:bookmarkStart w:id="6" w:name="_Toc7215"/>
      <w:bookmarkStart w:id="7" w:name="_Toc204269519"/>
      <w:r>
        <w:rPr>
          <w:rFonts w:ascii="Times New Roman" w:hAnsi="Times New Roman"/>
          <w:color w:val="000000"/>
          <w:szCs w:val="32"/>
        </w:rPr>
        <w:lastRenderedPageBreak/>
        <w:t xml:space="preserve">1  </w:t>
      </w:r>
      <w:r>
        <w:rPr>
          <w:rFonts w:ascii="Times New Roman" w:hAnsi="Times New Roman"/>
          <w:color w:val="000000"/>
          <w:szCs w:val="32"/>
        </w:rPr>
        <w:t>总</w:t>
      </w:r>
      <w:r>
        <w:rPr>
          <w:rFonts w:ascii="Times New Roman" w:hAnsi="Times New Roman"/>
          <w:color w:val="000000"/>
          <w:szCs w:val="32"/>
        </w:rPr>
        <w:t xml:space="preserve">  </w:t>
      </w:r>
      <w:r>
        <w:rPr>
          <w:rFonts w:ascii="Times New Roman" w:hAnsi="Times New Roman"/>
          <w:color w:val="000000"/>
          <w:szCs w:val="32"/>
        </w:rPr>
        <w:t>则</w:t>
      </w:r>
      <w:bookmarkEnd w:id="4"/>
      <w:bookmarkEnd w:id="5"/>
      <w:bookmarkEnd w:id="6"/>
      <w:bookmarkEnd w:id="7"/>
    </w:p>
    <w:p w14:paraId="1FBE2BE3" w14:textId="77777777" w:rsidR="00FE7D9B" w:rsidRDefault="00000000">
      <w:pPr>
        <w:jc w:val="both"/>
        <w:rPr>
          <w:b/>
          <w:color w:val="000000"/>
        </w:rPr>
      </w:pPr>
      <w:r>
        <w:rPr>
          <w:rFonts w:hint="eastAsia"/>
          <w:b/>
          <w:color w:val="000000"/>
        </w:rPr>
        <w:t xml:space="preserve">1.0.1  </w:t>
      </w:r>
      <w:r>
        <w:rPr>
          <w:rFonts w:ascii="宋体" w:hAnsi="宋体" w:hint="eastAsia"/>
          <w:color w:val="000000"/>
        </w:rPr>
        <w:t>为规范组合顶管法地铁车站设计与施工，达到安全适用、技术先进、经济合理的目的，制订本标准。</w:t>
      </w:r>
    </w:p>
    <w:p w14:paraId="5DA65EA8" w14:textId="77777777" w:rsidR="00FE7D9B" w:rsidRDefault="00000000">
      <w:pPr>
        <w:jc w:val="both"/>
        <w:rPr>
          <w:color w:val="000000"/>
        </w:rPr>
      </w:pPr>
      <w:r>
        <w:rPr>
          <w:b/>
          <w:color w:val="000000"/>
        </w:rPr>
        <w:t xml:space="preserve">1.0.2  </w:t>
      </w:r>
      <w:r>
        <w:rPr>
          <w:rFonts w:ascii="宋体" w:hAnsi="宋体" w:hint="eastAsia"/>
          <w:color w:val="000000"/>
        </w:rPr>
        <w:t>本标准适用于采用组合顶管法建造地铁车站的设计与施工，主要规定了环境调查与工程地质勘察、结构设计、顶管机选型、组装与调试、工作井设计与施工、管片生产、顶管施工、组合结构施工、防水施工、信息化施工、质量检验与验收的技术要求。</w:t>
      </w:r>
    </w:p>
    <w:p w14:paraId="528A3FE7" w14:textId="77777777" w:rsidR="00FE7D9B" w:rsidRDefault="00000000">
      <w:pPr>
        <w:jc w:val="both"/>
        <w:rPr>
          <w:color w:val="000000"/>
        </w:rPr>
      </w:pPr>
      <w:r>
        <w:rPr>
          <w:b/>
          <w:color w:val="000000"/>
        </w:rPr>
        <w:t xml:space="preserve">1.0.3 </w:t>
      </w:r>
      <w:r>
        <w:rPr>
          <w:rFonts w:hint="eastAsia"/>
          <w:b/>
          <w:color w:val="000000"/>
        </w:rPr>
        <w:t xml:space="preserve"> </w:t>
      </w:r>
      <w:r>
        <w:rPr>
          <w:rFonts w:ascii="宋体" w:hAnsi="宋体" w:hint="eastAsia"/>
          <w:color w:val="000000"/>
        </w:rPr>
        <w:t>组合顶管法地铁车站的设计与施工除应符合本标准的规定外，尚应符合国家和行业现行有关标准的规定。</w:t>
      </w:r>
    </w:p>
    <w:p w14:paraId="1CC257D6" w14:textId="77777777" w:rsidR="00FE7D9B" w:rsidRDefault="00000000">
      <w:pPr>
        <w:keepNext/>
        <w:spacing w:before="340" w:after="330"/>
        <w:jc w:val="center"/>
        <w:outlineLvl w:val="0"/>
        <w:rPr>
          <w:b/>
          <w:color w:val="000000"/>
          <w:sz w:val="32"/>
          <w:szCs w:val="32"/>
        </w:rPr>
      </w:pPr>
      <w:r>
        <w:rPr>
          <w:color w:val="000000"/>
          <w:szCs w:val="32"/>
        </w:rPr>
        <w:br w:type="page"/>
      </w:r>
      <w:bookmarkStart w:id="8" w:name="_Toc201932133"/>
      <w:bookmarkStart w:id="9" w:name="_Toc201931103"/>
      <w:bookmarkStart w:id="10" w:name="_Toc29495"/>
      <w:bookmarkStart w:id="11" w:name="_Toc204269520"/>
      <w:r>
        <w:rPr>
          <w:b/>
          <w:color w:val="000000"/>
          <w:sz w:val="32"/>
          <w:szCs w:val="32"/>
        </w:rPr>
        <w:lastRenderedPageBreak/>
        <w:t xml:space="preserve">2  </w:t>
      </w:r>
      <w:r>
        <w:rPr>
          <w:rFonts w:hint="eastAsia"/>
          <w:b/>
          <w:color w:val="000000"/>
          <w:sz w:val="32"/>
          <w:szCs w:val="32"/>
        </w:rPr>
        <w:t>术语、符号及参考标准</w:t>
      </w:r>
      <w:bookmarkEnd w:id="8"/>
      <w:bookmarkEnd w:id="9"/>
      <w:bookmarkEnd w:id="10"/>
      <w:bookmarkEnd w:id="11"/>
    </w:p>
    <w:p w14:paraId="66B07B31" w14:textId="77777777" w:rsidR="00FE7D9B" w:rsidRDefault="00000000">
      <w:pPr>
        <w:keepNext/>
        <w:keepLines/>
        <w:spacing w:before="240" w:after="240"/>
        <w:jc w:val="center"/>
        <w:outlineLvl w:val="1"/>
        <w:rPr>
          <w:b/>
          <w:bCs/>
          <w:color w:val="000000"/>
          <w:sz w:val="28"/>
          <w:szCs w:val="32"/>
        </w:rPr>
      </w:pPr>
      <w:bookmarkStart w:id="12" w:name="_Toc201932134"/>
      <w:bookmarkStart w:id="13" w:name="_Toc395793493"/>
      <w:bookmarkStart w:id="14" w:name="_Toc4101"/>
      <w:bookmarkStart w:id="15" w:name="_Toc201931104"/>
      <w:bookmarkStart w:id="16" w:name="_Toc204269521"/>
      <w:r>
        <w:rPr>
          <w:b/>
          <w:bCs/>
          <w:color w:val="000000"/>
          <w:sz w:val="28"/>
          <w:szCs w:val="32"/>
        </w:rPr>
        <w:t xml:space="preserve">2.1  </w:t>
      </w:r>
      <w:r>
        <w:rPr>
          <w:b/>
          <w:bCs/>
          <w:color w:val="000000"/>
          <w:sz w:val="28"/>
          <w:szCs w:val="32"/>
        </w:rPr>
        <w:t>术</w:t>
      </w:r>
      <w:r>
        <w:rPr>
          <w:b/>
          <w:bCs/>
          <w:color w:val="000000"/>
          <w:sz w:val="28"/>
          <w:szCs w:val="32"/>
        </w:rPr>
        <w:t xml:space="preserve">  </w:t>
      </w:r>
      <w:r>
        <w:rPr>
          <w:b/>
          <w:bCs/>
          <w:color w:val="000000"/>
          <w:sz w:val="28"/>
          <w:szCs w:val="32"/>
        </w:rPr>
        <w:t>语</w:t>
      </w:r>
      <w:bookmarkEnd w:id="12"/>
      <w:bookmarkEnd w:id="13"/>
      <w:bookmarkEnd w:id="14"/>
      <w:bookmarkEnd w:id="15"/>
      <w:bookmarkEnd w:id="16"/>
    </w:p>
    <w:p w14:paraId="1B72E776" w14:textId="77777777" w:rsidR="00FE7D9B" w:rsidRDefault="00000000">
      <w:pPr>
        <w:spacing w:line="312" w:lineRule="auto"/>
        <w:rPr>
          <w:color w:val="000000"/>
        </w:rPr>
      </w:pPr>
      <w:r>
        <w:rPr>
          <w:b/>
          <w:color w:val="000000"/>
        </w:rPr>
        <w:t xml:space="preserve">2.1.1  </w:t>
      </w:r>
      <w:r>
        <w:rPr>
          <w:rFonts w:hint="eastAsia"/>
          <w:color w:val="000000"/>
        </w:rPr>
        <w:t>组合顶管法</w:t>
      </w:r>
      <w:r>
        <w:rPr>
          <w:rFonts w:hint="eastAsia"/>
          <w:color w:val="000000"/>
        </w:rPr>
        <w:t xml:space="preserve"> combined pipe jacking method</w:t>
      </w:r>
    </w:p>
    <w:p w14:paraId="2226597C" w14:textId="77777777" w:rsidR="00FE7D9B" w:rsidRDefault="00000000">
      <w:pPr>
        <w:spacing w:line="312" w:lineRule="auto"/>
        <w:ind w:firstLineChars="200" w:firstLine="480"/>
        <w:rPr>
          <w:color w:val="000000"/>
        </w:rPr>
      </w:pPr>
      <w:r>
        <w:rPr>
          <w:rFonts w:hint="eastAsia"/>
          <w:color w:val="000000"/>
        </w:rPr>
        <w:t>指采用矩形顶管机水平方向多次密贴顶管施工地下单体子结构并将多个子结构横向连通组合而成所需要的地下大型结构的施工方法称为组合顶管法。</w:t>
      </w:r>
    </w:p>
    <w:p w14:paraId="3443A5B1" w14:textId="77777777" w:rsidR="00FE7D9B" w:rsidRDefault="00000000">
      <w:pPr>
        <w:spacing w:line="312" w:lineRule="auto"/>
        <w:rPr>
          <w:color w:val="000000"/>
        </w:rPr>
      </w:pPr>
      <w:r>
        <w:rPr>
          <w:b/>
          <w:bCs/>
          <w:color w:val="000000"/>
        </w:rPr>
        <w:t>2.1.</w:t>
      </w:r>
      <w:r>
        <w:rPr>
          <w:rFonts w:hint="eastAsia"/>
          <w:b/>
          <w:bCs/>
          <w:color w:val="000000"/>
        </w:rPr>
        <w:t>2</w:t>
      </w:r>
      <w:r>
        <w:rPr>
          <w:b/>
          <w:bCs/>
          <w:color w:val="000000"/>
        </w:rPr>
        <w:t xml:space="preserve">  </w:t>
      </w:r>
      <w:r>
        <w:rPr>
          <w:rFonts w:hint="eastAsia"/>
          <w:color w:val="000000"/>
        </w:rPr>
        <w:t>组合顶管法地铁车站</w:t>
      </w:r>
      <w:r>
        <w:rPr>
          <w:rFonts w:hint="eastAsia"/>
          <w:color w:val="000000"/>
        </w:rPr>
        <w:t xml:space="preserve"> metro station constructed with combined pipe jacking method</w:t>
      </w:r>
    </w:p>
    <w:p w14:paraId="22384142" w14:textId="77777777" w:rsidR="00FE7D9B" w:rsidRDefault="00000000">
      <w:pPr>
        <w:spacing w:line="312" w:lineRule="auto"/>
        <w:ind w:firstLineChars="200" w:firstLine="480"/>
        <w:rPr>
          <w:color w:val="000000"/>
        </w:rPr>
      </w:pPr>
      <w:r>
        <w:rPr>
          <w:rFonts w:hint="eastAsia"/>
          <w:color w:val="000000"/>
        </w:rPr>
        <w:t>采用组合顶管法建造的地铁车站称为组合顶管法地铁车站。</w:t>
      </w:r>
    </w:p>
    <w:p w14:paraId="632C3F2A" w14:textId="77777777" w:rsidR="00FE7D9B" w:rsidRDefault="00000000">
      <w:pPr>
        <w:spacing w:line="312" w:lineRule="auto"/>
        <w:rPr>
          <w:color w:val="000000"/>
        </w:rPr>
      </w:pPr>
      <w:r>
        <w:rPr>
          <w:rFonts w:hint="eastAsia"/>
          <w:b/>
          <w:bCs/>
          <w:color w:val="000000"/>
        </w:rPr>
        <w:t xml:space="preserve">2.1.3  </w:t>
      </w:r>
      <w:r>
        <w:rPr>
          <w:rFonts w:hint="eastAsia"/>
          <w:color w:val="000000"/>
        </w:rPr>
        <w:t>管片</w:t>
      </w:r>
      <w:r>
        <w:rPr>
          <w:rFonts w:hint="eastAsia"/>
          <w:color w:val="000000"/>
        </w:rPr>
        <w:t>segment</w:t>
      </w:r>
    </w:p>
    <w:p w14:paraId="33802552" w14:textId="77777777" w:rsidR="00FE7D9B" w:rsidRDefault="00000000">
      <w:pPr>
        <w:spacing w:line="312" w:lineRule="auto"/>
        <w:ind w:firstLineChars="200" w:firstLine="480"/>
        <w:rPr>
          <w:color w:val="000000"/>
        </w:rPr>
      </w:pPr>
      <w:r>
        <w:rPr>
          <w:rFonts w:hint="eastAsia"/>
          <w:color w:val="000000"/>
        </w:rPr>
        <w:t>指用于拼装管节的预制构件单元称为管片，管片的类型有钢筋混凝土管片和型钢混凝土管片两种。</w:t>
      </w:r>
    </w:p>
    <w:p w14:paraId="56248651" w14:textId="77777777" w:rsidR="00FE7D9B" w:rsidRDefault="00000000">
      <w:pPr>
        <w:spacing w:line="312" w:lineRule="auto"/>
        <w:rPr>
          <w:color w:val="000000"/>
        </w:rPr>
      </w:pPr>
      <w:r>
        <w:rPr>
          <w:rFonts w:hint="eastAsia"/>
          <w:b/>
          <w:bCs/>
          <w:color w:val="000000"/>
        </w:rPr>
        <w:t xml:space="preserve">2.1.4  </w:t>
      </w:r>
      <w:r>
        <w:rPr>
          <w:rFonts w:hint="eastAsia"/>
          <w:color w:val="000000"/>
        </w:rPr>
        <w:t>管节</w:t>
      </w:r>
      <w:r>
        <w:rPr>
          <w:rFonts w:hint="eastAsia"/>
          <w:color w:val="000000"/>
        </w:rPr>
        <w:t xml:space="preserve"> ring</w:t>
      </w:r>
    </w:p>
    <w:p w14:paraId="5241AEDC" w14:textId="77777777" w:rsidR="00FE7D9B" w:rsidRDefault="00000000">
      <w:pPr>
        <w:spacing w:line="312" w:lineRule="auto"/>
        <w:ind w:firstLineChars="200" w:firstLine="480"/>
        <w:rPr>
          <w:color w:val="000000"/>
        </w:rPr>
      </w:pPr>
      <w:r>
        <w:rPr>
          <w:rFonts w:hint="eastAsia"/>
          <w:color w:val="000000"/>
        </w:rPr>
        <w:t>由管片拼装成型的用于组合顶管法的衬砌结构环称为管节。</w:t>
      </w:r>
    </w:p>
    <w:p w14:paraId="3CDE1B2B" w14:textId="77777777" w:rsidR="00FE7D9B" w:rsidRDefault="00000000">
      <w:pPr>
        <w:spacing w:line="312" w:lineRule="auto"/>
        <w:rPr>
          <w:color w:val="000000"/>
        </w:rPr>
      </w:pPr>
      <w:r>
        <w:rPr>
          <w:rFonts w:hint="eastAsia"/>
          <w:b/>
          <w:bCs/>
          <w:color w:val="000000"/>
        </w:rPr>
        <w:t xml:space="preserve">2.1.5  </w:t>
      </w:r>
      <w:r>
        <w:rPr>
          <w:rFonts w:hint="eastAsia"/>
          <w:color w:val="000000"/>
        </w:rPr>
        <w:t>CT</w:t>
      </w:r>
      <w:r>
        <w:rPr>
          <w:rFonts w:hint="eastAsia"/>
          <w:color w:val="000000"/>
        </w:rPr>
        <w:t>接头</w:t>
      </w:r>
      <w:r>
        <w:rPr>
          <w:rFonts w:hint="eastAsia"/>
          <w:color w:val="000000"/>
        </w:rPr>
        <w:t xml:space="preserve"> joint composed of two C-shape components and one T-shape bolt  </w:t>
      </w:r>
    </w:p>
    <w:p w14:paraId="2FC51405" w14:textId="77777777" w:rsidR="00FE7D9B" w:rsidRDefault="00000000">
      <w:pPr>
        <w:spacing w:line="312" w:lineRule="auto"/>
        <w:ind w:firstLineChars="200" w:firstLine="480"/>
        <w:rPr>
          <w:color w:val="000000"/>
        </w:rPr>
      </w:pPr>
      <w:r>
        <w:rPr>
          <w:rFonts w:hint="eastAsia"/>
          <w:color w:val="000000"/>
        </w:rPr>
        <w:t>由两个</w:t>
      </w:r>
      <w:r>
        <w:rPr>
          <w:rFonts w:hint="eastAsia"/>
          <w:color w:val="000000"/>
        </w:rPr>
        <w:t>C</w:t>
      </w:r>
      <w:r>
        <w:rPr>
          <w:rFonts w:hint="eastAsia"/>
          <w:color w:val="000000"/>
        </w:rPr>
        <w:t>型钢构件通过高强</w:t>
      </w:r>
      <w:r>
        <w:rPr>
          <w:rFonts w:hint="eastAsia"/>
          <w:color w:val="000000"/>
        </w:rPr>
        <w:t>T</w:t>
      </w:r>
      <w:r>
        <w:rPr>
          <w:rFonts w:hint="eastAsia"/>
          <w:color w:val="000000"/>
        </w:rPr>
        <w:t>型螺栓连接而成的接头型式，称为</w:t>
      </w:r>
      <w:r>
        <w:rPr>
          <w:rFonts w:hint="eastAsia"/>
          <w:color w:val="000000"/>
        </w:rPr>
        <w:t>CT</w:t>
      </w:r>
      <w:r>
        <w:rPr>
          <w:rFonts w:hint="eastAsia"/>
          <w:color w:val="000000"/>
        </w:rPr>
        <w:t>接头。</w:t>
      </w:r>
    </w:p>
    <w:p w14:paraId="369DBDA9" w14:textId="77777777" w:rsidR="00FE7D9B" w:rsidRDefault="00000000">
      <w:pPr>
        <w:spacing w:line="312" w:lineRule="auto"/>
        <w:rPr>
          <w:color w:val="000000"/>
        </w:rPr>
      </w:pPr>
      <w:r>
        <w:rPr>
          <w:rFonts w:hint="eastAsia"/>
          <w:b/>
          <w:bCs/>
          <w:color w:val="000000"/>
        </w:rPr>
        <w:t xml:space="preserve">2.1.6  </w:t>
      </w:r>
      <w:r>
        <w:rPr>
          <w:rFonts w:hint="eastAsia"/>
          <w:color w:val="000000"/>
        </w:rPr>
        <w:t>标准环</w:t>
      </w:r>
      <w:r>
        <w:rPr>
          <w:rFonts w:hint="eastAsia"/>
          <w:color w:val="000000"/>
        </w:rPr>
        <w:t>standard ring</w:t>
      </w:r>
    </w:p>
    <w:p w14:paraId="5C81DEEC" w14:textId="77777777" w:rsidR="00FE7D9B" w:rsidRDefault="00000000">
      <w:pPr>
        <w:spacing w:line="312" w:lineRule="auto"/>
        <w:ind w:firstLineChars="200" w:firstLine="480"/>
        <w:rPr>
          <w:color w:val="000000"/>
        </w:rPr>
      </w:pPr>
      <w:r>
        <w:rPr>
          <w:rFonts w:hint="eastAsia"/>
          <w:color w:val="000000"/>
        </w:rPr>
        <w:t>由预制底板、顶板以及两侧侧墙的钢筋混凝土管片通过拼装而成的整环结构称为标准环管节，简称“标准环”。</w:t>
      </w:r>
    </w:p>
    <w:p w14:paraId="7D51FE77" w14:textId="77777777" w:rsidR="00FE7D9B" w:rsidRDefault="00000000">
      <w:pPr>
        <w:spacing w:line="312" w:lineRule="auto"/>
        <w:rPr>
          <w:color w:val="000000"/>
        </w:rPr>
      </w:pPr>
      <w:r>
        <w:rPr>
          <w:rFonts w:hint="eastAsia"/>
          <w:b/>
          <w:bCs/>
          <w:color w:val="000000"/>
        </w:rPr>
        <w:t xml:space="preserve">2.1.7 </w:t>
      </w:r>
      <w:r>
        <w:rPr>
          <w:rFonts w:hint="eastAsia"/>
          <w:color w:val="000000"/>
        </w:rPr>
        <w:t xml:space="preserve"> </w:t>
      </w:r>
      <w:r>
        <w:rPr>
          <w:rFonts w:hint="eastAsia"/>
          <w:color w:val="000000"/>
        </w:rPr>
        <w:t>立柱环</w:t>
      </w:r>
      <w:r>
        <w:rPr>
          <w:rFonts w:hint="eastAsia"/>
          <w:color w:val="000000"/>
        </w:rPr>
        <w:t>column ring</w:t>
      </w:r>
    </w:p>
    <w:p w14:paraId="4D9C094D" w14:textId="77777777" w:rsidR="00FE7D9B" w:rsidRDefault="00000000">
      <w:pPr>
        <w:spacing w:line="312" w:lineRule="auto"/>
        <w:ind w:firstLineChars="200" w:firstLine="480"/>
        <w:rPr>
          <w:color w:val="000000"/>
        </w:rPr>
      </w:pPr>
      <w:r>
        <w:rPr>
          <w:rFonts w:hint="eastAsia"/>
          <w:color w:val="000000"/>
        </w:rPr>
        <w:t>由预制底板、顶板以及一侧侧墙的钢筋混凝土管片和另一侧型钢混凝土管片拼装而成的整环结构称为立柱环管节，简称“立柱环”。</w:t>
      </w:r>
    </w:p>
    <w:p w14:paraId="761DA25D" w14:textId="77777777" w:rsidR="00FE7D9B" w:rsidRDefault="00000000">
      <w:pPr>
        <w:spacing w:line="312" w:lineRule="auto"/>
        <w:rPr>
          <w:color w:val="000000"/>
        </w:rPr>
      </w:pPr>
      <w:r>
        <w:rPr>
          <w:rFonts w:hint="eastAsia"/>
          <w:b/>
          <w:bCs/>
          <w:color w:val="000000"/>
        </w:rPr>
        <w:t xml:space="preserve">2.1.8 </w:t>
      </w:r>
      <w:r>
        <w:rPr>
          <w:rFonts w:hint="eastAsia"/>
          <w:color w:val="000000"/>
        </w:rPr>
        <w:t xml:space="preserve"> </w:t>
      </w:r>
      <w:r>
        <w:rPr>
          <w:rFonts w:hint="eastAsia"/>
          <w:color w:val="000000"/>
        </w:rPr>
        <w:t>密贴顶管</w:t>
      </w:r>
      <w:r>
        <w:rPr>
          <w:rFonts w:hint="eastAsia"/>
          <w:color w:val="000000"/>
        </w:rPr>
        <w:t xml:space="preserve"> </w:t>
      </w:r>
      <w:bookmarkStart w:id="17" w:name="OLE_LINK51"/>
      <w:r>
        <w:rPr>
          <w:rFonts w:hint="eastAsia"/>
          <w:color w:val="000000"/>
        </w:rPr>
        <w:t>close-fitting jacking construction</w:t>
      </w:r>
      <w:bookmarkEnd w:id="17"/>
      <w:r>
        <w:rPr>
          <w:rFonts w:hint="eastAsia"/>
          <w:color w:val="000000"/>
        </w:rPr>
        <w:t xml:space="preserve">   </w:t>
      </w:r>
    </w:p>
    <w:p w14:paraId="69EAD05B" w14:textId="77777777" w:rsidR="00FE7D9B" w:rsidRDefault="00000000">
      <w:pPr>
        <w:spacing w:line="312" w:lineRule="auto"/>
        <w:ind w:firstLineChars="200" w:firstLine="480"/>
        <w:rPr>
          <w:color w:val="000000"/>
        </w:rPr>
      </w:pPr>
      <w:r>
        <w:rPr>
          <w:rFonts w:hint="eastAsia"/>
          <w:color w:val="000000"/>
        </w:rPr>
        <w:t>指先行顶管顶管完成后，后行顶管水平方向以极小净距紧邻先行顶管施工完成的结构顶管的过程称为密贴顶管。</w:t>
      </w:r>
    </w:p>
    <w:p w14:paraId="70481596" w14:textId="77777777" w:rsidR="00FE7D9B" w:rsidRDefault="00000000">
      <w:pPr>
        <w:spacing w:line="312" w:lineRule="auto"/>
        <w:rPr>
          <w:color w:val="000000"/>
        </w:rPr>
      </w:pPr>
      <w:r>
        <w:rPr>
          <w:rFonts w:hint="eastAsia"/>
          <w:b/>
          <w:bCs/>
          <w:color w:val="000000"/>
        </w:rPr>
        <w:t>2.1.9</w:t>
      </w:r>
      <w:r>
        <w:rPr>
          <w:rFonts w:hint="eastAsia"/>
          <w:color w:val="000000"/>
        </w:rPr>
        <w:t xml:space="preserve">  </w:t>
      </w:r>
      <w:r>
        <w:rPr>
          <w:rFonts w:hint="eastAsia"/>
          <w:color w:val="000000"/>
        </w:rPr>
        <w:t>管节拼装设备</w:t>
      </w:r>
      <w:r>
        <w:rPr>
          <w:rFonts w:hint="eastAsia"/>
          <w:color w:val="000000"/>
        </w:rPr>
        <w:t xml:space="preserve"> a</w:t>
      </w:r>
      <w:r>
        <w:rPr>
          <w:color w:val="000000"/>
        </w:rPr>
        <w:t>ssembl</w:t>
      </w:r>
      <w:r>
        <w:rPr>
          <w:rFonts w:hint="eastAsia"/>
          <w:color w:val="000000"/>
        </w:rPr>
        <w:t>e ring</w:t>
      </w:r>
      <w:r>
        <w:rPr>
          <w:color w:val="000000"/>
        </w:rPr>
        <w:t xml:space="preserve"> equipment</w:t>
      </w:r>
    </w:p>
    <w:p w14:paraId="1871163A" w14:textId="77777777" w:rsidR="00FE7D9B" w:rsidRDefault="00000000">
      <w:pPr>
        <w:spacing w:line="312" w:lineRule="auto"/>
        <w:rPr>
          <w:color w:val="000000"/>
        </w:rPr>
      </w:pPr>
      <w:r>
        <w:rPr>
          <w:rFonts w:hint="eastAsia"/>
          <w:color w:val="000000"/>
        </w:rPr>
        <w:t>指施工现场用于管片拼装的所有专用设备，包括不限于管片翻转设备，管节平移台车，管节拼装支架。</w:t>
      </w:r>
      <w:bookmarkStart w:id="18" w:name="OLE_LINK14"/>
    </w:p>
    <w:p w14:paraId="456E76ED" w14:textId="77777777" w:rsidR="00FE7D9B" w:rsidRDefault="00000000">
      <w:pPr>
        <w:spacing w:line="312" w:lineRule="auto"/>
        <w:rPr>
          <w:color w:val="000000"/>
        </w:rPr>
      </w:pPr>
      <w:r>
        <w:rPr>
          <w:rFonts w:hint="eastAsia"/>
          <w:b/>
          <w:bCs/>
          <w:color w:val="000000"/>
        </w:rPr>
        <w:t>2.1.10</w:t>
      </w:r>
      <w:r>
        <w:rPr>
          <w:rFonts w:hint="eastAsia"/>
          <w:color w:val="000000"/>
        </w:rPr>
        <w:t xml:space="preserve">  </w:t>
      </w:r>
      <w:r>
        <w:rPr>
          <w:rFonts w:hint="eastAsia"/>
          <w:color w:val="000000"/>
        </w:rPr>
        <w:t>结构组合施工</w:t>
      </w:r>
      <w:r>
        <w:rPr>
          <w:rFonts w:hint="eastAsia"/>
          <w:color w:val="000000"/>
        </w:rPr>
        <w:t xml:space="preserve"> combined structures construction</w:t>
      </w:r>
    </w:p>
    <w:p w14:paraId="39D5435B" w14:textId="77777777" w:rsidR="00FE7D9B" w:rsidRDefault="00000000">
      <w:pPr>
        <w:spacing w:line="312" w:lineRule="auto"/>
        <w:ind w:firstLineChars="200" w:firstLine="480"/>
        <w:rPr>
          <w:color w:val="000000"/>
        </w:rPr>
      </w:pPr>
      <w:r>
        <w:rPr>
          <w:rFonts w:hint="eastAsia"/>
          <w:color w:val="000000"/>
        </w:rPr>
        <w:lastRenderedPageBreak/>
        <w:t>指将密贴</w:t>
      </w:r>
      <w:bookmarkEnd w:id="18"/>
      <w:r>
        <w:rPr>
          <w:rFonts w:hint="eastAsia"/>
          <w:color w:val="000000"/>
        </w:rPr>
        <w:t>顶管施工形成的多个地下单体子结构横向连通组合而成地下大型结构的施工过程称为结构组合施工。</w:t>
      </w:r>
    </w:p>
    <w:p w14:paraId="4585CB0E" w14:textId="77777777" w:rsidR="00FE7D9B" w:rsidRDefault="00000000">
      <w:pPr>
        <w:spacing w:line="312" w:lineRule="auto"/>
        <w:rPr>
          <w:color w:val="000000"/>
        </w:rPr>
      </w:pPr>
      <w:r>
        <w:rPr>
          <w:rFonts w:hint="eastAsia"/>
          <w:b/>
          <w:bCs/>
          <w:color w:val="000000"/>
        </w:rPr>
        <w:t>2.1.11</w:t>
      </w:r>
      <w:r>
        <w:rPr>
          <w:rFonts w:hint="eastAsia"/>
          <w:color w:val="000000"/>
        </w:rPr>
        <w:t xml:space="preserve">  </w:t>
      </w:r>
      <w:r>
        <w:rPr>
          <w:rFonts w:hint="eastAsia"/>
          <w:color w:val="000000"/>
        </w:rPr>
        <w:t>组合整体连通</w:t>
      </w:r>
      <w:r>
        <w:rPr>
          <w:rFonts w:hint="eastAsia"/>
          <w:color w:val="000000"/>
        </w:rPr>
        <w:t xml:space="preserve"> c</w:t>
      </w:r>
      <w:r>
        <w:rPr>
          <w:color w:val="000000"/>
        </w:rPr>
        <w:t>omposite overall connectivity</w:t>
      </w:r>
    </w:p>
    <w:p w14:paraId="38CBBF7D" w14:textId="77777777" w:rsidR="00FE7D9B" w:rsidRDefault="00000000">
      <w:pPr>
        <w:spacing w:line="312" w:lineRule="auto"/>
        <w:ind w:firstLineChars="200" w:firstLine="480"/>
        <w:rPr>
          <w:color w:val="000000"/>
        </w:rPr>
      </w:pPr>
      <w:r>
        <w:rPr>
          <w:rFonts w:hint="eastAsia"/>
          <w:color w:val="000000"/>
        </w:rPr>
        <w:t>指两个以上单体顶管纵向整个通过结构组合成一体，横向上全部连通。</w:t>
      </w:r>
    </w:p>
    <w:p w14:paraId="7B7DEB5C" w14:textId="77777777" w:rsidR="00FE7D9B" w:rsidRDefault="00000000">
      <w:pPr>
        <w:spacing w:line="312" w:lineRule="auto"/>
        <w:rPr>
          <w:color w:val="000000"/>
        </w:rPr>
      </w:pPr>
      <w:r>
        <w:rPr>
          <w:rFonts w:hint="eastAsia"/>
          <w:b/>
          <w:bCs/>
          <w:color w:val="000000"/>
        </w:rPr>
        <w:t>2.1.12</w:t>
      </w:r>
      <w:r>
        <w:rPr>
          <w:rFonts w:hint="eastAsia"/>
          <w:color w:val="000000"/>
        </w:rPr>
        <w:t xml:space="preserve">  </w:t>
      </w:r>
      <w:r>
        <w:rPr>
          <w:rFonts w:hint="eastAsia"/>
          <w:color w:val="000000"/>
        </w:rPr>
        <w:t>组合局部连通</w:t>
      </w:r>
      <w:r>
        <w:rPr>
          <w:rFonts w:hint="eastAsia"/>
          <w:color w:val="000000"/>
        </w:rPr>
        <w:t xml:space="preserve"> c</w:t>
      </w:r>
      <w:r>
        <w:rPr>
          <w:color w:val="000000"/>
        </w:rPr>
        <w:t>ombining local connectivity</w:t>
      </w:r>
    </w:p>
    <w:p w14:paraId="28BB172B" w14:textId="77777777" w:rsidR="00FE7D9B" w:rsidRDefault="00000000">
      <w:pPr>
        <w:spacing w:line="312" w:lineRule="auto"/>
        <w:ind w:firstLineChars="200" w:firstLine="480"/>
        <w:rPr>
          <w:color w:val="000000"/>
        </w:rPr>
      </w:pPr>
      <w:r>
        <w:rPr>
          <w:rFonts w:hint="eastAsia"/>
          <w:color w:val="000000"/>
        </w:rPr>
        <w:t>指两个以上单体顶管纵向局部通过结构组合成一体，横向上局部连通。</w:t>
      </w:r>
    </w:p>
    <w:p w14:paraId="2C749215" w14:textId="77777777" w:rsidR="00FE7D9B" w:rsidRDefault="00000000">
      <w:pPr>
        <w:spacing w:line="312" w:lineRule="auto"/>
        <w:rPr>
          <w:color w:val="000000"/>
        </w:rPr>
      </w:pPr>
      <w:r>
        <w:rPr>
          <w:rFonts w:hint="eastAsia"/>
          <w:b/>
          <w:bCs/>
          <w:color w:val="000000"/>
        </w:rPr>
        <w:t>2.1.13</w:t>
      </w:r>
      <w:r>
        <w:rPr>
          <w:rFonts w:hint="eastAsia"/>
          <w:color w:val="000000"/>
        </w:rPr>
        <w:t xml:space="preserve">  </w:t>
      </w:r>
      <w:bookmarkStart w:id="19" w:name="OLE_LINK45"/>
      <w:r>
        <w:rPr>
          <w:rFonts w:hint="eastAsia"/>
          <w:color w:val="000000"/>
        </w:rPr>
        <w:t>密贴缝</w:t>
      </w:r>
      <w:bookmarkEnd w:id="19"/>
      <w:r>
        <w:rPr>
          <w:rFonts w:hint="eastAsia"/>
          <w:color w:val="000000"/>
        </w:rPr>
        <w:t xml:space="preserve">  c</w:t>
      </w:r>
      <w:r>
        <w:rPr>
          <w:color w:val="000000"/>
        </w:rPr>
        <w:t>lose fitting seam</w:t>
      </w:r>
    </w:p>
    <w:p w14:paraId="0F14F1B8" w14:textId="77777777" w:rsidR="00FE7D9B" w:rsidRDefault="00000000">
      <w:pPr>
        <w:spacing w:line="312" w:lineRule="auto"/>
        <w:ind w:firstLineChars="200" w:firstLine="480"/>
        <w:rPr>
          <w:color w:val="000000"/>
        </w:rPr>
      </w:pPr>
      <w:r>
        <w:rPr>
          <w:rFonts w:hint="eastAsia"/>
          <w:color w:val="000000"/>
        </w:rPr>
        <w:t>指密贴顶管完成后，相邻两结构间的缝隙。</w:t>
      </w:r>
    </w:p>
    <w:p w14:paraId="3189DB43" w14:textId="77777777" w:rsidR="00FE7D9B" w:rsidRDefault="00000000">
      <w:pPr>
        <w:spacing w:line="312" w:lineRule="auto"/>
        <w:rPr>
          <w:color w:val="000000"/>
        </w:rPr>
      </w:pPr>
      <w:r>
        <w:rPr>
          <w:rFonts w:hint="eastAsia"/>
          <w:b/>
          <w:bCs/>
          <w:color w:val="000000"/>
        </w:rPr>
        <w:t xml:space="preserve">2.1.14 </w:t>
      </w:r>
      <w:r>
        <w:rPr>
          <w:rFonts w:hint="eastAsia"/>
          <w:color w:val="000000"/>
        </w:rPr>
        <w:t xml:space="preserve"> </w:t>
      </w:r>
      <w:r>
        <w:rPr>
          <w:rFonts w:hint="eastAsia"/>
          <w:color w:val="000000"/>
        </w:rPr>
        <w:t>密贴缝封堵梁</w:t>
      </w:r>
      <w:r>
        <w:rPr>
          <w:rFonts w:hint="eastAsia"/>
          <w:color w:val="000000"/>
        </w:rPr>
        <w:t xml:space="preserve"> s</w:t>
      </w:r>
      <w:r>
        <w:rPr>
          <w:color w:val="000000"/>
        </w:rPr>
        <w:t>ealing beams with tight joints</w:t>
      </w:r>
    </w:p>
    <w:p w14:paraId="10AD74C1" w14:textId="77777777" w:rsidR="00FE7D9B" w:rsidRDefault="00000000">
      <w:pPr>
        <w:spacing w:line="312" w:lineRule="auto"/>
        <w:ind w:firstLineChars="200" w:firstLine="480"/>
        <w:rPr>
          <w:color w:val="000000"/>
        </w:rPr>
      </w:pPr>
      <w:r>
        <w:rPr>
          <w:rFonts w:hint="eastAsia"/>
          <w:color w:val="000000"/>
        </w:rPr>
        <w:t>指采用</w:t>
      </w:r>
      <w:r>
        <w:rPr>
          <w:rFonts w:hint="eastAsia"/>
          <w:color w:val="000000"/>
        </w:rPr>
        <w:t>U</w:t>
      </w:r>
      <w:r>
        <w:rPr>
          <w:rFonts w:hint="eastAsia"/>
          <w:color w:val="000000"/>
        </w:rPr>
        <w:t>型或其它形状的梁对密贴缝进行水平或竖向封堵的梁或柱。</w:t>
      </w:r>
    </w:p>
    <w:p w14:paraId="6964DAAA" w14:textId="77777777" w:rsidR="00FE7D9B" w:rsidRDefault="00000000">
      <w:pPr>
        <w:spacing w:line="312" w:lineRule="auto"/>
        <w:rPr>
          <w:color w:val="000000"/>
        </w:rPr>
      </w:pPr>
      <w:r>
        <w:rPr>
          <w:rFonts w:hint="eastAsia"/>
          <w:b/>
          <w:bCs/>
          <w:color w:val="000000"/>
        </w:rPr>
        <w:t>2.1.15</w:t>
      </w:r>
      <w:r>
        <w:rPr>
          <w:rFonts w:hint="eastAsia"/>
          <w:color w:val="000000"/>
        </w:rPr>
        <w:t xml:space="preserve">  </w:t>
      </w:r>
      <w:bookmarkStart w:id="20" w:name="OLE_LINK46"/>
      <w:r>
        <w:rPr>
          <w:rFonts w:hint="eastAsia"/>
          <w:color w:val="000000"/>
        </w:rPr>
        <w:t>中隔墙</w:t>
      </w:r>
      <w:bookmarkEnd w:id="20"/>
      <w:r>
        <w:rPr>
          <w:rFonts w:hint="eastAsia"/>
          <w:color w:val="000000"/>
        </w:rPr>
        <w:t xml:space="preserve"> c</w:t>
      </w:r>
      <w:r>
        <w:rPr>
          <w:color w:val="000000"/>
        </w:rPr>
        <w:t>entral partition wall</w:t>
      </w:r>
    </w:p>
    <w:p w14:paraId="5D25A1B2" w14:textId="77777777" w:rsidR="00FE7D9B" w:rsidRDefault="00000000">
      <w:pPr>
        <w:spacing w:line="312" w:lineRule="auto"/>
        <w:ind w:firstLineChars="200" w:firstLine="480"/>
        <w:rPr>
          <w:color w:val="000000"/>
        </w:rPr>
      </w:pPr>
      <w:r>
        <w:rPr>
          <w:rFonts w:hint="eastAsia"/>
          <w:color w:val="000000"/>
        </w:rPr>
        <w:t>指密贴缝两侧相邻的顶管竖向结构。</w:t>
      </w:r>
    </w:p>
    <w:p w14:paraId="07B8FFC3" w14:textId="77777777" w:rsidR="00FE7D9B" w:rsidRDefault="00FE7D9B">
      <w:pPr>
        <w:spacing w:line="312" w:lineRule="auto"/>
        <w:ind w:firstLineChars="200" w:firstLine="480"/>
        <w:rPr>
          <w:color w:val="000000"/>
        </w:rPr>
      </w:pPr>
    </w:p>
    <w:p w14:paraId="5F388400" w14:textId="77777777" w:rsidR="00FE7D9B" w:rsidRDefault="00FE7D9B">
      <w:pPr>
        <w:spacing w:line="312" w:lineRule="auto"/>
        <w:ind w:firstLineChars="200" w:firstLine="480"/>
        <w:rPr>
          <w:color w:val="000000"/>
        </w:rPr>
      </w:pPr>
      <w:bookmarkStart w:id="21" w:name="OLE_LINK26"/>
    </w:p>
    <w:p w14:paraId="162CDBA1" w14:textId="7F6A2B97" w:rsidR="00FE7D9B" w:rsidRDefault="00000000">
      <w:pPr>
        <w:keepNext/>
        <w:keepLines/>
        <w:spacing w:before="240" w:after="240"/>
        <w:jc w:val="center"/>
        <w:outlineLvl w:val="1"/>
        <w:rPr>
          <w:b/>
          <w:bCs/>
          <w:color w:val="000000"/>
          <w:sz w:val="28"/>
          <w:szCs w:val="32"/>
        </w:rPr>
      </w:pPr>
      <w:bookmarkStart w:id="22" w:name="_Toc201931105"/>
      <w:bookmarkStart w:id="23" w:name="_Toc30299"/>
      <w:bookmarkStart w:id="24" w:name="_Toc201932135"/>
      <w:bookmarkStart w:id="25" w:name="_Toc204269522"/>
      <w:r>
        <w:rPr>
          <w:b/>
          <w:bCs/>
          <w:color w:val="000000"/>
          <w:sz w:val="28"/>
          <w:szCs w:val="32"/>
        </w:rPr>
        <w:t>2</w:t>
      </w:r>
      <w:bookmarkEnd w:id="21"/>
      <w:r>
        <w:rPr>
          <w:b/>
          <w:bCs/>
          <w:color w:val="000000"/>
          <w:sz w:val="28"/>
          <w:szCs w:val="32"/>
        </w:rPr>
        <w:t xml:space="preserve">.2  </w:t>
      </w:r>
      <w:r>
        <w:rPr>
          <w:b/>
          <w:bCs/>
          <w:color w:val="000000"/>
          <w:sz w:val="28"/>
          <w:szCs w:val="32"/>
        </w:rPr>
        <w:t>符</w:t>
      </w:r>
      <w:r>
        <w:rPr>
          <w:b/>
          <w:bCs/>
          <w:color w:val="000000"/>
          <w:sz w:val="28"/>
          <w:szCs w:val="32"/>
        </w:rPr>
        <w:t xml:space="preserve">  </w:t>
      </w:r>
      <w:r>
        <w:rPr>
          <w:b/>
          <w:bCs/>
          <w:color w:val="000000"/>
          <w:sz w:val="28"/>
          <w:szCs w:val="32"/>
        </w:rPr>
        <w:t>号</w:t>
      </w:r>
      <w:bookmarkEnd w:id="22"/>
      <w:bookmarkEnd w:id="23"/>
      <w:bookmarkEnd w:id="24"/>
      <w:bookmarkEnd w:id="25"/>
      <w:r w:rsidR="00720AA3">
        <w:rPr>
          <w:rFonts w:hint="eastAsia"/>
          <w:b/>
          <w:bCs/>
          <w:color w:val="000000"/>
          <w:sz w:val="28"/>
          <w:szCs w:val="32"/>
        </w:rPr>
        <w:t xml:space="preserve"> </w:t>
      </w:r>
    </w:p>
    <w:p w14:paraId="51F26AFB" w14:textId="77777777" w:rsidR="00FE7D9B" w:rsidRDefault="00000000">
      <w:pPr>
        <w:spacing w:line="312" w:lineRule="auto"/>
        <w:rPr>
          <w:color w:val="000000"/>
        </w:rPr>
      </w:pPr>
      <w:r>
        <w:rPr>
          <w:b/>
          <w:color w:val="000000"/>
        </w:rPr>
        <w:t>2.2.1</w:t>
      </w:r>
      <w:r>
        <w:rPr>
          <w:color w:val="000000"/>
        </w:rPr>
        <w:t xml:space="preserve">  </w:t>
      </w:r>
      <w:r>
        <w:rPr>
          <w:rFonts w:ascii="宋体" w:hAnsi="宋体" w:hint="eastAsia"/>
          <w:color w:val="000000"/>
        </w:rPr>
        <w:t>几何</w:t>
      </w:r>
      <w:r>
        <w:rPr>
          <w:color w:val="000000"/>
        </w:rPr>
        <w:t>参数</w:t>
      </w:r>
    </w:p>
    <w:p w14:paraId="5BFF0190" w14:textId="77777777" w:rsidR="00FE7D9B" w:rsidRDefault="00000000">
      <w:pPr>
        <w:spacing w:line="312" w:lineRule="auto"/>
        <w:ind w:firstLineChars="200" w:firstLine="480"/>
        <w:rPr>
          <w:color w:val="000000"/>
        </w:rPr>
      </w:pPr>
      <w:r>
        <w:rPr>
          <w:rFonts w:ascii="宋体" w:hAnsi="宋体" w:hint="eastAsia"/>
          <w:i/>
          <w:color w:val="000000"/>
        </w:rPr>
        <w:t>A</w:t>
      </w:r>
      <w:r>
        <w:rPr>
          <w:rFonts w:ascii="宋体" w:hAnsi="宋体" w:hint="eastAsia"/>
          <w:i/>
          <w:color w:val="000000"/>
          <w:vertAlign w:val="subscript"/>
        </w:rPr>
        <w:t>p</w:t>
      </w:r>
      <w:r>
        <w:rPr>
          <w:color w:val="000000"/>
        </w:rPr>
        <w:t>——</w:t>
      </w:r>
      <w:r>
        <w:rPr>
          <w:rFonts w:hint="eastAsia"/>
          <w:color w:val="000000"/>
        </w:rPr>
        <w:t>管节的有效传力面积（</w:t>
      </w:r>
      <w:r>
        <w:rPr>
          <w:rFonts w:hint="eastAsia"/>
          <w:color w:val="000000"/>
        </w:rPr>
        <w:t>mm</w:t>
      </w:r>
      <w:r>
        <w:rPr>
          <w:color w:val="000000"/>
          <w:vertAlign w:val="superscript"/>
        </w:rPr>
        <w:t>2</w:t>
      </w:r>
      <w:r>
        <w:rPr>
          <w:rFonts w:hint="eastAsia"/>
          <w:color w:val="000000"/>
        </w:rPr>
        <w:t>）；</w:t>
      </w:r>
    </w:p>
    <w:p w14:paraId="60EBDE1B" w14:textId="77777777" w:rsidR="00FE7D9B" w:rsidRDefault="00000000">
      <w:pPr>
        <w:spacing w:line="312" w:lineRule="auto"/>
        <w:ind w:firstLineChars="200" w:firstLine="480"/>
        <w:rPr>
          <w:color w:val="000000"/>
        </w:rPr>
      </w:pPr>
      <w:r>
        <w:rPr>
          <w:rFonts w:ascii="宋体" w:hAnsi="宋体" w:hint="eastAsia"/>
          <w:i/>
          <w:color w:val="000000"/>
        </w:rPr>
        <w:t>L</w:t>
      </w:r>
      <w:bookmarkStart w:id="26" w:name="_Hlk201676815"/>
      <w:r>
        <w:rPr>
          <w:color w:val="000000"/>
        </w:rPr>
        <w:t>——</w:t>
      </w:r>
      <w:bookmarkEnd w:id="26"/>
      <w:r>
        <w:rPr>
          <w:rFonts w:hint="eastAsia"/>
          <w:color w:val="000000"/>
        </w:rPr>
        <w:t>始发井最小净长度；</w:t>
      </w:r>
    </w:p>
    <w:p w14:paraId="53B4A81F" w14:textId="77777777" w:rsidR="00FE7D9B" w:rsidRDefault="00000000">
      <w:pPr>
        <w:spacing w:line="312" w:lineRule="auto"/>
        <w:ind w:firstLineChars="200" w:firstLine="480"/>
        <w:rPr>
          <w:color w:val="000000"/>
        </w:rPr>
      </w:pPr>
      <w:r>
        <w:rPr>
          <w:rFonts w:ascii="宋体" w:hAnsi="宋体" w:hint="eastAsia"/>
          <w:i/>
          <w:iCs/>
          <w:color w:val="000000"/>
        </w:rPr>
        <w:t>L</w:t>
      </w:r>
      <w:r>
        <w:rPr>
          <w:rFonts w:ascii="宋体" w:hAnsi="宋体" w:hint="eastAsia"/>
          <w:i/>
          <w:iCs/>
          <w:color w:val="000000"/>
          <w:vertAlign w:val="subscript"/>
        </w:rPr>
        <w:t>1</w:t>
      </w:r>
      <w:bookmarkStart w:id="27" w:name="_Hlk201656771"/>
      <w:r>
        <w:rPr>
          <w:color w:val="000000"/>
        </w:rPr>
        <w:t>——</w:t>
      </w:r>
      <w:bookmarkEnd w:id="27"/>
      <w:r>
        <w:rPr>
          <w:rFonts w:hint="eastAsia"/>
          <w:color w:val="000000"/>
        </w:rPr>
        <w:t>顶管机长度；</w:t>
      </w:r>
    </w:p>
    <w:p w14:paraId="54A27FD5" w14:textId="77777777" w:rsidR="00FE7D9B" w:rsidRDefault="00000000">
      <w:pPr>
        <w:spacing w:line="312" w:lineRule="auto"/>
        <w:ind w:firstLineChars="200" w:firstLine="480"/>
        <w:rPr>
          <w:color w:val="000000"/>
        </w:rPr>
      </w:pPr>
      <w:r>
        <w:rPr>
          <w:rFonts w:ascii="宋体" w:hAnsi="宋体"/>
          <w:i/>
          <w:color w:val="000000"/>
        </w:rPr>
        <w:t>L</w:t>
      </w:r>
      <w:r>
        <w:rPr>
          <w:rFonts w:ascii="宋体" w:hAnsi="宋体"/>
          <w:i/>
          <w:color w:val="000000"/>
          <w:vertAlign w:val="subscript"/>
        </w:rPr>
        <w:t>2</w:t>
      </w:r>
      <w:r>
        <w:rPr>
          <w:color w:val="000000"/>
        </w:rPr>
        <w:t>——</w:t>
      </w:r>
      <w:r>
        <w:rPr>
          <w:rFonts w:hint="eastAsia"/>
          <w:color w:val="000000"/>
        </w:rPr>
        <w:t>管节安装长度；</w:t>
      </w:r>
    </w:p>
    <w:p w14:paraId="790EEEA9" w14:textId="77777777" w:rsidR="00FE7D9B" w:rsidRDefault="00000000">
      <w:pPr>
        <w:spacing w:line="312" w:lineRule="auto"/>
        <w:ind w:firstLineChars="200" w:firstLine="480"/>
        <w:rPr>
          <w:color w:val="000000"/>
        </w:rPr>
      </w:pPr>
      <w:r>
        <w:rPr>
          <w:rFonts w:ascii="宋体" w:hAnsi="宋体"/>
          <w:i/>
          <w:color w:val="000000"/>
        </w:rPr>
        <w:t>L</w:t>
      </w:r>
      <w:r>
        <w:rPr>
          <w:rFonts w:ascii="宋体" w:hAnsi="宋体"/>
          <w:i/>
          <w:color w:val="000000"/>
          <w:vertAlign w:val="subscript"/>
        </w:rPr>
        <w:t>3</w:t>
      </w:r>
      <w:r>
        <w:rPr>
          <w:color w:val="000000"/>
        </w:rPr>
        <w:t>——</w:t>
      </w:r>
      <w:r>
        <w:rPr>
          <w:rFonts w:hint="eastAsia"/>
          <w:color w:val="000000"/>
        </w:rPr>
        <w:t>液压缸长度；</w:t>
      </w:r>
    </w:p>
    <w:p w14:paraId="4CE6B2E5" w14:textId="77777777" w:rsidR="00FE7D9B" w:rsidRDefault="00000000">
      <w:pPr>
        <w:spacing w:line="312" w:lineRule="auto"/>
        <w:ind w:firstLineChars="200" w:firstLine="480"/>
        <w:rPr>
          <w:color w:val="000000"/>
        </w:rPr>
      </w:pPr>
      <w:r>
        <w:rPr>
          <w:rFonts w:ascii="宋体" w:hAnsi="宋体"/>
          <w:i/>
          <w:color w:val="000000"/>
        </w:rPr>
        <w:t>L</w:t>
      </w:r>
      <w:r>
        <w:rPr>
          <w:rFonts w:ascii="宋体" w:hAnsi="宋体"/>
          <w:i/>
          <w:color w:val="000000"/>
          <w:vertAlign w:val="subscript"/>
        </w:rPr>
        <w:t>4</w:t>
      </w:r>
      <w:r>
        <w:rPr>
          <w:color w:val="000000"/>
        </w:rPr>
        <w:t>——</w:t>
      </w:r>
      <w:r>
        <w:rPr>
          <w:rFonts w:hint="eastAsia"/>
          <w:color w:val="000000"/>
        </w:rPr>
        <w:t>后座及扩散段厚度；</w:t>
      </w:r>
    </w:p>
    <w:p w14:paraId="4969CB70" w14:textId="77777777" w:rsidR="00FE7D9B" w:rsidRDefault="00000000">
      <w:pPr>
        <w:spacing w:line="312" w:lineRule="auto"/>
        <w:ind w:firstLineChars="200" w:firstLine="480"/>
        <w:rPr>
          <w:color w:val="000000"/>
        </w:rPr>
      </w:pPr>
      <w:r>
        <w:rPr>
          <w:rFonts w:ascii="宋体" w:hAnsi="宋体"/>
          <w:i/>
          <w:color w:val="000000"/>
        </w:rPr>
        <w:t>S</w:t>
      </w:r>
      <w:r>
        <w:rPr>
          <w:rFonts w:ascii="宋体" w:hAnsi="宋体"/>
          <w:i/>
          <w:color w:val="000000"/>
          <w:vertAlign w:val="subscript"/>
        </w:rPr>
        <w:t>1</w:t>
      </w:r>
      <w:r>
        <w:rPr>
          <w:color w:val="000000"/>
        </w:rPr>
        <w:t>——</w:t>
      </w:r>
      <w:r>
        <w:rPr>
          <w:rFonts w:hint="eastAsia"/>
          <w:color w:val="000000"/>
        </w:rPr>
        <w:t>顶入管节留在导轨上的最小长度；</w:t>
      </w:r>
    </w:p>
    <w:p w14:paraId="7AAE7621" w14:textId="77777777" w:rsidR="00FE7D9B" w:rsidRDefault="00000000">
      <w:pPr>
        <w:spacing w:line="312" w:lineRule="auto"/>
        <w:ind w:firstLineChars="200" w:firstLine="480"/>
        <w:rPr>
          <w:color w:val="000000"/>
        </w:rPr>
      </w:pPr>
      <w:r>
        <w:rPr>
          <w:rFonts w:ascii="宋体" w:hAnsi="宋体"/>
          <w:i/>
          <w:color w:val="000000"/>
        </w:rPr>
        <w:t>S</w:t>
      </w:r>
      <w:r>
        <w:rPr>
          <w:rFonts w:ascii="宋体" w:hAnsi="宋体"/>
          <w:i/>
          <w:color w:val="000000"/>
          <w:vertAlign w:val="subscript"/>
        </w:rPr>
        <w:t>2</w:t>
      </w:r>
      <w:r>
        <w:rPr>
          <w:color w:val="000000"/>
        </w:rPr>
        <w:t>——</w:t>
      </w:r>
      <w:r>
        <w:rPr>
          <w:rFonts w:hint="eastAsia"/>
          <w:color w:val="000000"/>
        </w:rPr>
        <w:t>顶铁厚度；</w:t>
      </w:r>
    </w:p>
    <w:p w14:paraId="11F6C627" w14:textId="77777777" w:rsidR="00FE7D9B" w:rsidRDefault="00000000">
      <w:pPr>
        <w:spacing w:line="312" w:lineRule="auto"/>
        <w:ind w:firstLineChars="200" w:firstLine="480"/>
        <w:rPr>
          <w:color w:val="000000"/>
        </w:rPr>
      </w:pPr>
      <w:r>
        <w:rPr>
          <w:rFonts w:ascii="宋体" w:hAnsi="宋体"/>
          <w:i/>
          <w:color w:val="000000"/>
        </w:rPr>
        <w:t>S</w:t>
      </w:r>
      <w:r>
        <w:rPr>
          <w:rFonts w:ascii="宋体" w:hAnsi="宋体"/>
          <w:i/>
          <w:color w:val="000000"/>
          <w:vertAlign w:val="subscript"/>
        </w:rPr>
        <w:t>3</w:t>
      </w:r>
      <w:r>
        <w:rPr>
          <w:color w:val="000000"/>
        </w:rPr>
        <w:t>——</w:t>
      </w:r>
      <w:r>
        <w:rPr>
          <w:rFonts w:hint="eastAsia"/>
          <w:color w:val="000000"/>
        </w:rPr>
        <w:t>顶管管节回缩及便于安装管节所留附加间隙；</w:t>
      </w:r>
    </w:p>
    <w:p w14:paraId="431C8AE1" w14:textId="77777777" w:rsidR="00FE7D9B" w:rsidRDefault="00000000">
      <w:pPr>
        <w:spacing w:line="312" w:lineRule="auto"/>
        <w:ind w:firstLineChars="200" w:firstLine="480"/>
        <w:rPr>
          <w:color w:val="000000"/>
        </w:rPr>
      </w:pPr>
      <w:r>
        <w:rPr>
          <w:rFonts w:ascii="宋体" w:hAnsi="宋体"/>
          <w:i/>
          <w:color w:val="000000"/>
        </w:rPr>
        <w:t>B</w:t>
      </w:r>
      <w:r>
        <w:rPr>
          <w:color w:val="000000"/>
        </w:rPr>
        <w:t>——</w:t>
      </w:r>
      <w:r>
        <w:rPr>
          <w:rFonts w:hint="eastAsia"/>
          <w:color w:val="000000"/>
        </w:rPr>
        <w:t>始发井的最小净宽度；</w:t>
      </w:r>
    </w:p>
    <w:p w14:paraId="3908A2DE" w14:textId="77777777" w:rsidR="00FE7D9B" w:rsidRDefault="00000000">
      <w:pPr>
        <w:spacing w:line="312" w:lineRule="auto"/>
        <w:ind w:firstLineChars="200" w:firstLine="480"/>
        <w:rPr>
          <w:color w:val="000000"/>
        </w:rPr>
      </w:pPr>
      <w:r>
        <w:rPr>
          <w:rFonts w:ascii="宋体" w:hAnsi="宋体"/>
          <w:i/>
          <w:color w:val="000000"/>
        </w:rPr>
        <w:t>B</w:t>
      </w:r>
      <w:r>
        <w:rPr>
          <w:rFonts w:ascii="宋体" w:hAnsi="宋体"/>
          <w:i/>
          <w:color w:val="000000"/>
          <w:vertAlign w:val="subscript"/>
        </w:rPr>
        <w:t>1</w:t>
      </w:r>
      <w:r>
        <w:rPr>
          <w:color w:val="000000"/>
        </w:rPr>
        <w:t>——</w:t>
      </w:r>
      <w:r>
        <w:rPr>
          <w:rFonts w:hint="eastAsia"/>
          <w:color w:val="000000"/>
        </w:rPr>
        <w:t>矩形管节外边宽；</w:t>
      </w:r>
    </w:p>
    <w:p w14:paraId="1B5D0348" w14:textId="77777777" w:rsidR="00FE7D9B" w:rsidRDefault="00000000">
      <w:pPr>
        <w:spacing w:line="312" w:lineRule="auto"/>
        <w:ind w:firstLineChars="200" w:firstLine="480"/>
        <w:rPr>
          <w:color w:val="000000"/>
        </w:rPr>
      </w:pPr>
      <w:r>
        <w:rPr>
          <w:rFonts w:ascii="宋体" w:hAnsi="宋体"/>
          <w:i/>
          <w:color w:val="000000"/>
        </w:rPr>
        <w:t>b</w:t>
      </w:r>
      <w:r>
        <w:rPr>
          <w:rFonts w:ascii="宋体" w:hAnsi="宋体"/>
          <w:i/>
          <w:color w:val="000000"/>
          <w:vertAlign w:val="subscript"/>
        </w:rPr>
        <w:t>2</w:t>
      </w:r>
      <w:r>
        <w:rPr>
          <w:color w:val="000000"/>
        </w:rPr>
        <w:t>——</w:t>
      </w:r>
      <w:r>
        <w:rPr>
          <w:rFonts w:hint="eastAsia"/>
          <w:color w:val="000000"/>
        </w:rPr>
        <w:t>施工操作空间；</w:t>
      </w:r>
    </w:p>
    <w:p w14:paraId="5A539275" w14:textId="77777777" w:rsidR="00FE7D9B" w:rsidRDefault="00000000">
      <w:pPr>
        <w:spacing w:line="312" w:lineRule="auto"/>
        <w:ind w:firstLineChars="200" w:firstLine="480"/>
        <w:rPr>
          <w:color w:val="000000"/>
        </w:rPr>
      </w:pPr>
      <w:r>
        <w:rPr>
          <w:rFonts w:ascii="宋体" w:hAnsi="宋体"/>
          <w:i/>
          <w:color w:val="000000"/>
        </w:rPr>
        <w:t>H</w:t>
      </w:r>
      <w:r>
        <w:rPr>
          <w:color w:val="000000"/>
        </w:rPr>
        <w:t>——</w:t>
      </w:r>
      <w:r>
        <w:rPr>
          <w:rFonts w:hint="eastAsia"/>
          <w:color w:val="000000"/>
        </w:rPr>
        <w:t>始发工作井最小深度（</w:t>
      </w:r>
      <w:r>
        <w:rPr>
          <w:rFonts w:hint="eastAsia"/>
          <w:color w:val="000000"/>
        </w:rPr>
        <w:t>m)</w:t>
      </w:r>
      <w:r>
        <w:rPr>
          <w:rFonts w:hint="eastAsia"/>
          <w:color w:val="000000"/>
        </w:rPr>
        <w:t>；</w:t>
      </w:r>
    </w:p>
    <w:p w14:paraId="53268046" w14:textId="77777777" w:rsidR="00FE7D9B" w:rsidRDefault="00000000">
      <w:pPr>
        <w:spacing w:line="312" w:lineRule="auto"/>
        <w:ind w:firstLineChars="200" w:firstLine="480"/>
        <w:rPr>
          <w:color w:val="000000"/>
        </w:rPr>
      </w:pPr>
      <w:r>
        <w:rPr>
          <w:rFonts w:ascii="宋体" w:hAnsi="宋体"/>
          <w:i/>
          <w:color w:val="000000"/>
        </w:rPr>
        <w:t>H</w:t>
      </w:r>
      <w:r>
        <w:rPr>
          <w:rFonts w:ascii="宋体" w:hAnsi="宋体"/>
          <w:i/>
          <w:color w:val="000000"/>
          <w:vertAlign w:val="subscript"/>
        </w:rPr>
        <w:t>1</w:t>
      </w:r>
      <w:r>
        <w:rPr>
          <w:color w:val="000000"/>
        </w:rPr>
        <w:t>——</w:t>
      </w:r>
      <w:r>
        <w:rPr>
          <w:rFonts w:hint="eastAsia"/>
          <w:color w:val="000000"/>
        </w:rPr>
        <w:t>管顶至原状土地面覆土层厚度（</w:t>
      </w:r>
      <w:r>
        <w:rPr>
          <w:rFonts w:hint="eastAsia"/>
          <w:color w:val="000000"/>
        </w:rPr>
        <w:t>m</w:t>
      </w:r>
      <w:r>
        <w:rPr>
          <w:rFonts w:hint="eastAsia"/>
          <w:color w:val="000000"/>
        </w:rPr>
        <w:t>）；</w:t>
      </w:r>
    </w:p>
    <w:p w14:paraId="0713DB3E" w14:textId="77777777" w:rsidR="00FE7D9B" w:rsidRDefault="00000000">
      <w:pPr>
        <w:spacing w:line="312" w:lineRule="auto"/>
        <w:ind w:firstLineChars="200" w:firstLine="480"/>
        <w:rPr>
          <w:color w:val="000000"/>
        </w:rPr>
      </w:pPr>
      <w:r>
        <w:rPr>
          <w:rFonts w:ascii="宋体" w:hAnsi="宋体"/>
          <w:i/>
          <w:color w:val="000000"/>
        </w:rPr>
        <w:t>H</w:t>
      </w:r>
      <w:r>
        <w:rPr>
          <w:rFonts w:ascii="宋体" w:hAnsi="宋体"/>
          <w:i/>
          <w:color w:val="000000"/>
          <w:vertAlign w:val="subscript"/>
        </w:rPr>
        <w:t>2</w:t>
      </w:r>
      <w:r>
        <w:rPr>
          <w:color w:val="000000"/>
        </w:rPr>
        <w:t>——</w:t>
      </w:r>
      <w:r>
        <w:rPr>
          <w:rFonts w:hint="eastAsia"/>
          <w:color w:val="000000"/>
        </w:rPr>
        <w:t>矩形管节外边高（</w:t>
      </w:r>
      <w:r>
        <w:rPr>
          <w:rFonts w:hint="eastAsia"/>
          <w:color w:val="000000"/>
        </w:rPr>
        <w:t>m</w:t>
      </w:r>
      <w:r>
        <w:rPr>
          <w:rFonts w:hint="eastAsia"/>
          <w:color w:val="000000"/>
        </w:rPr>
        <w:t>）；</w:t>
      </w:r>
    </w:p>
    <w:p w14:paraId="1FCE9CE3" w14:textId="77777777" w:rsidR="00FE7D9B" w:rsidRDefault="00000000">
      <w:pPr>
        <w:spacing w:line="312" w:lineRule="auto"/>
        <w:ind w:firstLineChars="200" w:firstLine="480"/>
        <w:rPr>
          <w:color w:val="000000"/>
        </w:rPr>
      </w:pPr>
      <w:r>
        <w:rPr>
          <w:rFonts w:ascii="宋体" w:hAnsi="宋体"/>
          <w:i/>
          <w:color w:val="000000"/>
        </w:rPr>
        <w:lastRenderedPageBreak/>
        <w:t>h</w:t>
      </w:r>
      <w:r>
        <w:rPr>
          <w:rFonts w:ascii="宋体" w:hAnsi="宋体"/>
          <w:i/>
          <w:color w:val="000000"/>
          <w:vertAlign w:val="subscript"/>
        </w:rPr>
        <w:t>1</w:t>
      </w:r>
      <w:r>
        <w:rPr>
          <w:color w:val="000000"/>
        </w:rPr>
        <w:t>——</w:t>
      </w:r>
      <w:r>
        <w:rPr>
          <w:rFonts w:hint="eastAsia"/>
          <w:color w:val="000000"/>
        </w:rPr>
        <w:t>管底下的操作空间（</w:t>
      </w:r>
      <w:r>
        <w:rPr>
          <w:rFonts w:hint="eastAsia"/>
          <w:color w:val="000000"/>
        </w:rPr>
        <w:t>m</w:t>
      </w:r>
      <w:r>
        <w:rPr>
          <w:rFonts w:hint="eastAsia"/>
          <w:color w:val="000000"/>
        </w:rPr>
        <w:t>），取</w:t>
      </w:r>
      <w:r>
        <w:rPr>
          <w:rFonts w:hint="eastAsia"/>
          <w:color w:val="000000"/>
        </w:rPr>
        <w:t>0.4m</w:t>
      </w:r>
      <w:r>
        <w:rPr>
          <w:rFonts w:hint="eastAsia"/>
          <w:color w:val="000000"/>
        </w:rPr>
        <w:t>～</w:t>
      </w:r>
      <w:r>
        <w:rPr>
          <w:rFonts w:hint="eastAsia"/>
          <w:color w:val="000000"/>
        </w:rPr>
        <w:t>0.5m</w:t>
      </w:r>
      <w:r>
        <w:rPr>
          <w:rFonts w:hint="eastAsia"/>
          <w:color w:val="000000"/>
        </w:rPr>
        <w:t>；</w:t>
      </w:r>
    </w:p>
    <w:p w14:paraId="54656F41" w14:textId="77777777" w:rsidR="00FE7D9B" w:rsidRDefault="00000000">
      <w:pPr>
        <w:spacing w:line="312" w:lineRule="auto"/>
        <w:ind w:firstLineChars="200" w:firstLine="480"/>
        <w:rPr>
          <w:color w:val="000000"/>
        </w:rPr>
      </w:pPr>
      <w:proofErr w:type="spellStart"/>
      <w:r>
        <w:rPr>
          <w:rFonts w:ascii="宋体" w:hAnsi="宋体"/>
          <w:i/>
          <w:color w:val="000000"/>
        </w:rPr>
        <w:t>H</w:t>
      </w:r>
      <w:r>
        <w:rPr>
          <w:rFonts w:ascii="宋体" w:hAnsi="宋体"/>
          <w:i/>
          <w:color w:val="000000"/>
          <w:vertAlign w:val="subscript"/>
        </w:rPr>
        <w:t>sf</w:t>
      </w:r>
      <w:proofErr w:type="spellEnd"/>
      <w:r>
        <w:rPr>
          <w:color w:val="000000"/>
        </w:rPr>
        <w:t>——</w:t>
      </w:r>
      <w:r>
        <w:rPr>
          <w:rFonts w:hint="eastAsia"/>
          <w:color w:val="000000"/>
        </w:rPr>
        <w:t>始发工作井的洞门高度（</w:t>
      </w:r>
      <w:r>
        <w:rPr>
          <w:rFonts w:hint="eastAsia"/>
          <w:color w:val="000000"/>
        </w:rPr>
        <w:t>m)</w:t>
      </w:r>
      <w:r>
        <w:rPr>
          <w:rFonts w:hint="eastAsia"/>
          <w:color w:val="000000"/>
        </w:rPr>
        <w:t>；</w:t>
      </w:r>
    </w:p>
    <w:p w14:paraId="5269F2B2" w14:textId="77777777" w:rsidR="00FE7D9B" w:rsidRDefault="00000000">
      <w:pPr>
        <w:spacing w:line="312" w:lineRule="auto"/>
        <w:ind w:firstLineChars="200" w:firstLine="480"/>
        <w:rPr>
          <w:color w:val="000000"/>
        </w:rPr>
      </w:pPr>
      <w:proofErr w:type="spellStart"/>
      <w:r>
        <w:rPr>
          <w:rFonts w:ascii="宋体" w:hAnsi="宋体"/>
          <w:i/>
          <w:color w:val="000000"/>
        </w:rPr>
        <w:t>B</w:t>
      </w:r>
      <w:r>
        <w:rPr>
          <w:rFonts w:ascii="宋体" w:hAnsi="宋体"/>
          <w:i/>
          <w:color w:val="000000"/>
          <w:vertAlign w:val="subscript"/>
        </w:rPr>
        <w:t>sf</w:t>
      </w:r>
      <w:proofErr w:type="spellEnd"/>
      <w:r>
        <w:rPr>
          <w:color w:val="000000"/>
        </w:rPr>
        <w:t>——</w:t>
      </w:r>
      <w:r>
        <w:rPr>
          <w:rFonts w:hint="eastAsia"/>
          <w:color w:val="000000"/>
        </w:rPr>
        <w:t>始发工作井的洞门宽度（</w:t>
      </w:r>
      <w:r>
        <w:rPr>
          <w:rFonts w:hint="eastAsia"/>
          <w:color w:val="000000"/>
        </w:rPr>
        <w:t>m</w:t>
      </w:r>
      <w:r>
        <w:rPr>
          <w:rFonts w:hint="eastAsia"/>
          <w:color w:val="000000"/>
        </w:rPr>
        <w:t>）；</w:t>
      </w:r>
    </w:p>
    <w:p w14:paraId="45906796" w14:textId="77777777" w:rsidR="00FE7D9B" w:rsidRDefault="00000000">
      <w:pPr>
        <w:spacing w:line="312" w:lineRule="auto"/>
        <w:ind w:firstLineChars="200" w:firstLine="480"/>
        <w:rPr>
          <w:color w:val="000000"/>
        </w:rPr>
      </w:pPr>
      <w:proofErr w:type="spellStart"/>
      <w:r>
        <w:rPr>
          <w:rFonts w:ascii="宋体" w:hAnsi="宋体"/>
          <w:i/>
          <w:color w:val="000000"/>
        </w:rPr>
        <w:t>H</w:t>
      </w:r>
      <w:r>
        <w:rPr>
          <w:rFonts w:ascii="宋体" w:hAnsi="宋体"/>
          <w:i/>
          <w:color w:val="000000"/>
          <w:vertAlign w:val="subscript"/>
        </w:rPr>
        <w:t>js</w:t>
      </w:r>
      <w:proofErr w:type="spellEnd"/>
      <w:r>
        <w:rPr>
          <w:color w:val="000000"/>
        </w:rPr>
        <w:t>——</w:t>
      </w:r>
      <w:r>
        <w:rPr>
          <w:rFonts w:hint="eastAsia"/>
          <w:color w:val="000000"/>
        </w:rPr>
        <w:t>接收井的洞门高度（</w:t>
      </w:r>
      <w:r>
        <w:rPr>
          <w:rFonts w:hint="eastAsia"/>
          <w:color w:val="000000"/>
        </w:rPr>
        <w:t>m);</w:t>
      </w:r>
    </w:p>
    <w:p w14:paraId="4FE2C5ED" w14:textId="77777777" w:rsidR="00FE7D9B" w:rsidRDefault="00000000">
      <w:pPr>
        <w:spacing w:line="312" w:lineRule="auto"/>
        <w:ind w:firstLineChars="200" w:firstLine="480"/>
        <w:rPr>
          <w:color w:val="000000"/>
        </w:rPr>
      </w:pPr>
      <w:proofErr w:type="spellStart"/>
      <w:r>
        <w:rPr>
          <w:rFonts w:ascii="宋体" w:hAnsi="宋体"/>
          <w:i/>
          <w:color w:val="000000"/>
        </w:rPr>
        <w:t>B</w:t>
      </w:r>
      <w:r>
        <w:rPr>
          <w:rFonts w:ascii="宋体" w:hAnsi="宋体"/>
          <w:i/>
          <w:color w:val="000000"/>
          <w:vertAlign w:val="subscript"/>
        </w:rPr>
        <w:t>js</w:t>
      </w:r>
      <w:proofErr w:type="spellEnd"/>
      <w:r>
        <w:rPr>
          <w:color w:val="000000"/>
        </w:rPr>
        <w:t>——</w:t>
      </w:r>
      <w:r>
        <w:rPr>
          <w:rFonts w:hint="eastAsia"/>
          <w:color w:val="000000"/>
        </w:rPr>
        <w:t>接收井的洞门宽度（</w:t>
      </w:r>
      <w:r>
        <w:rPr>
          <w:rFonts w:hint="eastAsia"/>
          <w:color w:val="000000"/>
        </w:rPr>
        <w:t>m</w:t>
      </w:r>
      <w:r>
        <w:rPr>
          <w:rFonts w:hint="eastAsia"/>
          <w:color w:val="000000"/>
        </w:rPr>
        <w:t>）。</w:t>
      </w:r>
    </w:p>
    <w:p w14:paraId="49CFE62B" w14:textId="77777777" w:rsidR="00FE7D9B" w:rsidRDefault="00000000">
      <w:pPr>
        <w:spacing w:line="312" w:lineRule="auto"/>
        <w:rPr>
          <w:color w:val="000000"/>
        </w:rPr>
      </w:pPr>
      <w:r>
        <w:rPr>
          <w:rFonts w:hint="eastAsia"/>
          <w:b/>
          <w:bCs/>
          <w:color w:val="000000"/>
        </w:rPr>
        <w:t>2.2.2</w:t>
      </w:r>
      <w:r>
        <w:rPr>
          <w:rFonts w:hint="eastAsia"/>
          <w:color w:val="000000"/>
        </w:rPr>
        <w:t xml:space="preserve">  </w:t>
      </w:r>
      <w:r>
        <w:rPr>
          <w:rFonts w:hint="eastAsia"/>
          <w:color w:val="000000"/>
        </w:rPr>
        <w:t>材料参数</w:t>
      </w:r>
    </w:p>
    <w:p w14:paraId="47BDEDFE" w14:textId="77777777" w:rsidR="00FE7D9B" w:rsidRDefault="00000000">
      <w:pPr>
        <w:spacing w:line="312" w:lineRule="auto"/>
        <w:ind w:firstLineChars="200" w:firstLine="480"/>
        <w:rPr>
          <w:color w:val="000000"/>
        </w:rPr>
      </w:pPr>
      <w:r>
        <w:rPr>
          <w:rFonts w:ascii="宋体" w:hAnsi="宋体" w:hint="eastAsia"/>
          <w:i/>
          <w:color w:val="000000"/>
        </w:rPr>
        <w:t>σ</w:t>
      </w:r>
      <w:r>
        <w:rPr>
          <w:rFonts w:ascii="宋体" w:hAnsi="宋体"/>
          <w:i/>
          <w:color w:val="000000"/>
          <w:vertAlign w:val="subscript"/>
        </w:rPr>
        <w:t>c</w:t>
      </w:r>
      <w:r>
        <w:rPr>
          <w:color w:val="000000"/>
        </w:rPr>
        <w:t>——</w:t>
      </w:r>
      <w:r>
        <w:rPr>
          <w:rFonts w:hint="eastAsia"/>
          <w:color w:val="000000"/>
        </w:rPr>
        <w:t>混凝土受压强度设计值（</w:t>
      </w:r>
      <w:r>
        <w:rPr>
          <w:rFonts w:hint="eastAsia"/>
          <w:color w:val="000000"/>
        </w:rPr>
        <w:t>N/mm</w:t>
      </w:r>
      <w:r>
        <w:rPr>
          <w:color w:val="000000"/>
          <w:vertAlign w:val="superscript"/>
        </w:rPr>
        <w:t>2</w:t>
      </w:r>
      <w:r>
        <w:rPr>
          <w:rFonts w:hint="eastAsia"/>
          <w:color w:val="000000"/>
        </w:rPr>
        <w:t>)</w:t>
      </w:r>
      <w:r>
        <w:rPr>
          <w:rFonts w:hint="eastAsia"/>
          <w:color w:val="000000"/>
        </w:rPr>
        <w:t>。</w:t>
      </w:r>
    </w:p>
    <w:p w14:paraId="5C5FF21A" w14:textId="77777777" w:rsidR="00FE7D9B" w:rsidRDefault="00000000">
      <w:pPr>
        <w:spacing w:line="312" w:lineRule="auto"/>
        <w:rPr>
          <w:color w:val="000000"/>
        </w:rPr>
      </w:pPr>
      <w:r>
        <w:rPr>
          <w:rFonts w:hint="eastAsia"/>
          <w:b/>
          <w:bCs/>
          <w:color w:val="000000"/>
        </w:rPr>
        <w:t>2.2.3</w:t>
      </w:r>
      <w:r>
        <w:rPr>
          <w:rFonts w:hint="eastAsia"/>
          <w:color w:val="000000"/>
        </w:rPr>
        <w:t xml:space="preserve">  </w:t>
      </w:r>
      <w:r>
        <w:rPr>
          <w:rFonts w:hint="eastAsia"/>
          <w:color w:val="000000"/>
        </w:rPr>
        <w:t>作用和作用效应</w:t>
      </w:r>
    </w:p>
    <w:p w14:paraId="67D7BE90" w14:textId="77777777" w:rsidR="00FE7D9B" w:rsidRDefault="00000000">
      <w:pPr>
        <w:spacing w:line="312" w:lineRule="auto"/>
        <w:ind w:firstLineChars="200" w:firstLine="480"/>
        <w:rPr>
          <w:color w:val="000000"/>
        </w:rPr>
      </w:pPr>
      <w:proofErr w:type="spellStart"/>
      <w:r>
        <w:rPr>
          <w:rFonts w:ascii="宋体" w:hAnsi="宋体"/>
          <w:i/>
          <w:color w:val="000000"/>
        </w:rPr>
        <w:t>F</w:t>
      </w:r>
      <w:r>
        <w:rPr>
          <w:rFonts w:ascii="宋体" w:hAnsi="宋体"/>
          <w:i/>
          <w:color w:val="000000"/>
          <w:vertAlign w:val="subscript"/>
        </w:rPr>
        <w:t>dc</w:t>
      </w:r>
      <w:proofErr w:type="spellEnd"/>
      <w:r>
        <w:rPr>
          <w:color w:val="000000"/>
        </w:rPr>
        <w:t>——</w:t>
      </w:r>
      <w:r>
        <w:rPr>
          <w:rFonts w:hint="eastAsia"/>
          <w:color w:val="000000"/>
        </w:rPr>
        <w:t>管节允许顶力设计值（</w:t>
      </w:r>
      <w:r>
        <w:rPr>
          <w:rFonts w:hint="eastAsia"/>
          <w:color w:val="000000"/>
        </w:rPr>
        <w:t>N</w:t>
      </w:r>
      <w:r>
        <w:rPr>
          <w:rFonts w:hint="eastAsia"/>
          <w:color w:val="000000"/>
        </w:rPr>
        <w:t>）。</w:t>
      </w:r>
    </w:p>
    <w:p w14:paraId="5AB68276" w14:textId="77777777" w:rsidR="00FE7D9B" w:rsidRDefault="00000000">
      <w:pPr>
        <w:spacing w:line="312" w:lineRule="auto"/>
        <w:rPr>
          <w:color w:val="000000"/>
        </w:rPr>
      </w:pPr>
      <w:r>
        <w:rPr>
          <w:rFonts w:hint="eastAsia"/>
          <w:b/>
          <w:bCs/>
          <w:color w:val="000000"/>
        </w:rPr>
        <w:t>2.2.4</w:t>
      </w:r>
      <w:r>
        <w:rPr>
          <w:rFonts w:hint="eastAsia"/>
          <w:color w:val="000000"/>
        </w:rPr>
        <w:t xml:space="preserve">  </w:t>
      </w:r>
      <w:r>
        <w:rPr>
          <w:rFonts w:hint="eastAsia"/>
          <w:color w:val="000000"/>
        </w:rPr>
        <w:t>计算系数</w:t>
      </w:r>
    </w:p>
    <w:p w14:paraId="26B7D524" w14:textId="77777777" w:rsidR="00FE7D9B" w:rsidRDefault="00000000">
      <w:pPr>
        <w:spacing w:line="312" w:lineRule="auto"/>
        <w:ind w:firstLineChars="200" w:firstLine="480"/>
        <w:rPr>
          <w:color w:val="000000"/>
        </w:rPr>
      </w:pPr>
      <w:r>
        <w:rPr>
          <w:rFonts w:ascii="宋体" w:hAnsi="宋体" w:hint="eastAsia"/>
          <w:i/>
          <w:color w:val="000000"/>
        </w:rPr>
        <w:t>Ф</w:t>
      </w:r>
      <w:r>
        <w:rPr>
          <w:rFonts w:ascii="宋体" w:hAnsi="宋体"/>
          <w:i/>
          <w:color w:val="000000"/>
          <w:vertAlign w:val="subscript"/>
        </w:rPr>
        <w:t>1</w:t>
      </w:r>
      <w:r>
        <w:rPr>
          <w:color w:val="000000"/>
        </w:rPr>
        <w:t>——</w:t>
      </w:r>
      <w:r>
        <w:rPr>
          <w:rFonts w:hint="eastAsia"/>
          <w:color w:val="000000"/>
        </w:rPr>
        <w:t>混凝土受压强度折减系数，取</w:t>
      </w:r>
      <w:r>
        <w:rPr>
          <w:rFonts w:hint="eastAsia"/>
          <w:color w:val="000000"/>
        </w:rPr>
        <w:t>0.9</w:t>
      </w:r>
      <w:r>
        <w:rPr>
          <w:rFonts w:hint="eastAsia"/>
          <w:color w:val="000000"/>
        </w:rPr>
        <w:t>；</w:t>
      </w:r>
    </w:p>
    <w:p w14:paraId="75788B9C" w14:textId="77777777" w:rsidR="00FE7D9B" w:rsidRDefault="00000000">
      <w:pPr>
        <w:spacing w:line="312" w:lineRule="auto"/>
        <w:ind w:firstLineChars="200" w:firstLine="480"/>
        <w:rPr>
          <w:color w:val="000000"/>
        </w:rPr>
      </w:pPr>
      <w:r>
        <w:rPr>
          <w:rFonts w:ascii="宋体" w:hAnsi="宋体" w:hint="eastAsia"/>
          <w:i/>
          <w:color w:val="000000"/>
        </w:rPr>
        <w:t>Ф</w:t>
      </w:r>
      <w:r>
        <w:rPr>
          <w:rFonts w:ascii="宋体" w:hAnsi="宋体"/>
          <w:i/>
          <w:color w:val="000000"/>
          <w:vertAlign w:val="subscript"/>
        </w:rPr>
        <w:t>2</w:t>
      </w:r>
      <w:r>
        <w:rPr>
          <w:color w:val="000000"/>
        </w:rPr>
        <w:t>——</w:t>
      </w:r>
      <w:r>
        <w:rPr>
          <w:rFonts w:hint="eastAsia"/>
          <w:color w:val="000000"/>
        </w:rPr>
        <w:t>偏心受压强度提高系数，取</w:t>
      </w:r>
      <w:r>
        <w:rPr>
          <w:rFonts w:hint="eastAsia"/>
          <w:color w:val="000000"/>
        </w:rPr>
        <w:t>1.05</w:t>
      </w:r>
      <w:r>
        <w:rPr>
          <w:rFonts w:hint="eastAsia"/>
          <w:color w:val="000000"/>
        </w:rPr>
        <w:t>；</w:t>
      </w:r>
    </w:p>
    <w:p w14:paraId="2C90CF17" w14:textId="77777777" w:rsidR="00FE7D9B" w:rsidRDefault="00000000">
      <w:pPr>
        <w:spacing w:line="312" w:lineRule="auto"/>
        <w:ind w:firstLineChars="200" w:firstLine="480"/>
        <w:rPr>
          <w:color w:val="000000"/>
        </w:rPr>
      </w:pPr>
      <w:r>
        <w:rPr>
          <w:rFonts w:ascii="宋体" w:hAnsi="宋体" w:hint="eastAsia"/>
          <w:i/>
          <w:color w:val="000000"/>
        </w:rPr>
        <w:t>Ф</w:t>
      </w:r>
      <w:r>
        <w:rPr>
          <w:rFonts w:ascii="宋体" w:hAnsi="宋体"/>
          <w:i/>
          <w:color w:val="000000"/>
          <w:vertAlign w:val="subscript"/>
        </w:rPr>
        <w:t>3</w:t>
      </w:r>
      <w:r>
        <w:rPr>
          <w:color w:val="000000"/>
        </w:rPr>
        <w:t>——</w:t>
      </w:r>
      <w:r>
        <w:rPr>
          <w:rFonts w:hint="eastAsia"/>
          <w:color w:val="000000"/>
        </w:rPr>
        <w:t>材料脆性系数，取</w:t>
      </w:r>
      <w:r>
        <w:rPr>
          <w:rFonts w:hint="eastAsia"/>
          <w:color w:val="000000"/>
        </w:rPr>
        <w:t>0.85</w:t>
      </w:r>
      <w:r>
        <w:rPr>
          <w:rFonts w:hint="eastAsia"/>
          <w:color w:val="000000"/>
        </w:rPr>
        <w:t>；</w:t>
      </w:r>
    </w:p>
    <w:p w14:paraId="4A658317" w14:textId="77777777" w:rsidR="00FE7D9B" w:rsidRDefault="00000000">
      <w:pPr>
        <w:spacing w:line="312" w:lineRule="auto"/>
        <w:ind w:firstLineChars="200" w:firstLine="480"/>
        <w:rPr>
          <w:color w:val="000000"/>
        </w:rPr>
      </w:pPr>
      <w:r>
        <w:rPr>
          <w:rFonts w:ascii="宋体" w:hAnsi="宋体" w:hint="eastAsia"/>
          <w:i/>
          <w:color w:val="000000"/>
        </w:rPr>
        <w:t>Ф</w:t>
      </w:r>
      <w:r>
        <w:rPr>
          <w:rFonts w:ascii="宋体" w:hAnsi="宋体"/>
          <w:i/>
          <w:color w:val="000000"/>
          <w:vertAlign w:val="subscript"/>
        </w:rPr>
        <w:t>5</w:t>
      </w:r>
      <w:r>
        <w:rPr>
          <w:color w:val="000000"/>
        </w:rPr>
        <w:t>——</w:t>
      </w:r>
      <w:r>
        <w:rPr>
          <w:rFonts w:hint="eastAsia"/>
          <w:color w:val="000000"/>
        </w:rPr>
        <w:t>混凝土强度标准调整系数，取</w:t>
      </w:r>
      <w:r>
        <w:rPr>
          <w:rFonts w:hint="eastAsia"/>
          <w:color w:val="000000"/>
        </w:rPr>
        <w:t>0.79</w:t>
      </w:r>
      <w:r>
        <w:rPr>
          <w:rFonts w:hint="eastAsia"/>
          <w:color w:val="000000"/>
        </w:rPr>
        <w:t>；</w:t>
      </w:r>
    </w:p>
    <w:p w14:paraId="3362EC1D" w14:textId="77777777" w:rsidR="00FE7D9B" w:rsidRDefault="00000000">
      <w:pPr>
        <w:spacing w:line="312" w:lineRule="auto"/>
        <w:ind w:firstLineChars="200" w:firstLine="480"/>
        <w:rPr>
          <w:color w:val="000000"/>
        </w:rPr>
      </w:pPr>
      <w:proofErr w:type="spellStart"/>
      <w:r>
        <w:rPr>
          <w:rFonts w:ascii="宋体" w:hAnsi="宋体"/>
          <w:i/>
          <w:color w:val="000000"/>
        </w:rPr>
        <w:t>K</w:t>
      </w:r>
      <w:r>
        <w:rPr>
          <w:rFonts w:ascii="宋体" w:hAnsi="宋体"/>
          <w:i/>
          <w:color w:val="000000"/>
          <w:vertAlign w:val="subscript"/>
        </w:rPr>
        <w:t>f</w:t>
      </w:r>
      <w:proofErr w:type="spellEnd"/>
      <w:r>
        <w:rPr>
          <w:color w:val="000000"/>
        </w:rPr>
        <w:t>——</w:t>
      </w:r>
      <w:r>
        <w:rPr>
          <w:rFonts w:hint="eastAsia"/>
          <w:color w:val="000000"/>
        </w:rPr>
        <w:t>安全系数，取</w:t>
      </w:r>
      <w:r>
        <w:rPr>
          <w:rFonts w:hint="eastAsia"/>
          <w:color w:val="000000"/>
        </w:rPr>
        <w:t>1.3~1.4</w:t>
      </w:r>
      <w:r>
        <w:rPr>
          <w:rFonts w:hint="eastAsia"/>
          <w:color w:val="000000"/>
        </w:rPr>
        <w:t>。</w:t>
      </w:r>
    </w:p>
    <w:p w14:paraId="7508D771" w14:textId="77777777" w:rsidR="00FE7D9B" w:rsidRDefault="00FE7D9B">
      <w:pPr>
        <w:spacing w:line="312" w:lineRule="auto"/>
        <w:ind w:firstLineChars="200" w:firstLine="480"/>
        <w:rPr>
          <w:color w:val="000000"/>
        </w:rPr>
      </w:pPr>
    </w:p>
    <w:p w14:paraId="6F3E121E" w14:textId="58D44A1F" w:rsidR="00FE7D9B" w:rsidRDefault="00000000">
      <w:pPr>
        <w:keepNext/>
        <w:keepLines/>
        <w:spacing w:before="240" w:after="240"/>
        <w:jc w:val="center"/>
        <w:outlineLvl w:val="1"/>
        <w:rPr>
          <w:b/>
          <w:bCs/>
          <w:color w:val="000000"/>
          <w:sz w:val="28"/>
          <w:szCs w:val="32"/>
        </w:rPr>
      </w:pPr>
      <w:bookmarkStart w:id="28" w:name="_Toc26061"/>
      <w:bookmarkStart w:id="29" w:name="_Toc201932136"/>
      <w:bookmarkStart w:id="30" w:name="_Toc201931106"/>
      <w:bookmarkStart w:id="31" w:name="_Toc204269523"/>
      <w:r>
        <w:rPr>
          <w:b/>
          <w:bCs/>
          <w:color w:val="000000"/>
          <w:sz w:val="28"/>
          <w:szCs w:val="32"/>
        </w:rPr>
        <w:t xml:space="preserve">2.3  </w:t>
      </w:r>
      <w:r>
        <w:rPr>
          <w:rFonts w:hint="eastAsia"/>
          <w:b/>
          <w:bCs/>
          <w:color w:val="000000"/>
          <w:sz w:val="28"/>
          <w:szCs w:val="32"/>
        </w:rPr>
        <w:t>参考标准</w:t>
      </w:r>
      <w:bookmarkEnd w:id="28"/>
      <w:bookmarkEnd w:id="29"/>
      <w:bookmarkEnd w:id="30"/>
      <w:bookmarkEnd w:id="31"/>
    </w:p>
    <w:p w14:paraId="3A854392" w14:textId="4409836E" w:rsidR="00FE7D9B" w:rsidRDefault="00DE432E" w:rsidP="00884DE7">
      <w:pPr>
        <w:ind w:firstLineChars="250" w:firstLine="612"/>
        <w:rPr>
          <w:color w:val="000000"/>
        </w:rPr>
      </w:pPr>
      <w:r>
        <w:rPr>
          <w:rFonts w:hint="eastAsia"/>
          <w:b/>
          <w:bCs/>
          <w:color w:val="000000"/>
        </w:rPr>
        <w:t>1</w:t>
      </w:r>
      <w:r>
        <w:rPr>
          <w:rFonts w:hint="eastAsia"/>
          <w:color w:val="000000"/>
        </w:rPr>
        <w:t>《建筑模数协调标准》</w:t>
      </w:r>
      <w:r>
        <w:rPr>
          <w:rFonts w:hint="eastAsia"/>
          <w:color w:val="000000"/>
        </w:rPr>
        <w:t>GB/T 50002</w:t>
      </w:r>
    </w:p>
    <w:p w14:paraId="31E3AAFD" w14:textId="3F0B23A6" w:rsidR="00720AA3" w:rsidRDefault="00DE432E" w:rsidP="00884DE7">
      <w:pPr>
        <w:ind w:firstLineChars="250" w:firstLine="612"/>
        <w:rPr>
          <w:color w:val="000000"/>
        </w:rPr>
      </w:pPr>
      <w:r>
        <w:rPr>
          <w:rFonts w:hint="eastAsia"/>
          <w:b/>
          <w:bCs/>
          <w:color w:val="000000"/>
        </w:rPr>
        <w:t>2</w:t>
      </w:r>
      <w:r>
        <w:rPr>
          <w:rFonts w:hint="eastAsia"/>
          <w:color w:val="000000"/>
        </w:rPr>
        <w:t>《建筑结构荷载规范》</w:t>
      </w:r>
      <w:r>
        <w:rPr>
          <w:rFonts w:hint="eastAsia"/>
          <w:color w:val="000000"/>
        </w:rPr>
        <w:t>GB 50009</w:t>
      </w:r>
    </w:p>
    <w:p w14:paraId="070E8F9E" w14:textId="29636130" w:rsidR="00720AA3" w:rsidRDefault="00DE432E" w:rsidP="00884DE7">
      <w:pPr>
        <w:ind w:firstLineChars="250" w:firstLine="612"/>
        <w:rPr>
          <w:color w:val="000000"/>
        </w:rPr>
      </w:pPr>
      <w:r>
        <w:rPr>
          <w:rFonts w:hint="eastAsia"/>
          <w:b/>
          <w:bCs/>
          <w:color w:val="000000"/>
        </w:rPr>
        <w:t>3</w:t>
      </w:r>
      <w:r>
        <w:rPr>
          <w:rFonts w:hint="eastAsia"/>
          <w:color w:val="000000"/>
        </w:rPr>
        <w:t>《混凝土结构设计规范》</w:t>
      </w:r>
      <w:r>
        <w:rPr>
          <w:rFonts w:hint="eastAsia"/>
          <w:color w:val="000000"/>
        </w:rPr>
        <w:t>GB 50010</w:t>
      </w:r>
    </w:p>
    <w:p w14:paraId="39ECE2EC" w14:textId="649425A8" w:rsidR="00720AA3" w:rsidRDefault="00DE432E" w:rsidP="00884DE7">
      <w:pPr>
        <w:ind w:firstLineChars="250" w:firstLine="612"/>
        <w:rPr>
          <w:color w:val="000000"/>
        </w:rPr>
      </w:pPr>
      <w:r>
        <w:rPr>
          <w:rFonts w:hint="eastAsia"/>
          <w:b/>
          <w:bCs/>
          <w:color w:val="000000"/>
        </w:rPr>
        <w:t>4</w:t>
      </w:r>
      <w:r>
        <w:rPr>
          <w:rFonts w:hint="eastAsia"/>
          <w:color w:val="000000"/>
        </w:rPr>
        <w:t>《建筑抗震设计规范》</w:t>
      </w:r>
      <w:r>
        <w:rPr>
          <w:rFonts w:hint="eastAsia"/>
          <w:color w:val="000000"/>
        </w:rPr>
        <w:t>GB 50011</w:t>
      </w:r>
    </w:p>
    <w:p w14:paraId="3F16E94A" w14:textId="22759937" w:rsidR="00720AA3" w:rsidRDefault="00DE432E" w:rsidP="00884DE7">
      <w:pPr>
        <w:ind w:firstLineChars="250" w:firstLine="612"/>
        <w:rPr>
          <w:color w:val="000000"/>
        </w:rPr>
      </w:pPr>
      <w:r>
        <w:rPr>
          <w:rFonts w:hint="eastAsia"/>
          <w:b/>
          <w:bCs/>
          <w:color w:val="000000"/>
        </w:rPr>
        <w:t>5</w:t>
      </w:r>
      <w:r>
        <w:rPr>
          <w:rFonts w:hint="eastAsia"/>
          <w:color w:val="000000"/>
        </w:rPr>
        <w:t>《钢结构设计标准》</w:t>
      </w:r>
      <w:r>
        <w:rPr>
          <w:rFonts w:hint="eastAsia"/>
          <w:color w:val="000000"/>
        </w:rPr>
        <w:t>GB 50017</w:t>
      </w:r>
    </w:p>
    <w:p w14:paraId="1DC229E4" w14:textId="14839E23" w:rsidR="00720AA3" w:rsidRDefault="00DE432E" w:rsidP="00884DE7">
      <w:pPr>
        <w:ind w:firstLineChars="250" w:firstLine="612"/>
        <w:rPr>
          <w:color w:val="000000"/>
        </w:rPr>
      </w:pPr>
      <w:r>
        <w:rPr>
          <w:rFonts w:hint="eastAsia"/>
          <w:b/>
          <w:bCs/>
          <w:color w:val="000000"/>
        </w:rPr>
        <w:t>6</w:t>
      </w:r>
      <w:r>
        <w:rPr>
          <w:rFonts w:hint="eastAsia"/>
          <w:color w:val="000000"/>
        </w:rPr>
        <w:t>《工程测量标准》</w:t>
      </w:r>
      <w:r>
        <w:rPr>
          <w:rFonts w:hint="eastAsia"/>
          <w:color w:val="000000"/>
        </w:rPr>
        <w:t>GB 50026</w:t>
      </w:r>
    </w:p>
    <w:p w14:paraId="165E940B" w14:textId="18565F50" w:rsidR="00720AA3" w:rsidRDefault="00DE432E" w:rsidP="00884DE7">
      <w:pPr>
        <w:ind w:firstLineChars="250" w:firstLine="612"/>
        <w:rPr>
          <w:color w:val="000000"/>
        </w:rPr>
      </w:pPr>
      <w:r>
        <w:rPr>
          <w:rFonts w:hint="eastAsia"/>
          <w:b/>
          <w:bCs/>
          <w:color w:val="000000"/>
        </w:rPr>
        <w:t>7</w:t>
      </w:r>
      <w:r>
        <w:rPr>
          <w:rFonts w:hint="eastAsia"/>
          <w:color w:val="000000"/>
        </w:rPr>
        <w:t>《混凝土强度检验评定标准》</w:t>
      </w:r>
      <w:r>
        <w:rPr>
          <w:rFonts w:hint="eastAsia"/>
          <w:color w:val="000000"/>
        </w:rPr>
        <w:t>GB/T 50107</w:t>
      </w:r>
    </w:p>
    <w:p w14:paraId="7F46CDA1" w14:textId="44933530" w:rsidR="00720AA3" w:rsidRDefault="00852AF7" w:rsidP="00884DE7">
      <w:pPr>
        <w:ind w:firstLineChars="250" w:firstLine="612"/>
        <w:rPr>
          <w:color w:val="000000"/>
        </w:rPr>
      </w:pPr>
      <w:r w:rsidRPr="00A90611">
        <w:rPr>
          <w:b/>
          <w:bCs/>
          <w:color w:val="000000"/>
        </w:rPr>
        <w:t>8</w:t>
      </w:r>
      <w:r w:rsidR="005E688E">
        <w:rPr>
          <w:rFonts w:hint="eastAsia"/>
          <w:color w:val="000000"/>
        </w:rPr>
        <w:t>《地下工程防水技术规范》</w:t>
      </w:r>
      <w:r w:rsidR="005E688E">
        <w:rPr>
          <w:rFonts w:hint="eastAsia"/>
          <w:color w:val="000000"/>
        </w:rPr>
        <w:t>GB 50108</w:t>
      </w:r>
    </w:p>
    <w:p w14:paraId="022B9B89" w14:textId="5E6C43F5" w:rsidR="00720AA3" w:rsidRDefault="00852AF7" w:rsidP="00884DE7">
      <w:pPr>
        <w:ind w:firstLineChars="250" w:firstLine="612"/>
        <w:rPr>
          <w:color w:val="000000"/>
        </w:rPr>
      </w:pPr>
      <w:r>
        <w:rPr>
          <w:rFonts w:hint="eastAsia"/>
          <w:b/>
          <w:bCs/>
          <w:color w:val="000000"/>
        </w:rPr>
        <w:t>9</w:t>
      </w:r>
      <w:r w:rsidR="00DE432E">
        <w:rPr>
          <w:rFonts w:hint="eastAsia"/>
          <w:color w:val="000000"/>
        </w:rPr>
        <w:t>《铁路工程抗震设计规范》</w:t>
      </w:r>
      <w:r w:rsidR="00DE432E">
        <w:rPr>
          <w:rFonts w:hint="eastAsia"/>
          <w:color w:val="000000"/>
        </w:rPr>
        <w:t>GB 50111</w:t>
      </w:r>
    </w:p>
    <w:p w14:paraId="1BBCBF0F" w14:textId="7A77FFD1" w:rsidR="00720AA3" w:rsidRDefault="00DE432E" w:rsidP="00884DE7">
      <w:pPr>
        <w:ind w:firstLineChars="250" w:firstLine="612"/>
        <w:rPr>
          <w:color w:val="000000"/>
        </w:rPr>
      </w:pPr>
      <w:r>
        <w:rPr>
          <w:rFonts w:hint="eastAsia"/>
          <w:b/>
          <w:bCs/>
          <w:color w:val="000000"/>
        </w:rPr>
        <w:t>10</w:t>
      </w:r>
      <w:r>
        <w:rPr>
          <w:rFonts w:hint="eastAsia"/>
          <w:color w:val="000000"/>
        </w:rPr>
        <w:t>《给水排水构筑物工程施工及验收规范》</w:t>
      </w:r>
      <w:r>
        <w:rPr>
          <w:rFonts w:hint="eastAsia"/>
          <w:color w:val="000000"/>
        </w:rPr>
        <w:t>GB 50141</w:t>
      </w:r>
    </w:p>
    <w:p w14:paraId="38D05142" w14:textId="689DF1C1" w:rsidR="00720AA3" w:rsidRDefault="00DE432E" w:rsidP="00884DE7">
      <w:pPr>
        <w:ind w:firstLineChars="250" w:firstLine="612"/>
        <w:rPr>
          <w:color w:val="000000"/>
        </w:rPr>
      </w:pPr>
      <w:r>
        <w:rPr>
          <w:rFonts w:hint="eastAsia"/>
          <w:b/>
          <w:bCs/>
          <w:color w:val="000000"/>
        </w:rPr>
        <w:t>11</w:t>
      </w:r>
      <w:r>
        <w:rPr>
          <w:rFonts w:hint="eastAsia"/>
          <w:color w:val="000000"/>
        </w:rPr>
        <w:t>《粉煤灰混凝土应用技术规范》</w:t>
      </w:r>
      <w:r>
        <w:rPr>
          <w:rFonts w:hint="eastAsia"/>
          <w:color w:val="000000"/>
        </w:rPr>
        <w:t>GB/T 50146</w:t>
      </w:r>
    </w:p>
    <w:p w14:paraId="1C72BF01" w14:textId="0E506A7C" w:rsidR="00720AA3" w:rsidRDefault="00DE432E" w:rsidP="00884DE7">
      <w:pPr>
        <w:ind w:firstLineChars="250" w:firstLine="612"/>
        <w:rPr>
          <w:color w:val="000000"/>
        </w:rPr>
      </w:pPr>
      <w:r>
        <w:rPr>
          <w:b/>
          <w:bCs/>
          <w:color w:val="000000"/>
        </w:rPr>
        <w:t>1</w:t>
      </w:r>
      <w:r>
        <w:rPr>
          <w:rFonts w:hint="eastAsia"/>
          <w:b/>
          <w:bCs/>
          <w:color w:val="000000"/>
        </w:rPr>
        <w:t>2</w:t>
      </w:r>
      <w:r>
        <w:rPr>
          <w:rFonts w:hint="eastAsia"/>
          <w:color w:val="000000"/>
        </w:rPr>
        <w:t>《地铁设计规范》</w:t>
      </w:r>
      <w:r>
        <w:rPr>
          <w:rFonts w:hint="eastAsia"/>
          <w:color w:val="000000"/>
        </w:rPr>
        <w:t>GB 50157</w:t>
      </w:r>
    </w:p>
    <w:p w14:paraId="1B9241B3" w14:textId="3E11C3B4" w:rsidR="00720AA3" w:rsidRDefault="00DE432E" w:rsidP="00884DE7">
      <w:pPr>
        <w:ind w:firstLineChars="250" w:firstLine="612"/>
        <w:rPr>
          <w:color w:val="000000"/>
        </w:rPr>
      </w:pPr>
      <w:r>
        <w:rPr>
          <w:b/>
          <w:bCs/>
          <w:color w:val="000000"/>
        </w:rPr>
        <w:lastRenderedPageBreak/>
        <w:t>1</w:t>
      </w:r>
      <w:r>
        <w:rPr>
          <w:rFonts w:hint="eastAsia"/>
          <w:b/>
          <w:bCs/>
          <w:color w:val="000000"/>
        </w:rPr>
        <w:t>3</w:t>
      </w:r>
      <w:r>
        <w:rPr>
          <w:rFonts w:hint="eastAsia"/>
          <w:color w:val="000000"/>
        </w:rPr>
        <w:t>《建筑地基基础工程施工质量验收标准》</w:t>
      </w:r>
      <w:r>
        <w:rPr>
          <w:rFonts w:hint="eastAsia"/>
          <w:color w:val="000000"/>
        </w:rPr>
        <w:t>GB 50202</w:t>
      </w:r>
    </w:p>
    <w:p w14:paraId="6C0F96CF" w14:textId="4A8DB41F" w:rsidR="00720AA3" w:rsidRDefault="00DE432E" w:rsidP="00884DE7">
      <w:pPr>
        <w:ind w:firstLineChars="250" w:firstLine="612"/>
        <w:rPr>
          <w:color w:val="000000"/>
        </w:rPr>
      </w:pPr>
      <w:r>
        <w:rPr>
          <w:rFonts w:hint="eastAsia"/>
          <w:b/>
          <w:bCs/>
          <w:color w:val="000000"/>
        </w:rPr>
        <w:t>14</w:t>
      </w:r>
      <w:r>
        <w:rPr>
          <w:rFonts w:hint="eastAsia"/>
          <w:color w:val="000000"/>
        </w:rPr>
        <w:t>《混凝土结构工程施工质量验收规范》</w:t>
      </w:r>
      <w:r>
        <w:rPr>
          <w:rFonts w:hint="eastAsia"/>
          <w:color w:val="000000"/>
        </w:rPr>
        <w:t>GB 50204</w:t>
      </w:r>
    </w:p>
    <w:p w14:paraId="0E3F597F" w14:textId="3943DA09" w:rsidR="00720AA3" w:rsidRDefault="00DE432E" w:rsidP="00884DE7">
      <w:pPr>
        <w:ind w:firstLineChars="250" w:firstLine="612"/>
        <w:rPr>
          <w:color w:val="000000"/>
        </w:rPr>
      </w:pPr>
      <w:r>
        <w:rPr>
          <w:rFonts w:hint="eastAsia"/>
          <w:b/>
          <w:bCs/>
          <w:color w:val="000000"/>
        </w:rPr>
        <w:t>15</w:t>
      </w:r>
      <w:r>
        <w:rPr>
          <w:rFonts w:hint="eastAsia"/>
          <w:color w:val="000000"/>
        </w:rPr>
        <w:t>《钢结构工程施工质量验收规范》</w:t>
      </w:r>
      <w:r>
        <w:rPr>
          <w:rFonts w:hint="eastAsia"/>
          <w:color w:val="000000"/>
        </w:rPr>
        <w:t>GB 50205</w:t>
      </w:r>
    </w:p>
    <w:p w14:paraId="6DCA5686" w14:textId="7B105DC3" w:rsidR="00720AA3" w:rsidRDefault="00852AF7" w:rsidP="00884DE7">
      <w:pPr>
        <w:ind w:firstLineChars="250" w:firstLine="612"/>
        <w:rPr>
          <w:color w:val="000000"/>
        </w:rPr>
      </w:pPr>
      <w:r>
        <w:rPr>
          <w:rFonts w:hint="eastAsia"/>
          <w:b/>
          <w:bCs/>
          <w:color w:val="000000"/>
        </w:rPr>
        <w:t>16</w:t>
      </w:r>
      <w:r>
        <w:rPr>
          <w:rFonts w:hint="eastAsia"/>
          <w:szCs w:val="32"/>
        </w:rPr>
        <w:t>《给水排水管道工程施工及验收规范》</w:t>
      </w:r>
      <w:r>
        <w:rPr>
          <w:rFonts w:hint="eastAsia"/>
          <w:szCs w:val="32"/>
        </w:rPr>
        <w:t>GB 50268</w:t>
      </w:r>
    </w:p>
    <w:p w14:paraId="745B356F" w14:textId="3DEA0185" w:rsidR="00720AA3" w:rsidRDefault="00852AF7" w:rsidP="00884DE7">
      <w:pPr>
        <w:ind w:firstLineChars="250" w:firstLine="612"/>
        <w:rPr>
          <w:color w:val="000000"/>
        </w:rPr>
      </w:pPr>
      <w:r>
        <w:rPr>
          <w:rFonts w:hint="eastAsia"/>
          <w:b/>
          <w:bCs/>
          <w:color w:val="000000"/>
        </w:rPr>
        <w:t>17</w:t>
      </w:r>
      <w:r w:rsidR="005E688E" w:rsidRPr="005E688E">
        <w:rPr>
          <w:rFonts w:hint="eastAsia"/>
          <w:color w:val="000000"/>
        </w:rPr>
        <w:t>《城市轨道交通岩土工程勘察规范》</w:t>
      </w:r>
      <w:r w:rsidR="005E688E" w:rsidRPr="005E688E">
        <w:rPr>
          <w:rFonts w:hint="eastAsia"/>
          <w:color w:val="000000"/>
        </w:rPr>
        <w:t>GB 50307</w:t>
      </w:r>
    </w:p>
    <w:p w14:paraId="1F656055" w14:textId="55491292" w:rsidR="00720AA3" w:rsidRDefault="00852AF7" w:rsidP="00884DE7">
      <w:pPr>
        <w:ind w:firstLineChars="250" w:firstLine="612"/>
        <w:rPr>
          <w:color w:val="000000"/>
        </w:rPr>
      </w:pPr>
      <w:r>
        <w:rPr>
          <w:rFonts w:hint="eastAsia"/>
          <w:b/>
          <w:bCs/>
          <w:color w:val="000000"/>
        </w:rPr>
        <w:t>18</w:t>
      </w:r>
      <w:r w:rsidR="005E688E">
        <w:rPr>
          <w:rFonts w:hint="eastAsia"/>
          <w:color w:val="000000"/>
        </w:rPr>
        <w:t>《混凝土结构加固设计规范》</w:t>
      </w:r>
      <w:r w:rsidR="005E688E">
        <w:rPr>
          <w:rFonts w:hint="eastAsia"/>
          <w:color w:val="000000"/>
        </w:rPr>
        <w:t>GB 50367</w:t>
      </w:r>
    </w:p>
    <w:p w14:paraId="14C8136B" w14:textId="6F5A6146" w:rsidR="00720AA3" w:rsidRDefault="005E688E" w:rsidP="00884DE7">
      <w:pPr>
        <w:ind w:firstLineChars="250" w:firstLine="612"/>
        <w:rPr>
          <w:color w:val="000000"/>
        </w:rPr>
      </w:pPr>
      <w:r>
        <w:rPr>
          <w:rFonts w:hint="eastAsia"/>
          <w:b/>
          <w:bCs/>
          <w:color w:val="000000"/>
        </w:rPr>
        <w:t>1</w:t>
      </w:r>
      <w:r w:rsidR="00852AF7">
        <w:rPr>
          <w:rFonts w:hint="eastAsia"/>
          <w:b/>
          <w:bCs/>
          <w:color w:val="000000"/>
        </w:rPr>
        <w:t>9</w:t>
      </w:r>
      <w:r w:rsidRPr="005E688E">
        <w:rPr>
          <w:rFonts w:hint="eastAsia"/>
          <w:color w:val="000000"/>
        </w:rPr>
        <w:t>《盾构法隧道施工及验收规范》</w:t>
      </w:r>
      <w:r w:rsidRPr="005E688E">
        <w:rPr>
          <w:rFonts w:hint="eastAsia"/>
          <w:color w:val="000000"/>
        </w:rPr>
        <w:t>GB 50446</w:t>
      </w:r>
    </w:p>
    <w:p w14:paraId="0C6AD411" w14:textId="7952AC64" w:rsidR="00720AA3" w:rsidRDefault="00852AF7" w:rsidP="00884DE7">
      <w:pPr>
        <w:ind w:firstLineChars="250" w:firstLine="612"/>
        <w:rPr>
          <w:color w:val="000000"/>
        </w:rPr>
      </w:pPr>
      <w:r>
        <w:rPr>
          <w:rFonts w:hint="eastAsia"/>
          <w:b/>
          <w:bCs/>
          <w:color w:val="000000"/>
        </w:rPr>
        <w:t>20</w:t>
      </w:r>
      <w:r w:rsidR="00DE432E">
        <w:rPr>
          <w:rFonts w:hint="eastAsia"/>
          <w:color w:val="000000"/>
        </w:rPr>
        <w:t>《混凝土结构耐久性设计标准》</w:t>
      </w:r>
      <w:r w:rsidR="00DE432E">
        <w:rPr>
          <w:rFonts w:hint="eastAsia"/>
          <w:color w:val="000000"/>
        </w:rPr>
        <w:t>GB/T 50476</w:t>
      </w:r>
    </w:p>
    <w:p w14:paraId="78E7AE95" w14:textId="73AC832B" w:rsidR="00720AA3" w:rsidRDefault="00852AF7" w:rsidP="00884DE7">
      <w:pPr>
        <w:ind w:firstLineChars="250" w:firstLine="612"/>
        <w:rPr>
          <w:color w:val="000000"/>
        </w:rPr>
      </w:pPr>
      <w:r>
        <w:rPr>
          <w:rFonts w:hint="eastAsia"/>
          <w:b/>
          <w:bCs/>
          <w:color w:val="000000"/>
        </w:rPr>
        <w:t>21</w:t>
      </w:r>
      <w:r w:rsidR="00DE432E">
        <w:rPr>
          <w:rFonts w:hint="eastAsia"/>
          <w:color w:val="000000"/>
        </w:rPr>
        <w:t>《钢结构焊接规范》</w:t>
      </w:r>
      <w:r w:rsidR="00DE432E">
        <w:rPr>
          <w:rFonts w:hint="eastAsia"/>
          <w:color w:val="000000"/>
        </w:rPr>
        <w:t>GB 50661</w:t>
      </w:r>
    </w:p>
    <w:p w14:paraId="5312E379" w14:textId="3C30F8CA" w:rsidR="00720AA3" w:rsidRDefault="00852AF7" w:rsidP="00884DE7">
      <w:pPr>
        <w:ind w:firstLineChars="250" w:firstLine="612"/>
        <w:rPr>
          <w:color w:val="000000"/>
        </w:rPr>
      </w:pPr>
      <w:r>
        <w:rPr>
          <w:rFonts w:hint="eastAsia"/>
          <w:b/>
          <w:bCs/>
          <w:color w:val="000000"/>
        </w:rPr>
        <w:t>22</w:t>
      </w:r>
      <w:r w:rsidR="00DE432E">
        <w:rPr>
          <w:rFonts w:hint="eastAsia"/>
          <w:color w:val="000000"/>
        </w:rPr>
        <w:t>《混凝土结构工程施工规范》</w:t>
      </w:r>
      <w:r w:rsidR="00DE432E">
        <w:rPr>
          <w:rFonts w:hint="eastAsia"/>
          <w:color w:val="000000"/>
        </w:rPr>
        <w:t>GB 50666</w:t>
      </w:r>
    </w:p>
    <w:p w14:paraId="0CA07747" w14:textId="3DC53413" w:rsidR="00720AA3" w:rsidRDefault="00852AF7" w:rsidP="00884DE7">
      <w:pPr>
        <w:ind w:firstLineChars="250" w:firstLine="612"/>
        <w:rPr>
          <w:color w:val="000000"/>
        </w:rPr>
      </w:pPr>
      <w:r>
        <w:rPr>
          <w:rFonts w:hint="eastAsia"/>
          <w:b/>
          <w:bCs/>
          <w:color w:val="000000"/>
        </w:rPr>
        <w:t>23</w:t>
      </w:r>
      <w:r w:rsidR="00DE432E">
        <w:rPr>
          <w:rFonts w:hint="eastAsia"/>
          <w:color w:val="000000"/>
        </w:rPr>
        <w:t>《城市轨道交通结构抗震设计规范》</w:t>
      </w:r>
      <w:r w:rsidR="00DE432E">
        <w:rPr>
          <w:rFonts w:hint="eastAsia"/>
          <w:color w:val="000000"/>
        </w:rPr>
        <w:t>GB 50909</w:t>
      </w:r>
    </w:p>
    <w:p w14:paraId="62327814" w14:textId="516B9CCF" w:rsidR="00720AA3" w:rsidRDefault="00852AF7" w:rsidP="00884DE7">
      <w:pPr>
        <w:ind w:firstLineChars="250" w:firstLine="612"/>
        <w:rPr>
          <w:color w:val="000000"/>
        </w:rPr>
      </w:pPr>
      <w:r>
        <w:rPr>
          <w:rFonts w:hint="eastAsia"/>
          <w:b/>
          <w:bCs/>
          <w:color w:val="000000"/>
        </w:rPr>
        <w:t>24</w:t>
      </w:r>
      <w:r w:rsidR="00DE432E">
        <w:rPr>
          <w:rFonts w:hint="eastAsia"/>
          <w:color w:val="000000"/>
        </w:rPr>
        <w:t>《城市轨道交通工程监测技术规范》</w:t>
      </w:r>
      <w:r w:rsidR="00DE432E">
        <w:rPr>
          <w:rFonts w:hint="eastAsia"/>
          <w:color w:val="000000"/>
        </w:rPr>
        <w:t>GB 50911</w:t>
      </w:r>
    </w:p>
    <w:p w14:paraId="4AFADBD2" w14:textId="286B9E39" w:rsidR="00720AA3" w:rsidRDefault="00852AF7" w:rsidP="00884DE7">
      <w:pPr>
        <w:ind w:firstLineChars="250" w:firstLine="612"/>
        <w:rPr>
          <w:color w:val="000000"/>
        </w:rPr>
      </w:pPr>
      <w:r>
        <w:rPr>
          <w:rFonts w:hint="eastAsia"/>
          <w:b/>
          <w:bCs/>
          <w:color w:val="000000"/>
        </w:rPr>
        <w:t>25</w:t>
      </w:r>
      <w:r w:rsidR="00DE432E">
        <w:rPr>
          <w:rFonts w:hint="eastAsia"/>
          <w:color w:val="000000"/>
        </w:rPr>
        <w:t>《沉井与气压沉箱施工规范》</w:t>
      </w:r>
      <w:r w:rsidR="00DE432E">
        <w:rPr>
          <w:rFonts w:hint="eastAsia"/>
          <w:color w:val="000000"/>
        </w:rPr>
        <w:t>GB/T 51130</w:t>
      </w:r>
    </w:p>
    <w:p w14:paraId="75E3C731" w14:textId="43A1AF33" w:rsidR="00720AA3" w:rsidRDefault="00852AF7" w:rsidP="00884DE7">
      <w:pPr>
        <w:ind w:firstLineChars="250" w:firstLine="612"/>
        <w:rPr>
          <w:color w:val="000000"/>
        </w:rPr>
      </w:pPr>
      <w:r>
        <w:rPr>
          <w:rFonts w:hint="eastAsia"/>
          <w:b/>
          <w:bCs/>
          <w:color w:val="000000"/>
        </w:rPr>
        <w:t>26</w:t>
      </w:r>
      <w:r w:rsidR="00DE432E">
        <w:rPr>
          <w:rFonts w:hint="eastAsia"/>
          <w:color w:val="000000"/>
        </w:rPr>
        <w:t>《地下结构抗震设计标准》</w:t>
      </w:r>
      <w:r w:rsidR="00DE432E">
        <w:rPr>
          <w:rFonts w:hint="eastAsia"/>
          <w:color w:val="000000"/>
        </w:rPr>
        <w:t>GB/T 51336</w:t>
      </w:r>
    </w:p>
    <w:p w14:paraId="7CDEA0FB" w14:textId="2CCAFDBD" w:rsidR="00720AA3" w:rsidRDefault="00852AF7" w:rsidP="00884DE7">
      <w:pPr>
        <w:ind w:firstLineChars="250" w:firstLine="612"/>
        <w:rPr>
          <w:color w:val="000000"/>
        </w:rPr>
      </w:pPr>
      <w:r>
        <w:rPr>
          <w:b/>
          <w:bCs/>
          <w:color w:val="000000"/>
        </w:rPr>
        <w:t>2</w:t>
      </w:r>
      <w:r>
        <w:rPr>
          <w:rFonts w:hint="eastAsia"/>
          <w:b/>
          <w:bCs/>
          <w:color w:val="000000"/>
        </w:rPr>
        <w:t>7</w:t>
      </w:r>
      <w:r w:rsidR="00DE432E">
        <w:rPr>
          <w:rFonts w:hint="eastAsia"/>
          <w:color w:val="000000"/>
        </w:rPr>
        <w:t>《盾构隧道工程设计标准》</w:t>
      </w:r>
      <w:r w:rsidR="00DE432E">
        <w:rPr>
          <w:color w:val="000000"/>
        </w:rPr>
        <w:t>GB/T 51438</w:t>
      </w:r>
    </w:p>
    <w:p w14:paraId="3080F607" w14:textId="0274F6B5" w:rsidR="00720AA3" w:rsidRDefault="00852AF7" w:rsidP="00884DE7">
      <w:pPr>
        <w:ind w:firstLineChars="250" w:firstLine="612"/>
        <w:rPr>
          <w:color w:val="000000"/>
        </w:rPr>
      </w:pPr>
      <w:r>
        <w:rPr>
          <w:rFonts w:hint="eastAsia"/>
          <w:b/>
          <w:bCs/>
          <w:color w:val="000000"/>
        </w:rPr>
        <w:t>28</w:t>
      </w:r>
      <w:r w:rsidR="00DE432E">
        <w:rPr>
          <w:rFonts w:hint="eastAsia"/>
          <w:color w:val="000000"/>
        </w:rPr>
        <w:t>《工程结构通用规范》</w:t>
      </w:r>
      <w:r w:rsidR="00DE432E">
        <w:rPr>
          <w:rFonts w:hint="eastAsia"/>
          <w:color w:val="000000"/>
        </w:rPr>
        <w:t>GB 55001</w:t>
      </w:r>
    </w:p>
    <w:p w14:paraId="7A7AD2DC" w14:textId="5C293653" w:rsidR="00720AA3" w:rsidRDefault="00852AF7" w:rsidP="00884DE7">
      <w:pPr>
        <w:ind w:firstLineChars="250" w:firstLine="612"/>
        <w:rPr>
          <w:color w:val="000000"/>
        </w:rPr>
      </w:pPr>
      <w:r>
        <w:rPr>
          <w:rFonts w:hint="eastAsia"/>
          <w:b/>
          <w:bCs/>
          <w:color w:val="000000"/>
        </w:rPr>
        <w:t>29</w:t>
      </w:r>
      <w:r w:rsidR="00DE432E">
        <w:rPr>
          <w:rFonts w:hint="eastAsia"/>
          <w:color w:val="000000"/>
        </w:rPr>
        <w:t>《混凝土结构通用规范》</w:t>
      </w:r>
      <w:r w:rsidR="00DE432E">
        <w:rPr>
          <w:rFonts w:hint="eastAsia"/>
          <w:color w:val="000000"/>
        </w:rPr>
        <w:t>GB 55008</w:t>
      </w:r>
    </w:p>
    <w:p w14:paraId="67C2E4C6" w14:textId="3415ED51" w:rsidR="00720AA3" w:rsidRDefault="00852AF7" w:rsidP="00884DE7">
      <w:pPr>
        <w:ind w:firstLineChars="250" w:firstLine="612"/>
        <w:rPr>
          <w:color w:val="000000"/>
        </w:rPr>
      </w:pPr>
      <w:r>
        <w:rPr>
          <w:rFonts w:hint="eastAsia"/>
          <w:b/>
          <w:bCs/>
          <w:color w:val="000000"/>
        </w:rPr>
        <w:t>30</w:t>
      </w:r>
      <w:r w:rsidR="005E688E" w:rsidRPr="005E688E">
        <w:rPr>
          <w:rFonts w:hint="eastAsia"/>
          <w:color w:val="000000"/>
        </w:rPr>
        <w:t>《工程勘察通用规范》</w:t>
      </w:r>
      <w:r w:rsidR="005E688E" w:rsidRPr="005E688E">
        <w:rPr>
          <w:rFonts w:hint="eastAsia"/>
          <w:color w:val="000000"/>
        </w:rPr>
        <w:t>GB 55017</w:t>
      </w:r>
    </w:p>
    <w:p w14:paraId="079BDD08" w14:textId="483DFAC4" w:rsidR="00720AA3" w:rsidRDefault="00852AF7" w:rsidP="00884DE7">
      <w:pPr>
        <w:ind w:firstLineChars="250" w:firstLine="612"/>
        <w:rPr>
          <w:color w:val="000000"/>
        </w:rPr>
      </w:pPr>
      <w:r>
        <w:rPr>
          <w:rFonts w:hint="eastAsia"/>
          <w:b/>
          <w:bCs/>
          <w:color w:val="000000"/>
        </w:rPr>
        <w:t>31</w:t>
      </w:r>
      <w:r w:rsidR="00DE432E">
        <w:rPr>
          <w:rFonts w:hint="eastAsia"/>
          <w:color w:val="000000"/>
        </w:rPr>
        <w:t>《建筑与市政工程防水通用规范》</w:t>
      </w:r>
      <w:r w:rsidR="00DE432E">
        <w:rPr>
          <w:rFonts w:hint="eastAsia"/>
          <w:color w:val="000000"/>
        </w:rPr>
        <w:t>GB 55030</w:t>
      </w:r>
    </w:p>
    <w:p w14:paraId="1E50985C" w14:textId="0CCA0FD7" w:rsidR="00720AA3" w:rsidRDefault="00852AF7" w:rsidP="00884DE7">
      <w:pPr>
        <w:ind w:firstLineChars="250" w:firstLine="612"/>
        <w:rPr>
          <w:color w:val="000000"/>
        </w:rPr>
      </w:pPr>
      <w:r>
        <w:rPr>
          <w:rFonts w:hint="eastAsia"/>
          <w:b/>
          <w:bCs/>
          <w:color w:val="000000"/>
        </w:rPr>
        <w:t>32</w:t>
      </w:r>
      <w:r w:rsidR="00DE432E">
        <w:rPr>
          <w:rFonts w:hint="eastAsia"/>
          <w:color w:val="000000"/>
        </w:rPr>
        <w:t>《城市轨道交通工程项目规范》</w:t>
      </w:r>
      <w:r w:rsidR="00DE432E">
        <w:rPr>
          <w:rFonts w:hint="eastAsia"/>
          <w:color w:val="000000"/>
        </w:rPr>
        <w:t>GB 55033</w:t>
      </w:r>
    </w:p>
    <w:p w14:paraId="39E4FA65" w14:textId="3ECE6E64" w:rsidR="00720AA3" w:rsidRDefault="00852AF7" w:rsidP="00884DE7">
      <w:pPr>
        <w:ind w:firstLineChars="250" w:firstLine="612"/>
        <w:rPr>
          <w:color w:val="000000"/>
        </w:rPr>
      </w:pPr>
      <w:r>
        <w:rPr>
          <w:rFonts w:hint="eastAsia"/>
          <w:b/>
          <w:bCs/>
          <w:color w:val="000000"/>
        </w:rPr>
        <w:t>33</w:t>
      </w:r>
      <w:r w:rsidR="00DE432E">
        <w:rPr>
          <w:rFonts w:hint="eastAsia"/>
          <w:color w:val="000000"/>
        </w:rPr>
        <w:t>《钢结构通用规范》</w:t>
      </w:r>
      <w:r w:rsidR="00DE432E">
        <w:rPr>
          <w:rFonts w:hint="eastAsia"/>
          <w:color w:val="000000"/>
        </w:rPr>
        <w:t>GB 55066</w:t>
      </w:r>
    </w:p>
    <w:p w14:paraId="721E0B57" w14:textId="72CE974B" w:rsidR="00720AA3" w:rsidRDefault="0063753B" w:rsidP="00884DE7">
      <w:pPr>
        <w:ind w:firstLineChars="250" w:firstLine="612"/>
        <w:rPr>
          <w:color w:val="000000"/>
        </w:rPr>
      </w:pPr>
      <w:r>
        <w:rPr>
          <w:rFonts w:hint="eastAsia"/>
          <w:b/>
          <w:bCs/>
          <w:color w:val="000000"/>
        </w:rPr>
        <w:t>34</w:t>
      </w:r>
      <w:r>
        <w:rPr>
          <w:rFonts w:hint="eastAsia"/>
          <w:color w:val="000000"/>
        </w:rPr>
        <w:t>《通用硅酸盐水泥》</w:t>
      </w:r>
      <w:r>
        <w:rPr>
          <w:rFonts w:hint="eastAsia"/>
          <w:color w:val="000000"/>
        </w:rPr>
        <w:t>GB 175</w:t>
      </w:r>
    </w:p>
    <w:p w14:paraId="6BFB66AD" w14:textId="4C56B576" w:rsidR="00720AA3" w:rsidRDefault="0063753B" w:rsidP="00884DE7">
      <w:pPr>
        <w:ind w:firstLineChars="250" w:firstLine="612"/>
        <w:rPr>
          <w:color w:val="000000"/>
        </w:rPr>
      </w:pPr>
      <w:r>
        <w:rPr>
          <w:rFonts w:hint="eastAsia"/>
          <w:b/>
          <w:bCs/>
          <w:color w:val="000000"/>
        </w:rPr>
        <w:t>35</w:t>
      </w:r>
      <w:r>
        <w:rPr>
          <w:rFonts w:hint="eastAsia"/>
          <w:color w:val="000000"/>
        </w:rPr>
        <w:t>《碳素结构钢》</w:t>
      </w:r>
      <w:r>
        <w:rPr>
          <w:rFonts w:hint="eastAsia"/>
          <w:color w:val="000000"/>
        </w:rPr>
        <w:t>GB/T 700</w:t>
      </w:r>
    </w:p>
    <w:p w14:paraId="5D31ACB9" w14:textId="7D46C95C" w:rsidR="00720AA3" w:rsidRDefault="00852AF7" w:rsidP="00884DE7">
      <w:pPr>
        <w:ind w:firstLineChars="250" w:firstLine="612"/>
        <w:rPr>
          <w:color w:val="000000"/>
        </w:rPr>
      </w:pPr>
      <w:r>
        <w:rPr>
          <w:rFonts w:hint="eastAsia"/>
          <w:b/>
          <w:bCs/>
          <w:color w:val="000000"/>
        </w:rPr>
        <w:t>3</w:t>
      </w:r>
      <w:r w:rsidR="0063753B">
        <w:rPr>
          <w:rFonts w:hint="eastAsia"/>
          <w:b/>
          <w:bCs/>
          <w:color w:val="000000"/>
        </w:rPr>
        <w:t>6</w:t>
      </w:r>
      <w:r w:rsidR="00DE432E">
        <w:rPr>
          <w:rFonts w:hint="eastAsia"/>
          <w:color w:val="000000"/>
        </w:rPr>
        <w:t>《钢筋混凝土用钢</w:t>
      </w:r>
      <w:r w:rsidR="00DE432E">
        <w:rPr>
          <w:rFonts w:hint="eastAsia"/>
          <w:color w:val="000000"/>
        </w:rPr>
        <w:t xml:space="preserve"> </w:t>
      </w:r>
      <w:r w:rsidR="00DE432E">
        <w:rPr>
          <w:rFonts w:hint="eastAsia"/>
          <w:color w:val="000000"/>
        </w:rPr>
        <w:t>第</w:t>
      </w:r>
      <w:r w:rsidR="00DE432E">
        <w:rPr>
          <w:rFonts w:hint="eastAsia"/>
          <w:color w:val="000000"/>
        </w:rPr>
        <w:t>1</w:t>
      </w:r>
      <w:r w:rsidR="00DE432E">
        <w:rPr>
          <w:rFonts w:hint="eastAsia"/>
          <w:color w:val="000000"/>
        </w:rPr>
        <w:t>部分：热轧光圆钢筋》</w:t>
      </w:r>
      <w:r w:rsidR="00DE432E">
        <w:rPr>
          <w:rFonts w:hint="eastAsia"/>
          <w:color w:val="000000"/>
        </w:rPr>
        <w:t>GB/T 1499.1</w:t>
      </w:r>
    </w:p>
    <w:p w14:paraId="6C3CD813" w14:textId="047AB89E" w:rsidR="00720AA3" w:rsidRDefault="0063753B" w:rsidP="00884DE7">
      <w:pPr>
        <w:ind w:firstLineChars="250" w:firstLine="612"/>
        <w:rPr>
          <w:color w:val="000000"/>
        </w:rPr>
      </w:pPr>
      <w:r>
        <w:rPr>
          <w:rFonts w:hint="eastAsia"/>
          <w:b/>
          <w:bCs/>
          <w:color w:val="000000"/>
        </w:rPr>
        <w:t>37</w:t>
      </w:r>
      <w:r w:rsidR="00DE432E">
        <w:rPr>
          <w:rFonts w:hint="eastAsia"/>
          <w:color w:val="000000"/>
        </w:rPr>
        <w:t>《钢筋混凝土用钢</w:t>
      </w:r>
      <w:r w:rsidR="00DE432E">
        <w:rPr>
          <w:rFonts w:hint="eastAsia"/>
          <w:color w:val="000000"/>
        </w:rPr>
        <w:t xml:space="preserve"> </w:t>
      </w:r>
      <w:r w:rsidR="00DE432E">
        <w:rPr>
          <w:rFonts w:hint="eastAsia"/>
          <w:color w:val="000000"/>
        </w:rPr>
        <w:t>第</w:t>
      </w:r>
      <w:r w:rsidR="00DE432E">
        <w:rPr>
          <w:rFonts w:hint="eastAsia"/>
          <w:color w:val="000000"/>
        </w:rPr>
        <w:t>2</w:t>
      </w:r>
      <w:r w:rsidR="00DE432E">
        <w:rPr>
          <w:rFonts w:hint="eastAsia"/>
          <w:color w:val="000000"/>
        </w:rPr>
        <w:t>部分：热轧带肋钢筋》</w:t>
      </w:r>
      <w:r w:rsidR="00DE432E">
        <w:rPr>
          <w:rFonts w:hint="eastAsia"/>
          <w:color w:val="000000"/>
        </w:rPr>
        <w:t>GB/T 1499.2</w:t>
      </w:r>
    </w:p>
    <w:p w14:paraId="3E2FEF62" w14:textId="45EB831F" w:rsidR="00720AA3" w:rsidRDefault="0063753B" w:rsidP="00884DE7">
      <w:pPr>
        <w:ind w:firstLineChars="250" w:firstLine="612"/>
        <w:rPr>
          <w:color w:val="000000"/>
        </w:rPr>
      </w:pPr>
      <w:r>
        <w:rPr>
          <w:rFonts w:hint="eastAsia"/>
          <w:b/>
          <w:bCs/>
          <w:color w:val="000000"/>
        </w:rPr>
        <w:t>38</w:t>
      </w:r>
      <w:r w:rsidR="00DE432E">
        <w:rPr>
          <w:rFonts w:hint="eastAsia"/>
          <w:color w:val="000000"/>
        </w:rPr>
        <w:t>《用于水泥和混凝土中的粉煤灰》</w:t>
      </w:r>
      <w:r w:rsidR="00DE432E">
        <w:rPr>
          <w:rFonts w:hint="eastAsia"/>
          <w:color w:val="000000"/>
        </w:rPr>
        <w:t>GB/T 1596</w:t>
      </w:r>
    </w:p>
    <w:p w14:paraId="54F86FDE" w14:textId="77121A98" w:rsidR="00720AA3" w:rsidRDefault="0063753B" w:rsidP="00884DE7">
      <w:pPr>
        <w:ind w:firstLineChars="250" w:firstLine="612"/>
        <w:rPr>
          <w:color w:val="000000"/>
        </w:rPr>
      </w:pPr>
      <w:r>
        <w:rPr>
          <w:rFonts w:hint="eastAsia"/>
          <w:b/>
          <w:bCs/>
          <w:color w:val="000000"/>
        </w:rPr>
        <w:t>39</w:t>
      </w:r>
      <w:r w:rsidRPr="00FC6580">
        <w:rPr>
          <w:rFonts w:hint="eastAsia"/>
          <w:color w:val="000000"/>
        </w:rPr>
        <w:t>《碳素结构钢和低合金结构钢热轧厚钢板和钢带》</w:t>
      </w:r>
      <w:r w:rsidRPr="00FC6580">
        <w:rPr>
          <w:rFonts w:hint="eastAsia"/>
          <w:color w:val="000000"/>
        </w:rPr>
        <w:t>GB/T 3274</w:t>
      </w:r>
    </w:p>
    <w:p w14:paraId="7464F6C6" w14:textId="053FEABB" w:rsidR="00720AA3" w:rsidRDefault="0063753B" w:rsidP="00884DE7">
      <w:pPr>
        <w:ind w:firstLineChars="250" w:firstLine="612"/>
        <w:rPr>
          <w:color w:val="000000"/>
        </w:rPr>
      </w:pPr>
      <w:r>
        <w:rPr>
          <w:rFonts w:hint="eastAsia"/>
          <w:b/>
          <w:bCs/>
          <w:color w:val="000000"/>
        </w:rPr>
        <w:t>40</w:t>
      </w:r>
      <w:r>
        <w:rPr>
          <w:rFonts w:hint="eastAsia"/>
          <w:color w:val="000000"/>
        </w:rPr>
        <w:t>《冷轧带肋钢筋》</w:t>
      </w:r>
      <w:r>
        <w:rPr>
          <w:rFonts w:hint="eastAsia"/>
          <w:color w:val="000000"/>
        </w:rPr>
        <w:t>GB/T 13788</w:t>
      </w:r>
    </w:p>
    <w:p w14:paraId="19CB0B08" w14:textId="0412722C" w:rsidR="00720AA3" w:rsidRDefault="0063753B" w:rsidP="00884DE7">
      <w:pPr>
        <w:ind w:firstLineChars="250" w:firstLine="612"/>
        <w:rPr>
          <w:color w:val="000000"/>
        </w:rPr>
      </w:pPr>
      <w:r>
        <w:rPr>
          <w:rFonts w:hint="eastAsia"/>
          <w:b/>
          <w:bCs/>
          <w:color w:val="000000"/>
        </w:rPr>
        <w:lastRenderedPageBreak/>
        <w:t>41</w:t>
      </w:r>
      <w:r w:rsidR="00DE432E">
        <w:rPr>
          <w:rFonts w:hint="eastAsia"/>
          <w:color w:val="000000"/>
        </w:rPr>
        <w:t>《用于水泥、砂浆和混凝土中的粒化高炉矿渣粉》</w:t>
      </w:r>
      <w:r w:rsidR="00DE432E">
        <w:rPr>
          <w:rFonts w:hint="eastAsia"/>
          <w:color w:val="000000"/>
        </w:rPr>
        <w:t>GB/T 18046</w:t>
      </w:r>
    </w:p>
    <w:p w14:paraId="6C7DF1E8" w14:textId="30246071" w:rsidR="00720AA3" w:rsidRDefault="0063753B" w:rsidP="00884DE7">
      <w:pPr>
        <w:ind w:firstLineChars="250" w:firstLine="612"/>
        <w:rPr>
          <w:color w:val="000000"/>
        </w:rPr>
      </w:pPr>
      <w:r>
        <w:rPr>
          <w:rFonts w:hint="eastAsia"/>
          <w:b/>
          <w:bCs/>
          <w:color w:val="000000"/>
        </w:rPr>
        <w:t>42</w:t>
      </w:r>
      <w:r w:rsidR="00852AF7">
        <w:rPr>
          <w:rFonts w:hint="eastAsia"/>
        </w:rPr>
        <w:t>《</w:t>
      </w:r>
      <w:r w:rsidR="00852AF7">
        <w:rPr>
          <w:rFonts w:hint="eastAsia"/>
          <w:color w:val="000000"/>
        </w:rPr>
        <w:t>全断面隧道掘进机</w:t>
      </w:r>
      <w:r w:rsidR="00852AF7">
        <w:rPr>
          <w:rFonts w:hint="eastAsia"/>
          <w:color w:val="000000"/>
        </w:rPr>
        <w:t xml:space="preserve"> </w:t>
      </w:r>
      <w:r w:rsidR="00852AF7">
        <w:rPr>
          <w:rFonts w:hint="eastAsia"/>
          <w:color w:val="000000"/>
        </w:rPr>
        <w:t>土压平衡盾构机》</w:t>
      </w:r>
      <w:r w:rsidR="00852AF7">
        <w:rPr>
          <w:rFonts w:hint="eastAsia"/>
          <w:color w:val="000000"/>
        </w:rPr>
        <w:t>GB/T 34651</w:t>
      </w:r>
    </w:p>
    <w:p w14:paraId="6727130F" w14:textId="4C8C73C6" w:rsidR="00720AA3" w:rsidRDefault="00852AF7" w:rsidP="00884DE7">
      <w:pPr>
        <w:ind w:firstLineChars="250" w:firstLine="612"/>
        <w:rPr>
          <w:color w:val="000000"/>
        </w:rPr>
      </w:pPr>
      <w:r>
        <w:rPr>
          <w:rFonts w:hint="eastAsia"/>
          <w:b/>
          <w:bCs/>
          <w:color w:val="000000"/>
        </w:rPr>
        <w:t>43</w:t>
      </w:r>
      <w:r w:rsidR="00FC6580">
        <w:rPr>
          <w:rFonts w:hint="eastAsia"/>
          <w:color w:val="000000"/>
        </w:rPr>
        <w:t>《</w:t>
      </w:r>
      <w:bookmarkStart w:id="32" w:name="OLE_LINK31"/>
      <w:r w:rsidR="00FC6580">
        <w:rPr>
          <w:rFonts w:hint="eastAsia"/>
          <w:color w:val="000000"/>
        </w:rPr>
        <w:t>装配式混凝土结构技术规程》</w:t>
      </w:r>
      <w:r w:rsidR="00FC6580">
        <w:rPr>
          <w:rFonts w:hint="eastAsia"/>
          <w:color w:val="000000"/>
        </w:rPr>
        <w:t>JGJ 1</w:t>
      </w:r>
    </w:p>
    <w:bookmarkEnd w:id="32"/>
    <w:p w14:paraId="67228F76" w14:textId="2C9B4CF0" w:rsidR="00720AA3" w:rsidRDefault="00852AF7" w:rsidP="00884DE7">
      <w:pPr>
        <w:ind w:firstLineChars="250" w:firstLine="612"/>
        <w:rPr>
          <w:color w:val="000000"/>
        </w:rPr>
      </w:pPr>
      <w:r>
        <w:rPr>
          <w:rFonts w:hint="eastAsia"/>
          <w:b/>
          <w:bCs/>
          <w:color w:val="000000"/>
        </w:rPr>
        <w:t>44</w:t>
      </w:r>
      <w:r w:rsidR="00FC6580">
        <w:rPr>
          <w:rFonts w:hint="eastAsia"/>
          <w:color w:val="000000"/>
        </w:rPr>
        <w:t>《建筑基坑支护技术</w:t>
      </w:r>
      <w:bookmarkStart w:id="33" w:name="OLE_LINK52"/>
      <w:r w:rsidR="00FC6580">
        <w:rPr>
          <w:rFonts w:hint="eastAsia"/>
          <w:color w:val="000000"/>
        </w:rPr>
        <w:t>规程》</w:t>
      </w:r>
      <w:r w:rsidR="00FC6580">
        <w:rPr>
          <w:rFonts w:hint="eastAsia"/>
          <w:color w:val="000000"/>
        </w:rPr>
        <w:t>JGJ 12</w:t>
      </w:r>
      <w:bookmarkEnd w:id="33"/>
      <w:r w:rsidR="00FC6580">
        <w:rPr>
          <w:rFonts w:hint="eastAsia"/>
          <w:color w:val="000000"/>
        </w:rPr>
        <w:t>0</w:t>
      </w:r>
    </w:p>
    <w:p w14:paraId="7FD9F24A" w14:textId="5CE3520D" w:rsidR="00720AA3" w:rsidRDefault="00852AF7" w:rsidP="00884DE7">
      <w:pPr>
        <w:ind w:firstLineChars="250" w:firstLine="612"/>
        <w:rPr>
          <w:color w:val="000000"/>
        </w:rPr>
      </w:pPr>
      <w:r>
        <w:rPr>
          <w:rFonts w:hint="eastAsia"/>
          <w:b/>
          <w:bCs/>
          <w:color w:val="000000"/>
        </w:rPr>
        <w:t>45</w:t>
      </w:r>
      <w:r w:rsidR="00FC6580">
        <w:rPr>
          <w:rFonts w:hint="eastAsia"/>
          <w:color w:val="000000"/>
        </w:rPr>
        <w:t>《施工现场临时建筑物技术规范》</w:t>
      </w:r>
      <w:r w:rsidR="00FC6580">
        <w:rPr>
          <w:rFonts w:hint="eastAsia"/>
          <w:color w:val="000000"/>
        </w:rPr>
        <w:t>JGJ/T 188</w:t>
      </w:r>
    </w:p>
    <w:p w14:paraId="2AE407E6" w14:textId="17CFA5C6" w:rsidR="00720AA3" w:rsidRDefault="00852AF7" w:rsidP="00884DE7">
      <w:pPr>
        <w:ind w:firstLineChars="250" w:firstLine="612"/>
        <w:rPr>
          <w:color w:val="000000"/>
        </w:rPr>
      </w:pPr>
      <w:r>
        <w:rPr>
          <w:rFonts w:hint="eastAsia"/>
          <w:b/>
          <w:bCs/>
          <w:color w:val="000000"/>
        </w:rPr>
        <w:t>46</w:t>
      </w:r>
      <w:r w:rsidR="00FC6580">
        <w:rPr>
          <w:rFonts w:hint="eastAsia"/>
          <w:color w:val="000000"/>
        </w:rPr>
        <w:t>《混凝土耐久性检验评定标准》</w:t>
      </w:r>
      <w:r w:rsidR="00FC6580">
        <w:rPr>
          <w:rFonts w:hint="eastAsia"/>
          <w:color w:val="000000"/>
        </w:rPr>
        <w:t>JGJ/T 193</w:t>
      </w:r>
    </w:p>
    <w:p w14:paraId="78594ADC" w14:textId="141769BC" w:rsidR="00720AA3" w:rsidRDefault="00852AF7" w:rsidP="00884DE7">
      <w:pPr>
        <w:ind w:firstLineChars="250" w:firstLine="612"/>
        <w:rPr>
          <w:color w:val="000000"/>
        </w:rPr>
      </w:pPr>
      <w:r>
        <w:rPr>
          <w:b/>
          <w:bCs/>
          <w:color w:val="000000"/>
        </w:rPr>
        <w:t>4</w:t>
      </w:r>
      <w:r>
        <w:rPr>
          <w:rFonts w:hint="eastAsia"/>
          <w:b/>
          <w:bCs/>
          <w:color w:val="000000"/>
        </w:rPr>
        <w:t>7</w:t>
      </w:r>
      <w:r w:rsidR="00FC6580">
        <w:rPr>
          <w:rFonts w:hint="eastAsia"/>
          <w:color w:val="000000"/>
        </w:rPr>
        <w:t>《型钢水泥土搅拌墙技术规程》</w:t>
      </w:r>
      <w:r w:rsidR="00FC6580">
        <w:rPr>
          <w:rFonts w:hint="eastAsia"/>
          <w:color w:val="000000"/>
        </w:rPr>
        <w:t>JGJ/T 199</w:t>
      </w:r>
    </w:p>
    <w:p w14:paraId="3B285A9A" w14:textId="61400BBD" w:rsidR="00720AA3" w:rsidRDefault="00852AF7" w:rsidP="00884DE7">
      <w:pPr>
        <w:ind w:firstLineChars="250" w:firstLine="612"/>
        <w:rPr>
          <w:color w:val="000000"/>
        </w:rPr>
      </w:pPr>
      <w:r>
        <w:rPr>
          <w:b/>
          <w:bCs/>
          <w:color w:val="000000"/>
        </w:rPr>
        <w:t>4</w:t>
      </w:r>
      <w:r>
        <w:rPr>
          <w:rFonts w:hint="eastAsia"/>
          <w:b/>
          <w:bCs/>
          <w:color w:val="000000"/>
        </w:rPr>
        <w:t>8</w:t>
      </w:r>
      <w:r w:rsidR="00FC6580">
        <w:rPr>
          <w:rFonts w:hint="eastAsia"/>
          <w:color w:val="000000"/>
        </w:rPr>
        <w:t>《建筑钢结构防腐蚀技术规程》</w:t>
      </w:r>
      <w:r w:rsidR="00FC6580">
        <w:rPr>
          <w:rFonts w:hint="eastAsia"/>
          <w:color w:val="000000"/>
        </w:rPr>
        <w:t>JGJ/T 251</w:t>
      </w:r>
    </w:p>
    <w:p w14:paraId="60B2FC7C" w14:textId="50924C2D" w:rsidR="00852AF7" w:rsidRDefault="0045182E" w:rsidP="00884DE7">
      <w:pPr>
        <w:ind w:firstLineChars="250" w:firstLine="612"/>
        <w:rPr>
          <w:color w:val="000000"/>
        </w:rPr>
      </w:pPr>
      <w:r>
        <w:rPr>
          <w:b/>
          <w:bCs/>
          <w:color w:val="000000"/>
        </w:rPr>
        <w:t>4</w:t>
      </w:r>
      <w:r>
        <w:rPr>
          <w:rFonts w:hint="eastAsia"/>
          <w:b/>
          <w:bCs/>
          <w:color w:val="000000"/>
        </w:rPr>
        <w:t>9</w:t>
      </w:r>
      <w:r w:rsidR="00852AF7" w:rsidRPr="00852AF7">
        <w:rPr>
          <w:rFonts w:hint="eastAsia"/>
          <w:color w:val="000000"/>
        </w:rPr>
        <w:t>《建筑深基坑施工安全技术规范》</w:t>
      </w:r>
      <w:r w:rsidR="00852AF7" w:rsidRPr="00852AF7">
        <w:rPr>
          <w:rFonts w:hint="eastAsia"/>
          <w:color w:val="000000"/>
        </w:rPr>
        <w:t>JGJ 311</w:t>
      </w:r>
    </w:p>
    <w:p w14:paraId="6C99C8C0" w14:textId="77777777" w:rsidR="00FE7D9B" w:rsidRDefault="00000000">
      <w:pPr>
        <w:pStyle w:val="1"/>
      </w:pPr>
      <w:r>
        <w:br w:type="page"/>
      </w:r>
      <w:bookmarkStart w:id="34" w:name="_Toc201931107"/>
      <w:bookmarkStart w:id="35" w:name="_Toc201932137"/>
      <w:bookmarkStart w:id="36" w:name="_Toc26121"/>
      <w:bookmarkStart w:id="37" w:name="_Toc204269524"/>
      <w:r>
        <w:rPr>
          <w:rFonts w:ascii="Times New Roman" w:hAnsi="Times New Roman"/>
        </w:rPr>
        <w:lastRenderedPageBreak/>
        <w:t>3</w:t>
      </w:r>
      <w:r>
        <w:rPr>
          <w:rFonts w:hint="eastAsia"/>
        </w:rPr>
        <w:t xml:space="preserve">  基本规定</w:t>
      </w:r>
      <w:bookmarkEnd w:id="34"/>
      <w:bookmarkEnd w:id="35"/>
      <w:bookmarkEnd w:id="36"/>
      <w:bookmarkEnd w:id="37"/>
    </w:p>
    <w:p w14:paraId="62B76628" w14:textId="77777777" w:rsidR="00FE7D9B" w:rsidRDefault="00000000">
      <w:pPr>
        <w:rPr>
          <w:color w:val="000000"/>
        </w:rPr>
      </w:pPr>
      <w:r>
        <w:rPr>
          <w:rFonts w:hint="eastAsia"/>
          <w:b/>
          <w:bCs/>
          <w:color w:val="000000"/>
        </w:rPr>
        <w:t>3</w:t>
      </w:r>
      <w:r>
        <w:rPr>
          <w:b/>
          <w:bCs/>
          <w:color w:val="000000"/>
        </w:rPr>
        <w:t>.</w:t>
      </w:r>
      <w:r>
        <w:rPr>
          <w:rFonts w:hint="eastAsia"/>
          <w:b/>
          <w:bCs/>
          <w:color w:val="000000"/>
        </w:rPr>
        <w:t>0</w:t>
      </w:r>
      <w:r>
        <w:rPr>
          <w:b/>
          <w:bCs/>
          <w:color w:val="000000"/>
        </w:rPr>
        <w:t xml:space="preserve">.1 </w:t>
      </w:r>
      <w:r>
        <w:rPr>
          <w:color w:val="000000"/>
        </w:rPr>
        <w:t xml:space="preserve"> </w:t>
      </w:r>
      <w:r>
        <w:rPr>
          <w:rFonts w:hint="eastAsia"/>
          <w:color w:val="000000"/>
        </w:rPr>
        <w:t>组合顶管法地铁车站选址应符合下列规定：</w:t>
      </w:r>
    </w:p>
    <w:p w14:paraId="30D708D7" w14:textId="77777777" w:rsidR="00FE7D9B" w:rsidRDefault="00000000">
      <w:pPr>
        <w:ind w:firstLineChars="150" w:firstLine="367"/>
        <w:rPr>
          <w:color w:val="000000"/>
        </w:rPr>
      </w:pPr>
      <w:r>
        <w:rPr>
          <w:b/>
          <w:bCs/>
          <w:color w:val="000000"/>
        </w:rPr>
        <w:t xml:space="preserve">1  </w:t>
      </w:r>
      <w:r>
        <w:rPr>
          <w:rFonts w:hint="eastAsia"/>
          <w:color w:val="000000"/>
        </w:rPr>
        <w:t>车站所处地质与水文条件和环境条件适合顶管顶进施工；</w:t>
      </w:r>
    </w:p>
    <w:p w14:paraId="447AE0B2" w14:textId="77777777" w:rsidR="00FE7D9B" w:rsidRDefault="00000000">
      <w:pPr>
        <w:ind w:firstLineChars="150" w:firstLine="367"/>
        <w:rPr>
          <w:color w:val="000000"/>
        </w:rPr>
      </w:pPr>
      <w:r>
        <w:rPr>
          <w:rFonts w:hint="eastAsia"/>
          <w:b/>
          <w:bCs/>
          <w:color w:val="000000"/>
        </w:rPr>
        <w:t xml:space="preserve">2  </w:t>
      </w:r>
      <w:r>
        <w:rPr>
          <w:rFonts w:hint="eastAsia"/>
          <w:color w:val="000000"/>
        </w:rPr>
        <w:t>不宜横穿活动性的断裂带；</w:t>
      </w:r>
    </w:p>
    <w:p w14:paraId="390AD62B"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穿越河道时，应布置在河床冲刷深度以下，并应满足通航要求；</w:t>
      </w:r>
    </w:p>
    <w:p w14:paraId="6FC710BA"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应具有顶管施工发生故障或碰到障碍时的处置空间。</w:t>
      </w:r>
    </w:p>
    <w:p w14:paraId="42D998FF" w14:textId="77777777" w:rsidR="00FE7D9B" w:rsidRDefault="00000000">
      <w:pPr>
        <w:rPr>
          <w:color w:val="000000"/>
        </w:rPr>
      </w:pPr>
      <w:r>
        <w:rPr>
          <w:rFonts w:hint="eastAsia"/>
          <w:b/>
          <w:bCs/>
          <w:color w:val="000000"/>
        </w:rPr>
        <w:t xml:space="preserve">3.0.2 </w:t>
      </w:r>
      <w:r>
        <w:rPr>
          <w:rFonts w:hint="eastAsia"/>
          <w:color w:val="000000"/>
        </w:rPr>
        <w:t xml:space="preserve"> </w:t>
      </w:r>
      <w:r>
        <w:rPr>
          <w:rFonts w:hint="eastAsia"/>
          <w:color w:val="000000"/>
        </w:rPr>
        <w:t>组合顶管法地铁车站设计和施工前，应进行岩土工程勘察和周边环境调查。应查明阻碍顶管机顶进的岩土体和障碍物。</w:t>
      </w:r>
    </w:p>
    <w:p w14:paraId="30CF37FE" w14:textId="77777777" w:rsidR="00FE7D9B" w:rsidRDefault="00000000">
      <w:pPr>
        <w:rPr>
          <w:color w:val="000000"/>
        </w:rPr>
      </w:pPr>
      <w:r>
        <w:rPr>
          <w:rFonts w:hint="eastAsia"/>
          <w:b/>
          <w:bCs/>
          <w:color w:val="000000"/>
        </w:rPr>
        <w:t>3.0.3</w:t>
      </w:r>
      <w:r>
        <w:rPr>
          <w:rFonts w:hint="eastAsia"/>
          <w:color w:val="000000"/>
        </w:rPr>
        <w:t xml:space="preserve">  </w:t>
      </w:r>
      <w:r>
        <w:rPr>
          <w:rFonts w:hint="eastAsia"/>
          <w:color w:val="000000"/>
        </w:rPr>
        <w:t>组合顶管法适用于在黏土、粉土、砂土、全风化层和土状强风化等软土地层。当遇下列地层时，应经过专项论证后采用：</w:t>
      </w:r>
    </w:p>
    <w:p w14:paraId="18A3DE72" w14:textId="77777777" w:rsidR="00FE7D9B" w:rsidRDefault="00000000">
      <w:pPr>
        <w:ind w:firstLineChars="150" w:firstLine="367"/>
        <w:rPr>
          <w:color w:val="000000"/>
        </w:rPr>
      </w:pPr>
      <w:r>
        <w:rPr>
          <w:rFonts w:hint="eastAsia"/>
          <w:b/>
          <w:bCs/>
          <w:color w:val="000000"/>
        </w:rPr>
        <w:t xml:space="preserve">1  </w:t>
      </w:r>
      <w:r>
        <w:rPr>
          <w:rFonts w:hint="eastAsia"/>
          <w:color w:val="000000"/>
        </w:rPr>
        <w:t>标贯击数小于</w:t>
      </w:r>
      <w:r>
        <w:rPr>
          <w:rFonts w:hint="eastAsia"/>
          <w:color w:val="000000"/>
        </w:rPr>
        <w:t>2</w:t>
      </w:r>
      <w:r>
        <w:rPr>
          <w:rFonts w:hint="eastAsia"/>
          <w:color w:val="000000"/>
        </w:rPr>
        <w:t>或承载力小于</w:t>
      </w:r>
      <w:r>
        <w:rPr>
          <w:rFonts w:hint="eastAsia"/>
          <w:color w:val="000000"/>
        </w:rPr>
        <w:t>30kPa</w:t>
      </w:r>
      <w:r>
        <w:rPr>
          <w:rFonts w:hint="eastAsia"/>
          <w:color w:val="000000"/>
        </w:rPr>
        <w:t>的淤泥、粘土、松砂、松填土；</w:t>
      </w:r>
    </w:p>
    <w:p w14:paraId="619986B7"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存在粒径大于</w:t>
      </w:r>
      <w:r>
        <w:rPr>
          <w:rFonts w:hint="eastAsia"/>
          <w:color w:val="000000"/>
        </w:rPr>
        <w:t>300mm</w:t>
      </w:r>
      <w:r>
        <w:rPr>
          <w:rFonts w:hint="eastAsia"/>
          <w:color w:val="000000"/>
        </w:rPr>
        <w:t>以上的卵砾石或漂石地层；</w:t>
      </w:r>
    </w:p>
    <w:p w14:paraId="59D20960"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岩芯抗压强度大于</w:t>
      </w:r>
      <w:r>
        <w:rPr>
          <w:rFonts w:hint="eastAsia"/>
          <w:color w:val="000000"/>
        </w:rPr>
        <w:t>30mPa</w:t>
      </w:r>
      <w:r>
        <w:rPr>
          <w:rFonts w:hint="eastAsia"/>
          <w:color w:val="000000"/>
        </w:rPr>
        <w:t>的岩层。</w:t>
      </w:r>
    </w:p>
    <w:p w14:paraId="69BE7B1E" w14:textId="77777777" w:rsidR="00FE7D9B" w:rsidRDefault="00000000">
      <w:pPr>
        <w:rPr>
          <w:color w:val="000000"/>
        </w:rPr>
      </w:pPr>
      <w:r>
        <w:rPr>
          <w:rFonts w:hint="eastAsia"/>
          <w:b/>
          <w:bCs/>
          <w:color w:val="000000"/>
        </w:rPr>
        <w:t xml:space="preserve">3.0.4 </w:t>
      </w:r>
      <w:r>
        <w:rPr>
          <w:rFonts w:hint="eastAsia"/>
          <w:color w:val="000000"/>
        </w:rPr>
        <w:t xml:space="preserve"> </w:t>
      </w:r>
      <w:r>
        <w:rPr>
          <w:rFonts w:hint="eastAsia"/>
          <w:color w:val="000000"/>
        </w:rPr>
        <w:t>组合顶管法地铁车站最小覆盖土层厚度应满足城市管线敷设、顶管顶管和抗浮的要求，宜不小于</w:t>
      </w:r>
      <w:r>
        <w:rPr>
          <w:rFonts w:hint="eastAsia"/>
          <w:color w:val="000000"/>
        </w:rPr>
        <w:t>3m</w:t>
      </w:r>
      <w:r>
        <w:rPr>
          <w:rFonts w:hint="eastAsia"/>
          <w:color w:val="000000"/>
        </w:rPr>
        <w:t>；密贴顶管时相邻顶管的横向间距及竖向高差宜不大于</w:t>
      </w:r>
      <w:r>
        <w:rPr>
          <w:rFonts w:hint="eastAsia"/>
          <w:color w:val="000000"/>
        </w:rPr>
        <w:t>50mm</w:t>
      </w:r>
      <w:r>
        <w:rPr>
          <w:rFonts w:hint="eastAsia"/>
          <w:color w:val="000000"/>
        </w:rPr>
        <w:t>。</w:t>
      </w:r>
    </w:p>
    <w:p w14:paraId="4B862688" w14:textId="77777777" w:rsidR="00FE7D9B" w:rsidRDefault="00000000">
      <w:pPr>
        <w:rPr>
          <w:color w:val="000000"/>
        </w:rPr>
      </w:pPr>
      <w:r>
        <w:rPr>
          <w:rFonts w:hint="eastAsia"/>
          <w:b/>
          <w:bCs/>
          <w:color w:val="000000"/>
        </w:rPr>
        <w:t xml:space="preserve">3.0.5 </w:t>
      </w:r>
      <w:r>
        <w:rPr>
          <w:rFonts w:hint="eastAsia"/>
          <w:color w:val="000000"/>
        </w:rPr>
        <w:t xml:space="preserve"> </w:t>
      </w:r>
      <w:r>
        <w:rPr>
          <w:rFonts w:hint="eastAsia"/>
          <w:color w:val="000000"/>
        </w:rPr>
        <w:t>组合顶管法地铁车站结构安全等级应为一级，设计工作年限</w:t>
      </w:r>
      <w:r>
        <w:rPr>
          <w:rFonts w:hint="eastAsia"/>
          <w:color w:val="000000"/>
        </w:rPr>
        <w:t>100</w:t>
      </w:r>
      <w:r>
        <w:rPr>
          <w:rFonts w:hint="eastAsia"/>
          <w:color w:val="000000"/>
        </w:rPr>
        <w:t>年。</w:t>
      </w:r>
    </w:p>
    <w:p w14:paraId="74811A2D" w14:textId="77777777" w:rsidR="00FE7D9B" w:rsidRDefault="00000000">
      <w:pPr>
        <w:rPr>
          <w:color w:val="000000"/>
        </w:rPr>
      </w:pPr>
      <w:r>
        <w:rPr>
          <w:rFonts w:hint="eastAsia"/>
          <w:b/>
          <w:bCs/>
          <w:color w:val="000000"/>
        </w:rPr>
        <w:t>3.0.6</w:t>
      </w:r>
      <w:r>
        <w:rPr>
          <w:rFonts w:hint="eastAsia"/>
          <w:color w:val="000000"/>
        </w:rPr>
        <w:t xml:space="preserve">  </w:t>
      </w:r>
      <w:r>
        <w:rPr>
          <w:rFonts w:hint="eastAsia"/>
          <w:color w:val="000000"/>
        </w:rPr>
        <w:t>应采用极限状态设计方法。承载能力极限状态、正常使用极限状态符合现行国家标准《混凝土结构设计标准》</w:t>
      </w:r>
      <w:r>
        <w:rPr>
          <w:rFonts w:hint="eastAsia"/>
          <w:color w:val="000000"/>
        </w:rPr>
        <w:t>GB/T 50010</w:t>
      </w:r>
      <w:r>
        <w:rPr>
          <w:rFonts w:hint="eastAsia"/>
          <w:color w:val="000000"/>
        </w:rPr>
        <w:t>、《工程结构通用规范》</w:t>
      </w:r>
      <w:r>
        <w:rPr>
          <w:rFonts w:hint="eastAsia"/>
          <w:color w:val="000000"/>
        </w:rPr>
        <w:t>GB 55001</w:t>
      </w:r>
      <w:r>
        <w:rPr>
          <w:rFonts w:hint="eastAsia"/>
          <w:color w:val="000000"/>
        </w:rPr>
        <w:t>、《混凝土结构通用规范》</w:t>
      </w:r>
      <w:r>
        <w:rPr>
          <w:rFonts w:hint="eastAsia"/>
          <w:color w:val="000000"/>
        </w:rPr>
        <w:t>GB 55008</w:t>
      </w:r>
      <w:r>
        <w:rPr>
          <w:rFonts w:hint="eastAsia"/>
          <w:color w:val="000000"/>
        </w:rPr>
        <w:t>、《建筑结构荷载规范》</w:t>
      </w:r>
      <w:r>
        <w:rPr>
          <w:rFonts w:hint="eastAsia"/>
          <w:color w:val="000000"/>
        </w:rPr>
        <w:t>GB 50009</w:t>
      </w:r>
      <w:r>
        <w:rPr>
          <w:rFonts w:hint="eastAsia"/>
          <w:color w:val="000000"/>
        </w:rPr>
        <w:t>、《铁路工程抗震设计规范》</w:t>
      </w:r>
      <w:r>
        <w:rPr>
          <w:rFonts w:hint="eastAsia"/>
          <w:color w:val="000000"/>
        </w:rPr>
        <w:t>GB 50111</w:t>
      </w:r>
      <w:r>
        <w:rPr>
          <w:rFonts w:hint="eastAsia"/>
          <w:color w:val="000000"/>
        </w:rPr>
        <w:t>和《城市轨道交通结构抗震设计规范》</w:t>
      </w:r>
      <w:r>
        <w:rPr>
          <w:rFonts w:hint="eastAsia"/>
          <w:color w:val="000000"/>
        </w:rPr>
        <w:t>GB 50909</w:t>
      </w:r>
      <w:r>
        <w:rPr>
          <w:rFonts w:hint="eastAsia"/>
          <w:color w:val="000000"/>
        </w:rPr>
        <w:t>的要求。作用和效应分析应包含管片吊装、运输、管节顶进、独立顶管结构组合构建地铁车站结构的体系转换和车站正常使用工况。</w:t>
      </w:r>
    </w:p>
    <w:p w14:paraId="17D62A55" w14:textId="77777777" w:rsidR="00FE7D9B" w:rsidRDefault="00000000">
      <w:pPr>
        <w:rPr>
          <w:color w:val="000000"/>
        </w:rPr>
      </w:pPr>
      <w:r>
        <w:rPr>
          <w:rFonts w:hint="eastAsia"/>
          <w:b/>
          <w:bCs/>
          <w:color w:val="000000"/>
        </w:rPr>
        <w:t xml:space="preserve">3.0.7 </w:t>
      </w:r>
      <w:r>
        <w:rPr>
          <w:rFonts w:hint="eastAsia"/>
          <w:color w:val="000000"/>
        </w:rPr>
        <w:t xml:space="preserve"> </w:t>
      </w:r>
      <w:r>
        <w:rPr>
          <w:rFonts w:hint="eastAsia"/>
          <w:color w:val="000000"/>
        </w:rPr>
        <w:t>组合顶管法地铁车站结构构造设计，应符合下列规定：</w:t>
      </w:r>
    </w:p>
    <w:p w14:paraId="0E22CDA2"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组合顶管法地铁车站管节应设计为装配式结构管节分块应受力合理、构造简单，方便标准化预制、运输与吊装；</w:t>
      </w:r>
    </w:p>
    <w:p w14:paraId="68376FA7"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管片间和管节间的连接应受力明确、构造可靠，应满足承载力、延性和耐久性等要求，连接不应先于被连接构件破坏；</w:t>
      </w:r>
    </w:p>
    <w:p w14:paraId="31C35587" w14:textId="77777777" w:rsidR="00FE7D9B" w:rsidRDefault="00000000">
      <w:pPr>
        <w:ind w:firstLineChars="150" w:firstLine="367"/>
        <w:rPr>
          <w:color w:val="000000"/>
        </w:rPr>
      </w:pPr>
      <w:r>
        <w:rPr>
          <w:rFonts w:hint="eastAsia"/>
          <w:b/>
          <w:bCs/>
          <w:color w:val="000000"/>
        </w:rPr>
        <w:lastRenderedPageBreak/>
        <w:t>3</w:t>
      </w:r>
      <w:r>
        <w:rPr>
          <w:rFonts w:hint="eastAsia"/>
          <w:color w:val="000000"/>
        </w:rPr>
        <w:t xml:space="preserve">  </w:t>
      </w:r>
      <w:r>
        <w:rPr>
          <w:rFonts w:hint="eastAsia"/>
          <w:color w:val="000000"/>
        </w:rPr>
        <w:t>宜采取榫卯结构、预应力技术等有效措施确保结构的整体性；</w:t>
      </w:r>
    </w:p>
    <w:p w14:paraId="2DB4D930"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应根据管节的连接类型和力学性能，确定结构分析力学模型的计算参数；</w:t>
      </w:r>
    </w:p>
    <w:p w14:paraId="0DFCC24F" w14:textId="77777777" w:rsidR="00FE7D9B" w:rsidRDefault="00000000">
      <w:pPr>
        <w:ind w:firstLineChars="150" w:firstLine="367"/>
        <w:rPr>
          <w:color w:val="000000"/>
        </w:rPr>
      </w:pPr>
      <w:r>
        <w:rPr>
          <w:rFonts w:hint="eastAsia"/>
          <w:b/>
          <w:bCs/>
          <w:color w:val="000000"/>
        </w:rPr>
        <w:t>5</w:t>
      </w:r>
      <w:r>
        <w:rPr>
          <w:rFonts w:hint="eastAsia"/>
          <w:color w:val="000000"/>
        </w:rPr>
        <w:t xml:space="preserve">  </w:t>
      </w:r>
      <w:r>
        <w:rPr>
          <w:rFonts w:hint="eastAsia"/>
          <w:color w:val="000000"/>
        </w:rPr>
        <w:t>管节的预制、运输、吊装及安装过程应考虑相应的结构动荷载效应。</w:t>
      </w:r>
    </w:p>
    <w:p w14:paraId="34B70932" w14:textId="77777777" w:rsidR="00FE7D9B" w:rsidRDefault="00000000">
      <w:pPr>
        <w:rPr>
          <w:color w:val="000000"/>
        </w:rPr>
      </w:pPr>
      <w:r>
        <w:rPr>
          <w:rFonts w:hint="eastAsia"/>
          <w:b/>
          <w:bCs/>
          <w:color w:val="000000"/>
        </w:rPr>
        <w:t xml:space="preserve">3.0.8 </w:t>
      </w:r>
      <w:r>
        <w:rPr>
          <w:rFonts w:hint="eastAsia"/>
          <w:color w:val="000000"/>
        </w:rPr>
        <w:t xml:space="preserve"> </w:t>
      </w:r>
      <w:r>
        <w:rPr>
          <w:rFonts w:hint="eastAsia"/>
          <w:color w:val="000000"/>
        </w:rPr>
        <w:t>应对组合顶管法地铁车站工作井进行地基承载力、顶管机后靠承载力、拆除钢筋混凝土围护结构侧墙后的洞口地层稳定性验算，并采取结构和岩土体加固措施满足工程要求。</w:t>
      </w:r>
    </w:p>
    <w:p w14:paraId="6CE89B5A" w14:textId="77777777" w:rsidR="00FE7D9B" w:rsidRDefault="00000000">
      <w:pPr>
        <w:rPr>
          <w:color w:val="000000"/>
        </w:rPr>
      </w:pPr>
      <w:r>
        <w:rPr>
          <w:rFonts w:hint="eastAsia"/>
          <w:b/>
          <w:bCs/>
          <w:color w:val="000000"/>
        </w:rPr>
        <w:t>3.0.9</w:t>
      </w:r>
      <w:r>
        <w:rPr>
          <w:rFonts w:hint="eastAsia"/>
          <w:color w:val="000000"/>
        </w:rPr>
        <w:t xml:space="preserve">  </w:t>
      </w:r>
      <w:r>
        <w:rPr>
          <w:rFonts w:hint="eastAsia"/>
          <w:color w:val="000000"/>
        </w:rPr>
        <w:t>组合顶管法地铁车站防水等级为一级。防水以混凝土构件自防水为主、以管片环向拼装缝、纵向拼装缝、密贴顶管间隙和外部预埋构件防水相结合的原则。</w:t>
      </w:r>
    </w:p>
    <w:p w14:paraId="329CC3E2" w14:textId="77777777" w:rsidR="00FE7D9B" w:rsidRDefault="00000000">
      <w:pPr>
        <w:rPr>
          <w:color w:val="000000"/>
        </w:rPr>
      </w:pPr>
      <w:r>
        <w:rPr>
          <w:rFonts w:hint="eastAsia"/>
          <w:b/>
          <w:bCs/>
          <w:color w:val="000000"/>
        </w:rPr>
        <w:t>3.0.10</w:t>
      </w:r>
      <w:r>
        <w:rPr>
          <w:rFonts w:hint="eastAsia"/>
          <w:color w:val="000000"/>
        </w:rPr>
        <w:t xml:space="preserve">  </w:t>
      </w:r>
      <w:r>
        <w:rPr>
          <w:rFonts w:hint="eastAsia"/>
          <w:color w:val="000000"/>
        </w:rPr>
        <w:t>应采取结构措施和岩土体加固措施封堵组合顶管法地铁车站密贴顶管间隙，满足工程施工要求和运营期正常使用要求。</w:t>
      </w:r>
    </w:p>
    <w:p w14:paraId="43137611" w14:textId="77777777" w:rsidR="00FE7D9B" w:rsidRDefault="00000000">
      <w:pPr>
        <w:rPr>
          <w:color w:val="000000"/>
        </w:rPr>
      </w:pPr>
      <w:r>
        <w:rPr>
          <w:rFonts w:hint="eastAsia"/>
          <w:b/>
          <w:bCs/>
          <w:color w:val="000000"/>
        </w:rPr>
        <w:t>3.0.11</w:t>
      </w:r>
      <w:r>
        <w:rPr>
          <w:rFonts w:hint="eastAsia"/>
          <w:color w:val="000000"/>
        </w:rPr>
        <w:t xml:space="preserve">  </w:t>
      </w:r>
      <w:r>
        <w:rPr>
          <w:rFonts w:hint="eastAsia"/>
          <w:color w:val="000000"/>
        </w:rPr>
        <w:t>工程施工前，应根据工程特点、工程地质与水文地质条件、周边环境、施工条件和工期等因素，应因地制宜选择顶管机类型，并完成施工组织设计和专项施工方案编制。</w:t>
      </w:r>
    </w:p>
    <w:p w14:paraId="5CA53028" w14:textId="77777777" w:rsidR="00FE7D9B" w:rsidRDefault="00000000">
      <w:pPr>
        <w:rPr>
          <w:color w:val="000000"/>
        </w:rPr>
      </w:pPr>
      <w:r>
        <w:rPr>
          <w:rFonts w:hint="eastAsia"/>
          <w:b/>
          <w:bCs/>
          <w:color w:val="000000"/>
        </w:rPr>
        <w:t>3.0.12</w:t>
      </w:r>
      <w:r>
        <w:rPr>
          <w:rFonts w:hint="eastAsia"/>
          <w:color w:val="000000"/>
        </w:rPr>
        <w:t xml:space="preserve">  </w:t>
      </w:r>
      <w:r>
        <w:rPr>
          <w:rFonts w:hint="eastAsia"/>
          <w:color w:val="000000"/>
        </w:rPr>
        <w:t>应制定顶管机掘进的精细化纠偏方案。</w:t>
      </w:r>
    </w:p>
    <w:p w14:paraId="48356165" w14:textId="77777777" w:rsidR="00FE7D9B" w:rsidRDefault="00000000">
      <w:pPr>
        <w:rPr>
          <w:color w:val="000000"/>
        </w:rPr>
      </w:pPr>
      <w:r>
        <w:rPr>
          <w:rFonts w:hint="eastAsia"/>
          <w:b/>
          <w:bCs/>
          <w:color w:val="000000"/>
        </w:rPr>
        <w:t>3.0.13</w:t>
      </w:r>
      <w:r>
        <w:rPr>
          <w:rFonts w:hint="eastAsia"/>
          <w:color w:val="000000"/>
        </w:rPr>
        <w:t xml:space="preserve">  </w:t>
      </w:r>
      <w:r>
        <w:rPr>
          <w:rFonts w:hint="eastAsia"/>
          <w:color w:val="000000"/>
        </w:rPr>
        <w:t>在拆除工作井顶管洞门围护结构、独立顶管结构组合构建地铁车站的每道工序、拆除密贴顶管中隔墙之前进行条件验收，在前序工作质量满足要求前提下进行本序工作。</w:t>
      </w:r>
    </w:p>
    <w:p w14:paraId="42E64AFD" w14:textId="77777777" w:rsidR="00FE7D9B" w:rsidRDefault="00000000">
      <w:pPr>
        <w:rPr>
          <w:color w:val="000000"/>
        </w:rPr>
      </w:pPr>
      <w:r>
        <w:rPr>
          <w:rFonts w:hint="eastAsia"/>
          <w:b/>
          <w:bCs/>
          <w:color w:val="000000"/>
        </w:rPr>
        <w:t>3.0.14</w:t>
      </w:r>
      <w:r>
        <w:rPr>
          <w:rFonts w:hint="eastAsia"/>
          <w:color w:val="000000"/>
        </w:rPr>
        <w:t xml:space="preserve">  </w:t>
      </w:r>
      <w:r>
        <w:rPr>
          <w:rFonts w:hint="eastAsia"/>
          <w:color w:val="000000"/>
        </w:rPr>
        <w:t>组合顶管法地铁车站应进行施工监测专项设计，组合顶管法地铁车站应在正常监测和监测结果反馈条件下施工。</w:t>
      </w:r>
    </w:p>
    <w:p w14:paraId="17D7A9F3" w14:textId="77777777" w:rsidR="00FE7D9B" w:rsidRDefault="00000000">
      <w:pPr>
        <w:rPr>
          <w:color w:val="000000"/>
        </w:rPr>
      </w:pPr>
      <w:r>
        <w:rPr>
          <w:rFonts w:hint="eastAsia"/>
          <w:b/>
          <w:bCs/>
          <w:color w:val="000000"/>
        </w:rPr>
        <w:t>3.0.15</w:t>
      </w:r>
      <w:r>
        <w:rPr>
          <w:rFonts w:hint="eastAsia"/>
          <w:color w:val="000000"/>
        </w:rPr>
        <w:t xml:space="preserve">  </w:t>
      </w:r>
      <w:bookmarkStart w:id="38" w:name="OLE_LINK25"/>
      <w:r>
        <w:rPr>
          <w:rFonts w:hint="eastAsia"/>
          <w:color w:val="000000"/>
        </w:rPr>
        <w:t>组合顶管法车站</w:t>
      </w:r>
      <w:bookmarkEnd w:id="38"/>
      <w:r>
        <w:rPr>
          <w:rFonts w:hint="eastAsia"/>
          <w:color w:val="000000"/>
        </w:rPr>
        <w:t>施工单位应具备完善的施工管理体系，建立质量控制和检验制度，采取安全和环境保护措施。</w:t>
      </w:r>
    </w:p>
    <w:p w14:paraId="479F812E" w14:textId="77777777" w:rsidR="00FE7D9B" w:rsidRDefault="00000000">
      <w:pPr>
        <w:rPr>
          <w:color w:val="000000"/>
        </w:rPr>
      </w:pPr>
      <w:r>
        <w:rPr>
          <w:rFonts w:hint="eastAsia"/>
          <w:b/>
          <w:bCs/>
          <w:color w:val="000000"/>
        </w:rPr>
        <w:t>3.0.16</w:t>
      </w:r>
      <w:r>
        <w:rPr>
          <w:rFonts w:hint="eastAsia"/>
          <w:color w:val="000000"/>
        </w:rPr>
        <w:t xml:space="preserve">  </w:t>
      </w:r>
      <w:r>
        <w:rPr>
          <w:rFonts w:hint="eastAsia"/>
          <w:color w:val="000000"/>
        </w:rPr>
        <w:t>组合顶管法车站建设宜采用信息化管理平台，充分应用与大数据、人工智能、物联网、建筑信息化模型（</w:t>
      </w:r>
      <w:r>
        <w:rPr>
          <w:rFonts w:hint="eastAsia"/>
          <w:color w:val="000000"/>
        </w:rPr>
        <w:t>BIM</w:t>
      </w:r>
      <w:r>
        <w:rPr>
          <w:rFonts w:hint="eastAsia"/>
          <w:color w:val="000000"/>
        </w:rPr>
        <w:t>）技术等技术的融合，一般功能包括设计管理、施工管理、监测管理等。</w:t>
      </w:r>
    </w:p>
    <w:p w14:paraId="4D2B9A80" w14:textId="77777777" w:rsidR="00FE7D9B" w:rsidRDefault="00FE7D9B">
      <w:pPr>
        <w:rPr>
          <w:color w:val="000000"/>
        </w:rPr>
      </w:pPr>
    </w:p>
    <w:p w14:paraId="1CD303B5" w14:textId="77777777" w:rsidR="00FE7D9B" w:rsidRDefault="00FE7D9B">
      <w:pPr>
        <w:rPr>
          <w:color w:val="000000"/>
        </w:rPr>
      </w:pPr>
    </w:p>
    <w:p w14:paraId="6634D9D9" w14:textId="77777777" w:rsidR="00FE7D9B" w:rsidRDefault="00000000">
      <w:pPr>
        <w:pStyle w:val="1"/>
      </w:pPr>
      <w:bookmarkStart w:id="39" w:name="_Toc201931108"/>
      <w:bookmarkStart w:id="40" w:name="_Toc201932138"/>
      <w:bookmarkStart w:id="41" w:name="_Toc6096"/>
      <w:bookmarkStart w:id="42" w:name="_Toc204269525"/>
      <w:r>
        <w:rPr>
          <w:rFonts w:ascii="Times New Roman" w:hAnsi="Times New Roman"/>
        </w:rPr>
        <w:lastRenderedPageBreak/>
        <w:t>4</w:t>
      </w:r>
      <w:r>
        <w:rPr>
          <w:rFonts w:hint="eastAsia"/>
        </w:rPr>
        <w:t xml:space="preserve">  环境调查与岩土工程勘察</w:t>
      </w:r>
      <w:bookmarkEnd w:id="39"/>
      <w:bookmarkEnd w:id="40"/>
      <w:bookmarkEnd w:id="41"/>
      <w:bookmarkEnd w:id="42"/>
    </w:p>
    <w:p w14:paraId="149646DB" w14:textId="77777777" w:rsidR="00FE7D9B" w:rsidRDefault="00000000">
      <w:pPr>
        <w:pStyle w:val="2"/>
      </w:pPr>
      <w:bookmarkStart w:id="43" w:name="_Toc201932139"/>
      <w:bookmarkStart w:id="44" w:name="_Toc201931109"/>
      <w:bookmarkStart w:id="45" w:name="_Toc20602"/>
      <w:bookmarkStart w:id="46" w:name="_Toc204269526"/>
      <w:r>
        <w:rPr>
          <w:rFonts w:hint="eastAsia"/>
        </w:rPr>
        <w:t xml:space="preserve">4.1  </w:t>
      </w:r>
      <w:r>
        <w:rPr>
          <w:rFonts w:hint="eastAsia"/>
        </w:rPr>
        <w:t>一般规定</w:t>
      </w:r>
      <w:bookmarkEnd w:id="43"/>
      <w:bookmarkEnd w:id="44"/>
      <w:bookmarkEnd w:id="45"/>
      <w:bookmarkEnd w:id="46"/>
    </w:p>
    <w:p w14:paraId="6428FE0C" w14:textId="77777777" w:rsidR="00FE7D9B" w:rsidRDefault="00000000">
      <w:pPr>
        <w:rPr>
          <w:color w:val="000000"/>
        </w:rPr>
      </w:pPr>
      <w:r>
        <w:rPr>
          <w:rFonts w:hint="eastAsia"/>
          <w:b/>
          <w:bCs/>
          <w:color w:val="000000"/>
        </w:rPr>
        <w:t>4.1.1</w:t>
      </w:r>
      <w:r>
        <w:rPr>
          <w:rFonts w:hint="eastAsia"/>
          <w:color w:val="000000"/>
        </w:rPr>
        <w:t xml:space="preserve">  </w:t>
      </w:r>
      <w:r>
        <w:rPr>
          <w:rFonts w:hint="eastAsia"/>
          <w:color w:val="000000"/>
        </w:rPr>
        <w:t>环境调查与岩土工程勘察成果应满足设计和施工要求。</w:t>
      </w:r>
    </w:p>
    <w:p w14:paraId="13A6FEEF" w14:textId="77777777" w:rsidR="00FE7D9B" w:rsidRDefault="00000000">
      <w:pPr>
        <w:rPr>
          <w:color w:val="000000"/>
        </w:rPr>
      </w:pPr>
      <w:r>
        <w:rPr>
          <w:rFonts w:hint="eastAsia"/>
          <w:b/>
          <w:bCs/>
          <w:color w:val="000000"/>
        </w:rPr>
        <w:t>4.1.2</w:t>
      </w:r>
      <w:r>
        <w:rPr>
          <w:rFonts w:hint="eastAsia"/>
          <w:color w:val="000000"/>
        </w:rPr>
        <w:t xml:space="preserve">  </w:t>
      </w:r>
      <w:r>
        <w:rPr>
          <w:rFonts w:hint="eastAsia"/>
          <w:color w:val="000000"/>
        </w:rPr>
        <w:t>当实施范围内存在敏感建筑物和地下不明管线时，应进行专项环境调查。</w:t>
      </w:r>
    </w:p>
    <w:p w14:paraId="088ED1DF" w14:textId="77777777" w:rsidR="00FE7D9B" w:rsidRDefault="00000000">
      <w:pPr>
        <w:rPr>
          <w:color w:val="000000"/>
        </w:rPr>
      </w:pPr>
      <w:r>
        <w:rPr>
          <w:rFonts w:hint="eastAsia"/>
          <w:b/>
          <w:bCs/>
          <w:color w:val="000000"/>
        </w:rPr>
        <w:t>4.1.3</w:t>
      </w:r>
      <w:r>
        <w:rPr>
          <w:rFonts w:hint="eastAsia"/>
          <w:color w:val="000000"/>
        </w:rPr>
        <w:t xml:space="preserve">  </w:t>
      </w:r>
      <w:r>
        <w:rPr>
          <w:rFonts w:hint="eastAsia"/>
          <w:color w:val="000000"/>
        </w:rPr>
        <w:t>当实施范围内揭示有基岩突起、孤石、块石等不良地质时，应进行专项勘察。</w:t>
      </w:r>
    </w:p>
    <w:p w14:paraId="6B870349" w14:textId="46DB81AF" w:rsidR="00FE7D9B" w:rsidRDefault="00000000">
      <w:pPr>
        <w:rPr>
          <w:color w:val="000000"/>
        </w:rPr>
      </w:pPr>
      <w:bookmarkStart w:id="47" w:name="OLE_LINK1"/>
      <w:r>
        <w:rPr>
          <w:b/>
          <w:bCs/>
          <w:color w:val="000000"/>
        </w:rPr>
        <w:t>4.1.</w:t>
      </w:r>
      <w:r w:rsidR="00961074">
        <w:rPr>
          <w:rFonts w:hint="eastAsia"/>
          <w:b/>
          <w:bCs/>
          <w:color w:val="000000"/>
        </w:rPr>
        <w:t>4</w:t>
      </w:r>
      <w:r w:rsidR="00961074">
        <w:rPr>
          <w:color w:val="000000"/>
        </w:rPr>
        <w:t xml:space="preserve"> </w:t>
      </w:r>
      <w:r>
        <w:rPr>
          <w:rFonts w:hint="eastAsia"/>
          <w:color w:val="000000"/>
        </w:rPr>
        <w:t>工程地质勘察应符合现行国家标准《工程勘察通用规范》</w:t>
      </w:r>
      <w:r>
        <w:rPr>
          <w:rFonts w:hint="eastAsia"/>
          <w:color w:val="000000"/>
        </w:rPr>
        <w:t>GB</w:t>
      </w:r>
      <w:r w:rsidR="005E688E">
        <w:rPr>
          <w:rFonts w:hint="eastAsia"/>
          <w:color w:val="000000"/>
        </w:rPr>
        <w:t xml:space="preserve"> </w:t>
      </w:r>
      <w:r>
        <w:rPr>
          <w:rFonts w:hint="eastAsia"/>
          <w:color w:val="000000"/>
        </w:rPr>
        <w:t>55017</w:t>
      </w:r>
      <w:r>
        <w:rPr>
          <w:rFonts w:hint="eastAsia"/>
          <w:color w:val="000000"/>
        </w:rPr>
        <w:t>、《</w:t>
      </w:r>
      <w:bookmarkStart w:id="48" w:name="OLE_LINK6"/>
      <w:r>
        <w:rPr>
          <w:rFonts w:hint="eastAsia"/>
          <w:color w:val="000000"/>
        </w:rPr>
        <w:t>城市轨道交通岩土工程勘察规范</w:t>
      </w:r>
      <w:bookmarkEnd w:id="48"/>
      <w:r>
        <w:rPr>
          <w:rFonts w:hint="eastAsia"/>
          <w:color w:val="000000"/>
        </w:rPr>
        <w:t>》</w:t>
      </w:r>
      <w:r>
        <w:rPr>
          <w:rFonts w:hint="eastAsia"/>
          <w:color w:val="000000"/>
        </w:rPr>
        <w:t>GB</w:t>
      </w:r>
      <w:r w:rsidR="005E688E">
        <w:rPr>
          <w:rFonts w:hint="eastAsia"/>
          <w:color w:val="000000"/>
        </w:rPr>
        <w:t xml:space="preserve"> </w:t>
      </w:r>
      <w:r>
        <w:rPr>
          <w:rFonts w:hint="eastAsia"/>
          <w:color w:val="000000"/>
        </w:rPr>
        <w:t>50307</w:t>
      </w:r>
      <w:r>
        <w:rPr>
          <w:rFonts w:hint="eastAsia"/>
          <w:color w:val="000000"/>
        </w:rPr>
        <w:t>相关要求，并应满足工程所在地的相关规定。</w:t>
      </w:r>
    </w:p>
    <w:p w14:paraId="3595FB96" w14:textId="77777777" w:rsidR="00FE7D9B" w:rsidRDefault="00000000">
      <w:pPr>
        <w:pStyle w:val="2"/>
      </w:pPr>
      <w:bookmarkStart w:id="49" w:name="_Toc201932140"/>
      <w:bookmarkStart w:id="50" w:name="_Toc201931110"/>
      <w:bookmarkStart w:id="51" w:name="_Toc19499"/>
      <w:bookmarkStart w:id="52" w:name="_Toc204269527"/>
      <w:bookmarkEnd w:id="47"/>
      <w:r>
        <w:rPr>
          <w:rFonts w:hint="eastAsia"/>
        </w:rPr>
        <w:t xml:space="preserve">4.2  </w:t>
      </w:r>
      <w:r>
        <w:rPr>
          <w:rFonts w:hint="eastAsia"/>
        </w:rPr>
        <w:t>环境调查</w:t>
      </w:r>
      <w:bookmarkEnd w:id="49"/>
      <w:bookmarkEnd w:id="50"/>
      <w:bookmarkEnd w:id="51"/>
      <w:bookmarkEnd w:id="52"/>
    </w:p>
    <w:p w14:paraId="55E16AE7" w14:textId="77777777" w:rsidR="00FE7D9B" w:rsidRDefault="00000000">
      <w:pPr>
        <w:rPr>
          <w:color w:val="000000"/>
        </w:rPr>
      </w:pPr>
      <w:r>
        <w:rPr>
          <w:b/>
          <w:bCs/>
          <w:color w:val="000000"/>
        </w:rPr>
        <w:t>4.</w:t>
      </w:r>
      <w:r>
        <w:rPr>
          <w:rFonts w:hint="eastAsia"/>
          <w:b/>
          <w:bCs/>
          <w:color w:val="000000"/>
        </w:rPr>
        <w:t>2</w:t>
      </w:r>
      <w:r>
        <w:rPr>
          <w:b/>
          <w:bCs/>
          <w:color w:val="000000"/>
        </w:rPr>
        <w:t>.</w:t>
      </w:r>
      <w:r>
        <w:rPr>
          <w:rFonts w:hint="eastAsia"/>
          <w:b/>
          <w:bCs/>
          <w:color w:val="000000"/>
        </w:rPr>
        <w:t>1</w:t>
      </w:r>
      <w:r>
        <w:rPr>
          <w:rFonts w:hint="eastAsia"/>
          <w:color w:val="000000"/>
        </w:rPr>
        <w:t xml:space="preserve">  </w:t>
      </w:r>
      <w:r>
        <w:rPr>
          <w:rFonts w:hint="eastAsia"/>
          <w:color w:val="000000"/>
        </w:rPr>
        <w:t>环境调查应满足以下要求：</w:t>
      </w:r>
    </w:p>
    <w:p w14:paraId="43CF0FB6"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方案阶段成果应满足工法适应性分析、顶管机选型、实施风险评估等要求。</w:t>
      </w:r>
    </w:p>
    <w:p w14:paraId="799A9341" w14:textId="77777777" w:rsidR="00FE7D9B" w:rsidRDefault="00000000">
      <w:pPr>
        <w:ind w:firstLineChars="150" w:firstLine="367"/>
        <w:rPr>
          <w:color w:val="000000"/>
        </w:rPr>
      </w:pPr>
      <w:r>
        <w:rPr>
          <w:rFonts w:hint="eastAsia"/>
          <w:b/>
          <w:bCs/>
          <w:color w:val="000000"/>
        </w:rPr>
        <w:t xml:space="preserve">2 </w:t>
      </w:r>
      <w:r>
        <w:rPr>
          <w:rFonts w:hint="eastAsia"/>
          <w:color w:val="000000"/>
        </w:rPr>
        <w:t xml:space="preserve"> </w:t>
      </w:r>
      <w:r>
        <w:rPr>
          <w:rFonts w:hint="eastAsia"/>
          <w:color w:val="000000"/>
        </w:rPr>
        <w:t>施工图阶段成果应满足施工图设计、行政许可等要求。</w:t>
      </w:r>
    </w:p>
    <w:p w14:paraId="3A101229"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施工实施阶段应对前阶段成果进行核实，并满足施工方案编制、施工图纸要求等条件。</w:t>
      </w:r>
    </w:p>
    <w:p w14:paraId="159577F4" w14:textId="77777777" w:rsidR="00FE7D9B" w:rsidRDefault="00000000">
      <w:pPr>
        <w:rPr>
          <w:color w:val="000000"/>
        </w:rPr>
      </w:pPr>
      <w:r>
        <w:rPr>
          <w:rFonts w:hint="eastAsia"/>
          <w:b/>
          <w:bCs/>
          <w:color w:val="000000"/>
        </w:rPr>
        <w:t>4.2.2</w:t>
      </w:r>
      <w:r>
        <w:rPr>
          <w:rFonts w:hint="eastAsia"/>
          <w:color w:val="000000"/>
        </w:rPr>
        <w:t xml:space="preserve">  </w:t>
      </w:r>
      <w:r>
        <w:rPr>
          <w:rFonts w:hint="eastAsia"/>
          <w:color w:val="000000"/>
        </w:rPr>
        <w:t>应根据组合顶管施工特点、影响因素、地质条件、所在区域的环境特点和规章制度，确定周边环境的调查范围和调查内容。</w:t>
      </w:r>
    </w:p>
    <w:p w14:paraId="222782F1" w14:textId="77777777" w:rsidR="00FE7D9B" w:rsidRDefault="00000000">
      <w:pPr>
        <w:rPr>
          <w:color w:val="000000"/>
        </w:rPr>
      </w:pPr>
      <w:r>
        <w:rPr>
          <w:rFonts w:hint="eastAsia"/>
          <w:b/>
          <w:bCs/>
          <w:color w:val="000000"/>
        </w:rPr>
        <w:t>4.2.3</w:t>
      </w:r>
      <w:r>
        <w:rPr>
          <w:rFonts w:hint="eastAsia"/>
          <w:color w:val="000000"/>
        </w:rPr>
        <w:t xml:space="preserve">  </w:t>
      </w:r>
      <w:r>
        <w:rPr>
          <w:rFonts w:hint="eastAsia"/>
          <w:color w:val="000000"/>
        </w:rPr>
        <w:t>调查应重点探明实施范围内的地下构筑物，其基本内容应包含既有建（构）筑物、既有道路、桥梁和隧道、既有地下管线和架空线缆、既有城市轨道交通线路、文物建筑和古树名木等。</w:t>
      </w:r>
    </w:p>
    <w:p w14:paraId="60D70CF9" w14:textId="77777777" w:rsidR="00FE7D9B" w:rsidRDefault="00000000">
      <w:pPr>
        <w:rPr>
          <w:color w:val="000000"/>
        </w:rPr>
      </w:pPr>
      <w:r>
        <w:rPr>
          <w:b/>
          <w:bCs/>
          <w:color w:val="000000"/>
        </w:rPr>
        <w:t>4.2.</w:t>
      </w:r>
      <w:r>
        <w:rPr>
          <w:rFonts w:hint="eastAsia"/>
          <w:b/>
          <w:bCs/>
          <w:color w:val="000000"/>
        </w:rPr>
        <w:t>4</w:t>
      </w:r>
      <w:r>
        <w:rPr>
          <w:color w:val="000000"/>
        </w:rPr>
        <w:t xml:space="preserve">  </w:t>
      </w:r>
      <w:r>
        <w:rPr>
          <w:rFonts w:hint="eastAsia"/>
          <w:color w:val="000000"/>
        </w:rPr>
        <w:t>调查范围应结合顶管实施影响范</w:t>
      </w:r>
      <w:r>
        <w:rPr>
          <w:rFonts w:hint="eastAsia"/>
        </w:rPr>
        <w:t>围和施工场地需求确</w:t>
      </w:r>
      <w:r>
        <w:rPr>
          <w:rFonts w:hint="eastAsia"/>
          <w:color w:val="000000"/>
        </w:rPr>
        <w:t>定。</w:t>
      </w:r>
    </w:p>
    <w:p w14:paraId="351999DA" w14:textId="77777777" w:rsidR="00FE7D9B" w:rsidRDefault="00000000">
      <w:pPr>
        <w:rPr>
          <w:color w:val="000000"/>
        </w:rPr>
      </w:pPr>
      <w:r>
        <w:rPr>
          <w:rFonts w:hint="eastAsia"/>
          <w:b/>
          <w:bCs/>
          <w:color w:val="000000"/>
        </w:rPr>
        <w:t>4.2.5</w:t>
      </w:r>
      <w:r>
        <w:rPr>
          <w:rFonts w:hint="eastAsia"/>
          <w:color w:val="000000"/>
        </w:rPr>
        <w:t xml:space="preserve">  </w:t>
      </w:r>
      <w:r>
        <w:rPr>
          <w:rFonts w:hint="eastAsia"/>
          <w:color w:val="000000"/>
        </w:rPr>
        <w:t>调查手段可采用现场踏勘、资料搜集、摄影录像、测绘、探测等手段；应对组合顶管施工范围进行探测，查明工程异物。</w:t>
      </w:r>
    </w:p>
    <w:p w14:paraId="32302187" w14:textId="77777777" w:rsidR="00FE7D9B" w:rsidRDefault="00000000">
      <w:pPr>
        <w:rPr>
          <w:color w:val="000000"/>
        </w:rPr>
      </w:pPr>
      <w:bookmarkStart w:id="53" w:name="OLE_LINK53"/>
      <w:r>
        <w:rPr>
          <w:b/>
          <w:bCs/>
          <w:color w:val="000000"/>
        </w:rPr>
        <w:lastRenderedPageBreak/>
        <w:t>4.2.</w:t>
      </w:r>
      <w:r>
        <w:rPr>
          <w:rFonts w:hint="eastAsia"/>
          <w:b/>
          <w:bCs/>
          <w:color w:val="000000"/>
        </w:rPr>
        <w:t>6</w:t>
      </w:r>
      <w:r>
        <w:rPr>
          <w:b/>
          <w:bCs/>
          <w:color w:val="000000"/>
        </w:rPr>
        <w:t xml:space="preserve">  </w:t>
      </w:r>
      <w:r>
        <w:rPr>
          <w:rFonts w:hint="eastAsia"/>
          <w:color w:val="000000"/>
        </w:rPr>
        <w:t>采用常规调查手段取得的调查成果不能满足设计施工需要，应进行专项调查。</w:t>
      </w:r>
    </w:p>
    <w:p w14:paraId="7B831001" w14:textId="77777777" w:rsidR="00FE7D9B" w:rsidRDefault="00000000">
      <w:pPr>
        <w:pStyle w:val="2"/>
      </w:pPr>
      <w:bookmarkStart w:id="54" w:name="_Toc201931111"/>
      <w:bookmarkStart w:id="55" w:name="_Toc30971"/>
      <w:bookmarkStart w:id="56" w:name="_Toc201932141"/>
      <w:bookmarkStart w:id="57" w:name="_Toc204269528"/>
      <w:bookmarkStart w:id="58" w:name="OLE_LINK5"/>
      <w:bookmarkEnd w:id="53"/>
      <w:r>
        <w:rPr>
          <w:rFonts w:hint="eastAsia"/>
        </w:rPr>
        <w:t xml:space="preserve">4.3  </w:t>
      </w:r>
      <w:r>
        <w:rPr>
          <w:rFonts w:hint="eastAsia"/>
        </w:rPr>
        <w:t>岩土工程勘察</w:t>
      </w:r>
      <w:bookmarkEnd w:id="54"/>
      <w:bookmarkEnd w:id="55"/>
      <w:bookmarkEnd w:id="56"/>
      <w:bookmarkEnd w:id="57"/>
    </w:p>
    <w:bookmarkEnd w:id="58"/>
    <w:p w14:paraId="6E0A0001" w14:textId="77777777" w:rsidR="00FE7D9B" w:rsidRDefault="00000000">
      <w:pPr>
        <w:rPr>
          <w:color w:val="000000"/>
        </w:rPr>
      </w:pPr>
      <w:r>
        <w:rPr>
          <w:b/>
          <w:bCs/>
          <w:color w:val="000000"/>
        </w:rPr>
        <w:t>4.</w:t>
      </w:r>
      <w:r>
        <w:rPr>
          <w:rFonts w:hint="eastAsia"/>
          <w:b/>
          <w:bCs/>
          <w:color w:val="000000"/>
        </w:rPr>
        <w:t>3</w:t>
      </w:r>
      <w:r>
        <w:rPr>
          <w:b/>
          <w:bCs/>
          <w:color w:val="000000"/>
        </w:rPr>
        <w:t>.</w:t>
      </w:r>
      <w:r>
        <w:rPr>
          <w:rFonts w:hint="eastAsia"/>
          <w:b/>
          <w:bCs/>
          <w:color w:val="000000"/>
        </w:rPr>
        <w:t>1</w:t>
      </w:r>
      <w:r>
        <w:rPr>
          <w:rFonts w:hint="eastAsia"/>
          <w:color w:val="000000"/>
        </w:rPr>
        <w:t xml:space="preserve"> </w:t>
      </w:r>
      <w:r>
        <w:rPr>
          <w:color w:val="000000"/>
        </w:rPr>
        <w:t xml:space="preserve"> </w:t>
      </w:r>
      <w:r>
        <w:rPr>
          <w:rFonts w:hint="eastAsia"/>
          <w:color w:val="000000"/>
        </w:rPr>
        <w:t>工程地质勘察应查明场地的工程地质和水文地质条件，分析评价施工方法的适宜性，预测可能出现的岩土工程问题，提供设计所需的岩土参数，提出复杂或特殊地段岩土工程治理的方案。</w:t>
      </w:r>
    </w:p>
    <w:p w14:paraId="10AF1A21" w14:textId="77777777" w:rsidR="00FE7D9B" w:rsidRDefault="00000000">
      <w:pPr>
        <w:rPr>
          <w:color w:val="000000"/>
        </w:rPr>
      </w:pPr>
      <w:r>
        <w:rPr>
          <w:rFonts w:hint="eastAsia"/>
          <w:b/>
          <w:bCs/>
          <w:color w:val="000000"/>
        </w:rPr>
        <w:t>4.3.2</w:t>
      </w:r>
      <w:r>
        <w:rPr>
          <w:rFonts w:hint="eastAsia"/>
          <w:color w:val="000000"/>
        </w:rPr>
        <w:t xml:space="preserve">  </w:t>
      </w:r>
      <w:r>
        <w:rPr>
          <w:rFonts w:hint="eastAsia"/>
          <w:color w:val="000000"/>
        </w:rPr>
        <w:t>方案阶段应采用非钻孔手段对实施范围进行全面勘察，当探明存在基岩突起、孤石、块石等影响工法实施的不良地质情况可能，应针对性的钻孔勘察，当实施范围内通过钻孔揭示有不良地质时，应进行专项勘察，查明不良地质分布及走向情况。</w:t>
      </w:r>
    </w:p>
    <w:p w14:paraId="288A2FE4" w14:textId="77777777" w:rsidR="00FE7D9B" w:rsidRDefault="00000000">
      <w:pPr>
        <w:rPr>
          <w:color w:val="000000"/>
        </w:rPr>
      </w:pPr>
      <w:r>
        <w:rPr>
          <w:rFonts w:hint="eastAsia"/>
          <w:b/>
          <w:bCs/>
          <w:color w:val="000000"/>
        </w:rPr>
        <w:t>4.3.3</w:t>
      </w:r>
      <w:r>
        <w:rPr>
          <w:rFonts w:hint="eastAsia"/>
          <w:color w:val="000000"/>
        </w:rPr>
        <w:t xml:space="preserve">  </w:t>
      </w:r>
      <w:r>
        <w:rPr>
          <w:rFonts w:hint="eastAsia"/>
          <w:color w:val="000000"/>
        </w:rPr>
        <w:t>施工图设计阶段，工程勘察应查明顶管工程范围沿线各地段的工程地质、水文地质等特征，包括地形、地貌、岩土类型、分布范围、工程特性、地下水的特性和有关参数，分析和评价地基的稳定性、均匀性和承载力等，应查明砂、卵石层的颗粒组成、最大粒径、曲率系数、不均匀系数及土层的粘粒含量。</w:t>
      </w:r>
    </w:p>
    <w:p w14:paraId="585C17BE" w14:textId="77777777" w:rsidR="00FE7D9B" w:rsidRDefault="00000000">
      <w:pPr>
        <w:rPr>
          <w:color w:val="000000"/>
        </w:rPr>
      </w:pPr>
      <w:r>
        <w:rPr>
          <w:rFonts w:hint="eastAsia"/>
          <w:b/>
          <w:bCs/>
          <w:color w:val="000000"/>
        </w:rPr>
        <w:t>4.3.4</w:t>
      </w:r>
      <w:r>
        <w:rPr>
          <w:rFonts w:hint="eastAsia"/>
          <w:color w:val="000000"/>
        </w:rPr>
        <w:t xml:space="preserve">  </w:t>
      </w:r>
      <w:r>
        <w:rPr>
          <w:rFonts w:hint="eastAsia"/>
          <w:color w:val="000000"/>
        </w:rPr>
        <w:t>施工实施阶段，应在进行补充地质勘察，应重点核查顶管通道范围内岩层分布情况，孤石、块石、工程异物及地下管线的尺寸、分布及走向情况。</w:t>
      </w:r>
    </w:p>
    <w:p w14:paraId="6007ACA9" w14:textId="2FFC3E93" w:rsidR="00A1125E" w:rsidRDefault="00A1125E">
      <w:pPr>
        <w:spacing w:line="240" w:lineRule="auto"/>
        <w:rPr>
          <w:color w:val="000000"/>
        </w:rPr>
      </w:pPr>
      <w:r>
        <w:rPr>
          <w:color w:val="000000"/>
        </w:rPr>
        <w:br w:type="page"/>
      </w:r>
    </w:p>
    <w:p w14:paraId="7AF95ABA" w14:textId="77777777" w:rsidR="00FE7D9B" w:rsidRDefault="00FE7D9B">
      <w:pPr>
        <w:rPr>
          <w:color w:val="000000"/>
        </w:rPr>
      </w:pPr>
    </w:p>
    <w:p w14:paraId="2177CB07" w14:textId="77777777" w:rsidR="00FE7D9B" w:rsidRDefault="00000000">
      <w:pPr>
        <w:pStyle w:val="1"/>
      </w:pPr>
      <w:bookmarkStart w:id="59" w:name="OLE_LINK44"/>
      <w:bookmarkStart w:id="60" w:name="_Toc8214"/>
      <w:bookmarkStart w:id="61" w:name="_Toc201932142"/>
      <w:bookmarkStart w:id="62" w:name="_Toc201931112"/>
      <w:bookmarkStart w:id="63" w:name="_Toc204269529"/>
      <w:r>
        <w:rPr>
          <w:rFonts w:ascii="Times New Roman" w:hAnsi="Times New Roman"/>
        </w:rPr>
        <w:t>5</w:t>
      </w:r>
      <w:bookmarkEnd w:id="59"/>
      <w:r>
        <w:rPr>
          <w:rFonts w:hint="eastAsia"/>
        </w:rPr>
        <w:t xml:space="preserve">  车站结构设计</w:t>
      </w:r>
      <w:bookmarkEnd w:id="60"/>
      <w:bookmarkEnd w:id="61"/>
      <w:bookmarkEnd w:id="62"/>
      <w:bookmarkEnd w:id="63"/>
    </w:p>
    <w:p w14:paraId="0BB49A25" w14:textId="77777777" w:rsidR="00FE7D9B" w:rsidRDefault="00000000">
      <w:pPr>
        <w:pStyle w:val="2"/>
      </w:pPr>
      <w:bookmarkStart w:id="64" w:name="_Toc14993"/>
      <w:bookmarkStart w:id="65" w:name="_Toc201932143"/>
      <w:bookmarkStart w:id="66" w:name="_Toc201931113"/>
      <w:bookmarkStart w:id="67" w:name="_Toc204269530"/>
      <w:r>
        <w:rPr>
          <w:rFonts w:hint="eastAsia"/>
        </w:rPr>
        <w:t xml:space="preserve">5.1  </w:t>
      </w:r>
      <w:r>
        <w:rPr>
          <w:rFonts w:hint="eastAsia"/>
        </w:rPr>
        <w:t>一般规定</w:t>
      </w:r>
      <w:bookmarkEnd w:id="64"/>
      <w:bookmarkEnd w:id="65"/>
      <w:bookmarkEnd w:id="66"/>
      <w:bookmarkEnd w:id="67"/>
    </w:p>
    <w:p w14:paraId="2A8A45AD" w14:textId="77777777" w:rsidR="00FE7D9B" w:rsidRDefault="00000000">
      <w:r>
        <w:rPr>
          <w:rFonts w:hint="eastAsia"/>
          <w:b/>
          <w:bCs/>
          <w:color w:val="000000"/>
        </w:rPr>
        <w:t>5.1.1</w:t>
      </w:r>
      <w:r>
        <w:rPr>
          <w:rFonts w:hint="eastAsia"/>
        </w:rPr>
        <w:t xml:space="preserve"> </w:t>
      </w:r>
      <w:r>
        <w:rPr>
          <w:rFonts w:hint="eastAsia"/>
        </w:rPr>
        <w:t>车站建筑设计应满足国家标准《城市轨道交通工程项目规范》</w:t>
      </w:r>
      <w:r>
        <w:rPr>
          <w:rFonts w:hint="eastAsia"/>
        </w:rPr>
        <w:t>GB 55033</w:t>
      </w:r>
      <w:r>
        <w:rPr>
          <w:rFonts w:hint="eastAsia"/>
        </w:rPr>
        <w:t>相关规定，根据组合顶管法建造地铁车站的特点，并考虑密贴顶管与结构体系转换等特殊工序形成的空间效果与尺寸要求进行建筑设计。</w:t>
      </w:r>
    </w:p>
    <w:p w14:paraId="159FB539" w14:textId="77777777" w:rsidR="00FE7D9B" w:rsidRDefault="00000000">
      <w:pPr>
        <w:rPr>
          <w:color w:val="000000"/>
        </w:rPr>
      </w:pPr>
      <w:r>
        <w:rPr>
          <w:rFonts w:hint="eastAsia"/>
          <w:b/>
          <w:bCs/>
          <w:color w:val="000000"/>
        </w:rPr>
        <w:t xml:space="preserve">5.1.2 </w:t>
      </w:r>
      <w:r>
        <w:rPr>
          <w:rFonts w:hint="eastAsia"/>
          <w:color w:val="000000"/>
        </w:rPr>
        <w:t xml:space="preserve"> </w:t>
      </w:r>
      <w:r>
        <w:rPr>
          <w:rFonts w:hint="eastAsia"/>
          <w:color w:val="000000"/>
        </w:rPr>
        <w:t>组合顶管法地铁车站结构设计应满足《地铁设计规范》</w:t>
      </w:r>
      <w:r>
        <w:rPr>
          <w:rFonts w:hint="eastAsia"/>
          <w:color w:val="000000"/>
        </w:rPr>
        <w:t>GB 50157</w:t>
      </w:r>
      <w:r>
        <w:rPr>
          <w:rFonts w:hint="eastAsia"/>
          <w:color w:val="000000"/>
        </w:rPr>
        <w:t>相关要求，并根据建筑方案做好附属设施接驳口预留。</w:t>
      </w:r>
    </w:p>
    <w:p w14:paraId="2AF8081A" w14:textId="77777777" w:rsidR="00FE7D9B" w:rsidRDefault="00000000">
      <w:pPr>
        <w:rPr>
          <w:color w:val="000000"/>
        </w:rPr>
      </w:pPr>
      <w:r>
        <w:rPr>
          <w:rFonts w:hint="eastAsia"/>
          <w:b/>
          <w:bCs/>
          <w:color w:val="000000"/>
        </w:rPr>
        <w:t>5.1.3</w:t>
      </w:r>
      <w:r>
        <w:rPr>
          <w:rFonts w:hint="eastAsia"/>
          <w:color w:val="000000"/>
        </w:rPr>
        <w:t xml:space="preserve">  </w:t>
      </w:r>
      <w:r>
        <w:rPr>
          <w:rFonts w:hint="eastAsia"/>
          <w:color w:val="000000"/>
        </w:rPr>
        <w:t>组合顶管地铁车站内净空尺寸应满足线路限界、建筑功能，施工工艺等要求，并考虑施工误差、测量误差、结构长期变形、位移及后期沉降等的影响。</w:t>
      </w:r>
    </w:p>
    <w:p w14:paraId="085B905C" w14:textId="77777777" w:rsidR="00FE7D9B" w:rsidRDefault="00000000">
      <w:pPr>
        <w:rPr>
          <w:color w:val="000000"/>
        </w:rPr>
      </w:pPr>
      <w:r>
        <w:rPr>
          <w:rFonts w:hint="eastAsia"/>
          <w:b/>
          <w:bCs/>
          <w:color w:val="000000"/>
        </w:rPr>
        <w:t>5.1.4</w:t>
      </w:r>
      <w:r>
        <w:rPr>
          <w:rFonts w:hint="eastAsia"/>
          <w:color w:val="000000"/>
        </w:rPr>
        <w:t xml:space="preserve">  </w:t>
      </w:r>
      <w:r>
        <w:rPr>
          <w:rFonts w:hint="eastAsia"/>
          <w:color w:val="000000"/>
        </w:rPr>
        <w:t>组合顶管法结构设计应按施工阶段和正常使用阶段分别进行强度、刚度和稳定性计算。对于钢筋混凝土构件，应对使用阶段进行裂缝验算，裂缝宽度不大于</w:t>
      </w:r>
      <w:r>
        <w:rPr>
          <w:rFonts w:hint="eastAsia"/>
          <w:color w:val="000000"/>
        </w:rPr>
        <w:t>0.2mm</w:t>
      </w:r>
      <w:r>
        <w:rPr>
          <w:rFonts w:hint="eastAsia"/>
          <w:color w:val="000000"/>
        </w:rPr>
        <w:t>。</w:t>
      </w:r>
    </w:p>
    <w:p w14:paraId="3BBDD4C4" w14:textId="77777777" w:rsidR="00FE7D9B" w:rsidRDefault="00000000">
      <w:pPr>
        <w:rPr>
          <w:color w:val="000000"/>
        </w:rPr>
      </w:pPr>
      <w:r>
        <w:rPr>
          <w:rFonts w:hint="eastAsia"/>
          <w:b/>
          <w:bCs/>
          <w:color w:val="000000"/>
        </w:rPr>
        <w:t>5.1.5</w:t>
      </w:r>
      <w:r>
        <w:rPr>
          <w:rFonts w:hint="eastAsia"/>
          <w:color w:val="000000"/>
        </w:rPr>
        <w:t xml:space="preserve">  </w:t>
      </w:r>
      <w:r>
        <w:rPr>
          <w:rFonts w:hint="eastAsia"/>
          <w:color w:val="000000"/>
        </w:rPr>
        <w:t>管节纵向连接应在顶管完成后，采取有效措施形成整体。</w:t>
      </w:r>
    </w:p>
    <w:p w14:paraId="7C9837A5" w14:textId="77777777" w:rsidR="00FE7D9B" w:rsidRDefault="00000000">
      <w:pPr>
        <w:pStyle w:val="2"/>
      </w:pPr>
      <w:bookmarkStart w:id="68" w:name="_Toc201931114"/>
      <w:bookmarkStart w:id="69" w:name="_Toc201932144"/>
      <w:bookmarkStart w:id="70" w:name="_Toc12904"/>
      <w:bookmarkStart w:id="71" w:name="_Toc204269531"/>
      <w:r>
        <w:rPr>
          <w:rFonts w:hint="eastAsia"/>
        </w:rPr>
        <w:t xml:space="preserve">5.2  </w:t>
      </w:r>
      <w:r>
        <w:rPr>
          <w:rFonts w:hint="eastAsia"/>
        </w:rPr>
        <w:t>结构设计原则</w:t>
      </w:r>
      <w:bookmarkEnd w:id="68"/>
      <w:bookmarkEnd w:id="69"/>
      <w:bookmarkEnd w:id="70"/>
      <w:bookmarkEnd w:id="71"/>
    </w:p>
    <w:p w14:paraId="769BA9FA" w14:textId="77777777" w:rsidR="00FE7D9B" w:rsidRDefault="00000000">
      <w:pPr>
        <w:rPr>
          <w:color w:val="000000"/>
        </w:rPr>
      </w:pPr>
      <w:r>
        <w:rPr>
          <w:rFonts w:hint="eastAsia"/>
          <w:b/>
          <w:bCs/>
          <w:color w:val="000000"/>
        </w:rPr>
        <w:t>5.2.1</w:t>
      </w:r>
      <w:r>
        <w:rPr>
          <w:rFonts w:hint="eastAsia"/>
          <w:color w:val="000000"/>
        </w:rPr>
        <w:t xml:space="preserve">  </w:t>
      </w:r>
      <w:r>
        <w:rPr>
          <w:rFonts w:hint="eastAsia"/>
          <w:color w:val="000000"/>
        </w:rPr>
        <w:t>组合顶管法地铁车站结构上的作用可分为永久作用、可变作用及偶然作用，并应符合下列规定：</w:t>
      </w:r>
    </w:p>
    <w:p w14:paraId="4CD4D188"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永久作用应包括结构自重、土压力（竖向和侧向）、预应力、地基的不均匀沉降；</w:t>
      </w:r>
    </w:p>
    <w:p w14:paraId="1B773609"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可变作用应包括人群荷载、施工荷载、地面车辆荷载、温度变化、地表水或地下水的作用；</w:t>
      </w:r>
    </w:p>
    <w:p w14:paraId="4760B2C3"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偶然作用应包括爆炸力、撞击力、地震作用等。</w:t>
      </w:r>
    </w:p>
    <w:p w14:paraId="63B6C538" w14:textId="77777777" w:rsidR="00FE7D9B" w:rsidRDefault="00000000">
      <w:pPr>
        <w:rPr>
          <w:color w:val="000000"/>
        </w:rPr>
      </w:pPr>
      <w:r>
        <w:rPr>
          <w:rFonts w:hint="eastAsia"/>
          <w:b/>
          <w:bCs/>
          <w:color w:val="000000"/>
        </w:rPr>
        <w:t>5.2.2</w:t>
      </w:r>
      <w:r>
        <w:rPr>
          <w:rFonts w:hint="eastAsia"/>
          <w:color w:val="000000"/>
        </w:rPr>
        <w:t xml:space="preserve">  </w:t>
      </w:r>
      <w:r>
        <w:rPr>
          <w:rFonts w:hint="eastAsia"/>
          <w:color w:val="000000"/>
        </w:rPr>
        <w:t>组合顶管法地铁</w:t>
      </w:r>
      <w:bookmarkStart w:id="72" w:name="OLE_LINK54"/>
      <w:r>
        <w:rPr>
          <w:rFonts w:hint="eastAsia"/>
          <w:color w:val="000000"/>
        </w:rPr>
        <w:t>车站</w:t>
      </w:r>
      <w:bookmarkEnd w:id="72"/>
      <w:r>
        <w:rPr>
          <w:rFonts w:hint="eastAsia"/>
          <w:color w:val="000000"/>
        </w:rPr>
        <w:t>结构设计应根据施工过程和使用阶段中可能在结构上同时出现的荷载，按照承载能力极限状态和正常使用极限状态分别进行组</w:t>
      </w:r>
      <w:r>
        <w:rPr>
          <w:rFonts w:hint="eastAsia"/>
          <w:color w:val="000000"/>
        </w:rPr>
        <w:lastRenderedPageBreak/>
        <w:t>合，取各自最不利的组合进行设计，并应符合现行《工程结构通用规范》</w:t>
      </w:r>
      <w:r>
        <w:rPr>
          <w:rFonts w:hint="eastAsia"/>
          <w:color w:val="000000"/>
        </w:rPr>
        <w:t>GB 55001</w:t>
      </w:r>
      <w:r>
        <w:rPr>
          <w:rFonts w:hint="eastAsia"/>
          <w:color w:val="000000"/>
        </w:rPr>
        <w:t>的有关规定。</w:t>
      </w:r>
    </w:p>
    <w:p w14:paraId="75B8E223" w14:textId="77777777" w:rsidR="00FE7D9B" w:rsidRDefault="00000000">
      <w:pPr>
        <w:rPr>
          <w:color w:val="000000"/>
        </w:rPr>
      </w:pPr>
      <w:r>
        <w:rPr>
          <w:rFonts w:hint="eastAsia"/>
          <w:b/>
          <w:bCs/>
          <w:color w:val="000000"/>
        </w:rPr>
        <w:t>5.2.3</w:t>
      </w:r>
      <w:r>
        <w:rPr>
          <w:rFonts w:hint="eastAsia"/>
          <w:color w:val="000000"/>
        </w:rPr>
        <w:t xml:space="preserve">  </w:t>
      </w:r>
      <w:r>
        <w:rPr>
          <w:rFonts w:hint="eastAsia"/>
          <w:color w:val="000000"/>
        </w:rPr>
        <w:t>组合顶管法地铁车站施工及使用阶段的土压力计算应符合下列规定：</w:t>
      </w:r>
    </w:p>
    <w:p w14:paraId="50C84F07"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施工阶段侧向土压力可按主动土压力计算，永久工况应按静止土压力计算；</w:t>
      </w:r>
    </w:p>
    <w:p w14:paraId="2F8C9231"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管节上的竖向土压力宜按全土柱考虑。</w:t>
      </w:r>
    </w:p>
    <w:p w14:paraId="3ED122B0" w14:textId="77777777" w:rsidR="00FE7D9B" w:rsidRDefault="00000000">
      <w:pPr>
        <w:rPr>
          <w:color w:val="000000"/>
        </w:rPr>
      </w:pPr>
      <w:r>
        <w:rPr>
          <w:rFonts w:hint="eastAsia"/>
          <w:b/>
          <w:bCs/>
          <w:color w:val="000000"/>
        </w:rPr>
        <w:t>5.2.4</w:t>
      </w:r>
      <w:r>
        <w:rPr>
          <w:rFonts w:hint="eastAsia"/>
          <w:color w:val="000000"/>
        </w:rPr>
        <w:t xml:space="preserve">  </w:t>
      </w:r>
      <w:r>
        <w:rPr>
          <w:rFonts w:hint="eastAsia"/>
          <w:color w:val="000000"/>
        </w:rPr>
        <w:t>作用在结构上的水压力，应根据施工阶段和长期使用过程中地下水位的变化，及不同的围岩条件，分别按下列规定计算：</w:t>
      </w:r>
    </w:p>
    <w:p w14:paraId="782C9F50"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水压力应根据设防水位及施工阶段和使用阶段可能发生的地下水最高水位和最低水位两种情况，按静水压力计算水压力和浮力对结构的作用；</w:t>
      </w:r>
    </w:p>
    <w:p w14:paraId="62E8B70C"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砂性土地层的侧向水、土压力应采用水土分算；</w:t>
      </w:r>
    </w:p>
    <w:p w14:paraId="14C33249"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黏性土地层的侧向水、土压力，在施工阶段应采用水土合算，使用阶段应采用水土分算。</w:t>
      </w:r>
    </w:p>
    <w:p w14:paraId="1F6CD5B7" w14:textId="77777777" w:rsidR="00FE7D9B" w:rsidRDefault="00000000">
      <w:pPr>
        <w:rPr>
          <w:color w:val="000000"/>
        </w:rPr>
      </w:pPr>
      <w:r>
        <w:rPr>
          <w:rFonts w:hint="eastAsia"/>
          <w:b/>
          <w:bCs/>
          <w:color w:val="000000"/>
        </w:rPr>
        <w:t xml:space="preserve">5.2.5 </w:t>
      </w:r>
      <w:r>
        <w:rPr>
          <w:rFonts w:hint="eastAsia"/>
          <w:color w:val="000000"/>
        </w:rPr>
        <w:t xml:space="preserve"> </w:t>
      </w:r>
      <w:r>
        <w:rPr>
          <w:rFonts w:hint="eastAsia"/>
          <w:color w:val="000000"/>
        </w:rPr>
        <w:t>组合顶管法地铁车站施工及使用阶段地面超载应不小于</w:t>
      </w:r>
      <w:r>
        <w:rPr>
          <w:rFonts w:hint="eastAsia"/>
          <w:color w:val="000000"/>
        </w:rPr>
        <w:t>20kPa</w:t>
      </w:r>
      <w:r>
        <w:rPr>
          <w:rFonts w:hint="eastAsia"/>
          <w:color w:val="000000"/>
        </w:rPr>
        <w:t>，施工期间顶管始发井和接收井地面超载应根据顶管吊装等实际情况分析后取用，且应不小于</w:t>
      </w:r>
      <w:r>
        <w:rPr>
          <w:rFonts w:hint="eastAsia"/>
          <w:color w:val="000000"/>
        </w:rPr>
        <w:t>30kPa</w:t>
      </w:r>
      <w:r>
        <w:rPr>
          <w:rFonts w:hint="eastAsia"/>
          <w:color w:val="000000"/>
        </w:rPr>
        <w:t>。</w:t>
      </w:r>
    </w:p>
    <w:p w14:paraId="2D4F93FD" w14:textId="77777777" w:rsidR="00FE7D9B" w:rsidRDefault="00000000">
      <w:pPr>
        <w:rPr>
          <w:color w:val="000000"/>
        </w:rPr>
      </w:pPr>
      <w:r>
        <w:rPr>
          <w:rFonts w:hint="eastAsia"/>
          <w:b/>
          <w:bCs/>
          <w:color w:val="000000"/>
        </w:rPr>
        <w:t>5.2.6</w:t>
      </w:r>
      <w:r>
        <w:rPr>
          <w:rFonts w:hint="eastAsia"/>
          <w:color w:val="000000"/>
        </w:rPr>
        <w:t xml:space="preserve">  </w:t>
      </w:r>
      <w:r>
        <w:rPr>
          <w:rFonts w:hint="eastAsia"/>
          <w:color w:val="000000"/>
        </w:rPr>
        <w:t>组合顶管法地铁车站结构的设计，应符合下列规定：</w:t>
      </w:r>
    </w:p>
    <w:p w14:paraId="60ED27D3"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组合顶管法地铁车站结构计算应以勘察报告为依据，并应考虑车站施工和建成后对环境的影响，以及环境改变对车站结构的作用。</w:t>
      </w:r>
    </w:p>
    <w:p w14:paraId="051DBE78"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组合顶管法地铁车站计算模型，应根据车站整体方案、管节节段设计方案、施工工艺、地层相互作用、管片连接设计及管片吊装工艺等确认。</w:t>
      </w:r>
    </w:p>
    <w:p w14:paraId="6120BBE3"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计算模型应能反映顶管与地层、后行顶管与先行顶管的相互作用关系及管片拼装、顶进、结构组合等施工工序对结构内力变化影响。</w:t>
      </w:r>
    </w:p>
    <w:p w14:paraId="3FD4D971"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应采用增量法结构分析模型验算管节拼装、顶管、结构组合及车站结构成型全过程的内力及变形状态，并采取相关措施保障组合顶管法地铁车站结构组合的安全稳定。</w:t>
      </w:r>
    </w:p>
    <w:p w14:paraId="63A6A60E" w14:textId="77777777" w:rsidR="00FE7D9B" w:rsidRDefault="00000000">
      <w:pPr>
        <w:ind w:firstLineChars="150" w:firstLine="367"/>
        <w:rPr>
          <w:color w:val="000000"/>
        </w:rPr>
      </w:pPr>
      <w:r>
        <w:rPr>
          <w:rFonts w:hint="eastAsia"/>
          <w:b/>
          <w:bCs/>
          <w:color w:val="000000"/>
        </w:rPr>
        <w:lastRenderedPageBreak/>
        <w:t xml:space="preserve">5 </w:t>
      </w:r>
      <w:r>
        <w:rPr>
          <w:rFonts w:hint="eastAsia"/>
          <w:color w:val="000000"/>
        </w:rPr>
        <w:t xml:space="preserve"> </w:t>
      </w:r>
      <w:r>
        <w:rPr>
          <w:rFonts w:hint="eastAsia"/>
          <w:color w:val="000000"/>
        </w:rPr>
        <w:t>结构设计应按最不利情况进行抗浮稳定性验算，施工阶段抗浮安全系数取</w:t>
      </w:r>
      <w:r>
        <w:rPr>
          <w:rFonts w:hint="eastAsia"/>
          <w:color w:val="000000"/>
        </w:rPr>
        <w:t>1.05</w:t>
      </w:r>
      <w:r>
        <w:rPr>
          <w:rFonts w:hint="eastAsia"/>
          <w:color w:val="000000"/>
        </w:rPr>
        <w:t>，使用阶段在不考虑侧壁摩阻力时，其抗浮安全系数应不小于</w:t>
      </w:r>
      <w:r>
        <w:rPr>
          <w:rFonts w:hint="eastAsia"/>
          <w:color w:val="000000"/>
        </w:rPr>
        <w:t>1.1</w:t>
      </w:r>
      <w:r>
        <w:rPr>
          <w:rFonts w:hint="eastAsia"/>
          <w:color w:val="000000"/>
        </w:rPr>
        <w:t>，当计及侧壁摩阻力时，其抗浮安全系数应不小于</w:t>
      </w:r>
      <w:r>
        <w:rPr>
          <w:rFonts w:hint="eastAsia"/>
          <w:color w:val="000000"/>
        </w:rPr>
        <w:t>1.15</w:t>
      </w:r>
      <w:r>
        <w:rPr>
          <w:rFonts w:hint="eastAsia"/>
          <w:color w:val="000000"/>
        </w:rPr>
        <w:t>。</w:t>
      </w:r>
    </w:p>
    <w:p w14:paraId="0B3D5768" w14:textId="77777777" w:rsidR="00FE7D9B" w:rsidRDefault="00000000">
      <w:pPr>
        <w:rPr>
          <w:color w:val="000000"/>
        </w:rPr>
      </w:pPr>
      <w:bookmarkStart w:id="73" w:name="OLE_LINK27"/>
      <w:r>
        <w:rPr>
          <w:b/>
          <w:bCs/>
          <w:color w:val="000000"/>
        </w:rPr>
        <w:t xml:space="preserve">5.2.7 </w:t>
      </w:r>
      <w:r>
        <w:rPr>
          <w:color w:val="000000"/>
        </w:rPr>
        <w:t xml:space="preserve"> </w:t>
      </w:r>
      <w:r>
        <w:rPr>
          <w:rFonts w:hint="eastAsia"/>
          <w:color w:val="000000"/>
        </w:rPr>
        <w:t>当出现下列情况之一时，应该对组合顶管纵向强度和变形进行计算：</w:t>
      </w:r>
    </w:p>
    <w:p w14:paraId="4B4EEEF9" w14:textId="77777777" w:rsidR="00FE7D9B" w:rsidRDefault="00000000">
      <w:pPr>
        <w:ind w:firstLineChars="150" w:firstLine="367"/>
        <w:rPr>
          <w:color w:val="000000"/>
        </w:rPr>
      </w:pPr>
      <w:r>
        <w:rPr>
          <w:b/>
          <w:bCs/>
          <w:color w:val="000000"/>
        </w:rPr>
        <w:t>1</w:t>
      </w:r>
      <w:r>
        <w:rPr>
          <w:color w:val="000000"/>
        </w:rPr>
        <w:t xml:space="preserve">  </w:t>
      </w:r>
      <w:r>
        <w:rPr>
          <w:rFonts w:hint="eastAsia"/>
          <w:color w:val="000000"/>
        </w:rPr>
        <w:t>组合顶管法地铁车站覆土厚度或地层沿车站纵向有较大变化；</w:t>
      </w:r>
      <w:r>
        <w:rPr>
          <w:color w:val="000000"/>
        </w:rPr>
        <w:t xml:space="preserve"> </w:t>
      </w:r>
    </w:p>
    <w:p w14:paraId="2E329728" w14:textId="77777777" w:rsidR="00FE7D9B" w:rsidRDefault="00000000">
      <w:pPr>
        <w:ind w:firstLineChars="150" w:firstLine="367"/>
        <w:rPr>
          <w:color w:val="000000"/>
        </w:rPr>
      </w:pPr>
      <w:r>
        <w:rPr>
          <w:b/>
          <w:bCs/>
          <w:color w:val="000000"/>
        </w:rPr>
        <w:t>2</w:t>
      </w:r>
      <w:r>
        <w:rPr>
          <w:color w:val="000000"/>
        </w:rPr>
        <w:t xml:space="preserve">  </w:t>
      </w:r>
      <w:r>
        <w:rPr>
          <w:rFonts w:hint="eastAsia"/>
          <w:color w:val="000000"/>
        </w:rPr>
        <w:t>密贴顶管形成的多个顶管单体结构转换成整车站体式结构；</w:t>
      </w:r>
    </w:p>
    <w:p w14:paraId="65DDA50F" w14:textId="77777777" w:rsidR="00FE7D9B" w:rsidRDefault="00000000">
      <w:pPr>
        <w:ind w:firstLineChars="150" w:firstLine="367"/>
        <w:rPr>
          <w:color w:val="000000"/>
        </w:rPr>
      </w:pPr>
      <w:r>
        <w:rPr>
          <w:b/>
          <w:bCs/>
          <w:color w:val="000000"/>
        </w:rPr>
        <w:t>3</w:t>
      </w:r>
      <w:r>
        <w:rPr>
          <w:color w:val="000000"/>
        </w:rPr>
        <w:t xml:space="preserve">  </w:t>
      </w:r>
      <w:r>
        <w:rPr>
          <w:rFonts w:hint="eastAsia"/>
          <w:color w:val="000000"/>
        </w:rPr>
        <w:t>地基沿车站纵向产生不均匀沉降。</w:t>
      </w:r>
    </w:p>
    <w:bookmarkEnd w:id="73"/>
    <w:p w14:paraId="03120DE4" w14:textId="77777777" w:rsidR="00FE7D9B" w:rsidRDefault="00000000">
      <w:pPr>
        <w:rPr>
          <w:color w:val="000000"/>
        </w:rPr>
      </w:pPr>
      <w:r>
        <w:rPr>
          <w:rFonts w:hint="eastAsia"/>
          <w:b/>
          <w:bCs/>
          <w:color w:val="000000"/>
        </w:rPr>
        <w:t>5.2.8</w:t>
      </w:r>
      <w:r>
        <w:rPr>
          <w:rFonts w:hint="eastAsia"/>
          <w:color w:val="000000"/>
        </w:rPr>
        <w:t xml:space="preserve">  </w:t>
      </w:r>
      <w:r>
        <w:rPr>
          <w:rFonts w:hint="eastAsia"/>
          <w:color w:val="000000"/>
        </w:rPr>
        <w:t>组合顶管法地铁车站的工程材料应根据管片类型、受力条件、使用要求和环境条件等选用，并应满足可靠性、耐久性和经济性要求。</w:t>
      </w:r>
    </w:p>
    <w:p w14:paraId="66AB8458" w14:textId="710F4592" w:rsidR="00FE7D9B" w:rsidRDefault="00000000" w:rsidP="00884DE7">
      <w:pPr>
        <w:pStyle w:val="14"/>
      </w:pPr>
      <w:r>
        <w:rPr>
          <w:rFonts w:hint="eastAsia"/>
          <w:b/>
        </w:rPr>
        <w:t>5.2.9</w:t>
      </w:r>
      <w:r>
        <w:rPr>
          <w:rFonts w:hint="eastAsia"/>
        </w:rPr>
        <w:t xml:space="preserve">  </w:t>
      </w:r>
      <w:r w:rsidRPr="00A1125E">
        <w:rPr>
          <w:rFonts w:hint="eastAsia"/>
        </w:rPr>
        <w:t>混凝土的材料性能参数应符合现行国家标准《混凝土结构设计规范》</w:t>
      </w:r>
      <w:r w:rsidRPr="00A1125E">
        <w:rPr>
          <w:rFonts w:hint="eastAsia"/>
        </w:rPr>
        <w:t>GB 50010</w:t>
      </w:r>
      <w:r w:rsidRPr="00A1125E">
        <w:rPr>
          <w:rFonts w:hint="eastAsia"/>
        </w:rPr>
        <w:t>及《混凝土结构耐久性设计标准》</w:t>
      </w:r>
      <w:r w:rsidRPr="00A1125E">
        <w:rPr>
          <w:rFonts w:hint="eastAsia"/>
        </w:rPr>
        <w:t>GB/T 50476</w:t>
      </w:r>
      <w:r w:rsidRPr="00A1125E">
        <w:rPr>
          <w:rFonts w:hint="eastAsia"/>
        </w:rPr>
        <w:t>的有关规定，满足抗裂、抗渗、抗冻和抗侵蚀的要求。预制管节混凝土强度等级不应低于</w:t>
      </w:r>
      <w:r w:rsidRPr="00A1125E">
        <w:rPr>
          <w:rFonts w:hint="eastAsia"/>
        </w:rPr>
        <w:t>C50</w:t>
      </w:r>
      <w:r w:rsidRPr="00A1125E">
        <w:rPr>
          <w:rFonts w:hint="eastAsia"/>
        </w:rPr>
        <w:t>，工作井内现浇车站结构混凝土强度等级应不小于</w:t>
      </w:r>
      <w:r w:rsidRPr="00A1125E">
        <w:rPr>
          <w:rFonts w:hint="eastAsia"/>
        </w:rPr>
        <w:t>C35</w:t>
      </w:r>
      <w:r w:rsidRPr="00A1125E">
        <w:rPr>
          <w:rFonts w:hint="eastAsia"/>
        </w:rPr>
        <w:t>。</w:t>
      </w:r>
    </w:p>
    <w:p w14:paraId="5D011DBA" w14:textId="49AF2AAD" w:rsidR="00FE7D9B" w:rsidRDefault="00000000" w:rsidP="00884DE7">
      <w:pPr>
        <w:pStyle w:val="14"/>
      </w:pPr>
      <w:r>
        <w:rPr>
          <w:rFonts w:hint="eastAsia"/>
          <w:b/>
        </w:rPr>
        <w:t>5.2.10</w:t>
      </w:r>
      <w:r>
        <w:rPr>
          <w:rFonts w:hint="eastAsia"/>
        </w:rPr>
        <w:t xml:space="preserve">  </w:t>
      </w:r>
      <w:r>
        <w:rPr>
          <w:rFonts w:hint="eastAsia"/>
        </w:rPr>
        <w:t>钢筋、预埋件的材料性能和设计参数应符合现行国家标准《混凝土结构设计规范》</w:t>
      </w:r>
      <w:r>
        <w:rPr>
          <w:rFonts w:hint="eastAsia"/>
        </w:rPr>
        <w:t>GB 50010</w:t>
      </w:r>
      <w:r>
        <w:rPr>
          <w:rFonts w:hint="eastAsia"/>
        </w:rPr>
        <w:t>的规定，型钢及螺栓的材料性能和设计参数应满足现行国家标准《钢结构设计标准》</w:t>
      </w:r>
      <w:r>
        <w:rPr>
          <w:rFonts w:hint="eastAsia"/>
        </w:rPr>
        <w:t>GB</w:t>
      </w:r>
      <w:r w:rsidR="00852AF7">
        <w:rPr>
          <w:rFonts w:hint="eastAsia"/>
        </w:rPr>
        <w:t xml:space="preserve"> </w:t>
      </w:r>
      <w:r>
        <w:rPr>
          <w:rFonts w:hint="eastAsia"/>
        </w:rPr>
        <w:t>50017</w:t>
      </w:r>
      <w:r>
        <w:rPr>
          <w:rFonts w:hint="eastAsia"/>
        </w:rPr>
        <w:t>及《建筑钢结构防腐蚀技术规程》</w:t>
      </w:r>
      <w:r>
        <w:rPr>
          <w:rFonts w:hint="eastAsia"/>
        </w:rPr>
        <w:t>JGJ/T 251</w:t>
      </w:r>
      <w:r>
        <w:rPr>
          <w:rFonts w:hint="eastAsia"/>
        </w:rPr>
        <w:t>中关于耐久性的相关要求。</w:t>
      </w:r>
    </w:p>
    <w:p w14:paraId="0EDE5FC9" w14:textId="77777777" w:rsidR="00FE7D9B" w:rsidRDefault="00000000">
      <w:pPr>
        <w:rPr>
          <w:color w:val="000000"/>
        </w:rPr>
      </w:pPr>
      <w:r>
        <w:rPr>
          <w:rFonts w:hint="eastAsia"/>
          <w:b/>
          <w:bCs/>
          <w:color w:val="000000"/>
        </w:rPr>
        <w:t xml:space="preserve">5.2.11 </w:t>
      </w:r>
      <w:r>
        <w:rPr>
          <w:rFonts w:hint="eastAsia"/>
          <w:color w:val="000000"/>
        </w:rPr>
        <w:t xml:space="preserve"> </w:t>
      </w:r>
      <w:r>
        <w:rPr>
          <w:rFonts w:hint="eastAsia"/>
          <w:color w:val="000000"/>
        </w:rPr>
        <w:t>管片连接螺栓应有较好的耐腐蚀性和抗冲击韧性，表面应该进行防腐处理。</w:t>
      </w:r>
    </w:p>
    <w:p w14:paraId="040D5520" w14:textId="77777777" w:rsidR="00FE7D9B" w:rsidRDefault="00000000">
      <w:pPr>
        <w:pStyle w:val="2"/>
      </w:pPr>
      <w:bookmarkStart w:id="74" w:name="_Toc201931115"/>
      <w:bookmarkStart w:id="75" w:name="_Toc201932145"/>
      <w:bookmarkStart w:id="76" w:name="_Toc20735"/>
      <w:bookmarkStart w:id="77" w:name="_Toc204269532"/>
      <w:r>
        <w:rPr>
          <w:rFonts w:hint="eastAsia"/>
        </w:rPr>
        <w:t xml:space="preserve">5.3  </w:t>
      </w:r>
      <w:r>
        <w:rPr>
          <w:rFonts w:hint="eastAsia"/>
        </w:rPr>
        <w:t>管片结构设计</w:t>
      </w:r>
      <w:bookmarkEnd w:id="74"/>
      <w:bookmarkEnd w:id="75"/>
      <w:bookmarkEnd w:id="76"/>
      <w:bookmarkEnd w:id="77"/>
    </w:p>
    <w:p w14:paraId="0E875B75" w14:textId="77777777" w:rsidR="00FE7D9B" w:rsidRDefault="00000000">
      <w:pPr>
        <w:rPr>
          <w:color w:val="000000"/>
        </w:rPr>
      </w:pPr>
      <w:r>
        <w:rPr>
          <w:rFonts w:hint="eastAsia"/>
          <w:b/>
          <w:bCs/>
          <w:color w:val="000000"/>
        </w:rPr>
        <w:t xml:space="preserve">5.3.1 </w:t>
      </w:r>
      <w:r>
        <w:rPr>
          <w:rFonts w:hint="eastAsia"/>
          <w:color w:val="000000"/>
        </w:rPr>
        <w:t xml:space="preserve"> </w:t>
      </w:r>
      <w:r>
        <w:rPr>
          <w:rFonts w:hint="eastAsia"/>
          <w:color w:val="000000"/>
        </w:rPr>
        <w:t>组合顶管管节可以由预制钢筋混凝土管片或型钢混凝土构件拼装成型，应综合管片制作、运输、顶管顶进千斤顶布置、拼装方案、结构受力、防水要求（构造）等因素确定其分块方式。</w:t>
      </w:r>
    </w:p>
    <w:p w14:paraId="79CC5F22" w14:textId="77777777" w:rsidR="00FE7D9B" w:rsidRDefault="00000000">
      <w:pPr>
        <w:rPr>
          <w:color w:val="FF0000"/>
        </w:rPr>
      </w:pPr>
      <w:bookmarkStart w:id="78" w:name="OLE_LINK28"/>
      <w:r>
        <w:rPr>
          <w:b/>
          <w:bCs/>
        </w:rPr>
        <w:t>5.3.2</w:t>
      </w:r>
      <w:r>
        <w:t xml:space="preserve">  </w:t>
      </w:r>
      <w:bookmarkEnd w:id="78"/>
      <w:r>
        <w:rPr>
          <w:rFonts w:hint="eastAsia"/>
        </w:rPr>
        <w:t>管节设计宜通过结构对称和调整配筋减少管片类型数量。</w:t>
      </w:r>
    </w:p>
    <w:p w14:paraId="306A8E11" w14:textId="77777777" w:rsidR="00FE7D9B" w:rsidRDefault="00000000">
      <w:pPr>
        <w:rPr>
          <w:color w:val="000000"/>
        </w:rPr>
      </w:pPr>
      <w:r>
        <w:rPr>
          <w:rFonts w:hint="eastAsia"/>
          <w:b/>
          <w:bCs/>
          <w:color w:val="000000"/>
        </w:rPr>
        <w:t>5.3.4</w:t>
      </w:r>
      <w:r>
        <w:rPr>
          <w:rFonts w:hint="eastAsia"/>
          <w:color w:val="000000"/>
        </w:rPr>
        <w:t xml:space="preserve">  </w:t>
      </w:r>
      <w:bookmarkStart w:id="79" w:name="OLE_LINK29"/>
      <w:r>
        <w:rPr>
          <w:rFonts w:hint="eastAsia"/>
          <w:color w:val="000000"/>
        </w:rPr>
        <w:t>管片拼装方式</w:t>
      </w:r>
      <w:r>
        <w:rPr>
          <w:rFonts w:hint="eastAsia"/>
        </w:rPr>
        <w:t>应</w:t>
      </w:r>
      <w:r>
        <w:rPr>
          <w:rFonts w:hint="eastAsia"/>
          <w:color w:val="000000"/>
        </w:rPr>
        <w:t>采用错缝拼装方式，管片环缝与纵缝应设置缓冲垫。</w:t>
      </w:r>
      <w:bookmarkEnd w:id="79"/>
    </w:p>
    <w:p w14:paraId="02D8FF9E" w14:textId="77777777" w:rsidR="00FE7D9B" w:rsidRDefault="00000000">
      <w:pPr>
        <w:rPr>
          <w:color w:val="000000"/>
        </w:rPr>
      </w:pPr>
      <w:r>
        <w:rPr>
          <w:rFonts w:hint="eastAsia"/>
          <w:b/>
          <w:bCs/>
          <w:color w:val="000000"/>
        </w:rPr>
        <w:t>5.3.5</w:t>
      </w:r>
      <w:r>
        <w:rPr>
          <w:rFonts w:hint="eastAsia"/>
          <w:color w:val="000000"/>
        </w:rPr>
        <w:t xml:space="preserve">  </w:t>
      </w:r>
      <w:r>
        <w:rPr>
          <w:rFonts w:hint="eastAsia"/>
          <w:color w:val="000000"/>
        </w:rPr>
        <w:t>组合顶管法地铁车站管片结构采用钢筋混凝土管片结构应设置凹凸榫槽，并符合下列规定：</w:t>
      </w:r>
    </w:p>
    <w:p w14:paraId="59D2F0EB" w14:textId="77777777" w:rsidR="00FE7D9B" w:rsidRDefault="00000000">
      <w:pPr>
        <w:ind w:firstLineChars="150" w:firstLine="367"/>
        <w:rPr>
          <w:color w:val="000000"/>
        </w:rPr>
      </w:pPr>
      <w:r>
        <w:rPr>
          <w:rFonts w:hint="eastAsia"/>
          <w:b/>
          <w:bCs/>
          <w:color w:val="000000"/>
        </w:rPr>
        <w:lastRenderedPageBreak/>
        <w:t>1</w:t>
      </w:r>
      <w:r>
        <w:rPr>
          <w:rFonts w:hint="eastAsia"/>
          <w:color w:val="000000"/>
        </w:rPr>
        <w:t xml:space="preserve">  </w:t>
      </w:r>
      <w:r>
        <w:rPr>
          <w:rFonts w:hint="eastAsia"/>
          <w:color w:val="000000"/>
        </w:rPr>
        <w:t>凹凸榫槽宜设置于管片厚度方向的中部，其尺寸设置不应影响管片内外侧防水密封垫及内侧嵌缝槽设置；</w:t>
      </w:r>
    </w:p>
    <w:p w14:paraId="0C713AC6"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凹凸榫槽应进行顶管顶管千斤顶满载作用下的抗剪承载力验算。</w:t>
      </w:r>
    </w:p>
    <w:p w14:paraId="6EE86869"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凹凸榫槽的形状应根据其受力状态确定，用于管片连接的凹凸榫槽与用于管节连接的凹凸榫槽应合理选择适当的高厚比。</w:t>
      </w:r>
    </w:p>
    <w:p w14:paraId="64FA83F8" w14:textId="77777777" w:rsidR="00FE7D9B" w:rsidRDefault="00000000">
      <w:pPr>
        <w:rPr>
          <w:color w:val="000000"/>
        </w:rPr>
      </w:pPr>
      <w:r>
        <w:rPr>
          <w:rFonts w:hint="eastAsia"/>
          <w:b/>
          <w:bCs/>
          <w:color w:val="000000"/>
        </w:rPr>
        <w:t xml:space="preserve">5.3.6 </w:t>
      </w:r>
      <w:r>
        <w:rPr>
          <w:rFonts w:hint="eastAsia"/>
          <w:color w:val="000000"/>
        </w:rPr>
        <w:t xml:space="preserve"> </w:t>
      </w:r>
      <w:r>
        <w:rPr>
          <w:rFonts w:hint="eastAsia"/>
          <w:color w:val="000000"/>
        </w:rPr>
        <w:t>混凝土管节传力面允许最大顶力按式（</w:t>
      </w:r>
      <w:r>
        <w:rPr>
          <w:rFonts w:hint="eastAsia"/>
          <w:color w:val="000000"/>
        </w:rPr>
        <w:t>5.3.6</w:t>
      </w:r>
      <w:r>
        <w:rPr>
          <w:rFonts w:hint="eastAsia"/>
          <w:color w:val="000000"/>
        </w:rPr>
        <w:t>）计算：</w:t>
      </w:r>
    </w:p>
    <w:p w14:paraId="79A5BCCC" w14:textId="77777777" w:rsidR="00FE7D9B" w:rsidRDefault="00000000">
      <w:pPr>
        <w:jc w:val="right"/>
        <w:rPr>
          <w:color w:val="000000"/>
        </w:rPr>
      </w:pPr>
      <w:r>
        <w:rPr>
          <w:rFonts w:hint="eastAsia"/>
          <w:color w:val="000000"/>
        </w:rPr>
        <w:tab/>
        <w:t xml:space="preserve"> </w:t>
      </w:r>
      <w:r>
        <w:rPr>
          <w:rFonts w:hint="eastAsia"/>
          <w:color w:val="000000"/>
        </w:rPr>
        <w:tab/>
      </w:r>
      <w:r w:rsidR="00A34A18">
        <w:rPr>
          <w:noProof/>
        </w:rPr>
        <w:object w:dxaOrig="2026" w:dyaOrig="696" w14:anchorId="094CA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02.3pt;height:35.65pt;mso-width-percent:0;mso-height-percent:0;mso-width-percent:0;mso-height-percent:0" o:ole="">
            <v:imagedata r:id="rId18" o:title=""/>
          </v:shape>
          <o:OLEObject Type="Embed" ProgID="Equation.DSMT4" ShapeID="_x0000_i1027" DrawAspect="Content" ObjectID="_1815224962" r:id="rId19"/>
        </w:object>
      </w:r>
      <w:r>
        <w:rPr>
          <w:rFonts w:hint="eastAsia"/>
          <w:color w:val="000000"/>
        </w:rPr>
        <w:t xml:space="preserve">                              </w:t>
      </w:r>
      <w:r>
        <w:rPr>
          <w:rFonts w:hint="eastAsia"/>
          <w:color w:val="000000"/>
        </w:rPr>
        <w:t>（</w:t>
      </w:r>
      <w:r>
        <w:rPr>
          <w:rFonts w:hint="eastAsia"/>
          <w:color w:val="000000"/>
        </w:rPr>
        <w:t>5.3.6</w:t>
      </w:r>
      <w:r>
        <w:rPr>
          <w:rFonts w:hint="eastAsia"/>
          <w:color w:val="000000"/>
        </w:rPr>
        <w:t>）</w:t>
      </w:r>
    </w:p>
    <w:p w14:paraId="6648DA0A" w14:textId="77777777" w:rsidR="00FE7D9B" w:rsidRDefault="00000000">
      <w:pPr>
        <w:rPr>
          <w:color w:val="000000"/>
        </w:rPr>
      </w:pPr>
      <w:r>
        <w:rPr>
          <w:rFonts w:hint="eastAsia"/>
          <w:color w:val="000000"/>
        </w:rPr>
        <w:t>式中：</w:t>
      </w:r>
      <w:proofErr w:type="spellStart"/>
      <w:r>
        <w:rPr>
          <w:rFonts w:ascii="宋体" w:hAnsi="宋体"/>
          <w:i/>
          <w:color w:val="000000"/>
        </w:rPr>
        <w:t>F</w:t>
      </w:r>
      <w:r>
        <w:rPr>
          <w:rFonts w:ascii="宋体" w:hAnsi="宋体"/>
          <w:i/>
          <w:color w:val="000000"/>
          <w:vertAlign w:val="subscript"/>
        </w:rPr>
        <w:t>dc</w:t>
      </w:r>
      <w:proofErr w:type="spellEnd"/>
      <w:r>
        <w:rPr>
          <w:color w:val="000000"/>
        </w:rPr>
        <w:t>——</w:t>
      </w:r>
      <w:r>
        <w:rPr>
          <w:rFonts w:hint="eastAsia"/>
          <w:color w:val="000000"/>
        </w:rPr>
        <w:t>管节允许顶力设计值（</w:t>
      </w:r>
      <w:r>
        <w:rPr>
          <w:rFonts w:hint="eastAsia"/>
          <w:color w:val="000000"/>
        </w:rPr>
        <w:t>N</w:t>
      </w:r>
      <w:r>
        <w:rPr>
          <w:rFonts w:hint="eastAsia"/>
          <w:color w:val="000000"/>
        </w:rPr>
        <w:t>）；</w:t>
      </w:r>
    </w:p>
    <w:p w14:paraId="13E19C42" w14:textId="77777777" w:rsidR="00FE7D9B" w:rsidRDefault="00000000">
      <w:pPr>
        <w:ind w:firstLineChars="300" w:firstLine="720"/>
        <w:rPr>
          <w:color w:val="000000"/>
        </w:rPr>
      </w:pPr>
      <w:r>
        <w:rPr>
          <w:rFonts w:ascii="宋体" w:hAnsi="宋体" w:hint="eastAsia"/>
          <w:i/>
          <w:color w:val="000000"/>
        </w:rPr>
        <w:t>Ф</w:t>
      </w:r>
      <w:r>
        <w:rPr>
          <w:rFonts w:ascii="宋体" w:hAnsi="宋体"/>
          <w:i/>
          <w:color w:val="000000"/>
          <w:vertAlign w:val="subscript"/>
        </w:rPr>
        <w:t>1</w:t>
      </w:r>
      <w:r>
        <w:rPr>
          <w:color w:val="000000"/>
        </w:rPr>
        <w:t>——</w:t>
      </w:r>
      <w:r>
        <w:rPr>
          <w:rFonts w:hint="eastAsia"/>
          <w:color w:val="000000"/>
        </w:rPr>
        <w:t>混凝土受压强度折减系数，取</w:t>
      </w:r>
      <w:r>
        <w:rPr>
          <w:rFonts w:hint="eastAsia"/>
          <w:color w:val="000000"/>
        </w:rPr>
        <w:t>0.9;</w:t>
      </w:r>
    </w:p>
    <w:p w14:paraId="513455A9" w14:textId="77777777" w:rsidR="00FE7D9B" w:rsidRDefault="00000000">
      <w:pPr>
        <w:ind w:firstLineChars="300" w:firstLine="720"/>
        <w:rPr>
          <w:color w:val="000000"/>
        </w:rPr>
      </w:pPr>
      <w:r>
        <w:rPr>
          <w:rFonts w:ascii="宋体" w:hAnsi="宋体" w:hint="eastAsia"/>
          <w:i/>
          <w:color w:val="000000"/>
        </w:rPr>
        <w:t>Ф</w:t>
      </w:r>
      <w:r>
        <w:rPr>
          <w:rFonts w:ascii="宋体" w:hAnsi="宋体"/>
          <w:i/>
          <w:color w:val="000000"/>
          <w:vertAlign w:val="subscript"/>
        </w:rPr>
        <w:t>2</w:t>
      </w:r>
      <w:r>
        <w:rPr>
          <w:color w:val="000000"/>
        </w:rPr>
        <w:t>——</w:t>
      </w:r>
      <w:r>
        <w:rPr>
          <w:rFonts w:hint="eastAsia"/>
          <w:color w:val="000000"/>
        </w:rPr>
        <w:t>偏心受压强度提高系数，取</w:t>
      </w:r>
      <w:r>
        <w:rPr>
          <w:rFonts w:hint="eastAsia"/>
          <w:color w:val="000000"/>
        </w:rPr>
        <w:t>1.05;</w:t>
      </w:r>
    </w:p>
    <w:p w14:paraId="5FC70B62" w14:textId="77777777" w:rsidR="00FE7D9B" w:rsidRDefault="00000000">
      <w:pPr>
        <w:ind w:firstLineChars="300" w:firstLine="720"/>
        <w:rPr>
          <w:color w:val="000000"/>
        </w:rPr>
      </w:pPr>
      <w:r>
        <w:rPr>
          <w:rFonts w:ascii="宋体" w:hAnsi="宋体" w:hint="eastAsia"/>
          <w:i/>
          <w:color w:val="000000"/>
        </w:rPr>
        <w:t>Ф</w:t>
      </w:r>
      <w:r>
        <w:rPr>
          <w:rFonts w:ascii="宋体" w:hAnsi="宋体"/>
          <w:i/>
          <w:color w:val="000000"/>
          <w:vertAlign w:val="subscript"/>
        </w:rPr>
        <w:t>3</w:t>
      </w:r>
      <w:r>
        <w:rPr>
          <w:color w:val="000000"/>
        </w:rPr>
        <w:t>——</w:t>
      </w:r>
      <w:r>
        <w:rPr>
          <w:rFonts w:hint="eastAsia"/>
          <w:color w:val="000000"/>
        </w:rPr>
        <w:t>材料脆性系数，取</w:t>
      </w:r>
      <w:r>
        <w:rPr>
          <w:rFonts w:hint="eastAsia"/>
          <w:color w:val="000000"/>
        </w:rPr>
        <w:t>0.85;</w:t>
      </w:r>
    </w:p>
    <w:p w14:paraId="720CAA61" w14:textId="77777777" w:rsidR="00FE7D9B" w:rsidRDefault="00000000">
      <w:pPr>
        <w:ind w:firstLineChars="300" w:firstLine="720"/>
        <w:rPr>
          <w:color w:val="000000"/>
        </w:rPr>
      </w:pPr>
      <w:r>
        <w:rPr>
          <w:rFonts w:ascii="宋体" w:hAnsi="宋体" w:hint="eastAsia"/>
          <w:i/>
          <w:color w:val="000000"/>
        </w:rPr>
        <w:t>Ф</w:t>
      </w:r>
      <w:r>
        <w:rPr>
          <w:rFonts w:ascii="宋体" w:hAnsi="宋体"/>
          <w:i/>
          <w:color w:val="000000"/>
          <w:vertAlign w:val="subscript"/>
        </w:rPr>
        <w:t>5</w:t>
      </w:r>
      <w:r>
        <w:rPr>
          <w:color w:val="000000"/>
        </w:rPr>
        <w:t>——</w:t>
      </w:r>
      <w:r>
        <w:rPr>
          <w:rFonts w:hint="eastAsia"/>
          <w:color w:val="000000"/>
        </w:rPr>
        <w:t>混凝土强度标准调整系数，取</w:t>
      </w:r>
      <w:r>
        <w:rPr>
          <w:rFonts w:hint="eastAsia"/>
          <w:color w:val="000000"/>
        </w:rPr>
        <w:t>0.79;</w:t>
      </w:r>
    </w:p>
    <w:p w14:paraId="6AF14E23" w14:textId="77777777" w:rsidR="00FE7D9B" w:rsidRDefault="00000000">
      <w:pPr>
        <w:ind w:firstLineChars="300" w:firstLine="720"/>
        <w:rPr>
          <w:color w:val="000000"/>
        </w:rPr>
      </w:pPr>
      <w:proofErr w:type="spellStart"/>
      <w:r>
        <w:rPr>
          <w:rFonts w:ascii="宋体" w:hAnsi="宋体"/>
          <w:i/>
          <w:color w:val="000000"/>
        </w:rPr>
        <w:t>K</w:t>
      </w:r>
      <w:r>
        <w:rPr>
          <w:rFonts w:ascii="宋体" w:hAnsi="宋体"/>
          <w:i/>
          <w:color w:val="000000"/>
          <w:vertAlign w:val="subscript"/>
        </w:rPr>
        <w:t>f</w:t>
      </w:r>
      <w:proofErr w:type="spellEnd"/>
      <w:r>
        <w:rPr>
          <w:color w:val="000000"/>
        </w:rPr>
        <w:t>——</w:t>
      </w:r>
      <w:r>
        <w:rPr>
          <w:rFonts w:hint="eastAsia"/>
          <w:color w:val="000000"/>
        </w:rPr>
        <w:t>安全系数，取</w:t>
      </w:r>
      <w:r>
        <w:rPr>
          <w:rFonts w:hint="eastAsia"/>
          <w:color w:val="000000"/>
        </w:rPr>
        <w:t>1.3~1.4</w:t>
      </w:r>
      <w:r>
        <w:rPr>
          <w:rFonts w:hint="eastAsia"/>
          <w:color w:val="000000"/>
        </w:rPr>
        <w:t>；</w:t>
      </w:r>
    </w:p>
    <w:p w14:paraId="464F7B24" w14:textId="77777777" w:rsidR="00FE7D9B" w:rsidRDefault="00000000">
      <w:pPr>
        <w:ind w:firstLineChars="300" w:firstLine="720"/>
        <w:rPr>
          <w:color w:val="000000"/>
        </w:rPr>
      </w:pPr>
      <w:r>
        <w:rPr>
          <w:rFonts w:ascii="宋体" w:hAnsi="宋体" w:hint="eastAsia"/>
          <w:i/>
          <w:color w:val="000000"/>
        </w:rPr>
        <w:t>σ</w:t>
      </w:r>
      <w:r>
        <w:rPr>
          <w:rFonts w:ascii="宋体" w:hAnsi="宋体"/>
          <w:i/>
          <w:color w:val="000000"/>
          <w:vertAlign w:val="subscript"/>
        </w:rPr>
        <w:t>c</w:t>
      </w:r>
      <w:r>
        <w:rPr>
          <w:color w:val="000000"/>
        </w:rPr>
        <w:t>——</w:t>
      </w:r>
      <w:r>
        <w:rPr>
          <w:rFonts w:hint="eastAsia"/>
          <w:color w:val="000000"/>
        </w:rPr>
        <w:t>混凝土受压强度设计值（</w:t>
      </w:r>
      <w:r>
        <w:rPr>
          <w:rFonts w:hint="eastAsia"/>
          <w:color w:val="000000"/>
        </w:rPr>
        <w:t>N/mm</w:t>
      </w:r>
      <w:r>
        <w:rPr>
          <w:rFonts w:hint="eastAsia"/>
          <w:color w:val="000000"/>
          <w:vertAlign w:val="superscript"/>
        </w:rPr>
        <w:t>2</w:t>
      </w:r>
      <w:r>
        <w:rPr>
          <w:rFonts w:hint="eastAsia"/>
          <w:color w:val="000000"/>
        </w:rPr>
        <w:t>);</w:t>
      </w:r>
    </w:p>
    <w:p w14:paraId="7233F99A" w14:textId="77777777" w:rsidR="00FE7D9B" w:rsidRDefault="00000000">
      <w:pPr>
        <w:ind w:firstLineChars="300" w:firstLine="720"/>
        <w:rPr>
          <w:color w:val="000000"/>
        </w:rPr>
      </w:pPr>
      <w:r>
        <w:rPr>
          <w:rFonts w:ascii="宋体" w:hAnsi="宋体"/>
          <w:i/>
          <w:color w:val="000000"/>
        </w:rPr>
        <w:t>A</w:t>
      </w:r>
      <w:r>
        <w:rPr>
          <w:rFonts w:ascii="宋体" w:hAnsi="宋体"/>
          <w:i/>
          <w:color w:val="000000"/>
          <w:vertAlign w:val="subscript"/>
        </w:rPr>
        <w:t>p</w:t>
      </w:r>
      <w:r>
        <w:rPr>
          <w:color w:val="000000"/>
        </w:rPr>
        <w:t>——</w:t>
      </w:r>
      <w:r>
        <w:rPr>
          <w:rFonts w:hint="eastAsia"/>
          <w:color w:val="000000"/>
        </w:rPr>
        <w:t>管节的有效传力面积（</w:t>
      </w:r>
      <w:r>
        <w:rPr>
          <w:rFonts w:hint="eastAsia"/>
          <w:color w:val="000000"/>
        </w:rPr>
        <w:t>mm</w:t>
      </w:r>
      <w:r>
        <w:rPr>
          <w:rFonts w:hint="eastAsia"/>
          <w:color w:val="000000"/>
          <w:vertAlign w:val="superscript"/>
        </w:rPr>
        <w:t>2</w:t>
      </w:r>
      <w:r>
        <w:rPr>
          <w:rFonts w:hint="eastAsia"/>
          <w:color w:val="000000"/>
        </w:rPr>
        <w:t>）。</w:t>
      </w:r>
    </w:p>
    <w:p w14:paraId="4EFB8DDE" w14:textId="77777777" w:rsidR="00FE7D9B" w:rsidRDefault="00000000">
      <w:pPr>
        <w:rPr>
          <w:color w:val="000000"/>
        </w:rPr>
      </w:pPr>
      <w:r>
        <w:rPr>
          <w:rFonts w:hint="eastAsia"/>
          <w:b/>
          <w:bCs/>
          <w:color w:val="000000"/>
        </w:rPr>
        <w:t>5.3.7</w:t>
      </w:r>
      <w:r>
        <w:rPr>
          <w:rFonts w:hint="eastAsia"/>
          <w:color w:val="000000"/>
        </w:rPr>
        <w:t xml:space="preserve">  </w:t>
      </w:r>
      <w:r>
        <w:rPr>
          <w:rFonts w:hint="eastAsia"/>
          <w:color w:val="000000"/>
        </w:rPr>
        <w:t>管节结构设计文件应包含结构图纸、管片预制、构件制作及顶管全过程使用要求设计说明，并应包含以下内容：</w:t>
      </w:r>
      <w:r>
        <w:rPr>
          <w:rFonts w:hint="eastAsia"/>
          <w:color w:val="000000"/>
        </w:rPr>
        <w:t xml:space="preserve">   </w:t>
      </w:r>
    </w:p>
    <w:p w14:paraId="237E607B"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管节统一标识系统采用三段式命名方式，如</w:t>
      </w:r>
      <w:bookmarkStart w:id="80" w:name="OLE_LINK65"/>
      <w:r>
        <w:rPr>
          <w:rFonts w:hint="eastAsia"/>
          <w:color w:val="000000"/>
        </w:rPr>
        <w:t>图</w:t>
      </w:r>
      <w:bookmarkEnd w:id="80"/>
      <w:r>
        <w:rPr>
          <w:rFonts w:hint="eastAsia"/>
          <w:color w:val="000000"/>
        </w:rPr>
        <w:t>5.3.7</w:t>
      </w:r>
      <w:r>
        <w:rPr>
          <w:rFonts w:hint="eastAsia"/>
          <w:color w:val="000000"/>
        </w:rPr>
        <w:t>所示；</w:t>
      </w:r>
      <w:r>
        <w:rPr>
          <w:rFonts w:hint="eastAsia"/>
          <w:color w:val="000000"/>
        </w:rPr>
        <w:t xml:space="preserve"> </w:t>
      </w:r>
    </w:p>
    <w:p w14:paraId="42481890" w14:textId="77777777" w:rsidR="00FE7D9B" w:rsidRDefault="00000000">
      <w:pPr>
        <w:jc w:val="center"/>
        <w:rPr>
          <w:color w:val="000000"/>
        </w:rPr>
      </w:pPr>
      <w:r>
        <w:rPr>
          <w:noProof/>
          <w:color w:val="000000"/>
        </w:rPr>
        <w:drawing>
          <wp:inline distT="0" distB="0" distL="114300" distR="114300" wp14:anchorId="1B551BB2" wp14:editId="2B14368F">
            <wp:extent cx="4732655" cy="119824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rcRect l="10835" t="39041" r="29208" b="25000"/>
                    <a:stretch>
                      <a:fillRect/>
                    </a:stretch>
                  </pic:blipFill>
                  <pic:spPr>
                    <a:xfrm>
                      <a:off x="0" y="0"/>
                      <a:ext cx="4757179" cy="1204999"/>
                    </a:xfrm>
                    <a:prstGeom prst="rect">
                      <a:avLst/>
                    </a:prstGeom>
                    <a:noFill/>
                    <a:ln>
                      <a:noFill/>
                    </a:ln>
                  </pic:spPr>
                </pic:pic>
              </a:graphicData>
            </a:graphic>
          </wp:inline>
        </w:drawing>
      </w:r>
    </w:p>
    <w:p w14:paraId="62E329E5" w14:textId="77777777" w:rsidR="00FE7D9B" w:rsidRPr="00884DE7" w:rsidRDefault="00000000">
      <w:pPr>
        <w:jc w:val="center"/>
        <w:rPr>
          <w:rFonts w:asciiTheme="minorEastAsia" w:eastAsiaTheme="minorEastAsia" w:hAnsiTheme="minorEastAsia"/>
          <w:color w:val="000000"/>
          <w:sz w:val="21"/>
          <w:szCs w:val="21"/>
        </w:rPr>
      </w:pPr>
      <w:bookmarkStart w:id="81" w:name="OLE_LINK58"/>
      <w:r w:rsidRPr="00884DE7">
        <w:rPr>
          <w:rFonts w:asciiTheme="minorEastAsia" w:eastAsiaTheme="minorEastAsia" w:hAnsiTheme="minorEastAsia" w:hint="eastAsia"/>
          <w:color w:val="000000"/>
          <w:sz w:val="21"/>
          <w:szCs w:val="21"/>
        </w:rPr>
        <w:t>图</w:t>
      </w:r>
      <w:r w:rsidRPr="00884DE7">
        <w:rPr>
          <w:rFonts w:asciiTheme="minorEastAsia" w:eastAsiaTheme="minorEastAsia" w:hAnsiTheme="minorEastAsia"/>
          <w:color w:val="000000"/>
          <w:sz w:val="21"/>
          <w:szCs w:val="21"/>
        </w:rPr>
        <w:t>5.3.7 管节三段式命名方式</w:t>
      </w:r>
      <w:bookmarkStart w:id="82" w:name="OLE_LINK61"/>
      <w:r w:rsidRPr="00884DE7">
        <w:rPr>
          <w:rFonts w:asciiTheme="minorEastAsia" w:eastAsiaTheme="minorEastAsia" w:hAnsiTheme="minorEastAsia" w:hint="eastAsia"/>
          <w:color w:val="000000"/>
          <w:sz w:val="21"/>
          <w:szCs w:val="21"/>
        </w:rPr>
        <w:t>图</w:t>
      </w:r>
      <w:bookmarkEnd w:id="82"/>
    </w:p>
    <w:bookmarkEnd w:id="81"/>
    <w:p w14:paraId="3FCB3160"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管节的种类、形状、范围、</w:t>
      </w:r>
      <w:bookmarkStart w:id="83" w:name="OLE_LINK62"/>
      <w:r>
        <w:rPr>
          <w:rFonts w:hint="eastAsia"/>
          <w:color w:val="000000"/>
        </w:rPr>
        <w:t>数量、</w:t>
      </w:r>
      <w:bookmarkEnd w:id="83"/>
      <w:r>
        <w:rPr>
          <w:rFonts w:hint="eastAsia"/>
          <w:color w:val="000000"/>
        </w:rPr>
        <w:t>定位、构件重量；</w:t>
      </w:r>
    </w:p>
    <w:p w14:paraId="7131FB07"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管节的模板图、配筋图、连接构造图；</w:t>
      </w:r>
    </w:p>
    <w:p w14:paraId="25781C81"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预留预埋设置（预埋件、预留孔、连接件等）；</w:t>
      </w:r>
      <w:r>
        <w:rPr>
          <w:rFonts w:hint="eastAsia"/>
          <w:color w:val="000000"/>
        </w:rPr>
        <w:t xml:space="preserve"> </w:t>
      </w:r>
    </w:p>
    <w:p w14:paraId="0BEA3624" w14:textId="77777777" w:rsidR="00FE7D9B" w:rsidRDefault="00000000">
      <w:pPr>
        <w:ind w:firstLineChars="150" w:firstLine="367"/>
        <w:rPr>
          <w:color w:val="000000"/>
        </w:rPr>
      </w:pPr>
      <w:r>
        <w:rPr>
          <w:rFonts w:hint="eastAsia"/>
          <w:b/>
          <w:bCs/>
          <w:color w:val="000000"/>
        </w:rPr>
        <w:t>5</w:t>
      </w:r>
      <w:r>
        <w:rPr>
          <w:rFonts w:hint="eastAsia"/>
          <w:color w:val="000000"/>
        </w:rPr>
        <w:t xml:space="preserve">  </w:t>
      </w:r>
      <w:r>
        <w:rPr>
          <w:rFonts w:hint="eastAsia"/>
          <w:color w:val="000000"/>
        </w:rPr>
        <w:t>管节制作、脱模、运输、存放、吊装、临时支护的技术要求；</w:t>
      </w:r>
    </w:p>
    <w:p w14:paraId="332BBC2D" w14:textId="77777777" w:rsidR="00FE7D9B" w:rsidRDefault="00000000">
      <w:pPr>
        <w:ind w:firstLineChars="150" w:firstLine="367"/>
        <w:rPr>
          <w:color w:val="000000"/>
        </w:rPr>
      </w:pPr>
      <w:r>
        <w:rPr>
          <w:rFonts w:hint="eastAsia"/>
          <w:b/>
          <w:bCs/>
          <w:color w:val="000000"/>
        </w:rPr>
        <w:lastRenderedPageBreak/>
        <w:t>6</w:t>
      </w:r>
      <w:r>
        <w:rPr>
          <w:rFonts w:hint="eastAsia"/>
          <w:color w:val="000000"/>
        </w:rPr>
        <w:t xml:space="preserve">  </w:t>
      </w:r>
      <w:r>
        <w:rPr>
          <w:rFonts w:hint="eastAsia"/>
          <w:color w:val="000000"/>
        </w:rPr>
        <w:t>顶管施工工序及相关技术要求；</w:t>
      </w:r>
    </w:p>
    <w:p w14:paraId="2FDECD8F" w14:textId="77777777" w:rsidR="00FE7D9B" w:rsidRDefault="00000000">
      <w:pPr>
        <w:ind w:firstLineChars="150" w:firstLine="367"/>
        <w:rPr>
          <w:color w:val="000000"/>
        </w:rPr>
      </w:pPr>
      <w:r>
        <w:rPr>
          <w:rFonts w:hint="eastAsia"/>
          <w:b/>
          <w:bCs/>
          <w:color w:val="000000"/>
        </w:rPr>
        <w:t>7</w:t>
      </w:r>
      <w:r>
        <w:rPr>
          <w:rFonts w:hint="eastAsia"/>
          <w:color w:val="000000"/>
        </w:rPr>
        <w:t xml:space="preserve">  </w:t>
      </w:r>
      <w:r>
        <w:rPr>
          <w:rFonts w:hint="eastAsia"/>
          <w:color w:val="000000"/>
        </w:rPr>
        <w:t>结构组合施工工序及相关技术要求。</w:t>
      </w:r>
    </w:p>
    <w:p w14:paraId="1180BE2B" w14:textId="77777777" w:rsidR="00FE7D9B" w:rsidRDefault="00000000">
      <w:pPr>
        <w:pStyle w:val="2"/>
      </w:pPr>
      <w:bookmarkStart w:id="84" w:name="_Toc3858"/>
      <w:bookmarkStart w:id="85" w:name="_Toc201931116"/>
      <w:bookmarkStart w:id="86" w:name="_Toc201932146"/>
      <w:bookmarkStart w:id="87" w:name="_Toc204269533"/>
      <w:r>
        <w:rPr>
          <w:rFonts w:hint="eastAsia"/>
        </w:rPr>
        <w:t xml:space="preserve">5.4  </w:t>
      </w:r>
      <w:r>
        <w:rPr>
          <w:rFonts w:hint="eastAsia"/>
        </w:rPr>
        <w:t>管片连接设计</w:t>
      </w:r>
      <w:bookmarkEnd w:id="84"/>
      <w:bookmarkEnd w:id="85"/>
      <w:bookmarkEnd w:id="86"/>
      <w:bookmarkEnd w:id="87"/>
    </w:p>
    <w:p w14:paraId="130C3B96" w14:textId="77777777" w:rsidR="00FE7D9B" w:rsidRDefault="00000000">
      <w:pPr>
        <w:rPr>
          <w:color w:val="000000"/>
        </w:rPr>
      </w:pPr>
      <w:r>
        <w:rPr>
          <w:rFonts w:hint="eastAsia"/>
          <w:b/>
          <w:bCs/>
          <w:color w:val="000000"/>
        </w:rPr>
        <w:t>5.4.1</w:t>
      </w:r>
      <w:r>
        <w:rPr>
          <w:rFonts w:hint="eastAsia"/>
          <w:color w:val="000000"/>
        </w:rPr>
        <w:t xml:space="preserve">  </w:t>
      </w:r>
      <w:r>
        <w:rPr>
          <w:rFonts w:hint="eastAsia"/>
          <w:color w:val="000000"/>
        </w:rPr>
        <w:t>管片连接设计应符合下列规定：</w:t>
      </w:r>
    </w:p>
    <w:p w14:paraId="5756934D"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管片连接接头应遵循连接可靠、操作简便、安装可逆的原则进行设计；</w:t>
      </w:r>
    </w:p>
    <w:p w14:paraId="2F5DD873"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管片连接接头的连接方式应与拼装工艺、防水体系相适应；</w:t>
      </w:r>
    </w:p>
    <w:p w14:paraId="3E4587B3"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管片连接接头型式应采用构造简单、受力明确的结构，并预留安装误差。</w:t>
      </w:r>
    </w:p>
    <w:p w14:paraId="0C73A24A" w14:textId="77777777" w:rsidR="00FE7D9B" w:rsidRDefault="00000000">
      <w:pPr>
        <w:rPr>
          <w:color w:val="000000"/>
        </w:rPr>
      </w:pPr>
      <w:r>
        <w:rPr>
          <w:rFonts w:hint="eastAsia"/>
          <w:b/>
          <w:bCs/>
          <w:color w:val="000000"/>
        </w:rPr>
        <w:t>5.4.2</w:t>
      </w:r>
      <w:r>
        <w:rPr>
          <w:rFonts w:hint="eastAsia"/>
          <w:color w:val="000000"/>
        </w:rPr>
        <w:t xml:space="preserve">  </w:t>
      </w:r>
      <w:r>
        <w:rPr>
          <w:rFonts w:hint="eastAsia"/>
          <w:color w:val="000000"/>
        </w:rPr>
        <w:t>管片连接可采用湿式、干式或混合三种连接方式，新型连接接头的力学特性参数应通过试验确定。</w:t>
      </w:r>
    </w:p>
    <w:p w14:paraId="4B25B691" w14:textId="77777777" w:rsidR="00FE7D9B" w:rsidRDefault="00000000">
      <w:pPr>
        <w:rPr>
          <w:color w:val="000000"/>
        </w:rPr>
      </w:pPr>
      <w:r>
        <w:rPr>
          <w:rFonts w:hint="eastAsia"/>
          <w:b/>
          <w:bCs/>
          <w:color w:val="000000"/>
        </w:rPr>
        <w:t>5.4.3</w:t>
      </w:r>
      <w:r>
        <w:rPr>
          <w:rFonts w:hint="eastAsia"/>
          <w:color w:val="000000"/>
        </w:rPr>
        <w:t xml:space="preserve">  </w:t>
      </w:r>
      <w:r>
        <w:rPr>
          <w:rFonts w:hint="eastAsia"/>
          <w:color w:val="000000"/>
        </w:rPr>
        <w:t>干式连接可采用螺栓、焊接、榫卯、预应力钢束、简支搁置等连接方式。</w:t>
      </w:r>
    </w:p>
    <w:p w14:paraId="00D9AFAC" w14:textId="77777777" w:rsidR="00FE7D9B" w:rsidRDefault="00000000">
      <w:pPr>
        <w:rPr>
          <w:color w:val="000000"/>
        </w:rPr>
      </w:pPr>
      <w:r>
        <w:rPr>
          <w:rFonts w:hint="eastAsia"/>
          <w:b/>
          <w:bCs/>
          <w:color w:val="000000"/>
        </w:rPr>
        <w:t>5.4.4</w:t>
      </w:r>
      <w:r>
        <w:rPr>
          <w:rFonts w:hint="eastAsia"/>
          <w:color w:val="000000"/>
        </w:rPr>
        <w:t xml:space="preserve">  </w:t>
      </w:r>
      <w:r>
        <w:rPr>
          <w:rFonts w:hint="eastAsia"/>
          <w:color w:val="000000"/>
        </w:rPr>
        <w:t>管节采用螺栓、榫卯和焊接的连接方式时，应对连接件、焊缝、螺栓或铆钉等紧固件在不同设计状况下的承载力进行验算，并应符合现行国家标准《钢结构设计标准》</w:t>
      </w:r>
      <w:r>
        <w:rPr>
          <w:rFonts w:hint="eastAsia"/>
          <w:color w:val="000000"/>
        </w:rPr>
        <w:t>GB 50017</w:t>
      </w:r>
      <w:r>
        <w:rPr>
          <w:rFonts w:hint="eastAsia"/>
          <w:color w:val="000000"/>
        </w:rPr>
        <w:t>和《钢结构焊接规范》</w:t>
      </w:r>
      <w:r>
        <w:rPr>
          <w:rFonts w:hint="eastAsia"/>
          <w:color w:val="000000"/>
        </w:rPr>
        <w:t>GB 50661</w:t>
      </w:r>
      <w:r>
        <w:rPr>
          <w:rFonts w:hint="eastAsia"/>
          <w:color w:val="000000"/>
        </w:rPr>
        <w:t>等的相关规定。</w:t>
      </w:r>
    </w:p>
    <w:p w14:paraId="3A35088A" w14:textId="77777777" w:rsidR="00FE7D9B" w:rsidRDefault="00000000">
      <w:pPr>
        <w:rPr>
          <w:color w:val="000000"/>
        </w:rPr>
      </w:pPr>
      <w:r>
        <w:rPr>
          <w:rFonts w:hint="eastAsia"/>
          <w:b/>
          <w:bCs/>
          <w:color w:val="000000"/>
        </w:rPr>
        <w:t xml:space="preserve">5.4.5 </w:t>
      </w:r>
      <w:r>
        <w:rPr>
          <w:rFonts w:hint="eastAsia"/>
          <w:color w:val="000000"/>
        </w:rPr>
        <w:t xml:space="preserve"> </w:t>
      </w:r>
      <w:r>
        <w:rPr>
          <w:rFonts w:hint="eastAsia"/>
          <w:color w:val="000000"/>
        </w:rPr>
        <w:t>湿式连接可按照等同现浇混凝土结构进行设计，并应符合现行行业标准《</w:t>
      </w:r>
      <w:bookmarkStart w:id="88" w:name="OLE_LINK30"/>
      <w:r>
        <w:rPr>
          <w:rFonts w:hint="eastAsia"/>
          <w:color w:val="000000"/>
        </w:rPr>
        <w:t>装配式混凝土结构技术规程</w:t>
      </w:r>
      <w:bookmarkEnd w:id="88"/>
      <w:r>
        <w:rPr>
          <w:rFonts w:hint="eastAsia"/>
          <w:color w:val="000000"/>
        </w:rPr>
        <w:t>》</w:t>
      </w:r>
      <w:r>
        <w:rPr>
          <w:rFonts w:hint="eastAsia"/>
          <w:color w:val="000000"/>
        </w:rPr>
        <w:t>JGJ 1</w:t>
      </w:r>
      <w:r>
        <w:rPr>
          <w:rFonts w:hint="eastAsia"/>
          <w:color w:val="000000"/>
        </w:rPr>
        <w:t>中关于装配整体式混凝土结构的有关规定。</w:t>
      </w:r>
    </w:p>
    <w:p w14:paraId="1F9572AC" w14:textId="77777777" w:rsidR="00FE7D9B" w:rsidRDefault="00000000">
      <w:pPr>
        <w:pStyle w:val="2"/>
      </w:pPr>
      <w:bookmarkStart w:id="89" w:name="_Toc201932147"/>
      <w:bookmarkStart w:id="90" w:name="_Toc17089"/>
      <w:bookmarkStart w:id="91" w:name="_Toc201931117"/>
      <w:bookmarkStart w:id="92" w:name="_Toc204269534"/>
      <w:r>
        <w:rPr>
          <w:rFonts w:hint="eastAsia"/>
        </w:rPr>
        <w:t xml:space="preserve">5.5  </w:t>
      </w:r>
      <w:r>
        <w:rPr>
          <w:rFonts w:hint="eastAsia"/>
        </w:rPr>
        <w:t>管片构造设计</w:t>
      </w:r>
      <w:bookmarkEnd w:id="89"/>
      <w:bookmarkEnd w:id="90"/>
      <w:bookmarkEnd w:id="91"/>
      <w:bookmarkEnd w:id="92"/>
    </w:p>
    <w:p w14:paraId="435CFBF0" w14:textId="77777777" w:rsidR="00FE7D9B" w:rsidRDefault="00000000">
      <w:pPr>
        <w:rPr>
          <w:color w:val="000000"/>
        </w:rPr>
      </w:pPr>
      <w:r>
        <w:rPr>
          <w:rFonts w:hint="eastAsia"/>
          <w:b/>
          <w:bCs/>
          <w:color w:val="000000"/>
        </w:rPr>
        <w:t>5.5.1</w:t>
      </w:r>
      <w:r>
        <w:rPr>
          <w:rFonts w:hint="eastAsia"/>
          <w:color w:val="000000"/>
        </w:rPr>
        <w:t xml:space="preserve">  </w:t>
      </w:r>
      <w:r>
        <w:rPr>
          <w:rFonts w:hint="eastAsia"/>
          <w:color w:val="000000"/>
        </w:rPr>
        <w:t>钢筋混凝土管片配筋应符合下列规定：</w:t>
      </w:r>
    </w:p>
    <w:p w14:paraId="6139FCA7"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管节纵向钢筋的最小配筋率宜不低于</w:t>
      </w:r>
      <w:r>
        <w:rPr>
          <w:rFonts w:hint="eastAsia"/>
          <w:color w:val="000000"/>
        </w:rPr>
        <w:t>0.2%</w:t>
      </w:r>
      <w:r>
        <w:rPr>
          <w:rFonts w:hint="eastAsia"/>
          <w:color w:val="000000"/>
        </w:rPr>
        <w:t>，间距宜不大于</w:t>
      </w:r>
      <w:r>
        <w:rPr>
          <w:rFonts w:hint="eastAsia"/>
          <w:color w:val="000000"/>
        </w:rPr>
        <w:t>150mm</w:t>
      </w:r>
      <w:r>
        <w:rPr>
          <w:rFonts w:hint="eastAsia"/>
          <w:color w:val="000000"/>
        </w:rPr>
        <w:t>，当混凝土强度等级不小于</w:t>
      </w:r>
      <w:r>
        <w:rPr>
          <w:rFonts w:hint="eastAsia"/>
          <w:color w:val="000000"/>
        </w:rPr>
        <w:t>C60</w:t>
      </w:r>
      <w:r>
        <w:rPr>
          <w:rFonts w:hint="eastAsia"/>
          <w:color w:val="000000"/>
        </w:rPr>
        <w:t>时，最小配筋率宜不低于</w:t>
      </w:r>
      <w:r>
        <w:rPr>
          <w:rFonts w:hint="eastAsia"/>
          <w:color w:val="000000"/>
        </w:rPr>
        <w:t>0.3%</w:t>
      </w:r>
      <w:r>
        <w:rPr>
          <w:rFonts w:hint="eastAsia"/>
          <w:color w:val="000000"/>
        </w:rPr>
        <w:t>；</w:t>
      </w:r>
    </w:p>
    <w:p w14:paraId="089E840A"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管片宜采用梁式配筋，纵向钢筋间距宜不小于</w:t>
      </w:r>
      <w:r>
        <w:rPr>
          <w:rFonts w:hint="eastAsia"/>
          <w:color w:val="000000"/>
        </w:rPr>
        <w:t>150mm</w:t>
      </w:r>
      <w:r>
        <w:rPr>
          <w:rFonts w:hint="eastAsia"/>
          <w:color w:val="000000"/>
        </w:rPr>
        <w:t>，箍筋直径宜不小于</w:t>
      </w:r>
      <w:r>
        <w:rPr>
          <w:rFonts w:hint="eastAsia"/>
          <w:color w:val="000000"/>
        </w:rPr>
        <w:t>6mm</w:t>
      </w:r>
      <w:r>
        <w:rPr>
          <w:rFonts w:hint="eastAsia"/>
          <w:color w:val="000000"/>
        </w:rPr>
        <w:t>，间距宜不小于</w:t>
      </w:r>
      <w:r>
        <w:rPr>
          <w:rFonts w:hint="eastAsia"/>
          <w:color w:val="000000"/>
        </w:rPr>
        <w:t>200mm</w:t>
      </w:r>
      <w:r>
        <w:rPr>
          <w:rFonts w:hint="eastAsia"/>
          <w:color w:val="000000"/>
        </w:rPr>
        <w:t>，各钢筋间应设置构造钢筋；</w:t>
      </w:r>
    </w:p>
    <w:p w14:paraId="443C204A" w14:textId="77777777" w:rsidR="00FE7D9B" w:rsidRDefault="00000000">
      <w:pPr>
        <w:ind w:firstLineChars="150" w:firstLine="367"/>
        <w:rPr>
          <w:color w:val="000000"/>
        </w:rPr>
      </w:pPr>
      <w:r>
        <w:rPr>
          <w:rFonts w:hint="eastAsia"/>
          <w:b/>
          <w:bCs/>
          <w:color w:val="000000"/>
        </w:rPr>
        <w:lastRenderedPageBreak/>
        <w:t>3</w:t>
      </w:r>
      <w:r>
        <w:rPr>
          <w:rFonts w:hint="eastAsia"/>
          <w:color w:val="000000"/>
        </w:rPr>
        <w:t xml:space="preserve">  </w:t>
      </w:r>
      <w:r>
        <w:rPr>
          <w:rFonts w:hint="eastAsia"/>
          <w:color w:val="000000"/>
        </w:rPr>
        <w:t>管片手孔，螺栓孔、预留空洞、预埋件等部件应设置构造加强钢筋；</w:t>
      </w:r>
    </w:p>
    <w:p w14:paraId="51AF9A9D"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最外层钢筋的混凝土保护层厚度应根据环境类别及设计使用年限确定，且不应小于</w:t>
      </w:r>
      <w:r>
        <w:rPr>
          <w:rFonts w:hint="eastAsia"/>
          <w:color w:val="000000"/>
        </w:rPr>
        <w:t>50mm</w:t>
      </w:r>
      <w:r>
        <w:rPr>
          <w:rFonts w:hint="eastAsia"/>
          <w:color w:val="000000"/>
        </w:rPr>
        <w:t>。</w:t>
      </w:r>
    </w:p>
    <w:p w14:paraId="58CB49CF" w14:textId="77777777" w:rsidR="00FE7D9B" w:rsidRDefault="00000000">
      <w:pPr>
        <w:rPr>
          <w:color w:val="000000"/>
        </w:rPr>
      </w:pPr>
      <w:r>
        <w:rPr>
          <w:rFonts w:hint="eastAsia"/>
          <w:b/>
          <w:bCs/>
          <w:color w:val="000000"/>
        </w:rPr>
        <w:t xml:space="preserve">5.5.2 </w:t>
      </w:r>
      <w:r>
        <w:rPr>
          <w:rFonts w:hint="eastAsia"/>
          <w:color w:val="000000"/>
        </w:rPr>
        <w:t xml:space="preserve"> </w:t>
      </w:r>
      <w:r>
        <w:rPr>
          <w:rFonts w:hint="eastAsia"/>
          <w:color w:val="000000"/>
        </w:rPr>
        <w:t>管节顶、底板与侧墙连接处宜设置腋角，腋角斜面附加钢筋面积可取顶、底板跨中受拉钢筋面积较大值的</w:t>
      </w:r>
      <w:r>
        <w:rPr>
          <w:rFonts w:hint="eastAsia"/>
          <w:color w:val="000000"/>
        </w:rPr>
        <w:t>50%</w:t>
      </w:r>
      <w:r>
        <w:rPr>
          <w:rFonts w:hint="eastAsia"/>
          <w:color w:val="000000"/>
        </w:rPr>
        <w:t>，同时满足最小配筋率的要求。</w:t>
      </w:r>
    </w:p>
    <w:p w14:paraId="09DB5CB3" w14:textId="77777777" w:rsidR="00FE7D9B" w:rsidRDefault="00000000">
      <w:pPr>
        <w:rPr>
          <w:color w:val="000000"/>
        </w:rPr>
      </w:pPr>
      <w:bookmarkStart w:id="93" w:name="OLE_LINK48"/>
      <w:r>
        <w:rPr>
          <w:rFonts w:hint="eastAsia"/>
          <w:b/>
          <w:bCs/>
          <w:color w:val="000000"/>
        </w:rPr>
        <w:t>5.5.3</w:t>
      </w:r>
      <w:r>
        <w:rPr>
          <w:rFonts w:hint="eastAsia"/>
          <w:color w:val="000000"/>
        </w:rPr>
        <w:t xml:space="preserve">  </w:t>
      </w:r>
      <w:r>
        <w:rPr>
          <w:rFonts w:hint="eastAsia"/>
          <w:color w:val="000000"/>
        </w:rPr>
        <w:t>钢筋混凝土管片应采用高精度钢模制作，管片允许偏差应符合下列规定：</w:t>
      </w:r>
      <w:r>
        <w:rPr>
          <w:color w:val="000000"/>
        </w:rPr>
        <w:t xml:space="preserve"> </w:t>
      </w:r>
    </w:p>
    <w:p w14:paraId="3F7FF1FB"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长度应为</w:t>
      </w:r>
      <w:r>
        <w:rPr>
          <w:rFonts w:hint="eastAsia"/>
          <w:color w:val="000000"/>
        </w:rPr>
        <w:t>-5.0mm</w:t>
      </w:r>
      <w:r>
        <w:rPr>
          <w:color w:val="000000"/>
        </w:rPr>
        <w:t>~</w:t>
      </w:r>
      <w:r>
        <w:rPr>
          <w:rFonts w:hint="eastAsia"/>
          <w:color w:val="000000"/>
        </w:rPr>
        <w:t>+1.0mm</w:t>
      </w:r>
      <w:r>
        <w:rPr>
          <w:rFonts w:hint="eastAsia"/>
          <w:color w:val="000000"/>
        </w:rPr>
        <w:t>；</w:t>
      </w:r>
    </w:p>
    <w:p w14:paraId="2A72F171"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弧长、弦长应为</w:t>
      </w:r>
      <w:r>
        <w:rPr>
          <w:rFonts w:hint="eastAsia"/>
          <w:color w:val="000000"/>
        </w:rPr>
        <w:t>-5.0mm</w:t>
      </w:r>
      <w:r>
        <w:rPr>
          <w:color w:val="000000"/>
        </w:rPr>
        <w:t>~</w:t>
      </w:r>
      <w:r>
        <w:rPr>
          <w:rFonts w:hint="eastAsia"/>
          <w:color w:val="000000"/>
        </w:rPr>
        <w:t>+1.0mm</w:t>
      </w:r>
      <w:r>
        <w:rPr>
          <w:rFonts w:hint="eastAsia"/>
          <w:color w:val="000000"/>
        </w:rPr>
        <w:t>；</w:t>
      </w:r>
      <w:r>
        <w:rPr>
          <w:rFonts w:hint="eastAsia"/>
          <w:color w:val="000000"/>
        </w:rPr>
        <w:t xml:space="preserve"> </w:t>
      </w:r>
    </w:p>
    <w:p w14:paraId="16A54BED"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宽度应为±</w:t>
      </w:r>
      <w:r>
        <w:rPr>
          <w:rFonts w:hint="eastAsia"/>
          <w:color w:val="000000"/>
        </w:rPr>
        <w:t>2.0mm</w:t>
      </w:r>
      <w:r>
        <w:rPr>
          <w:rFonts w:hint="eastAsia"/>
          <w:color w:val="000000"/>
        </w:rPr>
        <w:t>、高度±</w:t>
      </w:r>
      <w:r>
        <w:rPr>
          <w:rFonts w:hint="eastAsia"/>
          <w:color w:val="000000"/>
        </w:rPr>
        <w:t>3.0mm</w:t>
      </w:r>
      <w:r>
        <w:rPr>
          <w:rFonts w:hint="eastAsia"/>
          <w:color w:val="000000"/>
        </w:rPr>
        <w:t>、厚度±</w:t>
      </w:r>
      <w:r>
        <w:rPr>
          <w:rFonts w:hint="eastAsia"/>
          <w:color w:val="000000"/>
        </w:rPr>
        <w:t>3.0mm</w:t>
      </w:r>
      <w:r>
        <w:rPr>
          <w:rFonts w:hint="eastAsia"/>
          <w:color w:val="000000"/>
        </w:rPr>
        <w:t>；</w:t>
      </w:r>
    </w:p>
    <w:p w14:paraId="5E5E8EB3"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榫槽应为±</w:t>
      </w:r>
      <w:r>
        <w:rPr>
          <w:rFonts w:hint="eastAsia"/>
          <w:color w:val="000000"/>
        </w:rPr>
        <w:t>1.0mm</w:t>
      </w:r>
      <w:r>
        <w:rPr>
          <w:rFonts w:hint="eastAsia"/>
          <w:color w:val="000000"/>
        </w:rPr>
        <w:t>；</w:t>
      </w:r>
    </w:p>
    <w:p w14:paraId="6C954D6E" w14:textId="77777777" w:rsidR="00FE7D9B" w:rsidRDefault="00000000">
      <w:pPr>
        <w:ind w:firstLineChars="150" w:firstLine="367"/>
        <w:rPr>
          <w:color w:val="000000"/>
        </w:rPr>
      </w:pPr>
      <w:r>
        <w:rPr>
          <w:rFonts w:hint="eastAsia"/>
          <w:b/>
          <w:bCs/>
          <w:color w:val="000000"/>
        </w:rPr>
        <w:t>5</w:t>
      </w:r>
      <w:r>
        <w:rPr>
          <w:rFonts w:hint="eastAsia"/>
          <w:color w:val="000000"/>
        </w:rPr>
        <w:t xml:space="preserve">  </w:t>
      </w:r>
      <w:r>
        <w:rPr>
          <w:rFonts w:hint="eastAsia"/>
          <w:color w:val="000000"/>
        </w:rPr>
        <w:t>平整度应为</w:t>
      </w:r>
      <w:r>
        <w:rPr>
          <w:rFonts w:hint="eastAsia"/>
          <w:color w:val="000000"/>
        </w:rPr>
        <w:t>+2mm</w:t>
      </w:r>
      <w:r>
        <w:rPr>
          <w:rFonts w:hint="eastAsia"/>
          <w:color w:val="000000"/>
        </w:rPr>
        <w:t>。</w:t>
      </w:r>
    </w:p>
    <w:p w14:paraId="36C85E16" w14:textId="77777777" w:rsidR="00FE7D9B" w:rsidRDefault="00000000">
      <w:pPr>
        <w:pStyle w:val="2"/>
      </w:pPr>
      <w:bookmarkStart w:id="94" w:name="_Toc201932148"/>
      <w:bookmarkStart w:id="95" w:name="_Toc201931118"/>
      <w:bookmarkStart w:id="96" w:name="_Toc27567"/>
      <w:bookmarkStart w:id="97" w:name="_Toc204269535"/>
      <w:bookmarkEnd w:id="93"/>
      <w:r>
        <w:rPr>
          <w:rFonts w:hint="eastAsia"/>
        </w:rPr>
        <w:t xml:space="preserve">5.6  </w:t>
      </w:r>
      <w:r>
        <w:rPr>
          <w:rFonts w:hint="eastAsia"/>
        </w:rPr>
        <w:t>结构组合设计</w:t>
      </w:r>
      <w:bookmarkEnd w:id="94"/>
      <w:bookmarkEnd w:id="95"/>
      <w:bookmarkEnd w:id="96"/>
      <w:bookmarkEnd w:id="97"/>
    </w:p>
    <w:p w14:paraId="3FCE45D6" w14:textId="77777777" w:rsidR="00FE7D9B" w:rsidRDefault="00000000">
      <w:pPr>
        <w:rPr>
          <w:b/>
          <w:bCs/>
          <w:color w:val="000000"/>
        </w:rPr>
      </w:pPr>
      <w:r>
        <w:rPr>
          <w:rFonts w:hint="eastAsia"/>
          <w:b/>
          <w:bCs/>
          <w:color w:val="000000"/>
        </w:rPr>
        <w:t xml:space="preserve">5.6.1  </w:t>
      </w:r>
      <w:r>
        <w:rPr>
          <w:rFonts w:hint="eastAsia"/>
          <w:color w:val="000000"/>
        </w:rPr>
        <w:t>单体顶管纵向组合可分为组合整体连通和</w:t>
      </w:r>
      <w:bookmarkStart w:id="98" w:name="OLE_LINK41"/>
      <w:r>
        <w:rPr>
          <w:rFonts w:hint="eastAsia"/>
          <w:color w:val="000000"/>
        </w:rPr>
        <w:t>组合局部连通</w:t>
      </w:r>
      <w:bookmarkEnd w:id="98"/>
      <w:r>
        <w:rPr>
          <w:rFonts w:hint="eastAsia"/>
          <w:color w:val="000000"/>
        </w:rPr>
        <w:t>，组合整体连通时，纵梁宜采用通长式；组合局部连通时，纵梁可采用分段式。</w:t>
      </w:r>
    </w:p>
    <w:p w14:paraId="675A0665" w14:textId="45C4E007" w:rsidR="00FE7D9B" w:rsidRDefault="00000000">
      <w:pPr>
        <w:rPr>
          <w:color w:val="000000"/>
        </w:rPr>
      </w:pPr>
      <w:r>
        <w:rPr>
          <w:rFonts w:hint="eastAsia"/>
          <w:b/>
          <w:bCs/>
          <w:color w:val="000000"/>
        </w:rPr>
        <w:t>5.6.2</w:t>
      </w:r>
      <w:r>
        <w:rPr>
          <w:rFonts w:hint="eastAsia"/>
          <w:color w:val="000000"/>
        </w:rPr>
        <w:t xml:space="preserve">  </w:t>
      </w:r>
      <w:r>
        <w:rPr>
          <w:rFonts w:hint="eastAsia"/>
          <w:color w:val="000000"/>
        </w:rPr>
        <w:t>当</w:t>
      </w:r>
      <w:bookmarkStart w:id="99" w:name="OLE_LINK37"/>
      <w:r>
        <w:rPr>
          <w:rFonts w:hint="eastAsia"/>
          <w:color w:val="000000"/>
        </w:rPr>
        <w:t>多个单体顶管组合</w:t>
      </w:r>
      <w:bookmarkEnd w:id="99"/>
      <w:r>
        <w:rPr>
          <w:rFonts w:hint="eastAsia"/>
          <w:color w:val="000000"/>
        </w:rPr>
        <w:t>成顶管法地铁车站时，结构组合设计应结合建筑功能、管节结构、管节连接、荷载情况、施工空间等综合确定，并应进行强度、刚度和稳定性计算，除符合现行国家标准《混凝土结构设计规范》</w:t>
      </w:r>
      <w:r>
        <w:rPr>
          <w:rFonts w:hint="eastAsia"/>
          <w:color w:val="000000"/>
        </w:rPr>
        <w:t>GB</w:t>
      </w:r>
      <w:r w:rsidR="005E688E">
        <w:rPr>
          <w:rFonts w:hint="eastAsia"/>
          <w:color w:val="000000"/>
        </w:rPr>
        <w:t xml:space="preserve"> </w:t>
      </w:r>
      <w:r>
        <w:rPr>
          <w:rFonts w:hint="eastAsia"/>
          <w:color w:val="000000"/>
        </w:rPr>
        <w:t>50010</w:t>
      </w:r>
      <w:r>
        <w:rPr>
          <w:rFonts w:hint="eastAsia"/>
          <w:color w:val="000000"/>
        </w:rPr>
        <w:t>、《混凝土结构加固设计规范》</w:t>
      </w:r>
      <w:r>
        <w:rPr>
          <w:rFonts w:hint="eastAsia"/>
          <w:color w:val="000000"/>
        </w:rPr>
        <w:t>GB 50367</w:t>
      </w:r>
      <w:r>
        <w:rPr>
          <w:rFonts w:hint="eastAsia"/>
          <w:color w:val="000000"/>
        </w:rPr>
        <w:t>的规定外，还应符合下列规定：</w:t>
      </w:r>
    </w:p>
    <w:p w14:paraId="03B440DD"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应结合施工阶段和正常使用阶段的结构受力特征与功能需求，合理设置临时结构和永久结构，减少构件的拆除或更换；</w:t>
      </w:r>
      <w:r>
        <w:rPr>
          <w:rFonts w:hint="eastAsia"/>
          <w:color w:val="000000"/>
        </w:rPr>
        <w:t xml:space="preserve"> </w:t>
      </w:r>
    </w:p>
    <w:p w14:paraId="35290E8A"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结构组合时应避免出现薄弱构件、薄弱层、刚度突变部位；结构组合后，改变传力路线或结构荷载变化的，应采用增量法验算相关结构及构件的受力状态；</w:t>
      </w:r>
    </w:p>
    <w:p w14:paraId="031F9D14"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当需替换或拆除原顶管单体子结构的受力构件时，应采用有效措施保证新增结构与原结构连接可靠，形成整体共同受力。</w:t>
      </w:r>
    </w:p>
    <w:p w14:paraId="6ED9ACAE" w14:textId="77777777" w:rsidR="00FE7D9B" w:rsidRDefault="00000000">
      <w:pPr>
        <w:rPr>
          <w:color w:val="000000"/>
        </w:rPr>
      </w:pPr>
      <w:r>
        <w:rPr>
          <w:rFonts w:hint="eastAsia"/>
          <w:b/>
          <w:bCs/>
          <w:color w:val="000000"/>
        </w:rPr>
        <w:lastRenderedPageBreak/>
        <w:t>5.6.2</w:t>
      </w:r>
      <w:r>
        <w:rPr>
          <w:rFonts w:hint="eastAsia"/>
          <w:color w:val="000000"/>
        </w:rPr>
        <w:t xml:space="preserve">   </w:t>
      </w:r>
      <w:r>
        <w:rPr>
          <w:rFonts w:hint="eastAsia"/>
          <w:color w:val="000000"/>
        </w:rPr>
        <w:t>结构组合设计荷载取值应根据施工期间的实际荷载确定，转换后永久性结构体系应采用设计值，并应考虑组合过程附加荷载等导致的应力重分布，宜采用增量法进行验算。</w:t>
      </w:r>
    </w:p>
    <w:p w14:paraId="2FC273B2" w14:textId="77777777" w:rsidR="00FE7D9B" w:rsidRDefault="00000000">
      <w:pPr>
        <w:rPr>
          <w:color w:val="000000"/>
        </w:rPr>
      </w:pPr>
      <w:r>
        <w:rPr>
          <w:rFonts w:hint="eastAsia"/>
          <w:b/>
          <w:bCs/>
          <w:color w:val="000000"/>
        </w:rPr>
        <w:t>5.6.3</w:t>
      </w:r>
      <w:r>
        <w:rPr>
          <w:rFonts w:hint="eastAsia"/>
          <w:color w:val="000000"/>
        </w:rPr>
        <w:t xml:space="preserve">   </w:t>
      </w:r>
      <w:r>
        <w:rPr>
          <w:rFonts w:hint="eastAsia"/>
          <w:color w:val="000000"/>
        </w:rPr>
        <w:t>单体顶管结构横向组合时，应满足承载能力极限状态和正常使用极限状态，并应满足下列规定：</w:t>
      </w:r>
      <w:r>
        <w:rPr>
          <w:color w:val="000000"/>
        </w:rPr>
        <w:t xml:space="preserve"> </w:t>
      </w:r>
    </w:p>
    <w:p w14:paraId="51DD2E08" w14:textId="77777777" w:rsidR="00FE7D9B" w:rsidRDefault="00000000">
      <w:pPr>
        <w:ind w:firstLineChars="150" w:firstLine="367"/>
        <w:rPr>
          <w:color w:val="000000"/>
        </w:rPr>
      </w:pPr>
      <w:r>
        <w:rPr>
          <w:rFonts w:hint="eastAsia"/>
          <w:b/>
          <w:bCs/>
          <w:color w:val="000000"/>
        </w:rPr>
        <w:t xml:space="preserve">1  </w:t>
      </w:r>
      <w:r>
        <w:rPr>
          <w:rFonts w:hint="eastAsia"/>
          <w:color w:val="000000"/>
        </w:rPr>
        <w:t>单体顶管结构组合，应依次完成车站纵向和竖向结构受力体系转换，破除密贴缝侧墙，并在顶板，底板和中柱施工包缝梁进行组合。</w:t>
      </w:r>
    </w:p>
    <w:p w14:paraId="2D3BD5DA"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纵向体系转换宜在预制管片密贴缝上下角部预留孔洞，顶管完成后插入型钢、浇筑自密实混凝土形成纵梁；</w:t>
      </w:r>
    </w:p>
    <w:p w14:paraId="6B87EA14"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竖向体系转换宜采用钢管片改造成永久车站立柱；</w:t>
      </w:r>
      <w:r>
        <w:rPr>
          <w:rFonts w:hint="eastAsia"/>
          <w:color w:val="000000"/>
        </w:rPr>
        <w:t xml:space="preserve"> </w:t>
      </w:r>
    </w:p>
    <w:p w14:paraId="582BF1F5"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bookmarkStart w:id="100" w:name="OLE_LINK38"/>
      <w:r>
        <w:rPr>
          <w:rFonts w:hint="eastAsia"/>
          <w:color w:val="000000"/>
        </w:rPr>
        <w:t>车站中板需组合时，</w:t>
      </w:r>
      <w:bookmarkEnd w:id="100"/>
      <w:r>
        <w:rPr>
          <w:rFonts w:hint="eastAsia"/>
          <w:color w:val="000000"/>
        </w:rPr>
        <w:t>可采用现浇整体混凝土梁板，在车站纵向结构转换后，竖向结构转换前实施；</w:t>
      </w:r>
    </w:p>
    <w:p w14:paraId="28EE250A" w14:textId="77777777" w:rsidR="00FE7D9B" w:rsidRDefault="00000000">
      <w:pPr>
        <w:ind w:firstLineChars="150" w:firstLine="367"/>
        <w:rPr>
          <w:color w:val="000000"/>
        </w:rPr>
      </w:pPr>
      <w:r>
        <w:rPr>
          <w:rFonts w:hint="eastAsia"/>
          <w:b/>
          <w:bCs/>
          <w:color w:val="000000"/>
        </w:rPr>
        <w:t>5</w:t>
      </w:r>
      <w:r>
        <w:rPr>
          <w:rFonts w:hint="eastAsia"/>
          <w:color w:val="000000"/>
        </w:rPr>
        <w:t xml:space="preserve">  </w:t>
      </w:r>
      <w:r>
        <w:rPr>
          <w:rFonts w:hint="eastAsia"/>
          <w:color w:val="000000"/>
        </w:rPr>
        <w:t>车站中板不组合时，宜采用临时横向支撑改造永久楼板，并采用措施封闭密贴缝。</w:t>
      </w:r>
    </w:p>
    <w:p w14:paraId="530FACB9" w14:textId="77777777" w:rsidR="00FE7D9B" w:rsidRDefault="00000000">
      <w:pPr>
        <w:pStyle w:val="2"/>
      </w:pPr>
      <w:bookmarkStart w:id="101" w:name="_Toc201932149"/>
      <w:bookmarkStart w:id="102" w:name="_Toc201931119"/>
      <w:bookmarkStart w:id="103" w:name="_Toc15338"/>
      <w:bookmarkStart w:id="104" w:name="_Toc204269536"/>
      <w:r>
        <w:rPr>
          <w:rFonts w:hint="eastAsia"/>
        </w:rPr>
        <w:t xml:space="preserve">5.7  </w:t>
      </w:r>
      <w:r>
        <w:rPr>
          <w:rFonts w:hint="eastAsia"/>
        </w:rPr>
        <w:t>防水设计</w:t>
      </w:r>
      <w:bookmarkEnd w:id="101"/>
      <w:bookmarkEnd w:id="102"/>
      <w:bookmarkEnd w:id="103"/>
      <w:bookmarkEnd w:id="104"/>
    </w:p>
    <w:p w14:paraId="1B6228F9" w14:textId="77777777" w:rsidR="00FE7D9B" w:rsidRDefault="00000000">
      <w:pPr>
        <w:rPr>
          <w:color w:val="000000"/>
        </w:rPr>
      </w:pPr>
      <w:r>
        <w:rPr>
          <w:rFonts w:hint="eastAsia"/>
          <w:b/>
          <w:bCs/>
          <w:color w:val="000000"/>
        </w:rPr>
        <w:t xml:space="preserve">5.7.1 </w:t>
      </w:r>
      <w:r>
        <w:rPr>
          <w:rFonts w:hint="eastAsia"/>
          <w:color w:val="000000"/>
        </w:rPr>
        <w:t xml:space="preserve"> </w:t>
      </w:r>
      <w:r>
        <w:rPr>
          <w:rFonts w:hint="eastAsia"/>
          <w:color w:val="000000"/>
        </w:rPr>
        <w:t>组合顶管法地铁车站防水等级为一级，应遵循“以防为主，刚柔结合，多道设防，因地制宜，综合治理”的原则进行防水设计，防水设计应以混凝土结构自防水为主，以管片环向拼装缝、纵向拼装缝、侧墙连通、明挖与暗挖结构接缝、外部预埋构件防水为重点，并辅以加强防水措施。</w:t>
      </w:r>
    </w:p>
    <w:p w14:paraId="1FCAA449" w14:textId="77777777" w:rsidR="00FE7D9B" w:rsidRDefault="00000000">
      <w:pPr>
        <w:rPr>
          <w:color w:val="000000"/>
        </w:rPr>
      </w:pPr>
      <w:r>
        <w:rPr>
          <w:rFonts w:hint="eastAsia"/>
          <w:b/>
          <w:bCs/>
          <w:color w:val="000000"/>
        </w:rPr>
        <w:t>5.7.2</w:t>
      </w:r>
      <w:r>
        <w:rPr>
          <w:rFonts w:hint="eastAsia"/>
          <w:color w:val="000000"/>
        </w:rPr>
        <w:t xml:space="preserve">  </w:t>
      </w:r>
      <w:r>
        <w:rPr>
          <w:rFonts w:hint="eastAsia"/>
          <w:color w:val="000000"/>
        </w:rPr>
        <w:t>钢筋混凝土管片应采用防水混凝土制作，其抗渗等级应不小于</w:t>
      </w:r>
      <w:r>
        <w:rPr>
          <w:rFonts w:hint="eastAsia"/>
          <w:color w:val="000000"/>
        </w:rPr>
        <w:t>P12</w:t>
      </w:r>
      <w:r>
        <w:rPr>
          <w:rFonts w:hint="eastAsia"/>
          <w:color w:val="000000"/>
        </w:rPr>
        <w:t>，裂缝宽度应不大于</w:t>
      </w:r>
      <w:r>
        <w:rPr>
          <w:rFonts w:hint="eastAsia"/>
          <w:color w:val="000000"/>
        </w:rPr>
        <w:t>0.2mm</w:t>
      </w:r>
      <w:r>
        <w:rPr>
          <w:rFonts w:hint="eastAsia"/>
          <w:color w:val="000000"/>
        </w:rPr>
        <w:t>，并不得贯通。</w:t>
      </w:r>
    </w:p>
    <w:p w14:paraId="3C0D5777" w14:textId="58D61A54" w:rsidR="00FE7D9B" w:rsidRDefault="00000000">
      <w:pPr>
        <w:rPr>
          <w:color w:val="000000"/>
        </w:rPr>
      </w:pPr>
      <w:r>
        <w:rPr>
          <w:rFonts w:hint="eastAsia"/>
          <w:b/>
          <w:bCs/>
          <w:color w:val="000000"/>
        </w:rPr>
        <w:t>5.7.</w:t>
      </w:r>
      <w:r w:rsidR="00344D28">
        <w:rPr>
          <w:rFonts w:hint="eastAsia"/>
          <w:b/>
          <w:bCs/>
          <w:color w:val="000000"/>
        </w:rPr>
        <w:t>3</w:t>
      </w:r>
      <w:r w:rsidR="00344D28">
        <w:rPr>
          <w:rFonts w:hint="eastAsia"/>
          <w:color w:val="000000"/>
        </w:rPr>
        <w:t xml:space="preserve">  </w:t>
      </w:r>
      <w:r>
        <w:rPr>
          <w:rFonts w:hint="eastAsia"/>
          <w:color w:val="000000"/>
        </w:rPr>
        <w:t>管节防水应在混凝土结构自防水基础上至少附加另一种防水措施，迎水面接缝防水措施应不少于两种。</w:t>
      </w:r>
    </w:p>
    <w:p w14:paraId="66E14CFD" w14:textId="75A59C4A" w:rsidR="00FE7D9B" w:rsidRDefault="00000000">
      <w:pPr>
        <w:rPr>
          <w:color w:val="000000"/>
        </w:rPr>
      </w:pPr>
      <w:r>
        <w:rPr>
          <w:rFonts w:hint="eastAsia"/>
          <w:b/>
          <w:bCs/>
          <w:color w:val="000000"/>
        </w:rPr>
        <w:t>5.7.</w:t>
      </w:r>
      <w:r w:rsidR="00344D28">
        <w:rPr>
          <w:rFonts w:hint="eastAsia"/>
          <w:b/>
          <w:bCs/>
          <w:color w:val="000000"/>
        </w:rPr>
        <w:t>4</w:t>
      </w:r>
      <w:r w:rsidR="00344D28">
        <w:rPr>
          <w:rFonts w:hint="eastAsia"/>
          <w:color w:val="000000"/>
        </w:rPr>
        <w:t xml:space="preserve">  </w:t>
      </w:r>
      <w:r>
        <w:rPr>
          <w:rFonts w:hint="eastAsia"/>
          <w:color w:val="000000"/>
        </w:rPr>
        <w:t>管片接缝应设置两道密封垫，密封垫应沿管片侧面连续成环设置。</w:t>
      </w:r>
    </w:p>
    <w:p w14:paraId="6C53812A" w14:textId="0DF7EE89" w:rsidR="00FE7D9B" w:rsidRDefault="00000000">
      <w:pPr>
        <w:rPr>
          <w:color w:val="000000"/>
        </w:rPr>
      </w:pPr>
      <w:r>
        <w:rPr>
          <w:rFonts w:hint="eastAsia"/>
          <w:b/>
          <w:bCs/>
          <w:color w:val="000000"/>
        </w:rPr>
        <w:t>5.7.</w:t>
      </w:r>
      <w:r w:rsidR="00344D28">
        <w:rPr>
          <w:rFonts w:hint="eastAsia"/>
          <w:b/>
          <w:bCs/>
          <w:color w:val="000000"/>
        </w:rPr>
        <w:t>5</w:t>
      </w:r>
      <w:r w:rsidR="00344D28">
        <w:rPr>
          <w:rFonts w:hint="eastAsia"/>
          <w:color w:val="000000"/>
        </w:rPr>
        <w:t xml:space="preserve">  </w:t>
      </w:r>
      <w:r>
        <w:rPr>
          <w:rFonts w:hint="eastAsia"/>
          <w:color w:val="000000"/>
        </w:rPr>
        <w:t>密封垫宜采用三元乙丙橡胶类或遇水膨胀橡胶与三元乙丙橡胶的复合材料等，密封垫应符合下列规定：</w:t>
      </w:r>
    </w:p>
    <w:p w14:paraId="5A8F20BE" w14:textId="77777777" w:rsidR="00FE7D9B" w:rsidRDefault="00000000">
      <w:pPr>
        <w:ind w:firstLineChars="150" w:firstLine="367"/>
        <w:rPr>
          <w:color w:val="000000"/>
        </w:rPr>
      </w:pPr>
      <w:r>
        <w:rPr>
          <w:rFonts w:hint="eastAsia"/>
          <w:b/>
          <w:bCs/>
          <w:color w:val="000000"/>
        </w:rPr>
        <w:lastRenderedPageBreak/>
        <w:t>1</w:t>
      </w:r>
      <w:r>
        <w:rPr>
          <w:rFonts w:hint="eastAsia"/>
          <w:color w:val="000000"/>
        </w:rPr>
        <w:t xml:space="preserve">  </w:t>
      </w:r>
      <w:r>
        <w:rPr>
          <w:rFonts w:hint="eastAsia"/>
          <w:color w:val="000000"/>
        </w:rPr>
        <w:t>密封垫的尺寸及截面设计应结合组合顶管施工工艺误差、密封垫沟槽形式和截面尺寸、结构防水等因素综合确定；</w:t>
      </w:r>
    </w:p>
    <w:p w14:paraId="3FE7F5DC"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密封垫应在计算所得接缝最大张开量和估算的错位量情况下，在埋深水头的</w:t>
      </w:r>
      <w:r>
        <w:rPr>
          <w:rFonts w:hint="eastAsia"/>
          <w:color w:val="000000"/>
        </w:rPr>
        <w:t>3</w:t>
      </w:r>
      <w:r>
        <w:rPr>
          <w:rFonts w:hint="eastAsia"/>
          <w:color w:val="000000"/>
        </w:rPr>
        <w:t>倍水压下不渗漏；</w:t>
      </w:r>
    </w:p>
    <w:p w14:paraId="40CFD4C9"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接缝闭合压缩力应小于顶管顶管千斤顶最大顶力；</w:t>
      </w:r>
    </w:p>
    <w:p w14:paraId="0022F106" w14:textId="79618E85" w:rsidR="00FE7D9B" w:rsidRDefault="00000000">
      <w:pPr>
        <w:rPr>
          <w:color w:val="000000"/>
        </w:rPr>
      </w:pPr>
      <w:r>
        <w:rPr>
          <w:rFonts w:hint="eastAsia"/>
          <w:b/>
          <w:bCs/>
          <w:color w:val="000000"/>
        </w:rPr>
        <w:t>5.7.</w:t>
      </w:r>
      <w:r w:rsidR="00344D28">
        <w:rPr>
          <w:rFonts w:hint="eastAsia"/>
          <w:b/>
          <w:bCs/>
          <w:color w:val="000000"/>
        </w:rPr>
        <w:t>6</w:t>
      </w:r>
      <w:r w:rsidR="00344D28">
        <w:rPr>
          <w:rFonts w:hint="eastAsia"/>
          <w:color w:val="000000"/>
        </w:rPr>
        <w:t xml:space="preserve">  </w:t>
      </w:r>
      <w:r>
        <w:rPr>
          <w:rFonts w:hint="eastAsia"/>
          <w:color w:val="000000"/>
        </w:rPr>
        <w:t>结构组合后应进行两道密封垫之间注浆，注浆材料宜采用改性环氧树脂。</w:t>
      </w:r>
    </w:p>
    <w:p w14:paraId="57852A07" w14:textId="1F976B88" w:rsidR="00FE7D9B" w:rsidRDefault="00000000">
      <w:pPr>
        <w:rPr>
          <w:color w:val="000000"/>
        </w:rPr>
      </w:pPr>
      <w:r>
        <w:rPr>
          <w:rFonts w:hint="eastAsia"/>
          <w:b/>
          <w:bCs/>
          <w:color w:val="000000"/>
        </w:rPr>
        <w:t>5.7.</w:t>
      </w:r>
      <w:r w:rsidR="00344D28">
        <w:rPr>
          <w:rFonts w:hint="eastAsia"/>
          <w:b/>
          <w:bCs/>
          <w:color w:val="000000"/>
        </w:rPr>
        <w:t>7</w:t>
      </w:r>
      <w:r w:rsidR="00344D28">
        <w:rPr>
          <w:rFonts w:hint="eastAsia"/>
          <w:color w:val="000000"/>
        </w:rPr>
        <w:t xml:space="preserve">  </w:t>
      </w:r>
      <w:r>
        <w:rPr>
          <w:rFonts w:hint="eastAsia"/>
          <w:color w:val="000000"/>
        </w:rPr>
        <w:t>顶管工作井内应设置后浇封堵墙封堵明挖与暗挖结构的接缝，封堵墙内应设置“止水胶</w:t>
      </w:r>
      <w:r>
        <w:rPr>
          <w:rFonts w:hint="eastAsia"/>
          <w:color w:val="000000"/>
        </w:rPr>
        <w:t>+</w:t>
      </w:r>
      <w:r>
        <w:rPr>
          <w:rFonts w:hint="eastAsia"/>
          <w:color w:val="000000"/>
        </w:rPr>
        <w:t>注浆管防水</w:t>
      </w:r>
      <w:r>
        <w:rPr>
          <w:rFonts w:hint="eastAsia"/>
          <w:color w:val="000000"/>
        </w:rPr>
        <w:t>+</w:t>
      </w:r>
      <w:r>
        <w:rPr>
          <w:rFonts w:hint="eastAsia"/>
          <w:color w:val="000000"/>
        </w:rPr>
        <w:t>止水带”。</w:t>
      </w:r>
    </w:p>
    <w:p w14:paraId="2AAA26E3" w14:textId="4C82D178" w:rsidR="00FE7D9B" w:rsidRDefault="00000000">
      <w:pPr>
        <w:rPr>
          <w:color w:val="000000"/>
        </w:rPr>
      </w:pPr>
      <w:r>
        <w:rPr>
          <w:rFonts w:hint="eastAsia"/>
          <w:b/>
          <w:bCs/>
          <w:color w:val="000000"/>
        </w:rPr>
        <w:t>5.7.</w:t>
      </w:r>
      <w:r w:rsidR="00344D28">
        <w:rPr>
          <w:rFonts w:hint="eastAsia"/>
          <w:b/>
          <w:bCs/>
          <w:color w:val="000000"/>
        </w:rPr>
        <w:t>8</w:t>
      </w:r>
      <w:r w:rsidR="00344D28">
        <w:rPr>
          <w:rFonts w:hint="eastAsia"/>
          <w:color w:val="000000"/>
        </w:rPr>
        <w:t xml:space="preserve"> </w:t>
      </w:r>
      <w:r>
        <w:rPr>
          <w:rFonts w:hint="eastAsia"/>
          <w:color w:val="000000"/>
        </w:rPr>
        <w:t>当结构组合需顶管单体子结构横向连通时，侧墙连通防水设计应根据密贴顶管效果、横向连通结构特点、水文地质条件、施工条件等因素综合确定，相关技术要求参照《地下工程防水技术规范》</w:t>
      </w:r>
      <w:r>
        <w:rPr>
          <w:rFonts w:hint="eastAsia"/>
          <w:color w:val="000000"/>
        </w:rPr>
        <w:t>GB</w:t>
      </w:r>
      <w:r w:rsidR="005E688E">
        <w:rPr>
          <w:rFonts w:hint="eastAsia"/>
          <w:color w:val="000000"/>
        </w:rPr>
        <w:t xml:space="preserve"> </w:t>
      </w:r>
      <w:r>
        <w:rPr>
          <w:rFonts w:hint="eastAsia"/>
          <w:color w:val="000000"/>
        </w:rPr>
        <w:t>50108</w:t>
      </w:r>
      <w:r>
        <w:rPr>
          <w:rFonts w:hint="eastAsia"/>
          <w:color w:val="000000"/>
        </w:rPr>
        <w:t>执行，并应符合下列规定：</w:t>
      </w:r>
    </w:p>
    <w:p w14:paraId="5CA29A3F"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应在侧墙开孔处设置连续且闭合的橡胶止水带，连接两个顶管单体子结构。</w:t>
      </w:r>
    </w:p>
    <w:p w14:paraId="65043D2C"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应在侧墙开孔处设置后浇补强结构进行防水封堵与引排，补强结构可采用钢筋混凝土结构或型钢组合结构</w:t>
      </w:r>
    </w:p>
    <w:p w14:paraId="6EABBC77"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结构横向连通时，应对密贴顶管间隙进行注浆，注浆材料宜以水泥浆为主化学浆液为辅的注浆方案。</w:t>
      </w:r>
    </w:p>
    <w:p w14:paraId="4D6A0842" w14:textId="224D6754" w:rsidR="00FE7D9B" w:rsidRDefault="00000000">
      <w:pPr>
        <w:rPr>
          <w:color w:val="000000"/>
        </w:rPr>
      </w:pPr>
      <w:r>
        <w:rPr>
          <w:rFonts w:hint="eastAsia"/>
          <w:b/>
          <w:bCs/>
          <w:color w:val="000000"/>
        </w:rPr>
        <w:t>5.7.</w:t>
      </w:r>
      <w:r w:rsidR="00344D28">
        <w:rPr>
          <w:rFonts w:hint="eastAsia"/>
          <w:b/>
          <w:bCs/>
          <w:color w:val="000000"/>
        </w:rPr>
        <w:t>9</w:t>
      </w:r>
      <w:r w:rsidR="00344D28">
        <w:rPr>
          <w:rFonts w:hint="eastAsia"/>
          <w:color w:val="000000"/>
        </w:rPr>
        <w:t xml:space="preserve">  </w:t>
      </w:r>
      <w:r>
        <w:rPr>
          <w:rFonts w:hint="eastAsia"/>
          <w:color w:val="000000"/>
        </w:rPr>
        <w:t>顶管注浆孔的注浆管密封圈和注浆盖密封圈，应符合下列规定：</w:t>
      </w:r>
    </w:p>
    <w:p w14:paraId="77CB9C85"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注浆管密圈应在管片混凝土浇筑前固定在注浆管周围，并多道设置；</w:t>
      </w:r>
    </w:p>
    <w:p w14:paraId="5940A4A2"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注浆管密封圈和注浆管盖密封圈应采用遇水膨胀橡胶制品。</w:t>
      </w:r>
    </w:p>
    <w:p w14:paraId="5602BEF9" w14:textId="59027CDA" w:rsidR="00A1125E" w:rsidRDefault="00A1125E">
      <w:pPr>
        <w:spacing w:line="240" w:lineRule="auto"/>
        <w:rPr>
          <w:color w:val="000000"/>
        </w:rPr>
      </w:pPr>
      <w:r>
        <w:rPr>
          <w:color w:val="000000"/>
        </w:rPr>
        <w:br w:type="page"/>
      </w:r>
    </w:p>
    <w:p w14:paraId="4F7C9827" w14:textId="77777777" w:rsidR="00A1125E" w:rsidRDefault="00A1125E">
      <w:pPr>
        <w:ind w:firstLineChars="200" w:firstLine="480"/>
        <w:rPr>
          <w:color w:val="000000"/>
        </w:rPr>
      </w:pPr>
    </w:p>
    <w:p w14:paraId="2504A748" w14:textId="5B1E11C4" w:rsidR="00FE7D9B" w:rsidRDefault="00000000">
      <w:pPr>
        <w:pStyle w:val="1"/>
      </w:pPr>
      <w:bookmarkStart w:id="105" w:name="_Toc201932150"/>
      <w:bookmarkStart w:id="106" w:name="_Toc25946"/>
      <w:bookmarkStart w:id="107" w:name="_Toc201931120"/>
      <w:bookmarkStart w:id="108" w:name="_Toc204269537"/>
      <w:r w:rsidRPr="00884DE7">
        <w:rPr>
          <w:rFonts w:ascii="Times New Roman" w:hAnsi="Times New Roman"/>
        </w:rPr>
        <w:t>6</w:t>
      </w:r>
      <w:r>
        <w:rPr>
          <w:rFonts w:hint="eastAsia"/>
        </w:rPr>
        <w:t xml:space="preserve">  顶管机选型、组装与调试</w:t>
      </w:r>
      <w:bookmarkEnd w:id="105"/>
      <w:bookmarkEnd w:id="106"/>
      <w:bookmarkEnd w:id="107"/>
      <w:bookmarkEnd w:id="108"/>
    </w:p>
    <w:p w14:paraId="3E92475A" w14:textId="77777777" w:rsidR="00FE7D9B" w:rsidRDefault="00000000">
      <w:pPr>
        <w:pStyle w:val="2"/>
      </w:pPr>
      <w:bookmarkStart w:id="109" w:name="_Toc201931121"/>
      <w:bookmarkStart w:id="110" w:name="_Toc201932151"/>
      <w:bookmarkStart w:id="111" w:name="_Toc26903"/>
      <w:bookmarkStart w:id="112" w:name="_Toc204269538"/>
      <w:r>
        <w:rPr>
          <w:rFonts w:hint="eastAsia"/>
        </w:rPr>
        <w:t xml:space="preserve">6.1 </w:t>
      </w:r>
      <w:r>
        <w:rPr>
          <w:rFonts w:hint="eastAsia"/>
        </w:rPr>
        <w:t>一般规定</w:t>
      </w:r>
      <w:bookmarkEnd w:id="109"/>
      <w:bookmarkEnd w:id="110"/>
      <w:bookmarkEnd w:id="111"/>
      <w:bookmarkEnd w:id="112"/>
    </w:p>
    <w:p w14:paraId="0CC82B81" w14:textId="77777777" w:rsidR="00FE7D9B" w:rsidRDefault="00000000">
      <w:pPr>
        <w:rPr>
          <w:color w:val="000000"/>
        </w:rPr>
      </w:pPr>
      <w:r>
        <w:rPr>
          <w:rFonts w:hint="eastAsia"/>
          <w:b/>
          <w:bCs/>
          <w:color w:val="000000"/>
        </w:rPr>
        <w:t>6.1.1</w:t>
      </w:r>
      <w:r>
        <w:rPr>
          <w:rFonts w:hint="eastAsia"/>
          <w:color w:val="000000"/>
        </w:rPr>
        <w:t xml:space="preserve">  </w:t>
      </w:r>
      <w:r>
        <w:rPr>
          <w:rFonts w:hint="eastAsia"/>
          <w:color w:val="000000"/>
        </w:rPr>
        <w:t>组合顶管机可采用两台及以上小断面尺寸顶管机组合成工程需要的大断面顶管机。</w:t>
      </w:r>
    </w:p>
    <w:p w14:paraId="7639A53D" w14:textId="77777777" w:rsidR="00FE7D9B" w:rsidRDefault="00000000">
      <w:pPr>
        <w:rPr>
          <w:color w:val="000000"/>
        </w:rPr>
      </w:pPr>
      <w:r>
        <w:rPr>
          <w:rFonts w:hint="eastAsia"/>
          <w:b/>
          <w:bCs/>
          <w:color w:val="000000"/>
        </w:rPr>
        <w:t>6.1.2</w:t>
      </w:r>
      <w:r>
        <w:rPr>
          <w:rFonts w:hint="eastAsia"/>
          <w:color w:val="000000"/>
        </w:rPr>
        <w:t xml:space="preserve">  </w:t>
      </w:r>
      <w:r>
        <w:rPr>
          <w:rFonts w:hint="eastAsia"/>
          <w:color w:val="000000"/>
        </w:rPr>
        <w:t>组合顶管机可根据工程需要，可采用圆形断面、矩形断面以及异形断面的多台设备组合，可采用上下组合、左右组合等多种组合形式。</w:t>
      </w:r>
      <w:r>
        <w:rPr>
          <w:rFonts w:hint="eastAsia"/>
          <w:color w:val="000000"/>
        </w:rPr>
        <w:t xml:space="preserve"> </w:t>
      </w:r>
    </w:p>
    <w:p w14:paraId="1C8509E7" w14:textId="77777777" w:rsidR="00FE7D9B" w:rsidRDefault="00000000">
      <w:pPr>
        <w:rPr>
          <w:color w:val="000000"/>
        </w:rPr>
      </w:pPr>
      <w:r>
        <w:rPr>
          <w:rFonts w:hint="eastAsia"/>
          <w:b/>
          <w:bCs/>
          <w:color w:val="000000"/>
        </w:rPr>
        <w:t xml:space="preserve">6.1.3 </w:t>
      </w:r>
      <w:r>
        <w:rPr>
          <w:rFonts w:hint="eastAsia"/>
          <w:color w:val="000000"/>
        </w:rPr>
        <w:t xml:space="preserve"> </w:t>
      </w:r>
      <w:r>
        <w:rPr>
          <w:rFonts w:hint="eastAsia"/>
          <w:color w:val="000000"/>
        </w:rPr>
        <w:t>组合顶管机可根据地质、水文条件采用刀盘开挖和敞开式开挖等多种开挖形式的组合。</w:t>
      </w:r>
      <w:r>
        <w:rPr>
          <w:rFonts w:hint="eastAsia"/>
          <w:color w:val="000000"/>
        </w:rPr>
        <w:t xml:space="preserve"> </w:t>
      </w:r>
    </w:p>
    <w:p w14:paraId="36D99665" w14:textId="77777777" w:rsidR="00FE7D9B" w:rsidRDefault="00000000">
      <w:pPr>
        <w:rPr>
          <w:color w:val="000000"/>
        </w:rPr>
      </w:pPr>
      <w:r>
        <w:rPr>
          <w:rFonts w:hint="eastAsia"/>
          <w:b/>
          <w:bCs/>
          <w:color w:val="000000"/>
        </w:rPr>
        <w:t xml:space="preserve">6.1.4 </w:t>
      </w:r>
      <w:r>
        <w:rPr>
          <w:rFonts w:hint="eastAsia"/>
          <w:color w:val="000000"/>
        </w:rPr>
        <w:t xml:space="preserve"> </w:t>
      </w:r>
      <w:r>
        <w:rPr>
          <w:rFonts w:hint="eastAsia"/>
          <w:color w:val="000000"/>
        </w:rPr>
        <w:t>组合顶管机可综合考虑设备制造难度、道路运输条件、后续项目设备再利用等因素，确定子顶管机的轮廓形状和尺寸。</w:t>
      </w:r>
    </w:p>
    <w:p w14:paraId="546B725D" w14:textId="77777777" w:rsidR="00FE7D9B" w:rsidRDefault="00000000">
      <w:pPr>
        <w:rPr>
          <w:color w:val="000000"/>
        </w:rPr>
      </w:pPr>
      <w:r>
        <w:rPr>
          <w:rFonts w:hint="eastAsia"/>
          <w:b/>
          <w:bCs/>
          <w:color w:val="000000"/>
        </w:rPr>
        <w:t>6.1.5</w:t>
      </w:r>
      <w:r>
        <w:rPr>
          <w:rFonts w:hint="eastAsia"/>
          <w:color w:val="000000"/>
        </w:rPr>
        <w:t xml:space="preserve">  </w:t>
      </w:r>
      <w:r>
        <w:rPr>
          <w:rFonts w:hint="eastAsia"/>
          <w:color w:val="000000"/>
        </w:rPr>
        <w:t>组合顶管机宜考虑始发井地基承载能力，施工难度等因素，综合施工成本等因素，来确定组合形式和开挖断面尺寸。</w:t>
      </w:r>
    </w:p>
    <w:p w14:paraId="390F332D" w14:textId="77777777" w:rsidR="00FE7D9B" w:rsidRDefault="00000000">
      <w:pPr>
        <w:pStyle w:val="2"/>
      </w:pPr>
      <w:bookmarkStart w:id="113" w:name="_Toc201932152"/>
      <w:bookmarkStart w:id="114" w:name="_Toc201931122"/>
      <w:bookmarkStart w:id="115" w:name="_Toc12902"/>
      <w:bookmarkStart w:id="116" w:name="_Toc204269539"/>
      <w:r>
        <w:rPr>
          <w:rFonts w:hint="eastAsia"/>
        </w:rPr>
        <w:t xml:space="preserve">6.2 </w:t>
      </w:r>
      <w:r>
        <w:rPr>
          <w:rFonts w:hint="eastAsia"/>
        </w:rPr>
        <w:t>顶管机选型</w:t>
      </w:r>
      <w:bookmarkEnd w:id="113"/>
      <w:bookmarkEnd w:id="114"/>
      <w:bookmarkEnd w:id="115"/>
      <w:bookmarkEnd w:id="116"/>
    </w:p>
    <w:p w14:paraId="172B1393" w14:textId="77777777" w:rsidR="00FE7D9B" w:rsidRDefault="00000000">
      <w:pPr>
        <w:rPr>
          <w:color w:val="000000"/>
        </w:rPr>
      </w:pPr>
      <w:r>
        <w:rPr>
          <w:rFonts w:hint="eastAsia"/>
          <w:b/>
          <w:bCs/>
          <w:color w:val="000000"/>
        </w:rPr>
        <w:t>6.2.1</w:t>
      </w:r>
      <w:r>
        <w:rPr>
          <w:rFonts w:hint="eastAsia"/>
          <w:color w:val="000000"/>
        </w:rPr>
        <w:t xml:space="preserve">  </w:t>
      </w:r>
      <w:r>
        <w:rPr>
          <w:rFonts w:hint="eastAsia"/>
          <w:color w:val="000000"/>
        </w:rPr>
        <w:t>组合顶管机选型宜以安全可靠、技术先进、经济合理为原则，应重点考虑工程地质与水文条件、地面及地下建构筑物情况，综合考虑工程开挖断面尺寸、顶管埋深、顶管长度、周围环境条件、环保要求、地面沉降控制要求、工期、场地等来确定。</w:t>
      </w:r>
    </w:p>
    <w:p w14:paraId="6A9ABA27" w14:textId="77777777" w:rsidR="00FE7D9B" w:rsidRDefault="00000000">
      <w:pPr>
        <w:rPr>
          <w:color w:val="000000"/>
        </w:rPr>
      </w:pPr>
      <w:r>
        <w:rPr>
          <w:rFonts w:hint="eastAsia"/>
          <w:b/>
          <w:bCs/>
          <w:color w:val="000000"/>
        </w:rPr>
        <w:t xml:space="preserve">6.2.2 </w:t>
      </w:r>
      <w:r>
        <w:rPr>
          <w:rFonts w:hint="eastAsia"/>
          <w:color w:val="000000"/>
        </w:rPr>
        <w:t xml:space="preserve"> </w:t>
      </w:r>
      <w:r>
        <w:rPr>
          <w:rFonts w:hint="eastAsia"/>
          <w:color w:val="000000"/>
        </w:rPr>
        <w:t>顶管机可采用地层渗透系数分级选型法、地层粒径分布分级选型法、地下水压力分级控制选型法进行设备选型。</w:t>
      </w:r>
    </w:p>
    <w:p w14:paraId="4CE45C82" w14:textId="77777777" w:rsidR="00FE7D9B" w:rsidRDefault="00000000">
      <w:pPr>
        <w:rPr>
          <w:color w:val="000000"/>
        </w:rPr>
      </w:pPr>
      <w:r>
        <w:rPr>
          <w:rFonts w:hint="eastAsia"/>
          <w:b/>
          <w:bCs/>
          <w:color w:val="000000"/>
        </w:rPr>
        <w:t>6.2.3</w:t>
      </w:r>
      <w:r>
        <w:rPr>
          <w:rFonts w:hint="eastAsia"/>
          <w:color w:val="000000"/>
        </w:rPr>
        <w:t xml:space="preserve">  </w:t>
      </w:r>
      <w:r>
        <w:rPr>
          <w:rFonts w:hint="eastAsia"/>
          <w:color w:val="000000"/>
        </w:rPr>
        <w:t>组合顶管机选型应考虑以下因素：</w:t>
      </w:r>
    </w:p>
    <w:p w14:paraId="6FBDC81B"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渣土处理满足环保要求；</w:t>
      </w:r>
      <w:r>
        <w:rPr>
          <w:rFonts w:hint="eastAsia"/>
          <w:color w:val="000000"/>
        </w:rPr>
        <w:t xml:space="preserve"> </w:t>
      </w:r>
    </w:p>
    <w:p w14:paraId="5EB2AEB0"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工程地质多变和特殊不良地层；</w:t>
      </w:r>
      <w:r>
        <w:rPr>
          <w:rFonts w:hint="eastAsia"/>
          <w:color w:val="000000"/>
        </w:rPr>
        <w:t xml:space="preserve"> </w:t>
      </w:r>
    </w:p>
    <w:p w14:paraId="07E491F3" w14:textId="77777777" w:rsidR="00FE7D9B" w:rsidRDefault="00000000">
      <w:pPr>
        <w:ind w:firstLineChars="150" w:firstLine="367"/>
        <w:rPr>
          <w:color w:val="000000"/>
        </w:rPr>
      </w:pPr>
      <w:bookmarkStart w:id="117" w:name="OLE_LINK3"/>
      <w:r>
        <w:rPr>
          <w:rFonts w:hint="eastAsia"/>
          <w:b/>
          <w:bCs/>
          <w:color w:val="000000"/>
        </w:rPr>
        <w:t>3</w:t>
      </w:r>
      <w:r>
        <w:rPr>
          <w:rFonts w:hint="eastAsia"/>
          <w:color w:val="000000"/>
        </w:rPr>
        <w:t xml:space="preserve"> </w:t>
      </w:r>
      <w:bookmarkEnd w:id="117"/>
      <w:r>
        <w:rPr>
          <w:rFonts w:hint="eastAsia"/>
          <w:color w:val="000000"/>
        </w:rPr>
        <w:t xml:space="preserve"> </w:t>
      </w:r>
      <w:r>
        <w:rPr>
          <w:rFonts w:hint="eastAsia"/>
          <w:color w:val="000000"/>
        </w:rPr>
        <w:t>控制开挖面稳定和地面沉降。</w:t>
      </w:r>
    </w:p>
    <w:p w14:paraId="66BFBBFD" w14:textId="77777777" w:rsidR="00FE7D9B" w:rsidRDefault="00000000">
      <w:pPr>
        <w:rPr>
          <w:color w:val="000000"/>
        </w:rPr>
      </w:pPr>
      <w:bookmarkStart w:id="118" w:name="OLE_LINK9"/>
      <w:r>
        <w:rPr>
          <w:rFonts w:hint="eastAsia"/>
          <w:b/>
          <w:bCs/>
          <w:color w:val="000000"/>
        </w:rPr>
        <w:t>6.2.4</w:t>
      </w:r>
      <w:r>
        <w:rPr>
          <w:rFonts w:hint="eastAsia"/>
          <w:color w:val="000000"/>
        </w:rPr>
        <w:t xml:space="preserve">  </w:t>
      </w:r>
      <w:r>
        <w:rPr>
          <w:rFonts w:hint="eastAsia"/>
          <w:color w:val="000000"/>
        </w:rPr>
        <w:t>组合顶管机</w:t>
      </w:r>
      <w:bookmarkEnd w:id="118"/>
      <w:r>
        <w:rPr>
          <w:rFonts w:hint="eastAsia"/>
          <w:color w:val="000000"/>
        </w:rPr>
        <w:t>宜采用主、副功能模块化设计。</w:t>
      </w:r>
    </w:p>
    <w:p w14:paraId="649BD943" w14:textId="77777777" w:rsidR="00FE7D9B" w:rsidRDefault="00000000">
      <w:pPr>
        <w:pStyle w:val="2"/>
      </w:pPr>
      <w:bookmarkStart w:id="119" w:name="_Toc6866"/>
      <w:bookmarkStart w:id="120" w:name="_Toc201932153"/>
      <w:bookmarkStart w:id="121" w:name="_Toc201931123"/>
      <w:bookmarkStart w:id="122" w:name="_Toc204269540"/>
      <w:r>
        <w:rPr>
          <w:rFonts w:hint="eastAsia"/>
        </w:rPr>
        <w:lastRenderedPageBreak/>
        <w:t xml:space="preserve">6.3 </w:t>
      </w:r>
      <w:r>
        <w:rPr>
          <w:rFonts w:hint="eastAsia"/>
        </w:rPr>
        <w:t>顶管机组装与调试</w:t>
      </w:r>
      <w:bookmarkEnd w:id="119"/>
      <w:bookmarkEnd w:id="120"/>
      <w:bookmarkEnd w:id="121"/>
      <w:bookmarkEnd w:id="122"/>
    </w:p>
    <w:p w14:paraId="49EABEF3" w14:textId="77777777" w:rsidR="00FE7D9B" w:rsidRDefault="00000000">
      <w:pPr>
        <w:rPr>
          <w:color w:val="000000"/>
        </w:rPr>
      </w:pPr>
      <w:r>
        <w:rPr>
          <w:rFonts w:hint="eastAsia"/>
          <w:b/>
          <w:bCs/>
          <w:color w:val="000000"/>
        </w:rPr>
        <w:t>6.3.1</w:t>
      </w:r>
      <w:r>
        <w:rPr>
          <w:rFonts w:hint="eastAsia"/>
          <w:color w:val="000000"/>
        </w:rPr>
        <w:t xml:space="preserve">  </w:t>
      </w:r>
      <w:r>
        <w:rPr>
          <w:rFonts w:hint="eastAsia"/>
          <w:color w:val="000000"/>
        </w:rPr>
        <w:t>顶管机设计应符合下列规定：</w:t>
      </w:r>
    </w:p>
    <w:p w14:paraId="4DAC416D"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顶管机开挖系统可由多个开挖单元组成，组合整体开挖尺寸应满足工程要求；</w:t>
      </w:r>
    </w:p>
    <w:p w14:paraId="6456C192"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开挖系统与顶推系统应具有联锁控制功能；</w:t>
      </w:r>
    </w:p>
    <w:p w14:paraId="6F4CE91C"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土仓隔板上应设置土压传感器，其数量和位置应满足组合状态和分体状态施工要求，且满足带压更换的要求；</w:t>
      </w:r>
    </w:p>
    <w:p w14:paraId="7497C6AA"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盾体可分块设计，最大件应满足运输、吊装的重量及尺寸限制要求；</w:t>
      </w:r>
    </w:p>
    <w:p w14:paraId="7DAD4C62" w14:textId="09BED4F8" w:rsidR="00FE7D9B" w:rsidRDefault="00000000">
      <w:pPr>
        <w:ind w:firstLineChars="150" w:firstLine="367"/>
        <w:rPr>
          <w:color w:val="000000"/>
        </w:rPr>
      </w:pPr>
      <w:r>
        <w:rPr>
          <w:rFonts w:hint="eastAsia"/>
          <w:b/>
          <w:bCs/>
          <w:color w:val="000000"/>
        </w:rPr>
        <w:t>5</w:t>
      </w:r>
      <w:r>
        <w:rPr>
          <w:rFonts w:hint="eastAsia"/>
          <w:color w:val="000000"/>
        </w:rPr>
        <w:t xml:space="preserve">  </w:t>
      </w:r>
      <w:r>
        <w:rPr>
          <w:rFonts w:hint="eastAsia"/>
        </w:rPr>
        <w:t>盾体可配置人舱，人舱应符合</w:t>
      </w:r>
      <w:bookmarkStart w:id="123" w:name="OLE_LINK10"/>
      <w:r>
        <w:rPr>
          <w:rFonts w:hint="eastAsia"/>
        </w:rPr>
        <w:t>《</w:t>
      </w:r>
      <w:r>
        <w:rPr>
          <w:rFonts w:hint="eastAsia"/>
          <w:color w:val="000000"/>
        </w:rPr>
        <w:t>全断面隧道掘进机</w:t>
      </w:r>
      <w:r>
        <w:rPr>
          <w:rFonts w:hint="eastAsia"/>
          <w:color w:val="000000"/>
        </w:rPr>
        <w:t xml:space="preserve"> </w:t>
      </w:r>
      <w:r>
        <w:rPr>
          <w:rFonts w:hint="eastAsia"/>
          <w:color w:val="000000"/>
        </w:rPr>
        <w:t>土压平衡盾构机》</w:t>
      </w:r>
      <w:r>
        <w:rPr>
          <w:rFonts w:hint="eastAsia"/>
          <w:color w:val="000000"/>
        </w:rPr>
        <w:t>GB/T</w:t>
      </w:r>
      <w:r w:rsidR="005E688E">
        <w:rPr>
          <w:rFonts w:hint="eastAsia"/>
          <w:color w:val="000000"/>
        </w:rPr>
        <w:t xml:space="preserve"> </w:t>
      </w:r>
      <w:r>
        <w:rPr>
          <w:rFonts w:hint="eastAsia"/>
          <w:color w:val="000000"/>
        </w:rPr>
        <w:t>34651</w:t>
      </w:r>
      <w:bookmarkEnd w:id="123"/>
      <w:r>
        <w:rPr>
          <w:rFonts w:hint="eastAsia"/>
          <w:color w:val="000000"/>
        </w:rPr>
        <w:t>中第</w:t>
      </w:r>
      <w:r>
        <w:rPr>
          <w:rFonts w:hint="eastAsia"/>
          <w:color w:val="000000"/>
        </w:rPr>
        <w:t>5.5</w:t>
      </w:r>
      <w:r>
        <w:rPr>
          <w:rFonts w:hint="eastAsia"/>
          <w:color w:val="000000"/>
        </w:rPr>
        <w:t>条的规定；</w:t>
      </w:r>
      <w:r>
        <w:rPr>
          <w:rFonts w:hint="eastAsia"/>
          <w:color w:val="000000"/>
        </w:rPr>
        <w:t xml:space="preserve"> </w:t>
      </w:r>
    </w:p>
    <w:p w14:paraId="7C5849B4" w14:textId="77777777" w:rsidR="00FE7D9B" w:rsidRDefault="00000000">
      <w:pPr>
        <w:ind w:firstLineChars="150" w:firstLine="367"/>
        <w:rPr>
          <w:color w:val="000000"/>
        </w:rPr>
      </w:pPr>
      <w:r>
        <w:rPr>
          <w:rFonts w:hint="eastAsia"/>
          <w:b/>
          <w:bCs/>
          <w:color w:val="000000"/>
        </w:rPr>
        <w:t>6</w:t>
      </w:r>
      <w:r>
        <w:rPr>
          <w:rFonts w:hint="eastAsia"/>
          <w:color w:val="000000"/>
        </w:rPr>
        <w:t xml:space="preserve">  </w:t>
      </w:r>
      <w:r>
        <w:rPr>
          <w:rFonts w:hint="eastAsia"/>
          <w:color w:val="000000"/>
        </w:rPr>
        <w:t>盾体应配置密贴施工间距测量装置；</w:t>
      </w:r>
    </w:p>
    <w:p w14:paraId="62107334" w14:textId="77777777" w:rsidR="00FE7D9B" w:rsidRDefault="00000000">
      <w:pPr>
        <w:ind w:firstLineChars="150" w:firstLine="367"/>
        <w:rPr>
          <w:color w:val="000000"/>
        </w:rPr>
      </w:pPr>
      <w:r>
        <w:rPr>
          <w:rFonts w:hint="eastAsia"/>
          <w:b/>
          <w:bCs/>
          <w:color w:val="000000"/>
        </w:rPr>
        <w:t>7</w:t>
      </w:r>
      <w:r>
        <w:rPr>
          <w:rFonts w:hint="eastAsia"/>
          <w:color w:val="000000"/>
        </w:rPr>
        <w:t xml:space="preserve">  </w:t>
      </w:r>
      <w:r>
        <w:rPr>
          <w:rFonts w:hint="eastAsia"/>
          <w:color w:val="000000"/>
        </w:rPr>
        <w:t>纠偏液压缸行程和推力应同时满足组合状态和分体状态下的纠偏要求；</w:t>
      </w:r>
    </w:p>
    <w:p w14:paraId="2C2072A0" w14:textId="77777777" w:rsidR="00FE7D9B" w:rsidRDefault="00000000">
      <w:pPr>
        <w:ind w:firstLineChars="150" w:firstLine="367"/>
        <w:rPr>
          <w:color w:val="000000"/>
        </w:rPr>
      </w:pPr>
      <w:r>
        <w:rPr>
          <w:rFonts w:hint="eastAsia"/>
          <w:b/>
          <w:bCs/>
          <w:color w:val="000000"/>
        </w:rPr>
        <w:t>8</w:t>
      </w:r>
      <w:r>
        <w:rPr>
          <w:rFonts w:hint="eastAsia"/>
          <w:color w:val="000000"/>
        </w:rPr>
        <w:t xml:space="preserve">  </w:t>
      </w:r>
      <w:r>
        <w:rPr>
          <w:rFonts w:hint="eastAsia"/>
          <w:color w:val="000000"/>
        </w:rPr>
        <w:t>顶管机各系统结构的布局应便于操作、物料输送、设备维修和保养；</w:t>
      </w:r>
    </w:p>
    <w:p w14:paraId="73DA2AB4" w14:textId="77777777" w:rsidR="00FE7D9B" w:rsidRDefault="00000000">
      <w:pPr>
        <w:ind w:firstLineChars="150" w:firstLine="367"/>
        <w:rPr>
          <w:color w:val="000000"/>
        </w:rPr>
      </w:pPr>
      <w:r>
        <w:rPr>
          <w:rFonts w:hint="eastAsia"/>
          <w:b/>
          <w:bCs/>
          <w:color w:val="000000"/>
        </w:rPr>
        <w:t>9</w:t>
      </w:r>
      <w:r>
        <w:rPr>
          <w:rFonts w:hint="eastAsia"/>
          <w:color w:val="000000"/>
        </w:rPr>
        <w:t xml:space="preserve">  </w:t>
      </w:r>
      <w:r>
        <w:rPr>
          <w:rFonts w:hint="eastAsia"/>
          <w:color w:val="000000"/>
        </w:rPr>
        <w:t>顶管机应设置逃生通道。</w:t>
      </w:r>
    </w:p>
    <w:p w14:paraId="13A53FA4" w14:textId="77777777" w:rsidR="00FE7D9B" w:rsidRDefault="00000000">
      <w:pPr>
        <w:rPr>
          <w:color w:val="000000"/>
        </w:rPr>
      </w:pPr>
      <w:bookmarkStart w:id="124" w:name="OLE_LINK11"/>
      <w:r>
        <w:rPr>
          <w:rFonts w:hint="eastAsia"/>
          <w:b/>
          <w:bCs/>
          <w:color w:val="000000"/>
        </w:rPr>
        <w:t xml:space="preserve">6.3.2 </w:t>
      </w:r>
      <w:r>
        <w:rPr>
          <w:rFonts w:hint="eastAsia"/>
          <w:color w:val="000000"/>
        </w:rPr>
        <w:t xml:space="preserve"> </w:t>
      </w:r>
      <w:bookmarkEnd w:id="124"/>
      <w:r>
        <w:rPr>
          <w:rFonts w:hint="eastAsia"/>
          <w:color w:val="000000"/>
        </w:rPr>
        <w:t>组合顶管机主机组装工作应遵循由前向后、先下后上、先机械后液压电气的原则。</w:t>
      </w:r>
    </w:p>
    <w:p w14:paraId="458740FB" w14:textId="77777777" w:rsidR="00FE7D9B" w:rsidRDefault="00000000">
      <w:pPr>
        <w:rPr>
          <w:color w:val="000000"/>
        </w:rPr>
      </w:pPr>
      <w:r>
        <w:rPr>
          <w:b/>
          <w:bCs/>
          <w:color w:val="000000"/>
        </w:rPr>
        <w:t>6.3.</w:t>
      </w:r>
      <w:r>
        <w:rPr>
          <w:rFonts w:hint="eastAsia"/>
          <w:b/>
          <w:bCs/>
          <w:color w:val="000000"/>
        </w:rPr>
        <w:t>3</w:t>
      </w:r>
      <w:r>
        <w:rPr>
          <w:color w:val="000000"/>
        </w:rPr>
        <w:t xml:space="preserve">  </w:t>
      </w:r>
      <w:r>
        <w:rPr>
          <w:rFonts w:hint="eastAsia"/>
          <w:color w:val="000000"/>
        </w:rPr>
        <w:t>顶管机组装过程技术要求如下：</w:t>
      </w:r>
    </w:p>
    <w:p w14:paraId="70D4C52E"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组装过程中严禁踩踏扳动传感器、仪表、电磁阀、液压油缸等易损部件；</w:t>
      </w:r>
    </w:p>
    <w:p w14:paraId="2D9D7A69"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液压管路的连接应保证清洁，禁止使用棉纱等易脱落线头的物品擦拭；</w:t>
      </w:r>
    </w:p>
    <w:p w14:paraId="0D6DDC00"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液压油箱加油前应检查是否清洁，并对加油口进行必要的清洁，同时在指定的加油口加油；</w:t>
      </w:r>
    </w:p>
    <w:p w14:paraId="4A9D94E9"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电路、油路、水路、气路、泥浆管路、控制线路等逐一连接，要求管线连接正确、牢固，不应出现渗漏。</w:t>
      </w:r>
    </w:p>
    <w:p w14:paraId="1A668F3B" w14:textId="77777777" w:rsidR="00FE7D9B" w:rsidRDefault="00000000">
      <w:pPr>
        <w:rPr>
          <w:color w:val="000000"/>
        </w:rPr>
      </w:pPr>
      <w:r>
        <w:rPr>
          <w:rFonts w:hint="eastAsia"/>
          <w:b/>
          <w:bCs/>
          <w:color w:val="000000"/>
        </w:rPr>
        <w:t xml:space="preserve">6.3.4 </w:t>
      </w:r>
      <w:r>
        <w:rPr>
          <w:rFonts w:hint="eastAsia"/>
          <w:color w:val="000000"/>
        </w:rPr>
        <w:t xml:space="preserve"> </w:t>
      </w:r>
      <w:r>
        <w:rPr>
          <w:rFonts w:hint="eastAsia"/>
          <w:color w:val="000000"/>
        </w:rPr>
        <w:t>顶管机现场组装完成后应进行整机调试，且应满足以下要求：</w:t>
      </w:r>
    </w:p>
    <w:p w14:paraId="6B918314"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开挖系统动作应与上位机显示一致，且无干涉；</w:t>
      </w:r>
    </w:p>
    <w:p w14:paraId="485E7C65"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铰接油缸行程与与上位机显示一致；</w:t>
      </w:r>
    </w:p>
    <w:p w14:paraId="6BD6F858" w14:textId="77777777" w:rsidR="00FE7D9B" w:rsidRDefault="00000000">
      <w:pPr>
        <w:ind w:firstLineChars="150" w:firstLine="367"/>
        <w:rPr>
          <w:color w:val="000000"/>
        </w:rPr>
      </w:pPr>
      <w:r>
        <w:rPr>
          <w:rFonts w:hint="eastAsia"/>
          <w:b/>
          <w:bCs/>
          <w:color w:val="000000"/>
        </w:rPr>
        <w:lastRenderedPageBreak/>
        <w:t>3</w:t>
      </w:r>
      <w:r>
        <w:rPr>
          <w:rFonts w:hint="eastAsia"/>
          <w:color w:val="000000"/>
        </w:rPr>
        <w:t xml:space="preserve">  </w:t>
      </w:r>
      <w:r>
        <w:rPr>
          <w:rFonts w:hint="eastAsia"/>
          <w:color w:val="000000"/>
        </w:rPr>
        <w:t>铰接油缸分组和动作与上位机显示一致；</w:t>
      </w:r>
    </w:p>
    <w:p w14:paraId="31023704"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顶推油缸行程与与上位机显示一致；</w:t>
      </w:r>
    </w:p>
    <w:p w14:paraId="3D054F6C" w14:textId="77777777" w:rsidR="00FE7D9B" w:rsidRDefault="00000000">
      <w:pPr>
        <w:ind w:firstLineChars="150" w:firstLine="367"/>
        <w:rPr>
          <w:color w:val="000000"/>
        </w:rPr>
      </w:pPr>
      <w:r>
        <w:rPr>
          <w:rFonts w:hint="eastAsia"/>
          <w:b/>
          <w:bCs/>
          <w:color w:val="000000"/>
        </w:rPr>
        <w:t>5</w:t>
      </w:r>
      <w:r>
        <w:rPr>
          <w:rFonts w:hint="eastAsia"/>
          <w:color w:val="000000"/>
        </w:rPr>
        <w:t xml:space="preserve">  </w:t>
      </w:r>
      <w:r>
        <w:rPr>
          <w:rFonts w:hint="eastAsia"/>
          <w:color w:val="000000"/>
        </w:rPr>
        <w:t>顶推油缸分组和动作与上位机显示一致。</w:t>
      </w:r>
    </w:p>
    <w:p w14:paraId="0FC4BA34" w14:textId="77777777" w:rsidR="00FE7D9B" w:rsidRDefault="00000000">
      <w:pPr>
        <w:rPr>
          <w:color w:val="000000"/>
        </w:rPr>
      </w:pPr>
      <w:r>
        <w:rPr>
          <w:rFonts w:hint="eastAsia"/>
          <w:b/>
          <w:bCs/>
          <w:color w:val="000000"/>
        </w:rPr>
        <w:t xml:space="preserve">6.3.5 </w:t>
      </w:r>
      <w:r>
        <w:rPr>
          <w:rFonts w:hint="eastAsia"/>
          <w:color w:val="000000"/>
        </w:rPr>
        <w:t xml:space="preserve"> </w:t>
      </w:r>
      <w:r>
        <w:rPr>
          <w:rFonts w:hint="eastAsia"/>
          <w:color w:val="000000"/>
        </w:rPr>
        <w:t>工地组装调试完成后，应由制造商和用户联合进行检验，检验合格并出具验收证书后方可进行施工。</w:t>
      </w:r>
    </w:p>
    <w:p w14:paraId="092819D0" w14:textId="36F55A74" w:rsidR="00A1125E" w:rsidRDefault="00A1125E">
      <w:pPr>
        <w:spacing w:line="240" w:lineRule="auto"/>
        <w:rPr>
          <w:color w:val="000000"/>
        </w:rPr>
      </w:pPr>
      <w:r>
        <w:rPr>
          <w:color w:val="000000"/>
        </w:rPr>
        <w:br w:type="page"/>
      </w:r>
    </w:p>
    <w:p w14:paraId="7D9BE270" w14:textId="77777777" w:rsidR="00FE7D9B" w:rsidRDefault="00FE7D9B">
      <w:pPr>
        <w:rPr>
          <w:color w:val="000000"/>
        </w:rPr>
      </w:pPr>
    </w:p>
    <w:p w14:paraId="6272E786" w14:textId="77777777" w:rsidR="00FE7D9B" w:rsidRDefault="00000000">
      <w:pPr>
        <w:pStyle w:val="1"/>
      </w:pPr>
      <w:bookmarkStart w:id="125" w:name="_Toc201932154"/>
      <w:bookmarkStart w:id="126" w:name="_Toc201931124"/>
      <w:bookmarkStart w:id="127" w:name="_Toc3763"/>
      <w:bookmarkStart w:id="128" w:name="_Toc204269541"/>
      <w:r w:rsidRPr="00884DE7">
        <w:rPr>
          <w:rFonts w:ascii="Times New Roman" w:hAnsi="Times New Roman"/>
        </w:rPr>
        <w:t xml:space="preserve">7 </w:t>
      </w:r>
      <w:r>
        <w:rPr>
          <w:rFonts w:hint="eastAsia"/>
        </w:rPr>
        <w:t xml:space="preserve"> 工作井设计与施工</w:t>
      </w:r>
      <w:bookmarkEnd w:id="125"/>
      <w:bookmarkEnd w:id="126"/>
      <w:bookmarkEnd w:id="127"/>
      <w:bookmarkEnd w:id="128"/>
    </w:p>
    <w:p w14:paraId="6D28EAE6" w14:textId="77777777" w:rsidR="00FE7D9B" w:rsidRDefault="00000000">
      <w:pPr>
        <w:pStyle w:val="2"/>
      </w:pPr>
      <w:bookmarkStart w:id="129" w:name="_Toc32017"/>
      <w:bookmarkStart w:id="130" w:name="_Toc201931125"/>
      <w:bookmarkStart w:id="131" w:name="_Toc201932155"/>
      <w:bookmarkStart w:id="132" w:name="_Toc204269542"/>
      <w:r>
        <w:rPr>
          <w:rFonts w:hint="eastAsia"/>
        </w:rPr>
        <w:t xml:space="preserve">7.1  </w:t>
      </w:r>
      <w:r>
        <w:rPr>
          <w:rFonts w:hint="eastAsia"/>
        </w:rPr>
        <w:t>一般规定</w:t>
      </w:r>
      <w:bookmarkEnd w:id="129"/>
      <w:bookmarkEnd w:id="130"/>
      <w:bookmarkEnd w:id="131"/>
      <w:bookmarkEnd w:id="132"/>
      <w:r>
        <w:rPr>
          <w:rFonts w:hint="eastAsia"/>
        </w:rPr>
        <w:tab/>
      </w:r>
    </w:p>
    <w:p w14:paraId="55C876FC" w14:textId="77777777" w:rsidR="00FE7D9B" w:rsidRDefault="00000000">
      <w:pPr>
        <w:rPr>
          <w:color w:val="000000"/>
        </w:rPr>
      </w:pPr>
      <w:r>
        <w:rPr>
          <w:rFonts w:hint="eastAsia"/>
          <w:b/>
          <w:bCs/>
          <w:color w:val="000000"/>
        </w:rPr>
        <w:t xml:space="preserve">7.1.1 </w:t>
      </w:r>
      <w:r>
        <w:rPr>
          <w:rFonts w:hint="eastAsia"/>
          <w:color w:val="000000"/>
        </w:rPr>
        <w:t xml:space="preserve"> </w:t>
      </w:r>
      <w:r>
        <w:rPr>
          <w:rFonts w:hint="eastAsia"/>
          <w:color w:val="000000"/>
        </w:rPr>
        <w:t>组合顶管法地铁车站应设置顶管工作井，顶管工作井宜与车站主体结构结合设置。</w:t>
      </w:r>
    </w:p>
    <w:p w14:paraId="06897E16" w14:textId="77777777" w:rsidR="00FE7D9B" w:rsidRDefault="00000000">
      <w:pPr>
        <w:rPr>
          <w:color w:val="000000"/>
        </w:rPr>
      </w:pPr>
      <w:r>
        <w:rPr>
          <w:rFonts w:hint="eastAsia"/>
          <w:b/>
          <w:bCs/>
          <w:color w:val="000000"/>
        </w:rPr>
        <w:t>7.1.2</w:t>
      </w:r>
      <w:r>
        <w:rPr>
          <w:rFonts w:hint="eastAsia"/>
          <w:color w:val="000000"/>
        </w:rPr>
        <w:t xml:space="preserve">  </w:t>
      </w:r>
      <w:r>
        <w:rPr>
          <w:rFonts w:hint="eastAsia"/>
          <w:color w:val="000000"/>
        </w:rPr>
        <w:t>顶管始发井的结构布置应满足反力墙的设置要求，反力墙宜与车站主体结构结合设置。</w:t>
      </w:r>
    </w:p>
    <w:p w14:paraId="63B6D1FB" w14:textId="77777777" w:rsidR="00FE7D9B" w:rsidRDefault="00000000">
      <w:pPr>
        <w:rPr>
          <w:color w:val="000000"/>
        </w:rPr>
      </w:pPr>
      <w:r>
        <w:rPr>
          <w:rFonts w:hint="eastAsia"/>
          <w:b/>
          <w:bCs/>
          <w:color w:val="000000"/>
        </w:rPr>
        <w:t>7.1.3</w:t>
      </w:r>
      <w:r>
        <w:rPr>
          <w:rFonts w:hint="eastAsia"/>
          <w:color w:val="000000"/>
        </w:rPr>
        <w:t xml:space="preserve">  </w:t>
      </w:r>
      <w:r>
        <w:rPr>
          <w:rFonts w:hint="eastAsia"/>
          <w:color w:val="000000"/>
        </w:rPr>
        <w:t>工作井洞门处应设置满足组合顶管多次始发接收要求的洞门密封装置与洞门加固措施。</w:t>
      </w:r>
    </w:p>
    <w:p w14:paraId="77A268AA" w14:textId="77777777" w:rsidR="00FE7D9B" w:rsidRDefault="00000000">
      <w:pPr>
        <w:rPr>
          <w:color w:val="000000"/>
        </w:rPr>
      </w:pPr>
      <w:r>
        <w:rPr>
          <w:rFonts w:hint="eastAsia"/>
          <w:b/>
          <w:bCs/>
          <w:color w:val="000000"/>
        </w:rPr>
        <w:t>7.1.4</w:t>
      </w:r>
      <w:r>
        <w:rPr>
          <w:rFonts w:hint="eastAsia"/>
          <w:color w:val="000000"/>
        </w:rPr>
        <w:t xml:space="preserve">  </w:t>
      </w:r>
      <w:r>
        <w:rPr>
          <w:rFonts w:hint="eastAsia"/>
          <w:color w:val="000000"/>
        </w:rPr>
        <w:t>工作井应根据地质资料，环境条件等，选择安全、经济、对周边环境影响小的施工方法。</w:t>
      </w:r>
    </w:p>
    <w:p w14:paraId="2C9643D6" w14:textId="77777777" w:rsidR="00FE7D9B" w:rsidRDefault="00000000">
      <w:pPr>
        <w:pStyle w:val="2"/>
      </w:pPr>
      <w:bookmarkStart w:id="133" w:name="_Toc201931126"/>
      <w:bookmarkStart w:id="134" w:name="_Toc8104"/>
      <w:bookmarkStart w:id="135" w:name="_Toc201932156"/>
      <w:bookmarkStart w:id="136" w:name="_Toc204269543"/>
      <w:r>
        <w:rPr>
          <w:rFonts w:hint="eastAsia"/>
        </w:rPr>
        <w:t xml:space="preserve">7.2  </w:t>
      </w:r>
      <w:r>
        <w:rPr>
          <w:rFonts w:hint="eastAsia"/>
        </w:rPr>
        <w:t>工作井设计</w:t>
      </w:r>
      <w:bookmarkEnd w:id="133"/>
      <w:bookmarkEnd w:id="134"/>
      <w:bookmarkEnd w:id="135"/>
      <w:bookmarkEnd w:id="136"/>
    </w:p>
    <w:p w14:paraId="1BB528CF" w14:textId="77777777" w:rsidR="00FE7D9B" w:rsidRDefault="00000000">
      <w:pPr>
        <w:rPr>
          <w:color w:val="000000"/>
        </w:rPr>
      </w:pPr>
      <w:r>
        <w:rPr>
          <w:rFonts w:hint="eastAsia"/>
          <w:b/>
          <w:bCs/>
          <w:color w:val="000000"/>
        </w:rPr>
        <w:t>7.2.1</w:t>
      </w:r>
      <w:r>
        <w:rPr>
          <w:rFonts w:hint="eastAsia"/>
          <w:color w:val="000000"/>
        </w:rPr>
        <w:t xml:space="preserve">  </w:t>
      </w:r>
      <w:r>
        <w:rPr>
          <w:rFonts w:hint="eastAsia"/>
          <w:color w:val="000000"/>
        </w:rPr>
        <w:t>始发工作井形式及尺寸应根据地质条件、管道埋深、施工工艺及环境条件等因素选用，并应符合下列规定：</w:t>
      </w:r>
    </w:p>
    <w:p w14:paraId="0FEB4C4B"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始发工作井的最小净长度按顶管机长度确定时，宜满足式（</w:t>
      </w:r>
      <w:r>
        <w:rPr>
          <w:rFonts w:hint="eastAsia"/>
          <w:color w:val="000000"/>
        </w:rPr>
        <w:t>7.2.1-1</w:t>
      </w:r>
      <w:r>
        <w:rPr>
          <w:rFonts w:hint="eastAsia"/>
          <w:color w:val="000000"/>
        </w:rPr>
        <w:t>）的要求：</w:t>
      </w:r>
    </w:p>
    <w:p w14:paraId="50DA8A79" w14:textId="77777777" w:rsidR="00FE7D9B" w:rsidRDefault="00000000">
      <w:pPr>
        <w:jc w:val="right"/>
        <w:rPr>
          <w:color w:val="000000"/>
        </w:rPr>
      </w:pPr>
      <w:r w:rsidRPr="00884DE7">
        <w:rPr>
          <w:i/>
          <w:iCs/>
          <w:color w:val="000000"/>
        </w:rPr>
        <w:t>L</w:t>
      </w:r>
      <w:r w:rsidRPr="00884DE7">
        <w:rPr>
          <w:rFonts w:hint="eastAsia"/>
          <w:i/>
          <w:iCs/>
          <w:color w:val="000000"/>
        </w:rPr>
        <w:t>≥</w:t>
      </w:r>
      <w:r w:rsidRPr="00884DE7">
        <w:rPr>
          <w:i/>
          <w:iCs/>
          <w:color w:val="000000"/>
        </w:rPr>
        <w:t>L</w:t>
      </w:r>
      <w:r w:rsidRPr="00884DE7">
        <w:rPr>
          <w:i/>
          <w:iCs/>
          <w:color w:val="000000"/>
          <w:vertAlign w:val="subscript"/>
        </w:rPr>
        <w:t>1</w:t>
      </w:r>
      <w:r w:rsidRPr="00884DE7">
        <w:rPr>
          <w:i/>
          <w:iCs/>
          <w:color w:val="000000"/>
        </w:rPr>
        <w:t>+L</w:t>
      </w:r>
      <w:r w:rsidRPr="00884DE7">
        <w:rPr>
          <w:i/>
          <w:iCs/>
          <w:color w:val="000000"/>
          <w:vertAlign w:val="subscript"/>
        </w:rPr>
        <w:t>3</w:t>
      </w:r>
      <w:r w:rsidRPr="00884DE7">
        <w:rPr>
          <w:i/>
          <w:iCs/>
          <w:color w:val="000000"/>
        </w:rPr>
        <w:t>+L</w:t>
      </w:r>
      <w:r w:rsidRPr="00884DE7">
        <w:rPr>
          <w:i/>
          <w:iCs/>
          <w:color w:val="000000"/>
          <w:vertAlign w:val="subscript"/>
        </w:rPr>
        <w:t>4</w:t>
      </w:r>
      <w:r w:rsidRPr="00884DE7">
        <w:rPr>
          <w:i/>
          <w:iCs/>
          <w:color w:val="000000"/>
        </w:rPr>
        <w:t>+S</w:t>
      </w:r>
      <w:r w:rsidRPr="00884DE7">
        <w:rPr>
          <w:i/>
          <w:iCs/>
          <w:color w:val="000000"/>
          <w:vertAlign w:val="subscript"/>
        </w:rPr>
        <w:t>1</w:t>
      </w:r>
      <w:r w:rsidRPr="00884DE7">
        <w:rPr>
          <w:i/>
          <w:iCs/>
          <w:color w:val="000000"/>
        </w:rPr>
        <w:t>+S</w:t>
      </w:r>
      <w:r w:rsidRPr="00884DE7">
        <w:rPr>
          <w:i/>
          <w:iCs/>
          <w:color w:val="000000"/>
          <w:vertAlign w:val="subscript"/>
        </w:rPr>
        <w:t>2</w:t>
      </w:r>
      <w:r w:rsidRPr="00884DE7">
        <w:rPr>
          <w:i/>
          <w:iCs/>
          <w:color w:val="000000"/>
        </w:rPr>
        <w:t>+S</w:t>
      </w:r>
      <w:r w:rsidRPr="00884DE7">
        <w:rPr>
          <w:i/>
          <w:iCs/>
          <w:color w:val="000000"/>
          <w:vertAlign w:val="subscript"/>
        </w:rPr>
        <w:t>3</w:t>
      </w:r>
      <w:r w:rsidRPr="00884DE7">
        <w:rPr>
          <w:i/>
          <w:iCs/>
          <w:color w:val="000000"/>
        </w:rPr>
        <w:tab/>
      </w:r>
      <w:r>
        <w:rPr>
          <w:rFonts w:hint="eastAsia"/>
          <w:color w:val="000000"/>
        </w:rPr>
        <w:t xml:space="preserve">                </w:t>
      </w:r>
      <w:r>
        <w:rPr>
          <w:rFonts w:hint="eastAsia"/>
          <w:color w:val="000000"/>
        </w:rPr>
        <w:t>（</w:t>
      </w:r>
      <w:r>
        <w:rPr>
          <w:rFonts w:hint="eastAsia"/>
          <w:color w:val="000000"/>
        </w:rPr>
        <w:t>7.2.1-1</w:t>
      </w:r>
      <w:r>
        <w:rPr>
          <w:rFonts w:hint="eastAsia"/>
          <w:color w:val="000000"/>
        </w:rPr>
        <w:t>）</w:t>
      </w:r>
    </w:p>
    <w:p w14:paraId="6AFF2AC2" w14:textId="01F5E01A" w:rsidR="00FE7D9B" w:rsidRDefault="00000000">
      <w:pPr>
        <w:rPr>
          <w:color w:val="000000"/>
        </w:rPr>
      </w:pPr>
      <w:r>
        <w:rPr>
          <w:rFonts w:hint="eastAsia"/>
          <w:color w:val="000000"/>
        </w:rPr>
        <w:t>式中：</w:t>
      </w:r>
      <w:r w:rsidRPr="00884DE7">
        <w:rPr>
          <w:rFonts w:asciiTheme="minorEastAsia" w:eastAsiaTheme="minorEastAsia" w:hAnsiTheme="minorEastAsia"/>
          <w:i/>
          <w:color w:val="000000"/>
        </w:rPr>
        <w:t>L</w:t>
      </w:r>
      <w:r w:rsidR="00CF7555" w:rsidRPr="00CF7555">
        <w:rPr>
          <w:color w:val="000000"/>
        </w:rPr>
        <w:t>——</w:t>
      </w:r>
      <w:r>
        <w:rPr>
          <w:rFonts w:hint="eastAsia"/>
          <w:color w:val="000000"/>
        </w:rPr>
        <w:t>始发工作井最小净长度（</w:t>
      </w:r>
      <w:r>
        <w:rPr>
          <w:rFonts w:hint="eastAsia"/>
          <w:color w:val="000000"/>
        </w:rPr>
        <w:t>m</w:t>
      </w:r>
      <w:r w:rsidR="00CF7555">
        <w:rPr>
          <w:rFonts w:hint="eastAsia"/>
          <w:color w:val="000000"/>
        </w:rPr>
        <w:t>）</w:t>
      </w:r>
      <w:r>
        <w:rPr>
          <w:rFonts w:hint="eastAsia"/>
          <w:color w:val="000000"/>
        </w:rPr>
        <w:t>；</w:t>
      </w:r>
    </w:p>
    <w:p w14:paraId="5A183668" w14:textId="50A2EA89" w:rsidR="00FE7D9B" w:rsidRDefault="00000000">
      <w:pPr>
        <w:ind w:firstLineChars="300" w:firstLine="720"/>
        <w:rPr>
          <w:color w:val="000000"/>
        </w:rPr>
      </w:pPr>
      <w:r w:rsidRPr="00884DE7">
        <w:rPr>
          <w:rFonts w:asciiTheme="minorEastAsia" w:eastAsiaTheme="minorEastAsia" w:hAnsiTheme="minorEastAsia"/>
          <w:i/>
          <w:color w:val="000000"/>
        </w:rPr>
        <w:t>L</w:t>
      </w:r>
      <w:r w:rsidRPr="00884DE7">
        <w:rPr>
          <w:rFonts w:asciiTheme="minorEastAsia" w:eastAsiaTheme="minorEastAsia" w:hAnsiTheme="minorEastAsia"/>
          <w:i/>
          <w:color w:val="000000"/>
          <w:vertAlign w:val="subscript"/>
        </w:rPr>
        <w:t>1</w:t>
      </w:r>
      <w:r w:rsidR="00CF7555" w:rsidRPr="00CF7555">
        <w:rPr>
          <w:color w:val="000000"/>
        </w:rPr>
        <w:t>——</w:t>
      </w:r>
      <w:r>
        <w:rPr>
          <w:rFonts w:hint="eastAsia"/>
          <w:color w:val="000000"/>
        </w:rPr>
        <w:t>顶管机长度（</w:t>
      </w:r>
      <w:r>
        <w:rPr>
          <w:rFonts w:hint="eastAsia"/>
          <w:color w:val="000000"/>
        </w:rPr>
        <w:t>m</w:t>
      </w:r>
      <w:r>
        <w:rPr>
          <w:rFonts w:hint="eastAsia"/>
          <w:color w:val="000000"/>
        </w:rPr>
        <w:t>）；</w:t>
      </w:r>
    </w:p>
    <w:p w14:paraId="6DEC1D34" w14:textId="150C603E" w:rsidR="00FE7D9B" w:rsidRDefault="00000000">
      <w:pPr>
        <w:ind w:firstLineChars="300" w:firstLine="720"/>
        <w:rPr>
          <w:color w:val="000000"/>
        </w:rPr>
      </w:pPr>
      <w:r w:rsidRPr="00884DE7">
        <w:rPr>
          <w:rFonts w:asciiTheme="minorEastAsia" w:eastAsiaTheme="minorEastAsia" w:hAnsiTheme="minorEastAsia"/>
          <w:i/>
          <w:color w:val="000000"/>
        </w:rPr>
        <w:t>L</w:t>
      </w:r>
      <w:r w:rsidRPr="00884DE7">
        <w:rPr>
          <w:rFonts w:asciiTheme="minorEastAsia" w:eastAsiaTheme="minorEastAsia" w:hAnsiTheme="minorEastAsia"/>
          <w:i/>
          <w:color w:val="000000"/>
          <w:vertAlign w:val="subscript"/>
        </w:rPr>
        <w:t>3</w:t>
      </w:r>
      <w:r w:rsidR="00CF7555" w:rsidRPr="00CF7555">
        <w:rPr>
          <w:color w:val="000000"/>
        </w:rPr>
        <w:t>——</w:t>
      </w:r>
      <w:r>
        <w:rPr>
          <w:rFonts w:hint="eastAsia"/>
          <w:color w:val="000000"/>
        </w:rPr>
        <w:t>液压缸长度（</w:t>
      </w:r>
      <w:r>
        <w:rPr>
          <w:rFonts w:hint="eastAsia"/>
          <w:color w:val="000000"/>
        </w:rPr>
        <w:t>m</w:t>
      </w:r>
      <w:r>
        <w:rPr>
          <w:rFonts w:hint="eastAsia"/>
          <w:color w:val="000000"/>
        </w:rPr>
        <w:t>）；</w:t>
      </w:r>
    </w:p>
    <w:p w14:paraId="16294389" w14:textId="16D4E62B" w:rsidR="00FE7D9B" w:rsidRDefault="00000000">
      <w:pPr>
        <w:ind w:firstLineChars="300" w:firstLine="720"/>
        <w:rPr>
          <w:color w:val="000000"/>
        </w:rPr>
      </w:pPr>
      <w:r w:rsidRPr="00884DE7">
        <w:rPr>
          <w:rFonts w:asciiTheme="minorEastAsia" w:eastAsiaTheme="minorEastAsia" w:hAnsiTheme="minorEastAsia"/>
          <w:i/>
          <w:color w:val="000000"/>
        </w:rPr>
        <w:t>L</w:t>
      </w:r>
      <w:r w:rsidRPr="00884DE7">
        <w:rPr>
          <w:rFonts w:asciiTheme="minorEastAsia" w:eastAsiaTheme="minorEastAsia" w:hAnsiTheme="minorEastAsia"/>
          <w:i/>
          <w:color w:val="000000"/>
          <w:vertAlign w:val="subscript"/>
        </w:rPr>
        <w:t>4</w:t>
      </w:r>
      <w:r w:rsidR="00CF7555" w:rsidRPr="00CF7555">
        <w:rPr>
          <w:color w:val="000000"/>
        </w:rPr>
        <w:t>——</w:t>
      </w:r>
      <w:r>
        <w:rPr>
          <w:rFonts w:hint="eastAsia"/>
          <w:color w:val="000000"/>
        </w:rPr>
        <w:t>后座及扩散段厚度（</w:t>
      </w:r>
      <w:r>
        <w:rPr>
          <w:rFonts w:hint="eastAsia"/>
          <w:color w:val="000000"/>
        </w:rPr>
        <w:t>m</w:t>
      </w:r>
      <w:r>
        <w:rPr>
          <w:rFonts w:hint="eastAsia"/>
          <w:color w:val="000000"/>
        </w:rPr>
        <w:t>）；</w:t>
      </w:r>
    </w:p>
    <w:p w14:paraId="4810AB1F" w14:textId="008EC994" w:rsidR="00FE7D9B" w:rsidRDefault="00000000">
      <w:pPr>
        <w:ind w:firstLineChars="300" w:firstLine="720"/>
        <w:rPr>
          <w:color w:val="000000"/>
        </w:rPr>
      </w:pPr>
      <w:r w:rsidRPr="00884DE7">
        <w:rPr>
          <w:rFonts w:asciiTheme="minorEastAsia" w:eastAsiaTheme="minorEastAsia" w:hAnsiTheme="minorEastAsia"/>
          <w:i/>
          <w:color w:val="000000"/>
        </w:rPr>
        <w:t>S</w:t>
      </w:r>
      <w:r w:rsidRPr="00884DE7">
        <w:rPr>
          <w:rFonts w:asciiTheme="minorEastAsia" w:eastAsiaTheme="minorEastAsia" w:hAnsiTheme="minorEastAsia"/>
          <w:i/>
          <w:color w:val="000000"/>
          <w:vertAlign w:val="subscript"/>
        </w:rPr>
        <w:t>1</w:t>
      </w:r>
      <w:r w:rsidR="00CF7555" w:rsidRPr="00CF7555">
        <w:rPr>
          <w:color w:val="000000"/>
        </w:rPr>
        <w:t>——</w:t>
      </w:r>
      <w:r>
        <w:rPr>
          <w:rFonts w:hint="eastAsia"/>
          <w:color w:val="000000"/>
        </w:rPr>
        <w:t>顶入管节留在导轨上的最小长度（</w:t>
      </w:r>
      <w:r>
        <w:rPr>
          <w:rFonts w:hint="eastAsia"/>
          <w:color w:val="000000"/>
        </w:rPr>
        <w:t>m</w:t>
      </w:r>
      <w:r>
        <w:rPr>
          <w:rFonts w:hint="eastAsia"/>
          <w:color w:val="000000"/>
        </w:rPr>
        <w:t>），取</w:t>
      </w:r>
      <w:r>
        <w:rPr>
          <w:rFonts w:hint="eastAsia"/>
          <w:color w:val="000000"/>
        </w:rPr>
        <w:t>0.5m</w:t>
      </w:r>
      <w:r>
        <w:rPr>
          <w:rFonts w:hint="eastAsia"/>
          <w:color w:val="000000"/>
        </w:rPr>
        <w:t>；</w:t>
      </w:r>
    </w:p>
    <w:p w14:paraId="4281A19F" w14:textId="00D7F0F6" w:rsidR="00FE7D9B" w:rsidRDefault="00000000">
      <w:pPr>
        <w:ind w:firstLineChars="300" w:firstLine="720"/>
        <w:rPr>
          <w:color w:val="000000"/>
        </w:rPr>
      </w:pPr>
      <w:r w:rsidRPr="00884DE7">
        <w:rPr>
          <w:rFonts w:asciiTheme="minorEastAsia" w:eastAsiaTheme="minorEastAsia" w:hAnsiTheme="minorEastAsia"/>
          <w:i/>
          <w:color w:val="000000"/>
        </w:rPr>
        <w:t>S</w:t>
      </w:r>
      <w:r w:rsidRPr="00884DE7">
        <w:rPr>
          <w:rFonts w:asciiTheme="minorEastAsia" w:eastAsiaTheme="minorEastAsia" w:hAnsiTheme="minorEastAsia"/>
          <w:i/>
          <w:color w:val="000000"/>
          <w:vertAlign w:val="subscript"/>
        </w:rPr>
        <w:t>2</w:t>
      </w:r>
      <w:r w:rsidR="00CF7555" w:rsidRPr="00CF7555">
        <w:rPr>
          <w:color w:val="000000"/>
        </w:rPr>
        <w:t>——</w:t>
      </w:r>
      <w:r>
        <w:rPr>
          <w:rFonts w:hint="eastAsia"/>
          <w:color w:val="000000"/>
        </w:rPr>
        <w:t>顶铁厚度（</w:t>
      </w:r>
      <w:r>
        <w:rPr>
          <w:rFonts w:hint="eastAsia"/>
          <w:color w:val="000000"/>
        </w:rPr>
        <w:t>m)</w:t>
      </w:r>
      <w:r>
        <w:rPr>
          <w:rFonts w:hint="eastAsia"/>
          <w:color w:val="000000"/>
        </w:rPr>
        <w:t>；</w:t>
      </w:r>
    </w:p>
    <w:p w14:paraId="4222CE65" w14:textId="7743B7B3" w:rsidR="00CF7555" w:rsidRDefault="00000000" w:rsidP="00CF7555">
      <w:pPr>
        <w:ind w:firstLineChars="300" w:firstLine="720"/>
        <w:rPr>
          <w:color w:val="000000"/>
        </w:rPr>
      </w:pPr>
      <w:r w:rsidRPr="00884DE7">
        <w:rPr>
          <w:rFonts w:asciiTheme="minorEastAsia" w:eastAsiaTheme="minorEastAsia" w:hAnsiTheme="minorEastAsia"/>
          <w:i/>
          <w:color w:val="000000"/>
        </w:rPr>
        <w:t>S</w:t>
      </w:r>
      <w:r w:rsidRPr="00884DE7">
        <w:rPr>
          <w:rFonts w:asciiTheme="minorEastAsia" w:eastAsiaTheme="minorEastAsia" w:hAnsiTheme="minorEastAsia"/>
          <w:i/>
          <w:color w:val="000000"/>
          <w:vertAlign w:val="subscript"/>
        </w:rPr>
        <w:t>3</w:t>
      </w:r>
      <w:r w:rsidR="00CF7555" w:rsidRPr="00CF7555">
        <w:rPr>
          <w:color w:val="000000"/>
        </w:rPr>
        <w:t>——</w:t>
      </w:r>
      <w:r>
        <w:rPr>
          <w:rFonts w:hint="eastAsia"/>
          <w:color w:val="000000"/>
        </w:rPr>
        <w:t>顶管管节回缩及便于安装管节所留附加间隙（</w:t>
      </w:r>
      <w:r>
        <w:rPr>
          <w:rFonts w:hint="eastAsia"/>
          <w:color w:val="000000"/>
        </w:rPr>
        <w:t>m</w:t>
      </w:r>
      <w:r>
        <w:rPr>
          <w:rFonts w:hint="eastAsia"/>
          <w:color w:val="000000"/>
        </w:rPr>
        <w:t>），取</w:t>
      </w:r>
      <w:r>
        <w:rPr>
          <w:rFonts w:hint="eastAsia"/>
          <w:color w:val="000000"/>
        </w:rPr>
        <w:t>0.2m</w:t>
      </w:r>
      <w:r>
        <w:rPr>
          <w:rFonts w:hint="eastAsia"/>
          <w:color w:val="000000"/>
        </w:rPr>
        <w:t>。</w:t>
      </w:r>
    </w:p>
    <w:p w14:paraId="75A65225" w14:textId="77777777" w:rsidR="00FE7D9B" w:rsidRDefault="00000000">
      <w:pPr>
        <w:ind w:firstLineChars="150" w:firstLine="367"/>
        <w:rPr>
          <w:color w:val="000000"/>
        </w:rPr>
      </w:pPr>
      <w:r>
        <w:rPr>
          <w:rFonts w:hint="eastAsia"/>
          <w:b/>
          <w:bCs/>
          <w:color w:val="000000"/>
        </w:rPr>
        <w:lastRenderedPageBreak/>
        <w:t>2</w:t>
      </w:r>
      <w:r>
        <w:rPr>
          <w:rFonts w:hint="eastAsia"/>
          <w:color w:val="000000"/>
        </w:rPr>
        <w:t xml:space="preserve">  </w:t>
      </w:r>
      <w:r>
        <w:rPr>
          <w:rFonts w:hint="eastAsia"/>
          <w:color w:val="000000"/>
        </w:rPr>
        <w:t>始发工作井的最小净长度按管节长度确定时，宜满足式（</w:t>
      </w:r>
      <w:r>
        <w:rPr>
          <w:rFonts w:hint="eastAsia"/>
          <w:color w:val="000000"/>
        </w:rPr>
        <w:t>7.2.1-2</w:t>
      </w:r>
      <w:r>
        <w:rPr>
          <w:rFonts w:hint="eastAsia"/>
          <w:color w:val="000000"/>
        </w:rPr>
        <w:t>）的要求：</w:t>
      </w:r>
    </w:p>
    <w:p w14:paraId="08AA5BA5" w14:textId="77777777" w:rsidR="00FE7D9B" w:rsidRDefault="00000000">
      <w:pPr>
        <w:jc w:val="right"/>
        <w:rPr>
          <w:color w:val="000000"/>
        </w:rPr>
      </w:pPr>
      <w:r>
        <w:rPr>
          <w:rFonts w:hint="eastAsia"/>
          <w:color w:val="000000"/>
        </w:rPr>
        <w:tab/>
      </w:r>
      <w:r w:rsidRPr="00884DE7">
        <w:rPr>
          <w:i/>
          <w:iCs/>
          <w:color w:val="000000"/>
        </w:rPr>
        <w:t>L</w:t>
      </w:r>
      <w:r w:rsidRPr="00884DE7">
        <w:rPr>
          <w:rFonts w:hint="eastAsia"/>
          <w:i/>
          <w:iCs/>
          <w:color w:val="000000"/>
        </w:rPr>
        <w:t>≥</w:t>
      </w:r>
      <w:r w:rsidRPr="00884DE7">
        <w:rPr>
          <w:i/>
          <w:iCs/>
          <w:color w:val="000000"/>
        </w:rPr>
        <w:t>L</w:t>
      </w:r>
      <w:r w:rsidRPr="00884DE7">
        <w:rPr>
          <w:i/>
          <w:iCs/>
          <w:color w:val="000000"/>
          <w:vertAlign w:val="subscript"/>
        </w:rPr>
        <w:t>2</w:t>
      </w:r>
      <w:r w:rsidRPr="00884DE7">
        <w:rPr>
          <w:i/>
          <w:iCs/>
          <w:color w:val="000000"/>
        </w:rPr>
        <w:t>+L</w:t>
      </w:r>
      <w:r w:rsidRPr="00884DE7">
        <w:rPr>
          <w:i/>
          <w:iCs/>
          <w:color w:val="000000"/>
          <w:vertAlign w:val="subscript"/>
        </w:rPr>
        <w:t>3</w:t>
      </w:r>
      <w:r w:rsidRPr="00884DE7">
        <w:rPr>
          <w:i/>
          <w:iCs/>
          <w:color w:val="000000"/>
        </w:rPr>
        <w:t>+L</w:t>
      </w:r>
      <w:r w:rsidRPr="00884DE7">
        <w:rPr>
          <w:i/>
          <w:iCs/>
          <w:color w:val="000000"/>
          <w:vertAlign w:val="subscript"/>
        </w:rPr>
        <w:t>4</w:t>
      </w:r>
      <w:r w:rsidRPr="00884DE7">
        <w:rPr>
          <w:i/>
          <w:iCs/>
          <w:color w:val="000000"/>
        </w:rPr>
        <w:t>+S</w:t>
      </w:r>
      <w:r w:rsidRPr="00884DE7">
        <w:rPr>
          <w:i/>
          <w:iCs/>
          <w:color w:val="000000"/>
          <w:vertAlign w:val="subscript"/>
        </w:rPr>
        <w:t>1</w:t>
      </w:r>
      <w:r w:rsidRPr="00884DE7">
        <w:rPr>
          <w:i/>
          <w:iCs/>
          <w:color w:val="000000"/>
        </w:rPr>
        <w:t>+S</w:t>
      </w:r>
      <w:r w:rsidRPr="00884DE7">
        <w:rPr>
          <w:i/>
          <w:iCs/>
          <w:color w:val="000000"/>
          <w:vertAlign w:val="subscript"/>
        </w:rPr>
        <w:t>2</w:t>
      </w:r>
      <w:r w:rsidRPr="00884DE7">
        <w:rPr>
          <w:i/>
          <w:iCs/>
          <w:color w:val="000000"/>
        </w:rPr>
        <w:t>+S</w:t>
      </w:r>
      <w:r w:rsidRPr="00884DE7">
        <w:rPr>
          <w:i/>
          <w:iCs/>
          <w:color w:val="000000"/>
          <w:vertAlign w:val="subscript"/>
        </w:rPr>
        <w:t>3</w:t>
      </w:r>
      <w:r w:rsidRPr="00884DE7">
        <w:rPr>
          <w:i/>
          <w:iCs/>
          <w:color w:val="000000"/>
        </w:rPr>
        <w:tab/>
        <w:t xml:space="preserve">    </w:t>
      </w:r>
      <w:r>
        <w:rPr>
          <w:rFonts w:hint="eastAsia"/>
          <w:color w:val="000000"/>
        </w:rPr>
        <w:t xml:space="preserve">            </w:t>
      </w:r>
      <w:r>
        <w:rPr>
          <w:rFonts w:hint="eastAsia"/>
          <w:color w:val="000000"/>
        </w:rPr>
        <w:t>（</w:t>
      </w:r>
      <w:r>
        <w:rPr>
          <w:rFonts w:hint="eastAsia"/>
          <w:color w:val="000000"/>
        </w:rPr>
        <w:t>7.2.1-2</w:t>
      </w:r>
      <w:r>
        <w:rPr>
          <w:rFonts w:hint="eastAsia"/>
          <w:color w:val="000000"/>
        </w:rPr>
        <w:t>）</w:t>
      </w:r>
    </w:p>
    <w:p w14:paraId="0A8A7946" w14:textId="7BEB4B6A" w:rsidR="00FE7D9B" w:rsidRDefault="00000000">
      <w:pPr>
        <w:rPr>
          <w:color w:val="000000"/>
        </w:rPr>
      </w:pPr>
      <w:r>
        <w:rPr>
          <w:rFonts w:hint="eastAsia"/>
          <w:color w:val="000000"/>
        </w:rPr>
        <w:t>式中：</w:t>
      </w:r>
      <w:r w:rsidRPr="00884DE7">
        <w:rPr>
          <w:rFonts w:asciiTheme="minorEastAsia" w:eastAsiaTheme="minorEastAsia" w:hAnsiTheme="minorEastAsia"/>
          <w:i/>
          <w:color w:val="000000"/>
        </w:rPr>
        <w:t>L</w:t>
      </w:r>
      <w:r w:rsidRPr="00884DE7">
        <w:rPr>
          <w:rFonts w:asciiTheme="minorEastAsia" w:eastAsiaTheme="minorEastAsia" w:hAnsiTheme="minorEastAsia"/>
          <w:i/>
          <w:color w:val="000000"/>
          <w:vertAlign w:val="subscript"/>
        </w:rPr>
        <w:t>2</w:t>
      </w:r>
      <w:r w:rsidR="00CF7555">
        <w:rPr>
          <w:color w:val="000000"/>
        </w:rPr>
        <w:t>——</w:t>
      </w:r>
      <w:r>
        <w:rPr>
          <w:rFonts w:hint="eastAsia"/>
          <w:color w:val="000000"/>
        </w:rPr>
        <w:t>管节安装长度（</w:t>
      </w:r>
      <w:r>
        <w:rPr>
          <w:rFonts w:hint="eastAsia"/>
          <w:color w:val="000000"/>
        </w:rPr>
        <w:t>m</w:t>
      </w:r>
      <w:r>
        <w:rPr>
          <w:rFonts w:hint="eastAsia"/>
          <w:color w:val="000000"/>
        </w:rPr>
        <w:t>），取</w:t>
      </w:r>
      <w:r>
        <w:rPr>
          <w:rFonts w:hint="eastAsia"/>
          <w:color w:val="000000"/>
        </w:rPr>
        <w:t>2.5</w:t>
      </w:r>
      <w:r>
        <w:rPr>
          <w:rFonts w:hint="eastAsia"/>
          <w:color w:val="000000"/>
        </w:rPr>
        <w:t>倍管节长度。</w:t>
      </w:r>
    </w:p>
    <w:p w14:paraId="7D5B2BF9"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始发工作井的最小净长度应按本条第</w:t>
      </w:r>
      <w:r>
        <w:rPr>
          <w:rFonts w:hint="eastAsia"/>
          <w:color w:val="000000"/>
        </w:rPr>
        <w:t>1</w:t>
      </w:r>
      <w:r>
        <w:rPr>
          <w:rFonts w:hint="eastAsia"/>
          <w:color w:val="000000"/>
        </w:rPr>
        <w:t>款和第</w:t>
      </w:r>
      <w:r>
        <w:rPr>
          <w:rFonts w:hint="eastAsia"/>
          <w:color w:val="000000"/>
        </w:rPr>
        <w:t>2</w:t>
      </w:r>
      <w:r>
        <w:rPr>
          <w:rFonts w:hint="eastAsia"/>
          <w:color w:val="000000"/>
        </w:rPr>
        <w:t>款两种方法计算结果取大值，并应与井内接管工艺要求综合确定。</w:t>
      </w:r>
    </w:p>
    <w:p w14:paraId="2DB2DC7B"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始发工作井的最小净宽度宜按式（</w:t>
      </w:r>
      <w:r>
        <w:rPr>
          <w:rFonts w:hint="eastAsia"/>
          <w:color w:val="000000"/>
        </w:rPr>
        <w:t>7.2.1-3</w:t>
      </w:r>
      <w:r>
        <w:rPr>
          <w:rFonts w:hint="eastAsia"/>
          <w:color w:val="000000"/>
        </w:rPr>
        <w:t>）计算：</w:t>
      </w:r>
    </w:p>
    <w:p w14:paraId="41C11940" w14:textId="77777777" w:rsidR="00FE7D9B" w:rsidRDefault="00000000">
      <w:pPr>
        <w:jc w:val="right"/>
        <w:rPr>
          <w:color w:val="000000"/>
        </w:rPr>
      </w:pPr>
      <w:r>
        <w:rPr>
          <w:rFonts w:hint="eastAsia"/>
          <w:color w:val="000000"/>
        </w:rPr>
        <w:tab/>
      </w:r>
      <w:r w:rsidRPr="00884DE7">
        <w:rPr>
          <w:i/>
          <w:iCs/>
          <w:color w:val="000000"/>
        </w:rPr>
        <w:t>B=B</w:t>
      </w:r>
      <w:r w:rsidRPr="00884DE7">
        <w:rPr>
          <w:i/>
          <w:iCs/>
          <w:color w:val="000000"/>
          <w:vertAlign w:val="subscript"/>
        </w:rPr>
        <w:t>1</w:t>
      </w:r>
      <w:r w:rsidRPr="00884DE7">
        <w:rPr>
          <w:i/>
          <w:iCs/>
          <w:color w:val="000000"/>
        </w:rPr>
        <w:t>+2b</w:t>
      </w:r>
      <w:r w:rsidRPr="00884DE7">
        <w:rPr>
          <w:i/>
          <w:iCs/>
          <w:color w:val="000000"/>
          <w:vertAlign w:val="subscript"/>
        </w:rPr>
        <w:t>2</w:t>
      </w:r>
      <w:r w:rsidRPr="00884DE7">
        <w:rPr>
          <w:i/>
          <w:iCs/>
          <w:color w:val="000000"/>
        </w:rPr>
        <w:tab/>
      </w:r>
      <w:r>
        <w:rPr>
          <w:rFonts w:hint="eastAsia"/>
          <w:color w:val="000000"/>
        </w:rPr>
        <w:t xml:space="preserve">                          </w:t>
      </w:r>
      <w:r>
        <w:rPr>
          <w:rFonts w:hint="eastAsia"/>
          <w:color w:val="000000"/>
        </w:rPr>
        <w:t>（</w:t>
      </w:r>
      <w:r>
        <w:rPr>
          <w:rFonts w:hint="eastAsia"/>
          <w:color w:val="000000"/>
        </w:rPr>
        <w:t>7.2.1-3</w:t>
      </w:r>
      <w:r>
        <w:rPr>
          <w:rFonts w:hint="eastAsia"/>
          <w:color w:val="000000"/>
        </w:rPr>
        <w:t>）</w:t>
      </w:r>
    </w:p>
    <w:p w14:paraId="27F2796E" w14:textId="0CB91CEB" w:rsidR="00FE7D9B" w:rsidRDefault="00000000">
      <w:pPr>
        <w:rPr>
          <w:color w:val="000000"/>
        </w:rPr>
      </w:pPr>
      <w:r>
        <w:rPr>
          <w:rFonts w:hint="eastAsia"/>
          <w:color w:val="000000"/>
        </w:rPr>
        <w:t>式中：</w:t>
      </w:r>
      <w:r w:rsidRPr="00884DE7">
        <w:rPr>
          <w:rFonts w:asciiTheme="minorEastAsia" w:eastAsiaTheme="minorEastAsia" w:hAnsiTheme="minorEastAsia"/>
          <w:i/>
          <w:color w:val="000000"/>
        </w:rPr>
        <w:t>B</w:t>
      </w:r>
      <w:r w:rsidR="00CF7555" w:rsidRPr="00CF7555">
        <w:rPr>
          <w:color w:val="000000"/>
        </w:rPr>
        <w:t>——</w:t>
      </w:r>
      <w:r>
        <w:rPr>
          <w:rFonts w:hint="eastAsia"/>
          <w:color w:val="000000"/>
        </w:rPr>
        <w:t>始发工作井的最小净宽度（</w:t>
      </w:r>
      <w:r>
        <w:rPr>
          <w:rFonts w:hint="eastAsia"/>
          <w:color w:val="000000"/>
        </w:rPr>
        <w:t>m</w:t>
      </w:r>
      <w:r>
        <w:rPr>
          <w:rFonts w:hint="eastAsia"/>
          <w:color w:val="000000"/>
        </w:rPr>
        <w:t>）；</w:t>
      </w:r>
    </w:p>
    <w:p w14:paraId="1C2927E3" w14:textId="34971D24" w:rsidR="00FE7D9B" w:rsidRDefault="00000000">
      <w:pPr>
        <w:ind w:firstLineChars="300" w:firstLine="720"/>
        <w:rPr>
          <w:color w:val="000000"/>
        </w:rPr>
      </w:pPr>
      <w:r w:rsidRPr="00884DE7">
        <w:rPr>
          <w:rFonts w:asciiTheme="minorEastAsia" w:eastAsiaTheme="minorEastAsia" w:hAnsiTheme="minorEastAsia"/>
          <w:i/>
          <w:color w:val="000000"/>
        </w:rPr>
        <w:t>B</w:t>
      </w:r>
      <w:r w:rsidRPr="00884DE7">
        <w:rPr>
          <w:rFonts w:asciiTheme="minorEastAsia" w:eastAsiaTheme="minorEastAsia" w:hAnsiTheme="minorEastAsia"/>
          <w:i/>
          <w:color w:val="000000"/>
          <w:vertAlign w:val="subscript"/>
        </w:rPr>
        <w:t>1</w:t>
      </w:r>
      <w:r w:rsidR="00CF7555" w:rsidRPr="00CF7555">
        <w:rPr>
          <w:color w:val="000000"/>
        </w:rPr>
        <w:t>——</w:t>
      </w:r>
      <w:r>
        <w:rPr>
          <w:rFonts w:hint="eastAsia"/>
          <w:color w:val="000000"/>
        </w:rPr>
        <w:t>矩形管节外边宽（</w:t>
      </w:r>
      <w:r>
        <w:rPr>
          <w:rFonts w:hint="eastAsia"/>
          <w:color w:val="000000"/>
        </w:rPr>
        <w:t>m</w:t>
      </w:r>
      <w:r>
        <w:rPr>
          <w:rFonts w:hint="eastAsia"/>
          <w:color w:val="000000"/>
        </w:rPr>
        <w:t>）；</w:t>
      </w:r>
    </w:p>
    <w:p w14:paraId="71EBE868" w14:textId="2445C9A4" w:rsidR="00FE7D9B" w:rsidRDefault="00000000">
      <w:pPr>
        <w:ind w:firstLineChars="300" w:firstLine="720"/>
        <w:rPr>
          <w:color w:val="000000"/>
        </w:rPr>
      </w:pPr>
      <w:r w:rsidRPr="00884DE7">
        <w:rPr>
          <w:rFonts w:asciiTheme="minorEastAsia" w:eastAsiaTheme="minorEastAsia" w:hAnsiTheme="minorEastAsia"/>
          <w:i/>
          <w:color w:val="000000"/>
        </w:rPr>
        <w:t>b</w:t>
      </w:r>
      <w:r w:rsidRPr="00884DE7">
        <w:rPr>
          <w:rFonts w:asciiTheme="minorEastAsia" w:eastAsiaTheme="minorEastAsia" w:hAnsiTheme="minorEastAsia"/>
          <w:i/>
          <w:color w:val="000000"/>
          <w:vertAlign w:val="subscript"/>
        </w:rPr>
        <w:t>2</w:t>
      </w:r>
      <w:r w:rsidR="00CF7555" w:rsidRPr="00CF7555">
        <w:rPr>
          <w:color w:val="000000"/>
        </w:rPr>
        <w:t>——</w:t>
      </w:r>
      <w:r>
        <w:rPr>
          <w:rFonts w:hint="eastAsia"/>
          <w:color w:val="000000"/>
        </w:rPr>
        <w:t>顶管操作及管片井下拼装空间（</w:t>
      </w:r>
      <w:r>
        <w:rPr>
          <w:rFonts w:hint="eastAsia"/>
          <w:color w:val="000000"/>
        </w:rPr>
        <w:t>m</w:t>
      </w:r>
      <w:r>
        <w:rPr>
          <w:rFonts w:hint="eastAsia"/>
          <w:color w:val="000000"/>
        </w:rPr>
        <w:t>），取</w:t>
      </w:r>
      <w:r>
        <w:rPr>
          <w:rFonts w:hint="eastAsia"/>
          <w:color w:val="000000"/>
        </w:rPr>
        <w:t>0.8m~2.0m</w:t>
      </w:r>
      <w:r>
        <w:rPr>
          <w:rFonts w:hint="eastAsia"/>
          <w:color w:val="000000"/>
        </w:rPr>
        <w:t>。</w:t>
      </w:r>
    </w:p>
    <w:p w14:paraId="023FDFC9" w14:textId="77777777" w:rsidR="00FE7D9B" w:rsidRDefault="00000000" w:rsidP="00344D28">
      <w:pPr>
        <w:ind w:firstLineChars="117" w:firstLine="286"/>
        <w:rPr>
          <w:color w:val="000000"/>
        </w:rPr>
      </w:pPr>
      <w:r>
        <w:rPr>
          <w:rFonts w:hint="eastAsia"/>
          <w:b/>
          <w:bCs/>
          <w:color w:val="000000"/>
        </w:rPr>
        <w:t>5</w:t>
      </w:r>
      <w:r>
        <w:rPr>
          <w:rFonts w:hint="eastAsia"/>
          <w:color w:val="000000"/>
        </w:rPr>
        <w:t xml:space="preserve">  </w:t>
      </w:r>
      <w:r>
        <w:rPr>
          <w:rFonts w:hint="eastAsia"/>
          <w:color w:val="000000"/>
        </w:rPr>
        <w:t>始发工作井的最小深度可按式（</w:t>
      </w:r>
      <w:r>
        <w:rPr>
          <w:rFonts w:hint="eastAsia"/>
          <w:color w:val="000000"/>
        </w:rPr>
        <w:t>7.2.1-4</w:t>
      </w:r>
      <w:r>
        <w:rPr>
          <w:rFonts w:hint="eastAsia"/>
          <w:color w:val="000000"/>
        </w:rPr>
        <w:t>）计算：</w:t>
      </w:r>
    </w:p>
    <w:p w14:paraId="6778DB30" w14:textId="77777777" w:rsidR="00FE7D9B" w:rsidRDefault="00000000">
      <w:pPr>
        <w:jc w:val="right"/>
        <w:rPr>
          <w:color w:val="000000"/>
        </w:rPr>
      </w:pPr>
      <w:r>
        <w:rPr>
          <w:rFonts w:hint="eastAsia"/>
          <w:color w:val="000000"/>
        </w:rPr>
        <w:tab/>
      </w:r>
      <w:r w:rsidRPr="00884DE7">
        <w:rPr>
          <w:i/>
          <w:iCs/>
          <w:color w:val="000000"/>
        </w:rPr>
        <w:t>H= H</w:t>
      </w:r>
      <w:r w:rsidRPr="00884DE7">
        <w:rPr>
          <w:i/>
          <w:iCs/>
          <w:color w:val="000000"/>
          <w:vertAlign w:val="subscript"/>
        </w:rPr>
        <w:t>2</w:t>
      </w:r>
      <w:r w:rsidRPr="00884DE7">
        <w:rPr>
          <w:i/>
          <w:iCs/>
          <w:color w:val="000000"/>
        </w:rPr>
        <w:t>+H</w:t>
      </w:r>
      <w:r w:rsidRPr="00884DE7">
        <w:rPr>
          <w:i/>
          <w:iCs/>
          <w:color w:val="000000"/>
          <w:vertAlign w:val="subscript"/>
        </w:rPr>
        <w:t>1</w:t>
      </w:r>
      <w:r w:rsidRPr="00884DE7">
        <w:rPr>
          <w:i/>
          <w:iCs/>
          <w:color w:val="000000"/>
        </w:rPr>
        <w:t>+h</w:t>
      </w:r>
      <w:r w:rsidRPr="00884DE7">
        <w:rPr>
          <w:i/>
          <w:iCs/>
          <w:color w:val="000000"/>
          <w:vertAlign w:val="subscript"/>
        </w:rPr>
        <w:t>1</w:t>
      </w:r>
      <w:r w:rsidRPr="00884DE7">
        <w:rPr>
          <w:i/>
          <w:iCs/>
          <w:color w:val="000000"/>
        </w:rPr>
        <w:tab/>
      </w:r>
      <w:r>
        <w:rPr>
          <w:rFonts w:hint="eastAsia"/>
          <w:color w:val="000000"/>
        </w:rPr>
        <w:t xml:space="preserve">                          </w:t>
      </w:r>
      <w:r>
        <w:rPr>
          <w:rFonts w:hint="eastAsia"/>
          <w:color w:val="000000"/>
        </w:rPr>
        <w:t>（</w:t>
      </w:r>
      <w:r>
        <w:rPr>
          <w:rFonts w:hint="eastAsia"/>
          <w:color w:val="000000"/>
        </w:rPr>
        <w:t>7.2.1-4</w:t>
      </w:r>
      <w:r>
        <w:rPr>
          <w:rFonts w:hint="eastAsia"/>
          <w:color w:val="000000"/>
        </w:rPr>
        <w:t>）</w:t>
      </w:r>
    </w:p>
    <w:p w14:paraId="227DB0FC" w14:textId="24557112" w:rsidR="00FE7D9B" w:rsidRDefault="00000000">
      <w:pPr>
        <w:rPr>
          <w:color w:val="000000"/>
        </w:rPr>
      </w:pPr>
      <w:r>
        <w:rPr>
          <w:rFonts w:hint="eastAsia"/>
          <w:color w:val="000000"/>
        </w:rPr>
        <w:t>式中：</w:t>
      </w:r>
      <w:r w:rsidRPr="00884DE7">
        <w:rPr>
          <w:rFonts w:asciiTheme="minorEastAsia" w:eastAsiaTheme="minorEastAsia" w:hAnsiTheme="minorEastAsia"/>
          <w:i/>
          <w:color w:val="000000"/>
        </w:rPr>
        <w:t>H</w:t>
      </w:r>
      <w:r w:rsidR="00CF7555" w:rsidRPr="00CF7555">
        <w:rPr>
          <w:color w:val="000000"/>
        </w:rPr>
        <w:t>——</w:t>
      </w:r>
      <w:r>
        <w:rPr>
          <w:rFonts w:hint="eastAsia"/>
          <w:color w:val="000000"/>
        </w:rPr>
        <w:t>始发工作井最小深度（</w:t>
      </w:r>
      <w:r>
        <w:rPr>
          <w:rFonts w:hint="eastAsia"/>
          <w:color w:val="000000"/>
        </w:rPr>
        <w:t>m)</w:t>
      </w:r>
      <w:r>
        <w:rPr>
          <w:rFonts w:hint="eastAsia"/>
          <w:color w:val="000000"/>
        </w:rPr>
        <w:t>；</w:t>
      </w:r>
    </w:p>
    <w:p w14:paraId="4AFB7748" w14:textId="7CDF86DE" w:rsidR="00FE7D9B" w:rsidRDefault="00000000">
      <w:pPr>
        <w:ind w:firstLineChars="300" w:firstLine="720"/>
        <w:rPr>
          <w:color w:val="000000"/>
        </w:rPr>
      </w:pPr>
      <w:r w:rsidRPr="00884DE7">
        <w:rPr>
          <w:rFonts w:asciiTheme="minorEastAsia" w:eastAsiaTheme="minorEastAsia" w:hAnsiTheme="minorEastAsia"/>
          <w:i/>
          <w:color w:val="000000"/>
        </w:rPr>
        <w:t>H</w:t>
      </w:r>
      <w:r w:rsidRPr="00884DE7">
        <w:rPr>
          <w:rFonts w:asciiTheme="minorEastAsia" w:eastAsiaTheme="minorEastAsia" w:hAnsiTheme="minorEastAsia"/>
          <w:i/>
          <w:color w:val="000000"/>
          <w:vertAlign w:val="subscript"/>
        </w:rPr>
        <w:t>1</w:t>
      </w:r>
      <w:r w:rsidR="00CF7555" w:rsidRPr="00CF7555">
        <w:rPr>
          <w:color w:val="000000"/>
        </w:rPr>
        <w:t>——</w:t>
      </w:r>
      <w:r>
        <w:rPr>
          <w:rFonts w:hint="eastAsia"/>
          <w:color w:val="000000"/>
        </w:rPr>
        <w:t>管顶至原状土地面覆土层厚度（</w:t>
      </w:r>
      <w:r>
        <w:rPr>
          <w:rFonts w:hint="eastAsia"/>
          <w:color w:val="000000"/>
        </w:rPr>
        <w:t>m</w:t>
      </w:r>
      <w:r>
        <w:rPr>
          <w:rFonts w:hint="eastAsia"/>
          <w:color w:val="000000"/>
        </w:rPr>
        <w:t>）；</w:t>
      </w:r>
    </w:p>
    <w:p w14:paraId="2C1BE6CA" w14:textId="2645EFDB" w:rsidR="00FE7D9B" w:rsidRDefault="00000000">
      <w:pPr>
        <w:ind w:firstLineChars="300" w:firstLine="720"/>
        <w:rPr>
          <w:color w:val="000000"/>
        </w:rPr>
      </w:pPr>
      <w:r w:rsidRPr="00884DE7">
        <w:rPr>
          <w:rFonts w:asciiTheme="minorEastAsia" w:eastAsiaTheme="minorEastAsia" w:hAnsiTheme="minorEastAsia"/>
          <w:i/>
          <w:color w:val="000000"/>
        </w:rPr>
        <w:t>H</w:t>
      </w:r>
      <w:r w:rsidRPr="00884DE7">
        <w:rPr>
          <w:rFonts w:asciiTheme="minorEastAsia" w:eastAsiaTheme="minorEastAsia" w:hAnsiTheme="minorEastAsia"/>
          <w:i/>
          <w:color w:val="000000"/>
          <w:vertAlign w:val="subscript"/>
        </w:rPr>
        <w:t>2</w:t>
      </w:r>
      <w:r w:rsidR="00CF7555" w:rsidRPr="00CF7555">
        <w:rPr>
          <w:color w:val="000000"/>
        </w:rPr>
        <w:t>——</w:t>
      </w:r>
      <w:r>
        <w:rPr>
          <w:rFonts w:hint="eastAsia"/>
          <w:color w:val="000000"/>
        </w:rPr>
        <w:t>矩形管节外边高（</w:t>
      </w:r>
      <w:r>
        <w:rPr>
          <w:rFonts w:hint="eastAsia"/>
          <w:color w:val="000000"/>
        </w:rPr>
        <w:t>m</w:t>
      </w:r>
      <w:r>
        <w:rPr>
          <w:rFonts w:hint="eastAsia"/>
          <w:color w:val="000000"/>
        </w:rPr>
        <w:t>）；</w:t>
      </w:r>
    </w:p>
    <w:p w14:paraId="4571A0DC" w14:textId="640F6C1D" w:rsidR="00FE7D9B" w:rsidRDefault="00000000">
      <w:pPr>
        <w:ind w:firstLineChars="300" w:firstLine="720"/>
        <w:rPr>
          <w:color w:val="000000"/>
        </w:rPr>
      </w:pPr>
      <w:r w:rsidRPr="00884DE7">
        <w:rPr>
          <w:rFonts w:asciiTheme="minorEastAsia" w:eastAsiaTheme="minorEastAsia" w:hAnsiTheme="minorEastAsia"/>
          <w:i/>
          <w:color w:val="000000"/>
        </w:rPr>
        <w:t>h</w:t>
      </w:r>
      <w:r w:rsidRPr="00884DE7">
        <w:rPr>
          <w:rFonts w:asciiTheme="minorEastAsia" w:eastAsiaTheme="minorEastAsia" w:hAnsiTheme="minorEastAsia"/>
          <w:i/>
          <w:color w:val="000000"/>
          <w:vertAlign w:val="subscript"/>
        </w:rPr>
        <w:t>1</w:t>
      </w:r>
      <w:r w:rsidR="00CF7555" w:rsidRPr="00CF7555">
        <w:rPr>
          <w:color w:val="000000"/>
        </w:rPr>
        <w:t>——</w:t>
      </w:r>
      <w:r>
        <w:rPr>
          <w:rFonts w:hint="eastAsia"/>
          <w:color w:val="000000"/>
        </w:rPr>
        <w:t>管底下的操作空间（</w:t>
      </w:r>
      <w:r>
        <w:rPr>
          <w:rFonts w:hint="eastAsia"/>
          <w:color w:val="000000"/>
        </w:rPr>
        <w:t>m</w:t>
      </w:r>
      <w:r>
        <w:rPr>
          <w:rFonts w:hint="eastAsia"/>
          <w:color w:val="000000"/>
        </w:rPr>
        <w:t>），取</w:t>
      </w:r>
      <w:r>
        <w:rPr>
          <w:rFonts w:hint="eastAsia"/>
          <w:color w:val="000000"/>
        </w:rPr>
        <w:t>0.4m</w:t>
      </w:r>
      <w:r>
        <w:rPr>
          <w:rFonts w:hint="eastAsia"/>
          <w:color w:val="000000"/>
        </w:rPr>
        <w:t>～</w:t>
      </w:r>
      <w:r>
        <w:rPr>
          <w:rFonts w:hint="eastAsia"/>
          <w:color w:val="000000"/>
        </w:rPr>
        <w:t>0.5m</w:t>
      </w:r>
      <w:r>
        <w:rPr>
          <w:rFonts w:hint="eastAsia"/>
          <w:color w:val="000000"/>
        </w:rPr>
        <w:t>。</w:t>
      </w:r>
    </w:p>
    <w:p w14:paraId="3334EAB8" w14:textId="77777777" w:rsidR="00FE7D9B" w:rsidRDefault="00000000" w:rsidP="00344D28">
      <w:pPr>
        <w:ind w:firstLineChars="100" w:firstLine="245"/>
        <w:rPr>
          <w:color w:val="000000"/>
        </w:rPr>
      </w:pPr>
      <w:r>
        <w:rPr>
          <w:rFonts w:hint="eastAsia"/>
          <w:b/>
          <w:bCs/>
          <w:color w:val="000000"/>
        </w:rPr>
        <w:t>6</w:t>
      </w:r>
      <w:r>
        <w:rPr>
          <w:rFonts w:hint="eastAsia"/>
          <w:color w:val="000000"/>
        </w:rPr>
        <w:t xml:space="preserve">  </w:t>
      </w:r>
      <w:r>
        <w:rPr>
          <w:rFonts w:hint="eastAsia"/>
          <w:color w:val="000000"/>
        </w:rPr>
        <w:t>始发工作井的洞门尺寸可按式（</w:t>
      </w:r>
      <w:r>
        <w:rPr>
          <w:rFonts w:hint="eastAsia"/>
          <w:color w:val="000000"/>
        </w:rPr>
        <w:t>7.2.1-5</w:t>
      </w:r>
      <w:r>
        <w:rPr>
          <w:rFonts w:hint="eastAsia"/>
          <w:color w:val="000000"/>
        </w:rPr>
        <w:t>）、（</w:t>
      </w:r>
      <w:r>
        <w:rPr>
          <w:rFonts w:hint="eastAsia"/>
          <w:color w:val="000000"/>
        </w:rPr>
        <w:t>7.2.1-6</w:t>
      </w:r>
      <w:r>
        <w:rPr>
          <w:rFonts w:hint="eastAsia"/>
          <w:color w:val="000000"/>
        </w:rPr>
        <w:t>）计算：</w:t>
      </w:r>
    </w:p>
    <w:p w14:paraId="101D63AC" w14:textId="77777777" w:rsidR="00FE7D9B" w:rsidRDefault="00000000">
      <w:pPr>
        <w:jc w:val="right"/>
        <w:rPr>
          <w:color w:val="000000"/>
        </w:rPr>
      </w:pPr>
      <w:r>
        <w:rPr>
          <w:rFonts w:hint="eastAsia"/>
          <w:color w:val="000000"/>
        </w:rPr>
        <w:tab/>
      </w:r>
      <w:proofErr w:type="spellStart"/>
      <w:r w:rsidRPr="00884DE7">
        <w:rPr>
          <w:i/>
          <w:iCs/>
          <w:color w:val="000000"/>
        </w:rPr>
        <w:t>H</w:t>
      </w:r>
      <w:r w:rsidRPr="00884DE7">
        <w:rPr>
          <w:i/>
          <w:iCs/>
          <w:color w:val="000000"/>
          <w:vertAlign w:val="subscript"/>
        </w:rPr>
        <w:t>sf</w:t>
      </w:r>
      <w:proofErr w:type="spellEnd"/>
      <w:r w:rsidRPr="00884DE7">
        <w:rPr>
          <w:i/>
          <w:iCs/>
          <w:color w:val="000000"/>
        </w:rPr>
        <w:t>= H2+0.3m</w:t>
      </w:r>
      <w:r w:rsidRPr="00884DE7">
        <w:rPr>
          <w:i/>
          <w:iCs/>
          <w:color w:val="000000"/>
        </w:rPr>
        <w:tab/>
      </w:r>
      <w:r>
        <w:rPr>
          <w:rFonts w:hint="eastAsia"/>
          <w:color w:val="000000"/>
        </w:rPr>
        <w:t xml:space="preserve">                         </w:t>
      </w:r>
      <w:r>
        <w:rPr>
          <w:rFonts w:hint="eastAsia"/>
          <w:color w:val="000000"/>
        </w:rPr>
        <w:t>（</w:t>
      </w:r>
      <w:r>
        <w:rPr>
          <w:rFonts w:hint="eastAsia"/>
          <w:color w:val="000000"/>
        </w:rPr>
        <w:t>7.2.1-5</w:t>
      </w:r>
      <w:r>
        <w:rPr>
          <w:rFonts w:hint="eastAsia"/>
          <w:color w:val="000000"/>
        </w:rPr>
        <w:t>）</w:t>
      </w:r>
    </w:p>
    <w:p w14:paraId="52857442" w14:textId="77777777" w:rsidR="00FE7D9B" w:rsidRDefault="00000000">
      <w:pPr>
        <w:jc w:val="right"/>
        <w:rPr>
          <w:color w:val="000000"/>
        </w:rPr>
      </w:pPr>
      <w:r>
        <w:rPr>
          <w:rFonts w:hint="eastAsia"/>
          <w:color w:val="000000"/>
        </w:rPr>
        <w:tab/>
      </w:r>
      <w:proofErr w:type="spellStart"/>
      <w:r w:rsidRPr="00884DE7">
        <w:rPr>
          <w:i/>
          <w:iCs/>
          <w:color w:val="000000"/>
        </w:rPr>
        <w:t>B</w:t>
      </w:r>
      <w:r w:rsidRPr="00884DE7">
        <w:rPr>
          <w:i/>
          <w:iCs/>
          <w:color w:val="000000"/>
          <w:vertAlign w:val="subscript"/>
        </w:rPr>
        <w:t>sf</w:t>
      </w:r>
      <w:proofErr w:type="spellEnd"/>
      <w:r w:rsidRPr="00884DE7">
        <w:rPr>
          <w:i/>
          <w:iCs/>
          <w:color w:val="000000"/>
        </w:rPr>
        <w:t>= B1+0.3m</w:t>
      </w:r>
      <w:r w:rsidRPr="00884DE7">
        <w:rPr>
          <w:i/>
          <w:iCs/>
          <w:color w:val="000000"/>
        </w:rPr>
        <w:tab/>
      </w:r>
      <w:r>
        <w:rPr>
          <w:rFonts w:hint="eastAsia"/>
          <w:color w:val="000000"/>
        </w:rPr>
        <w:t xml:space="preserve">                         </w:t>
      </w:r>
      <w:r>
        <w:rPr>
          <w:rFonts w:hint="eastAsia"/>
          <w:color w:val="000000"/>
        </w:rPr>
        <w:t>（</w:t>
      </w:r>
      <w:r>
        <w:rPr>
          <w:rFonts w:hint="eastAsia"/>
          <w:color w:val="000000"/>
        </w:rPr>
        <w:t>7.2.1-6</w:t>
      </w:r>
      <w:r>
        <w:rPr>
          <w:rFonts w:hint="eastAsia"/>
          <w:color w:val="000000"/>
        </w:rPr>
        <w:t>）</w:t>
      </w:r>
    </w:p>
    <w:p w14:paraId="64C9D959" w14:textId="3EB38048" w:rsidR="00FE7D9B" w:rsidRDefault="00000000">
      <w:pPr>
        <w:rPr>
          <w:color w:val="000000"/>
        </w:rPr>
      </w:pPr>
      <w:r>
        <w:rPr>
          <w:rFonts w:hint="eastAsia"/>
          <w:color w:val="000000"/>
        </w:rPr>
        <w:t>式中：</w:t>
      </w:r>
      <w:proofErr w:type="spellStart"/>
      <w:r w:rsidRPr="00884DE7">
        <w:rPr>
          <w:rFonts w:asciiTheme="minorEastAsia" w:eastAsiaTheme="minorEastAsia" w:hAnsiTheme="minorEastAsia"/>
          <w:i/>
          <w:color w:val="000000"/>
        </w:rPr>
        <w:t>H</w:t>
      </w:r>
      <w:r w:rsidRPr="00884DE7">
        <w:rPr>
          <w:rFonts w:asciiTheme="minorEastAsia" w:eastAsiaTheme="minorEastAsia" w:hAnsiTheme="minorEastAsia"/>
          <w:i/>
          <w:color w:val="000000"/>
          <w:vertAlign w:val="subscript"/>
        </w:rPr>
        <w:t>sf</w:t>
      </w:r>
      <w:proofErr w:type="spellEnd"/>
      <w:r w:rsidR="00CF7555" w:rsidRPr="00CF7555">
        <w:rPr>
          <w:color w:val="000000"/>
        </w:rPr>
        <w:t>——</w:t>
      </w:r>
      <w:r>
        <w:rPr>
          <w:rFonts w:hint="eastAsia"/>
          <w:color w:val="000000"/>
        </w:rPr>
        <w:t>始发工作井的洞门高度（</w:t>
      </w:r>
      <w:r>
        <w:rPr>
          <w:rFonts w:hint="eastAsia"/>
          <w:color w:val="000000"/>
        </w:rPr>
        <w:t>m);</w:t>
      </w:r>
    </w:p>
    <w:p w14:paraId="2EA40F36" w14:textId="074D2BA4" w:rsidR="00FE7D9B" w:rsidRDefault="00000000">
      <w:pPr>
        <w:ind w:firstLineChars="300" w:firstLine="720"/>
        <w:rPr>
          <w:color w:val="000000"/>
        </w:rPr>
      </w:pPr>
      <w:proofErr w:type="spellStart"/>
      <w:r w:rsidRPr="00884DE7">
        <w:rPr>
          <w:rFonts w:asciiTheme="minorEastAsia" w:eastAsiaTheme="minorEastAsia" w:hAnsiTheme="minorEastAsia"/>
          <w:i/>
          <w:color w:val="000000"/>
        </w:rPr>
        <w:t>B</w:t>
      </w:r>
      <w:r w:rsidRPr="00884DE7">
        <w:rPr>
          <w:rFonts w:asciiTheme="minorEastAsia" w:eastAsiaTheme="minorEastAsia" w:hAnsiTheme="minorEastAsia"/>
          <w:i/>
          <w:color w:val="000000"/>
          <w:vertAlign w:val="subscript"/>
        </w:rPr>
        <w:t>sf</w:t>
      </w:r>
      <w:proofErr w:type="spellEnd"/>
      <w:r w:rsidR="00CF7555" w:rsidRPr="00CF7555">
        <w:rPr>
          <w:color w:val="000000"/>
        </w:rPr>
        <w:t>——</w:t>
      </w:r>
      <w:r>
        <w:rPr>
          <w:rFonts w:hint="eastAsia"/>
          <w:color w:val="000000"/>
        </w:rPr>
        <w:t>始发工作井的洞门宽度（</w:t>
      </w:r>
      <w:r>
        <w:rPr>
          <w:rFonts w:hint="eastAsia"/>
          <w:color w:val="000000"/>
        </w:rPr>
        <w:t>m</w:t>
      </w:r>
      <w:r>
        <w:rPr>
          <w:rFonts w:hint="eastAsia"/>
          <w:color w:val="000000"/>
        </w:rPr>
        <w:t>）。</w:t>
      </w:r>
    </w:p>
    <w:p w14:paraId="66E86953" w14:textId="77777777" w:rsidR="00FE7D9B" w:rsidRDefault="00000000">
      <w:pPr>
        <w:rPr>
          <w:color w:val="000000"/>
        </w:rPr>
      </w:pPr>
      <w:r>
        <w:rPr>
          <w:rFonts w:hint="eastAsia"/>
          <w:b/>
          <w:bCs/>
          <w:color w:val="000000"/>
        </w:rPr>
        <w:t>7.2.2</w:t>
      </w:r>
      <w:r>
        <w:rPr>
          <w:rFonts w:hint="eastAsia"/>
          <w:color w:val="000000"/>
        </w:rPr>
        <w:t xml:space="preserve">  </w:t>
      </w:r>
      <w:r>
        <w:rPr>
          <w:rFonts w:hint="eastAsia"/>
          <w:color w:val="000000"/>
        </w:rPr>
        <w:t>接收井的尺寸应符合下列规定：</w:t>
      </w:r>
    </w:p>
    <w:p w14:paraId="7D1D85C4"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接收井的最小净长度和净宽度应满足顶管机在井内拆除和吊出的要求；</w:t>
      </w:r>
    </w:p>
    <w:p w14:paraId="70A1B0A1"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接收井的洞门应满足止水要求，洞门尺寸可按式（</w:t>
      </w:r>
      <w:r>
        <w:rPr>
          <w:rFonts w:hint="eastAsia"/>
          <w:color w:val="000000"/>
        </w:rPr>
        <w:t>7.2.2-1</w:t>
      </w:r>
      <w:r>
        <w:rPr>
          <w:rFonts w:hint="eastAsia"/>
          <w:color w:val="000000"/>
        </w:rPr>
        <w:t>）、（</w:t>
      </w:r>
      <w:r>
        <w:rPr>
          <w:rFonts w:hint="eastAsia"/>
          <w:color w:val="000000"/>
        </w:rPr>
        <w:t>7.2.2-2</w:t>
      </w:r>
      <w:r>
        <w:rPr>
          <w:rFonts w:hint="eastAsia"/>
          <w:color w:val="000000"/>
        </w:rPr>
        <w:t>）计算：</w:t>
      </w:r>
    </w:p>
    <w:p w14:paraId="0601F738" w14:textId="77777777" w:rsidR="00FE7D9B" w:rsidRDefault="00000000">
      <w:pPr>
        <w:jc w:val="right"/>
        <w:rPr>
          <w:color w:val="000000"/>
        </w:rPr>
      </w:pPr>
      <w:r w:rsidRPr="00884DE7">
        <w:rPr>
          <w:i/>
          <w:iCs/>
          <w:color w:val="000000"/>
        </w:rPr>
        <w:tab/>
      </w:r>
      <w:proofErr w:type="spellStart"/>
      <w:r w:rsidRPr="00884DE7">
        <w:rPr>
          <w:i/>
          <w:iCs/>
          <w:color w:val="000000"/>
        </w:rPr>
        <w:t>H</w:t>
      </w:r>
      <w:r w:rsidRPr="00884DE7">
        <w:rPr>
          <w:i/>
          <w:iCs/>
          <w:color w:val="000000"/>
          <w:vertAlign w:val="subscript"/>
        </w:rPr>
        <w:t>js</w:t>
      </w:r>
      <w:proofErr w:type="spellEnd"/>
      <w:r w:rsidRPr="00884DE7">
        <w:rPr>
          <w:i/>
          <w:iCs/>
          <w:color w:val="000000"/>
        </w:rPr>
        <w:t>= H</w:t>
      </w:r>
      <w:r w:rsidRPr="00884DE7">
        <w:rPr>
          <w:i/>
          <w:iCs/>
          <w:color w:val="000000"/>
          <w:vertAlign w:val="subscript"/>
        </w:rPr>
        <w:t>2</w:t>
      </w:r>
      <w:r w:rsidRPr="00884DE7">
        <w:rPr>
          <w:i/>
          <w:iCs/>
          <w:color w:val="000000"/>
        </w:rPr>
        <w:t>+0.3m</w:t>
      </w:r>
      <w:r w:rsidRPr="00884DE7">
        <w:rPr>
          <w:i/>
          <w:iCs/>
          <w:color w:val="000000"/>
        </w:rPr>
        <w:tab/>
      </w:r>
      <w:r>
        <w:rPr>
          <w:rFonts w:hint="eastAsia"/>
          <w:color w:val="000000"/>
        </w:rPr>
        <w:t xml:space="preserve">                       </w:t>
      </w:r>
      <w:r>
        <w:rPr>
          <w:rFonts w:hint="eastAsia"/>
          <w:color w:val="000000"/>
        </w:rPr>
        <w:t>（</w:t>
      </w:r>
      <w:r>
        <w:rPr>
          <w:rFonts w:hint="eastAsia"/>
          <w:color w:val="000000"/>
        </w:rPr>
        <w:t>7.2.2-1</w:t>
      </w:r>
      <w:r>
        <w:rPr>
          <w:rFonts w:hint="eastAsia"/>
          <w:color w:val="000000"/>
        </w:rPr>
        <w:t>）</w:t>
      </w:r>
    </w:p>
    <w:p w14:paraId="1475D405" w14:textId="77777777" w:rsidR="00FE7D9B" w:rsidRDefault="00000000">
      <w:pPr>
        <w:jc w:val="right"/>
        <w:rPr>
          <w:color w:val="000000"/>
        </w:rPr>
      </w:pPr>
      <w:r>
        <w:rPr>
          <w:rFonts w:hint="eastAsia"/>
          <w:color w:val="000000"/>
        </w:rPr>
        <w:tab/>
      </w:r>
      <w:proofErr w:type="spellStart"/>
      <w:r w:rsidRPr="00884DE7">
        <w:rPr>
          <w:i/>
          <w:iCs/>
          <w:color w:val="000000"/>
        </w:rPr>
        <w:t>B</w:t>
      </w:r>
      <w:r w:rsidRPr="00884DE7">
        <w:rPr>
          <w:i/>
          <w:iCs/>
          <w:color w:val="000000"/>
          <w:vertAlign w:val="subscript"/>
        </w:rPr>
        <w:t>js</w:t>
      </w:r>
      <w:proofErr w:type="spellEnd"/>
      <w:r w:rsidRPr="00884DE7">
        <w:rPr>
          <w:i/>
          <w:iCs/>
          <w:color w:val="000000"/>
        </w:rPr>
        <w:t>= B</w:t>
      </w:r>
      <w:r w:rsidRPr="00884DE7">
        <w:rPr>
          <w:i/>
          <w:iCs/>
          <w:color w:val="000000"/>
          <w:vertAlign w:val="subscript"/>
        </w:rPr>
        <w:t>1</w:t>
      </w:r>
      <w:r w:rsidRPr="00884DE7">
        <w:rPr>
          <w:i/>
          <w:iCs/>
          <w:color w:val="000000"/>
        </w:rPr>
        <w:t>+0.3m</w:t>
      </w:r>
      <w:r>
        <w:rPr>
          <w:rFonts w:hint="eastAsia"/>
          <w:color w:val="000000"/>
        </w:rPr>
        <w:tab/>
        <w:t xml:space="preserve">                       </w:t>
      </w:r>
      <w:r>
        <w:rPr>
          <w:rFonts w:hint="eastAsia"/>
          <w:color w:val="000000"/>
        </w:rPr>
        <w:t>（</w:t>
      </w:r>
      <w:r>
        <w:rPr>
          <w:rFonts w:hint="eastAsia"/>
          <w:color w:val="000000"/>
        </w:rPr>
        <w:t>7.2.2-2</w:t>
      </w:r>
      <w:r>
        <w:rPr>
          <w:rFonts w:hint="eastAsia"/>
          <w:color w:val="000000"/>
        </w:rPr>
        <w:t>）</w:t>
      </w:r>
    </w:p>
    <w:p w14:paraId="075391E5" w14:textId="368FF21E" w:rsidR="00FE7D9B" w:rsidRDefault="00000000">
      <w:pPr>
        <w:rPr>
          <w:color w:val="000000"/>
        </w:rPr>
      </w:pPr>
      <w:r>
        <w:rPr>
          <w:rFonts w:hint="eastAsia"/>
          <w:color w:val="000000"/>
        </w:rPr>
        <w:lastRenderedPageBreak/>
        <w:t>式中：</w:t>
      </w:r>
      <w:proofErr w:type="spellStart"/>
      <w:r w:rsidRPr="00884DE7">
        <w:rPr>
          <w:rFonts w:asciiTheme="minorEastAsia" w:eastAsiaTheme="minorEastAsia" w:hAnsiTheme="minorEastAsia"/>
          <w:i/>
          <w:color w:val="000000"/>
        </w:rPr>
        <w:t>H</w:t>
      </w:r>
      <w:r w:rsidRPr="00884DE7">
        <w:rPr>
          <w:rFonts w:asciiTheme="minorEastAsia" w:eastAsiaTheme="minorEastAsia" w:hAnsiTheme="minorEastAsia"/>
          <w:i/>
          <w:color w:val="000000"/>
          <w:vertAlign w:val="subscript"/>
        </w:rPr>
        <w:t>js</w:t>
      </w:r>
      <w:proofErr w:type="spellEnd"/>
      <w:r w:rsidR="00CF7555" w:rsidRPr="00CF7555">
        <w:rPr>
          <w:color w:val="000000"/>
        </w:rPr>
        <w:t>——</w:t>
      </w:r>
      <w:r>
        <w:rPr>
          <w:rFonts w:hint="eastAsia"/>
          <w:color w:val="000000"/>
        </w:rPr>
        <w:t>接收井的洞门高度（</w:t>
      </w:r>
      <w:r>
        <w:rPr>
          <w:rFonts w:hint="eastAsia"/>
          <w:color w:val="000000"/>
        </w:rPr>
        <w:t>m);</w:t>
      </w:r>
    </w:p>
    <w:p w14:paraId="2C10BC02" w14:textId="4B4843F0" w:rsidR="00FE7D9B" w:rsidRDefault="00000000">
      <w:pPr>
        <w:ind w:firstLineChars="300" w:firstLine="720"/>
        <w:rPr>
          <w:color w:val="000000"/>
        </w:rPr>
      </w:pPr>
      <w:proofErr w:type="spellStart"/>
      <w:r w:rsidRPr="00884DE7">
        <w:rPr>
          <w:rFonts w:asciiTheme="minorEastAsia" w:eastAsiaTheme="minorEastAsia" w:hAnsiTheme="minorEastAsia"/>
          <w:i/>
          <w:color w:val="000000"/>
        </w:rPr>
        <w:t>B</w:t>
      </w:r>
      <w:r w:rsidRPr="00884DE7">
        <w:rPr>
          <w:rFonts w:asciiTheme="minorEastAsia" w:eastAsiaTheme="minorEastAsia" w:hAnsiTheme="minorEastAsia"/>
          <w:i/>
          <w:color w:val="000000"/>
          <w:vertAlign w:val="subscript"/>
        </w:rPr>
        <w:t>js</w:t>
      </w:r>
      <w:proofErr w:type="spellEnd"/>
      <w:r w:rsidR="00CF7555" w:rsidRPr="00CF7555">
        <w:rPr>
          <w:color w:val="000000"/>
        </w:rPr>
        <w:t>——</w:t>
      </w:r>
      <w:r>
        <w:rPr>
          <w:rFonts w:hint="eastAsia"/>
          <w:color w:val="000000"/>
        </w:rPr>
        <w:t>接收井的洞门宽度（</w:t>
      </w:r>
      <w:r>
        <w:rPr>
          <w:rFonts w:hint="eastAsia"/>
          <w:color w:val="000000"/>
        </w:rPr>
        <w:t>m</w:t>
      </w:r>
      <w:r>
        <w:rPr>
          <w:rFonts w:hint="eastAsia"/>
          <w:color w:val="000000"/>
        </w:rPr>
        <w:t>）。</w:t>
      </w:r>
    </w:p>
    <w:p w14:paraId="19096CF3" w14:textId="77777777" w:rsidR="00FE7D9B" w:rsidRDefault="00000000">
      <w:pPr>
        <w:rPr>
          <w:color w:val="000000"/>
        </w:rPr>
      </w:pPr>
      <w:r>
        <w:rPr>
          <w:rFonts w:hint="eastAsia"/>
          <w:b/>
          <w:bCs/>
          <w:color w:val="000000"/>
        </w:rPr>
        <w:t>7.2.3</w:t>
      </w:r>
      <w:r>
        <w:rPr>
          <w:rFonts w:hint="eastAsia"/>
          <w:color w:val="000000"/>
        </w:rPr>
        <w:t xml:space="preserve">  </w:t>
      </w:r>
      <w:r>
        <w:rPr>
          <w:rFonts w:hint="eastAsia"/>
          <w:color w:val="000000"/>
        </w:rPr>
        <w:t>接收井的其它设计技术要求与始发井相同。</w:t>
      </w:r>
    </w:p>
    <w:p w14:paraId="19A5600D" w14:textId="77777777" w:rsidR="00FE7D9B" w:rsidRDefault="00000000">
      <w:pPr>
        <w:rPr>
          <w:color w:val="000000"/>
        </w:rPr>
      </w:pPr>
      <w:r>
        <w:rPr>
          <w:rFonts w:hint="eastAsia"/>
          <w:b/>
          <w:bCs/>
          <w:color w:val="000000"/>
        </w:rPr>
        <w:t>7.2.4</w:t>
      </w:r>
      <w:r>
        <w:rPr>
          <w:rFonts w:hint="eastAsia"/>
          <w:color w:val="000000"/>
        </w:rPr>
        <w:t xml:space="preserve">  </w:t>
      </w:r>
      <w:r>
        <w:rPr>
          <w:rFonts w:hint="eastAsia"/>
          <w:color w:val="000000"/>
        </w:rPr>
        <w:t>工作井端头墙侧底板下方宜设置较大截排水沟。</w:t>
      </w:r>
    </w:p>
    <w:p w14:paraId="786287EB" w14:textId="77777777" w:rsidR="00FE7D9B" w:rsidRDefault="00000000">
      <w:pPr>
        <w:pStyle w:val="2"/>
      </w:pPr>
      <w:bookmarkStart w:id="137" w:name="_Toc201931127"/>
      <w:bookmarkStart w:id="138" w:name="_Toc19387"/>
      <w:bookmarkStart w:id="139" w:name="_Toc201932157"/>
      <w:bookmarkStart w:id="140" w:name="_Toc204269544"/>
      <w:r>
        <w:rPr>
          <w:rFonts w:hint="eastAsia"/>
        </w:rPr>
        <w:t xml:space="preserve">7.3  </w:t>
      </w:r>
      <w:r>
        <w:rPr>
          <w:rFonts w:hint="eastAsia"/>
        </w:rPr>
        <w:t>反力墙设计</w:t>
      </w:r>
      <w:bookmarkEnd w:id="137"/>
      <w:bookmarkEnd w:id="138"/>
      <w:bookmarkEnd w:id="139"/>
      <w:bookmarkEnd w:id="140"/>
      <w:r>
        <w:rPr>
          <w:rFonts w:hint="eastAsia"/>
        </w:rPr>
        <w:tab/>
      </w:r>
    </w:p>
    <w:p w14:paraId="77054139" w14:textId="77777777" w:rsidR="00FE7D9B" w:rsidRDefault="00000000">
      <w:pPr>
        <w:rPr>
          <w:color w:val="000000"/>
        </w:rPr>
      </w:pPr>
      <w:r>
        <w:rPr>
          <w:rFonts w:hint="eastAsia"/>
          <w:b/>
          <w:bCs/>
          <w:color w:val="000000"/>
        </w:rPr>
        <w:t>7.3.1</w:t>
      </w:r>
      <w:r>
        <w:rPr>
          <w:rFonts w:hint="eastAsia"/>
          <w:color w:val="000000"/>
        </w:rPr>
        <w:t xml:space="preserve">  </w:t>
      </w:r>
      <w:r>
        <w:rPr>
          <w:rFonts w:hint="eastAsia"/>
          <w:color w:val="000000"/>
        </w:rPr>
        <w:t>反力墙设计应符合下列规定：</w:t>
      </w:r>
    </w:p>
    <w:p w14:paraId="1FA4157B" w14:textId="77777777" w:rsidR="00FE7D9B" w:rsidRDefault="00000000">
      <w:pPr>
        <w:ind w:firstLineChars="150" w:firstLine="367"/>
        <w:rPr>
          <w:color w:val="000000"/>
        </w:rPr>
      </w:pPr>
      <w:r>
        <w:rPr>
          <w:rFonts w:hint="eastAsia"/>
          <w:b/>
          <w:bCs/>
          <w:color w:val="000000"/>
        </w:rPr>
        <w:t xml:space="preserve">1 </w:t>
      </w:r>
      <w:r>
        <w:rPr>
          <w:rFonts w:hint="eastAsia"/>
          <w:color w:val="000000"/>
        </w:rPr>
        <w:t xml:space="preserve"> </w:t>
      </w:r>
      <w:r>
        <w:rPr>
          <w:rFonts w:hint="eastAsia"/>
          <w:color w:val="000000"/>
        </w:rPr>
        <w:t>反力墙应能承受主顶工作站液压缸的最大反作用力，应有足够的承载能力和刚度；</w:t>
      </w:r>
    </w:p>
    <w:p w14:paraId="74D8C734"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反力墙表面应平整，并应垂直于顶管管道的轴线；</w:t>
      </w:r>
    </w:p>
    <w:p w14:paraId="3B5F0695"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反力墙结构应简单，装拆应方便。</w:t>
      </w:r>
    </w:p>
    <w:p w14:paraId="478C6329" w14:textId="77777777" w:rsidR="00FE7D9B" w:rsidRDefault="00000000">
      <w:pPr>
        <w:rPr>
          <w:color w:val="000000"/>
        </w:rPr>
      </w:pPr>
      <w:r>
        <w:rPr>
          <w:rFonts w:hint="eastAsia"/>
          <w:b/>
          <w:bCs/>
          <w:color w:val="000000"/>
        </w:rPr>
        <w:t>7.3.2</w:t>
      </w:r>
      <w:r>
        <w:rPr>
          <w:rFonts w:hint="eastAsia"/>
          <w:color w:val="000000"/>
        </w:rPr>
        <w:t xml:space="preserve">  </w:t>
      </w:r>
      <w:r>
        <w:rPr>
          <w:rFonts w:hint="eastAsia"/>
          <w:color w:val="000000"/>
        </w:rPr>
        <w:t>现场浇筑整体式反力墙抗冲切验算应符合现行国家标准《混凝土结构设计规范》</w:t>
      </w:r>
      <w:r>
        <w:rPr>
          <w:rFonts w:hint="eastAsia"/>
          <w:color w:val="000000"/>
        </w:rPr>
        <w:t>GB 50010</w:t>
      </w:r>
      <w:r>
        <w:rPr>
          <w:rFonts w:hint="eastAsia"/>
          <w:color w:val="000000"/>
        </w:rPr>
        <w:t>的有关规定。</w:t>
      </w:r>
    </w:p>
    <w:p w14:paraId="6FC4FE59" w14:textId="77777777" w:rsidR="00FE7D9B" w:rsidRDefault="00000000">
      <w:pPr>
        <w:pStyle w:val="2"/>
      </w:pPr>
      <w:bookmarkStart w:id="141" w:name="_Toc201932158"/>
      <w:bookmarkStart w:id="142" w:name="_Toc13608"/>
      <w:bookmarkStart w:id="143" w:name="_Toc201931128"/>
      <w:bookmarkStart w:id="144" w:name="_Toc204269545"/>
      <w:r>
        <w:rPr>
          <w:rFonts w:hint="eastAsia"/>
        </w:rPr>
        <w:t xml:space="preserve">7.4 </w:t>
      </w:r>
      <w:r>
        <w:rPr>
          <w:rFonts w:hint="eastAsia"/>
        </w:rPr>
        <w:t>洞口密封及土体加固设计</w:t>
      </w:r>
      <w:bookmarkEnd w:id="141"/>
      <w:bookmarkEnd w:id="142"/>
      <w:bookmarkEnd w:id="143"/>
      <w:bookmarkEnd w:id="144"/>
    </w:p>
    <w:p w14:paraId="735E9018" w14:textId="77777777" w:rsidR="00FE7D9B" w:rsidRDefault="00000000">
      <w:pPr>
        <w:rPr>
          <w:color w:val="000000"/>
        </w:rPr>
      </w:pPr>
      <w:r>
        <w:rPr>
          <w:rFonts w:hint="eastAsia"/>
          <w:b/>
          <w:bCs/>
          <w:color w:val="000000"/>
        </w:rPr>
        <w:t xml:space="preserve">7.4.1 </w:t>
      </w:r>
      <w:r>
        <w:rPr>
          <w:rFonts w:hint="eastAsia"/>
          <w:color w:val="000000"/>
        </w:rPr>
        <w:t xml:space="preserve"> </w:t>
      </w:r>
      <w:r>
        <w:rPr>
          <w:rFonts w:hint="eastAsia"/>
          <w:color w:val="000000"/>
        </w:rPr>
        <w:t>洞口密封应能承受侧向水土压力，防止地下水土侧向渗漏，宜采用双钢环</w:t>
      </w:r>
      <w:r>
        <w:rPr>
          <w:rFonts w:hint="eastAsia"/>
          <w:color w:val="000000"/>
        </w:rPr>
        <w:t>+</w:t>
      </w:r>
      <w:r>
        <w:rPr>
          <w:rFonts w:hint="eastAsia"/>
          <w:color w:val="000000"/>
        </w:rPr>
        <w:t>双止水橡胶帘布组合的方式。</w:t>
      </w:r>
    </w:p>
    <w:p w14:paraId="0DCADAFD" w14:textId="77777777" w:rsidR="00FE7D9B" w:rsidRDefault="00000000">
      <w:pPr>
        <w:rPr>
          <w:color w:val="000000"/>
        </w:rPr>
      </w:pPr>
      <w:r>
        <w:rPr>
          <w:rFonts w:hint="eastAsia"/>
          <w:b/>
          <w:bCs/>
          <w:color w:val="000000"/>
        </w:rPr>
        <w:t>7.4.2</w:t>
      </w:r>
      <w:r>
        <w:rPr>
          <w:rFonts w:hint="eastAsia"/>
          <w:color w:val="000000"/>
        </w:rPr>
        <w:t xml:space="preserve">  </w:t>
      </w:r>
      <w:r>
        <w:rPr>
          <w:rFonts w:hint="eastAsia"/>
          <w:color w:val="000000"/>
        </w:rPr>
        <w:t>始发与接收端头加固方案应根据地质条件、埋深和周边环境等综合确定，可采用搅拌桩加固或旋喷桩加固，特殊条件下可采用注浆加固和冻结加固。地层加固应符合下列规定：</w:t>
      </w:r>
    </w:p>
    <w:p w14:paraId="3A3FCF89"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加固范围应结合地层条件、周边环境等综合确定，加固长度应不小于顶管外轮廓长度，加固宽度宜取顶管外轮廓外</w:t>
      </w:r>
      <w:r>
        <w:rPr>
          <w:rFonts w:hint="eastAsia"/>
          <w:color w:val="000000"/>
        </w:rPr>
        <w:t>3m</w:t>
      </w:r>
      <w:r>
        <w:rPr>
          <w:rFonts w:hint="eastAsia"/>
          <w:color w:val="000000"/>
        </w:rPr>
        <w:t>且不小于工作井宽度；</w:t>
      </w:r>
    </w:p>
    <w:p w14:paraId="3D099A61"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加固后土体应满足洞门凿除后土体的稳定性和抗渗性要求，加固土体无侧限抗压强度不小于</w:t>
      </w:r>
      <w:r>
        <w:rPr>
          <w:rFonts w:hint="eastAsia"/>
          <w:color w:val="000000"/>
        </w:rPr>
        <w:t>1.0MPa</w:t>
      </w:r>
      <w:r>
        <w:rPr>
          <w:rFonts w:hint="eastAsia"/>
          <w:color w:val="000000"/>
        </w:rPr>
        <w:t>，渗透系数不小于</w:t>
      </w:r>
      <w:r>
        <w:rPr>
          <w:rFonts w:hint="eastAsia"/>
          <w:color w:val="000000"/>
        </w:rPr>
        <w:t>1.0</w:t>
      </w:r>
      <w:r>
        <w:rPr>
          <w:rFonts w:hint="eastAsia"/>
          <w:color w:val="000000"/>
        </w:rPr>
        <w:t>×</w:t>
      </w:r>
      <w:r>
        <w:rPr>
          <w:rFonts w:hint="eastAsia"/>
          <w:color w:val="000000"/>
        </w:rPr>
        <w:t>10</w:t>
      </w:r>
      <w:r>
        <w:rPr>
          <w:rFonts w:hint="eastAsia"/>
          <w:color w:val="000000"/>
          <w:vertAlign w:val="superscript"/>
        </w:rPr>
        <w:t>-6</w:t>
      </w:r>
      <w:r>
        <w:rPr>
          <w:rFonts w:hint="eastAsia"/>
          <w:color w:val="000000"/>
        </w:rPr>
        <w:t>cm/sec</w:t>
      </w:r>
      <w:r>
        <w:rPr>
          <w:rFonts w:hint="eastAsia"/>
          <w:color w:val="000000"/>
        </w:rPr>
        <w:t>；</w:t>
      </w:r>
    </w:p>
    <w:p w14:paraId="34744C63"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始发、接收前应检验洞门及后靠加固体加固效果，可通过钻探测孔进行原位测试验证。</w:t>
      </w:r>
    </w:p>
    <w:p w14:paraId="6CA340F0" w14:textId="77777777" w:rsidR="00FE7D9B" w:rsidRDefault="00000000">
      <w:pPr>
        <w:rPr>
          <w:color w:val="000000"/>
        </w:rPr>
      </w:pPr>
      <w:r>
        <w:rPr>
          <w:rFonts w:hint="eastAsia"/>
          <w:b/>
          <w:bCs/>
          <w:color w:val="000000"/>
        </w:rPr>
        <w:t>7.4.3</w:t>
      </w:r>
      <w:r>
        <w:rPr>
          <w:rFonts w:hint="eastAsia"/>
          <w:color w:val="000000"/>
        </w:rPr>
        <w:t xml:space="preserve">  </w:t>
      </w:r>
      <w:r>
        <w:rPr>
          <w:rFonts w:hint="eastAsia"/>
          <w:color w:val="000000"/>
        </w:rPr>
        <w:t>洞口止水装置设计应符合下列规定：</w:t>
      </w:r>
      <w:r>
        <w:rPr>
          <w:rFonts w:hint="eastAsia"/>
          <w:color w:val="000000"/>
        </w:rPr>
        <w:t xml:space="preserve"> </w:t>
      </w:r>
    </w:p>
    <w:p w14:paraId="4DFF2242" w14:textId="77777777" w:rsidR="00FE7D9B" w:rsidRDefault="00000000">
      <w:pPr>
        <w:ind w:firstLineChars="150" w:firstLine="367"/>
        <w:rPr>
          <w:color w:val="000000"/>
        </w:rPr>
      </w:pPr>
      <w:r>
        <w:rPr>
          <w:rFonts w:hint="eastAsia"/>
          <w:b/>
          <w:bCs/>
          <w:color w:val="000000"/>
        </w:rPr>
        <w:lastRenderedPageBreak/>
        <w:t>1</w:t>
      </w:r>
      <w:r>
        <w:rPr>
          <w:rFonts w:hint="eastAsia"/>
          <w:color w:val="000000"/>
        </w:rPr>
        <w:t xml:space="preserve">  </w:t>
      </w:r>
      <w:r>
        <w:rPr>
          <w:rFonts w:hint="eastAsia"/>
          <w:color w:val="000000"/>
        </w:rPr>
        <w:t>应结合工作井的具体条件、地层特点确定止水装置的构造形式；</w:t>
      </w:r>
    </w:p>
    <w:p w14:paraId="4FD22D8B"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始发井可根据埋深采用橡胶法兰、帘布橡胶板、气囊、钢丝刷并压注油脂等措施。</w:t>
      </w:r>
    </w:p>
    <w:p w14:paraId="4D2A1918" w14:textId="77777777" w:rsidR="00FE7D9B" w:rsidRDefault="00000000">
      <w:pPr>
        <w:rPr>
          <w:color w:val="000000"/>
        </w:rPr>
      </w:pPr>
      <w:r>
        <w:rPr>
          <w:rFonts w:hint="eastAsia"/>
          <w:b/>
          <w:bCs/>
          <w:color w:val="000000"/>
        </w:rPr>
        <w:t>7.4.4</w:t>
      </w:r>
      <w:r>
        <w:rPr>
          <w:rFonts w:hint="eastAsia"/>
          <w:color w:val="000000"/>
        </w:rPr>
        <w:t xml:space="preserve">  </w:t>
      </w:r>
      <w:r>
        <w:rPr>
          <w:rFonts w:hint="eastAsia"/>
          <w:color w:val="000000"/>
        </w:rPr>
        <w:t>顶管始发工作井的预留洞口应安装帘布橡胶板密封，不得有漏泥、漏水现象，并宜采用可调节的钢压板作后靠。当覆土深度超过</w:t>
      </w:r>
      <w:r>
        <w:rPr>
          <w:rFonts w:hint="eastAsia"/>
          <w:color w:val="000000"/>
        </w:rPr>
        <w:t>10m</w:t>
      </w:r>
      <w:r>
        <w:rPr>
          <w:rFonts w:hint="eastAsia"/>
          <w:color w:val="000000"/>
        </w:rPr>
        <w:t>且地层为透水层时，应设置井壁预埋钢环，宜采用双层止水橡胶板。</w:t>
      </w:r>
    </w:p>
    <w:p w14:paraId="63118143" w14:textId="77777777" w:rsidR="00FE7D9B" w:rsidRDefault="00FE7D9B">
      <w:pPr>
        <w:jc w:val="center"/>
        <w:rPr>
          <w:color w:val="000000"/>
        </w:rPr>
      </w:pPr>
    </w:p>
    <w:p w14:paraId="3198D57C" w14:textId="77777777" w:rsidR="00FE7D9B" w:rsidRDefault="00000000">
      <w:pPr>
        <w:pStyle w:val="2"/>
      </w:pPr>
      <w:bookmarkStart w:id="145" w:name="_Toc29790"/>
      <w:bookmarkStart w:id="146" w:name="_Toc201931129"/>
      <w:bookmarkStart w:id="147" w:name="_Toc201932159"/>
      <w:bookmarkStart w:id="148" w:name="_Toc204269546"/>
      <w:r>
        <w:rPr>
          <w:rFonts w:hint="eastAsia"/>
        </w:rPr>
        <w:t xml:space="preserve">7.5  </w:t>
      </w:r>
      <w:r>
        <w:rPr>
          <w:rFonts w:hint="eastAsia"/>
        </w:rPr>
        <w:t>工作井施工</w:t>
      </w:r>
      <w:bookmarkEnd w:id="145"/>
      <w:bookmarkEnd w:id="146"/>
      <w:bookmarkEnd w:id="147"/>
      <w:bookmarkEnd w:id="148"/>
    </w:p>
    <w:p w14:paraId="4F42D056" w14:textId="77777777" w:rsidR="00FE7D9B" w:rsidRDefault="00000000">
      <w:pPr>
        <w:rPr>
          <w:color w:val="000000"/>
        </w:rPr>
      </w:pPr>
      <w:r>
        <w:rPr>
          <w:rFonts w:hint="eastAsia"/>
          <w:b/>
          <w:bCs/>
          <w:color w:val="000000"/>
        </w:rPr>
        <w:t>7.5.1</w:t>
      </w:r>
      <w:r>
        <w:rPr>
          <w:rFonts w:hint="eastAsia"/>
          <w:color w:val="000000"/>
        </w:rPr>
        <w:t xml:space="preserve">  </w:t>
      </w:r>
      <w:r>
        <w:rPr>
          <w:rFonts w:hint="eastAsia"/>
          <w:color w:val="000000"/>
        </w:rPr>
        <w:t>顶管工作井施工技术标准参照项目所在地基坑工程相关规范执行，技术标准应满足设计文件、地方和国家相关基坑支护法规要求。</w:t>
      </w:r>
    </w:p>
    <w:p w14:paraId="513F485C" w14:textId="77777777" w:rsidR="00FE7D9B" w:rsidRDefault="00000000">
      <w:pPr>
        <w:rPr>
          <w:color w:val="000000"/>
        </w:rPr>
      </w:pPr>
      <w:r>
        <w:rPr>
          <w:rFonts w:hint="eastAsia"/>
          <w:b/>
          <w:bCs/>
          <w:color w:val="000000"/>
        </w:rPr>
        <w:t>7.5.2</w:t>
      </w:r>
      <w:r>
        <w:rPr>
          <w:rFonts w:hint="eastAsia"/>
          <w:color w:val="000000"/>
        </w:rPr>
        <w:t xml:space="preserve">  </w:t>
      </w:r>
      <w:r>
        <w:rPr>
          <w:rFonts w:hint="eastAsia"/>
          <w:color w:val="000000"/>
        </w:rPr>
        <w:t>工作井施工前尚应复核以下荷载作用工况的安全性：</w:t>
      </w:r>
    </w:p>
    <w:p w14:paraId="03C7D874"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始发井应满足井壁支护及顶管始发推进反力的作用；</w:t>
      </w:r>
    </w:p>
    <w:p w14:paraId="24C78441"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接收井应满足井壁支护及顶管机接收及吊出的作用；</w:t>
      </w:r>
    </w:p>
    <w:p w14:paraId="1529683D"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工作井井底地基受顶管作业施工荷载作用；</w:t>
      </w:r>
    </w:p>
    <w:p w14:paraId="7090AF98" w14:textId="77777777" w:rsidR="00FE7D9B" w:rsidRDefault="00000000">
      <w:pPr>
        <w:ind w:firstLineChars="150" w:firstLine="367"/>
        <w:rPr>
          <w:color w:val="000000"/>
        </w:rPr>
      </w:pPr>
      <w:r>
        <w:rPr>
          <w:rFonts w:hint="eastAsia"/>
          <w:b/>
          <w:bCs/>
          <w:color w:val="000000"/>
        </w:rPr>
        <w:t xml:space="preserve">4 </w:t>
      </w:r>
      <w:r>
        <w:rPr>
          <w:rFonts w:hint="eastAsia"/>
          <w:color w:val="000000"/>
        </w:rPr>
        <w:t xml:space="preserve"> </w:t>
      </w:r>
      <w:r>
        <w:rPr>
          <w:rFonts w:hint="eastAsia"/>
          <w:color w:val="000000"/>
        </w:rPr>
        <w:t>工作井开洞门时的坑外主动水土压力作用。</w:t>
      </w:r>
      <w:r>
        <w:rPr>
          <w:rFonts w:hint="eastAsia"/>
          <w:color w:val="000000"/>
        </w:rPr>
        <w:t xml:space="preserve"> </w:t>
      </w:r>
    </w:p>
    <w:p w14:paraId="79AD4656" w14:textId="77777777" w:rsidR="00FE7D9B" w:rsidRDefault="00000000">
      <w:pPr>
        <w:rPr>
          <w:color w:val="000000"/>
        </w:rPr>
      </w:pPr>
      <w:r>
        <w:rPr>
          <w:rFonts w:hint="eastAsia"/>
          <w:b/>
          <w:bCs/>
          <w:color w:val="000000"/>
        </w:rPr>
        <w:t>7.5.3</w:t>
      </w:r>
      <w:r>
        <w:rPr>
          <w:rFonts w:hint="eastAsia"/>
          <w:color w:val="000000"/>
        </w:rPr>
        <w:t xml:space="preserve">  </w:t>
      </w:r>
      <w:r>
        <w:rPr>
          <w:rFonts w:hint="eastAsia"/>
          <w:color w:val="000000"/>
        </w:rPr>
        <w:t>应根据工程</w:t>
      </w:r>
      <w:bookmarkStart w:id="149" w:name="OLE_LINK21"/>
      <w:r>
        <w:rPr>
          <w:rFonts w:hint="eastAsia"/>
          <w:color w:val="000000"/>
        </w:rPr>
        <w:t>和</w:t>
      </w:r>
      <w:bookmarkEnd w:id="149"/>
      <w:r>
        <w:rPr>
          <w:rFonts w:hint="eastAsia"/>
          <w:color w:val="000000"/>
        </w:rPr>
        <w:t>水文地质条件、邻近建（构）筑物、作业环境、开洞条件、施工荷载、地上与地下管线情况因素复核围护结构形式的适用性。</w:t>
      </w:r>
    </w:p>
    <w:p w14:paraId="077055A5" w14:textId="5FAE645F" w:rsidR="00FE7D9B" w:rsidRDefault="00000000">
      <w:pPr>
        <w:rPr>
          <w:color w:val="000000"/>
        </w:rPr>
      </w:pPr>
      <w:r>
        <w:rPr>
          <w:rFonts w:hint="eastAsia"/>
          <w:b/>
          <w:bCs/>
          <w:color w:val="000000"/>
        </w:rPr>
        <w:t>7.5.</w:t>
      </w:r>
      <w:r w:rsidR="00344D28">
        <w:rPr>
          <w:rFonts w:hint="eastAsia"/>
          <w:b/>
          <w:bCs/>
          <w:color w:val="000000"/>
        </w:rPr>
        <w:t>4</w:t>
      </w:r>
      <w:r w:rsidR="00344D28">
        <w:rPr>
          <w:rFonts w:hint="eastAsia"/>
          <w:color w:val="000000"/>
        </w:rPr>
        <w:t xml:space="preserve">  </w:t>
      </w:r>
      <w:r>
        <w:rPr>
          <w:rFonts w:hint="eastAsia"/>
          <w:color w:val="000000"/>
        </w:rPr>
        <w:t>工作井施工应根据场地水文地质条件采取下列技术措施：</w:t>
      </w:r>
    </w:p>
    <w:p w14:paraId="7B924CEA"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存在含承压水的砂性土层时，应采用截排水和降压措施；</w:t>
      </w:r>
    </w:p>
    <w:p w14:paraId="369DB321"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降水时应评估降水方案对邻近管线及建构筑物影响。</w:t>
      </w:r>
    </w:p>
    <w:p w14:paraId="5AEDD839" w14:textId="7842EA58" w:rsidR="00FE7D9B" w:rsidRDefault="00000000">
      <w:pPr>
        <w:rPr>
          <w:color w:val="000000"/>
        </w:rPr>
      </w:pPr>
      <w:r>
        <w:rPr>
          <w:rFonts w:hint="eastAsia"/>
          <w:b/>
          <w:bCs/>
          <w:color w:val="000000"/>
        </w:rPr>
        <w:t>7.5.</w:t>
      </w:r>
      <w:r w:rsidR="00344D28">
        <w:rPr>
          <w:rFonts w:hint="eastAsia"/>
          <w:b/>
          <w:bCs/>
          <w:color w:val="000000"/>
        </w:rPr>
        <w:t>5</w:t>
      </w:r>
      <w:r w:rsidR="00344D28">
        <w:rPr>
          <w:rFonts w:hint="eastAsia"/>
          <w:color w:val="000000"/>
        </w:rPr>
        <w:t xml:space="preserve">  </w:t>
      </w:r>
      <w:r>
        <w:rPr>
          <w:rFonts w:hint="eastAsia"/>
          <w:color w:val="000000"/>
        </w:rPr>
        <w:t>工作井开挖前对坑外周边</w:t>
      </w:r>
      <w:bookmarkStart w:id="150" w:name="OLE_LINK22"/>
      <w:r>
        <w:rPr>
          <w:rFonts w:hint="eastAsia"/>
          <w:color w:val="000000"/>
        </w:rPr>
        <w:t>加固地层</w:t>
      </w:r>
      <w:bookmarkEnd w:id="150"/>
      <w:r>
        <w:rPr>
          <w:rFonts w:hint="eastAsia"/>
          <w:color w:val="000000"/>
        </w:rPr>
        <w:t>进行加固效果验收。</w:t>
      </w:r>
    </w:p>
    <w:p w14:paraId="718CD760" w14:textId="3C98BB0C" w:rsidR="00FE7D9B" w:rsidRDefault="00000000">
      <w:pPr>
        <w:rPr>
          <w:color w:val="000000"/>
        </w:rPr>
      </w:pPr>
      <w:r>
        <w:rPr>
          <w:rFonts w:hint="eastAsia"/>
          <w:b/>
          <w:bCs/>
          <w:color w:val="000000"/>
        </w:rPr>
        <w:t>7.5.</w:t>
      </w:r>
      <w:r w:rsidR="00344D28">
        <w:rPr>
          <w:rFonts w:hint="eastAsia"/>
          <w:b/>
          <w:bCs/>
          <w:color w:val="000000"/>
        </w:rPr>
        <w:t>6</w:t>
      </w:r>
      <w:r w:rsidR="00344D28">
        <w:rPr>
          <w:rFonts w:hint="eastAsia"/>
          <w:color w:val="000000"/>
        </w:rPr>
        <w:t xml:space="preserve">  </w:t>
      </w:r>
      <w:r>
        <w:rPr>
          <w:rFonts w:hint="eastAsia"/>
          <w:color w:val="000000"/>
        </w:rPr>
        <w:t>工作井施工应按设计工序分步降水、开挖和支护，并结合周边环境监测成果信息化施工。</w:t>
      </w:r>
    </w:p>
    <w:p w14:paraId="432F6174" w14:textId="7604C2B5" w:rsidR="00FE7D9B" w:rsidRDefault="00000000">
      <w:pPr>
        <w:rPr>
          <w:color w:val="000000"/>
        </w:rPr>
      </w:pPr>
      <w:r>
        <w:rPr>
          <w:rFonts w:hint="eastAsia"/>
          <w:b/>
          <w:bCs/>
          <w:color w:val="000000"/>
        </w:rPr>
        <w:t>7.5.</w:t>
      </w:r>
      <w:r w:rsidR="00344D28">
        <w:rPr>
          <w:rFonts w:hint="eastAsia"/>
          <w:b/>
          <w:bCs/>
          <w:color w:val="000000"/>
        </w:rPr>
        <w:t xml:space="preserve">7 </w:t>
      </w:r>
      <w:r w:rsidR="00344D28">
        <w:rPr>
          <w:rFonts w:hint="eastAsia"/>
          <w:color w:val="000000"/>
        </w:rPr>
        <w:t xml:space="preserve"> </w:t>
      </w:r>
      <w:r>
        <w:rPr>
          <w:rFonts w:hint="eastAsia"/>
          <w:color w:val="000000"/>
        </w:rPr>
        <w:t>工作井渣土应及时外运，井边</w:t>
      </w:r>
      <w:r>
        <w:rPr>
          <w:rFonts w:hint="eastAsia"/>
          <w:color w:val="000000"/>
        </w:rPr>
        <w:t>3</w:t>
      </w:r>
      <w:r>
        <w:rPr>
          <w:rFonts w:hint="eastAsia"/>
          <w:color w:val="000000"/>
        </w:rPr>
        <w:t>倍井深度范围内不宜堆放。</w:t>
      </w:r>
    </w:p>
    <w:p w14:paraId="0BBA886B" w14:textId="55BD1B8D" w:rsidR="00FE7D9B" w:rsidRDefault="00000000">
      <w:pPr>
        <w:rPr>
          <w:color w:val="000000"/>
        </w:rPr>
      </w:pPr>
      <w:r>
        <w:rPr>
          <w:rFonts w:hint="eastAsia"/>
          <w:b/>
          <w:bCs/>
          <w:color w:val="000000"/>
        </w:rPr>
        <w:t>7.5.</w:t>
      </w:r>
      <w:r w:rsidR="00344D28">
        <w:rPr>
          <w:rFonts w:hint="eastAsia"/>
          <w:b/>
          <w:bCs/>
          <w:color w:val="000000"/>
        </w:rPr>
        <w:t>8</w:t>
      </w:r>
      <w:r w:rsidR="00344D28">
        <w:rPr>
          <w:rFonts w:hint="eastAsia"/>
          <w:color w:val="000000"/>
        </w:rPr>
        <w:t xml:space="preserve">  </w:t>
      </w:r>
      <w:r>
        <w:rPr>
          <w:rFonts w:hint="eastAsia"/>
          <w:color w:val="000000"/>
        </w:rPr>
        <w:t>为控制围护结构变形，开挖阶段洞门范围内可设置临时支撑。</w:t>
      </w:r>
    </w:p>
    <w:p w14:paraId="0E102C38" w14:textId="13F0468D" w:rsidR="00FE7D9B" w:rsidRDefault="00000000">
      <w:pPr>
        <w:rPr>
          <w:color w:val="000000"/>
        </w:rPr>
      </w:pPr>
      <w:r>
        <w:rPr>
          <w:rFonts w:hint="eastAsia"/>
          <w:b/>
          <w:bCs/>
          <w:color w:val="000000"/>
        </w:rPr>
        <w:t>7.5.</w:t>
      </w:r>
      <w:r w:rsidR="00344D28">
        <w:rPr>
          <w:rFonts w:hint="eastAsia"/>
          <w:b/>
          <w:bCs/>
          <w:color w:val="000000"/>
        </w:rPr>
        <w:t>9</w:t>
      </w:r>
      <w:r w:rsidR="00344D28">
        <w:rPr>
          <w:rFonts w:hint="eastAsia"/>
          <w:color w:val="000000"/>
        </w:rPr>
        <w:t xml:space="preserve">  </w:t>
      </w:r>
      <w:r>
        <w:rPr>
          <w:rFonts w:hint="eastAsia"/>
          <w:color w:val="000000"/>
        </w:rPr>
        <w:t>洞口凿除时应根据设计要求设置临时撑和换撑，并加强变形监测。</w:t>
      </w:r>
    </w:p>
    <w:p w14:paraId="50927C56" w14:textId="74B6F498" w:rsidR="00A1125E" w:rsidRDefault="00A1125E">
      <w:pPr>
        <w:spacing w:line="240" w:lineRule="auto"/>
        <w:rPr>
          <w:color w:val="000000"/>
        </w:rPr>
      </w:pPr>
      <w:r>
        <w:rPr>
          <w:rFonts w:hint="eastAsia"/>
          <w:color w:val="000000"/>
        </w:rPr>
        <w:br w:type="page"/>
      </w:r>
    </w:p>
    <w:p w14:paraId="619F3A45" w14:textId="77777777" w:rsidR="00FE7D9B" w:rsidRDefault="00000000">
      <w:pPr>
        <w:pStyle w:val="1"/>
      </w:pPr>
      <w:bookmarkStart w:id="151" w:name="_Toc14070"/>
      <w:bookmarkStart w:id="152" w:name="_Toc201931130"/>
      <w:bookmarkStart w:id="153" w:name="_Toc201932160"/>
      <w:bookmarkStart w:id="154" w:name="_Toc204269547"/>
      <w:r>
        <w:rPr>
          <w:rFonts w:ascii="Times New Roman" w:hAnsi="Times New Roman"/>
        </w:rPr>
        <w:lastRenderedPageBreak/>
        <w:t>8</w:t>
      </w:r>
      <w:r>
        <w:rPr>
          <w:rFonts w:hint="eastAsia"/>
        </w:rPr>
        <w:t xml:space="preserve">  管片生产</w:t>
      </w:r>
      <w:bookmarkEnd w:id="151"/>
      <w:bookmarkEnd w:id="152"/>
      <w:bookmarkEnd w:id="153"/>
      <w:bookmarkEnd w:id="154"/>
    </w:p>
    <w:p w14:paraId="348B5EA1" w14:textId="77777777" w:rsidR="00FE7D9B" w:rsidRDefault="00000000">
      <w:pPr>
        <w:pStyle w:val="2"/>
      </w:pPr>
      <w:bookmarkStart w:id="155" w:name="_Toc201931131"/>
      <w:bookmarkStart w:id="156" w:name="_Toc201932161"/>
      <w:bookmarkStart w:id="157" w:name="_Toc22131"/>
      <w:bookmarkStart w:id="158" w:name="_Toc204269548"/>
      <w:r>
        <w:rPr>
          <w:rFonts w:hint="eastAsia"/>
        </w:rPr>
        <w:t xml:space="preserve">8.1  </w:t>
      </w:r>
      <w:r>
        <w:rPr>
          <w:rFonts w:hint="eastAsia"/>
        </w:rPr>
        <w:t>一般规定</w:t>
      </w:r>
      <w:bookmarkEnd w:id="155"/>
      <w:bookmarkEnd w:id="156"/>
      <w:bookmarkEnd w:id="157"/>
      <w:bookmarkEnd w:id="158"/>
    </w:p>
    <w:p w14:paraId="61BA201A" w14:textId="733D3FDF" w:rsidR="00FE7D9B" w:rsidRDefault="00000000">
      <w:pPr>
        <w:rPr>
          <w:color w:val="000000"/>
        </w:rPr>
      </w:pPr>
      <w:r>
        <w:rPr>
          <w:rFonts w:hint="eastAsia"/>
          <w:b/>
          <w:bCs/>
          <w:color w:val="000000"/>
        </w:rPr>
        <w:t>8.1.1</w:t>
      </w:r>
      <w:r>
        <w:rPr>
          <w:rFonts w:hint="eastAsia"/>
          <w:color w:val="000000"/>
        </w:rPr>
        <w:t xml:space="preserve">  </w:t>
      </w:r>
      <w:r>
        <w:rPr>
          <w:rFonts w:hint="eastAsia"/>
          <w:color w:val="000000"/>
        </w:rPr>
        <w:t>预制混凝土矩形管节的钢承口、插口所用钢板宜采用</w:t>
      </w:r>
      <w:r>
        <w:rPr>
          <w:rFonts w:hint="eastAsia"/>
          <w:color w:val="000000"/>
        </w:rPr>
        <w:t>Q355</w:t>
      </w:r>
      <w:r>
        <w:rPr>
          <w:rFonts w:hint="eastAsia"/>
          <w:color w:val="000000"/>
        </w:rPr>
        <w:t>级钢。承口、插口钢板的性能应符合现行国家标准《碳素结构钢和低合金结构钢热轧厚钢板和钢带》</w:t>
      </w:r>
      <w:r>
        <w:rPr>
          <w:rFonts w:hint="eastAsia"/>
          <w:color w:val="000000"/>
        </w:rPr>
        <w:t>GB/</w:t>
      </w:r>
      <w:r w:rsidR="00852AF7">
        <w:rPr>
          <w:rFonts w:hint="eastAsia"/>
          <w:color w:val="000000"/>
        </w:rPr>
        <w:t xml:space="preserve">T </w:t>
      </w:r>
      <w:r>
        <w:rPr>
          <w:rFonts w:hint="eastAsia"/>
          <w:color w:val="000000"/>
        </w:rPr>
        <w:t>3274</w:t>
      </w:r>
      <w:r>
        <w:rPr>
          <w:rFonts w:hint="eastAsia"/>
          <w:color w:val="000000"/>
        </w:rPr>
        <w:t>和《碳素结构钢》</w:t>
      </w:r>
      <w:r>
        <w:rPr>
          <w:rFonts w:hint="eastAsia"/>
          <w:color w:val="000000"/>
        </w:rPr>
        <w:t>GB/T 700</w:t>
      </w:r>
      <w:r>
        <w:rPr>
          <w:rFonts w:hint="eastAsia"/>
          <w:color w:val="000000"/>
        </w:rPr>
        <w:t>的规定。</w:t>
      </w:r>
    </w:p>
    <w:p w14:paraId="3C6E6893" w14:textId="3659820F" w:rsidR="00FE7D9B" w:rsidRDefault="00000000">
      <w:pPr>
        <w:rPr>
          <w:color w:val="000000"/>
        </w:rPr>
      </w:pPr>
      <w:r w:rsidRPr="006B67ED">
        <w:rPr>
          <w:rFonts w:hint="eastAsia"/>
          <w:b/>
          <w:bCs/>
          <w:color w:val="000000"/>
        </w:rPr>
        <w:t>8.1.</w:t>
      </w:r>
      <w:r w:rsidR="006135F1" w:rsidRPr="006B67ED">
        <w:rPr>
          <w:rFonts w:hint="eastAsia"/>
          <w:b/>
          <w:bCs/>
          <w:color w:val="000000"/>
        </w:rPr>
        <w:t xml:space="preserve">2 </w:t>
      </w:r>
      <w:r>
        <w:rPr>
          <w:rFonts w:hint="eastAsia"/>
          <w:color w:val="000000"/>
        </w:rPr>
        <w:t>管片预埋件施工设施预埋件和功能预埋件，包括不限于楼板钢筋连接预埋件、各种注浆孔、预应力孔和防水预埋件。</w:t>
      </w:r>
    </w:p>
    <w:p w14:paraId="72AEB527" w14:textId="77777777" w:rsidR="00FE7D9B" w:rsidRDefault="00000000">
      <w:pPr>
        <w:pStyle w:val="2"/>
      </w:pPr>
      <w:bookmarkStart w:id="159" w:name="_Toc19038"/>
      <w:bookmarkStart w:id="160" w:name="_Toc201931132"/>
      <w:bookmarkStart w:id="161" w:name="_Toc201932162"/>
      <w:bookmarkStart w:id="162" w:name="_Toc204269549"/>
      <w:r>
        <w:rPr>
          <w:rFonts w:hint="eastAsia"/>
        </w:rPr>
        <w:t xml:space="preserve">8.2  </w:t>
      </w:r>
      <w:r>
        <w:rPr>
          <w:rFonts w:hint="eastAsia"/>
        </w:rPr>
        <w:t>混凝土管片预制</w:t>
      </w:r>
      <w:bookmarkEnd w:id="159"/>
      <w:bookmarkEnd w:id="160"/>
      <w:bookmarkEnd w:id="161"/>
      <w:bookmarkEnd w:id="162"/>
    </w:p>
    <w:p w14:paraId="33688CA2" w14:textId="77777777" w:rsidR="00FE7D9B" w:rsidRDefault="00000000">
      <w:pPr>
        <w:rPr>
          <w:color w:val="000000"/>
        </w:rPr>
      </w:pPr>
      <w:r>
        <w:rPr>
          <w:rFonts w:hint="eastAsia"/>
          <w:b/>
          <w:bCs/>
          <w:color w:val="000000"/>
        </w:rPr>
        <w:t>8.2.1</w:t>
      </w:r>
      <w:r>
        <w:rPr>
          <w:rFonts w:hint="eastAsia"/>
          <w:color w:val="000000"/>
        </w:rPr>
        <w:t xml:space="preserve">  </w:t>
      </w:r>
      <w:r>
        <w:rPr>
          <w:rFonts w:hint="eastAsia"/>
          <w:color w:val="000000"/>
        </w:rPr>
        <w:t>管片养护应符合下列规定：</w:t>
      </w:r>
    </w:p>
    <w:p w14:paraId="4CE7F93E"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室外平均气温低于</w:t>
      </w:r>
      <w:r>
        <w:rPr>
          <w:rFonts w:hint="eastAsia"/>
          <w:color w:val="000000"/>
        </w:rPr>
        <w:t>12</w:t>
      </w:r>
      <w:r>
        <w:rPr>
          <w:rFonts w:hint="eastAsia"/>
          <w:color w:val="000000"/>
        </w:rPr>
        <w:t>℃时，管片宜采用蒸汽养护；</w:t>
      </w:r>
    </w:p>
    <w:p w14:paraId="7A51A9EB"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蒸汽养护期间，混凝土芯部与表面、表面温度与环境温度之差不得超过</w:t>
      </w:r>
      <w:r>
        <w:rPr>
          <w:rFonts w:hint="eastAsia"/>
          <w:color w:val="000000"/>
        </w:rPr>
        <w:t>20</w:t>
      </w:r>
      <w:r>
        <w:rPr>
          <w:rFonts w:hint="eastAsia"/>
          <w:color w:val="000000"/>
        </w:rPr>
        <w:t>℃。待强度达到</w:t>
      </w:r>
      <w:r>
        <w:rPr>
          <w:rFonts w:hint="eastAsia"/>
          <w:color w:val="000000"/>
        </w:rPr>
        <w:t>15MPa</w:t>
      </w:r>
      <w:r>
        <w:rPr>
          <w:rFonts w:hint="eastAsia"/>
          <w:color w:val="000000"/>
        </w:rPr>
        <w:t>后，可结束蒸养；</w:t>
      </w:r>
    </w:p>
    <w:p w14:paraId="29F099E1"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环境温度高于</w:t>
      </w:r>
      <w:r>
        <w:rPr>
          <w:rFonts w:hint="eastAsia"/>
          <w:color w:val="000000"/>
        </w:rPr>
        <w:t>25</w:t>
      </w:r>
      <w:r>
        <w:rPr>
          <w:rFonts w:hint="eastAsia"/>
          <w:color w:val="000000"/>
        </w:rPr>
        <w:t>℃时，管片等预制构件不宜采用蒸汽养护；</w:t>
      </w:r>
    </w:p>
    <w:p w14:paraId="0E4C09CF"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未脱模前，混凝土表面上的塑料薄膜不可揭开。</w:t>
      </w:r>
    </w:p>
    <w:p w14:paraId="1620FF1A" w14:textId="77777777" w:rsidR="00FE7D9B" w:rsidRDefault="00000000">
      <w:pPr>
        <w:rPr>
          <w:color w:val="000000"/>
        </w:rPr>
      </w:pPr>
      <w:r>
        <w:rPr>
          <w:rFonts w:hint="eastAsia"/>
          <w:b/>
          <w:bCs/>
          <w:color w:val="000000"/>
        </w:rPr>
        <w:t xml:space="preserve">8.2.2 </w:t>
      </w:r>
      <w:r>
        <w:rPr>
          <w:rFonts w:hint="eastAsia"/>
          <w:color w:val="000000"/>
        </w:rPr>
        <w:t xml:space="preserve"> </w:t>
      </w:r>
      <w:r>
        <w:rPr>
          <w:rFonts w:hint="eastAsia"/>
          <w:color w:val="000000"/>
        </w:rPr>
        <w:t>混凝土的强度等级除了应满足设计文件和国家现行规范要求外，尚应符合下列规定：</w:t>
      </w:r>
    </w:p>
    <w:p w14:paraId="0AE74511"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制作顶管管节用的混凝土强度等级不应低于</w:t>
      </w:r>
      <w:r>
        <w:rPr>
          <w:rFonts w:hint="eastAsia"/>
          <w:color w:val="000000"/>
        </w:rPr>
        <w:t>C50</w:t>
      </w:r>
      <w:r>
        <w:rPr>
          <w:rFonts w:hint="eastAsia"/>
          <w:color w:val="000000"/>
        </w:rPr>
        <w:t>；</w:t>
      </w:r>
    </w:p>
    <w:p w14:paraId="65514EA0"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脱模时混凝土强度不宜低于设计强度值的</w:t>
      </w:r>
      <w:r>
        <w:rPr>
          <w:rFonts w:hint="eastAsia"/>
          <w:color w:val="000000"/>
        </w:rPr>
        <w:t>65%</w:t>
      </w:r>
      <w:r>
        <w:rPr>
          <w:rFonts w:hint="eastAsia"/>
          <w:color w:val="000000"/>
        </w:rPr>
        <w:t>；</w:t>
      </w:r>
    </w:p>
    <w:p w14:paraId="7B424BD4"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起吊时混凝土强度不宜低于设计强度值的</w:t>
      </w:r>
      <w:r>
        <w:rPr>
          <w:rFonts w:hint="eastAsia"/>
          <w:color w:val="000000"/>
        </w:rPr>
        <w:t>70%</w:t>
      </w:r>
      <w:r>
        <w:rPr>
          <w:rFonts w:hint="eastAsia"/>
          <w:color w:val="000000"/>
        </w:rPr>
        <w:t>；</w:t>
      </w:r>
    </w:p>
    <w:p w14:paraId="3963FFF3"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出厂时混凝土强度不应低于设计强度值的</w:t>
      </w:r>
      <w:r>
        <w:rPr>
          <w:rFonts w:hint="eastAsia"/>
          <w:color w:val="000000"/>
        </w:rPr>
        <w:t>100%</w:t>
      </w:r>
      <w:r>
        <w:rPr>
          <w:rFonts w:hint="eastAsia"/>
          <w:color w:val="000000"/>
        </w:rPr>
        <w:t>。</w:t>
      </w:r>
    </w:p>
    <w:p w14:paraId="4C5ED189" w14:textId="77777777" w:rsidR="00FE7D9B" w:rsidRDefault="00000000">
      <w:pPr>
        <w:pStyle w:val="2"/>
      </w:pPr>
      <w:bookmarkStart w:id="163" w:name="_Toc201931133"/>
      <w:bookmarkStart w:id="164" w:name="_Toc201932163"/>
      <w:bookmarkStart w:id="165" w:name="_Toc7910"/>
      <w:bookmarkStart w:id="166" w:name="_Toc204269550"/>
      <w:r>
        <w:rPr>
          <w:rFonts w:hint="eastAsia"/>
        </w:rPr>
        <w:t xml:space="preserve">8.3  </w:t>
      </w:r>
      <w:r>
        <w:rPr>
          <w:rFonts w:hint="eastAsia"/>
        </w:rPr>
        <w:t>钢管片加工</w:t>
      </w:r>
      <w:bookmarkEnd w:id="163"/>
      <w:bookmarkEnd w:id="164"/>
      <w:bookmarkEnd w:id="165"/>
      <w:bookmarkEnd w:id="166"/>
    </w:p>
    <w:p w14:paraId="6C9960D0" w14:textId="683B4E77" w:rsidR="00FE7D9B" w:rsidRDefault="00000000">
      <w:pPr>
        <w:rPr>
          <w:color w:val="000000"/>
        </w:rPr>
      </w:pPr>
      <w:r>
        <w:rPr>
          <w:rFonts w:hint="eastAsia"/>
          <w:b/>
          <w:bCs/>
          <w:color w:val="000000"/>
        </w:rPr>
        <w:t xml:space="preserve">8.3.1 </w:t>
      </w:r>
      <w:r>
        <w:rPr>
          <w:rFonts w:hint="eastAsia"/>
          <w:color w:val="000000"/>
        </w:rPr>
        <w:t xml:space="preserve"> </w:t>
      </w:r>
      <w:r>
        <w:rPr>
          <w:rFonts w:hint="eastAsia"/>
          <w:color w:val="000000"/>
        </w:rPr>
        <w:t>钢管片制作和质量应符合现行国家标准《盾构法隧道施工及验收规范》</w:t>
      </w:r>
      <w:r>
        <w:rPr>
          <w:rFonts w:hint="eastAsia"/>
          <w:color w:val="000000"/>
        </w:rPr>
        <w:t>GB</w:t>
      </w:r>
      <w:r w:rsidR="00490DE1">
        <w:rPr>
          <w:rFonts w:hint="eastAsia"/>
          <w:color w:val="000000"/>
        </w:rPr>
        <w:t xml:space="preserve"> </w:t>
      </w:r>
      <w:r>
        <w:rPr>
          <w:rFonts w:hint="eastAsia"/>
          <w:color w:val="000000"/>
        </w:rPr>
        <w:t>50446</w:t>
      </w:r>
      <w:r>
        <w:rPr>
          <w:rFonts w:hint="eastAsia"/>
          <w:color w:val="000000"/>
        </w:rPr>
        <w:t>的相关规定。</w:t>
      </w:r>
    </w:p>
    <w:p w14:paraId="532408EB" w14:textId="77777777" w:rsidR="00FE7D9B" w:rsidRDefault="00000000">
      <w:pPr>
        <w:rPr>
          <w:color w:val="000000"/>
        </w:rPr>
      </w:pPr>
      <w:r>
        <w:rPr>
          <w:rFonts w:hint="eastAsia"/>
          <w:b/>
          <w:bCs/>
          <w:color w:val="000000"/>
        </w:rPr>
        <w:t>8.3.2</w:t>
      </w:r>
      <w:r>
        <w:rPr>
          <w:rFonts w:hint="eastAsia"/>
          <w:color w:val="000000"/>
        </w:rPr>
        <w:t xml:space="preserve">  </w:t>
      </w:r>
      <w:r>
        <w:rPr>
          <w:rFonts w:hint="eastAsia"/>
          <w:color w:val="000000"/>
        </w:rPr>
        <w:t>管节纵向接口型式应符合下列规定：</w:t>
      </w:r>
    </w:p>
    <w:p w14:paraId="2876F4DE" w14:textId="77777777" w:rsidR="00FE7D9B" w:rsidRDefault="00000000">
      <w:pPr>
        <w:ind w:firstLineChars="150" w:firstLine="367"/>
        <w:rPr>
          <w:color w:val="000000"/>
        </w:rPr>
      </w:pPr>
      <w:r>
        <w:rPr>
          <w:rFonts w:hint="eastAsia"/>
          <w:b/>
          <w:bCs/>
          <w:color w:val="000000"/>
        </w:rPr>
        <w:lastRenderedPageBreak/>
        <w:t>1</w:t>
      </w:r>
      <w:r>
        <w:rPr>
          <w:rFonts w:hint="eastAsia"/>
          <w:color w:val="000000"/>
        </w:rPr>
        <w:t xml:space="preserve">  </w:t>
      </w:r>
      <w:r>
        <w:rPr>
          <w:rFonts w:hint="eastAsia"/>
          <w:color w:val="000000"/>
        </w:rPr>
        <w:t>应优选“</w:t>
      </w:r>
      <w:r>
        <w:rPr>
          <w:rFonts w:hint="eastAsia"/>
          <w:color w:val="000000"/>
        </w:rPr>
        <w:t>F</w:t>
      </w:r>
      <w:r>
        <w:rPr>
          <w:rFonts w:hint="eastAsia"/>
          <w:color w:val="000000"/>
        </w:rPr>
        <w:t>”型承插型式，接缝防水装置采用楔形（鹰嘴形）、锯齿形止水圈和双组份聚硫密封膏嵌缝；</w:t>
      </w:r>
    </w:p>
    <w:p w14:paraId="769CA5C9"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当顶管需穿越砂层、卵石层等透水性强的地层时，钢承插口处宜采用双道橡胶密封圈。</w:t>
      </w:r>
    </w:p>
    <w:p w14:paraId="7291189C" w14:textId="77777777" w:rsidR="00FE7D9B" w:rsidRDefault="00000000">
      <w:pPr>
        <w:rPr>
          <w:color w:val="000000"/>
        </w:rPr>
      </w:pPr>
      <w:r>
        <w:rPr>
          <w:rFonts w:hint="eastAsia"/>
          <w:b/>
          <w:bCs/>
          <w:color w:val="000000"/>
        </w:rPr>
        <w:t>8.3.3</w:t>
      </w:r>
      <w:r>
        <w:rPr>
          <w:rFonts w:hint="eastAsia"/>
          <w:color w:val="000000"/>
        </w:rPr>
        <w:t xml:space="preserve">  </w:t>
      </w:r>
      <w:r>
        <w:rPr>
          <w:rFonts w:hint="eastAsia"/>
          <w:color w:val="000000"/>
        </w:rPr>
        <w:t>管节纵向连接处钢承插口应符合下列规定：</w:t>
      </w:r>
    </w:p>
    <w:p w14:paraId="436A1DF8"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承插口钢环尺寸、钢板厚度和倒角应按设计要求加工。插口钢环和承口内钢环可采用宽度和厚度符合要求的扁钢制作；</w:t>
      </w:r>
    </w:p>
    <w:p w14:paraId="590C9254"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钢承口板厚宜不小于</w:t>
      </w:r>
      <w:r>
        <w:rPr>
          <w:rFonts w:hint="eastAsia"/>
          <w:color w:val="000000"/>
        </w:rPr>
        <w:t>8mm</w:t>
      </w:r>
      <w:r>
        <w:rPr>
          <w:rFonts w:hint="eastAsia"/>
          <w:color w:val="000000"/>
        </w:rPr>
        <w:t>，应根据管节的规格进行确定，接口的刚度应满足密封要求；</w:t>
      </w:r>
    </w:p>
    <w:p w14:paraId="5256752F" w14:textId="77777777" w:rsidR="00FE7D9B" w:rsidRDefault="00000000">
      <w:pPr>
        <w:ind w:firstLineChars="150" w:firstLine="367"/>
        <w:rPr>
          <w:color w:val="000000"/>
        </w:rPr>
      </w:pPr>
      <w:r>
        <w:rPr>
          <w:rFonts w:hint="eastAsia"/>
          <w:b/>
          <w:bCs/>
          <w:color w:val="000000"/>
        </w:rPr>
        <w:t xml:space="preserve">3  </w:t>
      </w:r>
      <w:r>
        <w:rPr>
          <w:rFonts w:hint="eastAsia"/>
          <w:color w:val="000000"/>
        </w:rPr>
        <w:t>钢承口钢板下料宜采用剪板机或自动气割裁剪。裁剪后的钢板应平整，无翘曲、变形；</w:t>
      </w:r>
    </w:p>
    <w:p w14:paraId="59DA6FA7"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钢承口及钢环两对角线尺寸误差应小于</w:t>
      </w:r>
      <w:r>
        <w:rPr>
          <w:rFonts w:hint="eastAsia"/>
          <w:color w:val="000000"/>
        </w:rPr>
        <w:t>5mm</w:t>
      </w:r>
      <w:r>
        <w:rPr>
          <w:rFonts w:hint="eastAsia"/>
          <w:color w:val="000000"/>
        </w:rPr>
        <w:t>。</w:t>
      </w:r>
    </w:p>
    <w:p w14:paraId="2BFA42DE" w14:textId="77777777" w:rsidR="00FE7D9B" w:rsidRDefault="00000000">
      <w:pPr>
        <w:rPr>
          <w:color w:val="000000"/>
        </w:rPr>
      </w:pPr>
      <w:r>
        <w:rPr>
          <w:rFonts w:hint="eastAsia"/>
          <w:b/>
          <w:bCs/>
          <w:color w:val="000000"/>
        </w:rPr>
        <w:t>8.3.4</w:t>
      </w:r>
      <w:r>
        <w:rPr>
          <w:rFonts w:hint="eastAsia"/>
          <w:color w:val="000000"/>
        </w:rPr>
        <w:t xml:space="preserve">   </w:t>
      </w:r>
      <w:r>
        <w:rPr>
          <w:rFonts w:hint="eastAsia"/>
          <w:color w:val="000000"/>
        </w:rPr>
        <w:t>辅助钢制配件应符合下列规定：</w:t>
      </w:r>
    </w:p>
    <w:p w14:paraId="3AE41963"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顶管的辅助配件有吊装孔、注浆孔、分块连接的预埋钢板、预应力孔道、钢绞线及各种锚固钢筋。所有辅助钢制配件均应按设计要求加工和定位；</w:t>
      </w:r>
    </w:p>
    <w:p w14:paraId="5BAEC387" w14:textId="77777777" w:rsidR="00FE7D9B" w:rsidRDefault="00000000">
      <w:pPr>
        <w:ind w:firstLineChars="150" w:firstLine="367"/>
        <w:rPr>
          <w:color w:val="000000"/>
        </w:rPr>
      </w:pPr>
      <w:r>
        <w:rPr>
          <w:rFonts w:hint="eastAsia"/>
          <w:b/>
          <w:bCs/>
          <w:color w:val="000000"/>
        </w:rPr>
        <w:t xml:space="preserve">2 </w:t>
      </w:r>
      <w:r>
        <w:rPr>
          <w:rFonts w:hint="eastAsia"/>
          <w:color w:val="000000"/>
        </w:rPr>
        <w:t xml:space="preserve"> </w:t>
      </w:r>
      <w:r>
        <w:rPr>
          <w:rFonts w:hint="eastAsia"/>
          <w:color w:val="000000"/>
        </w:rPr>
        <w:t>吊装孔处应按设计要求加配钢筋，以满足管节吊装受力；</w:t>
      </w:r>
    </w:p>
    <w:p w14:paraId="5A9006B4"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预埋钢板上的预埋筋宜采用穿孔塞焊，填焊饱满，磨平钢板表面；</w:t>
      </w:r>
    </w:p>
    <w:p w14:paraId="625E2079"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应保证螺栓孔孔道畅通、内圆面平整。</w:t>
      </w:r>
    </w:p>
    <w:p w14:paraId="5010B02D" w14:textId="77777777" w:rsidR="00FE7D9B" w:rsidRDefault="00000000">
      <w:pPr>
        <w:pStyle w:val="2"/>
      </w:pPr>
      <w:bookmarkStart w:id="167" w:name="_Toc23081"/>
      <w:bookmarkStart w:id="168" w:name="_Toc201931134"/>
      <w:bookmarkStart w:id="169" w:name="_Toc201932164"/>
      <w:bookmarkStart w:id="170" w:name="_Toc204269551"/>
      <w:r>
        <w:rPr>
          <w:rFonts w:hint="eastAsia"/>
        </w:rPr>
        <w:t xml:space="preserve">8.4  </w:t>
      </w:r>
      <w:r>
        <w:rPr>
          <w:rFonts w:hint="eastAsia"/>
        </w:rPr>
        <w:t>管片存储及运输</w:t>
      </w:r>
      <w:bookmarkEnd w:id="167"/>
      <w:bookmarkEnd w:id="168"/>
      <w:bookmarkEnd w:id="169"/>
      <w:bookmarkEnd w:id="170"/>
    </w:p>
    <w:p w14:paraId="2B438F9B" w14:textId="77777777" w:rsidR="00FE7D9B" w:rsidRDefault="00000000">
      <w:pPr>
        <w:rPr>
          <w:color w:val="000000"/>
        </w:rPr>
      </w:pPr>
      <w:r>
        <w:rPr>
          <w:rFonts w:hint="eastAsia"/>
          <w:b/>
          <w:bCs/>
          <w:color w:val="000000"/>
        </w:rPr>
        <w:t>8.4.1</w:t>
      </w:r>
      <w:r>
        <w:rPr>
          <w:rFonts w:hint="eastAsia"/>
          <w:color w:val="000000"/>
        </w:rPr>
        <w:t xml:space="preserve">  </w:t>
      </w:r>
      <w:r>
        <w:rPr>
          <w:rFonts w:hint="eastAsia"/>
          <w:color w:val="000000"/>
        </w:rPr>
        <w:t>管片堆放场地应坚实、平整。顶板块和底板块堆放高度不宜超过</w:t>
      </w:r>
      <w:r>
        <w:rPr>
          <w:rFonts w:hint="eastAsia"/>
          <w:color w:val="000000"/>
        </w:rPr>
        <w:t>1</w:t>
      </w:r>
      <w:r>
        <w:rPr>
          <w:rFonts w:hint="eastAsia"/>
          <w:color w:val="000000"/>
        </w:rPr>
        <w:t>层；侧墙块堆放高度不宜超过</w:t>
      </w:r>
      <w:r>
        <w:rPr>
          <w:rFonts w:hint="eastAsia"/>
          <w:color w:val="000000"/>
        </w:rPr>
        <w:t>2</w:t>
      </w:r>
      <w:r>
        <w:rPr>
          <w:rFonts w:hint="eastAsia"/>
          <w:color w:val="000000"/>
        </w:rPr>
        <w:t>层。</w:t>
      </w:r>
    </w:p>
    <w:p w14:paraId="59E8FE4E" w14:textId="77777777" w:rsidR="00FE7D9B" w:rsidRDefault="00000000">
      <w:pPr>
        <w:rPr>
          <w:color w:val="000000"/>
        </w:rPr>
      </w:pPr>
      <w:r>
        <w:rPr>
          <w:rFonts w:hint="eastAsia"/>
          <w:b/>
          <w:bCs/>
          <w:color w:val="000000"/>
        </w:rPr>
        <w:t>8.4.2</w:t>
      </w:r>
      <w:r>
        <w:rPr>
          <w:rFonts w:hint="eastAsia"/>
          <w:color w:val="000000"/>
        </w:rPr>
        <w:t xml:space="preserve">  </w:t>
      </w:r>
      <w:r>
        <w:rPr>
          <w:rFonts w:hint="eastAsia"/>
          <w:color w:val="000000"/>
        </w:rPr>
        <w:t>管片堆放周边间距宜不小于</w:t>
      </w:r>
      <w:r>
        <w:rPr>
          <w:rFonts w:hint="eastAsia"/>
          <w:color w:val="000000"/>
        </w:rPr>
        <w:t>1.0m</w:t>
      </w:r>
      <w:r>
        <w:rPr>
          <w:rFonts w:hint="eastAsia"/>
          <w:color w:val="000000"/>
        </w:rPr>
        <w:t>，应预留安全通道，通道宽度应不小于</w:t>
      </w:r>
      <w:r>
        <w:rPr>
          <w:rFonts w:hint="eastAsia"/>
          <w:color w:val="000000"/>
        </w:rPr>
        <w:t>1.5m</w:t>
      </w:r>
      <w:r>
        <w:rPr>
          <w:rFonts w:hint="eastAsia"/>
          <w:color w:val="000000"/>
        </w:rPr>
        <w:t>。</w:t>
      </w:r>
    </w:p>
    <w:p w14:paraId="5A70DDBC" w14:textId="77777777" w:rsidR="00FE7D9B" w:rsidRDefault="00000000">
      <w:pPr>
        <w:rPr>
          <w:color w:val="000000"/>
        </w:rPr>
      </w:pPr>
      <w:r>
        <w:rPr>
          <w:rFonts w:hint="eastAsia"/>
          <w:b/>
          <w:bCs/>
          <w:color w:val="000000"/>
        </w:rPr>
        <w:t>8.4.3</w:t>
      </w:r>
      <w:r>
        <w:rPr>
          <w:rFonts w:hint="eastAsia"/>
          <w:color w:val="000000"/>
        </w:rPr>
        <w:t xml:space="preserve">  </w:t>
      </w:r>
      <w:r>
        <w:rPr>
          <w:rFonts w:hint="eastAsia"/>
          <w:color w:val="000000"/>
        </w:rPr>
        <w:t>管片应做好标识分类存放。</w:t>
      </w:r>
    </w:p>
    <w:p w14:paraId="36F7689D" w14:textId="77777777" w:rsidR="00FE7D9B" w:rsidRDefault="00000000">
      <w:pPr>
        <w:rPr>
          <w:color w:val="000000"/>
        </w:rPr>
      </w:pPr>
      <w:r>
        <w:rPr>
          <w:rFonts w:hint="eastAsia"/>
          <w:b/>
          <w:bCs/>
          <w:color w:val="000000"/>
        </w:rPr>
        <w:t>8.4.4</w:t>
      </w:r>
      <w:r>
        <w:rPr>
          <w:rFonts w:hint="eastAsia"/>
          <w:color w:val="000000"/>
        </w:rPr>
        <w:t xml:space="preserve">  </w:t>
      </w:r>
      <w:r>
        <w:rPr>
          <w:rFonts w:hint="eastAsia"/>
          <w:color w:val="000000"/>
        </w:rPr>
        <w:t>管节上的部分配件应做好防水措施，如三元乙丙橡胶条在出场前应贴上防水薄膜，防止胶条提前遇水膨胀失效。</w:t>
      </w:r>
    </w:p>
    <w:p w14:paraId="0B609310" w14:textId="1024A30D" w:rsidR="00A1125E" w:rsidRDefault="00000000" w:rsidP="00884DE7">
      <w:pPr>
        <w:rPr>
          <w:color w:val="000000"/>
        </w:rPr>
      </w:pPr>
      <w:r>
        <w:rPr>
          <w:rFonts w:hint="eastAsia"/>
          <w:b/>
          <w:bCs/>
          <w:color w:val="000000"/>
        </w:rPr>
        <w:t xml:space="preserve">8.4.5 </w:t>
      </w:r>
      <w:r>
        <w:rPr>
          <w:rFonts w:hint="eastAsia"/>
          <w:color w:val="000000"/>
        </w:rPr>
        <w:t xml:space="preserve"> </w:t>
      </w:r>
      <w:r>
        <w:rPr>
          <w:rFonts w:hint="eastAsia"/>
          <w:color w:val="000000"/>
        </w:rPr>
        <w:t>运输应符合交通运输管理部门的有关规定。</w:t>
      </w:r>
      <w:r w:rsidR="00A1125E">
        <w:rPr>
          <w:color w:val="000000"/>
        </w:rPr>
        <w:br w:type="page"/>
      </w:r>
    </w:p>
    <w:p w14:paraId="367C5D0A" w14:textId="77777777" w:rsidR="00FE7D9B" w:rsidRDefault="00FE7D9B">
      <w:pPr>
        <w:rPr>
          <w:color w:val="000000"/>
        </w:rPr>
      </w:pPr>
    </w:p>
    <w:p w14:paraId="5E08A439" w14:textId="77777777" w:rsidR="00FE7D9B" w:rsidRDefault="00000000">
      <w:pPr>
        <w:pStyle w:val="1"/>
      </w:pPr>
      <w:bookmarkStart w:id="171" w:name="_Toc201932165"/>
      <w:bookmarkStart w:id="172" w:name="_Toc201931135"/>
      <w:bookmarkStart w:id="173" w:name="_Toc24763"/>
      <w:bookmarkStart w:id="174" w:name="_Toc204269552"/>
      <w:r w:rsidRPr="00884DE7">
        <w:rPr>
          <w:rFonts w:ascii="Times New Roman" w:hAnsi="Times New Roman"/>
        </w:rPr>
        <w:t xml:space="preserve">9 </w:t>
      </w:r>
      <w:r>
        <w:rPr>
          <w:rFonts w:hint="eastAsia"/>
        </w:rPr>
        <w:t xml:space="preserve"> 顶进施工</w:t>
      </w:r>
      <w:bookmarkEnd w:id="171"/>
      <w:bookmarkEnd w:id="172"/>
      <w:bookmarkEnd w:id="173"/>
      <w:bookmarkEnd w:id="174"/>
    </w:p>
    <w:p w14:paraId="0C9108BC" w14:textId="77777777" w:rsidR="00FE7D9B" w:rsidRDefault="00000000">
      <w:pPr>
        <w:pStyle w:val="2"/>
      </w:pPr>
      <w:bookmarkStart w:id="175" w:name="_Toc201931136"/>
      <w:bookmarkStart w:id="176" w:name="_Toc15138"/>
      <w:bookmarkStart w:id="177" w:name="_Toc201932166"/>
      <w:bookmarkStart w:id="178" w:name="_Toc204269553"/>
      <w:r>
        <w:rPr>
          <w:rFonts w:hint="eastAsia"/>
        </w:rPr>
        <w:t xml:space="preserve">9.1 </w:t>
      </w:r>
      <w:r>
        <w:rPr>
          <w:rFonts w:hint="eastAsia"/>
        </w:rPr>
        <w:t>一般规定</w:t>
      </w:r>
      <w:bookmarkEnd w:id="175"/>
      <w:bookmarkEnd w:id="176"/>
      <w:bookmarkEnd w:id="177"/>
      <w:bookmarkEnd w:id="178"/>
    </w:p>
    <w:p w14:paraId="3308C899" w14:textId="77777777" w:rsidR="00FE7D9B" w:rsidRDefault="00000000">
      <w:pPr>
        <w:rPr>
          <w:color w:val="000000"/>
        </w:rPr>
      </w:pPr>
      <w:r>
        <w:rPr>
          <w:rFonts w:hint="eastAsia"/>
          <w:b/>
          <w:bCs/>
          <w:color w:val="000000"/>
        </w:rPr>
        <w:t>9.1.1</w:t>
      </w:r>
      <w:r>
        <w:rPr>
          <w:rFonts w:hint="eastAsia"/>
          <w:color w:val="000000"/>
        </w:rPr>
        <w:t xml:space="preserve">  </w:t>
      </w:r>
      <w:r>
        <w:rPr>
          <w:rFonts w:hint="eastAsia"/>
          <w:color w:val="000000"/>
        </w:rPr>
        <w:t>施工前应完成环境调查、设备配置与调试、材料进场检验与储备、人员组织与分工、技术方案编制与交底、施工现场布置及条件核查、风险应急预案编制等准备工作。</w:t>
      </w:r>
    </w:p>
    <w:p w14:paraId="7304672D" w14:textId="77777777" w:rsidR="00FE7D9B" w:rsidRDefault="00000000">
      <w:pPr>
        <w:rPr>
          <w:color w:val="000000"/>
        </w:rPr>
      </w:pPr>
      <w:r>
        <w:rPr>
          <w:rFonts w:hint="eastAsia"/>
          <w:b/>
          <w:bCs/>
          <w:color w:val="000000"/>
        </w:rPr>
        <w:t xml:space="preserve">9.1.2 </w:t>
      </w:r>
      <w:r>
        <w:rPr>
          <w:rFonts w:hint="eastAsia"/>
          <w:color w:val="000000"/>
        </w:rPr>
        <w:t xml:space="preserve"> </w:t>
      </w:r>
      <w:r>
        <w:rPr>
          <w:rFonts w:hint="eastAsia"/>
          <w:color w:val="000000"/>
        </w:rPr>
        <w:t>开洞前应完成洞口凿除后洞口段的土体稳定和工作井整体稳定论证，确保工作井开洞井壁凿除口后，不得出现土体坍塌、流土流砂及漏水。</w:t>
      </w:r>
    </w:p>
    <w:p w14:paraId="0AF72223" w14:textId="77777777" w:rsidR="00FE7D9B" w:rsidRDefault="00000000">
      <w:pPr>
        <w:rPr>
          <w:b/>
          <w:bCs/>
          <w:color w:val="000000"/>
        </w:rPr>
      </w:pPr>
      <w:r>
        <w:rPr>
          <w:rFonts w:hint="eastAsia"/>
          <w:b/>
          <w:bCs/>
          <w:color w:val="000000"/>
        </w:rPr>
        <w:t>9.1.3</w:t>
      </w:r>
      <w:r>
        <w:rPr>
          <w:rFonts w:hint="eastAsia"/>
          <w:color w:val="000000"/>
        </w:rPr>
        <w:t xml:space="preserve">  </w:t>
      </w:r>
      <w:r>
        <w:rPr>
          <w:rFonts w:hint="eastAsia"/>
          <w:color w:val="000000"/>
        </w:rPr>
        <w:t>顶管施工邻近油气、燃气、自来水等，应评估施工潜在风险，并制定专项保护方案，经审批后实施。</w:t>
      </w:r>
    </w:p>
    <w:p w14:paraId="45E544B3" w14:textId="77777777" w:rsidR="00FE7D9B" w:rsidRDefault="00000000">
      <w:pPr>
        <w:rPr>
          <w:color w:val="000000"/>
        </w:rPr>
      </w:pPr>
      <w:r>
        <w:rPr>
          <w:rFonts w:hint="eastAsia"/>
          <w:b/>
          <w:bCs/>
          <w:color w:val="000000"/>
        </w:rPr>
        <w:t xml:space="preserve">9.1.4 </w:t>
      </w:r>
      <w:r>
        <w:rPr>
          <w:rFonts w:hint="eastAsia"/>
          <w:color w:val="000000"/>
        </w:rPr>
        <w:t xml:space="preserve"> </w:t>
      </w:r>
      <w:r>
        <w:rPr>
          <w:rFonts w:hint="eastAsia"/>
          <w:color w:val="000000"/>
        </w:rPr>
        <w:t>顶管施工应满足绿色低碳、安全环保的施工要求，落实资源循环利用、节能减排、污染防控。</w:t>
      </w:r>
    </w:p>
    <w:p w14:paraId="07895269" w14:textId="77777777" w:rsidR="00FE7D9B" w:rsidRDefault="00000000">
      <w:pPr>
        <w:rPr>
          <w:color w:val="000000"/>
        </w:rPr>
      </w:pPr>
      <w:r>
        <w:rPr>
          <w:rFonts w:hint="eastAsia"/>
          <w:b/>
          <w:bCs/>
          <w:color w:val="000000"/>
        </w:rPr>
        <w:t xml:space="preserve">9.1.5 </w:t>
      </w:r>
      <w:r>
        <w:rPr>
          <w:rFonts w:hint="eastAsia"/>
          <w:color w:val="000000"/>
        </w:rPr>
        <w:t>顶管施工各阶段应留存过程记录及影像资料。</w:t>
      </w:r>
    </w:p>
    <w:p w14:paraId="3A2B2F48" w14:textId="77777777" w:rsidR="00FE7D9B" w:rsidRDefault="00000000">
      <w:pPr>
        <w:rPr>
          <w:color w:val="000000"/>
        </w:rPr>
      </w:pPr>
      <w:r>
        <w:rPr>
          <w:rFonts w:hint="eastAsia"/>
          <w:b/>
          <w:bCs/>
          <w:color w:val="000000"/>
        </w:rPr>
        <w:t xml:space="preserve">9.1.6 </w:t>
      </w:r>
      <w:r>
        <w:rPr>
          <w:rFonts w:hint="eastAsia"/>
          <w:color w:val="000000"/>
        </w:rPr>
        <w:t xml:space="preserve"> </w:t>
      </w:r>
      <w:r>
        <w:rPr>
          <w:rFonts w:hint="eastAsia"/>
          <w:color w:val="000000"/>
        </w:rPr>
        <w:t>应按施工专项方案采取措施保障施工安全和保护周边环境。</w:t>
      </w:r>
    </w:p>
    <w:p w14:paraId="25C1AC48" w14:textId="77777777" w:rsidR="00FE7D9B" w:rsidRDefault="00FE7D9B">
      <w:pPr>
        <w:rPr>
          <w:rStyle w:val="15"/>
        </w:rPr>
      </w:pPr>
    </w:p>
    <w:p w14:paraId="11FB18CE" w14:textId="77777777" w:rsidR="00FE7D9B" w:rsidRDefault="00000000">
      <w:pPr>
        <w:pStyle w:val="2"/>
      </w:pPr>
      <w:bookmarkStart w:id="179" w:name="_Toc201932167"/>
      <w:bookmarkStart w:id="180" w:name="_Toc201931137"/>
      <w:bookmarkStart w:id="181" w:name="_Toc23562"/>
      <w:bookmarkStart w:id="182" w:name="_Toc204269554"/>
      <w:r>
        <w:rPr>
          <w:rFonts w:hint="eastAsia"/>
        </w:rPr>
        <w:t xml:space="preserve">9.2 </w:t>
      </w:r>
      <w:r>
        <w:rPr>
          <w:rFonts w:hint="eastAsia"/>
        </w:rPr>
        <w:t>洞口凿除</w:t>
      </w:r>
      <w:bookmarkEnd w:id="179"/>
      <w:bookmarkEnd w:id="180"/>
      <w:bookmarkEnd w:id="181"/>
      <w:bookmarkEnd w:id="182"/>
    </w:p>
    <w:p w14:paraId="68F357B9" w14:textId="77777777" w:rsidR="00FE7D9B" w:rsidRDefault="00000000">
      <w:pPr>
        <w:rPr>
          <w:color w:val="000000"/>
        </w:rPr>
      </w:pPr>
      <w:r>
        <w:rPr>
          <w:rFonts w:hint="eastAsia"/>
          <w:b/>
          <w:bCs/>
          <w:color w:val="000000"/>
        </w:rPr>
        <w:t>9.2.1</w:t>
      </w:r>
      <w:r>
        <w:rPr>
          <w:rFonts w:hint="eastAsia"/>
          <w:color w:val="000000"/>
        </w:rPr>
        <w:t xml:space="preserve">  </w:t>
      </w:r>
      <w:r>
        <w:rPr>
          <w:rFonts w:hint="eastAsia"/>
          <w:color w:val="000000"/>
        </w:rPr>
        <w:t>洞门凿除方案应作为顶管施工专项方案中的重要内容，并应制定应急处理措施或应急预案。</w:t>
      </w:r>
    </w:p>
    <w:p w14:paraId="5A793995" w14:textId="77777777" w:rsidR="00FE7D9B" w:rsidRDefault="00000000">
      <w:pPr>
        <w:rPr>
          <w:color w:val="000000"/>
        </w:rPr>
      </w:pPr>
      <w:r>
        <w:rPr>
          <w:rFonts w:hint="eastAsia"/>
          <w:b/>
          <w:bCs/>
          <w:color w:val="000000"/>
        </w:rPr>
        <w:t xml:space="preserve">9.2.2 </w:t>
      </w:r>
      <w:r>
        <w:rPr>
          <w:rFonts w:hint="eastAsia"/>
          <w:color w:val="000000"/>
        </w:rPr>
        <w:t xml:space="preserve"> </w:t>
      </w:r>
      <w:r>
        <w:rPr>
          <w:rFonts w:hint="eastAsia"/>
          <w:color w:val="000000"/>
        </w:rPr>
        <w:t>洞口凿除前应完成下列准备工作：</w:t>
      </w:r>
    </w:p>
    <w:p w14:paraId="77A3001D"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检查预留洞口的位置、几何尺寸等应符合设计文件及施工方案要求；</w:t>
      </w:r>
    </w:p>
    <w:p w14:paraId="43484375" w14:textId="77777777" w:rsidR="00FE7D9B" w:rsidRDefault="00000000">
      <w:pPr>
        <w:ind w:firstLineChars="150" w:firstLine="367"/>
        <w:rPr>
          <w:color w:val="000000"/>
        </w:rPr>
      </w:pPr>
      <w:r>
        <w:rPr>
          <w:rFonts w:hint="eastAsia"/>
          <w:b/>
          <w:bCs/>
          <w:color w:val="000000"/>
        </w:rPr>
        <w:t xml:space="preserve">2 </w:t>
      </w:r>
      <w:r>
        <w:rPr>
          <w:rFonts w:hint="eastAsia"/>
          <w:color w:val="000000"/>
        </w:rPr>
        <w:t xml:space="preserve"> </w:t>
      </w:r>
      <w:r>
        <w:rPr>
          <w:rFonts w:hint="eastAsia"/>
          <w:color w:val="000000"/>
        </w:rPr>
        <w:t>制定洞口围护结构凿除方案；</w:t>
      </w:r>
    </w:p>
    <w:p w14:paraId="4650C123"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安装顶管设备调试及止退装置；</w:t>
      </w:r>
      <w:r>
        <w:rPr>
          <w:rFonts w:hint="eastAsia"/>
          <w:color w:val="000000"/>
        </w:rPr>
        <w:t xml:space="preserve"> </w:t>
      </w:r>
    </w:p>
    <w:p w14:paraId="230E2931"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安装洞口密封止水装置；</w:t>
      </w:r>
    </w:p>
    <w:p w14:paraId="714F0F98" w14:textId="77777777" w:rsidR="00FE7D9B" w:rsidRDefault="00000000">
      <w:pPr>
        <w:ind w:firstLineChars="150" w:firstLine="367"/>
        <w:rPr>
          <w:color w:val="000000"/>
        </w:rPr>
      </w:pPr>
      <w:r>
        <w:rPr>
          <w:rFonts w:hint="eastAsia"/>
          <w:b/>
          <w:bCs/>
          <w:color w:val="000000"/>
        </w:rPr>
        <w:t>5</w:t>
      </w:r>
      <w:r>
        <w:rPr>
          <w:rFonts w:hint="eastAsia"/>
          <w:color w:val="000000"/>
        </w:rPr>
        <w:t xml:space="preserve">  </w:t>
      </w:r>
      <w:r>
        <w:rPr>
          <w:rFonts w:hint="eastAsia"/>
          <w:color w:val="000000"/>
        </w:rPr>
        <w:t>抽芯检测端头土体加固效果，取得加固体物理力学参数；</w:t>
      </w:r>
    </w:p>
    <w:p w14:paraId="01162F69" w14:textId="77777777" w:rsidR="00FE7D9B" w:rsidRDefault="00000000">
      <w:pPr>
        <w:ind w:firstLineChars="150" w:firstLine="367"/>
        <w:rPr>
          <w:color w:val="000000"/>
        </w:rPr>
      </w:pPr>
      <w:r>
        <w:rPr>
          <w:rFonts w:hint="eastAsia"/>
          <w:b/>
          <w:bCs/>
          <w:color w:val="000000"/>
        </w:rPr>
        <w:t xml:space="preserve">6 </w:t>
      </w:r>
      <w:r>
        <w:rPr>
          <w:rFonts w:hint="eastAsia"/>
          <w:color w:val="000000"/>
        </w:rPr>
        <w:t xml:space="preserve"> </w:t>
      </w:r>
      <w:r>
        <w:rPr>
          <w:rFonts w:hint="eastAsia"/>
          <w:color w:val="000000"/>
        </w:rPr>
        <w:t>依据设计和施工方案，加固土体检测成果评估开洞风险。</w:t>
      </w:r>
    </w:p>
    <w:p w14:paraId="4B2585EB" w14:textId="77777777" w:rsidR="00FE7D9B" w:rsidRDefault="00000000">
      <w:pPr>
        <w:rPr>
          <w:color w:val="000000"/>
        </w:rPr>
      </w:pPr>
      <w:r>
        <w:rPr>
          <w:rFonts w:hint="eastAsia"/>
          <w:b/>
          <w:bCs/>
          <w:color w:val="000000"/>
        </w:rPr>
        <w:lastRenderedPageBreak/>
        <w:t xml:space="preserve">9.2.3 </w:t>
      </w:r>
      <w:r>
        <w:rPr>
          <w:rFonts w:hint="eastAsia"/>
          <w:color w:val="000000"/>
        </w:rPr>
        <w:t xml:space="preserve"> </w:t>
      </w:r>
      <w:r>
        <w:rPr>
          <w:rFonts w:hint="eastAsia"/>
          <w:color w:val="000000"/>
        </w:rPr>
        <w:t>开洞风险评估应依据现场加固土体检测成果，可采用数值模拟法、工程类比法进行评估。</w:t>
      </w:r>
    </w:p>
    <w:p w14:paraId="798F59BE" w14:textId="77777777" w:rsidR="00FE7D9B" w:rsidRDefault="00000000">
      <w:pPr>
        <w:rPr>
          <w:color w:val="000000"/>
        </w:rPr>
      </w:pPr>
      <w:r>
        <w:rPr>
          <w:rFonts w:hint="eastAsia"/>
          <w:b/>
          <w:bCs/>
          <w:color w:val="000000"/>
        </w:rPr>
        <w:t xml:space="preserve">9.2.4  </w:t>
      </w:r>
      <w:r>
        <w:rPr>
          <w:rFonts w:hint="eastAsia"/>
          <w:color w:val="000000"/>
        </w:rPr>
        <w:t>开洞凿除施工阶段，应在开洞面土体上布置水平侧移和沉降监测点，每</w:t>
      </w:r>
      <w:r>
        <w:rPr>
          <w:rFonts w:hint="eastAsia"/>
          <w:color w:val="000000"/>
        </w:rPr>
        <w:t>4m</w:t>
      </w:r>
      <w:r>
        <w:rPr>
          <w:rFonts w:hint="eastAsia"/>
          <w:color w:val="000000"/>
          <w:vertAlign w:val="superscript"/>
        </w:rPr>
        <w:t>2</w:t>
      </w:r>
      <w:r>
        <w:rPr>
          <w:rFonts w:hint="eastAsia"/>
          <w:color w:val="000000"/>
        </w:rPr>
        <w:t>不少于一点。及时开展开洞面渗漏水和洞口段地面开裂巡查，监测和巡查频率不低于</w:t>
      </w:r>
      <w:r>
        <w:rPr>
          <w:rFonts w:hint="eastAsia"/>
          <w:color w:val="000000"/>
        </w:rPr>
        <w:t>2</w:t>
      </w:r>
      <w:r>
        <w:rPr>
          <w:rFonts w:hint="eastAsia"/>
          <w:color w:val="000000"/>
        </w:rPr>
        <w:t>次</w:t>
      </w:r>
      <w:r>
        <w:rPr>
          <w:rFonts w:hint="eastAsia"/>
          <w:color w:val="000000"/>
        </w:rPr>
        <w:t>/</w:t>
      </w:r>
      <w:r>
        <w:rPr>
          <w:rFonts w:hint="eastAsia"/>
          <w:color w:val="000000"/>
        </w:rPr>
        <w:t>天。</w:t>
      </w:r>
    </w:p>
    <w:p w14:paraId="0B72BD5F" w14:textId="77777777" w:rsidR="00FE7D9B" w:rsidRDefault="00000000">
      <w:pPr>
        <w:rPr>
          <w:color w:val="000000"/>
        </w:rPr>
      </w:pPr>
      <w:r>
        <w:rPr>
          <w:rFonts w:hint="eastAsia"/>
          <w:b/>
          <w:bCs/>
          <w:color w:val="000000"/>
        </w:rPr>
        <w:t>9.2.5</w:t>
      </w:r>
      <w:r>
        <w:rPr>
          <w:rFonts w:hint="eastAsia"/>
          <w:color w:val="000000"/>
        </w:rPr>
        <w:t xml:space="preserve">  </w:t>
      </w:r>
      <w:r>
        <w:rPr>
          <w:rFonts w:hint="eastAsia"/>
          <w:color w:val="000000"/>
        </w:rPr>
        <w:t>洞口凿除作业时应设置围挡及警示标志，安排专人监测洞口稳定性，发现异常立即启动应急预案。</w:t>
      </w:r>
    </w:p>
    <w:p w14:paraId="4BD795FD" w14:textId="77777777" w:rsidR="00FE7D9B" w:rsidRDefault="00000000">
      <w:pPr>
        <w:rPr>
          <w:color w:val="000000"/>
        </w:rPr>
      </w:pPr>
      <w:bookmarkStart w:id="183" w:name="OLE_LINK32"/>
      <w:r>
        <w:rPr>
          <w:rFonts w:hint="eastAsia"/>
          <w:b/>
          <w:bCs/>
          <w:color w:val="000000"/>
        </w:rPr>
        <w:t>9.2.6</w:t>
      </w:r>
      <w:r>
        <w:rPr>
          <w:rFonts w:hint="eastAsia"/>
          <w:color w:val="000000"/>
        </w:rPr>
        <w:t xml:space="preserve">  </w:t>
      </w:r>
      <w:r>
        <w:rPr>
          <w:rFonts w:hint="eastAsia"/>
          <w:color w:val="000000"/>
        </w:rPr>
        <w:t>洞口围护结构凿除应符合下列规定：</w:t>
      </w:r>
    </w:p>
    <w:bookmarkEnd w:id="183"/>
    <w:p w14:paraId="28A1F8C2"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应根据围护结构类型、洞口尺寸及作业空间，选择机械破除或人工凿除；</w:t>
      </w:r>
    </w:p>
    <w:p w14:paraId="68D0E8E4"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凿除体宜根据围护结构形式和洞口尺寸确定横竖向分层分块尺寸，凿除宜按“先上后下、左右对称”的原则依次凿除；</w:t>
      </w:r>
      <w:r>
        <w:rPr>
          <w:rFonts w:hint="eastAsia"/>
          <w:color w:val="000000"/>
        </w:rPr>
        <w:t xml:space="preserve"> </w:t>
      </w:r>
    </w:p>
    <w:p w14:paraId="3183586F"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凿除后应复核洞口净空尺寸，并应清除侵入洞口的混凝土碎块、钢筋等残留物。</w:t>
      </w:r>
    </w:p>
    <w:p w14:paraId="16E4597E" w14:textId="77777777" w:rsidR="00FE7D9B" w:rsidRDefault="00000000">
      <w:pPr>
        <w:ind w:firstLineChars="150" w:firstLine="367"/>
        <w:rPr>
          <w:rStyle w:val="aff6"/>
          <w:i w:val="0"/>
          <w:iCs w:val="0"/>
        </w:rPr>
      </w:pPr>
      <w:bookmarkStart w:id="184" w:name="OLE_LINK15"/>
      <w:r>
        <w:rPr>
          <w:rStyle w:val="aff6"/>
          <w:rFonts w:hint="eastAsia"/>
          <w:b/>
          <w:bCs/>
          <w:i w:val="0"/>
          <w:iCs w:val="0"/>
        </w:rPr>
        <w:t>4</w:t>
      </w:r>
      <w:r>
        <w:rPr>
          <w:rStyle w:val="aff6"/>
          <w:rFonts w:hint="eastAsia"/>
          <w:i w:val="0"/>
          <w:iCs w:val="0"/>
        </w:rPr>
        <w:t xml:space="preserve">  </w:t>
      </w:r>
      <w:r>
        <w:rPr>
          <w:rStyle w:val="aff6"/>
          <w:rFonts w:hint="eastAsia"/>
          <w:i w:val="0"/>
          <w:iCs w:val="0"/>
        </w:rPr>
        <w:t>洞</w:t>
      </w:r>
      <w:bookmarkEnd w:id="184"/>
      <w:r>
        <w:rPr>
          <w:rStyle w:val="aff6"/>
          <w:rFonts w:hint="eastAsia"/>
          <w:i w:val="0"/>
          <w:iCs w:val="0"/>
        </w:rPr>
        <w:t>门凿除过程中应对围护结构变形及周围地层位移进行实时监测，当监测数据达到预警值时，立即启动应急预案。</w:t>
      </w:r>
    </w:p>
    <w:p w14:paraId="5149EEF8" w14:textId="77777777" w:rsidR="00FE7D9B" w:rsidRDefault="00000000">
      <w:pPr>
        <w:rPr>
          <w:color w:val="000000"/>
        </w:rPr>
      </w:pPr>
      <w:r>
        <w:rPr>
          <w:rFonts w:hint="eastAsia"/>
          <w:b/>
          <w:bCs/>
          <w:color w:val="000000"/>
        </w:rPr>
        <w:t>9.2.7</w:t>
      </w:r>
      <w:r>
        <w:rPr>
          <w:rFonts w:hint="eastAsia"/>
          <w:color w:val="000000"/>
        </w:rPr>
        <w:t xml:space="preserve">  </w:t>
      </w:r>
      <w:r>
        <w:rPr>
          <w:rFonts w:hint="eastAsia"/>
          <w:color w:val="000000"/>
        </w:rPr>
        <w:t>洞口凿除完成后应安装过渡导轨，导轨标高、轴线应与始发导轨一致。</w:t>
      </w:r>
    </w:p>
    <w:p w14:paraId="1C6182C7" w14:textId="77777777" w:rsidR="00FE7D9B" w:rsidRDefault="00000000">
      <w:pPr>
        <w:rPr>
          <w:color w:val="000000"/>
        </w:rPr>
      </w:pPr>
      <w:r>
        <w:rPr>
          <w:rFonts w:hint="eastAsia"/>
          <w:b/>
          <w:bCs/>
          <w:color w:val="000000"/>
        </w:rPr>
        <w:t>9.2.8</w:t>
      </w:r>
      <w:r>
        <w:rPr>
          <w:rFonts w:hint="eastAsia"/>
          <w:color w:val="000000"/>
        </w:rPr>
        <w:t xml:space="preserve">  </w:t>
      </w:r>
      <w:r>
        <w:rPr>
          <w:rFonts w:hint="eastAsia"/>
          <w:color w:val="000000"/>
        </w:rPr>
        <w:t>洞口凿除完成后应尽快安装洞口内过渡段导轨，并将顶管机推入洞口，使刀盘支顶井壁。</w:t>
      </w:r>
    </w:p>
    <w:p w14:paraId="63E2C83C" w14:textId="77777777" w:rsidR="00FE7D9B" w:rsidRDefault="00000000">
      <w:pPr>
        <w:pStyle w:val="2"/>
      </w:pPr>
      <w:bookmarkStart w:id="185" w:name="_Toc201932168"/>
      <w:bookmarkStart w:id="186" w:name="_Toc201931138"/>
      <w:bookmarkStart w:id="187" w:name="_Toc14763"/>
      <w:bookmarkStart w:id="188" w:name="_Toc204269555"/>
      <w:r>
        <w:rPr>
          <w:rFonts w:hint="eastAsia"/>
        </w:rPr>
        <w:t xml:space="preserve">9.3 </w:t>
      </w:r>
      <w:r>
        <w:rPr>
          <w:rFonts w:hint="eastAsia"/>
        </w:rPr>
        <w:t>管节拼装与平移</w:t>
      </w:r>
      <w:bookmarkEnd w:id="185"/>
      <w:bookmarkEnd w:id="186"/>
      <w:bookmarkEnd w:id="187"/>
      <w:bookmarkEnd w:id="188"/>
    </w:p>
    <w:p w14:paraId="0E288BA1" w14:textId="77777777" w:rsidR="00FE7D9B" w:rsidRDefault="00000000">
      <w:pPr>
        <w:rPr>
          <w:color w:val="000000"/>
        </w:rPr>
      </w:pPr>
      <w:r>
        <w:rPr>
          <w:rFonts w:hint="eastAsia"/>
          <w:b/>
          <w:bCs/>
          <w:color w:val="000000"/>
        </w:rPr>
        <w:t xml:space="preserve">9.3.1  </w:t>
      </w:r>
      <w:r>
        <w:rPr>
          <w:rFonts w:hint="eastAsia"/>
          <w:color w:val="000000"/>
        </w:rPr>
        <w:t>管节拼装前应检查管片外观质量，检查吊装孔、注浆孔、预埋件的位置及完整性，验证防水密封材料的安装状态。</w:t>
      </w:r>
    </w:p>
    <w:p w14:paraId="44814D32" w14:textId="77777777" w:rsidR="00FE7D9B" w:rsidRDefault="00000000">
      <w:pPr>
        <w:rPr>
          <w:color w:val="000000"/>
        </w:rPr>
      </w:pPr>
      <w:r>
        <w:rPr>
          <w:rFonts w:hint="eastAsia"/>
          <w:b/>
          <w:bCs/>
          <w:color w:val="000000"/>
        </w:rPr>
        <w:t xml:space="preserve">9.3.2 </w:t>
      </w:r>
      <w:r>
        <w:rPr>
          <w:rFonts w:hint="eastAsia"/>
          <w:color w:val="000000"/>
        </w:rPr>
        <w:t xml:space="preserve"> </w:t>
      </w:r>
      <w:bookmarkStart w:id="189" w:name="OLE_LINK13"/>
      <w:r>
        <w:rPr>
          <w:rFonts w:hint="eastAsia"/>
          <w:color w:val="000000"/>
        </w:rPr>
        <w:t>管节拼装设备</w:t>
      </w:r>
      <w:bookmarkEnd w:id="189"/>
      <w:r>
        <w:rPr>
          <w:rFonts w:hint="eastAsia"/>
          <w:color w:val="000000"/>
        </w:rPr>
        <w:t>应进行专项设计、生产和验收，使用时应定期检查和保养。</w:t>
      </w:r>
    </w:p>
    <w:p w14:paraId="2F7B495D" w14:textId="77777777" w:rsidR="00FE7D9B" w:rsidRDefault="00000000">
      <w:pPr>
        <w:rPr>
          <w:color w:val="000000"/>
        </w:rPr>
      </w:pPr>
      <w:r>
        <w:rPr>
          <w:rFonts w:hint="eastAsia"/>
          <w:b/>
          <w:bCs/>
          <w:color w:val="000000"/>
        </w:rPr>
        <w:t>9.3.3</w:t>
      </w:r>
      <w:r>
        <w:rPr>
          <w:rFonts w:hint="eastAsia"/>
          <w:color w:val="000000"/>
        </w:rPr>
        <w:t xml:space="preserve">  </w:t>
      </w:r>
      <w:r>
        <w:rPr>
          <w:rFonts w:hint="eastAsia"/>
          <w:color w:val="000000"/>
        </w:rPr>
        <w:t>管节拼装宜采用拼装固定支架，支架应满足管节拼装时承载力、稳定性及精度要求。</w:t>
      </w:r>
    </w:p>
    <w:p w14:paraId="27BA323A" w14:textId="77777777" w:rsidR="00FE7D9B" w:rsidRDefault="00000000">
      <w:pPr>
        <w:rPr>
          <w:color w:val="000000"/>
        </w:rPr>
      </w:pPr>
      <w:r>
        <w:rPr>
          <w:rFonts w:hint="eastAsia"/>
          <w:b/>
          <w:bCs/>
          <w:color w:val="000000"/>
        </w:rPr>
        <w:lastRenderedPageBreak/>
        <w:t>9.3.4</w:t>
      </w:r>
      <w:r>
        <w:rPr>
          <w:rFonts w:hint="eastAsia"/>
          <w:color w:val="000000"/>
        </w:rPr>
        <w:t xml:space="preserve">  </w:t>
      </w:r>
      <w:r>
        <w:rPr>
          <w:rFonts w:hint="eastAsia"/>
          <w:color w:val="000000"/>
        </w:rPr>
        <w:t>管节拼装应按设计顺序逐块安装，宜遵循“先底部、后两侧、再顶部”原则。先对管片进行定位标识，后逐块拼装。</w:t>
      </w:r>
    </w:p>
    <w:p w14:paraId="2D25B2D0" w14:textId="77777777" w:rsidR="00FE7D9B" w:rsidRDefault="00000000">
      <w:r>
        <w:rPr>
          <w:rFonts w:hint="eastAsia"/>
          <w:b/>
          <w:bCs/>
        </w:rPr>
        <w:t>9.3.5</w:t>
      </w:r>
      <w:r>
        <w:rPr>
          <w:rFonts w:hint="eastAsia"/>
        </w:rPr>
        <w:t xml:space="preserve">  </w:t>
      </w:r>
      <w:r>
        <w:rPr>
          <w:rFonts w:hint="eastAsia"/>
        </w:rPr>
        <w:t>管节拼装过程中作业要点应符合下列规定：</w:t>
      </w:r>
    </w:p>
    <w:p w14:paraId="1A49A3F1" w14:textId="77777777" w:rsidR="00FE7D9B" w:rsidRDefault="00000000">
      <w:pPr>
        <w:ind w:firstLineChars="150" w:firstLine="367"/>
      </w:pPr>
      <w:r>
        <w:rPr>
          <w:rFonts w:hint="eastAsia"/>
          <w:b/>
          <w:bCs/>
        </w:rPr>
        <w:t>1</w:t>
      </w:r>
      <w:r>
        <w:rPr>
          <w:rFonts w:hint="eastAsia"/>
        </w:rPr>
        <w:t xml:space="preserve">  </w:t>
      </w:r>
      <w:r>
        <w:rPr>
          <w:rFonts w:hint="eastAsia"/>
        </w:rPr>
        <w:t>按管片定位标识精准对位，误差不大于</w:t>
      </w:r>
      <w:r>
        <w:rPr>
          <w:rFonts w:hint="eastAsia"/>
        </w:rPr>
        <w:t>10mm</w:t>
      </w:r>
      <w:r>
        <w:rPr>
          <w:rFonts w:hint="eastAsia"/>
        </w:rPr>
        <w:t>；</w:t>
      </w:r>
    </w:p>
    <w:p w14:paraId="162307E1" w14:textId="77777777" w:rsidR="00FE7D9B" w:rsidRDefault="00000000">
      <w:pPr>
        <w:ind w:firstLineChars="150" w:firstLine="367"/>
      </w:pPr>
      <w:r>
        <w:rPr>
          <w:rFonts w:hint="eastAsia"/>
          <w:b/>
          <w:bCs/>
        </w:rPr>
        <w:t>2</w:t>
      </w:r>
      <w:r>
        <w:rPr>
          <w:rFonts w:hint="eastAsia"/>
        </w:rPr>
        <w:t xml:space="preserve">  </w:t>
      </w:r>
      <w:r>
        <w:rPr>
          <w:rFonts w:hint="eastAsia"/>
          <w:color w:val="000000"/>
        </w:rPr>
        <w:t>采取措施保护管片及预埋件</w:t>
      </w:r>
      <w:r>
        <w:rPr>
          <w:rFonts w:hint="eastAsia"/>
        </w:rPr>
        <w:t>；</w:t>
      </w:r>
    </w:p>
    <w:p w14:paraId="58F20679" w14:textId="77777777" w:rsidR="00FE7D9B" w:rsidRDefault="00000000">
      <w:pPr>
        <w:ind w:firstLineChars="150" w:firstLine="367"/>
      </w:pPr>
      <w:r>
        <w:rPr>
          <w:rFonts w:hint="eastAsia"/>
          <w:b/>
          <w:bCs/>
        </w:rPr>
        <w:t>3</w:t>
      </w:r>
      <w:r>
        <w:rPr>
          <w:rFonts w:hint="eastAsia"/>
        </w:rPr>
        <w:t xml:space="preserve">  </w:t>
      </w:r>
      <w:r>
        <w:rPr>
          <w:rFonts w:hint="eastAsia"/>
        </w:rPr>
        <w:t>采用跳焊法焊接，逐步满焊成整体，焊缝质量应符合现行国家标准《钢结构焊接规范》</w:t>
      </w:r>
      <w:r>
        <w:rPr>
          <w:rFonts w:hint="eastAsia"/>
        </w:rPr>
        <w:t>GB 50661</w:t>
      </w:r>
      <w:r>
        <w:rPr>
          <w:rFonts w:hint="eastAsia"/>
        </w:rPr>
        <w:t>和《钢结构工程施工质量验收规范》</w:t>
      </w:r>
      <w:r>
        <w:rPr>
          <w:rFonts w:hint="eastAsia"/>
        </w:rPr>
        <w:t>GB 50205</w:t>
      </w:r>
      <w:r>
        <w:rPr>
          <w:rFonts w:hint="eastAsia"/>
        </w:rPr>
        <w:t>的规定。</w:t>
      </w:r>
    </w:p>
    <w:p w14:paraId="57EF3196" w14:textId="77777777" w:rsidR="00FE7D9B" w:rsidRDefault="00000000">
      <w:r>
        <w:rPr>
          <w:rFonts w:hint="eastAsia"/>
          <w:b/>
          <w:bCs/>
        </w:rPr>
        <w:t xml:space="preserve">9.3.6  </w:t>
      </w:r>
      <w:r>
        <w:rPr>
          <w:rFonts w:hint="eastAsia"/>
        </w:rPr>
        <w:t>管节拼装过程中螺栓紧固与检查应符合下列规定：</w:t>
      </w:r>
    </w:p>
    <w:p w14:paraId="0E4E3B56" w14:textId="77777777" w:rsidR="00FE7D9B" w:rsidRDefault="00000000">
      <w:pPr>
        <w:ind w:firstLineChars="150" w:firstLine="367"/>
      </w:pPr>
      <w:r>
        <w:rPr>
          <w:rFonts w:hint="eastAsia"/>
          <w:b/>
          <w:bCs/>
        </w:rPr>
        <w:t>1</w:t>
      </w:r>
      <w:r>
        <w:rPr>
          <w:rFonts w:hint="eastAsia"/>
        </w:rPr>
        <w:t xml:space="preserve">  </w:t>
      </w:r>
      <w:r>
        <w:rPr>
          <w:rFonts w:hint="eastAsia"/>
        </w:rPr>
        <w:t>连接螺栓应分两次紧固；</w:t>
      </w:r>
    </w:p>
    <w:p w14:paraId="6A46FEAC" w14:textId="77777777" w:rsidR="00FE7D9B" w:rsidRDefault="00000000">
      <w:pPr>
        <w:ind w:firstLineChars="150" w:firstLine="367"/>
      </w:pPr>
      <w:r>
        <w:rPr>
          <w:rFonts w:hint="eastAsia"/>
          <w:b/>
          <w:bCs/>
        </w:rPr>
        <w:t>2</w:t>
      </w:r>
      <w:r>
        <w:rPr>
          <w:rFonts w:hint="eastAsia"/>
        </w:rPr>
        <w:t xml:space="preserve">  </w:t>
      </w:r>
      <w:r>
        <w:rPr>
          <w:rFonts w:hint="eastAsia"/>
        </w:rPr>
        <w:t>初步拧紧时，应对称拧紧螺栓；</w:t>
      </w:r>
    </w:p>
    <w:p w14:paraId="40A501AC" w14:textId="77777777" w:rsidR="00FE7D9B" w:rsidRDefault="00000000">
      <w:pPr>
        <w:ind w:firstLineChars="150" w:firstLine="367"/>
      </w:pPr>
      <w:r>
        <w:rPr>
          <w:rFonts w:hint="eastAsia"/>
          <w:b/>
          <w:bCs/>
        </w:rPr>
        <w:t>3</w:t>
      </w:r>
      <w:r>
        <w:rPr>
          <w:rFonts w:hint="eastAsia"/>
        </w:rPr>
        <w:t xml:space="preserve">  </w:t>
      </w:r>
      <w:r>
        <w:rPr>
          <w:rFonts w:hint="eastAsia"/>
        </w:rPr>
        <w:t>复紧时，</w:t>
      </w:r>
      <w:r>
        <w:t>平移顶推纵向连接后</w:t>
      </w:r>
      <w:r>
        <w:rPr>
          <w:rFonts w:hint="eastAsia"/>
        </w:rPr>
        <w:t>应</w:t>
      </w:r>
      <w:r>
        <w:t>统一复紧</w:t>
      </w:r>
      <w:r>
        <w:rPr>
          <w:rFonts w:hint="eastAsia"/>
        </w:rPr>
        <w:t>。</w:t>
      </w:r>
    </w:p>
    <w:p w14:paraId="153E00A0" w14:textId="77777777" w:rsidR="00FE7D9B" w:rsidRDefault="00000000">
      <w:pPr>
        <w:rPr>
          <w:color w:val="000000" w:themeColor="text1"/>
        </w:rPr>
      </w:pPr>
      <w:r>
        <w:rPr>
          <w:b/>
          <w:bCs/>
          <w:color w:val="000000" w:themeColor="text1"/>
        </w:rPr>
        <w:t>9.3</w:t>
      </w:r>
      <w:r>
        <w:rPr>
          <w:rFonts w:hint="eastAsia"/>
          <w:b/>
          <w:bCs/>
          <w:color w:val="000000" w:themeColor="text1"/>
        </w:rPr>
        <w:t xml:space="preserve">.7  </w:t>
      </w:r>
      <w:r>
        <w:rPr>
          <w:rFonts w:hint="eastAsia"/>
          <w:color w:val="000000" w:themeColor="text1"/>
        </w:rPr>
        <w:t>管节平移应设置防倾倒设施。</w:t>
      </w:r>
    </w:p>
    <w:p w14:paraId="06AAA523" w14:textId="77777777" w:rsidR="00FE7D9B" w:rsidRDefault="00000000">
      <w:r>
        <w:rPr>
          <w:b/>
          <w:bCs/>
        </w:rPr>
        <w:t>9.3</w:t>
      </w:r>
      <w:r>
        <w:rPr>
          <w:rFonts w:hint="eastAsia"/>
          <w:b/>
          <w:bCs/>
        </w:rPr>
        <w:t xml:space="preserve">.8  </w:t>
      </w:r>
      <w:r>
        <w:rPr>
          <w:rFonts w:hint="eastAsia"/>
        </w:rPr>
        <w:t>管节平移过程中作业要点应符合下列规定：</w:t>
      </w:r>
    </w:p>
    <w:p w14:paraId="5B8DED3B" w14:textId="77777777" w:rsidR="00FE7D9B" w:rsidRDefault="00000000" w:rsidP="00884DE7">
      <w:pPr>
        <w:ind w:firstLineChars="173" w:firstLine="423"/>
      </w:pPr>
      <w:r>
        <w:rPr>
          <w:rFonts w:hint="eastAsia"/>
          <w:b/>
          <w:bCs/>
        </w:rPr>
        <w:t>1</w:t>
      </w:r>
      <w:r>
        <w:rPr>
          <w:rFonts w:hint="eastAsia"/>
        </w:rPr>
        <w:t xml:space="preserve">  </w:t>
      </w:r>
      <w:r>
        <w:rPr>
          <w:rFonts w:hint="eastAsia"/>
        </w:rPr>
        <w:t>横向平移时，应将管节移至顶管轴线位置，轴线偏差应不大于±</w:t>
      </w:r>
      <w:r>
        <w:rPr>
          <w:rFonts w:hint="eastAsia"/>
        </w:rPr>
        <w:t>3mm</w:t>
      </w:r>
      <w:r>
        <w:rPr>
          <w:rFonts w:hint="eastAsia"/>
        </w:rPr>
        <w:t>；</w:t>
      </w:r>
    </w:p>
    <w:p w14:paraId="6ED2CF24" w14:textId="77777777" w:rsidR="00FE7D9B" w:rsidRDefault="00000000" w:rsidP="00884DE7">
      <w:pPr>
        <w:ind w:firstLineChars="173" w:firstLine="423"/>
      </w:pPr>
      <w:r>
        <w:rPr>
          <w:rFonts w:hint="eastAsia"/>
          <w:b/>
          <w:bCs/>
        </w:rPr>
        <w:t>2</w:t>
      </w:r>
      <w:r>
        <w:rPr>
          <w:rFonts w:hint="eastAsia"/>
        </w:rPr>
        <w:t xml:space="preserve">  </w:t>
      </w:r>
      <w:r>
        <w:rPr>
          <w:rFonts w:hint="eastAsia"/>
        </w:rPr>
        <w:t>纵向顶推时，应缓慢将管节顶推至前一环管节，顶推速度应不大于</w:t>
      </w:r>
      <w:r>
        <w:t>30</w:t>
      </w:r>
      <w:r>
        <w:rPr>
          <w:rFonts w:hint="eastAsia"/>
        </w:rPr>
        <w:t>cm</w:t>
      </w:r>
      <w:r>
        <w:t>/</w:t>
      </w:r>
      <w:r>
        <w:rPr>
          <w:rFonts w:hint="eastAsia"/>
        </w:rPr>
        <w:t>min</w:t>
      </w:r>
      <w:r>
        <w:rPr>
          <w:rFonts w:hint="eastAsia"/>
        </w:rPr>
        <w:t>；</w:t>
      </w:r>
    </w:p>
    <w:p w14:paraId="286188B2" w14:textId="77777777" w:rsidR="00FE7D9B" w:rsidRDefault="00000000" w:rsidP="00884DE7">
      <w:pPr>
        <w:ind w:firstLineChars="173" w:firstLine="423"/>
      </w:pPr>
      <w:r>
        <w:rPr>
          <w:rFonts w:hint="eastAsia"/>
          <w:b/>
          <w:bCs/>
        </w:rPr>
        <w:t>3</w:t>
      </w:r>
      <w:r>
        <w:rPr>
          <w:rFonts w:hint="eastAsia"/>
        </w:rPr>
        <w:t xml:space="preserve">  </w:t>
      </w:r>
      <w:r>
        <w:rPr>
          <w:rFonts w:hint="eastAsia"/>
        </w:rPr>
        <w:t>纵向平移到位前，</w:t>
      </w:r>
      <w:r>
        <w:t>已顶管末节管节环面应清洁，预埋件齐全且定位准确</w:t>
      </w:r>
      <w:r>
        <w:rPr>
          <w:rFonts w:hint="eastAsia"/>
        </w:rPr>
        <w:t>。</w:t>
      </w:r>
    </w:p>
    <w:p w14:paraId="40C5EECE" w14:textId="77777777" w:rsidR="00FE7D9B" w:rsidRDefault="00000000">
      <w:r>
        <w:rPr>
          <w:b/>
          <w:bCs/>
        </w:rPr>
        <w:t>9.3</w:t>
      </w:r>
      <w:r>
        <w:rPr>
          <w:rFonts w:hint="eastAsia"/>
          <w:b/>
          <w:bCs/>
        </w:rPr>
        <w:t xml:space="preserve">.9  </w:t>
      </w:r>
      <w:r>
        <w:rPr>
          <w:rFonts w:hint="eastAsia"/>
        </w:rPr>
        <w:t>管节平移到位后验收标准应符合下列规定：</w:t>
      </w:r>
    </w:p>
    <w:p w14:paraId="04671C06" w14:textId="77777777" w:rsidR="00FE7D9B" w:rsidRDefault="00000000" w:rsidP="00884DE7">
      <w:pPr>
        <w:ind w:firstLineChars="173" w:firstLine="423"/>
      </w:pPr>
      <w:r>
        <w:rPr>
          <w:rFonts w:hint="eastAsia"/>
          <w:b/>
          <w:bCs/>
        </w:rPr>
        <w:t>1</w:t>
      </w:r>
      <w:r>
        <w:rPr>
          <w:rFonts w:hint="eastAsia"/>
        </w:rPr>
        <w:t xml:space="preserve">  </w:t>
      </w:r>
      <w:r>
        <w:rPr>
          <w:rFonts w:hint="eastAsia"/>
        </w:rPr>
        <w:t>测量管节高程及平面位置偏差应小于</w:t>
      </w:r>
      <w:r>
        <w:rPr>
          <w:rFonts w:hint="eastAsia"/>
        </w:rPr>
        <w:t>3mm</w:t>
      </w:r>
      <w:r>
        <w:rPr>
          <w:rFonts w:hint="eastAsia"/>
        </w:rPr>
        <w:t>；</w:t>
      </w:r>
      <w:r>
        <w:t xml:space="preserve"> </w:t>
      </w:r>
    </w:p>
    <w:p w14:paraId="02AAB4BA" w14:textId="77777777" w:rsidR="00FE7D9B" w:rsidRDefault="00000000" w:rsidP="00884DE7">
      <w:pPr>
        <w:ind w:firstLineChars="173" w:firstLine="423"/>
      </w:pPr>
      <w:r>
        <w:rPr>
          <w:rFonts w:hint="eastAsia"/>
          <w:b/>
          <w:bCs/>
        </w:rPr>
        <w:t>2</w:t>
      </w:r>
      <w:r>
        <w:rPr>
          <w:rFonts w:hint="eastAsia"/>
        </w:rPr>
        <w:t xml:space="preserve">  </w:t>
      </w:r>
      <w:r>
        <w:rPr>
          <w:rFonts w:hint="eastAsia"/>
        </w:rPr>
        <w:t>管节内外及侧壁的外观应无破损、掉块；</w:t>
      </w:r>
    </w:p>
    <w:p w14:paraId="69E3ECEE" w14:textId="77777777" w:rsidR="00FE7D9B" w:rsidRDefault="00000000" w:rsidP="00884DE7">
      <w:pPr>
        <w:ind w:firstLineChars="173" w:firstLine="423"/>
      </w:pPr>
      <w:r>
        <w:rPr>
          <w:rFonts w:hint="eastAsia"/>
          <w:b/>
          <w:bCs/>
        </w:rPr>
        <w:t>3</w:t>
      </w:r>
      <w:r>
        <w:rPr>
          <w:rFonts w:hint="eastAsia"/>
        </w:rPr>
        <w:t xml:space="preserve">  </w:t>
      </w:r>
      <w:r>
        <w:rPr>
          <w:rFonts w:hint="eastAsia"/>
        </w:rPr>
        <w:t>管节吊装孔、注浆孔、预应力孔应无破损、无掉落；</w:t>
      </w:r>
    </w:p>
    <w:p w14:paraId="68054A7E" w14:textId="77777777" w:rsidR="00FE7D9B" w:rsidRDefault="00000000" w:rsidP="00884DE7">
      <w:pPr>
        <w:ind w:firstLineChars="173" w:firstLine="423"/>
      </w:pPr>
      <w:r>
        <w:rPr>
          <w:rFonts w:hint="eastAsia"/>
          <w:b/>
          <w:bCs/>
        </w:rPr>
        <w:t>4</w:t>
      </w:r>
      <w:r>
        <w:rPr>
          <w:rFonts w:hint="eastAsia"/>
        </w:rPr>
        <w:t xml:space="preserve">  </w:t>
      </w:r>
      <w:r>
        <w:rPr>
          <w:rFonts w:hint="eastAsia"/>
        </w:rPr>
        <w:t>管节预埋连接件应定位准确，且无移位、无脱落；</w:t>
      </w:r>
    </w:p>
    <w:p w14:paraId="2E07A110" w14:textId="77777777" w:rsidR="00FE7D9B" w:rsidRDefault="00000000" w:rsidP="00884DE7">
      <w:pPr>
        <w:ind w:firstLineChars="173" w:firstLine="423"/>
      </w:pPr>
      <w:r>
        <w:rPr>
          <w:b/>
          <w:bCs/>
        </w:rPr>
        <w:t>5</w:t>
      </w:r>
      <w:r>
        <w:rPr>
          <w:rFonts w:hint="eastAsia"/>
        </w:rPr>
        <w:t xml:space="preserve">  </w:t>
      </w:r>
      <w:r>
        <w:rPr>
          <w:rFonts w:hint="eastAsia"/>
        </w:rPr>
        <w:t>管节防水胶条应安装准确，严禁翻转、脱落；</w:t>
      </w:r>
    </w:p>
    <w:p w14:paraId="75BA9BC1" w14:textId="77777777" w:rsidR="00FE7D9B" w:rsidRDefault="00000000" w:rsidP="00884DE7">
      <w:pPr>
        <w:ind w:firstLineChars="173" w:firstLine="423"/>
      </w:pPr>
      <w:r>
        <w:rPr>
          <w:b/>
          <w:bCs/>
        </w:rPr>
        <w:t>6</w:t>
      </w:r>
      <w:r>
        <w:rPr>
          <w:rFonts w:hint="eastAsia"/>
        </w:rPr>
        <w:t xml:space="preserve">  </w:t>
      </w:r>
      <w:r>
        <w:rPr>
          <w:rFonts w:hint="eastAsia"/>
        </w:rPr>
        <w:t>管节接缝处应连接紧密，无错台，偏差应小于</w:t>
      </w:r>
      <w:r>
        <w:rPr>
          <w:rFonts w:hint="eastAsia"/>
        </w:rPr>
        <w:t>2mm</w:t>
      </w:r>
      <w:r>
        <w:rPr>
          <w:rFonts w:hint="eastAsia"/>
        </w:rPr>
        <w:t>；</w:t>
      </w:r>
      <w:r>
        <w:t xml:space="preserve"> </w:t>
      </w:r>
    </w:p>
    <w:p w14:paraId="12F63D1E" w14:textId="77777777" w:rsidR="00FE7D9B" w:rsidRDefault="00000000" w:rsidP="00884DE7">
      <w:pPr>
        <w:tabs>
          <w:tab w:val="left" w:pos="5529"/>
        </w:tabs>
        <w:ind w:firstLineChars="173" w:firstLine="423"/>
      </w:pPr>
      <w:r>
        <w:rPr>
          <w:b/>
          <w:bCs/>
        </w:rPr>
        <w:t>7</w:t>
      </w:r>
      <w:r>
        <w:rPr>
          <w:rFonts w:hint="eastAsia"/>
        </w:rPr>
        <w:t xml:space="preserve">  </w:t>
      </w:r>
      <w:r>
        <w:rPr>
          <w:rFonts w:hint="eastAsia"/>
        </w:rPr>
        <w:t>螺栓紧固力应为</w:t>
      </w:r>
      <w:r>
        <w:rPr>
          <w:rFonts w:hint="eastAsia"/>
        </w:rPr>
        <w:t>100%</w:t>
      </w:r>
      <w:r>
        <w:rPr>
          <w:rFonts w:hint="eastAsia"/>
        </w:rPr>
        <w:t>；</w:t>
      </w:r>
    </w:p>
    <w:p w14:paraId="0B936112" w14:textId="77777777" w:rsidR="00FE7D9B" w:rsidRDefault="00000000" w:rsidP="00884DE7">
      <w:pPr>
        <w:ind w:firstLineChars="173" w:firstLine="423"/>
      </w:pPr>
      <w:r>
        <w:rPr>
          <w:b/>
          <w:bCs/>
        </w:rPr>
        <w:t>8</w:t>
      </w:r>
      <w:r>
        <w:rPr>
          <w:rFonts w:hint="eastAsia"/>
        </w:rPr>
        <w:t xml:space="preserve">  </w:t>
      </w:r>
      <w:r>
        <w:rPr>
          <w:rFonts w:hint="eastAsia"/>
        </w:rPr>
        <w:t>管节环面传力衬垫应无移位、无脱落；</w:t>
      </w:r>
    </w:p>
    <w:p w14:paraId="2FFFB9B8" w14:textId="77777777" w:rsidR="00FE7D9B" w:rsidRDefault="00000000" w:rsidP="00884DE7">
      <w:pPr>
        <w:ind w:firstLineChars="173" w:firstLine="423"/>
        <w:rPr>
          <w:rStyle w:val="Style162"/>
        </w:rPr>
      </w:pPr>
      <w:r>
        <w:rPr>
          <w:rFonts w:hint="eastAsia"/>
          <w:b/>
          <w:bCs/>
        </w:rPr>
        <w:lastRenderedPageBreak/>
        <w:t>9</w:t>
      </w:r>
      <w:r>
        <w:rPr>
          <w:rFonts w:hint="eastAsia"/>
        </w:rPr>
        <w:t xml:space="preserve">  </w:t>
      </w:r>
      <w:r>
        <w:rPr>
          <w:rFonts w:hint="eastAsia"/>
        </w:rPr>
        <w:t>焊缝应</w:t>
      </w:r>
      <w:r>
        <w:rPr>
          <w:rFonts w:hint="eastAsia"/>
        </w:rPr>
        <w:t>100%</w:t>
      </w:r>
      <w:r>
        <w:rPr>
          <w:rFonts w:hint="eastAsia"/>
        </w:rPr>
        <w:t>外观检查满足设计要求。</w:t>
      </w:r>
    </w:p>
    <w:p w14:paraId="00849AF2" w14:textId="77777777" w:rsidR="00FE7D9B" w:rsidRDefault="00000000">
      <w:pPr>
        <w:rPr>
          <w:color w:val="000000"/>
        </w:rPr>
      </w:pPr>
      <w:r>
        <w:rPr>
          <w:rFonts w:hint="eastAsia"/>
          <w:b/>
          <w:bCs/>
          <w:color w:val="000000"/>
        </w:rPr>
        <w:t>9.3.10</w:t>
      </w:r>
      <w:r>
        <w:rPr>
          <w:rFonts w:hint="eastAsia"/>
          <w:color w:val="000000"/>
        </w:rPr>
        <w:t xml:space="preserve">  </w:t>
      </w:r>
      <w:r>
        <w:rPr>
          <w:rFonts w:hint="eastAsia"/>
          <w:color w:val="000000"/>
        </w:rPr>
        <w:t>平移到位后如发现管节破损或偏差超标，应立即停止施工并返修调整。</w:t>
      </w:r>
    </w:p>
    <w:p w14:paraId="7A38D3E2" w14:textId="77777777" w:rsidR="00FE7D9B" w:rsidRDefault="00000000">
      <w:pPr>
        <w:rPr>
          <w:color w:val="000000"/>
        </w:rPr>
      </w:pPr>
      <w:r>
        <w:rPr>
          <w:rFonts w:hint="eastAsia"/>
          <w:b/>
          <w:bCs/>
          <w:color w:val="000000"/>
        </w:rPr>
        <w:t>9.3.11</w:t>
      </w:r>
      <w:r>
        <w:rPr>
          <w:rFonts w:hint="eastAsia"/>
          <w:color w:val="000000"/>
        </w:rPr>
        <w:t xml:space="preserve">  </w:t>
      </w:r>
      <w:r>
        <w:rPr>
          <w:rFonts w:hint="eastAsia"/>
          <w:color w:val="000000"/>
        </w:rPr>
        <w:t>管节纵向连接可采用预应力钢绞线、预应力钢棒、螺栓连接、纵向</w:t>
      </w:r>
      <w:r>
        <w:rPr>
          <w:rFonts w:hint="eastAsia"/>
          <w:color w:val="000000"/>
        </w:rPr>
        <w:t>F</w:t>
      </w:r>
      <w:r>
        <w:rPr>
          <w:rFonts w:hint="eastAsia"/>
          <w:color w:val="000000"/>
        </w:rPr>
        <w:t>型承插连接等形式。</w:t>
      </w:r>
    </w:p>
    <w:p w14:paraId="7125781D" w14:textId="16BC26DD" w:rsidR="00FE7D9B" w:rsidRDefault="00000000">
      <w:pPr>
        <w:rPr>
          <w:color w:val="000000"/>
        </w:rPr>
      </w:pPr>
      <w:r>
        <w:rPr>
          <w:rFonts w:hint="eastAsia"/>
          <w:b/>
          <w:bCs/>
          <w:color w:val="000000"/>
        </w:rPr>
        <w:t>9.3.12</w:t>
      </w:r>
      <w:r>
        <w:rPr>
          <w:rFonts w:hint="eastAsia"/>
          <w:color w:val="000000"/>
        </w:rPr>
        <w:t xml:space="preserve">  </w:t>
      </w:r>
      <w:r>
        <w:rPr>
          <w:rFonts w:hint="eastAsia"/>
          <w:color w:val="000000"/>
        </w:rPr>
        <w:t>采用预应力连接时，预应力张拉、灌浆、封锚等工序应符合设计要求和现行国家标准</w:t>
      </w:r>
      <w:r>
        <w:rPr>
          <w:rFonts w:hint="eastAsia"/>
        </w:rPr>
        <w:t>《</w:t>
      </w:r>
      <w:bookmarkStart w:id="190" w:name="OLE_LINK33"/>
      <w:r>
        <w:rPr>
          <w:rFonts w:hint="eastAsia"/>
        </w:rPr>
        <w:t>混凝土结构工程施工规范</w:t>
      </w:r>
      <w:bookmarkEnd w:id="190"/>
      <w:r>
        <w:rPr>
          <w:rFonts w:hint="eastAsia"/>
        </w:rPr>
        <w:t>》</w:t>
      </w:r>
      <w:r>
        <w:rPr>
          <w:rFonts w:hint="eastAsia"/>
        </w:rPr>
        <w:t>GB</w:t>
      </w:r>
      <w:r w:rsidR="00490DE1">
        <w:rPr>
          <w:rFonts w:hint="eastAsia"/>
        </w:rPr>
        <w:t xml:space="preserve"> </w:t>
      </w:r>
      <w:r>
        <w:rPr>
          <w:rFonts w:hint="eastAsia"/>
        </w:rPr>
        <w:t>50666</w:t>
      </w:r>
      <w:r>
        <w:rPr>
          <w:rFonts w:hint="eastAsia"/>
        </w:rPr>
        <w:t>的</w:t>
      </w:r>
      <w:r>
        <w:rPr>
          <w:rFonts w:hint="eastAsia"/>
          <w:color w:val="000000"/>
        </w:rPr>
        <w:t>规定。</w:t>
      </w:r>
    </w:p>
    <w:p w14:paraId="457DF562" w14:textId="77777777" w:rsidR="00FE7D9B" w:rsidRDefault="00000000">
      <w:pPr>
        <w:rPr>
          <w:color w:val="000000"/>
        </w:rPr>
      </w:pPr>
      <w:bookmarkStart w:id="191" w:name="OLE_LINK16"/>
      <w:r>
        <w:rPr>
          <w:rFonts w:hint="eastAsia"/>
          <w:b/>
          <w:bCs/>
          <w:color w:val="000000"/>
        </w:rPr>
        <w:t>9.3.13</w:t>
      </w:r>
      <w:r>
        <w:rPr>
          <w:rFonts w:hint="eastAsia"/>
          <w:color w:val="000000"/>
        </w:rPr>
        <w:t xml:space="preserve">  </w:t>
      </w:r>
      <w:r>
        <w:rPr>
          <w:rFonts w:hint="eastAsia"/>
          <w:color w:val="000000"/>
        </w:rPr>
        <w:t>采用</w:t>
      </w:r>
      <w:r>
        <w:rPr>
          <w:rFonts w:hint="eastAsia"/>
          <w:color w:val="000000"/>
        </w:rPr>
        <w:t>F</w:t>
      </w:r>
      <w:r>
        <w:rPr>
          <w:rFonts w:hint="eastAsia"/>
          <w:color w:val="000000"/>
        </w:rPr>
        <w:t>型承插连接时，全过程应控制接头与承插口位置间隙误差小于</w:t>
      </w:r>
      <w:r>
        <w:rPr>
          <w:rFonts w:hint="eastAsia"/>
          <w:color w:val="000000"/>
        </w:rPr>
        <w:t>5.0mm</w:t>
      </w:r>
      <w:r>
        <w:rPr>
          <w:rFonts w:hint="eastAsia"/>
          <w:color w:val="000000"/>
        </w:rPr>
        <w:t>，避免承插过程中防水胶条损坏或移位。</w:t>
      </w:r>
    </w:p>
    <w:bookmarkEnd w:id="191"/>
    <w:p w14:paraId="0C3B8C64" w14:textId="77777777" w:rsidR="00FE7D9B" w:rsidRDefault="00000000">
      <w:pPr>
        <w:rPr>
          <w:color w:val="000000"/>
        </w:rPr>
      </w:pPr>
      <w:r>
        <w:rPr>
          <w:rFonts w:hint="eastAsia"/>
          <w:b/>
          <w:bCs/>
          <w:color w:val="000000"/>
        </w:rPr>
        <w:t xml:space="preserve">9.3.14 </w:t>
      </w:r>
      <w:r>
        <w:rPr>
          <w:rFonts w:hint="eastAsia"/>
          <w:color w:val="000000"/>
        </w:rPr>
        <w:t xml:space="preserve"> </w:t>
      </w:r>
      <w:r>
        <w:rPr>
          <w:rFonts w:hint="eastAsia"/>
          <w:color w:val="000000"/>
        </w:rPr>
        <w:t>管节插口与末节承口连接前，应检查前后管节的注浆孔、螺栓孔、预应力孔对齐、通畅且无破损后方可进行纵向连接。</w:t>
      </w:r>
    </w:p>
    <w:p w14:paraId="63859F5C" w14:textId="77777777" w:rsidR="00FE7D9B" w:rsidRDefault="00000000">
      <w:pPr>
        <w:pStyle w:val="2"/>
      </w:pPr>
      <w:bookmarkStart w:id="192" w:name="_Toc201932169"/>
      <w:bookmarkStart w:id="193" w:name="_Toc11687"/>
      <w:bookmarkStart w:id="194" w:name="_Toc201931139"/>
      <w:bookmarkStart w:id="195" w:name="_Toc204269556"/>
      <w:r>
        <w:rPr>
          <w:rFonts w:hint="eastAsia"/>
        </w:rPr>
        <w:t xml:space="preserve">9.4 </w:t>
      </w:r>
      <w:r>
        <w:rPr>
          <w:rFonts w:hint="eastAsia"/>
        </w:rPr>
        <w:t>顶管始发</w:t>
      </w:r>
      <w:bookmarkEnd w:id="192"/>
      <w:bookmarkEnd w:id="193"/>
      <w:bookmarkEnd w:id="194"/>
      <w:bookmarkEnd w:id="195"/>
    </w:p>
    <w:p w14:paraId="183F6DC2" w14:textId="77777777" w:rsidR="00FE7D9B" w:rsidRDefault="00000000">
      <w:r>
        <w:rPr>
          <w:rFonts w:hint="eastAsia"/>
          <w:b/>
          <w:bCs/>
        </w:rPr>
        <w:t xml:space="preserve">9.4.1  </w:t>
      </w:r>
      <w:r>
        <w:rPr>
          <w:rFonts w:hint="eastAsia"/>
        </w:rPr>
        <w:t>顶管始发前，应复核导轨安装位置、轨面标高，检查后靠安装稳定性，检查洞门止水装置的完整性，复核或检查结果应符合设计和施工要求。</w:t>
      </w:r>
    </w:p>
    <w:p w14:paraId="54625D14" w14:textId="77777777" w:rsidR="00FE7D9B" w:rsidRDefault="00000000">
      <w:r>
        <w:rPr>
          <w:rFonts w:hint="eastAsia"/>
          <w:b/>
          <w:bCs/>
        </w:rPr>
        <w:t xml:space="preserve">9.4.2  </w:t>
      </w:r>
      <w:r>
        <w:rPr>
          <w:rFonts w:hint="eastAsia"/>
          <w:bCs/>
        </w:rPr>
        <w:t>顶管</w:t>
      </w:r>
      <w:r>
        <w:rPr>
          <w:rFonts w:hint="eastAsia"/>
        </w:rPr>
        <w:t>机穿越始发洞口加固区时，顶管速度应匀速控制在</w:t>
      </w:r>
      <w:r>
        <w:rPr>
          <w:rFonts w:hint="eastAsia"/>
        </w:rPr>
        <w:t>5mm/min~10mm/min</w:t>
      </w:r>
      <w:r>
        <w:rPr>
          <w:rFonts w:hint="eastAsia"/>
        </w:rPr>
        <w:t>之间。</w:t>
      </w:r>
    </w:p>
    <w:p w14:paraId="5C99AB8B" w14:textId="77777777" w:rsidR="00FE7D9B" w:rsidRDefault="00000000">
      <w:r>
        <w:rPr>
          <w:rFonts w:hint="eastAsia"/>
          <w:b/>
          <w:bCs/>
        </w:rPr>
        <w:t xml:space="preserve">9.4.3  </w:t>
      </w:r>
      <w:r>
        <w:rPr>
          <w:rFonts w:hint="eastAsia"/>
        </w:rPr>
        <w:t>顶管始发过程中，顶推力应均匀增加，根据实时监测数据调整顶管参数。</w:t>
      </w:r>
    </w:p>
    <w:p w14:paraId="0E56E730" w14:textId="77777777" w:rsidR="00FE7D9B" w:rsidRDefault="00000000">
      <w:r>
        <w:rPr>
          <w:rFonts w:hint="eastAsia"/>
          <w:b/>
          <w:bCs/>
        </w:rPr>
        <w:t xml:space="preserve">9.4.4  </w:t>
      </w:r>
      <w:r>
        <w:rPr>
          <w:rFonts w:hint="eastAsia"/>
        </w:rPr>
        <w:t>顶管始发段应全程监测并及时纠偏，应</w:t>
      </w:r>
      <w:r>
        <w:t>采用导向系统动态纠偏</w:t>
      </w:r>
      <w:r>
        <w:rPr>
          <w:rFonts w:hint="eastAsia"/>
        </w:rPr>
        <w:t>，偏差控制应不大于±</w:t>
      </w:r>
      <w:r>
        <w:rPr>
          <w:rFonts w:hint="eastAsia"/>
        </w:rPr>
        <w:t>10mm</w:t>
      </w:r>
      <w:r>
        <w:rPr>
          <w:rFonts w:hint="eastAsia"/>
        </w:rPr>
        <w:t>。</w:t>
      </w:r>
    </w:p>
    <w:p w14:paraId="36EFE14C" w14:textId="77777777" w:rsidR="00FE7D9B" w:rsidRDefault="00000000">
      <w:r>
        <w:rPr>
          <w:rFonts w:hint="eastAsia"/>
          <w:b/>
          <w:bCs/>
        </w:rPr>
        <w:t xml:space="preserve">9.4.5  </w:t>
      </w:r>
      <w:r>
        <w:rPr>
          <w:rFonts w:hint="eastAsia"/>
        </w:rPr>
        <w:t>在顶管始发段，顶管机与后续管节应加强纵向连接。纵向连接的管节数量和方式应根据顶管机机头重量、地基承载力综合确定。</w:t>
      </w:r>
    </w:p>
    <w:p w14:paraId="2BA2F7AD" w14:textId="77777777" w:rsidR="00FE7D9B" w:rsidRDefault="00000000">
      <w:bookmarkStart w:id="196" w:name="OLE_LINK34"/>
      <w:r>
        <w:rPr>
          <w:rFonts w:hint="eastAsia"/>
          <w:b/>
          <w:bCs/>
        </w:rPr>
        <w:t xml:space="preserve">9.4.6  </w:t>
      </w:r>
      <w:r>
        <w:rPr>
          <w:rFonts w:hint="eastAsia"/>
        </w:rPr>
        <w:t>顶管</w:t>
      </w:r>
      <w:bookmarkEnd w:id="196"/>
      <w:r>
        <w:rPr>
          <w:rFonts w:hint="eastAsia"/>
        </w:rPr>
        <w:t>始发段施工全程应重点监测洞口止水密封工作状态，制定止水密封应急预案。</w:t>
      </w:r>
    </w:p>
    <w:p w14:paraId="2604843C" w14:textId="77777777" w:rsidR="00FE7D9B" w:rsidRDefault="00000000">
      <w:pPr>
        <w:rPr>
          <w:iCs/>
          <w:smallCaps/>
        </w:rPr>
      </w:pPr>
      <w:r>
        <w:rPr>
          <w:rFonts w:hint="eastAsia"/>
          <w:b/>
          <w:bCs/>
          <w:iCs/>
          <w:smallCaps/>
        </w:rPr>
        <w:t xml:space="preserve">9.4.7 </w:t>
      </w:r>
      <w:r>
        <w:rPr>
          <w:rFonts w:hint="eastAsia"/>
          <w:iCs/>
          <w:smallCaps/>
        </w:rPr>
        <w:t xml:space="preserve"> </w:t>
      </w:r>
      <w:r>
        <w:rPr>
          <w:rFonts w:hint="eastAsia"/>
          <w:iCs/>
          <w:smallCaps/>
        </w:rPr>
        <w:t>后续顶管顶推前，前序顶管应完成泥浆置换且固结灌浆凝固。</w:t>
      </w:r>
    </w:p>
    <w:p w14:paraId="1651CA37" w14:textId="77777777" w:rsidR="00FE7D9B" w:rsidRDefault="00000000">
      <w:pPr>
        <w:pStyle w:val="2"/>
      </w:pPr>
      <w:bookmarkStart w:id="197" w:name="_Toc324"/>
      <w:bookmarkStart w:id="198" w:name="_Toc201932170"/>
      <w:bookmarkStart w:id="199" w:name="_Toc201931140"/>
      <w:bookmarkStart w:id="200" w:name="_Toc204269557"/>
      <w:r>
        <w:rPr>
          <w:rFonts w:hint="eastAsia"/>
        </w:rPr>
        <w:lastRenderedPageBreak/>
        <w:t xml:space="preserve">9.5 </w:t>
      </w:r>
      <w:r>
        <w:rPr>
          <w:rFonts w:hint="eastAsia"/>
        </w:rPr>
        <w:t>顶进施工</w:t>
      </w:r>
      <w:bookmarkEnd w:id="197"/>
      <w:bookmarkEnd w:id="198"/>
      <w:bookmarkEnd w:id="199"/>
      <w:bookmarkEnd w:id="200"/>
    </w:p>
    <w:p w14:paraId="5AC76058" w14:textId="77777777" w:rsidR="00FE7D9B" w:rsidRDefault="00000000">
      <w:r>
        <w:rPr>
          <w:rFonts w:hint="eastAsia"/>
          <w:b/>
          <w:bCs/>
        </w:rPr>
        <w:t>9.5.</w:t>
      </w:r>
      <w:r>
        <w:rPr>
          <w:b/>
          <w:bCs/>
        </w:rPr>
        <w:t>1</w:t>
      </w:r>
      <w:r>
        <w:rPr>
          <w:rFonts w:hint="eastAsia"/>
        </w:rPr>
        <w:t xml:space="preserve">  </w:t>
      </w:r>
      <w:r>
        <w:rPr>
          <w:rFonts w:hint="eastAsia"/>
        </w:rPr>
        <w:t>采用土压平衡顶管顶进施工应符合下列规定：</w:t>
      </w:r>
      <w:r>
        <w:t xml:space="preserve"> </w:t>
      </w:r>
    </w:p>
    <w:p w14:paraId="2DC7EAEF" w14:textId="77777777" w:rsidR="00FE7D9B" w:rsidRDefault="00000000">
      <w:pPr>
        <w:ind w:firstLine="422"/>
      </w:pPr>
      <w:r>
        <w:rPr>
          <w:rFonts w:hint="eastAsia"/>
          <w:b/>
          <w:bCs/>
        </w:rPr>
        <w:t>1</w:t>
      </w:r>
      <w:r>
        <w:rPr>
          <w:rFonts w:hint="eastAsia"/>
        </w:rPr>
        <w:t xml:space="preserve">  </w:t>
      </w:r>
      <w:r>
        <w:rPr>
          <w:rFonts w:hint="eastAsia"/>
        </w:rPr>
        <w:t>顶进工前，应根据车站覆土厚度、土体性质、地下水位、周围环境等因素确定土仓压力控制值；</w:t>
      </w:r>
      <w:r>
        <w:t xml:space="preserve"> </w:t>
      </w:r>
    </w:p>
    <w:p w14:paraId="698C99EE" w14:textId="77777777" w:rsidR="00FE7D9B" w:rsidRDefault="00000000">
      <w:pPr>
        <w:ind w:firstLine="422"/>
      </w:pPr>
      <w:r>
        <w:rPr>
          <w:rFonts w:hint="eastAsia"/>
          <w:b/>
          <w:bCs/>
        </w:rPr>
        <w:t>2</w:t>
      </w:r>
      <w:r>
        <w:rPr>
          <w:rFonts w:hint="eastAsia"/>
        </w:rPr>
        <w:t xml:space="preserve">  </w:t>
      </w:r>
      <w:r>
        <w:rPr>
          <w:rFonts w:hint="eastAsia"/>
        </w:rPr>
        <w:t>顶管过程中应通过调整排土速度与顶管速度，保持土仓压力在预设范围内，避免超挖或欠挖；</w:t>
      </w:r>
    </w:p>
    <w:p w14:paraId="51FA27C3" w14:textId="77777777" w:rsidR="00FE7D9B" w:rsidRDefault="00000000">
      <w:pPr>
        <w:ind w:firstLine="422"/>
      </w:pPr>
      <w:r>
        <w:rPr>
          <w:rFonts w:hint="eastAsia"/>
          <w:b/>
          <w:bCs/>
        </w:rPr>
        <w:t xml:space="preserve">3 </w:t>
      </w:r>
      <w:r>
        <w:rPr>
          <w:rFonts w:hint="eastAsia"/>
        </w:rPr>
        <w:t xml:space="preserve"> </w:t>
      </w:r>
      <w:r>
        <w:rPr>
          <w:rFonts w:hint="eastAsia"/>
        </w:rPr>
        <w:t>应针对不同土质采取泡沫剂、膨润土等改良剂，提高渣土流塑性和稳定性；</w:t>
      </w:r>
      <w:r>
        <w:t xml:space="preserve"> </w:t>
      </w:r>
    </w:p>
    <w:p w14:paraId="04D437B0" w14:textId="77777777" w:rsidR="00FE7D9B" w:rsidRDefault="00000000">
      <w:pPr>
        <w:ind w:leftChars="177" w:left="479" w:hangingChars="22" w:hanging="54"/>
      </w:pPr>
      <w:r>
        <w:rPr>
          <w:rFonts w:hint="eastAsia"/>
          <w:b/>
          <w:bCs/>
        </w:rPr>
        <w:t>4</w:t>
      </w:r>
      <w:r>
        <w:rPr>
          <w:rFonts w:hint="eastAsia"/>
        </w:rPr>
        <w:t xml:space="preserve">  </w:t>
      </w:r>
      <w:r>
        <w:rPr>
          <w:rFonts w:hint="eastAsia"/>
        </w:rPr>
        <w:t>顶进过程中应同步注入减阻泥浆，注浆压力及注浆量应根据泥浆损失动</w:t>
      </w:r>
    </w:p>
    <w:p w14:paraId="5C69183A" w14:textId="77777777" w:rsidR="00FE7D9B" w:rsidRDefault="00000000">
      <w:r>
        <w:rPr>
          <w:rFonts w:hint="eastAsia"/>
        </w:rPr>
        <w:t>态补充；</w:t>
      </w:r>
    </w:p>
    <w:p w14:paraId="46D3593D" w14:textId="77777777" w:rsidR="00FE7D9B" w:rsidRDefault="00000000">
      <w:pPr>
        <w:ind w:leftChars="177" w:left="479" w:hangingChars="22" w:hanging="54"/>
      </w:pPr>
      <w:r>
        <w:rPr>
          <w:rFonts w:hint="eastAsia"/>
          <w:b/>
          <w:bCs/>
        </w:rPr>
        <w:t xml:space="preserve">5 </w:t>
      </w:r>
      <w:r>
        <w:rPr>
          <w:rFonts w:hint="eastAsia"/>
        </w:rPr>
        <w:t xml:space="preserve"> </w:t>
      </w:r>
      <w:r>
        <w:rPr>
          <w:rFonts w:hint="eastAsia"/>
        </w:rPr>
        <w:t>管节不同方向的注浆压力和注浆量应独立控制，优化减阻效果；</w:t>
      </w:r>
    </w:p>
    <w:p w14:paraId="35134FC7" w14:textId="77777777" w:rsidR="00FE7D9B" w:rsidRDefault="00000000">
      <w:pPr>
        <w:ind w:leftChars="177" w:left="479" w:hangingChars="22" w:hanging="54"/>
      </w:pPr>
      <w:r>
        <w:rPr>
          <w:rFonts w:hint="eastAsia"/>
          <w:b/>
          <w:bCs/>
        </w:rPr>
        <w:t xml:space="preserve">6  </w:t>
      </w:r>
      <w:r>
        <w:rPr>
          <w:rFonts w:hint="eastAsia"/>
        </w:rPr>
        <w:t>管节拼装与平移过程中，在已顶进末节管节上应设止退装置。</w:t>
      </w:r>
    </w:p>
    <w:p w14:paraId="40E85E3C" w14:textId="77777777" w:rsidR="00FE7D9B" w:rsidRDefault="00000000">
      <w:r>
        <w:rPr>
          <w:rFonts w:hint="eastAsia"/>
          <w:b/>
          <w:bCs/>
        </w:rPr>
        <w:t>9.5.</w:t>
      </w:r>
      <w:r>
        <w:rPr>
          <w:b/>
          <w:bCs/>
        </w:rPr>
        <w:t>2</w:t>
      </w:r>
      <w:r>
        <w:rPr>
          <w:rFonts w:hint="eastAsia"/>
        </w:rPr>
        <w:t xml:space="preserve">  </w:t>
      </w:r>
      <w:r>
        <w:rPr>
          <w:rFonts w:hint="eastAsia"/>
        </w:rPr>
        <w:t>顶管顶进速度控制与参数优化应符合下列规定：</w:t>
      </w:r>
      <w:r>
        <w:t xml:space="preserve"> </w:t>
      </w:r>
    </w:p>
    <w:p w14:paraId="2D73EE94" w14:textId="77777777" w:rsidR="00FE7D9B" w:rsidRDefault="00000000">
      <w:pPr>
        <w:ind w:firstLine="422"/>
      </w:pPr>
      <w:r>
        <w:rPr>
          <w:rFonts w:hint="eastAsia"/>
          <w:b/>
          <w:bCs/>
        </w:rPr>
        <w:t>1</w:t>
      </w:r>
      <w:r>
        <w:rPr>
          <w:rFonts w:hint="eastAsia"/>
        </w:rPr>
        <w:t xml:space="preserve">  </w:t>
      </w:r>
      <w:r>
        <w:rPr>
          <w:rFonts w:hint="eastAsia"/>
        </w:rPr>
        <w:t>正常顶进时，顶进速度宜控制在</w:t>
      </w:r>
      <w:r>
        <w:rPr>
          <w:rFonts w:hint="eastAsia"/>
        </w:rPr>
        <w:t>10mm/min</w:t>
      </w:r>
      <w:r>
        <w:rPr>
          <w:rFonts w:ascii="宋体" w:hAnsi="宋体" w:hint="eastAsia"/>
        </w:rPr>
        <w:t>～</w:t>
      </w:r>
      <w:r>
        <w:rPr>
          <w:rFonts w:hint="eastAsia"/>
        </w:rPr>
        <w:t>20mm/min</w:t>
      </w:r>
      <w:r>
        <w:rPr>
          <w:rFonts w:hint="eastAsia"/>
        </w:rPr>
        <w:t>，并结合土仓压力、出土量动态调整，优选三者最佳匹配值；</w:t>
      </w:r>
    </w:p>
    <w:p w14:paraId="539461E1" w14:textId="77777777" w:rsidR="00FE7D9B" w:rsidRDefault="00000000">
      <w:pPr>
        <w:ind w:firstLine="422"/>
      </w:pPr>
      <w:r>
        <w:rPr>
          <w:rFonts w:hint="eastAsia"/>
          <w:b/>
          <w:bCs/>
        </w:rPr>
        <w:t>2</w:t>
      </w:r>
      <w:r>
        <w:rPr>
          <w:rFonts w:hint="eastAsia"/>
        </w:rPr>
        <w:t xml:space="preserve">  </w:t>
      </w:r>
      <w:r>
        <w:rPr>
          <w:rFonts w:hint="eastAsia"/>
        </w:rPr>
        <w:t>应实时监测土仓压力，并对比实测值与理论计算值，及时修正控制参数。</w:t>
      </w:r>
    </w:p>
    <w:p w14:paraId="7E7BE4D4" w14:textId="77777777" w:rsidR="00FE7D9B" w:rsidRDefault="00000000">
      <w:bookmarkStart w:id="201" w:name="OLE_LINK4"/>
      <w:r>
        <w:rPr>
          <w:rFonts w:hint="eastAsia"/>
          <w:b/>
          <w:bCs/>
        </w:rPr>
        <w:t>9.5.</w:t>
      </w:r>
      <w:r>
        <w:rPr>
          <w:b/>
          <w:bCs/>
        </w:rPr>
        <w:t>3</w:t>
      </w:r>
      <w:r>
        <w:rPr>
          <w:rFonts w:hint="eastAsia"/>
        </w:rPr>
        <w:t xml:space="preserve">  </w:t>
      </w:r>
      <w:r>
        <w:rPr>
          <w:rFonts w:hint="eastAsia"/>
        </w:rPr>
        <w:t>顶管穿越重</w:t>
      </w:r>
      <w:bookmarkEnd w:id="201"/>
      <w:r>
        <w:rPr>
          <w:rFonts w:hint="eastAsia"/>
        </w:rPr>
        <w:t>要建（构）筑物、带水带压地下管线前，应设置试验段，通过实测数据优化顶进参数，并根据试验段监测结果调整顶进参数。试验段长度宜为</w:t>
      </w:r>
      <w:r>
        <w:rPr>
          <w:rFonts w:hint="eastAsia"/>
        </w:rPr>
        <w:t>1</w:t>
      </w:r>
      <w:r>
        <w:t>0m</w:t>
      </w:r>
      <w:r>
        <w:t>～</w:t>
      </w:r>
      <w:r>
        <w:t>20m</w:t>
      </w:r>
      <w:r>
        <w:rPr>
          <w:rFonts w:hint="eastAsia"/>
        </w:rPr>
        <w:t>。</w:t>
      </w:r>
    </w:p>
    <w:p w14:paraId="72068F06" w14:textId="77777777" w:rsidR="00FE7D9B" w:rsidRDefault="00000000">
      <w:r>
        <w:rPr>
          <w:rFonts w:hint="eastAsia"/>
          <w:b/>
          <w:bCs/>
        </w:rPr>
        <w:t xml:space="preserve">9.5.4  </w:t>
      </w:r>
      <w:r>
        <w:rPr>
          <w:rFonts w:hint="eastAsia"/>
        </w:rPr>
        <w:t>土压平衡顶管机在砂卵石地层顶进时，宜采取下列措施：</w:t>
      </w:r>
    </w:p>
    <w:p w14:paraId="00A9DCAF" w14:textId="77777777" w:rsidR="00FE7D9B" w:rsidRDefault="00000000">
      <w:pPr>
        <w:ind w:firstLineChars="150" w:firstLine="367"/>
      </w:pPr>
      <w:r>
        <w:rPr>
          <w:rFonts w:hint="eastAsia"/>
          <w:b/>
          <w:bCs/>
        </w:rPr>
        <w:t>1</w:t>
      </w:r>
      <w:r>
        <w:rPr>
          <w:rFonts w:hint="eastAsia"/>
        </w:rPr>
        <w:t xml:space="preserve">  </w:t>
      </w:r>
      <w:r>
        <w:rPr>
          <w:rFonts w:hint="eastAsia"/>
        </w:rPr>
        <w:t>应严格控制土仓内压力与开挖面土压平衡，保压出土；</w:t>
      </w:r>
    </w:p>
    <w:p w14:paraId="0F83D0A9" w14:textId="77777777" w:rsidR="00FE7D9B" w:rsidRDefault="00000000">
      <w:pPr>
        <w:ind w:firstLineChars="150" w:firstLine="367"/>
      </w:pPr>
      <w:r>
        <w:rPr>
          <w:rFonts w:hint="eastAsia"/>
          <w:b/>
          <w:bCs/>
        </w:rPr>
        <w:t>2</w:t>
      </w:r>
      <w:r>
        <w:rPr>
          <w:rFonts w:hint="eastAsia"/>
        </w:rPr>
        <w:t xml:space="preserve">  </w:t>
      </w:r>
      <w:r>
        <w:rPr>
          <w:rFonts w:hint="eastAsia"/>
        </w:rPr>
        <w:t>宜添加高浓度泡沫剂或聚合物，改善砂卵石流塑性，降低刀盘磨损。</w:t>
      </w:r>
    </w:p>
    <w:p w14:paraId="4EE8A7E1" w14:textId="77777777" w:rsidR="00FE7D9B" w:rsidRDefault="00000000">
      <w:r>
        <w:rPr>
          <w:rFonts w:hint="eastAsia"/>
          <w:b/>
          <w:bCs/>
        </w:rPr>
        <w:t xml:space="preserve">9.5.5  </w:t>
      </w:r>
      <w:r>
        <w:rPr>
          <w:rFonts w:hint="eastAsia"/>
        </w:rPr>
        <w:t>土压平衡顶管机在软土地层顶进时，应采取下列措施：</w:t>
      </w:r>
    </w:p>
    <w:p w14:paraId="4E7D48D4" w14:textId="77777777" w:rsidR="00FE7D9B" w:rsidRDefault="00000000">
      <w:pPr>
        <w:ind w:firstLineChars="150" w:firstLine="367"/>
        <w:rPr>
          <w:color w:val="000000" w:themeColor="text1"/>
        </w:rPr>
      </w:pPr>
      <w:r>
        <w:rPr>
          <w:rFonts w:hint="eastAsia"/>
          <w:b/>
          <w:bCs/>
          <w:color w:val="000000" w:themeColor="text1"/>
        </w:rPr>
        <w:t>1</w:t>
      </w:r>
      <w:r>
        <w:rPr>
          <w:b/>
          <w:bCs/>
          <w:color w:val="000000" w:themeColor="text1"/>
        </w:rPr>
        <w:t xml:space="preserve">  </w:t>
      </w:r>
      <w:r>
        <w:rPr>
          <w:rFonts w:hint="eastAsia"/>
          <w:color w:val="000000" w:themeColor="text1"/>
        </w:rPr>
        <w:t>应严格控制出土量，减少超挖，出土量误差应不大于</w:t>
      </w:r>
      <w:r>
        <w:rPr>
          <w:rFonts w:hint="eastAsia"/>
          <w:color w:val="000000" w:themeColor="text1"/>
        </w:rPr>
        <w:t>3%</w:t>
      </w:r>
      <w:r>
        <w:rPr>
          <w:rFonts w:hint="eastAsia"/>
          <w:color w:val="000000" w:themeColor="text1"/>
        </w:rPr>
        <w:t>；</w:t>
      </w:r>
      <w:r>
        <w:rPr>
          <w:color w:val="000000" w:themeColor="text1"/>
        </w:rPr>
        <w:t xml:space="preserve"> </w:t>
      </w:r>
    </w:p>
    <w:p w14:paraId="375FC655" w14:textId="77777777" w:rsidR="00FE7D9B" w:rsidRDefault="00000000">
      <w:pPr>
        <w:ind w:firstLineChars="150" w:firstLine="367"/>
        <w:rPr>
          <w:color w:val="000000" w:themeColor="text1"/>
        </w:rPr>
      </w:pPr>
      <w:r>
        <w:rPr>
          <w:rFonts w:hint="eastAsia"/>
          <w:b/>
          <w:bCs/>
          <w:color w:val="000000" w:themeColor="text1"/>
        </w:rPr>
        <w:t>2</w:t>
      </w:r>
      <w:r>
        <w:rPr>
          <w:rFonts w:hint="eastAsia"/>
          <w:color w:val="000000" w:themeColor="text1"/>
        </w:rPr>
        <w:t xml:space="preserve">  </w:t>
      </w:r>
      <w:r>
        <w:rPr>
          <w:rFonts w:hint="eastAsia"/>
          <w:color w:val="000000" w:themeColor="text1"/>
        </w:rPr>
        <w:t>应加密顶管机姿态监测，监测频率</w:t>
      </w:r>
      <w:r>
        <w:rPr>
          <w:rFonts w:hint="eastAsia"/>
          <w:color w:val="000000" w:themeColor="text1"/>
        </w:rPr>
        <w:t>0.5m/</w:t>
      </w:r>
      <w:r>
        <w:rPr>
          <w:rFonts w:hint="eastAsia"/>
          <w:color w:val="000000" w:themeColor="text1"/>
        </w:rPr>
        <w:t>次，纠偏幅度应不大于</w:t>
      </w:r>
      <w:r>
        <w:rPr>
          <w:rFonts w:hint="eastAsia"/>
          <w:color w:val="000000" w:themeColor="text1"/>
        </w:rPr>
        <w:t>5mm/m</w:t>
      </w:r>
      <w:r>
        <w:rPr>
          <w:rFonts w:hint="eastAsia"/>
          <w:color w:val="000000" w:themeColor="text1"/>
        </w:rPr>
        <w:t>；</w:t>
      </w:r>
    </w:p>
    <w:p w14:paraId="70487222" w14:textId="77777777" w:rsidR="00FE7D9B" w:rsidRDefault="00000000">
      <w:pPr>
        <w:ind w:firstLineChars="150" w:firstLine="367"/>
        <w:rPr>
          <w:color w:val="000000" w:themeColor="text1"/>
        </w:rPr>
      </w:pPr>
      <w:r>
        <w:rPr>
          <w:rFonts w:hint="eastAsia"/>
          <w:b/>
          <w:bCs/>
          <w:color w:val="000000" w:themeColor="text1"/>
        </w:rPr>
        <w:lastRenderedPageBreak/>
        <w:t xml:space="preserve">3 </w:t>
      </w:r>
      <w:r>
        <w:rPr>
          <w:rFonts w:hint="eastAsia"/>
          <w:color w:val="000000" w:themeColor="text1"/>
        </w:rPr>
        <w:t xml:space="preserve"> </w:t>
      </w:r>
      <w:r>
        <w:rPr>
          <w:rFonts w:hint="eastAsia"/>
          <w:color w:val="000000" w:themeColor="text1"/>
        </w:rPr>
        <w:t>应将顶管机头与管节、管节与管节之间采用刚性连接件进行纵向连接。</w:t>
      </w:r>
    </w:p>
    <w:p w14:paraId="264F7897" w14:textId="77777777" w:rsidR="00FE7D9B" w:rsidRDefault="00000000">
      <w:pPr>
        <w:rPr>
          <w:iCs/>
          <w:smallCaps/>
        </w:rPr>
      </w:pPr>
      <w:r>
        <w:rPr>
          <w:rFonts w:hint="eastAsia"/>
          <w:b/>
          <w:bCs/>
          <w:iCs/>
          <w:smallCaps/>
        </w:rPr>
        <w:t xml:space="preserve">9.5.6  </w:t>
      </w:r>
      <w:r>
        <w:rPr>
          <w:rFonts w:hint="eastAsia"/>
          <w:iCs/>
          <w:smallCaps/>
        </w:rPr>
        <w:t>顶管施工应同步进行信息监控量测，出现紧急情况按应急预案执行。</w:t>
      </w:r>
    </w:p>
    <w:p w14:paraId="51D2049B" w14:textId="77777777" w:rsidR="00FE7D9B" w:rsidRDefault="00000000">
      <w:pPr>
        <w:ind w:firstLineChars="150" w:firstLine="367"/>
        <w:rPr>
          <w:iCs/>
          <w:smallCaps/>
        </w:rPr>
      </w:pPr>
      <w:bookmarkStart w:id="202" w:name="OLE_LINK2"/>
      <w:r>
        <w:rPr>
          <w:rFonts w:hint="eastAsia"/>
          <w:b/>
          <w:bCs/>
          <w:iCs/>
          <w:smallCaps/>
        </w:rPr>
        <w:t>1</w:t>
      </w:r>
      <w:r>
        <w:rPr>
          <w:rFonts w:hint="eastAsia"/>
          <w:iCs/>
          <w:smallCaps/>
        </w:rPr>
        <w:t xml:space="preserve">  </w:t>
      </w:r>
      <w:r>
        <w:rPr>
          <w:rFonts w:hint="eastAsia"/>
          <w:iCs/>
          <w:smallCaps/>
        </w:rPr>
        <w:t>顶管</w:t>
      </w:r>
      <w:bookmarkEnd w:id="202"/>
      <w:r>
        <w:rPr>
          <w:rFonts w:hint="eastAsia"/>
          <w:iCs/>
          <w:smallCaps/>
        </w:rPr>
        <w:t>顶进全程应监测地下水位变化，发现异常渗漏时应启动应急注浆；</w:t>
      </w:r>
      <w:r>
        <w:rPr>
          <w:rFonts w:hint="eastAsia"/>
          <w:iCs/>
          <w:smallCaps/>
        </w:rPr>
        <w:t xml:space="preserve"> </w:t>
      </w:r>
    </w:p>
    <w:p w14:paraId="0107A0A7" w14:textId="77777777" w:rsidR="00FE7D9B" w:rsidRDefault="00000000">
      <w:pPr>
        <w:ind w:firstLineChars="150" w:firstLine="367"/>
        <w:rPr>
          <w:iCs/>
          <w:smallCaps/>
        </w:rPr>
      </w:pPr>
      <w:r>
        <w:rPr>
          <w:rFonts w:hint="eastAsia"/>
          <w:b/>
          <w:bCs/>
          <w:iCs/>
          <w:smallCaps/>
        </w:rPr>
        <w:t>2</w:t>
      </w:r>
      <w:r>
        <w:rPr>
          <w:rFonts w:hint="eastAsia"/>
          <w:iCs/>
          <w:smallCaps/>
        </w:rPr>
        <w:t xml:space="preserve">  </w:t>
      </w:r>
      <w:r>
        <w:rPr>
          <w:rFonts w:hint="eastAsia"/>
          <w:iCs/>
          <w:smallCaps/>
        </w:rPr>
        <w:t>顶管顶进过程中出现刀盘转速突变或顶推力异常时，应立即停机排查原因。</w:t>
      </w:r>
    </w:p>
    <w:p w14:paraId="1CAAE130" w14:textId="77777777" w:rsidR="00FE7D9B" w:rsidRDefault="00000000">
      <w:pPr>
        <w:rPr>
          <w:iCs/>
          <w:smallCaps/>
        </w:rPr>
      </w:pPr>
      <w:r>
        <w:rPr>
          <w:rFonts w:hint="eastAsia"/>
          <w:b/>
          <w:bCs/>
          <w:iCs/>
          <w:smallCaps/>
        </w:rPr>
        <w:t>9.5.7</w:t>
      </w:r>
      <w:r>
        <w:rPr>
          <w:rFonts w:hint="eastAsia"/>
          <w:iCs/>
          <w:smallCaps/>
        </w:rPr>
        <w:t xml:space="preserve">  </w:t>
      </w:r>
      <w:r>
        <w:rPr>
          <w:rFonts w:hint="eastAsia"/>
          <w:iCs/>
          <w:smallCaps/>
        </w:rPr>
        <w:t>顶管应采用以下措施做好顶管姿态控制：</w:t>
      </w:r>
    </w:p>
    <w:p w14:paraId="628DC2F5" w14:textId="77777777" w:rsidR="00FE7D9B" w:rsidRDefault="00000000">
      <w:pPr>
        <w:ind w:firstLineChars="150" w:firstLine="367"/>
        <w:rPr>
          <w:iCs/>
          <w:smallCaps/>
        </w:rPr>
      </w:pPr>
      <w:r>
        <w:rPr>
          <w:rFonts w:hint="eastAsia"/>
          <w:b/>
          <w:bCs/>
          <w:iCs/>
          <w:smallCaps/>
        </w:rPr>
        <w:t xml:space="preserve">1  </w:t>
      </w:r>
      <w:r>
        <w:rPr>
          <w:rFonts w:hint="eastAsia"/>
          <w:iCs/>
          <w:smallCaps/>
        </w:rPr>
        <w:t>采用先进导向系统控制顶进精度；</w:t>
      </w:r>
    </w:p>
    <w:p w14:paraId="737D1225" w14:textId="77777777" w:rsidR="00FE7D9B" w:rsidRDefault="00000000">
      <w:pPr>
        <w:ind w:firstLineChars="150" w:firstLine="367"/>
        <w:rPr>
          <w:iCs/>
          <w:smallCaps/>
        </w:rPr>
      </w:pPr>
      <w:r>
        <w:rPr>
          <w:rFonts w:hint="eastAsia"/>
          <w:b/>
          <w:bCs/>
          <w:iCs/>
          <w:smallCaps/>
        </w:rPr>
        <w:t xml:space="preserve">2  </w:t>
      </w:r>
      <w:r>
        <w:rPr>
          <w:rFonts w:hint="eastAsia"/>
          <w:iCs/>
          <w:smallCaps/>
        </w:rPr>
        <w:t>在顶管机侧面和尾部安装足够的纠偏千斤顶；</w:t>
      </w:r>
    </w:p>
    <w:p w14:paraId="202E1592" w14:textId="77777777" w:rsidR="00FE7D9B" w:rsidRDefault="00000000">
      <w:pPr>
        <w:ind w:firstLineChars="150" w:firstLine="367"/>
        <w:rPr>
          <w:iCs/>
          <w:smallCaps/>
        </w:rPr>
      </w:pPr>
      <w:r>
        <w:rPr>
          <w:rFonts w:hint="eastAsia"/>
          <w:b/>
          <w:bCs/>
          <w:iCs/>
          <w:smallCaps/>
        </w:rPr>
        <w:t xml:space="preserve">3  </w:t>
      </w:r>
      <w:r>
        <w:rPr>
          <w:rFonts w:hint="eastAsia"/>
          <w:iCs/>
          <w:smallCaps/>
        </w:rPr>
        <w:t>合理控制顶进速度和出入量；</w:t>
      </w:r>
    </w:p>
    <w:p w14:paraId="22FE4CE5" w14:textId="77777777" w:rsidR="00FE7D9B" w:rsidRDefault="00000000">
      <w:pPr>
        <w:ind w:firstLineChars="150" w:firstLine="367"/>
        <w:rPr>
          <w:iCs/>
          <w:smallCaps/>
        </w:rPr>
      </w:pPr>
      <w:r>
        <w:rPr>
          <w:rFonts w:hint="eastAsia"/>
          <w:b/>
          <w:bCs/>
          <w:iCs/>
          <w:smallCaps/>
        </w:rPr>
        <w:t xml:space="preserve">4 </w:t>
      </w:r>
      <w:r>
        <w:rPr>
          <w:rFonts w:hint="eastAsia"/>
          <w:iCs/>
          <w:smallCaps/>
        </w:rPr>
        <w:t xml:space="preserve"> </w:t>
      </w:r>
      <w:r>
        <w:rPr>
          <w:rFonts w:hint="eastAsia"/>
          <w:iCs/>
          <w:smallCaps/>
        </w:rPr>
        <w:t>控制润滑泥浆注浆压力；</w:t>
      </w:r>
    </w:p>
    <w:p w14:paraId="10D8B247" w14:textId="77777777" w:rsidR="00FE7D9B" w:rsidRDefault="00000000">
      <w:r>
        <w:rPr>
          <w:rFonts w:hint="eastAsia"/>
          <w:b/>
          <w:bCs/>
        </w:rPr>
        <w:t xml:space="preserve">9.5.8  </w:t>
      </w:r>
      <w:r>
        <w:rPr>
          <w:rFonts w:hint="eastAsia"/>
        </w:rPr>
        <w:t>顶进施工数据记录</w:t>
      </w:r>
      <w:r>
        <w:rPr>
          <w:rFonts w:hint="eastAsia"/>
          <w:lang w:bidi="ar"/>
        </w:rPr>
        <w:t>宜按附录</w:t>
      </w:r>
      <w:r>
        <w:rPr>
          <w:lang w:bidi="ar"/>
        </w:rPr>
        <w:t>A</w:t>
      </w:r>
      <w:r>
        <w:rPr>
          <w:rFonts w:hint="eastAsia"/>
          <w:lang w:bidi="ar"/>
        </w:rPr>
        <w:t>做好记录</w:t>
      </w:r>
      <w:r>
        <w:rPr>
          <w:rFonts w:hint="eastAsia"/>
        </w:rPr>
        <w:t>。</w:t>
      </w:r>
    </w:p>
    <w:p w14:paraId="643C1366" w14:textId="77777777" w:rsidR="00FE7D9B" w:rsidRDefault="00000000">
      <w:pPr>
        <w:pStyle w:val="2"/>
      </w:pPr>
      <w:bookmarkStart w:id="203" w:name="_Toc201931141"/>
      <w:bookmarkStart w:id="204" w:name="_Toc201932171"/>
      <w:bookmarkStart w:id="205" w:name="_Toc13613"/>
      <w:bookmarkStart w:id="206" w:name="_Toc204269558"/>
      <w:r>
        <w:rPr>
          <w:rFonts w:hint="eastAsia"/>
        </w:rPr>
        <w:t xml:space="preserve">9.6 </w:t>
      </w:r>
      <w:r>
        <w:rPr>
          <w:rFonts w:hint="eastAsia"/>
        </w:rPr>
        <w:t>注浆减阻与注浆固化</w:t>
      </w:r>
      <w:bookmarkEnd w:id="203"/>
      <w:bookmarkEnd w:id="204"/>
      <w:bookmarkEnd w:id="205"/>
      <w:bookmarkEnd w:id="206"/>
    </w:p>
    <w:p w14:paraId="6FC12670" w14:textId="77777777" w:rsidR="00FE7D9B" w:rsidRDefault="00000000">
      <w:pPr>
        <w:rPr>
          <w:color w:val="000000"/>
        </w:rPr>
      </w:pPr>
      <w:r>
        <w:rPr>
          <w:rFonts w:hint="eastAsia"/>
          <w:b/>
          <w:bCs/>
          <w:color w:val="000000"/>
        </w:rPr>
        <w:t>9.6.1</w:t>
      </w:r>
      <w:r>
        <w:rPr>
          <w:rFonts w:hint="eastAsia"/>
          <w:color w:val="000000"/>
        </w:rPr>
        <w:t xml:space="preserve">  </w:t>
      </w:r>
      <w:r>
        <w:rPr>
          <w:rFonts w:hint="eastAsia"/>
          <w:color w:val="000000"/>
        </w:rPr>
        <w:t>顶管顶进施工中，应采取注浆减阻措施降低管节与地层间的摩擦阻力。</w:t>
      </w:r>
    </w:p>
    <w:p w14:paraId="5FEC9697" w14:textId="77777777" w:rsidR="00FE7D9B" w:rsidRDefault="00000000">
      <w:pPr>
        <w:rPr>
          <w:color w:val="000000"/>
        </w:rPr>
      </w:pPr>
      <w:r>
        <w:rPr>
          <w:rFonts w:hint="eastAsia"/>
          <w:b/>
          <w:bCs/>
          <w:color w:val="000000"/>
        </w:rPr>
        <w:t>9.6.2</w:t>
      </w:r>
      <w:r>
        <w:rPr>
          <w:rFonts w:hint="eastAsia"/>
          <w:color w:val="000000"/>
        </w:rPr>
        <w:t xml:space="preserve">  </w:t>
      </w:r>
      <w:r>
        <w:rPr>
          <w:rFonts w:hint="eastAsia"/>
          <w:color w:val="000000"/>
        </w:rPr>
        <w:t>减阻泥浆材料及配置应符合下列规定：</w:t>
      </w:r>
    </w:p>
    <w:p w14:paraId="1259FB18"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原材料宜为钠基或钠化膨润土、水、添加剂，沿海地质条件下宜使用抗盐膨润土；</w:t>
      </w:r>
    </w:p>
    <w:p w14:paraId="21029233"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减阻泥浆应充分搅拌水化，搅拌完成后宜放置</w:t>
      </w:r>
      <w:r>
        <w:rPr>
          <w:rFonts w:hint="eastAsia"/>
          <w:color w:val="000000"/>
        </w:rPr>
        <w:t>24h</w:t>
      </w:r>
      <w:r>
        <w:rPr>
          <w:rFonts w:hint="eastAsia"/>
          <w:color w:val="000000"/>
        </w:rPr>
        <w:t>；</w:t>
      </w:r>
      <w:r>
        <w:rPr>
          <w:rFonts w:hint="eastAsia"/>
          <w:color w:val="000000"/>
        </w:rPr>
        <w:t xml:space="preserve"> </w:t>
      </w:r>
    </w:p>
    <w:p w14:paraId="7AAF7721"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静置完成后的泥浆应保持不失水、不沉淀、不固结。</w:t>
      </w:r>
    </w:p>
    <w:p w14:paraId="387A2D91" w14:textId="77777777" w:rsidR="00FE7D9B" w:rsidRDefault="00000000">
      <w:pPr>
        <w:rPr>
          <w:color w:val="000000"/>
        </w:rPr>
      </w:pPr>
      <w:r>
        <w:rPr>
          <w:rFonts w:hint="eastAsia"/>
          <w:b/>
          <w:bCs/>
          <w:color w:val="000000"/>
        </w:rPr>
        <w:t>9.6.3</w:t>
      </w:r>
      <w:r>
        <w:rPr>
          <w:rFonts w:hint="eastAsia"/>
          <w:color w:val="000000"/>
        </w:rPr>
        <w:t xml:space="preserve">  </w:t>
      </w:r>
      <w:r>
        <w:rPr>
          <w:rFonts w:hint="eastAsia"/>
          <w:color w:val="000000"/>
        </w:rPr>
        <w:t>减阻泥浆注浆系统应符合下列规定：</w:t>
      </w:r>
    </w:p>
    <w:p w14:paraId="4232E1D4"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减阻泥浆搅拌罐和压浆泵应根据注浆量和注浆压力选用；</w:t>
      </w:r>
    </w:p>
    <w:p w14:paraId="350E46CD"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每节管节上应安装注浆管路；</w:t>
      </w:r>
    </w:p>
    <w:p w14:paraId="7FBEF691" w14:textId="77777777" w:rsidR="00FE7D9B" w:rsidRDefault="00000000">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注浆主管宜选用直径应不小于</w:t>
      </w:r>
      <w:r>
        <w:rPr>
          <w:rFonts w:hint="eastAsia"/>
          <w:color w:val="000000"/>
        </w:rPr>
        <w:t>40mm</w:t>
      </w:r>
      <w:r>
        <w:rPr>
          <w:rFonts w:hint="eastAsia"/>
          <w:color w:val="000000"/>
        </w:rPr>
        <w:t>的钢管，并分段设置球阀；</w:t>
      </w:r>
    </w:p>
    <w:p w14:paraId="5C061F8C" w14:textId="77777777" w:rsidR="00FE7D9B" w:rsidRDefault="00000000">
      <w:pPr>
        <w:ind w:firstLineChars="150" w:firstLine="367"/>
        <w:rPr>
          <w:color w:val="000000"/>
        </w:rPr>
      </w:pPr>
      <w:r>
        <w:rPr>
          <w:rFonts w:hint="eastAsia"/>
          <w:b/>
          <w:bCs/>
          <w:color w:val="000000"/>
        </w:rPr>
        <w:t>4</w:t>
      </w:r>
      <w:r>
        <w:rPr>
          <w:rFonts w:hint="eastAsia"/>
          <w:color w:val="000000"/>
        </w:rPr>
        <w:t xml:space="preserve">  </w:t>
      </w:r>
      <w:r>
        <w:rPr>
          <w:rFonts w:hint="eastAsia"/>
          <w:color w:val="000000"/>
        </w:rPr>
        <w:t>注浆支管可选用</w:t>
      </w:r>
      <w:r>
        <w:rPr>
          <w:rFonts w:hint="eastAsia"/>
          <w:color w:val="000000"/>
        </w:rPr>
        <w:t>25mm~30mm</w:t>
      </w:r>
      <w:r>
        <w:rPr>
          <w:rFonts w:hint="eastAsia"/>
          <w:color w:val="000000"/>
        </w:rPr>
        <w:t>的橡胶管，每组支管宜单独设置球阀。</w:t>
      </w:r>
    </w:p>
    <w:p w14:paraId="71F515E6" w14:textId="77777777" w:rsidR="00FE7D9B" w:rsidRDefault="00000000">
      <w:pPr>
        <w:rPr>
          <w:color w:val="000000"/>
        </w:rPr>
      </w:pPr>
      <w:r>
        <w:rPr>
          <w:rFonts w:hint="eastAsia"/>
          <w:b/>
          <w:bCs/>
          <w:color w:val="000000"/>
        </w:rPr>
        <w:t xml:space="preserve">9.6.4 </w:t>
      </w:r>
      <w:r>
        <w:rPr>
          <w:rFonts w:hint="eastAsia"/>
          <w:color w:val="000000"/>
        </w:rPr>
        <w:t xml:space="preserve"> </w:t>
      </w:r>
      <w:r>
        <w:rPr>
          <w:rFonts w:hint="eastAsia"/>
          <w:color w:val="000000"/>
        </w:rPr>
        <w:t>减阻泥浆注浆工艺应符合下列规定：</w:t>
      </w:r>
      <w:r>
        <w:rPr>
          <w:rFonts w:hint="eastAsia"/>
          <w:color w:val="000000"/>
        </w:rPr>
        <w:t xml:space="preserve"> </w:t>
      </w:r>
    </w:p>
    <w:p w14:paraId="625602CD" w14:textId="77777777" w:rsidR="00FE7D9B" w:rsidRDefault="00000000">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注浆顺序应先顶管机后管节、先底部后中上部；</w:t>
      </w:r>
    </w:p>
    <w:p w14:paraId="18B66232" w14:textId="77777777" w:rsidR="00FE7D9B" w:rsidRDefault="00000000">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在顶进过程中应同步注浆；</w:t>
      </w:r>
    </w:p>
    <w:p w14:paraId="27E1C4F9" w14:textId="77777777" w:rsidR="00FE7D9B" w:rsidRDefault="00000000">
      <w:pPr>
        <w:ind w:firstLineChars="150" w:firstLine="367"/>
        <w:rPr>
          <w:color w:val="000000"/>
        </w:rPr>
      </w:pPr>
      <w:r>
        <w:rPr>
          <w:rFonts w:hint="eastAsia"/>
          <w:b/>
          <w:bCs/>
          <w:color w:val="000000"/>
        </w:rPr>
        <w:lastRenderedPageBreak/>
        <w:t>3</w:t>
      </w:r>
      <w:r>
        <w:rPr>
          <w:rFonts w:hint="eastAsia"/>
          <w:color w:val="000000"/>
        </w:rPr>
        <w:t xml:space="preserve">  </w:t>
      </w:r>
      <w:r>
        <w:rPr>
          <w:rFonts w:hint="eastAsia"/>
          <w:color w:val="000000"/>
        </w:rPr>
        <w:t>注浆量不宜低于管节外壁与土体间空隙体积的</w:t>
      </w:r>
      <w:r>
        <w:rPr>
          <w:rFonts w:hint="eastAsia"/>
          <w:color w:val="000000"/>
        </w:rPr>
        <w:t>2</w:t>
      </w:r>
      <w:r>
        <w:rPr>
          <w:rFonts w:hint="eastAsia"/>
          <w:color w:val="000000"/>
        </w:rPr>
        <w:t>倍，注浆压力比地下水压力宜高出</w:t>
      </w:r>
      <w:r>
        <w:rPr>
          <w:rFonts w:hint="eastAsia"/>
          <w:color w:val="000000"/>
        </w:rPr>
        <w:t>0.02MPa~0.04Mpa</w:t>
      </w:r>
      <w:r>
        <w:rPr>
          <w:rFonts w:hint="eastAsia"/>
          <w:color w:val="000000"/>
        </w:rPr>
        <w:t>，压力下降时应及</w:t>
      </w:r>
      <w:r>
        <w:rPr>
          <w:rFonts w:hint="eastAsia"/>
        </w:rPr>
        <w:t>时补浆；</w:t>
      </w:r>
    </w:p>
    <w:p w14:paraId="1B4E4FC3" w14:textId="77777777" w:rsidR="00FE7D9B" w:rsidRDefault="00000000">
      <w:pPr>
        <w:ind w:firstLineChars="150" w:firstLine="360"/>
        <w:rPr>
          <w:color w:val="000000"/>
        </w:rPr>
      </w:pPr>
      <w:r>
        <w:rPr>
          <w:rFonts w:hint="cs"/>
          <w:color w:val="000000"/>
        </w:rPr>
        <w:t>‌</w:t>
      </w:r>
      <w:r>
        <w:rPr>
          <w:b/>
          <w:bCs/>
          <w:color w:val="000000"/>
        </w:rPr>
        <w:t>4</w:t>
      </w:r>
      <w:r>
        <w:rPr>
          <w:color w:val="000000"/>
        </w:rPr>
        <w:t xml:space="preserve">  </w:t>
      </w:r>
      <w:r>
        <w:rPr>
          <w:rFonts w:hint="eastAsia"/>
          <w:color w:val="000000"/>
        </w:rPr>
        <w:t>应根据减阻效果和地面变形监测数据动态调整注浆量和注浆压力。</w:t>
      </w:r>
    </w:p>
    <w:p w14:paraId="2656B45F" w14:textId="77777777" w:rsidR="00FE7D9B" w:rsidRDefault="00000000">
      <w:pPr>
        <w:rPr>
          <w:color w:val="000000"/>
        </w:rPr>
      </w:pPr>
      <w:r>
        <w:rPr>
          <w:rFonts w:hint="eastAsia"/>
          <w:b/>
          <w:bCs/>
          <w:color w:val="000000"/>
        </w:rPr>
        <w:t>9.6.5</w:t>
      </w:r>
      <w:r>
        <w:rPr>
          <w:rFonts w:hint="eastAsia"/>
          <w:color w:val="000000"/>
        </w:rPr>
        <w:t xml:space="preserve">  </w:t>
      </w:r>
      <w:r>
        <w:rPr>
          <w:rFonts w:hint="eastAsia"/>
          <w:color w:val="000000"/>
        </w:rPr>
        <w:t>减阻注浆过程中，应根据减阻效果和地面变形的实际监测数据调整注浆量和注浆压力等工艺参数。</w:t>
      </w:r>
    </w:p>
    <w:p w14:paraId="675273C1" w14:textId="77777777" w:rsidR="00FE7D9B" w:rsidRDefault="00000000">
      <w:pPr>
        <w:rPr>
          <w:color w:val="000000"/>
        </w:rPr>
      </w:pPr>
      <w:r>
        <w:rPr>
          <w:rFonts w:hint="eastAsia"/>
          <w:b/>
          <w:bCs/>
          <w:color w:val="000000"/>
        </w:rPr>
        <w:t>9.6.6</w:t>
      </w:r>
      <w:r>
        <w:rPr>
          <w:rFonts w:hint="eastAsia"/>
          <w:color w:val="000000"/>
        </w:rPr>
        <w:t xml:space="preserve">  </w:t>
      </w:r>
      <w:r>
        <w:rPr>
          <w:rFonts w:hint="eastAsia"/>
          <w:color w:val="000000"/>
        </w:rPr>
        <w:t>有渗透性较大的地层时，注浆管出口宜设单向阀，注浆压力应大于地下水压力。</w:t>
      </w:r>
    </w:p>
    <w:p w14:paraId="612FABBF" w14:textId="77777777" w:rsidR="00FE7D9B" w:rsidRDefault="00000000">
      <w:pPr>
        <w:rPr>
          <w:color w:val="000000"/>
        </w:rPr>
      </w:pPr>
      <w:r>
        <w:rPr>
          <w:rFonts w:hint="eastAsia"/>
          <w:b/>
          <w:bCs/>
          <w:color w:val="000000"/>
        </w:rPr>
        <w:t xml:space="preserve">9.6.7 </w:t>
      </w:r>
      <w:r>
        <w:rPr>
          <w:rFonts w:hint="eastAsia"/>
          <w:color w:val="000000"/>
        </w:rPr>
        <w:t>顶进作业暂停时应暂缓注浆并检查设备，视停工时间采取相应防止浆液凝固措施，监测周边环境变化，必要时补充注浆，并记录相关注浆数据。</w:t>
      </w:r>
    </w:p>
    <w:p w14:paraId="7CDCA928" w14:textId="77777777" w:rsidR="00FE7D9B" w:rsidRDefault="00000000">
      <w:pPr>
        <w:rPr>
          <w:color w:val="000000"/>
        </w:rPr>
      </w:pPr>
      <w:r>
        <w:rPr>
          <w:rFonts w:hint="eastAsia"/>
          <w:b/>
          <w:bCs/>
          <w:color w:val="000000"/>
        </w:rPr>
        <w:t xml:space="preserve">9.6.8 </w:t>
      </w:r>
      <w:r>
        <w:rPr>
          <w:rFonts w:hint="eastAsia"/>
          <w:color w:val="000000"/>
        </w:rPr>
        <w:t xml:space="preserve"> </w:t>
      </w:r>
      <w:r>
        <w:rPr>
          <w:rFonts w:hint="eastAsia"/>
          <w:color w:val="000000"/>
        </w:rPr>
        <w:t>单线顶管贯通且管节接口按设计要求处理后，应在管节外壁注浆固化，置换减阻泥浆。</w:t>
      </w:r>
    </w:p>
    <w:p w14:paraId="38525D84" w14:textId="77777777" w:rsidR="00FE7D9B" w:rsidRDefault="00000000">
      <w:pPr>
        <w:rPr>
          <w:color w:val="000000"/>
        </w:rPr>
      </w:pPr>
      <w:r>
        <w:rPr>
          <w:rFonts w:hint="eastAsia"/>
          <w:b/>
          <w:bCs/>
          <w:color w:val="000000"/>
        </w:rPr>
        <w:t>9.6.9</w:t>
      </w:r>
      <w:r>
        <w:rPr>
          <w:rFonts w:hint="eastAsia"/>
          <w:color w:val="000000"/>
        </w:rPr>
        <w:t xml:space="preserve">  </w:t>
      </w:r>
      <w:r>
        <w:rPr>
          <w:rFonts w:hint="eastAsia"/>
          <w:color w:val="000000"/>
        </w:rPr>
        <w:t>固化注浆材料宜选用易于固结和稳定性好的浆液。</w:t>
      </w:r>
    </w:p>
    <w:p w14:paraId="4ADA5FB4" w14:textId="77777777" w:rsidR="00FE7D9B" w:rsidRDefault="00000000">
      <w:pPr>
        <w:rPr>
          <w:color w:val="000000"/>
        </w:rPr>
      </w:pPr>
      <w:r>
        <w:rPr>
          <w:rFonts w:hint="eastAsia"/>
          <w:b/>
          <w:bCs/>
          <w:color w:val="000000"/>
        </w:rPr>
        <w:t>9.6.10</w:t>
      </w:r>
      <w:r>
        <w:rPr>
          <w:rFonts w:hint="eastAsia"/>
          <w:color w:val="000000"/>
        </w:rPr>
        <w:t xml:space="preserve">  </w:t>
      </w:r>
      <w:r>
        <w:rPr>
          <w:rFonts w:hint="eastAsia"/>
          <w:color w:val="000000"/>
        </w:rPr>
        <w:t>注浆固化材料宜采用水泥、粉煤灰、膨胀剂、水等材料进行配置，各材料配合比应结合穿越地层的特性、地下水条件、泥浆的技术指标等因素确定。</w:t>
      </w:r>
    </w:p>
    <w:p w14:paraId="3696528F" w14:textId="77777777" w:rsidR="00FE7D9B" w:rsidRDefault="00000000">
      <w:pPr>
        <w:rPr>
          <w:color w:val="000000"/>
        </w:rPr>
      </w:pPr>
      <w:r>
        <w:rPr>
          <w:rFonts w:hint="eastAsia"/>
          <w:b/>
          <w:bCs/>
          <w:color w:val="000000"/>
        </w:rPr>
        <w:t xml:space="preserve">9.6.11  </w:t>
      </w:r>
      <w:r>
        <w:rPr>
          <w:rFonts w:hint="eastAsia"/>
          <w:color w:val="000000"/>
        </w:rPr>
        <w:t>固化注浆</w:t>
      </w:r>
      <w:r>
        <w:rPr>
          <w:rFonts w:hint="eastAsia"/>
        </w:rPr>
        <w:t>顺序应</w:t>
      </w:r>
      <w:r>
        <w:rPr>
          <w:rFonts w:hint="eastAsia"/>
          <w:color w:val="000000"/>
        </w:rPr>
        <w:t>符合下列规定：</w:t>
      </w:r>
    </w:p>
    <w:p w14:paraId="3FEA0D71"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注浆顺序应遵循“先底部、后中部、再顶部”原则；</w:t>
      </w:r>
    </w:p>
    <w:p w14:paraId="11128B8F"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底部压浆应按管节编号奇偶交替注浆；</w:t>
      </w:r>
    </w:p>
    <w:p w14:paraId="0F80A8D2"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底部完成后依次注中部、顶部，循环次数不宜少于</w:t>
      </w:r>
      <w:r>
        <w:rPr>
          <w:rFonts w:hint="eastAsia"/>
          <w:color w:val="000000"/>
        </w:rPr>
        <w:t>3</w:t>
      </w:r>
      <w:r>
        <w:rPr>
          <w:rFonts w:hint="eastAsia"/>
          <w:color w:val="000000"/>
        </w:rPr>
        <w:t>次；</w:t>
      </w:r>
    </w:p>
    <w:p w14:paraId="55D938C9" w14:textId="77777777" w:rsidR="00FE7D9B" w:rsidRDefault="00000000">
      <w:pPr>
        <w:ind w:firstLineChars="200" w:firstLine="489"/>
        <w:rPr>
          <w:color w:val="000000"/>
        </w:rPr>
      </w:pPr>
      <w:r>
        <w:rPr>
          <w:rFonts w:hint="eastAsia"/>
          <w:b/>
          <w:bCs/>
          <w:color w:val="000000"/>
        </w:rPr>
        <w:t>4</w:t>
      </w:r>
      <w:r>
        <w:rPr>
          <w:rFonts w:hint="eastAsia"/>
          <w:color w:val="000000"/>
        </w:rPr>
        <w:t xml:space="preserve">  </w:t>
      </w:r>
      <w:r>
        <w:rPr>
          <w:rFonts w:hint="eastAsia"/>
          <w:color w:val="000000"/>
        </w:rPr>
        <w:t>注浆时应开启相邻管节注浆孔排浆，交替注浆至完成；</w:t>
      </w:r>
    </w:p>
    <w:p w14:paraId="09644F37" w14:textId="77777777" w:rsidR="00FE7D9B" w:rsidRDefault="00000000">
      <w:pPr>
        <w:ind w:firstLineChars="200" w:firstLine="489"/>
        <w:rPr>
          <w:color w:val="000000"/>
        </w:rPr>
      </w:pPr>
      <w:r>
        <w:rPr>
          <w:b/>
          <w:bCs/>
          <w:color w:val="000000"/>
        </w:rPr>
        <w:t>5</w:t>
      </w:r>
      <w:r>
        <w:rPr>
          <w:color w:val="000000"/>
        </w:rPr>
        <w:t xml:space="preserve">  </w:t>
      </w:r>
      <w:r>
        <w:rPr>
          <w:rFonts w:hint="eastAsia"/>
          <w:color w:val="000000"/>
        </w:rPr>
        <w:t>注浆量宜为管节外壁与土体间空隙体积的</w:t>
      </w:r>
      <w:r>
        <w:rPr>
          <w:color w:val="000000"/>
        </w:rPr>
        <w:t>1.</w:t>
      </w:r>
      <w:r>
        <w:rPr>
          <w:rFonts w:hint="eastAsia"/>
          <w:color w:val="000000"/>
        </w:rPr>
        <w:t>2</w:t>
      </w:r>
      <w:r>
        <w:rPr>
          <w:rFonts w:hint="eastAsia"/>
          <w:color w:val="000000"/>
        </w:rPr>
        <w:t>倍</w:t>
      </w:r>
      <w:r>
        <w:rPr>
          <w:color w:val="000000"/>
        </w:rPr>
        <w:t>~</w:t>
      </w:r>
      <w:r>
        <w:rPr>
          <w:rFonts w:hint="eastAsia"/>
          <w:color w:val="000000"/>
        </w:rPr>
        <w:t>1.5</w:t>
      </w:r>
      <w:r>
        <w:rPr>
          <w:rFonts w:hint="eastAsia"/>
          <w:color w:val="000000"/>
        </w:rPr>
        <w:t>倍，</w:t>
      </w:r>
      <w:r>
        <w:rPr>
          <w:rFonts w:ascii="宋体" w:hAnsi="宋体" w:cs="宋体" w:hint="eastAsia"/>
          <w:color w:val="000000"/>
        </w:rPr>
        <w:t>注浆压力宜为</w:t>
      </w:r>
      <w:r>
        <w:rPr>
          <w:color w:val="000000"/>
        </w:rPr>
        <w:t>0.2MPa~0.</w:t>
      </w:r>
      <w:r>
        <w:rPr>
          <w:rFonts w:hint="eastAsia"/>
          <w:color w:val="000000"/>
        </w:rPr>
        <w:t>4</w:t>
      </w:r>
      <w:r>
        <w:rPr>
          <w:color w:val="000000"/>
        </w:rPr>
        <w:t xml:space="preserve"> MPa</w:t>
      </w:r>
      <w:r>
        <w:rPr>
          <w:rFonts w:hint="eastAsia"/>
          <w:color w:val="000000"/>
        </w:rPr>
        <w:t>；</w:t>
      </w:r>
    </w:p>
    <w:p w14:paraId="683F9C70" w14:textId="77777777" w:rsidR="00FE7D9B" w:rsidRDefault="00000000">
      <w:pPr>
        <w:ind w:firstLineChars="200" w:firstLine="489"/>
        <w:rPr>
          <w:rStyle w:val="15"/>
        </w:rPr>
      </w:pPr>
      <w:r>
        <w:rPr>
          <w:rFonts w:hint="eastAsia"/>
          <w:b/>
          <w:bCs/>
          <w:color w:val="000000"/>
        </w:rPr>
        <w:t>6</w:t>
      </w:r>
      <w:r>
        <w:rPr>
          <w:rFonts w:hint="eastAsia"/>
          <w:color w:val="000000"/>
        </w:rPr>
        <w:t xml:space="preserve">  </w:t>
      </w:r>
      <w:r>
        <w:rPr>
          <w:rFonts w:hint="eastAsia"/>
          <w:color w:val="000000"/>
        </w:rPr>
        <w:t>每次注浆后保压宜不少于</w:t>
      </w:r>
      <w:r>
        <w:rPr>
          <w:rFonts w:hint="eastAsia"/>
          <w:color w:val="000000"/>
        </w:rPr>
        <w:t>10</w:t>
      </w:r>
      <w:r>
        <w:rPr>
          <w:rFonts w:hint="eastAsia"/>
          <w:color w:val="000000"/>
        </w:rPr>
        <w:t>分钟，压力宜为</w:t>
      </w:r>
      <w:r>
        <w:rPr>
          <w:rFonts w:hint="eastAsia"/>
          <w:color w:val="000000"/>
        </w:rPr>
        <w:t>0.2MPa</w:t>
      </w:r>
      <w:r>
        <w:rPr>
          <w:rFonts w:hint="eastAsia"/>
          <w:color w:val="000000"/>
        </w:rPr>
        <w:t>。浆液初凝后二次注浆，间隔时间宜不大于</w:t>
      </w:r>
      <w:r>
        <w:rPr>
          <w:rFonts w:hint="eastAsia"/>
          <w:color w:val="000000"/>
        </w:rPr>
        <w:t>24h</w:t>
      </w:r>
      <w:r>
        <w:rPr>
          <w:rFonts w:hint="eastAsia"/>
          <w:color w:val="000000"/>
        </w:rPr>
        <w:t>。</w:t>
      </w:r>
    </w:p>
    <w:p w14:paraId="6B615C03" w14:textId="77777777" w:rsidR="00FE7D9B" w:rsidRDefault="00000000">
      <w:pPr>
        <w:pStyle w:val="2"/>
      </w:pPr>
      <w:bookmarkStart w:id="207" w:name="_Toc5351"/>
      <w:bookmarkStart w:id="208" w:name="_Toc201931142"/>
      <w:bookmarkStart w:id="209" w:name="_Toc201932172"/>
      <w:bookmarkStart w:id="210" w:name="_Toc204269559"/>
      <w:r>
        <w:rPr>
          <w:rFonts w:hint="eastAsia"/>
        </w:rPr>
        <w:t xml:space="preserve">9.7 </w:t>
      </w:r>
      <w:r>
        <w:rPr>
          <w:rFonts w:hint="eastAsia"/>
        </w:rPr>
        <w:t>渣土改良</w:t>
      </w:r>
      <w:bookmarkEnd w:id="207"/>
      <w:bookmarkEnd w:id="208"/>
      <w:bookmarkEnd w:id="209"/>
      <w:bookmarkEnd w:id="210"/>
    </w:p>
    <w:p w14:paraId="1113CB70" w14:textId="77777777" w:rsidR="00FE7D9B" w:rsidRDefault="00000000">
      <w:pPr>
        <w:rPr>
          <w:color w:val="000000"/>
        </w:rPr>
      </w:pPr>
      <w:r>
        <w:rPr>
          <w:rFonts w:hint="eastAsia"/>
          <w:b/>
          <w:bCs/>
          <w:color w:val="000000"/>
        </w:rPr>
        <w:t xml:space="preserve">9.7.1  </w:t>
      </w:r>
      <w:r>
        <w:rPr>
          <w:rFonts w:hint="eastAsia"/>
          <w:color w:val="000000"/>
        </w:rPr>
        <w:t>当土压平衡顶管机施工遇不良地层时，应向土仓内注入渣土改良剂，改善渣土的塑性、流动性、止水性。</w:t>
      </w:r>
    </w:p>
    <w:p w14:paraId="3F705457" w14:textId="77777777" w:rsidR="00FE7D9B" w:rsidRDefault="00000000">
      <w:pPr>
        <w:rPr>
          <w:color w:val="000000"/>
        </w:rPr>
      </w:pPr>
      <w:r>
        <w:rPr>
          <w:rFonts w:hint="eastAsia"/>
          <w:b/>
          <w:bCs/>
          <w:color w:val="000000"/>
        </w:rPr>
        <w:t xml:space="preserve">9.7.2  </w:t>
      </w:r>
      <w:r>
        <w:rPr>
          <w:rFonts w:hint="eastAsia"/>
          <w:color w:val="000000"/>
        </w:rPr>
        <w:t>渣土改良的原材料宜从下列方面考虑：</w:t>
      </w:r>
    </w:p>
    <w:p w14:paraId="5360607A" w14:textId="77777777" w:rsidR="00FE7D9B" w:rsidRDefault="00000000">
      <w:pPr>
        <w:ind w:firstLineChars="150" w:firstLine="367"/>
        <w:rPr>
          <w:color w:val="000000"/>
        </w:rPr>
      </w:pPr>
      <w:r w:rsidRPr="00884DE7">
        <w:rPr>
          <w:b/>
          <w:bCs/>
          <w:color w:val="000000"/>
        </w:rPr>
        <w:lastRenderedPageBreak/>
        <w:t>1</w:t>
      </w:r>
      <w:r>
        <w:rPr>
          <w:rFonts w:hint="eastAsia"/>
          <w:color w:val="000000"/>
        </w:rPr>
        <w:t xml:space="preserve">  </w:t>
      </w:r>
      <w:r>
        <w:rPr>
          <w:rFonts w:hint="eastAsia"/>
          <w:color w:val="000000"/>
        </w:rPr>
        <w:t>宜能减小刀盘切削土体的摩擦力和黏附力；</w:t>
      </w:r>
    </w:p>
    <w:p w14:paraId="3361FE1D" w14:textId="77777777" w:rsidR="00FE7D9B" w:rsidRDefault="00000000">
      <w:pPr>
        <w:ind w:firstLineChars="150" w:firstLine="367"/>
        <w:rPr>
          <w:color w:val="000000"/>
        </w:rPr>
      </w:pPr>
      <w:r w:rsidRPr="00884DE7">
        <w:rPr>
          <w:b/>
          <w:bCs/>
          <w:color w:val="000000"/>
        </w:rPr>
        <w:t>2</w:t>
      </w:r>
      <w:r>
        <w:rPr>
          <w:rFonts w:hint="eastAsia"/>
          <w:color w:val="000000"/>
        </w:rPr>
        <w:t xml:space="preserve">  </w:t>
      </w:r>
      <w:r>
        <w:rPr>
          <w:rFonts w:hint="eastAsia"/>
          <w:color w:val="000000"/>
        </w:rPr>
        <w:t>可提高土体流塑性，改良后渣土的坍落度宜大于</w:t>
      </w:r>
      <w:r>
        <w:rPr>
          <w:rFonts w:hint="eastAsia"/>
          <w:color w:val="000000"/>
        </w:rPr>
        <w:t>15 cm</w:t>
      </w:r>
      <w:r>
        <w:rPr>
          <w:rFonts w:hint="eastAsia"/>
          <w:color w:val="000000"/>
        </w:rPr>
        <w:t>；</w:t>
      </w:r>
    </w:p>
    <w:p w14:paraId="515E778D" w14:textId="77777777" w:rsidR="00FE7D9B" w:rsidRDefault="00000000">
      <w:pPr>
        <w:ind w:firstLineChars="150" w:firstLine="367"/>
        <w:rPr>
          <w:color w:val="000000"/>
        </w:rPr>
      </w:pPr>
      <w:r w:rsidRPr="00884DE7">
        <w:rPr>
          <w:b/>
          <w:bCs/>
          <w:color w:val="000000"/>
        </w:rPr>
        <w:t>3</w:t>
      </w:r>
      <w:r>
        <w:rPr>
          <w:rFonts w:hint="eastAsia"/>
          <w:color w:val="000000"/>
        </w:rPr>
        <w:t xml:space="preserve">  </w:t>
      </w:r>
      <w:r>
        <w:rPr>
          <w:rFonts w:hint="eastAsia"/>
          <w:color w:val="000000"/>
        </w:rPr>
        <w:t>改良材料宜包括但不限于膨润土、水、高分子聚合物添加剂；</w:t>
      </w:r>
    </w:p>
    <w:p w14:paraId="301D2DF9" w14:textId="77777777" w:rsidR="00FE7D9B" w:rsidRDefault="00000000">
      <w:pPr>
        <w:ind w:firstLineChars="150" w:firstLine="367"/>
        <w:rPr>
          <w:color w:val="000000"/>
        </w:rPr>
      </w:pPr>
      <w:r w:rsidRPr="00884DE7">
        <w:rPr>
          <w:b/>
          <w:bCs/>
          <w:color w:val="000000"/>
        </w:rPr>
        <w:t>4</w:t>
      </w:r>
      <w:r>
        <w:rPr>
          <w:rFonts w:hint="eastAsia"/>
          <w:color w:val="000000"/>
        </w:rPr>
        <w:t xml:space="preserve">  </w:t>
      </w:r>
      <w:r>
        <w:rPr>
          <w:rFonts w:hint="eastAsia"/>
          <w:color w:val="000000"/>
        </w:rPr>
        <w:t>根据地层土质情况，添加剂可选用泡沫剂、减粘剂。</w:t>
      </w:r>
    </w:p>
    <w:p w14:paraId="6A796373" w14:textId="77777777" w:rsidR="00FE7D9B" w:rsidRDefault="00000000">
      <w:pPr>
        <w:rPr>
          <w:b/>
          <w:bCs/>
          <w:color w:val="000000"/>
        </w:rPr>
      </w:pPr>
      <w:r>
        <w:rPr>
          <w:rFonts w:hint="eastAsia"/>
          <w:b/>
          <w:bCs/>
          <w:color w:val="000000"/>
        </w:rPr>
        <w:t xml:space="preserve">9.7.3  </w:t>
      </w:r>
      <w:r>
        <w:rPr>
          <w:rFonts w:hint="eastAsia"/>
          <w:color w:val="000000"/>
        </w:rPr>
        <w:t>渣土改良剂的原材料配比及添加剂应经现场试验确定，地质条件发现变化时应重新试验优化配比。</w:t>
      </w:r>
    </w:p>
    <w:p w14:paraId="4DE9233F" w14:textId="77777777" w:rsidR="00FE7D9B" w:rsidRDefault="00000000">
      <w:pPr>
        <w:rPr>
          <w:b/>
          <w:bCs/>
          <w:color w:val="000000"/>
        </w:rPr>
      </w:pPr>
      <w:r>
        <w:rPr>
          <w:rFonts w:hint="eastAsia"/>
          <w:b/>
          <w:bCs/>
          <w:color w:val="000000"/>
        </w:rPr>
        <w:t xml:space="preserve">9.7.4  </w:t>
      </w:r>
      <w:r>
        <w:rPr>
          <w:rFonts w:hint="eastAsia"/>
          <w:color w:val="000000"/>
        </w:rPr>
        <w:t>粘土地层顶进作业前可在土压平衡顶管机刀盘上预先喷涂防泥饼涂料。</w:t>
      </w:r>
    </w:p>
    <w:p w14:paraId="03F9F405" w14:textId="77777777" w:rsidR="00FE7D9B" w:rsidRDefault="00000000">
      <w:pPr>
        <w:pStyle w:val="2"/>
      </w:pPr>
      <w:bookmarkStart w:id="211" w:name="_Toc201931143"/>
      <w:bookmarkStart w:id="212" w:name="_Toc201932173"/>
      <w:bookmarkStart w:id="213" w:name="_Toc11336"/>
      <w:bookmarkStart w:id="214" w:name="_Toc204269560"/>
      <w:r>
        <w:rPr>
          <w:rFonts w:hint="eastAsia"/>
        </w:rPr>
        <w:t xml:space="preserve">9.8 </w:t>
      </w:r>
      <w:r>
        <w:rPr>
          <w:rFonts w:hint="eastAsia"/>
        </w:rPr>
        <w:t>出渣</w:t>
      </w:r>
      <w:bookmarkEnd w:id="211"/>
      <w:bookmarkEnd w:id="212"/>
      <w:bookmarkEnd w:id="213"/>
      <w:bookmarkEnd w:id="214"/>
    </w:p>
    <w:p w14:paraId="271305E9" w14:textId="77777777" w:rsidR="00FE7D9B" w:rsidRDefault="00000000">
      <w:pPr>
        <w:rPr>
          <w:color w:val="000000"/>
        </w:rPr>
      </w:pPr>
      <w:r>
        <w:rPr>
          <w:rFonts w:hint="eastAsia"/>
          <w:b/>
          <w:bCs/>
          <w:color w:val="000000"/>
        </w:rPr>
        <w:t>9.8.1</w:t>
      </w:r>
      <w:r>
        <w:rPr>
          <w:rFonts w:hint="eastAsia"/>
          <w:color w:val="000000"/>
        </w:rPr>
        <w:t xml:space="preserve">  </w:t>
      </w:r>
      <w:r>
        <w:rPr>
          <w:rFonts w:hint="eastAsia"/>
          <w:color w:val="000000"/>
        </w:rPr>
        <w:t>采用土压平衡顶管机时，由螺旋输送机排出来的渣土可根据渣土状态、顶进长度、工期、成本、环境保护等情况，合理选择采用轨道渣车出渣、泵送出渣或皮带机输送等方式。</w:t>
      </w:r>
    </w:p>
    <w:p w14:paraId="1FD687EC" w14:textId="77777777" w:rsidR="00FE7D9B" w:rsidRDefault="00000000">
      <w:r>
        <w:rPr>
          <w:rFonts w:hint="eastAsia"/>
          <w:b/>
          <w:bCs/>
        </w:rPr>
        <w:t>9.8.2</w:t>
      </w:r>
      <w:r>
        <w:rPr>
          <w:rFonts w:hint="eastAsia"/>
        </w:rPr>
        <w:t xml:space="preserve">  </w:t>
      </w:r>
      <w:r>
        <w:rPr>
          <w:rFonts w:hint="eastAsia"/>
        </w:rPr>
        <w:t>应对顶进施工的每环出渣量进行记录，通过调整顶进速度和螺机出土速度，严格控制出渣量。</w:t>
      </w:r>
    </w:p>
    <w:p w14:paraId="04293F21" w14:textId="77777777" w:rsidR="00FE7D9B" w:rsidRDefault="00000000">
      <w:pPr>
        <w:rPr>
          <w:color w:val="000000"/>
        </w:rPr>
      </w:pPr>
      <w:r>
        <w:rPr>
          <w:rFonts w:hint="eastAsia"/>
          <w:b/>
          <w:bCs/>
          <w:color w:val="000000"/>
        </w:rPr>
        <w:t xml:space="preserve">9.8.3 </w:t>
      </w:r>
      <w:r>
        <w:rPr>
          <w:rFonts w:hint="eastAsia"/>
          <w:color w:val="000000"/>
        </w:rPr>
        <w:t xml:space="preserve"> </w:t>
      </w:r>
      <w:r>
        <w:rPr>
          <w:rFonts w:hint="eastAsia"/>
          <w:color w:val="000000"/>
        </w:rPr>
        <w:t>土压平衡顶管施工的排渣设备应符合下列规定：</w:t>
      </w:r>
    </w:p>
    <w:p w14:paraId="3D679906" w14:textId="77777777" w:rsidR="00FE7D9B" w:rsidRDefault="00000000" w:rsidP="00884DE7">
      <w:pPr>
        <w:ind w:firstLineChars="150" w:firstLine="367"/>
        <w:rPr>
          <w:color w:val="000000"/>
        </w:rPr>
      </w:pPr>
      <w:r>
        <w:rPr>
          <w:rFonts w:hint="eastAsia"/>
          <w:b/>
          <w:bCs/>
          <w:color w:val="000000"/>
        </w:rPr>
        <w:t>1</w:t>
      </w:r>
      <w:r>
        <w:rPr>
          <w:rFonts w:hint="eastAsia"/>
          <w:color w:val="000000"/>
        </w:rPr>
        <w:t xml:space="preserve">  </w:t>
      </w:r>
      <w:r>
        <w:rPr>
          <w:rFonts w:hint="eastAsia"/>
          <w:color w:val="000000"/>
        </w:rPr>
        <w:t>采用渣土泵出土时，应设置泥浆沉淀池，进浆管和排浆管宜平直、少弯道，进浆管和排浆管之间连接严密；</w:t>
      </w:r>
    </w:p>
    <w:p w14:paraId="4A665252" w14:textId="77777777" w:rsidR="00FE7D9B" w:rsidRDefault="00000000" w:rsidP="00884DE7">
      <w:pPr>
        <w:ind w:firstLineChars="150" w:firstLine="367"/>
        <w:rPr>
          <w:color w:val="000000"/>
        </w:rPr>
      </w:pPr>
      <w:r>
        <w:rPr>
          <w:rFonts w:hint="eastAsia"/>
          <w:b/>
          <w:bCs/>
          <w:color w:val="000000"/>
        </w:rPr>
        <w:t>2</w:t>
      </w:r>
      <w:r>
        <w:rPr>
          <w:rFonts w:hint="eastAsia"/>
          <w:color w:val="000000"/>
        </w:rPr>
        <w:t xml:space="preserve">  </w:t>
      </w:r>
      <w:r>
        <w:rPr>
          <w:rFonts w:hint="eastAsia"/>
          <w:color w:val="000000"/>
        </w:rPr>
        <w:t>采用卷扬机牵引渣车时，卷扬机的线速度宜不大于</w:t>
      </w:r>
      <w:r>
        <w:rPr>
          <w:rFonts w:hint="eastAsia"/>
          <w:color w:val="000000"/>
        </w:rPr>
        <w:t>0.5m/s</w:t>
      </w:r>
      <w:r>
        <w:rPr>
          <w:rFonts w:hint="eastAsia"/>
          <w:color w:val="000000"/>
        </w:rPr>
        <w:t>；</w:t>
      </w:r>
    </w:p>
    <w:p w14:paraId="5270F725" w14:textId="77777777" w:rsidR="00FE7D9B" w:rsidRDefault="00000000" w:rsidP="00884DE7">
      <w:pPr>
        <w:ind w:firstLineChars="150" w:firstLine="367"/>
        <w:rPr>
          <w:color w:val="000000"/>
        </w:rPr>
      </w:pPr>
      <w:r>
        <w:rPr>
          <w:rFonts w:hint="eastAsia"/>
          <w:b/>
          <w:bCs/>
          <w:color w:val="000000"/>
        </w:rPr>
        <w:t>3</w:t>
      </w:r>
      <w:r>
        <w:rPr>
          <w:rFonts w:hint="eastAsia"/>
          <w:color w:val="000000"/>
        </w:rPr>
        <w:t xml:space="preserve">  </w:t>
      </w:r>
      <w:r>
        <w:rPr>
          <w:rFonts w:hint="eastAsia"/>
          <w:color w:val="000000"/>
        </w:rPr>
        <w:t>渣车轨道安装应延伸到顶管液压油缸支架上，轨道两端应设置渣车防撞装置。</w:t>
      </w:r>
    </w:p>
    <w:p w14:paraId="52C61ABC" w14:textId="77777777" w:rsidR="00FE7D9B" w:rsidRDefault="00000000">
      <w:r>
        <w:rPr>
          <w:rFonts w:hint="eastAsia"/>
          <w:b/>
          <w:bCs/>
        </w:rPr>
        <w:t>9.8.4</w:t>
      </w:r>
      <w:r>
        <w:rPr>
          <w:rFonts w:hint="eastAsia"/>
        </w:rPr>
        <w:t xml:space="preserve">  </w:t>
      </w:r>
      <w:r>
        <w:rPr>
          <w:rFonts w:hint="eastAsia"/>
        </w:rPr>
        <w:t>水平运输应符合下列规定：</w:t>
      </w:r>
    </w:p>
    <w:p w14:paraId="14FC8567" w14:textId="77777777" w:rsidR="00FE7D9B" w:rsidRDefault="00000000" w:rsidP="00884DE7">
      <w:pPr>
        <w:pStyle w:val="14"/>
        <w:ind w:firstLineChars="150" w:firstLine="367"/>
      </w:pPr>
      <w:r>
        <w:rPr>
          <w:rFonts w:hint="eastAsia"/>
          <w:b/>
        </w:rPr>
        <w:t xml:space="preserve">1  </w:t>
      </w:r>
      <w:r>
        <w:rPr>
          <w:rFonts w:hint="eastAsia"/>
        </w:rPr>
        <w:t>有轨运输轨道应保持平稳、顺直、牢固，定期维护保养；</w:t>
      </w:r>
    </w:p>
    <w:p w14:paraId="3696717F" w14:textId="77777777" w:rsidR="00FE7D9B" w:rsidRDefault="00000000" w:rsidP="00884DE7">
      <w:pPr>
        <w:pStyle w:val="14"/>
        <w:ind w:firstLineChars="150" w:firstLine="367"/>
      </w:pPr>
      <w:r>
        <w:rPr>
          <w:b/>
        </w:rPr>
        <w:t>2</w:t>
      </w:r>
      <w:r>
        <w:rPr>
          <w:rFonts w:hint="eastAsia"/>
          <w:b/>
        </w:rPr>
        <w:t xml:space="preserve">  </w:t>
      </w:r>
      <w:r>
        <w:rPr>
          <w:rFonts w:hint="eastAsia"/>
        </w:rPr>
        <w:t>牵引设备的牵引能力应满足组合顶管法地铁车站最大纵坡和运输重量要求；</w:t>
      </w:r>
    </w:p>
    <w:p w14:paraId="448CEE00" w14:textId="77777777" w:rsidR="00FE7D9B" w:rsidRDefault="00000000" w:rsidP="00884DE7">
      <w:pPr>
        <w:pStyle w:val="14"/>
        <w:ind w:firstLineChars="150" w:firstLine="367"/>
      </w:pPr>
      <w:r>
        <w:rPr>
          <w:b/>
        </w:rPr>
        <w:t>3</w:t>
      </w:r>
      <w:r>
        <w:rPr>
          <w:rFonts w:hint="eastAsia"/>
          <w:b/>
        </w:rPr>
        <w:t xml:space="preserve">  </w:t>
      </w:r>
      <w:r>
        <w:rPr>
          <w:rFonts w:hint="eastAsia"/>
        </w:rPr>
        <w:t>电机车牵引时应配备气刹、电气制动等防溜措施；</w:t>
      </w:r>
    </w:p>
    <w:p w14:paraId="6D93602C" w14:textId="77777777" w:rsidR="00FE7D9B" w:rsidRDefault="00000000" w:rsidP="00884DE7">
      <w:pPr>
        <w:pStyle w:val="14"/>
        <w:ind w:firstLineChars="150" w:firstLine="367"/>
      </w:pPr>
      <w:r>
        <w:rPr>
          <w:rFonts w:hint="eastAsia"/>
          <w:b/>
        </w:rPr>
        <w:t xml:space="preserve">4  </w:t>
      </w:r>
      <w:r>
        <w:rPr>
          <w:rFonts w:hint="eastAsia"/>
        </w:rPr>
        <w:t>渣土小车配置应根据出渣量、运输需求及顶进速度匹配，严禁超载运输。</w:t>
      </w:r>
    </w:p>
    <w:p w14:paraId="49DD6096" w14:textId="77777777" w:rsidR="00FE7D9B" w:rsidRDefault="00000000">
      <w:r>
        <w:rPr>
          <w:rFonts w:hint="eastAsia"/>
          <w:b/>
          <w:bCs/>
        </w:rPr>
        <w:t>9.8.5</w:t>
      </w:r>
      <w:r>
        <w:rPr>
          <w:rFonts w:hint="eastAsia"/>
        </w:rPr>
        <w:t xml:space="preserve">  </w:t>
      </w:r>
      <w:r>
        <w:rPr>
          <w:rFonts w:hint="eastAsia"/>
        </w:rPr>
        <w:t>垂直运输应符合下列规定：</w:t>
      </w:r>
    </w:p>
    <w:p w14:paraId="4CCF23D9" w14:textId="77777777" w:rsidR="00FE7D9B" w:rsidRDefault="00000000" w:rsidP="00884DE7">
      <w:pPr>
        <w:pStyle w:val="14"/>
        <w:ind w:firstLineChars="150" w:firstLine="367"/>
      </w:pPr>
      <w:r>
        <w:rPr>
          <w:rFonts w:hint="eastAsia"/>
          <w:b/>
        </w:rPr>
        <w:lastRenderedPageBreak/>
        <w:t xml:space="preserve">1  </w:t>
      </w:r>
      <w:r>
        <w:rPr>
          <w:rFonts w:hint="eastAsia"/>
        </w:rPr>
        <w:t>垂直运输方式应优先选用门式或悬臂式起重机，提升能力应满足出渣、管片吊装的需求；</w:t>
      </w:r>
    </w:p>
    <w:p w14:paraId="419F0F01" w14:textId="77777777" w:rsidR="00FE7D9B" w:rsidRDefault="00000000" w:rsidP="00884DE7">
      <w:pPr>
        <w:pStyle w:val="14"/>
        <w:ind w:firstLineChars="150" w:firstLine="367"/>
      </w:pPr>
      <w:r>
        <w:rPr>
          <w:b/>
        </w:rPr>
        <w:t>2</w:t>
      </w:r>
      <w:r>
        <w:rPr>
          <w:rFonts w:hint="eastAsia"/>
          <w:b/>
        </w:rPr>
        <w:t xml:space="preserve">  </w:t>
      </w:r>
      <w:r>
        <w:rPr>
          <w:rFonts w:hint="eastAsia"/>
        </w:rPr>
        <w:t>提升设备应进行强度检算，并安装防坠落装置；</w:t>
      </w:r>
    </w:p>
    <w:p w14:paraId="0E0F64AB" w14:textId="77777777" w:rsidR="00FE7D9B" w:rsidRDefault="00000000" w:rsidP="00884DE7">
      <w:pPr>
        <w:pStyle w:val="14"/>
        <w:ind w:firstLineChars="150" w:firstLine="367"/>
      </w:pPr>
      <w:r>
        <w:rPr>
          <w:b/>
        </w:rPr>
        <w:t>3</w:t>
      </w:r>
      <w:r>
        <w:rPr>
          <w:rFonts w:hint="eastAsia"/>
          <w:b/>
        </w:rPr>
        <w:t xml:space="preserve">  </w:t>
      </w:r>
      <w:r>
        <w:rPr>
          <w:rFonts w:hint="eastAsia"/>
        </w:rPr>
        <w:t>垂直运输区域与人行通道应分离，清除障碍物；工作井周边应设置围挡及警示标识；</w:t>
      </w:r>
    </w:p>
    <w:p w14:paraId="7F95BCA6" w14:textId="77777777" w:rsidR="00FE7D9B" w:rsidRDefault="00000000" w:rsidP="00884DE7">
      <w:pPr>
        <w:pStyle w:val="14"/>
        <w:ind w:firstLineChars="150" w:firstLine="367"/>
      </w:pPr>
      <w:r>
        <w:rPr>
          <w:rFonts w:hint="eastAsia"/>
          <w:b/>
        </w:rPr>
        <w:t xml:space="preserve">4  </w:t>
      </w:r>
      <w:r>
        <w:rPr>
          <w:rFonts w:hint="eastAsia"/>
        </w:rPr>
        <w:t>渣土吊运时应采取防摆动或碰撞井壁的稳定措施；</w:t>
      </w:r>
    </w:p>
    <w:p w14:paraId="2E7325EA" w14:textId="77777777" w:rsidR="00FE7D9B" w:rsidRDefault="00000000" w:rsidP="00884DE7">
      <w:pPr>
        <w:pStyle w:val="14"/>
        <w:ind w:firstLineChars="150" w:firstLine="367"/>
      </w:pPr>
      <w:r>
        <w:rPr>
          <w:rFonts w:hint="eastAsia"/>
          <w:b/>
        </w:rPr>
        <w:t xml:space="preserve">5  </w:t>
      </w:r>
      <w:r>
        <w:rPr>
          <w:rFonts w:hint="eastAsia"/>
        </w:rPr>
        <w:t>组合顶管机渣土可通过转运系统排至下层集土仓，再集中垂直吊运；</w:t>
      </w:r>
    </w:p>
    <w:p w14:paraId="1282545B" w14:textId="77777777" w:rsidR="00FE7D9B" w:rsidRDefault="00000000">
      <w:pPr>
        <w:pStyle w:val="2"/>
      </w:pPr>
      <w:bookmarkStart w:id="215" w:name="_Toc1960"/>
      <w:bookmarkStart w:id="216" w:name="_Toc201931144"/>
      <w:bookmarkStart w:id="217" w:name="_Toc201932174"/>
      <w:bookmarkStart w:id="218" w:name="_Toc204269561"/>
      <w:r>
        <w:rPr>
          <w:rFonts w:hint="eastAsia"/>
        </w:rPr>
        <w:t xml:space="preserve">9.9 </w:t>
      </w:r>
      <w:r>
        <w:rPr>
          <w:rFonts w:hint="eastAsia"/>
        </w:rPr>
        <w:t>顶管接收</w:t>
      </w:r>
      <w:bookmarkEnd w:id="215"/>
      <w:bookmarkEnd w:id="216"/>
      <w:bookmarkEnd w:id="217"/>
      <w:bookmarkEnd w:id="218"/>
    </w:p>
    <w:p w14:paraId="2CEAF270" w14:textId="77777777" w:rsidR="00FE7D9B" w:rsidRDefault="00000000">
      <w:r>
        <w:rPr>
          <w:rFonts w:hint="eastAsia"/>
          <w:b/>
          <w:bCs/>
        </w:rPr>
        <w:t xml:space="preserve">9.9.1  </w:t>
      </w:r>
      <w:r>
        <w:rPr>
          <w:rFonts w:hint="eastAsia"/>
        </w:rPr>
        <w:t>接收井洞口止水装置应在顶管机进入前完成安装。</w:t>
      </w:r>
    </w:p>
    <w:p w14:paraId="4C638230" w14:textId="77777777" w:rsidR="00FE7D9B" w:rsidRDefault="00000000">
      <w:r>
        <w:rPr>
          <w:rFonts w:hint="eastAsia"/>
          <w:b/>
          <w:bCs/>
        </w:rPr>
        <w:t xml:space="preserve">9.9.2  </w:t>
      </w:r>
      <w:r>
        <w:rPr>
          <w:rFonts w:hint="eastAsia"/>
        </w:rPr>
        <w:t>当顶管机距接收井加固区</w:t>
      </w:r>
      <w:r>
        <w:rPr>
          <w:rFonts w:hint="eastAsia"/>
        </w:rPr>
        <w:t>5m</w:t>
      </w:r>
      <w:r>
        <w:rPr>
          <w:rFonts w:ascii="宋体" w:hAnsi="宋体" w:hint="eastAsia"/>
        </w:rPr>
        <w:t>～</w:t>
      </w:r>
      <w:r>
        <w:rPr>
          <w:rFonts w:hint="eastAsia"/>
        </w:rPr>
        <w:t>10m</w:t>
      </w:r>
      <w:r>
        <w:rPr>
          <w:rFonts w:hint="eastAsia"/>
        </w:rPr>
        <w:t>时，应提高顶管机姿态和轴线测量频率，并降低顶管速度和土仓压力。</w:t>
      </w:r>
    </w:p>
    <w:p w14:paraId="20863A90" w14:textId="77777777" w:rsidR="00FE7D9B" w:rsidRDefault="00000000">
      <w:r>
        <w:rPr>
          <w:rFonts w:hint="eastAsia"/>
          <w:b/>
          <w:bCs/>
        </w:rPr>
        <w:t xml:space="preserve">9.9.3  </w:t>
      </w:r>
      <w:r>
        <w:rPr>
          <w:rFonts w:hint="eastAsia"/>
        </w:rPr>
        <w:t>顶管机接收前，应检查加固土体质量达标后，方可凿除围护结构。</w:t>
      </w:r>
    </w:p>
    <w:p w14:paraId="588178F5" w14:textId="77777777" w:rsidR="00FE7D9B" w:rsidRDefault="00000000">
      <w:r>
        <w:rPr>
          <w:rFonts w:hint="eastAsia"/>
          <w:b/>
          <w:bCs/>
        </w:rPr>
        <w:t xml:space="preserve">9.9.4  </w:t>
      </w:r>
      <w:r>
        <w:rPr>
          <w:bCs/>
        </w:rPr>
        <w:t>顶管</w:t>
      </w:r>
      <w:r>
        <w:rPr>
          <w:rFonts w:hint="eastAsia"/>
          <w:bCs/>
        </w:rPr>
        <w:t>机完全进入接收井</w:t>
      </w:r>
      <w:r>
        <w:rPr>
          <w:bCs/>
        </w:rPr>
        <w:t>后</w:t>
      </w:r>
      <w:r>
        <w:rPr>
          <w:rFonts w:hint="eastAsia"/>
        </w:rPr>
        <w:t>，应立即采用速凝水泥浆封堵管节与洞口间隙。</w:t>
      </w:r>
    </w:p>
    <w:p w14:paraId="7A0A3640" w14:textId="77777777" w:rsidR="00FE7D9B" w:rsidRDefault="00000000">
      <w:r>
        <w:rPr>
          <w:rFonts w:hint="eastAsia"/>
          <w:b/>
          <w:bCs/>
        </w:rPr>
        <w:t xml:space="preserve">9.9.5  </w:t>
      </w:r>
      <w:r>
        <w:rPr>
          <w:rFonts w:hint="eastAsia"/>
        </w:rPr>
        <w:t>顶管机接收完成后，首尾管节与工作井洞口间应采用钢筋混凝土锁紧密封，混凝土强度等级、抗渗等级不应低于工作井井壁相应等级。</w:t>
      </w:r>
    </w:p>
    <w:p w14:paraId="74D040FD" w14:textId="77777777" w:rsidR="00FE7D9B" w:rsidRDefault="00000000">
      <w:r>
        <w:rPr>
          <w:rFonts w:hint="eastAsia"/>
          <w:b/>
          <w:bCs/>
        </w:rPr>
        <w:t xml:space="preserve">9.9.6 </w:t>
      </w:r>
      <w:r>
        <w:rPr>
          <w:b/>
          <w:bCs/>
        </w:rPr>
        <w:t xml:space="preserve"> </w:t>
      </w:r>
      <w:r>
        <w:rPr>
          <w:rFonts w:hint="eastAsia"/>
          <w:kern w:val="0"/>
          <w:lang w:bidi="ar"/>
        </w:rPr>
        <w:t>顶管机</w:t>
      </w:r>
      <w:r>
        <w:rPr>
          <w:rFonts w:hint="eastAsia"/>
        </w:rPr>
        <w:t>拆解顺序应按“先装后拆”原则分系统进行，并应根据厂家技术文件和拆装方案的要求进行，严禁暴力切割或碰撞关键部件。</w:t>
      </w:r>
    </w:p>
    <w:p w14:paraId="745A20F8" w14:textId="77777777" w:rsidR="00FE7D9B" w:rsidRDefault="00000000">
      <w:pPr>
        <w:rPr>
          <w:kern w:val="0"/>
          <w:lang w:bidi="ar"/>
        </w:rPr>
      </w:pPr>
      <w:r>
        <w:rPr>
          <w:rFonts w:hint="eastAsia"/>
          <w:b/>
          <w:bCs/>
        </w:rPr>
        <w:t xml:space="preserve">9.9.7 </w:t>
      </w:r>
      <w:r>
        <w:rPr>
          <w:rFonts w:hint="eastAsia"/>
          <w:kern w:val="0"/>
          <w:lang w:bidi="ar"/>
        </w:rPr>
        <w:t>顶管机吊装应符合下列规定：</w:t>
      </w:r>
    </w:p>
    <w:p w14:paraId="40AFBC0F" w14:textId="77777777" w:rsidR="00FE7D9B" w:rsidRDefault="00000000" w:rsidP="00884DE7">
      <w:pPr>
        <w:ind w:firstLineChars="150" w:firstLine="367"/>
      </w:pPr>
      <w:r>
        <w:rPr>
          <w:rFonts w:hint="eastAsia"/>
          <w:b/>
          <w:bCs/>
        </w:rPr>
        <w:t xml:space="preserve">1  </w:t>
      </w:r>
      <w:r>
        <w:rPr>
          <w:rFonts w:hint="eastAsia"/>
        </w:rPr>
        <w:t>顶管机应分部件吊装；</w:t>
      </w:r>
    </w:p>
    <w:p w14:paraId="30CE6FEE" w14:textId="77777777" w:rsidR="00FE7D9B" w:rsidRDefault="00000000" w:rsidP="00884DE7">
      <w:pPr>
        <w:ind w:firstLineChars="150" w:firstLine="367"/>
      </w:pPr>
      <w:r>
        <w:rPr>
          <w:rFonts w:hint="eastAsia"/>
          <w:b/>
          <w:bCs/>
        </w:rPr>
        <w:t xml:space="preserve">2  </w:t>
      </w:r>
      <w:r>
        <w:rPr>
          <w:rFonts w:hint="eastAsia"/>
        </w:rPr>
        <w:t>吊具与部件接触点应加垫防滑材料；</w:t>
      </w:r>
    </w:p>
    <w:p w14:paraId="7AA8C730" w14:textId="77777777" w:rsidR="00FE7D9B" w:rsidRDefault="00000000" w:rsidP="00884DE7">
      <w:pPr>
        <w:ind w:firstLineChars="150" w:firstLine="367"/>
      </w:pPr>
      <w:r>
        <w:rPr>
          <w:rFonts w:hint="eastAsia"/>
          <w:b/>
          <w:bCs/>
        </w:rPr>
        <w:t xml:space="preserve">3  </w:t>
      </w:r>
      <w:r>
        <w:rPr>
          <w:rFonts w:hint="eastAsia"/>
        </w:rPr>
        <w:t>装车时应记录部件名称、数量、完整性，并留存影像资料备查；</w:t>
      </w:r>
    </w:p>
    <w:p w14:paraId="37EE7273" w14:textId="77777777" w:rsidR="00FE7D9B" w:rsidRDefault="00000000">
      <w:pPr>
        <w:pStyle w:val="2"/>
      </w:pPr>
      <w:bookmarkStart w:id="219" w:name="_Toc201931145"/>
      <w:bookmarkStart w:id="220" w:name="_Toc201932175"/>
      <w:bookmarkStart w:id="221" w:name="_Toc371"/>
      <w:bookmarkStart w:id="222" w:name="_Toc204269562"/>
      <w:r>
        <w:rPr>
          <w:rFonts w:hint="eastAsia"/>
        </w:rPr>
        <w:t xml:space="preserve">9.10 </w:t>
      </w:r>
      <w:r>
        <w:rPr>
          <w:rFonts w:hint="eastAsia"/>
        </w:rPr>
        <w:t>密贴</w:t>
      </w:r>
      <w:bookmarkEnd w:id="219"/>
      <w:bookmarkEnd w:id="220"/>
      <w:r>
        <w:rPr>
          <w:rFonts w:hint="eastAsia"/>
        </w:rPr>
        <w:t>顶进</w:t>
      </w:r>
      <w:bookmarkEnd w:id="221"/>
      <w:bookmarkEnd w:id="222"/>
    </w:p>
    <w:p w14:paraId="51A982EA" w14:textId="77777777" w:rsidR="00FE7D9B" w:rsidRDefault="00000000">
      <w:r>
        <w:rPr>
          <w:rFonts w:hint="eastAsia"/>
          <w:b/>
          <w:bCs/>
        </w:rPr>
        <w:t xml:space="preserve">9.10.1  </w:t>
      </w:r>
      <w:r>
        <w:rPr>
          <w:rFonts w:hint="eastAsia"/>
        </w:rPr>
        <w:t>密贴顶进前，后行顶进段洞门止水装置安装及密封应符合设计和施工方案要求。</w:t>
      </w:r>
    </w:p>
    <w:p w14:paraId="6F101C61" w14:textId="77777777" w:rsidR="00FE7D9B" w:rsidRDefault="00000000">
      <w:r>
        <w:rPr>
          <w:rFonts w:hint="eastAsia"/>
          <w:b/>
          <w:bCs/>
        </w:rPr>
        <w:lastRenderedPageBreak/>
        <w:t xml:space="preserve">9.10.2  </w:t>
      </w:r>
      <w:r>
        <w:rPr>
          <w:rFonts w:hint="eastAsia"/>
        </w:rPr>
        <w:t>密贴顶进轴线偏差控制应符合下列规定：</w:t>
      </w:r>
    </w:p>
    <w:p w14:paraId="581D991E" w14:textId="77777777" w:rsidR="00FE7D9B" w:rsidRDefault="00000000">
      <w:pPr>
        <w:ind w:firstLineChars="200" w:firstLine="489"/>
      </w:pPr>
      <w:r>
        <w:rPr>
          <w:rFonts w:hint="eastAsia"/>
          <w:b/>
          <w:bCs/>
        </w:rPr>
        <w:t>1</w:t>
      </w:r>
      <w:r>
        <w:rPr>
          <w:rFonts w:hint="eastAsia"/>
        </w:rPr>
        <w:t xml:space="preserve">  </w:t>
      </w:r>
      <w:r>
        <w:rPr>
          <w:rFonts w:hint="eastAsia"/>
        </w:rPr>
        <w:t>先行和后行顶管轴线</w:t>
      </w:r>
      <w:bookmarkStart w:id="223" w:name="OLE_LINK18"/>
      <w:r>
        <w:rPr>
          <w:rFonts w:hint="eastAsia"/>
        </w:rPr>
        <w:t>偏差应不大于</w:t>
      </w:r>
      <w:r>
        <w:rPr>
          <w:rFonts w:hint="eastAsia"/>
        </w:rPr>
        <w:t>50mm</w:t>
      </w:r>
      <w:r>
        <w:rPr>
          <w:rFonts w:hint="eastAsia"/>
        </w:rPr>
        <w:t>，</w:t>
      </w:r>
      <w:bookmarkEnd w:id="223"/>
      <w:r>
        <w:rPr>
          <w:rFonts w:hint="eastAsia"/>
        </w:rPr>
        <w:t>姿态扭转角度宜不大于</w:t>
      </w:r>
      <w:r>
        <w:rPr>
          <w:rFonts w:hint="eastAsia"/>
        </w:rPr>
        <w:t>0.5</w:t>
      </w:r>
      <w:r>
        <w:rPr>
          <w:rFonts w:hint="eastAsia"/>
        </w:rPr>
        <w:t>°；</w:t>
      </w:r>
    </w:p>
    <w:p w14:paraId="0287F2B0" w14:textId="77777777" w:rsidR="00FE7D9B" w:rsidRDefault="00000000">
      <w:pPr>
        <w:ind w:firstLineChars="200" w:firstLine="489"/>
      </w:pPr>
      <w:r>
        <w:rPr>
          <w:rFonts w:hint="eastAsia"/>
          <w:b/>
          <w:bCs/>
        </w:rPr>
        <w:t>2</w:t>
      </w:r>
      <w:r>
        <w:rPr>
          <w:rFonts w:hint="eastAsia"/>
        </w:rPr>
        <w:t xml:space="preserve">  </w:t>
      </w:r>
      <w:r>
        <w:rPr>
          <w:rFonts w:hint="eastAsia"/>
        </w:rPr>
        <w:t>后行顶管顶进前应复核先行顶管轴线及车站水平</w:t>
      </w:r>
      <w:bookmarkStart w:id="224" w:name="OLE_LINK17"/>
      <w:r>
        <w:rPr>
          <w:rFonts w:hint="eastAsia"/>
        </w:rPr>
        <w:t>轴线</w:t>
      </w:r>
      <w:bookmarkEnd w:id="224"/>
      <w:r>
        <w:rPr>
          <w:rFonts w:hint="eastAsia"/>
        </w:rPr>
        <w:t>，应测量始发端和接收端管节上、下、左、右四点中心高程，偏差应不大于</w:t>
      </w:r>
      <w:r>
        <w:rPr>
          <w:rFonts w:hint="eastAsia"/>
        </w:rPr>
        <w:t>50mm</w:t>
      </w:r>
      <w:r>
        <w:rPr>
          <w:rFonts w:hint="eastAsia"/>
        </w:rPr>
        <w:t>。</w:t>
      </w:r>
    </w:p>
    <w:p w14:paraId="3475F4CC" w14:textId="77777777" w:rsidR="00FE7D9B" w:rsidRDefault="00000000">
      <w:r>
        <w:rPr>
          <w:rFonts w:hint="eastAsia"/>
          <w:b/>
          <w:bCs/>
        </w:rPr>
        <w:t xml:space="preserve">9.10.3  </w:t>
      </w:r>
      <w:r>
        <w:rPr>
          <w:rFonts w:hint="eastAsia"/>
          <w:bCs/>
        </w:rPr>
        <w:t>后行顶管顶进前，应复核井内测量控制基准点，平面定位误差应不大于</w:t>
      </w:r>
      <w:r>
        <w:rPr>
          <w:rFonts w:hint="eastAsia"/>
          <w:bCs/>
        </w:rPr>
        <w:t>3mm</w:t>
      </w:r>
      <w:r>
        <w:rPr>
          <w:rFonts w:hint="eastAsia"/>
          <w:bCs/>
        </w:rPr>
        <w:t>，高程误差应不大于</w:t>
      </w:r>
      <w:r>
        <w:rPr>
          <w:rFonts w:hint="eastAsia"/>
          <w:bCs/>
        </w:rPr>
        <w:t>2mm</w:t>
      </w:r>
      <w:r>
        <w:rPr>
          <w:rFonts w:hint="eastAsia"/>
          <w:bCs/>
        </w:rPr>
        <w:t>。</w:t>
      </w:r>
    </w:p>
    <w:p w14:paraId="2C3D0C0E" w14:textId="77777777" w:rsidR="00FE7D9B" w:rsidRDefault="00000000">
      <w:r>
        <w:rPr>
          <w:rFonts w:hint="eastAsia"/>
          <w:b/>
          <w:bCs/>
        </w:rPr>
        <w:t xml:space="preserve">9.10.4  </w:t>
      </w:r>
      <w:r>
        <w:rPr>
          <w:rFonts w:hint="eastAsia"/>
          <w:bCs/>
        </w:rPr>
        <w:t>后行顶管顶进前，先行顶管段应完成固化注浆，浆液固化后强度宜不大于</w:t>
      </w:r>
      <w:r>
        <w:rPr>
          <w:rFonts w:hint="eastAsia"/>
          <w:bCs/>
        </w:rPr>
        <w:t>5MPa</w:t>
      </w:r>
      <w:r>
        <w:rPr>
          <w:rFonts w:hint="eastAsia"/>
        </w:rPr>
        <w:t>。</w:t>
      </w:r>
    </w:p>
    <w:p w14:paraId="3D044CAD" w14:textId="77777777" w:rsidR="00FE7D9B" w:rsidRDefault="00000000">
      <w:pPr>
        <w:rPr>
          <w:bCs/>
        </w:rPr>
      </w:pPr>
      <w:r>
        <w:rPr>
          <w:rFonts w:hint="eastAsia"/>
          <w:b/>
          <w:bCs/>
        </w:rPr>
        <w:t xml:space="preserve">9.10.5  </w:t>
      </w:r>
      <w:r>
        <w:rPr>
          <w:rFonts w:hint="eastAsia"/>
          <w:bCs/>
        </w:rPr>
        <w:t>后行顶管顶进施工应提高水平轴线、高程及顶管机姿态的测量频率，宜不大于</w:t>
      </w:r>
      <w:r>
        <w:rPr>
          <w:rFonts w:hint="eastAsia"/>
          <w:bCs/>
        </w:rPr>
        <w:t>0.5m/</w:t>
      </w:r>
      <w:r>
        <w:rPr>
          <w:rFonts w:hint="eastAsia"/>
          <w:bCs/>
        </w:rPr>
        <w:t>次。</w:t>
      </w:r>
    </w:p>
    <w:p w14:paraId="68FE6FA6" w14:textId="77777777" w:rsidR="00FE7D9B" w:rsidRDefault="00000000">
      <w:pPr>
        <w:rPr>
          <w:bCs/>
        </w:rPr>
      </w:pPr>
      <w:r>
        <w:rPr>
          <w:rFonts w:hint="eastAsia"/>
          <w:b/>
          <w:bCs/>
        </w:rPr>
        <w:t xml:space="preserve">9.10.6  </w:t>
      </w:r>
      <w:r>
        <w:rPr>
          <w:rFonts w:hint="eastAsia"/>
          <w:bCs/>
        </w:rPr>
        <w:t>先行顶管与后行顶管间水平净距、竖向高差均应不大于设计值，超限时应立即暂定顶管并启动纠偏预案。</w:t>
      </w:r>
    </w:p>
    <w:p w14:paraId="040E153D" w14:textId="77777777" w:rsidR="00FE7D9B" w:rsidRDefault="00000000">
      <w:pPr>
        <w:rPr>
          <w:bCs/>
        </w:rPr>
      </w:pPr>
      <w:r>
        <w:rPr>
          <w:rFonts w:hint="eastAsia"/>
          <w:b/>
          <w:bCs/>
        </w:rPr>
        <w:t xml:space="preserve">9.10.7  </w:t>
      </w:r>
      <w:r>
        <w:rPr>
          <w:rFonts w:hint="eastAsia"/>
          <w:bCs/>
        </w:rPr>
        <w:t>后行顶管顶进接收时，应检查先行顶管与后行顶管管节接缝对齐情况，控制误差小于设计值。</w:t>
      </w:r>
    </w:p>
    <w:p w14:paraId="2B518826" w14:textId="77777777" w:rsidR="00FE7D9B" w:rsidRDefault="00000000">
      <w:r>
        <w:rPr>
          <w:rFonts w:hint="eastAsia"/>
          <w:b/>
          <w:bCs/>
        </w:rPr>
        <w:t xml:space="preserve">9.10.8  </w:t>
      </w:r>
      <w:r>
        <w:rPr>
          <w:rFonts w:hint="eastAsia"/>
          <w:bCs/>
        </w:rPr>
        <w:t>密贴顶进完成后，宜纵向分节交替进行多次注浆，注浆量为</w:t>
      </w:r>
      <w:r>
        <w:rPr>
          <w:rFonts w:hint="eastAsia"/>
          <w:bCs/>
        </w:rPr>
        <w:t>1.5</w:t>
      </w:r>
      <w:r>
        <w:rPr>
          <w:rFonts w:hint="eastAsia"/>
          <w:bCs/>
        </w:rPr>
        <w:t>倍</w:t>
      </w:r>
      <w:r>
        <w:rPr>
          <w:rFonts w:hint="eastAsia"/>
          <w:bCs/>
        </w:rPr>
        <w:t>~2.0</w:t>
      </w:r>
      <w:r>
        <w:rPr>
          <w:rFonts w:hint="eastAsia"/>
          <w:bCs/>
        </w:rPr>
        <w:t>倍理论值，砂类土地层不宜少于</w:t>
      </w:r>
      <w:r>
        <w:rPr>
          <w:rFonts w:hint="eastAsia"/>
          <w:bCs/>
        </w:rPr>
        <w:t>3</w:t>
      </w:r>
      <w:r>
        <w:rPr>
          <w:rFonts w:hint="eastAsia"/>
          <w:bCs/>
        </w:rPr>
        <w:t>倍理论值，注浆压力宜为</w:t>
      </w:r>
      <w:r>
        <w:rPr>
          <w:rFonts w:hint="eastAsia"/>
          <w:bCs/>
        </w:rPr>
        <w:t>0.2 MPa ~0.4MPa</w:t>
      </w:r>
      <w:r>
        <w:rPr>
          <w:rFonts w:hint="eastAsia"/>
        </w:rPr>
        <w:t>。</w:t>
      </w:r>
    </w:p>
    <w:p w14:paraId="71E0DC1D" w14:textId="77777777" w:rsidR="00FE7D9B" w:rsidRDefault="00000000">
      <w:pPr>
        <w:rPr>
          <w:bCs/>
        </w:rPr>
      </w:pPr>
      <w:r>
        <w:rPr>
          <w:rFonts w:hint="eastAsia"/>
          <w:b/>
          <w:bCs/>
        </w:rPr>
        <w:t xml:space="preserve">9.10.9  </w:t>
      </w:r>
      <w:r>
        <w:rPr>
          <w:rFonts w:hint="eastAsia"/>
          <w:bCs/>
        </w:rPr>
        <w:t>密贴顶进施工风险防控应符合下列规定：</w:t>
      </w:r>
      <w:r>
        <w:rPr>
          <w:bCs/>
        </w:rPr>
        <w:t xml:space="preserve"> </w:t>
      </w:r>
    </w:p>
    <w:p w14:paraId="5A693B38" w14:textId="77777777" w:rsidR="00FE7D9B" w:rsidRDefault="00000000">
      <w:pPr>
        <w:ind w:firstLine="480"/>
        <w:rPr>
          <w:bCs/>
        </w:rPr>
      </w:pPr>
      <w:r>
        <w:rPr>
          <w:rFonts w:hint="eastAsia"/>
          <w:b/>
          <w:bCs/>
        </w:rPr>
        <w:t xml:space="preserve">1  </w:t>
      </w:r>
      <w:r>
        <w:rPr>
          <w:rFonts w:hint="eastAsia"/>
          <w:bCs/>
        </w:rPr>
        <w:t>施工前，当先行顶管结构净高度大于</w:t>
      </w:r>
      <w:r>
        <w:rPr>
          <w:rFonts w:hint="eastAsia"/>
          <w:bCs/>
        </w:rPr>
        <w:t>5m</w:t>
      </w:r>
      <w:r>
        <w:rPr>
          <w:rFonts w:hint="eastAsia"/>
          <w:bCs/>
        </w:rPr>
        <w:t>时宜设临时横向支撑；</w:t>
      </w:r>
    </w:p>
    <w:p w14:paraId="1211C8C2" w14:textId="77777777" w:rsidR="00FE7D9B" w:rsidRDefault="00000000">
      <w:pPr>
        <w:ind w:firstLine="480"/>
        <w:rPr>
          <w:bCs/>
        </w:rPr>
      </w:pPr>
      <w:r>
        <w:rPr>
          <w:rFonts w:hint="eastAsia"/>
          <w:b/>
        </w:rPr>
        <w:t>2</w:t>
      </w:r>
      <w:r>
        <w:rPr>
          <w:rFonts w:hint="eastAsia"/>
          <w:bCs/>
        </w:rPr>
        <w:t xml:space="preserve">  </w:t>
      </w:r>
      <w:r>
        <w:rPr>
          <w:rFonts w:hint="eastAsia"/>
          <w:bCs/>
        </w:rPr>
        <w:t>施工前，先行顶管宜完成固化灌浆；</w:t>
      </w:r>
    </w:p>
    <w:p w14:paraId="0B223ACC" w14:textId="77777777" w:rsidR="00A1125E" w:rsidRDefault="00A1125E">
      <w:pPr>
        <w:spacing w:line="240" w:lineRule="auto"/>
        <w:rPr>
          <w:bCs/>
        </w:rPr>
      </w:pPr>
      <w:r>
        <w:rPr>
          <w:bCs/>
        </w:rPr>
        <w:br w:type="page"/>
      </w:r>
    </w:p>
    <w:p w14:paraId="38DA718A" w14:textId="77777777" w:rsidR="00FE7D9B" w:rsidRDefault="00FE7D9B">
      <w:pPr>
        <w:rPr>
          <w:color w:val="000000"/>
        </w:rPr>
      </w:pPr>
    </w:p>
    <w:p w14:paraId="2F42A023" w14:textId="77777777" w:rsidR="00FE7D9B" w:rsidRDefault="00000000">
      <w:pPr>
        <w:pStyle w:val="1"/>
      </w:pPr>
      <w:bookmarkStart w:id="225" w:name="_Toc201932176"/>
      <w:bookmarkStart w:id="226" w:name="_Toc201931146"/>
      <w:bookmarkStart w:id="227" w:name="_Toc24318"/>
      <w:bookmarkStart w:id="228" w:name="_Toc204269563"/>
      <w:r w:rsidRPr="00884DE7">
        <w:rPr>
          <w:rFonts w:ascii="Times New Roman" w:hAnsi="Times New Roman"/>
        </w:rPr>
        <w:t xml:space="preserve">10 </w:t>
      </w:r>
      <w:r>
        <w:rPr>
          <w:rFonts w:hint="eastAsia"/>
        </w:rPr>
        <w:t xml:space="preserve"> </w:t>
      </w:r>
      <w:bookmarkStart w:id="229" w:name="OLE_LINK23"/>
      <w:r>
        <w:rPr>
          <w:rFonts w:hint="eastAsia"/>
        </w:rPr>
        <w:t>顶管法组合构建地铁车站</w:t>
      </w:r>
      <w:bookmarkEnd w:id="225"/>
      <w:bookmarkEnd w:id="226"/>
      <w:bookmarkEnd w:id="227"/>
      <w:bookmarkEnd w:id="228"/>
      <w:bookmarkEnd w:id="229"/>
    </w:p>
    <w:p w14:paraId="2A0632DC" w14:textId="77777777" w:rsidR="00FE7D9B" w:rsidRDefault="00000000">
      <w:pPr>
        <w:pStyle w:val="2"/>
      </w:pPr>
      <w:bookmarkStart w:id="230" w:name="_Toc22920"/>
      <w:bookmarkStart w:id="231" w:name="_Toc201931147"/>
      <w:bookmarkStart w:id="232" w:name="_Toc201932177"/>
      <w:bookmarkStart w:id="233" w:name="_Toc204269564"/>
      <w:r>
        <w:rPr>
          <w:rFonts w:hint="eastAsia"/>
        </w:rPr>
        <w:t xml:space="preserve">10.1  </w:t>
      </w:r>
      <w:r>
        <w:rPr>
          <w:rFonts w:hint="eastAsia"/>
        </w:rPr>
        <w:t>一般规定</w:t>
      </w:r>
      <w:bookmarkEnd w:id="230"/>
      <w:bookmarkEnd w:id="231"/>
      <w:bookmarkEnd w:id="232"/>
      <w:bookmarkEnd w:id="233"/>
    </w:p>
    <w:p w14:paraId="4AD9FB16" w14:textId="77777777" w:rsidR="00FE7D9B" w:rsidRDefault="00000000">
      <w:pPr>
        <w:rPr>
          <w:color w:val="000000"/>
        </w:rPr>
      </w:pPr>
      <w:r>
        <w:rPr>
          <w:rFonts w:hint="eastAsia"/>
          <w:b/>
          <w:bCs/>
          <w:color w:val="000000"/>
        </w:rPr>
        <w:t>10.1.1</w:t>
      </w:r>
      <w:r>
        <w:rPr>
          <w:rFonts w:hint="eastAsia"/>
          <w:color w:val="000000"/>
        </w:rPr>
        <w:t xml:space="preserve">  </w:t>
      </w:r>
      <w:r>
        <w:rPr>
          <w:rFonts w:hint="eastAsia"/>
          <w:color w:val="000000"/>
        </w:rPr>
        <w:t>多次顶进的单体结构组合（结构体系转换）构建成整体结构时，应依次进行纵向、横向和竖向结构转换施工。</w:t>
      </w:r>
    </w:p>
    <w:p w14:paraId="27825AAD" w14:textId="77777777" w:rsidR="00FE7D9B" w:rsidRDefault="00000000">
      <w:pPr>
        <w:rPr>
          <w:color w:val="000000"/>
        </w:rPr>
      </w:pPr>
      <w:r>
        <w:rPr>
          <w:rFonts w:hint="eastAsia"/>
          <w:b/>
          <w:bCs/>
          <w:color w:val="000000"/>
        </w:rPr>
        <w:t>10.1.2</w:t>
      </w:r>
      <w:r>
        <w:rPr>
          <w:rFonts w:hint="eastAsia"/>
          <w:color w:val="000000"/>
        </w:rPr>
        <w:t xml:space="preserve">  </w:t>
      </w:r>
      <w:r>
        <w:rPr>
          <w:rFonts w:hint="eastAsia"/>
          <w:color w:val="000000"/>
        </w:rPr>
        <w:t>结构体系转换时，应按专项施工方案循序渐进，临时支撑或永久结构的设置满足设计要求后方可进行后续施工。</w:t>
      </w:r>
    </w:p>
    <w:p w14:paraId="4EDD76F6" w14:textId="77777777" w:rsidR="00FE7D9B" w:rsidRDefault="00000000">
      <w:pPr>
        <w:rPr>
          <w:color w:val="000000"/>
        </w:rPr>
      </w:pPr>
      <w:r>
        <w:rPr>
          <w:rFonts w:hint="eastAsia"/>
          <w:b/>
          <w:bCs/>
          <w:color w:val="000000"/>
        </w:rPr>
        <w:t>10.1.3</w:t>
      </w:r>
      <w:r>
        <w:rPr>
          <w:rFonts w:hint="eastAsia"/>
          <w:color w:val="000000"/>
        </w:rPr>
        <w:t xml:space="preserve">  </w:t>
      </w:r>
      <w:r>
        <w:rPr>
          <w:rFonts w:hint="eastAsia"/>
          <w:color w:val="000000"/>
        </w:rPr>
        <w:t>当无需拆除中隔墙时，可不进行横向结构转换，中隔墙上应预留钢筋连接套筒或预埋钢板连接中板钢筋，中板与顶管侧墙钢筋不宜采用植筋连接。</w:t>
      </w:r>
    </w:p>
    <w:p w14:paraId="2129AC96" w14:textId="77777777" w:rsidR="00FE7D9B" w:rsidRDefault="00000000">
      <w:pPr>
        <w:rPr>
          <w:color w:val="000000"/>
        </w:rPr>
      </w:pPr>
      <w:r>
        <w:rPr>
          <w:rFonts w:hint="eastAsia"/>
          <w:b/>
          <w:bCs/>
          <w:color w:val="000000"/>
        </w:rPr>
        <w:t xml:space="preserve">10.1.4 </w:t>
      </w:r>
      <w:r>
        <w:rPr>
          <w:rFonts w:hint="eastAsia"/>
          <w:color w:val="000000"/>
        </w:rPr>
        <w:t xml:space="preserve"> </w:t>
      </w:r>
      <w:r>
        <w:rPr>
          <w:rFonts w:hint="eastAsia"/>
          <w:color w:val="000000"/>
        </w:rPr>
        <w:t>结构体系转换应，控制机械作业路线和操作空间，避免超载和碰撞等造成结构损坏。</w:t>
      </w:r>
    </w:p>
    <w:p w14:paraId="56CEBB93" w14:textId="77777777" w:rsidR="00FE7D9B" w:rsidRDefault="00000000">
      <w:pPr>
        <w:rPr>
          <w:color w:val="000000"/>
        </w:rPr>
      </w:pPr>
      <w:r>
        <w:rPr>
          <w:rFonts w:hint="eastAsia"/>
          <w:b/>
          <w:bCs/>
          <w:color w:val="000000"/>
        </w:rPr>
        <w:t>10.1.5</w:t>
      </w:r>
      <w:r>
        <w:rPr>
          <w:rFonts w:hint="eastAsia"/>
          <w:color w:val="000000"/>
        </w:rPr>
        <w:t xml:space="preserve">  </w:t>
      </w:r>
      <w:r>
        <w:rPr>
          <w:rFonts w:hint="eastAsia"/>
          <w:color w:val="000000"/>
        </w:rPr>
        <w:t>结构体系转换应严格遵守信息化施工，出现紧急情况应立即启动专项施工方案中的应急预案，确保施工安全。</w:t>
      </w:r>
    </w:p>
    <w:p w14:paraId="53FEE260" w14:textId="77777777" w:rsidR="00FE7D9B" w:rsidRDefault="00000000">
      <w:pPr>
        <w:rPr>
          <w:color w:val="000000"/>
        </w:rPr>
      </w:pPr>
      <w:r>
        <w:rPr>
          <w:rFonts w:hint="eastAsia"/>
          <w:b/>
          <w:bCs/>
          <w:color w:val="000000"/>
        </w:rPr>
        <w:t xml:space="preserve">10.1.6 </w:t>
      </w:r>
      <w:r>
        <w:rPr>
          <w:rFonts w:hint="eastAsia"/>
          <w:color w:val="000000"/>
        </w:rPr>
        <w:t xml:space="preserve"> </w:t>
      </w:r>
      <w:r>
        <w:rPr>
          <w:rFonts w:hint="eastAsia"/>
          <w:color w:val="000000"/>
        </w:rPr>
        <w:t>结构体系转换混凝土结构施工应满足</w:t>
      </w:r>
      <w:bookmarkStart w:id="234" w:name="OLE_LINK20"/>
      <w:r>
        <w:rPr>
          <w:rFonts w:hint="eastAsia"/>
          <w:color w:val="000000"/>
        </w:rPr>
        <w:t>《混凝土结构工程施工规范》</w:t>
      </w:r>
      <w:r>
        <w:rPr>
          <w:rFonts w:hint="eastAsia"/>
          <w:color w:val="000000"/>
        </w:rPr>
        <w:t>GB 50666</w:t>
      </w:r>
      <w:bookmarkEnd w:id="234"/>
      <w:r>
        <w:rPr>
          <w:rFonts w:hint="eastAsia"/>
          <w:color w:val="000000"/>
        </w:rPr>
        <w:t>相关要求。</w:t>
      </w:r>
    </w:p>
    <w:p w14:paraId="743F4CE5" w14:textId="77777777" w:rsidR="00FE7D9B" w:rsidRDefault="00000000">
      <w:pPr>
        <w:pStyle w:val="2"/>
      </w:pPr>
      <w:bookmarkStart w:id="235" w:name="_Toc201931148"/>
      <w:bookmarkStart w:id="236" w:name="_Toc5274"/>
      <w:bookmarkStart w:id="237" w:name="_Toc201932178"/>
      <w:bookmarkStart w:id="238" w:name="_Toc204269565"/>
      <w:r>
        <w:rPr>
          <w:rFonts w:hint="eastAsia"/>
        </w:rPr>
        <w:t xml:space="preserve">10.2  </w:t>
      </w:r>
      <w:r>
        <w:rPr>
          <w:rFonts w:hint="eastAsia"/>
        </w:rPr>
        <w:t>纵梁施工</w:t>
      </w:r>
      <w:bookmarkEnd w:id="235"/>
      <w:bookmarkEnd w:id="236"/>
      <w:bookmarkEnd w:id="237"/>
      <w:bookmarkEnd w:id="238"/>
    </w:p>
    <w:p w14:paraId="3B75ED18" w14:textId="77777777" w:rsidR="00FE7D9B" w:rsidRDefault="00000000">
      <w:r>
        <w:rPr>
          <w:rFonts w:hint="eastAsia"/>
          <w:b/>
          <w:bCs/>
        </w:rPr>
        <w:t>10.2.1</w:t>
      </w:r>
      <w:r>
        <w:rPr>
          <w:rFonts w:hint="eastAsia"/>
        </w:rPr>
        <w:t xml:space="preserve">  </w:t>
      </w:r>
      <w:r>
        <w:rPr>
          <w:rFonts w:hint="eastAsia"/>
        </w:rPr>
        <w:t>通长式纵梁宜采用暗梁，分段式纵梁可采用现浇，应在顶进全部完成后实施。</w:t>
      </w:r>
    </w:p>
    <w:p w14:paraId="36158DF5" w14:textId="77777777" w:rsidR="00FE7D9B" w:rsidRDefault="00000000">
      <w:r>
        <w:rPr>
          <w:rFonts w:hint="eastAsia"/>
          <w:b/>
          <w:bCs/>
        </w:rPr>
        <w:t>10.2.2</w:t>
      </w:r>
      <w:r>
        <w:rPr>
          <w:rFonts w:hint="eastAsia"/>
        </w:rPr>
        <w:t xml:space="preserve">  </w:t>
      </w:r>
      <w:bookmarkStart w:id="239" w:name="OLE_LINK12"/>
      <w:r>
        <w:rPr>
          <w:rFonts w:hint="eastAsia"/>
        </w:rPr>
        <w:t>纵梁</w:t>
      </w:r>
      <w:bookmarkEnd w:id="239"/>
      <w:r>
        <w:rPr>
          <w:rFonts w:hint="eastAsia"/>
        </w:rPr>
        <w:t>和柱未形成支撑前需破除侧墙时，应设置足够刚度的竖向预应力支撑，控制水平构件竖向变形不大于</w:t>
      </w:r>
      <w:r>
        <w:rPr>
          <w:rFonts w:hint="eastAsia"/>
        </w:rPr>
        <w:t>2mm</w:t>
      </w:r>
      <w:r>
        <w:rPr>
          <w:rFonts w:hint="eastAsia"/>
        </w:rPr>
        <w:t>。</w:t>
      </w:r>
    </w:p>
    <w:p w14:paraId="73F3BA7B" w14:textId="77777777" w:rsidR="00FE7D9B" w:rsidRDefault="00000000">
      <w:pPr>
        <w:rPr>
          <w:color w:val="000000"/>
        </w:rPr>
      </w:pPr>
      <w:r>
        <w:rPr>
          <w:rFonts w:hint="eastAsia"/>
          <w:b/>
          <w:bCs/>
          <w:color w:val="000000"/>
        </w:rPr>
        <w:t>10.2.3</w:t>
      </w:r>
      <w:r>
        <w:rPr>
          <w:rFonts w:hint="eastAsia"/>
          <w:color w:val="000000"/>
        </w:rPr>
        <w:t xml:space="preserve">  </w:t>
      </w:r>
      <w:r>
        <w:rPr>
          <w:rFonts w:hint="eastAsia"/>
          <w:color w:val="000000"/>
        </w:rPr>
        <w:t>顶管施工形成的单体结构可采用在密贴侧墙的顶部和底部预留孔洞，顶管完成后内插入型钢并浇筑混凝土形成暗梁。</w:t>
      </w:r>
    </w:p>
    <w:p w14:paraId="6845EFA6" w14:textId="77777777" w:rsidR="00FE7D9B" w:rsidRDefault="00000000">
      <w:pPr>
        <w:rPr>
          <w:color w:val="000000"/>
        </w:rPr>
      </w:pPr>
      <w:r>
        <w:rPr>
          <w:rFonts w:hint="eastAsia"/>
          <w:b/>
          <w:bCs/>
          <w:color w:val="000000"/>
        </w:rPr>
        <w:t xml:space="preserve">10.2.4 </w:t>
      </w:r>
      <w:r>
        <w:rPr>
          <w:rFonts w:hint="eastAsia"/>
          <w:color w:val="000000"/>
        </w:rPr>
        <w:t xml:space="preserve"> </w:t>
      </w:r>
      <w:r>
        <w:rPr>
          <w:rFonts w:hint="eastAsia"/>
          <w:color w:val="000000"/>
        </w:rPr>
        <w:t>型钢混凝土暗梁施工前应完成下列准备工作：</w:t>
      </w:r>
    </w:p>
    <w:p w14:paraId="5E07B3F4"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检查管片预留孔洞，保证结合面干净无杂物；</w:t>
      </w:r>
    </w:p>
    <w:p w14:paraId="688F931F"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检查管片预留孔洞内管片间的错台量，错台量宜控制在</w:t>
      </w:r>
      <w:r>
        <w:rPr>
          <w:rFonts w:hint="eastAsia"/>
          <w:color w:val="000000"/>
        </w:rPr>
        <w:t>20mm</w:t>
      </w:r>
      <w:r>
        <w:rPr>
          <w:rFonts w:hint="eastAsia"/>
          <w:color w:val="000000"/>
        </w:rPr>
        <w:t>内；</w:t>
      </w:r>
    </w:p>
    <w:p w14:paraId="670BF349" w14:textId="77777777" w:rsidR="00FE7D9B" w:rsidRDefault="00000000">
      <w:pPr>
        <w:ind w:firstLineChars="200" w:firstLine="489"/>
        <w:rPr>
          <w:color w:val="000000"/>
        </w:rPr>
      </w:pPr>
      <w:r>
        <w:rPr>
          <w:rFonts w:hint="eastAsia"/>
          <w:b/>
          <w:bCs/>
          <w:color w:val="000000"/>
        </w:rPr>
        <w:lastRenderedPageBreak/>
        <w:t>3</w:t>
      </w:r>
      <w:r>
        <w:rPr>
          <w:rFonts w:hint="eastAsia"/>
          <w:color w:val="000000"/>
        </w:rPr>
        <w:t xml:space="preserve">  </w:t>
      </w:r>
      <w:r>
        <w:rPr>
          <w:rFonts w:hint="eastAsia"/>
          <w:color w:val="000000"/>
        </w:rPr>
        <w:t>型钢分节长度应根据工作井尺寸、加工及运输吊装设备等综合确定</w:t>
      </w:r>
      <w:r>
        <w:rPr>
          <w:rFonts w:hint="eastAsia"/>
          <w:color w:val="000000"/>
        </w:rPr>
        <w:t>;</w:t>
      </w:r>
    </w:p>
    <w:p w14:paraId="50812E5B" w14:textId="77777777" w:rsidR="00FE7D9B" w:rsidRDefault="00000000">
      <w:pPr>
        <w:ind w:firstLineChars="200" w:firstLine="489"/>
        <w:rPr>
          <w:color w:val="000000"/>
        </w:rPr>
      </w:pPr>
      <w:r>
        <w:rPr>
          <w:rFonts w:hint="eastAsia"/>
          <w:b/>
          <w:bCs/>
          <w:color w:val="000000"/>
        </w:rPr>
        <w:t>4</w:t>
      </w:r>
      <w:r>
        <w:rPr>
          <w:rFonts w:hint="eastAsia"/>
          <w:color w:val="000000"/>
        </w:rPr>
        <w:t xml:space="preserve">  </w:t>
      </w:r>
      <w:r>
        <w:rPr>
          <w:rFonts w:hint="eastAsia"/>
          <w:color w:val="000000"/>
        </w:rPr>
        <w:t>型钢进场应检查尺寸及表观质量，并提供探伤检测和材料合格报告；</w:t>
      </w:r>
    </w:p>
    <w:p w14:paraId="06DC360C" w14:textId="77777777" w:rsidR="00FE7D9B" w:rsidRDefault="00000000">
      <w:pPr>
        <w:ind w:firstLineChars="200" w:firstLine="489"/>
        <w:rPr>
          <w:color w:val="000000"/>
        </w:rPr>
      </w:pPr>
      <w:r>
        <w:rPr>
          <w:rFonts w:hint="eastAsia"/>
          <w:b/>
          <w:bCs/>
          <w:color w:val="000000"/>
        </w:rPr>
        <w:t>5</w:t>
      </w:r>
      <w:r>
        <w:rPr>
          <w:rFonts w:hint="eastAsia"/>
          <w:color w:val="000000"/>
        </w:rPr>
        <w:t xml:space="preserve">  </w:t>
      </w:r>
      <w:r>
        <w:rPr>
          <w:rFonts w:hint="eastAsia"/>
          <w:color w:val="000000"/>
        </w:rPr>
        <w:t>完成型钢施工操作平台合格验收。</w:t>
      </w:r>
    </w:p>
    <w:p w14:paraId="49122DCB" w14:textId="77777777" w:rsidR="00FE7D9B" w:rsidRDefault="00000000">
      <w:pPr>
        <w:rPr>
          <w:color w:val="000000"/>
        </w:rPr>
      </w:pPr>
      <w:r>
        <w:rPr>
          <w:rFonts w:hint="eastAsia"/>
          <w:b/>
          <w:bCs/>
          <w:color w:val="000000"/>
        </w:rPr>
        <w:t xml:space="preserve">10.2.5 </w:t>
      </w:r>
      <w:r>
        <w:rPr>
          <w:rFonts w:hint="eastAsia"/>
          <w:color w:val="000000"/>
        </w:rPr>
        <w:t xml:space="preserve"> </w:t>
      </w:r>
      <w:r>
        <w:rPr>
          <w:rFonts w:hint="eastAsia"/>
          <w:color w:val="000000"/>
        </w:rPr>
        <w:t>型钢应按设计的要求焊接栓钉，并安装限位件和注浆管。</w:t>
      </w:r>
    </w:p>
    <w:p w14:paraId="5973B0DE" w14:textId="77777777" w:rsidR="00FE7D9B" w:rsidRDefault="00000000">
      <w:pPr>
        <w:rPr>
          <w:color w:val="000000"/>
        </w:rPr>
      </w:pPr>
      <w:r>
        <w:rPr>
          <w:rFonts w:hint="eastAsia"/>
          <w:b/>
          <w:bCs/>
          <w:color w:val="000000"/>
        </w:rPr>
        <w:t>10.2.6</w:t>
      </w:r>
      <w:r>
        <w:rPr>
          <w:rFonts w:hint="eastAsia"/>
          <w:color w:val="000000"/>
        </w:rPr>
        <w:t xml:space="preserve">  </w:t>
      </w:r>
      <w:r>
        <w:rPr>
          <w:rFonts w:hint="eastAsia"/>
          <w:color w:val="000000"/>
        </w:rPr>
        <w:t>型钢混凝土暗梁施工顺序为先插入型钢并校核定位、再封闭预留孔洞两端、然后设置压浆孔和排气孔、最后压注自密实混凝土。</w:t>
      </w:r>
    </w:p>
    <w:p w14:paraId="4655129C" w14:textId="77777777" w:rsidR="00FE7D9B" w:rsidRDefault="00000000">
      <w:pPr>
        <w:rPr>
          <w:color w:val="000000"/>
        </w:rPr>
      </w:pPr>
      <w:r>
        <w:rPr>
          <w:rFonts w:hint="eastAsia"/>
          <w:b/>
          <w:bCs/>
          <w:color w:val="000000"/>
        </w:rPr>
        <w:t>10.2.7</w:t>
      </w:r>
      <w:r>
        <w:rPr>
          <w:rFonts w:hint="eastAsia"/>
          <w:color w:val="000000"/>
        </w:rPr>
        <w:t xml:space="preserve">  </w:t>
      </w:r>
      <w:r>
        <w:rPr>
          <w:rFonts w:hint="eastAsia"/>
          <w:color w:val="000000"/>
        </w:rPr>
        <w:t>自密实混凝土浇筑初凝后应通过预埋注浆管压注水泥浆，确保预留孔洞填充密实，水泥浆水灰比宜为</w:t>
      </w:r>
      <w:r>
        <w:rPr>
          <w:rFonts w:hint="eastAsia"/>
          <w:color w:val="000000"/>
        </w:rPr>
        <w:t>0.5</w:t>
      </w:r>
      <w:r>
        <w:rPr>
          <w:rFonts w:hint="eastAsia"/>
          <w:color w:val="000000"/>
        </w:rPr>
        <w:t>、注浆压力宜为</w:t>
      </w:r>
      <w:r>
        <w:rPr>
          <w:rFonts w:hint="eastAsia"/>
          <w:color w:val="000000"/>
        </w:rPr>
        <w:t>0.5MPa</w:t>
      </w:r>
      <w:r>
        <w:rPr>
          <w:rFonts w:hint="eastAsia"/>
          <w:color w:val="000000"/>
        </w:rPr>
        <w:t>。</w:t>
      </w:r>
    </w:p>
    <w:p w14:paraId="48B7BBF8" w14:textId="77777777" w:rsidR="00FE7D9B" w:rsidRDefault="00000000">
      <w:pPr>
        <w:rPr>
          <w:color w:val="000000"/>
        </w:rPr>
      </w:pPr>
      <w:bookmarkStart w:id="240" w:name="OLE_LINK40"/>
      <w:r>
        <w:rPr>
          <w:rFonts w:hint="eastAsia"/>
          <w:b/>
          <w:bCs/>
          <w:color w:val="000000"/>
        </w:rPr>
        <w:t>10.2.8</w:t>
      </w:r>
      <w:r>
        <w:rPr>
          <w:rFonts w:hint="eastAsia"/>
          <w:color w:val="000000"/>
        </w:rPr>
        <w:t xml:space="preserve">  </w:t>
      </w:r>
      <w:r>
        <w:rPr>
          <w:rFonts w:hint="eastAsia"/>
          <w:color w:val="000000"/>
        </w:rPr>
        <w:t>型钢两端应延伸至工作井，并锚入工作井永久结构中。</w:t>
      </w:r>
    </w:p>
    <w:p w14:paraId="4BB2F601" w14:textId="77777777" w:rsidR="00FE7D9B" w:rsidRDefault="00000000">
      <w:pPr>
        <w:rPr>
          <w:iCs/>
          <w:smallCaps/>
          <w:color w:val="000000"/>
        </w:rPr>
      </w:pPr>
      <w:r>
        <w:rPr>
          <w:rFonts w:hint="eastAsia"/>
          <w:b/>
          <w:bCs/>
          <w:iCs/>
          <w:smallCaps/>
          <w:color w:val="000000"/>
        </w:rPr>
        <w:t>10.2.9</w:t>
      </w:r>
      <w:r>
        <w:rPr>
          <w:rFonts w:hint="eastAsia"/>
          <w:iCs/>
          <w:smallCaps/>
          <w:color w:val="000000"/>
        </w:rPr>
        <w:t xml:space="preserve">  </w:t>
      </w:r>
      <w:r>
        <w:rPr>
          <w:rFonts w:hint="eastAsia"/>
          <w:iCs/>
          <w:smallCaps/>
          <w:color w:val="000000"/>
        </w:rPr>
        <w:t>现浇纵梁与外界岩土体要接触时，应做好新旧结构防水措施。</w:t>
      </w:r>
    </w:p>
    <w:p w14:paraId="2B946732" w14:textId="77777777" w:rsidR="00FE7D9B" w:rsidRDefault="00000000">
      <w:pPr>
        <w:pStyle w:val="2"/>
      </w:pPr>
      <w:bookmarkStart w:id="241" w:name="_Toc201931149"/>
      <w:bookmarkStart w:id="242" w:name="_Toc30408"/>
      <w:bookmarkStart w:id="243" w:name="_Toc201932179"/>
      <w:bookmarkStart w:id="244" w:name="_Toc204269566"/>
      <w:bookmarkEnd w:id="240"/>
      <w:r>
        <w:rPr>
          <w:rFonts w:hint="eastAsia"/>
        </w:rPr>
        <w:t xml:space="preserve">10.3  </w:t>
      </w:r>
      <w:r>
        <w:rPr>
          <w:rFonts w:hint="eastAsia"/>
        </w:rPr>
        <w:t>横向结构转换</w:t>
      </w:r>
      <w:bookmarkEnd w:id="241"/>
      <w:bookmarkEnd w:id="242"/>
      <w:bookmarkEnd w:id="243"/>
      <w:bookmarkEnd w:id="244"/>
    </w:p>
    <w:p w14:paraId="7747B30A" w14:textId="77777777" w:rsidR="00FE7D9B" w:rsidRDefault="00000000">
      <w:pPr>
        <w:rPr>
          <w:color w:val="000000"/>
        </w:rPr>
      </w:pPr>
      <w:r>
        <w:rPr>
          <w:rFonts w:hint="eastAsia"/>
          <w:b/>
          <w:bCs/>
          <w:color w:val="000000"/>
        </w:rPr>
        <w:t>10.3.1</w:t>
      </w:r>
      <w:r>
        <w:rPr>
          <w:rFonts w:hint="eastAsia"/>
          <w:color w:val="000000"/>
        </w:rPr>
        <w:t xml:space="preserve">  </w:t>
      </w:r>
      <w:r>
        <w:rPr>
          <w:rFonts w:hint="eastAsia"/>
          <w:color w:val="000000"/>
        </w:rPr>
        <w:t>横向结构转换应先施作组合顶管法地铁车站永久中板，再拆除临时横向支撑，可分段实施。</w:t>
      </w:r>
    </w:p>
    <w:p w14:paraId="14AC8A96" w14:textId="77777777" w:rsidR="00FE7D9B" w:rsidRDefault="00000000">
      <w:pPr>
        <w:rPr>
          <w:color w:val="000000"/>
        </w:rPr>
      </w:pPr>
      <w:r>
        <w:rPr>
          <w:rFonts w:hint="eastAsia"/>
          <w:b/>
          <w:bCs/>
          <w:color w:val="000000"/>
        </w:rPr>
        <w:t xml:space="preserve">10.3.2 </w:t>
      </w:r>
      <w:r>
        <w:rPr>
          <w:rFonts w:hint="eastAsia"/>
          <w:color w:val="000000"/>
        </w:rPr>
        <w:t xml:space="preserve"> </w:t>
      </w:r>
      <w:r>
        <w:rPr>
          <w:rFonts w:hint="eastAsia"/>
          <w:color w:val="000000"/>
        </w:rPr>
        <w:t>模板及支架设计应考虑永久结构形式、施工工艺、设备及材料的选择及供应等条件，且包含以下内容：</w:t>
      </w:r>
    </w:p>
    <w:p w14:paraId="3A4D4B06"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模板及支架的材料及类型；</w:t>
      </w:r>
    </w:p>
    <w:p w14:paraId="4243F74D"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模板及支架的强度、刚度、稳定性应满足进行验算；</w:t>
      </w:r>
    </w:p>
    <w:p w14:paraId="447321CF"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模板及其支架的拆除方式及相关安全保证措施。</w:t>
      </w:r>
    </w:p>
    <w:p w14:paraId="0FE4DE11" w14:textId="77777777" w:rsidR="00FE7D9B" w:rsidRDefault="00000000">
      <w:pPr>
        <w:rPr>
          <w:color w:val="000000"/>
        </w:rPr>
      </w:pPr>
      <w:r>
        <w:rPr>
          <w:rFonts w:hint="eastAsia"/>
          <w:b/>
          <w:bCs/>
          <w:color w:val="000000"/>
        </w:rPr>
        <w:t xml:space="preserve">10.3.3 </w:t>
      </w:r>
      <w:r>
        <w:rPr>
          <w:rFonts w:hint="eastAsia"/>
          <w:color w:val="000000"/>
        </w:rPr>
        <w:t xml:space="preserve"> </w:t>
      </w:r>
      <w:r>
        <w:rPr>
          <w:rFonts w:hint="eastAsia"/>
          <w:color w:val="000000"/>
        </w:rPr>
        <w:t>中板及其暗梁施工应符合下列规定：</w:t>
      </w:r>
    </w:p>
    <w:p w14:paraId="5A27D9D0"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其钢筋与侧墙混凝土管片预留接驳器连接，若接驳器有损坏或预埋位置偏差较大时可采用植筋，植筋安全等级一级；</w:t>
      </w:r>
    </w:p>
    <w:p w14:paraId="45DBDDC6"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其钢筋与型钢混凝土管片连接可采用焊接，焊接等级二级以上；</w:t>
      </w:r>
    </w:p>
    <w:p w14:paraId="1ED7CD46"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与侧墙混凝土管片连接部位应进行凿毛处理；</w:t>
      </w:r>
    </w:p>
    <w:p w14:paraId="57EAAFD3" w14:textId="77777777" w:rsidR="00FE7D9B" w:rsidRDefault="00000000">
      <w:pPr>
        <w:ind w:firstLineChars="200" w:firstLine="489"/>
        <w:rPr>
          <w:color w:val="000000"/>
        </w:rPr>
      </w:pPr>
      <w:r>
        <w:rPr>
          <w:rFonts w:hint="eastAsia"/>
          <w:b/>
          <w:bCs/>
          <w:color w:val="000000"/>
        </w:rPr>
        <w:t>4</w:t>
      </w:r>
      <w:r>
        <w:rPr>
          <w:rFonts w:hint="eastAsia"/>
          <w:color w:val="000000"/>
        </w:rPr>
        <w:t xml:space="preserve">  </w:t>
      </w:r>
      <w:r>
        <w:rPr>
          <w:rFonts w:hint="eastAsia"/>
          <w:color w:val="000000"/>
        </w:rPr>
        <w:t>与型钢混凝土管片连接部位应先清除表面的涂层并打磨处理；</w:t>
      </w:r>
    </w:p>
    <w:p w14:paraId="616810BC" w14:textId="77777777" w:rsidR="00FE7D9B" w:rsidRDefault="00000000">
      <w:pPr>
        <w:ind w:firstLineChars="200" w:firstLine="489"/>
        <w:rPr>
          <w:color w:val="000000"/>
        </w:rPr>
      </w:pPr>
      <w:r>
        <w:rPr>
          <w:rFonts w:hint="eastAsia"/>
          <w:b/>
          <w:bCs/>
          <w:color w:val="000000"/>
        </w:rPr>
        <w:t>5</w:t>
      </w:r>
      <w:r>
        <w:rPr>
          <w:rFonts w:hint="eastAsia"/>
          <w:color w:val="000000"/>
        </w:rPr>
        <w:t xml:space="preserve">  </w:t>
      </w:r>
      <w:r>
        <w:rPr>
          <w:rFonts w:hint="eastAsia"/>
          <w:color w:val="000000"/>
        </w:rPr>
        <w:t>先施作中板暗梁形成横向支撑体系后，再施作中板其余部分；</w:t>
      </w:r>
    </w:p>
    <w:p w14:paraId="7056E964" w14:textId="77777777" w:rsidR="00FE7D9B" w:rsidRDefault="00000000">
      <w:pPr>
        <w:ind w:firstLineChars="200" w:firstLine="489"/>
        <w:rPr>
          <w:color w:val="000000"/>
        </w:rPr>
      </w:pPr>
      <w:r>
        <w:rPr>
          <w:rFonts w:hint="eastAsia"/>
          <w:b/>
          <w:bCs/>
          <w:color w:val="000000"/>
        </w:rPr>
        <w:t>6</w:t>
      </w:r>
      <w:r>
        <w:rPr>
          <w:rFonts w:hint="eastAsia"/>
          <w:color w:val="000000"/>
        </w:rPr>
        <w:t xml:space="preserve">  </w:t>
      </w:r>
      <w:r>
        <w:rPr>
          <w:rFonts w:hint="eastAsia"/>
          <w:color w:val="000000"/>
        </w:rPr>
        <w:t>中板其余部分施作应在中间两侧各预留拆除中隔墙作业面，待站厅层密贴侧墙混凝土管片拆除后再连接形成中板整体。</w:t>
      </w:r>
    </w:p>
    <w:p w14:paraId="51448D26" w14:textId="77777777" w:rsidR="00FE7D9B" w:rsidRDefault="00000000">
      <w:pPr>
        <w:rPr>
          <w:color w:val="000000"/>
        </w:rPr>
      </w:pPr>
      <w:r>
        <w:rPr>
          <w:rFonts w:hint="eastAsia"/>
          <w:b/>
          <w:bCs/>
          <w:color w:val="000000"/>
        </w:rPr>
        <w:lastRenderedPageBreak/>
        <w:t>10.3.4</w:t>
      </w:r>
      <w:r>
        <w:rPr>
          <w:rFonts w:hint="eastAsia"/>
          <w:color w:val="000000"/>
        </w:rPr>
        <w:t xml:space="preserve">  </w:t>
      </w:r>
      <w:r>
        <w:rPr>
          <w:rFonts w:hint="eastAsia"/>
          <w:color w:val="000000"/>
        </w:rPr>
        <w:t>中板浇筑的混凝土达到设计强度后，可利用中板作为后续作业平台，在电扶梯、楼梯孔洞上方用作运输通道时，应对孔洞临时封堵进行设计，验证承载能力满足要求后方可使用。</w:t>
      </w:r>
      <w:r>
        <w:rPr>
          <w:rFonts w:hint="eastAsia"/>
          <w:color w:val="000000"/>
        </w:rPr>
        <w:t xml:space="preserve"> </w:t>
      </w:r>
    </w:p>
    <w:p w14:paraId="4DE7D354" w14:textId="77777777" w:rsidR="00FE7D9B" w:rsidRDefault="00000000">
      <w:pPr>
        <w:rPr>
          <w:color w:val="000000"/>
        </w:rPr>
      </w:pPr>
      <w:r>
        <w:rPr>
          <w:rFonts w:hint="eastAsia"/>
          <w:b/>
          <w:bCs/>
          <w:color w:val="000000"/>
        </w:rPr>
        <w:t xml:space="preserve">10.3.5 </w:t>
      </w:r>
      <w:r>
        <w:rPr>
          <w:rFonts w:hint="eastAsia"/>
          <w:color w:val="000000"/>
        </w:rPr>
        <w:t xml:space="preserve"> </w:t>
      </w:r>
      <w:r>
        <w:rPr>
          <w:rFonts w:hint="eastAsia"/>
          <w:color w:val="000000"/>
        </w:rPr>
        <w:t>拆除站厅层中隔墙混凝土管片应满足下列要求：</w:t>
      </w:r>
    </w:p>
    <w:p w14:paraId="51A32644"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拆除前中板暗梁混凝土应达到设计强度；</w:t>
      </w:r>
    </w:p>
    <w:p w14:paraId="7AFFD5FE"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宜纵向隔一、横向分层、从上到下进行拆除；</w:t>
      </w:r>
    </w:p>
    <w:p w14:paraId="43C16291"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应根据拆除管片的尺寸、重量、作业机械、场地条件等合理设计拆除分块大小；</w:t>
      </w:r>
    </w:p>
    <w:p w14:paraId="6CEF20BA" w14:textId="77777777" w:rsidR="00FE7D9B" w:rsidRDefault="00000000">
      <w:pPr>
        <w:ind w:firstLineChars="200" w:firstLine="489"/>
        <w:rPr>
          <w:color w:val="000000"/>
        </w:rPr>
      </w:pPr>
      <w:r>
        <w:rPr>
          <w:rFonts w:hint="eastAsia"/>
          <w:b/>
          <w:bCs/>
          <w:color w:val="000000"/>
        </w:rPr>
        <w:t>4</w:t>
      </w:r>
      <w:r>
        <w:rPr>
          <w:rFonts w:hint="eastAsia"/>
          <w:color w:val="000000"/>
        </w:rPr>
        <w:t xml:space="preserve">  </w:t>
      </w:r>
      <w:r>
        <w:rPr>
          <w:rFonts w:hint="eastAsia"/>
          <w:color w:val="000000"/>
        </w:rPr>
        <w:t>宜采用人工破除、绳锯切割等冲击较小的拆除方式。</w:t>
      </w:r>
    </w:p>
    <w:p w14:paraId="2CC7676C" w14:textId="77777777" w:rsidR="00FE7D9B" w:rsidRDefault="00000000">
      <w:pPr>
        <w:rPr>
          <w:color w:val="000000"/>
        </w:rPr>
      </w:pPr>
      <w:r>
        <w:rPr>
          <w:rFonts w:hint="eastAsia"/>
          <w:b/>
          <w:bCs/>
          <w:color w:val="000000"/>
        </w:rPr>
        <w:t>10.3.6</w:t>
      </w:r>
      <w:r>
        <w:rPr>
          <w:rFonts w:hint="eastAsia"/>
          <w:color w:val="000000"/>
        </w:rPr>
        <w:t xml:space="preserve">  </w:t>
      </w:r>
      <w:r>
        <w:rPr>
          <w:rFonts w:hint="eastAsia"/>
          <w:color w:val="000000"/>
        </w:rPr>
        <w:t>临时横向支撑拆除不应采用高温切割方式，切割缝宜分段设置，根据横撑的重量、尺寸选择合适的临时支撑、转运机械设备等。</w:t>
      </w:r>
    </w:p>
    <w:p w14:paraId="78D76AC7" w14:textId="77777777" w:rsidR="00FE7D9B" w:rsidRDefault="00000000">
      <w:pPr>
        <w:pStyle w:val="2"/>
      </w:pPr>
      <w:bookmarkStart w:id="245" w:name="_Toc201931150"/>
      <w:bookmarkStart w:id="246" w:name="_Toc7100"/>
      <w:bookmarkStart w:id="247" w:name="_Toc201932180"/>
      <w:bookmarkStart w:id="248" w:name="_Toc204269567"/>
      <w:r>
        <w:rPr>
          <w:rFonts w:hint="eastAsia"/>
        </w:rPr>
        <w:t xml:space="preserve">10.4  </w:t>
      </w:r>
      <w:r>
        <w:rPr>
          <w:rFonts w:hint="eastAsia"/>
        </w:rPr>
        <w:t>竖向结构转换</w:t>
      </w:r>
      <w:bookmarkEnd w:id="245"/>
      <w:bookmarkEnd w:id="246"/>
      <w:bookmarkEnd w:id="247"/>
      <w:bookmarkEnd w:id="248"/>
    </w:p>
    <w:p w14:paraId="7B285E9B" w14:textId="77777777" w:rsidR="00FE7D9B" w:rsidRDefault="00000000">
      <w:pPr>
        <w:rPr>
          <w:color w:val="000000"/>
        </w:rPr>
      </w:pPr>
      <w:r>
        <w:rPr>
          <w:rFonts w:hint="eastAsia"/>
          <w:b/>
          <w:bCs/>
          <w:color w:val="000000"/>
        </w:rPr>
        <w:t>10.4.1</w:t>
      </w:r>
      <w:r>
        <w:rPr>
          <w:rFonts w:hint="eastAsia"/>
          <w:color w:val="000000"/>
        </w:rPr>
        <w:t xml:space="preserve">  </w:t>
      </w:r>
      <w:r>
        <w:rPr>
          <w:rFonts w:hint="eastAsia"/>
          <w:color w:val="000000"/>
        </w:rPr>
        <w:t>竖向结构转换应拆除密贴侧墙，打通单体结构，施工永久梁柱结构，密贴侧墙转换为永久梁柱，形成组合顶管法地铁车站整体结构。</w:t>
      </w:r>
    </w:p>
    <w:p w14:paraId="56C26C80" w14:textId="77777777" w:rsidR="00FE7D9B" w:rsidRDefault="00000000">
      <w:pPr>
        <w:rPr>
          <w:color w:val="000000"/>
        </w:rPr>
      </w:pPr>
      <w:r>
        <w:rPr>
          <w:b/>
          <w:bCs/>
          <w:color w:val="000000"/>
        </w:rPr>
        <w:t>10.4.</w:t>
      </w:r>
      <w:r>
        <w:rPr>
          <w:rFonts w:hint="eastAsia"/>
          <w:b/>
          <w:bCs/>
          <w:color w:val="000000"/>
        </w:rPr>
        <w:t>2</w:t>
      </w:r>
      <w:r>
        <w:rPr>
          <w:color w:val="000000"/>
        </w:rPr>
        <w:t xml:space="preserve">  </w:t>
      </w:r>
      <w:r>
        <w:rPr>
          <w:rFonts w:hint="eastAsia"/>
          <w:color w:val="000000"/>
        </w:rPr>
        <w:t>局部连通可不采用立柱，全部连通的立柱应采用型钢管片，后续拆除型钢混凝土后，两侧型钢连接成整体后浇筑成立柱。</w:t>
      </w:r>
    </w:p>
    <w:p w14:paraId="7BC93EA4" w14:textId="77777777" w:rsidR="00FE7D9B" w:rsidRDefault="00000000">
      <w:pPr>
        <w:rPr>
          <w:color w:val="000000"/>
        </w:rPr>
      </w:pPr>
      <w:bookmarkStart w:id="249" w:name="OLE_LINK42"/>
      <w:r>
        <w:rPr>
          <w:rFonts w:hint="eastAsia"/>
          <w:b/>
          <w:bCs/>
          <w:color w:val="000000"/>
        </w:rPr>
        <w:t>10.4.3</w:t>
      </w:r>
      <w:r>
        <w:rPr>
          <w:rFonts w:hint="eastAsia"/>
          <w:color w:val="000000"/>
        </w:rPr>
        <w:t xml:space="preserve">  </w:t>
      </w:r>
      <w:bookmarkEnd w:id="249"/>
      <w:r>
        <w:rPr>
          <w:rFonts w:hint="eastAsia"/>
          <w:color w:val="000000"/>
        </w:rPr>
        <w:t>永久立柱施工，应先采用钢板按设计间距焊接连接左右两侧型钢立柱，再焊接栓钉，然后制作钢筋笼和立模板，最后浇筑永久立柱混凝土。</w:t>
      </w:r>
    </w:p>
    <w:p w14:paraId="7275191A" w14:textId="77777777" w:rsidR="00FE7D9B" w:rsidRDefault="00000000">
      <w:pPr>
        <w:rPr>
          <w:color w:val="000000"/>
        </w:rPr>
      </w:pPr>
      <w:r>
        <w:rPr>
          <w:rFonts w:hint="eastAsia"/>
          <w:b/>
          <w:bCs/>
          <w:color w:val="000000"/>
        </w:rPr>
        <w:t>10.4.4</w:t>
      </w:r>
      <w:r>
        <w:rPr>
          <w:rFonts w:hint="eastAsia"/>
          <w:color w:val="000000"/>
        </w:rPr>
        <w:t xml:space="preserve">  </w:t>
      </w:r>
      <w:bookmarkStart w:id="250" w:name="OLE_LINK43"/>
      <w:r>
        <w:rPr>
          <w:rFonts w:hint="eastAsia"/>
          <w:color w:val="000000"/>
        </w:rPr>
        <w:t>顶板和底板上的密贴缝封堵梁</w:t>
      </w:r>
      <w:bookmarkEnd w:id="250"/>
      <w:r>
        <w:rPr>
          <w:rFonts w:hint="eastAsia"/>
          <w:color w:val="000000"/>
        </w:rPr>
        <w:t>可采用</w:t>
      </w:r>
      <w:r>
        <w:rPr>
          <w:rFonts w:hint="eastAsia"/>
          <w:color w:val="000000"/>
        </w:rPr>
        <w:t>U</w:t>
      </w:r>
      <w:r>
        <w:rPr>
          <w:rFonts w:hint="eastAsia"/>
          <w:color w:val="000000"/>
        </w:rPr>
        <w:t>型梁。</w:t>
      </w:r>
    </w:p>
    <w:p w14:paraId="115100A5" w14:textId="6717C0BA" w:rsidR="00A1125E" w:rsidRDefault="00000000">
      <w:pPr>
        <w:rPr>
          <w:color w:val="000000"/>
        </w:rPr>
      </w:pPr>
      <w:r>
        <w:rPr>
          <w:color w:val="000000"/>
        </w:rPr>
        <w:t> </w:t>
      </w:r>
    </w:p>
    <w:p w14:paraId="15498E64" w14:textId="77777777" w:rsidR="00A1125E" w:rsidRDefault="00A1125E">
      <w:pPr>
        <w:spacing w:line="240" w:lineRule="auto"/>
        <w:rPr>
          <w:color w:val="000000"/>
        </w:rPr>
      </w:pPr>
      <w:r>
        <w:rPr>
          <w:color w:val="000000"/>
        </w:rPr>
        <w:br w:type="page"/>
      </w:r>
    </w:p>
    <w:p w14:paraId="24FF0962" w14:textId="77777777" w:rsidR="00FE7D9B" w:rsidRDefault="00FE7D9B">
      <w:pPr>
        <w:rPr>
          <w:color w:val="000000"/>
        </w:rPr>
      </w:pPr>
    </w:p>
    <w:p w14:paraId="6B9279B4" w14:textId="77777777" w:rsidR="00FE7D9B" w:rsidRDefault="00000000">
      <w:pPr>
        <w:pStyle w:val="1"/>
      </w:pPr>
      <w:bookmarkStart w:id="251" w:name="OLE_LINK35"/>
      <w:bookmarkStart w:id="252" w:name="_Toc201931151"/>
      <w:bookmarkStart w:id="253" w:name="_Toc31060"/>
      <w:bookmarkStart w:id="254" w:name="_Toc201932181"/>
      <w:bookmarkStart w:id="255" w:name="_Toc204269568"/>
      <w:r w:rsidRPr="00884DE7">
        <w:rPr>
          <w:rFonts w:ascii="Times New Roman" w:hAnsi="Times New Roman"/>
        </w:rPr>
        <w:t xml:space="preserve">11 </w:t>
      </w:r>
      <w:bookmarkEnd w:id="251"/>
      <w:r>
        <w:rPr>
          <w:rFonts w:hint="eastAsia"/>
        </w:rPr>
        <w:t xml:space="preserve"> 防水施工</w:t>
      </w:r>
      <w:bookmarkEnd w:id="252"/>
      <w:bookmarkEnd w:id="253"/>
      <w:bookmarkEnd w:id="254"/>
      <w:bookmarkEnd w:id="255"/>
    </w:p>
    <w:p w14:paraId="6D53DE55" w14:textId="77777777" w:rsidR="00FE7D9B" w:rsidRDefault="00000000">
      <w:pPr>
        <w:pStyle w:val="2"/>
      </w:pPr>
      <w:bookmarkStart w:id="256" w:name="OLE_LINK36"/>
      <w:bookmarkStart w:id="257" w:name="_Toc201932182"/>
      <w:bookmarkStart w:id="258" w:name="_Toc201931152"/>
      <w:bookmarkStart w:id="259" w:name="_Toc11874"/>
      <w:bookmarkStart w:id="260" w:name="_Toc204269569"/>
      <w:r>
        <w:rPr>
          <w:rFonts w:hint="eastAsia"/>
        </w:rPr>
        <w:t xml:space="preserve">11.1  </w:t>
      </w:r>
      <w:bookmarkEnd w:id="256"/>
      <w:r>
        <w:rPr>
          <w:rFonts w:hint="eastAsia"/>
        </w:rPr>
        <w:t>一般规定</w:t>
      </w:r>
      <w:bookmarkEnd w:id="257"/>
      <w:bookmarkEnd w:id="258"/>
      <w:bookmarkEnd w:id="259"/>
      <w:bookmarkEnd w:id="260"/>
    </w:p>
    <w:p w14:paraId="45854B1B" w14:textId="77777777" w:rsidR="00FE7D9B" w:rsidRDefault="00000000">
      <w:pPr>
        <w:rPr>
          <w:color w:val="000000"/>
        </w:rPr>
      </w:pPr>
      <w:r>
        <w:rPr>
          <w:rFonts w:hint="eastAsia"/>
          <w:b/>
          <w:bCs/>
          <w:color w:val="000000"/>
        </w:rPr>
        <w:t>11.1.1</w:t>
      </w:r>
      <w:r>
        <w:rPr>
          <w:rFonts w:hint="eastAsia"/>
          <w:color w:val="000000"/>
        </w:rPr>
        <w:t xml:space="preserve">  </w:t>
      </w:r>
      <w:r>
        <w:rPr>
          <w:rFonts w:hint="eastAsia"/>
          <w:color w:val="000000"/>
        </w:rPr>
        <w:t>组合顶管法地铁车站主体结构防水体系包括管片构件自防水、管片接缝防水、密贴接缝防水和预留接口防水。</w:t>
      </w:r>
    </w:p>
    <w:p w14:paraId="259F17C3" w14:textId="77777777" w:rsidR="00FE7D9B" w:rsidRDefault="00000000">
      <w:pPr>
        <w:rPr>
          <w:color w:val="000000"/>
        </w:rPr>
      </w:pPr>
      <w:r>
        <w:rPr>
          <w:rFonts w:hint="eastAsia"/>
          <w:b/>
          <w:bCs/>
          <w:color w:val="000000"/>
        </w:rPr>
        <w:t>11.1.2</w:t>
      </w:r>
      <w:r>
        <w:rPr>
          <w:rFonts w:hint="eastAsia"/>
          <w:color w:val="000000"/>
        </w:rPr>
        <w:t xml:space="preserve">  </w:t>
      </w:r>
      <w:r>
        <w:rPr>
          <w:rFonts w:hint="eastAsia"/>
          <w:color w:val="000000"/>
        </w:rPr>
        <w:t>防水体系应连续闭合，防水预埋件、结合部位应准确定位，对预留部位、预埋件、半成品和成品采取保护措施。</w:t>
      </w:r>
    </w:p>
    <w:p w14:paraId="635F5C38" w14:textId="77777777" w:rsidR="00FE7D9B" w:rsidRDefault="00000000">
      <w:pPr>
        <w:pStyle w:val="2"/>
      </w:pPr>
      <w:bookmarkStart w:id="261" w:name="_Toc19493"/>
      <w:bookmarkStart w:id="262" w:name="_Toc201931153"/>
      <w:bookmarkStart w:id="263" w:name="_Toc201932183"/>
      <w:bookmarkStart w:id="264" w:name="_Toc204269570"/>
      <w:r>
        <w:rPr>
          <w:rFonts w:hint="eastAsia"/>
        </w:rPr>
        <w:t xml:space="preserve">11.2  </w:t>
      </w:r>
      <w:r>
        <w:rPr>
          <w:rFonts w:hint="eastAsia"/>
        </w:rPr>
        <w:t>接缝防水</w:t>
      </w:r>
      <w:bookmarkEnd w:id="261"/>
      <w:bookmarkEnd w:id="262"/>
      <w:bookmarkEnd w:id="263"/>
      <w:bookmarkEnd w:id="264"/>
    </w:p>
    <w:p w14:paraId="5C61BC04" w14:textId="77777777" w:rsidR="00FE7D9B" w:rsidRDefault="00000000">
      <w:pPr>
        <w:rPr>
          <w:color w:val="000000"/>
        </w:rPr>
      </w:pPr>
      <w:r>
        <w:rPr>
          <w:rFonts w:hint="eastAsia"/>
          <w:b/>
          <w:bCs/>
          <w:color w:val="000000"/>
        </w:rPr>
        <w:t>11.2.1</w:t>
      </w:r>
      <w:r>
        <w:rPr>
          <w:rFonts w:hint="eastAsia"/>
          <w:color w:val="000000"/>
        </w:rPr>
        <w:t xml:space="preserve">  </w:t>
      </w:r>
      <w:r>
        <w:rPr>
          <w:rFonts w:hint="eastAsia"/>
          <w:color w:val="000000"/>
        </w:rPr>
        <w:t>管片接缝防水以弹性密封止水条防水为主，以接缝环氧树脂注浆和接缝外部附件防水工艺为辅。</w:t>
      </w:r>
    </w:p>
    <w:p w14:paraId="2C76BFF8" w14:textId="77777777" w:rsidR="00FE7D9B" w:rsidRDefault="00000000">
      <w:pPr>
        <w:rPr>
          <w:color w:val="000000"/>
        </w:rPr>
      </w:pPr>
      <w:r>
        <w:rPr>
          <w:rFonts w:hint="eastAsia"/>
          <w:b/>
          <w:bCs/>
          <w:color w:val="000000"/>
        </w:rPr>
        <w:t>11.2.2</w:t>
      </w:r>
      <w:r>
        <w:rPr>
          <w:rFonts w:hint="eastAsia"/>
          <w:color w:val="000000"/>
        </w:rPr>
        <w:t xml:space="preserve">  </w:t>
      </w:r>
      <w:r>
        <w:rPr>
          <w:rFonts w:hint="eastAsia"/>
          <w:color w:val="000000"/>
        </w:rPr>
        <w:t>管片环向拼装接缝防水应符合下列规定：</w:t>
      </w:r>
    </w:p>
    <w:p w14:paraId="62AF50C1"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管片组装前，在管片接缝面密贴双道复合多孔型密封防水垫，防水垫应连续闭合；</w:t>
      </w:r>
    </w:p>
    <w:p w14:paraId="7AB9D6C6"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凹凸榫的榫槽应设置独立的注浆管和排气管，在纵向连接后灌注环氧树脂等密封材料；</w:t>
      </w:r>
    </w:p>
    <w:p w14:paraId="467161E4"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接头连接后，在接头橡胶圈中间通过预留注浆孔注入水泥浆密封接头与钢板之间的缝隙；</w:t>
      </w:r>
    </w:p>
    <w:p w14:paraId="06C53A54" w14:textId="77777777" w:rsidR="00FE7D9B" w:rsidRDefault="00000000">
      <w:pPr>
        <w:ind w:firstLineChars="200" w:firstLine="489"/>
        <w:rPr>
          <w:color w:val="000000"/>
        </w:rPr>
      </w:pPr>
      <w:r>
        <w:rPr>
          <w:rFonts w:hint="eastAsia"/>
          <w:b/>
          <w:bCs/>
          <w:color w:val="000000"/>
        </w:rPr>
        <w:t xml:space="preserve">4 </w:t>
      </w:r>
      <w:r>
        <w:rPr>
          <w:rFonts w:hint="eastAsia"/>
          <w:color w:val="000000"/>
        </w:rPr>
        <w:t xml:space="preserve"> </w:t>
      </w:r>
      <w:r>
        <w:rPr>
          <w:rFonts w:hint="eastAsia"/>
          <w:color w:val="000000"/>
        </w:rPr>
        <w:t>承插钢套环与管节接触面之间应嵌入遇水膨胀橡胶条。</w:t>
      </w:r>
    </w:p>
    <w:p w14:paraId="575B5B77" w14:textId="77777777" w:rsidR="00FE7D9B" w:rsidRDefault="00000000">
      <w:pPr>
        <w:rPr>
          <w:color w:val="000000"/>
        </w:rPr>
      </w:pPr>
      <w:r>
        <w:rPr>
          <w:rFonts w:hint="eastAsia"/>
          <w:b/>
          <w:bCs/>
          <w:color w:val="000000"/>
        </w:rPr>
        <w:t>11.2.3</w:t>
      </w:r>
      <w:r>
        <w:rPr>
          <w:rFonts w:hint="eastAsia"/>
          <w:color w:val="000000"/>
        </w:rPr>
        <w:t xml:space="preserve">  </w:t>
      </w:r>
      <w:r>
        <w:rPr>
          <w:rFonts w:hint="eastAsia"/>
          <w:color w:val="000000"/>
        </w:rPr>
        <w:t>管节纵向连接接缝防水应符合下列规定：</w:t>
      </w:r>
    </w:p>
    <w:p w14:paraId="66D0D1D9"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纵向连接接头宜采用承插式接口；</w:t>
      </w:r>
    </w:p>
    <w:p w14:paraId="740F6811"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根据工程条件和水文条件，纵向接口应设置一道或两道止水橡胶密封；</w:t>
      </w:r>
    </w:p>
    <w:p w14:paraId="0E184625"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凹凸榫榫槽应设置独立的注浆管和排气管，灌注环氧树脂等密封材料。</w:t>
      </w:r>
    </w:p>
    <w:p w14:paraId="5447B78E" w14:textId="54FA0E2E" w:rsidR="00FE7D9B" w:rsidRDefault="00000000">
      <w:pPr>
        <w:rPr>
          <w:color w:val="000000"/>
        </w:rPr>
      </w:pPr>
      <w:r>
        <w:rPr>
          <w:rFonts w:hint="eastAsia"/>
          <w:b/>
          <w:bCs/>
          <w:color w:val="000000"/>
        </w:rPr>
        <w:t>11.2.</w:t>
      </w:r>
      <w:r w:rsidR="00634B2F">
        <w:rPr>
          <w:rFonts w:hint="eastAsia"/>
          <w:b/>
          <w:bCs/>
          <w:color w:val="000000"/>
        </w:rPr>
        <w:t>4</w:t>
      </w:r>
      <w:r w:rsidR="00634B2F">
        <w:rPr>
          <w:rFonts w:hint="eastAsia"/>
          <w:color w:val="000000"/>
        </w:rPr>
        <w:t xml:space="preserve">  </w:t>
      </w:r>
      <w:r>
        <w:rPr>
          <w:rFonts w:hint="eastAsia"/>
          <w:color w:val="000000"/>
        </w:rPr>
        <w:t>弹性密封止水胶条施工应符合下列规定：</w:t>
      </w:r>
    </w:p>
    <w:p w14:paraId="5E59B2AD"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弹性密封止水条沟槽表面应干燥、无灰尘；</w:t>
      </w:r>
    </w:p>
    <w:p w14:paraId="32288CDC" w14:textId="77777777" w:rsidR="00FE7D9B" w:rsidRDefault="00000000">
      <w:pPr>
        <w:ind w:firstLineChars="200" w:firstLine="489"/>
        <w:rPr>
          <w:color w:val="000000"/>
        </w:rPr>
      </w:pPr>
      <w:r>
        <w:rPr>
          <w:rFonts w:hint="eastAsia"/>
          <w:b/>
          <w:bCs/>
          <w:color w:val="000000"/>
        </w:rPr>
        <w:lastRenderedPageBreak/>
        <w:t>2</w:t>
      </w:r>
      <w:r>
        <w:rPr>
          <w:rFonts w:hint="eastAsia"/>
          <w:color w:val="000000"/>
        </w:rPr>
        <w:t xml:space="preserve">  </w:t>
      </w:r>
      <w:r>
        <w:rPr>
          <w:rFonts w:hint="eastAsia"/>
          <w:color w:val="000000"/>
        </w:rPr>
        <w:t>弹性密封止水条应与沟槽紧密贴合，不得有起鼓或缺口，且不得歪斜、扭曲；</w:t>
      </w:r>
    </w:p>
    <w:p w14:paraId="58B0B0FB"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弹性密封止水条粘贴凝固达到设计强度后，方可进行管片拼装；</w:t>
      </w:r>
    </w:p>
    <w:p w14:paraId="0D827DF4" w14:textId="77777777" w:rsidR="00FE7D9B" w:rsidRDefault="00000000">
      <w:pPr>
        <w:ind w:firstLineChars="200" w:firstLine="489"/>
        <w:rPr>
          <w:color w:val="000000"/>
        </w:rPr>
      </w:pPr>
      <w:r>
        <w:rPr>
          <w:rFonts w:hint="eastAsia"/>
          <w:b/>
          <w:bCs/>
          <w:color w:val="000000"/>
        </w:rPr>
        <w:t>4</w:t>
      </w:r>
      <w:r>
        <w:rPr>
          <w:rFonts w:hint="eastAsia"/>
          <w:color w:val="000000"/>
        </w:rPr>
        <w:t xml:space="preserve">  </w:t>
      </w:r>
      <w:r>
        <w:rPr>
          <w:rFonts w:hint="eastAsia"/>
          <w:color w:val="000000"/>
        </w:rPr>
        <w:t>设有遇水膨胀橡胶条时，遇水膨胀橡胶条表面可涂刷缓膨胀剂或采取缓膨胀的措施。</w:t>
      </w:r>
    </w:p>
    <w:p w14:paraId="6226BB47" w14:textId="28B3B9CC" w:rsidR="00FE7D9B" w:rsidRDefault="00000000">
      <w:pPr>
        <w:rPr>
          <w:color w:val="000000"/>
        </w:rPr>
      </w:pPr>
      <w:r>
        <w:rPr>
          <w:rFonts w:hint="eastAsia"/>
          <w:b/>
          <w:bCs/>
          <w:color w:val="000000"/>
        </w:rPr>
        <w:t>11.2.</w:t>
      </w:r>
      <w:r w:rsidR="00634B2F">
        <w:rPr>
          <w:rFonts w:hint="eastAsia"/>
          <w:b/>
          <w:bCs/>
          <w:color w:val="000000"/>
        </w:rPr>
        <w:t xml:space="preserve">5 </w:t>
      </w:r>
      <w:r w:rsidR="00634B2F">
        <w:rPr>
          <w:rFonts w:hint="eastAsia"/>
          <w:color w:val="000000"/>
        </w:rPr>
        <w:t xml:space="preserve"> </w:t>
      </w:r>
      <w:r>
        <w:rPr>
          <w:rFonts w:hint="eastAsia"/>
          <w:color w:val="000000"/>
        </w:rPr>
        <w:t>管节嵌缝防水施工应符合下列规定：</w:t>
      </w:r>
    </w:p>
    <w:p w14:paraId="02EB7122"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结构体系转换成整体结构后进行嵌缝施工；</w:t>
      </w:r>
    </w:p>
    <w:p w14:paraId="1D5FCCC4" w14:textId="77777777" w:rsidR="00FE7D9B" w:rsidRDefault="00000000">
      <w:pPr>
        <w:ind w:firstLineChars="200" w:firstLine="489"/>
        <w:rPr>
          <w:color w:val="000000"/>
        </w:rPr>
      </w:pPr>
      <w:r>
        <w:rPr>
          <w:rFonts w:hint="eastAsia"/>
          <w:b/>
          <w:bCs/>
          <w:color w:val="000000"/>
        </w:rPr>
        <w:t xml:space="preserve">2 </w:t>
      </w:r>
      <w:r>
        <w:rPr>
          <w:rFonts w:hint="eastAsia"/>
          <w:color w:val="000000"/>
        </w:rPr>
        <w:t xml:space="preserve"> </w:t>
      </w:r>
      <w:r>
        <w:rPr>
          <w:rFonts w:hint="eastAsia"/>
          <w:color w:val="000000"/>
        </w:rPr>
        <w:t>嵌缝槽表面应坚实、平整、洁净、干燥；</w:t>
      </w:r>
    </w:p>
    <w:p w14:paraId="7F3F4382"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施工前，应先涂刷基层处理剂；</w:t>
      </w:r>
    </w:p>
    <w:p w14:paraId="390DCDEF" w14:textId="77777777" w:rsidR="00FE7D9B" w:rsidRDefault="00000000">
      <w:pPr>
        <w:ind w:firstLineChars="200" w:firstLine="489"/>
        <w:rPr>
          <w:color w:val="000000"/>
        </w:rPr>
      </w:pPr>
      <w:r>
        <w:rPr>
          <w:rFonts w:hint="eastAsia"/>
          <w:b/>
          <w:bCs/>
          <w:color w:val="000000"/>
        </w:rPr>
        <w:t xml:space="preserve">4 </w:t>
      </w:r>
      <w:r>
        <w:rPr>
          <w:rFonts w:hint="eastAsia"/>
          <w:color w:val="000000"/>
        </w:rPr>
        <w:t xml:space="preserve"> </w:t>
      </w:r>
      <w:r>
        <w:rPr>
          <w:rFonts w:hint="eastAsia"/>
          <w:color w:val="000000"/>
        </w:rPr>
        <w:t>嵌缝材料填充应密实、平整。</w:t>
      </w:r>
    </w:p>
    <w:p w14:paraId="61A21F77" w14:textId="167F07FB" w:rsidR="00FE7D9B" w:rsidRDefault="00000000">
      <w:pPr>
        <w:rPr>
          <w:color w:val="000000"/>
        </w:rPr>
      </w:pPr>
      <w:r>
        <w:rPr>
          <w:rFonts w:hint="eastAsia"/>
          <w:b/>
          <w:bCs/>
          <w:color w:val="000000"/>
        </w:rPr>
        <w:t>11.2.</w:t>
      </w:r>
      <w:r w:rsidR="00634B2F">
        <w:rPr>
          <w:rFonts w:hint="eastAsia"/>
          <w:b/>
          <w:bCs/>
          <w:color w:val="000000"/>
        </w:rPr>
        <w:t>6</w:t>
      </w:r>
      <w:r w:rsidR="00634B2F">
        <w:rPr>
          <w:rFonts w:hint="eastAsia"/>
          <w:color w:val="000000"/>
        </w:rPr>
        <w:t xml:space="preserve">  </w:t>
      </w:r>
      <w:r>
        <w:rPr>
          <w:rFonts w:hint="eastAsia"/>
          <w:color w:val="000000"/>
        </w:rPr>
        <w:t>楔形橡胶圈表面应使用润滑材料，润滑材料宜使用白油或洗洁精等。不得使用黄油或机油。</w:t>
      </w:r>
    </w:p>
    <w:p w14:paraId="239E09AD" w14:textId="1F15157E" w:rsidR="00FE7D9B" w:rsidRDefault="00000000">
      <w:pPr>
        <w:rPr>
          <w:color w:val="000000"/>
        </w:rPr>
      </w:pPr>
      <w:r>
        <w:rPr>
          <w:rFonts w:hint="eastAsia"/>
          <w:b/>
          <w:bCs/>
          <w:color w:val="000000"/>
        </w:rPr>
        <w:t>11.2.</w:t>
      </w:r>
      <w:r w:rsidR="00634B2F">
        <w:rPr>
          <w:rFonts w:hint="eastAsia"/>
          <w:b/>
          <w:bCs/>
          <w:color w:val="000000"/>
        </w:rPr>
        <w:t>7</w:t>
      </w:r>
      <w:r w:rsidR="00634B2F">
        <w:rPr>
          <w:rFonts w:hint="eastAsia"/>
          <w:color w:val="000000"/>
        </w:rPr>
        <w:t xml:space="preserve">  </w:t>
      </w:r>
      <w:r>
        <w:rPr>
          <w:rFonts w:hint="eastAsia"/>
          <w:color w:val="000000"/>
        </w:rPr>
        <w:t>螺栓与孔道结合处宜采用遇水膨胀橡胶圈密封，锚头宜采用遇水膨胀止水胶密口。</w:t>
      </w:r>
    </w:p>
    <w:p w14:paraId="00E5E57A" w14:textId="77777777" w:rsidR="00FE7D9B" w:rsidRDefault="00000000">
      <w:pPr>
        <w:pStyle w:val="2"/>
      </w:pPr>
      <w:bookmarkStart w:id="265" w:name="_Toc201932184"/>
      <w:bookmarkStart w:id="266" w:name="_Toc201931154"/>
      <w:bookmarkStart w:id="267" w:name="_Toc2250"/>
      <w:bookmarkStart w:id="268" w:name="_Toc204269571"/>
      <w:r>
        <w:rPr>
          <w:rFonts w:hint="eastAsia"/>
        </w:rPr>
        <w:t xml:space="preserve">11.3  </w:t>
      </w:r>
      <w:r>
        <w:rPr>
          <w:rFonts w:hint="eastAsia"/>
        </w:rPr>
        <w:t>预留接口防水</w:t>
      </w:r>
      <w:bookmarkEnd w:id="265"/>
      <w:bookmarkEnd w:id="266"/>
      <w:bookmarkEnd w:id="267"/>
      <w:bookmarkEnd w:id="268"/>
    </w:p>
    <w:p w14:paraId="0EA13292" w14:textId="77777777" w:rsidR="00FE7D9B" w:rsidRDefault="00000000">
      <w:pPr>
        <w:rPr>
          <w:color w:val="000000"/>
        </w:rPr>
      </w:pPr>
      <w:r>
        <w:rPr>
          <w:rFonts w:hint="eastAsia"/>
          <w:b/>
          <w:bCs/>
          <w:color w:val="000000"/>
        </w:rPr>
        <w:t>11.3.1</w:t>
      </w:r>
      <w:r>
        <w:rPr>
          <w:rFonts w:hint="eastAsia"/>
          <w:color w:val="000000"/>
        </w:rPr>
        <w:t xml:space="preserve">  </w:t>
      </w:r>
      <w:r>
        <w:rPr>
          <w:rFonts w:hint="eastAsia"/>
          <w:color w:val="000000"/>
        </w:rPr>
        <w:t>现浇结构浇筑前，应清理预制结构面，使基层面平整、干净，无油污和碎屑土石。</w:t>
      </w:r>
    </w:p>
    <w:p w14:paraId="591DB5D3" w14:textId="77777777" w:rsidR="00FE7D9B" w:rsidRDefault="00000000">
      <w:pPr>
        <w:rPr>
          <w:color w:val="000000"/>
        </w:rPr>
      </w:pPr>
      <w:r>
        <w:rPr>
          <w:rFonts w:hint="eastAsia"/>
          <w:b/>
          <w:bCs/>
          <w:color w:val="000000"/>
        </w:rPr>
        <w:t xml:space="preserve">11.3.2 </w:t>
      </w:r>
      <w:r>
        <w:rPr>
          <w:rFonts w:hint="eastAsia"/>
          <w:color w:val="000000"/>
        </w:rPr>
        <w:t xml:space="preserve"> </w:t>
      </w:r>
      <w:r>
        <w:rPr>
          <w:rFonts w:hint="eastAsia"/>
          <w:color w:val="000000"/>
        </w:rPr>
        <w:t>现浇结构浇筑前，在预制结构面凿毛，安装密封止水条、遇水膨胀止水胶条和注止水胶导管。可根据水位地质条件增设异形止水带。</w:t>
      </w:r>
    </w:p>
    <w:p w14:paraId="63D53A20" w14:textId="77777777" w:rsidR="00FE7D9B" w:rsidRDefault="00000000">
      <w:pPr>
        <w:rPr>
          <w:color w:val="000000"/>
        </w:rPr>
      </w:pPr>
      <w:r>
        <w:rPr>
          <w:rFonts w:hint="eastAsia"/>
          <w:b/>
          <w:bCs/>
          <w:color w:val="000000"/>
        </w:rPr>
        <w:t>11.3.3</w:t>
      </w:r>
      <w:r>
        <w:rPr>
          <w:rFonts w:hint="eastAsia"/>
          <w:color w:val="000000"/>
        </w:rPr>
        <w:t xml:space="preserve">  </w:t>
      </w:r>
      <w:r>
        <w:rPr>
          <w:rFonts w:hint="eastAsia"/>
          <w:color w:val="000000"/>
        </w:rPr>
        <w:t>现浇结构外防水层与预制外层贴合搭接长度不小于</w:t>
      </w:r>
      <w:r>
        <w:rPr>
          <w:rFonts w:hint="eastAsia"/>
          <w:color w:val="000000"/>
        </w:rPr>
        <w:t>250mm</w:t>
      </w:r>
      <w:r>
        <w:rPr>
          <w:rFonts w:hint="eastAsia"/>
          <w:color w:val="000000"/>
        </w:rPr>
        <w:t>，搭接段宜先采用双面粘丁基橡胶卷材加强防水层。</w:t>
      </w:r>
    </w:p>
    <w:p w14:paraId="0623D750" w14:textId="77777777" w:rsidR="00FE7D9B" w:rsidRDefault="00000000">
      <w:pPr>
        <w:rPr>
          <w:color w:val="000000"/>
        </w:rPr>
      </w:pPr>
      <w:r>
        <w:rPr>
          <w:rFonts w:hint="eastAsia"/>
          <w:b/>
          <w:bCs/>
          <w:color w:val="000000"/>
        </w:rPr>
        <w:t>11.3.4</w:t>
      </w:r>
      <w:r>
        <w:rPr>
          <w:rFonts w:hint="eastAsia"/>
          <w:color w:val="000000"/>
        </w:rPr>
        <w:t xml:space="preserve">  </w:t>
      </w:r>
      <w:r>
        <w:rPr>
          <w:rFonts w:hint="eastAsia"/>
          <w:color w:val="000000"/>
        </w:rPr>
        <w:t>现浇结构混凝土强度达设计值</w:t>
      </w:r>
      <w:r>
        <w:rPr>
          <w:rFonts w:hint="eastAsia"/>
          <w:color w:val="000000"/>
        </w:rPr>
        <w:t>70%</w:t>
      </w:r>
      <w:r>
        <w:rPr>
          <w:rFonts w:hint="eastAsia"/>
          <w:color w:val="000000"/>
        </w:rPr>
        <w:t>以上时，可通过预留注浆管注入环氧树脂封闭接缝，注浆压力宜控制在</w:t>
      </w:r>
      <w:r>
        <w:rPr>
          <w:rFonts w:hint="eastAsia"/>
          <w:color w:val="000000"/>
        </w:rPr>
        <w:t>0.2~0.4MPa</w:t>
      </w:r>
      <w:r>
        <w:rPr>
          <w:rFonts w:hint="eastAsia"/>
          <w:color w:val="000000"/>
        </w:rPr>
        <w:t>。</w:t>
      </w:r>
    </w:p>
    <w:p w14:paraId="2807CAF1" w14:textId="77777777" w:rsidR="00FE7D9B" w:rsidRDefault="00000000">
      <w:pPr>
        <w:pStyle w:val="2"/>
      </w:pPr>
      <w:bookmarkStart w:id="269" w:name="_Toc27393"/>
      <w:bookmarkStart w:id="270" w:name="_Toc201931155"/>
      <w:bookmarkStart w:id="271" w:name="_Toc201932185"/>
      <w:bookmarkStart w:id="272" w:name="_Toc204269572"/>
      <w:r>
        <w:rPr>
          <w:rFonts w:hint="eastAsia"/>
        </w:rPr>
        <w:lastRenderedPageBreak/>
        <w:t xml:space="preserve">11.4  </w:t>
      </w:r>
      <w:r>
        <w:rPr>
          <w:rFonts w:hint="eastAsia"/>
        </w:rPr>
        <w:t>密贴接缝防水</w:t>
      </w:r>
      <w:bookmarkEnd w:id="269"/>
      <w:bookmarkEnd w:id="270"/>
      <w:bookmarkEnd w:id="271"/>
      <w:bookmarkEnd w:id="272"/>
    </w:p>
    <w:p w14:paraId="4E013FD7" w14:textId="77777777" w:rsidR="00FE7D9B" w:rsidRDefault="00000000">
      <w:pPr>
        <w:rPr>
          <w:color w:val="000000"/>
        </w:rPr>
      </w:pPr>
      <w:r>
        <w:rPr>
          <w:rFonts w:hint="eastAsia"/>
          <w:b/>
          <w:bCs/>
          <w:color w:val="000000"/>
        </w:rPr>
        <w:t>11.4.1</w:t>
      </w:r>
      <w:r>
        <w:rPr>
          <w:rFonts w:hint="eastAsia"/>
          <w:color w:val="000000"/>
        </w:rPr>
        <w:t xml:space="preserve">  </w:t>
      </w:r>
      <w:r>
        <w:rPr>
          <w:rFonts w:hint="eastAsia"/>
          <w:color w:val="000000"/>
        </w:rPr>
        <w:t>本标准密贴缝防水做法适用于缝宽小于</w:t>
      </w:r>
      <w:r>
        <w:rPr>
          <w:rFonts w:hint="eastAsia"/>
          <w:color w:val="000000"/>
        </w:rPr>
        <w:t>100mm</w:t>
      </w:r>
      <w:r>
        <w:rPr>
          <w:rFonts w:hint="eastAsia"/>
          <w:color w:val="000000"/>
        </w:rPr>
        <w:t>，超过此缝宽应进行专项防水设计。</w:t>
      </w:r>
    </w:p>
    <w:p w14:paraId="20FAEF1A" w14:textId="77777777" w:rsidR="00FE7D9B" w:rsidRDefault="00000000">
      <w:pPr>
        <w:rPr>
          <w:color w:val="000000"/>
        </w:rPr>
      </w:pPr>
      <w:r>
        <w:rPr>
          <w:rFonts w:hint="eastAsia"/>
          <w:b/>
          <w:bCs/>
          <w:color w:val="000000"/>
        </w:rPr>
        <w:t xml:space="preserve">11.4.2 </w:t>
      </w:r>
      <w:r>
        <w:rPr>
          <w:rFonts w:hint="eastAsia"/>
          <w:color w:val="000000"/>
        </w:rPr>
        <w:t xml:space="preserve"> </w:t>
      </w:r>
      <w:r>
        <w:rPr>
          <w:rFonts w:hint="eastAsia"/>
          <w:color w:val="000000"/>
        </w:rPr>
        <w:t>管片密贴接缝施工包括密贴顶纵缝、底纵缝和竖向侧缝施工。顶纵缝和底纵缝施工包含水平喷射桩施工、固化注浆、内侧防水带安装、密贴缝封堵梁浇筑。竖向侧缝施工包含固化注浆、内侧防水带安装、外包竖向密贴封堵梁。</w:t>
      </w:r>
    </w:p>
    <w:p w14:paraId="55B383AC" w14:textId="77777777" w:rsidR="00FE7D9B" w:rsidRDefault="00000000">
      <w:pPr>
        <w:rPr>
          <w:color w:val="000000"/>
        </w:rPr>
      </w:pPr>
      <w:r>
        <w:rPr>
          <w:rFonts w:hint="eastAsia"/>
          <w:b/>
          <w:bCs/>
          <w:color w:val="000000"/>
        </w:rPr>
        <w:t>11.4.3</w:t>
      </w:r>
      <w:r>
        <w:rPr>
          <w:rFonts w:hint="eastAsia"/>
          <w:color w:val="000000"/>
        </w:rPr>
        <w:t xml:space="preserve">  </w:t>
      </w:r>
      <w:r>
        <w:rPr>
          <w:rFonts w:hint="eastAsia"/>
          <w:color w:val="000000"/>
        </w:rPr>
        <w:t>密贴缝防水工序如下：</w:t>
      </w:r>
    </w:p>
    <w:p w14:paraId="62CF4568"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中隔墙拆除前，密贴顶纵缝和底纵缝结构的外侧土体应加固；</w:t>
      </w:r>
    </w:p>
    <w:p w14:paraId="44A6A483"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bookmarkStart w:id="273" w:name="OLE_LINK24"/>
      <w:r>
        <w:rPr>
          <w:rFonts w:hint="eastAsia"/>
          <w:color w:val="000000"/>
        </w:rPr>
        <w:t>中隔墙拆除后，</w:t>
      </w:r>
      <w:bookmarkEnd w:id="273"/>
      <w:r>
        <w:rPr>
          <w:rFonts w:hint="eastAsia"/>
          <w:color w:val="000000"/>
        </w:rPr>
        <w:t>清理密贴缝左右两侧预制管片接头面；</w:t>
      </w:r>
    </w:p>
    <w:p w14:paraId="4802077C"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跨密贴缝安装</w:t>
      </w:r>
      <w:r>
        <w:rPr>
          <w:rFonts w:hint="eastAsia"/>
          <w:color w:val="000000"/>
        </w:rPr>
        <w:t>U</w:t>
      </w:r>
      <w:r>
        <w:rPr>
          <w:rFonts w:hint="eastAsia"/>
          <w:color w:val="000000"/>
        </w:rPr>
        <w:t>型橡胶止水带</w:t>
      </w:r>
    </w:p>
    <w:p w14:paraId="10E60E58" w14:textId="77777777" w:rsidR="00FE7D9B" w:rsidRDefault="00000000">
      <w:pPr>
        <w:ind w:firstLineChars="200" w:firstLine="489"/>
        <w:rPr>
          <w:color w:val="000000"/>
        </w:rPr>
      </w:pPr>
      <w:r w:rsidRPr="00884DE7">
        <w:rPr>
          <w:b/>
          <w:bCs/>
          <w:color w:val="000000"/>
        </w:rPr>
        <w:t>4</w:t>
      </w:r>
      <w:r>
        <w:rPr>
          <w:rFonts w:hint="eastAsia"/>
          <w:color w:val="000000"/>
        </w:rPr>
        <w:t xml:space="preserve">  </w:t>
      </w:r>
      <w:r>
        <w:rPr>
          <w:rFonts w:hint="eastAsia"/>
          <w:color w:val="000000"/>
        </w:rPr>
        <w:t>密贴缝周圈采用密贴缝封闭梁封口，封闭梁与既有结构间采用施工缝防水做法。</w:t>
      </w:r>
    </w:p>
    <w:p w14:paraId="3DEE8D7F" w14:textId="590BBA59" w:rsidR="00A1125E" w:rsidRDefault="00A1125E">
      <w:pPr>
        <w:spacing w:line="240" w:lineRule="auto"/>
        <w:rPr>
          <w:color w:val="000000"/>
        </w:rPr>
      </w:pPr>
      <w:r>
        <w:rPr>
          <w:color w:val="000000"/>
        </w:rPr>
        <w:br w:type="page"/>
      </w:r>
    </w:p>
    <w:p w14:paraId="31F8CE50" w14:textId="77777777" w:rsidR="00A1125E" w:rsidRDefault="00A1125E">
      <w:pPr>
        <w:ind w:firstLineChars="200" w:firstLine="480"/>
        <w:rPr>
          <w:color w:val="000000"/>
        </w:rPr>
      </w:pPr>
    </w:p>
    <w:p w14:paraId="64C107D4" w14:textId="77777777" w:rsidR="00FE7D9B" w:rsidRDefault="00000000" w:rsidP="00334EBB">
      <w:pPr>
        <w:pStyle w:val="1"/>
      </w:pPr>
      <w:bookmarkStart w:id="274" w:name="_Toc201932186"/>
      <w:bookmarkStart w:id="275" w:name="_Toc201931156"/>
      <w:bookmarkStart w:id="276" w:name="_Toc11800"/>
      <w:bookmarkStart w:id="277" w:name="_Toc204269573"/>
      <w:r w:rsidRPr="00884DE7">
        <w:rPr>
          <w:rFonts w:ascii="Times New Roman" w:hAnsi="Times New Roman"/>
        </w:rPr>
        <w:t>12</w:t>
      </w:r>
      <w:r>
        <w:rPr>
          <w:rFonts w:hint="eastAsia"/>
        </w:rPr>
        <w:t xml:space="preserve">  信</w:t>
      </w:r>
      <w:bookmarkStart w:id="278" w:name="OLE_LINK56"/>
      <w:r>
        <w:rPr>
          <w:rFonts w:hint="eastAsia"/>
        </w:rPr>
        <w:t>息化施工</w:t>
      </w:r>
      <w:bookmarkEnd w:id="274"/>
      <w:bookmarkEnd w:id="275"/>
      <w:bookmarkEnd w:id="276"/>
      <w:bookmarkEnd w:id="277"/>
      <w:bookmarkEnd w:id="278"/>
    </w:p>
    <w:p w14:paraId="5C564341" w14:textId="77777777" w:rsidR="00FE7D9B" w:rsidRPr="00334EBB" w:rsidRDefault="00000000" w:rsidP="00334EBB">
      <w:pPr>
        <w:pStyle w:val="2"/>
      </w:pPr>
      <w:bookmarkStart w:id="279" w:name="_Toc20750"/>
      <w:bookmarkStart w:id="280" w:name="_Toc201932187"/>
      <w:bookmarkStart w:id="281" w:name="_Toc201931157"/>
      <w:bookmarkStart w:id="282" w:name="_Toc204269574"/>
      <w:r w:rsidRPr="00334EBB">
        <w:rPr>
          <w:rFonts w:hint="eastAsia"/>
        </w:rPr>
        <w:t xml:space="preserve">12.1  </w:t>
      </w:r>
      <w:r w:rsidRPr="00334EBB">
        <w:rPr>
          <w:rFonts w:hint="eastAsia"/>
        </w:rPr>
        <w:t>一般规定</w:t>
      </w:r>
      <w:bookmarkEnd w:id="279"/>
      <w:bookmarkEnd w:id="280"/>
      <w:bookmarkEnd w:id="281"/>
      <w:bookmarkEnd w:id="282"/>
    </w:p>
    <w:p w14:paraId="745EFC63" w14:textId="77777777" w:rsidR="00FE7D9B" w:rsidRDefault="00000000">
      <w:pPr>
        <w:rPr>
          <w:color w:val="000000"/>
        </w:rPr>
      </w:pPr>
      <w:r>
        <w:rPr>
          <w:rFonts w:hint="eastAsia"/>
          <w:b/>
          <w:bCs/>
          <w:color w:val="000000"/>
        </w:rPr>
        <w:t>12.1.1</w:t>
      </w:r>
      <w:r>
        <w:rPr>
          <w:rFonts w:hint="eastAsia"/>
          <w:color w:val="000000"/>
        </w:rPr>
        <w:t xml:space="preserve">  </w:t>
      </w:r>
      <w:bookmarkStart w:id="283" w:name="OLE_LINK8"/>
      <w:r>
        <w:rPr>
          <w:rFonts w:hint="eastAsia"/>
          <w:color w:val="000000"/>
        </w:rPr>
        <w:t>组合顶</w:t>
      </w:r>
      <w:bookmarkEnd w:id="283"/>
      <w:r>
        <w:rPr>
          <w:rFonts w:hint="eastAsia"/>
          <w:color w:val="000000"/>
        </w:rPr>
        <w:t>管法地铁车站数智化管理平台监测数据宜结合建筑信息化模型（</w:t>
      </w:r>
      <w:r>
        <w:rPr>
          <w:rFonts w:hint="eastAsia"/>
          <w:color w:val="000000"/>
        </w:rPr>
        <w:t>BIM</w:t>
      </w:r>
      <w:r>
        <w:rPr>
          <w:rFonts w:hint="eastAsia"/>
          <w:color w:val="000000"/>
        </w:rPr>
        <w:t>）技术、地理信息（</w:t>
      </w:r>
      <w:r>
        <w:rPr>
          <w:rFonts w:hint="eastAsia"/>
          <w:color w:val="000000"/>
        </w:rPr>
        <w:t>GIS</w:t>
      </w:r>
      <w:r>
        <w:rPr>
          <w:rFonts w:hint="eastAsia"/>
          <w:color w:val="000000"/>
        </w:rPr>
        <w:t>）技术等，可采用</w:t>
      </w:r>
      <w:r>
        <w:rPr>
          <w:rFonts w:hint="eastAsia"/>
          <w:color w:val="000000"/>
        </w:rPr>
        <w:t>BIM</w:t>
      </w:r>
      <w:r>
        <w:rPr>
          <w:rFonts w:hint="eastAsia"/>
          <w:color w:val="000000"/>
        </w:rPr>
        <w:t>轻量化引擎技术。根据工程监测设备编号、空间坐标（里程数）实现监测数据的三维可视化。</w:t>
      </w:r>
    </w:p>
    <w:p w14:paraId="7B0551C1" w14:textId="77777777" w:rsidR="00FE7D9B" w:rsidRPr="00334EBB" w:rsidRDefault="00000000" w:rsidP="00334EBB">
      <w:pPr>
        <w:pStyle w:val="2"/>
      </w:pPr>
      <w:bookmarkStart w:id="284" w:name="_Toc26405"/>
      <w:bookmarkStart w:id="285" w:name="_Toc201931158"/>
      <w:bookmarkStart w:id="286" w:name="_Toc201932188"/>
      <w:bookmarkStart w:id="287" w:name="_Toc204269575"/>
      <w:r w:rsidRPr="00334EBB">
        <w:rPr>
          <w:rFonts w:hint="eastAsia"/>
        </w:rPr>
        <w:t xml:space="preserve">12.2  </w:t>
      </w:r>
      <w:r w:rsidRPr="00334EBB">
        <w:rPr>
          <w:rFonts w:hint="eastAsia"/>
        </w:rPr>
        <w:t>监控量测</w:t>
      </w:r>
      <w:bookmarkEnd w:id="284"/>
      <w:bookmarkEnd w:id="285"/>
      <w:bookmarkEnd w:id="286"/>
      <w:bookmarkEnd w:id="287"/>
    </w:p>
    <w:p w14:paraId="161E599E" w14:textId="77777777" w:rsidR="00FE7D9B" w:rsidRDefault="00000000">
      <w:pPr>
        <w:rPr>
          <w:color w:val="000000"/>
        </w:rPr>
      </w:pPr>
      <w:r>
        <w:rPr>
          <w:rFonts w:hint="eastAsia"/>
          <w:b/>
          <w:bCs/>
          <w:color w:val="000000"/>
        </w:rPr>
        <w:t>12.2.1</w:t>
      </w:r>
      <w:r>
        <w:rPr>
          <w:rFonts w:hint="eastAsia"/>
          <w:color w:val="000000"/>
        </w:rPr>
        <w:t xml:space="preserve">  </w:t>
      </w:r>
      <w:r>
        <w:rPr>
          <w:rFonts w:hint="eastAsia"/>
          <w:color w:val="000000"/>
        </w:rPr>
        <w:t>组合顶管法地铁车站在顶管施工前、过程中和贯通后，应根据设计要求和工程环境的特点，对顶管施工区域内地面沉降、工作井支护结构、既有结构物、重要地下管线、周围土体压力及位移、管节结构变形、管片结构及连接件内力、地下水位等展开施工监测。</w:t>
      </w:r>
    </w:p>
    <w:p w14:paraId="2560C9A8" w14:textId="77777777" w:rsidR="00FE7D9B" w:rsidRDefault="00000000">
      <w:pPr>
        <w:rPr>
          <w:color w:val="000000"/>
        </w:rPr>
      </w:pPr>
      <w:r>
        <w:rPr>
          <w:rFonts w:hint="eastAsia"/>
          <w:b/>
          <w:bCs/>
          <w:color w:val="000000"/>
        </w:rPr>
        <w:t xml:space="preserve">12.2.2 </w:t>
      </w:r>
      <w:r>
        <w:rPr>
          <w:rFonts w:hint="eastAsia"/>
          <w:color w:val="000000"/>
        </w:rPr>
        <w:t xml:space="preserve"> </w:t>
      </w:r>
      <w:r>
        <w:rPr>
          <w:rFonts w:hint="eastAsia"/>
          <w:color w:val="000000"/>
        </w:rPr>
        <w:t>各监测项目、监测内容和监测设备应符合表</w:t>
      </w:r>
      <w:r>
        <w:rPr>
          <w:rFonts w:hint="eastAsia"/>
          <w:color w:val="000000"/>
        </w:rPr>
        <w:t xml:space="preserve"> 12.2.2</w:t>
      </w:r>
      <w:r>
        <w:rPr>
          <w:rFonts w:hint="eastAsia"/>
          <w:color w:val="000000"/>
        </w:rPr>
        <w:t>的要求。</w:t>
      </w:r>
    </w:p>
    <w:p w14:paraId="0D2501E9" w14:textId="77777777" w:rsidR="00FE7D9B" w:rsidRDefault="00000000">
      <w:pPr>
        <w:jc w:val="center"/>
        <w:rPr>
          <w:color w:val="000000"/>
        </w:rPr>
      </w:pPr>
      <w:r>
        <w:rPr>
          <w:rFonts w:hint="eastAsia"/>
          <w:color w:val="000000"/>
        </w:rPr>
        <w:t>表</w:t>
      </w:r>
      <w:r>
        <w:rPr>
          <w:rFonts w:hint="eastAsia"/>
          <w:color w:val="000000"/>
        </w:rPr>
        <w:t xml:space="preserve"> 12.2.2  </w:t>
      </w:r>
      <w:r>
        <w:rPr>
          <w:rFonts w:hint="eastAsia"/>
          <w:color w:val="000000"/>
        </w:rPr>
        <w:t>监测项目、内容及设备</w:t>
      </w:r>
    </w:p>
    <w:tbl>
      <w:tblPr>
        <w:tblStyle w:val="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2341"/>
      </w:tblGrid>
      <w:tr w:rsidR="00FE7D9B" w14:paraId="2529D4C2" w14:textId="77777777">
        <w:tc>
          <w:tcPr>
            <w:tcW w:w="2547" w:type="dxa"/>
            <w:vAlign w:val="center"/>
          </w:tcPr>
          <w:p w14:paraId="5FC6ECE2" w14:textId="77777777" w:rsidR="00FE7D9B" w:rsidRDefault="00000000">
            <w:pPr>
              <w:spacing w:line="240" w:lineRule="auto"/>
              <w:jc w:val="center"/>
              <w:rPr>
                <w:rFonts w:cs="Calibri"/>
                <w:kern w:val="0"/>
                <w:sz w:val="21"/>
                <w:szCs w:val="21"/>
              </w:rPr>
            </w:pPr>
            <w:r>
              <w:rPr>
                <w:rFonts w:cs="Calibri" w:hint="eastAsia"/>
                <w:kern w:val="0"/>
                <w:sz w:val="21"/>
                <w:szCs w:val="21"/>
              </w:rPr>
              <w:t>监测项目</w:t>
            </w:r>
          </w:p>
        </w:tc>
        <w:tc>
          <w:tcPr>
            <w:tcW w:w="3402" w:type="dxa"/>
            <w:vAlign w:val="center"/>
          </w:tcPr>
          <w:p w14:paraId="6D7A7E81" w14:textId="77777777" w:rsidR="00FE7D9B" w:rsidRDefault="00000000">
            <w:pPr>
              <w:spacing w:line="240" w:lineRule="auto"/>
              <w:jc w:val="center"/>
              <w:rPr>
                <w:rFonts w:cs="Calibri"/>
                <w:kern w:val="0"/>
                <w:sz w:val="21"/>
                <w:szCs w:val="21"/>
              </w:rPr>
            </w:pPr>
            <w:r>
              <w:rPr>
                <w:rFonts w:cs="Calibri" w:hint="eastAsia"/>
                <w:kern w:val="0"/>
                <w:sz w:val="21"/>
                <w:szCs w:val="21"/>
              </w:rPr>
              <w:t>监测内容</w:t>
            </w:r>
          </w:p>
        </w:tc>
        <w:tc>
          <w:tcPr>
            <w:tcW w:w="2341" w:type="dxa"/>
            <w:vAlign w:val="center"/>
          </w:tcPr>
          <w:p w14:paraId="0F5403FE" w14:textId="77777777" w:rsidR="00FE7D9B" w:rsidRDefault="00000000">
            <w:pPr>
              <w:spacing w:line="240" w:lineRule="auto"/>
              <w:jc w:val="center"/>
              <w:rPr>
                <w:rFonts w:cs="Calibri"/>
                <w:kern w:val="0"/>
                <w:sz w:val="21"/>
                <w:szCs w:val="21"/>
              </w:rPr>
            </w:pPr>
            <w:r>
              <w:rPr>
                <w:rFonts w:cs="Calibri" w:hint="eastAsia"/>
                <w:kern w:val="0"/>
                <w:sz w:val="21"/>
                <w:szCs w:val="21"/>
              </w:rPr>
              <w:t>主要监测设备</w:t>
            </w:r>
          </w:p>
        </w:tc>
      </w:tr>
      <w:tr w:rsidR="00FE7D9B" w14:paraId="743FD7ED" w14:textId="77777777">
        <w:tc>
          <w:tcPr>
            <w:tcW w:w="2547" w:type="dxa"/>
            <w:vMerge w:val="restart"/>
            <w:vAlign w:val="center"/>
          </w:tcPr>
          <w:p w14:paraId="50D3D3C4" w14:textId="77777777" w:rsidR="00FE7D9B" w:rsidRDefault="00000000">
            <w:pPr>
              <w:spacing w:line="240" w:lineRule="auto"/>
              <w:jc w:val="center"/>
              <w:rPr>
                <w:rFonts w:cs="Calibri"/>
                <w:kern w:val="0"/>
                <w:sz w:val="21"/>
                <w:szCs w:val="21"/>
              </w:rPr>
            </w:pPr>
            <w:r>
              <w:rPr>
                <w:rFonts w:cs="Calibri" w:hint="eastAsia"/>
                <w:kern w:val="0"/>
                <w:sz w:val="21"/>
                <w:szCs w:val="21"/>
              </w:rPr>
              <w:t>施工区域地面</w:t>
            </w:r>
          </w:p>
        </w:tc>
        <w:tc>
          <w:tcPr>
            <w:tcW w:w="3402" w:type="dxa"/>
            <w:vAlign w:val="center"/>
          </w:tcPr>
          <w:p w14:paraId="696FF65E" w14:textId="77777777" w:rsidR="00FE7D9B" w:rsidRDefault="00000000">
            <w:pPr>
              <w:spacing w:line="240" w:lineRule="auto"/>
              <w:jc w:val="center"/>
              <w:rPr>
                <w:rFonts w:cs="Calibri"/>
                <w:kern w:val="0"/>
                <w:sz w:val="21"/>
                <w:szCs w:val="21"/>
              </w:rPr>
            </w:pPr>
            <w:r>
              <w:rPr>
                <w:rFonts w:cs="Calibri" w:hint="eastAsia"/>
                <w:kern w:val="0"/>
                <w:sz w:val="21"/>
                <w:szCs w:val="21"/>
              </w:rPr>
              <w:t>地表沉降</w:t>
            </w:r>
          </w:p>
        </w:tc>
        <w:tc>
          <w:tcPr>
            <w:tcW w:w="2341" w:type="dxa"/>
            <w:vMerge w:val="restart"/>
            <w:vAlign w:val="center"/>
          </w:tcPr>
          <w:p w14:paraId="074B7122" w14:textId="77777777" w:rsidR="00FE7D9B" w:rsidRDefault="00000000">
            <w:pPr>
              <w:spacing w:line="240" w:lineRule="auto"/>
              <w:jc w:val="center"/>
              <w:rPr>
                <w:rFonts w:cs="Calibri"/>
                <w:kern w:val="0"/>
                <w:sz w:val="21"/>
                <w:szCs w:val="21"/>
              </w:rPr>
            </w:pPr>
            <w:r>
              <w:rPr>
                <w:rFonts w:cs="Calibri" w:hint="eastAsia"/>
                <w:kern w:val="0"/>
                <w:sz w:val="21"/>
                <w:szCs w:val="21"/>
              </w:rPr>
              <w:t>全站仪</w:t>
            </w:r>
          </w:p>
        </w:tc>
      </w:tr>
      <w:tr w:rsidR="00FE7D9B" w14:paraId="2A345B48" w14:textId="77777777">
        <w:tc>
          <w:tcPr>
            <w:tcW w:w="2547" w:type="dxa"/>
            <w:vMerge/>
            <w:vAlign w:val="center"/>
          </w:tcPr>
          <w:p w14:paraId="504B903D" w14:textId="77777777" w:rsidR="00FE7D9B" w:rsidRDefault="00FE7D9B">
            <w:pPr>
              <w:spacing w:line="240" w:lineRule="auto"/>
              <w:jc w:val="center"/>
              <w:rPr>
                <w:rFonts w:cs="Calibri"/>
                <w:kern w:val="0"/>
                <w:sz w:val="21"/>
                <w:szCs w:val="21"/>
              </w:rPr>
            </w:pPr>
          </w:p>
        </w:tc>
        <w:tc>
          <w:tcPr>
            <w:tcW w:w="3402" w:type="dxa"/>
            <w:vAlign w:val="center"/>
          </w:tcPr>
          <w:p w14:paraId="7DE958C9" w14:textId="77777777" w:rsidR="00FE7D9B" w:rsidRDefault="00000000">
            <w:pPr>
              <w:spacing w:line="240" w:lineRule="auto"/>
              <w:jc w:val="center"/>
              <w:rPr>
                <w:rFonts w:cs="Calibri"/>
                <w:kern w:val="0"/>
                <w:sz w:val="21"/>
                <w:szCs w:val="21"/>
              </w:rPr>
            </w:pPr>
            <w:r>
              <w:rPr>
                <w:rFonts w:cs="Calibri" w:hint="eastAsia"/>
                <w:kern w:val="0"/>
                <w:sz w:val="21"/>
                <w:szCs w:val="21"/>
              </w:rPr>
              <w:t>地表隆起</w:t>
            </w:r>
          </w:p>
        </w:tc>
        <w:tc>
          <w:tcPr>
            <w:tcW w:w="2341" w:type="dxa"/>
            <w:vMerge/>
            <w:vAlign w:val="center"/>
          </w:tcPr>
          <w:p w14:paraId="7C00150C" w14:textId="77777777" w:rsidR="00FE7D9B" w:rsidRDefault="00FE7D9B">
            <w:pPr>
              <w:spacing w:line="240" w:lineRule="auto"/>
              <w:jc w:val="center"/>
              <w:rPr>
                <w:rFonts w:cs="Calibri"/>
                <w:kern w:val="0"/>
                <w:sz w:val="21"/>
                <w:szCs w:val="21"/>
              </w:rPr>
            </w:pPr>
          </w:p>
        </w:tc>
      </w:tr>
      <w:tr w:rsidR="00FE7D9B" w14:paraId="5935BB6D" w14:textId="77777777">
        <w:tc>
          <w:tcPr>
            <w:tcW w:w="2547" w:type="dxa"/>
            <w:vMerge w:val="restart"/>
            <w:vAlign w:val="center"/>
          </w:tcPr>
          <w:p w14:paraId="359E9E9E" w14:textId="77777777" w:rsidR="00FE7D9B" w:rsidRDefault="00000000">
            <w:pPr>
              <w:spacing w:line="240" w:lineRule="auto"/>
              <w:jc w:val="center"/>
              <w:rPr>
                <w:rFonts w:cs="Calibri"/>
                <w:kern w:val="0"/>
                <w:sz w:val="21"/>
                <w:szCs w:val="21"/>
              </w:rPr>
            </w:pPr>
            <w:r>
              <w:rPr>
                <w:rFonts w:cs="Calibri" w:hint="eastAsia"/>
                <w:kern w:val="0"/>
                <w:sz w:val="21"/>
                <w:szCs w:val="21"/>
              </w:rPr>
              <w:t>既有结构物（建筑物、既有箱涵）</w:t>
            </w:r>
          </w:p>
        </w:tc>
        <w:tc>
          <w:tcPr>
            <w:tcW w:w="3402" w:type="dxa"/>
            <w:vAlign w:val="center"/>
          </w:tcPr>
          <w:p w14:paraId="2137D57D" w14:textId="77777777" w:rsidR="00FE7D9B" w:rsidRDefault="00000000">
            <w:pPr>
              <w:spacing w:line="240" w:lineRule="auto"/>
              <w:jc w:val="center"/>
              <w:rPr>
                <w:rFonts w:cs="Calibri"/>
                <w:kern w:val="0"/>
                <w:sz w:val="21"/>
                <w:szCs w:val="21"/>
              </w:rPr>
            </w:pPr>
            <w:r>
              <w:rPr>
                <w:rFonts w:cs="Calibri" w:hint="eastAsia"/>
                <w:kern w:val="0"/>
                <w:sz w:val="21"/>
                <w:szCs w:val="21"/>
              </w:rPr>
              <w:t>竖向位移</w:t>
            </w:r>
          </w:p>
        </w:tc>
        <w:tc>
          <w:tcPr>
            <w:tcW w:w="2341" w:type="dxa"/>
            <w:vAlign w:val="center"/>
          </w:tcPr>
          <w:p w14:paraId="7605D7D3" w14:textId="77777777" w:rsidR="00FE7D9B" w:rsidRDefault="00000000">
            <w:pPr>
              <w:spacing w:line="240" w:lineRule="auto"/>
              <w:jc w:val="center"/>
              <w:rPr>
                <w:rFonts w:cs="Calibri"/>
                <w:kern w:val="0"/>
                <w:sz w:val="21"/>
                <w:szCs w:val="21"/>
              </w:rPr>
            </w:pPr>
            <w:r>
              <w:rPr>
                <w:rFonts w:cs="Calibri" w:hint="eastAsia"/>
                <w:kern w:val="0"/>
                <w:sz w:val="21"/>
                <w:szCs w:val="21"/>
              </w:rPr>
              <w:t>全站仪</w:t>
            </w:r>
          </w:p>
        </w:tc>
      </w:tr>
      <w:tr w:rsidR="00FE7D9B" w14:paraId="4F0F91FB" w14:textId="77777777">
        <w:tc>
          <w:tcPr>
            <w:tcW w:w="2547" w:type="dxa"/>
            <w:vMerge/>
            <w:vAlign w:val="center"/>
          </w:tcPr>
          <w:p w14:paraId="7D643583" w14:textId="77777777" w:rsidR="00FE7D9B" w:rsidRDefault="00FE7D9B">
            <w:pPr>
              <w:spacing w:line="240" w:lineRule="auto"/>
              <w:jc w:val="center"/>
              <w:rPr>
                <w:rFonts w:cs="Calibri"/>
                <w:kern w:val="0"/>
                <w:sz w:val="21"/>
                <w:szCs w:val="21"/>
              </w:rPr>
            </w:pPr>
          </w:p>
        </w:tc>
        <w:tc>
          <w:tcPr>
            <w:tcW w:w="3402" w:type="dxa"/>
            <w:vAlign w:val="center"/>
          </w:tcPr>
          <w:p w14:paraId="0865D888" w14:textId="77777777" w:rsidR="00FE7D9B" w:rsidRDefault="00000000">
            <w:pPr>
              <w:spacing w:line="240" w:lineRule="auto"/>
              <w:jc w:val="center"/>
              <w:rPr>
                <w:rFonts w:cs="Calibri"/>
                <w:kern w:val="0"/>
                <w:sz w:val="21"/>
                <w:szCs w:val="21"/>
              </w:rPr>
            </w:pPr>
            <w:r>
              <w:rPr>
                <w:rFonts w:cs="Calibri" w:hint="eastAsia"/>
                <w:kern w:val="0"/>
                <w:sz w:val="21"/>
                <w:szCs w:val="21"/>
              </w:rPr>
              <w:t>水平位移</w:t>
            </w:r>
          </w:p>
        </w:tc>
        <w:tc>
          <w:tcPr>
            <w:tcW w:w="2341" w:type="dxa"/>
            <w:vAlign w:val="center"/>
          </w:tcPr>
          <w:p w14:paraId="46308949" w14:textId="77777777" w:rsidR="00FE7D9B" w:rsidRDefault="00000000">
            <w:pPr>
              <w:spacing w:line="240" w:lineRule="auto"/>
              <w:jc w:val="center"/>
              <w:rPr>
                <w:rFonts w:cs="Calibri"/>
                <w:kern w:val="0"/>
                <w:sz w:val="21"/>
                <w:szCs w:val="21"/>
              </w:rPr>
            </w:pPr>
            <w:r>
              <w:rPr>
                <w:rFonts w:cs="Calibri" w:hint="eastAsia"/>
                <w:kern w:val="0"/>
                <w:sz w:val="21"/>
                <w:szCs w:val="21"/>
              </w:rPr>
              <w:t>全站仪</w:t>
            </w:r>
          </w:p>
        </w:tc>
      </w:tr>
      <w:tr w:rsidR="00FE7D9B" w14:paraId="1033CEBA" w14:textId="77777777">
        <w:tc>
          <w:tcPr>
            <w:tcW w:w="2547" w:type="dxa"/>
            <w:vMerge/>
            <w:vAlign w:val="center"/>
          </w:tcPr>
          <w:p w14:paraId="23602992" w14:textId="77777777" w:rsidR="00FE7D9B" w:rsidRDefault="00FE7D9B">
            <w:pPr>
              <w:spacing w:line="240" w:lineRule="auto"/>
              <w:jc w:val="center"/>
              <w:rPr>
                <w:rFonts w:cs="Calibri"/>
                <w:kern w:val="0"/>
                <w:sz w:val="21"/>
                <w:szCs w:val="21"/>
              </w:rPr>
            </w:pPr>
          </w:p>
        </w:tc>
        <w:tc>
          <w:tcPr>
            <w:tcW w:w="3402" w:type="dxa"/>
            <w:vAlign w:val="center"/>
          </w:tcPr>
          <w:p w14:paraId="3B278248" w14:textId="77777777" w:rsidR="00FE7D9B" w:rsidRDefault="00000000">
            <w:pPr>
              <w:spacing w:line="240" w:lineRule="auto"/>
              <w:jc w:val="center"/>
              <w:rPr>
                <w:rFonts w:cs="Calibri"/>
                <w:kern w:val="0"/>
                <w:sz w:val="21"/>
                <w:szCs w:val="21"/>
              </w:rPr>
            </w:pPr>
            <w:r>
              <w:rPr>
                <w:rFonts w:cs="Calibri" w:hint="eastAsia"/>
                <w:kern w:val="0"/>
                <w:sz w:val="21"/>
                <w:szCs w:val="21"/>
              </w:rPr>
              <w:t>建筑物倾斜</w:t>
            </w:r>
          </w:p>
        </w:tc>
        <w:tc>
          <w:tcPr>
            <w:tcW w:w="2341" w:type="dxa"/>
            <w:vAlign w:val="center"/>
          </w:tcPr>
          <w:p w14:paraId="75BDDF7E" w14:textId="77777777" w:rsidR="00FE7D9B" w:rsidRDefault="00000000">
            <w:pPr>
              <w:spacing w:line="240" w:lineRule="auto"/>
              <w:jc w:val="center"/>
              <w:rPr>
                <w:rFonts w:cs="Calibri"/>
                <w:kern w:val="0"/>
                <w:sz w:val="21"/>
                <w:szCs w:val="21"/>
              </w:rPr>
            </w:pPr>
            <w:r>
              <w:rPr>
                <w:rFonts w:cs="Calibri" w:hint="eastAsia"/>
                <w:kern w:val="0"/>
                <w:sz w:val="21"/>
                <w:szCs w:val="21"/>
              </w:rPr>
              <w:t>全站仪</w:t>
            </w:r>
          </w:p>
        </w:tc>
      </w:tr>
      <w:tr w:rsidR="00FE7D9B" w14:paraId="1E11989E" w14:textId="77777777">
        <w:tc>
          <w:tcPr>
            <w:tcW w:w="2547" w:type="dxa"/>
            <w:vMerge/>
            <w:vAlign w:val="center"/>
          </w:tcPr>
          <w:p w14:paraId="2E8E630E" w14:textId="77777777" w:rsidR="00FE7D9B" w:rsidRDefault="00FE7D9B">
            <w:pPr>
              <w:spacing w:line="240" w:lineRule="auto"/>
              <w:jc w:val="center"/>
              <w:rPr>
                <w:rFonts w:cs="Calibri"/>
                <w:kern w:val="0"/>
                <w:sz w:val="21"/>
                <w:szCs w:val="21"/>
              </w:rPr>
            </w:pPr>
          </w:p>
        </w:tc>
        <w:tc>
          <w:tcPr>
            <w:tcW w:w="3402" w:type="dxa"/>
            <w:vAlign w:val="center"/>
          </w:tcPr>
          <w:p w14:paraId="277ACD61" w14:textId="77777777" w:rsidR="00FE7D9B" w:rsidRDefault="00000000">
            <w:pPr>
              <w:spacing w:line="240" w:lineRule="auto"/>
              <w:jc w:val="center"/>
              <w:rPr>
                <w:rFonts w:cs="Calibri"/>
                <w:kern w:val="0"/>
                <w:sz w:val="21"/>
                <w:szCs w:val="21"/>
              </w:rPr>
            </w:pPr>
            <w:r>
              <w:rPr>
                <w:rFonts w:cs="Calibri" w:hint="eastAsia"/>
                <w:kern w:val="0"/>
                <w:sz w:val="21"/>
                <w:szCs w:val="21"/>
              </w:rPr>
              <w:t>建筑物墙体、箱涵结构裂缝</w:t>
            </w:r>
          </w:p>
        </w:tc>
        <w:tc>
          <w:tcPr>
            <w:tcW w:w="2341" w:type="dxa"/>
            <w:vAlign w:val="center"/>
          </w:tcPr>
          <w:p w14:paraId="2D25CC0B" w14:textId="77777777" w:rsidR="00FE7D9B" w:rsidRDefault="00000000">
            <w:pPr>
              <w:spacing w:line="240" w:lineRule="auto"/>
              <w:jc w:val="center"/>
              <w:rPr>
                <w:rFonts w:cs="Calibri"/>
                <w:kern w:val="0"/>
                <w:sz w:val="21"/>
                <w:szCs w:val="21"/>
              </w:rPr>
            </w:pPr>
            <w:r>
              <w:rPr>
                <w:rFonts w:cs="Calibri" w:hint="eastAsia"/>
                <w:kern w:val="0"/>
                <w:sz w:val="21"/>
                <w:szCs w:val="21"/>
              </w:rPr>
              <w:t>钢尺或裂缝计</w:t>
            </w:r>
          </w:p>
        </w:tc>
      </w:tr>
      <w:tr w:rsidR="00FE7D9B" w14:paraId="1B23758B" w14:textId="77777777">
        <w:tc>
          <w:tcPr>
            <w:tcW w:w="2547" w:type="dxa"/>
            <w:vAlign w:val="center"/>
          </w:tcPr>
          <w:p w14:paraId="241897FA" w14:textId="77777777" w:rsidR="00FE7D9B" w:rsidRDefault="00000000">
            <w:pPr>
              <w:spacing w:line="240" w:lineRule="auto"/>
              <w:jc w:val="center"/>
              <w:rPr>
                <w:rFonts w:cs="Calibri"/>
                <w:kern w:val="0"/>
                <w:sz w:val="21"/>
                <w:szCs w:val="21"/>
              </w:rPr>
            </w:pPr>
            <w:r>
              <w:rPr>
                <w:rFonts w:cs="Calibri" w:hint="eastAsia"/>
                <w:kern w:val="0"/>
                <w:sz w:val="21"/>
                <w:szCs w:val="21"/>
              </w:rPr>
              <w:t>周边地下管线</w:t>
            </w:r>
          </w:p>
        </w:tc>
        <w:tc>
          <w:tcPr>
            <w:tcW w:w="3402" w:type="dxa"/>
            <w:vAlign w:val="center"/>
          </w:tcPr>
          <w:p w14:paraId="5E8B1C99" w14:textId="77777777" w:rsidR="00FE7D9B" w:rsidRDefault="00000000">
            <w:pPr>
              <w:spacing w:line="240" w:lineRule="auto"/>
              <w:jc w:val="center"/>
              <w:rPr>
                <w:rFonts w:cs="Calibri"/>
                <w:kern w:val="0"/>
                <w:sz w:val="21"/>
                <w:szCs w:val="21"/>
              </w:rPr>
            </w:pPr>
            <w:r>
              <w:rPr>
                <w:rFonts w:cs="Calibri" w:hint="eastAsia"/>
                <w:kern w:val="0"/>
                <w:sz w:val="21"/>
                <w:szCs w:val="21"/>
              </w:rPr>
              <w:t>变形</w:t>
            </w:r>
          </w:p>
        </w:tc>
        <w:tc>
          <w:tcPr>
            <w:tcW w:w="2341" w:type="dxa"/>
            <w:vAlign w:val="center"/>
          </w:tcPr>
          <w:p w14:paraId="19D4FE10" w14:textId="77777777" w:rsidR="00FE7D9B" w:rsidRDefault="00000000">
            <w:pPr>
              <w:spacing w:line="240" w:lineRule="auto"/>
              <w:jc w:val="center"/>
              <w:rPr>
                <w:rFonts w:cs="Calibri"/>
                <w:kern w:val="0"/>
                <w:sz w:val="21"/>
                <w:szCs w:val="21"/>
              </w:rPr>
            </w:pPr>
            <w:r>
              <w:rPr>
                <w:rFonts w:cs="Calibri" w:hint="eastAsia"/>
                <w:kern w:val="0"/>
                <w:sz w:val="21"/>
                <w:szCs w:val="21"/>
              </w:rPr>
              <w:t>管线探测仪</w:t>
            </w:r>
          </w:p>
        </w:tc>
      </w:tr>
      <w:tr w:rsidR="00FE7D9B" w14:paraId="3265BCB4" w14:textId="77777777">
        <w:tc>
          <w:tcPr>
            <w:tcW w:w="2547" w:type="dxa"/>
            <w:vMerge w:val="restart"/>
            <w:vAlign w:val="center"/>
          </w:tcPr>
          <w:p w14:paraId="3A612525" w14:textId="77777777" w:rsidR="00FE7D9B" w:rsidRDefault="00000000">
            <w:pPr>
              <w:spacing w:line="240" w:lineRule="auto"/>
              <w:jc w:val="center"/>
              <w:rPr>
                <w:rFonts w:cs="Calibri"/>
                <w:kern w:val="0"/>
                <w:sz w:val="21"/>
                <w:szCs w:val="21"/>
              </w:rPr>
            </w:pPr>
            <w:r>
              <w:rPr>
                <w:rFonts w:cs="Calibri" w:hint="eastAsia"/>
                <w:kern w:val="0"/>
                <w:sz w:val="21"/>
                <w:szCs w:val="21"/>
              </w:rPr>
              <w:t>工作井支护结构</w:t>
            </w:r>
          </w:p>
        </w:tc>
        <w:tc>
          <w:tcPr>
            <w:tcW w:w="3402" w:type="dxa"/>
            <w:vAlign w:val="center"/>
          </w:tcPr>
          <w:p w14:paraId="3BDAD981" w14:textId="77777777" w:rsidR="00FE7D9B" w:rsidRDefault="00000000">
            <w:pPr>
              <w:spacing w:line="240" w:lineRule="auto"/>
              <w:jc w:val="center"/>
              <w:rPr>
                <w:rFonts w:cs="Calibri"/>
                <w:kern w:val="0"/>
                <w:sz w:val="21"/>
                <w:szCs w:val="21"/>
              </w:rPr>
            </w:pPr>
            <w:r>
              <w:rPr>
                <w:rFonts w:cs="Calibri" w:hint="eastAsia"/>
                <w:kern w:val="0"/>
                <w:sz w:val="21"/>
                <w:szCs w:val="21"/>
              </w:rPr>
              <w:t>顶部水平位移</w:t>
            </w:r>
          </w:p>
        </w:tc>
        <w:tc>
          <w:tcPr>
            <w:tcW w:w="2341" w:type="dxa"/>
            <w:vAlign w:val="center"/>
          </w:tcPr>
          <w:p w14:paraId="55D6F444" w14:textId="77777777" w:rsidR="00FE7D9B" w:rsidRDefault="00000000">
            <w:pPr>
              <w:spacing w:line="240" w:lineRule="auto"/>
              <w:jc w:val="center"/>
              <w:rPr>
                <w:rFonts w:cs="Calibri"/>
                <w:kern w:val="0"/>
                <w:sz w:val="21"/>
                <w:szCs w:val="21"/>
              </w:rPr>
            </w:pPr>
            <w:r>
              <w:rPr>
                <w:rFonts w:cs="Calibri" w:hint="eastAsia"/>
                <w:kern w:val="0"/>
                <w:sz w:val="21"/>
                <w:szCs w:val="21"/>
              </w:rPr>
              <w:t>测斜仪</w:t>
            </w:r>
          </w:p>
        </w:tc>
      </w:tr>
      <w:tr w:rsidR="00FE7D9B" w14:paraId="3230BBEB" w14:textId="77777777">
        <w:tc>
          <w:tcPr>
            <w:tcW w:w="2547" w:type="dxa"/>
            <w:vMerge/>
            <w:vAlign w:val="center"/>
          </w:tcPr>
          <w:p w14:paraId="040523BB" w14:textId="77777777" w:rsidR="00FE7D9B" w:rsidRDefault="00FE7D9B">
            <w:pPr>
              <w:spacing w:line="240" w:lineRule="auto"/>
              <w:jc w:val="center"/>
              <w:rPr>
                <w:rFonts w:cs="Calibri"/>
                <w:kern w:val="0"/>
                <w:sz w:val="21"/>
                <w:szCs w:val="21"/>
              </w:rPr>
            </w:pPr>
          </w:p>
        </w:tc>
        <w:tc>
          <w:tcPr>
            <w:tcW w:w="3402" w:type="dxa"/>
            <w:vAlign w:val="center"/>
          </w:tcPr>
          <w:p w14:paraId="54386458" w14:textId="77777777" w:rsidR="00FE7D9B" w:rsidRDefault="00000000">
            <w:pPr>
              <w:spacing w:line="240" w:lineRule="auto"/>
              <w:jc w:val="center"/>
              <w:rPr>
                <w:rFonts w:cs="Calibri"/>
                <w:kern w:val="0"/>
                <w:sz w:val="21"/>
                <w:szCs w:val="21"/>
              </w:rPr>
            </w:pPr>
            <w:r>
              <w:rPr>
                <w:rFonts w:cs="Calibri" w:hint="eastAsia"/>
                <w:kern w:val="0"/>
                <w:sz w:val="21"/>
                <w:szCs w:val="21"/>
              </w:rPr>
              <w:t>顶部竖向位移</w:t>
            </w:r>
          </w:p>
        </w:tc>
        <w:tc>
          <w:tcPr>
            <w:tcW w:w="2341" w:type="dxa"/>
            <w:vAlign w:val="center"/>
          </w:tcPr>
          <w:p w14:paraId="126E72A4" w14:textId="77777777" w:rsidR="00FE7D9B" w:rsidRDefault="00000000">
            <w:pPr>
              <w:spacing w:line="240" w:lineRule="auto"/>
              <w:jc w:val="center"/>
              <w:rPr>
                <w:rFonts w:cs="Calibri"/>
                <w:kern w:val="0"/>
                <w:sz w:val="21"/>
                <w:szCs w:val="21"/>
              </w:rPr>
            </w:pPr>
            <w:r>
              <w:rPr>
                <w:rFonts w:cs="Calibri" w:hint="eastAsia"/>
                <w:kern w:val="0"/>
                <w:sz w:val="21"/>
                <w:szCs w:val="21"/>
              </w:rPr>
              <w:t>全站仪</w:t>
            </w:r>
          </w:p>
        </w:tc>
      </w:tr>
      <w:tr w:rsidR="00FE7D9B" w14:paraId="6B2B79A1" w14:textId="77777777">
        <w:tc>
          <w:tcPr>
            <w:tcW w:w="2547" w:type="dxa"/>
            <w:vMerge w:val="restart"/>
            <w:vAlign w:val="center"/>
          </w:tcPr>
          <w:p w14:paraId="12A60502" w14:textId="77777777" w:rsidR="00FE7D9B" w:rsidRDefault="00000000">
            <w:pPr>
              <w:spacing w:line="240" w:lineRule="auto"/>
              <w:jc w:val="center"/>
              <w:rPr>
                <w:rFonts w:cs="Calibri"/>
                <w:kern w:val="0"/>
                <w:sz w:val="21"/>
                <w:szCs w:val="21"/>
              </w:rPr>
            </w:pPr>
            <w:r>
              <w:rPr>
                <w:rFonts w:cs="Calibri" w:hint="eastAsia"/>
                <w:kern w:val="0"/>
                <w:sz w:val="21"/>
                <w:szCs w:val="21"/>
              </w:rPr>
              <w:t>周围土体压力及位移</w:t>
            </w:r>
          </w:p>
        </w:tc>
        <w:tc>
          <w:tcPr>
            <w:tcW w:w="3402" w:type="dxa"/>
            <w:vAlign w:val="center"/>
          </w:tcPr>
          <w:p w14:paraId="061AE104" w14:textId="77777777" w:rsidR="00FE7D9B" w:rsidRDefault="00000000">
            <w:pPr>
              <w:spacing w:line="240" w:lineRule="auto"/>
              <w:jc w:val="center"/>
              <w:rPr>
                <w:rFonts w:cs="Calibri"/>
                <w:kern w:val="0"/>
                <w:sz w:val="21"/>
                <w:szCs w:val="21"/>
              </w:rPr>
            </w:pPr>
            <w:r>
              <w:rPr>
                <w:rFonts w:cs="Calibri" w:hint="eastAsia"/>
                <w:kern w:val="0"/>
                <w:sz w:val="21"/>
                <w:szCs w:val="21"/>
              </w:rPr>
              <w:t>深层土体压力</w:t>
            </w:r>
          </w:p>
        </w:tc>
        <w:tc>
          <w:tcPr>
            <w:tcW w:w="2341" w:type="dxa"/>
            <w:vAlign w:val="center"/>
          </w:tcPr>
          <w:p w14:paraId="50370E46" w14:textId="77777777" w:rsidR="00FE7D9B" w:rsidRDefault="00000000">
            <w:pPr>
              <w:spacing w:line="240" w:lineRule="auto"/>
              <w:jc w:val="center"/>
              <w:rPr>
                <w:rFonts w:cs="Calibri"/>
                <w:kern w:val="0"/>
                <w:sz w:val="21"/>
                <w:szCs w:val="21"/>
              </w:rPr>
            </w:pPr>
            <w:r>
              <w:rPr>
                <w:rFonts w:cs="Calibri" w:hint="eastAsia"/>
                <w:kern w:val="0"/>
                <w:sz w:val="21"/>
                <w:szCs w:val="21"/>
              </w:rPr>
              <w:t>土压力盒</w:t>
            </w:r>
          </w:p>
        </w:tc>
      </w:tr>
      <w:tr w:rsidR="00FE7D9B" w14:paraId="0ED360C1" w14:textId="77777777">
        <w:tc>
          <w:tcPr>
            <w:tcW w:w="2547" w:type="dxa"/>
            <w:vMerge/>
            <w:vAlign w:val="center"/>
          </w:tcPr>
          <w:p w14:paraId="7DE60C65" w14:textId="77777777" w:rsidR="00FE7D9B" w:rsidRDefault="00FE7D9B">
            <w:pPr>
              <w:spacing w:line="240" w:lineRule="auto"/>
              <w:jc w:val="center"/>
              <w:rPr>
                <w:rFonts w:cs="Calibri"/>
                <w:kern w:val="0"/>
                <w:sz w:val="21"/>
                <w:szCs w:val="21"/>
              </w:rPr>
            </w:pPr>
          </w:p>
        </w:tc>
        <w:tc>
          <w:tcPr>
            <w:tcW w:w="3402" w:type="dxa"/>
            <w:vAlign w:val="center"/>
          </w:tcPr>
          <w:p w14:paraId="7D768915" w14:textId="77777777" w:rsidR="00FE7D9B" w:rsidRDefault="00000000">
            <w:pPr>
              <w:spacing w:line="240" w:lineRule="auto"/>
              <w:jc w:val="center"/>
              <w:rPr>
                <w:rFonts w:cs="Calibri"/>
                <w:kern w:val="0"/>
                <w:sz w:val="21"/>
                <w:szCs w:val="21"/>
              </w:rPr>
            </w:pPr>
            <w:r>
              <w:rPr>
                <w:rFonts w:cs="Calibri" w:hint="eastAsia"/>
                <w:kern w:val="0"/>
                <w:sz w:val="21"/>
                <w:szCs w:val="21"/>
              </w:rPr>
              <w:t>深层土体水平位移</w:t>
            </w:r>
          </w:p>
        </w:tc>
        <w:tc>
          <w:tcPr>
            <w:tcW w:w="2341" w:type="dxa"/>
            <w:vAlign w:val="center"/>
          </w:tcPr>
          <w:p w14:paraId="4775D75A" w14:textId="77777777" w:rsidR="00FE7D9B" w:rsidRDefault="00000000">
            <w:pPr>
              <w:spacing w:line="240" w:lineRule="auto"/>
              <w:jc w:val="center"/>
              <w:rPr>
                <w:rFonts w:cs="Calibri"/>
                <w:kern w:val="0"/>
                <w:sz w:val="21"/>
                <w:szCs w:val="21"/>
              </w:rPr>
            </w:pPr>
            <w:r>
              <w:rPr>
                <w:rFonts w:cs="Calibri" w:hint="eastAsia"/>
                <w:kern w:val="0"/>
                <w:sz w:val="21"/>
                <w:szCs w:val="21"/>
              </w:rPr>
              <w:t>测斜仪</w:t>
            </w:r>
          </w:p>
        </w:tc>
      </w:tr>
      <w:tr w:rsidR="00FE7D9B" w14:paraId="4E85ABE4" w14:textId="77777777">
        <w:tc>
          <w:tcPr>
            <w:tcW w:w="2547" w:type="dxa"/>
            <w:vMerge w:val="restart"/>
            <w:vAlign w:val="center"/>
          </w:tcPr>
          <w:p w14:paraId="5E338369" w14:textId="77777777" w:rsidR="00FE7D9B" w:rsidRDefault="00000000">
            <w:pPr>
              <w:spacing w:line="240" w:lineRule="auto"/>
              <w:jc w:val="center"/>
              <w:rPr>
                <w:rFonts w:cs="Calibri"/>
                <w:kern w:val="0"/>
                <w:sz w:val="21"/>
                <w:szCs w:val="21"/>
              </w:rPr>
            </w:pPr>
            <w:r>
              <w:rPr>
                <w:rFonts w:cs="Calibri" w:hint="eastAsia"/>
                <w:kern w:val="0"/>
                <w:sz w:val="21"/>
                <w:szCs w:val="21"/>
              </w:rPr>
              <w:t>结构变形</w:t>
            </w:r>
          </w:p>
        </w:tc>
        <w:tc>
          <w:tcPr>
            <w:tcW w:w="3402" w:type="dxa"/>
            <w:vAlign w:val="center"/>
          </w:tcPr>
          <w:p w14:paraId="79452EEE" w14:textId="77777777" w:rsidR="00FE7D9B" w:rsidRDefault="00000000">
            <w:pPr>
              <w:spacing w:line="240" w:lineRule="auto"/>
              <w:jc w:val="center"/>
              <w:rPr>
                <w:rFonts w:cs="Calibri"/>
                <w:kern w:val="0"/>
                <w:sz w:val="21"/>
                <w:szCs w:val="21"/>
              </w:rPr>
            </w:pPr>
            <w:r>
              <w:rPr>
                <w:rFonts w:cs="Calibri" w:hint="eastAsia"/>
                <w:kern w:val="0"/>
                <w:sz w:val="21"/>
                <w:szCs w:val="21"/>
              </w:rPr>
              <w:t>管片竖向位移</w:t>
            </w:r>
          </w:p>
        </w:tc>
        <w:tc>
          <w:tcPr>
            <w:tcW w:w="2341" w:type="dxa"/>
            <w:vAlign w:val="center"/>
          </w:tcPr>
          <w:p w14:paraId="6E264DDB" w14:textId="77777777" w:rsidR="00FE7D9B" w:rsidRDefault="00000000">
            <w:pPr>
              <w:spacing w:line="240" w:lineRule="auto"/>
              <w:jc w:val="center"/>
              <w:rPr>
                <w:rFonts w:cs="Calibri"/>
                <w:kern w:val="0"/>
                <w:sz w:val="21"/>
                <w:szCs w:val="21"/>
              </w:rPr>
            </w:pPr>
            <w:r>
              <w:rPr>
                <w:rFonts w:cs="Calibri" w:hint="eastAsia"/>
                <w:kern w:val="0"/>
                <w:sz w:val="21"/>
                <w:szCs w:val="21"/>
              </w:rPr>
              <w:t>全站仪</w:t>
            </w:r>
          </w:p>
        </w:tc>
      </w:tr>
      <w:tr w:rsidR="00FE7D9B" w14:paraId="6A7AC0D0" w14:textId="77777777">
        <w:tc>
          <w:tcPr>
            <w:tcW w:w="2547" w:type="dxa"/>
            <w:vMerge/>
            <w:vAlign w:val="center"/>
          </w:tcPr>
          <w:p w14:paraId="792021DE" w14:textId="77777777" w:rsidR="00FE7D9B" w:rsidRDefault="00FE7D9B">
            <w:pPr>
              <w:spacing w:line="240" w:lineRule="auto"/>
              <w:jc w:val="center"/>
              <w:rPr>
                <w:rFonts w:cs="Calibri"/>
                <w:kern w:val="0"/>
                <w:sz w:val="21"/>
                <w:szCs w:val="21"/>
              </w:rPr>
            </w:pPr>
          </w:p>
        </w:tc>
        <w:tc>
          <w:tcPr>
            <w:tcW w:w="3402" w:type="dxa"/>
            <w:vAlign w:val="center"/>
          </w:tcPr>
          <w:p w14:paraId="60C02BE5" w14:textId="77777777" w:rsidR="00FE7D9B" w:rsidRDefault="00000000">
            <w:pPr>
              <w:spacing w:line="240" w:lineRule="auto"/>
              <w:jc w:val="center"/>
              <w:rPr>
                <w:rFonts w:cs="Calibri"/>
                <w:kern w:val="0"/>
                <w:sz w:val="21"/>
                <w:szCs w:val="21"/>
              </w:rPr>
            </w:pPr>
            <w:r>
              <w:rPr>
                <w:rFonts w:cs="Calibri" w:hint="eastAsia"/>
                <w:kern w:val="0"/>
                <w:sz w:val="21"/>
                <w:szCs w:val="21"/>
              </w:rPr>
              <w:t>管片水平位移</w:t>
            </w:r>
          </w:p>
        </w:tc>
        <w:tc>
          <w:tcPr>
            <w:tcW w:w="2341" w:type="dxa"/>
            <w:vAlign w:val="center"/>
          </w:tcPr>
          <w:p w14:paraId="4760DFE9" w14:textId="77777777" w:rsidR="00FE7D9B" w:rsidRDefault="00000000">
            <w:pPr>
              <w:spacing w:line="240" w:lineRule="auto"/>
              <w:jc w:val="center"/>
              <w:rPr>
                <w:rFonts w:cs="Calibri"/>
                <w:kern w:val="0"/>
                <w:sz w:val="21"/>
                <w:szCs w:val="21"/>
              </w:rPr>
            </w:pPr>
            <w:r>
              <w:rPr>
                <w:rFonts w:cs="Calibri" w:hint="eastAsia"/>
                <w:kern w:val="0"/>
                <w:sz w:val="21"/>
                <w:szCs w:val="21"/>
              </w:rPr>
              <w:t>全站仪</w:t>
            </w:r>
          </w:p>
        </w:tc>
      </w:tr>
      <w:tr w:rsidR="00FE7D9B" w14:paraId="74694616" w14:textId="77777777">
        <w:tc>
          <w:tcPr>
            <w:tcW w:w="2547" w:type="dxa"/>
            <w:vMerge/>
            <w:vAlign w:val="center"/>
          </w:tcPr>
          <w:p w14:paraId="0243DD3C" w14:textId="77777777" w:rsidR="00FE7D9B" w:rsidRDefault="00FE7D9B">
            <w:pPr>
              <w:spacing w:line="240" w:lineRule="auto"/>
              <w:jc w:val="center"/>
              <w:rPr>
                <w:rFonts w:cs="Calibri"/>
                <w:kern w:val="0"/>
                <w:sz w:val="21"/>
                <w:szCs w:val="21"/>
              </w:rPr>
            </w:pPr>
          </w:p>
        </w:tc>
        <w:tc>
          <w:tcPr>
            <w:tcW w:w="3402" w:type="dxa"/>
            <w:vAlign w:val="center"/>
          </w:tcPr>
          <w:p w14:paraId="008AE8F8" w14:textId="77777777" w:rsidR="00FE7D9B" w:rsidRDefault="00000000">
            <w:pPr>
              <w:spacing w:line="240" w:lineRule="auto"/>
              <w:jc w:val="center"/>
              <w:rPr>
                <w:rFonts w:cs="Calibri"/>
                <w:kern w:val="0"/>
                <w:sz w:val="21"/>
                <w:szCs w:val="21"/>
              </w:rPr>
            </w:pPr>
            <w:r>
              <w:rPr>
                <w:rFonts w:cs="Calibri" w:hint="eastAsia"/>
                <w:kern w:val="0"/>
                <w:sz w:val="21"/>
                <w:szCs w:val="21"/>
              </w:rPr>
              <w:t>结构内净空收敛变形</w:t>
            </w:r>
          </w:p>
        </w:tc>
        <w:tc>
          <w:tcPr>
            <w:tcW w:w="2341" w:type="dxa"/>
            <w:vAlign w:val="center"/>
          </w:tcPr>
          <w:p w14:paraId="6C181EFA" w14:textId="77777777" w:rsidR="00FE7D9B" w:rsidRDefault="00000000">
            <w:pPr>
              <w:spacing w:line="240" w:lineRule="auto"/>
              <w:jc w:val="center"/>
              <w:rPr>
                <w:rFonts w:cs="Calibri"/>
                <w:kern w:val="0"/>
                <w:sz w:val="21"/>
                <w:szCs w:val="21"/>
              </w:rPr>
            </w:pPr>
            <w:r>
              <w:rPr>
                <w:rFonts w:cs="Calibri" w:hint="eastAsia"/>
                <w:kern w:val="0"/>
                <w:sz w:val="21"/>
                <w:szCs w:val="21"/>
              </w:rPr>
              <w:t>全站仪</w:t>
            </w:r>
          </w:p>
        </w:tc>
      </w:tr>
      <w:tr w:rsidR="00FE7D9B" w14:paraId="62E75A0D" w14:textId="77777777">
        <w:tc>
          <w:tcPr>
            <w:tcW w:w="2547" w:type="dxa"/>
            <w:vMerge/>
            <w:vAlign w:val="center"/>
          </w:tcPr>
          <w:p w14:paraId="05B2AEF6" w14:textId="77777777" w:rsidR="00FE7D9B" w:rsidRDefault="00FE7D9B">
            <w:pPr>
              <w:spacing w:line="240" w:lineRule="auto"/>
              <w:jc w:val="center"/>
              <w:rPr>
                <w:rFonts w:cs="Calibri"/>
                <w:kern w:val="0"/>
                <w:sz w:val="21"/>
                <w:szCs w:val="21"/>
              </w:rPr>
            </w:pPr>
          </w:p>
        </w:tc>
        <w:tc>
          <w:tcPr>
            <w:tcW w:w="3402" w:type="dxa"/>
            <w:vAlign w:val="center"/>
          </w:tcPr>
          <w:p w14:paraId="32EEB550" w14:textId="77777777" w:rsidR="00FE7D9B" w:rsidRDefault="00000000">
            <w:pPr>
              <w:spacing w:line="240" w:lineRule="auto"/>
              <w:jc w:val="center"/>
              <w:rPr>
                <w:rFonts w:cs="Calibri"/>
                <w:kern w:val="0"/>
                <w:sz w:val="21"/>
                <w:szCs w:val="21"/>
              </w:rPr>
            </w:pPr>
            <w:r>
              <w:rPr>
                <w:rFonts w:cs="Calibri" w:hint="eastAsia"/>
                <w:kern w:val="0"/>
                <w:sz w:val="21"/>
                <w:szCs w:val="21"/>
              </w:rPr>
              <w:t>管片接缝张开量</w:t>
            </w:r>
          </w:p>
        </w:tc>
        <w:tc>
          <w:tcPr>
            <w:tcW w:w="2341" w:type="dxa"/>
            <w:vAlign w:val="center"/>
          </w:tcPr>
          <w:p w14:paraId="0AAE7C68" w14:textId="77777777" w:rsidR="00FE7D9B" w:rsidRDefault="00000000">
            <w:pPr>
              <w:spacing w:line="240" w:lineRule="auto"/>
              <w:jc w:val="center"/>
              <w:rPr>
                <w:rFonts w:cs="Calibri"/>
                <w:kern w:val="0"/>
                <w:sz w:val="21"/>
                <w:szCs w:val="21"/>
              </w:rPr>
            </w:pPr>
            <w:r>
              <w:rPr>
                <w:rFonts w:cs="Calibri" w:hint="eastAsia"/>
                <w:kern w:val="0"/>
                <w:sz w:val="21"/>
                <w:szCs w:val="21"/>
              </w:rPr>
              <w:t>裂缝计</w:t>
            </w:r>
          </w:p>
        </w:tc>
      </w:tr>
      <w:tr w:rsidR="00FE7D9B" w14:paraId="13F44F33" w14:textId="77777777">
        <w:tc>
          <w:tcPr>
            <w:tcW w:w="2547" w:type="dxa"/>
            <w:vMerge w:val="restart"/>
            <w:vAlign w:val="center"/>
          </w:tcPr>
          <w:p w14:paraId="60768E5F" w14:textId="77777777" w:rsidR="00FE7D9B" w:rsidRDefault="00000000">
            <w:pPr>
              <w:spacing w:line="240" w:lineRule="auto"/>
              <w:jc w:val="center"/>
              <w:rPr>
                <w:rFonts w:cs="Calibri"/>
                <w:kern w:val="0"/>
                <w:sz w:val="21"/>
                <w:szCs w:val="21"/>
              </w:rPr>
            </w:pPr>
            <w:r>
              <w:rPr>
                <w:rFonts w:cs="Calibri" w:hint="eastAsia"/>
                <w:kern w:val="0"/>
                <w:sz w:val="21"/>
                <w:szCs w:val="21"/>
              </w:rPr>
              <w:t>建筑结构及连接件内力</w:t>
            </w:r>
          </w:p>
        </w:tc>
        <w:tc>
          <w:tcPr>
            <w:tcW w:w="3402" w:type="dxa"/>
            <w:vAlign w:val="center"/>
          </w:tcPr>
          <w:p w14:paraId="3F40B0B2" w14:textId="77777777" w:rsidR="00FE7D9B" w:rsidRDefault="00000000">
            <w:pPr>
              <w:spacing w:line="240" w:lineRule="auto"/>
              <w:jc w:val="center"/>
              <w:rPr>
                <w:rFonts w:cs="Calibri"/>
                <w:kern w:val="0"/>
                <w:sz w:val="21"/>
                <w:szCs w:val="21"/>
              </w:rPr>
            </w:pPr>
            <w:r>
              <w:rPr>
                <w:rFonts w:cs="Calibri" w:hint="eastAsia"/>
                <w:kern w:val="0"/>
                <w:sz w:val="21"/>
                <w:szCs w:val="21"/>
              </w:rPr>
              <w:t>立柱/支撑轴力监测</w:t>
            </w:r>
          </w:p>
        </w:tc>
        <w:tc>
          <w:tcPr>
            <w:tcW w:w="2341" w:type="dxa"/>
            <w:vAlign w:val="center"/>
          </w:tcPr>
          <w:p w14:paraId="2FC782DE" w14:textId="77777777" w:rsidR="00FE7D9B" w:rsidRDefault="00000000">
            <w:pPr>
              <w:spacing w:line="240" w:lineRule="auto"/>
              <w:jc w:val="center"/>
              <w:rPr>
                <w:rFonts w:cs="Calibri"/>
                <w:kern w:val="0"/>
                <w:sz w:val="21"/>
                <w:szCs w:val="21"/>
              </w:rPr>
            </w:pPr>
            <w:r>
              <w:rPr>
                <w:rFonts w:cs="Calibri" w:hint="eastAsia"/>
                <w:kern w:val="0"/>
                <w:sz w:val="21"/>
                <w:szCs w:val="21"/>
              </w:rPr>
              <w:t>轴力计</w:t>
            </w:r>
          </w:p>
        </w:tc>
      </w:tr>
      <w:tr w:rsidR="00FE7D9B" w14:paraId="0AA285FF" w14:textId="77777777">
        <w:tc>
          <w:tcPr>
            <w:tcW w:w="2547" w:type="dxa"/>
            <w:vMerge/>
            <w:vAlign w:val="center"/>
          </w:tcPr>
          <w:p w14:paraId="1E8F151F" w14:textId="77777777" w:rsidR="00FE7D9B" w:rsidRDefault="00FE7D9B">
            <w:pPr>
              <w:spacing w:line="240" w:lineRule="auto"/>
              <w:jc w:val="center"/>
              <w:rPr>
                <w:rFonts w:cs="Calibri"/>
                <w:kern w:val="0"/>
                <w:sz w:val="21"/>
                <w:szCs w:val="21"/>
              </w:rPr>
            </w:pPr>
          </w:p>
        </w:tc>
        <w:tc>
          <w:tcPr>
            <w:tcW w:w="3402" w:type="dxa"/>
            <w:vAlign w:val="center"/>
          </w:tcPr>
          <w:p w14:paraId="722A0593" w14:textId="77777777" w:rsidR="00FE7D9B" w:rsidRDefault="00000000">
            <w:pPr>
              <w:spacing w:line="240" w:lineRule="auto"/>
              <w:jc w:val="center"/>
              <w:rPr>
                <w:rFonts w:cs="Calibri"/>
                <w:kern w:val="0"/>
                <w:sz w:val="21"/>
                <w:szCs w:val="21"/>
              </w:rPr>
            </w:pPr>
            <w:r>
              <w:rPr>
                <w:rFonts w:cs="Calibri" w:hint="eastAsia"/>
                <w:kern w:val="0"/>
                <w:sz w:val="21"/>
                <w:szCs w:val="21"/>
              </w:rPr>
              <w:t>管片环向钢筋应力</w:t>
            </w:r>
          </w:p>
        </w:tc>
        <w:tc>
          <w:tcPr>
            <w:tcW w:w="2341" w:type="dxa"/>
            <w:vAlign w:val="center"/>
          </w:tcPr>
          <w:p w14:paraId="5124C4E6" w14:textId="77777777" w:rsidR="00FE7D9B" w:rsidRDefault="00000000">
            <w:pPr>
              <w:spacing w:line="240" w:lineRule="auto"/>
              <w:jc w:val="center"/>
              <w:rPr>
                <w:rFonts w:cs="Calibri"/>
                <w:kern w:val="0"/>
                <w:sz w:val="21"/>
                <w:szCs w:val="21"/>
              </w:rPr>
            </w:pPr>
            <w:r>
              <w:rPr>
                <w:rFonts w:cs="Calibri" w:hint="eastAsia"/>
                <w:kern w:val="0"/>
                <w:sz w:val="21"/>
                <w:szCs w:val="21"/>
              </w:rPr>
              <w:t>应力计</w:t>
            </w:r>
          </w:p>
        </w:tc>
      </w:tr>
      <w:tr w:rsidR="00FE7D9B" w14:paraId="3ED5941B" w14:textId="77777777">
        <w:tc>
          <w:tcPr>
            <w:tcW w:w="2547" w:type="dxa"/>
            <w:vMerge/>
            <w:vAlign w:val="center"/>
          </w:tcPr>
          <w:p w14:paraId="17FB4455" w14:textId="77777777" w:rsidR="00FE7D9B" w:rsidRDefault="00FE7D9B">
            <w:pPr>
              <w:spacing w:line="240" w:lineRule="auto"/>
              <w:jc w:val="center"/>
              <w:rPr>
                <w:rFonts w:cs="Calibri"/>
                <w:kern w:val="0"/>
                <w:sz w:val="21"/>
                <w:szCs w:val="21"/>
              </w:rPr>
            </w:pPr>
          </w:p>
        </w:tc>
        <w:tc>
          <w:tcPr>
            <w:tcW w:w="3402" w:type="dxa"/>
            <w:vAlign w:val="center"/>
          </w:tcPr>
          <w:p w14:paraId="1D79294D" w14:textId="77777777" w:rsidR="00FE7D9B" w:rsidRDefault="00000000">
            <w:pPr>
              <w:spacing w:line="240" w:lineRule="auto"/>
              <w:jc w:val="center"/>
              <w:rPr>
                <w:rFonts w:cs="Calibri"/>
                <w:kern w:val="0"/>
                <w:sz w:val="21"/>
                <w:szCs w:val="21"/>
              </w:rPr>
            </w:pPr>
            <w:r>
              <w:rPr>
                <w:rFonts w:cs="Calibri" w:hint="eastAsia"/>
                <w:kern w:val="0"/>
                <w:sz w:val="21"/>
                <w:szCs w:val="21"/>
              </w:rPr>
              <w:t>管片混凝土应变</w:t>
            </w:r>
          </w:p>
        </w:tc>
        <w:tc>
          <w:tcPr>
            <w:tcW w:w="2341" w:type="dxa"/>
            <w:vAlign w:val="center"/>
          </w:tcPr>
          <w:p w14:paraId="4C324032" w14:textId="77777777" w:rsidR="00FE7D9B" w:rsidRDefault="00000000">
            <w:pPr>
              <w:spacing w:line="240" w:lineRule="auto"/>
              <w:jc w:val="center"/>
              <w:rPr>
                <w:rFonts w:cs="Calibri"/>
                <w:kern w:val="0"/>
                <w:sz w:val="21"/>
                <w:szCs w:val="21"/>
              </w:rPr>
            </w:pPr>
            <w:r>
              <w:rPr>
                <w:rFonts w:cs="Calibri" w:hint="eastAsia"/>
                <w:kern w:val="0"/>
                <w:sz w:val="21"/>
                <w:szCs w:val="21"/>
              </w:rPr>
              <w:t>混凝土应变计</w:t>
            </w:r>
          </w:p>
        </w:tc>
      </w:tr>
      <w:tr w:rsidR="00FE7D9B" w14:paraId="1CD20F54" w14:textId="77777777">
        <w:tc>
          <w:tcPr>
            <w:tcW w:w="2547" w:type="dxa"/>
            <w:vMerge/>
            <w:vAlign w:val="center"/>
          </w:tcPr>
          <w:p w14:paraId="229FB6C3" w14:textId="77777777" w:rsidR="00FE7D9B" w:rsidRDefault="00FE7D9B">
            <w:pPr>
              <w:spacing w:line="240" w:lineRule="auto"/>
              <w:jc w:val="center"/>
              <w:rPr>
                <w:rFonts w:cs="Calibri"/>
                <w:kern w:val="0"/>
                <w:sz w:val="21"/>
                <w:szCs w:val="21"/>
              </w:rPr>
            </w:pPr>
          </w:p>
        </w:tc>
        <w:tc>
          <w:tcPr>
            <w:tcW w:w="3402" w:type="dxa"/>
            <w:vAlign w:val="center"/>
          </w:tcPr>
          <w:p w14:paraId="64332058" w14:textId="77777777" w:rsidR="00FE7D9B" w:rsidRDefault="00000000">
            <w:pPr>
              <w:spacing w:line="240" w:lineRule="auto"/>
              <w:jc w:val="center"/>
              <w:rPr>
                <w:rFonts w:cs="Calibri"/>
                <w:kern w:val="0"/>
                <w:sz w:val="21"/>
                <w:szCs w:val="21"/>
              </w:rPr>
            </w:pPr>
            <w:r>
              <w:rPr>
                <w:rFonts w:cs="Calibri" w:hint="eastAsia"/>
                <w:kern w:val="0"/>
                <w:sz w:val="21"/>
                <w:szCs w:val="21"/>
              </w:rPr>
              <w:t>型钢组合梁应变</w:t>
            </w:r>
          </w:p>
        </w:tc>
        <w:tc>
          <w:tcPr>
            <w:tcW w:w="2341" w:type="dxa"/>
            <w:vAlign w:val="center"/>
          </w:tcPr>
          <w:p w14:paraId="186CB114" w14:textId="77777777" w:rsidR="00FE7D9B" w:rsidRDefault="00000000">
            <w:pPr>
              <w:spacing w:line="240" w:lineRule="auto"/>
              <w:jc w:val="center"/>
              <w:rPr>
                <w:rFonts w:cs="Calibri"/>
                <w:kern w:val="0"/>
                <w:sz w:val="21"/>
                <w:szCs w:val="21"/>
              </w:rPr>
            </w:pPr>
            <w:r>
              <w:rPr>
                <w:rFonts w:cs="Calibri" w:hint="eastAsia"/>
                <w:kern w:val="0"/>
                <w:sz w:val="21"/>
                <w:szCs w:val="21"/>
              </w:rPr>
              <w:t>应变传感器</w:t>
            </w:r>
          </w:p>
        </w:tc>
      </w:tr>
      <w:tr w:rsidR="00FE7D9B" w14:paraId="2F1A8791" w14:textId="77777777">
        <w:tc>
          <w:tcPr>
            <w:tcW w:w="2547" w:type="dxa"/>
            <w:vMerge/>
            <w:vAlign w:val="center"/>
          </w:tcPr>
          <w:p w14:paraId="41A2D2CC" w14:textId="77777777" w:rsidR="00FE7D9B" w:rsidRDefault="00FE7D9B">
            <w:pPr>
              <w:spacing w:line="240" w:lineRule="auto"/>
              <w:jc w:val="center"/>
              <w:rPr>
                <w:rFonts w:cs="Calibri"/>
                <w:kern w:val="0"/>
                <w:sz w:val="21"/>
                <w:szCs w:val="21"/>
              </w:rPr>
            </w:pPr>
          </w:p>
        </w:tc>
        <w:tc>
          <w:tcPr>
            <w:tcW w:w="3402" w:type="dxa"/>
            <w:vAlign w:val="center"/>
          </w:tcPr>
          <w:p w14:paraId="1E7DA850" w14:textId="77777777" w:rsidR="00FE7D9B" w:rsidRDefault="00000000">
            <w:pPr>
              <w:spacing w:line="240" w:lineRule="auto"/>
              <w:jc w:val="center"/>
              <w:rPr>
                <w:rFonts w:cs="Calibri"/>
                <w:kern w:val="0"/>
                <w:sz w:val="21"/>
                <w:szCs w:val="21"/>
              </w:rPr>
            </w:pPr>
            <w:r>
              <w:rPr>
                <w:rFonts w:cs="Calibri" w:hint="eastAsia"/>
                <w:kern w:val="0"/>
                <w:sz w:val="21"/>
                <w:szCs w:val="21"/>
              </w:rPr>
              <w:t>CT 接头应变</w:t>
            </w:r>
          </w:p>
        </w:tc>
        <w:tc>
          <w:tcPr>
            <w:tcW w:w="2341" w:type="dxa"/>
            <w:vAlign w:val="center"/>
          </w:tcPr>
          <w:p w14:paraId="55AED47C" w14:textId="77777777" w:rsidR="00FE7D9B" w:rsidRDefault="00000000">
            <w:pPr>
              <w:spacing w:line="240" w:lineRule="auto"/>
              <w:jc w:val="center"/>
              <w:rPr>
                <w:rFonts w:cs="Calibri"/>
                <w:kern w:val="0"/>
                <w:sz w:val="21"/>
                <w:szCs w:val="21"/>
              </w:rPr>
            </w:pPr>
            <w:r>
              <w:rPr>
                <w:rFonts w:cs="Calibri" w:hint="eastAsia"/>
                <w:kern w:val="0"/>
                <w:sz w:val="21"/>
                <w:szCs w:val="21"/>
              </w:rPr>
              <w:t>应变传感器</w:t>
            </w:r>
          </w:p>
        </w:tc>
      </w:tr>
      <w:tr w:rsidR="00FE7D9B" w14:paraId="746DA0DD" w14:textId="77777777">
        <w:tc>
          <w:tcPr>
            <w:tcW w:w="2547" w:type="dxa"/>
            <w:vMerge/>
            <w:vAlign w:val="center"/>
          </w:tcPr>
          <w:p w14:paraId="27CF9C72" w14:textId="77777777" w:rsidR="00FE7D9B" w:rsidRDefault="00FE7D9B">
            <w:pPr>
              <w:spacing w:line="240" w:lineRule="auto"/>
              <w:jc w:val="center"/>
              <w:rPr>
                <w:rFonts w:cs="Calibri"/>
                <w:kern w:val="0"/>
                <w:sz w:val="21"/>
                <w:szCs w:val="21"/>
              </w:rPr>
            </w:pPr>
          </w:p>
        </w:tc>
        <w:tc>
          <w:tcPr>
            <w:tcW w:w="3402" w:type="dxa"/>
            <w:vAlign w:val="center"/>
          </w:tcPr>
          <w:p w14:paraId="62B181ED" w14:textId="77777777" w:rsidR="00FE7D9B" w:rsidRDefault="00000000">
            <w:pPr>
              <w:spacing w:line="240" w:lineRule="auto"/>
              <w:jc w:val="center"/>
              <w:rPr>
                <w:rFonts w:cs="Calibri"/>
                <w:kern w:val="0"/>
                <w:sz w:val="21"/>
                <w:szCs w:val="21"/>
              </w:rPr>
            </w:pPr>
            <w:r>
              <w:rPr>
                <w:rFonts w:cs="Calibri" w:hint="eastAsia"/>
                <w:kern w:val="0"/>
                <w:sz w:val="21"/>
                <w:szCs w:val="21"/>
              </w:rPr>
              <w:t>螺栓应变</w:t>
            </w:r>
          </w:p>
        </w:tc>
        <w:tc>
          <w:tcPr>
            <w:tcW w:w="2341" w:type="dxa"/>
            <w:vAlign w:val="center"/>
          </w:tcPr>
          <w:p w14:paraId="4ED249FF" w14:textId="77777777" w:rsidR="00FE7D9B" w:rsidRDefault="00000000">
            <w:pPr>
              <w:spacing w:line="240" w:lineRule="auto"/>
              <w:jc w:val="center"/>
              <w:rPr>
                <w:rFonts w:cs="Calibri"/>
                <w:kern w:val="0"/>
                <w:sz w:val="21"/>
                <w:szCs w:val="21"/>
              </w:rPr>
            </w:pPr>
            <w:r>
              <w:rPr>
                <w:rFonts w:cs="Calibri" w:hint="eastAsia"/>
                <w:kern w:val="0"/>
                <w:sz w:val="21"/>
                <w:szCs w:val="21"/>
              </w:rPr>
              <w:t>应变传感器</w:t>
            </w:r>
          </w:p>
        </w:tc>
      </w:tr>
      <w:tr w:rsidR="00FE7D9B" w14:paraId="6D3C212A" w14:textId="77777777">
        <w:tc>
          <w:tcPr>
            <w:tcW w:w="2547" w:type="dxa"/>
            <w:vAlign w:val="center"/>
          </w:tcPr>
          <w:p w14:paraId="2CC12756" w14:textId="77777777" w:rsidR="00FE7D9B" w:rsidRDefault="00000000">
            <w:pPr>
              <w:spacing w:line="240" w:lineRule="auto"/>
              <w:jc w:val="center"/>
              <w:rPr>
                <w:rFonts w:cs="Calibri"/>
                <w:kern w:val="0"/>
                <w:sz w:val="21"/>
                <w:szCs w:val="21"/>
              </w:rPr>
            </w:pPr>
            <w:r>
              <w:rPr>
                <w:rFonts w:cs="Calibri" w:hint="eastAsia"/>
                <w:kern w:val="0"/>
                <w:sz w:val="21"/>
                <w:szCs w:val="21"/>
              </w:rPr>
              <w:t>地下水位</w:t>
            </w:r>
          </w:p>
        </w:tc>
        <w:tc>
          <w:tcPr>
            <w:tcW w:w="3402" w:type="dxa"/>
            <w:vAlign w:val="center"/>
          </w:tcPr>
          <w:p w14:paraId="090EDB32" w14:textId="77777777" w:rsidR="00FE7D9B" w:rsidRDefault="00000000">
            <w:pPr>
              <w:spacing w:line="240" w:lineRule="auto"/>
              <w:jc w:val="center"/>
              <w:rPr>
                <w:rFonts w:cs="Calibri"/>
                <w:kern w:val="0"/>
                <w:sz w:val="21"/>
                <w:szCs w:val="21"/>
              </w:rPr>
            </w:pPr>
            <w:r>
              <w:rPr>
                <w:rFonts w:cs="Calibri" w:hint="eastAsia"/>
                <w:kern w:val="0"/>
                <w:sz w:val="21"/>
                <w:szCs w:val="21"/>
              </w:rPr>
              <w:t>地下水位高度</w:t>
            </w:r>
          </w:p>
        </w:tc>
        <w:tc>
          <w:tcPr>
            <w:tcW w:w="2341" w:type="dxa"/>
            <w:vAlign w:val="center"/>
          </w:tcPr>
          <w:p w14:paraId="19FBD58C" w14:textId="77777777" w:rsidR="00FE7D9B" w:rsidRDefault="00000000">
            <w:pPr>
              <w:spacing w:line="240" w:lineRule="auto"/>
              <w:jc w:val="center"/>
              <w:rPr>
                <w:rFonts w:cs="Calibri"/>
                <w:kern w:val="0"/>
                <w:sz w:val="21"/>
                <w:szCs w:val="21"/>
              </w:rPr>
            </w:pPr>
            <w:r>
              <w:rPr>
                <w:rFonts w:cs="Calibri" w:hint="eastAsia"/>
                <w:kern w:val="0"/>
                <w:sz w:val="21"/>
                <w:szCs w:val="21"/>
              </w:rPr>
              <w:t>水位计</w:t>
            </w:r>
          </w:p>
        </w:tc>
      </w:tr>
    </w:tbl>
    <w:p w14:paraId="36D14923" w14:textId="77777777" w:rsidR="00FE7D9B" w:rsidRDefault="00FE7D9B">
      <w:pPr>
        <w:rPr>
          <w:color w:val="000000"/>
        </w:rPr>
      </w:pPr>
    </w:p>
    <w:p w14:paraId="15EF8761" w14:textId="77777777" w:rsidR="00FE7D9B" w:rsidRDefault="00000000">
      <w:pPr>
        <w:rPr>
          <w:color w:val="000000"/>
        </w:rPr>
      </w:pPr>
      <w:r>
        <w:rPr>
          <w:rFonts w:hint="eastAsia"/>
          <w:b/>
          <w:bCs/>
          <w:color w:val="000000"/>
        </w:rPr>
        <w:t>12.2.3</w:t>
      </w:r>
      <w:r>
        <w:rPr>
          <w:rFonts w:hint="eastAsia"/>
          <w:color w:val="000000"/>
        </w:rPr>
        <w:t xml:space="preserve">  </w:t>
      </w:r>
      <w:r>
        <w:rPr>
          <w:rFonts w:hint="eastAsia"/>
          <w:color w:val="000000"/>
        </w:rPr>
        <w:t>监测点位布置应包括平面点位和竖向点位。布置原则应符合下列规定：</w:t>
      </w:r>
    </w:p>
    <w:p w14:paraId="2129488A" w14:textId="77777777" w:rsidR="00FE7D9B" w:rsidRDefault="00000000">
      <w:pPr>
        <w:ind w:firstLineChars="200" w:firstLine="489"/>
        <w:rPr>
          <w:color w:val="000000"/>
        </w:rPr>
      </w:pPr>
      <w:r>
        <w:rPr>
          <w:rFonts w:hint="eastAsia"/>
          <w:b/>
          <w:bCs/>
          <w:color w:val="000000"/>
        </w:rPr>
        <w:t>1</w:t>
      </w:r>
      <w:r>
        <w:rPr>
          <w:rFonts w:hint="eastAsia"/>
          <w:color w:val="000000"/>
        </w:rPr>
        <w:t xml:space="preserve">  </w:t>
      </w:r>
      <w:r>
        <w:rPr>
          <w:rFonts w:hint="eastAsia"/>
          <w:color w:val="000000"/>
        </w:rPr>
        <w:t>平面点位应布置在纵、横剖面相交点位上，布点间距应满足设计文件要求；</w:t>
      </w:r>
    </w:p>
    <w:p w14:paraId="47D0A7BB" w14:textId="77777777" w:rsidR="00FE7D9B" w:rsidRDefault="00000000">
      <w:pPr>
        <w:ind w:firstLineChars="200" w:firstLine="489"/>
        <w:rPr>
          <w:color w:val="000000"/>
        </w:rPr>
      </w:pPr>
      <w:r>
        <w:rPr>
          <w:rFonts w:hint="eastAsia"/>
          <w:b/>
          <w:bCs/>
          <w:color w:val="000000"/>
        </w:rPr>
        <w:t xml:space="preserve">2 </w:t>
      </w:r>
      <w:r>
        <w:rPr>
          <w:rFonts w:hint="eastAsia"/>
          <w:color w:val="000000"/>
        </w:rPr>
        <w:t xml:space="preserve"> </w:t>
      </w:r>
      <w:r>
        <w:rPr>
          <w:rFonts w:hint="eastAsia"/>
          <w:color w:val="000000"/>
        </w:rPr>
        <w:t>平面点位布置受地形或环境因素影响不能安装监测设备时，可适当平移，但平移距离宜不大于</w:t>
      </w:r>
      <w:r>
        <w:rPr>
          <w:rFonts w:hint="eastAsia"/>
          <w:color w:val="000000"/>
        </w:rPr>
        <w:t>5m</w:t>
      </w:r>
      <w:r>
        <w:rPr>
          <w:rFonts w:hint="eastAsia"/>
          <w:color w:val="000000"/>
        </w:rPr>
        <w:t>；</w:t>
      </w:r>
    </w:p>
    <w:p w14:paraId="2ABF835B"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竖向点位应沿监测孔布置，最深监测点位穿越底部应不小于</w:t>
      </w:r>
      <w:r>
        <w:rPr>
          <w:rFonts w:hint="eastAsia"/>
          <w:color w:val="000000"/>
        </w:rPr>
        <w:t>2m</w:t>
      </w:r>
      <w:r>
        <w:rPr>
          <w:rFonts w:hint="eastAsia"/>
          <w:color w:val="000000"/>
        </w:rPr>
        <w:t>。</w:t>
      </w:r>
    </w:p>
    <w:p w14:paraId="101F0C68" w14:textId="77777777" w:rsidR="00FE7D9B" w:rsidRDefault="00000000">
      <w:pPr>
        <w:rPr>
          <w:color w:val="000000"/>
        </w:rPr>
      </w:pPr>
      <w:r>
        <w:rPr>
          <w:rFonts w:hint="eastAsia"/>
          <w:b/>
          <w:bCs/>
          <w:color w:val="000000"/>
        </w:rPr>
        <w:t>12.2.4</w:t>
      </w:r>
      <w:r>
        <w:rPr>
          <w:rFonts w:hint="eastAsia"/>
          <w:color w:val="000000"/>
        </w:rPr>
        <w:t xml:space="preserve">  </w:t>
      </w:r>
      <w:r>
        <w:rPr>
          <w:rFonts w:hint="eastAsia"/>
          <w:color w:val="000000"/>
        </w:rPr>
        <w:t>监测点的布置应符合下列规定：</w:t>
      </w:r>
    </w:p>
    <w:p w14:paraId="122BBD2A" w14:textId="77777777" w:rsidR="00FE7D9B" w:rsidRDefault="00000000">
      <w:pPr>
        <w:ind w:firstLineChars="200" w:firstLine="489"/>
        <w:rPr>
          <w:color w:val="000000"/>
        </w:rPr>
      </w:pPr>
      <w:r>
        <w:rPr>
          <w:rFonts w:hint="eastAsia"/>
          <w:b/>
          <w:bCs/>
          <w:color w:val="000000"/>
        </w:rPr>
        <w:t xml:space="preserve">1 </w:t>
      </w:r>
      <w:r>
        <w:rPr>
          <w:rFonts w:hint="eastAsia"/>
          <w:color w:val="000000"/>
        </w:rPr>
        <w:t xml:space="preserve"> </w:t>
      </w:r>
      <w:r>
        <w:rPr>
          <w:rFonts w:hint="eastAsia"/>
          <w:color w:val="000000"/>
        </w:rPr>
        <w:t>每组监测断面的同一测项监测点位，一级监测工程应不少于</w:t>
      </w:r>
      <w:r>
        <w:rPr>
          <w:rFonts w:hint="eastAsia"/>
          <w:color w:val="000000"/>
        </w:rPr>
        <w:t>3</w:t>
      </w:r>
      <w:r>
        <w:rPr>
          <w:rFonts w:hint="eastAsia"/>
          <w:color w:val="000000"/>
        </w:rPr>
        <w:t>个，二级监测工程应不少于</w:t>
      </w:r>
      <w:r>
        <w:rPr>
          <w:rFonts w:hint="eastAsia"/>
          <w:color w:val="000000"/>
        </w:rPr>
        <w:t>2</w:t>
      </w:r>
      <w:r>
        <w:rPr>
          <w:rFonts w:hint="eastAsia"/>
          <w:color w:val="000000"/>
        </w:rPr>
        <w:t>个，三级监测工程应不少于</w:t>
      </w:r>
      <w:r>
        <w:rPr>
          <w:rFonts w:hint="eastAsia"/>
          <w:color w:val="000000"/>
        </w:rPr>
        <w:t>1</w:t>
      </w:r>
      <w:r>
        <w:rPr>
          <w:rFonts w:hint="eastAsia"/>
          <w:color w:val="000000"/>
        </w:rPr>
        <w:t>个；</w:t>
      </w:r>
    </w:p>
    <w:p w14:paraId="33049D65"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深层水平位移竖向监测点间距宜不大于</w:t>
      </w:r>
      <w:r>
        <w:rPr>
          <w:rFonts w:hint="eastAsia"/>
          <w:color w:val="000000"/>
        </w:rPr>
        <w:t xml:space="preserve"> 2m</w:t>
      </w:r>
      <w:r>
        <w:rPr>
          <w:rFonts w:hint="eastAsia"/>
          <w:color w:val="000000"/>
        </w:rPr>
        <w:t>；</w:t>
      </w:r>
    </w:p>
    <w:p w14:paraId="5316FAD1" w14:textId="77777777" w:rsidR="00FE7D9B" w:rsidRDefault="00000000">
      <w:pPr>
        <w:ind w:firstLineChars="200" w:firstLine="489"/>
        <w:rPr>
          <w:color w:val="000000"/>
        </w:rPr>
      </w:pPr>
      <w:r>
        <w:rPr>
          <w:rFonts w:hint="eastAsia"/>
          <w:b/>
          <w:bCs/>
          <w:color w:val="000000"/>
        </w:rPr>
        <w:t>3</w:t>
      </w:r>
      <w:r>
        <w:rPr>
          <w:rFonts w:hint="eastAsia"/>
          <w:color w:val="000000"/>
        </w:rPr>
        <w:t xml:space="preserve">  </w:t>
      </w:r>
      <w:r>
        <w:rPr>
          <w:rFonts w:hint="eastAsia"/>
          <w:color w:val="000000"/>
        </w:rPr>
        <w:t>分层沉降竖向监测点间距宜不大于</w:t>
      </w:r>
      <w:r>
        <w:rPr>
          <w:rFonts w:hint="eastAsia"/>
          <w:color w:val="000000"/>
        </w:rPr>
        <w:t>3m</w:t>
      </w:r>
      <w:r>
        <w:rPr>
          <w:rFonts w:hint="eastAsia"/>
          <w:color w:val="000000"/>
        </w:rPr>
        <w:t>；</w:t>
      </w:r>
    </w:p>
    <w:p w14:paraId="33A0F693" w14:textId="77777777" w:rsidR="00FE7D9B" w:rsidRDefault="00000000">
      <w:pPr>
        <w:ind w:firstLineChars="200" w:firstLine="489"/>
        <w:rPr>
          <w:color w:val="000000"/>
        </w:rPr>
      </w:pPr>
      <w:r>
        <w:rPr>
          <w:rFonts w:hint="eastAsia"/>
          <w:b/>
          <w:bCs/>
          <w:color w:val="000000"/>
        </w:rPr>
        <w:t>4</w:t>
      </w:r>
      <w:r>
        <w:rPr>
          <w:rFonts w:hint="eastAsia"/>
          <w:color w:val="000000"/>
        </w:rPr>
        <w:t xml:space="preserve">  </w:t>
      </w:r>
      <w:r>
        <w:rPr>
          <w:rFonts w:hint="eastAsia"/>
          <w:color w:val="000000"/>
        </w:rPr>
        <w:t>地层分界处宜布置监测点。</w:t>
      </w:r>
    </w:p>
    <w:p w14:paraId="4120264A" w14:textId="77777777" w:rsidR="00FE7D9B" w:rsidRDefault="00000000">
      <w:pPr>
        <w:rPr>
          <w:color w:val="000000"/>
        </w:rPr>
      </w:pPr>
      <w:r>
        <w:rPr>
          <w:rFonts w:hint="eastAsia"/>
          <w:b/>
          <w:bCs/>
          <w:color w:val="000000"/>
        </w:rPr>
        <w:t>12.2.5</w:t>
      </w:r>
      <w:r>
        <w:rPr>
          <w:rFonts w:hint="eastAsia"/>
          <w:color w:val="000000"/>
        </w:rPr>
        <w:t xml:space="preserve">  </w:t>
      </w:r>
      <w:r>
        <w:rPr>
          <w:rFonts w:hint="eastAsia"/>
          <w:color w:val="000000"/>
        </w:rPr>
        <w:t>监测频率应根据监测点的变形速度和变形量之间的变化关系以及施工工况确定，组合顶管施工监测频率宜符合表</w:t>
      </w:r>
      <w:r>
        <w:rPr>
          <w:rFonts w:hint="eastAsia"/>
          <w:color w:val="000000"/>
        </w:rPr>
        <w:t xml:space="preserve"> 12.2.5</w:t>
      </w:r>
      <w:r>
        <w:rPr>
          <w:rFonts w:hint="eastAsia"/>
          <w:color w:val="000000"/>
        </w:rPr>
        <w:t>的规定。</w:t>
      </w:r>
    </w:p>
    <w:p w14:paraId="0969CA44" w14:textId="77777777" w:rsidR="00FE7D9B" w:rsidRDefault="00000000">
      <w:pPr>
        <w:jc w:val="center"/>
        <w:rPr>
          <w:color w:val="000000"/>
        </w:rPr>
      </w:pPr>
      <w:r>
        <w:rPr>
          <w:rFonts w:hint="eastAsia"/>
          <w:color w:val="000000"/>
        </w:rPr>
        <w:t>表</w:t>
      </w:r>
      <w:r>
        <w:rPr>
          <w:rFonts w:hint="eastAsia"/>
          <w:color w:val="000000"/>
        </w:rPr>
        <w:t xml:space="preserve">12.2.5   </w:t>
      </w:r>
      <w:r>
        <w:rPr>
          <w:rFonts w:hint="eastAsia"/>
          <w:color w:val="000000"/>
        </w:rPr>
        <w:t>组合顶管施工监测频率</w:t>
      </w:r>
    </w:p>
    <w:tbl>
      <w:tblPr>
        <w:tblW w:w="8200" w:type="dxa"/>
        <w:tblCellMar>
          <w:left w:w="0" w:type="dxa"/>
          <w:right w:w="0" w:type="dxa"/>
        </w:tblCellMar>
        <w:tblLook w:val="04A0" w:firstRow="1" w:lastRow="0" w:firstColumn="1" w:lastColumn="0" w:noHBand="0" w:noVBand="1"/>
      </w:tblPr>
      <w:tblGrid>
        <w:gridCol w:w="1444"/>
        <w:gridCol w:w="2799"/>
        <w:gridCol w:w="2481"/>
        <w:gridCol w:w="1476"/>
      </w:tblGrid>
      <w:tr w:rsidR="00FE7D9B" w14:paraId="6493A1F0" w14:textId="77777777">
        <w:trPr>
          <w:trHeight w:val="46"/>
        </w:trPr>
        <w:tc>
          <w:tcPr>
            <w:tcW w:w="14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813CF7" w14:textId="77777777" w:rsidR="00FE7D9B" w:rsidRDefault="00000000">
            <w:pPr>
              <w:spacing w:line="240" w:lineRule="auto"/>
              <w:jc w:val="center"/>
              <w:rPr>
                <w:sz w:val="21"/>
                <w:szCs w:val="21"/>
              </w:rPr>
            </w:pPr>
            <w:r>
              <w:rPr>
                <w:rFonts w:hint="eastAsia"/>
                <w:sz w:val="21"/>
                <w:szCs w:val="21"/>
              </w:rPr>
              <w:t>监测部位</w:t>
            </w:r>
          </w:p>
        </w:tc>
        <w:tc>
          <w:tcPr>
            <w:tcW w:w="27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0C944B" w14:textId="77777777" w:rsidR="00FE7D9B" w:rsidRDefault="00000000">
            <w:pPr>
              <w:spacing w:line="240" w:lineRule="auto"/>
              <w:jc w:val="center"/>
              <w:rPr>
                <w:sz w:val="21"/>
                <w:szCs w:val="21"/>
              </w:rPr>
            </w:pPr>
            <w:r>
              <w:rPr>
                <w:rFonts w:hint="eastAsia"/>
                <w:sz w:val="21"/>
                <w:szCs w:val="21"/>
              </w:rPr>
              <w:t>监测对象</w:t>
            </w:r>
          </w:p>
        </w:tc>
        <w:tc>
          <w:tcPr>
            <w:tcW w:w="24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A1BC70" w14:textId="77777777" w:rsidR="00FE7D9B" w:rsidRDefault="00000000">
            <w:pPr>
              <w:spacing w:line="240" w:lineRule="auto"/>
              <w:jc w:val="center"/>
              <w:rPr>
                <w:sz w:val="21"/>
                <w:szCs w:val="21"/>
              </w:rPr>
            </w:pPr>
            <w:r>
              <w:rPr>
                <w:rFonts w:hint="eastAsia"/>
                <w:sz w:val="21"/>
                <w:szCs w:val="21"/>
              </w:rPr>
              <w:t>开挖面至监测断面距离</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C7018E" w14:textId="77777777" w:rsidR="00FE7D9B" w:rsidRDefault="00000000">
            <w:pPr>
              <w:spacing w:line="240" w:lineRule="auto"/>
              <w:jc w:val="center"/>
              <w:rPr>
                <w:sz w:val="21"/>
                <w:szCs w:val="21"/>
              </w:rPr>
            </w:pPr>
            <w:r>
              <w:rPr>
                <w:rFonts w:hint="eastAsia"/>
                <w:sz w:val="21"/>
                <w:szCs w:val="21"/>
              </w:rPr>
              <w:t>监测频率</w:t>
            </w:r>
          </w:p>
        </w:tc>
      </w:tr>
      <w:tr w:rsidR="00FE7D9B" w14:paraId="732DEDA4" w14:textId="77777777">
        <w:trPr>
          <w:trHeight w:val="46"/>
        </w:trPr>
        <w:tc>
          <w:tcPr>
            <w:tcW w:w="144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B86FF9" w14:textId="77777777" w:rsidR="00FE7D9B" w:rsidRDefault="00000000">
            <w:pPr>
              <w:spacing w:line="240" w:lineRule="auto"/>
              <w:jc w:val="center"/>
              <w:rPr>
                <w:sz w:val="21"/>
                <w:szCs w:val="21"/>
              </w:rPr>
            </w:pPr>
            <w:r>
              <w:rPr>
                <w:rFonts w:hint="eastAsia"/>
                <w:sz w:val="21"/>
                <w:szCs w:val="21"/>
              </w:rPr>
              <w:t>开挖面前方</w:t>
            </w:r>
          </w:p>
        </w:tc>
        <w:tc>
          <w:tcPr>
            <w:tcW w:w="279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AC59A1" w14:textId="77777777" w:rsidR="00FE7D9B" w:rsidRDefault="00000000">
            <w:pPr>
              <w:spacing w:line="240" w:lineRule="auto"/>
              <w:jc w:val="center"/>
              <w:rPr>
                <w:sz w:val="21"/>
                <w:szCs w:val="21"/>
              </w:rPr>
            </w:pPr>
            <w:r>
              <w:rPr>
                <w:rFonts w:hint="eastAsia"/>
                <w:sz w:val="21"/>
                <w:szCs w:val="21"/>
              </w:rPr>
              <w:t>周边环境、地表、周围土体</w:t>
            </w:r>
          </w:p>
        </w:tc>
        <w:tc>
          <w:tcPr>
            <w:tcW w:w="24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F75BD6" w14:textId="77777777" w:rsidR="00FE7D9B" w:rsidRDefault="00000000">
            <w:pPr>
              <w:spacing w:line="240" w:lineRule="auto"/>
              <w:jc w:val="center"/>
              <w:rPr>
                <w:sz w:val="21"/>
                <w:szCs w:val="21"/>
              </w:rPr>
            </w:pPr>
            <w:r>
              <w:rPr>
                <w:rFonts w:hint="eastAsia"/>
                <w:sz w:val="21"/>
                <w:szCs w:val="21"/>
              </w:rPr>
              <w:t>前＜</w:t>
            </w:r>
            <w:r>
              <w:rPr>
                <w:sz w:val="21"/>
                <w:szCs w:val="21"/>
              </w:rPr>
              <w:t>10m</w:t>
            </w:r>
            <w:r>
              <w:rPr>
                <w:rFonts w:hint="eastAsia"/>
                <w:sz w:val="21"/>
                <w:szCs w:val="21"/>
              </w:rPr>
              <w:t>时</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8B2598" w14:textId="77777777" w:rsidR="00FE7D9B" w:rsidRDefault="00000000">
            <w:pPr>
              <w:spacing w:line="240" w:lineRule="auto"/>
              <w:jc w:val="center"/>
              <w:rPr>
                <w:sz w:val="21"/>
                <w:szCs w:val="21"/>
              </w:rPr>
            </w:pPr>
            <w:r>
              <w:rPr>
                <w:sz w:val="21"/>
                <w:szCs w:val="21"/>
              </w:rPr>
              <w:t>2</w:t>
            </w:r>
            <w:r>
              <w:rPr>
                <w:rFonts w:hint="eastAsia"/>
                <w:sz w:val="21"/>
                <w:szCs w:val="21"/>
              </w:rPr>
              <w:t>次</w:t>
            </w:r>
            <w:r>
              <w:rPr>
                <w:sz w:val="21"/>
                <w:szCs w:val="21"/>
              </w:rPr>
              <w:t>/</w:t>
            </w:r>
            <w:r>
              <w:rPr>
                <w:rFonts w:hint="eastAsia"/>
                <w:sz w:val="21"/>
                <w:szCs w:val="21"/>
              </w:rPr>
              <w:t>d</w:t>
            </w:r>
          </w:p>
        </w:tc>
      </w:tr>
      <w:tr w:rsidR="00FE7D9B" w14:paraId="7754AC5C" w14:textId="77777777">
        <w:trPr>
          <w:trHeight w:val="46"/>
        </w:trPr>
        <w:tc>
          <w:tcPr>
            <w:tcW w:w="0" w:type="auto"/>
            <w:vMerge/>
            <w:tcBorders>
              <w:top w:val="single" w:sz="8" w:space="0" w:color="000000"/>
              <w:left w:val="single" w:sz="8" w:space="0" w:color="000000"/>
              <w:bottom w:val="single" w:sz="8" w:space="0" w:color="000000"/>
              <w:right w:val="single" w:sz="8" w:space="0" w:color="000000"/>
            </w:tcBorders>
            <w:vAlign w:val="center"/>
          </w:tcPr>
          <w:p w14:paraId="440299F9" w14:textId="77777777" w:rsidR="00FE7D9B" w:rsidRDefault="00FE7D9B">
            <w:pPr>
              <w:spacing w:line="240" w:lineRule="auto"/>
              <w:jc w:val="center"/>
              <w:rPr>
                <w:sz w:val="21"/>
                <w:szCs w:val="21"/>
              </w:rPr>
            </w:pPr>
          </w:p>
        </w:tc>
        <w:tc>
          <w:tcPr>
            <w:tcW w:w="2799" w:type="dxa"/>
            <w:vMerge/>
            <w:tcBorders>
              <w:top w:val="single" w:sz="8" w:space="0" w:color="000000"/>
              <w:left w:val="single" w:sz="8" w:space="0" w:color="000000"/>
              <w:bottom w:val="single" w:sz="8" w:space="0" w:color="000000"/>
              <w:right w:val="single" w:sz="8" w:space="0" w:color="000000"/>
            </w:tcBorders>
            <w:vAlign w:val="center"/>
          </w:tcPr>
          <w:p w14:paraId="32D9C6CA" w14:textId="77777777" w:rsidR="00FE7D9B" w:rsidRDefault="00FE7D9B">
            <w:pPr>
              <w:spacing w:line="240" w:lineRule="auto"/>
              <w:jc w:val="center"/>
              <w:rPr>
                <w:sz w:val="21"/>
                <w:szCs w:val="21"/>
              </w:rPr>
            </w:pPr>
          </w:p>
        </w:tc>
        <w:tc>
          <w:tcPr>
            <w:tcW w:w="24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AC0B59" w14:textId="77777777" w:rsidR="00FE7D9B" w:rsidRDefault="00000000">
            <w:pPr>
              <w:spacing w:line="240" w:lineRule="auto"/>
              <w:jc w:val="center"/>
              <w:rPr>
                <w:sz w:val="21"/>
                <w:szCs w:val="21"/>
              </w:rPr>
            </w:pPr>
            <w:r>
              <w:rPr>
                <w:rFonts w:hint="eastAsia"/>
                <w:sz w:val="21"/>
                <w:szCs w:val="21"/>
              </w:rPr>
              <w:t>其余</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3C389D" w14:textId="77777777" w:rsidR="00FE7D9B" w:rsidRDefault="00000000">
            <w:pPr>
              <w:spacing w:line="240" w:lineRule="auto"/>
              <w:jc w:val="center"/>
              <w:rPr>
                <w:sz w:val="21"/>
                <w:szCs w:val="21"/>
              </w:rPr>
            </w:pPr>
            <w:r>
              <w:rPr>
                <w:sz w:val="21"/>
                <w:szCs w:val="21"/>
              </w:rPr>
              <w:t>1</w:t>
            </w:r>
            <w:r>
              <w:rPr>
                <w:rFonts w:hint="eastAsia"/>
                <w:sz w:val="21"/>
                <w:szCs w:val="21"/>
              </w:rPr>
              <w:t>次</w:t>
            </w:r>
            <w:r>
              <w:rPr>
                <w:sz w:val="21"/>
                <w:szCs w:val="21"/>
              </w:rPr>
              <w:t>/</w:t>
            </w:r>
            <w:r>
              <w:rPr>
                <w:rFonts w:hint="eastAsia"/>
                <w:sz w:val="21"/>
                <w:szCs w:val="21"/>
              </w:rPr>
              <w:t>d</w:t>
            </w:r>
          </w:p>
        </w:tc>
      </w:tr>
      <w:tr w:rsidR="00FE7D9B" w14:paraId="5F6C06F2" w14:textId="77777777">
        <w:trPr>
          <w:trHeight w:val="124"/>
        </w:trPr>
        <w:tc>
          <w:tcPr>
            <w:tcW w:w="144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6530A6" w14:textId="77777777" w:rsidR="00FE7D9B" w:rsidRDefault="00000000">
            <w:pPr>
              <w:spacing w:line="240" w:lineRule="auto"/>
              <w:jc w:val="center"/>
              <w:rPr>
                <w:sz w:val="21"/>
                <w:szCs w:val="21"/>
              </w:rPr>
            </w:pPr>
            <w:r>
              <w:rPr>
                <w:rFonts w:hint="eastAsia"/>
                <w:sz w:val="21"/>
                <w:szCs w:val="21"/>
              </w:rPr>
              <w:t>开挖面后方</w:t>
            </w:r>
          </w:p>
        </w:tc>
        <w:tc>
          <w:tcPr>
            <w:tcW w:w="279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080115" w14:textId="77777777" w:rsidR="00FE7D9B" w:rsidRDefault="00000000">
            <w:pPr>
              <w:spacing w:line="240" w:lineRule="auto"/>
              <w:jc w:val="center"/>
              <w:rPr>
                <w:sz w:val="21"/>
                <w:szCs w:val="21"/>
              </w:rPr>
            </w:pPr>
            <w:r>
              <w:rPr>
                <w:rFonts w:hint="eastAsia"/>
                <w:sz w:val="21"/>
                <w:szCs w:val="21"/>
              </w:rPr>
              <w:t>周边环境、地表、管片结构、周围土体</w:t>
            </w:r>
          </w:p>
        </w:tc>
        <w:tc>
          <w:tcPr>
            <w:tcW w:w="24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1E65FD" w14:textId="77777777" w:rsidR="00FE7D9B" w:rsidRDefault="00000000">
            <w:pPr>
              <w:spacing w:line="240" w:lineRule="auto"/>
              <w:jc w:val="center"/>
              <w:rPr>
                <w:sz w:val="21"/>
                <w:szCs w:val="21"/>
              </w:rPr>
            </w:pPr>
            <w:r>
              <w:rPr>
                <w:rFonts w:hint="eastAsia"/>
                <w:sz w:val="21"/>
                <w:szCs w:val="21"/>
              </w:rPr>
              <w:t>后＜</w:t>
            </w:r>
            <w:r>
              <w:rPr>
                <w:sz w:val="21"/>
                <w:szCs w:val="21"/>
              </w:rPr>
              <w:t>10m</w:t>
            </w:r>
            <w:r>
              <w:rPr>
                <w:rFonts w:hint="eastAsia"/>
                <w:sz w:val="21"/>
                <w:szCs w:val="21"/>
              </w:rPr>
              <w:t>时</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3B48FE" w14:textId="77777777" w:rsidR="00FE7D9B" w:rsidRDefault="00000000">
            <w:pPr>
              <w:spacing w:line="240" w:lineRule="auto"/>
              <w:jc w:val="center"/>
              <w:rPr>
                <w:sz w:val="21"/>
                <w:szCs w:val="21"/>
              </w:rPr>
            </w:pPr>
            <w:r>
              <w:rPr>
                <w:sz w:val="21"/>
                <w:szCs w:val="21"/>
              </w:rPr>
              <w:t>2</w:t>
            </w:r>
            <w:r>
              <w:rPr>
                <w:rFonts w:hint="eastAsia"/>
                <w:sz w:val="21"/>
                <w:szCs w:val="21"/>
              </w:rPr>
              <w:t>次</w:t>
            </w:r>
            <w:r>
              <w:rPr>
                <w:sz w:val="21"/>
                <w:szCs w:val="21"/>
              </w:rPr>
              <w:t>/</w:t>
            </w:r>
            <w:r>
              <w:rPr>
                <w:rFonts w:hint="eastAsia"/>
                <w:sz w:val="21"/>
                <w:szCs w:val="21"/>
              </w:rPr>
              <w:t>d</w:t>
            </w:r>
          </w:p>
        </w:tc>
      </w:tr>
      <w:tr w:rsidR="00FE7D9B" w14:paraId="1AE9F4BE" w14:textId="77777777">
        <w:trPr>
          <w:trHeight w:val="90"/>
        </w:trPr>
        <w:tc>
          <w:tcPr>
            <w:tcW w:w="0" w:type="auto"/>
            <w:vMerge/>
            <w:tcBorders>
              <w:top w:val="single" w:sz="8" w:space="0" w:color="000000"/>
              <w:left w:val="single" w:sz="8" w:space="0" w:color="000000"/>
              <w:bottom w:val="single" w:sz="8" w:space="0" w:color="000000"/>
              <w:right w:val="single" w:sz="8" w:space="0" w:color="000000"/>
            </w:tcBorders>
            <w:vAlign w:val="center"/>
          </w:tcPr>
          <w:p w14:paraId="4E53677A" w14:textId="77777777" w:rsidR="00FE7D9B" w:rsidRDefault="00FE7D9B">
            <w:pPr>
              <w:spacing w:line="240" w:lineRule="auto"/>
              <w:jc w:val="center"/>
              <w:rPr>
                <w:sz w:val="21"/>
                <w:szCs w:val="21"/>
              </w:rPr>
            </w:pPr>
          </w:p>
        </w:tc>
        <w:tc>
          <w:tcPr>
            <w:tcW w:w="2799" w:type="dxa"/>
            <w:vMerge/>
            <w:tcBorders>
              <w:top w:val="single" w:sz="8" w:space="0" w:color="000000"/>
              <w:left w:val="single" w:sz="8" w:space="0" w:color="000000"/>
              <w:bottom w:val="single" w:sz="8" w:space="0" w:color="000000"/>
              <w:right w:val="single" w:sz="8" w:space="0" w:color="000000"/>
            </w:tcBorders>
            <w:vAlign w:val="center"/>
          </w:tcPr>
          <w:p w14:paraId="70B58CEF" w14:textId="77777777" w:rsidR="00FE7D9B" w:rsidRDefault="00FE7D9B">
            <w:pPr>
              <w:spacing w:line="240" w:lineRule="auto"/>
              <w:jc w:val="center"/>
              <w:rPr>
                <w:sz w:val="21"/>
                <w:szCs w:val="21"/>
              </w:rPr>
            </w:pPr>
          </w:p>
        </w:tc>
        <w:tc>
          <w:tcPr>
            <w:tcW w:w="24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EC8FF3" w14:textId="77777777" w:rsidR="00FE7D9B" w:rsidRDefault="00000000">
            <w:pPr>
              <w:spacing w:line="240" w:lineRule="auto"/>
              <w:jc w:val="center"/>
              <w:rPr>
                <w:sz w:val="21"/>
                <w:szCs w:val="21"/>
              </w:rPr>
            </w:pPr>
            <w:r>
              <w:rPr>
                <w:rFonts w:hint="eastAsia"/>
                <w:sz w:val="21"/>
                <w:szCs w:val="21"/>
              </w:rPr>
              <w:t>其余</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B6978" w14:textId="77777777" w:rsidR="00FE7D9B" w:rsidRDefault="00000000">
            <w:pPr>
              <w:spacing w:line="240" w:lineRule="auto"/>
              <w:jc w:val="center"/>
              <w:rPr>
                <w:sz w:val="21"/>
                <w:szCs w:val="21"/>
              </w:rPr>
            </w:pPr>
            <w:r>
              <w:rPr>
                <w:sz w:val="21"/>
                <w:szCs w:val="21"/>
              </w:rPr>
              <w:t>1</w:t>
            </w:r>
            <w:r>
              <w:rPr>
                <w:rFonts w:hint="eastAsia"/>
                <w:sz w:val="21"/>
                <w:szCs w:val="21"/>
              </w:rPr>
              <w:t>次</w:t>
            </w:r>
            <w:r>
              <w:rPr>
                <w:sz w:val="21"/>
                <w:szCs w:val="21"/>
              </w:rPr>
              <w:t>/</w:t>
            </w:r>
            <w:r>
              <w:rPr>
                <w:rFonts w:hint="eastAsia"/>
                <w:sz w:val="21"/>
                <w:szCs w:val="21"/>
              </w:rPr>
              <w:t>d</w:t>
            </w:r>
          </w:p>
        </w:tc>
      </w:tr>
      <w:tr w:rsidR="00FE7D9B" w14:paraId="03F874E1" w14:textId="77777777">
        <w:trPr>
          <w:trHeight w:val="90"/>
        </w:trPr>
        <w:tc>
          <w:tcPr>
            <w:tcW w:w="0" w:type="auto"/>
            <w:tcBorders>
              <w:top w:val="single" w:sz="8" w:space="0" w:color="000000"/>
              <w:left w:val="single" w:sz="8" w:space="0" w:color="000000"/>
              <w:bottom w:val="single" w:sz="8" w:space="0" w:color="000000"/>
              <w:right w:val="single" w:sz="8" w:space="0" w:color="000000"/>
            </w:tcBorders>
            <w:vAlign w:val="center"/>
          </w:tcPr>
          <w:p w14:paraId="1C5ECFD4" w14:textId="77777777" w:rsidR="00FE7D9B" w:rsidRDefault="00000000">
            <w:pPr>
              <w:spacing w:line="240" w:lineRule="auto"/>
              <w:jc w:val="center"/>
              <w:rPr>
                <w:sz w:val="21"/>
                <w:szCs w:val="21"/>
              </w:rPr>
            </w:pPr>
            <w:r>
              <w:rPr>
                <w:rFonts w:hint="eastAsia"/>
                <w:sz w:val="21"/>
                <w:szCs w:val="21"/>
              </w:rPr>
              <w:t>贯通后</w:t>
            </w:r>
          </w:p>
        </w:tc>
        <w:tc>
          <w:tcPr>
            <w:tcW w:w="2799" w:type="dxa"/>
            <w:tcBorders>
              <w:top w:val="single" w:sz="8" w:space="0" w:color="000000"/>
              <w:left w:val="single" w:sz="8" w:space="0" w:color="000000"/>
              <w:bottom w:val="single" w:sz="8" w:space="0" w:color="000000"/>
              <w:right w:val="single" w:sz="8" w:space="0" w:color="000000"/>
            </w:tcBorders>
            <w:vAlign w:val="center"/>
          </w:tcPr>
          <w:p w14:paraId="7C57B155" w14:textId="77777777" w:rsidR="00FE7D9B" w:rsidRDefault="00000000">
            <w:pPr>
              <w:spacing w:line="240" w:lineRule="auto"/>
              <w:jc w:val="center"/>
              <w:rPr>
                <w:sz w:val="21"/>
                <w:szCs w:val="21"/>
              </w:rPr>
            </w:pPr>
            <w:r>
              <w:rPr>
                <w:rFonts w:hint="eastAsia"/>
                <w:sz w:val="21"/>
                <w:szCs w:val="21"/>
              </w:rPr>
              <w:t>周边环境、地表、管片结构、周围土体</w:t>
            </w:r>
          </w:p>
        </w:tc>
        <w:tc>
          <w:tcPr>
            <w:tcW w:w="24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3B085C" w14:textId="77777777" w:rsidR="00FE7D9B" w:rsidRDefault="00000000">
            <w:pPr>
              <w:spacing w:line="240" w:lineRule="auto"/>
              <w:jc w:val="center"/>
              <w:rPr>
                <w:sz w:val="21"/>
                <w:szCs w:val="21"/>
              </w:rPr>
            </w:pPr>
            <w:r>
              <w:rPr>
                <w:rFonts w:hint="eastAsia"/>
                <w:sz w:val="21"/>
                <w:szCs w:val="21"/>
              </w:rPr>
              <w:t>/</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BC7C47" w14:textId="77777777" w:rsidR="00FE7D9B" w:rsidRDefault="00000000">
            <w:pPr>
              <w:spacing w:line="240" w:lineRule="auto"/>
              <w:jc w:val="center"/>
              <w:rPr>
                <w:sz w:val="21"/>
                <w:szCs w:val="21"/>
              </w:rPr>
            </w:pPr>
            <w:r>
              <w:rPr>
                <w:sz w:val="21"/>
                <w:szCs w:val="21"/>
              </w:rPr>
              <w:t>1</w:t>
            </w:r>
            <w:r>
              <w:rPr>
                <w:rFonts w:hint="eastAsia"/>
                <w:sz w:val="21"/>
                <w:szCs w:val="21"/>
              </w:rPr>
              <w:t>次</w:t>
            </w:r>
            <w:r>
              <w:rPr>
                <w:sz w:val="21"/>
                <w:szCs w:val="21"/>
              </w:rPr>
              <w:t>/</w:t>
            </w:r>
            <w:r>
              <w:rPr>
                <w:rFonts w:hint="eastAsia"/>
                <w:sz w:val="21"/>
                <w:szCs w:val="21"/>
              </w:rPr>
              <w:t>d</w:t>
            </w:r>
          </w:p>
        </w:tc>
      </w:tr>
    </w:tbl>
    <w:p w14:paraId="6DA8A158" w14:textId="77777777" w:rsidR="00FE7D9B" w:rsidRDefault="00FE7D9B">
      <w:pPr>
        <w:rPr>
          <w:color w:val="000000"/>
        </w:rPr>
      </w:pPr>
    </w:p>
    <w:p w14:paraId="7942A35A" w14:textId="77777777" w:rsidR="00FE7D9B" w:rsidRDefault="00000000">
      <w:pPr>
        <w:rPr>
          <w:color w:val="000000"/>
        </w:rPr>
      </w:pPr>
      <w:r>
        <w:rPr>
          <w:rFonts w:hint="eastAsia"/>
          <w:b/>
          <w:bCs/>
          <w:color w:val="000000"/>
        </w:rPr>
        <w:t xml:space="preserve">12.2.6 </w:t>
      </w:r>
      <w:r>
        <w:rPr>
          <w:rFonts w:hint="eastAsia"/>
          <w:color w:val="000000"/>
        </w:rPr>
        <w:t xml:space="preserve"> </w:t>
      </w:r>
      <w:r>
        <w:rPr>
          <w:rFonts w:hint="eastAsia"/>
          <w:color w:val="000000"/>
        </w:rPr>
        <w:t>结构体系转换施工期间监测频率宜符合下列规定：</w:t>
      </w:r>
    </w:p>
    <w:p w14:paraId="0C81B39A" w14:textId="77777777" w:rsidR="00FE7D9B" w:rsidRDefault="00000000">
      <w:pPr>
        <w:ind w:firstLineChars="200" w:firstLine="489"/>
        <w:rPr>
          <w:color w:val="000000"/>
        </w:rPr>
      </w:pPr>
      <w:r>
        <w:rPr>
          <w:rFonts w:hint="eastAsia"/>
          <w:b/>
          <w:bCs/>
          <w:color w:val="000000"/>
        </w:rPr>
        <w:lastRenderedPageBreak/>
        <w:t>1</w:t>
      </w:r>
      <w:r>
        <w:rPr>
          <w:rFonts w:hint="eastAsia"/>
          <w:color w:val="000000"/>
        </w:rPr>
        <w:t xml:space="preserve">  </w:t>
      </w:r>
      <w:r>
        <w:rPr>
          <w:rFonts w:hint="eastAsia"/>
          <w:color w:val="000000"/>
        </w:rPr>
        <w:t>结构体系转换施工期间，应对转换作业面前后</w:t>
      </w:r>
      <w:r>
        <w:rPr>
          <w:rFonts w:hint="eastAsia"/>
          <w:color w:val="000000"/>
        </w:rPr>
        <w:t>5m~10m</w:t>
      </w:r>
      <w:r>
        <w:rPr>
          <w:rFonts w:hint="eastAsia"/>
          <w:color w:val="000000"/>
        </w:rPr>
        <w:t>范围内管节的侧向位移、结构内壁收敛进行重点监测，监测频率宜不小于</w:t>
      </w:r>
      <w:r>
        <w:rPr>
          <w:rFonts w:hint="eastAsia"/>
          <w:color w:val="000000"/>
        </w:rPr>
        <w:t>2</w:t>
      </w:r>
      <w:r>
        <w:rPr>
          <w:rFonts w:hint="eastAsia"/>
          <w:color w:val="000000"/>
        </w:rPr>
        <w:t>次</w:t>
      </w:r>
      <w:r>
        <w:rPr>
          <w:rFonts w:hint="eastAsia"/>
          <w:color w:val="000000"/>
        </w:rPr>
        <w:t>/d</w:t>
      </w:r>
      <w:r>
        <w:rPr>
          <w:rFonts w:hint="eastAsia"/>
          <w:color w:val="000000"/>
        </w:rPr>
        <w:t>。</w:t>
      </w:r>
    </w:p>
    <w:p w14:paraId="66D3D0D1" w14:textId="77777777" w:rsidR="00FE7D9B" w:rsidRDefault="00000000">
      <w:pPr>
        <w:ind w:firstLineChars="200" w:firstLine="489"/>
        <w:rPr>
          <w:color w:val="000000"/>
        </w:rPr>
      </w:pPr>
      <w:r>
        <w:rPr>
          <w:rFonts w:hint="eastAsia"/>
          <w:b/>
          <w:bCs/>
          <w:color w:val="000000"/>
        </w:rPr>
        <w:t>2</w:t>
      </w:r>
      <w:r>
        <w:rPr>
          <w:rFonts w:hint="eastAsia"/>
          <w:color w:val="000000"/>
        </w:rPr>
        <w:t xml:space="preserve">  </w:t>
      </w:r>
      <w:r>
        <w:rPr>
          <w:rFonts w:hint="eastAsia"/>
          <w:color w:val="000000"/>
        </w:rPr>
        <w:t>结构体系转换施工期间，应对转换作业面前后</w:t>
      </w:r>
      <w:r>
        <w:rPr>
          <w:rFonts w:hint="eastAsia"/>
          <w:color w:val="000000"/>
        </w:rPr>
        <w:t>5m~10m</w:t>
      </w:r>
      <w:r>
        <w:rPr>
          <w:rFonts w:hint="eastAsia"/>
          <w:color w:val="000000"/>
        </w:rPr>
        <w:t>范围内地表、周边环境进行监测，监测频率宜不小于</w:t>
      </w:r>
      <w:r>
        <w:rPr>
          <w:rFonts w:hint="eastAsia"/>
          <w:color w:val="000000"/>
        </w:rPr>
        <w:t>2</w:t>
      </w:r>
      <w:r>
        <w:rPr>
          <w:rFonts w:hint="eastAsia"/>
          <w:color w:val="000000"/>
        </w:rPr>
        <w:t>次</w:t>
      </w:r>
      <w:r>
        <w:rPr>
          <w:rFonts w:hint="eastAsia"/>
          <w:color w:val="000000"/>
        </w:rPr>
        <w:t>/d</w:t>
      </w:r>
      <w:r>
        <w:rPr>
          <w:rFonts w:hint="eastAsia"/>
          <w:color w:val="000000"/>
        </w:rPr>
        <w:t>。</w:t>
      </w:r>
    </w:p>
    <w:p w14:paraId="66FED2C4" w14:textId="77777777" w:rsidR="00FE7D9B" w:rsidRDefault="00000000">
      <w:pPr>
        <w:rPr>
          <w:color w:val="000000"/>
        </w:rPr>
      </w:pPr>
      <w:r>
        <w:rPr>
          <w:rFonts w:hint="eastAsia"/>
          <w:b/>
          <w:bCs/>
          <w:color w:val="000000"/>
        </w:rPr>
        <w:t xml:space="preserve">12.2.7 </w:t>
      </w:r>
      <w:r>
        <w:rPr>
          <w:rFonts w:hint="eastAsia"/>
          <w:color w:val="000000"/>
        </w:rPr>
        <w:t xml:space="preserve"> </w:t>
      </w:r>
      <w:r>
        <w:rPr>
          <w:rFonts w:hint="eastAsia"/>
          <w:color w:val="000000"/>
        </w:rPr>
        <w:t>工作井支护结构的内力监测频率宜为</w:t>
      </w:r>
      <w:r>
        <w:rPr>
          <w:rFonts w:hint="eastAsia"/>
          <w:color w:val="000000"/>
        </w:rPr>
        <w:t>1</w:t>
      </w:r>
      <w:r>
        <w:rPr>
          <w:rFonts w:hint="eastAsia"/>
          <w:color w:val="000000"/>
        </w:rPr>
        <w:t>次</w:t>
      </w:r>
      <w:r>
        <w:rPr>
          <w:rFonts w:hint="eastAsia"/>
          <w:color w:val="000000"/>
        </w:rPr>
        <w:t>/</w:t>
      </w:r>
      <w:r>
        <w:rPr>
          <w:rFonts w:hint="eastAsia"/>
          <w:color w:val="000000"/>
        </w:rPr>
        <w:t>周。</w:t>
      </w:r>
    </w:p>
    <w:p w14:paraId="58E8982C" w14:textId="77777777" w:rsidR="00FE7D9B" w:rsidRDefault="00000000">
      <w:pPr>
        <w:rPr>
          <w:color w:val="000000"/>
        </w:rPr>
      </w:pPr>
      <w:r>
        <w:rPr>
          <w:rFonts w:hint="eastAsia"/>
          <w:b/>
          <w:bCs/>
          <w:color w:val="000000"/>
        </w:rPr>
        <w:t>12.2.8</w:t>
      </w:r>
      <w:r>
        <w:rPr>
          <w:rFonts w:hint="eastAsia"/>
          <w:color w:val="000000"/>
        </w:rPr>
        <w:t xml:space="preserve">  </w:t>
      </w:r>
      <w:r>
        <w:rPr>
          <w:rFonts w:hint="eastAsia"/>
          <w:color w:val="000000"/>
        </w:rPr>
        <w:t>组合顶管法地铁车站施工监测变形值应符合表</w:t>
      </w:r>
      <w:r>
        <w:rPr>
          <w:rFonts w:hint="eastAsia"/>
          <w:color w:val="000000"/>
        </w:rPr>
        <w:t>12.2.8</w:t>
      </w:r>
      <w:r>
        <w:rPr>
          <w:rFonts w:hint="eastAsia"/>
          <w:color w:val="000000"/>
        </w:rPr>
        <w:t>的规定，尚应符合设计文件和国家相关标准的规定。</w:t>
      </w:r>
    </w:p>
    <w:p w14:paraId="6E22AA32" w14:textId="77777777" w:rsidR="00FE7D9B" w:rsidRDefault="00000000">
      <w:pPr>
        <w:jc w:val="center"/>
        <w:rPr>
          <w:color w:val="000000"/>
        </w:rPr>
      </w:pPr>
      <w:r>
        <w:rPr>
          <w:rFonts w:hint="eastAsia"/>
          <w:color w:val="000000"/>
        </w:rPr>
        <w:t>表</w:t>
      </w:r>
      <w:r>
        <w:rPr>
          <w:rFonts w:hint="eastAsia"/>
          <w:color w:val="000000"/>
        </w:rPr>
        <w:t xml:space="preserve">12.2.8   </w:t>
      </w:r>
      <w:r>
        <w:rPr>
          <w:rFonts w:hint="eastAsia"/>
          <w:color w:val="000000"/>
        </w:rPr>
        <w:t>组合顶管法地铁车站施工监测变形值一览表</w:t>
      </w:r>
    </w:p>
    <w:tbl>
      <w:tblPr>
        <w:tblW w:w="5000" w:type="pct"/>
        <w:jc w:val="center"/>
        <w:tblCellMar>
          <w:left w:w="0" w:type="dxa"/>
          <w:right w:w="0" w:type="dxa"/>
        </w:tblCellMar>
        <w:tblLook w:val="04A0" w:firstRow="1" w:lastRow="0" w:firstColumn="1" w:lastColumn="0" w:noHBand="0" w:noVBand="1"/>
      </w:tblPr>
      <w:tblGrid>
        <w:gridCol w:w="699"/>
        <w:gridCol w:w="2919"/>
        <w:gridCol w:w="1942"/>
        <w:gridCol w:w="1138"/>
        <w:gridCol w:w="1588"/>
      </w:tblGrid>
      <w:tr w:rsidR="00FE7D9B" w14:paraId="63DB85F0"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E834AD" w14:textId="77777777" w:rsidR="00FE7D9B" w:rsidRDefault="00000000">
            <w:pPr>
              <w:spacing w:line="240" w:lineRule="auto"/>
              <w:jc w:val="center"/>
              <w:rPr>
                <w:sz w:val="21"/>
                <w:szCs w:val="20"/>
              </w:rPr>
            </w:pPr>
            <w:r>
              <w:rPr>
                <w:rFonts w:hint="eastAsia"/>
                <w:sz w:val="21"/>
                <w:szCs w:val="20"/>
              </w:rPr>
              <w:t>序号</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39BC11" w14:textId="77777777" w:rsidR="00FE7D9B" w:rsidRDefault="00000000">
            <w:pPr>
              <w:spacing w:line="240" w:lineRule="auto"/>
              <w:jc w:val="center"/>
              <w:rPr>
                <w:sz w:val="21"/>
                <w:szCs w:val="20"/>
              </w:rPr>
            </w:pPr>
            <w:r>
              <w:rPr>
                <w:rFonts w:hint="eastAsia"/>
                <w:sz w:val="21"/>
                <w:szCs w:val="20"/>
              </w:rPr>
              <w:t>监测项目</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F0D59A" w14:textId="77777777" w:rsidR="00FE7D9B" w:rsidRDefault="00000000">
            <w:pPr>
              <w:spacing w:line="240" w:lineRule="auto"/>
              <w:jc w:val="center"/>
              <w:rPr>
                <w:sz w:val="21"/>
                <w:szCs w:val="20"/>
              </w:rPr>
            </w:pPr>
            <w:r>
              <w:rPr>
                <w:rFonts w:hint="eastAsia"/>
                <w:sz w:val="21"/>
                <w:szCs w:val="20"/>
              </w:rPr>
              <w:t>控制值</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3F77B1" w14:textId="77777777" w:rsidR="00FE7D9B" w:rsidRDefault="00000000">
            <w:pPr>
              <w:spacing w:line="240" w:lineRule="auto"/>
              <w:jc w:val="center"/>
              <w:rPr>
                <w:sz w:val="21"/>
                <w:szCs w:val="20"/>
              </w:rPr>
            </w:pPr>
            <w:r>
              <w:rPr>
                <w:rFonts w:hint="eastAsia"/>
                <w:sz w:val="21"/>
                <w:szCs w:val="20"/>
              </w:rPr>
              <w:t>预警值</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DFC028" w14:textId="77777777" w:rsidR="00FE7D9B" w:rsidRDefault="00000000">
            <w:pPr>
              <w:spacing w:line="240" w:lineRule="auto"/>
              <w:jc w:val="center"/>
              <w:rPr>
                <w:sz w:val="21"/>
                <w:szCs w:val="20"/>
              </w:rPr>
            </w:pPr>
            <w:r>
              <w:rPr>
                <w:rFonts w:hint="eastAsia"/>
                <w:sz w:val="21"/>
                <w:szCs w:val="20"/>
              </w:rPr>
              <w:t>速率控制值</w:t>
            </w:r>
          </w:p>
        </w:tc>
      </w:tr>
      <w:tr w:rsidR="00FE7D9B" w14:paraId="610F2D9E"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AE25FF" w14:textId="77777777" w:rsidR="00FE7D9B" w:rsidRDefault="00000000">
            <w:pPr>
              <w:spacing w:line="240" w:lineRule="auto"/>
              <w:jc w:val="center"/>
              <w:rPr>
                <w:sz w:val="21"/>
                <w:szCs w:val="20"/>
              </w:rPr>
            </w:pPr>
            <w:r>
              <w:rPr>
                <w:sz w:val="21"/>
                <w:szCs w:val="20"/>
              </w:rPr>
              <w:t>1</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F4915C" w14:textId="77777777" w:rsidR="00FE7D9B" w:rsidRDefault="00000000">
            <w:pPr>
              <w:spacing w:line="240" w:lineRule="auto"/>
              <w:jc w:val="center"/>
              <w:rPr>
                <w:sz w:val="21"/>
                <w:szCs w:val="20"/>
              </w:rPr>
            </w:pPr>
            <w:r>
              <w:rPr>
                <w:rFonts w:hint="eastAsia"/>
                <w:sz w:val="21"/>
                <w:szCs w:val="20"/>
              </w:rPr>
              <w:t>地表沉降及隆起</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95BA7" w14:textId="77777777" w:rsidR="00FE7D9B" w:rsidRDefault="00000000">
            <w:pPr>
              <w:spacing w:line="240" w:lineRule="auto"/>
              <w:jc w:val="center"/>
              <w:rPr>
                <w:sz w:val="21"/>
                <w:szCs w:val="20"/>
              </w:rPr>
            </w:pPr>
            <w:r>
              <w:rPr>
                <w:sz w:val="21"/>
                <w:szCs w:val="20"/>
              </w:rPr>
              <w:t>+10mm</w:t>
            </w:r>
            <w:r>
              <w:rPr>
                <w:rFonts w:hint="eastAsia"/>
                <w:sz w:val="21"/>
                <w:szCs w:val="20"/>
              </w:rPr>
              <w:t>，</w:t>
            </w:r>
            <w:r>
              <w:rPr>
                <w:sz w:val="21"/>
                <w:szCs w:val="20"/>
              </w:rPr>
              <w:t>-30mm</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BDD86E" w14:textId="77777777" w:rsidR="00FE7D9B" w:rsidRDefault="00000000">
            <w:pPr>
              <w:spacing w:line="240" w:lineRule="auto"/>
              <w:jc w:val="center"/>
              <w:rPr>
                <w:sz w:val="21"/>
                <w:szCs w:val="20"/>
              </w:rPr>
            </w:pPr>
            <w:r>
              <w:rPr>
                <w:sz w:val="21"/>
                <w:szCs w:val="20"/>
              </w:rPr>
              <w:t>-2</w:t>
            </w:r>
            <w:r>
              <w:rPr>
                <w:rFonts w:hint="eastAsia"/>
                <w:sz w:val="21"/>
                <w:szCs w:val="20"/>
              </w:rPr>
              <w:t>1</w:t>
            </w:r>
            <w:r>
              <w:rPr>
                <w:sz w:val="21"/>
                <w:szCs w:val="20"/>
              </w:rPr>
              <w:t>mm</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24C7BC" w14:textId="77777777" w:rsidR="00FE7D9B" w:rsidRDefault="00000000">
            <w:pPr>
              <w:spacing w:line="240" w:lineRule="auto"/>
              <w:jc w:val="center"/>
              <w:rPr>
                <w:sz w:val="21"/>
                <w:szCs w:val="20"/>
              </w:rPr>
            </w:pPr>
            <w:r>
              <w:rPr>
                <w:sz w:val="21"/>
                <w:szCs w:val="20"/>
              </w:rPr>
              <w:t>5mm/d</w:t>
            </w:r>
          </w:p>
        </w:tc>
      </w:tr>
      <w:tr w:rsidR="00FE7D9B" w14:paraId="3F019B74"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55FAB1" w14:textId="77777777" w:rsidR="00FE7D9B" w:rsidRDefault="00000000">
            <w:pPr>
              <w:spacing w:line="240" w:lineRule="auto"/>
              <w:jc w:val="center"/>
              <w:rPr>
                <w:sz w:val="21"/>
                <w:szCs w:val="20"/>
              </w:rPr>
            </w:pPr>
            <w:r>
              <w:rPr>
                <w:sz w:val="21"/>
                <w:szCs w:val="20"/>
              </w:rPr>
              <w:t>2</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7F082E" w14:textId="77777777" w:rsidR="00FE7D9B" w:rsidRDefault="00000000">
            <w:pPr>
              <w:spacing w:line="240" w:lineRule="auto"/>
              <w:jc w:val="center"/>
              <w:rPr>
                <w:sz w:val="21"/>
                <w:szCs w:val="20"/>
              </w:rPr>
            </w:pPr>
            <w:r>
              <w:rPr>
                <w:rFonts w:hint="eastAsia"/>
                <w:sz w:val="21"/>
                <w:szCs w:val="20"/>
              </w:rPr>
              <w:t>管线变形</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69A92D" w14:textId="77777777" w:rsidR="00FE7D9B" w:rsidRDefault="00000000">
            <w:pPr>
              <w:spacing w:line="240" w:lineRule="auto"/>
              <w:jc w:val="center"/>
              <w:rPr>
                <w:sz w:val="21"/>
                <w:szCs w:val="20"/>
              </w:rPr>
            </w:pPr>
            <w:r>
              <w:rPr>
                <w:sz w:val="21"/>
                <w:szCs w:val="20"/>
              </w:rPr>
              <w:t>+10mm</w:t>
            </w:r>
            <w:r>
              <w:rPr>
                <w:rFonts w:hint="eastAsia"/>
                <w:sz w:val="21"/>
                <w:szCs w:val="20"/>
              </w:rPr>
              <w:t>，</w:t>
            </w:r>
            <w:r>
              <w:rPr>
                <w:sz w:val="21"/>
                <w:szCs w:val="20"/>
              </w:rPr>
              <w:t>-20mm</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8BDC5E" w14:textId="77777777" w:rsidR="00FE7D9B" w:rsidRDefault="00000000">
            <w:pPr>
              <w:spacing w:line="240" w:lineRule="auto"/>
              <w:jc w:val="center"/>
              <w:rPr>
                <w:sz w:val="21"/>
                <w:szCs w:val="20"/>
              </w:rPr>
            </w:pPr>
            <w:r>
              <w:rPr>
                <w:rFonts w:hint="eastAsia"/>
                <w:sz w:val="21"/>
                <w:szCs w:val="20"/>
              </w:rPr>
              <w:t>-14</w:t>
            </w:r>
            <w:r>
              <w:rPr>
                <w:sz w:val="21"/>
                <w:szCs w:val="20"/>
              </w:rPr>
              <w:t>mm</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91E4C0" w14:textId="77777777" w:rsidR="00FE7D9B" w:rsidRDefault="00000000">
            <w:pPr>
              <w:spacing w:line="240" w:lineRule="auto"/>
              <w:jc w:val="center"/>
              <w:rPr>
                <w:sz w:val="21"/>
                <w:szCs w:val="20"/>
              </w:rPr>
            </w:pPr>
            <w:r>
              <w:rPr>
                <w:sz w:val="21"/>
                <w:szCs w:val="20"/>
              </w:rPr>
              <w:t>2mm/d</w:t>
            </w:r>
          </w:p>
        </w:tc>
      </w:tr>
      <w:tr w:rsidR="00FE7D9B" w14:paraId="71DA9711"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B574CD" w14:textId="77777777" w:rsidR="00FE7D9B" w:rsidRDefault="00000000">
            <w:pPr>
              <w:spacing w:line="240" w:lineRule="auto"/>
              <w:jc w:val="center"/>
              <w:rPr>
                <w:sz w:val="21"/>
                <w:szCs w:val="20"/>
              </w:rPr>
            </w:pPr>
            <w:r>
              <w:rPr>
                <w:sz w:val="21"/>
                <w:szCs w:val="20"/>
              </w:rPr>
              <w:t>3</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4EB723" w14:textId="77777777" w:rsidR="00FE7D9B" w:rsidRDefault="00000000">
            <w:pPr>
              <w:spacing w:line="240" w:lineRule="auto"/>
              <w:jc w:val="center"/>
              <w:rPr>
                <w:sz w:val="21"/>
                <w:szCs w:val="20"/>
              </w:rPr>
            </w:pPr>
            <w:r>
              <w:rPr>
                <w:rFonts w:hint="eastAsia"/>
                <w:sz w:val="21"/>
                <w:szCs w:val="20"/>
              </w:rPr>
              <w:t>管片竖向位移</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D48B50" w14:textId="77777777" w:rsidR="00FE7D9B" w:rsidRDefault="00000000">
            <w:pPr>
              <w:spacing w:line="240" w:lineRule="auto"/>
              <w:jc w:val="center"/>
              <w:rPr>
                <w:sz w:val="21"/>
                <w:szCs w:val="20"/>
              </w:rPr>
            </w:pPr>
            <w:r>
              <w:rPr>
                <w:sz w:val="21"/>
                <w:szCs w:val="20"/>
              </w:rPr>
              <w:t>20mm</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F14E7C" w14:textId="77777777" w:rsidR="00FE7D9B" w:rsidRDefault="00000000">
            <w:pPr>
              <w:spacing w:line="240" w:lineRule="auto"/>
              <w:jc w:val="center"/>
              <w:rPr>
                <w:sz w:val="21"/>
                <w:szCs w:val="20"/>
              </w:rPr>
            </w:pPr>
            <w:r>
              <w:rPr>
                <w:sz w:val="21"/>
                <w:szCs w:val="20"/>
              </w:rPr>
              <w:t>1</w:t>
            </w:r>
            <w:r>
              <w:rPr>
                <w:rFonts w:hint="eastAsia"/>
                <w:sz w:val="21"/>
                <w:szCs w:val="20"/>
              </w:rPr>
              <w:t>4</w:t>
            </w:r>
            <w:r>
              <w:rPr>
                <w:sz w:val="21"/>
                <w:szCs w:val="20"/>
              </w:rPr>
              <w:t>mm</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5CBD65" w14:textId="77777777" w:rsidR="00FE7D9B" w:rsidRDefault="00000000">
            <w:pPr>
              <w:spacing w:line="240" w:lineRule="auto"/>
              <w:jc w:val="center"/>
              <w:rPr>
                <w:sz w:val="21"/>
                <w:szCs w:val="20"/>
              </w:rPr>
            </w:pPr>
            <w:r>
              <w:rPr>
                <w:rFonts w:hint="eastAsia"/>
                <w:sz w:val="21"/>
                <w:szCs w:val="20"/>
              </w:rPr>
              <w:t>2</w:t>
            </w:r>
            <w:r>
              <w:rPr>
                <w:sz w:val="21"/>
                <w:szCs w:val="20"/>
              </w:rPr>
              <w:t>mm/d</w:t>
            </w:r>
          </w:p>
        </w:tc>
      </w:tr>
      <w:tr w:rsidR="00FE7D9B" w14:paraId="0C4FAC17"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E25D09" w14:textId="77777777" w:rsidR="00FE7D9B" w:rsidRDefault="00000000">
            <w:pPr>
              <w:spacing w:line="240" w:lineRule="auto"/>
              <w:jc w:val="center"/>
              <w:rPr>
                <w:sz w:val="21"/>
                <w:szCs w:val="20"/>
              </w:rPr>
            </w:pPr>
            <w:r>
              <w:rPr>
                <w:sz w:val="21"/>
                <w:szCs w:val="20"/>
              </w:rPr>
              <w:t>4</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1817D5" w14:textId="77777777" w:rsidR="00FE7D9B" w:rsidRDefault="00000000">
            <w:pPr>
              <w:spacing w:line="240" w:lineRule="auto"/>
              <w:jc w:val="center"/>
              <w:rPr>
                <w:sz w:val="21"/>
                <w:szCs w:val="20"/>
              </w:rPr>
            </w:pPr>
            <w:r>
              <w:rPr>
                <w:rFonts w:hint="eastAsia"/>
                <w:sz w:val="21"/>
                <w:szCs w:val="20"/>
              </w:rPr>
              <w:t>管片水平位移</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571FFF" w14:textId="77777777" w:rsidR="00FE7D9B" w:rsidRDefault="00000000">
            <w:pPr>
              <w:spacing w:line="240" w:lineRule="auto"/>
              <w:jc w:val="center"/>
              <w:rPr>
                <w:sz w:val="21"/>
                <w:szCs w:val="20"/>
              </w:rPr>
            </w:pPr>
            <w:r>
              <w:rPr>
                <w:sz w:val="21"/>
                <w:szCs w:val="20"/>
              </w:rPr>
              <w:t>20mm</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733668" w14:textId="77777777" w:rsidR="00FE7D9B" w:rsidRDefault="00000000">
            <w:pPr>
              <w:spacing w:line="240" w:lineRule="auto"/>
              <w:jc w:val="center"/>
              <w:rPr>
                <w:sz w:val="21"/>
                <w:szCs w:val="20"/>
              </w:rPr>
            </w:pPr>
            <w:r>
              <w:rPr>
                <w:sz w:val="21"/>
                <w:szCs w:val="20"/>
              </w:rPr>
              <w:t>1</w:t>
            </w:r>
            <w:r>
              <w:rPr>
                <w:rFonts w:hint="eastAsia"/>
                <w:sz w:val="21"/>
                <w:szCs w:val="20"/>
              </w:rPr>
              <w:t>4</w:t>
            </w:r>
            <w:r>
              <w:rPr>
                <w:sz w:val="21"/>
                <w:szCs w:val="20"/>
              </w:rPr>
              <w:t>mm</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FAF32C" w14:textId="77777777" w:rsidR="00FE7D9B" w:rsidRDefault="00000000">
            <w:pPr>
              <w:spacing w:line="240" w:lineRule="auto"/>
              <w:jc w:val="center"/>
              <w:rPr>
                <w:sz w:val="21"/>
                <w:szCs w:val="20"/>
              </w:rPr>
            </w:pPr>
            <w:r>
              <w:rPr>
                <w:rFonts w:hint="eastAsia"/>
                <w:sz w:val="21"/>
                <w:szCs w:val="20"/>
              </w:rPr>
              <w:t>2</w:t>
            </w:r>
            <w:r>
              <w:rPr>
                <w:sz w:val="21"/>
                <w:szCs w:val="20"/>
              </w:rPr>
              <w:t>mm/d</w:t>
            </w:r>
          </w:p>
        </w:tc>
      </w:tr>
      <w:tr w:rsidR="00FE7D9B" w14:paraId="139EEA99"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9E4F" w14:textId="77777777" w:rsidR="00FE7D9B" w:rsidRDefault="00000000">
            <w:pPr>
              <w:spacing w:line="240" w:lineRule="auto"/>
              <w:jc w:val="center"/>
              <w:rPr>
                <w:sz w:val="21"/>
                <w:szCs w:val="20"/>
              </w:rPr>
            </w:pPr>
            <w:r>
              <w:rPr>
                <w:sz w:val="21"/>
                <w:szCs w:val="20"/>
              </w:rPr>
              <w:t>5</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8B2022" w14:textId="77777777" w:rsidR="00FE7D9B" w:rsidRDefault="00000000">
            <w:pPr>
              <w:spacing w:line="240" w:lineRule="auto"/>
              <w:jc w:val="center"/>
              <w:rPr>
                <w:sz w:val="21"/>
                <w:szCs w:val="20"/>
              </w:rPr>
            </w:pPr>
            <w:r>
              <w:rPr>
                <w:rFonts w:hint="eastAsia"/>
                <w:sz w:val="21"/>
                <w:szCs w:val="20"/>
              </w:rPr>
              <w:t>结构内净空收敛变形</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5C6D40" w14:textId="77777777" w:rsidR="00FE7D9B" w:rsidRDefault="00000000">
            <w:pPr>
              <w:spacing w:line="240" w:lineRule="auto"/>
              <w:jc w:val="center"/>
              <w:rPr>
                <w:sz w:val="21"/>
                <w:szCs w:val="20"/>
              </w:rPr>
            </w:pPr>
            <w:r>
              <w:rPr>
                <w:sz w:val="21"/>
                <w:szCs w:val="20"/>
              </w:rPr>
              <w:t>10mm</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D8133B" w14:textId="77777777" w:rsidR="00FE7D9B" w:rsidRDefault="00000000">
            <w:pPr>
              <w:spacing w:line="240" w:lineRule="auto"/>
              <w:jc w:val="center"/>
              <w:rPr>
                <w:sz w:val="21"/>
                <w:szCs w:val="20"/>
              </w:rPr>
            </w:pPr>
            <w:r>
              <w:rPr>
                <w:sz w:val="21"/>
                <w:szCs w:val="20"/>
              </w:rPr>
              <w:t>7mm</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66963F" w14:textId="77777777" w:rsidR="00FE7D9B" w:rsidRDefault="00000000">
            <w:pPr>
              <w:spacing w:line="240" w:lineRule="auto"/>
              <w:jc w:val="center"/>
              <w:rPr>
                <w:sz w:val="21"/>
                <w:szCs w:val="20"/>
              </w:rPr>
            </w:pPr>
            <w:r>
              <w:rPr>
                <w:rFonts w:hint="eastAsia"/>
                <w:sz w:val="21"/>
                <w:szCs w:val="20"/>
              </w:rPr>
              <w:t>1</w:t>
            </w:r>
            <w:r>
              <w:rPr>
                <w:sz w:val="21"/>
                <w:szCs w:val="20"/>
              </w:rPr>
              <w:t>mm/d</w:t>
            </w:r>
          </w:p>
        </w:tc>
      </w:tr>
      <w:tr w:rsidR="00FE7D9B" w14:paraId="33174B22"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9A9EDC" w14:textId="77777777" w:rsidR="00FE7D9B" w:rsidRDefault="00000000">
            <w:pPr>
              <w:spacing w:line="240" w:lineRule="auto"/>
              <w:jc w:val="center"/>
              <w:rPr>
                <w:sz w:val="21"/>
                <w:szCs w:val="20"/>
              </w:rPr>
            </w:pPr>
            <w:r>
              <w:rPr>
                <w:sz w:val="21"/>
                <w:szCs w:val="20"/>
              </w:rPr>
              <w:t>6</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CD4F5E" w14:textId="77777777" w:rsidR="00FE7D9B" w:rsidRDefault="00000000">
            <w:pPr>
              <w:spacing w:line="240" w:lineRule="auto"/>
              <w:jc w:val="center"/>
              <w:rPr>
                <w:sz w:val="21"/>
                <w:szCs w:val="20"/>
              </w:rPr>
            </w:pPr>
            <w:r>
              <w:rPr>
                <w:rFonts w:hint="eastAsia"/>
                <w:sz w:val="21"/>
                <w:szCs w:val="20"/>
              </w:rPr>
              <w:t>支撑轴力</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6A7CC6" w14:textId="77777777" w:rsidR="00FE7D9B" w:rsidRDefault="00000000">
            <w:pPr>
              <w:spacing w:line="240" w:lineRule="auto"/>
              <w:jc w:val="center"/>
              <w:rPr>
                <w:sz w:val="21"/>
                <w:szCs w:val="20"/>
              </w:rPr>
            </w:pPr>
            <w:r>
              <w:rPr>
                <w:sz w:val="21"/>
                <w:szCs w:val="20"/>
              </w:rPr>
              <w:t>FS</w:t>
            </w:r>
            <w:r>
              <w:rPr>
                <w:rFonts w:hint="eastAsia"/>
                <w:sz w:val="21"/>
                <w:szCs w:val="20"/>
              </w:rPr>
              <w:t>-</w:t>
            </w:r>
            <w:r>
              <w:rPr>
                <w:rFonts w:hint="eastAsia"/>
                <w:sz w:val="21"/>
                <w:szCs w:val="20"/>
              </w:rPr>
              <w:t>设计计算值</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41978A" w14:textId="77777777" w:rsidR="00FE7D9B" w:rsidRDefault="00000000">
            <w:pPr>
              <w:spacing w:line="240" w:lineRule="auto"/>
              <w:jc w:val="center"/>
              <w:rPr>
                <w:sz w:val="21"/>
                <w:szCs w:val="20"/>
              </w:rPr>
            </w:pPr>
            <w:r>
              <w:rPr>
                <w:sz w:val="21"/>
                <w:szCs w:val="20"/>
              </w:rPr>
              <w:t>70%FS</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5F5A48" w14:textId="77777777" w:rsidR="00FE7D9B" w:rsidRDefault="00000000">
            <w:pPr>
              <w:spacing w:line="240" w:lineRule="auto"/>
              <w:jc w:val="center"/>
              <w:rPr>
                <w:sz w:val="21"/>
                <w:szCs w:val="20"/>
              </w:rPr>
            </w:pPr>
            <w:r>
              <w:rPr>
                <w:sz w:val="21"/>
                <w:szCs w:val="20"/>
              </w:rPr>
              <w:t>/</w:t>
            </w:r>
          </w:p>
        </w:tc>
      </w:tr>
      <w:tr w:rsidR="00FE7D9B" w14:paraId="49B3C7C0"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AA1C10" w14:textId="77777777" w:rsidR="00FE7D9B" w:rsidRDefault="00000000">
            <w:pPr>
              <w:spacing w:line="240" w:lineRule="auto"/>
              <w:jc w:val="center"/>
              <w:rPr>
                <w:sz w:val="21"/>
                <w:szCs w:val="20"/>
              </w:rPr>
            </w:pPr>
            <w:r>
              <w:rPr>
                <w:sz w:val="21"/>
                <w:szCs w:val="20"/>
              </w:rPr>
              <w:t>7</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035AF1" w14:textId="77777777" w:rsidR="00FE7D9B" w:rsidRDefault="00000000">
            <w:pPr>
              <w:spacing w:line="240" w:lineRule="auto"/>
              <w:jc w:val="center"/>
              <w:rPr>
                <w:sz w:val="21"/>
                <w:szCs w:val="20"/>
              </w:rPr>
            </w:pPr>
            <w:r>
              <w:rPr>
                <w:rFonts w:hint="eastAsia"/>
                <w:sz w:val="21"/>
                <w:szCs w:val="20"/>
              </w:rPr>
              <w:t>管片连接件应力</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C4B42F" w14:textId="77777777" w:rsidR="00FE7D9B" w:rsidRDefault="00000000">
            <w:pPr>
              <w:spacing w:line="240" w:lineRule="auto"/>
              <w:jc w:val="center"/>
              <w:rPr>
                <w:sz w:val="21"/>
                <w:szCs w:val="20"/>
              </w:rPr>
            </w:pPr>
            <w:r>
              <w:rPr>
                <w:sz w:val="21"/>
                <w:szCs w:val="20"/>
              </w:rPr>
              <w:t>FS</w:t>
            </w:r>
            <w:r>
              <w:rPr>
                <w:rFonts w:hint="eastAsia"/>
                <w:sz w:val="21"/>
                <w:szCs w:val="20"/>
              </w:rPr>
              <w:t>-</w:t>
            </w:r>
            <w:r>
              <w:rPr>
                <w:rFonts w:hint="eastAsia"/>
                <w:sz w:val="21"/>
                <w:szCs w:val="20"/>
              </w:rPr>
              <w:t>设计计算值</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412061" w14:textId="77777777" w:rsidR="00FE7D9B" w:rsidRDefault="00000000">
            <w:pPr>
              <w:spacing w:line="240" w:lineRule="auto"/>
              <w:jc w:val="center"/>
              <w:rPr>
                <w:sz w:val="21"/>
                <w:szCs w:val="20"/>
              </w:rPr>
            </w:pPr>
            <w:r>
              <w:rPr>
                <w:sz w:val="21"/>
                <w:szCs w:val="20"/>
              </w:rPr>
              <w:t>70%FS</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83F0A4" w14:textId="77777777" w:rsidR="00FE7D9B" w:rsidRDefault="00000000">
            <w:pPr>
              <w:spacing w:line="240" w:lineRule="auto"/>
              <w:jc w:val="center"/>
              <w:rPr>
                <w:sz w:val="21"/>
                <w:szCs w:val="20"/>
              </w:rPr>
            </w:pPr>
            <w:r>
              <w:rPr>
                <w:sz w:val="21"/>
                <w:szCs w:val="20"/>
              </w:rPr>
              <w:t>/</w:t>
            </w:r>
          </w:p>
        </w:tc>
      </w:tr>
      <w:tr w:rsidR="00FE7D9B" w14:paraId="7FA76EF6"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2FA7A" w14:textId="77777777" w:rsidR="00FE7D9B" w:rsidRDefault="00000000">
            <w:pPr>
              <w:spacing w:line="240" w:lineRule="auto"/>
              <w:jc w:val="center"/>
              <w:rPr>
                <w:sz w:val="21"/>
                <w:szCs w:val="20"/>
              </w:rPr>
            </w:pPr>
            <w:r>
              <w:rPr>
                <w:sz w:val="21"/>
                <w:szCs w:val="20"/>
              </w:rPr>
              <w:t>8</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4FD91C" w14:textId="77777777" w:rsidR="00FE7D9B" w:rsidRDefault="00000000">
            <w:pPr>
              <w:spacing w:line="240" w:lineRule="auto"/>
              <w:jc w:val="center"/>
              <w:rPr>
                <w:sz w:val="21"/>
                <w:szCs w:val="20"/>
              </w:rPr>
            </w:pPr>
            <w:r>
              <w:rPr>
                <w:rFonts w:hint="eastAsia"/>
                <w:sz w:val="21"/>
                <w:szCs w:val="20"/>
              </w:rPr>
              <w:t>建筑物沉降及倾斜</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48E941" w14:textId="77777777" w:rsidR="00FE7D9B" w:rsidRDefault="00000000">
            <w:pPr>
              <w:spacing w:line="240" w:lineRule="auto"/>
              <w:jc w:val="center"/>
              <w:rPr>
                <w:sz w:val="21"/>
                <w:szCs w:val="20"/>
              </w:rPr>
            </w:pPr>
            <w:r>
              <w:rPr>
                <w:sz w:val="21"/>
                <w:szCs w:val="20"/>
              </w:rPr>
              <w:t>-30mm</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29338A" w14:textId="77777777" w:rsidR="00FE7D9B" w:rsidRDefault="00000000">
            <w:pPr>
              <w:spacing w:line="240" w:lineRule="auto"/>
              <w:jc w:val="center"/>
              <w:rPr>
                <w:sz w:val="21"/>
                <w:szCs w:val="20"/>
              </w:rPr>
            </w:pPr>
            <w:r>
              <w:rPr>
                <w:rFonts w:hint="eastAsia"/>
                <w:sz w:val="21"/>
                <w:szCs w:val="20"/>
              </w:rPr>
              <w:t>-21mm</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AAEF33" w14:textId="77777777" w:rsidR="00FE7D9B" w:rsidRDefault="00000000">
            <w:pPr>
              <w:spacing w:line="240" w:lineRule="auto"/>
              <w:jc w:val="center"/>
              <w:rPr>
                <w:sz w:val="21"/>
                <w:szCs w:val="20"/>
              </w:rPr>
            </w:pPr>
            <w:r>
              <w:rPr>
                <w:rFonts w:hint="eastAsia"/>
                <w:sz w:val="21"/>
                <w:szCs w:val="20"/>
              </w:rPr>
              <w:t>3</w:t>
            </w:r>
            <w:r>
              <w:rPr>
                <w:sz w:val="21"/>
                <w:szCs w:val="20"/>
              </w:rPr>
              <w:t>mm/d</w:t>
            </w:r>
          </w:p>
        </w:tc>
      </w:tr>
      <w:tr w:rsidR="00FE7D9B" w14:paraId="4391147D"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58C1E3" w14:textId="77777777" w:rsidR="00FE7D9B" w:rsidRDefault="00000000">
            <w:pPr>
              <w:spacing w:line="240" w:lineRule="auto"/>
              <w:jc w:val="center"/>
              <w:rPr>
                <w:sz w:val="21"/>
                <w:szCs w:val="20"/>
              </w:rPr>
            </w:pPr>
            <w:r>
              <w:rPr>
                <w:sz w:val="21"/>
                <w:szCs w:val="20"/>
              </w:rPr>
              <w:t>9</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12F84E" w14:textId="77777777" w:rsidR="00FE7D9B" w:rsidRDefault="00000000">
            <w:pPr>
              <w:spacing w:line="240" w:lineRule="auto"/>
              <w:jc w:val="center"/>
              <w:rPr>
                <w:sz w:val="21"/>
                <w:szCs w:val="20"/>
              </w:rPr>
            </w:pPr>
            <w:r>
              <w:rPr>
                <w:rFonts w:hint="eastAsia"/>
                <w:sz w:val="21"/>
                <w:szCs w:val="20"/>
              </w:rPr>
              <w:t>管片裂缝</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CCB62D" w14:textId="77777777" w:rsidR="00FE7D9B" w:rsidRDefault="00000000">
            <w:pPr>
              <w:spacing w:line="240" w:lineRule="auto"/>
              <w:jc w:val="center"/>
              <w:rPr>
                <w:sz w:val="21"/>
                <w:szCs w:val="20"/>
              </w:rPr>
            </w:pPr>
            <w:r>
              <w:rPr>
                <w:sz w:val="21"/>
                <w:szCs w:val="20"/>
              </w:rPr>
              <w:t>0.2mm</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75E77E" w14:textId="77777777" w:rsidR="00FE7D9B" w:rsidRDefault="00000000">
            <w:pPr>
              <w:spacing w:line="240" w:lineRule="auto"/>
              <w:jc w:val="center"/>
              <w:rPr>
                <w:sz w:val="21"/>
                <w:szCs w:val="20"/>
              </w:rPr>
            </w:pPr>
            <w:r>
              <w:rPr>
                <w:sz w:val="21"/>
                <w:szCs w:val="20"/>
              </w:rPr>
              <w:t>0.14mm</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3E8C16" w14:textId="77777777" w:rsidR="00FE7D9B" w:rsidRDefault="00000000">
            <w:pPr>
              <w:spacing w:line="240" w:lineRule="auto"/>
              <w:jc w:val="center"/>
              <w:rPr>
                <w:sz w:val="21"/>
                <w:szCs w:val="20"/>
              </w:rPr>
            </w:pPr>
            <w:r>
              <w:rPr>
                <w:sz w:val="21"/>
                <w:szCs w:val="20"/>
              </w:rPr>
              <w:t>/</w:t>
            </w:r>
          </w:p>
        </w:tc>
      </w:tr>
      <w:tr w:rsidR="00FE7D9B" w14:paraId="7D512C81"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CBD9DA" w14:textId="77777777" w:rsidR="00FE7D9B" w:rsidRDefault="00000000">
            <w:pPr>
              <w:spacing w:line="240" w:lineRule="auto"/>
              <w:jc w:val="center"/>
              <w:rPr>
                <w:sz w:val="21"/>
                <w:szCs w:val="20"/>
              </w:rPr>
            </w:pPr>
            <w:r>
              <w:rPr>
                <w:sz w:val="21"/>
                <w:szCs w:val="20"/>
              </w:rPr>
              <w:t>10</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713CE3" w14:textId="77777777" w:rsidR="00FE7D9B" w:rsidRDefault="00000000">
            <w:pPr>
              <w:spacing w:line="240" w:lineRule="auto"/>
              <w:jc w:val="center"/>
              <w:rPr>
                <w:rFonts w:cstheme="minorBidi"/>
                <w:sz w:val="21"/>
                <w:szCs w:val="20"/>
              </w:rPr>
            </w:pPr>
            <w:r>
              <w:rPr>
                <w:rFonts w:hint="eastAsia"/>
                <w:sz w:val="21"/>
                <w:szCs w:val="20"/>
              </w:rPr>
              <w:t>管片应力</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39AF40" w14:textId="77777777" w:rsidR="00FE7D9B" w:rsidRDefault="00000000">
            <w:pPr>
              <w:spacing w:line="240" w:lineRule="auto"/>
              <w:jc w:val="center"/>
              <w:rPr>
                <w:rFonts w:cstheme="minorBidi"/>
                <w:sz w:val="21"/>
                <w:szCs w:val="20"/>
              </w:rPr>
            </w:pPr>
            <w:r>
              <w:rPr>
                <w:sz w:val="21"/>
                <w:szCs w:val="20"/>
              </w:rPr>
              <w:t>FS</w:t>
            </w:r>
            <w:r>
              <w:rPr>
                <w:rFonts w:hint="eastAsia"/>
                <w:sz w:val="21"/>
                <w:szCs w:val="20"/>
              </w:rPr>
              <w:t>-</w:t>
            </w:r>
            <w:r>
              <w:rPr>
                <w:rFonts w:hint="eastAsia"/>
                <w:sz w:val="21"/>
                <w:szCs w:val="20"/>
              </w:rPr>
              <w:t>设计计算值</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04FB79" w14:textId="77777777" w:rsidR="00FE7D9B" w:rsidRDefault="00000000">
            <w:pPr>
              <w:spacing w:line="240" w:lineRule="auto"/>
              <w:jc w:val="center"/>
              <w:rPr>
                <w:rFonts w:cstheme="minorBidi"/>
                <w:sz w:val="21"/>
                <w:szCs w:val="20"/>
              </w:rPr>
            </w:pPr>
            <w:r>
              <w:rPr>
                <w:sz w:val="21"/>
                <w:szCs w:val="20"/>
              </w:rPr>
              <w:t>70%FS</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3026E7" w14:textId="77777777" w:rsidR="00FE7D9B" w:rsidRDefault="00000000">
            <w:pPr>
              <w:spacing w:line="240" w:lineRule="auto"/>
              <w:jc w:val="center"/>
              <w:rPr>
                <w:rFonts w:cstheme="minorBidi"/>
                <w:sz w:val="21"/>
                <w:szCs w:val="20"/>
              </w:rPr>
            </w:pPr>
            <w:r>
              <w:rPr>
                <w:sz w:val="21"/>
                <w:szCs w:val="20"/>
              </w:rPr>
              <w:t>/</w:t>
            </w:r>
          </w:p>
        </w:tc>
      </w:tr>
      <w:tr w:rsidR="00FE7D9B" w14:paraId="478A5B82"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2540BC" w14:textId="77777777" w:rsidR="00FE7D9B" w:rsidRDefault="00000000">
            <w:pPr>
              <w:spacing w:line="240" w:lineRule="auto"/>
              <w:jc w:val="center"/>
              <w:rPr>
                <w:sz w:val="21"/>
                <w:szCs w:val="20"/>
              </w:rPr>
            </w:pPr>
            <w:r>
              <w:rPr>
                <w:sz w:val="21"/>
                <w:szCs w:val="20"/>
              </w:rPr>
              <w:t>11</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31271D" w14:textId="77777777" w:rsidR="00FE7D9B" w:rsidRDefault="00000000">
            <w:pPr>
              <w:spacing w:line="240" w:lineRule="auto"/>
              <w:jc w:val="center"/>
              <w:rPr>
                <w:rFonts w:cstheme="minorBidi"/>
                <w:sz w:val="21"/>
                <w:szCs w:val="20"/>
              </w:rPr>
            </w:pPr>
            <w:r>
              <w:rPr>
                <w:rFonts w:hint="eastAsia"/>
                <w:sz w:val="21"/>
                <w:szCs w:val="20"/>
              </w:rPr>
              <w:t>型钢应力</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B673EE" w14:textId="77777777" w:rsidR="00FE7D9B" w:rsidRDefault="00000000">
            <w:pPr>
              <w:spacing w:line="240" w:lineRule="auto"/>
              <w:jc w:val="center"/>
              <w:rPr>
                <w:rFonts w:cstheme="minorBidi"/>
                <w:sz w:val="21"/>
                <w:szCs w:val="20"/>
              </w:rPr>
            </w:pPr>
            <w:r>
              <w:rPr>
                <w:sz w:val="21"/>
                <w:szCs w:val="20"/>
              </w:rPr>
              <w:t>FS</w:t>
            </w:r>
            <w:r>
              <w:rPr>
                <w:rFonts w:hint="eastAsia"/>
                <w:sz w:val="21"/>
                <w:szCs w:val="20"/>
              </w:rPr>
              <w:t>-</w:t>
            </w:r>
            <w:r>
              <w:rPr>
                <w:rFonts w:hint="eastAsia"/>
                <w:sz w:val="21"/>
                <w:szCs w:val="20"/>
              </w:rPr>
              <w:t>设计计算值</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8A369F" w14:textId="77777777" w:rsidR="00FE7D9B" w:rsidRDefault="00000000">
            <w:pPr>
              <w:spacing w:line="240" w:lineRule="auto"/>
              <w:jc w:val="center"/>
              <w:rPr>
                <w:rFonts w:cstheme="minorBidi"/>
                <w:sz w:val="21"/>
                <w:szCs w:val="20"/>
              </w:rPr>
            </w:pPr>
            <w:r>
              <w:rPr>
                <w:sz w:val="21"/>
                <w:szCs w:val="20"/>
              </w:rPr>
              <w:t>70%FS</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5E3E56" w14:textId="77777777" w:rsidR="00FE7D9B" w:rsidRDefault="00000000">
            <w:pPr>
              <w:spacing w:line="240" w:lineRule="auto"/>
              <w:jc w:val="center"/>
              <w:rPr>
                <w:rFonts w:cstheme="minorBidi"/>
                <w:sz w:val="21"/>
                <w:szCs w:val="20"/>
              </w:rPr>
            </w:pPr>
            <w:r>
              <w:rPr>
                <w:sz w:val="21"/>
                <w:szCs w:val="20"/>
              </w:rPr>
              <w:t>/</w:t>
            </w:r>
          </w:p>
        </w:tc>
      </w:tr>
      <w:tr w:rsidR="00FE7D9B" w14:paraId="07D70474" w14:textId="77777777">
        <w:trPr>
          <w:jc w:val="center"/>
        </w:trPr>
        <w:tc>
          <w:tcPr>
            <w:tcW w:w="4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E56438" w14:textId="77777777" w:rsidR="00FE7D9B" w:rsidRDefault="00000000">
            <w:pPr>
              <w:spacing w:line="240" w:lineRule="auto"/>
              <w:jc w:val="center"/>
              <w:rPr>
                <w:sz w:val="21"/>
                <w:szCs w:val="20"/>
              </w:rPr>
            </w:pPr>
            <w:r>
              <w:rPr>
                <w:sz w:val="21"/>
                <w:szCs w:val="20"/>
              </w:rPr>
              <w:t>12</w:t>
            </w:r>
          </w:p>
        </w:tc>
        <w:tc>
          <w:tcPr>
            <w:tcW w:w="176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427196" w14:textId="77777777" w:rsidR="00FE7D9B" w:rsidRDefault="00000000">
            <w:pPr>
              <w:spacing w:line="240" w:lineRule="auto"/>
              <w:jc w:val="center"/>
              <w:rPr>
                <w:rFonts w:cstheme="minorBidi"/>
                <w:sz w:val="21"/>
                <w:szCs w:val="20"/>
              </w:rPr>
            </w:pPr>
            <w:r>
              <w:rPr>
                <w:rFonts w:hint="eastAsia"/>
                <w:sz w:val="21"/>
                <w:szCs w:val="20"/>
              </w:rPr>
              <w:t>地下水位</w:t>
            </w:r>
          </w:p>
        </w:tc>
        <w:tc>
          <w:tcPr>
            <w:tcW w:w="11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0C7F01" w14:textId="77777777" w:rsidR="00FE7D9B" w:rsidRDefault="00000000">
            <w:pPr>
              <w:spacing w:line="240" w:lineRule="auto"/>
              <w:jc w:val="center"/>
              <w:rPr>
                <w:rFonts w:cstheme="minorBidi"/>
                <w:sz w:val="21"/>
                <w:szCs w:val="20"/>
              </w:rPr>
            </w:pPr>
            <w:r>
              <w:rPr>
                <w:rFonts w:hint="eastAsia"/>
                <w:sz w:val="21"/>
                <w:szCs w:val="20"/>
              </w:rPr>
              <w:t>-</w:t>
            </w:r>
            <w:r>
              <w:rPr>
                <w:sz w:val="21"/>
                <w:szCs w:val="20"/>
              </w:rPr>
              <w:t>1</w:t>
            </w:r>
            <w:r>
              <w:rPr>
                <w:rFonts w:hint="eastAsia"/>
                <w:sz w:val="21"/>
                <w:szCs w:val="20"/>
              </w:rPr>
              <w:t>m</w:t>
            </w:r>
          </w:p>
        </w:tc>
        <w:tc>
          <w:tcPr>
            <w:tcW w:w="6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71186B" w14:textId="77777777" w:rsidR="00FE7D9B" w:rsidRDefault="00000000">
            <w:pPr>
              <w:spacing w:line="240" w:lineRule="auto"/>
              <w:jc w:val="center"/>
              <w:rPr>
                <w:rFonts w:cstheme="minorBidi"/>
                <w:sz w:val="21"/>
                <w:szCs w:val="20"/>
              </w:rPr>
            </w:pPr>
            <w:r>
              <w:rPr>
                <w:rFonts w:hint="eastAsia"/>
                <w:sz w:val="21"/>
                <w:szCs w:val="20"/>
              </w:rPr>
              <w:t>-0.7m</w:t>
            </w:r>
          </w:p>
        </w:tc>
        <w:tc>
          <w:tcPr>
            <w:tcW w:w="9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2662F" w14:textId="77777777" w:rsidR="00FE7D9B" w:rsidRDefault="00000000">
            <w:pPr>
              <w:spacing w:line="240" w:lineRule="auto"/>
              <w:jc w:val="center"/>
              <w:rPr>
                <w:rFonts w:cstheme="minorBidi"/>
                <w:sz w:val="21"/>
                <w:szCs w:val="20"/>
              </w:rPr>
            </w:pPr>
            <w:r>
              <w:rPr>
                <w:rFonts w:hint="eastAsia"/>
                <w:sz w:val="21"/>
                <w:szCs w:val="20"/>
              </w:rPr>
              <w:t>0.1</w:t>
            </w:r>
            <w:r>
              <w:rPr>
                <w:sz w:val="21"/>
                <w:szCs w:val="20"/>
              </w:rPr>
              <w:t>m/d</w:t>
            </w:r>
          </w:p>
        </w:tc>
      </w:tr>
    </w:tbl>
    <w:p w14:paraId="5ED2856B" w14:textId="77777777" w:rsidR="00FE7D9B" w:rsidRDefault="00FE7D9B">
      <w:pPr>
        <w:rPr>
          <w:color w:val="000000"/>
        </w:rPr>
      </w:pPr>
    </w:p>
    <w:p w14:paraId="4D554B50" w14:textId="77777777" w:rsidR="00FE7D9B" w:rsidRPr="00334EBB" w:rsidRDefault="00000000" w:rsidP="00334EBB">
      <w:pPr>
        <w:pStyle w:val="2"/>
      </w:pPr>
      <w:bookmarkStart w:id="288" w:name="_Toc201931159"/>
      <w:bookmarkStart w:id="289" w:name="_Toc201932189"/>
      <w:bookmarkStart w:id="290" w:name="_Toc7400"/>
      <w:bookmarkStart w:id="291" w:name="_Toc204269576"/>
      <w:r w:rsidRPr="00334EBB">
        <w:rPr>
          <w:rFonts w:hint="eastAsia"/>
        </w:rPr>
        <w:t xml:space="preserve">12.3  </w:t>
      </w:r>
      <w:r w:rsidRPr="00334EBB">
        <w:rPr>
          <w:rFonts w:hint="eastAsia"/>
        </w:rPr>
        <w:t>数字化施工管理</w:t>
      </w:r>
      <w:bookmarkEnd w:id="288"/>
      <w:bookmarkEnd w:id="289"/>
      <w:bookmarkEnd w:id="290"/>
      <w:bookmarkEnd w:id="291"/>
      <w:r w:rsidRPr="00334EBB">
        <w:rPr>
          <w:rFonts w:hint="eastAsia"/>
        </w:rPr>
        <w:tab/>
      </w:r>
    </w:p>
    <w:p w14:paraId="5C37160D" w14:textId="1A9B8FB6" w:rsidR="00FE7D9B" w:rsidRDefault="00000000">
      <w:pPr>
        <w:rPr>
          <w:color w:val="000000"/>
        </w:rPr>
      </w:pPr>
      <w:r>
        <w:rPr>
          <w:rFonts w:hint="eastAsia"/>
          <w:b/>
          <w:bCs/>
          <w:color w:val="000000"/>
        </w:rPr>
        <w:t>12.3.</w:t>
      </w:r>
      <w:r w:rsidR="00634B2F">
        <w:rPr>
          <w:rFonts w:hint="eastAsia"/>
          <w:b/>
          <w:bCs/>
          <w:color w:val="000000"/>
        </w:rPr>
        <w:t>1</w:t>
      </w:r>
      <w:r w:rsidR="00634B2F">
        <w:rPr>
          <w:rFonts w:hint="eastAsia"/>
          <w:color w:val="000000"/>
        </w:rPr>
        <w:t xml:space="preserve">  </w:t>
      </w:r>
      <w:r>
        <w:rPr>
          <w:rFonts w:hint="eastAsia"/>
          <w:color w:val="000000"/>
        </w:rPr>
        <w:t>数智化管理平台风险预警可采用多源数据融合仿真算法，利用仿真分析挖掘潜在风险因素，结合工程质量控制辅助决策数据库，实现超前风险预警。</w:t>
      </w:r>
    </w:p>
    <w:p w14:paraId="4855D055" w14:textId="599C839E" w:rsidR="00FE7D9B" w:rsidRDefault="00000000">
      <w:pPr>
        <w:rPr>
          <w:color w:val="000000"/>
        </w:rPr>
      </w:pPr>
      <w:r>
        <w:rPr>
          <w:rFonts w:hint="eastAsia"/>
          <w:b/>
          <w:bCs/>
          <w:color w:val="000000"/>
        </w:rPr>
        <w:t>12.3.</w:t>
      </w:r>
      <w:r w:rsidR="00634B2F">
        <w:rPr>
          <w:rFonts w:hint="eastAsia"/>
          <w:b/>
          <w:bCs/>
          <w:color w:val="000000"/>
        </w:rPr>
        <w:t>2</w:t>
      </w:r>
      <w:r w:rsidR="00634B2F">
        <w:rPr>
          <w:rFonts w:hint="eastAsia"/>
          <w:color w:val="000000"/>
        </w:rPr>
        <w:t xml:space="preserve">  </w:t>
      </w:r>
      <w:r>
        <w:rPr>
          <w:rFonts w:hint="eastAsia"/>
          <w:color w:val="000000"/>
        </w:rPr>
        <w:t>数智化管理中监测数据传输路径不宜过长，应注意监测数据传输的安全性、保密性、实时性。</w:t>
      </w:r>
    </w:p>
    <w:p w14:paraId="1F261E07" w14:textId="0957F7D4" w:rsidR="00FE7D9B" w:rsidRDefault="00000000">
      <w:pPr>
        <w:rPr>
          <w:color w:val="000000"/>
        </w:rPr>
      </w:pPr>
      <w:r>
        <w:rPr>
          <w:rFonts w:hint="eastAsia"/>
          <w:b/>
          <w:bCs/>
          <w:color w:val="000000"/>
        </w:rPr>
        <w:t>12.3.</w:t>
      </w:r>
      <w:r w:rsidR="00634B2F">
        <w:rPr>
          <w:rFonts w:hint="eastAsia"/>
          <w:b/>
          <w:bCs/>
          <w:color w:val="000000"/>
        </w:rPr>
        <w:t>3</w:t>
      </w:r>
      <w:r w:rsidR="00634B2F">
        <w:rPr>
          <w:rFonts w:hint="eastAsia"/>
          <w:color w:val="000000"/>
        </w:rPr>
        <w:t xml:space="preserve">  </w:t>
      </w:r>
      <w:r>
        <w:rPr>
          <w:rFonts w:hint="eastAsia"/>
          <w:color w:val="000000"/>
        </w:rPr>
        <w:t>数智化管理平台的监测管理应充分考虑项目特点，监测的内容与深度应符合相关规范要求；属于国内或者行业首创，或超过一定规模的危大工程，其监测监控措施必须通过专家论证。</w:t>
      </w:r>
    </w:p>
    <w:p w14:paraId="145AC185" w14:textId="228C3114" w:rsidR="00FE7D9B" w:rsidRDefault="00000000">
      <w:pPr>
        <w:rPr>
          <w:color w:val="000000"/>
        </w:rPr>
      </w:pPr>
      <w:r>
        <w:rPr>
          <w:rFonts w:hint="eastAsia"/>
          <w:b/>
          <w:bCs/>
          <w:color w:val="000000"/>
        </w:rPr>
        <w:lastRenderedPageBreak/>
        <w:t>12.3.</w:t>
      </w:r>
      <w:r w:rsidR="00634B2F">
        <w:rPr>
          <w:rFonts w:hint="eastAsia"/>
          <w:b/>
          <w:bCs/>
          <w:color w:val="000000"/>
        </w:rPr>
        <w:t>4</w:t>
      </w:r>
      <w:r w:rsidR="00634B2F">
        <w:rPr>
          <w:rFonts w:hint="eastAsia"/>
          <w:color w:val="000000"/>
        </w:rPr>
        <w:t xml:space="preserve">  </w:t>
      </w:r>
      <w:r>
        <w:rPr>
          <w:rFonts w:hint="eastAsia"/>
          <w:color w:val="000000"/>
        </w:rPr>
        <w:t>数智化管理平台应充分考虑与大数据、人工智能、物联网、建筑信息化模型（</w:t>
      </w:r>
      <w:r>
        <w:rPr>
          <w:rFonts w:hint="eastAsia"/>
          <w:color w:val="000000"/>
        </w:rPr>
        <w:t>BIM</w:t>
      </w:r>
      <w:r>
        <w:rPr>
          <w:rFonts w:hint="eastAsia"/>
          <w:color w:val="000000"/>
        </w:rPr>
        <w:t>）技术等技术的融合。</w:t>
      </w:r>
    </w:p>
    <w:p w14:paraId="78BED006" w14:textId="780ED993" w:rsidR="00FE7D9B" w:rsidRDefault="00000000">
      <w:pPr>
        <w:rPr>
          <w:color w:val="000000"/>
        </w:rPr>
      </w:pPr>
      <w:r>
        <w:rPr>
          <w:rFonts w:hint="eastAsia"/>
          <w:b/>
          <w:bCs/>
          <w:color w:val="000000"/>
        </w:rPr>
        <w:t>12.3.</w:t>
      </w:r>
      <w:r w:rsidR="00634B2F">
        <w:rPr>
          <w:rFonts w:hint="eastAsia"/>
          <w:b/>
          <w:bCs/>
          <w:color w:val="000000"/>
        </w:rPr>
        <w:t xml:space="preserve">5 </w:t>
      </w:r>
      <w:r w:rsidR="00634B2F">
        <w:rPr>
          <w:rFonts w:hint="eastAsia"/>
          <w:color w:val="000000"/>
        </w:rPr>
        <w:t xml:space="preserve"> </w:t>
      </w:r>
      <w:r>
        <w:rPr>
          <w:rFonts w:hint="eastAsia"/>
          <w:color w:val="000000"/>
        </w:rPr>
        <w:t>智化管理宜结合</w:t>
      </w:r>
      <w:r>
        <w:rPr>
          <w:rFonts w:hint="eastAsia"/>
          <w:color w:val="000000"/>
        </w:rPr>
        <w:t>BIM</w:t>
      </w:r>
      <w:r>
        <w:rPr>
          <w:rFonts w:hint="eastAsia"/>
          <w:color w:val="000000"/>
        </w:rPr>
        <w:t>技术应用，</w:t>
      </w:r>
      <w:r>
        <w:rPr>
          <w:rFonts w:hint="eastAsia"/>
          <w:color w:val="000000"/>
        </w:rPr>
        <w:t>BIM</w:t>
      </w:r>
      <w:r>
        <w:rPr>
          <w:rFonts w:hint="eastAsia"/>
          <w:color w:val="000000"/>
        </w:rPr>
        <w:t>模型应用应明确和建立统一标准，同时要符合国家级与地方级的建筑信息模型应用统一标准。</w:t>
      </w:r>
    </w:p>
    <w:p w14:paraId="4B3F65AC" w14:textId="490A4BF9" w:rsidR="00FE7D9B" w:rsidRDefault="00000000">
      <w:pPr>
        <w:rPr>
          <w:color w:val="000000"/>
        </w:rPr>
      </w:pPr>
      <w:r>
        <w:rPr>
          <w:rFonts w:hint="eastAsia"/>
          <w:b/>
          <w:bCs/>
          <w:color w:val="000000"/>
        </w:rPr>
        <w:t>12.3.</w:t>
      </w:r>
      <w:r w:rsidR="00634B2F">
        <w:rPr>
          <w:rFonts w:hint="eastAsia"/>
          <w:b/>
          <w:bCs/>
          <w:color w:val="000000"/>
        </w:rPr>
        <w:t>6</w:t>
      </w:r>
      <w:r w:rsidR="00634B2F">
        <w:rPr>
          <w:rFonts w:hint="eastAsia"/>
          <w:color w:val="000000"/>
        </w:rPr>
        <w:t xml:space="preserve">  </w:t>
      </w:r>
      <w:r>
        <w:rPr>
          <w:rFonts w:hint="eastAsia"/>
          <w:color w:val="000000"/>
        </w:rPr>
        <w:t>系统架构的搭建宜采用行业内较为成熟的解决方案，在编程语言的选择上，应重点考虑移植的便利性。</w:t>
      </w:r>
    </w:p>
    <w:p w14:paraId="5A2C5C1D" w14:textId="545DAD29" w:rsidR="00FE7D9B" w:rsidRDefault="00000000">
      <w:pPr>
        <w:rPr>
          <w:color w:val="000000"/>
        </w:rPr>
      </w:pPr>
      <w:r>
        <w:rPr>
          <w:rFonts w:hint="eastAsia"/>
          <w:b/>
          <w:bCs/>
          <w:color w:val="000000"/>
        </w:rPr>
        <w:t>12.3.</w:t>
      </w:r>
      <w:r w:rsidR="00634B2F">
        <w:rPr>
          <w:rFonts w:hint="eastAsia"/>
          <w:b/>
          <w:bCs/>
          <w:color w:val="000000"/>
        </w:rPr>
        <w:t>7</w:t>
      </w:r>
      <w:r w:rsidR="00634B2F">
        <w:rPr>
          <w:rFonts w:hint="eastAsia"/>
          <w:color w:val="000000"/>
        </w:rPr>
        <w:t xml:space="preserve">  </w:t>
      </w:r>
      <w:r>
        <w:rPr>
          <w:rFonts w:hint="eastAsia"/>
          <w:color w:val="000000"/>
        </w:rPr>
        <w:t>系统设计时应重点考虑与其他平台、模块之间的兼容性。</w:t>
      </w:r>
    </w:p>
    <w:p w14:paraId="72D69C33" w14:textId="3FE5EC7B" w:rsidR="00FE7D9B" w:rsidRDefault="00000000">
      <w:pPr>
        <w:rPr>
          <w:color w:val="000000"/>
        </w:rPr>
      </w:pPr>
      <w:r>
        <w:rPr>
          <w:rFonts w:hint="eastAsia"/>
          <w:b/>
          <w:bCs/>
          <w:color w:val="000000"/>
        </w:rPr>
        <w:t>12.3.</w:t>
      </w:r>
      <w:r w:rsidR="00634B2F">
        <w:rPr>
          <w:rFonts w:hint="eastAsia"/>
          <w:b/>
          <w:bCs/>
          <w:color w:val="000000"/>
        </w:rPr>
        <w:t>8</w:t>
      </w:r>
      <w:r w:rsidR="00634B2F">
        <w:rPr>
          <w:rFonts w:hint="eastAsia"/>
          <w:color w:val="000000"/>
        </w:rPr>
        <w:t xml:space="preserve">  </w:t>
      </w:r>
      <w:r>
        <w:rPr>
          <w:rFonts w:hint="eastAsia"/>
          <w:color w:val="000000"/>
        </w:rPr>
        <w:t>数智化管理平台监测项目设置应依据设计方案、监测方案等，确定数智化管理平台的监测项目、监测点位及监测数据阈值。</w:t>
      </w:r>
    </w:p>
    <w:p w14:paraId="023C7420" w14:textId="726969C7" w:rsidR="00A1125E" w:rsidRDefault="00A1125E">
      <w:pPr>
        <w:spacing w:line="240" w:lineRule="auto"/>
        <w:rPr>
          <w:color w:val="000000"/>
        </w:rPr>
      </w:pPr>
      <w:r>
        <w:rPr>
          <w:color w:val="000000"/>
        </w:rPr>
        <w:br w:type="page"/>
      </w:r>
    </w:p>
    <w:p w14:paraId="1CDE0479" w14:textId="77777777" w:rsidR="00A1125E" w:rsidRDefault="00A1125E">
      <w:pPr>
        <w:spacing w:line="240" w:lineRule="auto"/>
        <w:rPr>
          <w:color w:val="000000"/>
        </w:rPr>
      </w:pPr>
    </w:p>
    <w:p w14:paraId="2E333E4C" w14:textId="72AE05DE" w:rsidR="00FE7D9B" w:rsidRPr="00334EBB" w:rsidRDefault="00000000" w:rsidP="00334EBB">
      <w:pPr>
        <w:pStyle w:val="1"/>
      </w:pPr>
      <w:bookmarkStart w:id="292" w:name="_Toc201931160"/>
      <w:bookmarkStart w:id="293" w:name="_Toc27689"/>
      <w:bookmarkStart w:id="294" w:name="_Toc29882"/>
      <w:bookmarkStart w:id="295" w:name="_Toc201932190"/>
      <w:bookmarkStart w:id="296" w:name="_Toc15799"/>
      <w:bookmarkStart w:id="297" w:name="_Toc30159"/>
      <w:bookmarkStart w:id="298" w:name="_Toc204269577"/>
      <w:r w:rsidRPr="00334EBB">
        <w:rPr>
          <w:rFonts w:hint="eastAsia"/>
        </w:rPr>
        <w:t>13  质量检验与验收</w:t>
      </w:r>
      <w:bookmarkEnd w:id="292"/>
      <w:bookmarkEnd w:id="293"/>
      <w:bookmarkEnd w:id="294"/>
      <w:bookmarkEnd w:id="295"/>
      <w:bookmarkEnd w:id="296"/>
      <w:bookmarkEnd w:id="297"/>
      <w:bookmarkEnd w:id="298"/>
    </w:p>
    <w:p w14:paraId="7EE9C77E" w14:textId="77777777" w:rsidR="00FE7D9B" w:rsidRPr="00334EBB" w:rsidRDefault="00000000" w:rsidP="00334EBB">
      <w:pPr>
        <w:pStyle w:val="2"/>
      </w:pPr>
      <w:bookmarkStart w:id="299" w:name="_Toc24927"/>
      <w:bookmarkStart w:id="300" w:name="_Toc25893"/>
      <w:bookmarkStart w:id="301" w:name="_Toc4416"/>
      <w:bookmarkStart w:id="302" w:name="_Toc201931161"/>
      <w:bookmarkStart w:id="303" w:name="_Toc27252"/>
      <w:bookmarkStart w:id="304" w:name="_Toc7776"/>
      <w:bookmarkStart w:id="305" w:name="_Toc18784"/>
      <w:bookmarkStart w:id="306" w:name="_Toc201932191"/>
      <w:bookmarkStart w:id="307" w:name="_Toc204269578"/>
      <w:r w:rsidRPr="00334EBB">
        <w:rPr>
          <w:rFonts w:hint="eastAsia"/>
        </w:rPr>
        <w:t xml:space="preserve">13.1  </w:t>
      </w:r>
      <w:r w:rsidRPr="00334EBB">
        <w:rPr>
          <w:rFonts w:hint="eastAsia"/>
        </w:rPr>
        <w:t>一般规定</w:t>
      </w:r>
      <w:bookmarkEnd w:id="299"/>
      <w:bookmarkEnd w:id="300"/>
      <w:bookmarkEnd w:id="301"/>
      <w:bookmarkEnd w:id="302"/>
      <w:bookmarkEnd w:id="303"/>
      <w:bookmarkEnd w:id="304"/>
      <w:bookmarkEnd w:id="305"/>
      <w:bookmarkEnd w:id="306"/>
      <w:bookmarkEnd w:id="307"/>
      <w:r w:rsidRPr="00334EBB">
        <w:rPr>
          <w:rFonts w:hint="eastAsia"/>
        </w:rPr>
        <w:tab/>
      </w:r>
    </w:p>
    <w:p w14:paraId="69971D77" w14:textId="77777777" w:rsidR="00FE7D9B" w:rsidRDefault="00000000">
      <w:pPr>
        <w:rPr>
          <w:szCs w:val="32"/>
        </w:rPr>
      </w:pPr>
      <w:bookmarkStart w:id="308" w:name="_Toc2587"/>
      <w:bookmarkStart w:id="309" w:name="_Toc30897"/>
      <w:r>
        <w:rPr>
          <w:rFonts w:hint="eastAsia"/>
          <w:b/>
          <w:bCs/>
          <w:szCs w:val="32"/>
        </w:rPr>
        <w:t>13</w:t>
      </w:r>
      <w:r>
        <w:rPr>
          <w:b/>
          <w:bCs/>
          <w:szCs w:val="32"/>
        </w:rPr>
        <w:t>.</w:t>
      </w:r>
      <w:r>
        <w:rPr>
          <w:rFonts w:hint="eastAsia"/>
          <w:b/>
          <w:bCs/>
          <w:szCs w:val="32"/>
        </w:rPr>
        <w:t xml:space="preserve">1.1 </w:t>
      </w:r>
      <w:r>
        <w:rPr>
          <w:rFonts w:hint="eastAsia"/>
          <w:szCs w:val="32"/>
        </w:rPr>
        <w:t>本标准仅对</w:t>
      </w:r>
      <w:bookmarkStart w:id="310" w:name="OLE_LINK55"/>
      <w:r>
        <w:rPr>
          <w:rFonts w:hint="eastAsia"/>
          <w:szCs w:val="32"/>
        </w:rPr>
        <w:t>组合顶管法地铁</w:t>
      </w:r>
      <w:bookmarkEnd w:id="310"/>
      <w:r>
        <w:rPr>
          <w:rFonts w:hint="eastAsia"/>
          <w:szCs w:val="32"/>
        </w:rPr>
        <w:t>车站土建工程施工质量进行技术标准化，排水、装饰、机电和轨道等分部工程验收参考设计和其它技术标准。</w:t>
      </w:r>
    </w:p>
    <w:p w14:paraId="65523F43" w14:textId="7CA0097F" w:rsidR="00FE7D9B" w:rsidRDefault="00000000">
      <w:pPr>
        <w:rPr>
          <w:szCs w:val="32"/>
        </w:rPr>
      </w:pPr>
      <w:r>
        <w:rPr>
          <w:rFonts w:hint="eastAsia"/>
          <w:b/>
          <w:bCs/>
          <w:szCs w:val="32"/>
        </w:rPr>
        <w:t>13</w:t>
      </w:r>
      <w:r>
        <w:rPr>
          <w:b/>
          <w:bCs/>
          <w:szCs w:val="32"/>
        </w:rPr>
        <w:t>.</w:t>
      </w:r>
      <w:r>
        <w:rPr>
          <w:rFonts w:hint="eastAsia"/>
          <w:b/>
          <w:bCs/>
          <w:szCs w:val="32"/>
        </w:rPr>
        <w:t xml:space="preserve">1.2 </w:t>
      </w:r>
      <w:r>
        <w:rPr>
          <w:rFonts w:hint="eastAsia"/>
          <w:szCs w:val="32"/>
        </w:rPr>
        <w:t>组合顶管法地铁车站工程质量检验和验收除本章规定外，其它要求参照</w:t>
      </w:r>
      <w:r w:rsidR="000914EB">
        <w:rPr>
          <w:rFonts w:hint="eastAsia"/>
          <w:szCs w:val="32"/>
        </w:rPr>
        <w:t>行业和地方规范相关执行</w:t>
      </w:r>
      <w:r>
        <w:rPr>
          <w:rFonts w:hint="eastAsia"/>
          <w:szCs w:val="32"/>
        </w:rPr>
        <w:t>。</w:t>
      </w:r>
    </w:p>
    <w:p w14:paraId="1F51CFCC" w14:textId="77777777" w:rsidR="00FE7D9B" w:rsidRDefault="00000000">
      <w:pPr>
        <w:rPr>
          <w:szCs w:val="32"/>
        </w:rPr>
      </w:pPr>
      <w:r>
        <w:rPr>
          <w:rFonts w:hint="eastAsia"/>
          <w:b/>
          <w:bCs/>
          <w:szCs w:val="32"/>
        </w:rPr>
        <w:t>13</w:t>
      </w:r>
      <w:r>
        <w:rPr>
          <w:b/>
          <w:bCs/>
          <w:szCs w:val="32"/>
        </w:rPr>
        <w:t>.</w:t>
      </w:r>
      <w:r>
        <w:rPr>
          <w:rFonts w:hint="eastAsia"/>
          <w:b/>
          <w:bCs/>
          <w:szCs w:val="32"/>
        </w:rPr>
        <w:t xml:space="preserve">1.3 </w:t>
      </w:r>
      <w:r>
        <w:rPr>
          <w:rFonts w:hint="eastAsia"/>
          <w:szCs w:val="32"/>
        </w:rPr>
        <w:t>组合顶管法地铁车站施工质量检验包含工作井质量检验、管片质量检验、管节拼装质量检验、防水质量检验、顶管施工质量检验和成型车站质量检验。</w:t>
      </w:r>
    </w:p>
    <w:p w14:paraId="209D9283" w14:textId="77777777" w:rsidR="00FE7D9B" w:rsidRDefault="00000000">
      <w:pPr>
        <w:rPr>
          <w:szCs w:val="32"/>
        </w:rPr>
      </w:pPr>
      <w:r>
        <w:rPr>
          <w:rFonts w:hint="eastAsia"/>
          <w:b/>
          <w:bCs/>
          <w:szCs w:val="32"/>
        </w:rPr>
        <w:t>13</w:t>
      </w:r>
      <w:r>
        <w:rPr>
          <w:b/>
          <w:bCs/>
          <w:szCs w:val="32"/>
        </w:rPr>
        <w:t>.</w:t>
      </w:r>
      <w:r>
        <w:rPr>
          <w:rFonts w:hint="eastAsia"/>
          <w:b/>
          <w:bCs/>
          <w:szCs w:val="32"/>
        </w:rPr>
        <w:t xml:space="preserve">1.4 </w:t>
      </w:r>
      <w:r>
        <w:rPr>
          <w:rFonts w:hint="eastAsia"/>
          <w:szCs w:val="32"/>
        </w:rPr>
        <w:t>组合顶管法地铁车站施工质量成品验收包含工作井验收和车站结构验收，其分部分项工程见表</w:t>
      </w:r>
      <w:r>
        <w:rPr>
          <w:rFonts w:hint="eastAsia"/>
          <w:szCs w:val="32"/>
        </w:rPr>
        <w:t xml:space="preserve"> 13.1.4</w:t>
      </w:r>
      <w:r>
        <w:rPr>
          <w:rFonts w:hint="eastAsia"/>
          <w:szCs w:val="32"/>
        </w:rPr>
        <w:t>所示。</w:t>
      </w:r>
    </w:p>
    <w:p w14:paraId="580A776B" w14:textId="77777777" w:rsidR="00FE7D9B" w:rsidRDefault="00000000">
      <w:pPr>
        <w:jc w:val="center"/>
      </w:pPr>
      <w:r>
        <w:t>表</w:t>
      </w:r>
      <w:r>
        <w:t xml:space="preserve"> </w:t>
      </w:r>
      <w:r>
        <w:rPr>
          <w:rFonts w:hint="eastAsia"/>
        </w:rPr>
        <w:t>13</w:t>
      </w:r>
      <w:r>
        <w:t>.1.</w:t>
      </w:r>
      <w:r>
        <w:rPr>
          <w:rFonts w:hint="eastAsia"/>
        </w:rPr>
        <w:t xml:space="preserve">4-  </w:t>
      </w:r>
      <w:r>
        <w:rPr>
          <w:rFonts w:hint="eastAsia"/>
        </w:rPr>
        <w:t>组合顶管法地铁车站分部分项表</w:t>
      </w:r>
    </w:p>
    <w:tbl>
      <w:tblPr>
        <w:tblStyle w:val="aff3"/>
        <w:tblW w:w="0" w:type="auto"/>
        <w:jc w:val="center"/>
        <w:tblLook w:val="04A0" w:firstRow="1" w:lastRow="0" w:firstColumn="1" w:lastColumn="0" w:noHBand="0" w:noVBand="1"/>
      </w:tblPr>
      <w:tblGrid>
        <w:gridCol w:w="988"/>
        <w:gridCol w:w="2126"/>
        <w:gridCol w:w="3685"/>
        <w:gridCol w:w="1497"/>
      </w:tblGrid>
      <w:tr w:rsidR="00FE7D9B" w14:paraId="6341131A" w14:textId="77777777">
        <w:trPr>
          <w:jc w:val="center"/>
        </w:trPr>
        <w:tc>
          <w:tcPr>
            <w:tcW w:w="988" w:type="dxa"/>
          </w:tcPr>
          <w:p w14:paraId="249416D2" w14:textId="77777777" w:rsidR="00FE7D9B" w:rsidRDefault="00000000">
            <w:pPr>
              <w:rPr>
                <w:rFonts w:cs="宋体"/>
              </w:rPr>
            </w:pPr>
            <w:r>
              <w:rPr>
                <w:rFonts w:cs="宋体" w:hint="eastAsia"/>
              </w:rPr>
              <w:t>单位</w:t>
            </w:r>
          </w:p>
          <w:p w14:paraId="603C2CAF" w14:textId="77777777" w:rsidR="00FE7D9B" w:rsidRDefault="00000000">
            <w:pPr>
              <w:rPr>
                <w:rFonts w:cs="宋体"/>
              </w:rPr>
            </w:pPr>
            <w:r>
              <w:rPr>
                <w:rFonts w:cs="宋体" w:hint="eastAsia"/>
              </w:rPr>
              <w:t>工程</w:t>
            </w:r>
          </w:p>
        </w:tc>
        <w:tc>
          <w:tcPr>
            <w:tcW w:w="2126" w:type="dxa"/>
          </w:tcPr>
          <w:p w14:paraId="7F8B30D4" w14:textId="77777777" w:rsidR="00FE7D9B" w:rsidRDefault="00000000">
            <w:pPr>
              <w:rPr>
                <w:rFonts w:cs="宋体"/>
              </w:rPr>
            </w:pPr>
            <w:r>
              <w:rPr>
                <w:rFonts w:cs="宋体" w:hint="eastAsia"/>
              </w:rPr>
              <w:t>分部工程</w:t>
            </w:r>
          </w:p>
        </w:tc>
        <w:tc>
          <w:tcPr>
            <w:tcW w:w="3685" w:type="dxa"/>
          </w:tcPr>
          <w:p w14:paraId="19DD2D81" w14:textId="77777777" w:rsidR="00FE7D9B" w:rsidRDefault="00000000">
            <w:pPr>
              <w:rPr>
                <w:rFonts w:cs="宋体"/>
              </w:rPr>
            </w:pPr>
            <w:r>
              <w:rPr>
                <w:rFonts w:cs="宋体" w:hint="eastAsia"/>
              </w:rPr>
              <w:t>分项工程</w:t>
            </w:r>
          </w:p>
        </w:tc>
        <w:tc>
          <w:tcPr>
            <w:tcW w:w="1497" w:type="dxa"/>
          </w:tcPr>
          <w:p w14:paraId="55276456" w14:textId="77777777" w:rsidR="00FE7D9B" w:rsidRDefault="00000000">
            <w:pPr>
              <w:rPr>
                <w:rFonts w:cs="宋体"/>
              </w:rPr>
            </w:pPr>
            <w:r>
              <w:rPr>
                <w:rFonts w:cs="宋体" w:hint="eastAsia"/>
              </w:rPr>
              <w:t>检验批</w:t>
            </w:r>
          </w:p>
        </w:tc>
      </w:tr>
      <w:tr w:rsidR="00FE7D9B" w14:paraId="1D333FEC" w14:textId="77777777">
        <w:trPr>
          <w:jc w:val="center"/>
        </w:trPr>
        <w:tc>
          <w:tcPr>
            <w:tcW w:w="988" w:type="dxa"/>
            <w:vMerge w:val="restart"/>
          </w:tcPr>
          <w:p w14:paraId="5286C0CF" w14:textId="77777777" w:rsidR="00FE7D9B" w:rsidRDefault="00000000">
            <w:pPr>
              <w:rPr>
                <w:rFonts w:cs="宋体"/>
              </w:rPr>
            </w:pPr>
            <w:r>
              <w:rPr>
                <w:rFonts w:cs="宋体" w:hint="eastAsia"/>
              </w:rPr>
              <w:t>组合顶管法地铁车站工程</w:t>
            </w:r>
          </w:p>
        </w:tc>
        <w:tc>
          <w:tcPr>
            <w:tcW w:w="2126" w:type="dxa"/>
          </w:tcPr>
          <w:p w14:paraId="169FA26A" w14:textId="77777777" w:rsidR="00FE7D9B" w:rsidRDefault="00000000">
            <w:pPr>
              <w:rPr>
                <w:rFonts w:cs="宋体"/>
              </w:rPr>
            </w:pPr>
            <w:r>
              <w:rPr>
                <w:rFonts w:cs="宋体" w:hint="eastAsia"/>
              </w:rPr>
              <w:t>工作井（洞门工程、加固工程）</w:t>
            </w:r>
          </w:p>
        </w:tc>
        <w:tc>
          <w:tcPr>
            <w:tcW w:w="3685" w:type="dxa"/>
          </w:tcPr>
          <w:p w14:paraId="05266E7D" w14:textId="77777777" w:rsidR="00FE7D9B" w:rsidRDefault="00000000">
            <w:pPr>
              <w:rPr>
                <w:rFonts w:cs="宋体"/>
              </w:rPr>
            </w:pPr>
            <w:r>
              <w:rPr>
                <w:rFonts w:cs="宋体" w:hint="eastAsia"/>
              </w:rPr>
              <w:t>钢筋工程、模板和支架、混凝土工程、加固桩等措施</w:t>
            </w:r>
          </w:p>
        </w:tc>
        <w:tc>
          <w:tcPr>
            <w:tcW w:w="1497" w:type="dxa"/>
          </w:tcPr>
          <w:p w14:paraId="2E696ACE" w14:textId="77777777" w:rsidR="00FE7D9B" w:rsidRDefault="00000000">
            <w:pPr>
              <w:rPr>
                <w:rFonts w:cs="宋体"/>
              </w:rPr>
            </w:pPr>
            <w:r>
              <w:rPr>
                <w:rFonts w:cs="宋体" w:hint="eastAsia"/>
              </w:rPr>
              <w:t>每个施工段</w:t>
            </w:r>
          </w:p>
        </w:tc>
      </w:tr>
      <w:tr w:rsidR="00FE7D9B" w14:paraId="1F6C9E9E" w14:textId="77777777">
        <w:trPr>
          <w:jc w:val="center"/>
        </w:trPr>
        <w:tc>
          <w:tcPr>
            <w:tcW w:w="988" w:type="dxa"/>
            <w:vMerge/>
          </w:tcPr>
          <w:p w14:paraId="52280777" w14:textId="77777777" w:rsidR="00FE7D9B" w:rsidRDefault="00FE7D9B">
            <w:pPr>
              <w:rPr>
                <w:rFonts w:cs="宋体"/>
              </w:rPr>
            </w:pPr>
          </w:p>
        </w:tc>
        <w:tc>
          <w:tcPr>
            <w:tcW w:w="2126" w:type="dxa"/>
          </w:tcPr>
          <w:p w14:paraId="64B34C0D" w14:textId="77777777" w:rsidR="00FE7D9B" w:rsidRDefault="00000000">
            <w:pPr>
              <w:rPr>
                <w:rFonts w:cs="宋体"/>
              </w:rPr>
            </w:pPr>
            <w:r>
              <w:rPr>
                <w:rFonts w:cs="宋体" w:hint="eastAsia"/>
              </w:rPr>
              <w:t>顶进工程</w:t>
            </w:r>
          </w:p>
        </w:tc>
        <w:tc>
          <w:tcPr>
            <w:tcW w:w="3685" w:type="dxa"/>
          </w:tcPr>
          <w:p w14:paraId="4D79772C" w14:textId="77777777" w:rsidR="00FE7D9B" w:rsidRDefault="00000000">
            <w:pPr>
              <w:rPr>
                <w:rFonts w:cs="宋体"/>
              </w:rPr>
            </w:pPr>
            <w:r>
              <w:rPr>
                <w:rFonts w:cs="宋体" w:hint="eastAsia"/>
              </w:rPr>
              <w:t>钢筋、支架模板、混凝土、模具与管节预制、管片进场、管节拼装、顶管、管节张拉、施工测量</w:t>
            </w:r>
          </w:p>
        </w:tc>
        <w:tc>
          <w:tcPr>
            <w:tcW w:w="1497" w:type="dxa"/>
          </w:tcPr>
          <w:p w14:paraId="47DDB4C4" w14:textId="77777777" w:rsidR="00FE7D9B" w:rsidRDefault="00000000">
            <w:pPr>
              <w:rPr>
                <w:rFonts w:cs="宋体"/>
              </w:rPr>
            </w:pPr>
            <w:r>
              <w:rPr>
                <w:rFonts w:cs="宋体" w:hint="eastAsia"/>
              </w:rPr>
              <w:t>10</w:t>
            </w:r>
            <w:r>
              <w:rPr>
                <w:rFonts w:cs="宋体" w:hint="eastAsia"/>
              </w:rPr>
              <w:t>环</w:t>
            </w:r>
            <w:r>
              <w:rPr>
                <w:rFonts w:cs="宋体" w:hint="eastAsia"/>
              </w:rPr>
              <w:t>/</w:t>
            </w:r>
            <w:r>
              <w:rPr>
                <w:rFonts w:cs="宋体" w:hint="eastAsia"/>
              </w:rPr>
              <w:t>次</w:t>
            </w:r>
          </w:p>
        </w:tc>
      </w:tr>
      <w:tr w:rsidR="00FE7D9B" w14:paraId="311AE93A" w14:textId="77777777">
        <w:trPr>
          <w:jc w:val="center"/>
        </w:trPr>
        <w:tc>
          <w:tcPr>
            <w:tcW w:w="988" w:type="dxa"/>
            <w:vMerge/>
          </w:tcPr>
          <w:p w14:paraId="250DDDF4" w14:textId="77777777" w:rsidR="00FE7D9B" w:rsidRDefault="00FE7D9B">
            <w:pPr>
              <w:rPr>
                <w:rFonts w:cs="宋体"/>
              </w:rPr>
            </w:pPr>
          </w:p>
        </w:tc>
        <w:tc>
          <w:tcPr>
            <w:tcW w:w="2126" w:type="dxa"/>
          </w:tcPr>
          <w:p w14:paraId="2008A937" w14:textId="77777777" w:rsidR="00FE7D9B" w:rsidRDefault="00000000">
            <w:pPr>
              <w:rPr>
                <w:rFonts w:cs="宋体"/>
              </w:rPr>
            </w:pPr>
            <w:r>
              <w:rPr>
                <w:rFonts w:cs="宋体" w:hint="eastAsia"/>
              </w:rPr>
              <w:t>防水工程</w:t>
            </w:r>
          </w:p>
        </w:tc>
        <w:tc>
          <w:tcPr>
            <w:tcW w:w="3685" w:type="dxa"/>
          </w:tcPr>
          <w:p w14:paraId="07507914" w14:textId="77777777" w:rsidR="00FE7D9B" w:rsidRDefault="00000000">
            <w:pPr>
              <w:rPr>
                <w:rFonts w:cs="宋体"/>
              </w:rPr>
            </w:pPr>
            <w:r>
              <w:rPr>
                <w:rFonts w:cs="宋体" w:hint="eastAsia"/>
              </w:rPr>
              <w:t>管节防水、管节接缝防水</w:t>
            </w:r>
          </w:p>
        </w:tc>
        <w:tc>
          <w:tcPr>
            <w:tcW w:w="1497" w:type="dxa"/>
          </w:tcPr>
          <w:p w14:paraId="35419C6E" w14:textId="77777777" w:rsidR="00FE7D9B" w:rsidRDefault="00000000">
            <w:pPr>
              <w:rPr>
                <w:rFonts w:cs="宋体"/>
              </w:rPr>
            </w:pPr>
            <w:r>
              <w:rPr>
                <w:rFonts w:cs="宋体" w:hint="eastAsia"/>
              </w:rPr>
              <w:t>每</w:t>
            </w:r>
            <w:r>
              <w:rPr>
                <w:rFonts w:cs="宋体" w:hint="eastAsia"/>
              </w:rPr>
              <w:t>10</w:t>
            </w:r>
            <w:r>
              <w:rPr>
                <w:rFonts w:cs="宋体" w:hint="eastAsia"/>
              </w:rPr>
              <w:t>环</w:t>
            </w:r>
          </w:p>
        </w:tc>
      </w:tr>
    </w:tbl>
    <w:p w14:paraId="70721190" w14:textId="77777777" w:rsidR="00FE7D9B" w:rsidRDefault="00000000">
      <w:pPr>
        <w:rPr>
          <w:szCs w:val="32"/>
        </w:rPr>
      </w:pPr>
      <w:r>
        <w:rPr>
          <w:rFonts w:hint="eastAsia"/>
          <w:b/>
          <w:bCs/>
          <w:szCs w:val="32"/>
        </w:rPr>
        <w:t>13</w:t>
      </w:r>
      <w:r>
        <w:rPr>
          <w:b/>
          <w:bCs/>
          <w:szCs w:val="32"/>
        </w:rPr>
        <w:t>.</w:t>
      </w:r>
      <w:r>
        <w:rPr>
          <w:rFonts w:hint="eastAsia"/>
          <w:b/>
          <w:bCs/>
          <w:szCs w:val="32"/>
        </w:rPr>
        <w:t>1.5</w:t>
      </w:r>
      <w:r>
        <w:rPr>
          <w:rFonts w:hint="eastAsia"/>
          <w:szCs w:val="32"/>
        </w:rPr>
        <w:t>工作井质量检验参照《给水排水管道工程施工及验收规范》</w:t>
      </w:r>
      <w:r>
        <w:rPr>
          <w:rFonts w:hint="eastAsia"/>
          <w:szCs w:val="32"/>
        </w:rPr>
        <w:t>GB 50268</w:t>
      </w:r>
      <w:r>
        <w:rPr>
          <w:rFonts w:hint="eastAsia"/>
          <w:szCs w:val="32"/>
        </w:rPr>
        <w:t>执行。</w:t>
      </w:r>
    </w:p>
    <w:p w14:paraId="6318A3B1" w14:textId="57DA59DA" w:rsidR="00FE7D9B" w:rsidRDefault="00000000">
      <w:pPr>
        <w:rPr>
          <w:szCs w:val="32"/>
        </w:rPr>
      </w:pPr>
      <w:r>
        <w:rPr>
          <w:rFonts w:hint="eastAsia"/>
          <w:b/>
          <w:bCs/>
          <w:szCs w:val="32"/>
        </w:rPr>
        <w:t>13</w:t>
      </w:r>
      <w:r>
        <w:rPr>
          <w:b/>
          <w:bCs/>
          <w:szCs w:val="32"/>
        </w:rPr>
        <w:t>.</w:t>
      </w:r>
      <w:r>
        <w:rPr>
          <w:rFonts w:hint="eastAsia"/>
          <w:b/>
          <w:bCs/>
          <w:szCs w:val="32"/>
        </w:rPr>
        <w:t>1.6</w:t>
      </w:r>
      <w:r>
        <w:rPr>
          <w:rFonts w:hint="eastAsia"/>
          <w:szCs w:val="32"/>
        </w:rPr>
        <w:t>管片质量检验参照《盾构法隧道施工及验收规范》</w:t>
      </w:r>
      <w:r>
        <w:rPr>
          <w:rFonts w:hint="eastAsia"/>
          <w:szCs w:val="32"/>
        </w:rPr>
        <w:t>GB</w:t>
      </w:r>
      <w:r w:rsidR="005E688E">
        <w:rPr>
          <w:rFonts w:hint="eastAsia"/>
          <w:szCs w:val="32"/>
        </w:rPr>
        <w:t xml:space="preserve"> </w:t>
      </w:r>
      <w:r>
        <w:rPr>
          <w:rFonts w:hint="eastAsia"/>
          <w:szCs w:val="32"/>
        </w:rPr>
        <w:t>50446</w:t>
      </w:r>
      <w:r>
        <w:rPr>
          <w:rFonts w:hint="eastAsia"/>
          <w:szCs w:val="32"/>
        </w:rPr>
        <w:t>执行。</w:t>
      </w:r>
    </w:p>
    <w:p w14:paraId="434CAA2C" w14:textId="77777777" w:rsidR="00FE7D9B" w:rsidRPr="00334EBB" w:rsidRDefault="00000000" w:rsidP="00334EBB">
      <w:pPr>
        <w:pStyle w:val="2"/>
      </w:pPr>
      <w:bookmarkStart w:id="311" w:name="_Toc17104"/>
      <w:bookmarkStart w:id="312" w:name="_Toc24314"/>
      <w:bookmarkStart w:id="313" w:name="_Toc201932192"/>
      <w:bookmarkStart w:id="314" w:name="_Toc201931162"/>
      <w:bookmarkStart w:id="315" w:name="_Toc30926"/>
      <w:bookmarkStart w:id="316" w:name="_Toc204269579"/>
      <w:bookmarkStart w:id="317" w:name="_Toc2263"/>
      <w:r w:rsidRPr="00334EBB">
        <w:rPr>
          <w:rFonts w:hint="eastAsia"/>
        </w:rPr>
        <w:lastRenderedPageBreak/>
        <w:t xml:space="preserve">13.2  </w:t>
      </w:r>
      <w:bookmarkEnd w:id="308"/>
      <w:bookmarkEnd w:id="309"/>
      <w:bookmarkEnd w:id="311"/>
      <w:bookmarkEnd w:id="312"/>
      <w:r w:rsidRPr="00334EBB">
        <w:rPr>
          <w:rFonts w:hint="eastAsia"/>
        </w:rPr>
        <w:t>质量检验</w:t>
      </w:r>
      <w:bookmarkEnd w:id="313"/>
      <w:bookmarkEnd w:id="314"/>
      <w:bookmarkEnd w:id="315"/>
      <w:bookmarkEnd w:id="316"/>
    </w:p>
    <w:p w14:paraId="6F2930E6" w14:textId="77777777" w:rsidR="00FE7D9B" w:rsidRDefault="00000000">
      <w:pPr>
        <w:rPr>
          <w:szCs w:val="32"/>
        </w:rPr>
      </w:pPr>
      <w:bookmarkStart w:id="318" w:name="_Toc32713"/>
      <w:bookmarkStart w:id="319" w:name="_Toc30145"/>
      <w:bookmarkEnd w:id="317"/>
      <w:r>
        <w:rPr>
          <w:rFonts w:hint="eastAsia"/>
          <w:b/>
          <w:bCs/>
          <w:szCs w:val="32"/>
        </w:rPr>
        <w:t xml:space="preserve">13.2.1 </w:t>
      </w:r>
      <w:r>
        <w:rPr>
          <w:rFonts w:hint="eastAsia"/>
          <w:szCs w:val="32"/>
        </w:rPr>
        <w:t>始发和接收前，应对洞门加固范围内土体效果进行质量检验，合格后方可进行始发和接收段顶进施工，检查项目应包括加固处理后的土体强度、整体性、均匀性和防渗漏性能，土体强度和渗透系数要符合设计要求。</w:t>
      </w:r>
    </w:p>
    <w:p w14:paraId="1A45DC5F" w14:textId="77777777" w:rsidR="00FE7D9B" w:rsidRDefault="00000000">
      <w:pPr>
        <w:rPr>
          <w:szCs w:val="32"/>
        </w:rPr>
      </w:pPr>
      <w:r>
        <w:rPr>
          <w:rFonts w:hint="eastAsia"/>
          <w:b/>
          <w:bCs/>
          <w:szCs w:val="32"/>
        </w:rPr>
        <w:t xml:space="preserve">13.2.2 </w:t>
      </w:r>
      <w:r>
        <w:rPr>
          <w:rFonts w:hint="eastAsia"/>
          <w:szCs w:val="32"/>
        </w:rPr>
        <w:t>加固土体质量检验可以采用地面钻孔取芯、井下水平探孔等方式进行检验。</w:t>
      </w:r>
    </w:p>
    <w:p w14:paraId="0523E2E3" w14:textId="54411917" w:rsidR="00FE7D9B" w:rsidRDefault="00000000">
      <w:pPr>
        <w:rPr>
          <w:rFonts w:ascii="宋体" w:hAnsi="宋体" w:cs="宋体"/>
          <w:szCs w:val="32"/>
        </w:rPr>
      </w:pPr>
      <w:r>
        <w:rPr>
          <w:rFonts w:hint="eastAsia"/>
          <w:b/>
          <w:bCs/>
          <w:szCs w:val="32"/>
        </w:rPr>
        <w:t>13.2.</w:t>
      </w:r>
      <w:r w:rsidR="00634B2F">
        <w:rPr>
          <w:rFonts w:cs="黑体" w:hint="eastAsia"/>
          <w:b/>
          <w:szCs w:val="32"/>
        </w:rPr>
        <w:t>3</w:t>
      </w:r>
      <w:r w:rsidR="00634B2F">
        <w:rPr>
          <w:rFonts w:cs="黑体"/>
          <w:b/>
          <w:szCs w:val="32"/>
        </w:rPr>
        <w:t xml:space="preserve"> </w:t>
      </w:r>
      <w:r>
        <w:rPr>
          <w:rFonts w:ascii="宋体" w:hAnsi="宋体" w:cs="宋体" w:hint="eastAsia"/>
          <w:szCs w:val="32"/>
        </w:rPr>
        <w:t>管片结构防水应满足设计等级要求。</w:t>
      </w:r>
    </w:p>
    <w:p w14:paraId="4CC3BEAF" w14:textId="77777777" w:rsidR="00FE7D9B" w:rsidRDefault="00000000">
      <w:pPr>
        <w:ind w:firstLineChars="200" w:firstLine="480"/>
        <w:rPr>
          <w:rFonts w:ascii="宋体" w:hAnsi="宋体" w:cs="宋体"/>
          <w:szCs w:val="32"/>
        </w:rPr>
      </w:pPr>
      <w:r>
        <w:rPr>
          <w:rFonts w:ascii="宋体" w:hAnsi="宋体" w:cs="宋体" w:hint="eastAsia"/>
          <w:szCs w:val="32"/>
        </w:rPr>
        <w:t>检验数量：全数检查。</w:t>
      </w:r>
    </w:p>
    <w:p w14:paraId="0C771D76" w14:textId="77777777" w:rsidR="00FE7D9B" w:rsidRDefault="00000000">
      <w:pPr>
        <w:ind w:firstLineChars="200" w:firstLine="480"/>
        <w:rPr>
          <w:rFonts w:ascii="宋体" w:hAnsi="宋体" w:cs="宋体"/>
          <w:szCs w:val="32"/>
        </w:rPr>
      </w:pPr>
      <w:r>
        <w:rPr>
          <w:rFonts w:ascii="宋体" w:hAnsi="宋体" w:cs="宋体" w:hint="eastAsia"/>
          <w:szCs w:val="32"/>
        </w:rPr>
        <w:t xml:space="preserve">检验方法：观察，查阅施工记录。 </w:t>
      </w:r>
    </w:p>
    <w:p w14:paraId="50B20232" w14:textId="389D2F8D" w:rsidR="00FE7D9B" w:rsidRDefault="00000000">
      <w:pPr>
        <w:rPr>
          <w:rFonts w:ascii="宋体" w:hAnsi="宋体" w:cs="宋体"/>
          <w:szCs w:val="32"/>
        </w:rPr>
      </w:pPr>
      <w:r>
        <w:rPr>
          <w:rFonts w:hint="eastAsia"/>
          <w:b/>
          <w:bCs/>
          <w:szCs w:val="32"/>
        </w:rPr>
        <w:t>13.2.</w:t>
      </w:r>
      <w:r w:rsidR="00634B2F">
        <w:rPr>
          <w:rFonts w:cs="黑体" w:hint="eastAsia"/>
          <w:b/>
          <w:szCs w:val="32"/>
        </w:rPr>
        <w:t>4</w:t>
      </w:r>
      <w:r w:rsidR="00634B2F">
        <w:rPr>
          <w:rFonts w:cs="黑体"/>
          <w:b/>
          <w:szCs w:val="32"/>
        </w:rPr>
        <w:t xml:space="preserve"> </w:t>
      </w:r>
      <w:r>
        <w:rPr>
          <w:rFonts w:ascii="宋体" w:hAnsi="宋体" w:cs="宋体" w:hint="eastAsia"/>
          <w:szCs w:val="32"/>
        </w:rPr>
        <w:t>管片拼装施工完成后，接缝防水构造应满足设计和相关规范要求。</w:t>
      </w:r>
    </w:p>
    <w:p w14:paraId="580B1932" w14:textId="77777777" w:rsidR="00FE7D9B" w:rsidRDefault="00000000">
      <w:pPr>
        <w:ind w:firstLineChars="200" w:firstLine="480"/>
        <w:rPr>
          <w:rFonts w:ascii="宋体" w:hAnsi="宋体" w:cs="宋体"/>
          <w:szCs w:val="32"/>
        </w:rPr>
      </w:pPr>
      <w:r>
        <w:rPr>
          <w:rFonts w:ascii="宋体" w:hAnsi="宋体" w:cs="宋体" w:hint="eastAsia"/>
          <w:szCs w:val="32"/>
        </w:rPr>
        <w:t>检验数量：全数检查。</w:t>
      </w:r>
    </w:p>
    <w:p w14:paraId="3CD2759F" w14:textId="77777777" w:rsidR="00FE7D9B" w:rsidRDefault="00000000">
      <w:pPr>
        <w:ind w:firstLineChars="200" w:firstLine="480"/>
        <w:rPr>
          <w:rFonts w:ascii="宋体" w:hAnsi="宋体" w:cs="宋体"/>
          <w:szCs w:val="32"/>
        </w:rPr>
      </w:pPr>
      <w:r>
        <w:rPr>
          <w:rFonts w:ascii="宋体" w:hAnsi="宋体" w:cs="宋体" w:hint="eastAsia"/>
          <w:szCs w:val="32"/>
        </w:rPr>
        <w:t xml:space="preserve">检验方法：观察、钢尺量测，查阅施工记录。 </w:t>
      </w:r>
    </w:p>
    <w:p w14:paraId="70F72229" w14:textId="132D9D52" w:rsidR="00FE7D9B" w:rsidRDefault="00000000">
      <w:pPr>
        <w:rPr>
          <w:rFonts w:ascii="宋体" w:hAnsi="宋体" w:cs="宋体"/>
          <w:szCs w:val="32"/>
        </w:rPr>
      </w:pPr>
      <w:r>
        <w:rPr>
          <w:rFonts w:hint="eastAsia"/>
          <w:b/>
          <w:bCs/>
          <w:szCs w:val="32"/>
        </w:rPr>
        <w:t>13.2.</w:t>
      </w:r>
      <w:r w:rsidR="00634B2F">
        <w:rPr>
          <w:rFonts w:cs="黑体" w:hint="eastAsia"/>
          <w:b/>
          <w:szCs w:val="32"/>
        </w:rPr>
        <w:t>5</w:t>
      </w:r>
      <w:r w:rsidR="00634B2F">
        <w:rPr>
          <w:rFonts w:ascii="宋体" w:hAnsi="宋体" w:cs="宋体" w:hint="eastAsia"/>
          <w:szCs w:val="32"/>
        </w:rPr>
        <w:t xml:space="preserve"> </w:t>
      </w:r>
      <w:r>
        <w:rPr>
          <w:rFonts w:ascii="宋体" w:hAnsi="宋体" w:cs="宋体" w:hint="eastAsia"/>
          <w:szCs w:val="32"/>
        </w:rPr>
        <w:t>结构防水材料应满足设计要求。</w:t>
      </w:r>
    </w:p>
    <w:p w14:paraId="53E67116" w14:textId="77777777" w:rsidR="00FE7D9B" w:rsidRDefault="00000000">
      <w:pPr>
        <w:ind w:firstLineChars="200" w:firstLine="480"/>
        <w:rPr>
          <w:rFonts w:ascii="宋体" w:hAnsi="宋体" w:cs="宋体"/>
          <w:szCs w:val="32"/>
        </w:rPr>
      </w:pPr>
      <w:r>
        <w:rPr>
          <w:rFonts w:ascii="宋体" w:hAnsi="宋体" w:cs="宋体" w:hint="eastAsia"/>
          <w:szCs w:val="32"/>
        </w:rPr>
        <w:t>检验数量：全数检查。</w:t>
      </w:r>
    </w:p>
    <w:p w14:paraId="4A8D2BF0" w14:textId="77777777" w:rsidR="00FE7D9B" w:rsidRDefault="00000000">
      <w:pPr>
        <w:ind w:firstLineChars="200" w:firstLine="480"/>
        <w:rPr>
          <w:rFonts w:ascii="宋体" w:hAnsi="宋体" w:cs="宋体"/>
          <w:szCs w:val="32"/>
        </w:rPr>
      </w:pPr>
      <w:r>
        <w:rPr>
          <w:rFonts w:ascii="宋体" w:hAnsi="宋体" w:cs="宋体" w:hint="eastAsia"/>
          <w:szCs w:val="32"/>
        </w:rPr>
        <w:t>检验方法：检查材料产品质量合格证、产品性能检测报告和材料进场检验报告。</w:t>
      </w:r>
    </w:p>
    <w:p w14:paraId="24DB72F3" w14:textId="57F91BC5" w:rsidR="00FE7D9B" w:rsidRDefault="00000000">
      <w:pPr>
        <w:rPr>
          <w:szCs w:val="32"/>
        </w:rPr>
      </w:pPr>
      <w:r>
        <w:rPr>
          <w:rFonts w:hint="eastAsia"/>
          <w:b/>
          <w:bCs/>
          <w:szCs w:val="32"/>
        </w:rPr>
        <w:t>13.2.</w:t>
      </w:r>
      <w:r w:rsidR="00634B2F">
        <w:rPr>
          <w:rFonts w:hint="eastAsia"/>
          <w:b/>
          <w:bCs/>
          <w:szCs w:val="32"/>
        </w:rPr>
        <w:t xml:space="preserve">6 </w:t>
      </w:r>
      <w:r>
        <w:rPr>
          <w:rFonts w:hint="eastAsia"/>
          <w:bCs/>
          <w:szCs w:val="32"/>
        </w:rPr>
        <w:t>顶管</w:t>
      </w:r>
      <w:r>
        <w:rPr>
          <w:rFonts w:hint="eastAsia"/>
          <w:szCs w:val="32"/>
        </w:rPr>
        <w:t>结构表面应无贯穿性裂缝、无缺棱掉角，管节接缝应符合设计要求。</w:t>
      </w:r>
    </w:p>
    <w:p w14:paraId="11D5A92D" w14:textId="77777777" w:rsidR="00FE7D9B" w:rsidRDefault="00000000">
      <w:pPr>
        <w:ind w:firstLineChars="200" w:firstLine="480"/>
        <w:rPr>
          <w:szCs w:val="32"/>
        </w:rPr>
      </w:pPr>
      <w:r>
        <w:rPr>
          <w:rFonts w:hint="eastAsia"/>
          <w:szCs w:val="32"/>
        </w:rPr>
        <w:t>检验数量：全数检验。</w:t>
      </w:r>
    </w:p>
    <w:p w14:paraId="4CC7CF1B" w14:textId="77777777" w:rsidR="00FE7D9B" w:rsidRDefault="00000000">
      <w:pPr>
        <w:ind w:firstLineChars="200" w:firstLine="480"/>
        <w:rPr>
          <w:szCs w:val="32"/>
        </w:rPr>
      </w:pPr>
      <w:r>
        <w:rPr>
          <w:rFonts w:hint="eastAsia"/>
          <w:szCs w:val="32"/>
        </w:rPr>
        <w:t>检验方法：观察检验，检查施工记录。</w:t>
      </w:r>
    </w:p>
    <w:p w14:paraId="28611BA6" w14:textId="0AAB36C3" w:rsidR="00FE7D9B" w:rsidRDefault="00000000">
      <w:pPr>
        <w:rPr>
          <w:szCs w:val="32"/>
        </w:rPr>
      </w:pPr>
      <w:r>
        <w:rPr>
          <w:rFonts w:hint="eastAsia"/>
          <w:b/>
          <w:bCs/>
          <w:szCs w:val="32"/>
        </w:rPr>
        <w:t>13.2.</w:t>
      </w:r>
      <w:r w:rsidR="00634B2F">
        <w:rPr>
          <w:rFonts w:hint="eastAsia"/>
          <w:b/>
          <w:bCs/>
          <w:szCs w:val="32"/>
        </w:rPr>
        <w:t xml:space="preserve">7 </w:t>
      </w:r>
      <w:r>
        <w:rPr>
          <w:rFonts w:hint="eastAsia"/>
          <w:bCs/>
          <w:szCs w:val="32"/>
        </w:rPr>
        <w:t>组合顶管法地铁车站不得侵入其他建筑限界</w:t>
      </w:r>
      <w:r>
        <w:rPr>
          <w:rFonts w:hint="eastAsia"/>
          <w:szCs w:val="32"/>
        </w:rPr>
        <w:t>。</w:t>
      </w:r>
    </w:p>
    <w:p w14:paraId="306E64CE" w14:textId="77777777" w:rsidR="00FE7D9B" w:rsidRDefault="00000000">
      <w:pPr>
        <w:ind w:firstLineChars="200" w:firstLine="480"/>
        <w:rPr>
          <w:szCs w:val="32"/>
        </w:rPr>
      </w:pPr>
      <w:r>
        <w:rPr>
          <w:rFonts w:hint="eastAsia"/>
          <w:szCs w:val="32"/>
        </w:rPr>
        <w:t>检验数量：每</w:t>
      </w:r>
      <w:r>
        <w:rPr>
          <w:rFonts w:hint="eastAsia"/>
          <w:szCs w:val="32"/>
        </w:rPr>
        <w:t xml:space="preserve"> 5 </w:t>
      </w:r>
      <w:r>
        <w:rPr>
          <w:rFonts w:hint="eastAsia"/>
          <w:szCs w:val="32"/>
        </w:rPr>
        <w:t>节检验</w:t>
      </w:r>
      <w:r>
        <w:rPr>
          <w:rFonts w:hint="eastAsia"/>
          <w:szCs w:val="32"/>
        </w:rPr>
        <w:t xml:space="preserve"> 1 </w:t>
      </w:r>
      <w:r>
        <w:rPr>
          <w:rFonts w:hint="eastAsia"/>
          <w:szCs w:val="32"/>
        </w:rPr>
        <w:t>次。</w:t>
      </w:r>
    </w:p>
    <w:p w14:paraId="161E00D7" w14:textId="77777777" w:rsidR="00FE7D9B" w:rsidRDefault="00000000">
      <w:pPr>
        <w:ind w:firstLineChars="200" w:firstLine="480"/>
        <w:rPr>
          <w:szCs w:val="32"/>
        </w:rPr>
      </w:pPr>
      <w:r>
        <w:rPr>
          <w:rFonts w:hint="eastAsia"/>
          <w:szCs w:val="32"/>
        </w:rPr>
        <w:t>检验方法：全站仪、水准仪等测量。</w:t>
      </w:r>
    </w:p>
    <w:p w14:paraId="1812EEF5" w14:textId="4E5E872F" w:rsidR="00FE7D9B" w:rsidRDefault="00000000">
      <w:pPr>
        <w:rPr>
          <w:rFonts w:ascii="宋体" w:hAnsi="宋体" w:cs="宋体"/>
          <w:szCs w:val="32"/>
        </w:rPr>
      </w:pPr>
      <w:r>
        <w:rPr>
          <w:rFonts w:hint="eastAsia"/>
          <w:b/>
          <w:bCs/>
          <w:szCs w:val="32"/>
        </w:rPr>
        <w:t>13.2.</w:t>
      </w:r>
      <w:r w:rsidR="00634B2F">
        <w:rPr>
          <w:rFonts w:hint="eastAsia"/>
          <w:b/>
          <w:bCs/>
          <w:szCs w:val="32"/>
        </w:rPr>
        <w:t>8</w:t>
      </w:r>
      <w:r w:rsidR="00634B2F">
        <w:rPr>
          <w:rFonts w:ascii="宋体" w:hAnsi="宋体" w:cs="宋体" w:hint="eastAsia"/>
          <w:szCs w:val="32"/>
        </w:rPr>
        <w:t xml:space="preserve"> </w:t>
      </w:r>
      <w:r>
        <w:rPr>
          <w:rFonts w:ascii="宋体" w:hAnsi="宋体" w:cs="宋体" w:hint="eastAsia"/>
          <w:szCs w:val="32"/>
        </w:rPr>
        <w:t>管片密封垫及其沟槽断面尺寸应符合设计要求。</w:t>
      </w:r>
    </w:p>
    <w:p w14:paraId="2965DEFC" w14:textId="77777777" w:rsidR="00FE7D9B" w:rsidRDefault="00000000">
      <w:pPr>
        <w:ind w:firstLineChars="200" w:firstLine="480"/>
        <w:rPr>
          <w:rFonts w:ascii="宋体" w:hAnsi="宋体" w:cs="宋体"/>
          <w:szCs w:val="32"/>
        </w:rPr>
      </w:pPr>
      <w:r>
        <w:rPr>
          <w:rFonts w:ascii="宋体" w:hAnsi="宋体" w:cs="宋体" w:hint="eastAsia"/>
          <w:szCs w:val="32"/>
        </w:rPr>
        <w:t>检验数量：全数检查。</w:t>
      </w:r>
    </w:p>
    <w:p w14:paraId="442822F1" w14:textId="77777777" w:rsidR="00FE7D9B" w:rsidRDefault="00000000">
      <w:pPr>
        <w:ind w:firstLineChars="200" w:firstLine="480"/>
        <w:rPr>
          <w:rFonts w:ascii="宋体" w:hAnsi="宋体" w:cs="宋体"/>
          <w:szCs w:val="32"/>
        </w:rPr>
      </w:pPr>
      <w:r>
        <w:rPr>
          <w:rFonts w:ascii="宋体" w:hAnsi="宋体" w:cs="宋体" w:hint="eastAsia"/>
          <w:szCs w:val="32"/>
        </w:rPr>
        <w:t>检验方法：观察和检查隐蔽工程验收记录。</w:t>
      </w:r>
    </w:p>
    <w:p w14:paraId="52D156A2" w14:textId="7274DB09" w:rsidR="00FE7D9B" w:rsidRDefault="00000000">
      <w:pPr>
        <w:rPr>
          <w:rFonts w:ascii="宋体" w:hAnsi="宋体" w:cs="宋体"/>
          <w:szCs w:val="32"/>
        </w:rPr>
      </w:pPr>
      <w:r>
        <w:rPr>
          <w:rFonts w:hint="eastAsia"/>
          <w:b/>
          <w:bCs/>
          <w:szCs w:val="32"/>
        </w:rPr>
        <w:t>13.2.</w:t>
      </w:r>
      <w:r w:rsidR="00634B2F">
        <w:rPr>
          <w:rFonts w:cs="黑体" w:hint="eastAsia"/>
          <w:b/>
          <w:szCs w:val="32"/>
        </w:rPr>
        <w:t>9</w:t>
      </w:r>
      <w:r w:rsidR="00634B2F">
        <w:rPr>
          <w:rFonts w:ascii="宋体" w:hAnsi="宋体" w:cs="宋体" w:hint="eastAsia"/>
          <w:szCs w:val="32"/>
        </w:rPr>
        <w:t xml:space="preserve"> </w:t>
      </w:r>
      <w:r>
        <w:rPr>
          <w:rFonts w:ascii="宋体" w:hAnsi="宋体" w:cs="宋体" w:hint="eastAsia"/>
          <w:szCs w:val="32"/>
        </w:rPr>
        <w:t>管片密封垫在沟槽内应粘贴牢固，不得歪斜、扭曲。</w:t>
      </w:r>
    </w:p>
    <w:p w14:paraId="43F571F2" w14:textId="77777777" w:rsidR="00FE7D9B" w:rsidRDefault="00000000">
      <w:pPr>
        <w:ind w:firstLineChars="200" w:firstLine="480"/>
        <w:rPr>
          <w:rFonts w:ascii="宋体" w:hAnsi="宋体" w:cs="宋体"/>
          <w:szCs w:val="32"/>
        </w:rPr>
      </w:pPr>
      <w:r>
        <w:rPr>
          <w:rFonts w:ascii="宋体" w:hAnsi="宋体" w:cs="宋体" w:hint="eastAsia"/>
          <w:szCs w:val="32"/>
        </w:rPr>
        <w:lastRenderedPageBreak/>
        <w:t>检验数量：全数检查。</w:t>
      </w:r>
    </w:p>
    <w:p w14:paraId="3A213CBD" w14:textId="77777777" w:rsidR="00FE7D9B" w:rsidRDefault="00000000">
      <w:pPr>
        <w:ind w:firstLineChars="200" w:firstLine="480"/>
        <w:rPr>
          <w:rFonts w:ascii="宋体" w:hAnsi="宋体" w:cs="宋体"/>
          <w:szCs w:val="32"/>
        </w:rPr>
      </w:pPr>
      <w:r>
        <w:rPr>
          <w:rFonts w:ascii="宋体" w:hAnsi="宋体" w:cs="宋体" w:hint="eastAsia"/>
          <w:szCs w:val="32"/>
        </w:rPr>
        <w:t>检验方法：观察。</w:t>
      </w:r>
    </w:p>
    <w:p w14:paraId="2823E0C0" w14:textId="4F03809F" w:rsidR="00FE7D9B" w:rsidRDefault="00000000">
      <w:pPr>
        <w:rPr>
          <w:rFonts w:ascii="宋体" w:hAnsi="宋体" w:cs="宋体"/>
          <w:szCs w:val="32"/>
        </w:rPr>
      </w:pPr>
      <w:r>
        <w:rPr>
          <w:rFonts w:hint="eastAsia"/>
          <w:b/>
          <w:bCs/>
          <w:szCs w:val="32"/>
        </w:rPr>
        <w:t>13.2.</w:t>
      </w:r>
      <w:r w:rsidR="00634B2F">
        <w:rPr>
          <w:rFonts w:hint="eastAsia"/>
          <w:b/>
          <w:bCs/>
          <w:szCs w:val="32"/>
        </w:rPr>
        <w:t>1</w:t>
      </w:r>
      <w:r w:rsidR="00634B2F">
        <w:rPr>
          <w:rFonts w:cs="黑体" w:hint="eastAsia"/>
          <w:b/>
          <w:szCs w:val="32"/>
        </w:rPr>
        <w:t>0</w:t>
      </w:r>
      <w:r w:rsidR="00634B2F">
        <w:rPr>
          <w:rFonts w:ascii="宋体" w:hAnsi="宋体" w:cs="宋体" w:hint="eastAsia"/>
          <w:szCs w:val="32"/>
        </w:rPr>
        <w:t xml:space="preserve"> </w:t>
      </w:r>
      <w:r>
        <w:rPr>
          <w:rFonts w:ascii="宋体" w:hAnsi="宋体" w:cs="宋体" w:hint="eastAsia"/>
          <w:szCs w:val="32"/>
        </w:rPr>
        <w:t>管节接口嵌缝材料嵌填应密实、连续、饱满，保证表面平整，密贴牢固。</w:t>
      </w:r>
    </w:p>
    <w:p w14:paraId="0371E12C" w14:textId="77777777" w:rsidR="00FE7D9B" w:rsidRDefault="00000000">
      <w:pPr>
        <w:ind w:firstLineChars="200" w:firstLine="480"/>
        <w:rPr>
          <w:rFonts w:ascii="宋体" w:hAnsi="宋体" w:cs="宋体"/>
          <w:szCs w:val="32"/>
        </w:rPr>
      </w:pPr>
      <w:r>
        <w:rPr>
          <w:rFonts w:ascii="宋体" w:hAnsi="宋体" w:cs="宋体" w:hint="eastAsia"/>
          <w:szCs w:val="32"/>
        </w:rPr>
        <w:t>检验数量：全数检查。</w:t>
      </w:r>
    </w:p>
    <w:p w14:paraId="42D80A09" w14:textId="77777777" w:rsidR="00FE7D9B" w:rsidRDefault="00000000">
      <w:pPr>
        <w:ind w:firstLineChars="200" w:firstLine="480"/>
        <w:rPr>
          <w:rFonts w:ascii="宋体" w:hAnsi="宋体" w:cs="宋体"/>
          <w:szCs w:val="32"/>
        </w:rPr>
      </w:pPr>
      <w:r>
        <w:rPr>
          <w:rFonts w:ascii="宋体" w:hAnsi="宋体" w:cs="宋体" w:hint="eastAsia"/>
          <w:szCs w:val="32"/>
        </w:rPr>
        <w:t>检验方法：观察，查阅施工记录。</w:t>
      </w:r>
    </w:p>
    <w:p w14:paraId="7505C5D2" w14:textId="07BD861F" w:rsidR="00FE7D9B" w:rsidRDefault="00000000">
      <w:pPr>
        <w:rPr>
          <w:szCs w:val="32"/>
        </w:rPr>
      </w:pPr>
      <w:bookmarkStart w:id="320" w:name="_Toc25105"/>
      <w:bookmarkStart w:id="321" w:name="_Toc10362"/>
      <w:r>
        <w:rPr>
          <w:rFonts w:hint="eastAsia"/>
          <w:b/>
          <w:bCs/>
          <w:szCs w:val="32"/>
        </w:rPr>
        <w:t>13.2.</w:t>
      </w:r>
      <w:r w:rsidR="00634B2F">
        <w:rPr>
          <w:rFonts w:hint="eastAsia"/>
          <w:b/>
          <w:bCs/>
          <w:szCs w:val="32"/>
        </w:rPr>
        <w:t>11</w:t>
      </w:r>
      <w:r w:rsidR="00634B2F">
        <w:rPr>
          <w:b/>
          <w:bCs/>
          <w:szCs w:val="32"/>
        </w:rPr>
        <w:t xml:space="preserve"> </w:t>
      </w:r>
      <w:r>
        <w:rPr>
          <w:rFonts w:hint="eastAsia"/>
          <w:szCs w:val="32"/>
        </w:rPr>
        <w:t>成型车站轴线允许偏差应符合设计要求和表</w:t>
      </w:r>
      <w:r>
        <w:rPr>
          <w:rFonts w:hint="eastAsia"/>
          <w:szCs w:val="32"/>
        </w:rPr>
        <w:t>13.2.13</w:t>
      </w:r>
      <w:r>
        <w:rPr>
          <w:rFonts w:hint="eastAsia"/>
          <w:szCs w:val="32"/>
        </w:rPr>
        <w:t>的规定。</w:t>
      </w:r>
    </w:p>
    <w:p w14:paraId="7982FF39" w14:textId="77777777" w:rsidR="00FE7D9B" w:rsidRDefault="00000000">
      <w:pPr>
        <w:ind w:firstLineChars="200" w:firstLine="480"/>
        <w:rPr>
          <w:szCs w:val="32"/>
        </w:rPr>
      </w:pPr>
      <w:r>
        <w:rPr>
          <w:rFonts w:hint="eastAsia"/>
          <w:szCs w:val="32"/>
        </w:rPr>
        <w:t>检验数量：每</w:t>
      </w:r>
      <w:r>
        <w:rPr>
          <w:rFonts w:hint="eastAsia"/>
          <w:szCs w:val="32"/>
        </w:rPr>
        <w:t>5</w:t>
      </w:r>
      <w:r>
        <w:rPr>
          <w:rFonts w:hint="eastAsia"/>
          <w:szCs w:val="32"/>
        </w:rPr>
        <w:t>节检验一次。</w:t>
      </w:r>
    </w:p>
    <w:p w14:paraId="31862A50" w14:textId="77777777" w:rsidR="00FE7D9B" w:rsidRDefault="00000000">
      <w:pPr>
        <w:ind w:firstLineChars="200" w:firstLine="480"/>
        <w:rPr>
          <w:szCs w:val="32"/>
        </w:rPr>
      </w:pPr>
      <w:r>
        <w:rPr>
          <w:rFonts w:hint="eastAsia"/>
          <w:szCs w:val="32"/>
        </w:rPr>
        <w:t>检验方法：全站仪、水准仪等测量。</w:t>
      </w:r>
    </w:p>
    <w:p w14:paraId="03121B9A" w14:textId="77777777" w:rsidR="00FE7D9B" w:rsidRDefault="00000000">
      <w:pPr>
        <w:pStyle w:val="afff0"/>
        <w:rPr>
          <w:rFonts w:eastAsia="宋体"/>
        </w:rPr>
      </w:pPr>
      <w:r>
        <w:rPr>
          <w:rFonts w:eastAsia="宋体"/>
        </w:rPr>
        <w:t>表</w:t>
      </w:r>
      <w:r>
        <w:rPr>
          <w:rFonts w:eastAsia="宋体" w:hint="eastAsia"/>
        </w:rPr>
        <w:t xml:space="preserve">13.2.13 </w:t>
      </w:r>
      <w:r>
        <w:rPr>
          <w:rFonts w:eastAsia="宋体"/>
        </w:rPr>
        <w:t xml:space="preserve"> </w:t>
      </w:r>
      <w:r>
        <w:rPr>
          <w:rFonts w:eastAsia="宋体" w:hint="eastAsia"/>
        </w:rPr>
        <w:t>车站轴线</w:t>
      </w:r>
      <w:r>
        <w:rPr>
          <w:rFonts w:eastAsia="宋体"/>
        </w:rPr>
        <w:t>允许偏差</w:t>
      </w:r>
    </w:p>
    <w:tbl>
      <w:tblPr>
        <w:tblStyle w:val="aff3"/>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3260"/>
        <w:gridCol w:w="2551"/>
      </w:tblGrid>
      <w:tr w:rsidR="00FE7D9B" w14:paraId="149055DF" w14:textId="77777777">
        <w:trPr>
          <w:trHeight w:val="315"/>
        </w:trPr>
        <w:tc>
          <w:tcPr>
            <w:tcW w:w="1843" w:type="dxa"/>
          </w:tcPr>
          <w:p w14:paraId="68B9A2EF" w14:textId="77777777" w:rsidR="00FE7D9B" w:rsidRDefault="00000000">
            <w:pPr>
              <w:jc w:val="center"/>
              <w:rPr>
                <w:rFonts w:cs="宋体"/>
              </w:rPr>
            </w:pPr>
            <w:r>
              <w:rPr>
                <w:rFonts w:cs="宋体" w:hint="eastAsia"/>
              </w:rPr>
              <w:t>顶管长度（</w:t>
            </w:r>
            <w:r>
              <w:rPr>
                <w:rFonts w:cs="宋体" w:hint="eastAsia"/>
              </w:rPr>
              <w:t>L</w:t>
            </w:r>
            <w:r>
              <w:rPr>
                <w:rFonts w:cs="宋体" w:hint="eastAsia"/>
              </w:rPr>
              <w:t>）</w:t>
            </w:r>
          </w:p>
        </w:tc>
        <w:tc>
          <w:tcPr>
            <w:tcW w:w="3260" w:type="dxa"/>
          </w:tcPr>
          <w:p w14:paraId="34AC8950" w14:textId="77777777" w:rsidR="00FE7D9B" w:rsidRDefault="00000000">
            <w:pPr>
              <w:jc w:val="center"/>
              <w:rPr>
                <w:rFonts w:cs="宋体"/>
              </w:rPr>
            </w:pPr>
            <w:r>
              <w:rPr>
                <w:rFonts w:cs="宋体" w:hint="eastAsia"/>
              </w:rPr>
              <w:t>车站中线平面（</w:t>
            </w:r>
            <w:r>
              <w:rPr>
                <w:rFonts w:cs="宋体" w:hint="eastAsia"/>
              </w:rPr>
              <w:t>m</w:t>
            </w:r>
            <w:r>
              <w:rPr>
                <w:rFonts w:cs="宋体"/>
              </w:rPr>
              <w:t>m</w:t>
            </w:r>
            <w:r>
              <w:rPr>
                <w:rFonts w:cs="宋体" w:hint="eastAsia"/>
              </w:rPr>
              <w:t>）</w:t>
            </w:r>
          </w:p>
        </w:tc>
        <w:tc>
          <w:tcPr>
            <w:tcW w:w="2551" w:type="dxa"/>
          </w:tcPr>
          <w:p w14:paraId="5A1C8E6A" w14:textId="77777777" w:rsidR="00FE7D9B" w:rsidRDefault="00000000">
            <w:pPr>
              <w:jc w:val="center"/>
              <w:rPr>
                <w:rFonts w:cs="宋体"/>
              </w:rPr>
            </w:pPr>
            <w:r>
              <w:rPr>
                <w:rFonts w:cs="宋体" w:hint="eastAsia"/>
              </w:rPr>
              <w:t>顶底面高程（</w:t>
            </w:r>
            <w:r>
              <w:rPr>
                <w:rFonts w:cs="宋体" w:hint="eastAsia"/>
              </w:rPr>
              <w:t>m</w:t>
            </w:r>
            <w:r>
              <w:rPr>
                <w:rFonts w:cs="宋体"/>
              </w:rPr>
              <w:t>m</w:t>
            </w:r>
            <w:r>
              <w:rPr>
                <w:rFonts w:cs="宋体" w:hint="eastAsia"/>
              </w:rPr>
              <w:t>）</w:t>
            </w:r>
          </w:p>
        </w:tc>
      </w:tr>
      <w:tr w:rsidR="00FE7D9B" w14:paraId="0270F12A" w14:textId="77777777">
        <w:trPr>
          <w:trHeight w:val="315"/>
        </w:trPr>
        <w:tc>
          <w:tcPr>
            <w:tcW w:w="1843" w:type="dxa"/>
          </w:tcPr>
          <w:p w14:paraId="003B0BEE" w14:textId="77777777" w:rsidR="00FE7D9B" w:rsidRDefault="00000000">
            <w:pPr>
              <w:jc w:val="center"/>
              <w:rPr>
                <w:rFonts w:cs="宋体"/>
              </w:rPr>
            </w:pPr>
            <w:r>
              <w:rPr>
                <w:rFonts w:cs="宋体" w:hint="eastAsia"/>
              </w:rPr>
              <w:t>≤</w:t>
            </w:r>
            <w:r>
              <w:rPr>
                <w:rFonts w:cs="宋体" w:hint="eastAsia"/>
              </w:rPr>
              <w:t>1</w:t>
            </w:r>
            <w:r>
              <w:rPr>
                <w:rFonts w:cs="宋体"/>
              </w:rPr>
              <w:t>00</w:t>
            </w:r>
          </w:p>
        </w:tc>
        <w:tc>
          <w:tcPr>
            <w:tcW w:w="3260" w:type="dxa"/>
          </w:tcPr>
          <w:p w14:paraId="74455A9C" w14:textId="77777777" w:rsidR="00FE7D9B" w:rsidRDefault="00000000">
            <w:pPr>
              <w:jc w:val="center"/>
              <w:rPr>
                <w:rFonts w:cs="宋体"/>
              </w:rPr>
            </w:pPr>
            <w:r>
              <w:rPr>
                <w:rFonts w:cs="宋体" w:hint="eastAsia"/>
              </w:rPr>
              <w:t>±</w:t>
            </w:r>
            <w:r>
              <w:rPr>
                <w:rFonts w:cs="宋体"/>
              </w:rPr>
              <w:t>80</w:t>
            </w:r>
          </w:p>
        </w:tc>
        <w:tc>
          <w:tcPr>
            <w:tcW w:w="2551" w:type="dxa"/>
          </w:tcPr>
          <w:p w14:paraId="23B218DF" w14:textId="77777777" w:rsidR="00FE7D9B" w:rsidRDefault="00000000">
            <w:pPr>
              <w:jc w:val="center"/>
              <w:rPr>
                <w:rFonts w:cs="宋体"/>
              </w:rPr>
            </w:pPr>
            <w:r>
              <w:rPr>
                <w:rFonts w:cs="宋体" w:hint="eastAsia"/>
              </w:rPr>
              <w:t>±</w:t>
            </w:r>
            <w:r>
              <w:rPr>
                <w:rFonts w:cs="宋体"/>
              </w:rPr>
              <w:t>80</w:t>
            </w:r>
          </w:p>
        </w:tc>
      </w:tr>
      <w:tr w:rsidR="00FE7D9B" w14:paraId="05FDAD69" w14:textId="77777777">
        <w:trPr>
          <w:trHeight w:val="325"/>
        </w:trPr>
        <w:tc>
          <w:tcPr>
            <w:tcW w:w="1843" w:type="dxa"/>
          </w:tcPr>
          <w:p w14:paraId="41E09D0B" w14:textId="77777777" w:rsidR="00FE7D9B" w:rsidRDefault="00000000">
            <w:pPr>
              <w:jc w:val="center"/>
              <w:rPr>
                <w:rFonts w:cs="宋体"/>
              </w:rPr>
            </w:pPr>
            <w:r>
              <w:rPr>
                <w:rFonts w:cs="宋体" w:hint="eastAsia"/>
              </w:rPr>
              <w:t>1</w:t>
            </w:r>
            <w:r>
              <w:rPr>
                <w:rFonts w:cs="宋体"/>
              </w:rPr>
              <w:t>00</w:t>
            </w:r>
            <w:r>
              <w:rPr>
                <w:rFonts w:cs="宋体" w:hint="eastAsia"/>
              </w:rPr>
              <w:t>＜</w:t>
            </w:r>
            <w:r>
              <w:rPr>
                <w:rFonts w:cs="宋体" w:hint="eastAsia"/>
              </w:rPr>
              <w:t>L</w:t>
            </w:r>
            <w:r>
              <w:rPr>
                <w:rFonts w:cs="宋体" w:hint="eastAsia"/>
              </w:rPr>
              <w:t>≤</w:t>
            </w:r>
            <w:r>
              <w:rPr>
                <w:rFonts w:cs="宋体"/>
              </w:rPr>
              <w:t>200</w:t>
            </w:r>
          </w:p>
        </w:tc>
        <w:tc>
          <w:tcPr>
            <w:tcW w:w="3260" w:type="dxa"/>
          </w:tcPr>
          <w:p w14:paraId="60F57F18" w14:textId="77777777" w:rsidR="00FE7D9B" w:rsidRDefault="00000000">
            <w:pPr>
              <w:jc w:val="center"/>
              <w:rPr>
                <w:rFonts w:cs="宋体"/>
              </w:rPr>
            </w:pPr>
            <w:r>
              <w:rPr>
                <w:rFonts w:cs="宋体" w:hint="eastAsia"/>
              </w:rPr>
              <w:t>±</w:t>
            </w:r>
            <w:r>
              <w:rPr>
                <w:rFonts w:cs="宋体"/>
              </w:rPr>
              <w:t>100</w:t>
            </w:r>
          </w:p>
        </w:tc>
        <w:tc>
          <w:tcPr>
            <w:tcW w:w="2551" w:type="dxa"/>
          </w:tcPr>
          <w:p w14:paraId="4519B33B" w14:textId="77777777" w:rsidR="00FE7D9B" w:rsidRDefault="00000000">
            <w:pPr>
              <w:jc w:val="center"/>
              <w:rPr>
                <w:rFonts w:cs="宋体"/>
              </w:rPr>
            </w:pPr>
            <w:r>
              <w:rPr>
                <w:rFonts w:cs="宋体" w:hint="eastAsia"/>
              </w:rPr>
              <w:t>±</w:t>
            </w:r>
            <w:r>
              <w:rPr>
                <w:rFonts w:cs="宋体"/>
              </w:rPr>
              <w:t>100</w:t>
            </w:r>
          </w:p>
        </w:tc>
      </w:tr>
      <w:tr w:rsidR="00FE7D9B" w14:paraId="1441ED58" w14:textId="77777777">
        <w:trPr>
          <w:trHeight w:val="315"/>
        </w:trPr>
        <w:tc>
          <w:tcPr>
            <w:tcW w:w="1843" w:type="dxa"/>
          </w:tcPr>
          <w:p w14:paraId="6FF259DA" w14:textId="77777777" w:rsidR="00FE7D9B" w:rsidRDefault="00000000">
            <w:pPr>
              <w:jc w:val="center"/>
              <w:rPr>
                <w:rFonts w:cs="宋体"/>
              </w:rPr>
            </w:pPr>
            <w:r>
              <w:rPr>
                <w:rFonts w:cs="宋体" w:hint="eastAsia"/>
              </w:rPr>
              <w:t>＞</w:t>
            </w:r>
            <w:r>
              <w:rPr>
                <w:rFonts w:cs="宋体" w:hint="eastAsia"/>
              </w:rPr>
              <w:t>2</w:t>
            </w:r>
            <w:r>
              <w:rPr>
                <w:rFonts w:cs="宋体"/>
              </w:rPr>
              <w:t>00</w:t>
            </w:r>
          </w:p>
        </w:tc>
        <w:tc>
          <w:tcPr>
            <w:tcW w:w="3260" w:type="dxa"/>
          </w:tcPr>
          <w:p w14:paraId="3F6DEFB0" w14:textId="77777777" w:rsidR="00FE7D9B" w:rsidRDefault="00000000">
            <w:pPr>
              <w:jc w:val="center"/>
              <w:rPr>
                <w:rFonts w:cs="宋体"/>
              </w:rPr>
            </w:pPr>
            <w:r>
              <w:rPr>
                <w:rFonts w:cs="宋体" w:hint="eastAsia"/>
              </w:rPr>
              <w:t>±</w:t>
            </w:r>
            <w:r>
              <w:rPr>
                <w:rFonts w:cs="宋体"/>
              </w:rPr>
              <w:t>150</w:t>
            </w:r>
          </w:p>
        </w:tc>
        <w:tc>
          <w:tcPr>
            <w:tcW w:w="2551" w:type="dxa"/>
          </w:tcPr>
          <w:p w14:paraId="77911790" w14:textId="77777777" w:rsidR="00FE7D9B" w:rsidRDefault="00000000">
            <w:pPr>
              <w:jc w:val="center"/>
              <w:rPr>
                <w:rFonts w:cs="宋体"/>
              </w:rPr>
            </w:pPr>
            <w:r>
              <w:rPr>
                <w:rFonts w:cs="宋体" w:hint="eastAsia"/>
              </w:rPr>
              <w:t>±</w:t>
            </w:r>
            <w:r>
              <w:rPr>
                <w:rFonts w:cs="宋体"/>
              </w:rPr>
              <w:t>100</w:t>
            </w:r>
          </w:p>
        </w:tc>
      </w:tr>
    </w:tbl>
    <w:p w14:paraId="403B1087" w14:textId="7E8443D8" w:rsidR="00FE7D9B" w:rsidRDefault="00000000">
      <w:pPr>
        <w:rPr>
          <w:szCs w:val="32"/>
        </w:rPr>
      </w:pPr>
      <w:r>
        <w:rPr>
          <w:rFonts w:hint="eastAsia"/>
          <w:b/>
          <w:bCs/>
          <w:szCs w:val="32"/>
        </w:rPr>
        <w:t>13.2.</w:t>
      </w:r>
      <w:r w:rsidR="00634B2F">
        <w:rPr>
          <w:rFonts w:hint="eastAsia"/>
          <w:b/>
          <w:bCs/>
          <w:szCs w:val="32"/>
        </w:rPr>
        <w:t>12</w:t>
      </w:r>
      <w:r w:rsidR="00634B2F">
        <w:rPr>
          <w:b/>
          <w:bCs/>
          <w:szCs w:val="32"/>
        </w:rPr>
        <w:t xml:space="preserve"> </w:t>
      </w:r>
      <w:r>
        <w:rPr>
          <w:rFonts w:hint="eastAsia"/>
          <w:bCs/>
          <w:szCs w:val="32"/>
        </w:rPr>
        <w:t>管节接口</w:t>
      </w:r>
      <w:r>
        <w:rPr>
          <w:rFonts w:hint="eastAsia"/>
          <w:szCs w:val="32"/>
        </w:rPr>
        <w:t>允许偏差应符合设计要求和表</w:t>
      </w:r>
      <w:r>
        <w:rPr>
          <w:rFonts w:hint="eastAsia"/>
          <w:szCs w:val="32"/>
        </w:rPr>
        <w:t>13.2.14</w:t>
      </w:r>
      <w:r>
        <w:rPr>
          <w:rFonts w:hint="eastAsia"/>
          <w:szCs w:val="32"/>
        </w:rPr>
        <w:t>的规定。</w:t>
      </w:r>
    </w:p>
    <w:p w14:paraId="34F5D06D" w14:textId="77777777" w:rsidR="00FE7D9B" w:rsidRDefault="00000000">
      <w:pPr>
        <w:ind w:firstLineChars="200" w:firstLine="480"/>
        <w:rPr>
          <w:szCs w:val="32"/>
        </w:rPr>
      </w:pPr>
      <w:r>
        <w:rPr>
          <w:rFonts w:hint="eastAsia"/>
          <w:szCs w:val="32"/>
        </w:rPr>
        <w:t>检验数量：每</w:t>
      </w:r>
      <w:r>
        <w:rPr>
          <w:rFonts w:hint="eastAsia"/>
          <w:szCs w:val="32"/>
        </w:rPr>
        <w:t>5</w:t>
      </w:r>
      <w:r>
        <w:rPr>
          <w:rFonts w:hint="eastAsia"/>
          <w:szCs w:val="32"/>
        </w:rPr>
        <w:t>节检验一次。</w:t>
      </w:r>
    </w:p>
    <w:p w14:paraId="5549C714" w14:textId="77777777" w:rsidR="00FE7D9B" w:rsidRDefault="00000000">
      <w:pPr>
        <w:ind w:firstLineChars="200" w:firstLine="480"/>
        <w:rPr>
          <w:szCs w:val="32"/>
        </w:rPr>
      </w:pPr>
      <w:r>
        <w:rPr>
          <w:rFonts w:hint="eastAsia"/>
          <w:szCs w:val="32"/>
        </w:rPr>
        <w:t>检验方法：全站仪、水准仪等测量。</w:t>
      </w:r>
    </w:p>
    <w:p w14:paraId="0A67302C" w14:textId="77777777" w:rsidR="00FE7D9B" w:rsidRDefault="00000000">
      <w:pPr>
        <w:pStyle w:val="afff0"/>
        <w:rPr>
          <w:rFonts w:eastAsia="宋体"/>
        </w:rPr>
      </w:pPr>
      <w:r>
        <w:rPr>
          <w:rFonts w:eastAsia="宋体"/>
        </w:rPr>
        <w:t>表</w:t>
      </w:r>
      <w:r>
        <w:rPr>
          <w:rFonts w:eastAsia="宋体" w:hint="eastAsia"/>
        </w:rPr>
        <w:t xml:space="preserve">13.2.14  </w:t>
      </w:r>
      <w:r>
        <w:rPr>
          <w:rFonts w:eastAsia="宋体"/>
        </w:rPr>
        <w:t xml:space="preserve"> </w:t>
      </w:r>
      <w:r>
        <w:rPr>
          <w:rFonts w:eastAsia="宋体" w:hint="eastAsia"/>
        </w:rPr>
        <w:t>管节接口</w:t>
      </w:r>
      <w:r>
        <w:rPr>
          <w:rFonts w:eastAsia="宋体"/>
        </w:rPr>
        <w:t>允许偏差</w:t>
      </w:r>
    </w:p>
    <w:tbl>
      <w:tblPr>
        <w:tblStyle w:val="aff3"/>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3260"/>
        <w:gridCol w:w="2551"/>
      </w:tblGrid>
      <w:tr w:rsidR="00FE7D9B" w14:paraId="37A578C6" w14:textId="77777777">
        <w:trPr>
          <w:trHeight w:val="315"/>
        </w:trPr>
        <w:tc>
          <w:tcPr>
            <w:tcW w:w="5103" w:type="dxa"/>
            <w:gridSpan w:val="2"/>
          </w:tcPr>
          <w:p w14:paraId="33AFBCA9" w14:textId="77777777" w:rsidR="00FE7D9B" w:rsidRDefault="00000000">
            <w:pPr>
              <w:jc w:val="center"/>
              <w:rPr>
                <w:rFonts w:cs="宋体"/>
              </w:rPr>
            </w:pPr>
            <w:r>
              <w:rPr>
                <w:rFonts w:cs="宋体" w:hint="eastAsia"/>
              </w:rPr>
              <w:t>检验项目</w:t>
            </w:r>
          </w:p>
        </w:tc>
        <w:tc>
          <w:tcPr>
            <w:tcW w:w="2551" w:type="dxa"/>
          </w:tcPr>
          <w:p w14:paraId="77E56D77" w14:textId="77777777" w:rsidR="00FE7D9B" w:rsidRDefault="00000000">
            <w:pPr>
              <w:jc w:val="center"/>
              <w:rPr>
                <w:rFonts w:cs="宋体"/>
              </w:rPr>
            </w:pPr>
            <w:r>
              <w:rPr>
                <w:rFonts w:cs="宋体" w:hint="eastAsia"/>
              </w:rPr>
              <w:t>允许偏差（</w:t>
            </w:r>
            <w:r>
              <w:rPr>
                <w:rFonts w:cs="宋体" w:hint="eastAsia"/>
              </w:rPr>
              <w:t>m</w:t>
            </w:r>
            <w:r>
              <w:rPr>
                <w:rFonts w:cs="宋体"/>
              </w:rPr>
              <w:t>m</w:t>
            </w:r>
            <w:r>
              <w:rPr>
                <w:rFonts w:cs="宋体" w:hint="eastAsia"/>
              </w:rPr>
              <w:t>）</w:t>
            </w:r>
          </w:p>
        </w:tc>
      </w:tr>
      <w:tr w:rsidR="00FE7D9B" w14:paraId="21328972" w14:textId="77777777">
        <w:trPr>
          <w:trHeight w:val="315"/>
        </w:trPr>
        <w:tc>
          <w:tcPr>
            <w:tcW w:w="1843" w:type="dxa"/>
            <w:vMerge w:val="restart"/>
          </w:tcPr>
          <w:p w14:paraId="62171839" w14:textId="77777777" w:rsidR="00FE7D9B" w:rsidRDefault="00000000">
            <w:pPr>
              <w:jc w:val="center"/>
              <w:rPr>
                <w:rFonts w:cs="宋体"/>
              </w:rPr>
            </w:pPr>
            <w:r>
              <w:rPr>
                <w:rFonts w:cs="宋体" w:hint="eastAsia"/>
              </w:rPr>
              <w:t>相邻管节间错口</w:t>
            </w:r>
          </w:p>
        </w:tc>
        <w:tc>
          <w:tcPr>
            <w:tcW w:w="3260" w:type="dxa"/>
          </w:tcPr>
          <w:p w14:paraId="2B0929CF" w14:textId="77777777" w:rsidR="00FE7D9B" w:rsidRDefault="00000000">
            <w:pPr>
              <w:jc w:val="center"/>
              <w:rPr>
                <w:rFonts w:cs="宋体"/>
              </w:rPr>
            </w:pPr>
            <w:r>
              <w:rPr>
                <w:rFonts w:cs="宋体" w:hint="eastAsia"/>
              </w:rPr>
              <w:t>上下错口</w:t>
            </w:r>
          </w:p>
        </w:tc>
        <w:tc>
          <w:tcPr>
            <w:tcW w:w="2551" w:type="dxa"/>
          </w:tcPr>
          <w:p w14:paraId="1995C1A5" w14:textId="77777777" w:rsidR="00FE7D9B" w:rsidRDefault="00000000">
            <w:pPr>
              <w:jc w:val="center"/>
              <w:rPr>
                <w:rFonts w:cs="宋体"/>
              </w:rPr>
            </w:pPr>
            <w:r>
              <w:rPr>
                <w:rFonts w:cs="宋体" w:hint="eastAsia"/>
              </w:rPr>
              <w:t>0</w:t>
            </w:r>
            <w:r>
              <w:rPr>
                <w:rFonts w:cs="宋体"/>
              </w:rPr>
              <w:t>.005H</w:t>
            </w:r>
            <w:r>
              <w:rPr>
                <w:rFonts w:cs="宋体" w:hint="eastAsia"/>
              </w:rPr>
              <w:t>，且≤±</w:t>
            </w:r>
            <w:r>
              <w:rPr>
                <w:rFonts w:cs="宋体"/>
              </w:rPr>
              <w:t>10</w:t>
            </w:r>
          </w:p>
        </w:tc>
      </w:tr>
      <w:tr w:rsidR="00FE7D9B" w14:paraId="44FD6D55" w14:textId="77777777">
        <w:trPr>
          <w:trHeight w:val="325"/>
        </w:trPr>
        <w:tc>
          <w:tcPr>
            <w:tcW w:w="1843" w:type="dxa"/>
            <w:vMerge/>
          </w:tcPr>
          <w:p w14:paraId="2ACF9E3A" w14:textId="77777777" w:rsidR="00FE7D9B" w:rsidRDefault="00FE7D9B">
            <w:pPr>
              <w:jc w:val="center"/>
              <w:rPr>
                <w:rFonts w:cs="宋体"/>
              </w:rPr>
            </w:pPr>
          </w:p>
        </w:tc>
        <w:tc>
          <w:tcPr>
            <w:tcW w:w="3260" w:type="dxa"/>
          </w:tcPr>
          <w:p w14:paraId="79F5D94E" w14:textId="77777777" w:rsidR="00FE7D9B" w:rsidRDefault="00000000">
            <w:pPr>
              <w:jc w:val="center"/>
              <w:rPr>
                <w:rFonts w:cs="宋体"/>
              </w:rPr>
            </w:pPr>
            <w:r>
              <w:rPr>
                <w:rFonts w:cs="宋体" w:hint="eastAsia"/>
              </w:rPr>
              <w:t>左右错口</w:t>
            </w:r>
          </w:p>
        </w:tc>
        <w:tc>
          <w:tcPr>
            <w:tcW w:w="2551" w:type="dxa"/>
          </w:tcPr>
          <w:p w14:paraId="679E750D" w14:textId="77777777" w:rsidR="00FE7D9B" w:rsidRDefault="00000000">
            <w:pPr>
              <w:jc w:val="center"/>
              <w:rPr>
                <w:rFonts w:cs="宋体"/>
              </w:rPr>
            </w:pPr>
            <w:r>
              <w:rPr>
                <w:rFonts w:cs="宋体" w:hint="eastAsia"/>
              </w:rPr>
              <w:t>0</w:t>
            </w:r>
            <w:r>
              <w:rPr>
                <w:rFonts w:cs="宋体"/>
              </w:rPr>
              <w:t>.005B</w:t>
            </w:r>
            <w:r>
              <w:rPr>
                <w:rFonts w:cs="宋体" w:hint="eastAsia"/>
              </w:rPr>
              <w:t>，且≤±</w:t>
            </w:r>
            <w:r>
              <w:rPr>
                <w:rFonts w:cs="宋体"/>
              </w:rPr>
              <w:t>20</w:t>
            </w:r>
          </w:p>
        </w:tc>
      </w:tr>
    </w:tbl>
    <w:p w14:paraId="49582826" w14:textId="77777777" w:rsidR="00FE7D9B" w:rsidRDefault="00000000">
      <w:pPr>
        <w:ind w:firstLineChars="200" w:firstLine="480"/>
      </w:pPr>
      <w:r>
        <w:rPr>
          <w:rFonts w:hint="eastAsia"/>
        </w:rPr>
        <w:t>注：</w:t>
      </w:r>
      <w:r>
        <w:t>B</w:t>
      </w:r>
      <w:r>
        <w:rPr>
          <w:rFonts w:hint="eastAsia"/>
        </w:rPr>
        <w:t>为管节宽度，</w:t>
      </w:r>
      <w:r>
        <w:rPr>
          <w:rFonts w:hint="eastAsia"/>
        </w:rPr>
        <w:t>H</w:t>
      </w:r>
      <w:r>
        <w:rPr>
          <w:rFonts w:hint="eastAsia"/>
        </w:rPr>
        <w:t>为管节高度。</w:t>
      </w:r>
    </w:p>
    <w:p w14:paraId="56092494" w14:textId="77777777" w:rsidR="00FE7D9B" w:rsidRPr="00334EBB" w:rsidRDefault="00000000" w:rsidP="00334EBB">
      <w:pPr>
        <w:pStyle w:val="2"/>
      </w:pPr>
      <w:bookmarkStart w:id="322" w:name="_Toc201932193"/>
      <w:bookmarkStart w:id="323" w:name="_Toc29004"/>
      <w:bookmarkStart w:id="324" w:name="_Toc25428"/>
      <w:bookmarkStart w:id="325" w:name="_Toc201931163"/>
      <w:bookmarkStart w:id="326" w:name="_Toc204269580"/>
      <w:r w:rsidRPr="00334EBB">
        <w:rPr>
          <w:rFonts w:hint="eastAsia"/>
        </w:rPr>
        <w:t xml:space="preserve">13.3  </w:t>
      </w:r>
      <w:bookmarkEnd w:id="318"/>
      <w:bookmarkEnd w:id="319"/>
      <w:bookmarkEnd w:id="320"/>
      <w:bookmarkEnd w:id="321"/>
      <w:r w:rsidRPr="00334EBB">
        <w:rPr>
          <w:rFonts w:hint="eastAsia"/>
        </w:rPr>
        <w:t>工程验收</w:t>
      </w:r>
      <w:bookmarkEnd w:id="322"/>
      <w:bookmarkEnd w:id="323"/>
      <w:bookmarkEnd w:id="324"/>
      <w:bookmarkEnd w:id="325"/>
      <w:bookmarkEnd w:id="326"/>
    </w:p>
    <w:p w14:paraId="37CD1563" w14:textId="161B37AA" w:rsidR="00FE7D9B" w:rsidRDefault="00000000">
      <w:pPr>
        <w:rPr>
          <w:szCs w:val="32"/>
        </w:rPr>
      </w:pPr>
      <w:bookmarkStart w:id="327" w:name="_Toc1460"/>
      <w:bookmarkStart w:id="328" w:name="_Toc7402"/>
      <w:r>
        <w:rPr>
          <w:rFonts w:hint="eastAsia"/>
          <w:b/>
          <w:bCs/>
          <w:szCs w:val="32"/>
        </w:rPr>
        <w:t>13</w:t>
      </w:r>
      <w:r>
        <w:rPr>
          <w:b/>
          <w:bCs/>
          <w:szCs w:val="32"/>
        </w:rPr>
        <w:t>.</w:t>
      </w:r>
      <w:r>
        <w:rPr>
          <w:rFonts w:hint="eastAsia"/>
          <w:b/>
          <w:bCs/>
          <w:szCs w:val="32"/>
        </w:rPr>
        <w:t>3</w:t>
      </w:r>
      <w:r>
        <w:rPr>
          <w:b/>
          <w:bCs/>
          <w:szCs w:val="32"/>
        </w:rPr>
        <w:t>.1</w:t>
      </w:r>
      <w:r>
        <w:rPr>
          <w:rFonts w:hint="eastAsia"/>
          <w:szCs w:val="32"/>
        </w:rPr>
        <w:t xml:space="preserve"> </w:t>
      </w:r>
      <w:r>
        <w:rPr>
          <w:rFonts w:hint="eastAsia"/>
          <w:szCs w:val="32"/>
        </w:rPr>
        <w:t>工作井质量验收，应根据施工方式符合国家现行标准《建筑地基基础工程施工质量验收标准》</w:t>
      </w:r>
      <w:r>
        <w:rPr>
          <w:rFonts w:hint="eastAsia"/>
          <w:szCs w:val="32"/>
        </w:rPr>
        <w:t>GB</w:t>
      </w:r>
      <w:r w:rsidR="00852AF7">
        <w:rPr>
          <w:rFonts w:hint="eastAsia"/>
          <w:szCs w:val="32"/>
        </w:rPr>
        <w:t xml:space="preserve"> </w:t>
      </w:r>
      <w:r>
        <w:rPr>
          <w:rFonts w:hint="eastAsia"/>
          <w:szCs w:val="32"/>
        </w:rPr>
        <w:t>50202</w:t>
      </w:r>
      <w:r>
        <w:rPr>
          <w:rFonts w:hint="eastAsia"/>
          <w:szCs w:val="32"/>
        </w:rPr>
        <w:t>、《建筑基坑支护技术规程》</w:t>
      </w:r>
      <w:r>
        <w:rPr>
          <w:rFonts w:hint="eastAsia"/>
          <w:szCs w:val="32"/>
        </w:rPr>
        <w:t>JGJ 120</w:t>
      </w:r>
      <w:r>
        <w:rPr>
          <w:rFonts w:hint="eastAsia"/>
          <w:szCs w:val="32"/>
        </w:rPr>
        <w:t>和《型钢水泥土搅拌墙技术规程》</w:t>
      </w:r>
      <w:r>
        <w:rPr>
          <w:rFonts w:hint="eastAsia"/>
          <w:szCs w:val="32"/>
        </w:rPr>
        <w:t xml:space="preserve">JGJ/T 199 </w:t>
      </w:r>
      <w:r>
        <w:rPr>
          <w:rFonts w:hint="eastAsia"/>
          <w:szCs w:val="32"/>
        </w:rPr>
        <w:t>的有关规定。</w:t>
      </w:r>
    </w:p>
    <w:p w14:paraId="51BA45B7" w14:textId="77777777" w:rsidR="00FE7D9B" w:rsidRDefault="00000000">
      <w:pPr>
        <w:rPr>
          <w:szCs w:val="32"/>
        </w:rPr>
      </w:pPr>
      <w:r>
        <w:rPr>
          <w:rFonts w:hint="eastAsia"/>
          <w:b/>
          <w:bCs/>
          <w:szCs w:val="32"/>
        </w:rPr>
        <w:lastRenderedPageBreak/>
        <w:t>13</w:t>
      </w:r>
      <w:r>
        <w:rPr>
          <w:b/>
          <w:bCs/>
          <w:szCs w:val="32"/>
        </w:rPr>
        <w:t>.</w:t>
      </w:r>
      <w:r>
        <w:rPr>
          <w:rFonts w:hint="eastAsia"/>
          <w:b/>
          <w:bCs/>
          <w:szCs w:val="32"/>
        </w:rPr>
        <w:t>3</w:t>
      </w:r>
      <w:r>
        <w:rPr>
          <w:b/>
          <w:bCs/>
          <w:szCs w:val="32"/>
        </w:rPr>
        <w:t>.</w:t>
      </w:r>
      <w:r>
        <w:rPr>
          <w:rFonts w:hint="eastAsia"/>
          <w:b/>
          <w:bCs/>
          <w:szCs w:val="32"/>
        </w:rPr>
        <w:t>2</w:t>
      </w:r>
      <w:r>
        <w:rPr>
          <w:b/>
          <w:bCs/>
          <w:szCs w:val="32"/>
        </w:rPr>
        <w:t xml:space="preserve"> </w:t>
      </w:r>
      <w:r>
        <w:rPr>
          <w:rFonts w:hint="eastAsia"/>
          <w:szCs w:val="32"/>
        </w:rPr>
        <w:t>工程施工质量验收的程序和组织应符合下列规定：</w:t>
      </w:r>
    </w:p>
    <w:p w14:paraId="721153A5" w14:textId="77777777" w:rsidR="00FE7D9B" w:rsidRDefault="00000000">
      <w:pPr>
        <w:ind w:firstLineChars="200" w:firstLine="489"/>
        <w:rPr>
          <w:szCs w:val="32"/>
        </w:rPr>
      </w:pPr>
      <w:r>
        <w:rPr>
          <w:rFonts w:hint="eastAsia"/>
          <w:b/>
          <w:bCs/>
          <w:szCs w:val="32"/>
        </w:rPr>
        <w:t>1</w:t>
      </w:r>
      <w:r>
        <w:rPr>
          <w:szCs w:val="32"/>
        </w:rPr>
        <w:t xml:space="preserve"> </w:t>
      </w:r>
      <w:r>
        <w:rPr>
          <w:rFonts w:hint="eastAsia"/>
          <w:szCs w:val="32"/>
        </w:rPr>
        <w:t>检验批应由施工单位自检合格后，报监理单位，由监理工程师组织施工单位专职质量检查员等进行验收。监理单位应对全部主控项目进行检查，对一般项目的检查内容和数量可根据具体情况确定。顶管工程的检验批质量验收记录应按附录</w:t>
      </w:r>
      <w:r>
        <w:rPr>
          <w:rFonts w:hint="eastAsia"/>
          <w:szCs w:val="32"/>
        </w:rPr>
        <w:t>B</w:t>
      </w:r>
      <w:r>
        <w:rPr>
          <w:rFonts w:hint="eastAsia"/>
          <w:szCs w:val="32"/>
        </w:rPr>
        <w:t>的表</w:t>
      </w:r>
      <w:r>
        <w:rPr>
          <w:rFonts w:hint="eastAsia"/>
          <w:szCs w:val="32"/>
        </w:rPr>
        <w:t>B.1</w:t>
      </w:r>
      <w:r>
        <w:rPr>
          <w:rFonts w:ascii="宋体" w:hAnsi="宋体" w:hint="eastAsia"/>
          <w:szCs w:val="32"/>
        </w:rPr>
        <w:t>～</w:t>
      </w:r>
      <w:r>
        <w:rPr>
          <w:rFonts w:hint="eastAsia"/>
          <w:szCs w:val="32"/>
        </w:rPr>
        <w:t>表</w:t>
      </w:r>
      <w:r>
        <w:rPr>
          <w:rFonts w:hint="eastAsia"/>
          <w:szCs w:val="32"/>
        </w:rPr>
        <w:t>B.6</w:t>
      </w:r>
      <w:r>
        <w:rPr>
          <w:rFonts w:hint="eastAsia"/>
          <w:szCs w:val="32"/>
        </w:rPr>
        <w:t>；</w:t>
      </w:r>
    </w:p>
    <w:p w14:paraId="1DC2DCCD" w14:textId="77777777" w:rsidR="00FE7D9B" w:rsidRDefault="00000000">
      <w:pPr>
        <w:ind w:firstLineChars="200" w:firstLine="489"/>
        <w:rPr>
          <w:szCs w:val="32"/>
        </w:rPr>
      </w:pPr>
      <w:r>
        <w:rPr>
          <w:b/>
          <w:bCs/>
          <w:szCs w:val="32"/>
        </w:rPr>
        <w:t>2</w:t>
      </w:r>
      <w:r>
        <w:rPr>
          <w:rFonts w:hint="eastAsia"/>
          <w:szCs w:val="32"/>
        </w:rPr>
        <w:t xml:space="preserve"> </w:t>
      </w:r>
      <w:r>
        <w:rPr>
          <w:rFonts w:hint="eastAsia"/>
          <w:szCs w:val="32"/>
        </w:rPr>
        <w:t>分项工程应由施工单位自检合格后，报监理单位，由监理工程师组织施工单位分项工程技术负责人等进行验收，并应按附录</w:t>
      </w:r>
      <w:r>
        <w:rPr>
          <w:rFonts w:hint="eastAsia"/>
          <w:szCs w:val="32"/>
        </w:rPr>
        <w:t>C</w:t>
      </w:r>
      <w:r>
        <w:rPr>
          <w:rFonts w:hint="eastAsia"/>
          <w:szCs w:val="32"/>
        </w:rPr>
        <w:t>的表</w:t>
      </w:r>
      <w:r>
        <w:rPr>
          <w:rFonts w:hint="eastAsia"/>
          <w:szCs w:val="32"/>
        </w:rPr>
        <w:t>C.1</w:t>
      </w:r>
      <w:r>
        <w:rPr>
          <w:rFonts w:hint="eastAsia"/>
          <w:szCs w:val="32"/>
        </w:rPr>
        <w:t>填写分项工程验收记录；</w:t>
      </w:r>
    </w:p>
    <w:p w14:paraId="579D61B0" w14:textId="77777777" w:rsidR="00FE7D9B" w:rsidRDefault="00000000">
      <w:pPr>
        <w:ind w:firstLineChars="200" w:firstLine="489"/>
        <w:rPr>
          <w:szCs w:val="32"/>
        </w:rPr>
      </w:pPr>
      <w:r>
        <w:rPr>
          <w:rFonts w:hint="eastAsia"/>
          <w:b/>
          <w:bCs/>
          <w:szCs w:val="32"/>
        </w:rPr>
        <w:t xml:space="preserve">3 </w:t>
      </w:r>
      <w:r>
        <w:rPr>
          <w:rFonts w:hint="eastAsia"/>
          <w:szCs w:val="32"/>
        </w:rPr>
        <w:t>分部工程应由总监理工程师组织施工单位项目负责人和技术、质量负责人等进行验收，并应按附录</w:t>
      </w:r>
      <w:r>
        <w:rPr>
          <w:rFonts w:hint="eastAsia"/>
          <w:szCs w:val="32"/>
        </w:rPr>
        <w:t>C</w:t>
      </w:r>
      <w:r>
        <w:rPr>
          <w:rFonts w:hint="eastAsia"/>
          <w:szCs w:val="32"/>
        </w:rPr>
        <w:t>的表</w:t>
      </w:r>
      <w:r>
        <w:rPr>
          <w:rFonts w:hint="eastAsia"/>
          <w:szCs w:val="32"/>
        </w:rPr>
        <w:t>C.2</w:t>
      </w:r>
      <w:r>
        <w:rPr>
          <w:rFonts w:hint="eastAsia"/>
          <w:szCs w:val="32"/>
        </w:rPr>
        <w:t>填写分部工程验收记录。</w:t>
      </w:r>
    </w:p>
    <w:p w14:paraId="4BB98623" w14:textId="77777777" w:rsidR="00FE7D9B" w:rsidRDefault="00000000">
      <w:pPr>
        <w:ind w:firstLineChars="200" w:firstLine="480"/>
      </w:pPr>
      <w:r>
        <w:rPr>
          <w:rFonts w:hint="eastAsia"/>
        </w:rPr>
        <w:br w:type="page"/>
      </w:r>
    </w:p>
    <w:p w14:paraId="6FEF3903" w14:textId="77777777" w:rsidR="00410B54" w:rsidRDefault="00000000">
      <w:pPr>
        <w:keepNext/>
        <w:keepLines/>
        <w:spacing w:before="120" w:after="120" w:line="578" w:lineRule="auto"/>
        <w:jc w:val="center"/>
        <w:outlineLvl w:val="0"/>
        <w:rPr>
          <w:b/>
          <w:bCs/>
          <w:kern w:val="44"/>
          <w:sz w:val="28"/>
          <w:szCs w:val="44"/>
        </w:rPr>
      </w:pPr>
      <w:bookmarkStart w:id="329" w:name="_Toc77924144"/>
      <w:bookmarkStart w:id="330" w:name="_Toc201932194"/>
      <w:bookmarkStart w:id="331" w:name="_Toc192862068"/>
      <w:bookmarkStart w:id="332" w:name="_Toc15081"/>
      <w:bookmarkStart w:id="333" w:name="_Toc11275"/>
      <w:bookmarkStart w:id="334" w:name="_Toc88422970"/>
      <w:bookmarkStart w:id="335" w:name="_Toc201931164"/>
      <w:bookmarkStart w:id="336" w:name="_Toc32468"/>
      <w:bookmarkStart w:id="337" w:name="_Toc18128"/>
      <w:bookmarkStart w:id="338" w:name="_Toc81900098"/>
      <w:bookmarkStart w:id="339" w:name="_Toc30332"/>
      <w:bookmarkStart w:id="340" w:name="_Toc204269581"/>
      <w:bookmarkEnd w:id="327"/>
      <w:bookmarkEnd w:id="328"/>
      <w:r>
        <w:rPr>
          <w:rFonts w:hint="eastAsia"/>
          <w:b/>
          <w:bCs/>
          <w:kern w:val="44"/>
          <w:sz w:val="28"/>
          <w:szCs w:val="44"/>
        </w:rPr>
        <w:lastRenderedPageBreak/>
        <w:t>附录</w:t>
      </w:r>
      <w:r>
        <w:rPr>
          <w:rFonts w:hint="eastAsia"/>
          <w:b/>
          <w:bCs/>
          <w:kern w:val="44"/>
          <w:sz w:val="28"/>
          <w:szCs w:val="44"/>
        </w:rPr>
        <w:t>A</w:t>
      </w:r>
      <w:bookmarkEnd w:id="329"/>
      <w:bookmarkEnd w:id="330"/>
      <w:bookmarkEnd w:id="331"/>
      <w:bookmarkEnd w:id="332"/>
      <w:bookmarkEnd w:id="333"/>
      <w:bookmarkEnd w:id="334"/>
      <w:bookmarkEnd w:id="335"/>
      <w:bookmarkEnd w:id="336"/>
      <w:bookmarkEnd w:id="337"/>
      <w:bookmarkEnd w:id="338"/>
      <w:bookmarkEnd w:id="339"/>
      <w:bookmarkEnd w:id="340"/>
    </w:p>
    <w:p w14:paraId="275BC774" w14:textId="32EB18D8" w:rsidR="00FE7D9B" w:rsidRPr="00410B54" w:rsidRDefault="00410B54" w:rsidP="00410B54">
      <w:pPr>
        <w:pStyle w:val="14"/>
      </w:pPr>
      <w:r>
        <w:rPr>
          <w:b/>
          <w:bCs w:val="0"/>
        </w:rPr>
        <w:t>A</w:t>
      </w:r>
      <w:r w:rsidRPr="00884DE7">
        <w:rPr>
          <w:b/>
          <w:bCs w:val="0"/>
        </w:rPr>
        <w:t>.0.1</w:t>
      </w:r>
      <w:r w:rsidRPr="00410B54">
        <w:rPr>
          <w:rFonts w:hint="eastAsia"/>
        </w:rPr>
        <w:t>组合顶管施工记录</w:t>
      </w:r>
      <w:r w:rsidRPr="00884DE7">
        <w:rPr>
          <w:rFonts w:hint="eastAsia"/>
        </w:rPr>
        <w:t>按下表填写</w:t>
      </w:r>
      <w:r>
        <w:rPr>
          <w:rFonts w:hint="eastAsia"/>
        </w:rPr>
        <w:t>。</w:t>
      </w:r>
      <w:r w:rsidR="005F2D71">
        <w:rPr>
          <w:rFonts w:hint="eastAsia"/>
          <w:b/>
          <w:sz w:val="28"/>
          <w:szCs w:val="44"/>
        </w:rPr>
        <w:t xml:space="preserve"> </w:t>
      </w:r>
    </w:p>
    <w:p w14:paraId="06FF85B6" w14:textId="22638C14" w:rsidR="00FE7D9B" w:rsidRPr="00410B54" w:rsidRDefault="00410B54">
      <w:pPr>
        <w:pStyle w:val="14"/>
        <w:jc w:val="center"/>
        <w:rPr>
          <w:sz w:val="21"/>
          <w:szCs w:val="21"/>
        </w:rPr>
      </w:pPr>
      <w:bookmarkStart w:id="341" w:name="_Hlk69669097"/>
      <w:r w:rsidRPr="00410B54">
        <w:rPr>
          <w:rFonts w:hint="eastAsia"/>
          <w:sz w:val="21"/>
          <w:szCs w:val="21"/>
        </w:rPr>
        <w:t>表</w:t>
      </w:r>
      <w:r w:rsidRPr="00410B54">
        <w:rPr>
          <w:rFonts w:hint="eastAsia"/>
          <w:sz w:val="21"/>
          <w:szCs w:val="21"/>
        </w:rPr>
        <w:t>A</w:t>
      </w:r>
      <w:r w:rsidRPr="00410B54">
        <w:rPr>
          <w:sz w:val="21"/>
          <w:szCs w:val="21"/>
        </w:rPr>
        <w:t xml:space="preserve">.0.1 </w:t>
      </w:r>
      <w:r w:rsidRPr="00410B54">
        <w:rPr>
          <w:rFonts w:hint="eastAsia"/>
          <w:sz w:val="21"/>
          <w:szCs w:val="21"/>
        </w:rPr>
        <w:t>组合顶管施工记录表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708"/>
        <w:gridCol w:w="709"/>
        <w:gridCol w:w="470"/>
        <w:gridCol w:w="239"/>
        <w:gridCol w:w="709"/>
        <w:gridCol w:w="708"/>
        <w:gridCol w:w="79"/>
        <w:gridCol w:w="617"/>
        <w:gridCol w:w="13"/>
        <w:gridCol w:w="992"/>
        <w:gridCol w:w="80"/>
        <w:gridCol w:w="460"/>
        <w:gridCol w:w="453"/>
        <w:gridCol w:w="651"/>
        <w:gridCol w:w="199"/>
        <w:gridCol w:w="1134"/>
      </w:tblGrid>
      <w:tr w:rsidR="00FE7D9B" w14:paraId="1A723158" w14:textId="77777777">
        <w:trPr>
          <w:trHeight w:val="440"/>
          <w:jc w:val="center"/>
        </w:trPr>
        <w:tc>
          <w:tcPr>
            <w:tcW w:w="5794" w:type="dxa"/>
            <w:gridSpan w:val="10"/>
            <w:vMerge w:val="restart"/>
            <w:vAlign w:val="center"/>
          </w:tcPr>
          <w:p w14:paraId="13B93F0F" w14:textId="77777777" w:rsidR="00FE7D9B" w:rsidRDefault="00000000">
            <w:pPr>
              <w:jc w:val="center"/>
            </w:pPr>
            <w:r>
              <w:rPr>
                <w:rFonts w:hint="eastAsia"/>
              </w:rPr>
              <w:t>组合顶管施工记录</w:t>
            </w:r>
          </w:p>
        </w:tc>
        <w:tc>
          <w:tcPr>
            <w:tcW w:w="1085" w:type="dxa"/>
            <w:gridSpan w:val="3"/>
            <w:vMerge w:val="restart"/>
            <w:vAlign w:val="center"/>
          </w:tcPr>
          <w:p w14:paraId="44B4CECF" w14:textId="77777777" w:rsidR="00FE7D9B" w:rsidRDefault="00000000">
            <w:pPr>
              <w:jc w:val="center"/>
            </w:pPr>
            <w:r>
              <w:rPr>
                <w:rFonts w:hint="eastAsia"/>
              </w:rPr>
              <w:t>编号</w:t>
            </w:r>
          </w:p>
        </w:tc>
        <w:tc>
          <w:tcPr>
            <w:tcW w:w="2897" w:type="dxa"/>
            <w:gridSpan w:val="5"/>
            <w:vAlign w:val="center"/>
          </w:tcPr>
          <w:p w14:paraId="676EA30E" w14:textId="77777777" w:rsidR="00FE7D9B" w:rsidRDefault="00FE7D9B">
            <w:pPr>
              <w:jc w:val="center"/>
            </w:pPr>
          </w:p>
        </w:tc>
      </w:tr>
      <w:tr w:rsidR="00FE7D9B" w14:paraId="22BA2DCB" w14:textId="77777777">
        <w:trPr>
          <w:trHeight w:val="440"/>
          <w:jc w:val="center"/>
        </w:trPr>
        <w:tc>
          <w:tcPr>
            <w:tcW w:w="5794" w:type="dxa"/>
            <w:gridSpan w:val="10"/>
            <w:vMerge/>
          </w:tcPr>
          <w:p w14:paraId="29DBCDF8" w14:textId="77777777" w:rsidR="00FE7D9B" w:rsidRDefault="00FE7D9B"/>
        </w:tc>
        <w:tc>
          <w:tcPr>
            <w:tcW w:w="1085" w:type="dxa"/>
            <w:gridSpan w:val="3"/>
            <w:vMerge/>
          </w:tcPr>
          <w:p w14:paraId="70796421" w14:textId="77777777" w:rsidR="00FE7D9B" w:rsidRDefault="00FE7D9B"/>
        </w:tc>
        <w:tc>
          <w:tcPr>
            <w:tcW w:w="2897" w:type="dxa"/>
            <w:gridSpan w:val="5"/>
            <w:vAlign w:val="center"/>
          </w:tcPr>
          <w:p w14:paraId="7C03394D" w14:textId="77777777" w:rsidR="00FE7D9B" w:rsidRDefault="00FE7D9B">
            <w:pPr>
              <w:jc w:val="center"/>
            </w:pPr>
          </w:p>
        </w:tc>
      </w:tr>
      <w:tr w:rsidR="00FE7D9B" w14:paraId="24605A54" w14:textId="77777777">
        <w:trPr>
          <w:trHeight w:val="440"/>
          <w:jc w:val="center"/>
        </w:trPr>
        <w:tc>
          <w:tcPr>
            <w:tcW w:w="1555" w:type="dxa"/>
            <w:gridSpan w:val="2"/>
            <w:vAlign w:val="center"/>
          </w:tcPr>
          <w:p w14:paraId="5B7B9119" w14:textId="77777777" w:rsidR="00FE7D9B" w:rsidRDefault="00000000">
            <w:pPr>
              <w:jc w:val="center"/>
            </w:pPr>
            <w:r>
              <w:rPr>
                <w:rFonts w:hint="eastAsia"/>
              </w:rPr>
              <w:t>工程名称</w:t>
            </w:r>
          </w:p>
        </w:tc>
        <w:tc>
          <w:tcPr>
            <w:tcW w:w="8221" w:type="dxa"/>
            <w:gridSpan w:val="16"/>
            <w:vAlign w:val="center"/>
          </w:tcPr>
          <w:p w14:paraId="2E7A4972" w14:textId="77777777" w:rsidR="00FE7D9B" w:rsidRDefault="00FE7D9B"/>
        </w:tc>
      </w:tr>
      <w:tr w:rsidR="00FE7D9B" w14:paraId="4F50E2B6" w14:textId="77777777">
        <w:trPr>
          <w:trHeight w:val="440"/>
          <w:jc w:val="center"/>
        </w:trPr>
        <w:tc>
          <w:tcPr>
            <w:tcW w:w="1555" w:type="dxa"/>
            <w:gridSpan w:val="2"/>
            <w:vAlign w:val="center"/>
          </w:tcPr>
          <w:p w14:paraId="1F762009" w14:textId="77777777" w:rsidR="00FE7D9B" w:rsidRDefault="00000000">
            <w:pPr>
              <w:jc w:val="center"/>
            </w:pPr>
            <w:r>
              <w:rPr>
                <w:rFonts w:hint="eastAsia"/>
              </w:rPr>
              <w:t>施工单位</w:t>
            </w:r>
          </w:p>
        </w:tc>
        <w:tc>
          <w:tcPr>
            <w:tcW w:w="8221" w:type="dxa"/>
            <w:gridSpan w:val="16"/>
            <w:vAlign w:val="center"/>
          </w:tcPr>
          <w:p w14:paraId="11B7B2BE" w14:textId="77777777" w:rsidR="00FE7D9B" w:rsidRDefault="00FE7D9B">
            <w:pPr>
              <w:jc w:val="center"/>
            </w:pPr>
          </w:p>
        </w:tc>
      </w:tr>
      <w:tr w:rsidR="00FE7D9B" w14:paraId="354B3427" w14:textId="77777777">
        <w:trPr>
          <w:trHeight w:val="440"/>
          <w:jc w:val="center"/>
        </w:trPr>
        <w:tc>
          <w:tcPr>
            <w:tcW w:w="1555" w:type="dxa"/>
            <w:gridSpan w:val="2"/>
            <w:vAlign w:val="center"/>
          </w:tcPr>
          <w:p w14:paraId="6D164917" w14:textId="77777777" w:rsidR="00FE7D9B" w:rsidRDefault="00000000">
            <w:pPr>
              <w:jc w:val="center"/>
            </w:pPr>
            <w:r>
              <w:rPr>
                <w:rFonts w:hint="eastAsia"/>
              </w:rPr>
              <w:t>位置（桩号）</w:t>
            </w:r>
          </w:p>
        </w:tc>
        <w:tc>
          <w:tcPr>
            <w:tcW w:w="1417" w:type="dxa"/>
            <w:gridSpan w:val="2"/>
            <w:vAlign w:val="center"/>
          </w:tcPr>
          <w:p w14:paraId="0AFEE38E" w14:textId="77777777" w:rsidR="00FE7D9B" w:rsidRDefault="00FE7D9B">
            <w:pPr>
              <w:jc w:val="center"/>
            </w:pPr>
          </w:p>
        </w:tc>
        <w:tc>
          <w:tcPr>
            <w:tcW w:w="1418" w:type="dxa"/>
            <w:gridSpan w:val="3"/>
            <w:vAlign w:val="center"/>
          </w:tcPr>
          <w:p w14:paraId="6F6C7D26" w14:textId="77777777" w:rsidR="00FE7D9B" w:rsidRDefault="00000000">
            <w:pPr>
              <w:jc w:val="center"/>
            </w:pPr>
            <w:r>
              <w:rPr>
                <w:rFonts w:hint="eastAsia"/>
              </w:rPr>
              <w:t>管材</w:t>
            </w:r>
          </w:p>
        </w:tc>
        <w:tc>
          <w:tcPr>
            <w:tcW w:w="1417" w:type="dxa"/>
            <w:gridSpan w:val="4"/>
            <w:vAlign w:val="center"/>
          </w:tcPr>
          <w:p w14:paraId="300A0E58" w14:textId="77777777" w:rsidR="00FE7D9B" w:rsidRDefault="00FE7D9B">
            <w:pPr>
              <w:jc w:val="center"/>
              <w:rPr>
                <w:spacing w:val="-20"/>
              </w:rPr>
            </w:pPr>
          </w:p>
        </w:tc>
        <w:tc>
          <w:tcPr>
            <w:tcW w:w="1985" w:type="dxa"/>
            <w:gridSpan w:val="4"/>
            <w:vAlign w:val="center"/>
          </w:tcPr>
          <w:p w14:paraId="0CD52368" w14:textId="77777777" w:rsidR="00FE7D9B" w:rsidRDefault="00000000">
            <w:pPr>
              <w:jc w:val="center"/>
            </w:pPr>
            <w:r>
              <w:rPr>
                <w:rFonts w:hint="eastAsia"/>
              </w:rPr>
              <w:t>管节规格</w:t>
            </w:r>
          </w:p>
        </w:tc>
        <w:tc>
          <w:tcPr>
            <w:tcW w:w="1984" w:type="dxa"/>
            <w:gridSpan w:val="3"/>
            <w:vAlign w:val="center"/>
          </w:tcPr>
          <w:p w14:paraId="67BC13A9" w14:textId="77777777" w:rsidR="00FE7D9B" w:rsidRDefault="00FE7D9B">
            <w:pPr>
              <w:jc w:val="center"/>
            </w:pPr>
          </w:p>
        </w:tc>
      </w:tr>
      <w:tr w:rsidR="00FE7D9B" w14:paraId="09DF93DF" w14:textId="77777777">
        <w:trPr>
          <w:trHeight w:val="440"/>
          <w:jc w:val="center"/>
        </w:trPr>
        <w:tc>
          <w:tcPr>
            <w:tcW w:w="1555" w:type="dxa"/>
            <w:gridSpan w:val="2"/>
            <w:vAlign w:val="center"/>
          </w:tcPr>
          <w:p w14:paraId="211C9C61" w14:textId="77777777" w:rsidR="00FE7D9B" w:rsidRDefault="00000000">
            <w:pPr>
              <w:jc w:val="center"/>
            </w:pPr>
            <w:r>
              <w:rPr>
                <w:rFonts w:hint="eastAsia"/>
              </w:rPr>
              <w:t>顶推设备规格</w:t>
            </w:r>
          </w:p>
        </w:tc>
        <w:tc>
          <w:tcPr>
            <w:tcW w:w="1417" w:type="dxa"/>
            <w:gridSpan w:val="2"/>
            <w:vAlign w:val="center"/>
          </w:tcPr>
          <w:p w14:paraId="61A7F167" w14:textId="77777777" w:rsidR="00FE7D9B" w:rsidRDefault="00FE7D9B">
            <w:pPr>
              <w:jc w:val="center"/>
            </w:pPr>
          </w:p>
        </w:tc>
        <w:tc>
          <w:tcPr>
            <w:tcW w:w="1418" w:type="dxa"/>
            <w:gridSpan w:val="3"/>
            <w:vAlign w:val="center"/>
          </w:tcPr>
          <w:p w14:paraId="02E4F728" w14:textId="77777777" w:rsidR="00FE7D9B" w:rsidRDefault="00000000">
            <w:pPr>
              <w:jc w:val="center"/>
            </w:pPr>
            <w:r>
              <w:rPr>
                <w:rFonts w:hint="eastAsia"/>
              </w:rPr>
              <w:t>顶推推力</w:t>
            </w:r>
          </w:p>
        </w:tc>
        <w:tc>
          <w:tcPr>
            <w:tcW w:w="1417" w:type="dxa"/>
            <w:gridSpan w:val="4"/>
            <w:vAlign w:val="center"/>
          </w:tcPr>
          <w:p w14:paraId="24EA5AE0" w14:textId="77777777" w:rsidR="00FE7D9B" w:rsidRDefault="00FE7D9B">
            <w:pPr>
              <w:jc w:val="center"/>
            </w:pPr>
          </w:p>
        </w:tc>
        <w:tc>
          <w:tcPr>
            <w:tcW w:w="1985" w:type="dxa"/>
            <w:gridSpan w:val="4"/>
            <w:vAlign w:val="center"/>
          </w:tcPr>
          <w:p w14:paraId="4DAD16B2" w14:textId="77777777" w:rsidR="00FE7D9B" w:rsidRDefault="00000000">
            <w:pPr>
              <w:jc w:val="center"/>
            </w:pPr>
            <w:r>
              <w:rPr>
                <w:rFonts w:hint="eastAsia"/>
              </w:rPr>
              <w:t>顶推措施</w:t>
            </w:r>
          </w:p>
        </w:tc>
        <w:tc>
          <w:tcPr>
            <w:tcW w:w="1984" w:type="dxa"/>
            <w:gridSpan w:val="3"/>
            <w:vAlign w:val="center"/>
          </w:tcPr>
          <w:p w14:paraId="044C9AE9" w14:textId="77777777" w:rsidR="00FE7D9B" w:rsidRDefault="00FE7D9B">
            <w:pPr>
              <w:jc w:val="center"/>
            </w:pPr>
          </w:p>
        </w:tc>
      </w:tr>
      <w:tr w:rsidR="00FE7D9B" w14:paraId="5650571A" w14:textId="77777777">
        <w:trPr>
          <w:trHeight w:val="440"/>
          <w:jc w:val="center"/>
        </w:trPr>
        <w:tc>
          <w:tcPr>
            <w:tcW w:w="1555" w:type="dxa"/>
            <w:gridSpan w:val="2"/>
            <w:vAlign w:val="center"/>
          </w:tcPr>
          <w:p w14:paraId="61388077" w14:textId="77777777" w:rsidR="00FE7D9B" w:rsidRDefault="00000000">
            <w:pPr>
              <w:jc w:val="center"/>
            </w:pPr>
            <w:r>
              <w:rPr>
                <w:rFonts w:hint="eastAsia"/>
              </w:rPr>
              <w:t>接管形式</w:t>
            </w:r>
          </w:p>
        </w:tc>
        <w:tc>
          <w:tcPr>
            <w:tcW w:w="1417" w:type="dxa"/>
            <w:gridSpan w:val="2"/>
            <w:vAlign w:val="center"/>
          </w:tcPr>
          <w:p w14:paraId="4FA546BF" w14:textId="77777777" w:rsidR="00FE7D9B" w:rsidRDefault="00FE7D9B">
            <w:pPr>
              <w:jc w:val="center"/>
            </w:pPr>
          </w:p>
        </w:tc>
        <w:tc>
          <w:tcPr>
            <w:tcW w:w="1418" w:type="dxa"/>
            <w:gridSpan w:val="3"/>
            <w:vAlign w:val="center"/>
          </w:tcPr>
          <w:p w14:paraId="1297EE59" w14:textId="77777777" w:rsidR="00FE7D9B" w:rsidRDefault="00000000">
            <w:pPr>
              <w:jc w:val="center"/>
            </w:pPr>
            <w:r>
              <w:rPr>
                <w:rFonts w:hint="eastAsia"/>
              </w:rPr>
              <w:t>地层情况</w:t>
            </w:r>
          </w:p>
        </w:tc>
        <w:tc>
          <w:tcPr>
            <w:tcW w:w="1417" w:type="dxa"/>
            <w:gridSpan w:val="4"/>
            <w:vAlign w:val="center"/>
          </w:tcPr>
          <w:p w14:paraId="699F8174" w14:textId="77777777" w:rsidR="00FE7D9B" w:rsidRDefault="00FE7D9B">
            <w:pPr>
              <w:jc w:val="center"/>
            </w:pPr>
          </w:p>
        </w:tc>
        <w:tc>
          <w:tcPr>
            <w:tcW w:w="1985" w:type="dxa"/>
            <w:gridSpan w:val="4"/>
            <w:vAlign w:val="center"/>
          </w:tcPr>
          <w:p w14:paraId="27363707" w14:textId="77777777" w:rsidR="00FE7D9B" w:rsidRDefault="00000000">
            <w:pPr>
              <w:jc w:val="center"/>
            </w:pPr>
            <w:r>
              <w:rPr>
                <w:rFonts w:hint="eastAsia"/>
              </w:rPr>
              <w:t>水文状况</w:t>
            </w:r>
          </w:p>
        </w:tc>
        <w:tc>
          <w:tcPr>
            <w:tcW w:w="1984" w:type="dxa"/>
            <w:gridSpan w:val="3"/>
            <w:vAlign w:val="center"/>
          </w:tcPr>
          <w:p w14:paraId="65E9D2FE" w14:textId="77777777" w:rsidR="00FE7D9B" w:rsidRDefault="00FE7D9B">
            <w:pPr>
              <w:jc w:val="center"/>
            </w:pPr>
          </w:p>
        </w:tc>
      </w:tr>
      <w:tr w:rsidR="00FE7D9B" w14:paraId="6DDE8E4F" w14:textId="77777777">
        <w:trPr>
          <w:trHeight w:val="559"/>
          <w:jc w:val="center"/>
        </w:trPr>
        <w:tc>
          <w:tcPr>
            <w:tcW w:w="988" w:type="dxa"/>
            <w:vMerge w:val="restart"/>
            <w:vAlign w:val="center"/>
          </w:tcPr>
          <w:p w14:paraId="632A71CF" w14:textId="77777777" w:rsidR="00FE7D9B" w:rsidRDefault="00000000">
            <w:pPr>
              <w:jc w:val="center"/>
            </w:pPr>
            <w:r>
              <w:rPr>
                <w:rFonts w:hint="eastAsia"/>
              </w:rPr>
              <w:t>日</w:t>
            </w:r>
            <w:r>
              <w:rPr>
                <w:rFonts w:hint="eastAsia"/>
              </w:rPr>
              <w:t xml:space="preserve">  </w:t>
            </w:r>
            <w:r>
              <w:rPr>
                <w:rFonts w:hint="eastAsia"/>
              </w:rPr>
              <w:t>期</w:t>
            </w:r>
          </w:p>
          <w:p w14:paraId="6E5D0B95" w14:textId="77777777" w:rsidR="00FE7D9B" w:rsidRDefault="00000000">
            <w:pPr>
              <w:jc w:val="center"/>
              <w:rPr>
                <w:spacing w:val="-24"/>
                <w:w w:val="90"/>
              </w:rPr>
            </w:pPr>
            <w:r>
              <w:rPr>
                <w:rFonts w:hint="eastAsia"/>
                <w:spacing w:val="-24"/>
                <w:w w:val="90"/>
              </w:rPr>
              <w:t>（月</w:t>
            </w:r>
            <w:r>
              <w:rPr>
                <w:rFonts w:hint="eastAsia"/>
                <w:spacing w:val="-24"/>
                <w:w w:val="90"/>
              </w:rPr>
              <w:t>/</w:t>
            </w:r>
            <w:r>
              <w:rPr>
                <w:rFonts w:hint="eastAsia"/>
                <w:spacing w:val="-24"/>
                <w:w w:val="90"/>
              </w:rPr>
              <w:t>日）</w:t>
            </w:r>
          </w:p>
        </w:tc>
        <w:tc>
          <w:tcPr>
            <w:tcW w:w="567" w:type="dxa"/>
            <w:vMerge w:val="restart"/>
            <w:vAlign w:val="center"/>
          </w:tcPr>
          <w:p w14:paraId="029236DD" w14:textId="77777777" w:rsidR="00FE7D9B" w:rsidRDefault="00000000">
            <w:pPr>
              <w:jc w:val="center"/>
            </w:pPr>
            <w:r>
              <w:rPr>
                <w:rFonts w:hint="eastAsia"/>
              </w:rPr>
              <w:t>班次</w:t>
            </w:r>
          </w:p>
        </w:tc>
        <w:tc>
          <w:tcPr>
            <w:tcW w:w="708" w:type="dxa"/>
            <w:vMerge w:val="restart"/>
            <w:vAlign w:val="center"/>
          </w:tcPr>
          <w:p w14:paraId="3E4F66C5" w14:textId="77777777" w:rsidR="00FE7D9B" w:rsidRDefault="00000000">
            <w:pPr>
              <w:jc w:val="center"/>
            </w:pPr>
            <w:r>
              <w:rPr>
                <w:rFonts w:hint="eastAsia"/>
              </w:rPr>
              <w:t>进尺</w:t>
            </w:r>
            <w:r>
              <w:rPr>
                <w:rFonts w:hint="eastAsia"/>
                <w:spacing w:val="-40"/>
              </w:rPr>
              <w:t>（</w:t>
            </w:r>
            <w:r>
              <w:rPr>
                <w:rFonts w:hint="eastAsia"/>
                <w:spacing w:val="-40"/>
              </w:rPr>
              <w:t>m</w:t>
            </w:r>
            <w:r>
              <w:rPr>
                <w:rFonts w:hint="eastAsia"/>
                <w:spacing w:val="-40"/>
              </w:rPr>
              <w:t>）</w:t>
            </w:r>
          </w:p>
        </w:tc>
        <w:tc>
          <w:tcPr>
            <w:tcW w:w="709" w:type="dxa"/>
            <w:vMerge w:val="restart"/>
            <w:vAlign w:val="center"/>
          </w:tcPr>
          <w:p w14:paraId="07266D09" w14:textId="77777777" w:rsidR="00FE7D9B" w:rsidRDefault="00000000">
            <w:pPr>
              <w:jc w:val="center"/>
            </w:pPr>
            <w:r>
              <w:rPr>
                <w:rFonts w:hint="eastAsia"/>
              </w:rPr>
              <w:t>累计进尺</w:t>
            </w:r>
          </w:p>
          <w:p w14:paraId="6831B81A" w14:textId="77777777" w:rsidR="00FE7D9B" w:rsidRDefault="00000000">
            <w:pPr>
              <w:jc w:val="center"/>
            </w:pPr>
            <w:r>
              <w:rPr>
                <w:rFonts w:hint="eastAsia"/>
                <w:spacing w:val="-40"/>
              </w:rPr>
              <w:t>（</w:t>
            </w:r>
            <w:r>
              <w:rPr>
                <w:rFonts w:hint="eastAsia"/>
                <w:spacing w:val="-40"/>
              </w:rPr>
              <w:t>m</w:t>
            </w:r>
            <w:r>
              <w:rPr>
                <w:rFonts w:hint="eastAsia"/>
                <w:spacing w:val="-40"/>
              </w:rPr>
              <w:t>）</w:t>
            </w:r>
          </w:p>
        </w:tc>
        <w:tc>
          <w:tcPr>
            <w:tcW w:w="1418" w:type="dxa"/>
            <w:gridSpan w:val="3"/>
            <w:vAlign w:val="center"/>
          </w:tcPr>
          <w:p w14:paraId="5670A25F" w14:textId="77777777" w:rsidR="00FE7D9B" w:rsidRDefault="00000000">
            <w:pPr>
              <w:jc w:val="center"/>
            </w:pPr>
            <w:r>
              <w:rPr>
                <w:rFonts w:hint="eastAsia"/>
              </w:rPr>
              <w:t>中线位移偏差（</w:t>
            </w:r>
            <w:r>
              <w:rPr>
                <w:rFonts w:hint="eastAsia"/>
              </w:rPr>
              <w:t>mm</w:t>
            </w:r>
            <w:r>
              <w:rPr>
                <w:rFonts w:hint="eastAsia"/>
              </w:rPr>
              <w:t>）</w:t>
            </w:r>
          </w:p>
        </w:tc>
        <w:tc>
          <w:tcPr>
            <w:tcW w:w="1417" w:type="dxa"/>
            <w:gridSpan w:val="4"/>
            <w:vAlign w:val="center"/>
          </w:tcPr>
          <w:p w14:paraId="3A120A0D" w14:textId="77777777" w:rsidR="00FE7D9B" w:rsidRDefault="00000000">
            <w:pPr>
              <w:jc w:val="center"/>
            </w:pPr>
            <w:r>
              <w:rPr>
                <w:rFonts w:hint="eastAsia"/>
              </w:rPr>
              <w:t>管底高程偏差（</w:t>
            </w:r>
            <w:r>
              <w:rPr>
                <w:rFonts w:hint="eastAsia"/>
              </w:rPr>
              <w:t>mm</w:t>
            </w:r>
            <w:r>
              <w:rPr>
                <w:rFonts w:hint="eastAsia"/>
              </w:rPr>
              <w:t>）</w:t>
            </w:r>
          </w:p>
        </w:tc>
        <w:tc>
          <w:tcPr>
            <w:tcW w:w="992" w:type="dxa"/>
            <w:vMerge w:val="restart"/>
            <w:vAlign w:val="center"/>
          </w:tcPr>
          <w:p w14:paraId="61187202" w14:textId="77777777" w:rsidR="00FE7D9B" w:rsidRDefault="00000000">
            <w:pPr>
              <w:ind w:leftChars="-31" w:left="-74"/>
              <w:jc w:val="center"/>
            </w:pPr>
            <w:r>
              <w:rPr>
                <w:rFonts w:hint="eastAsia"/>
              </w:rPr>
              <w:t>相邻管间错口（</w:t>
            </w:r>
            <w:r>
              <w:rPr>
                <w:rFonts w:hint="eastAsia"/>
              </w:rPr>
              <w:t>mm</w:t>
            </w:r>
            <w:r>
              <w:rPr>
                <w:rFonts w:hint="eastAsia"/>
              </w:rPr>
              <w:t>）</w:t>
            </w:r>
          </w:p>
        </w:tc>
        <w:tc>
          <w:tcPr>
            <w:tcW w:w="993" w:type="dxa"/>
            <w:gridSpan w:val="3"/>
            <w:vMerge w:val="restart"/>
            <w:vAlign w:val="center"/>
          </w:tcPr>
          <w:p w14:paraId="01DA960A" w14:textId="77777777" w:rsidR="00FE7D9B" w:rsidRDefault="00000000">
            <w:pPr>
              <w:ind w:leftChars="-40" w:left="-96"/>
              <w:jc w:val="center"/>
            </w:pPr>
            <w:r>
              <w:rPr>
                <w:rFonts w:hint="eastAsia"/>
              </w:rPr>
              <w:t>对顶管节错口（</w:t>
            </w:r>
            <w:r>
              <w:rPr>
                <w:rFonts w:hint="eastAsia"/>
              </w:rPr>
              <w:t>mm</w:t>
            </w:r>
            <w:r>
              <w:rPr>
                <w:rFonts w:hint="eastAsia"/>
              </w:rPr>
              <w:t>）</w:t>
            </w:r>
          </w:p>
        </w:tc>
        <w:tc>
          <w:tcPr>
            <w:tcW w:w="850" w:type="dxa"/>
            <w:gridSpan w:val="2"/>
            <w:vMerge w:val="restart"/>
            <w:vAlign w:val="center"/>
          </w:tcPr>
          <w:p w14:paraId="39BAB2E8" w14:textId="77777777" w:rsidR="00FE7D9B" w:rsidRDefault="00000000">
            <w:pPr>
              <w:jc w:val="center"/>
            </w:pPr>
            <w:r>
              <w:rPr>
                <w:rFonts w:hint="eastAsia"/>
              </w:rPr>
              <w:t>最大顶力</w:t>
            </w:r>
          </w:p>
          <w:p w14:paraId="4A6E4DBE" w14:textId="77777777" w:rsidR="00FE7D9B" w:rsidRDefault="00000000">
            <w:pPr>
              <w:jc w:val="center"/>
            </w:pPr>
            <w:r>
              <w:rPr>
                <w:rFonts w:hint="eastAsia"/>
              </w:rPr>
              <w:t>(t)</w:t>
            </w:r>
          </w:p>
        </w:tc>
        <w:tc>
          <w:tcPr>
            <w:tcW w:w="1134" w:type="dxa"/>
            <w:vMerge w:val="restart"/>
            <w:vAlign w:val="center"/>
          </w:tcPr>
          <w:p w14:paraId="04A94C3E" w14:textId="77777777" w:rsidR="00FE7D9B" w:rsidRDefault="00000000">
            <w:pPr>
              <w:jc w:val="center"/>
            </w:pPr>
            <w:r>
              <w:rPr>
                <w:rFonts w:hint="eastAsia"/>
              </w:rPr>
              <w:t>发生意外情况及采取的措施</w:t>
            </w:r>
          </w:p>
        </w:tc>
      </w:tr>
      <w:tr w:rsidR="00FE7D9B" w14:paraId="0BE76DBF" w14:textId="77777777">
        <w:trPr>
          <w:trHeight w:val="294"/>
          <w:jc w:val="center"/>
        </w:trPr>
        <w:tc>
          <w:tcPr>
            <w:tcW w:w="988" w:type="dxa"/>
            <w:vMerge/>
            <w:vAlign w:val="center"/>
          </w:tcPr>
          <w:p w14:paraId="0E0657DA" w14:textId="77777777" w:rsidR="00FE7D9B" w:rsidRDefault="00FE7D9B">
            <w:pPr>
              <w:jc w:val="center"/>
            </w:pPr>
          </w:p>
        </w:tc>
        <w:tc>
          <w:tcPr>
            <w:tcW w:w="567" w:type="dxa"/>
            <w:vMerge/>
            <w:vAlign w:val="center"/>
          </w:tcPr>
          <w:p w14:paraId="2464F015" w14:textId="77777777" w:rsidR="00FE7D9B" w:rsidRDefault="00FE7D9B">
            <w:pPr>
              <w:jc w:val="center"/>
            </w:pPr>
          </w:p>
        </w:tc>
        <w:tc>
          <w:tcPr>
            <w:tcW w:w="708" w:type="dxa"/>
            <w:vMerge/>
            <w:vAlign w:val="center"/>
          </w:tcPr>
          <w:p w14:paraId="4F5B1DB6" w14:textId="77777777" w:rsidR="00FE7D9B" w:rsidRDefault="00FE7D9B">
            <w:pPr>
              <w:jc w:val="center"/>
            </w:pPr>
          </w:p>
        </w:tc>
        <w:tc>
          <w:tcPr>
            <w:tcW w:w="709" w:type="dxa"/>
            <w:vMerge/>
            <w:vAlign w:val="center"/>
          </w:tcPr>
          <w:p w14:paraId="758F9EEA" w14:textId="77777777" w:rsidR="00FE7D9B" w:rsidRDefault="00FE7D9B">
            <w:pPr>
              <w:jc w:val="center"/>
            </w:pPr>
          </w:p>
        </w:tc>
        <w:tc>
          <w:tcPr>
            <w:tcW w:w="709" w:type="dxa"/>
            <w:gridSpan w:val="2"/>
            <w:vAlign w:val="center"/>
          </w:tcPr>
          <w:p w14:paraId="21D06202" w14:textId="77777777" w:rsidR="00FE7D9B" w:rsidRDefault="00000000">
            <w:pPr>
              <w:jc w:val="center"/>
            </w:pPr>
            <w:r>
              <w:rPr>
                <w:rFonts w:hint="eastAsia"/>
              </w:rPr>
              <w:t>偏左</w:t>
            </w:r>
          </w:p>
        </w:tc>
        <w:tc>
          <w:tcPr>
            <w:tcW w:w="709" w:type="dxa"/>
            <w:vAlign w:val="center"/>
          </w:tcPr>
          <w:p w14:paraId="524CA8E3" w14:textId="77777777" w:rsidR="00FE7D9B" w:rsidRDefault="00000000">
            <w:pPr>
              <w:jc w:val="center"/>
            </w:pPr>
            <w:r>
              <w:rPr>
                <w:rFonts w:hint="eastAsia"/>
              </w:rPr>
              <w:t>偏右</w:t>
            </w:r>
          </w:p>
        </w:tc>
        <w:tc>
          <w:tcPr>
            <w:tcW w:w="708" w:type="dxa"/>
            <w:vAlign w:val="center"/>
          </w:tcPr>
          <w:p w14:paraId="61F7F536" w14:textId="77777777" w:rsidR="00FE7D9B" w:rsidRDefault="00000000">
            <w:pPr>
              <w:jc w:val="center"/>
              <w:rPr>
                <w:spacing w:val="-40"/>
              </w:rPr>
            </w:pPr>
            <w:r>
              <w:rPr>
                <w:rFonts w:hint="eastAsia"/>
                <w:spacing w:val="-40"/>
              </w:rPr>
              <w:t>（</w:t>
            </w:r>
            <w:r>
              <w:rPr>
                <w:rFonts w:hint="eastAsia"/>
                <w:spacing w:val="-40"/>
              </w:rPr>
              <w:t>+</w:t>
            </w:r>
            <w:r>
              <w:rPr>
                <w:rFonts w:hint="eastAsia"/>
                <w:spacing w:val="-40"/>
              </w:rPr>
              <w:t>）</w:t>
            </w:r>
          </w:p>
        </w:tc>
        <w:tc>
          <w:tcPr>
            <w:tcW w:w="709" w:type="dxa"/>
            <w:gridSpan w:val="3"/>
            <w:vAlign w:val="center"/>
          </w:tcPr>
          <w:p w14:paraId="00871647" w14:textId="77777777" w:rsidR="00FE7D9B" w:rsidRDefault="00000000">
            <w:pPr>
              <w:jc w:val="center"/>
              <w:rPr>
                <w:spacing w:val="-40"/>
              </w:rPr>
            </w:pPr>
            <w:r>
              <w:rPr>
                <w:rFonts w:hint="eastAsia"/>
                <w:spacing w:val="-40"/>
              </w:rPr>
              <w:t>（</w:t>
            </w:r>
            <w:r>
              <w:rPr>
                <w:rFonts w:hint="eastAsia"/>
                <w:spacing w:val="-40"/>
              </w:rPr>
              <w:t>-</w:t>
            </w:r>
            <w:r>
              <w:rPr>
                <w:rFonts w:hint="eastAsia"/>
                <w:spacing w:val="-40"/>
              </w:rPr>
              <w:t>）</w:t>
            </w:r>
          </w:p>
        </w:tc>
        <w:tc>
          <w:tcPr>
            <w:tcW w:w="992" w:type="dxa"/>
            <w:vMerge/>
            <w:vAlign w:val="center"/>
          </w:tcPr>
          <w:p w14:paraId="596E465B" w14:textId="77777777" w:rsidR="00FE7D9B" w:rsidRDefault="00FE7D9B">
            <w:pPr>
              <w:jc w:val="center"/>
            </w:pPr>
          </w:p>
        </w:tc>
        <w:tc>
          <w:tcPr>
            <w:tcW w:w="993" w:type="dxa"/>
            <w:gridSpan w:val="3"/>
            <w:vMerge/>
            <w:vAlign w:val="center"/>
          </w:tcPr>
          <w:p w14:paraId="768E0379" w14:textId="77777777" w:rsidR="00FE7D9B" w:rsidRDefault="00FE7D9B">
            <w:pPr>
              <w:jc w:val="center"/>
            </w:pPr>
          </w:p>
        </w:tc>
        <w:tc>
          <w:tcPr>
            <w:tcW w:w="850" w:type="dxa"/>
            <w:gridSpan w:val="2"/>
            <w:vMerge/>
            <w:vAlign w:val="center"/>
          </w:tcPr>
          <w:p w14:paraId="41282C46" w14:textId="77777777" w:rsidR="00FE7D9B" w:rsidRDefault="00FE7D9B">
            <w:pPr>
              <w:jc w:val="center"/>
            </w:pPr>
          </w:p>
        </w:tc>
        <w:tc>
          <w:tcPr>
            <w:tcW w:w="1134" w:type="dxa"/>
            <w:vMerge/>
            <w:vAlign w:val="center"/>
          </w:tcPr>
          <w:p w14:paraId="3D3741E3" w14:textId="77777777" w:rsidR="00FE7D9B" w:rsidRDefault="00FE7D9B">
            <w:pPr>
              <w:jc w:val="center"/>
            </w:pPr>
          </w:p>
        </w:tc>
      </w:tr>
      <w:tr w:rsidR="00FE7D9B" w14:paraId="238EF255" w14:textId="77777777">
        <w:trPr>
          <w:trHeight w:hRule="exact" w:val="440"/>
          <w:jc w:val="center"/>
        </w:trPr>
        <w:tc>
          <w:tcPr>
            <w:tcW w:w="988" w:type="dxa"/>
            <w:vAlign w:val="center"/>
          </w:tcPr>
          <w:p w14:paraId="4869E86A" w14:textId="77777777" w:rsidR="00FE7D9B" w:rsidRDefault="00FE7D9B">
            <w:pPr>
              <w:jc w:val="center"/>
            </w:pPr>
          </w:p>
        </w:tc>
        <w:tc>
          <w:tcPr>
            <w:tcW w:w="567" w:type="dxa"/>
            <w:vAlign w:val="center"/>
          </w:tcPr>
          <w:p w14:paraId="220614E8" w14:textId="77777777" w:rsidR="00FE7D9B" w:rsidRDefault="00FE7D9B">
            <w:pPr>
              <w:jc w:val="center"/>
            </w:pPr>
          </w:p>
        </w:tc>
        <w:tc>
          <w:tcPr>
            <w:tcW w:w="708" w:type="dxa"/>
            <w:vAlign w:val="center"/>
          </w:tcPr>
          <w:p w14:paraId="5E5CDF6C" w14:textId="77777777" w:rsidR="00FE7D9B" w:rsidRDefault="00FE7D9B">
            <w:pPr>
              <w:jc w:val="center"/>
            </w:pPr>
          </w:p>
        </w:tc>
        <w:tc>
          <w:tcPr>
            <w:tcW w:w="709" w:type="dxa"/>
            <w:vAlign w:val="center"/>
          </w:tcPr>
          <w:p w14:paraId="2BF41597" w14:textId="77777777" w:rsidR="00FE7D9B" w:rsidRDefault="00FE7D9B">
            <w:pPr>
              <w:jc w:val="center"/>
            </w:pPr>
          </w:p>
        </w:tc>
        <w:tc>
          <w:tcPr>
            <w:tcW w:w="709" w:type="dxa"/>
            <w:gridSpan w:val="2"/>
            <w:vAlign w:val="center"/>
          </w:tcPr>
          <w:p w14:paraId="4DED1626" w14:textId="77777777" w:rsidR="00FE7D9B" w:rsidRDefault="00FE7D9B">
            <w:pPr>
              <w:jc w:val="center"/>
            </w:pPr>
          </w:p>
        </w:tc>
        <w:tc>
          <w:tcPr>
            <w:tcW w:w="709" w:type="dxa"/>
            <w:vAlign w:val="center"/>
          </w:tcPr>
          <w:p w14:paraId="1B7796E9" w14:textId="77777777" w:rsidR="00FE7D9B" w:rsidRDefault="00FE7D9B">
            <w:pPr>
              <w:jc w:val="center"/>
            </w:pPr>
          </w:p>
        </w:tc>
        <w:tc>
          <w:tcPr>
            <w:tcW w:w="708" w:type="dxa"/>
            <w:vAlign w:val="center"/>
          </w:tcPr>
          <w:p w14:paraId="55E519B9" w14:textId="77777777" w:rsidR="00FE7D9B" w:rsidRDefault="00FE7D9B">
            <w:pPr>
              <w:jc w:val="center"/>
            </w:pPr>
          </w:p>
        </w:tc>
        <w:tc>
          <w:tcPr>
            <w:tcW w:w="709" w:type="dxa"/>
            <w:gridSpan w:val="3"/>
            <w:vAlign w:val="center"/>
          </w:tcPr>
          <w:p w14:paraId="5118A712" w14:textId="77777777" w:rsidR="00FE7D9B" w:rsidRDefault="00FE7D9B">
            <w:pPr>
              <w:jc w:val="center"/>
            </w:pPr>
          </w:p>
        </w:tc>
        <w:tc>
          <w:tcPr>
            <w:tcW w:w="992" w:type="dxa"/>
            <w:vAlign w:val="center"/>
          </w:tcPr>
          <w:p w14:paraId="39CE47B7" w14:textId="77777777" w:rsidR="00FE7D9B" w:rsidRDefault="00FE7D9B">
            <w:pPr>
              <w:jc w:val="center"/>
            </w:pPr>
          </w:p>
        </w:tc>
        <w:tc>
          <w:tcPr>
            <w:tcW w:w="993" w:type="dxa"/>
            <w:gridSpan w:val="3"/>
            <w:vAlign w:val="center"/>
          </w:tcPr>
          <w:p w14:paraId="39A1F9B8" w14:textId="77777777" w:rsidR="00FE7D9B" w:rsidRDefault="00FE7D9B">
            <w:pPr>
              <w:jc w:val="center"/>
            </w:pPr>
          </w:p>
        </w:tc>
        <w:tc>
          <w:tcPr>
            <w:tcW w:w="850" w:type="dxa"/>
            <w:gridSpan w:val="2"/>
            <w:vAlign w:val="center"/>
          </w:tcPr>
          <w:p w14:paraId="15F5D134" w14:textId="77777777" w:rsidR="00FE7D9B" w:rsidRDefault="00FE7D9B">
            <w:pPr>
              <w:jc w:val="center"/>
            </w:pPr>
          </w:p>
        </w:tc>
        <w:tc>
          <w:tcPr>
            <w:tcW w:w="1134" w:type="dxa"/>
            <w:vAlign w:val="center"/>
          </w:tcPr>
          <w:p w14:paraId="126764B3" w14:textId="77777777" w:rsidR="00FE7D9B" w:rsidRDefault="00FE7D9B">
            <w:pPr>
              <w:jc w:val="center"/>
            </w:pPr>
          </w:p>
        </w:tc>
      </w:tr>
      <w:tr w:rsidR="00FE7D9B" w14:paraId="2A5051BD" w14:textId="77777777">
        <w:trPr>
          <w:trHeight w:hRule="exact" w:val="440"/>
          <w:jc w:val="center"/>
        </w:trPr>
        <w:tc>
          <w:tcPr>
            <w:tcW w:w="988" w:type="dxa"/>
            <w:vAlign w:val="center"/>
          </w:tcPr>
          <w:p w14:paraId="3DF36F69" w14:textId="77777777" w:rsidR="00FE7D9B" w:rsidRDefault="00FE7D9B">
            <w:pPr>
              <w:jc w:val="center"/>
            </w:pPr>
          </w:p>
        </w:tc>
        <w:tc>
          <w:tcPr>
            <w:tcW w:w="567" w:type="dxa"/>
            <w:vAlign w:val="center"/>
          </w:tcPr>
          <w:p w14:paraId="3F05E264" w14:textId="77777777" w:rsidR="00FE7D9B" w:rsidRDefault="00FE7D9B">
            <w:pPr>
              <w:jc w:val="center"/>
            </w:pPr>
          </w:p>
        </w:tc>
        <w:tc>
          <w:tcPr>
            <w:tcW w:w="708" w:type="dxa"/>
            <w:vAlign w:val="center"/>
          </w:tcPr>
          <w:p w14:paraId="5FCAE899" w14:textId="77777777" w:rsidR="00FE7D9B" w:rsidRDefault="00FE7D9B">
            <w:pPr>
              <w:jc w:val="center"/>
            </w:pPr>
          </w:p>
        </w:tc>
        <w:tc>
          <w:tcPr>
            <w:tcW w:w="709" w:type="dxa"/>
            <w:vAlign w:val="center"/>
          </w:tcPr>
          <w:p w14:paraId="064A205C" w14:textId="77777777" w:rsidR="00FE7D9B" w:rsidRDefault="00FE7D9B">
            <w:pPr>
              <w:jc w:val="center"/>
            </w:pPr>
          </w:p>
        </w:tc>
        <w:tc>
          <w:tcPr>
            <w:tcW w:w="709" w:type="dxa"/>
            <w:gridSpan w:val="2"/>
            <w:vAlign w:val="center"/>
          </w:tcPr>
          <w:p w14:paraId="64C816AD" w14:textId="77777777" w:rsidR="00FE7D9B" w:rsidRDefault="00FE7D9B">
            <w:pPr>
              <w:jc w:val="center"/>
            </w:pPr>
          </w:p>
        </w:tc>
        <w:tc>
          <w:tcPr>
            <w:tcW w:w="709" w:type="dxa"/>
            <w:vAlign w:val="center"/>
          </w:tcPr>
          <w:p w14:paraId="6B1ADFF5" w14:textId="77777777" w:rsidR="00FE7D9B" w:rsidRDefault="00FE7D9B">
            <w:pPr>
              <w:jc w:val="center"/>
            </w:pPr>
          </w:p>
        </w:tc>
        <w:tc>
          <w:tcPr>
            <w:tcW w:w="708" w:type="dxa"/>
            <w:vAlign w:val="center"/>
          </w:tcPr>
          <w:p w14:paraId="010EB68A" w14:textId="77777777" w:rsidR="00FE7D9B" w:rsidRDefault="00FE7D9B">
            <w:pPr>
              <w:jc w:val="center"/>
            </w:pPr>
          </w:p>
        </w:tc>
        <w:tc>
          <w:tcPr>
            <w:tcW w:w="709" w:type="dxa"/>
            <w:gridSpan w:val="3"/>
            <w:vAlign w:val="center"/>
          </w:tcPr>
          <w:p w14:paraId="2C7D7B6A" w14:textId="77777777" w:rsidR="00FE7D9B" w:rsidRDefault="00FE7D9B">
            <w:pPr>
              <w:jc w:val="center"/>
            </w:pPr>
          </w:p>
        </w:tc>
        <w:tc>
          <w:tcPr>
            <w:tcW w:w="992" w:type="dxa"/>
            <w:vAlign w:val="center"/>
          </w:tcPr>
          <w:p w14:paraId="64F45C96" w14:textId="77777777" w:rsidR="00FE7D9B" w:rsidRDefault="00FE7D9B">
            <w:pPr>
              <w:jc w:val="center"/>
            </w:pPr>
          </w:p>
        </w:tc>
        <w:tc>
          <w:tcPr>
            <w:tcW w:w="993" w:type="dxa"/>
            <w:gridSpan w:val="3"/>
            <w:vAlign w:val="center"/>
          </w:tcPr>
          <w:p w14:paraId="0D90CBFC" w14:textId="77777777" w:rsidR="00FE7D9B" w:rsidRDefault="00FE7D9B">
            <w:pPr>
              <w:jc w:val="center"/>
            </w:pPr>
          </w:p>
        </w:tc>
        <w:tc>
          <w:tcPr>
            <w:tcW w:w="850" w:type="dxa"/>
            <w:gridSpan w:val="2"/>
            <w:vAlign w:val="center"/>
          </w:tcPr>
          <w:p w14:paraId="06EE4A7B" w14:textId="77777777" w:rsidR="00FE7D9B" w:rsidRDefault="00FE7D9B">
            <w:pPr>
              <w:jc w:val="center"/>
            </w:pPr>
          </w:p>
        </w:tc>
        <w:tc>
          <w:tcPr>
            <w:tcW w:w="1134" w:type="dxa"/>
            <w:vAlign w:val="center"/>
          </w:tcPr>
          <w:p w14:paraId="7EAC128B" w14:textId="77777777" w:rsidR="00FE7D9B" w:rsidRDefault="00FE7D9B">
            <w:pPr>
              <w:jc w:val="center"/>
            </w:pPr>
          </w:p>
        </w:tc>
      </w:tr>
      <w:tr w:rsidR="00FE7D9B" w14:paraId="663E36EE" w14:textId="77777777">
        <w:trPr>
          <w:trHeight w:hRule="exact" w:val="440"/>
          <w:jc w:val="center"/>
        </w:trPr>
        <w:tc>
          <w:tcPr>
            <w:tcW w:w="988" w:type="dxa"/>
            <w:vAlign w:val="center"/>
          </w:tcPr>
          <w:p w14:paraId="665C8138" w14:textId="77777777" w:rsidR="00FE7D9B" w:rsidRDefault="00FE7D9B">
            <w:pPr>
              <w:jc w:val="center"/>
            </w:pPr>
          </w:p>
        </w:tc>
        <w:tc>
          <w:tcPr>
            <w:tcW w:w="567" w:type="dxa"/>
            <w:vAlign w:val="center"/>
          </w:tcPr>
          <w:p w14:paraId="05D63F14" w14:textId="77777777" w:rsidR="00FE7D9B" w:rsidRDefault="00FE7D9B">
            <w:pPr>
              <w:jc w:val="center"/>
            </w:pPr>
          </w:p>
        </w:tc>
        <w:tc>
          <w:tcPr>
            <w:tcW w:w="708" w:type="dxa"/>
            <w:vAlign w:val="center"/>
          </w:tcPr>
          <w:p w14:paraId="073E8DCE" w14:textId="77777777" w:rsidR="00FE7D9B" w:rsidRDefault="00FE7D9B">
            <w:pPr>
              <w:jc w:val="center"/>
            </w:pPr>
          </w:p>
        </w:tc>
        <w:tc>
          <w:tcPr>
            <w:tcW w:w="709" w:type="dxa"/>
            <w:vAlign w:val="center"/>
          </w:tcPr>
          <w:p w14:paraId="05D2B968" w14:textId="77777777" w:rsidR="00FE7D9B" w:rsidRDefault="00FE7D9B">
            <w:pPr>
              <w:jc w:val="center"/>
            </w:pPr>
          </w:p>
        </w:tc>
        <w:tc>
          <w:tcPr>
            <w:tcW w:w="709" w:type="dxa"/>
            <w:gridSpan w:val="2"/>
            <w:vAlign w:val="center"/>
          </w:tcPr>
          <w:p w14:paraId="001F8CA6" w14:textId="77777777" w:rsidR="00FE7D9B" w:rsidRDefault="00FE7D9B">
            <w:pPr>
              <w:jc w:val="center"/>
            </w:pPr>
          </w:p>
        </w:tc>
        <w:tc>
          <w:tcPr>
            <w:tcW w:w="709" w:type="dxa"/>
            <w:vAlign w:val="center"/>
          </w:tcPr>
          <w:p w14:paraId="556362D1" w14:textId="77777777" w:rsidR="00FE7D9B" w:rsidRDefault="00FE7D9B">
            <w:pPr>
              <w:jc w:val="center"/>
            </w:pPr>
          </w:p>
        </w:tc>
        <w:tc>
          <w:tcPr>
            <w:tcW w:w="708" w:type="dxa"/>
            <w:vAlign w:val="center"/>
          </w:tcPr>
          <w:p w14:paraId="60D2D3B4" w14:textId="77777777" w:rsidR="00FE7D9B" w:rsidRDefault="00FE7D9B">
            <w:pPr>
              <w:jc w:val="center"/>
            </w:pPr>
          </w:p>
        </w:tc>
        <w:tc>
          <w:tcPr>
            <w:tcW w:w="709" w:type="dxa"/>
            <w:gridSpan w:val="3"/>
            <w:vAlign w:val="center"/>
          </w:tcPr>
          <w:p w14:paraId="13107836" w14:textId="77777777" w:rsidR="00FE7D9B" w:rsidRDefault="00FE7D9B">
            <w:pPr>
              <w:jc w:val="center"/>
            </w:pPr>
          </w:p>
        </w:tc>
        <w:tc>
          <w:tcPr>
            <w:tcW w:w="992" w:type="dxa"/>
            <w:vAlign w:val="center"/>
          </w:tcPr>
          <w:p w14:paraId="79E05E98" w14:textId="77777777" w:rsidR="00FE7D9B" w:rsidRDefault="00FE7D9B">
            <w:pPr>
              <w:jc w:val="center"/>
            </w:pPr>
          </w:p>
        </w:tc>
        <w:tc>
          <w:tcPr>
            <w:tcW w:w="993" w:type="dxa"/>
            <w:gridSpan w:val="3"/>
            <w:vAlign w:val="center"/>
          </w:tcPr>
          <w:p w14:paraId="2F99E927" w14:textId="77777777" w:rsidR="00FE7D9B" w:rsidRDefault="00FE7D9B">
            <w:pPr>
              <w:jc w:val="center"/>
            </w:pPr>
          </w:p>
        </w:tc>
        <w:tc>
          <w:tcPr>
            <w:tcW w:w="850" w:type="dxa"/>
            <w:gridSpan w:val="2"/>
            <w:vAlign w:val="center"/>
          </w:tcPr>
          <w:p w14:paraId="3E92416E" w14:textId="77777777" w:rsidR="00FE7D9B" w:rsidRDefault="00FE7D9B">
            <w:pPr>
              <w:jc w:val="center"/>
            </w:pPr>
          </w:p>
        </w:tc>
        <w:tc>
          <w:tcPr>
            <w:tcW w:w="1134" w:type="dxa"/>
            <w:vAlign w:val="center"/>
          </w:tcPr>
          <w:p w14:paraId="0BE4DEA6" w14:textId="77777777" w:rsidR="00FE7D9B" w:rsidRDefault="00FE7D9B">
            <w:pPr>
              <w:jc w:val="center"/>
            </w:pPr>
          </w:p>
        </w:tc>
      </w:tr>
      <w:tr w:rsidR="00FE7D9B" w14:paraId="15184421" w14:textId="77777777">
        <w:trPr>
          <w:trHeight w:hRule="exact" w:val="440"/>
          <w:jc w:val="center"/>
        </w:trPr>
        <w:tc>
          <w:tcPr>
            <w:tcW w:w="988" w:type="dxa"/>
            <w:vAlign w:val="center"/>
          </w:tcPr>
          <w:p w14:paraId="7BCE443D" w14:textId="77777777" w:rsidR="00FE7D9B" w:rsidRDefault="00FE7D9B">
            <w:pPr>
              <w:jc w:val="center"/>
            </w:pPr>
          </w:p>
        </w:tc>
        <w:tc>
          <w:tcPr>
            <w:tcW w:w="567" w:type="dxa"/>
            <w:vAlign w:val="center"/>
          </w:tcPr>
          <w:p w14:paraId="331CDB10" w14:textId="77777777" w:rsidR="00FE7D9B" w:rsidRDefault="00FE7D9B">
            <w:pPr>
              <w:jc w:val="center"/>
            </w:pPr>
          </w:p>
        </w:tc>
        <w:tc>
          <w:tcPr>
            <w:tcW w:w="708" w:type="dxa"/>
            <w:vAlign w:val="center"/>
          </w:tcPr>
          <w:p w14:paraId="750CB4E0" w14:textId="77777777" w:rsidR="00FE7D9B" w:rsidRDefault="00FE7D9B">
            <w:pPr>
              <w:jc w:val="center"/>
            </w:pPr>
          </w:p>
        </w:tc>
        <w:tc>
          <w:tcPr>
            <w:tcW w:w="709" w:type="dxa"/>
            <w:vAlign w:val="center"/>
          </w:tcPr>
          <w:p w14:paraId="0383DAD5" w14:textId="77777777" w:rsidR="00FE7D9B" w:rsidRDefault="00FE7D9B">
            <w:pPr>
              <w:jc w:val="center"/>
            </w:pPr>
          </w:p>
        </w:tc>
        <w:tc>
          <w:tcPr>
            <w:tcW w:w="709" w:type="dxa"/>
            <w:gridSpan w:val="2"/>
            <w:vAlign w:val="center"/>
          </w:tcPr>
          <w:p w14:paraId="746ECEC1" w14:textId="77777777" w:rsidR="00FE7D9B" w:rsidRDefault="00FE7D9B">
            <w:pPr>
              <w:jc w:val="center"/>
            </w:pPr>
          </w:p>
        </w:tc>
        <w:tc>
          <w:tcPr>
            <w:tcW w:w="709" w:type="dxa"/>
            <w:vAlign w:val="center"/>
          </w:tcPr>
          <w:p w14:paraId="59FEB6DA" w14:textId="77777777" w:rsidR="00FE7D9B" w:rsidRDefault="00FE7D9B">
            <w:pPr>
              <w:jc w:val="center"/>
            </w:pPr>
          </w:p>
        </w:tc>
        <w:tc>
          <w:tcPr>
            <w:tcW w:w="708" w:type="dxa"/>
            <w:vAlign w:val="center"/>
          </w:tcPr>
          <w:p w14:paraId="1BB9A309" w14:textId="77777777" w:rsidR="00FE7D9B" w:rsidRDefault="00FE7D9B">
            <w:pPr>
              <w:jc w:val="center"/>
            </w:pPr>
          </w:p>
        </w:tc>
        <w:tc>
          <w:tcPr>
            <w:tcW w:w="709" w:type="dxa"/>
            <w:gridSpan w:val="3"/>
            <w:vAlign w:val="center"/>
          </w:tcPr>
          <w:p w14:paraId="3BB061F1" w14:textId="77777777" w:rsidR="00FE7D9B" w:rsidRDefault="00FE7D9B">
            <w:pPr>
              <w:jc w:val="center"/>
            </w:pPr>
          </w:p>
        </w:tc>
        <w:tc>
          <w:tcPr>
            <w:tcW w:w="992" w:type="dxa"/>
            <w:vAlign w:val="center"/>
          </w:tcPr>
          <w:p w14:paraId="78AA33F0" w14:textId="77777777" w:rsidR="00FE7D9B" w:rsidRDefault="00FE7D9B">
            <w:pPr>
              <w:jc w:val="center"/>
            </w:pPr>
          </w:p>
        </w:tc>
        <w:tc>
          <w:tcPr>
            <w:tcW w:w="993" w:type="dxa"/>
            <w:gridSpan w:val="3"/>
            <w:vAlign w:val="center"/>
          </w:tcPr>
          <w:p w14:paraId="349772C7" w14:textId="77777777" w:rsidR="00FE7D9B" w:rsidRDefault="00FE7D9B">
            <w:pPr>
              <w:jc w:val="center"/>
            </w:pPr>
          </w:p>
        </w:tc>
        <w:tc>
          <w:tcPr>
            <w:tcW w:w="850" w:type="dxa"/>
            <w:gridSpan w:val="2"/>
            <w:vAlign w:val="center"/>
          </w:tcPr>
          <w:p w14:paraId="311B080C" w14:textId="77777777" w:rsidR="00FE7D9B" w:rsidRDefault="00FE7D9B">
            <w:pPr>
              <w:jc w:val="center"/>
            </w:pPr>
          </w:p>
        </w:tc>
        <w:tc>
          <w:tcPr>
            <w:tcW w:w="1134" w:type="dxa"/>
            <w:vAlign w:val="center"/>
          </w:tcPr>
          <w:p w14:paraId="75108055" w14:textId="77777777" w:rsidR="00FE7D9B" w:rsidRDefault="00FE7D9B">
            <w:pPr>
              <w:jc w:val="center"/>
            </w:pPr>
          </w:p>
        </w:tc>
      </w:tr>
      <w:tr w:rsidR="00FE7D9B" w14:paraId="7E26A034" w14:textId="77777777">
        <w:trPr>
          <w:trHeight w:hRule="exact" w:val="440"/>
          <w:jc w:val="center"/>
        </w:trPr>
        <w:tc>
          <w:tcPr>
            <w:tcW w:w="988" w:type="dxa"/>
            <w:vAlign w:val="center"/>
          </w:tcPr>
          <w:p w14:paraId="5EFA5438" w14:textId="77777777" w:rsidR="00FE7D9B" w:rsidRDefault="00FE7D9B">
            <w:pPr>
              <w:jc w:val="center"/>
            </w:pPr>
          </w:p>
        </w:tc>
        <w:tc>
          <w:tcPr>
            <w:tcW w:w="567" w:type="dxa"/>
            <w:vAlign w:val="center"/>
          </w:tcPr>
          <w:p w14:paraId="447DC4F5" w14:textId="77777777" w:rsidR="00FE7D9B" w:rsidRDefault="00FE7D9B">
            <w:pPr>
              <w:jc w:val="center"/>
            </w:pPr>
          </w:p>
        </w:tc>
        <w:tc>
          <w:tcPr>
            <w:tcW w:w="708" w:type="dxa"/>
            <w:vAlign w:val="center"/>
          </w:tcPr>
          <w:p w14:paraId="27F9B1F6" w14:textId="77777777" w:rsidR="00FE7D9B" w:rsidRDefault="00FE7D9B">
            <w:pPr>
              <w:jc w:val="center"/>
            </w:pPr>
          </w:p>
        </w:tc>
        <w:tc>
          <w:tcPr>
            <w:tcW w:w="709" w:type="dxa"/>
            <w:vAlign w:val="center"/>
          </w:tcPr>
          <w:p w14:paraId="312D04BB" w14:textId="77777777" w:rsidR="00FE7D9B" w:rsidRDefault="00FE7D9B">
            <w:pPr>
              <w:jc w:val="center"/>
            </w:pPr>
          </w:p>
        </w:tc>
        <w:tc>
          <w:tcPr>
            <w:tcW w:w="709" w:type="dxa"/>
            <w:gridSpan w:val="2"/>
            <w:vAlign w:val="center"/>
          </w:tcPr>
          <w:p w14:paraId="271B5606" w14:textId="77777777" w:rsidR="00FE7D9B" w:rsidRDefault="00FE7D9B">
            <w:pPr>
              <w:jc w:val="center"/>
            </w:pPr>
          </w:p>
        </w:tc>
        <w:tc>
          <w:tcPr>
            <w:tcW w:w="709" w:type="dxa"/>
            <w:vAlign w:val="center"/>
          </w:tcPr>
          <w:p w14:paraId="5EBFE0B8" w14:textId="77777777" w:rsidR="00FE7D9B" w:rsidRDefault="00FE7D9B">
            <w:pPr>
              <w:jc w:val="center"/>
            </w:pPr>
          </w:p>
        </w:tc>
        <w:tc>
          <w:tcPr>
            <w:tcW w:w="708" w:type="dxa"/>
            <w:vAlign w:val="center"/>
          </w:tcPr>
          <w:p w14:paraId="021CEA0F" w14:textId="77777777" w:rsidR="00FE7D9B" w:rsidRDefault="00FE7D9B">
            <w:pPr>
              <w:jc w:val="center"/>
            </w:pPr>
          </w:p>
        </w:tc>
        <w:tc>
          <w:tcPr>
            <w:tcW w:w="709" w:type="dxa"/>
            <w:gridSpan w:val="3"/>
            <w:vAlign w:val="center"/>
          </w:tcPr>
          <w:p w14:paraId="2A4BF48D" w14:textId="77777777" w:rsidR="00FE7D9B" w:rsidRDefault="00FE7D9B">
            <w:pPr>
              <w:jc w:val="center"/>
            </w:pPr>
          </w:p>
        </w:tc>
        <w:tc>
          <w:tcPr>
            <w:tcW w:w="992" w:type="dxa"/>
            <w:vAlign w:val="center"/>
          </w:tcPr>
          <w:p w14:paraId="3EF19A6B" w14:textId="77777777" w:rsidR="00FE7D9B" w:rsidRDefault="00FE7D9B">
            <w:pPr>
              <w:jc w:val="center"/>
            </w:pPr>
          </w:p>
        </w:tc>
        <w:tc>
          <w:tcPr>
            <w:tcW w:w="993" w:type="dxa"/>
            <w:gridSpan w:val="3"/>
            <w:vAlign w:val="center"/>
          </w:tcPr>
          <w:p w14:paraId="55BDD981" w14:textId="77777777" w:rsidR="00FE7D9B" w:rsidRDefault="00FE7D9B">
            <w:pPr>
              <w:jc w:val="center"/>
            </w:pPr>
          </w:p>
        </w:tc>
        <w:tc>
          <w:tcPr>
            <w:tcW w:w="850" w:type="dxa"/>
            <w:gridSpan w:val="2"/>
            <w:vAlign w:val="center"/>
          </w:tcPr>
          <w:p w14:paraId="6F4E1382" w14:textId="77777777" w:rsidR="00FE7D9B" w:rsidRDefault="00FE7D9B">
            <w:pPr>
              <w:jc w:val="center"/>
            </w:pPr>
          </w:p>
        </w:tc>
        <w:tc>
          <w:tcPr>
            <w:tcW w:w="1134" w:type="dxa"/>
            <w:vAlign w:val="center"/>
          </w:tcPr>
          <w:p w14:paraId="214F66C7" w14:textId="77777777" w:rsidR="00FE7D9B" w:rsidRDefault="00FE7D9B">
            <w:pPr>
              <w:jc w:val="center"/>
            </w:pPr>
          </w:p>
        </w:tc>
      </w:tr>
      <w:tr w:rsidR="00FE7D9B" w14:paraId="77DAAD66" w14:textId="77777777">
        <w:trPr>
          <w:trHeight w:val="1142"/>
          <w:jc w:val="center"/>
        </w:trPr>
        <w:tc>
          <w:tcPr>
            <w:tcW w:w="9776" w:type="dxa"/>
            <w:gridSpan w:val="18"/>
            <w:vAlign w:val="center"/>
          </w:tcPr>
          <w:p w14:paraId="2ADCE8C6" w14:textId="77777777" w:rsidR="00FE7D9B" w:rsidRDefault="00000000">
            <w:r>
              <w:rPr>
                <w:rFonts w:hint="eastAsia"/>
              </w:rPr>
              <w:t>备注</w:t>
            </w:r>
          </w:p>
        </w:tc>
      </w:tr>
      <w:tr w:rsidR="00FE7D9B" w14:paraId="0A3B909A" w14:textId="77777777">
        <w:trPr>
          <w:trHeight w:val="583"/>
          <w:jc w:val="center"/>
        </w:trPr>
        <w:tc>
          <w:tcPr>
            <w:tcW w:w="1555" w:type="dxa"/>
            <w:gridSpan w:val="2"/>
            <w:vAlign w:val="center"/>
          </w:tcPr>
          <w:p w14:paraId="1B3B081C" w14:textId="77777777" w:rsidR="00FE7D9B" w:rsidRDefault="00000000">
            <w:pPr>
              <w:jc w:val="center"/>
            </w:pPr>
            <w:r>
              <w:rPr>
                <w:rFonts w:hint="eastAsia"/>
              </w:rPr>
              <w:t>技术负责人</w:t>
            </w:r>
          </w:p>
        </w:tc>
        <w:tc>
          <w:tcPr>
            <w:tcW w:w="1887" w:type="dxa"/>
            <w:gridSpan w:val="3"/>
            <w:vAlign w:val="center"/>
          </w:tcPr>
          <w:p w14:paraId="42B2DCEF" w14:textId="77777777" w:rsidR="00FE7D9B" w:rsidRDefault="00FE7D9B">
            <w:pPr>
              <w:jc w:val="center"/>
            </w:pPr>
          </w:p>
        </w:tc>
        <w:tc>
          <w:tcPr>
            <w:tcW w:w="1735" w:type="dxa"/>
            <w:gridSpan w:val="4"/>
            <w:vAlign w:val="center"/>
          </w:tcPr>
          <w:p w14:paraId="62D29098" w14:textId="77777777" w:rsidR="00FE7D9B" w:rsidRDefault="00000000">
            <w:pPr>
              <w:jc w:val="center"/>
            </w:pPr>
            <w:r>
              <w:rPr>
                <w:rFonts w:hint="eastAsia"/>
              </w:rPr>
              <w:t>质检员</w:t>
            </w:r>
          </w:p>
        </w:tc>
        <w:tc>
          <w:tcPr>
            <w:tcW w:w="2162" w:type="dxa"/>
            <w:gridSpan w:val="5"/>
            <w:vAlign w:val="center"/>
          </w:tcPr>
          <w:p w14:paraId="4301F3E8" w14:textId="77777777" w:rsidR="00FE7D9B" w:rsidRDefault="00FE7D9B">
            <w:pPr>
              <w:jc w:val="center"/>
            </w:pPr>
          </w:p>
        </w:tc>
        <w:tc>
          <w:tcPr>
            <w:tcW w:w="1104" w:type="dxa"/>
            <w:gridSpan w:val="2"/>
            <w:vAlign w:val="center"/>
          </w:tcPr>
          <w:p w14:paraId="3CF6D935" w14:textId="77777777" w:rsidR="00FE7D9B" w:rsidRDefault="00000000">
            <w:pPr>
              <w:jc w:val="center"/>
            </w:pPr>
            <w:r>
              <w:rPr>
                <w:rFonts w:hint="eastAsia"/>
              </w:rPr>
              <w:t>测量人</w:t>
            </w:r>
          </w:p>
        </w:tc>
        <w:tc>
          <w:tcPr>
            <w:tcW w:w="1333" w:type="dxa"/>
            <w:gridSpan w:val="2"/>
            <w:vAlign w:val="center"/>
          </w:tcPr>
          <w:p w14:paraId="64F79C7F" w14:textId="77777777" w:rsidR="00FE7D9B" w:rsidRDefault="00FE7D9B">
            <w:pPr>
              <w:jc w:val="center"/>
            </w:pPr>
          </w:p>
        </w:tc>
      </w:tr>
    </w:tbl>
    <w:p w14:paraId="2A271CF8" w14:textId="77777777" w:rsidR="00FE7D9B" w:rsidRDefault="00000000">
      <w:pPr>
        <w:ind w:firstLineChars="200" w:firstLine="480"/>
      </w:pPr>
      <w:r>
        <w:t>本表由施工单位填写。</w:t>
      </w:r>
    </w:p>
    <w:p w14:paraId="398F1256" w14:textId="77777777" w:rsidR="00FE7D9B" w:rsidRDefault="00FE7D9B">
      <w:pPr>
        <w:ind w:firstLineChars="200" w:firstLine="480"/>
        <w:sectPr w:rsidR="00FE7D9B">
          <w:footerReference w:type="even" r:id="rId21"/>
          <w:footerReference w:type="default" r:id="rId22"/>
          <w:pgSz w:w="11906" w:h="16838"/>
          <w:pgMar w:top="1440" w:right="1800" w:bottom="1440" w:left="1800" w:header="851" w:footer="570" w:gutter="0"/>
          <w:pgNumType w:start="1"/>
          <w:cols w:space="720"/>
          <w:docGrid w:type="lines" w:linePitch="326"/>
        </w:sectPr>
      </w:pPr>
    </w:p>
    <w:p w14:paraId="40BF4894" w14:textId="77777777" w:rsidR="00FE7D9B" w:rsidRDefault="00000000">
      <w:pPr>
        <w:keepNext/>
        <w:keepLines/>
        <w:spacing w:before="120" w:after="120"/>
        <w:jc w:val="center"/>
        <w:outlineLvl w:val="0"/>
        <w:rPr>
          <w:b/>
          <w:bCs/>
          <w:kern w:val="44"/>
          <w:sz w:val="28"/>
          <w:szCs w:val="44"/>
        </w:rPr>
      </w:pPr>
      <w:bookmarkStart w:id="342" w:name="_Toc3185"/>
      <w:bookmarkStart w:id="343" w:name="_Toc192862070"/>
      <w:bookmarkStart w:id="344" w:name="_Toc32698"/>
      <w:bookmarkStart w:id="345" w:name="_Toc18964"/>
      <w:bookmarkStart w:id="346" w:name="_Toc201931165"/>
      <w:bookmarkStart w:id="347" w:name="_Toc201932195"/>
      <w:bookmarkStart w:id="348" w:name="_Toc17481"/>
      <w:bookmarkStart w:id="349" w:name="_Toc204269582"/>
      <w:bookmarkEnd w:id="341"/>
      <w:r>
        <w:rPr>
          <w:rFonts w:hint="eastAsia"/>
          <w:b/>
          <w:bCs/>
          <w:kern w:val="44"/>
          <w:sz w:val="28"/>
          <w:szCs w:val="44"/>
        </w:rPr>
        <w:lastRenderedPageBreak/>
        <w:t>附录</w:t>
      </w:r>
      <w:bookmarkEnd w:id="342"/>
      <w:bookmarkEnd w:id="343"/>
      <w:bookmarkEnd w:id="344"/>
      <w:bookmarkEnd w:id="345"/>
      <w:r>
        <w:rPr>
          <w:rFonts w:hint="eastAsia"/>
          <w:b/>
          <w:bCs/>
          <w:kern w:val="44"/>
          <w:sz w:val="28"/>
          <w:szCs w:val="44"/>
        </w:rPr>
        <w:t>B</w:t>
      </w:r>
      <w:bookmarkStart w:id="350" w:name="_Toc27817397"/>
      <w:bookmarkEnd w:id="346"/>
      <w:bookmarkEnd w:id="347"/>
      <w:bookmarkEnd w:id="348"/>
      <w:bookmarkEnd w:id="349"/>
      <w:r>
        <w:rPr>
          <w:b/>
          <w:bCs/>
          <w:kern w:val="44"/>
          <w:sz w:val="28"/>
          <w:szCs w:val="44"/>
        </w:rPr>
        <w:t xml:space="preserve">  </w:t>
      </w:r>
      <w:r>
        <w:rPr>
          <w:rFonts w:hint="eastAsia"/>
          <w:b/>
          <w:bCs/>
          <w:kern w:val="44"/>
          <w:sz w:val="28"/>
          <w:szCs w:val="44"/>
        </w:rPr>
        <w:t xml:space="preserve"> </w:t>
      </w:r>
    </w:p>
    <w:p w14:paraId="05503FB8" w14:textId="23DA5D49" w:rsidR="00FE7D9B" w:rsidRPr="00884DE7" w:rsidRDefault="00000000" w:rsidP="00E353D7">
      <w:pPr>
        <w:pStyle w:val="14"/>
      </w:pPr>
      <w:bookmarkStart w:id="351" w:name="_Toc10104"/>
      <w:r w:rsidRPr="00884DE7">
        <w:rPr>
          <w:b/>
          <w:bCs w:val="0"/>
        </w:rPr>
        <w:t>B.</w:t>
      </w:r>
      <w:r w:rsidR="00CF7FC9" w:rsidRPr="00884DE7">
        <w:rPr>
          <w:b/>
          <w:bCs w:val="0"/>
        </w:rPr>
        <w:t>0.</w:t>
      </w:r>
      <w:r w:rsidRPr="00884DE7">
        <w:rPr>
          <w:b/>
          <w:bCs w:val="0"/>
        </w:rPr>
        <w:t>1</w:t>
      </w:r>
      <w:r w:rsidRPr="00884DE7">
        <w:rPr>
          <w:rFonts w:hint="eastAsia"/>
        </w:rPr>
        <w:t>管节防水工程检验批质量验收记录按下表填写</w:t>
      </w:r>
      <w:bookmarkEnd w:id="351"/>
      <w:r w:rsidR="00E353D7">
        <w:rPr>
          <w:rFonts w:hint="eastAsia"/>
        </w:rPr>
        <w:t>。</w:t>
      </w:r>
    </w:p>
    <w:p w14:paraId="2F09A196" w14:textId="359D18A9" w:rsidR="00E353D7" w:rsidRPr="00410B54" w:rsidRDefault="00E353D7" w:rsidP="00884DE7">
      <w:pPr>
        <w:pStyle w:val="14"/>
        <w:jc w:val="center"/>
        <w:rPr>
          <w:rFonts w:ascii="黑体" w:eastAsia="黑体" w:hAnsi="黑体"/>
          <w:sz w:val="21"/>
          <w:szCs w:val="21"/>
        </w:rPr>
      </w:pPr>
      <w:r w:rsidRPr="00410B54">
        <w:rPr>
          <w:rFonts w:asciiTheme="minorEastAsia" w:eastAsiaTheme="minorEastAsia" w:hAnsiTheme="minorEastAsia"/>
          <w:sz w:val="21"/>
          <w:szCs w:val="21"/>
        </w:rPr>
        <w:t>表</w:t>
      </w:r>
      <w:r w:rsidRPr="00410B54">
        <w:rPr>
          <w:rFonts w:eastAsiaTheme="minorEastAsia"/>
          <w:sz w:val="21"/>
          <w:szCs w:val="21"/>
        </w:rPr>
        <w:t xml:space="preserve">B.0.1 </w:t>
      </w:r>
      <w:r w:rsidRPr="00410B54">
        <w:rPr>
          <w:rFonts w:asciiTheme="minorEastAsia" w:eastAsiaTheme="minorEastAsia" w:hAnsiTheme="minorEastAsia" w:hint="eastAsia"/>
          <w:sz w:val="21"/>
          <w:szCs w:val="21"/>
        </w:rPr>
        <w:t>管节防水工程检验批质量验收记录表</w:t>
      </w:r>
    </w:p>
    <w:p w14:paraId="72A9232C" w14:textId="77777777" w:rsidR="00FE7D9B" w:rsidRDefault="00000000" w:rsidP="00884DE7">
      <w:pPr>
        <w:pStyle w:val="affd"/>
        <w:jc w:val="center"/>
      </w:pPr>
      <w:r>
        <w:rPr>
          <w:noProof/>
        </w:rPr>
        <w:drawing>
          <wp:inline distT="0" distB="0" distL="114300" distR="114300" wp14:anchorId="417DDCF2" wp14:editId="402D6B3B">
            <wp:extent cx="4510405" cy="6218559"/>
            <wp:effectExtent l="0" t="0" r="4445"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pic:cNvPicPr>
                  </pic:nvPicPr>
                  <pic:blipFill rotWithShape="1">
                    <a:blip r:embed="rId23"/>
                    <a:srcRect t="4697"/>
                    <a:stretch>
                      <a:fillRect/>
                    </a:stretch>
                  </pic:blipFill>
                  <pic:spPr bwMode="auto">
                    <a:xfrm>
                      <a:off x="0" y="0"/>
                      <a:ext cx="4530956" cy="6246893"/>
                    </a:xfrm>
                    <a:prstGeom prst="rect">
                      <a:avLst/>
                    </a:prstGeom>
                    <a:noFill/>
                    <a:ln>
                      <a:noFill/>
                    </a:ln>
                    <a:extLst>
                      <a:ext uri="{53640926-AAD7-44D8-BBD7-CCE9431645EC}">
                        <a14:shadowObscured xmlns:a14="http://schemas.microsoft.com/office/drawing/2010/main"/>
                      </a:ext>
                    </a:extLst>
                  </pic:spPr>
                </pic:pic>
              </a:graphicData>
            </a:graphic>
          </wp:inline>
        </w:drawing>
      </w:r>
    </w:p>
    <w:p w14:paraId="5DB74B10" w14:textId="77777777" w:rsidR="00FE7D9B" w:rsidRDefault="00FE7D9B">
      <w:pPr>
        <w:pStyle w:val="affd"/>
      </w:pPr>
    </w:p>
    <w:p w14:paraId="25024D0D" w14:textId="77777777" w:rsidR="00E353D7" w:rsidRDefault="00E353D7">
      <w:pPr>
        <w:pStyle w:val="affd"/>
      </w:pPr>
    </w:p>
    <w:p w14:paraId="11312139" w14:textId="77777777" w:rsidR="00E353D7" w:rsidRDefault="00E353D7">
      <w:pPr>
        <w:pStyle w:val="affd"/>
      </w:pPr>
    </w:p>
    <w:p w14:paraId="1BE4BC39" w14:textId="77777777" w:rsidR="00E353D7" w:rsidRDefault="00E353D7">
      <w:pPr>
        <w:pStyle w:val="affd"/>
      </w:pPr>
    </w:p>
    <w:p w14:paraId="75A66F82" w14:textId="77777777" w:rsidR="00E353D7" w:rsidRDefault="00E353D7">
      <w:pPr>
        <w:spacing w:line="240" w:lineRule="auto"/>
        <w:rPr>
          <w:b/>
          <w:kern w:val="44"/>
        </w:rPr>
      </w:pPr>
      <w:bookmarkStart w:id="352" w:name="_Toc8657"/>
      <w:r>
        <w:rPr>
          <w:b/>
          <w:bCs/>
        </w:rPr>
        <w:br w:type="page"/>
      </w:r>
    </w:p>
    <w:p w14:paraId="5BC79D39" w14:textId="559626F6" w:rsidR="00FE7D9B" w:rsidRDefault="00000000" w:rsidP="00E353D7">
      <w:pPr>
        <w:pStyle w:val="14"/>
      </w:pPr>
      <w:r w:rsidRPr="00884DE7">
        <w:rPr>
          <w:b/>
          <w:bCs w:val="0"/>
        </w:rPr>
        <w:lastRenderedPageBreak/>
        <w:t>B.</w:t>
      </w:r>
      <w:r w:rsidR="00CF7FC9" w:rsidRPr="00884DE7">
        <w:rPr>
          <w:b/>
          <w:bCs w:val="0"/>
        </w:rPr>
        <w:t>0.</w:t>
      </w:r>
      <w:r w:rsidRPr="00884DE7">
        <w:rPr>
          <w:b/>
          <w:bCs w:val="0"/>
        </w:rPr>
        <w:t>2</w:t>
      </w:r>
      <w:r w:rsidR="00E353D7">
        <w:rPr>
          <w:rFonts w:hint="eastAsia"/>
          <w:b/>
          <w:bCs w:val="0"/>
        </w:rPr>
        <w:t xml:space="preserve"> </w:t>
      </w:r>
      <w:r w:rsidRPr="00884DE7">
        <w:rPr>
          <w:rFonts w:hint="eastAsia"/>
        </w:rPr>
        <w:t>管节</w:t>
      </w:r>
      <w:r w:rsidRPr="00884DE7">
        <w:t>CT</w:t>
      </w:r>
      <w:r w:rsidRPr="00884DE7">
        <w:rPr>
          <w:rFonts w:hint="eastAsia"/>
        </w:rPr>
        <w:t>接头接缝混凝士填充工程检验批质量验收记录按下表填写</w:t>
      </w:r>
      <w:bookmarkEnd w:id="352"/>
      <w:r w:rsidR="00E353D7">
        <w:rPr>
          <w:rFonts w:hint="eastAsia"/>
        </w:rPr>
        <w:t>。</w:t>
      </w:r>
    </w:p>
    <w:p w14:paraId="2F93E8D5" w14:textId="76FE6C9B" w:rsidR="00E353D7" w:rsidRPr="00F971F9" w:rsidRDefault="00E353D7" w:rsidP="00E353D7">
      <w:pPr>
        <w:pStyle w:val="14"/>
        <w:jc w:val="center"/>
        <w:rPr>
          <w:rFonts w:ascii="黑体" w:eastAsia="黑体" w:hAnsi="黑体"/>
          <w:b/>
          <w:bCs w:val="0"/>
          <w:sz w:val="21"/>
          <w:szCs w:val="21"/>
        </w:rPr>
      </w:pPr>
      <w:r w:rsidRPr="00410B54">
        <w:rPr>
          <w:rFonts w:asciiTheme="minorEastAsia" w:eastAsiaTheme="minorEastAsia" w:hAnsiTheme="minorEastAsia" w:hint="eastAsia"/>
          <w:sz w:val="21"/>
          <w:szCs w:val="21"/>
        </w:rPr>
        <w:t>表</w:t>
      </w:r>
      <w:r w:rsidRPr="00410B54">
        <w:rPr>
          <w:rFonts w:eastAsiaTheme="minorEastAsia" w:hint="eastAsia"/>
          <w:sz w:val="21"/>
          <w:szCs w:val="21"/>
        </w:rPr>
        <w:t xml:space="preserve">B.0.2 </w:t>
      </w:r>
      <w:r w:rsidRPr="00410B54">
        <w:rPr>
          <w:rFonts w:asciiTheme="minorEastAsia" w:eastAsiaTheme="minorEastAsia" w:hAnsiTheme="minorEastAsia" w:hint="eastAsia"/>
          <w:sz w:val="21"/>
          <w:szCs w:val="21"/>
        </w:rPr>
        <w:t>管节接缝混凝土填充工程检验批质量验收记录表</w:t>
      </w:r>
    </w:p>
    <w:p w14:paraId="13E76994" w14:textId="77777777" w:rsidR="00FE7D9B" w:rsidRDefault="00000000">
      <w:pPr>
        <w:pStyle w:val="affd"/>
        <w:jc w:val="center"/>
      </w:pPr>
      <w:r>
        <w:rPr>
          <w:noProof/>
        </w:rPr>
        <w:drawing>
          <wp:inline distT="0" distB="0" distL="114300" distR="114300" wp14:anchorId="43954B61" wp14:editId="22572105">
            <wp:extent cx="5036057" cy="7418739"/>
            <wp:effectExtent l="0" t="0" r="0" b="0"/>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rotWithShape="1">
                    <a:blip r:embed="rId24"/>
                    <a:srcRect t="6158" b="3222"/>
                    <a:stretch>
                      <a:fillRect/>
                    </a:stretch>
                  </pic:blipFill>
                  <pic:spPr bwMode="auto">
                    <a:xfrm>
                      <a:off x="0" y="0"/>
                      <a:ext cx="5036991" cy="7420115"/>
                    </a:xfrm>
                    <a:prstGeom prst="rect">
                      <a:avLst/>
                    </a:prstGeom>
                    <a:noFill/>
                    <a:ln>
                      <a:noFill/>
                    </a:ln>
                    <a:extLst>
                      <a:ext uri="{53640926-AAD7-44D8-BBD7-CCE9431645EC}">
                        <a14:shadowObscured xmlns:a14="http://schemas.microsoft.com/office/drawing/2010/main"/>
                      </a:ext>
                    </a:extLst>
                  </pic:spPr>
                </pic:pic>
              </a:graphicData>
            </a:graphic>
          </wp:inline>
        </w:drawing>
      </w:r>
    </w:p>
    <w:p w14:paraId="2FCA0C63" w14:textId="77777777" w:rsidR="00FE7D9B" w:rsidRDefault="00FE7D9B">
      <w:pPr>
        <w:pStyle w:val="affd"/>
        <w:jc w:val="center"/>
      </w:pPr>
    </w:p>
    <w:p w14:paraId="5A2DE2CD" w14:textId="77777777" w:rsidR="00E353D7" w:rsidRDefault="00E353D7">
      <w:pPr>
        <w:spacing w:line="240" w:lineRule="auto"/>
        <w:rPr>
          <w:b/>
          <w:kern w:val="44"/>
        </w:rPr>
      </w:pPr>
      <w:bookmarkStart w:id="353" w:name="_Toc31364"/>
      <w:r>
        <w:rPr>
          <w:b/>
          <w:kern w:val="44"/>
        </w:rPr>
        <w:br w:type="page"/>
      </w:r>
    </w:p>
    <w:p w14:paraId="7549FF96" w14:textId="6E875242" w:rsidR="00FE7D9B" w:rsidRDefault="00000000">
      <w:pPr>
        <w:rPr>
          <w:bCs/>
          <w:kern w:val="44"/>
        </w:rPr>
      </w:pPr>
      <w:r w:rsidRPr="00884DE7">
        <w:rPr>
          <w:b/>
          <w:kern w:val="44"/>
        </w:rPr>
        <w:lastRenderedPageBreak/>
        <w:t>B.</w:t>
      </w:r>
      <w:r w:rsidR="00CF7FC9" w:rsidRPr="00884DE7">
        <w:rPr>
          <w:b/>
          <w:kern w:val="44"/>
        </w:rPr>
        <w:t>0.</w:t>
      </w:r>
      <w:r w:rsidRPr="00884DE7">
        <w:rPr>
          <w:b/>
          <w:kern w:val="44"/>
        </w:rPr>
        <w:t>3</w:t>
      </w:r>
      <w:r w:rsidR="00E353D7">
        <w:rPr>
          <w:rFonts w:hint="eastAsia"/>
          <w:bCs/>
          <w:kern w:val="44"/>
        </w:rPr>
        <w:t xml:space="preserve"> </w:t>
      </w:r>
      <w:r w:rsidRPr="00884DE7">
        <w:rPr>
          <w:rFonts w:hint="eastAsia"/>
          <w:bCs/>
          <w:kern w:val="44"/>
        </w:rPr>
        <w:t>管节进场检验批质量验收记录按下表填写</w:t>
      </w:r>
      <w:bookmarkEnd w:id="353"/>
      <w:r w:rsidR="00E353D7">
        <w:rPr>
          <w:rFonts w:hint="eastAsia"/>
          <w:bCs/>
          <w:kern w:val="44"/>
        </w:rPr>
        <w:t>。</w:t>
      </w:r>
    </w:p>
    <w:p w14:paraId="6F11DB30" w14:textId="75BF8109" w:rsidR="00E353D7" w:rsidRPr="00410B54" w:rsidRDefault="00E353D7" w:rsidP="00E353D7">
      <w:pPr>
        <w:pStyle w:val="14"/>
        <w:jc w:val="center"/>
        <w:rPr>
          <w:rFonts w:asciiTheme="minorEastAsia" w:eastAsiaTheme="minorEastAsia" w:hAnsiTheme="minorEastAsia"/>
          <w:sz w:val="21"/>
          <w:szCs w:val="21"/>
        </w:rPr>
      </w:pPr>
      <w:r w:rsidRPr="00410B54">
        <w:rPr>
          <w:rFonts w:asciiTheme="minorEastAsia" w:eastAsiaTheme="minorEastAsia" w:hAnsiTheme="minorEastAsia" w:hint="eastAsia"/>
          <w:sz w:val="21"/>
          <w:szCs w:val="21"/>
        </w:rPr>
        <w:t>表</w:t>
      </w:r>
      <w:r w:rsidRPr="00410B54">
        <w:rPr>
          <w:rFonts w:eastAsiaTheme="minorEastAsia"/>
          <w:sz w:val="21"/>
          <w:szCs w:val="21"/>
        </w:rPr>
        <w:t>B.0.3</w:t>
      </w:r>
      <w:r w:rsidRPr="00410B54">
        <w:rPr>
          <w:rFonts w:asciiTheme="minorEastAsia" w:eastAsiaTheme="minorEastAsia" w:hAnsiTheme="minorEastAsia" w:hint="eastAsia"/>
          <w:sz w:val="21"/>
          <w:szCs w:val="21"/>
        </w:rPr>
        <w:t xml:space="preserve"> 管节进场检验批质量验收记录表</w:t>
      </w:r>
    </w:p>
    <w:p w14:paraId="32DF2497" w14:textId="77777777" w:rsidR="00FE7D9B" w:rsidRDefault="00000000" w:rsidP="00884DE7">
      <w:pPr>
        <w:pStyle w:val="affd"/>
        <w:jc w:val="center"/>
      </w:pPr>
      <w:r>
        <w:rPr>
          <w:noProof/>
        </w:rPr>
        <w:drawing>
          <wp:inline distT="0" distB="0" distL="114300" distR="114300" wp14:anchorId="3FADE912" wp14:editId="278D0B57">
            <wp:extent cx="4791710" cy="7173955"/>
            <wp:effectExtent l="0" t="0" r="8890" b="8255"/>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rotWithShape="1">
                    <a:blip r:embed="rId25"/>
                    <a:srcRect t="4412"/>
                    <a:stretch>
                      <a:fillRect/>
                    </a:stretch>
                  </pic:blipFill>
                  <pic:spPr bwMode="auto">
                    <a:xfrm>
                      <a:off x="0" y="0"/>
                      <a:ext cx="4797894" cy="7183213"/>
                    </a:xfrm>
                    <a:prstGeom prst="rect">
                      <a:avLst/>
                    </a:prstGeom>
                    <a:noFill/>
                    <a:ln>
                      <a:noFill/>
                    </a:ln>
                    <a:extLst>
                      <a:ext uri="{53640926-AAD7-44D8-BBD7-CCE9431645EC}">
                        <a14:shadowObscured xmlns:a14="http://schemas.microsoft.com/office/drawing/2010/main"/>
                      </a:ext>
                    </a:extLst>
                  </pic:spPr>
                </pic:pic>
              </a:graphicData>
            </a:graphic>
          </wp:inline>
        </w:drawing>
      </w:r>
    </w:p>
    <w:p w14:paraId="03968EA7" w14:textId="77777777" w:rsidR="00410A83" w:rsidRDefault="00410A83">
      <w:pPr>
        <w:spacing w:line="240" w:lineRule="auto"/>
        <w:rPr>
          <w:b/>
          <w:bCs/>
          <w:w w:val="90"/>
          <w:sz w:val="30"/>
          <w:szCs w:val="30"/>
        </w:rPr>
      </w:pPr>
      <w:bookmarkStart w:id="354" w:name="_Toc23779"/>
      <w:r>
        <w:rPr>
          <w:b/>
          <w:bCs/>
          <w:w w:val="90"/>
          <w:sz w:val="30"/>
          <w:szCs w:val="30"/>
        </w:rPr>
        <w:br w:type="page"/>
      </w:r>
    </w:p>
    <w:p w14:paraId="358B7B84" w14:textId="463130D2" w:rsidR="00FE7D9B" w:rsidRDefault="00000000">
      <w:pPr>
        <w:rPr>
          <w:bCs/>
          <w:kern w:val="44"/>
        </w:rPr>
      </w:pPr>
      <w:bookmarkStart w:id="355" w:name="OLE_LINK69"/>
      <w:r w:rsidRPr="00884DE7">
        <w:rPr>
          <w:b/>
          <w:kern w:val="44"/>
        </w:rPr>
        <w:lastRenderedPageBreak/>
        <w:t>B.</w:t>
      </w:r>
      <w:r w:rsidR="00CF7FC9" w:rsidRPr="00884DE7">
        <w:rPr>
          <w:b/>
          <w:kern w:val="44"/>
        </w:rPr>
        <w:t>0.</w:t>
      </w:r>
      <w:r w:rsidRPr="00884DE7">
        <w:rPr>
          <w:b/>
          <w:kern w:val="44"/>
        </w:rPr>
        <w:t>4</w:t>
      </w:r>
      <w:r w:rsidR="00E353D7">
        <w:rPr>
          <w:rFonts w:hint="eastAsia"/>
          <w:bCs/>
          <w:kern w:val="44"/>
        </w:rPr>
        <w:t xml:space="preserve"> </w:t>
      </w:r>
      <w:r w:rsidRPr="00884DE7">
        <w:rPr>
          <w:rFonts w:hint="eastAsia"/>
          <w:bCs/>
          <w:kern w:val="44"/>
        </w:rPr>
        <w:t>管节连接检验批质量验收记录按下表填写</w:t>
      </w:r>
      <w:bookmarkEnd w:id="354"/>
      <w:r w:rsidR="00E353D7">
        <w:rPr>
          <w:rFonts w:hint="eastAsia"/>
          <w:bCs/>
          <w:kern w:val="44"/>
        </w:rPr>
        <w:t>。</w:t>
      </w:r>
    </w:p>
    <w:p w14:paraId="737CD1DB" w14:textId="11A7FD97" w:rsidR="00E353D7" w:rsidRPr="00410B54" w:rsidRDefault="00EE041E" w:rsidP="00410B54">
      <w:pPr>
        <w:pStyle w:val="14"/>
        <w:jc w:val="center"/>
        <w:rPr>
          <w:rFonts w:asciiTheme="minorEastAsia" w:eastAsiaTheme="minorEastAsia" w:hAnsiTheme="minorEastAsia"/>
          <w:sz w:val="21"/>
          <w:szCs w:val="21"/>
        </w:rPr>
      </w:pPr>
      <w:r w:rsidRPr="00410B54">
        <w:rPr>
          <w:rFonts w:asciiTheme="minorEastAsia" w:eastAsiaTheme="minorEastAsia" w:hAnsiTheme="minorEastAsia" w:hint="eastAsia"/>
          <w:sz w:val="21"/>
          <w:szCs w:val="21"/>
        </w:rPr>
        <w:t>表</w:t>
      </w:r>
      <w:r w:rsidRPr="00410B54">
        <w:rPr>
          <w:rFonts w:eastAsiaTheme="minorEastAsia" w:hint="eastAsia"/>
          <w:sz w:val="21"/>
          <w:szCs w:val="21"/>
        </w:rPr>
        <w:t xml:space="preserve">B.0.4 </w:t>
      </w:r>
      <w:r w:rsidRPr="00410B54">
        <w:rPr>
          <w:rFonts w:asciiTheme="minorEastAsia" w:eastAsiaTheme="minorEastAsia" w:hAnsiTheme="minorEastAsia" w:hint="eastAsia"/>
          <w:sz w:val="21"/>
          <w:szCs w:val="21"/>
        </w:rPr>
        <w:t>管节连接检验批质量验收记录表</w:t>
      </w:r>
    </w:p>
    <w:bookmarkEnd w:id="355"/>
    <w:p w14:paraId="430E3572" w14:textId="77777777" w:rsidR="00FE7D9B" w:rsidRDefault="00000000" w:rsidP="00884DE7">
      <w:pPr>
        <w:pStyle w:val="affd"/>
        <w:jc w:val="center"/>
      </w:pPr>
      <w:r>
        <w:rPr>
          <w:noProof/>
        </w:rPr>
        <w:drawing>
          <wp:inline distT="0" distB="0" distL="114300" distR="114300" wp14:anchorId="7A3406BE" wp14:editId="66FDFDB7">
            <wp:extent cx="5162550" cy="7677477"/>
            <wp:effectExtent l="0" t="0" r="0" b="0"/>
            <wp:docPr id="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pic:cNvPicPr>
                      <a:picLocks noChangeAspect="1"/>
                    </pic:cNvPicPr>
                  </pic:nvPicPr>
                  <pic:blipFill rotWithShape="1">
                    <a:blip r:embed="rId26"/>
                    <a:srcRect t="5690" b="1355"/>
                    <a:stretch>
                      <a:fillRect/>
                    </a:stretch>
                  </pic:blipFill>
                  <pic:spPr bwMode="auto">
                    <a:xfrm>
                      <a:off x="0" y="0"/>
                      <a:ext cx="5168610" cy="7686489"/>
                    </a:xfrm>
                    <a:prstGeom prst="rect">
                      <a:avLst/>
                    </a:prstGeom>
                    <a:noFill/>
                    <a:ln>
                      <a:noFill/>
                    </a:ln>
                    <a:extLst>
                      <a:ext uri="{53640926-AAD7-44D8-BBD7-CCE9431645EC}">
                        <a14:shadowObscured xmlns:a14="http://schemas.microsoft.com/office/drawing/2010/main"/>
                      </a:ext>
                    </a:extLst>
                  </pic:spPr>
                </pic:pic>
              </a:graphicData>
            </a:graphic>
          </wp:inline>
        </w:drawing>
      </w:r>
    </w:p>
    <w:p w14:paraId="199B6823" w14:textId="77777777" w:rsidR="00E353D7" w:rsidRDefault="00E353D7">
      <w:pPr>
        <w:spacing w:line="240" w:lineRule="auto"/>
        <w:rPr>
          <w:bCs/>
          <w:kern w:val="44"/>
        </w:rPr>
      </w:pPr>
      <w:bookmarkStart w:id="356" w:name="_Toc25935"/>
      <w:bookmarkStart w:id="357" w:name="OLE_LINK70"/>
      <w:r>
        <w:rPr>
          <w:bCs/>
          <w:kern w:val="44"/>
        </w:rPr>
        <w:br w:type="page"/>
      </w:r>
    </w:p>
    <w:p w14:paraId="13251CA0" w14:textId="26D6B247" w:rsidR="00FE7D9B" w:rsidRDefault="00000000">
      <w:pPr>
        <w:rPr>
          <w:bCs/>
          <w:kern w:val="44"/>
        </w:rPr>
      </w:pPr>
      <w:r w:rsidRPr="00884DE7">
        <w:rPr>
          <w:b/>
          <w:kern w:val="44"/>
        </w:rPr>
        <w:lastRenderedPageBreak/>
        <w:t>B.</w:t>
      </w:r>
      <w:r w:rsidR="00CF7FC9" w:rsidRPr="00884DE7">
        <w:rPr>
          <w:b/>
          <w:kern w:val="44"/>
        </w:rPr>
        <w:t>0.</w:t>
      </w:r>
      <w:r w:rsidRPr="00884DE7">
        <w:rPr>
          <w:b/>
          <w:kern w:val="44"/>
        </w:rPr>
        <w:t>5</w:t>
      </w:r>
      <w:r w:rsidR="00E353D7">
        <w:rPr>
          <w:rFonts w:hint="eastAsia"/>
          <w:bCs/>
          <w:kern w:val="44"/>
        </w:rPr>
        <w:t xml:space="preserve"> </w:t>
      </w:r>
      <w:r w:rsidRPr="00884DE7">
        <w:rPr>
          <w:rFonts w:hint="eastAsia"/>
          <w:bCs/>
          <w:kern w:val="44"/>
        </w:rPr>
        <w:t>管节拼装检验批质量验收记录按下表填写</w:t>
      </w:r>
      <w:bookmarkEnd w:id="356"/>
      <w:r w:rsidR="00EE041E">
        <w:rPr>
          <w:rFonts w:hint="eastAsia"/>
          <w:bCs/>
          <w:kern w:val="44"/>
        </w:rPr>
        <w:t>。</w:t>
      </w:r>
    </w:p>
    <w:p w14:paraId="38EE37FB" w14:textId="2F19C622" w:rsidR="00EE041E" w:rsidRPr="00410B54" w:rsidRDefault="00EE041E" w:rsidP="00410B54">
      <w:pPr>
        <w:pStyle w:val="14"/>
        <w:jc w:val="center"/>
        <w:rPr>
          <w:rFonts w:asciiTheme="minorEastAsia" w:eastAsiaTheme="minorEastAsia" w:hAnsiTheme="minorEastAsia"/>
          <w:sz w:val="21"/>
          <w:szCs w:val="21"/>
        </w:rPr>
      </w:pPr>
      <w:r w:rsidRPr="00410B54">
        <w:rPr>
          <w:rFonts w:asciiTheme="minorEastAsia" w:eastAsiaTheme="minorEastAsia" w:hAnsiTheme="minorEastAsia" w:hint="eastAsia"/>
          <w:sz w:val="21"/>
          <w:szCs w:val="21"/>
        </w:rPr>
        <w:t>表</w:t>
      </w:r>
      <w:r w:rsidRPr="00410B54">
        <w:rPr>
          <w:rFonts w:eastAsiaTheme="minorEastAsia" w:hint="eastAsia"/>
          <w:sz w:val="21"/>
          <w:szCs w:val="21"/>
        </w:rPr>
        <w:t xml:space="preserve">B.0.5 </w:t>
      </w:r>
      <w:r w:rsidRPr="00410B54">
        <w:rPr>
          <w:rFonts w:asciiTheme="minorEastAsia" w:eastAsiaTheme="minorEastAsia" w:hAnsiTheme="minorEastAsia" w:hint="eastAsia"/>
          <w:sz w:val="21"/>
          <w:szCs w:val="21"/>
        </w:rPr>
        <w:t>管节拼装检验批质量验收记录表</w:t>
      </w:r>
    </w:p>
    <w:bookmarkEnd w:id="357"/>
    <w:p w14:paraId="11C7E12C" w14:textId="77777777" w:rsidR="00FE7D9B" w:rsidRDefault="00000000" w:rsidP="00884DE7">
      <w:pPr>
        <w:pStyle w:val="affd"/>
        <w:jc w:val="center"/>
      </w:pPr>
      <w:r>
        <w:rPr>
          <w:noProof/>
        </w:rPr>
        <w:drawing>
          <wp:inline distT="0" distB="0" distL="114300" distR="114300" wp14:anchorId="7682CC77" wp14:editId="57EB7BB6">
            <wp:extent cx="5026288" cy="7493138"/>
            <wp:effectExtent l="0" t="0" r="3175" b="0"/>
            <wp:docPr id="1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1"/>
                    <pic:cNvPicPr>
                      <a:picLocks noChangeAspect="1"/>
                    </pic:cNvPicPr>
                  </pic:nvPicPr>
                  <pic:blipFill rotWithShape="1">
                    <a:blip r:embed="rId27"/>
                    <a:srcRect t="4707" r="253" b="4063"/>
                    <a:stretch>
                      <a:fillRect/>
                    </a:stretch>
                  </pic:blipFill>
                  <pic:spPr bwMode="auto">
                    <a:xfrm>
                      <a:off x="0" y="0"/>
                      <a:ext cx="5033628" cy="7504081"/>
                    </a:xfrm>
                    <a:prstGeom prst="rect">
                      <a:avLst/>
                    </a:prstGeom>
                    <a:noFill/>
                    <a:ln>
                      <a:noFill/>
                    </a:ln>
                    <a:extLst>
                      <a:ext uri="{53640926-AAD7-44D8-BBD7-CCE9431645EC}">
                        <a14:shadowObscured xmlns:a14="http://schemas.microsoft.com/office/drawing/2010/main"/>
                      </a:ext>
                    </a:extLst>
                  </pic:spPr>
                </pic:pic>
              </a:graphicData>
            </a:graphic>
          </wp:inline>
        </w:drawing>
      </w:r>
    </w:p>
    <w:p w14:paraId="446C113C" w14:textId="77777777" w:rsidR="00E353D7" w:rsidRDefault="00E353D7">
      <w:pPr>
        <w:spacing w:line="240" w:lineRule="auto"/>
        <w:rPr>
          <w:bCs/>
          <w:kern w:val="44"/>
        </w:rPr>
      </w:pPr>
      <w:bookmarkStart w:id="358" w:name="_Toc7847"/>
      <w:bookmarkStart w:id="359" w:name="OLE_LINK71"/>
      <w:r>
        <w:rPr>
          <w:bCs/>
          <w:kern w:val="44"/>
        </w:rPr>
        <w:br w:type="page"/>
      </w:r>
    </w:p>
    <w:p w14:paraId="3C160D8E" w14:textId="19777095" w:rsidR="00FE7D9B" w:rsidRDefault="00000000">
      <w:pPr>
        <w:rPr>
          <w:bCs/>
          <w:kern w:val="44"/>
        </w:rPr>
      </w:pPr>
      <w:r w:rsidRPr="00884DE7">
        <w:rPr>
          <w:b/>
          <w:kern w:val="44"/>
        </w:rPr>
        <w:lastRenderedPageBreak/>
        <w:t>B.</w:t>
      </w:r>
      <w:r w:rsidR="00CF7FC9" w:rsidRPr="00884DE7">
        <w:rPr>
          <w:b/>
          <w:kern w:val="44"/>
        </w:rPr>
        <w:t>0.</w:t>
      </w:r>
      <w:r w:rsidRPr="00884DE7">
        <w:rPr>
          <w:b/>
          <w:kern w:val="44"/>
        </w:rPr>
        <w:t>6</w:t>
      </w:r>
      <w:r w:rsidR="00E353D7">
        <w:rPr>
          <w:rFonts w:hint="eastAsia"/>
          <w:bCs/>
          <w:kern w:val="44"/>
        </w:rPr>
        <w:t xml:space="preserve"> </w:t>
      </w:r>
      <w:r w:rsidRPr="00884DE7">
        <w:rPr>
          <w:rFonts w:hint="eastAsia"/>
          <w:bCs/>
          <w:kern w:val="44"/>
        </w:rPr>
        <w:t>顶管顶进施工检验批质量验收记录按下表填写</w:t>
      </w:r>
      <w:bookmarkEnd w:id="358"/>
      <w:r w:rsidR="00EE041E">
        <w:rPr>
          <w:rFonts w:hint="eastAsia"/>
          <w:bCs/>
          <w:kern w:val="44"/>
        </w:rPr>
        <w:t>。</w:t>
      </w:r>
    </w:p>
    <w:p w14:paraId="1C999219" w14:textId="36C9A5C7" w:rsidR="00EE041E" w:rsidRPr="00410B54" w:rsidRDefault="00EE041E" w:rsidP="00410B54">
      <w:pPr>
        <w:pStyle w:val="14"/>
        <w:jc w:val="center"/>
        <w:rPr>
          <w:rFonts w:asciiTheme="minorEastAsia" w:eastAsiaTheme="minorEastAsia" w:hAnsiTheme="minorEastAsia"/>
          <w:sz w:val="21"/>
          <w:szCs w:val="21"/>
        </w:rPr>
      </w:pPr>
      <w:r w:rsidRPr="00410B54">
        <w:rPr>
          <w:rFonts w:asciiTheme="minorEastAsia" w:eastAsiaTheme="minorEastAsia" w:hAnsiTheme="minorEastAsia" w:hint="eastAsia"/>
          <w:sz w:val="21"/>
          <w:szCs w:val="21"/>
        </w:rPr>
        <w:t>表</w:t>
      </w:r>
      <w:r w:rsidRPr="00410B54">
        <w:rPr>
          <w:rFonts w:eastAsiaTheme="minorEastAsia" w:hint="eastAsia"/>
          <w:sz w:val="21"/>
          <w:szCs w:val="21"/>
        </w:rPr>
        <w:t xml:space="preserve">B.0.6 </w:t>
      </w:r>
      <w:r w:rsidRPr="00410B54">
        <w:rPr>
          <w:rFonts w:eastAsiaTheme="minorEastAsia" w:hint="eastAsia"/>
          <w:sz w:val="21"/>
          <w:szCs w:val="21"/>
        </w:rPr>
        <w:t>顶</w:t>
      </w:r>
      <w:r w:rsidRPr="00410B54">
        <w:rPr>
          <w:rFonts w:asciiTheme="minorEastAsia" w:eastAsiaTheme="minorEastAsia" w:hAnsiTheme="minorEastAsia" w:hint="eastAsia"/>
          <w:sz w:val="21"/>
          <w:szCs w:val="21"/>
        </w:rPr>
        <w:t>管顶进施工检验批质量验收记录表</w:t>
      </w:r>
    </w:p>
    <w:bookmarkEnd w:id="359"/>
    <w:p w14:paraId="3512DFBF" w14:textId="77777777" w:rsidR="00FE7D9B" w:rsidRDefault="00000000" w:rsidP="00884DE7">
      <w:pPr>
        <w:jc w:val="center"/>
      </w:pPr>
      <w:r>
        <w:rPr>
          <w:noProof/>
        </w:rPr>
        <w:drawing>
          <wp:inline distT="0" distB="0" distL="114300" distR="114300" wp14:anchorId="5B3715E5" wp14:editId="4F6F4C85">
            <wp:extent cx="5006364" cy="6969211"/>
            <wp:effectExtent l="0" t="0" r="3810" b="3175"/>
            <wp:docPr id="1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2"/>
                    <pic:cNvPicPr>
                      <a:picLocks noChangeAspect="1"/>
                    </pic:cNvPicPr>
                  </pic:nvPicPr>
                  <pic:blipFill rotWithShape="1">
                    <a:blip r:embed="rId28"/>
                    <a:srcRect t="4567"/>
                    <a:stretch>
                      <a:fillRect/>
                    </a:stretch>
                  </pic:blipFill>
                  <pic:spPr bwMode="auto">
                    <a:xfrm>
                      <a:off x="0" y="0"/>
                      <a:ext cx="5010698" cy="6975244"/>
                    </a:xfrm>
                    <a:prstGeom prst="rect">
                      <a:avLst/>
                    </a:prstGeom>
                    <a:noFill/>
                    <a:ln>
                      <a:noFill/>
                    </a:ln>
                    <a:extLst>
                      <a:ext uri="{53640926-AAD7-44D8-BBD7-CCE9431645EC}">
                        <a14:shadowObscured xmlns:a14="http://schemas.microsoft.com/office/drawing/2010/main"/>
                      </a:ext>
                    </a:extLst>
                  </pic:spPr>
                </pic:pic>
              </a:graphicData>
            </a:graphic>
          </wp:inline>
        </w:drawing>
      </w:r>
    </w:p>
    <w:p w14:paraId="301E7017" w14:textId="77777777" w:rsidR="00FE7D9B" w:rsidRDefault="00FE7D9B"/>
    <w:p w14:paraId="1BD7D3D3" w14:textId="77777777" w:rsidR="00EE041E" w:rsidRDefault="00EE041E">
      <w:pPr>
        <w:spacing w:line="240" w:lineRule="auto"/>
        <w:rPr>
          <w:b/>
          <w:bCs/>
          <w:kern w:val="44"/>
          <w:sz w:val="28"/>
          <w:szCs w:val="44"/>
        </w:rPr>
      </w:pPr>
      <w:bookmarkStart w:id="360" w:name="_Toc20634"/>
      <w:bookmarkStart w:id="361" w:name="_Toc201932196"/>
      <w:bookmarkStart w:id="362" w:name="_Toc1732"/>
      <w:bookmarkStart w:id="363" w:name="_Toc201931166"/>
      <w:bookmarkStart w:id="364" w:name="_Toc204269583"/>
      <w:r>
        <w:rPr>
          <w:b/>
          <w:bCs/>
          <w:kern w:val="44"/>
          <w:sz w:val="28"/>
          <w:szCs w:val="44"/>
        </w:rPr>
        <w:br w:type="page"/>
      </w:r>
    </w:p>
    <w:p w14:paraId="1ABEE3B2" w14:textId="7EAF0821" w:rsidR="00FE7D9B" w:rsidRDefault="00000000">
      <w:pPr>
        <w:keepNext/>
        <w:keepLines/>
        <w:spacing w:before="120" w:after="120" w:line="578" w:lineRule="auto"/>
        <w:jc w:val="center"/>
        <w:outlineLvl w:val="0"/>
        <w:rPr>
          <w:b/>
          <w:bCs/>
          <w:kern w:val="44"/>
          <w:sz w:val="28"/>
          <w:szCs w:val="44"/>
        </w:rPr>
      </w:pPr>
      <w:r>
        <w:rPr>
          <w:rFonts w:hint="eastAsia"/>
          <w:b/>
          <w:bCs/>
          <w:kern w:val="44"/>
          <w:sz w:val="28"/>
          <w:szCs w:val="44"/>
        </w:rPr>
        <w:lastRenderedPageBreak/>
        <w:t>附录</w:t>
      </w:r>
      <w:bookmarkEnd w:id="360"/>
      <w:r>
        <w:rPr>
          <w:rFonts w:hint="eastAsia"/>
          <w:b/>
          <w:bCs/>
          <w:kern w:val="44"/>
          <w:sz w:val="28"/>
          <w:szCs w:val="44"/>
        </w:rPr>
        <w:t>C</w:t>
      </w:r>
      <w:bookmarkEnd w:id="361"/>
      <w:bookmarkEnd w:id="362"/>
      <w:bookmarkEnd w:id="363"/>
      <w:bookmarkEnd w:id="364"/>
      <w:r>
        <w:rPr>
          <w:b/>
          <w:bCs/>
          <w:kern w:val="44"/>
          <w:sz w:val="28"/>
          <w:szCs w:val="44"/>
        </w:rPr>
        <w:t xml:space="preserve">  </w:t>
      </w:r>
      <w:r>
        <w:rPr>
          <w:rFonts w:hint="eastAsia"/>
          <w:b/>
          <w:bCs/>
          <w:kern w:val="44"/>
          <w:sz w:val="28"/>
          <w:szCs w:val="44"/>
        </w:rPr>
        <w:t xml:space="preserve"> </w:t>
      </w:r>
    </w:p>
    <w:p w14:paraId="2831E621" w14:textId="4F32125C" w:rsidR="00FE7D9B" w:rsidRDefault="00000000">
      <w:pPr>
        <w:rPr>
          <w:bCs/>
          <w:kern w:val="44"/>
        </w:rPr>
      </w:pPr>
      <w:bookmarkStart w:id="365" w:name="_Toc8996"/>
      <w:r w:rsidRPr="00884DE7">
        <w:rPr>
          <w:b/>
          <w:kern w:val="44"/>
        </w:rPr>
        <w:t>C.</w:t>
      </w:r>
      <w:r w:rsidR="00CF7FC9" w:rsidRPr="00884DE7">
        <w:rPr>
          <w:b/>
          <w:kern w:val="44"/>
        </w:rPr>
        <w:t>0.</w:t>
      </w:r>
      <w:r w:rsidRPr="00884DE7">
        <w:rPr>
          <w:b/>
          <w:kern w:val="44"/>
        </w:rPr>
        <w:t>1</w:t>
      </w:r>
      <w:r w:rsidR="00E353D7">
        <w:rPr>
          <w:rFonts w:hint="eastAsia"/>
          <w:bCs/>
          <w:kern w:val="44"/>
        </w:rPr>
        <w:t xml:space="preserve"> </w:t>
      </w:r>
      <w:r w:rsidRPr="00884DE7">
        <w:rPr>
          <w:rFonts w:hint="eastAsia"/>
          <w:bCs/>
          <w:kern w:val="44"/>
        </w:rPr>
        <w:t>分项工程质量验收记录按下表填写</w:t>
      </w:r>
      <w:bookmarkEnd w:id="365"/>
      <w:r w:rsidR="00E353D7">
        <w:rPr>
          <w:rFonts w:hint="eastAsia"/>
          <w:bCs/>
          <w:kern w:val="44"/>
        </w:rPr>
        <w:t>。</w:t>
      </w:r>
    </w:p>
    <w:p w14:paraId="7B1F865D" w14:textId="3956F462" w:rsidR="00EE041E" w:rsidRPr="00410B54" w:rsidRDefault="00EE041E" w:rsidP="00410B54">
      <w:pPr>
        <w:pStyle w:val="14"/>
        <w:jc w:val="center"/>
        <w:rPr>
          <w:rFonts w:asciiTheme="minorEastAsia" w:eastAsiaTheme="minorEastAsia" w:hAnsiTheme="minorEastAsia"/>
          <w:sz w:val="21"/>
          <w:szCs w:val="21"/>
        </w:rPr>
      </w:pPr>
      <w:r w:rsidRPr="00410B54">
        <w:rPr>
          <w:rFonts w:asciiTheme="minorEastAsia" w:eastAsiaTheme="minorEastAsia" w:hAnsiTheme="minorEastAsia" w:hint="eastAsia"/>
          <w:sz w:val="21"/>
          <w:szCs w:val="21"/>
        </w:rPr>
        <w:t>表</w:t>
      </w:r>
      <w:r w:rsidRPr="00410B54">
        <w:rPr>
          <w:rFonts w:eastAsiaTheme="minorEastAsia"/>
          <w:sz w:val="21"/>
          <w:szCs w:val="21"/>
        </w:rPr>
        <w:t>C.0.1</w:t>
      </w:r>
      <w:r w:rsidRPr="00410B54">
        <w:rPr>
          <w:rFonts w:asciiTheme="minorEastAsia" w:eastAsiaTheme="minorEastAsia" w:hAnsiTheme="minorEastAsia" w:hint="eastAsia"/>
          <w:sz w:val="21"/>
          <w:szCs w:val="21"/>
        </w:rPr>
        <w:t xml:space="preserve"> 分项工程质量验收记录表</w:t>
      </w:r>
    </w:p>
    <w:p w14:paraId="1D5637E3" w14:textId="77777777" w:rsidR="00FE7D9B" w:rsidRDefault="00000000">
      <w:pPr>
        <w:pStyle w:val="afff3"/>
      </w:pPr>
      <w:r>
        <w:rPr>
          <w:noProof/>
        </w:rPr>
        <w:drawing>
          <wp:inline distT="0" distB="0" distL="114300" distR="114300" wp14:anchorId="6F5BC030" wp14:editId="513CC8EC">
            <wp:extent cx="4638981" cy="6983250"/>
            <wp:effectExtent l="0" t="0" r="9525" b="825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29"/>
                    <a:srcRect b="2803"/>
                    <a:stretch>
                      <a:fillRect/>
                    </a:stretch>
                  </pic:blipFill>
                  <pic:spPr>
                    <a:xfrm>
                      <a:off x="0" y="0"/>
                      <a:ext cx="4643525" cy="6990091"/>
                    </a:xfrm>
                    <a:prstGeom prst="rect">
                      <a:avLst/>
                    </a:prstGeom>
                    <a:noFill/>
                    <a:ln>
                      <a:noFill/>
                    </a:ln>
                  </pic:spPr>
                </pic:pic>
              </a:graphicData>
            </a:graphic>
          </wp:inline>
        </w:drawing>
      </w:r>
    </w:p>
    <w:p w14:paraId="6ADD3BB7" w14:textId="77777777" w:rsidR="00EE041E" w:rsidRDefault="00EE041E">
      <w:pPr>
        <w:spacing w:line="240" w:lineRule="auto"/>
        <w:rPr>
          <w:b/>
          <w:kern w:val="44"/>
        </w:rPr>
      </w:pPr>
      <w:bookmarkStart w:id="366" w:name="_Toc32307"/>
      <w:r>
        <w:rPr>
          <w:b/>
          <w:kern w:val="44"/>
        </w:rPr>
        <w:br w:type="page"/>
      </w:r>
    </w:p>
    <w:p w14:paraId="0FAAC646" w14:textId="4F0E18E0" w:rsidR="00FE7D9B" w:rsidRDefault="00000000">
      <w:pPr>
        <w:rPr>
          <w:bCs/>
          <w:kern w:val="44"/>
        </w:rPr>
      </w:pPr>
      <w:r w:rsidRPr="00884DE7">
        <w:rPr>
          <w:b/>
          <w:kern w:val="44"/>
        </w:rPr>
        <w:lastRenderedPageBreak/>
        <w:t>C.</w:t>
      </w:r>
      <w:r w:rsidR="00CF7FC9" w:rsidRPr="00884DE7">
        <w:rPr>
          <w:b/>
          <w:kern w:val="44"/>
        </w:rPr>
        <w:t>0.</w:t>
      </w:r>
      <w:r w:rsidRPr="00884DE7">
        <w:rPr>
          <w:b/>
          <w:kern w:val="44"/>
        </w:rPr>
        <w:t>2</w:t>
      </w:r>
      <w:r w:rsidR="00E353D7">
        <w:rPr>
          <w:rFonts w:hint="eastAsia"/>
          <w:bCs/>
          <w:kern w:val="44"/>
        </w:rPr>
        <w:t xml:space="preserve"> </w:t>
      </w:r>
      <w:r w:rsidRPr="00884DE7">
        <w:rPr>
          <w:rFonts w:hint="eastAsia"/>
          <w:bCs/>
          <w:kern w:val="44"/>
        </w:rPr>
        <w:t>分部（子分部）工程质量验收记录按下表填写</w:t>
      </w:r>
      <w:bookmarkEnd w:id="366"/>
      <w:r w:rsidR="00E353D7">
        <w:rPr>
          <w:rFonts w:hint="eastAsia"/>
          <w:bCs/>
          <w:kern w:val="44"/>
        </w:rPr>
        <w:t>。</w:t>
      </w:r>
    </w:p>
    <w:p w14:paraId="2C4C1BD0" w14:textId="532F39BB" w:rsidR="00EE041E" w:rsidRPr="00410B54" w:rsidRDefault="00EE041E" w:rsidP="00410B54">
      <w:pPr>
        <w:pStyle w:val="14"/>
        <w:jc w:val="center"/>
        <w:rPr>
          <w:rFonts w:asciiTheme="minorEastAsia" w:eastAsiaTheme="minorEastAsia" w:hAnsiTheme="minorEastAsia"/>
          <w:sz w:val="21"/>
          <w:szCs w:val="21"/>
        </w:rPr>
      </w:pPr>
      <w:r w:rsidRPr="00410B54">
        <w:rPr>
          <w:rFonts w:asciiTheme="minorEastAsia" w:eastAsiaTheme="minorEastAsia" w:hAnsiTheme="minorEastAsia" w:hint="eastAsia"/>
          <w:sz w:val="21"/>
          <w:szCs w:val="21"/>
        </w:rPr>
        <w:t>表</w:t>
      </w:r>
      <w:r w:rsidRPr="00410B54">
        <w:rPr>
          <w:rFonts w:eastAsiaTheme="minorEastAsia"/>
          <w:sz w:val="21"/>
          <w:szCs w:val="21"/>
        </w:rPr>
        <w:t>C.0.2</w:t>
      </w:r>
      <w:r w:rsidRPr="00410B54">
        <w:rPr>
          <w:rFonts w:asciiTheme="minorEastAsia" w:eastAsiaTheme="minorEastAsia" w:hAnsiTheme="minorEastAsia" w:hint="eastAsia"/>
          <w:sz w:val="21"/>
          <w:szCs w:val="21"/>
        </w:rPr>
        <w:t xml:space="preserve"> 分部（子分部）工程质量验收记录表</w:t>
      </w:r>
    </w:p>
    <w:p w14:paraId="258537DC" w14:textId="77777777" w:rsidR="00FE7D9B" w:rsidRDefault="00000000" w:rsidP="00410B54">
      <w:pPr>
        <w:pStyle w:val="14"/>
        <w:jc w:val="center"/>
        <w:sectPr w:rsidR="00FE7D9B">
          <w:pgSz w:w="11906" w:h="16838"/>
          <w:pgMar w:top="1440" w:right="1440" w:bottom="1440" w:left="1440" w:header="851" w:footer="992" w:gutter="0"/>
          <w:cols w:space="0"/>
          <w:docGrid w:type="lines" w:linePitch="312"/>
        </w:sectPr>
      </w:pPr>
      <w:r>
        <w:rPr>
          <w:noProof/>
        </w:rPr>
        <w:drawing>
          <wp:inline distT="0" distB="0" distL="114300" distR="114300" wp14:anchorId="5AA2484F" wp14:editId="7D9DA56C">
            <wp:extent cx="4997073" cy="7774962"/>
            <wp:effectExtent l="0" t="0" r="0" b="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30"/>
                    <a:stretch>
                      <a:fillRect/>
                    </a:stretch>
                  </pic:blipFill>
                  <pic:spPr>
                    <a:xfrm>
                      <a:off x="0" y="0"/>
                      <a:ext cx="5003674" cy="7785233"/>
                    </a:xfrm>
                    <a:prstGeom prst="rect">
                      <a:avLst/>
                    </a:prstGeom>
                    <a:noFill/>
                    <a:ln>
                      <a:noFill/>
                    </a:ln>
                  </pic:spPr>
                </pic:pic>
              </a:graphicData>
            </a:graphic>
          </wp:inline>
        </w:drawing>
      </w:r>
    </w:p>
    <w:p w14:paraId="02BCB0E4" w14:textId="47EEF3A0" w:rsidR="00FE7D9B" w:rsidRPr="00884DE7" w:rsidRDefault="00000000" w:rsidP="00884DE7">
      <w:pPr>
        <w:pStyle w:val="1"/>
        <w:tabs>
          <w:tab w:val="left" w:pos="709"/>
        </w:tabs>
        <w:spacing w:before="340" w:after="330"/>
        <w:rPr>
          <w:rFonts w:asciiTheme="majorEastAsia" w:eastAsiaTheme="majorEastAsia" w:hAnsiTheme="majorEastAsia"/>
          <w:color w:val="000000"/>
        </w:rPr>
      </w:pPr>
      <w:bookmarkStart w:id="367" w:name="_Toc201931167"/>
      <w:bookmarkStart w:id="368" w:name="_Toc13983"/>
      <w:bookmarkStart w:id="369" w:name="_Toc201932197"/>
      <w:bookmarkStart w:id="370" w:name="_Toc31259"/>
      <w:bookmarkStart w:id="371" w:name="_Toc204269584"/>
      <w:bookmarkEnd w:id="350"/>
      <w:r w:rsidRPr="00884DE7">
        <w:rPr>
          <w:rFonts w:asciiTheme="majorEastAsia" w:eastAsiaTheme="majorEastAsia" w:hAnsiTheme="majorEastAsia" w:hint="eastAsia"/>
          <w:color w:val="000000"/>
          <w:sz w:val="28"/>
          <w:szCs w:val="28"/>
        </w:rPr>
        <w:lastRenderedPageBreak/>
        <w:t>本标准用词说明</w:t>
      </w:r>
      <w:bookmarkEnd w:id="367"/>
      <w:bookmarkEnd w:id="368"/>
      <w:bookmarkEnd w:id="369"/>
      <w:bookmarkEnd w:id="370"/>
      <w:bookmarkEnd w:id="371"/>
    </w:p>
    <w:p w14:paraId="1BDAD6A0" w14:textId="2F0F8850" w:rsidR="00FE7D9B" w:rsidRDefault="00000000">
      <w:pPr>
        <w:rPr>
          <w:color w:val="000000"/>
        </w:rPr>
      </w:pPr>
      <w:r>
        <w:rPr>
          <w:rFonts w:hint="eastAsia"/>
          <w:color w:val="000000"/>
        </w:rPr>
        <w:t xml:space="preserve">   </w:t>
      </w:r>
      <w:r w:rsidRPr="00884DE7">
        <w:rPr>
          <w:b/>
          <w:bCs/>
          <w:color w:val="000000"/>
        </w:rPr>
        <w:t xml:space="preserve"> 1</w:t>
      </w:r>
      <w:r>
        <w:rPr>
          <w:rFonts w:hint="eastAsia"/>
          <w:color w:val="000000"/>
        </w:rPr>
        <w:t xml:space="preserve">  </w:t>
      </w:r>
      <w:r>
        <w:rPr>
          <w:rFonts w:hint="eastAsia"/>
          <w:color w:val="000000"/>
        </w:rPr>
        <w:t>为便于在执行本标准条文时区别对待，对要求严格程度不同的用词说明如下：</w:t>
      </w:r>
    </w:p>
    <w:p w14:paraId="356869A8" w14:textId="77777777" w:rsidR="00FE7D9B" w:rsidRDefault="00000000">
      <w:pPr>
        <w:rPr>
          <w:color w:val="000000"/>
        </w:rPr>
      </w:pPr>
      <w:r>
        <w:rPr>
          <w:rFonts w:hint="eastAsia"/>
          <w:color w:val="000000"/>
        </w:rPr>
        <w:t xml:space="preserve">       </w:t>
      </w:r>
      <w:bookmarkStart w:id="372" w:name="OLE_LINK72"/>
      <w:r w:rsidRPr="00884DE7">
        <w:rPr>
          <w:b/>
          <w:bCs/>
          <w:color w:val="000000"/>
        </w:rPr>
        <w:t>1</w:t>
      </w:r>
      <w:r w:rsidRPr="00884DE7">
        <w:rPr>
          <w:rFonts w:hint="eastAsia"/>
          <w:b/>
          <w:bCs/>
          <w:color w:val="000000"/>
        </w:rPr>
        <w:t>）</w:t>
      </w:r>
      <w:bookmarkEnd w:id="372"/>
      <w:r>
        <w:rPr>
          <w:rFonts w:hint="eastAsia"/>
          <w:color w:val="000000"/>
        </w:rPr>
        <w:t xml:space="preserve"> </w:t>
      </w:r>
      <w:r>
        <w:rPr>
          <w:rFonts w:hint="eastAsia"/>
          <w:color w:val="000000"/>
        </w:rPr>
        <w:t>表示很严格，非这样做不可的：</w:t>
      </w:r>
    </w:p>
    <w:p w14:paraId="01AA1EFD" w14:textId="77777777" w:rsidR="00FE7D9B" w:rsidRDefault="00000000">
      <w:pPr>
        <w:ind w:firstLineChars="550" w:firstLine="1320"/>
        <w:rPr>
          <w:color w:val="000000"/>
        </w:rPr>
      </w:pPr>
      <w:r>
        <w:rPr>
          <w:rFonts w:hint="eastAsia"/>
          <w:color w:val="000000"/>
        </w:rPr>
        <w:t>正面词采用“必须”；反面词采用“严禁”。</w:t>
      </w:r>
    </w:p>
    <w:p w14:paraId="767371ED" w14:textId="77777777" w:rsidR="00FE7D9B" w:rsidRDefault="00000000">
      <w:pPr>
        <w:ind w:firstLineChars="350" w:firstLine="856"/>
        <w:rPr>
          <w:color w:val="000000"/>
        </w:rPr>
      </w:pPr>
      <w:r w:rsidRPr="00884DE7">
        <w:rPr>
          <w:b/>
          <w:bCs/>
          <w:color w:val="000000"/>
        </w:rPr>
        <w:t>2</w:t>
      </w:r>
      <w:r w:rsidRPr="00884DE7">
        <w:rPr>
          <w:rFonts w:hint="eastAsia"/>
          <w:b/>
          <w:bCs/>
          <w:color w:val="000000"/>
        </w:rPr>
        <w:t>）</w:t>
      </w:r>
      <w:r>
        <w:rPr>
          <w:rFonts w:hint="eastAsia"/>
          <w:color w:val="000000"/>
        </w:rPr>
        <w:t xml:space="preserve"> </w:t>
      </w:r>
      <w:r>
        <w:rPr>
          <w:rFonts w:hint="eastAsia"/>
          <w:color w:val="000000"/>
        </w:rPr>
        <w:t>表示严格，在正常情况下均应这样做的：</w:t>
      </w:r>
    </w:p>
    <w:p w14:paraId="45E67CC5" w14:textId="77777777" w:rsidR="00FE7D9B" w:rsidRDefault="00000000">
      <w:pPr>
        <w:ind w:firstLineChars="550" w:firstLine="1320"/>
        <w:rPr>
          <w:color w:val="000000"/>
        </w:rPr>
      </w:pPr>
      <w:r>
        <w:rPr>
          <w:rFonts w:hint="eastAsia"/>
          <w:color w:val="000000"/>
        </w:rPr>
        <w:t>正面词采用“应”；反面词采用“不应”或“不得”。</w:t>
      </w:r>
    </w:p>
    <w:p w14:paraId="364D77B2" w14:textId="77777777" w:rsidR="00FE7D9B" w:rsidRDefault="00000000">
      <w:pPr>
        <w:ind w:firstLineChars="350" w:firstLine="856"/>
        <w:rPr>
          <w:color w:val="000000"/>
        </w:rPr>
      </w:pPr>
      <w:r w:rsidRPr="00884DE7">
        <w:rPr>
          <w:b/>
          <w:bCs/>
          <w:color w:val="000000"/>
        </w:rPr>
        <w:t>3</w:t>
      </w:r>
      <w:r w:rsidRPr="00884DE7">
        <w:rPr>
          <w:rFonts w:hint="eastAsia"/>
          <w:b/>
          <w:bCs/>
          <w:color w:val="000000"/>
        </w:rPr>
        <w:t>）</w:t>
      </w:r>
      <w:r>
        <w:rPr>
          <w:rFonts w:hint="eastAsia"/>
          <w:color w:val="000000"/>
        </w:rPr>
        <w:t xml:space="preserve"> </w:t>
      </w:r>
      <w:r>
        <w:rPr>
          <w:rFonts w:hint="eastAsia"/>
          <w:color w:val="000000"/>
        </w:rPr>
        <w:t>表示允许稍有选择，在条件许可时首先应这样做的：</w:t>
      </w:r>
    </w:p>
    <w:p w14:paraId="54F5B13E" w14:textId="77777777" w:rsidR="00FE7D9B" w:rsidRDefault="00000000">
      <w:pPr>
        <w:ind w:firstLineChars="550" w:firstLine="1320"/>
        <w:rPr>
          <w:color w:val="000000"/>
        </w:rPr>
      </w:pPr>
      <w:r>
        <w:rPr>
          <w:rFonts w:hint="eastAsia"/>
          <w:color w:val="000000"/>
        </w:rPr>
        <w:t>正面词采用“宜”；反面词采用“不宜”。</w:t>
      </w:r>
    </w:p>
    <w:p w14:paraId="709D7F99" w14:textId="77777777" w:rsidR="00FE7D9B" w:rsidRDefault="00000000">
      <w:pPr>
        <w:ind w:firstLineChars="350" w:firstLine="856"/>
        <w:rPr>
          <w:color w:val="000000"/>
        </w:rPr>
      </w:pPr>
      <w:r w:rsidRPr="00884DE7">
        <w:rPr>
          <w:b/>
          <w:bCs/>
          <w:color w:val="000000"/>
        </w:rPr>
        <w:t>4</w:t>
      </w:r>
      <w:r w:rsidRPr="00884DE7">
        <w:rPr>
          <w:rFonts w:hint="eastAsia"/>
          <w:b/>
          <w:bCs/>
          <w:color w:val="000000"/>
        </w:rPr>
        <w:t>）</w:t>
      </w:r>
      <w:r>
        <w:rPr>
          <w:rFonts w:hint="eastAsia"/>
          <w:color w:val="000000"/>
        </w:rPr>
        <w:t xml:space="preserve"> </w:t>
      </w:r>
      <w:r>
        <w:rPr>
          <w:rFonts w:hint="eastAsia"/>
          <w:color w:val="000000"/>
        </w:rPr>
        <w:t>表示有选择，在一定条件下可以这样做的，采用“可”。</w:t>
      </w:r>
    </w:p>
    <w:p w14:paraId="6534F5E2" w14:textId="77777777" w:rsidR="00FE7D9B" w:rsidRDefault="00000000">
      <w:pPr>
        <w:ind w:firstLine="420"/>
        <w:rPr>
          <w:rFonts w:ascii="宋体"/>
          <w:color w:val="000000"/>
        </w:rPr>
      </w:pPr>
      <w:r w:rsidRPr="00884DE7">
        <w:rPr>
          <w:b/>
          <w:bCs/>
          <w:color w:val="000000"/>
        </w:rPr>
        <w:t xml:space="preserve">2 </w:t>
      </w:r>
      <w:r>
        <w:rPr>
          <w:rFonts w:hint="eastAsia"/>
          <w:color w:val="000000"/>
        </w:rPr>
        <w:t xml:space="preserve"> </w:t>
      </w:r>
      <w:r>
        <w:rPr>
          <w:rFonts w:hint="eastAsia"/>
          <w:color w:val="000000"/>
        </w:rPr>
        <w:t>条文中指明应按其它有关标准执行时的写法为“应符合</w:t>
      </w:r>
      <w:r>
        <w:rPr>
          <w:rFonts w:ascii="宋体" w:hint="eastAsia"/>
          <w:color w:val="000000"/>
        </w:rPr>
        <w:t>……</w:t>
      </w:r>
      <w:r>
        <w:rPr>
          <w:rFonts w:hint="eastAsia"/>
          <w:color w:val="000000"/>
        </w:rPr>
        <w:t>的规定”或“应按</w:t>
      </w:r>
      <w:r>
        <w:rPr>
          <w:rFonts w:ascii="宋体" w:hint="eastAsia"/>
          <w:color w:val="000000"/>
        </w:rPr>
        <w:t>……执行”。</w:t>
      </w:r>
    </w:p>
    <w:p w14:paraId="481BA0F1" w14:textId="5870CEEB" w:rsidR="00FE7D9B" w:rsidRDefault="00FE7D9B" w:rsidP="00884DE7">
      <w:pPr>
        <w:pStyle w:val="1"/>
        <w:spacing w:before="340" w:after="330"/>
        <w:jc w:val="left"/>
        <w:rPr>
          <w:rFonts w:ascii="黑体" w:eastAsia="黑体"/>
          <w:bCs/>
          <w:color w:val="000000"/>
          <w:kern w:val="36"/>
          <w:sz w:val="36"/>
          <w:szCs w:val="36"/>
        </w:rPr>
      </w:pPr>
    </w:p>
    <w:p w14:paraId="66FA1EBB" w14:textId="37D5E82A" w:rsidR="00A1125E" w:rsidRDefault="00A1125E">
      <w:pPr>
        <w:spacing w:line="240" w:lineRule="auto"/>
        <w:rPr>
          <w:rFonts w:ascii="宋体" w:hAnsi="宋体"/>
          <w:b/>
          <w:color w:val="000000"/>
          <w:sz w:val="32"/>
          <w:szCs w:val="32"/>
        </w:rPr>
      </w:pPr>
      <w:r>
        <w:rPr>
          <w:rFonts w:ascii="宋体" w:hAnsi="宋体" w:hint="eastAsia"/>
          <w:b/>
          <w:color w:val="000000"/>
          <w:sz w:val="32"/>
          <w:szCs w:val="32"/>
        </w:rPr>
        <w:br w:type="page"/>
      </w:r>
    </w:p>
    <w:p w14:paraId="24386528" w14:textId="77777777" w:rsidR="00FE7D9B" w:rsidRDefault="00FE7D9B">
      <w:pPr>
        <w:spacing w:before="300" w:line="375" w:lineRule="atLeast"/>
        <w:jc w:val="center"/>
        <w:rPr>
          <w:rFonts w:ascii="宋体" w:hAnsi="宋体"/>
          <w:b/>
          <w:color w:val="000000"/>
          <w:sz w:val="32"/>
          <w:szCs w:val="32"/>
        </w:rPr>
      </w:pPr>
    </w:p>
    <w:p w14:paraId="2479DC54" w14:textId="77777777" w:rsidR="00FE7D9B" w:rsidRDefault="00FE7D9B">
      <w:pPr>
        <w:spacing w:before="300" w:line="375" w:lineRule="atLeast"/>
        <w:jc w:val="center"/>
        <w:rPr>
          <w:rFonts w:ascii="宋体" w:hAnsi="宋体"/>
          <w:b/>
          <w:color w:val="000000"/>
          <w:sz w:val="32"/>
          <w:szCs w:val="32"/>
        </w:rPr>
      </w:pPr>
    </w:p>
    <w:p w14:paraId="720647AC" w14:textId="77777777" w:rsidR="00FE7D9B" w:rsidRDefault="00000000">
      <w:pPr>
        <w:spacing w:before="300" w:line="375" w:lineRule="atLeast"/>
        <w:jc w:val="center"/>
        <w:rPr>
          <w:rFonts w:ascii="宋体" w:hAnsi="宋体"/>
          <w:b/>
          <w:color w:val="000000"/>
          <w:sz w:val="32"/>
          <w:szCs w:val="32"/>
        </w:rPr>
      </w:pPr>
      <w:r>
        <w:rPr>
          <w:rFonts w:ascii="宋体" w:hAnsi="宋体" w:hint="eastAsia"/>
          <w:b/>
          <w:color w:val="000000"/>
          <w:sz w:val="32"/>
          <w:szCs w:val="32"/>
        </w:rPr>
        <w:t>中国土木工程学会标准</w:t>
      </w:r>
    </w:p>
    <w:p w14:paraId="75F8846C" w14:textId="77777777" w:rsidR="00FE7D9B" w:rsidRDefault="00000000">
      <w:pPr>
        <w:spacing w:before="300" w:line="375" w:lineRule="atLeast"/>
        <w:jc w:val="center"/>
        <w:rPr>
          <w:rFonts w:ascii="黑体" w:eastAsia="黑体" w:hAnsi="黑体"/>
          <w:b/>
          <w:bCs/>
          <w:color w:val="000000"/>
          <w:kern w:val="36"/>
          <w:sz w:val="32"/>
          <w:szCs w:val="32"/>
        </w:rPr>
      </w:pPr>
      <w:r>
        <w:rPr>
          <w:rFonts w:ascii="黑体" w:eastAsia="黑体" w:hAnsi="黑体" w:hint="eastAsia"/>
          <w:b/>
          <w:bCs/>
          <w:color w:val="000000"/>
          <w:kern w:val="36"/>
          <w:sz w:val="32"/>
          <w:szCs w:val="32"/>
        </w:rPr>
        <w:t>组合顶管法地铁车站技术标准</w:t>
      </w:r>
    </w:p>
    <w:p w14:paraId="59FD15A6" w14:textId="77777777" w:rsidR="00FE7D9B" w:rsidRDefault="00000000">
      <w:pPr>
        <w:spacing w:before="300" w:line="375" w:lineRule="atLeast"/>
        <w:jc w:val="center"/>
        <w:rPr>
          <w:rFonts w:ascii="黑体" w:eastAsia="黑体" w:hAnsi="宋体" w:cs="宋体"/>
          <w:color w:val="000000"/>
          <w:kern w:val="0"/>
          <w:sz w:val="30"/>
          <w:szCs w:val="30"/>
        </w:rPr>
      </w:pPr>
      <w:r>
        <w:rPr>
          <w:rFonts w:ascii="黑体" w:eastAsia="黑体" w:hAnsi="宋体" w:cs="宋体" w:hint="eastAsia"/>
          <w:color w:val="000000"/>
          <w:kern w:val="0"/>
          <w:sz w:val="30"/>
          <w:szCs w:val="30"/>
        </w:rPr>
        <w:t>T/CCES</w:t>
      </w:r>
      <w:r>
        <w:rPr>
          <w:rFonts w:eastAsia="黑体"/>
          <w:color w:val="000000"/>
          <w:kern w:val="0"/>
          <w:sz w:val="30"/>
          <w:szCs w:val="30"/>
        </w:rPr>
        <w:t xml:space="preserve"> </w:t>
      </w:r>
      <w:r>
        <w:rPr>
          <w:rFonts w:ascii="黑体" w:eastAsia="黑体" w:hAnsi="宋体" w:cs="宋体"/>
          <w:color w:val="000000"/>
          <w:kern w:val="0"/>
          <w:sz w:val="30"/>
          <w:szCs w:val="30"/>
        </w:rPr>
        <w:t>X</w:t>
      </w:r>
      <w:r>
        <w:rPr>
          <w:rFonts w:ascii="黑体" w:eastAsia="黑体" w:hAnsi="宋体" w:cs="宋体" w:hint="eastAsia"/>
          <w:color w:val="000000"/>
          <w:kern w:val="0"/>
          <w:sz w:val="30"/>
          <w:szCs w:val="30"/>
        </w:rPr>
        <w:t>－20</w:t>
      </w:r>
      <w:r>
        <w:rPr>
          <w:rFonts w:ascii="黑体" w:eastAsia="黑体" w:hAnsi="宋体" w:cs="宋体"/>
          <w:color w:val="000000"/>
          <w:kern w:val="0"/>
          <w:sz w:val="30"/>
          <w:szCs w:val="30"/>
        </w:rPr>
        <w:t>XX</w:t>
      </w:r>
    </w:p>
    <w:p w14:paraId="5D34693B" w14:textId="77777777" w:rsidR="00FE7D9B" w:rsidRDefault="00FE7D9B">
      <w:pPr>
        <w:spacing w:before="300" w:line="375" w:lineRule="atLeast"/>
        <w:jc w:val="center"/>
        <w:rPr>
          <w:rFonts w:ascii="黑体" w:eastAsia="黑体" w:hAnsi="宋体" w:cs="宋体"/>
          <w:color w:val="000000"/>
          <w:kern w:val="0"/>
          <w:sz w:val="30"/>
          <w:szCs w:val="30"/>
        </w:rPr>
      </w:pPr>
    </w:p>
    <w:p w14:paraId="3EB5D3CD" w14:textId="77777777" w:rsidR="00FE7D9B" w:rsidRDefault="00000000">
      <w:pPr>
        <w:spacing w:before="300" w:line="375" w:lineRule="atLeast"/>
        <w:jc w:val="center"/>
        <w:rPr>
          <w:rFonts w:ascii="宋体" w:hAnsi="宋体"/>
          <w:color w:val="000000"/>
          <w:kern w:val="0"/>
          <w:sz w:val="30"/>
          <w:szCs w:val="30"/>
        </w:rPr>
      </w:pPr>
      <w:r>
        <w:rPr>
          <w:rFonts w:ascii="宋体" w:hAnsi="宋体" w:hint="eastAsia"/>
          <w:color w:val="000000"/>
          <w:kern w:val="0"/>
          <w:sz w:val="30"/>
          <w:szCs w:val="30"/>
        </w:rPr>
        <w:t>条 文 说 明</w:t>
      </w:r>
    </w:p>
    <w:p w14:paraId="608B315E" w14:textId="77777777" w:rsidR="00FE7D9B" w:rsidRDefault="00000000">
      <w:pPr>
        <w:spacing w:before="300" w:line="375" w:lineRule="atLeast"/>
        <w:jc w:val="center"/>
        <w:rPr>
          <w:rFonts w:ascii="宋体" w:hAnsi="宋体"/>
          <w:color w:val="000000"/>
          <w:kern w:val="0"/>
          <w:sz w:val="30"/>
          <w:szCs w:val="30"/>
        </w:rPr>
      </w:pPr>
      <w:r>
        <w:rPr>
          <w:rFonts w:ascii="宋体" w:hAnsi="宋体"/>
          <w:color w:val="000000"/>
          <w:kern w:val="0"/>
          <w:sz w:val="30"/>
          <w:szCs w:val="30"/>
        </w:rPr>
        <w:br w:type="page"/>
      </w:r>
    </w:p>
    <w:p w14:paraId="56F1D171" w14:textId="0BCCD05C" w:rsidR="00FE7D9B" w:rsidRDefault="00000000">
      <w:pPr>
        <w:spacing w:before="300" w:line="375" w:lineRule="atLeast"/>
        <w:jc w:val="center"/>
        <w:rPr>
          <w:rFonts w:ascii="宋体" w:hAnsi="宋体"/>
          <w:b/>
          <w:color w:val="000000"/>
          <w:sz w:val="32"/>
          <w:szCs w:val="32"/>
        </w:rPr>
      </w:pPr>
      <w:r>
        <w:rPr>
          <w:rFonts w:ascii="宋体" w:hAnsi="宋体" w:hint="eastAsia"/>
          <w:b/>
          <w:color w:val="000000"/>
          <w:sz w:val="32"/>
          <w:szCs w:val="32"/>
        </w:rPr>
        <w:lastRenderedPageBreak/>
        <w:t>制订说明</w:t>
      </w:r>
    </w:p>
    <w:p w14:paraId="15FCC447" w14:textId="77777777" w:rsidR="00FE7D9B" w:rsidRDefault="00FE7D9B">
      <w:pPr>
        <w:widowControl w:val="0"/>
        <w:ind w:firstLine="420"/>
        <w:rPr>
          <w:szCs w:val="20"/>
        </w:rPr>
      </w:pPr>
    </w:p>
    <w:p w14:paraId="1D02A4AC" w14:textId="59BCA0B5" w:rsidR="00FE7D9B" w:rsidRDefault="00000000">
      <w:pPr>
        <w:widowControl w:val="0"/>
        <w:ind w:firstLine="420"/>
        <w:rPr>
          <w:rFonts w:ascii="宋体" w:hAnsi="宋体"/>
        </w:rPr>
      </w:pPr>
      <w:r>
        <w:rPr>
          <w:rFonts w:ascii="宋体" w:hAnsi="宋体"/>
        </w:rPr>
        <w:t>《</w:t>
      </w:r>
      <w:r>
        <w:rPr>
          <w:rFonts w:ascii="宋体" w:hAnsi="宋体" w:hint="eastAsia"/>
        </w:rPr>
        <w:t>组合顶管法地铁车站技术标准</w:t>
      </w:r>
      <w:r>
        <w:rPr>
          <w:rFonts w:ascii="宋体" w:hAnsi="宋体"/>
        </w:rPr>
        <w:t>》T/</w:t>
      </w:r>
      <w:r>
        <w:rPr>
          <w:rFonts w:ascii="宋体" w:hAnsi="宋体" w:hint="eastAsia"/>
        </w:rPr>
        <w:t>CCE</w:t>
      </w:r>
      <w:r>
        <w:rPr>
          <w:rFonts w:ascii="宋体" w:hAnsi="宋体"/>
        </w:rPr>
        <w:t xml:space="preserve">S </w:t>
      </w:r>
      <w:r>
        <w:rPr>
          <w:rFonts w:ascii="宋体" w:hAnsi="宋体" w:hint="eastAsia"/>
        </w:rPr>
        <w:t>XXX</w:t>
      </w:r>
      <w:r>
        <w:rPr>
          <w:rFonts w:ascii="宋体" w:hAnsi="宋体"/>
        </w:rPr>
        <w:t>-20XX，经</w:t>
      </w:r>
      <w:r>
        <w:rPr>
          <w:rFonts w:ascii="宋体" w:hAnsi="宋体" w:hint="eastAsia"/>
        </w:rPr>
        <w:t>中国土木</w:t>
      </w:r>
      <w:r>
        <w:rPr>
          <w:rFonts w:ascii="宋体" w:hAnsi="宋体"/>
        </w:rPr>
        <w:t>工程学会</w:t>
      </w:r>
      <w:r w:rsidR="00526380">
        <w:rPr>
          <w:rFonts w:ascii="宋体" w:hAnsi="宋体" w:hint="eastAsia"/>
        </w:rPr>
        <w:t>202*</w:t>
      </w:r>
      <w:r>
        <w:rPr>
          <w:rFonts w:ascii="宋体" w:hAnsi="宋体"/>
        </w:rPr>
        <w:t>年</w:t>
      </w:r>
      <w:r w:rsidR="00526380">
        <w:rPr>
          <w:rFonts w:ascii="宋体" w:hAnsi="宋体" w:hint="eastAsia"/>
        </w:rPr>
        <w:t>*</w:t>
      </w:r>
      <w:r>
        <w:rPr>
          <w:rFonts w:ascii="宋体" w:hAnsi="宋体"/>
        </w:rPr>
        <w:t>月</w:t>
      </w:r>
      <w:r w:rsidR="00526380">
        <w:rPr>
          <w:rFonts w:ascii="宋体" w:hAnsi="宋体" w:hint="eastAsia"/>
        </w:rPr>
        <w:t>*</w:t>
      </w:r>
      <w:r>
        <w:rPr>
          <w:rFonts w:ascii="宋体" w:hAnsi="宋体"/>
        </w:rPr>
        <w:t>日</w:t>
      </w:r>
      <w:r>
        <w:rPr>
          <w:rFonts w:ascii="宋体" w:hAnsi="宋体" w:hint="eastAsia"/>
        </w:rPr>
        <w:t>以</w:t>
      </w:r>
      <w:r>
        <w:rPr>
          <w:rFonts w:ascii="宋体" w:hAnsi="宋体"/>
        </w:rPr>
        <w:t>XX号函文批准发布</w:t>
      </w:r>
      <w:r>
        <w:rPr>
          <w:rFonts w:ascii="宋体" w:hAnsi="宋体" w:hint="eastAsia"/>
        </w:rPr>
        <w:t>。</w:t>
      </w:r>
    </w:p>
    <w:p w14:paraId="465F0FFC" w14:textId="12D79BF5" w:rsidR="00FE7D9B" w:rsidRDefault="0074488B" w:rsidP="00884DE7">
      <w:pPr>
        <w:widowControl w:val="0"/>
        <w:ind w:firstLineChars="200" w:firstLine="480"/>
        <w:rPr>
          <w:rFonts w:ascii="宋体" w:hAnsi="宋体"/>
        </w:rPr>
      </w:pPr>
      <w:r w:rsidRPr="0074488B">
        <w:rPr>
          <w:rFonts w:ascii="宋体" w:hAnsi="宋体" w:hint="eastAsia"/>
        </w:rPr>
        <w:t>本标准制订过程中，编制组进行了</w:t>
      </w:r>
      <w:r w:rsidR="00B45159">
        <w:rPr>
          <w:rFonts w:ascii="宋体" w:hAnsi="宋体" w:hint="eastAsia"/>
        </w:rPr>
        <w:t>大型顶管暗挖技术</w:t>
      </w:r>
      <w:r w:rsidRPr="0074488B">
        <w:rPr>
          <w:rFonts w:ascii="宋体" w:hAnsi="宋体" w:hint="eastAsia"/>
        </w:rPr>
        <w:t>的调查研究，总结了我国机械化暗挖地铁车站建造领域的实践经验，同时参考了相关先进技术法规、技术标准</w:t>
      </w:r>
      <w:r w:rsidR="00B45159">
        <w:rPr>
          <w:rFonts w:ascii="宋体" w:hAnsi="宋体" w:hint="eastAsia"/>
        </w:rPr>
        <w:t>《</w:t>
      </w:r>
      <w:r w:rsidR="00222A61">
        <w:rPr>
          <w:rFonts w:ascii="宋体" w:hAnsi="宋体" w:hint="eastAsia"/>
        </w:rPr>
        <w:t>矩形顶管工程</w:t>
      </w:r>
      <w:r w:rsidR="002B5295">
        <w:rPr>
          <w:rFonts w:ascii="宋体" w:hAnsi="宋体" w:hint="eastAsia"/>
        </w:rPr>
        <w:t>技术规范</w:t>
      </w:r>
      <w:r w:rsidR="00B45159">
        <w:rPr>
          <w:rFonts w:ascii="宋体" w:hAnsi="宋体" w:hint="eastAsia"/>
        </w:rPr>
        <w:t>》</w:t>
      </w:r>
      <w:r w:rsidR="002B5295">
        <w:rPr>
          <w:rFonts w:ascii="宋体" w:hAnsi="宋体" w:hint="eastAsia"/>
        </w:rPr>
        <w:t>（</w:t>
      </w:r>
      <w:r w:rsidR="00222A61" w:rsidRPr="00222A61">
        <w:rPr>
          <w:rFonts w:ascii="宋体" w:hAnsi="宋体"/>
        </w:rPr>
        <w:t>DBJ/T 15-229-2021</w:t>
      </w:r>
      <w:r w:rsidR="002B5295">
        <w:rPr>
          <w:rFonts w:ascii="宋体" w:hAnsi="宋体" w:hint="eastAsia"/>
        </w:rPr>
        <w:t>）</w:t>
      </w:r>
      <w:r w:rsidRPr="0074488B">
        <w:rPr>
          <w:rFonts w:ascii="宋体" w:hAnsi="宋体" w:hint="eastAsia"/>
        </w:rPr>
        <w:t>，通过试验（双洞组合顶管接头足尺试验，双洞组合顶管整环试验、双洞组合顶管蜜贴试验）取得了机械化暗挖装配式车站管片接头抗弯力学性能、纵向抗剪力学性能、环内抗剪力学性能、抗震力学性能等重要技术参数</w:t>
      </w:r>
      <w:r>
        <w:rPr>
          <w:rFonts w:ascii="宋体" w:hAnsi="宋体"/>
        </w:rPr>
        <w:t>。</w:t>
      </w:r>
    </w:p>
    <w:p w14:paraId="47F510AF" w14:textId="10BAF3B8" w:rsidR="00FE7D9B" w:rsidRDefault="00000000">
      <w:pPr>
        <w:widowControl w:val="0"/>
        <w:ind w:firstLine="412"/>
        <w:rPr>
          <w:rFonts w:ascii="宋体" w:hAnsi="宋体"/>
          <w:bCs/>
          <w:kern w:val="44"/>
        </w:rPr>
      </w:pPr>
      <w:r>
        <w:rPr>
          <w:rFonts w:ascii="宋体" w:hAnsi="宋体"/>
        </w:rPr>
        <w:t>为便于广大检测、设计、施工、科研、学校等单位有关人员在使用本规程时能正确理解和执行条文规定，本</w:t>
      </w:r>
      <w:r>
        <w:rPr>
          <w:rFonts w:ascii="宋体" w:hAnsi="宋体" w:hint="eastAsia"/>
        </w:rPr>
        <w:t>标准编制</w:t>
      </w:r>
      <w:r>
        <w:rPr>
          <w:rFonts w:ascii="宋体" w:hAnsi="宋体"/>
        </w:rPr>
        <w:t>组按章、节、条顺序编制了本</w:t>
      </w:r>
      <w:r>
        <w:rPr>
          <w:rFonts w:ascii="宋体" w:hAnsi="宋体" w:hint="eastAsia"/>
        </w:rPr>
        <w:t>标准</w:t>
      </w:r>
      <w:r>
        <w:rPr>
          <w:rFonts w:ascii="宋体" w:hAnsi="宋体"/>
        </w:rPr>
        <w:t>的条文说明，对条文规定的目的、依据以及执行中需注意的有关事项进行了说明。需要注意的是，本条文说明不具备与</w:t>
      </w:r>
      <w:r>
        <w:rPr>
          <w:rFonts w:ascii="宋体" w:hAnsi="宋体" w:hint="eastAsia"/>
        </w:rPr>
        <w:t>标准</w:t>
      </w:r>
      <w:r>
        <w:rPr>
          <w:rFonts w:ascii="宋体" w:hAnsi="宋体"/>
        </w:rPr>
        <w:t>正文同等的法律效力，仅供使用者作为理解和把握</w:t>
      </w:r>
      <w:r>
        <w:rPr>
          <w:rFonts w:ascii="宋体" w:hAnsi="宋体" w:hint="eastAsia"/>
        </w:rPr>
        <w:t>标准</w:t>
      </w:r>
      <w:r>
        <w:rPr>
          <w:rFonts w:ascii="宋体" w:hAnsi="宋体"/>
        </w:rPr>
        <w:t>规定的参考。</w:t>
      </w:r>
    </w:p>
    <w:p w14:paraId="1F8DF71F" w14:textId="77777777" w:rsidR="00FE7D9B" w:rsidRDefault="00FE7D9B">
      <w:pPr>
        <w:spacing w:before="300" w:line="375" w:lineRule="atLeast"/>
        <w:jc w:val="center"/>
        <w:rPr>
          <w:rFonts w:ascii="宋体" w:hAnsi="宋体"/>
          <w:color w:val="000000"/>
          <w:kern w:val="0"/>
          <w:sz w:val="30"/>
          <w:szCs w:val="30"/>
        </w:rPr>
      </w:pPr>
    </w:p>
    <w:p w14:paraId="244E292B" w14:textId="77777777" w:rsidR="00FE7D9B" w:rsidRDefault="00FE7D9B">
      <w:pPr>
        <w:spacing w:before="300" w:line="375" w:lineRule="atLeast"/>
        <w:jc w:val="center"/>
        <w:rPr>
          <w:rFonts w:ascii="黑体" w:eastAsia="黑体" w:hAnsi="宋体" w:cs="宋体"/>
          <w:color w:val="000000"/>
          <w:kern w:val="0"/>
          <w:sz w:val="30"/>
          <w:szCs w:val="30"/>
        </w:rPr>
      </w:pPr>
    </w:p>
    <w:p w14:paraId="658E2658" w14:textId="77777777" w:rsidR="00FE7D9B" w:rsidRDefault="00FE7D9B">
      <w:pPr>
        <w:spacing w:before="300" w:line="375" w:lineRule="atLeast"/>
        <w:jc w:val="center"/>
        <w:rPr>
          <w:rFonts w:ascii="黑体" w:eastAsia="黑体" w:hAnsi="宋体" w:cs="宋体"/>
          <w:color w:val="000000"/>
          <w:kern w:val="0"/>
          <w:sz w:val="30"/>
          <w:szCs w:val="30"/>
        </w:rPr>
      </w:pPr>
    </w:p>
    <w:p w14:paraId="23D41289" w14:textId="6C145471" w:rsidR="0028340F" w:rsidRDefault="0028340F">
      <w:pPr>
        <w:spacing w:line="240" w:lineRule="auto"/>
        <w:rPr>
          <w:rFonts w:ascii="黑体" w:eastAsia="黑体" w:hAnsi="宋体" w:cs="宋体"/>
          <w:color w:val="000000"/>
          <w:kern w:val="0"/>
          <w:sz w:val="30"/>
          <w:szCs w:val="30"/>
        </w:rPr>
      </w:pPr>
    </w:p>
    <w:p w14:paraId="5AE817FB" w14:textId="74DFA8E7" w:rsidR="0028340F" w:rsidRDefault="0028340F">
      <w:pPr>
        <w:spacing w:line="240" w:lineRule="auto"/>
        <w:rPr>
          <w:rFonts w:ascii="黑体" w:eastAsia="黑体" w:hAnsi="宋体" w:cs="宋体"/>
          <w:color w:val="000000"/>
          <w:kern w:val="0"/>
          <w:sz w:val="30"/>
          <w:szCs w:val="30"/>
        </w:rPr>
      </w:pPr>
      <w:r>
        <w:rPr>
          <w:rFonts w:ascii="黑体" w:eastAsia="黑体" w:hAnsi="宋体" w:cs="宋体" w:hint="eastAsia"/>
          <w:color w:val="000000"/>
          <w:kern w:val="0"/>
          <w:sz w:val="30"/>
          <w:szCs w:val="30"/>
        </w:rPr>
        <w:br w:type="page"/>
      </w:r>
    </w:p>
    <w:p w14:paraId="5A7C66FA" w14:textId="77777777" w:rsidR="00D73E5D" w:rsidRDefault="00D73E5D" w:rsidP="0028340F">
      <w:pPr>
        <w:tabs>
          <w:tab w:val="left" w:pos="1350"/>
          <w:tab w:val="center" w:pos="4536"/>
        </w:tabs>
        <w:spacing w:before="300" w:line="375" w:lineRule="atLeast"/>
        <w:jc w:val="center"/>
        <w:rPr>
          <w:rFonts w:ascii="宋体" w:hAnsi="宋体" w:cs="宋体"/>
          <w:b/>
          <w:color w:val="000000"/>
          <w:kern w:val="0"/>
          <w:sz w:val="32"/>
          <w:szCs w:val="32"/>
        </w:rPr>
      </w:pPr>
    </w:p>
    <w:p w14:paraId="3D069097" w14:textId="3888283C" w:rsidR="0028340F" w:rsidRPr="0028340F" w:rsidRDefault="0028340F" w:rsidP="0028340F">
      <w:pPr>
        <w:tabs>
          <w:tab w:val="left" w:pos="1350"/>
          <w:tab w:val="center" w:pos="4536"/>
        </w:tabs>
        <w:spacing w:before="300" w:line="375" w:lineRule="atLeast"/>
        <w:jc w:val="center"/>
        <w:rPr>
          <w:rFonts w:ascii="宋体" w:hAnsi="宋体" w:cs="宋体"/>
          <w:b/>
          <w:color w:val="000000"/>
          <w:kern w:val="0"/>
          <w:sz w:val="32"/>
          <w:szCs w:val="32"/>
        </w:rPr>
      </w:pPr>
      <w:r w:rsidRPr="0028340F">
        <w:rPr>
          <w:rFonts w:ascii="宋体" w:hAnsi="宋体" w:cs="宋体"/>
          <w:b/>
          <w:color w:val="000000"/>
          <w:kern w:val="0"/>
          <w:sz w:val="32"/>
          <w:szCs w:val="32"/>
        </w:rPr>
        <w:t>目</w:t>
      </w:r>
      <w:r w:rsidRPr="0028340F">
        <w:rPr>
          <w:rFonts w:ascii="宋体" w:hAnsi="宋体" w:cs="宋体" w:hint="eastAsia"/>
          <w:b/>
          <w:color w:val="000000"/>
          <w:kern w:val="0"/>
          <w:sz w:val="32"/>
          <w:szCs w:val="32"/>
        </w:rPr>
        <w:t xml:space="preserve">  </w:t>
      </w:r>
      <w:r w:rsidRPr="0028340F">
        <w:rPr>
          <w:rFonts w:ascii="宋体" w:hAnsi="宋体" w:cs="宋体"/>
          <w:b/>
          <w:color w:val="000000"/>
          <w:kern w:val="0"/>
          <w:sz w:val="32"/>
          <w:szCs w:val="32"/>
        </w:rPr>
        <w:t>次</w:t>
      </w:r>
    </w:p>
    <w:p w14:paraId="3FE5D064" w14:textId="77777777" w:rsidR="0028340F" w:rsidRPr="0028340F" w:rsidRDefault="0028340F" w:rsidP="00884DE7">
      <w:pPr>
        <w:widowControl w:val="0"/>
        <w:tabs>
          <w:tab w:val="right" w:leader="dot" w:pos="9062"/>
        </w:tabs>
        <w:spacing w:line="240" w:lineRule="auto"/>
        <w:jc w:val="both"/>
        <w:rPr>
          <w:rFonts w:asciiTheme="minorHAnsi" w:eastAsiaTheme="minorEastAsia" w:hAnsiTheme="minorHAnsi" w:cstheme="minorBidi"/>
          <w:noProof/>
          <w:sz w:val="22"/>
          <w14:ligatures w14:val="standardContextual"/>
        </w:rPr>
      </w:pPr>
      <w:r w:rsidRPr="0028340F">
        <w:rPr>
          <w:rFonts w:ascii="宋体" w:hAnsi="宋体" w:cs="宋体"/>
          <w:b/>
          <w:color w:val="000000"/>
          <w:kern w:val="0"/>
          <w:sz w:val="28"/>
          <w:szCs w:val="28"/>
        </w:rPr>
        <w:fldChar w:fldCharType="begin"/>
      </w:r>
      <w:r w:rsidRPr="0028340F">
        <w:rPr>
          <w:rFonts w:ascii="宋体" w:hAnsi="宋体" w:cs="宋体"/>
          <w:b/>
          <w:color w:val="000000"/>
          <w:kern w:val="0"/>
          <w:sz w:val="28"/>
          <w:szCs w:val="28"/>
        </w:rPr>
        <w:instrText xml:space="preserve"> TOC \o "1-2" \h \z \u </w:instrText>
      </w:r>
      <w:r w:rsidRPr="0028340F">
        <w:rPr>
          <w:rFonts w:ascii="宋体" w:hAnsi="宋体" w:cs="宋体"/>
          <w:b/>
          <w:color w:val="000000"/>
          <w:kern w:val="0"/>
          <w:sz w:val="28"/>
          <w:szCs w:val="28"/>
        </w:rPr>
        <w:fldChar w:fldCharType="separate"/>
      </w:r>
    </w:p>
    <w:p w14:paraId="6E785681" w14:textId="6F24994E" w:rsidR="0028340F" w:rsidRPr="0028340F" w:rsidRDefault="00DC06CC" w:rsidP="00884DE7">
      <w:pPr>
        <w:widowControl w:val="0"/>
        <w:tabs>
          <w:tab w:val="right" w:leader="dot" w:pos="9062"/>
        </w:tabs>
        <w:spacing w:line="240" w:lineRule="auto"/>
        <w:jc w:val="both"/>
        <w:rPr>
          <w:rFonts w:asciiTheme="minorHAnsi" w:eastAsiaTheme="minorEastAsia" w:hAnsiTheme="minorHAnsi" w:cstheme="minorBidi"/>
          <w:b/>
          <w:bCs/>
          <w:noProof/>
          <w:sz w:val="21"/>
          <w:szCs w:val="21"/>
          <w14:ligatures w14:val="standardContextual"/>
        </w:rPr>
      </w:pPr>
      <w:hyperlink w:anchor="_Toc201931168" w:history="1">
        <w:r w:rsidRPr="002451DB">
          <w:rPr>
            <w:b/>
            <w:bCs/>
            <w:noProof/>
            <w:sz w:val="21"/>
            <w:szCs w:val="21"/>
          </w:rPr>
          <w:t xml:space="preserve">3  </w:t>
        </w:r>
        <w:r w:rsidRPr="002451DB">
          <w:rPr>
            <w:rFonts w:hint="eastAsia"/>
            <w:b/>
            <w:bCs/>
            <w:noProof/>
            <w:sz w:val="21"/>
            <w:szCs w:val="21"/>
          </w:rPr>
          <w:t>基本规定</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_Toc201931168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6</w:t>
        </w:r>
        <w:r>
          <w:rPr>
            <w:rFonts w:hint="eastAsia"/>
            <w:b/>
            <w:bCs/>
            <w:noProof/>
            <w:webHidden/>
            <w:sz w:val="21"/>
            <w:szCs w:val="21"/>
          </w:rPr>
          <w:t>6</w:t>
        </w:r>
        <w:r w:rsidRPr="0028340F">
          <w:rPr>
            <w:rFonts w:hint="eastAsia"/>
            <w:b/>
            <w:bCs/>
            <w:noProof/>
            <w:webHidden/>
            <w:sz w:val="21"/>
            <w:szCs w:val="21"/>
          </w:rPr>
          <w:fldChar w:fldCharType="end"/>
        </w:r>
      </w:hyperlink>
    </w:p>
    <w:p w14:paraId="199B8C53" w14:textId="6A1A3FC4" w:rsidR="0028340F" w:rsidRPr="0028340F" w:rsidRDefault="00490F94" w:rsidP="00884DE7">
      <w:pPr>
        <w:widowControl w:val="0"/>
        <w:tabs>
          <w:tab w:val="right" w:leader="dot" w:pos="9062"/>
        </w:tabs>
        <w:spacing w:line="240" w:lineRule="auto"/>
        <w:jc w:val="both"/>
        <w:rPr>
          <w:rFonts w:asciiTheme="minorHAnsi" w:eastAsiaTheme="minorEastAsia" w:hAnsiTheme="minorHAnsi" w:cstheme="minorBidi"/>
          <w:b/>
          <w:bCs/>
          <w:noProof/>
          <w:sz w:val="21"/>
          <w:szCs w:val="21"/>
          <w14:ligatures w14:val="standardContextual"/>
        </w:rPr>
      </w:pPr>
      <w:hyperlink w:anchor="_Toc201931169" w:history="1">
        <w:r w:rsidRPr="002451DB">
          <w:rPr>
            <w:b/>
            <w:bCs/>
            <w:noProof/>
            <w:sz w:val="21"/>
            <w:szCs w:val="21"/>
          </w:rPr>
          <w:t xml:space="preserve">4  </w:t>
        </w:r>
        <w:r w:rsidRPr="002451DB">
          <w:rPr>
            <w:rFonts w:hint="eastAsia"/>
            <w:b/>
            <w:bCs/>
            <w:noProof/>
            <w:sz w:val="21"/>
            <w:szCs w:val="21"/>
          </w:rPr>
          <w:t>环境调查与岩土工程勘察</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_Toc201931169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6</w:t>
        </w:r>
        <w:r>
          <w:rPr>
            <w:rFonts w:hint="eastAsia"/>
            <w:b/>
            <w:bCs/>
            <w:noProof/>
            <w:webHidden/>
            <w:sz w:val="21"/>
            <w:szCs w:val="21"/>
          </w:rPr>
          <w:t>7</w:t>
        </w:r>
        <w:r w:rsidRPr="0028340F">
          <w:rPr>
            <w:rFonts w:hint="eastAsia"/>
            <w:b/>
            <w:bCs/>
            <w:noProof/>
            <w:webHidden/>
            <w:sz w:val="21"/>
            <w:szCs w:val="21"/>
          </w:rPr>
          <w:fldChar w:fldCharType="end"/>
        </w:r>
      </w:hyperlink>
    </w:p>
    <w:p w14:paraId="7F63108F" w14:textId="0C0D3AC4"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70" w:history="1">
        <w:r w:rsidRPr="002451DB">
          <w:rPr>
            <w:rFonts w:ascii="宋体" w:hAnsi="宋体" w:hint="eastAsia"/>
            <w:b/>
            <w:bCs/>
            <w:noProof/>
            <w:sz w:val="21"/>
            <w:szCs w:val="21"/>
          </w:rPr>
          <w:t>4.1  一般规定</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_Toc201931170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6</w:t>
        </w:r>
        <w:r>
          <w:rPr>
            <w:rFonts w:hint="eastAsia"/>
            <w:b/>
            <w:bCs/>
            <w:noProof/>
            <w:webHidden/>
            <w:sz w:val="21"/>
            <w:szCs w:val="21"/>
          </w:rPr>
          <w:t>7</w:t>
        </w:r>
        <w:r w:rsidRPr="0028340F">
          <w:rPr>
            <w:rFonts w:hint="eastAsia"/>
            <w:b/>
            <w:bCs/>
            <w:noProof/>
            <w:webHidden/>
            <w:sz w:val="21"/>
            <w:szCs w:val="21"/>
          </w:rPr>
          <w:fldChar w:fldCharType="end"/>
        </w:r>
      </w:hyperlink>
    </w:p>
    <w:p w14:paraId="167F37EF" w14:textId="72942EA4"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71" w:history="1">
        <w:r w:rsidRPr="002451DB">
          <w:rPr>
            <w:rFonts w:ascii="宋体" w:hAnsi="宋体" w:hint="eastAsia"/>
            <w:b/>
            <w:bCs/>
            <w:noProof/>
            <w:sz w:val="21"/>
            <w:szCs w:val="21"/>
          </w:rPr>
          <w:t>4.2  环境调查</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_Toc201931171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6</w:t>
        </w:r>
        <w:r>
          <w:rPr>
            <w:rFonts w:hint="eastAsia"/>
            <w:b/>
            <w:bCs/>
            <w:noProof/>
            <w:webHidden/>
            <w:sz w:val="21"/>
            <w:szCs w:val="21"/>
          </w:rPr>
          <w:t>7</w:t>
        </w:r>
        <w:r w:rsidRPr="0028340F">
          <w:rPr>
            <w:rFonts w:hint="eastAsia"/>
            <w:b/>
            <w:bCs/>
            <w:noProof/>
            <w:webHidden/>
            <w:sz w:val="21"/>
            <w:szCs w:val="21"/>
          </w:rPr>
          <w:fldChar w:fldCharType="end"/>
        </w:r>
      </w:hyperlink>
    </w:p>
    <w:p w14:paraId="29919A93" w14:textId="39CE47AF"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72" w:history="1">
        <w:r w:rsidRPr="002451DB">
          <w:rPr>
            <w:rFonts w:ascii="宋体" w:hAnsi="宋体" w:hint="eastAsia"/>
            <w:b/>
            <w:bCs/>
            <w:noProof/>
            <w:sz w:val="21"/>
            <w:szCs w:val="21"/>
          </w:rPr>
          <w:t>4.3  岩土工程勘察</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_Toc201931172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6</w:t>
        </w:r>
        <w:r>
          <w:rPr>
            <w:rFonts w:hint="eastAsia"/>
            <w:b/>
            <w:bCs/>
            <w:noProof/>
            <w:webHidden/>
            <w:sz w:val="21"/>
            <w:szCs w:val="21"/>
          </w:rPr>
          <w:t>8</w:t>
        </w:r>
        <w:r w:rsidRPr="0028340F">
          <w:rPr>
            <w:rFonts w:hint="eastAsia"/>
            <w:b/>
            <w:bCs/>
            <w:noProof/>
            <w:webHidden/>
            <w:sz w:val="21"/>
            <w:szCs w:val="21"/>
          </w:rPr>
          <w:fldChar w:fldCharType="end"/>
        </w:r>
      </w:hyperlink>
    </w:p>
    <w:p w14:paraId="51E3CF92" w14:textId="39A0D306" w:rsidR="0028340F" w:rsidRPr="0028340F" w:rsidRDefault="00490F94" w:rsidP="00884DE7">
      <w:pPr>
        <w:widowControl w:val="0"/>
        <w:tabs>
          <w:tab w:val="right" w:leader="dot" w:pos="9062"/>
        </w:tabs>
        <w:spacing w:line="240" w:lineRule="auto"/>
        <w:jc w:val="both"/>
        <w:rPr>
          <w:rFonts w:asciiTheme="minorHAnsi" w:eastAsiaTheme="minorEastAsia" w:hAnsiTheme="minorHAnsi" w:cstheme="minorBidi"/>
          <w:b/>
          <w:bCs/>
          <w:noProof/>
          <w:sz w:val="21"/>
          <w:szCs w:val="21"/>
          <w14:ligatures w14:val="standardContextual"/>
        </w:rPr>
      </w:pPr>
      <w:hyperlink w:anchor="_Toc201931173" w:history="1">
        <w:r w:rsidRPr="002451DB">
          <w:rPr>
            <w:b/>
            <w:bCs/>
            <w:noProof/>
            <w:sz w:val="21"/>
            <w:szCs w:val="21"/>
          </w:rPr>
          <w:t xml:space="preserve">5  </w:t>
        </w:r>
        <w:r w:rsidRPr="002451DB">
          <w:rPr>
            <w:rFonts w:hint="eastAsia"/>
            <w:b/>
            <w:bCs/>
            <w:noProof/>
            <w:sz w:val="21"/>
            <w:szCs w:val="21"/>
          </w:rPr>
          <w:t>车站结构设计</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_Toc201931173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6</w:t>
        </w:r>
        <w:r>
          <w:rPr>
            <w:rFonts w:hint="eastAsia"/>
            <w:b/>
            <w:bCs/>
            <w:noProof/>
            <w:webHidden/>
            <w:sz w:val="21"/>
            <w:szCs w:val="21"/>
          </w:rPr>
          <w:t>9</w:t>
        </w:r>
        <w:r w:rsidRPr="0028340F">
          <w:rPr>
            <w:rFonts w:hint="eastAsia"/>
            <w:b/>
            <w:bCs/>
            <w:noProof/>
            <w:webHidden/>
            <w:sz w:val="21"/>
            <w:szCs w:val="21"/>
          </w:rPr>
          <w:fldChar w:fldCharType="end"/>
        </w:r>
      </w:hyperlink>
    </w:p>
    <w:p w14:paraId="2B9EE989" w14:textId="69CC6DD6"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74" w:history="1">
        <w:r w:rsidRPr="002451DB">
          <w:rPr>
            <w:rFonts w:ascii="宋体" w:hAnsi="宋体" w:hint="eastAsia"/>
            <w:b/>
            <w:bCs/>
            <w:noProof/>
            <w:sz w:val="21"/>
            <w:szCs w:val="21"/>
          </w:rPr>
          <w:t>5.1  一般规定</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_Toc201931174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6</w:t>
        </w:r>
        <w:r>
          <w:rPr>
            <w:rFonts w:hint="eastAsia"/>
            <w:b/>
            <w:bCs/>
            <w:noProof/>
            <w:webHidden/>
            <w:sz w:val="21"/>
            <w:szCs w:val="21"/>
          </w:rPr>
          <w:t>9</w:t>
        </w:r>
        <w:r w:rsidRPr="0028340F">
          <w:rPr>
            <w:rFonts w:hint="eastAsia"/>
            <w:b/>
            <w:bCs/>
            <w:noProof/>
            <w:webHidden/>
            <w:sz w:val="21"/>
            <w:szCs w:val="21"/>
          </w:rPr>
          <w:fldChar w:fldCharType="end"/>
        </w:r>
      </w:hyperlink>
    </w:p>
    <w:p w14:paraId="0A71E9EA" w14:textId="629E90B8"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75" w:history="1">
        <w:r w:rsidRPr="002451DB">
          <w:rPr>
            <w:rFonts w:ascii="宋体" w:hAnsi="宋体" w:hint="eastAsia"/>
            <w:b/>
            <w:bCs/>
            <w:noProof/>
            <w:sz w:val="21"/>
            <w:szCs w:val="21"/>
          </w:rPr>
          <w:t>5.2  结构设计原则</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_Toc201931175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6</w:t>
        </w:r>
        <w:r>
          <w:rPr>
            <w:rFonts w:hint="eastAsia"/>
            <w:b/>
            <w:bCs/>
            <w:noProof/>
            <w:webHidden/>
            <w:sz w:val="21"/>
            <w:szCs w:val="21"/>
          </w:rPr>
          <w:t>9</w:t>
        </w:r>
        <w:r w:rsidRPr="0028340F">
          <w:rPr>
            <w:rFonts w:hint="eastAsia"/>
            <w:b/>
            <w:bCs/>
            <w:noProof/>
            <w:webHidden/>
            <w:sz w:val="21"/>
            <w:szCs w:val="21"/>
          </w:rPr>
          <w:fldChar w:fldCharType="end"/>
        </w:r>
      </w:hyperlink>
    </w:p>
    <w:p w14:paraId="4F2771E0" w14:textId="7822C4D9"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76" w:history="1">
        <w:r w:rsidRPr="002451DB">
          <w:rPr>
            <w:rFonts w:ascii="宋体" w:hAnsi="宋体" w:hint="eastAsia"/>
            <w:b/>
            <w:bCs/>
            <w:noProof/>
            <w:sz w:val="21"/>
            <w:szCs w:val="21"/>
          </w:rPr>
          <w:t>5.3  管片结构设计</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_Toc201931176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6</w:t>
        </w:r>
        <w:r>
          <w:rPr>
            <w:rFonts w:hint="eastAsia"/>
            <w:b/>
            <w:bCs/>
            <w:noProof/>
            <w:webHidden/>
            <w:sz w:val="21"/>
            <w:szCs w:val="21"/>
          </w:rPr>
          <w:t>9</w:t>
        </w:r>
        <w:r w:rsidRPr="0028340F">
          <w:rPr>
            <w:rFonts w:hint="eastAsia"/>
            <w:b/>
            <w:bCs/>
            <w:noProof/>
            <w:webHidden/>
            <w:sz w:val="21"/>
            <w:szCs w:val="21"/>
          </w:rPr>
          <w:fldChar w:fldCharType="end"/>
        </w:r>
      </w:hyperlink>
    </w:p>
    <w:p w14:paraId="37487D3C" w14:textId="68E6A926"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77" w:history="1">
        <w:r w:rsidRPr="002451DB">
          <w:rPr>
            <w:rFonts w:ascii="宋体" w:hAnsi="宋体" w:hint="eastAsia"/>
            <w:b/>
            <w:bCs/>
            <w:noProof/>
            <w:sz w:val="21"/>
            <w:szCs w:val="21"/>
          </w:rPr>
          <w:t>5.4  管片连接设计</w:t>
        </w:r>
        <w:r w:rsidRPr="0028340F">
          <w:rPr>
            <w:b/>
            <w:bCs/>
            <w:noProof/>
            <w:webHidden/>
            <w:sz w:val="21"/>
            <w:szCs w:val="21"/>
          </w:rPr>
          <w:tab/>
        </w:r>
        <w:r>
          <w:rPr>
            <w:rFonts w:hint="eastAsia"/>
            <w:b/>
            <w:bCs/>
            <w:noProof/>
            <w:webHidden/>
            <w:sz w:val="21"/>
            <w:szCs w:val="21"/>
          </w:rPr>
          <w:t>70</w:t>
        </w:r>
      </w:hyperlink>
    </w:p>
    <w:p w14:paraId="72F93EFC" w14:textId="73F3FB6E"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78" w:history="1">
        <w:r w:rsidRPr="002451DB">
          <w:rPr>
            <w:rFonts w:ascii="宋体" w:hAnsi="宋体" w:hint="eastAsia"/>
            <w:b/>
            <w:bCs/>
            <w:noProof/>
            <w:sz w:val="21"/>
            <w:szCs w:val="21"/>
          </w:rPr>
          <w:t>5.5  管片构造设计</w:t>
        </w:r>
        <w:r w:rsidRPr="0028340F">
          <w:rPr>
            <w:b/>
            <w:bCs/>
            <w:noProof/>
            <w:webHidden/>
            <w:sz w:val="21"/>
            <w:szCs w:val="21"/>
          </w:rPr>
          <w:tab/>
        </w:r>
        <w:r>
          <w:rPr>
            <w:rFonts w:hint="eastAsia"/>
            <w:b/>
            <w:bCs/>
            <w:noProof/>
            <w:webHidden/>
            <w:sz w:val="21"/>
            <w:szCs w:val="21"/>
          </w:rPr>
          <w:t>70</w:t>
        </w:r>
      </w:hyperlink>
    </w:p>
    <w:p w14:paraId="5EF241BB" w14:textId="7201A8FD"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79" w:history="1">
        <w:r w:rsidRPr="002451DB">
          <w:rPr>
            <w:rFonts w:ascii="宋体" w:hAnsi="宋体" w:hint="eastAsia"/>
            <w:b/>
            <w:bCs/>
            <w:noProof/>
            <w:sz w:val="21"/>
            <w:szCs w:val="21"/>
          </w:rPr>
          <w:t>5.6  结构组合设计</w:t>
        </w:r>
        <w:r w:rsidRPr="0028340F">
          <w:rPr>
            <w:b/>
            <w:bCs/>
            <w:noProof/>
            <w:webHidden/>
            <w:sz w:val="21"/>
            <w:szCs w:val="21"/>
          </w:rPr>
          <w:tab/>
        </w:r>
        <w:r>
          <w:rPr>
            <w:rFonts w:hint="eastAsia"/>
            <w:b/>
            <w:bCs/>
            <w:noProof/>
            <w:webHidden/>
            <w:sz w:val="21"/>
            <w:szCs w:val="21"/>
          </w:rPr>
          <w:t>71</w:t>
        </w:r>
      </w:hyperlink>
    </w:p>
    <w:p w14:paraId="0ED08A43" w14:textId="44BCDFAE" w:rsidR="0028340F" w:rsidRPr="0028340F" w:rsidRDefault="0028340F"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80" w:history="1">
        <w:r w:rsidRPr="002451DB">
          <w:rPr>
            <w:rFonts w:ascii="宋体" w:hAnsi="宋体" w:hint="eastAsia"/>
            <w:b/>
            <w:bCs/>
            <w:noProof/>
            <w:sz w:val="21"/>
            <w:szCs w:val="21"/>
          </w:rPr>
          <w:t>5.7  防水设计</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_Toc201931180 \h </w:instrText>
        </w:r>
        <w:r w:rsidRPr="0028340F">
          <w:rPr>
            <w:rFonts w:hint="eastAsia"/>
            <w:b/>
            <w:bCs/>
            <w:noProof/>
            <w:webHidden/>
            <w:sz w:val="21"/>
            <w:szCs w:val="21"/>
          </w:rPr>
        </w:r>
        <w:r w:rsidRPr="0028340F">
          <w:rPr>
            <w:rFonts w:hint="eastAsia"/>
            <w:b/>
            <w:bCs/>
            <w:noProof/>
            <w:webHidden/>
            <w:sz w:val="21"/>
            <w:szCs w:val="21"/>
          </w:rPr>
          <w:fldChar w:fldCharType="separate"/>
        </w:r>
        <w:r w:rsidR="00490F94">
          <w:rPr>
            <w:rFonts w:hint="eastAsia"/>
            <w:b/>
            <w:bCs/>
            <w:noProof/>
            <w:webHidden/>
            <w:sz w:val="21"/>
            <w:szCs w:val="21"/>
          </w:rPr>
          <w:t>71</w:t>
        </w:r>
        <w:r w:rsidRPr="0028340F">
          <w:rPr>
            <w:rFonts w:hint="eastAsia"/>
            <w:b/>
            <w:bCs/>
            <w:noProof/>
            <w:webHidden/>
            <w:sz w:val="21"/>
            <w:szCs w:val="21"/>
          </w:rPr>
          <w:fldChar w:fldCharType="end"/>
        </w:r>
      </w:hyperlink>
    </w:p>
    <w:p w14:paraId="7154F252" w14:textId="1CDDF419" w:rsidR="0028340F" w:rsidRPr="0028340F" w:rsidRDefault="00490F94" w:rsidP="00884DE7">
      <w:pPr>
        <w:widowControl w:val="0"/>
        <w:tabs>
          <w:tab w:val="right" w:leader="dot" w:pos="9062"/>
        </w:tabs>
        <w:spacing w:line="240" w:lineRule="auto"/>
        <w:jc w:val="both"/>
        <w:rPr>
          <w:rFonts w:asciiTheme="minorHAnsi" w:eastAsiaTheme="minorEastAsia" w:hAnsiTheme="minorHAnsi" w:cstheme="minorBidi"/>
          <w:b/>
          <w:bCs/>
          <w:noProof/>
          <w:sz w:val="21"/>
          <w:szCs w:val="21"/>
          <w14:ligatures w14:val="standardContextual"/>
        </w:rPr>
      </w:pPr>
      <w:hyperlink w:anchor="_Toc201931181" w:history="1">
        <w:r w:rsidRPr="002451DB">
          <w:rPr>
            <w:b/>
            <w:bCs/>
            <w:noProof/>
            <w:sz w:val="21"/>
            <w:szCs w:val="21"/>
          </w:rPr>
          <w:t xml:space="preserve">6  </w:t>
        </w:r>
        <w:r w:rsidRPr="002451DB">
          <w:rPr>
            <w:rFonts w:hint="eastAsia"/>
            <w:b/>
            <w:bCs/>
            <w:noProof/>
            <w:sz w:val="21"/>
            <w:szCs w:val="21"/>
          </w:rPr>
          <w:t>顶管机选型、组装与调试</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_Toc201931181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4</w:t>
        </w:r>
        <w:r w:rsidRPr="0028340F">
          <w:rPr>
            <w:rFonts w:hint="eastAsia"/>
            <w:b/>
            <w:bCs/>
            <w:noProof/>
            <w:webHidden/>
            <w:sz w:val="21"/>
            <w:szCs w:val="21"/>
          </w:rPr>
          <w:fldChar w:fldCharType="end"/>
        </w:r>
      </w:hyperlink>
    </w:p>
    <w:p w14:paraId="62E126A7" w14:textId="09EA2D6A"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82" w:history="1">
        <w:r w:rsidRPr="002451DB">
          <w:rPr>
            <w:rFonts w:ascii="宋体" w:hAnsi="宋体" w:hint="eastAsia"/>
            <w:b/>
            <w:bCs/>
            <w:noProof/>
            <w:sz w:val="21"/>
            <w:szCs w:val="21"/>
          </w:rPr>
          <w:t>6.2 顶管机选型</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_Toc201931182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4</w:t>
        </w:r>
        <w:r w:rsidRPr="0028340F">
          <w:rPr>
            <w:rFonts w:hint="eastAsia"/>
            <w:b/>
            <w:bCs/>
            <w:noProof/>
            <w:webHidden/>
            <w:sz w:val="21"/>
            <w:szCs w:val="21"/>
          </w:rPr>
          <w:fldChar w:fldCharType="end"/>
        </w:r>
      </w:hyperlink>
    </w:p>
    <w:p w14:paraId="7294C00A" w14:textId="77DCF62C"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83" w:history="1">
        <w:r w:rsidRPr="002451DB">
          <w:rPr>
            <w:rFonts w:ascii="宋体" w:hAnsi="宋体" w:hint="eastAsia"/>
            <w:b/>
            <w:bCs/>
            <w:noProof/>
            <w:sz w:val="21"/>
            <w:szCs w:val="21"/>
          </w:rPr>
          <w:t>6.3 顶管机组装与调试</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_Toc201931183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4</w:t>
        </w:r>
        <w:r w:rsidRPr="0028340F">
          <w:rPr>
            <w:rFonts w:hint="eastAsia"/>
            <w:b/>
            <w:bCs/>
            <w:noProof/>
            <w:webHidden/>
            <w:sz w:val="21"/>
            <w:szCs w:val="21"/>
          </w:rPr>
          <w:fldChar w:fldCharType="end"/>
        </w:r>
      </w:hyperlink>
    </w:p>
    <w:p w14:paraId="4F9824A3" w14:textId="72DCFECD" w:rsidR="0028340F" w:rsidRPr="0028340F" w:rsidRDefault="00490F94" w:rsidP="00884DE7">
      <w:pPr>
        <w:widowControl w:val="0"/>
        <w:tabs>
          <w:tab w:val="right" w:leader="dot" w:pos="9062"/>
        </w:tabs>
        <w:spacing w:line="240" w:lineRule="auto"/>
        <w:jc w:val="both"/>
        <w:rPr>
          <w:rFonts w:asciiTheme="minorHAnsi" w:eastAsiaTheme="minorEastAsia" w:hAnsiTheme="minorHAnsi" w:cstheme="minorBidi"/>
          <w:b/>
          <w:bCs/>
          <w:noProof/>
          <w:sz w:val="21"/>
          <w:szCs w:val="21"/>
          <w14:ligatures w14:val="standardContextual"/>
        </w:rPr>
      </w:pPr>
      <w:hyperlink w:anchor="_Toc201931184" w:history="1">
        <w:r w:rsidRPr="002451DB">
          <w:rPr>
            <w:b/>
            <w:bCs/>
            <w:noProof/>
            <w:sz w:val="21"/>
            <w:szCs w:val="21"/>
          </w:rPr>
          <w:t xml:space="preserve">7  </w:t>
        </w:r>
        <w:r w:rsidRPr="002451DB">
          <w:rPr>
            <w:rFonts w:hint="eastAsia"/>
            <w:b/>
            <w:bCs/>
            <w:noProof/>
            <w:sz w:val="21"/>
            <w:szCs w:val="21"/>
          </w:rPr>
          <w:t>工作井设计与施工</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_Toc201931184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5</w:t>
        </w:r>
        <w:r w:rsidRPr="0028340F">
          <w:rPr>
            <w:rFonts w:hint="eastAsia"/>
            <w:b/>
            <w:bCs/>
            <w:noProof/>
            <w:webHidden/>
            <w:sz w:val="21"/>
            <w:szCs w:val="21"/>
          </w:rPr>
          <w:fldChar w:fldCharType="end"/>
        </w:r>
      </w:hyperlink>
    </w:p>
    <w:p w14:paraId="1AC2555D" w14:textId="2327F23D"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85" w:history="1">
        <w:r w:rsidRPr="002451DB">
          <w:rPr>
            <w:rFonts w:ascii="宋体" w:hAnsi="宋体" w:hint="eastAsia"/>
            <w:b/>
            <w:bCs/>
            <w:noProof/>
            <w:sz w:val="21"/>
            <w:szCs w:val="21"/>
          </w:rPr>
          <w:t>7.2  工作井设计</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_Toc201931185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5</w:t>
        </w:r>
        <w:r w:rsidRPr="0028340F">
          <w:rPr>
            <w:rFonts w:hint="eastAsia"/>
            <w:b/>
            <w:bCs/>
            <w:noProof/>
            <w:webHidden/>
            <w:sz w:val="21"/>
            <w:szCs w:val="21"/>
          </w:rPr>
          <w:fldChar w:fldCharType="end"/>
        </w:r>
      </w:hyperlink>
    </w:p>
    <w:p w14:paraId="2C518397" w14:textId="4E84DA10"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86" w:history="1">
        <w:r w:rsidRPr="002451DB">
          <w:rPr>
            <w:rFonts w:ascii="宋体" w:hAnsi="宋体" w:hint="eastAsia"/>
            <w:b/>
            <w:bCs/>
            <w:noProof/>
            <w:sz w:val="21"/>
            <w:szCs w:val="21"/>
          </w:rPr>
          <w:t>7.4 洞口密封及土体加固设计</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_Toc201931186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5</w:t>
        </w:r>
        <w:r w:rsidRPr="0028340F">
          <w:rPr>
            <w:rFonts w:hint="eastAsia"/>
            <w:b/>
            <w:bCs/>
            <w:noProof/>
            <w:webHidden/>
            <w:sz w:val="21"/>
            <w:szCs w:val="21"/>
          </w:rPr>
          <w:fldChar w:fldCharType="end"/>
        </w:r>
      </w:hyperlink>
    </w:p>
    <w:p w14:paraId="4E31F12D" w14:textId="59AE71BA"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87" w:history="1">
        <w:r w:rsidRPr="002451DB">
          <w:rPr>
            <w:rFonts w:ascii="宋体" w:hAnsi="宋体" w:hint="eastAsia"/>
            <w:b/>
            <w:bCs/>
            <w:noProof/>
            <w:sz w:val="21"/>
            <w:szCs w:val="21"/>
          </w:rPr>
          <w:t>7.5  工作井施工</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_Toc201931187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6</w:t>
        </w:r>
        <w:r w:rsidRPr="0028340F">
          <w:rPr>
            <w:rFonts w:hint="eastAsia"/>
            <w:b/>
            <w:bCs/>
            <w:noProof/>
            <w:webHidden/>
            <w:sz w:val="21"/>
            <w:szCs w:val="21"/>
          </w:rPr>
          <w:fldChar w:fldCharType="end"/>
        </w:r>
      </w:hyperlink>
    </w:p>
    <w:p w14:paraId="6CFE2376" w14:textId="144DC537" w:rsidR="0028340F" w:rsidRPr="0028340F" w:rsidRDefault="00490F94" w:rsidP="00884DE7">
      <w:pPr>
        <w:widowControl w:val="0"/>
        <w:tabs>
          <w:tab w:val="right" w:leader="dot" w:pos="9062"/>
        </w:tabs>
        <w:spacing w:line="240" w:lineRule="auto"/>
        <w:jc w:val="both"/>
        <w:rPr>
          <w:rFonts w:asciiTheme="minorHAnsi" w:eastAsiaTheme="minorEastAsia" w:hAnsiTheme="minorHAnsi" w:cstheme="minorBidi"/>
          <w:b/>
          <w:bCs/>
          <w:noProof/>
          <w:sz w:val="21"/>
          <w:szCs w:val="21"/>
          <w14:ligatures w14:val="standardContextual"/>
        </w:rPr>
      </w:pPr>
      <w:hyperlink w:anchor="_Toc201931188" w:history="1">
        <w:r w:rsidRPr="002451DB">
          <w:rPr>
            <w:b/>
            <w:bCs/>
            <w:noProof/>
            <w:sz w:val="21"/>
            <w:szCs w:val="21"/>
          </w:rPr>
          <w:t xml:space="preserve">8  </w:t>
        </w:r>
        <w:r w:rsidRPr="002451DB">
          <w:rPr>
            <w:rFonts w:hint="eastAsia"/>
            <w:b/>
            <w:bCs/>
            <w:noProof/>
            <w:sz w:val="21"/>
            <w:szCs w:val="21"/>
          </w:rPr>
          <w:t>管片生产</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_Toc201931188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7</w:t>
        </w:r>
        <w:r w:rsidRPr="0028340F">
          <w:rPr>
            <w:rFonts w:hint="eastAsia"/>
            <w:b/>
            <w:bCs/>
            <w:noProof/>
            <w:webHidden/>
            <w:sz w:val="21"/>
            <w:szCs w:val="21"/>
          </w:rPr>
          <w:fldChar w:fldCharType="end"/>
        </w:r>
      </w:hyperlink>
    </w:p>
    <w:p w14:paraId="6CA35715" w14:textId="06937DE4"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89" w:history="1">
        <w:r w:rsidRPr="002451DB">
          <w:rPr>
            <w:rFonts w:ascii="宋体" w:hAnsi="宋体" w:hint="eastAsia"/>
            <w:b/>
            <w:bCs/>
            <w:noProof/>
            <w:sz w:val="21"/>
            <w:szCs w:val="21"/>
          </w:rPr>
          <w:t>8.1  一般规定</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_Toc201931189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7</w:t>
        </w:r>
        <w:r w:rsidRPr="0028340F">
          <w:rPr>
            <w:rFonts w:hint="eastAsia"/>
            <w:b/>
            <w:bCs/>
            <w:noProof/>
            <w:webHidden/>
            <w:sz w:val="21"/>
            <w:szCs w:val="21"/>
          </w:rPr>
          <w:fldChar w:fldCharType="end"/>
        </w:r>
      </w:hyperlink>
    </w:p>
    <w:p w14:paraId="5150AC26" w14:textId="63513C10"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90" w:history="1">
        <w:r w:rsidRPr="002451DB">
          <w:rPr>
            <w:rFonts w:ascii="宋体" w:hAnsi="宋体" w:hint="eastAsia"/>
            <w:b/>
            <w:bCs/>
            <w:noProof/>
            <w:sz w:val="21"/>
            <w:szCs w:val="21"/>
          </w:rPr>
          <w:t>8.2  混凝土管片预制</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_Toc201931190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7</w:t>
        </w:r>
        <w:r w:rsidRPr="0028340F">
          <w:rPr>
            <w:rFonts w:hint="eastAsia"/>
            <w:b/>
            <w:bCs/>
            <w:noProof/>
            <w:webHidden/>
            <w:sz w:val="21"/>
            <w:szCs w:val="21"/>
          </w:rPr>
          <w:fldChar w:fldCharType="end"/>
        </w:r>
      </w:hyperlink>
    </w:p>
    <w:p w14:paraId="1EE920D2" w14:textId="3E7A2068" w:rsidR="0028340F" w:rsidRPr="0028340F" w:rsidRDefault="00490F94" w:rsidP="00884DE7">
      <w:pPr>
        <w:widowControl w:val="0"/>
        <w:tabs>
          <w:tab w:val="right" w:leader="dot" w:pos="9062"/>
        </w:tabs>
        <w:spacing w:line="240" w:lineRule="auto"/>
        <w:jc w:val="both"/>
        <w:rPr>
          <w:rFonts w:asciiTheme="minorHAnsi" w:eastAsiaTheme="minorEastAsia" w:hAnsiTheme="minorHAnsi" w:cstheme="minorBidi"/>
          <w:b/>
          <w:bCs/>
          <w:noProof/>
          <w:sz w:val="21"/>
          <w:szCs w:val="21"/>
          <w14:ligatures w14:val="standardContextual"/>
        </w:rPr>
      </w:pPr>
      <w:hyperlink w:anchor="_Toc201931191" w:history="1">
        <w:r w:rsidRPr="002451DB">
          <w:rPr>
            <w:b/>
            <w:bCs/>
            <w:noProof/>
            <w:sz w:val="21"/>
            <w:szCs w:val="21"/>
          </w:rPr>
          <w:t xml:space="preserve">9  </w:t>
        </w:r>
        <w:r w:rsidRPr="002451DB">
          <w:rPr>
            <w:rFonts w:hint="eastAsia"/>
            <w:b/>
            <w:bCs/>
            <w:noProof/>
            <w:sz w:val="21"/>
            <w:szCs w:val="21"/>
          </w:rPr>
          <w:t>顶管施工</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_Toc201931191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8</w:t>
        </w:r>
        <w:r w:rsidRPr="0028340F">
          <w:rPr>
            <w:rFonts w:hint="eastAsia"/>
            <w:b/>
            <w:bCs/>
            <w:noProof/>
            <w:webHidden/>
            <w:sz w:val="21"/>
            <w:szCs w:val="21"/>
          </w:rPr>
          <w:fldChar w:fldCharType="end"/>
        </w:r>
      </w:hyperlink>
    </w:p>
    <w:p w14:paraId="709CEB28" w14:textId="6E3A1384"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92" w:history="1">
        <w:r w:rsidRPr="002451DB">
          <w:rPr>
            <w:rFonts w:ascii="宋体" w:hAnsi="宋体" w:hint="eastAsia"/>
            <w:b/>
            <w:bCs/>
            <w:noProof/>
            <w:sz w:val="21"/>
            <w:szCs w:val="21"/>
          </w:rPr>
          <w:t>9.1 一般规定</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_Toc201931192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8</w:t>
        </w:r>
        <w:r w:rsidRPr="0028340F">
          <w:rPr>
            <w:rFonts w:hint="eastAsia"/>
            <w:b/>
            <w:bCs/>
            <w:noProof/>
            <w:webHidden/>
            <w:sz w:val="21"/>
            <w:szCs w:val="21"/>
          </w:rPr>
          <w:fldChar w:fldCharType="end"/>
        </w:r>
      </w:hyperlink>
    </w:p>
    <w:p w14:paraId="4EF659B0" w14:textId="450B91B5"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93" w:history="1">
        <w:r w:rsidRPr="002451DB">
          <w:rPr>
            <w:rFonts w:ascii="宋体" w:hAnsi="宋体" w:hint="eastAsia"/>
            <w:b/>
            <w:bCs/>
            <w:noProof/>
            <w:sz w:val="21"/>
            <w:szCs w:val="21"/>
          </w:rPr>
          <w:t>9.2 洞口凿除</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_Toc201931193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8</w:t>
        </w:r>
        <w:r w:rsidRPr="0028340F">
          <w:rPr>
            <w:rFonts w:hint="eastAsia"/>
            <w:b/>
            <w:bCs/>
            <w:noProof/>
            <w:webHidden/>
            <w:sz w:val="21"/>
            <w:szCs w:val="21"/>
          </w:rPr>
          <w:fldChar w:fldCharType="end"/>
        </w:r>
      </w:hyperlink>
    </w:p>
    <w:p w14:paraId="5BDB8E07" w14:textId="67E1B607"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94" w:history="1">
        <w:r w:rsidRPr="002451DB">
          <w:rPr>
            <w:rFonts w:ascii="宋体" w:hAnsi="宋体" w:hint="eastAsia"/>
            <w:b/>
            <w:bCs/>
            <w:noProof/>
            <w:sz w:val="21"/>
            <w:szCs w:val="21"/>
          </w:rPr>
          <w:t>9.3 管节拼装与平移</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_Toc201931194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9</w:t>
        </w:r>
        <w:r w:rsidRPr="0028340F">
          <w:rPr>
            <w:rFonts w:hint="eastAsia"/>
            <w:b/>
            <w:bCs/>
            <w:noProof/>
            <w:webHidden/>
            <w:sz w:val="21"/>
            <w:szCs w:val="21"/>
          </w:rPr>
          <w:fldChar w:fldCharType="end"/>
        </w:r>
      </w:hyperlink>
    </w:p>
    <w:p w14:paraId="10E47B43" w14:textId="59110C40"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95" w:history="1">
        <w:r w:rsidRPr="002451DB">
          <w:rPr>
            <w:rFonts w:ascii="宋体" w:hAnsi="宋体" w:hint="eastAsia"/>
            <w:b/>
            <w:bCs/>
            <w:noProof/>
            <w:sz w:val="21"/>
            <w:szCs w:val="21"/>
          </w:rPr>
          <w:t>9.4 顶管始发</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_Toc201931195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7</w:t>
        </w:r>
        <w:r>
          <w:rPr>
            <w:rFonts w:hint="eastAsia"/>
            <w:b/>
            <w:bCs/>
            <w:noProof/>
            <w:webHidden/>
            <w:sz w:val="21"/>
            <w:szCs w:val="21"/>
          </w:rPr>
          <w:t>9</w:t>
        </w:r>
        <w:r w:rsidRPr="0028340F">
          <w:rPr>
            <w:rFonts w:hint="eastAsia"/>
            <w:b/>
            <w:bCs/>
            <w:noProof/>
            <w:webHidden/>
            <w:sz w:val="21"/>
            <w:szCs w:val="21"/>
          </w:rPr>
          <w:fldChar w:fldCharType="end"/>
        </w:r>
      </w:hyperlink>
    </w:p>
    <w:p w14:paraId="28596F37" w14:textId="7E0FC7B1"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96" w:history="1">
        <w:r w:rsidRPr="002451DB">
          <w:rPr>
            <w:rFonts w:ascii="宋体" w:hAnsi="宋体" w:hint="eastAsia"/>
            <w:b/>
            <w:bCs/>
            <w:noProof/>
            <w:sz w:val="21"/>
            <w:szCs w:val="21"/>
          </w:rPr>
          <w:t>9.5 顶管施工</w:t>
        </w:r>
        <w:r w:rsidRPr="0028340F">
          <w:rPr>
            <w:b/>
            <w:bCs/>
            <w:noProof/>
            <w:webHidden/>
            <w:sz w:val="21"/>
            <w:szCs w:val="21"/>
          </w:rPr>
          <w:tab/>
        </w:r>
        <w:r>
          <w:rPr>
            <w:rFonts w:hint="eastAsia"/>
            <w:b/>
            <w:bCs/>
            <w:noProof/>
            <w:webHidden/>
            <w:sz w:val="21"/>
            <w:szCs w:val="21"/>
          </w:rPr>
          <w:t>80</w:t>
        </w:r>
      </w:hyperlink>
    </w:p>
    <w:p w14:paraId="0A0C5B76" w14:textId="3E6CC657"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97" w:history="1">
        <w:r w:rsidRPr="002451DB">
          <w:rPr>
            <w:rFonts w:ascii="宋体" w:hAnsi="宋体" w:hint="eastAsia"/>
            <w:b/>
            <w:bCs/>
            <w:noProof/>
            <w:sz w:val="21"/>
            <w:szCs w:val="21"/>
          </w:rPr>
          <w:t>9.6 注浆减阻与注浆固化</w:t>
        </w:r>
        <w:r w:rsidRPr="0028340F">
          <w:rPr>
            <w:b/>
            <w:bCs/>
            <w:noProof/>
            <w:webHidden/>
            <w:sz w:val="21"/>
            <w:szCs w:val="21"/>
          </w:rPr>
          <w:tab/>
        </w:r>
        <w:r>
          <w:rPr>
            <w:rFonts w:hint="eastAsia"/>
            <w:b/>
            <w:bCs/>
            <w:noProof/>
            <w:webHidden/>
            <w:sz w:val="21"/>
            <w:szCs w:val="21"/>
          </w:rPr>
          <w:t>81</w:t>
        </w:r>
      </w:hyperlink>
    </w:p>
    <w:p w14:paraId="171D867A" w14:textId="5534A673"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98" w:history="1">
        <w:r w:rsidRPr="002451DB">
          <w:rPr>
            <w:rFonts w:ascii="宋体" w:hAnsi="宋体" w:hint="eastAsia"/>
            <w:b/>
            <w:bCs/>
            <w:noProof/>
            <w:sz w:val="21"/>
            <w:szCs w:val="21"/>
          </w:rPr>
          <w:t>9.7 渣土改良</w:t>
        </w:r>
        <w:r w:rsidRPr="0028340F">
          <w:rPr>
            <w:b/>
            <w:bCs/>
            <w:noProof/>
            <w:webHidden/>
            <w:sz w:val="21"/>
            <w:szCs w:val="21"/>
          </w:rPr>
          <w:tab/>
        </w:r>
        <w:r>
          <w:rPr>
            <w:rFonts w:hint="eastAsia"/>
            <w:b/>
            <w:bCs/>
            <w:noProof/>
            <w:webHidden/>
            <w:sz w:val="21"/>
            <w:szCs w:val="21"/>
          </w:rPr>
          <w:t>82</w:t>
        </w:r>
      </w:hyperlink>
    </w:p>
    <w:p w14:paraId="62BCAA2B" w14:textId="5FE26CE8"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199" w:history="1">
        <w:r w:rsidRPr="002451DB">
          <w:rPr>
            <w:rFonts w:ascii="宋体" w:hAnsi="宋体" w:hint="eastAsia"/>
            <w:b/>
            <w:bCs/>
            <w:noProof/>
            <w:sz w:val="21"/>
            <w:szCs w:val="21"/>
          </w:rPr>
          <w:t>9.8 出渣</w:t>
        </w:r>
        <w:r w:rsidRPr="0028340F">
          <w:rPr>
            <w:b/>
            <w:bCs/>
            <w:noProof/>
            <w:webHidden/>
            <w:sz w:val="21"/>
            <w:szCs w:val="21"/>
          </w:rPr>
          <w:tab/>
        </w:r>
        <w:r>
          <w:rPr>
            <w:rFonts w:hint="eastAsia"/>
            <w:b/>
            <w:bCs/>
            <w:noProof/>
            <w:webHidden/>
            <w:sz w:val="21"/>
            <w:szCs w:val="21"/>
          </w:rPr>
          <w:t>82</w:t>
        </w:r>
      </w:hyperlink>
    </w:p>
    <w:p w14:paraId="7AD92822" w14:textId="0C78E60A"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200" w:history="1">
        <w:r w:rsidRPr="002451DB">
          <w:rPr>
            <w:rFonts w:ascii="宋体" w:hAnsi="宋体" w:hint="eastAsia"/>
            <w:b/>
            <w:bCs/>
            <w:noProof/>
            <w:sz w:val="21"/>
            <w:szCs w:val="21"/>
          </w:rPr>
          <w:t>9.9 顶管接收</w:t>
        </w:r>
        <w:r w:rsidRPr="0028340F">
          <w:rPr>
            <w:b/>
            <w:bCs/>
            <w:noProof/>
            <w:webHidden/>
            <w:sz w:val="21"/>
            <w:szCs w:val="21"/>
          </w:rPr>
          <w:tab/>
        </w:r>
        <w:r>
          <w:rPr>
            <w:rFonts w:hint="eastAsia"/>
            <w:b/>
            <w:bCs/>
            <w:noProof/>
            <w:webHidden/>
            <w:sz w:val="21"/>
            <w:szCs w:val="21"/>
          </w:rPr>
          <w:t>82</w:t>
        </w:r>
      </w:hyperlink>
    </w:p>
    <w:p w14:paraId="77E58B7F" w14:textId="151DB460"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201" w:history="1">
        <w:r w:rsidRPr="002451DB">
          <w:rPr>
            <w:rFonts w:ascii="宋体" w:hAnsi="宋体" w:hint="eastAsia"/>
            <w:b/>
            <w:bCs/>
            <w:noProof/>
            <w:sz w:val="21"/>
            <w:szCs w:val="21"/>
          </w:rPr>
          <w:t>9.10 密贴顶管</w:t>
        </w:r>
        <w:r w:rsidRPr="0028340F">
          <w:rPr>
            <w:b/>
            <w:bCs/>
            <w:noProof/>
            <w:webHidden/>
            <w:sz w:val="21"/>
            <w:szCs w:val="21"/>
          </w:rPr>
          <w:tab/>
        </w:r>
        <w:r>
          <w:rPr>
            <w:rFonts w:hint="eastAsia"/>
            <w:b/>
            <w:bCs/>
            <w:noProof/>
            <w:webHidden/>
            <w:sz w:val="21"/>
            <w:szCs w:val="21"/>
          </w:rPr>
          <w:t>83</w:t>
        </w:r>
      </w:hyperlink>
    </w:p>
    <w:p w14:paraId="3C257DC0" w14:textId="2F9D76D5" w:rsidR="0028340F" w:rsidRPr="0028340F" w:rsidRDefault="0028340F" w:rsidP="00884DE7">
      <w:pPr>
        <w:widowControl w:val="0"/>
        <w:tabs>
          <w:tab w:val="right" w:leader="dot" w:pos="9062"/>
        </w:tabs>
        <w:spacing w:line="240" w:lineRule="auto"/>
        <w:jc w:val="both"/>
        <w:rPr>
          <w:rFonts w:asciiTheme="minorHAnsi" w:eastAsiaTheme="minorEastAsia" w:hAnsiTheme="minorHAnsi" w:cstheme="minorBidi"/>
          <w:b/>
          <w:bCs/>
          <w:noProof/>
          <w:sz w:val="21"/>
          <w:szCs w:val="21"/>
          <w14:ligatures w14:val="standardContextual"/>
        </w:rPr>
      </w:pPr>
      <w:hyperlink w:anchor="_Toc201931202" w:history="1">
        <w:r w:rsidRPr="002451DB">
          <w:rPr>
            <w:b/>
            <w:bCs/>
            <w:noProof/>
            <w:sz w:val="21"/>
            <w:szCs w:val="21"/>
          </w:rPr>
          <w:t xml:space="preserve">10  </w:t>
        </w:r>
        <w:r w:rsidRPr="002451DB">
          <w:rPr>
            <w:rFonts w:hint="eastAsia"/>
            <w:b/>
            <w:bCs/>
            <w:noProof/>
            <w:sz w:val="21"/>
            <w:szCs w:val="21"/>
          </w:rPr>
          <w:t>顶管法组合构建地铁车站</w:t>
        </w:r>
        <w:r w:rsidRPr="0028340F">
          <w:rPr>
            <w:b/>
            <w:bCs/>
            <w:noProof/>
            <w:webHidden/>
            <w:sz w:val="21"/>
            <w:szCs w:val="21"/>
          </w:rPr>
          <w:tab/>
        </w:r>
        <w:r w:rsidR="00490F94">
          <w:rPr>
            <w:rFonts w:hint="eastAsia"/>
            <w:b/>
            <w:bCs/>
            <w:noProof/>
            <w:webHidden/>
            <w:sz w:val="21"/>
            <w:szCs w:val="21"/>
          </w:rPr>
          <w:t>84</w:t>
        </w:r>
      </w:hyperlink>
    </w:p>
    <w:p w14:paraId="0555F6E9" w14:textId="46E48672"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203" w:history="1">
        <w:r w:rsidRPr="002451DB">
          <w:rPr>
            <w:rFonts w:ascii="宋体" w:hAnsi="宋体" w:hint="eastAsia"/>
            <w:b/>
            <w:bCs/>
            <w:noProof/>
            <w:sz w:val="21"/>
            <w:szCs w:val="21"/>
          </w:rPr>
          <w:t>10.1  一般规定</w:t>
        </w:r>
        <w:r w:rsidRPr="0028340F">
          <w:rPr>
            <w:b/>
            <w:bCs/>
            <w:noProof/>
            <w:webHidden/>
            <w:sz w:val="21"/>
            <w:szCs w:val="21"/>
          </w:rPr>
          <w:tab/>
        </w:r>
        <w:r>
          <w:rPr>
            <w:rFonts w:hint="eastAsia"/>
            <w:b/>
            <w:bCs/>
            <w:noProof/>
            <w:webHidden/>
            <w:sz w:val="21"/>
            <w:szCs w:val="21"/>
          </w:rPr>
          <w:t>84</w:t>
        </w:r>
      </w:hyperlink>
    </w:p>
    <w:p w14:paraId="4DEDF90C" w14:textId="48069EAD"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204" w:history="1">
        <w:r w:rsidRPr="002451DB">
          <w:rPr>
            <w:rFonts w:ascii="宋体" w:hAnsi="宋体" w:hint="eastAsia"/>
            <w:b/>
            <w:bCs/>
            <w:noProof/>
            <w:sz w:val="21"/>
            <w:szCs w:val="21"/>
          </w:rPr>
          <w:t>10.2  纵梁施工</w:t>
        </w:r>
        <w:r w:rsidRPr="0028340F">
          <w:rPr>
            <w:b/>
            <w:bCs/>
            <w:noProof/>
            <w:webHidden/>
            <w:sz w:val="21"/>
            <w:szCs w:val="21"/>
          </w:rPr>
          <w:tab/>
        </w:r>
        <w:r>
          <w:rPr>
            <w:rFonts w:hint="eastAsia"/>
            <w:b/>
            <w:bCs/>
            <w:noProof/>
            <w:webHidden/>
            <w:sz w:val="21"/>
            <w:szCs w:val="21"/>
          </w:rPr>
          <w:t>84</w:t>
        </w:r>
      </w:hyperlink>
    </w:p>
    <w:p w14:paraId="3D78283D" w14:textId="410235D4"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205" w:history="1">
        <w:r w:rsidRPr="002451DB">
          <w:rPr>
            <w:rFonts w:ascii="宋体" w:hAnsi="宋体" w:hint="eastAsia"/>
            <w:b/>
            <w:bCs/>
            <w:noProof/>
            <w:sz w:val="21"/>
            <w:szCs w:val="21"/>
          </w:rPr>
          <w:t>10.3  横向结构转换</w:t>
        </w:r>
        <w:r w:rsidRPr="0028340F">
          <w:rPr>
            <w:b/>
            <w:bCs/>
            <w:noProof/>
            <w:webHidden/>
            <w:sz w:val="21"/>
            <w:szCs w:val="21"/>
          </w:rPr>
          <w:tab/>
        </w:r>
        <w:r>
          <w:rPr>
            <w:rFonts w:hint="eastAsia"/>
            <w:b/>
            <w:bCs/>
            <w:noProof/>
            <w:webHidden/>
            <w:sz w:val="21"/>
            <w:szCs w:val="21"/>
          </w:rPr>
          <w:t>84</w:t>
        </w:r>
      </w:hyperlink>
    </w:p>
    <w:p w14:paraId="45AC6EB2" w14:textId="0CD7DDD6"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206" w:history="1">
        <w:r w:rsidRPr="002451DB">
          <w:rPr>
            <w:rFonts w:ascii="宋体" w:hAnsi="宋体" w:hint="eastAsia"/>
            <w:b/>
            <w:bCs/>
            <w:noProof/>
            <w:sz w:val="21"/>
            <w:szCs w:val="21"/>
          </w:rPr>
          <w:t>10.4  竖向结构转换</w:t>
        </w:r>
        <w:r w:rsidRPr="0028340F">
          <w:rPr>
            <w:b/>
            <w:bCs/>
            <w:noProof/>
            <w:webHidden/>
            <w:sz w:val="21"/>
            <w:szCs w:val="21"/>
          </w:rPr>
          <w:tab/>
        </w:r>
        <w:r>
          <w:rPr>
            <w:rFonts w:hint="eastAsia"/>
            <w:b/>
            <w:bCs/>
            <w:noProof/>
            <w:webHidden/>
            <w:sz w:val="21"/>
            <w:szCs w:val="21"/>
          </w:rPr>
          <w:t>85</w:t>
        </w:r>
      </w:hyperlink>
    </w:p>
    <w:p w14:paraId="031F87E5" w14:textId="506609B9" w:rsidR="0028340F" w:rsidRPr="0028340F" w:rsidRDefault="00490F94" w:rsidP="00884DE7">
      <w:pPr>
        <w:widowControl w:val="0"/>
        <w:tabs>
          <w:tab w:val="right" w:leader="dot" w:pos="9062"/>
        </w:tabs>
        <w:spacing w:line="240" w:lineRule="auto"/>
        <w:jc w:val="both"/>
        <w:rPr>
          <w:rFonts w:asciiTheme="minorHAnsi" w:eastAsiaTheme="minorEastAsia" w:hAnsiTheme="minorHAnsi" w:cstheme="minorBidi"/>
          <w:b/>
          <w:bCs/>
          <w:noProof/>
          <w:sz w:val="21"/>
          <w:szCs w:val="21"/>
          <w14:ligatures w14:val="standardContextual"/>
        </w:rPr>
      </w:pPr>
      <w:hyperlink w:anchor="_Toc201931207" w:history="1">
        <w:r w:rsidRPr="002451DB">
          <w:rPr>
            <w:b/>
            <w:bCs/>
            <w:noProof/>
            <w:sz w:val="21"/>
            <w:szCs w:val="21"/>
          </w:rPr>
          <w:t xml:space="preserve">11  </w:t>
        </w:r>
        <w:r w:rsidRPr="002451DB">
          <w:rPr>
            <w:rFonts w:hint="eastAsia"/>
            <w:b/>
            <w:bCs/>
            <w:noProof/>
            <w:sz w:val="21"/>
            <w:szCs w:val="21"/>
          </w:rPr>
          <w:t>防水施工</w:t>
        </w:r>
        <w:r w:rsidRPr="0028340F">
          <w:rPr>
            <w:b/>
            <w:bCs/>
            <w:noProof/>
            <w:webHidden/>
            <w:sz w:val="21"/>
            <w:szCs w:val="21"/>
          </w:rPr>
          <w:tab/>
        </w:r>
        <w:r>
          <w:rPr>
            <w:rFonts w:hint="eastAsia"/>
            <w:b/>
            <w:bCs/>
            <w:noProof/>
            <w:webHidden/>
            <w:sz w:val="21"/>
            <w:szCs w:val="21"/>
          </w:rPr>
          <w:t>86</w:t>
        </w:r>
      </w:hyperlink>
    </w:p>
    <w:p w14:paraId="6BAD1EE0" w14:textId="758FD3C6"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208" w:history="1">
        <w:r w:rsidRPr="002451DB">
          <w:rPr>
            <w:rFonts w:ascii="宋体" w:hAnsi="宋体" w:hint="eastAsia"/>
            <w:b/>
            <w:bCs/>
            <w:noProof/>
            <w:sz w:val="21"/>
            <w:szCs w:val="21"/>
          </w:rPr>
          <w:t>11.2  接缝防水</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_Toc201931208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8</w:t>
        </w:r>
        <w:r>
          <w:rPr>
            <w:rFonts w:hint="eastAsia"/>
            <w:b/>
            <w:bCs/>
            <w:noProof/>
            <w:webHidden/>
            <w:sz w:val="21"/>
            <w:szCs w:val="21"/>
          </w:rPr>
          <w:t>6</w:t>
        </w:r>
        <w:r w:rsidRPr="0028340F">
          <w:rPr>
            <w:rFonts w:hint="eastAsia"/>
            <w:b/>
            <w:bCs/>
            <w:noProof/>
            <w:webHidden/>
            <w:sz w:val="21"/>
            <w:szCs w:val="21"/>
          </w:rPr>
          <w:fldChar w:fldCharType="end"/>
        </w:r>
      </w:hyperlink>
    </w:p>
    <w:p w14:paraId="6B866A8A" w14:textId="29BC3D68" w:rsidR="0028340F" w:rsidRPr="0028340F" w:rsidRDefault="00490F94" w:rsidP="00884DE7">
      <w:pPr>
        <w:widowControl w:val="0"/>
        <w:tabs>
          <w:tab w:val="right" w:leader="dot" w:pos="9062"/>
        </w:tabs>
        <w:spacing w:line="240" w:lineRule="auto"/>
        <w:ind w:leftChars="200" w:left="480"/>
        <w:jc w:val="both"/>
        <w:rPr>
          <w:rFonts w:asciiTheme="minorHAnsi" w:eastAsiaTheme="minorEastAsia" w:hAnsiTheme="minorHAnsi" w:cstheme="minorBidi"/>
          <w:b/>
          <w:bCs/>
          <w:noProof/>
          <w:sz w:val="21"/>
          <w:szCs w:val="21"/>
          <w14:ligatures w14:val="standardContextual"/>
        </w:rPr>
      </w:pPr>
      <w:hyperlink w:anchor="_Toc201931209" w:history="1">
        <w:r w:rsidRPr="002451DB">
          <w:rPr>
            <w:rFonts w:ascii="宋体" w:hAnsi="宋体" w:hint="eastAsia"/>
            <w:b/>
            <w:bCs/>
            <w:noProof/>
            <w:sz w:val="21"/>
            <w:szCs w:val="21"/>
          </w:rPr>
          <w:t>11.4  密贴接缝防水</w:t>
        </w:r>
        <w:r w:rsidRPr="0028340F">
          <w:rPr>
            <w:b/>
            <w:bCs/>
            <w:noProof/>
            <w:webHidden/>
            <w:sz w:val="21"/>
            <w:szCs w:val="21"/>
          </w:rPr>
          <w:tab/>
        </w:r>
        <w:r w:rsidRPr="0028340F">
          <w:rPr>
            <w:rFonts w:hint="eastAsia"/>
            <w:b/>
            <w:bCs/>
            <w:noProof/>
            <w:webHidden/>
            <w:sz w:val="21"/>
            <w:szCs w:val="21"/>
          </w:rPr>
          <w:fldChar w:fldCharType="begin"/>
        </w:r>
        <w:r w:rsidRPr="0028340F">
          <w:rPr>
            <w:b/>
            <w:bCs/>
            <w:noProof/>
            <w:webHidden/>
            <w:sz w:val="21"/>
            <w:szCs w:val="21"/>
          </w:rPr>
          <w:instrText xml:space="preserve"> PAGEREF _Toc201931209 \h </w:instrText>
        </w:r>
        <w:r w:rsidRPr="0028340F">
          <w:rPr>
            <w:rFonts w:hint="eastAsia"/>
            <w:b/>
            <w:bCs/>
            <w:noProof/>
            <w:webHidden/>
            <w:sz w:val="21"/>
            <w:szCs w:val="21"/>
          </w:rPr>
        </w:r>
        <w:r w:rsidRPr="0028340F">
          <w:rPr>
            <w:rFonts w:hint="eastAsia"/>
            <w:b/>
            <w:bCs/>
            <w:noProof/>
            <w:webHidden/>
            <w:sz w:val="21"/>
            <w:szCs w:val="21"/>
          </w:rPr>
          <w:fldChar w:fldCharType="separate"/>
        </w:r>
        <w:r w:rsidRPr="0028340F">
          <w:rPr>
            <w:b/>
            <w:bCs/>
            <w:noProof/>
            <w:webHidden/>
            <w:sz w:val="21"/>
            <w:szCs w:val="21"/>
          </w:rPr>
          <w:t>8</w:t>
        </w:r>
        <w:r>
          <w:rPr>
            <w:rFonts w:hint="eastAsia"/>
            <w:b/>
            <w:bCs/>
            <w:noProof/>
            <w:webHidden/>
            <w:sz w:val="21"/>
            <w:szCs w:val="21"/>
          </w:rPr>
          <w:t>6</w:t>
        </w:r>
        <w:r w:rsidRPr="0028340F">
          <w:rPr>
            <w:rFonts w:hint="eastAsia"/>
            <w:b/>
            <w:bCs/>
            <w:noProof/>
            <w:webHidden/>
            <w:sz w:val="21"/>
            <w:szCs w:val="21"/>
          </w:rPr>
          <w:fldChar w:fldCharType="end"/>
        </w:r>
      </w:hyperlink>
    </w:p>
    <w:p w14:paraId="1EB227F2" w14:textId="77777777" w:rsidR="0028340F" w:rsidRPr="0028340F" w:rsidRDefault="0028340F" w:rsidP="0028340F">
      <w:pPr>
        <w:spacing w:beforeLines="50" w:before="156"/>
        <w:jc w:val="center"/>
        <w:rPr>
          <w:rFonts w:ascii="宋体" w:hAnsi="宋体" w:cs="宋体"/>
          <w:color w:val="000000"/>
          <w:kern w:val="0"/>
          <w:sz w:val="28"/>
          <w:szCs w:val="28"/>
        </w:rPr>
        <w:sectPr w:rsidR="0028340F" w:rsidRPr="0028340F" w:rsidSect="0028340F">
          <w:pgSz w:w="11906" w:h="16838"/>
          <w:pgMar w:top="1417" w:right="1417" w:bottom="1417" w:left="1417" w:header="851" w:footer="992" w:gutter="0"/>
          <w:cols w:space="720"/>
          <w:docGrid w:type="lines" w:linePitch="312"/>
        </w:sectPr>
      </w:pPr>
      <w:r w:rsidRPr="0028340F">
        <w:rPr>
          <w:rFonts w:ascii="宋体" w:hAnsi="宋体" w:cs="宋体"/>
          <w:b/>
          <w:color w:val="000000"/>
          <w:kern w:val="0"/>
          <w:sz w:val="28"/>
          <w:szCs w:val="28"/>
        </w:rPr>
        <w:fldChar w:fldCharType="end"/>
      </w:r>
    </w:p>
    <w:p w14:paraId="19D7C639" w14:textId="77777777" w:rsidR="00FE7D9B" w:rsidRDefault="00000000">
      <w:pPr>
        <w:pStyle w:val="1"/>
        <w:spacing w:before="340" w:after="330"/>
        <w:rPr>
          <w:rFonts w:ascii="Times New Roman" w:hAnsi="Times New Roman"/>
          <w:color w:val="000000"/>
          <w:sz w:val="28"/>
          <w:szCs w:val="28"/>
        </w:rPr>
      </w:pPr>
      <w:bookmarkStart w:id="373" w:name="_Toc23907"/>
      <w:bookmarkStart w:id="374" w:name="_Toc201931168"/>
      <w:bookmarkStart w:id="375" w:name="_Toc4191"/>
      <w:bookmarkStart w:id="376" w:name="_Toc201932198"/>
      <w:bookmarkStart w:id="377" w:name="_Toc204269585"/>
      <w:r>
        <w:rPr>
          <w:rFonts w:ascii="Times New Roman" w:hAnsi="Times New Roman" w:hint="eastAsia"/>
          <w:color w:val="000000"/>
          <w:sz w:val="28"/>
          <w:szCs w:val="28"/>
        </w:rPr>
        <w:lastRenderedPageBreak/>
        <w:t>3</w:t>
      </w:r>
      <w:r>
        <w:rPr>
          <w:rFonts w:ascii="Times New Roman" w:hAnsi="Times New Roman"/>
          <w:color w:val="000000"/>
          <w:sz w:val="28"/>
          <w:szCs w:val="28"/>
        </w:rPr>
        <w:t xml:space="preserve">  </w:t>
      </w:r>
      <w:r>
        <w:rPr>
          <w:rFonts w:ascii="Times New Roman" w:hAnsi="Times New Roman" w:hint="eastAsia"/>
          <w:color w:val="000000"/>
          <w:sz w:val="28"/>
          <w:szCs w:val="28"/>
        </w:rPr>
        <w:t>基本规定</w:t>
      </w:r>
      <w:bookmarkEnd w:id="373"/>
      <w:bookmarkEnd w:id="374"/>
      <w:bookmarkEnd w:id="375"/>
      <w:bookmarkEnd w:id="376"/>
      <w:bookmarkEnd w:id="377"/>
    </w:p>
    <w:p w14:paraId="05DC31E2" w14:textId="77777777" w:rsidR="00FE7D9B" w:rsidRDefault="00000000">
      <w:pPr>
        <w:pStyle w:val="afff4"/>
      </w:pPr>
      <w:r>
        <w:rPr>
          <w:rFonts w:ascii="Times New Roman" w:eastAsia="方正书宋简体" w:hAnsi="Times New Roman" w:hint="eastAsia"/>
          <w:b/>
        </w:rPr>
        <w:t>3.0.1</w:t>
      </w:r>
      <w:r>
        <w:rPr>
          <w:rFonts w:hint="eastAsia"/>
        </w:rPr>
        <w:t xml:space="preserve"> 顶管不适用软土地层， 承压水地层和破碎断裂带地层。</w:t>
      </w:r>
    </w:p>
    <w:p w14:paraId="6B724EEA" w14:textId="17C252BA" w:rsidR="00913F38" w:rsidRDefault="00913F38">
      <w:pPr>
        <w:spacing w:line="240" w:lineRule="auto"/>
        <w:rPr>
          <w:rFonts w:ascii="宋体" w:hAnsi="宋体"/>
          <w:color w:val="000000"/>
          <w:szCs w:val="21"/>
        </w:rPr>
      </w:pPr>
      <w:r>
        <w:rPr>
          <w:rFonts w:ascii="宋体" w:hAnsi="宋体" w:hint="eastAsia"/>
          <w:color w:val="000000"/>
          <w:szCs w:val="21"/>
        </w:rPr>
        <w:br w:type="page"/>
      </w:r>
    </w:p>
    <w:p w14:paraId="14EC6E48" w14:textId="77777777" w:rsidR="00FE7D9B" w:rsidRDefault="00FE7D9B">
      <w:pPr>
        <w:rPr>
          <w:rFonts w:ascii="宋体" w:hAnsi="宋体"/>
          <w:color w:val="000000"/>
          <w:szCs w:val="21"/>
        </w:rPr>
      </w:pPr>
    </w:p>
    <w:p w14:paraId="1B4A6078" w14:textId="77777777" w:rsidR="00FE7D9B" w:rsidRDefault="00000000">
      <w:pPr>
        <w:pStyle w:val="1"/>
        <w:rPr>
          <w:rFonts w:ascii="Times New Roman" w:hAnsi="Times New Roman"/>
          <w:color w:val="000000"/>
          <w:sz w:val="28"/>
          <w:szCs w:val="28"/>
        </w:rPr>
      </w:pPr>
      <w:bookmarkStart w:id="378" w:name="_Toc201931169"/>
      <w:bookmarkStart w:id="379" w:name="_Toc201932199"/>
      <w:bookmarkStart w:id="380" w:name="_Toc6552"/>
      <w:bookmarkStart w:id="381" w:name="_Toc26867"/>
      <w:bookmarkStart w:id="382" w:name="_Toc204269586"/>
      <w:r>
        <w:rPr>
          <w:rFonts w:ascii="Times New Roman" w:hAnsi="Times New Roman"/>
          <w:color w:val="000000"/>
          <w:sz w:val="28"/>
          <w:szCs w:val="28"/>
        </w:rPr>
        <w:t>4</w:t>
      </w:r>
      <w:r>
        <w:rPr>
          <w:rFonts w:ascii="Times New Roman" w:hAnsi="Times New Roman" w:hint="eastAsia"/>
          <w:color w:val="000000"/>
          <w:sz w:val="28"/>
          <w:szCs w:val="28"/>
        </w:rPr>
        <w:t xml:space="preserve">  </w:t>
      </w:r>
      <w:r>
        <w:rPr>
          <w:rFonts w:ascii="Times New Roman" w:hAnsi="Times New Roman" w:hint="eastAsia"/>
          <w:color w:val="000000"/>
          <w:sz w:val="28"/>
          <w:szCs w:val="28"/>
        </w:rPr>
        <w:t>环境调查与岩土工程勘察</w:t>
      </w:r>
      <w:bookmarkEnd w:id="378"/>
      <w:bookmarkEnd w:id="379"/>
      <w:bookmarkEnd w:id="380"/>
      <w:bookmarkEnd w:id="381"/>
      <w:bookmarkEnd w:id="382"/>
    </w:p>
    <w:p w14:paraId="0F63A002" w14:textId="77777777" w:rsidR="00FE7D9B" w:rsidRDefault="00000000">
      <w:pPr>
        <w:pStyle w:val="26"/>
      </w:pPr>
      <w:bookmarkStart w:id="383" w:name="_Toc815"/>
      <w:bookmarkStart w:id="384" w:name="_Toc201932200"/>
      <w:bookmarkStart w:id="385" w:name="_Toc15231"/>
      <w:bookmarkStart w:id="386" w:name="_Toc201931170"/>
      <w:bookmarkStart w:id="387" w:name="_Toc204269587"/>
      <w:r w:rsidRPr="00884DE7">
        <w:rPr>
          <w:rFonts w:ascii="Times New Roman" w:hAnsi="Times New Roman"/>
        </w:rPr>
        <w:t>4.1</w:t>
      </w:r>
      <w:r>
        <w:t xml:space="preserve">  </w:t>
      </w:r>
      <w:r>
        <w:rPr>
          <w:rFonts w:hint="eastAsia"/>
        </w:rPr>
        <w:t>一般规定</w:t>
      </w:r>
      <w:bookmarkEnd w:id="383"/>
      <w:bookmarkEnd w:id="384"/>
      <w:bookmarkEnd w:id="385"/>
      <w:bookmarkEnd w:id="386"/>
      <w:bookmarkEnd w:id="387"/>
    </w:p>
    <w:p w14:paraId="7BFE19FB" w14:textId="77777777" w:rsidR="00FE7D9B" w:rsidRDefault="00000000">
      <w:pPr>
        <w:pStyle w:val="afff4"/>
      </w:pPr>
      <w:r>
        <w:rPr>
          <w:rFonts w:ascii="Times New Roman" w:eastAsia="方正书宋简体" w:hAnsi="Times New Roman" w:hint="eastAsia"/>
          <w:b/>
        </w:rPr>
        <w:t xml:space="preserve">4.1.1  </w:t>
      </w:r>
      <w:r>
        <w:rPr>
          <w:rFonts w:hint="eastAsia"/>
        </w:rPr>
        <w:t>组合顶管工法受顶管机设备影响，对实施环境有着严格的要求，并且由于该工法主要应用于车站主体工程，其可行性判定较常规顶管工程更为重要，工法实施范围内若存在的基岩突起、孤石、块石等不良地质以及地下管线、地下构筑物等地下工程异物将引发顶管机停工，后续处理会耗费大量的人力物力，严重制约工期，更为严重的可能导致工法失败，需更换工法。因此，技术人员应重视对工法实施范围内的环境调查和地质勘探，避免后续安全和经济的重大风险。</w:t>
      </w:r>
    </w:p>
    <w:p w14:paraId="5E37A74C" w14:textId="77777777" w:rsidR="00FE7D9B" w:rsidRDefault="00000000">
      <w:pPr>
        <w:pStyle w:val="afff4"/>
      </w:pPr>
      <w:r>
        <w:rPr>
          <w:rFonts w:ascii="Times New Roman" w:eastAsia="方正书宋简体" w:hAnsi="Times New Roman" w:hint="eastAsia"/>
          <w:b/>
        </w:rPr>
        <w:t xml:space="preserve">4.1.2 </w:t>
      </w:r>
      <w:r>
        <w:rPr>
          <w:rFonts w:hint="eastAsia"/>
        </w:rPr>
        <w:t xml:space="preserve"> 环境调查与工程地质勘察阶段划分依据工程实施流程和组合顶管工艺的工程特点。其中方案阶段指初步设计及之前的阶段，这个阶段的主要任务是确定工法的可实施性，调查或勘察的不充分可能导致后续方案调整变更，严重时甚至会导致重新选线，存在不可估量的经济的风险。施工图阶段指施工图设计阶段，其主要任务主要是确保技术方案合理、措施得当和风险可控，这个阶段的调查或勘察成果需支撑施工图设计，若出现调查或勘察的不充分将会导致设计冗余，投资浪费或设计储备不足发生工程风险。施工实施阶段指顶管实施之前，这个阶段施工方已经进场，如挖探、补勘等前阶段因场地原因无法开展的手段本阶段可以开展，这个阶段主要任务是对前阶段的成果复核和补充，该阶段成果应支撑施工顺利实施，避免出现工程事故。</w:t>
      </w:r>
    </w:p>
    <w:p w14:paraId="1819E4DB" w14:textId="77777777" w:rsidR="00FE7D9B" w:rsidRDefault="00000000">
      <w:pPr>
        <w:pStyle w:val="26"/>
      </w:pPr>
      <w:bookmarkStart w:id="388" w:name="_Toc201931171"/>
      <w:bookmarkStart w:id="389" w:name="_Toc25557"/>
      <w:bookmarkStart w:id="390" w:name="_Toc201932201"/>
      <w:bookmarkStart w:id="391" w:name="_Toc7319"/>
      <w:bookmarkStart w:id="392" w:name="_Toc204269588"/>
      <w:r w:rsidRPr="00884DE7">
        <w:rPr>
          <w:rFonts w:ascii="Times New Roman" w:hAnsi="Times New Roman"/>
        </w:rPr>
        <w:t xml:space="preserve">4.2  </w:t>
      </w:r>
      <w:r>
        <w:rPr>
          <w:rFonts w:hint="eastAsia"/>
        </w:rPr>
        <w:t>环境调查</w:t>
      </w:r>
      <w:bookmarkEnd w:id="388"/>
      <w:bookmarkEnd w:id="389"/>
      <w:bookmarkEnd w:id="390"/>
      <w:bookmarkEnd w:id="391"/>
      <w:bookmarkEnd w:id="392"/>
    </w:p>
    <w:p w14:paraId="346D5BA8" w14:textId="77777777" w:rsidR="00FE7D9B" w:rsidRDefault="00000000">
      <w:pPr>
        <w:pStyle w:val="afff4"/>
      </w:pPr>
      <w:r>
        <w:rPr>
          <w:rFonts w:ascii="Times New Roman" w:eastAsia="方正书宋简体" w:hAnsi="Times New Roman" w:hint="eastAsia"/>
          <w:b/>
        </w:rPr>
        <w:t>4.2.2</w:t>
      </w:r>
      <w:r>
        <w:rPr>
          <w:rFonts w:hint="eastAsia"/>
        </w:rPr>
        <w:t xml:space="preserve">  组合顶管工艺根据顶管机械的差异呈现不同的特点，由于不同地区的权属单位对于敏感建筑要求不尽相同，各个建设单位规则制度也不一样，应综合考虑施工特点，因地制宜的确定调查范围和调查内容。如在深圳地铁规定调查范围可取主体结构外边线外侧50M或2.0H（取大值）以内范围。</w:t>
      </w:r>
    </w:p>
    <w:p w14:paraId="62621B6A" w14:textId="77777777" w:rsidR="00FE7D9B" w:rsidRDefault="00000000">
      <w:pPr>
        <w:pStyle w:val="afff4"/>
      </w:pPr>
      <w:r>
        <w:rPr>
          <w:rFonts w:ascii="Times New Roman" w:eastAsia="方正书宋简体" w:hAnsi="Times New Roman" w:hint="eastAsia"/>
          <w:b/>
        </w:rPr>
        <w:t xml:space="preserve">4.2.3 </w:t>
      </w:r>
      <w:r>
        <w:rPr>
          <w:rFonts w:hint="eastAsia"/>
        </w:rPr>
        <w:t xml:space="preserve"> 既有建（构）筑物调查应包括权属单位、使用单位、管理单位、使用性质、建设年代、设计使用年限、地质资料、基坑围护结构型式、上部结构型式、地基基础型式与埋深、与拟建轨道交通工程的空间关系、相关影像资料等；既有道路、桥梁和隧道调查应包括道路的等级、路面材料、路基型式、路堤高度、路堑深度，支挡结构型式等，桥涵调查应包括桥涵的结构型式、基础型式等，隧道调查应包括隧道的平面位置、埋深、横断面等；既有地下</w:t>
      </w:r>
      <w:r>
        <w:rPr>
          <w:rFonts w:hint="eastAsia"/>
        </w:rPr>
        <w:lastRenderedPageBreak/>
        <w:t>管线和架空线缆调查应查明地下管线的类别、平面位置、走向、埋深、建设年代、权属单位等；架空线缆应调查架空线缆的类型、悬高、走廊宽度、高压线塔（杆）基础型式与埋深等。</w:t>
      </w:r>
    </w:p>
    <w:p w14:paraId="68C2941C" w14:textId="77777777" w:rsidR="00FE7D9B" w:rsidRDefault="00000000">
      <w:pPr>
        <w:pStyle w:val="afff4"/>
      </w:pPr>
      <w:r>
        <w:rPr>
          <w:rFonts w:ascii="Times New Roman" w:eastAsia="方正书宋简体" w:hAnsi="Times New Roman" w:hint="eastAsia"/>
          <w:b/>
        </w:rPr>
        <w:t>4.2.4</w:t>
      </w:r>
      <w:r>
        <w:rPr>
          <w:rFonts w:hint="eastAsia"/>
        </w:rPr>
        <w:t xml:space="preserve">  调查范围除满足相关规定外，还应该结合施工可能的影响范围进行确定，如无当地经验，可依据PECK计算公式、数值分析或试验验证确定其影响范围。</w:t>
      </w:r>
    </w:p>
    <w:p w14:paraId="0BB8F7E0" w14:textId="77777777" w:rsidR="00FE7D9B" w:rsidRDefault="00000000">
      <w:pPr>
        <w:pStyle w:val="afff4"/>
      </w:pPr>
      <w:r>
        <w:rPr>
          <w:rFonts w:hint="eastAsia"/>
        </w:rPr>
        <w:t>4.2.5  组合顶管工法一般用于车站主体施工，相较于应用于通道或附属的传统顶管工法，其工法失败造成的后果往往是不可挽回的，因此应确保该工法实施可行性。受制于顶管机械性能限制，实施范围内存在的任何管线和构筑物都可能导致工法失败，必须采取可靠手段对实施范围内的地下管线或构筑物进行全面且详细的排查。对于影响工法实施的重大管线和构筑物，还应进行挖探确定，若现场无条件进行挖探，应采取其他可靠手段并进行专项论证。</w:t>
      </w:r>
    </w:p>
    <w:p w14:paraId="520A0FF6" w14:textId="77777777" w:rsidR="00FE7D9B" w:rsidRDefault="00000000">
      <w:pPr>
        <w:pStyle w:val="afff4"/>
      </w:pPr>
      <w:r>
        <w:rPr>
          <w:rFonts w:ascii="Times New Roman" w:eastAsia="方正书宋简体" w:hAnsi="Times New Roman" w:hint="eastAsia"/>
          <w:b/>
        </w:rPr>
        <w:t xml:space="preserve">4.2.6 </w:t>
      </w:r>
      <w:r>
        <w:rPr>
          <w:rFonts w:hint="eastAsia"/>
        </w:rPr>
        <w:t xml:space="preserve"> 对于某些年代久远的建构筑物，资料收集和实地调查精度无法满足设计要求，并且受环境条件限制无法采用测量、坑探、物探等常规调查手段，此时应因地制宜，采用无人机、管道机器人、数字决策等前沿技术进行专项调查，以满足设计要求。</w:t>
      </w:r>
    </w:p>
    <w:p w14:paraId="6713240F" w14:textId="77777777" w:rsidR="00FE7D9B" w:rsidRDefault="00000000">
      <w:pPr>
        <w:pStyle w:val="26"/>
      </w:pPr>
      <w:bookmarkStart w:id="393" w:name="_Toc201932202"/>
      <w:bookmarkStart w:id="394" w:name="_Toc19408"/>
      <w:bookmarkStart w:id="395" w:name="_Toc23557"/>
      <w:bookmarkStart w:id="396" w:name="_Toc201931172"/>
      <w:bookmarkStart w:id="397" w:name="_Toc204269589"/>
      <w:r w:rsidRPr="00884DE7">
        <w:rPr>
          <w:rFonts w:ascii="Times New Roman" w:hAnsi="Times New Roman"/>
        </w:rPr>
        <w:t xml:space="preserve">4.3  </w:t>
      </w:r>
      <w:r>
        <w:rPr>
          <w:rFonts w:hint="eastAsia"/>
        </w:rPr>
        <w:t>岩土工程勘察</w:t>
      </w:r>
      <w:bookmarkEnd w:id="393"/>
      <w:bookmarkEnd w:id="394"/>
      <w:bookmarkEnd w:id="395"/>
      <w:bookmarkEnd w:id="396"/>
      <w:bookmarkEnd w:id="397"/>
    </w:p>
    <w:p w14:paraId="645B4F87" w14:textId="77777777" w:rsidR="00FE7D9B" w:rsidRDefault="00000000">
      <w:pPr>
        <w:pStyle w:val="afff4"/>
      </w:pPr>
      <w:r>
        <w:rPr>
          <w:rFonts w:ascii="Times New Roman" w:eastAsia="方正书宋简体" w:hAnsi="Times New Roman" w:hint="eastAsia"/>
          <w:b/>
        </w:rPr>
        <w:t xml:space="preserve">4.3.1 </w:t>
      </w:r>
      <w:r>
        <w:rPr>
          <w:rFonts w:hint="eastAsia"/>
        </w:rPr>
        <w:t>勘察重点查明软弱地层、含水层、断层破碎带，流沙层，砾石层、坚硬岩层等地质条件。</w:t>
      </w:r>
    </w:p>
    <w:p w14:paraId="1E06E675" w14:textId="77777777" w:rsidR="00FE7D9B" w:rsidRDefault="00000000">
      <w:pPr>
        <w:pStyle w:val="afff4"/>
      </w:pPr>
      <w:r>
        <w:rPr>
          <w:rFonts w:ascii="Times New Roman" w:eastAsia="方正书宋简体" w:hAnsi="Times New Roman" w:hint="eastAsia"/>
          <w:b/>
        </w:rPr>
        <w:t xml:space="preserve">4.3.2  </w:t>
      </w:r>
      <w:r>
        <w:rPr>
          <w:rFonts w:hint="eastAsia"/>
        </w:rPr>
        <w:t>由于组合顶管工法特点，需确保该工法实施可行性。受制于顶管机械性能限制，实施范围内存在未处理的基岩突起、孤石、块石等影响工法实施的不良地质情况，可能导致工法失败。受制于勘察技术，无法准确全面的掌握实施范围内的地质情况，因此推荐采用地质CT、地质雷达等非钻孔相关手段初步查明范围内是否存在以上不良地质，之后采用钻孔手段针对性的探明。</w:t>
      </w:r>
    </w:p>
    <w:p w14:paraId="09C3C603" w14:textId="77777777" w:rsidR="00FE7D9B" w:rsidRDefault="00000000">
      <w:pPr>
        <w:pStyle w:val="afff4"/>
      </w:pPr>
      <w:r>
        <w:rPr>
          <w:rFonts w:ascii="Times New Roman" w:eastAsia="方正书宋简体" w:hAnsi="Times New Roman" w:hint="eastAsia"/>
          <w:b/>
        </w:rPr>
        <w:t xml:space="preserve">4.3.4 </w:t>
      </w:r>
      <w:r>
        <w:rPr>
          <w:rFonts w:hint="eastAsia"/>
        </w:rPr>
        <w:t>对于现场实际情况与前期资料有较大出入，影响施工可行性和安全性的情况，应及时上报，避免因顶管法适用性研究不充分而导致的停工、窝工。</w:t>
      </w:r>
    </w:p>
    <w:p w14:paraId="08592F81" w14:textId="1A03975A" w:rsidR="00A1125E" w:rsidRDefault="00A1125E">
      <w:pPr>
        <w:spacing w:line="240" w:lineRule="auto"/>
        <w:rPr>
          <w:rFonts w:ascii="宋体" w:hAnsi="宋体"/>
          <w:color w:val="000000"/>
          <w:sz w:val="21"/>
          <w:szCs w:val="21"/>
        </w:rPr>
      </w:pPr>
      <w:r>
        <w:rPr>
          <w:rFonts w:hint="eastAsia"/>
        </w:rPr>
        <w:br w:type="page"/>
      </w:r>
    </w:p>
    <w:p w14:paraId="16D229AB" w14:textId="77777777" w:rsidR="00A1125E" w:rsidRDefault="00A1125E">
      <w:pPr>
        <w:pStyle w:val="afff4"/>
      </w:pPr>
    </w:p>
    <w:p w14:paraId="36901AB6" w14:textId="77777777" w:rsidR="00FE7D9B" w:rsidRDefault="00000000">
      <w:pPr>
        <w:pStyle w:val="1"/>
        <w:rPr>
          <w:rFonts w:ascii="Times New Roman" w:hAnsi="Times New Roman"/>
          <w:color w:val="000000"/>
          <w:sz w:val="28"/>
          <w:szCs w:val="28"/>
        </w:rPr>
      </w:pPr>
      <w:bookmarkStart w:id="398" w:name="_Toc4151"/>
      <w:bookmarkStart w:id="399" w:name="_Toc201932203"/>
      <w:bookmarkStart w:id="400" w:name="_Toc201931173"/>
      <w:bookmarkStart w:id="401" w:name="_Toc28182"/>
      <w:bookmarkStart w:id="402" w:name="_Toc204269590"/>
      <w:r>
        <w:rPr>
          <w:rFonts w:ascii="Times New Roman" w:hAnsi="Times New Roman"/>
          <w:color w:val="000000"/>
          <w:sz w:val="28"/>
          <w:szCs w:val="28"/>
        </w:rPr>
        <w:t>5</w:t>
      </w:r>
      <w:r>
        <w:rPr>
          <w:rFonts w:ascii="Times New Roman" w:hAnsi="Times New Roman" w:hint="eastAsia"/>
          <w:color w:val="000000"/>
          <w:sz w:val="28"/>
          <w:szCs w:val="28"/>
        </w:rPr>
        <w:t xml:space="preserve">  </w:t>
      </w:r>
      <w:r>
        <w:rPr>
          <w:rFonts w:ascii="Times New Roman" w:hAnsi="Times New Roman" w:hint="eastAsia"/>
          <w:color w:val="000000"/>
          <w:sz w:val="28"/>
          <w:szCs w:val="28"/>
        </w:rPr>
        <w:t>车站结构设计</w:t>
      </w:r>
      <w:bookmarkEnd w:id="398"/>
      <w:bookmarkEnd w:id="399"/>
      <w:bookmarkEnd w:id="400"/>
      <w:bookmarkEnd w:id="401"/>
      <w:bookmarkEnd w:id="402"/>
    </w:p>
    <w:p w14:paraId="515D85BE" w14:textId="77777777" w:rsidR="00FE7D9B" w:rsidRDefault="00000000">
      <w:pPr>
        <w:pStyle w:val="26"/>
      </w:pPr>
      <w:bookmarkStart w:id="403" w:name="_Toc16654"/>
      <w:bookmarkStart w:id="404" w:name="_Toc7134"/>
      <w:bookmarkStart w:id="405" w:name="_Toc201931174"/>
      <w:bookmarkStart w:id="406" w:name="_Toc201932204"/>
      <w:bookmarkStart w:id="407" w:name="_Toc204269591"/>
      <w:r w:rsidRPr="00884DE7">
        <w:rPr>
          <w:rFonts w:ascii="Times New Roman" w:hAnsi="Times New Roman"/>
        </w:rPr>
        <w:t xml:space="preserve">5.1  </w:t>
      </w:r>
      <w:r>
        <w:rPr>
          <w:rFonts w:hint="eastAsia"/>
        </w:rPr>
        <w:t>一般规定</w:t>
      </w:r>
      <w:bookmarkEnd w:id="403"/>
      <w:bookmarkEnd w:id="404"/>
      <w:bookmarkEnd w:id="405"/>
      <w:bookmarkEnd w:id="406"/>
      <w:bookmarkEnd w:id="407"/>
    </w:p>
    <w:p w14:paraId="0BE0AAC2" w14:textId="77777777" w:rsidR="00FE7D9B" w:rsidRDefault="00000000">
      <w:pPr>
        <w:pStyle w:val="afff4"/>
      </w:pPr>
      <w:r>
        <w:rPr>
          <w:rFonts w:ascii="Times New Roman" w:eastAsia="方正书宋简体" w:hAnsi="Times New Roman" w:hint="eastAsia"/>
          <w:b/>
        </w:rPr>
        <w:t xml:space="preserve">5.1.2 </w:t>
      </w:r>
      <w:r>
        <w:rPr>
          <w:rFonts w:hint="eastAsia"/>
        </w:rPr>
        <w:t>顶管段通常地面施工条件受限，且附属设施接驳施工防水施工难度大，不宜设置外接附属设施，但是出于的地下结构相互连通需求，应设置合理的接驳口。车站集水坑宜布置在始发井或接收井明挖施工段。</w:t>
      </w:r>
    </w:p>
    <w:p w14:paraId="45039B0F" w14:textId="77777777" w:rsidR="00FE7D9B" w:rsidRDefault="00000000">
      <w:pPr>
        <w:pStyle w:val="afff4"/>
      </w:pPr>
      <w:r>
        <w:rPr>
          <w:rFonts w:ascii="Times New Roman" w:eastAsia="方正书宋简体" w:hAnsi="Times New Roman" w:hint="eastAsia"/>
          <w:b/>
        </w:rPr>
        <w:t>5.1.3</w:t>
      </w:r>
      <w:r>
        <w:rPr>
          <w:rFonts w:hint="eastAsia"/>
        </w:rPr>
        <w:t xml:space="preserve"> 组合顶管地铁车站采用组合顶管机多次顶进及结构组合的建造工艺，其工程造价、施工工序与车站内净空尺寸要求高度相关，设计前应重点考虑。</w:t>
      </w:r>
    </w:p>
    <w:p w14:paraId="36606C56" w14:textId="77777777" w:rsidR="00FE7D9B" w:rsidRDefault="00000000">
      <w:pPr>
        <w:pStyle w:val="afff4"/>
      </w:pPr>
      <w:r w:rsidRPr="00884DE7">
        <w:rPr>
          <w:rFonts w:ascii="Times New Roman" w:hAnsi="Times New Roman"/>
          <w:b/>
          <w:bCs/>
        </w:rPr>
        <w:t>5.2.6</w:t>
      </w:r>
      <w:r w:rsidRPr="00884DE7">
        <w:rPr>
          <w:rFonts w:ascii="Times New Roman" w:hAnsi="Times New Roman"/>
        </w:rPr>
        <w:t xml:space="preserve"> </w:t>
      </w:r>
      <w:r>
        <w:rPr>
          <w:rFonts w:hint="eastAsia"/>
        </w:rPr>
        <w:t xml:space="preserve"> 增量结构分析模型如下：</w:t>
      </w:r>
    </w:p>
    <w:p w14:paraId="2C28E993" w14:textId="77777777" w:rsidR="00FE7D9B" w:rsidRDefault="00000000">
      <w:pPr>
        <w:rPr>
          <w:rFonts w:ascii="宋体" w:hAnsi="宋体"/>
          <w:color w:val="000000"/>
          <w:szCs w:val="21"/>
        </w:rPr>
      </w:pPr>
      <w:r>
        <w:rPr>
          <w:rFonts w:ascii="宋体" w:hAnsi="宋体"/>
          <w:color w:val="000000"/>
          <w:szCs w:val="21"/>
        </w:rPr>
        <w:t xml:space="preserve"> </w:t>
      </w:r>
    </w:p>
    <w:p w14:paraId="38956712" w14:textId="77777777" w:rsidR="00FE7D9B" w:rsidRDefault="00000000">
      <w:r>
        <w:rPr>
          <w:noProof/>
        </w:rPr>
        <w:drawing>
          <wp:inline distT="0" distB="0" distL="0" distR="0" wp14:anchorId="50473B39" wp14:editId="57B7DD10">
            <wp:extent cx="5273040" cy="1326515"/>
            <wp:effectExtent l="0" t="0" r="0" b="0"/>
            <wp:docPr id="12903064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06475" name="图片 3"/>
                    <pic:cNvPicPr>
                      <a:picLocks noChangeAspect="1" noChangeArrowheads="1"/>
                    </pic:cNvPicPr>
                  </pic:nvPicPr>
                  <pic:blipFill>
                    <a:blip r:embed="rId31">
                      <a:extLst>
                        <a:ext uri="{28A0092B-C50C-407E-A947-70E740481C1C}">
                          <a14:useLocalDpi xmlns:a14="http://schemas.microsoft.com/office/drawing/2010/main" val="0"/>
                        </a:ext>
                      </a:extLst>
                    </a:blip>
                    <a:srcRect b="27862"/>
                    <a:stretch>
                      <a:fillRect/>
                    </a:stretch>
                  </pic:blipFill>
                  <pic:spPr>
                    <a:xfrm>
                      <a:off x="0" y="0"/>
                      <a:ext cx="5274310" cy="1327031"/>
                    </a:xfrm>
                    <a:prstGeom prst="rect">
                      <a:avLst/>
                    </a:prstGeom>
                    <a:noFill/>
                    <a:ln>
                      <a:noFill/>
                    </a:ln>
                  </pic:spPr>
                </pic:pic>
              </a:graphicData>
            </a:graphic>
          </wp:inline>
        </w:drawing>
      </w:r>
    </w:p>
    <w:p w14:paraId="569FFFFE" w14:textId="77777777" w:rsidR="00FE7D9B" w:rsidRDefault="00000000">
      <w:pPr>
        <w:ind w:firstLineChars="300" w:firstLine="540"/>
        <w:rPr>
          <w:sz w:val="18"/>
          <w:szCs w:val="18"/>
        </w:rPr>
      </w:pPr>
      <w:r>
        <w:rPr>
          <w:rFonts w:hint="eastAsia"/>
          <w:sz w:val="18"/>
          <w:szCs w:val="18"/>
        </w:rPr>
        <w:t>（</w:t>
      </w:r>
      <w:r>
        <w:rPr>
          <w:sz w:val="18"/>
          <w:szCs w:val="18"/>
        </w:rPr>
        <w:t>a</w:t>
      </w:r>
      <w:r>
        <w:rPr>
          <w:rFonts w:hint="eastAsia"/>
          <w:sz w:val="18"/>
          <w:szCs w:val="18"/>
        </w:rPr>
        <w:t>）单洞顶管</w:t>
      </w:r>
      <w:r>
        <w:rPr>
          <w:rFonts w:hint="eastAsia"/>
          <w:sz w:val="18"/>
          <w:szCs w:val="18"/>
        </w:rPr>
        <w:t xml:space="preserve">            </w:t>
      </w:r>
      <w:r>
        <w:rPr>
          <w:rFonts w:hint="eastAsia"/>
          <w:sz w:val="18"/>
          <w:szCs w:val="18"/>
        </w:rPr>
        <w:t>（</w:t>
      </w:r>
      <w:r>
        <w:rPr>
          <w:rFonts w:hint="eastAsia"/>
          <w:sz w:val="18"/>
          <w:szCs w:val="18"/>
        </w:rPr>
        <w:t>b</w:t>
      </w:r>
      <w:r>
        <w:rPr>
          <w:rFonts w:hint="eastAsia"/>
          <w:sz w:val="18"/>
          <w:szCs w:val="18"/>
        </w:rPr>
        <w:t>）密贴顶进工况</w:t>
      </w:r>
      <w:r>
        <w:rPr>
          <w:rFonts w:hint="eastAsia"/>
          <w:sz w:val="18"/>
          <w:szCs w:val="18"/>
        </w:rPr>
        <w:t xml:space="preserve">               </w:t>
      </w:r>
      <w:r>
        <w:rPr>
          <w:rFonts w:hint="eastAsia"/>
          <w:sz w:val="18"/>
          <w:szCs w:val="18"/>
        </w:rPr>
        <w:t>（</w:t>
      </w:r>
      <w:r>
        <w:rPr>
          <w:rFonts w:hint="eastAsia"/>
          <w:sz w:val="18"/>
          <w:szCs w:val="18"/>
        </w:rPr>
        <w:t>c</w:t>
      </w:r>
      <w:r>
        <w:rPr>
          <w:rFonts w:hint="eastAsia"/>
          <w:sz w:val="18"/>
          <w:szCs w:val="18"/>
        </w:rPr>
        <w:t>）正常施工工况</w:t>
      </w:r>
    </w:p>
    <w:p w14:paraId="532CA709" w14:textId="77777777" w:rsidR="00FE7D9B" w:rsidRDefault="00000000">
      <w:pPr>
        <w:pStyle w:val="afff4"/>
        <w:jc w:val="center"/>
      </w:pPr>
      <w:r>
        <w:rPr>
          <w:rFonts w:hint="eastAsia"/>
        </w:rPr>
        <w:t>图1 增量法结构分析模型</w:t>
      </w:r>
    </w:p>
    <w:p w14:paraId="7310F675" w14:textId="77777777" w:rsidR="00FE7D9B" w:rsidRDefault="00000000">
      <w:pPr>
        <w:pStyle w:val="afff4"/>
      </w:pPr>
      <w:r>
        <w:rPr>
          <w:rFonts w:hint="eastAsia"/>
        </w:rPr>
        <w:t>1—接头竖向线弹簧、</w:t>
      </w:r>
      <w:r>
        <w:t>2</w:t>
      </w:r>
      <w:bookmarkStart w:id="408" w:name="OLE_LINK19"/>
      <w:r>
        <w:rPr>
          <w:rFonts w:hint="eastAsia"/>
        </w:rPr>
        <w:t>—</w:t>
      </w:r>
      <w:bookmarkEnd w:id="408"/>
      <w:r>
        <w:rPr>
          <w:rFonts w:hint="eastAsia"/>
        </w:rPr>
        <w:t>接头横向线弹簧、</w:t>
      </w:r>
      <w:r>
        <w:t>3</w:t>
      </w:r>
      <w:r>
        <w:rPr>
          <w:rFonts w:hint="eastAsia"/>
        </w:rPr>
        <w:t>—转动弹簧、</w:t>
      </w:r>
      <w:r>
        <w:t>4</w:t>
      </w:r>
      <w:r>
        <w:rPr>
          <w:rFonts w:hint="eastAsia"/>
        </w:rPr>
        <w:t>—管片结构、</w:t>
      </w:r>
      <w:r>
        <w:t>5</w:t>
      </w:r>
      <w:r>
        <w:rPr>
          <w:rFonts w:hint="eastAsia"/>
        </w:rPr>
        <w:t>—土弹簧</w:t>
      </w:r>
    </w:p>
    <w:p w14:paraId="6CCBDFCF" w14:textId="77777777" w:rsidR="00FE7D9B" w:rsidRDefault="00000000">
      <w:pPr>
        <w:pStyle w:val="26"/>
      </w:pPr>
      <w:bookmarkStart w:id="409" w:name="_Toc201931175"/>
      <w:bookmarkStart w:id="410" w:name="_Toc16678"/>
      <w:bookmarkStart w:id="411" w:name="_Toc378"/>
      <w:bookmarkStart w:id="412" w:name="_Toc201932205"/>
      <w:bookmarkStart w:id="413" w:name="_Toc204269592"/>
      <w:r w:rsidRPr="00884DE7">
        <w:rPr>
          <w:rFonts w:ascii="Times New Roman" w:hAnsi="Times New Roman"/>
        </w:rPr>
        <w:t xml:space="preserve">5.2 </w:t>
      </w:r>
      <w:r>
        <w:t xml:space="preserve"> </w:t>
      </w:r>
      <w:r>
        <w:rPr>
          <w:rFonts w:hint="eastAsia"/>
        </w:rPr>
        <w:t>结构设计原则</w:t>
      </w:r>
      <w:bookmarkEnd w:id="409"/>
      <w:bookmarkEnd w:id="410"/>
      <w:bookmarkEnd w:id="411"/>
      <w:bookmarkEnd w:id="412"/>
      <w:bookmarkEnd w:id="413"/>
    </w:p>
    <w:p w14:paraId="64560B66" w14:textId="77777777" w:rsidR="00FE7D9B" w:rsidRDefault="00000000">
      <w:pPr>
        <w:pStyle w:val="afff4"/>
      </w:pPr>
      <w:r>
        <w:rPr>
          <w:rFonts w:ascii="Times New Roman" w:eastAsia="方正书宋简体" w:hAnsi="Times New Roman" w:hint="eastAsia"/>
          <w:b/>
        </w:rPr>
        <w:t xml:space="preserve">5.2.7 </w:t>
      </w:r>
      <w:r>
        <w:rPr>
          <w:rFonts w:hint="eastAsia"/>
        </w:rPr>
        <w:t>本条参考《盾构隧道工程设计标准》GB/T 51438。</w:t>
      </w:r>
    </w:p>
    <w:p w14:paraId="540023FE" w14:textId="77777777" w:rsidR="00FE7D9B" w:rsidRDefault="00000000">
      <w:pPr>
        <w:pStyle w:val="afff4"/>
      </w:pPr>
      <w:r>
        <w:rPr>
          <w:rFonts w:ascii="Times New Roman" w:eastAsia="方正书宋简体" w:hAnsi="Times New Roman" w:hint="eastAsia"/>
          <w:b/>
        </w:rPr>
        <w:t xml:space="preserve">5.2.8 </w:t>
      </w:r>
      <w:r>
        <w:rPr>
          <w:rFonts w:hint="eastAsia"/>
        </w:rPr>
        <w:t xml:space="preserve"> 组合顶管法地铁车站的受力结构宜采用钢筋混凝土材料，也可采用预制结构钢材、型钢混凝土组合的材料。</w:t>
      </w:r>
    </w:p>
    <w:p w14:paraId="24719C3E" w14:textId="77777777" w:rsidR="00FE7D9B" w:rsidRDefault="00000000">
      <w:pPr>
        <w:pStyle w:val="26"/>
      </w:pPr>
      <w:bookmarkStart w:id="414" w:name="_Toc201932206"/>
      <w:bookmarkStart w:id="415" w:name="_Toc8239"/>
      <w:bookmarkStart w:id="416" w:name="_Toc201931176"/>
      <w:bookmarkStart w:id="417" w:name="_Toc30148"/>
      <w:bookmarkStart w:id="418" w:name="_Toc204269593"/>
      <w:r w:rsidRPr="00884DE7">
        <w:rPr>
          <w:rFonts w:ascii="Times New Roman" w:hAnsi="Times New Roman"/>
        </w:rPr>
        <w:t xml:space="preserve">5.3  </w:t>
      </w:r>
      <w:r>
        <w:rPr>
          <w:rFonts w:hint="eastAsia"/>
        </w:rPr>
        <w:t>管片结构设计</w:t>
      </w:r>
      <w:bookmarkEnd w:id="414"/>
      <w:bookmarkEnd w:id="415"/>
      <w:bookmarkEnd w:id="416"/>
      <w:bookmarkEnd w:id="417"/>
      <w:bookmarkEnd w:id="418"/>
    </w:p>
    <w:p w14:paraId="3583CF9D" w14:textId="77777777" w:rsidR="00FE7D9B" w:rsidRDefault="00000000">
      <w:pPr>
        <w:pStyle w:val="afff4"/>
      </w:pPr>
      <w:r>
        <w:rPr>
          <w:rFonts w:ascii="Times New Roman" w:eastAsia="方正书宋简体" w:hAnsi="Times New Roman" w:hint="eastAsia"/>
          <w:b/>
        </w:rPr>
        <w:t>5.3.2</w:t>
      </w:r>
      <w:r>
        <w:rPr>
          <w:rFonts w:hint="eastAsia"/>
        </w:rPr>
        <w:t xml:space="preserve">  组合顶管采用左右线路密贴顶进，通过顶管的连续使用提高组合顶管机的使用率，通过结构的对称设计提高管片模具的使用率，从而进一步控制工程投资。</w:t>
      </w:r>
    </w:p>
    <w:p w14:paraId="1CC092C1" w14:textId="77777777" w:rsidR="00FE7D9B" w:rsidRDefault="00000000">
      <w:pPr>
        <w:pStyle w:val="afff4"/>
      </w:pPr>
      <w:r>
        <w:rPr>
          <w:rFonts w:ascii="Times New Roman" w:eastAsia="方正书宋简体" w:hAnsi="Times New Roman" w:hint="eastAsia"/>
          <w:b/>
        </w:rPr>
        <w:t xml:space="preserve">5.3.4 </w:t>
      </w:r>
      <w:r>
        <w:rPr>
          <w:rFonts w:hint="eastAsia"/>
        </w:rPr>
        <w:t>密封垫骑角部和纵缝角部宜采用丁基橡胶腻子片加强。条文说明：组合顶管机顶推力较大，管片错缝的设置可有效降低纵向推力对管片的影响。</w:t>
      </w:r>
    </w:p>
    <w:p w14:paraId="22CAABFD" w14:textId="77777777" w:rsidR="00FE7D9B" w:rsidRDefault="00000000">
      <w:pPr>
        <w:pStyle w:val="afff4"/>
      </w:pPr>
      <w:r>
        <w:rPr>
          <w:rFonts w:ascii="Times New Roman" w:eastAsia="方正书宋简体" w:hAnsi="Times New Roman" w:hint="eastAsia"/>
          <w:b/>
        </w:rPr>
        <w:t xml:space="preserve">5.3.5 </w:t>
      </w:r>
      <w:r>
        <w:rPr>
          <w:rFonts w:hint="eastAsia"/>
        </w:rPr>
        <w:t xml:space="preserve"> 环向有抗弯要求，纵向主要是抗剪，</w:t>
      </w:r>
    </w:p>
    <w:p w14:paraId="5434D363" w14:textId="77777777" w:rsidR="00FE7D9B" w:rsidRDefault="00000000">
      <w:pPr>
        <w:pStyle w:val="26"/>
      </w:pPr>
      <w:bookmarkStart w:id="419" w:name="_Toc201931177"/>
      <w:bookmarkStart w:id="420" w:name="_Toc201932207"/>
      <w:bookmarkStart w:id="421" w:name="_Toc16469"/>
      <w:bookmarkStart w:id="422" w:name="_Toc13045"/>
      <w:bookmarkStart w:id="423" w:name="_Toc204269594"/>
      <w:r w:rsidRPr="00884DE7">
        <w:rPr>
          <w:rFonts w:ascii="Times New Roman" w:hAnsi="Times New Roman"/>
        </w:rPr>
        <w:lastRenderedPageBreak/>
        <w:t xml:space="preserve">5.4 </w:t>
      </w:r>
      <w:r>
        <w:t xml:space="preserve"> </w:t>
      </w:r>
      <w:r>
        <w:rPr>
          <w:rFonts w:hint="eastAsia"/>
        </w:rPr>
        <w:t>管片连接设计</w:t>
      </w:r>
      <w:bookmarkEnd w:id="419"/>
      <w:bookmarkEnd w:id="420"/>
      <w:bookmarkEnd w:id="421"/>
      <w:bookmarkEnd w:id="422"/>
      <w:bookmarkEnd w:id="423"/>
    </w:p>
    <w:p w14:paraId="099E6BF0" w14:textId="77777777" w:rsidR="00FE7D9B" w:rsidRDefault="00000000">
      <w:pPr>
        <w:pStyle w:val="afff4"/>
      </w:pPr>
      <w:r>
        <w:rPr>
          <w:rFonts w:ascii="Times New Roman" w:eastAsia="方正书宋简体" w:hAnsi="Times New Roman" w:hint="eastAsia"/>
          <w:b/>
        </w:rPr>
        <w:t xml:space="preserve">5.4.2  </w:t>
      </w:r>
      <w:r>
        <w:rPr>
          <w:rFonts w:hint="eastAsia"/>
        </w:rPr>
        <w:t>本条参考《装配式多层混凝土结构技术规程》CECS 604-2019条文6.1.1的相关规定。目前国内的地下车站装配式结构已经应用了干式连接、湿式连接或者两者混合的连接方式，例如：深圳地铁12号线沙浦站主体结构预制构件采用注浆式榫槽干式连接；深圳12号线沙三站暗挖装配式结构采用CT型榫卯-螺栓接头干式连接，CT型榫卯-螺栓接头干式连接由凹凸榫、C型钢构件、高强螺栓和防水密封垫组成，其构造如图2所示：</w:t>
      </w:r>
    </w:p>
    <w:p w14:paraId="1D9F8A0A" w14:textId="77777777" w:rsidR="00FE7D9B" w:rsidRDefault="00000000">
      <w:pPr>
        <w:jc w:val="center"/>
        <w:rPr>
          <w:rFonts w:ascii="宋体" w:hAnsi="宋体"/>
          <w:color w:val="000000"/>
          <w:szCs w:val="21"/>
        </w:rPr>
      </w:pPr>
      <w:r>
        <w:rPr>
          <w:noProof/>
          <w:color w:val="000000"/>
        </w:rPr>
        <w:drawing>
          <wp:inline distT="0" distB="0" distL="114300" distR="114300" wp14:anchorId="43A8831B" wp14:editId="32BA89E9">
            <wp:extent cx="3020060" cy="3030855"/>
            <wp:effectExtent l="0" t="0" r="8890" b="17145"/>
            <wp:docPr id="1078366605"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66605" name="图片 2" descr="图片1"/>
                    <pic:cNvPicPr>
                      <a:picLocks noChangeAspect="1"/>
                    </pic:cNvPicPr>
                  </pic:nvPicPr>
                  <pic:blipFill>
                    <a:blip r:embed="rId32"/>
                    <a:srcRect r="24054"/>
                    <a:stretch>
                      <a:fillRect/>
                    </a:stretch>
                  </pic:blipFill>
                  <pic:spPr>
                    <a:xfrm>
                      <a:off x="0" y="0"/>
                      <a:ext cx="3020060" cy="3030855"/>
                    </a:xfrm>
                    <a:prstGeom prst="rect">
                      <a:avLst/>
                    </a:prstGeom>
                    <a:noFill/>
                    <a:ln>
                      <a:noFill/>
                    </a:ln>
                  </pic:spPr>
                </pic:pic>
              </a:graphicData>
            </a:graphic>
          </wp:inline>
        </w:drawing>
      </w:r>
    </w:p>
    <w:p w14:paraId="0C7F6FC9" w14:textId="77777777" w:rsidR="00FE7D9B" w:rsidRDefault="00000000">
      <w:pPr>
        <w:pStyle w:val="afff4"/>
        <w:jc w:val="center"/>
      </w:pPr>
      <w:r>
        <w:rPr>
          <w:rFonts w:hint="eastAsia"/>
        </w:rPr>
        <w:t>图2  CT型</w:t>
      </w:r>
      <w:bookmarkStart w:id="424" w:name="OLE_LINK60"/>
      <w:r>
        <w:rPr>
          <w:rFonts w:hint="eastAsia"/>
        </w:rPr>
        <w:t>榫卯-</w:t>
      </w:r>
      <w:bookmarkEnd w:id="424"/>
      <w:r>
        <w:rPr>
          <w:rFonts w:hint="eastAsia"/>
        </w:rPr>
        <w:t>螺栓接头示意</w:t>
      </w:r>
      <w:bookmarkStart w:id="425" w:name="OLE_LINK59"/>
      <w:r>
        <w:rPr>
          <w:rFonts w:hint="eastAsia"/>
        </w:rPr>
        <w:t>图</w:t>
      </w:r>
      <w:bookmarkEnd w:id="425"/>
    </w:p>
    <w:p w14:paraId="0FF036CF" w14:textId="77777777" w:rsidR="00FE7D9B" w:rsidRDefault="00000000">
      <w:pPr>
        <w:pStyle w:val="afff4"/>
      </w:pPr>
      <w:r>
        <w:rPr>
          <w:rFonts w:hint="eastAsia"/>
        </w:rPr>
        <w:t>1—上部接头本体；</w:t>
      </w:r>
      <w:r>
        <w:t>2</w:t>
      </w:r>
      <w:r>
        <w:rPr>
          <w:rFonts w:hint="eastAsia"/>
        </w:rPr>
        <w:t>—下部接头本体；</w:t>
      </w:r>
      <w:r>
        <w:t>3</w:t>
      </w:r>
      <w:r>
        <w:rPr>
          <w:rFonts w:hint="eastAsia"/>
        </w:rPr>
        <w:t>—高强螺栓；</w:t>
      </w:r>
      <w:r>
        <w:t>4</w:t>
      </w:r>
      <w:r>
        <w:rPr>
          <w:rFonts w:hint="eastAsia"/>
        </w:rPr>
        <w:t>—第一外侧</w:t>
      </w:r>
      <w:r>
        <w:t>C</w:t>
      </w:r>
      <w:r>
        <w:rPr>
          <w:rFonts w:hint="eastAsia"/>
        </w:rPr>
        <w:t>型钢构件；</w:t>
      </w:r>
      <w:r>
        <w:t>5</w:t>
      </w:r>
      <w:r>
        <w:rPr>
          <w:rFonts w:hint="eastAsia"/>
        </w:rPr>
        <w:t>—第二外侧</w:t>
      </w:r>
      <w:r>
        <w:t>C</w:t>
      </w:r>
      <w:r>
        <w:rPr>
          <w:rFonts w:hint="eastAsia"/>
        </w:rPr>
        <w:t>型钢构件；</w:t>
      </w:r>
      <w:r>
        <w:t>6</w:t>
      </w:r>
      <w:r>
        <w:rPr>
          <w:rFonts w:hint="eastAsia"/>
        </w:rPr>
        <w:t>—第一内侧</w:t>
      </w:r>
      <w:r>
        <w:t>C</w:t>
      </w:r>
      <w:r>
        <w:rPr>
          <w:rFonts w:hint="eastAsia"/>
        </w:rPr>
        <w:t>型钢构件；</w:t>
      </w:r>
      <w:r>
        <w:t>7</w:t>
      </w:r>
      <w:r>
        <w:rPr>
          <w:rFonts w:hint="eastAsia"/>
        </w:rPr>
        <w:t>—第二内侧</w:t>
      </w:r>
      <w:r>
        <w:t>C</w:t>
      </w:r>
      <w:r>
        <w:rPr>
          <w:rFonts w:hint="eastAsia"/>
        </w:rPr>
        <w:t>型钢构件；</w:t>
      </w:r>
      <w:r>
        <w:t>8</w:t>
      </w:r>
      <w:r>
        <w:rPr>
          <w:rFonts w:hint="eastAsia"/>
        </w:rPr>
        <w:t>—凹榫槽；</w:t>
      </w:r>
      <w:r>
        <w:t>9</w:t>
      </w:r>
      <w:r>
        <w:rPr>
          <w:rFonts w:hint="eastAsia"/>
        </w:rPr>
        <w:t>—凸榫头；</w:t>
      </w:r>
      <w:r>
        <w:t>10</w:t>
      </w:r>
      <w:r>
        <w:rPr>
          <w:rFonts w:hint="eastAsia"/>
        </w:rPr>
        <w:t>—第一注浆管；</w:t>
      </w:r>
      <w:r>
        <w:t>11</w:t>
      </w:r>
      <w:r>
        <w:rPr>
          <w:rFonts w:hint="eastAsia"/>
        </w:rPr>
        <w:t>—第二注浆管；</w:t>
      </w:r>
      <w:r>
        <w:t>12</w:t>
      </w:r>
      <w:r>
        <w:rPr>
          <w:rFonts w:hint="eastAsia"/>
        </w:rPr>
        <w:t>—第三注浆管；</w:t>
      </w:r>
      <w:r>
        <w:t>13</w:t>
      </w:r>
      <w:r>
        <w:rPr>
          <w:rFonts w:hint="eastAsia"/>
        </w:rPr>
        <w:t>—外侧焊缝；</w:t>
      </w:r>
      <w:r>
        <w:t>14</w:t>
      </w:r>
      <w:r>
        <w:rPr>
          <w:rFonts w:hint="eastAsia"/>
        </w:rPr>
        <w:t>—内侧焊缝；</w:t>
      </w:r>
      <w:r>
        <w:t>15</w:t>
      </w:r>
      <w:r>
        <w:rPr>
          <w:rFonts w:hint="eastAsia"/>
        </w:rPr>
        <w:t>—第一注浆管连接头；</w:t>
      </w:r>
      <w:r>
        <w:t>16</w:t>
      </w:r>
      <w:r>
        <w:rPr>
          <w:rFonts w:hint="eastAsia"/>
        </w:rPr>
        <w:t>—第二注浆管连接头；</w:t>
      </w:r>
      <w:r>
        <w:t>17</w:t>
      </w:r>
      <w:r>
        <w:rPr>
          <w:rFonts w:hint="eastAsia"/>
        </w:rPr>
        <w:t>—第三注浆管连接头；</w:t>
      </w:r>
      <w:r>
        <w:t>18</w:t>
      </w:r>
      <w:r>
        <w:rPr>
          <w:rFonts w:hint="eastAsia"/>
        </w:rPr>
        <w:t>—粘接层；</w:t>
      </w:r>
      <w:r>
        <w:t>19</w:t>
      </w:r>
      <w:r>
        <w:rPr>
          <w:rFonts w:hint="eastAsia"/>
        </w:rPr>
        <w:t>—第一止水钢板；</w:t>
      </w:r>
      <w:r>
        <w:t>20</w:t>
      </w:r>
      <w:r>
        <w:rPr>
          <w:rFonts w:hint="eastAsia"/>
        </w:rPr>
        <w:t>—第二止水钢板；</w:t>
      </w:r>
      <w:r>
        <w:t>21</w:t>
      </w:r>
      <w:r>
        <w:rPr>
          <w:rFonts w:hint="eastAsia"/>
        </w:rPr>
        <w:t>—第三止水钢板；</w:t>
      </w:r>
      <w:r>
        <w:t>22</w:t>
      </w:r>
      <w:r>
        <w:rPr>
          <w:rFonts w:hint="eastAsia"/>
        </w:rPr>
        <w:t>—外方堵管；</w:t>
      </w:r>
      <w:r>
        <w:t>23</w:t>
      </w:r>
      <w:r>
        <w:rPr>
          <w:rFonts w:hint="eastAsia"/>
        </w:rPr>
        <w:t>—第一防水凹槽；</w:t>
      </w:r>
      <w:r>
        <w:t>24</w:t>
      </w:r>
      <w:r>
        <w:rPr>
          <w:rFonts w:hint="eastAsia"/>
        </w:rPr>
        <w:t>—第二防水凹槽；</w:t>
      </w:r>
      <w:r>
        <w:t>25</w:t>
      </w:r>
      <w:r>
        <w:rPr>
          <w:rFonts w:hint="eastAsia"/>
        </w:rPr>
        <w:t>—防水密封条。</w:t>
      </w:r>
    </w:p>
    <w:p w14:paraId="0D734CF0" w14:textId="77777777" w:rsidR="00FE7D9B" w:rsidRDefault="00000000">
      <w:pPr>
        <w:pStyle w:val="afff4"/>
      </w:pPr>
      <w:r>
        <w:rPr>
          <w:rFonts w:ascii="Times New Roman" w:eastAsia="方正书宋简体" w:hAnsi="Times New Roman" w:hint="eastAsia"/>
          <w:b/>
        </w:rPr>
        <w:t xml:space="preserve">5.4.4 </w:t>
      </w:r>
      <w:r>
        <w:rPr>
          <w:rFonts w:hint="eastAsia"/>
        </w:rPr>
        <w:t xml:space="preserve"> 本条参考《装配式多层混凝土结构技术规程》CECS 604-2019 第6.2.4条规定。</w:t>
      </w:r>
    </w:p>
    <w:p w14:paraId="1B5B4D56" w14:textId="77777777" w:rsidR="00FE7D9B" w:rsidRDefault="00000000">
      <w:pPr>
        <w:pStyle w:val="26"/>
      </w:pPr>
      <w:bookmarkStart w:id="426" w:name="_Toc22150"/>
      <w:bookmarkStart w:id="427" w:name="_Toc201932208"/>
      <w:bookmarkStart w:id="428" w:name="_Toc201931178"/>
      <w:bookmarkStart w:id="429" w:name="_Toc20723"/>
      <w:bookmarkStart w:id="430" w:name="_Toc204269595"/>
      <w:r w:rsidRPr="00884DE7">
        <w:rPr>
          <w:rFonts w:ascii="Times New Roman" w:hAnsi="Times New Roman"/>
        </w:rPr>
        <w:t xml:space="preserve">5.5  </w:t>
      </w:r>
      <w:r>
        <w:rPr>
          <w:rFonts w:hint="eastAsia"/>
        </w:rPr>
        <w:t>管片构造设计</w:t>
      </w:r>
      <w:bookmarkEnd w:id="426"/>
      <w:bookmarkEnd w:id="427"/>
      <w:bookmarkEnd w:id="428"/>
      <w:bookmarkEnd w:id="429"/>
      <w:bookmarkEnd w:id="430"/>
    </w:p>
    <w:p w14:paraId="18B28DEC" w14:textId="05B624A4" w:rsidR="00FE7D9B" w:rsidRDefault="00000000">
      <w:pPr>
        <w:pStyle w:val="afff4"/>
      </w:pPr>
      <w:r>
        <w:rPr>
          <w:rFonts w:ascii="Times New Roman" w:eastAsia="方正书宋简体" w:hAnsi="Times New Roman" w:hint="eastAsia"/>
          <w:b/>
        </w:rPr>
        <w:t xml:space="preserve">5.5.1 </w:t>
      </w:r>
      <w:r>
        <w:rPr>
          <w:rFonts w:hint="eastAsia"/>
        </w:rPr>
        <w:t xml:space="preserve"> 相比现浇混凝土结构，预制构件在工厂生产，质量更易于控制，在运输、安装过程中受力且容易产生碰撞，因此其混凝土强度提高了等级。混凝土强度等级参照《装配式混凝土结构技术规程》JGJ</w:t>
      </w:r>
      <w:r w:rsidR="00852AF7">
        <w:rPr>
          <w:rFonts w:hint="eastAsia"/>
        </w:rPr>
        <w:t xml:space="preserve"> </w:t>
      </w:r>
      <w:r>
        <w:rPr>
          <w:rFonts w:hint="eastAsia"/>
        </w:rPr>
        <w:t>1第4.1.2条取值。</w:t>
      </w:r>
    </w:p>
    <w:p w14:paraId="14FB5A9F" w14:textId="77777777" w:rsidR="00FE7D9B" w:rsidRDefault="00000000">
      <w:pPr>
        <w:pStyle w:val="26"/>
      </w:pPr>
      <w:bookmarkStart w:id="431" w:name="_Toc563"/>
      <w:bookmarkStart w:id="432" w:name="_Toc201932209"/>
      <w:bookmarkStart w:id="433" w:name="_Toc11703"/>
      <w:bookmarkStart w:id="434" w:name="_Toc201931179"/>
      <w:bookmarkStart w:id="435" w:name="_Toc204269596"/>
      <w:r w:rsidRPr="00884DE7">
        <w:rPr>
          <w:rFonts w:ascii="Times New Roman" w:hAnsi="Times New Roman"/>
        </w:rPr>
        <w:lastRenderedPageBreak/>
        <w:t xml:space="preserve">5.6  </w:t>
      </w:r>
      <w:r>
        <w:rPr>
          <w:rFonts w:hint="eastAsia"/>
        </w:rPr>
        <w:t>结构组合设计</w:t>
      </w:r>
      <w:bookmarkEnd w:id="431"/>
      <w:bookmarkEnd w:id="432"/>
      <w:bookmarkEnd w:id="433"/>
      <w:bookmarkEnd w:id="434"/>
      <w:bookmarkEnd w:id="435"/>
    </w:p>
    <w:p w14:paraId="09D04EF8" w14:textId="77777777" w:rsidR="00FE7D9B" w:rsidRDefault="00000000">
      <w:pPr>
        <w:pStyle w:val="afff4"/>
      </w:pPr>
      <w:r>
        <w:rPr>
          <w:rFonts w:ascii="Times New Roman" w:eastAsia="方正书宋简体" w:hAnsi="Times New Roman" w:hint="eastAsia"/>
          <w:b/>
        </w:rPr>
        <w:t>5.6.2</w:t>
      </w:r>
      <w:r>
        <w:rPr>
          <w:rFonts w:hint="eastAsia"/>
        </w:rPr>
        <w:t xml:space="preserve">  当密贴顶进施工形成的多个顶管单体子结构转换成整体式结构时，需采用整体式结构的受力构件替换部分原顶管单体子结构的受力构件。考虑到原顶管单体子结构已处于受力状态，破除或改变其受力状态，会导致原顶管单体子结构的受力构件发生变形或应力重分布，所以应采取顶管应变超前和托换结构应力滞后的消减措施，消减措施可采用具有补偿位移功能的钢结构。</w:t>
      </w:r>
    </w:p>
    <w:p w14:paraId="17724555" w14:textId="77777777" w:rsidR="00FE7D9B" w:rsidRDefault="00000000">
      <w:pPr>
        <w:pStyle w:val="afff4"/>
      </w:pPr>
      <w:r>
        <w:rPr>
          <w:rFonts w:ascii="Times New Roman" w:eastAsia="方正书宋简体" w:hAnsi="Times New Roman" w:hint="eastAsia"/>
          <w:b/>
        </w:rPr>
        <w:t>5.6.3</w:t>
      </w:r>
      <w:r>
        <w:rPr>
          <w:rFonts w:hint="eastAsia"/>
        </w:rPr>
        <w:t xml:space="preserve">  采用钢管片做永久立柱型钢避免托换施工。</w:t>
      </w:r>
    </w:p>
    <w:p w14:paraId="15DA7B10" w14:textId="77777777" w:rsidR="00FE7D9B" w:rsidRDefault="00000000">
      <w:pPr>
        <w:pStyle w:val="26"/>
      </w:pPr>
      <w:bookmarkStart w:id="436" w:name="_Toc8645"/>
      <w:bookmarkStart w:id="437" w:name="_Toc201931180"/>
      <w:bookmarkStart w:id="438" w:name="_Toc26873"/>
      <w:bookmarkStart w:id="439" w:name="_Toc201932210"/>
      <w:bookmarkStart w:id="440" w:name="_Toc204269597"/>
      <w:r w:rsidRPr="00884DE7">
        <w:rPr>
          <w:rFonts w:ascii="Times New Roman" w:hAnsi="Times New Roman"/>
        </w:rPr>
        <w:t xml:space="preserve">5.7  </w:t>
      </w:r>
      <w:r>
        <w:rPr>
          <w:rFonts w:hint="eastAsia"/>
        </w:rPr>
        <w:t>防水设计</w:t>
      </w:r>
      <w:bookmarkEnd w:id="436"/>
      <w:bookmarkEnd w:id="437"/>
      <w:bookmarkEnd w:id="438"/>
      <w:bookmarkEnd w:id="439"/>
      <w:bookmarkEnd w:id="440"/>
    </w:p>
    <w:p w14:paraId="79AFDC97" w14:textId="64DD07C9" w:rsidR="00FE7D9B" w:rsidRDefault="00000000">
      <w:pPr>
        <w:pStyle w:val="afff4"/>
      </w:pPr>
      <w:r>
        <w:rPr>
          <w:rFonts w:ascii="Times New Roman" w:eastAsia="方正书宋简体" w:hAnsi="Times New Roman" w:hint="eastAsia"/>
          <w:b/>
        </w:rPr>
        <w:t>5.7.</w:t>
      </w:r>
      <w:r w:rsidR="007467A8">
        <w:rPr>
          <w:rFonts w:ascii="Times New Roman" w:eastAsia="方正书宋简体" w:hAnsi="Times New Roman" w:hint="eastAsia"/>
          <w:b/>
        </w:rPr>
        <w:t xml:space="preserve">3 </w:t>
      </w:r>
      <w:r w:rsidR="007467A8">
        <w:rPr>
          <w:rFonts w:hint="eastAsia"/>
        </w:rPr>
        <w:t xml:space="preserve"> </w:t>
      </w:r>
      <w:r>
        <w:rPr>
          <w:rFonts w:hint="eastAsia"/>
        </w:rPr>
        <w:t>当装配式混凝土结构外墙按一级防水等级设防时，应设置 1 道及以上防水层，例如：深圳12号线沙三站暗挖装配式结构，其迎水面接缝构造如图3所示：</w:t>
      </w:r>
    </w:p>
    <w:p w14:paraId="6AAE8D81" w14:textId="77777777" w:rsidR="00FE7D9B" w:rsidRDefault="00000000">
      <w:pPr>
        <w:rPr>
          <w:rFonts w:ascii="宋体" w:hAnsi="宋体"/>
          <w:color w:val="000000"/>
          <w:szCs w:val="21"/>
        </w:rPr>
      </w:pPr>
      <w:r>
        <w:rPr>
          <w:noProof/>
          <w:color w:val="000000"/>
        </w:rPr>
        <w:drawing>
          <wp:inline distT="0" distB="0" distL="0" distR="0" wp14:anchorId="39498716" wp14:editId="7BA350EF">
            <wp:extent cx="5273675" cy="3558540"/>
            <wp:effectExtent l="0" t="0" r="3175" b="3810"/>
            <wp:docPr id="11544380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38036" name="图片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273675" cy="3558540"/>
                    </a:xfrm>
                    <a:prstGeom prst="rect">
                      <a:avLst/>
                    </a:prstGeom>
                    <a:noFill/>
                    <a:ln>
                      <a:noFill/>
                    </a:ln>
                  </pic:spPr>
                </pic:pic>
              </a:graphicData>
            </a:graphic>
          </wp:inline>
        </w:drawing>
      </w:r>
    </w:p>
    <w:p w14:paraId="4577896C" w14:textId="77777777" w:rsidR="00FE7D9B" w:rsidRDefault="00000000">
      <w:pPr>
        <w:jc w:val="center"/>
        <w:rPr>
          <w:rFonts w:ascii="宋体" w:hAnsi="宋体"/>
          <w:color w:val="000000"/>
          <w:sz w:val="21"/>
          <w:szCs w:val="21"/>
        </w:rPr>
      </w:pPr>
      <w:r>
        <w:rPr>
          <w:rFonts w:ascii="宋体" w:hAnsi="宋体" w:hint="eastAsia"/>
          <w:color w:val="000000"/>
          <w:sz w:val="21"/>
          <w:szCs w:val="21"/>
        </w:rPr>
        <w:t>图3  接头防水示意图</w:t>
      </w:r>
    </w:p>
    <w:p w14:paraId="15DFBBDE" w14:textId="77777777" w:rsidR="00FE7D9B" w:rsidRDefault="00000000">
      <w:pPr>
        <w:pStyle w:val="afff4"/>
      </w:pPr>
      <w:r>
        <w:t>1</w:t>
      </w:r>
      <w:r>
        <w:rPr>
          <w:rFonts w:hint="eastAsia"/>
        </w:rPr>
        <w:t>—承口钢套环（厚</w:t>
      </w:r>
      <w:r>
        <w:t>16MM</w:t>
      </w:r>
      <w:r>
        <w:rPr>
          <w:rFonts w:hint="eastAsia"/>
        </w:rPr>
        <w:t>）；</w:t>
      </w:r>
      <w:r>
        <w:t>2</w:t>
      </w:r>
      <w:r>
        <w:rPr>
          <w:rFonts w:hint="eastAsia"/>
        </w:rPr>
        <w:t>—遇水膨胀聚氨酯密封胶（</w:t>
      </w:r>
      <w:r>
        <w:t>20X15MM</w:t>
      </w:r>
      <w:r>
        <w:rPr>
          <w:rFonts w:hint="eastAsia"/>
        </w:rPr>
        <w:t>）；</w:t>
      </w:r>
      <w:r>
        <w:t>3</w:t>
      </w:r>
      <w:r>
        <w:rPr>
          <w:rFonts w:hint="eastAsia"/>
        </w:rPr>
        <w:t>—钢筋挡圈（</w:t>
      </w:r>
      <w:r>
        <w:rPr>
          <w:rFonts w:ascii="Cambria Math" w:hAnsi="Cambria Math" w:cs="Cambria Math"/>
        </w:rPr>
        <w:t>∅</w:t>
      </w:r>
      <w:r>
        <w:t>12MM</w:t>
      </w:r>
      <w:r>
        <w:rPr>
          <w:rFonts w:hint="eastAsia"/>
        </w:rPr>
        <w:t>）；</w:t>
      </w:r>
      <w:r>
        <w:t>4</w:t>
      </w:r>
      <w:r>
        <w:rPr>
          <w:rFonts w:hint="eastAsia"/>
        </w:rPr>
        <w:t>—锚固钢筋</w:t>
      </w:r>
      <w:r>
        <w:t>5</w:t>
      </w:r>
      <w:r>
        <w:rPr>
          <w:rFonts w:hint="eastAsia"/>
        </w:rPr>
        <w:t>—</w:t>
      </w:r>
      <w:r>
        <w:t>TPU</w:t>
      </w:r>
      <w:r>
        <w:rPr>
          <w:rFonts w:hint="eastAsia"/>
        </w:rPr>
        <w:t>弹性密封胶；</w:t>
      </w:r>
      <w:r>
        <w:t>6</w:t>
      </w:r>
      <w:r>
        <w:rPr>
          <w:rFonts w:hint="eastAsia"/>
        </w:rPr>
        <w:t>—多层胶合板或橡胶垫</w:t>
      </w:r>
      <w:r>
        <w:t>(</w:t>
      </w:r>
      <w:r>
        <w:rPr>
          <w:rFonts w:hint="eastAsia"/>
        </w:rPr>
        <w:t>厚</w:t>
      </w:r>
      <w:r>
        <w:t>20MM)</w:t>
      </w:r>
      <w:r>
        <w:rPr>
          <w:rFonts w:hint="eastAsia"/>
        </w:rPr>
        <w:t>；</w:t>
      </w:r>
      <w:r>
        <w:t>7</w:t>
      </w:r>
      <w:r>
        <w:rPr>
          <w:rFonts w:hint="eastAsia"/>
        </w:rPr>
        <w:t>—插口钢环（</w:t>
      </w:r>
      <w:r>
        <w:t>30X12MM</w:t>
      </w:r>
      <w:r>
        <w:rPr>
          <w:rFonts w:hint="eastAsia"/>
        </w:rPr>
        <w:t>））；</w:t>
      </w:r>
      <w:r>
        <w:t>8</w:t>
      </w:r>
      <w:r>
        <w:rPr>
          <w:rFonts w:hint="eastAsia"/>
        </w:rPr>
        <w:t>—锚固钢筋；</w:t>
      </w:r>
      <w:r>
        <w:t>9</w:t>
      </w:r>
      <w:r>
        <w:rPr>
          <w:rFonts w:hint="eastAsia"/>
        </w:rPr>
        <w:t>—楔形橡胶圈；</w:t>
      </w:r>
      <w:r>
        <w:t>10</w:t>
      </w:r>
      <w:r>
        <w:rPr>
          <w:rFonts w:hint="eastAsia"/>
        </w:rPr>
        <w:t>—插口钢环；</w:t>
      </w:r>
      <w:r>
        <w:t>11</w:t>
      </w:r>
      <w:r>
        <w:rPr>
          <w:rFonts w:hint="eastAsia"/>
        </w:rPr>
        <w:t>—锚固钢筋；</w:t>
      </w:r>
      <w:r>
        <w:t>12</w:t>
      </w:r>
      <w:r>
        <w:rPr>
          <w:rFonts w:hint="eastAsia"/>
        </w:rPr>
        <w:t>—楔形橡胶圈（</w:t>
      </w:r>
      <w:r>
        <w:t>42X28MM</w:t>
      </w:r>
      <w:r>
        <w:rPr>
          <w:rFonts w:hint="eastAsia"/>
        </w:rPr>
        <w:t>）；</w:t>
      </w:r>
      <w:r>
        <w:t>13</w:t>
      </w:r>
      <w:r>
        <w:rPr>
          <w:rFonts w:hint="eastAsia"/>
        </w:rPr>
        <w:t>—外接头及止回阀</w:t>
      </w:r>
      <w:r>
        <w:t xml:space="preserve"> </w:t>
      </w:r>
      <w:r>
        <w:rPr>
          <w:rFonts w:hint="eastAsia"/>
        </w:rPr>
        <w:t>（</w:t>
      </w:r>
      <w:r>
        <w:t>G1.5</w:t>
      </w:r>
      <w:r>
        <w:rPr>
          <w:rFonts w:hint="eastAsia"/>
        </w:rPr>
        <w:t>）；</w:t>
      </w:r>
      <w:r>
        <w:t>14</w:t>
      </w:r>
      <w:r>
        <w:rPr>
          <w:rFonts w:hint="eastAsia"/>
        </w:rPr>
        <w:t>—双组份高模量聚氨酯密封胶；</w:t>
      </w:r>
      <w:r>
        <w:t>15</w:t>
      </w:r>
      <w:r>
        <w:rPr>
          <w:rFonts w:hint="eastAsia"/>
        </w:rPr>
        <w:t>—止水钢板（</w:t>
      </w:r>
      <w:r>
        <w:t>150X150MM</w:t>
      </w:r>
      <w:r>
        <w:rPr>
          <w:rFonts w:hint="eastAsia"/>
        </w:rPr>
        <w:t>，厚</w:t>
      </w:r>
      <w:r>
        <w:t>6MM</w:t>
      </w:r>
      <w:r>
        <w:rPr>
          <w:rFonts w:hint="eastAsia"/>
        </w:rPr>
        <w:t>）；</w:t>
      </w:r>
      <w:r>
        <w:t>16</w:t>
      </w:r>
      <w:r>
        <w:rPr>
          <w:rFonts w:hint="eastAsia"/>
        </w:rPr>
        <w:t>—阴极堵漏孔（</w:t>
      </w:r>
      <w:r>
        <w:t>DN12</w:t>
      </w:r>
      <w:r>
        <w:rPr>
          <w:rFonts w:hint="eastAsia"/>
        </w:rPr>
        <w:t>）；</w:t>
      </w:r>
      <w:r>
        <w:t>17</w:t>
      </w:r>
      <w:r>
        <w:rPr>
          <w:rFonts w:hint="eastAsia"/>
        </w:rPr>
        <w:t>—水泥砂浆（</w:t>
      </w:r>
      <w:r>
        <w:t>M15</w:t>
      </w:r>
      <w:r>
        <w:rPr>
          <w:rFonts w:hint="eastAsia"/>
        </w:rPr>
        <w:t>）；</w:t>
      </w:r>
      <w:r>
        <w:t>18</w:t>
      </w:r>
      <w:r>
        <w:rPr>
          <w:rFonts w:hint="eastAsia"/>
        </w:rPr>
        <w:t>—外接头及外方堵管（</w:t>
      </w:r>
      <w:r>
        <w:t>DN12</w:t>
      </w:r>
      <w:r>
        <w:rPr>
          <w:rFonts w:hint="eastAsia"/>
        </w:rPr>
        <w:t>）；19—注浆管（DN38）；20—止水钢板</w:t>
      </w:r>
      <w:r>
        <w:rPr>
          <w:rFonts w:hint="eastAsia"/>
        </w:rPr>
        <w:lastRenderedPageBreak/>
        <w:t>（150X150MM，厚6MM）；21—水泥砂浆（M15）；22—外接头及外方堵管（DN38）；23—注浆管（DN25）；24—水泥砂浆（M15）；25—外接头及外方堵管（DN25）；26—改性环氧注浆</w:t>
      </w:r>
    </w:p>
    <w:p w14:paraId="43370000" w14:textId="773D7354" w:rsidR="00FE7D9B" w:rsidRDefault="00000000">
      <w:pPr>
        <w:pStyle w:val="afff4"/>
      </w:pPr>
      <w:r>
        <w:rPr>
          <w:rFonts w:ascii="Times New Roman" w:eastAsia="方正书宋简体" w:hAnsi="Times New Roman" w:hint="eastAsia"/>
          <w:b/>
        </w:rPr>
        <w:t>5.7.</w:t>
      </w:r>
      <w:r w:rsidR="007467A8">
        <w:rPr>
          <w:rFonts w:ascii="Times New Roman" w:eastAsia="方正书宋简体" w:hAnsi="Times New Roman" w:hint="eastAsia"/>
          <w:b/>
        </w:rPr>
        <w:t xml:space="preserve">7 </w:t>
      </w:r>
      <w:r w:rsidR="007467A8">
        <w:rPr>
          <w:rFonts w:hint="eastAsia"/>
        </w:rPr>
        <w:t xml:space="preserve"> </w:t>
      </w:r>
      <w:r>
        <w:rPr>
          <w:rFonts w:hint="eastAsia"/>
        </w:rPr>
        <w:t>本条中明挖与暗挖结构接缝主要指明挖现浇工作井、明挖附属结构与暗挖装配式结构的接缝，详细构造如图4所示。</w:t>
      </w:r>
    </w:p>
    <w:p w14:paraId="3007DD5D" w14:textId="77777777" w:rsidR="00FE7D9B" w:rsidRDefault="00000000">
      <w:pPr>
        <w:rPr>
          <w:rFonts w:ascii="宋体" w:hAnsi="宋体"/>
          <w:color w:val="000000"/>
          <w:szCs w:val="21"/>
        </w:rPr>
      </w:pPr>
      <w:r>
        <w:rPr>
          <w:noProof/>
        </w:rPr>
        <w:drawing>
          <wp:inline distT="0" distB="0" distL="114300" distR="114300" wp14:anchorId="51C8CEBB" wp14:editId="1FAFC489">
            <wp:extent cx="5400040" cy="2944495"/>
            <wp:effectExtent l="0" t="0" r="0" b="8255"/>
            <wp:docPr id="68795996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9966" name="图片 5"/>
                    <pic:cNvPicPr>
                      <a:picLocks noChangeAspect="1"/>
                    </pic:cNvPicPr>
                  </pic:nvPicPr>
                  <pic:blipFill>
                    <a:blip r:embed="rId34"/>
                    <a:srcRect l="14005" t="32565" r="18233" b="18771"/>
                    <a:stretch>
                      <a:fillRect/>
                    </a:stretch>
                  </pic:blipFill>
                  <pic:spPr>
                    <a:xfrm>
                      <a:off x="0" y="0"/>
                      <a:ext cx="5400040" cy="2944683"/>
                    </a:xfrm>
                    <a:prstGeom prst="rect">
                      <a:avLst/>
                    </a:prstGeom>
                    <a:noFill/>
                    <a:ln>
                      <a:noFill/>
                    </a:ln>
                  </pic:spPr>
                </pic:pic>
              </a:graphicData>
            </a:graphic>
          </wp:inline>
        </w:drawing>
      </w:r>
    </w:p>
    <w:p w14:paraId="38C3F8B3" w14:textId="77777777" w:rsidR="00FE7D9B" w:rsidRDefault="00000000">
      <w:pPr>
        <w:pStyle w:val="afff4"/>
        <w:jc w:val="center"/>
      </w:pPr>
      <w:r>
        <w:rPr>
          <w:rFonts w:hint="eastAsia"/>
        </w:rPr>
        <w:t>图4 明挖与暗挖结构接缝防水构造图</w:t>
      </w:r>
    </w:p>
    <w:p w14:paraId="5128C28B" w14:textId="77777777" w:rsidR="00FE7D9B" w:rsidRDefault="00000000">
      <w:pPr>
        <w:pStyle w:val="afff4"/>
      </w:pPr>
      <w:r>
        <w:rPr>
          <w:rFonts w:hint="eastAsia"/>
        </w:rPr>
        <w:t>1、明挖现浇结构；</w:t>
      </w:r>
      <w:r>
        <w:t>2</w:t>
      </w:r>
      <w:r>
        <w:rPr>
          <w:rFonts w:hint="eastAsia"/>
        </w:rPr>
        <w:t>、暗挖装配式结构；</w:t>
      </w:r>
      <w:r>
        <w:t>3</w:t>
      </w:r>
      <w:r>
        <w:rPr>
          <w:rFonts w:hint="eastAsia"/>
        </w:rPr>
        <w:t>、遇水膨胀止水胶；</w:t>
      </w:r>
      <w:r>
        <w:t>4</w:t>
      </w:r>
      <w:r>
        <w:rPr>
          <w:rFonts w:hint="eastAsia"/>
        </w:rPr>
        <w:t>、注浆管；</w:t>
      </w:r>
      <w:r>
        <w:t>5</w:t>
      </w:r>
      <w:r>
        <w:rPr>
          <w:rFonts w:hint="eastAsia"/>
        </w:rPr>
        <w:t>、异形止水带；</w:t>
      </w:r>
      <w:r>
        <w:t>6</w:t>
      </w:r>
      <w:r>
        <w:rPr>
          <w:rFonts w:hint="eastAsia"/>
        </w:rPr>
        <w:t>、锚栓；</w:t>
      </w:r>
      <w:r>
        <w:t>7</w:t>
      </w:r>
      <w:r>
        <w:rPr>
          <w:rFonts w:hint="eastAsia"/>
        </w:rPr>
        <w:t>、钢板压条；</w:t>
      </w:r>
    </w:p>
    <w:p w14:paraId="23BC2E55" w14:textId="065D55F2" w:rsidR="00FE7D9B" w:rsidRDefault="00000000">
      <w:pPr>
        <w:pStyle w:val="afff4"/>
      </w:pPr>
      <w:r>
        <w:rPr>
          <w:rFonts w:ascii="Times New Roman" w:eastAsia="方正书宋简体" w:hAnsi="Times New Roman" w:hint="eastAsia"/>
          <w:b/>
        </w:rPr>
        <w:t>5.7.</w:t>
      </w:r>
      <w:r w:rsidR="007467A8">
        <w:rPr>
          <w:rFonts w:ascii="Times New Roman" w:eastAsia="方正书宋简体" w:hAnsi="Times New Roman" w:hint="eastAsia"/>
          <w:b/>
        </w:rPr>
        <w:t xml:space="preserve">8 </w:t>
      </w:r>
      <w:r w:rsidR="007467A8">
        <w:rPr>
          <w:rFonts w:hint="eastAsia"/>
        </w:rPr>
        <w:t xml:space="preserve"> </w:t>
      </w:r>
      <w:r>
        <w:rPr>
          <w:rFonts w:hint="eastAsia"/>
        </w:rPr>
        <w:t>密贴顶进完成后，左线管节与右线管节间存在约50MM间隙，当车站结构组合时，应在车站内部与外部环境连通处，采用止水带+后浇结构的防水措施，措施构造如图5.7.10-1所示：</w:t>
      </w:r>
    </w:p>
    <w:p w14:paraId="054A3292" w14:textId="77777777" w:rsidR="00FE7D9B" w:rsidRDefault="00000000">
      <w:pPr>
        <w:rPr>
          <w:rFonts w:ascii="宋体" w:hAnsi="宋体"/>
          <w:color w:val="000000"/>
          <w:szCs w:val="21"/>
        </w:rPr>
      </w:pPr>
      <w:r>
        <w:rPr>
          <w:noProof/>
        </w:rPr>
        <mc:AlternateContent>
          <mc:Choice Requires="wpg">
            <w:drawing>
              <wp:inline distT="0" distB="0" distL="114300" distR="114300" wp14:anchorId="35138520" wp14:editId="48E6EFCC">
                <wp:extent cx="5400040" cy="1684655"/>
                <wp:effectExtent l="0" t="0" r="0" b="0"/>
                <wp:docPr id="1575797369"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400040" cy="1684697"/>
                          <a:chOff x="48261" y="101601"/>
                          <a:chExt cx="4822190" cy="1368253"/>
                        </a:xfrm>
                        <a:effectLst/>
                      </wpg:grpSpPr>
                      <pic:pic xmlns:pic="http://schemas.openxmlformats.org/drawingml/2006/picture">
                        <pic:nvPicPr>
                          <pic:cNvPr id="696252272" name="图片 696252272"/>
                          <pic:cNvPicPr>
                            <a:picLocks noChangeAspect="1"/>
                          </pic:cNvPicPr>
                        </pic:nvPicPr>
                        <pic:blipFill>
                          <a:blip r:embed="rId35"/>
                          <a:srcRect l="14652" t="41750" r="61521" b="34159"/>
                          <a:stretch>
                            <a:fillRect/>
                          </a:stretch>
                        </pic:blipFill>
                        <pic:spPr>
                          <a:xfrm>
                            <a:off x="48261" y="101601"/>
                            <a:ext cx="2635250" cy="1368253"/>
                          </a:xfrm>
                          <a:prstGeom prst="rect">
                            <a:avLst/>
                          </a:prstGeom>
                          <a:noFill/>
                          <a:ln>
                            <a:noFill/>
                          </a:ln>
                          <a:effectLst/>
                        </pic:spPr>
                      </pic:pic>
                      <pic:pic xmlns:pic="http://schemas.openxmlformats.org/drawingml/2006/picture">
                        <pic:nvPicPr>
                          <pic:cNvPr id="1695873605" name="图片 1695873605"/>
                          <pic:cNvPicPr>
                            <a:picLocks noChangeAspect="1"/>
                          </pic:cNvPicPr>
                        </pic:nvPicPr>
                        <pic:blipFill>
                          <a:blip r:embed="rId36"/>
                          <a:srcRect l="32182" t="21159" r="25070" b="15538"/>
                          <a:stretch>
                            <a:fillRect/>
                          </a:stretch>
                        </pic:blipFill>
                        <pic:spPr>
                          <a:xfrm>
                            <a:off x="2756030" y="126813"/>
                            <a:ext cx="2114421" cy="1301938"/>
                          </a:xfrm>
                          <a:prstGeom prst="rect">
                            <a:avLst/>
                          </a:prstGeom>
                          <a:noFill/>
                          <a:ln>
                            <a:noFill/>
                          </a:ln>
                          <a:effectLst/>
                        </pic:spPr>
                      </pic:pic>
                    </wpg:wgp>
                  </a:graphicData>
                </a:graphic>
              </wp:inline>
            </w:drawing>
          </mc:Choice>
          <mc:Fallback xmlns:wpsCustomData="http://www.wps.cn/officeDocument/2013/wpsCustomData">
            <w:pict>
              <v:group id="组合 11" o:spid="_x0000_s1026" o:spt="203" style="height:132.65pt;width:425.2pt;" coordorigin="48261,101601" coordsize="4822190,1368253" o:gfxdata="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">
                <o:lock v:ext="edit" rotation="t" aspectratio="f"/>
                <v:shape id="_x0000_s1026" o:spid="_x0000_s1026" o:spt="75" type="#_x0000_t75" style="position:absolute;left:48261;top:101601;height:1368253;width:2635250;" filled="f" o:preferrelative="t" stroked="f" coordsize="21600,21600" o:gfxdata="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T7nvsxgAAAOIAAAAPAAAAAAAAAAEAIAAAACIAAABkcnMvZG93bnJldi54bWxQSwECFAAUAAAA&#10;CACHTuJAMy8FnjsAAAA5AAAAEAAAAAAAAAABACAAAAAVAQAAZHJzL3NoYXBleG1sLnhtbFBLBQYA&#10;AAAABgAGAFsBAAC/AwAAAAA=&#10;">
                  <v:fill on="f" focussize="0,0"/>
                  <v:stroke on="f"/>
                  <v:imagedata r:id="rId41" cropleft="9602f" croptop="27361f" cropright="40318f" cropbottom="22386f" o:title=""/>
                  <o:lock v:ext="edit" aspectratio="t"/>
                </v:shape>
                <v:shape id="_x0000_s1026" o:spid="_x0000_s1026" o:spt="75" type="#_x0000_t75" style="position:absolute;left:2756030;top:126813;height:1301938;width:2114421;" filled="f" o:preferrelative="t" stroked="f" coordsize="21600,21600" o:gfxdata="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GTNYwwAAAOMAAAAPAAAAAAAAAAEAIAAAACIAAABkcnMvZG93bnJldi54bWxQSwECFAAUAAAACACH&#10;TuJAMy8FnjsAAAA5AAAAEAAAAAAAAAABACAAAAASAQAAZHJzL3NoYXBleG1sLnhtbFBLBQYAAAAA&#10;BgAGAFsBAAC8AwAAAAA=&#10;">
                  <v:fill on="f" focussize="0,0"/>
                  <v:stroke on="f"/>
                  <v:imagedata r:id="rId42" cropleft="21091f" croptop="13867f" cropright="16430f" cropbottom="10183f" o:title=""/>
                  <o:lock v:ext="edit" aspectratio="t"/>
                </v:shape>
                <w10:wrap type="none"/>
                <w10:anchorlock/>
              </v:group>
            </w:pict>
          </mc:Fallback>
        </mc:AlternateContent>
      </w:r>
      <w:r>
        <w:rPr>
          <w:rFonts w:ascii="宋体" w:hAnsi="宋体"/>
          <w:color w:val="000000"/>
          <w:szCs w:val="21"/>
        </w:rPr>
        <w:t xml:space="preserve">  </w:t>
      </w:r>
    </w:p>
    <w:p w14:paraId="0A82CDA7" w14:textId="77777777" w:rsidR="00FE7D9B" w:rsidRDefault="00000000">
      <w:pPr>
        <w:rPr>
          <w:rFonts w:ascii="宋体" w:hAnsi="宋体"/>
          <w:color w:val="000000"/>
          <w:szCs w:val="21"/>
        </w:rPr>
      </w:pPr>
      <w:r>
        <w:rPr>
          <w:rFonts w:ascii="宋体" w:hAnsi="宋体" w:hint="eastAsia"/>
          <w:color w:val="000000"/>
          <w:szCs w:val="21"/>
        </w:rPr>
        <w:t xml:space="preserve">       （a）车站顶部纵剖面                （b）密贴缝封堵梁细部构造图</w:t>
      </w:r>
    </w:p>
    <w:p w14:paraId="57184580" w14:textId="77777777" w:rsidR="00FE7D9B" w:rsidRDefault="00000000">
      <w:pPr>
        <w:pStyle w:val="afff4"/>
        <w:jc w:val="center"/>
      </w:pPr>
      <w:r>
        <w:rPr>
          <w:rFonts w:hint="eastAsia"/>
        </w:rPr>
        <w:t>图5  结构组合及间隙注浆防水示意图</w:t>
      </w:r>
    </w:p>
    <w:p w14:paraId="592F246D" w14:textId="77777777" w:rsidR="00FE7D9B" w:rsidRDefault="00000000">
      <w:pPr>
        <w:pStyle w:val="afff4"/>
      </w:pPr>
      <w:r>
        <w:rPr>
          <w:rFonts w:hint="eastAsia"/>
        </w:rPr>
        <w:lastRenderedPageBreak/>
        <w:t>1—立柱环；2—标准环；3—型钢组合梁托换体系；4—型钢混凝土立柱（型钢管片改造而成）；5—密贴缝封堵梁；6—密贴顶进间隙注浆；7—遇水膨胀止水胶；8—锚栓；9—橡胶止水带；10—预埋钢带；</w:t>
      </w:r>
    </w:p>
    <w:p w14:paraId="00955D24" w14:textId="2FD1BC87" w:rsidR="00A1125E" w:rsidRDefault="00A1125E">
      <w:pPr>
        <w:spacing w:line="240" w:lineRule="auto"/>
        <w:rPr>
          <w:rFonts w:ascii="宋体" w:hAnsi="宋体"/>
          <w:color w:val="000000"/>
          <w:szCs w:val="21"/>
        </w:rPr>
      </w:pPr>
      <w:r>
        <w:rPr>
          <w:rFonts w:ascii="宋体" w:hAnsi="宋体" w:hint="eastAsia"/>
          <w:color w:val="000000"/>
          <w:szCs w:val="21"/>
        </w:rPr>
        <w:br w:type="page"/>
      </w:r>
    </w:p>
    <w:p w14:paraId="1C3A5472" w14:textId="77777777" w:rsidR="00FE7D9B" w:rsidRDefault="00FE7D9B">
      <w:pPr>
        <w:rPr>
          <w:rFonts w:ascii="宋体" w:hAnsi="宋体"/>
          <w:color w:val="000000"/>
          <w:szCs w:val="21"/>
        </w:rPr>
      </w:pPr>
    </w:p>
    <w:p w14:paraId="7D22E4FF" w14:textId="77777777" w:rsidR="00FE7D9B" w:rsidRDefault="00000000">
      <w:pPr>
        <w:pStyle w:val="1"/>
        <w:rPr>
          <w:rFonts w:ascii="Times New Roman" w:hAnsi="Times New Roman"/>
          <w:color w:val="000000"/>
          <w:sz w:val="28"/>
          <w:szCs w:val="28"/>
        </w:rPr>
      </w:pPr>
      <w:bookmarkStart w:id="441" w:name="_Toc201931181"/>
      <w:bookmarkStart w:id="442" w:name="_Toc201932211"/>
      <w:bookmarkStart w:id="443" w:name="_Toc17384"/>
      <w:bookmarkStart w:id="444" w:name="_Toc12425"/>
      <w:bookmarkStart w:id="445" w:name="_Toc204269598"/>
      <w:r>
        <w:rPr>
          <w:rFonts w:ascii="Times New Roman" w:hAnsi="Times New Roman" w:hint="eastAsia"/>
          <w:color w:val="000000"/>
          <w:sz w:val="28"/>
          <w:szCs w:val="28"/>
        </w:rPr>
        <w:t xml:space="preserve">6  </w:t>
      </w:r>
      <w:r>
        <w:rPr>
          <w:rFonts w:ascii="Times New Roman" w:hAnsi="Times New Roman" w:hint="eastAsia"/>
          <w:color w:val="000000"/>
          <w:sz w:val="28"/>
          <w:szCs w:val="28"/>
        </w:rPr>
        <w:t>顶管机选型、组装与调试</w:t>
      </w:r>
      <w:bookmarkEnd w:id="441"/>
      <w:bookmarkEnd w:id="442"/>
      <w:bookmarkEnd w:id="443"/>
      <w:bookmarkEnd w:id="444"/>
      <w:bookmarkEnd w:id="445"/>
    </w:p>
    <w:p w14:paraId="3EB8104F" w14:textId="77777777" w:rsidR="00FE7D9B" w:rsidRDefault="00000000">
      <w:pPr>
        <w:pStyle w:val="26"/>
      </w:pPr>
      <w:bookmarkStart w:id="446" w:name="_Toc24841"/>
      <w:bookmarkStart w:id="447" w:name="_Toc201932212"/>
      <w:bookmarkStart w:id="448" w:name="_Toc201931182"/>
      <w:bookmarkStart w:id="449" w:name="_Toc25565"/>
      <w:bookmarkStart w:id="450" w:name="_Toc204269599"/>
      <w:r w:rsidRPr="00884DE7">
        <w:rPr>
          <w:rFonts w:ascii="Times New Roman" w:hAnsi="Times New Roman"/>
        </w:rPr>
        <w:t xml:space="preserve">6.2 </w:t>
      </w:r>
      <w:r>
        <w:rPr>
          <w:rFonts w:hint="eastAsia"/>
        </w:rPr>
        <w:t>顶管机选型</w:t>
      </w:r>
      <w:bookmarkEnd w:id="446"/>
      <w:bookmarkEnd w:id="447"/>
      <w:bookmarkEnd w:id="448"/>
      <w:bookmarkEnd w:id="449"/>
      <w:bookmarkEnd w:id="450"/>
    </w:p>
    <w:p w14:paraId="36568DE0" w14:textId="77777777" w:rsidR="00FE7D9B" w:rsidRDefault="00000000">
      <w:pPr>
        <w:pStyle w:val="afff4"/>
      </w:pPr>
      <w:r>
        <w:rPr>
          <w:rFonts w:ascii="Times New Roman" w:eastAsia="方正书宋简体" w:hAnsi="Times New Roman" w:hint="eastAsia"/>
          <w:b/>
        </w:rPr>
        <w:t>6.2.2</w:t>
      </w:r>
      <w:r>
        <w:t xml:space="preserve">  </w:t>
      </w:r>
      <w:r>
        <w:rPr>
          <w:rFonts w:hint="eastAsia"/>
        </w:rPr>
        <w:t>①地层渗透系数分级选型法：渗透系数</w:t>
      </w:r>
      <w:r>
        <w:t xml:space="preserve"> </w:t>
      </w:r>
      <w:r>
        <w:rPr>
          <w:rFonts w:ascii="Times New Roman" w:hAnsi="Times New Roman"/>
        </w:rPr>
        <w:t>‌</w:t>
      </w:r>
      <w:r>
        <w:t xml:space="preserve">K </w:t>
      </w:r>
      <w:r>
        <w:rPr>
          <w:rFonts w:hint="eastAsia"/>
        </w:rPr>
        <w:t>≤</w:t>
      </w:r>
      <w:r>
        <w:t xml:space="preserve"> 10</w:t>
      </w:r>
      <w:r>
        <w:rPr>
          <w:rFonts w:ascii="Cambria Math" w:hAnsi="Cambria Math" w:cs="Cambria Math"/>
        </w:rPr>
        <w:t>⁻⁷</w:t>
      </w:r>
      <w:r>
        <w:t xml:space="preserve"> </w:t>
      </w:r>
      <w:r>
        <w:rPr>
          <w:rFonts w:hint="eastAsia"/>
        </w:rPr>
        <w:t>m</w:t>
      </w:r>
      <w:r>
        <w:t>/</w:t>
      </w:r>
      <w:r>
        <w:rPr>
          <w:rFonts w:hint="eastAsia"/>
        </w:rPr>
        <w:t>s，优先选用土压平衡顶管机；渗透系数</w:t>
      </w:r>
      <w:r>
        <w:t xml:space="preserve"> </w:t>
      </w:r>
      <w:r>
        <w:rPr>
          <w:rFonts w:ascii="Times New Roman" w:hAnsi="Times New Roman"/>
        </w:rPr>
        <w:t>‌</w:t>
      </w:r>
      <w:r>
        <w:t>10</w:t>
      </w:r>
      <w:r>
        <w:rPr>
          <w:rFonts w:ascii="Cambria Math" w:hAnsi="Cambria Math" w:cs="Cambria Math"/>
        </w:rPr>
        <w:t>⁻⁷</w:t>
      </w:r>
      <w:r>
        <w:t xml:space="preserve"> &lt; K &lt; 10</w:t>
      </w:r>
      <w:r>
        <w:rPr>
          <w:rFonts w:ascii="Cambria Math" w:hAnsi="Cambria Math" w:cs="Cambria Math"/>
        </w:rPr>
        <w:t>⁻⁴</w:t>
      </w:r>
      <w:r>
        <w:t xml:space="preserve"> </w:t>
      </w:r>
      <w:r>
        <w:rPr>
          <w:rFonts w:hint="eastAsia"/>
        </w:rPr>
        <w:t>m</w:t>
      </w:r>
      <w:r>
        <w:t>/</w:t>
      </w:r>
      <w:r>
        <w:rPr>
          <w:rFonts w:hint="eastAsia"/>
        </w:rPr>
        <w:t>s，可选土压平衡或泥水平衡机型；渗透系数</w:t>
      </w:r>
      <w:r>
        <w:t xml:space="preserve"> </w:t>
      </w:r>
      <w:r>
        <w:rPr>
          <w:rFonts w:ascii="Times New Roman" w:hAnsi="Times New Roman"/>
        </w:rPr>
        <w:t>‌</w:t>
      </w:r>
      <w:r>
        <w:t xml:space="preserve">K </w:t>
      </w:r>
      <w:r>
        <w:rPr>
          <w:rFonts w:hint="eastAsia"/>
        </w:rPr>
        <w:t>≥</w:t>
      </w:r>
      <w:r>
        <w:t xml:space="preserve"> 10</w:t>
      </w:r>
      <w:r>
        <w:rPr>
          <w:rFonts w:ascii="Cambria Math" w:hAnsi="Cambria Math" w:cs="Cambria Math"/>
        </w:rPr>
        <w:t>⁻⁴</w:t>
      </w:r>
      <w:r>
        <w:t xml:space="preserve"> </w:t>
      </w:r>
      <w:r>
        <w:rPr>
          <w:rFonts w:hint="eastAsia"/>
        </w:rPr>
        <w:t>m</w:t>
      </w:r>
      <w:r>
        <w:t>/</w:t>
      </w:r>
      <w:r>
        <w:rPr>
          <w:rFonts w:hint="eastAsia"/>
        </w:rPr>
        <w:t>s，优先采用泥水平衡顶管机。②地层粒径分布分级选型法：</w:t>
      </w:r>
      <w:r>
        <w:rPr>
          <w:rFonts w:ascii="Times New Roman" w:hAnsi="Times New Roman"/>
        </w:rPr>
        <w:t>‌</w:t>
      </w:r>
      <w:r>
        <w:rPr>
          <w:rFonts w:cs="宋体" w:hint="eastAsia"/>
        </w:rPr>
        <w:t>黏粒含量</w:t>
      </w:r>
      <w:r>
        <w:t xml:space="preserve"> </w:t>
      </w:r>
      <w:r>
        <w:rPr>
          <w:rFonts w:hint="eastAsia"/>
        </w:rPr>
        <w:t>≥</w:t>
      </w:r>
      <w:r>
        <w:t>40%</w:t>
      </w:r>
      <w:r>
        <w:rPr>
          <w:rFonts w:hint="eastAsia"/>
        </w:rPr>
        <w:t>，优先选用土压平衡顶管机；</w:t>
      </w:r>
      <w:r>
        <w:rPr>
          <w:rFonts w:ascii="Times New Roman" w:hAnsi="Times New Roman"/>
        </w:rPr>
        <w:t>‌</w:t>
      </w:r>
      <w:r>
        <w:rPr>
          <w:rFonts w:cs="宋体" w:hint="eastAsia"/>
        </w:rPr>
        <w:t>砂粒含量高（</w:t>
      </w:r>
      <w:r>
        <w:t>D</w:t>
      </w:r>
      <w:r>
        <w:rPr>
          <w:rFonts w:ascii="Cambria Math" w:hAnsi="Cambria Math" w:cs="Cambria Math"/>
        </w:rPr>
        <w:t>₅₀</w:t>
      </w:r>
      <w:r>
        <w:t xml:space="preserve"> &gt; 0.25</w:t>
      </w:r>
      <w:r>
        <w:rPr>
          <w:rFonts w:hint="eastAsia"/>
        </w:rPr>
        <w:t>mm）</w:t>
      </w:r>
      <w:r>
        <w:rPr>
          <w:rFonts w:ascii="Times New Roman" w:hAnsi="Times New Roman"/>
        </w:rPr>
        <w:t>‌</w:t>
      </w:r>
      <w:r>
        <w:rPr>
          <w:rFonts w:cs="宋体" w:hint="eastAsia"/>
        </w:rPr>
        <w:t>优先选用泥水平衡顶管机；</w:t>
      </w:r>
      <w:r>
        <w:rPr>
          <w:rFonts w:ascii="Times New Roman" w:hAnsi="Times New Roman"/>
        </w:rPr>
        <w:t>‌</w:t>
      </w:r>
      <w:r>
        <w:rPr>
          <w:rFonts w:cs="宋体" w:hint="eastAsia"/>
        </w:rPr>
        <w:t>混合地层（黏土</w:t>
      </w:r>
      <w:r>
        <w:t>+</w:t>
      </w:r>
      <w:r>
        <w:rPr>
          <w:rFonts w:hint="eastAsia"/>
        </w:rPr>
        <w:t>砂砾）</w:t>
      </w:r>
      <w:r>
        <w:rPr>
          <w:rFonts w:ascii="Times New Roman" w:hAnsi="Times New Roman"/>
        </w:rPr>
        <w:t>‌</w:t>
      </w:r>
      <w:r>
        <w:rPr>
          <w:rFonts w:cs="宋体" w:hint="eastAsia"/>
        </w:rPr>
        <w:t>：优先选用土压平衡机或复合式机型</w:t>
      </w:r>
      <w:r>
        <w:rPr>
          <w:rFonts w:ascii="Times New Roman" w:hAnsi="Times New Roman"/>
        </w:rPr>
        <w:t>‌</w:t>
      </w:r>
      <w:r>
        <w:rPr>
          <w:rFonts w:cs="宋体" w:hint="eastAsia"/>
        </w:rPr>
        <w:t>。③地下水压力分级控制选型法：低水压（</w:t>
      </w:r>
      <w:r>
        <w:t xml:space="preserve">P </w:t>
      </w:r>
      <w:r>
        <w:rPr>
          <w:rFonts w:hint="eastAsia"/>
        </w:rPr>
        <w:t>≤</w:t>
      </w:r>
      <w:r>
        <w:t xml:space="preserve"> 0.3 mPa </w:t>
      </w:r>
      <w:r>
        <w:rPr>
          <w:rFonts w:hint="eastAsia"/>
        </w:rPr>
        <w:t>）优先选用土压平衡顶管机；</w:t>
      </w:r>
      <w:r>
        <w:rPr>
          <w:rFonts w:ascii="Times New Roman" w:hAnsi="Times New Roman"/>
        </w:rPr>
        <w:t>‌</w:t>
      </w:r>
      <w:r>
        <w:rPr>
          <w:rFonts w:cs="宋体" w:hint="eastAsia"/>
        </w:rPr>
        <w:t>高水压（</w:t>
      </w:r>
      <w:r>
        <w:t>P &gt; 0.3</w:t>
      </w:r>
      <w:r>
        <w:rPr>
          <w:rFonts w:hint="eastAsia"/>
        </w:rPr>
        <w:t>m</w:t>
      </w:r>
      <w:r>
        <w:t>P</w:t>
      </w:r>
      <w:r>
        <w:rPr>
          <w:rFonts w:hint="eastAsia"/>
        </w:rPr>
        <w:t>a）</w:t>
      </w:r>
      <w:r>
        <w:rPr>
          <w:rFonts w:ascii="Times New Roman" w:hAnsi="Times New Roman"/>
        </w:rPr>
        <w:t>‌</w:t>
      </w:r>
      <w:r>
        <w:rPr>
          <w:rFonts w:cs="宋体" w:hint="eastAsia"/>
        </w:rPr>
        <w:t>优先选用泥水平衡顶管机</w:t>
      </w:r>
      <w:r>
        <w:rPr>
          <w:rFonts w:hint="eastAsia"/>
        </w:rPr>
        <w:t>。</w:t>
      </w:r>
    </w:p>
    <w:p w14:paraId="318DA8C9" w14:textId="77777777" w:rsidR="00FE7D9B" w:rsidRDefault="00000000">
      <w:pPr>
        <w:pStyle w:val="afff4"/>
      </w:pPr>
      <w:r>
        <w:rPr>
          <w:rFonts w:ascii="Times New Roman" w:eastAsia="方正书宋简体" w:hAnsi="Times New Roman" w:hint="eastAsia"/>
          <w:b/>
        </w:rPr>
        <w:t>6.2.4</w:t>
      </w:r>
      <w:r>
        <w:rPr>
          <w:rFonts w:hint="eastAsia"/>
        </w:rPr>
        <w:t xml:space="preserve">  通过增减主、副功能模块，可以形成独立的、小型矩形顶管机，增强顶管机的功能可塑性，扩大适应范围，集约化利用。</w:t>
      </w:r>
    </w:p>
    <w:p w14:paraId="2290FBC4" w14:textId="77777777" w:rsidR="00FE7D9B" w:rsidRDefault="00000000">
      <w:pPr>
        <w:pStyle w:val="26"/>
      </w:pPr>
      <w:bookmarkStart w:id="451" w:name="_Toc29379"/>
      <w:bookmarkStart w:id="452" w:name="_Toc201931183"/>
      <w:bookmarkStart w:id="453" w:name="_Toc201932213"/>
      <w:bookmarkStart w:id="454" w:name="_Toc17336"/>
      <w:bookmarkStart w:id="455" w:name="_Toc204269600"/>
      <w:r w:rsidRPr="00884DE7">
        <w:rPr>
          <w:rFonts w:ascii="Times New Roman" w:hAnsi="Times New Roman"/>
        </w:rPr>
        <w:t xml:space="preserve">6.3 </w:t>
      </w:r>
      <w:r>
        <w:rPr>
          <w:rFonts w:hint="eastAsia"/>
        </w:rPr>
        <w:t>顶管机组装与调试</w:t>
      </w:r>
      <w:bookmarkEnd w:id="451"/>
      <w:bookmarkEnd w:id="452"/>
      <w:bookmarkEnd w:id="453"/>
      <w:bookmarkEnd w:id="454"/>
      <w:bookmarkEnd w:id="455"/>
    </w:p>
    <w:p w14:paraId="2F175264" w14:textId="77777777" w:rsidR="00FE7D9B" w:rsidRDefault="00000000">
      <w:pPr>
        <w:pStyle w:val="afff4"/>
      </w:pPr>
      <w:r>
        <w:rPr>
          <w:rFonts w:ascii="Times New Roman" w:eastAsia="方正书宋简体" w:hAnsi="Times New Roman" w:hint="eastAsia"/>
          <w:b/>
        </w:rPr>
        <w:t xml:space="preserve">6.3.2 </w:t>
      </w:r>
      <w:r>
        <w:rPr>
          <w:rFonts w:hint="eastAsia"/>
        </w:rPr>
        <w:t xml:space="preserve"> 组合顶管机主机不必先完成各子顶管的组装再进行组合，应把组合顶管看作一台由多个模块组合成的大断面顶管机，其组装顺序应遵循结构上的前后关系、左右关系和上下堆叠关系，从先往后，由下而上的装配。最后连接液压、流体和电气的管线。</w:t>
      </w:r>
    </w:p>
    <w:p w14:paraId="2CC0850B" w14:textId="498BEBFA" w:rsidR="00A1125E" w:rsidRDefault="00A1125E">
      <w:pPr>
        <w:spacing w:line="240" w:lineRule="auto"/>
        <w:rPr>
          <w:rFonts w:ascii="宋体" w:hAnsi="宋体"/>
          <w:color w:val="000000"/>
          <w:sz w:val="21"/>
          <w:szCs w:val="21"/>
        </w:rPr>
      </w:pPr>
      <w:r>
        <w:rPr>
          <w:rFonts w:hint="eastAsia"/>
        </w:rPr>
        <w:br w:type="page"/>
      </w:r>
    </w:p>
    <w:p w14:paraId="17E8A64C" w14:textId="77777777" w:rsidR="00FE7D9B" w:rsidRDefault="00FE7D9B">
      <w:pPr>
        <w:pStyle w:val="afff4"/>
      </w:pPr>
    </w:p>
    <w:p w14:paraId="70BCD21B" w14:textId="77777777" w:rsidR="00FE7D9B" w:rsidRDefault="00000000">
      <w:pPr>
        <w:pStyle w:val="1"/>
        <w:rPr>
          <w:sz w:val="28"/>
          <w:szCs w:val="28"/>
        </w:rPr>
      </w:pPr>
      <w:bookmarkStart w:id="456" w:name="_Toc201931184"/>
      <w:bookmarkStart w:id="457" w:name="_Toc24416"/>
      <w:bookmarkStart w:id="458" w:name="_Toc6100"/>
      <w:bookmarkStart w:id="459" w:name="_Toc201932214"/>
      <w:bookmarkStart w:id="460" w:name="_Toc204269601"/>
      <w:r>
        <w:rPr>
          <w:rFonts w:hint="eastAsia"/>
          <w:sz w:val="28"/>
          <w:szCs w:val="28"/>
        </w:rPr>
        <w:t>7  工作井设计与施工</w:t>
      </w:r>
      <w:bookmarkEnd w:id="456"/>
      <w:bookmarkEnd w:id="457"/>
      <w:bookmarkEnd w:id="458"/>
      <w:bookmarkEnd w:id="459"/>
      <w:bookmarkEnd w:id="460"/>
    </w:p>
    <w:p w14:paraId="16D55138" w14:textId="77777777" w:rsidR="00FE7D9B" w:rsidRDefault="00000000">
      <w:pPr>
        <w:pStyle w:val="26"/>
      </w:pPr>
      <w:bookmarkStart w:id="461" w:name="_Toc12935"/>
      <w:bookmarkStart w:id="462" w:name="_Toc201932215"/>
      <w:bookmarkStart w:id="463" w:name="_Toc11130"/>
      <w:bookmarkStart w:id="464" w:name="_Toc201931185"/>
      <w:bookmarkStart w:id="465" w:name="_Toc204269602"/>
      <w:r w:rsidRPr="00884DE7">
        <w:rPr>
          <w:rFonts w:ascii="Times New Roman" w:hAnsi="Times New Roman"/>
        </w:rPr>
        <w:t xml:space="preserve">7.2  </w:t>
      </w:r>
      <w:r>
        <w:rPr>
          <w:rFonts w:hint="eastAsia"/>
        </w:rPr>
        <w:t>工作井设计</w:t>
      </w:r>
      <w:bookmarkEnd w:id="461"/>
      <w:bookmarkEnd w:id="462"/>
      <w:bookmarkEnd w:id="463"/>
      <w:bookmarkEnd w:id="464"/>
      <w:bookmarkEnd w:id="465"/>
    </w:p>
    <w:p w14:paraId="10998B1E" w14:textId="77777777" w:rsidR="00FE7D9B" w:rsidRDefault="00000000">
      <w:pPr>
        <w:pStyle w:val="afff4"/>
      </w:pPr>
      <w:r>
        <w:rPr>
          <w:rFonts w:ascii="Times New Roman" w:eastAsia="方正书宋简体" w:hAnsi="Times New Roman" w:hint="eastAsia"/>
          <w:b/>
        </w:rPr>
        <w:t xml:space="preserve">7.2.1 </w:t>
      </w:r>
      <w:r>
        <w:rPr>
          <w:rFonts w:hint="eastAsia"/>
        </w:rPr>
        <w:t xml:space="preserve"> 组合顶管机主机长度为10m，根据结构轮廓断面大小，顶管机主机长度会不同；始发井长度除了在考虑主机长度、油缸长度、螺机长度等外，还应考虑设备的组装空间、始发空间、管节安装等间隙，通常始发井长度不小于15m，宽度比管节宽度加宽不下于3m（两侧外扩不小于1.5M），具体尺寸需具体条件设置。</w:t>
      </w:r>
    </w:p>
    <w:p w14:paraId="6D7AB318" w14:textId="77777777" w:rsidR="00FE7D9B" w:rsidRDefault="00000000">
      <w:pPr>
        <w:pStyle w:val="afff4"/>
      </w:pPr>
      <w:r>
        <w:rPr>
          <w:rFonts w:ascii="Times New Roman" w:eastAsia="方正书宋简体" w:hAnsi="Times New Roman" w:hint="eastAsia"/>
          <w:b/>
        </w:rPr>
        <w:t>7.2.4</w:t>
      </w:r>
      <w:r>
        <w:rPr>
          <w:rFonts w:hint="eastAsia"/>
        </w:rPr>
        <w:t xml:space="preserve">  截水沟截面面积不小于0.5m</w:t>
      </w:r>
      <w:r>
        <w:rPr>
          <w:rFonts w:hint="eastAsia"/>
          <w:vertAlign w:val="superscript"/>
        </w:rPr>
        <w:t>2</w:t>
      </w:r>
      <w:r>
        <w:rPr>
          <w:rFonts w:hint="eastAsia"/>
        </w:rPr>
        <w:t>。</w:t>
      </w:r>
    </w:p>
    <w:p w14:paraId="17359E93" w14:textId="77777777" w:rsidR="00FE7D9B" w:rsidRDefault="00000000">
      <w:pPr>
        <w:pStyle w:val="26"/>
      </w:pPr>
      <w:bookmarkStart w:id="466" w:name="_Toc201932216"/>
      <w:bookmarkStart w:id="467" w:name="_Toc27496"/>
      <w:bookmarkStart w:id="468" w:name="_Toc6500"/>
      <w:bookmarkStart w:id="469" w:name="_Toc201931186"/>
      <w:bookmarkStart w:id="470" w:name="_Toc204269603"/>
      <w:r w:rsidRPr="00884DE7">
        <w:rPr>
          <w:rFonts w:ascii="Times New Roman" w:hAnsi="Times New Roman"/>
        </w:rPr>
        <w:t xml:space="preserve">7.4 </w:t>
      </w:r>
      <w:r>
        <w:rPr>
          <w:rFonts w:hint="eastAsia"/>
        </w:rPr>
        <w:t>洞口密封及土体加固设计</w:t>
      </w:r>
      <w:bookmarkEnd w:id="466"/>
      <w:bookmarkEnd w:id="467"/>
      <w:bookmarkEnd w:id="468"/>
      <w:bookmarkEnd w:id="469"/>
      <w:bookmarkEnd w:id="470"/>
    </w:p>
    <w:p w14:paraId="7F1134CE" w14:textId="77777777" w:rsidR="00FE7D9B" w:rsidRDefault="00000000">
      <w:pPr>
        <w:pStyle w:val="afff4"/>
      </w:pPr>
      <w:r>
        <w:rPr>
          <w:rFonts w:ascii="Times New Roman" w:eastAsia="方正书宋简体" w:hAnsi="Times New Roman" w:hint="eastAsia"/>
          <w:b/>
        </w:rPr>
        <w:t>7.4.2</w:t>
      </w:r>
      <w:r>
        <w:rPr>
          <w:rFonts w:hint="eastAsia"/>
        </w:rPr>
        <w:t xml:space="preserve"> 本条参考《盾构法隧道施工及验收法规范》GB 50446-2017第7.4.1~7.4.2条，掘进前如需破除洞门，应都在节点验收后进行。</w:t>
      </w:r>
    </w:p>
    <w:p w14:paraId="5223C702" w14:textId="77777777" w:rsidR="00FE7D9B" w:rsidRDefault="00000000">
      <w:pPr>
        <w:pStyle w:val="afff4"/>
      </w:pPr>
      <w:r>
        <w:rPr>
          <w:rFonts w:ascii="Times New Roman" w:eastAsia="方正书宋简体" w:hAnsi="Times New Roman" w:hint="eastAsia"/>
          <w:b/>
        </w:rPr>
        <w:t>7.4.4</w:t>
      </w:r>
      <w:r>
        <w:rPr>
          <w:rFonts w:hint="eastAsia"/>
        </w:rPr>
        <w:t xml:space="preserve">  顶管始发工作井的预留洞口应安装帘布橡胶板密封，不得有漏泥、漏水现象，宜采用可调节的钢压板作后靠，如</w:t>
      </w:r>
      <w:bookmarkStart w:id="471" w:name="OLE_LINK66"/>
      <w:r>
        <w:rPr>
          <w:rFonts w:hint="eastAsia"/>
        </w:rPr>
        <w:t>图</w:t>
      </w:r>
      <w:bookmarkEnd w:id="471"/>
      <w:r>
        <w:rPr>
          <w:rFonts w:hint="eastAsia"/>
        </w:rPr>
        <w:t>6所示。当覆土深度超过10M且地层为透水层时，应设置井壁预埋钢环，宜采用双层止水橡胶板，如图7所示。</w:t>
      </w:r>
    </w:p>
    <w:p w14:paraId="41968173" w14:textId="77777777" w:rsidR="00FE7D9B" w:rsidRDefault="00A34A18">
      <w:pPr>
        <w:jc w:val="center"/>
        <w:rPr>
          <w:rFonts w:ascii="宋体" w:hAnsi="宋体"/>
          <w:color w:val="000000"/>
          <w:szCs w:val="21"/>
        </w:rPr>
      </w:pPr>
      <w:r>
        <w:rPr>
          <w:rFonts w:hint="eastAsia"/>
          <w:noProof/>
          <w:color w:val="000000"/>
        </w:rPr>
        <w:object w:dxaOrig="4259" w:dyaOrig="4503" w14:anchorId="629D9E1D">
          <v:shape id="_x0000_i1026" type="#_x0000_t75" alt="" style="width:211.95pt;height:224.05pt;mso-width-percent:0;mso-height-percent:0;mso-width-percent:0;mso-height-percent:0" o:ole="">
            <v:imagedata r:id="rId43" o:title="" croptop="8941f" cropbottom="35003f" cropleft="21041f" cropright="36837f"/>
          </v:shape>
          <o:OLEObject Type="Embed" ProgID="AutoCAD.Drawing.24" ShapeID="_x0000_i1026" DrawAspect="Content" ObjectID="_1815224963" r:id="rId44"/>
        </w:object>
      </w:r>
    </w:p>
    <w:p w14:paraId="45F0FDEE" w14:textId="77777777" w:rsidR="00FE7D9B" w:rsidRDefault="00000000">
      <w:pPr>
        <w:pStyle w:val="afff4"/>
        <w:jc w:val="center"/>
      </w:pPr>
      <w:r>
        <w:rPr>
          <w:rFonts w:hint="eastAsia"/>
        </w:rPr>
        <w:t>图6 止水</w:t>
      </w:r>
      <w:bookmarkStart w:id="472" w:name="OLE_LINK67"/>
      <w:r>
        <w:rPr>
          <w:rFonts w:hint="eastAsia"/>
        </w:rPr>
        <w:t>装置示</w:t>
      </w:r>
      <w:bookmarkEnd w:id="472"/>
      <w:r>
        <w:rPr>
          <w:rFonts w:hint="eastAsia"/>
        </w:rPr>
        <w:t>意图</w:t>
      </w:r>
    </w:p>
    <w:p w14:paraId="494A758B" w14:textId="77777777" w:rsidR="00FE7D9B" w:rsidRDefault="00000000">
      <w:pPr>
        <w:pStyle w:val="afff4"/>
      </w:pPr>
      <w:r>
        <w:rPr>
          <w:rFonts w:hint="eastAsia"/>
        </w:rPr>
        <w:t>1-井内衬墙；2-锚固钢筋；3-帘布橡胶板；4-折页压板（翻板）；5-压板</w:t>
      </w:r>
    </w:p>
    <w:p w14:paraId="488C266B" w14:textId="77777777" w:rsidR="00FE7D9B" w:rsidRDefault="00000000">
      <w:pPr>
        <w:pStyle w:val="afff4"/>
      </w:pPr>
      <w:r>
        <w:rPr>
          <w:rFonts w:hint="eastAsia"/>
        </w:rPr>
        <w:t>6-固定螺母；7-固定螺柱； 8-预埋洞口钢环</w:t>
      </w:r>
    </w:p>
    <w:p w14:paraId="43AAB74E" w14:textId="77777777" w:rsidR="00FE7D9B" w:rsidRDefault="00A34A18">
      <w:pPr>
        <w:jc w:val="center"/>
        <w:rPr>
          <w:rFonts w:ascii="宋体" w:hAnsi="宋体"/>
          <w:color w:val="000000"/>
          <w:szCs w:val="21"/>
        </w:rPr>
      </w:pPr>
      <w:r>
        <w:rPr>
          <w:rFonts w:hint="eastAsia"/>
          <w:noProof/>
          <w:color w:val="000000"/>
        </w:rPr>
        <w:object w:dxaOrig="4735" w:dyaOrig="3600" w14:anchorId="5B79C77E">
          <v:shape id="_x0000_i1025" type="#_x0000_t75" alt="" style="width:236.2pt;height:180.35pt;mso-width-percent:0;mso-height-percent:0;mso-width-percent:0;mso-height-percent:0" o:ole="">
            <v:imagedata r:id="rId45" o:title="" croptop="37736f" cropbottom="5245f" cropleft="20541f" cropright="32601f"/>
          </v:shape>
          <o:OLEObject Type="Embed" ProgID="AutoCAD.Drawing.24" ShapeID="_x0000_i1025" DrawAspect="Content" ObjectID="_1815224964" r:id="rId46"/>
        </w:object>
      </w:r>
    </w:p>
    <w:p w14:paraId="0746FC6A" w14:textId="77777777" w:rsidR="00FE7D9B" w:rsidRDefault="00000000">
      <w:pPr>
        <w:pStyle w:val="afff4"/>
        <w:jc w:val="center"/>
      </w:pPr>
      <w:bookmarkStart w:id="473" w:name="OLE_LINK63"/>
      <w:r>
        <w:rPr>
          <w:rFonts w:hint="eastAsia"/>
        </w:rPr>
        <w:t>图</w:t>
      </w:r>
      <w:bookmarkEnd w:id="473"/>
      <w:r>
        <w:rPr>
          <w:rFonts w:hint="eastAsia"/>
        </w:rPr>
        <w:t>7 洞口双</w:t>
      </w:r>
      <w:bookmarkStart w:id="474" w:name="OLE_LINK64"/>
      <w:r>
        <w:rPr>
          <w:rFonts w:hint="eastAsia"/>
        </w:rPr>
        <w:t>层橡胶止</w:t>
      </w:r>
      <w:bookmarkEnd w:id="474"/>
      <w:r>
        <w:rPr>
          <w:rFonts w:hint="eastAsia"/>
        </w:rPr>
        <w:t>水装置细部构造示意图</w:t>
      </w:r>
    </w:p>
    <w:p w14:paraId="494E1026" w14:textId="77777777" w:rsidR="00FE7D9B" w:rsidRDefault="00000000">
      <w:pPr>
        <w:pStyle w:val="afff4"/>
      </w:pPr>
      <w:r>
        <w:rPr>
          <w:rFonts w:hint="eastAsia"/>
        </w:rPr>
        <w:t>9-中间止水钢环；10-垫圈；</w:t>
      </w:r>
    </w:p>
    <w:p w14:paraId="52CE70FF" w14:textId="77777777" w:rsidR="00FE7D9B" w:rsidRDefault="00000000">
      <w:pPr>
        <w:pStyle w:val="26"/>
      </w:pPr>
      <w:bookmarkStart w:id="475" w:name="_Toc201931187"/>
      <w:bookmarkStart w:id="476" w:name="_Toc201932217"/>
      <w:bookmarkStart w:id="477" w:name="_Toc10784"/>
      <w:bookmarkStart w:id="478" w:name="_Toc31388"/>
      <w:bookmarkStart w:id="479" w:name="_Toc204269604"/>
      <w:r w:rsidRPr="00884DE7">
        <w:rPr>
          <w:rFonts w:ascii="Times New Roman" w:hAnsi="Times New Roman"/>
        </w:rPr>
        <w:t xml:space="preserve">7.5  </w:t>
      </w:r>
      <w:r>
        <w:rPr>
          <w:rFonts w:hint="eastAsia"/>
        </w:rPr>
        <w:t>工作井施工</w:t>
      </w:r>
      <w:bookmarkEnd w:id="475"/>
      <w:bookmarkEnd w:id="476"/>
      <w:bookmarkEnd w:id="477"/>
      <w:bookmarkEnd w:id="478"/>
      <w:bookmarkEnd w:id="479"/>
    </w:p>
    <w:p w14:paraId="54D1D5C1" w14:textId="7609CDBF" w:rsidR="00FE7D9B" w:rsidRDefault="00000000">
      <w:pPr>
        <w:pStyle w:val="afff4"/>
      </w:pPr>
      <w:r>
        <w:rPr>
          <w:rFonts w:ascii="Times New Roman" w:eastAsia="方正书宋简体" w:hAnsi="Times New Roman" w:hint="eastAsia"/>
          <w:b/>
        </w:rPr>
        <w:t>7.5.1</w:t>
      </w:r>
      <w:r>
        <w:rPr>
          <w:rFonts w:hint="eastAsia"/>
        </w:rPr>
        <w:t xml:space="preserve"> 工作井应《建筑基坑支护技术规范》JGJ</w:t>
      </w:r>
      <w:r w:rsidR="00852AF7">
        <w:rPr>
          <w:rFonts w:hint="eastAsia"/>
        </w:rPr>
        <w:t xml:space="preserve"> </w:t>
      </w:r>
      <w:r>
        <w:rPr>
          <w:rFonts w:hint="eastAsia"/>
        </w:rPr>
        <w:t>120技术要求，施工应满足《建筑深基坑施工安全技术规范》JGJ</w:t>
      </w:r>
      <w:r w:rsidR="00852AF7">
        <w:rPr>
          <w:rFonts w:hint="eastAsia"/>
        </w:rPr>
        <w:t xml:space="preserve"> </w:t>
      </w:r>
      <w:r>
        <w:rPr>
          <w:rFonts w:hint="eastAsia"/>
        </w:rPr>
        <w:t>311，安全监测应满足《建筑基坑工程监测技术标准》GB 50497相关技术要求。</w:t>
      </w:r>
    </w:p>
    <w:p w14:paraId="11023544" w14:textId="77777777" w:rsidR="00FE7D9B" w:rsidRDefault="00000000">
      <w:pPr>
        <w:pStyle w:val="afff4"/>
      </w:pPr>
      <w:r>
        <w:rPr>
          <w:rFonts w:ascii="Times New Roman" w:eastAsia="方正书宋简体" w:hAnsi="Times New Roman" w:hint="eastAsia"/>
          <w:b/>
        </w:rPr>
        <w:t xml:space="preserve">7.5.2 </w:t>
      </w:r>
      <w:r>
        <w:rPr>
          <w:rFonts w:hint="eastAsia"/>
        </w:rPr>
        <w:t xml:space="preserve"> 工作井除常规基坑验算工况外，需验算开挖临时支撑工况和顶管洞门开洞基坑支护稳定验算，顶进作业地基承载力稳定验算、顶进作业反作用基坑支护稳定验算，基坑边外垂直出土、设备、材料吊运基坑稳定验算。</w:t>
      </w:r>
    </w:p>
    <w:p w14:paraId="1CC2379D" w14:textId="77777777" w:rsidR="00FE7D9B" w:rsidRDefault="00000000">
      <w:pPr>
        <w:pStyle w:val="afff4"/>
      </w:pPr>
      <w:r>
        <w:rPr>
          <w:rFonts w:ascii="Times New Roman" w:eastAsia="方正书宋简体" w:hAnsi="Times New Roman" w:hint="eastAsia"/>
          <w:b/>
        </w:rPr>
        <w:t>7.5.3</w:t>
      </w:r>
      <w:r>
        <w:rPr>
          <w:rFonts w:hint="eastAsia"/>
        </w:rPr>
        <w:t xml:space="preserve">  组合顶管法地铁车站的顶管工作井围护结构可采用地下连续墙、钻孔灌注桩、型钢水泥土搅拌桩（墙）等结构形式。</w:t>
      </w:r>
    </w:p>
    <w:p w14:paraId="61DC4791" w14:textId="10C95237" w:rsidR="00FE7D9B" w:rsidRDefault="00000000">
      <w:pPr>
        <w:pStyle w:val="afff4"/>
      </w:pPr>
      <w:r>
        <w:rPr>
          <w:rFonts w:ascii="Times New Roman" w:eastAsia="方正书宋简体" w:hAnsi="Times New Roman" w:hint="eastAsia"/>
          <w:b/>
        </w:rPr>
        <w:t>7.5.</w:t>
      </w:r>
      <w:r w:rsidR="00344D28">
        <w:rPr>
          <w:rFonts w:ascii="Times New Roman" w:eastAsia="方正书宋简体" w:hAnsi="Times New Roman" w:hint="eastAsia"/>
          <w:b/>
        </w:rPr>
        <w:t xml:space="preserve">5 </w:t>
      </w:r>
      <w:r w:rsidR="00344D28">
        <w:rPr>
          <w:rFonts w:hint="eastAsia"/>
        </w:rPr>
        <w:t xml:space="preserve"> </w:t>
      </w:r>
      <w:r>
        <w:rPr>
          <w:rFonts w:hint="eastAsia"/>
        </w:rPr>
        <w:t>地层加固对大型顶管工程周边环境保护、工作井支护和开洞安全特别重要，不满足设计要求应采取处置措施，确保地层加固效果。</w:t>
      </w:r>
    </w:p>
    <w:p w14:paraId="5AB27518" w14:textId="0AE4ABA3" w:rsidR="00FE7D9B" w:rsidRDefault="00000000">
      <w:pPr>
        <w:pStyle w:val="afff4"/>
      </w:pPr>
      <w:r>
        <w:rPr>
          <w:rFonts w:ascii="Times New Roman" w:eastAsia="方正书宋简体" w:hAnsi="Times New Roman" w:hint="eastAsia"/>
          <w:b/>
        </w:rPr>
        <w:t>7.5.</w:t>
      </w:r>
      <w:r w:rsidR="00344D28">
        <w:rPr>
          <w:rFonts w:ascii="Times New Roman" w:eastAsia="方正书宋简体" w:hAnsi="Times New Roman" w:hint="eastAsia"/>
          <w:b/>
        </w:rPr>
        <w:t xml:space="preserve">6 </w:t>
      </w:r>
      <w:r w:rsidR="00344D28">
        <w:rPr>
          <w:rFonts w:hint="eastAsia"/>
        </w:rPr>
        <w:t xml:space="preserve"> </w:t>
      </w:r>
      <w:r>
        <w:rPr>
          <w:rFonts w:hint="eastAsia"/>
        </w:rPr>
        <w:t>地下水位较高时，为防止始发和接收洞门渗漏水，要降低地下水位，减小水压力，从而可以更好的控制始发和接收洞门的渗漏水。</w:t>
      </w:r>
    </w:p>
    <w:p w14:paraId="0B42F762" w14:textId="6F585908" w:rsidR="00FE7D9B" w:rsidRDefault="00000000">
      <w:pPr>
        <w:pStyle w:val="afff4"/>
      </w:pPr>
      <w:r>
        <w:rPr>
          <w:rFonts w:ascii="Times New Roman" w:eastAsia="方正书宋简体" w:hAnsi="Times New Roman" w:hint="eastAsia"/>
          <w:b/>
        </w:rPr>
        <w:t>7.5.</w:t>
      </w:r>
      <w:r w:rsidR="00344D28">
        <w:rPr>
          <w:rFonts w:ascii="Times New Roman" w:eastAsia="方正书宋简体" w:hAnsi="Times New Roman" w:hint="eastAsia"/>
          <w:b/>
        </w:rPr>
        <w:t xml:space="preserve">8 </w:t>
      </w:r>
      <w:r w:rsidR="00344D28">
        <w:rPr>
          <w:rFonts w:hint="eastAsia"/>
        </w:rPr>
        <w:t xml:space="preserve"> </w:t>
      </w:r>
      <w:r>
        <w:rPr>
          <w:rFonts w:hint="eastAsia"/>
        </w:rPr>
        <w:t>组合顶管开洞较大，单靠土体加固难于达到稳定效果，优先对称，角撑有不利于组合顶管机等大型设备的吊装。</w:t>
      </w:r>
    </w:p>
    <w:p w14:paraId="23192007" w14:textId="13B89302" w:rsidR="00A1125E" w:rsidRDefault="00A1125E">
      <w:pPr>
        <w:spacing w:line="240" w:lineRule="auto"/>
        <w:rPr>
          <w:color w:val="000000"/>
        </w:rPr>
      </w:pPr>
      <w:r>
        <w:rPr>
          <w:color w:val="000000"/>
        </w:rPr>
        <w:br w:type="page"/>
      </w:r>
    </w:p>
    <w:p w14:paraId="2AEC634F" w14:textId="77777777" w:rsidR="00FE7D9B" w:rsidRDefault="00FE7D9B">
      <w:pPr>
        <w:rPr>
          <w:color w:val="000000"/>
        </w:rPr>
      </w:pPr>
    </w:p>
    <w:p w14:paraId="15EE7394" w14:textId="77777777" w:rsidR="00FE7D9B" w:rsidRDefault="00000000">
      <w:pPr>
        <w:pStyle w:val="1"/>
        <w:rPr>
          <w:rFonts w:ascii="Times New Roman" w:hAnsi="Times New Roman"/>
          <w:b w:val="0"/>
          <w:color w:val="000000"/>
          <w:sz w:val="28"/>
          <w:szCs w:val="28"/>
        </w:rPr>
      </w:pPr>
      <w:bookmarkStart w:id="480" w:name="_Toc201931188"/>
      <w:bookmarkStart w:id="481" w:name="_Toc10599"/>
      <w:bookmarkStart w:id="482" w:name="_Toc201932218"/>
      <w:bookmarkStart w:id="483" w:name="_Toc27894"/>
      <w:bookmarkStart w:id="484" w:name="_Toc204269605"/>
      <w:r>
        <w:rPr>
          <w:rFonts w:ascii="Times New Roman" w:hAnsi="Times New Roman"/>
          <w:color w:val="000000"/>
          <w:sz w:val="28"/>
          <w:szCs w:val="28"/>
        </w:rPr>
        <w:t>8</w:t>
      </w:r>
      <w:r>
        <w:rPr>
          <w:rFonts w:ascii="Times New Roman" w:hAnsi="Times New Roman" w:hint="eastAsia"/>
          <w:color w:val="000000"/>
          <w:sz w:val="28"/>
          <w:szCs w:val="28"/>
        </w:rPr>
        <w:t xml:space="preserve">  </w:t>
      </w:r>
      <w:r>
        <w:rPr>
          <w:rFonts w:ascii="Times New Roman" w:hAnsi="Times New Roman" w:hint="eastAsia"/>
          <w:color w:val="000000"/>
          <w:sz w:val="28"/>
          <w:szCs w:val="28"/>
        </w:rPr>
        <w:t>管片生产</w:t>
      </w:r>
      <w:bookmarkEnd w:id="480"/>
      <w:bookmarkEnd w:id="481"/>
      <w:bookmarkEnd w:id="482"/>
      <w:bookmarkEnd w:id="483"/>
      <w:bookmarkEnd w:id="484"/>
    </w:p>
    <w:p w14:paraId="77D4AFBB" w14:textId="77777777" w:rsidR="00FE7D9B" w:rsidRDefault="00000000">
      <w:pPr>
        <w:pStyle w:val="26"/>
      </w:pPr>
      <w:bookmarkStart w:id="485" w:name="_Toc21199"/>
      <w:bookmarkStart w:id="486" w:name="_Toc20282"/>
      <w:bookmarkStart w:id="487" w:name="_Toc201932219"/>
      <w:bookmarkStart w:id="488" w:name="_Toc201931189"/>
      <w:bookmarkStart w:id="489" w:name="_Toc204269606"/>
      <w:r w:rsidRPr="00884DE7">
        <w:rPr>
          <w:rFonts w:ascii="Times New Roman" w:hAnsi="Times New Roman"/>
        </w:rPr>
        <w:t xml:space="preserve">8.1 </w:t>
      </w:r>
      <w:r>
        <w:t xml:space="preserve"> </w:t>
      </w:r>
      <w:r>
        <w:rPr>
          <w:rFonts w:hint="eastAsia"/>
        </w:rPr>
        <w:t>一般规定</w:t>
      </w:r>
      <w:bookmarkEnd w:id="485"/>
      <w:bookmarkEnd w:id="486"/>
      <w:bookmarkEnd w:id="487"/>
      <w:bookmarkEnd w:id="488"/>
      <w:bookmarkEnd w:id="489"/>
    </w:p>
    <w:p w14:paraId="47A50A8F" w14:textId="4AE44E42" w:rsidR="00F07988" w:rsidRDefault="00000000" w:rsidP="00F07988">
      <w:pPr>
        <w:pStyle w:val="afff4"/>
      </w:pPr>
      <w:r>
        <w:rPr>
          <w:rFonts w:ascii="Times New Roman" w:eastAsia="方正书宋简体" w:hAnsi="Times New Roman" w:hint="eastAsia"/>
          <w:b/>
        </w:rPr>
        <w:t>8.1.1</w:t>
      </w:r>
      <w:r>
        <w:rPr>
          <w:rFonts w:hint="eastAsia"/>
        </w:rPr>
        <w:t xml:space="preserve">  </w:t>
      </w:r>
      <w:r w:rsidR="00F07988" w:rsidRPr="00F07988">
        <w:rPr>
          <w:rFonts w:hint="eastAsia"/>
        </w:rPr>
        <w:t>管节的钢承口、插口所用钢板宜采用Q355级钢。承口、插口钢板的性能应符合现行国家标准《碳素结构钢和低合金结构钢热轧厚钢板和钢带》GB/T 3274和《碳素结构钢》GB/T 700的规定</w:t>
      </w:r>
      <w:r w:rsidR="00F07988">
        <w:rPr>
          <w:rFonts w:hint="eastAsia"/>
        </w:rPr>
        <w:t>。</w:t>
      </w:r>
    </w:p>
    <w:p w14:paraId="3BC5C8C5" w14:textId="77777777" w:rsidR="00FE7D9B" w:rsidRDefault="00000000">
      <w:pPr>
        <w:pStyle w:val="26"/>
      </w:pPr>
      <w:bookmarkStart w:id="490" w:name="_Toc201932220"/>
      <w:bookmarkStart w:id="491" w:name="_Toc201931190"/>
      <w:bookmarkStart w:id="492" w:name="_Toc28107"/>
      <w:bookmarkStart w:id="493" w:name="_Toc28903"/>
      <w:bookmarkStart w:id="494" w:name="_Toc204269607"/>
      <w:r w:rsidRPr="00884DE7">
        <w:rPr>
          <w:rFonts w:ascii="Times New Roman" w:hAnsi="Times New Roman"/>
        </w:rPr>
        <w:t xml:space="preserve">8.2  </w:t>
      </w:r>
      <w:r>
        <w:rPr>
          <w:rFonts w:hint="eastAsia"/>
        </w:rPr>
        <w:t>混凝土管片预制</w:t>
      </w:r>
      <w:bookmarkEnd w:id="490"/>
      <w:bookmarkEnd w:id="491"/>
      <w:bookmarkEnd w:id="492"/>
      <w:bookmarkEnd w:id="493"/>
      <w:bookmarkEnd w:id="494"/>
    </w:p>
    <w:p w14:paraId="2DB408D5" w14:textId="77777777" w:rsidR="00FE7D9B" w:rsidRDefault="00000000">
      <w:pPr>
        <w:pStyle w:val="afff4"/>
      </w:pPr>
      <w:r>
        <w:rPr>
          <w:rFonts w:ascii="Times New Roman" w:eastAsia="方正书宋简体" w:hAnsi="Times New Roman" w:hint="eastAsia"/>
          <w:b/>
        </w:rPr>
        <w:t xml:space="preserve">8.2.1 </w:t>
      </w:r>
      <w:r>
        <w:rPr>
          <w:rFonts w:hint="eastAsia"/>
        </w:rPr>
        <w:t xml:space="preserve"> 恒温阶段的温度为55℃~60℃，养护后的温度可能超过60℃以上。通常预制车站大构件管片都不宜采用蒸养，防撞散热不好导致大体积混凝土开裂。</w:t>
      </w:r>
    </w:p>
    <w:p w14:paraId="6EC38FFE" w14:textId="77777777" w:rsidR="00FE7D9B" w:rsidRDefault="00000000">
      <w:pPr>
        <w:pStyle w:val="afff4"/>
      </w:pPr>
      <w:r>
        <w:rPr>
          <w:rFonts w:ascii="Times New Roman" w:eastAsia="方正书宋简体" w:hAnsi="Times New Roman" w:hint="eastAsia"/>
          <w:b/>
        </w:rPr>
        <w:t xml:space="preserve">8.2.2 </w:t>
      </w:r>
      <w:r>
        <w:rPr>
          <w:rFonts w:hint="eastAsia"/>
        </w:rPr>
        <w:t xml:space="preserve"> 在未脱模前混凝土表面上的塑料薄膜不可揭开，是为了保证混凝士表面的温湿度，防止温湿度下降太快而产生裂纹。出模后管片应在室内车间进行降温，目的防止管片被风吹易产生裂纹。同时应注意降温速率，应不大于20℃/H。冬天室外温度较低时，应及时覆盖保温篷布，宜喷淋温水，控制管片内外温差，防止混凝土产生过大的温差应力而开裂。</w:t>
      </w:r>
    </w:p>
    <w:p w14:paraId="7FF9B4A9" w14:textId="4EAA601C" w:rsidR="00A1125E" w:rsidRDefault="00A1125E">
      <w:pPr>
        <w:spacing w:line="240" w:lineRule="auto"/>
        <w:rPr>
          <w:rFonts w:ascii="宋体" w:hAnsi="宋体"/>
          <w:color w:val="000000"/>
          <w:sz w:val="21"/>
          <w:szCs w:val="21"/>
        </w:rPr>
      </w:pPr>
      <w:r>
        <w:rPr>
          <w:rFonts w:hint="eastAsia"/>
        </w:rPr>
        <w:br w:type="page"/>
      </w:r>
    </w:p>
    <w:p w14:paraId="7935F97F" w14:textId="77777777" w:rsidR="00A1125E" w:rsidRDefault="00A1125E">
      <w:pPr>
        <w:pStyle w:val="afff4"/>
      </w:pPr>
    </w:p>
    <w:p w14:paraId="5F780173" w14:textId="77777777" w:rsidR="00FE7D9B" w:rsidRDefault="00000000">
      <w:pPr>
        <w:pStyle w:val="1"/>
        <w:rPr>
          <w:rFonts w:ascii="Times New Roman" w:hAnsi="Times New Roman"/>
          <w:b w:val="0"/>
          <w:color w:val="000000"/>
          <w:sz w:val="28"/>
          <w:szCs w:val="28"/>
        </w:rPr>
      </w:pPr>
      <w:bookmarkStart w:id="495" w:name="_Toc201932221"/>
      <w:bookmarkStart w:id="496" w:name="_Toc201931191"/>
      <w:bookmarkStart w:id="497" w:name="_Toc28778"/>
      <w:bookmarkStart w:id="498" w:name="_Toc5414"/>
      <w:bookmarkStart w:id="499" w:name="_Toc204269608"/>
      <w:r>
        <w:rPr>
          <w:rFonts w:ascii="Times New Roman" w:hAnsi="Times New Roman" w:hint="eastAsia"/>
          <w:color w:val="000000"/>
          <w:sz w:val="28"/>
          <w:szCs w:val="28"/>
        </w:rPr>
        <w:t xml:space="preserve">9  </w:t>
      </w:r>
      <w:r>
        <w:rPr>
          <w:rFonts w:ascii="Times New Roman" w:hAnsi="Times New Roman" w:hint="eastAsia"/>
          <w:color w:val="000000"/>
          <w:sz w:val="28"/>
          <w:szCs w:val="28"/>
        </w:rPr>
        <w:t>顶进施工</w:t>
      </w:r>
      <w:bookmarkEnd w:id="495"/>
      <w:bookmarkEnd w:id="496"/>
      <w:bookmarkEnd w:id="497"/>
      <w:bookmarkEnd w:id="498"/>
      <w:bookmarkEnd w:id="499"/>
    </w:p>
    <w:p w14:paraId="19DC947D" w14:textId="77777777" w:rsidR="00FE7D9B" w:rsidRDefault="00000000">
      <w:pPr>
        <w:pStyle w:val="26"/>
      </w:pPr>
      <w:bookmarkStart w:id="500" w:name="_Toc9353"/>
      <w:bookmarkStart w:id="501" w:name="_Toc201932222"/>
      <w:bookmarkStart w:id="502" w:name="_Toc201931192"/>
      <w:bookmarkStart w:id="503" w:name="_Toc25157"/>
      <w:bookmarkStart w:id="504" w:name="_Toc204269609"/>
      <w:r w:rsidRPr="00884DE7">
        <w:rPr>
          <w:rFonts w:ascii="Times New Roman" w:hAnsi="Times New Roman"/>
        </w:rPr>
        <w:t xml:space="preserve">9.1 </w:t>
      </w:r>
      <w:r>
        <w:rPr>
          <w:rFonts w:hint="eastAsia"/>
        </w:rPr>
        <w:t>一般规定</w:t>
      </w:r>
      <w:bookmarkEnd w:id="500"/>
      <w:bookmarkEnd w:id="501"/>
      <w:bookmarkEnd w:id="502"/>
      <w:bookmarkEnd w:id="503"/>
      <w:bookmarkEnd w:id="504"/>
    </w:p>
    <w:p w14:paraId="3E392E9E" w14:textId="77777777" w:rsidR="00FE7D9B" w:rsidRDefault="00000000">
      <w:pPr>
        <w:pStyle w:val="afff4"/>
      </w:pPr>
      <w:r>
        <w:rPr>
          <w:rFonts w:ascii="Times New Roman" w:eastAsia="方正书宋简体" w:hAnsi="Times New Roman" w:hint="eastAsia"/>
          <w:b/>
        </w:rPr>
        <w:t>9.1.1</w:t>
      </w:r>
      <w:r>
        <w:rPr>
          <w:rFonts w:hint="eastAsia"/>
        </w:rPr>
        <w:t xml:space="preserve">  施工前应结合地质和周边环境调查结果，对组合顶管机进行选型设计及适应性评价。设备进场前应验收合格，联动调试通过后方可投入使用。 顶进施工用管节、构配件及材料应严格执行“先验收、后使用”原则，并签署验收记录。施工前应完善施工组织架构，明确岗位职责，并对施工人员进行技术交底和安全培训，特种作业人员应经考试合格后方可上岗。顶进施工专项方案严格执行“先审批、后施工”原则，方案未经批准不得实施。施工过程中应同步留存方案交底、验收及实施记录。</w:t>
      </w:r>
    </w:p>
    <w:p w14:paraId="32BE2782" w14:textId="77777777" w:rsidR="00FE7D9B" w:rsidRDefault="00000000">
      <w:pPr>
        <w:pStyle w:val="afff4"/>
      </w:pPr>
      <w:r>
        <w:rPr>
          <w:rFonts w:hint="eastAsia"/>
        </w:rPr>
        <w:t>施工场地应合理规划工作井、吊装作业区、管片存放区、浆液搅拌站及泵站、材料堆场、渣土暂存区、供配电设施、控制室和库房、施工运输通道等功能区。顶进施工邻近或穿越重要建（构）筑物、交通要道、铁路、高速公路、堤防、带压管线等敏感区域时，需有效控制施工对周边环境的影响，应制定专项安全保护措施及应急预案。</w:t>
      </w:r>
    </w:p>
    <w:p w14:paraId="43FE8456" w14:textId="77777777" w:rsidR="00FE7D9B" w:rsidRDefault="00000000">
      <w:pPr>
        <w:pStyle w:val="afff4"/>
      </w:pPr>
      <w:r>
        <w:rPr>
          <w:rFonts w:ascii="Times New Roman" w:eastAsia="方正书宋简体" w:hAnsi="Times New Roman" w:hint="eastAsia"/>
          <w:b/>
        </w:rPr>
        <w:t>9.1.</w:t>
      </w:r>
      <w:r>
        <w:rPr>
          <w:rFonts w:eastAsia="方正书宋简体" w:hint="eastAsia"/>
          <w:b/>
        </w:rPr>
        <w:t>5</w:t>
      </w:r>
      <w:r>
        <w:rPr>
          <w:rFonts w:ascii="Times New Roman" w:eastAsia="方正书宋简体" w:hAnsi="Times New Roman" w:hint="eastAsia"/>
          <w:b/>
        </w:rPr>
        <w:t xml:space="preserve"> </w:t>
      </w:r>
      <w:r>
        <w:rPr>
          <w:rFonts w:hint="eastAsia"/>
        </w:rPr>
        <w:t xml:space="preserve"> 顶进施工留存过程记录（如洞口破除时加固土体检测报告、尺寸复核记录、交底记录等）及影响资料，作为竣工验收依据。</w:t>
      </w:r>
    </w:p>
    <w:p w14:paraId="1627B67B" w14:textId="77777777" w:rsidR="00FE7D9B" w:rsidRDefault="00000000">
      <w:pPr>
        <w:pStyle w:val="afff4"/>
      </w:pPr>
      <w:r>
        <w:rPr>
          <w:rFonts w:ascii="Times New Roman" w:eastAsia="方正书宋简体" w:hAnsi="Times New Roman" w:hint="eastAsia"/>
          <w:b/>
        </w:rPr>
        <w:t>9.1.</w:t>
      </w:r>
      <w:r>
        <w:rPr>
          <w:rFonts w:eastAsia="方正书宋简体" w:hint="eastAsia"/>
          <w:b/>
        </w:rPr>
        <w:t>6</w:t>
      </w:r>
      <w:r>
        <w:rPr>
          <w:rFonts w:hint="eastAsia"/>
        </w:rPr>
        <w:t xml:space="preserve">  针对施工安全措施，顶管机应设有毒有害气体检测报警装置。施工现场应设置消防设施，并应配备通信设备。采取必要措施控制地面变形，减少对周边环境造成影响。当顶管穿越环境风险源前，应设置穿越试验段，设置合理的顶管参数，并实时调整。顶管施工中产生的泥浆、废渣和废水应及时处置。</w:t>
      </w:r>
    </w:p>
    <w:p w14:paraId="0C903AFE" w14:textId="77777777" w:rsidR="00FE7D9B" w:rsidRDefault="00FE7D9B">
      <w:pPr>
        <w:rPr>
          <w:rFonts w:eastAsia="方正书宋简体"/>
          <w:b/>
          <w:color w:val="000000"/>
          <w:szCs w:val="21"/>
        </w:rPr>
      </w:pPr>
    </w:p>
    <w:p w14:paraId="1433DF7E" w14:textId="77777777" w:rsidR="00FE7D9B" w:rsidRDefault="00000000">
      <w:pPr>
        <w:pStyle w:val="26"/>
      </w:pPr>
      <w:bookmarkStart w:id="505" w:name="_Toc201932223"/>
      <w:bookmarkStart w:id="506" w:name="_Toc31279"/>
      <w:bookmarkStart w:id="507" w:name="_Toc201931193"/>
      <w:bookmarkStart w:id="508" w:name="_Toc570"/>
      <w:bookmarkStart w:id="509" w:name="_Toc204269610"/>
      <w:r w:rsidRPr="00884DE7">
        <w:rPr>
          <w:rFonts w:ascii="Times New Roman" w:hAnsi="Times New Roman"/>
        </w:rPr>
        <w:t xml:space="preserve">9.2 </w:t>
      </w:r>
      <w:r>
        <w:rPr>
          <w:rFonts w:hint="eastAsia"/>
        </w:rPr>
        <w:t>洞口凿除</w:t>
      </w:r>
      <w:bookmarkEnd w:id="505"/>
      <w:bookmarkEnd w:id="506"/>
      <w:bookmarkEnd w:id="507"/>
      <w:bookmarkEnd w:id="508"/>
      <w:bookmarkEnd w:id="509"/>
    </w:p>
    <w:p w14:paraId="2511A79D" w14:textId="77777777" w:rsidR="00FE7D9B" w:rsidRDefault="00000000">
      <w:pPr>
        <w:pStyle w:val="afff4"/>
      </w:pPr>
      <w:r>
        <w:rPr>
          <w:rFonts w:ascii="Times New Roman" w:eastAsia="方正书宋简体" w:hAnsi="Times New Roman" w:hint="eastAsia"/>
          <w:b/>
        </w:rPr>
        <w:t xml:space="preserve">9.2.1 </w:t>
      </w:r>
      <w:r>
        <w:rPr>
          <w:rFonts w:hint="eastAsia"/>
        </w:rPr>
        <w:t xml:space="preserve"> 本条规定洞口凿除方案的重要性，洞口凿除风险大应编制相应的应急处理措施或应急预案。</w:t>
      </w:r>
    </w:p>
    <w:p w14:paraId="3157E669" w14:textId="77777777" w:rsidR="00FE7D9B" w:rsidRDefault="00000000">
      <w:pPr>
        <w:pStyle w:val="afff4"/>
      </w:pPr>
      <w:r>
        <w:rPr>
          <w:rFonts w:ascii="Times New Roman" w:eastAsia="方正书宋简体" w:hAnsi="Times New Roman" w:hint="eastAsia"/>
          <w:b/>
        </w:rPr>
        <w:t xml:space="preserve">9.2.2 </w:t>
      </w:r>
      <w:r>
        <w:rPr>
          <w:rFonts w:hint="eastAsia"/>
        </w:rPr>
        <w:t xml:space="preserve"> 第2款凿除方案应包含明确分层分区的破除方法，相关风险应急预案。第5款规定主要检测加固体的整体物理力学参数。第6款评估开洞风险可采用数值分析、理论计算等手段，分析洞门凿除后，端头加固土体的承载能力、稳定性和抗渗性是否满足设计和施工要求。</w:t>
      </w:r>
    </w:p>
    <w:p w14:paraId="142F22B6" w14:textId="77777777" w:rsidR="00FE7D9B" w:rsidRDefault="00000000">
      <w:pPr>
        <w:pStyle w:val="afff4"/>
      </w:pPr>
      <w:r>
        <w:rPr>
          <w:rFonts w:ascii="Times New Roman" w:eastAsia="方正书宋简体" w:hAnsi="Times New Roman" w:hint="eastAsia"/>
          <w:b/>
        </w:rPr>
        <w:lastRenderedPageBreak/>
        <w:t>9.2.</w:t>
      </w:r>
      <w:r>
        <w:rPr>
          <w:rFonts w:eastAsia="方正书宋简体" w:hint="eastAsia"/>
          <w:b/>
        </w:rPr>
        <w:t>5</w:t>
      </w:r>
      <w:r>
        <w:rPr>
          <w:rFonts w:hint="eastAsia"/>
        </w:rPr>
        <w:t xml:space="preserve">  规定明确凿除原则和分层分区破除，避免整体失稳。第3款 凿除后复核洞口尺寸和清除残留物，是为了确保无结构物阻碍顶管机推进。</w:t>
      </w:r>
    </w:p>
    <w:p w14:paraId="6F536E6A" w14:textId="77777777" w:rsidR="00FE7D9B" w:rsidRDefault="00000000">
      <w:pPr>
        <w:pStyle w:val="afff4"/>
      </w:pPr>
      <w:r>
        <w:rPr>
          <w:rFonts w:ascii="Times New Roman" w:eastAsia="方正书宋简体" w:hAnsi="Times New Roman" w:hint="eastAsia"/>
          <w:b/>
        </w:rPr>
        <w:t xml:space="preserve">9.2.7 </w:t>
      </w:r>
      <w:r>
        <w:rPr>
          <w:rFonts w:hint="eastAsia"/>
        </w:rPr>
        <w:t xml:space="preserve"> 规定凿除完成后，及时安装洞口内过渡导轨，确保导轨标高、轴线与始发导轨一致，精度满足顶进要求。</w:t>
      </w:r>
    </w:p>
    <w:p w14:paraId="6EBFD197" w14:textId="77777777" w:rsidR="00FE7D9B" w:rsidRDefault="00000000">
      <w:pPr>
        <w:pStyle w:val="afff4"/>
      </w:pPr>
      <w:r>
        <w:rPr>
          <w:rFonts w:ascii="Times New Roman" w:eastAsia="方正书宋简体" w:hAnsi="Times New Roman" w:hint="eastAsia"/>
          <w:b/>
        </w:rPr>
        <w:t>9.2.8</w:t>
      </w:r>
      <w:r>
        <w:rPr>
          <w:rFonts w:hint="eastAsia"/>
        </w:rPr>
        <w:t xml:space="preserve">  洞口凿除后应立即将顶管机推入洞口内，使刀盘接触加固体，是为了保证洞口内掌子面整体稳定，防止洞口土体暴露时间过长导致坍塌引起地面沉降、井内涌水涌砂。</w:t>
      </w:r>
    </w:p>
    <w:p w14:paraId="4FD87C13" w14:textId="77777777" w:rsidR="00FE7D9B" w:rsidRDefault="00000000">
      <w:pPr>
        <w:pStyle w:val="26"/>
      </w:pPr>
      <w:bookmarkStart w:id="510" w:name="_Toc17728"/>
      <w:bookmarkStart w:id="511" w:name="_Toc22972"/>
      <w:bookmarkStart w:id="512" w:name="_Toc201932224"/>
      <w:bookmarkStart w:id="513" w:name="_Toc201931194"/>
      <w:bookmarkStart w:id="514" w:name="_Toc204269611"/>
      <w:r w:rsidRPr="00884DE7">
        <w:rPr>
          <w:rFonts w:ascii="Times New Roman" w:hAnsi="Times New Roman"/>
        </w:rPr>
        <w:t xml:space="preserve">9.3 </w:t>
      </w:r>
      <w:r>
        <w:rPr>
          <w:rFonts w:hint="eastAsia"/>
        </w:rPr>
        <w:t>管节拼装与平移</w:t>
      </w:r>
      <w:bookmarkEnd w:id="510"/>
      <w:bookmarkEnd w:id="511"/>
      <w:bookmarkEnd w:id="512"/>
      <w:bookmarkEnd w:id="513"/>
      <w:bookmarkEnd w:id="514"/>
    </w:p>
    <w:p w14:paraId="3F1CC63C" w14:textId="77777777" w:rsidR="00FE7D9B" w:rsidRDefault="00000000">
      <w:pPr>
        <w:pStyle w:val="afff4"/>
      </w:pPr>
      <w:r>
        <w:rPr>
          <w:rFonts w:ascii="Times New Roman" w:eastAsia="方正书宋简体" w:hAnsi="Times New Roman" w:hint="eastAsia"/>
          <w:b/>
        </w:rPr>
        <w:t>9.3.1</w:t>
      </w:r>
      <w:r>
        <w:rPr>
          <w:rFonts w:hint="eastAsia"/>
        </w:rPr>
        <w:t xml:space="preserve">  管节拼装前应对管节质量进行检查，主要内容为：1 检查管片外观质量，确保无破损、裂纹；2检查吊装孔、注浆孔、预埋件（连接件、传力衬垫等）位置及完整性；3 验证防水密封材料（胶条）的安装状态，确保无翻转、脱落。</w:t>
      </w:r>
    </w:p>
    <w:p w14:paraId="4DEDC3C3" w14:textId="77777777" w:rsidR="00FE7D9B" w:rsidRDefault="00000000">
      <w:pPr>
        <w:pStyle w:val="afff4"/>
      </w:pPr>
      <w:r>
        <w:rPr>
          <w:rFonts w:ascii="Times New Roman" w:eastAsia="方正书宋简体" w:hAnsi="Times New Roman" w:hint="eastAsia"/>
          <w:b/>
        </w:rPr>
        <w:t xml:space="preserve">9.3.2 </w:t>
      </w:r>
      <w:r>
        <w:rPr>
          <w:rFonts w:hint="eastAsia"/>
        </w:rPr>
        <w:t xml:space="preserve"> 管节拼装设备检查内容和保养周期按专项设计要求进行。专项设计内容应包含支架稳定性和承载力，平移台车承载能力和翻转设备运转能力验算满足使用要求。</w:t>
      </w:r>
    </w:p>
    <w:p w14:paraId="357BF31F" w14:textId="77777777" w:rsidR="00FE7D9B" w:rsidRDefault="00000000">
      <w:pPr>
        <w:pStyle w:val="afff4"/>
      </w:pPr>
      <w:r>
        <w:rPr>
          <w:rFonts w:ascii="Times New Roman" w:eastAsia="方正书宋简体" w:hAnsi="Times New Roman" w:hint="eastAsia"/>
          <w:b/>
        </w:rPr>
        <w:t>9.3.3</w:t>
      </w:r>
      <w:r>
        <w:rPr>
          <w:rFonts w:hint="eastAsia"/>
        </w:rPr>
        <w:t xml:space="preserve">  管节拼装宜采用专用拼装作业装置，提高拼装效率，拼装作业平台目的是保证管片吊装及拼装过程中，作业平台不发生倾倒或严重变形影响管节拼装工作。</w:t>
      </w:r>
    </w:p>
    <w:p w14:paraId="6F2AB996" w14:textId="77777777" w:rsidR="00FE7D9B" w:rsidRDefault="00000000">
      <w:pPr>
        <w:pStyle w:val="afff4"/>
      </w:pPr>
      <w:r>
        <w:rPr>
          <w:rFonts w:ascii="Times New Roman" w:eastAsia="方正书宋简体" w:hAnsi="Times New Roman" w:hint="eastAsia"/>
          <w:b/>
        </w:rPr>
        <w:t xml:space="preserve">9.3.4 </w:t>
      </w:r>
      <w:r>
        <w:rPr>
          <w:rFonts w:hint="eastAsia"/>
        </w:rPr>
        <w:t xml:space="preserve"> 保护措施有加横向钢支撑保护过高的管节等。</w:t>
      </w:r>
    </w:p>
    <w:p w14:paraId="551E9AB7" w14:textId="77777777" w:rsidR="00FE7D9B" w:rsidRDefault="00000000">
      <w:pPr>
        <w:pStyle w:val="afff4"/>
      </w:pPr>
      <w:r>
        <w:rPr>
          <w:rFonts w:ascii="Times New Roman" w:eastAsia="方正书宋简体" w:hAnsi="Times New Roman" w:hint="eastAsia"/>
          <w:b/>
        </w:rPr>
        <w:t>9.3.5</w:t>
      </w:r>
      <w:r>
        <w:rPr>
          <w:rFonts w:hint="eastAsia"/>
        </w:rPr>
        <w:t xml:space="preserve">  第3款 为防止焊接过程中，因温度过高而导致混凝土面炸裂，焊接采用跳焊法。焊接间隔宜为20CM，每次焊接长度宜不大于10CM。</w:t>
      </w:r>
    </w:p>
    <w:p w14:paraId="122235A0" w14:textId="77777777" w:rsidR="00FE7D9B" w:rsidRDefault="00000000">
      <w:pPr>
        <w:pStyle w:val="afff4"/>
      </w:pPr>
      <w:r>
        <w:rPr>
          <w:rFonts w:ascii="Times New Roman" w:eastAsia="方正书宋简体" w:hAnsi="Times New Roman" w:hint="eastAsia"/>
          <w:b/>
        </w:rPr>
        <w:t xml:space="preserve">9.3.6 </w:t>
      </w:r>
      <w:r>
        <w:rPr>
          <w:rFonts w:hint="eastAsia"/>
        </w:rPr>
        <w:t xml:space="preserve"> 初步拧紧时第一次紧固力宜为设计紧固力30%，复紧时紧固力应为设计紧固力100%。</w:t>
      </w:r>
    </w:p>
    <w:p w14:paraId="456FF81E" w14:textId="77777777" w:rsidR="00FE7D9B" w:rsidRDefault="00000000">
      <w:pPr>
        <w:pStyle w:val="afff4"/>
      </w:pPr>
      <w:r>
        <w:rPr>
          <w:rFonts w:ascii="Times New Roman" w:eastAsia="方正书宋简体" w:hAnsi="Times New Roman" w:hint="eastAsia"/>
          <w:b/>
        </w:rPr>
        <w:t xml:space="preserve">9.3.7 </w:t>
      </w:r>
      <w:r>
        <w:rPr>
          <w:rFonts w:hint="eastAsia"/>
        </w:rPr>
        <w:t xml:space="preserve"> 根据需要在平移设备防倾倒设施上端可单独增加水平支撑连接工作井围护结构提供抗力。利用工作井水平支撑结构提供抗力时，需经过复核满足设计要求后方可使用。管节倾斜防倾倒限位，限位宜不大于1.0M，可移动平台管节拼装纵向两侧用钢架做防倾倒设施，钢架上安装不少4个伺服千斤顶控制管节限位值，避免管节碰撞钢架。</w:t>
      </w:r>
    </w:p>
    <w:p w14:paraId="738E6B31" w14:textId="77777777" w:rsidR="00FE7D9B" w:rsidRDefault="00000000">
      <w:pPr>
        <w:pStyle w:val="afff4"/>
      </w:pPr>
      <w:r>
        <w:rPr>
          <w:rFonts w:ascii="Times New Roman" w:eastAsia="方正书宋简体" w:hAnsi="Times New Roman" w:hint="eastAsia"/>
          <w:b/>
        </w:rPr>
        <w:t xml:space="preserve">9.3.13 </w:t>
      </w:r>
      <w:r>
        <w:rPr>
          <w:rFonts w:hint="eastAsia"/>
        </w:rPr>
        <w:t xml:space="preserve"> 上下左右四个侧面都要满足精度要求。</w:t>
      </w:r>
    </w:p>
    <w:p w14:paraId="39B31DE7" w14:textId="77777777" w:rsidR="00FE7D9B" w:rsidRDefault="00000000">
      <w:pPr>
        <w:pStyle w:val="afff4"/>
      </w:pPr>
      <w:r>
        <w:rPr>
          <w:rFonts w:ascii="Times New Roman" w:eastAsia="方正书宋简体" w:hAnsi="Times New Roman" w:hint="eastAsia"/>
          <w:b/>
        </w:rPr>
        <w:t xml:space="preserve">9.3.14 </w:t>
      </w:r>
      <w:r>
        <w:rPr>
          <w:rFonts w:hint="eastAsia"/>
        </w:rPr>
        <w:t xml:space="preserve"> 纵向连接后，应检查前后管节的注浆孔通畅和无破损、螺栓孔及预应力孔对齐、通畅且无破损，以免影响施工过程中注浆减阻及置换、后续顶管车站预应力连接等施工质量。</w:t>
      </w:r>
    </w:p>
    <w:p w14:paraId="278EFE5C" w14:textId="77777777" w:rsidR="00FE7D9B" w:rsidRDefault="00000000">
      <w:pPr>
        <w:pStyle w:val="26"/>
      </w:pPr>
      <w:bookmarkStart w:id="515" w:name="_Toc201932225"/>
      <w:bookmarkStart w:id="516" w:name="_Toc201931195"/>
      <w:bookmarkStart w:id="517" w:name="_Toc14773"/>
      <w:bookmarkStart w:id="518" w:name="_Toc9542"/>
      <w:bookmarkStart w:id="519" w:name="_Toc204269612"/>
      <w:r w:rsidRPr="00884DE7">
        <w:rPr>
          <w:rFonts w:ascii="Times New Roman" w:hAnsi="Times New Roman"/>
        </w:rPr>
        <w:t xml:space="preserve">9.4 </w:t>
      </w:r>
      <w:r>
        <w:rPr>
          <w:rFonts w:hint="eastAsia"/>
        </w:rPr>
        <w:t>顶管始发</w:t>
      </w:r>
      <w:bookmarkEnd w:id="515"/>
      <w:bookmarkEnd w:id="516"/>
      <w:bookmarkEnd w:id="517"/>
      <w:bookmarkEnd w:id="518"/>
      <w:bookmarkEnd w:id="519"/>
    </w:p>
    <w:p w14:paraId="33C0E84A" w14:textId="77777777" w:rsidR="00FE7D9B" w:rsidRDefault="00000000">
      <w:pPr>
        <w:pStyle w:val="afff4"/>
      </w:pPr>
      <w:r>
        <w:rPr>
          <w:rFonts w:ascii="Times New Roman" w:eastAsia="方正书宋简体" w:hAnsi="Times New Roman" w:hint="eastAsia"/>
          <w:b/>
        </w:rPr>
        <w:lastRenderedPageBreak/>
        <w:t xml:space="preserve">9.4.1  </w:t>
      </w:r>
      <w:r>
        <w:rPr>
          <w:rFonts w:hint="eastAsia"/>
        </w:rPr>
        <w:t>顶管始发前，应检查导轨安装位置、轨面标高，确保顶管机姿态与设计轴线一致；检查后靠安装稳定性，确保其与顶推油缸受力中心重合，检查洞口止水装置完整性，防止始发渗漏。上述检查应做好书面记录。</w:t>
      </w:r>
    </w:p>
    <w:p w14:paraId="0A9C22B2" w14:textId="77777777" w:rsidR="00FE7D9B" w:rsidRDefault="00000000">
      <w:pPr>
        <w:pStyle w:val="afff4"/>
      </w:pPr>
      <w:r>
        <w:rPr>
          <w:rFonts w:ascii="Times New Roman" w:eastAsia="方正书宋简体" w:hAnsi="Times New Roman" w:hint="eastAsia"/>
          <w:b/>
        </w:rPr>
        <w:t xml:space="preserve">9.4.3 </w:t>
      </w:r>
      <w:r>
        <w:rPr>
          <w:rFonts w:hint="eastAsia"/>
        </w:rPr>
        <w:t xml:space="preserve"> 顶推参数包括：土仓压力、推进油缸推力、刀盘转速、刀盘扭矩、螺机转速、螺机扭矩、滚动角、俯仰角、推进速度、出渣量、触变泥浆注浆量等。</w:t>
      </w:r>
    </w:p>
    <w:p w14:paraId="22EBC8E7" w14:textId="77777777" w:rsidR="00FE7D9B" w:rsidRDefault="00000000">
      <w:pPr>
        <w:pStyle w:val="afff4"/>
      </w:pPr>
      <w:r>
        <w:rPr>
          <w:rFonts w:ascii="Times New Roman" w:eastAsia="方正书宋简体" w:hAnsi="Times New Roman" w:hint="eastAsia"/>
          <w:b/>
        </w:rPr>
        <w:t xml:space="preserve">9.4.4 </w:t>
      </w:r>
      <w:r>
        <w:rPr>
          <w:rFonts w:hint="eastAsia"/>
        </w:rPr>
        <w:t xml:space="preserve"> 应根据工程地质情况在始发井和接收井附近设置顶进始发段和接收段，长度应大于顶管主机长度，且宜不小于加固区长度。顶管始发段轴线偏差直接影响后续顶进质量，因此需全程进行监测并及时纠偏。</w:t>
      </w:r>
    </w:p>
    <w:p w14:paraId="4A870F46" w14:textId="77777777" w:rsidR="00FE7D9B" w:rsidRDefault="00000000">
      <w:pPr>
        <w:pStyle w:val="afff4"/>
      </w:pPr>
      <w:r>
        <w:rPr>
          <w:rFonts w:ascii="Times New Roman" w:eastAsia="方正书宋简体" w:hAnsi="Times New Roman" w:hint="eastAsia"/>
          <w:b/>
        </w:rPr>
        <w:t xml:space="preserve">9.4.5 </w:t>
      </w:r>
      <w:r>
        <w:rPr>
          <w:rFonts w:hint="eastAsia"/>
        </w:rPr>
        <w:t xml:space="preserve"> 为防止栽头，在管节内壁设预埋件，采用焊接型钢连接杆或者钢筋拉杆将管节与顶管机连接起来，连接长度不宜少于3节管节长度。</w:t>
      </w:r>
    </w:p>
    <w:p w14:paraId="3A61C39A" w14:textId="77777777" w:rsidR="00FE7D9B" w:rsidRDefault="00000000">
      <w:pPr>
        <w:pStyle w:val="afff4"/>
      </w:pPr>
      <w:r>
        <w:rPr>
          <w:rFonts w:ascii="Times New Roman" w:eastAsia="方正书宋简体" w:hAnsi="Times New Roman" w:hint="eastAsia"/>
          <w:b/>
        </w:rPr>
        <w:t>9.4.6</w:t>
      </w:r>
      <w:r>
        <w:t xml:space="preserve">  </w:t>
      </w:r>
      <w:r>
        <w:rPr>
          <w:rFonts w:hint="eastAsia"/>
        </w:rPr>
        <w:t>洞门密封失效易引发渗漏，宜根据穿越地层、地下水以及止水装置设置情况制定应急措施</w:t>
      </w:r>
      <w:r>
        <w:rPr>
          <w:rFonts w:ascii="Times New Roman" w:hAnsi="Times New Roman"/>
        </w:rPr>
        <w:t>‌</w:t>
      </w:r>
      <w:r>
        <w:rPr>
          <w:rFonts w:hint="eastAsia"/>
        </w:rPr>
        <w:t>。</w:t>
      </w:r>
    </w:p>
    <w:p w14:paraId="5399B63F" w14:textId="77777777" w:rsidR="00FE7D9B" w:rsidRDefault="00000000">
      <w:pPr>
        <w:pStyle w:val="afff4"/>
      </w:pPr>
      <w:r>
        <w:rPr>
          <w:rFonts w:ascii="Times New Roman" w:eastAsia="方正书宋简体" w:hAnsi="Times New Roman" w:hint="eastAsia"/>
          <w:b/>
        </w:rPr>
        <w:t xml:space="preserve">9.4.7 </w:t>
      </w:r>
      <w:r>
        <w:t xml:space="preserve"> </w:t>
      </w:r>
      <w:r>
        <w:rPr>
          <w:rFonts w:hint="eastAsia"/>
        </w:rPr>
        <w:t>提高前序顶管稳定性，防止后序顶管施工扰动前序顶管</w:t>
      </w:r>
      <w:r>
        <w:rPr>
          <w:rFonts w:ascii="Times New Roman" w:hAnsi="Times New Roman"/>
        </w:rPr>
        <w:t>‌</w:t>
      </w:r>
      <w:r>
        <w:rPr>
          <w:rFonts w:hint="eastAsia"/>
        </w:rPr>
        <w:t>。</w:t>
      </w:r>
    </w:p>
    <w:p w14:paraId="4AF17DC8" w14:textId="77777777" w:rsidR="00FE7D9B" w:rsidRDefault="00000000">
      <w:pPr>
        <w:pStyle w:val="26"/>
      </w:pPr>
      <w:bookmarkStart w:id="520" w:name="_Toc201931196"/>
      <w:bookmarkStart w:id="521" w:name="_Toc28237"/>
      <w:bookmarkStart w:id="522" w:name="_Toc201932226"/>
      <w:bookmarkStart w:id="523" w:name="_Toc9194"/>
      <w:bookmarkStart w:id="524" w:name="_Toc204269613"/>
      <w:r w:rsidRPr="00884DE7">
        <w:rPr>
          <w:rFonts w:ascii="Times New Roman" w:hAnsi="Times New Roman"/>
        </w:rPr>
        <w:t xml:space="preserve">9.5 </w:t>
      </w:r>
      <w:r>
        <w:rPr>
          <w:rFonts w:hint="eastAsia"/>
        </w:rPr>
        <w:t>顶进施工</w:t>
      </w:r>
      <w:bookmarkEnd w:id="520"/>
      <w:bookmarkEnd w:id="521"/>
      <w:bookmarkEnd w:id="522"/>
      <w:bookmarkEnd w:id="523"/>
      <w:bookmarkEnd w:id="524"/>
    </w:p>
    <w:p w14:paraId="2D7334E7" w14:textId="77777777" w:rsidR="00FE7D9B" w:rsidRDefault="00000000">
      <w:pPr>
        <w:pStyle w:val="afff4"/>
      </w:pPr>
      <w:r>
        <w:rPr>
          <w:rFonts w:ascii="Times New Roman" w:eastAsia="方正书宋简体" w:hAnsi="Times New Roman" w:hint="eastAsia"/>
          <w:b/>
        </w:rPr>
        <w:t xml:space="preserve">9.5.1 </w:t>
      </w:r>
      <w:r>
        <w:rPr>
          <w:rFonts w:hint="eastAsia"/>
        </w:rPr>
        <w:t xml:space="preserve"> 由于组合顶管断面较大，应针对不同方向如顶部、侧部、底部分开控制注浆压力和注浆量，即分区分压注浆，确保泥浆套连续完整，利于提高减阻效果。顶管施工中加强顶管机土仓压力的监测，应根据土仓压力变化，调节排土速度与顶进速度，严格控制开挖量与出渣量的平衡，使土仓压力始终保持在预设范围内；不同位置的仓压宜分别调整，与地层土压力保持平衡，保障顶管同步顶进；</w:t>
      </w:r>
    </w:p>
    <w:p w14:paraId="37C15431" w14:textId="77777777" w:rsidR="00FE7D9B" w:rsidRDefault="00000000">
      <w:pPr>
        <w:pStyle w:val="afff4"/>
      </w:pPr>
      <w:r>
        <w:rPr>
          <w:rFonts w:ascii="Times New Roman" w:eastAsia="方正书宋简体" w:hAnsi="Times New Roman" w:hint="eastAsia"/>
          <w:b/>
        </w:rPr>
        <w:t xml:space="preserve">9.5.2  </w:t>
      </w:r>
      <w:r>
        <w:rPr>
          <w:rFonts w:hint="eastAsia"/>
        </w:rPr>
        <w:t>土压、顶进速度、出土量三者的动态平衡是顶管质量的核心，顶进时三者应动态调整，获取最佳匹配值。组合顶管断面较大，顶进时开挖掌子面所受到的水土压力上下差异显著，尤其在砂类土层中，下部土体流动性快于上部，导致底部土体流空加剧压力失衡</w:t>
      </w:r>
      <w:r>
        <w:rPr>
          <w:rFonts w:ascii="Times New Roman" w:hAnsi="Times New Roman"/>
        </w:rPr>
        <w:t>‌</w:t>
      </w:r>
      <w:r>
        <w:rPr>
          <w:rFonts w:cs="宋体" w:hint="eastAsia"/>
        </w:rPr>
        <w:t>，因而理论计算值难以精准模拟动态工况</w:t>
      </w:r>
      <w:r>
        <w:rPr>
          <w:rFonts w:ascii="Times New Roman" w:hAnsi="Times New Roman"/>
        </w:rPr>
        <w:t>‌</w:t>
      </w:r>
      <w:r>
        <w:rPr>
          <w:rFonts w:cs="宋体" w:hint="eastAsia"/>
        </w:rPr>
        <w:t>，实测值与理论计算值会存在较大偏差，因此，应及时根据实测值来修正土仓控制值，以确保掌子面稳定</w:t>
      </w:r>
      <w:r>
        <w:rPr>
          <w:rFonts w:hint="eastAsia"/>
        </w:rPr>
        <w:t>。</w:t>
      </w:r>
    </w:p>
    <w:p w14:paraId="0EC7A037" w14:textId="77777777" w:rsidR="00FE7D9B" w:rsidRDefault="00000000">
      <w:pPr>
        <w:pStyle w:val="afff4"/>
      </w:pPr>
      <w:r>
        <w:rPr>
          <w:rFonts w:ascii="Times New Roman" w:eastAsia="方正书宋简体" w:hAnsi="Times New Roman" w:hint="eastAsia"/>
          <w:b/>
        </w:rPr>
        <w:t xml:space="preserve">9.5.3 </w:t>
      </w:r>
      <w:r>
        <w:t xml:space="preserve"> </w:t>
      </w:r>
      <w:r>
        <w:rPr>
          <w:rFonts w:hint="eastAsia"/>
        </w:rPr>
        <w:t>顶管穿越重要建</w:t>
      </w:r>
      <w:r>
        <w:t>/</w:t>
      </w:r>
      <w:r>
        <w:rPr>
          <w:rFonts w:hint="eastAsia"/>
        </w:rPr>
        <w:t>构筑物、管线前，应设置试验段，通过实测数据优化掘进参数（如土压、速度、注浆量）和验证参数的可行性。试验段长度宜为</w:t>
      </w:r>
      <w:r>
        <w:rPr>
          <w:rFonts w:ascii="Times New Roman" w:hAnsi="Times New Roman"/>
        </w:rPr>
        <w:t>‌</w:t>
      </w:r>
      <w:r>
        <w:t>10M</w:t>
      </w:r>
      <w:r>
        <w:rPr>
          <w:rFonts w:hint="eastAsia"/>
        </w:rPr>
        <w:t>～</w:t>
      </w:r>
      <w:r>
        <w:t>20M</w:t>
      </w:r>
      <w:r>
        <w:rPr>
          <w:rFonts w:ascii="Times New Roman" w:hAnsi="Times New Roman"/>
        </w:rPr>
        <w:t>‌</w:t>
      </w:r>
      <w:r>
        <w:rPr>
          <w:rFonts w:hint="eastAsia"/>
        </w:rPr>
        <w:t>。还应根据试验段监测结果（如地表沉降、结构变形）调整顶进参数，确保穿越安全。</w:t>
      </w:r>
    </w:p>
    <w:p w14:paraId="1B5A0B3D" w14:textId="77777777" w:rsidR="00FE7D9B" w:rsidRDefault="00000000">
      <w:pPr>
        <w:pStyle w:val="afff4"/>
      </w:pPr>
      <w:r>
        <w:rPr>
          <w:rFonts w:ascii="Times New Roman" w:eastAsia="方正书宋简体" w:hAnsi="Times New Roman" w:hint="eastAsia"/>
          <w:b/>
        </w:rPr>
        <w:lastRenderedPageBreak/>
        <w:t xml:space="preserve">9.5.5 </w:t>
      </w:r>
      <w:r>
        <w:rPr>
          <w:rFonts w:hint="eastAsia"/>
        </w:rPr>
        <w:t xml:space="preserve"> 软土是一类土的总称，并非指某一种特定的土，工程上常将软土细分为软黏性土、淤泥质土、淤泥、泥炭质土和泥炭等。具有天然含水量高、天然孔隙比大、压缩性高、抗剪强度低等特点。</w:t>
      </w:r>
    </w:p>
    <w:p w14:paraId="686DF1E8" w14:textId="77777777" w:rsidR="00FE7D9B" w:rsidRDefault="00000000">
      <w:pPr>
        <w:pStyle w:val="26"/>
      </w:pPr>
      <w:bookmarkStart w:id="525" w:name="_Toc201932227"/>
      <w:bookmarkStart w:id="526" w:name="_Toc8651"/>
      <w:bookmarkStart w:id="527" w:name="_Toc15846"/>
      <w:bookmarkStart w:id="528" w:name="_Toc201931197"/>
      <w:bookmarkStart w:id="529" w:name="_Toc204269614"/>
      <w:r w:rsidRPr="00884DE7">
        <w:rPr>
          <w:rFonts w:ascii="Times New Roman" w:hAnsi="Times New Roman"/>
        </w:rPr>
        <w:t xml:space="preserve">9.6 </w:t>
      </w:r>
      <w:r>
        <w:rPr>
          <w:rFonts w:hint="eastAsia"/>
        </w:rPr>
        <w:t>注浆减阻与注浆固化</w:t>
      </w:r>
      <w:bookmarkEnd w:id="525"/>
      <w:bookmarkEnd w:id="526"/>
      <w:bookmarkEnd w:id="527"/>
      <w:bookmarkEnd w:id="528"/>
      <w:bookmarkEnd w:id="529"/>
    </w:p>
    <w:p w14:paraId="5CE64DD0" w14:textId="77777777" w:rsidR="00FE7D9B" w:rsidRDefault="00000000">
      <w:pPr>
        <w:pStyle w:val="afff4"/>
      </w:pPr>
      <w:r>
        <w:rPr>
          <w:rFonts w:ascii="Times New Roman" w:eastAsia="方正书宋简体" w:hAnsi="Times New Roman" w:hint="eastAsia"/>
          <w:b/>
        </w:rPr>
        <w:t xml:space="preserve">9.6.1 </w:t>
      </w:r>
      <w:r>
        <w:rPr>
          <w:rFonts w:hint="eastAsia"/>
        </w:rPr>
        <w:t xml:space="preserve"> 顶管顶进施工中，应通过向管节外侧与周围土体之间注入减阻泥浆，以有效减小顶进阻力。</w:t>
      </w:r>
    </w:p>
    <w:p w14:paraId="0A43FA0F" w14:textId="77777777" w:rsidR="00FE7D9B" w:rsidRDefault="00000000">
      <w:pPr>
        <w:pStyle w:val="afff4"/>
      </w:pPr>
      <w:r>
        <w:rPr>
          <w:rFonts w:ascii="Times New Roman" w:eastAsia="方正书宋简体" w:hAnsi="Times New Roman" w:hint="eastAsia"/>
          <w:b/>
        </w:rPr>
        <w:t xml:space="preserve">9.6.4 </w:t>
      </w:r>
      <w:r>
        <w:rPr>
          <w:rFonts w:hint="eastAsia"/>
        </w:rPr>
        <w:t xml:space="preserve"> 根据注浆压力表和顶推力来调节减阻泥浆压力和注浆量，根据地层配置减阻泥浆，根据地层总体情况，先考虑注浆压力和注浆量，后考虑注浆配比。</w:t>
      </w:r>
    </w:p>
    <w:p w14:paraId="6CDCCE97" w14:textId="77777777" w:rsidR="00FE7D9B" w:rsidRDefault="00000000">
      <w:pPr>
        <w:pStyle w:val="afff4"/>
      </w:pPr>
      <w:r>
        <w:rPr>
          <w:rFonts w:ascii="Times New Roman" w:eastAsia="方正书宋简体" w:hAnsi="Times New Roman" w:hint="eastAsia"/>
          <w:b/>
        </w:rPr>
        <w:t xml:space="preserve">9.6.6 </w:t>
      </w:r>
      <w:r>
        <w:rPr>
          <w:rFonts w:hint="eastAsia"/>
        </w:rPr>
        <w:t>渗透性较大的地层渗透系数大于5.0M/D的地层。</w:t>
      </w:r>
    </w:p>
    <w:p w14:paraId="6DEE5916" w14:textId="77777777" w:rsidR="00FE7D9B" w:rsidRDefault="00000000">
      <w:pPr>
        <w:pStyle w:val="afff4"/>
      </w:pPr>
      <w:r>
        <w:rPr>
          <w:rFonts w:ascii="Times New Roman" w:eastAsia="方正书宋简体" w:hAnsi="Times New Roman" w:hint="eastAsia"/>
          <w:b/>
        </w:rPr>
        <w:t xml:space="preserve">9.6.7 </w:t>
      </w:r>
      <w:r>
        <w:rPr>
          <w:rFonts w:hint="eastAsia"/>
        </w:rPr>
        <w:t xml:space="preserve"> 若短时间内将继续施工，为防止泥浆套因浆液流失而失效，可每隔一段时间进行小流量补浆，或注入少量缓凝剂，防止管路内浆液凝固。若长时间停工，应将注浆管路和设备中的浆液排空，并用清水彻底清洗。密切关注顶管周围土体情况，如地面是否有沉降、隆起或裂缝等，以及周边建筑物、地下管线等的状态。如有异常，可通过补充注浆或其他加固措施来处理。详细记录停止注浆的时间、当时的注浆压力、注浆量等数据，为后续施工提供参考，以便根据实际情况调整注浆参数。长时间停工再启动顶进前，必须先进行补浆，确保泥浆套处于良好状态，防止重启时顶力过大，影响施工进度和管道安全。</w:t>
      </w:r>
    </w:p>
    <w:p w14:paraId="6BDC7FED" w14:textId="77777777" w:rsidR="00FE7D9B" w:rsidRDefault="00000000">
      <w:pPr>
        <w:pStyle w:val="afff4"/>
      </w:pPr>
      <w:r>
        <w:rPr>
          <w:rFonts w:ascii="Times New Roman" w:eastAsia="方正书宋简体" w:hAnsi="Times New Roman" w:hint="eastAsia"/>
          <w:b/>
        </w:rPr>
        <w:t xml:space="preserve">9.6.8  </w:t>
      </w:r>
      <w:r>
        <w:rPr>
          <w:rFonts w:hint="eastAsia"/>
        </w:rPr>
        <w:t>顶管机完成接收后，为减少土体后期沉降，加强车站整体防水性能，固结顶管车站，同时充填管节外侧由于超挖或塌落等造成的空隙。注浆时，以管节下方注浆孔为主，实现管节及地层的同步抬升。</w:t>
      </w:r>
    </w:p>
    <w:p w14:paraId="05248656" w14:textId="77777777" w:rsidR="00FE7D9B" w:rsidRDefault="00000000">
      <w:pPr>
        <w:pStyle w:val="afff4"/>
      </w:pPr>
      <w:r>
        <w:rPr>
          <w:rFonts w:ascii="Times New Roman" w:eastAsia="方正书宋简体" w:hAnsi="Times New Roman" w:hint="eastAsia"/>
          <w:b/>
        </w:rPr>
        <w:t xml:space="preserve">9.6.9 </w:t>
      </w:r>
      <w:r>
        <w:rPr>
          <w:rFonts w:hint="eastAsia"/>
        </w:rPr>
        <w:t xml:space="preserve"> 浆液根据地层情况选用水泥浆，水泥标号宜为 P.O 42.5，水泥浆最佳水灰比 0.8:1～1:1。</w:t>
      </w:r>
    </w:p>
    <w:p w14:paraId="65423F9F" w14:textId="77777777" w:rsidR="00FE7D9B" w:rsidRDefault="00000000">
      <w:pPr>
        <w:pStyle w:val="afff4"/>
      </w:pPr>
      <w:r>
        <w:rPr>
          <w:rFonts w:ascii="Times New Roman" w:eastAsia="方正书宋简体" w:hAnsi="Times New Roman" w:hint="eastAsia"/>
          <w:b/>
        </w:rPr>
        <w:t xml:space="preserve">9.6.10 </w:t>
      </w:r>
      <w:r>
        <w:rPr>
          <w:rFonts w:hint="eastAsia"/>
        </w:rPr>
        <w:t xml:space="preserve"> 注浆推荐技术要求如下表9.6.9-1的所列。</w:t>
      </w:r>
    </w:p>
    <w:p w14:paraId="398FA14F" w14:textId="77777777" w:rsidR="00FE7D9B" w:rsidRDefault="00000000">
      <w:pPr>
        <w:pStyle w:val="afff4"/>
        <w:jc w:val="center"/>
      </w:pPr>
      <w:r>
        <w:rPr>
          <w:rFonts w:hint="eastAsia"/>
        </w:rPr>
        <w:t>表 9.6.10-1   注浆材料技术指标</w:t>
      </w:r>
    </w:p>
    <w:tbl>
      <w:tblPr>
        <w:tblStyle w:val="aff3"/>
        <w:tblW w:w="4135" w:type="pct"/>
        <w:jc w:val="center"/>
        <w:tblLook w:val="04A0" w:firstRow="1" w:lastRow="0" w:firstColumn="1" w:lastColumn="0" w:noHBand="0" w:noVBand="1"/>
      </w:tblPr>
      <w:tblGrid>
        <w:gridCol w:w="1442"/>
        <w:gridCol w:w="1560"/>
        <w:gridCol w:w="1800"/>
        <w:gridCol w:w="2223"/>
      </w:tblGrid>
      <w:tr w:rsidR="00FE7D9B" w14:paraId="09391396" w14:textId="77777777">
        <w:trPr>
          <w:trHeight w:val="372"/>
          <w:jc w:val="center"/>
        </w:trPr>
        <w:tc>
          <w:tcPr>
            <w:tcW w:w="1026" w:type="pct"/>
            <w:vAlign w:val="center"/>
          </w:tcPr>
          <w:p w14:paraId="562C38C7" w14:textId="77777777" w:rsidR="00FE7D9B" w:rsidRDefault="00000000">
            <w:pPr>
              <w:pStyle w:val="afff4"/>
            </w:pPr>
            <w:r>
              <w:t>指标</w:t>
            </w:r>
          </w:p>
        </w:tc>
        <w:tc>
          <w:tcPr>
            <w:tcW w:w="1110" w:type="pct"/>
            <w:vAlign w:val="center"/>
          </w:tcPr>
          <w:p w14:paraId="798B0567" w14:textId="77777777" w:rsidR="00FE7D9B" w:rsidRDefault="00000000">
            <w:pPr>
              <w:pStyle w:val="afff4"/>
            </w:pPr>
            <w:r>
              <w:t>单位</w:t>
            </w:r>
          </w:p>
        </w:tc>
        <w:tc>
          <w:tcPr>
            <w:tcW w:w="1281" w:type="pct"/>
            <w:vAlign w:val="center"/>
          </w:tcPr>
          <w:p w14:paraId="655B3BD3" w14:textId="77777777" w:rsidR="00FE7D9B" w:rsidRDefault="00000000">
            <w:pPr>
              <w:pStyle w:val="afff4"/>
            </w:pPr>
            <w:r>
              <w:t>技术要求</w:t>
            </w:r>
          </w:p>
        </w:tc>
        <w:tc>
          <w:tcPr>
            <w:tcW w:w="1582" w:type="pct"/>
            <w:vAlign w:val="center"/>
          </w:tcPr>
          <w:p w14:paraId="7812EDC8" w14:textId="77777777" w:rsidR="00FE7D9B" w:rsidRDefault="00000000">
            <w:pPr>
              <w:pStyle w:val="afff4"/>
            </w:pPr>
            <w:r>
              <w:t>测试方法</w:t>
            </w:r>
          </w:p>
        </w:tc>
      </w:tr>
      <w:tr w:rsidR="00FE7D9B" w14:paraId="3AD5930B" w14:textId="77777777">
        <w:trPr>
          <w:trHeight w:val="372"/>
          <w:jc w:val="center"/>
        </w:trPr>
        <w:tc>
          <w:tcPr>
            <w:tcW w:w="1026" w:type="pct"/>
            <w:vAlign w:val="center"/>
          </w:tcPr>
          <w:p w14:paraId="6DB113C4" w14:textId="77777777" w:rsidR="00FE7D9B" w:rsidRDefault="00000000">
            <w:pPr>
              <w:pStyle w:val="afff4"/>
            </w:pPr>
            <w:r>
              <w:t>相对密度</w:t>
            </w:r>
            <w:r>
              <w:rPr>
                <w:rFonts w:hint="eastAsia"/>
              </w:rPr>
              <w:t>H</w:t>
            </w:r>
          </w:p>
        </w:tc>
        <w:tc>
          <w:tcPr>
            <w:tcW w:w="1110" w:type="pct"/>
            <w:vAlign w:val="center"/>
          </w:tcPr>
          <w:p w14:paraId="3D5041D6" w14:textId="77777777" w:rsidR="00FE7D9B" w:rsidRDefault="00000000">
            <w:pPr>
              <w:pStyle w:val="afff4"/>
            </w:pPr>
            <w:r>
              <w:t>g/cm</w:t>
            </w:r>
            <w:r>
              <w:rPr>
                <w:vertAlign w:val="superscript"/>
              </w:rPr>
              <w:t>3</w:t>
            </w:r>
          </w:p>
        </w:tc>
        <w:tc>
          <w:tcPr>
            <w:tcW w:w="1281" w:type="pct"/>
            <w:vAlign w:val="center"/>
          </w:tcPr>
          <w:p w14:paraId="4AFA7D7E" w14:textId="77777777" w:rsidR="00FE7D9B" w:rsidRDefault="00000000">
            <w:pPr>
              <w:pStyle w:val="afff4"/>
            </w:pPr>
            <w:r>
              <w:t>1.45</w:t>
            </w:r>
          </w:p>
        </w:tc>
        <w:tc>
          <w:tcPr>
            <w:tcW w:w="1582" w:type="pct"/>
            <w:vAlign w:val="center"/>
          </w:tcPr>
          <w:p w14:paraId="06AD20F2" w14:textId="77777777" w:rsidR="00FE7D9B" w:rsidRDefault="00000000">
            <w:pPr>
              <w:pStyle w:val="afff4"/>
            </w:pPr>
            <w:r>
              <w:t>泥浆比重计测定</w:t>
            </w:r>
          </w:p>
        </w:tc>
      </w:tr>
      <w:tr w:rsidR="00FE7D9B" w14:paraId="13136403" w14:textId="77777777">
        <w:trPr>
          <w:trHeight w:val="372"/>
          <w:jc w:val="center"/>
        </w:trPr>
        <w:tc>
          <w:tcPr>
            <w:tcW w:w="1026" w:type="pct"/>
            <w:vAlign w:val="center"/>
          </w:tcPr>
          <w:p w14:paraId="2E76F081" w14:textId="77777777" w:rsidR="00FE7D9B" w:rsidRDefault="00000000">
            <w:pPr>
              <w:pStyle w:val="afff4"/>
            </w:pPr>
            <w:r>
              <w:t>稠度</w:t>
            </w:r>
            <m:oMath>
              <m:sSub>
                <m:sSubPr>
                  <m:ctrlPr>
                    <w:rPr>
                      <w:rFonts w:ascii="Cambria Math" w:hAnsi="Cambria Math"/>
                      <w:i/>
                    </w:rPr>
                  </m:ctrlPr>
                </m:sSubPr>
                <m:e>
                  <m:r>
                    <w:rPr>
                      <w:rFonts w:ascii="Cambria Math" w:hAnsi="Cambria Math"/>
                    </w:rPr>
                    <m:t>ω</m:t>
                  </m:r>
                </m:e>
                <m:sub>
                  <m:r>
                    <w:rPr>
                      <w:rFonts w:ascii="Cambria Math" w:hAnsi="Cambria Math"/>
                    </w:rPr>
                    <m:t>c</m:t>
                  </m:r>
                </m:sub>
              </m:sSub>
            </m:oMath>
          </w:p>
        </w:tc>
        <w:tc>
          <w:tcPr>
            <w:tcW w:w="1110" w:type="pct"/>
            <w:vAlign w:val="center"/>
          </w:tcPr>
          <w:p w14:paraId="23F540BC" w14:textId="77777777" w:rsidR="00FE7D9B" w:rsidRDefault="00000000">
            <w:pPr>
              <w:pStyle w:val="afff4"/>
            </w:pPr>
            <w:r>
              <w:t>cm</w:t>
            </w:r>
          </w:p>
        </w:tc>
        <w:tc>
          <w:tcPr>
            <w:tcW w:w="1281" w:type="pct"/>
            <w:vAlign w:val="center"/>
          </w:tcPr>
          <w:p w14:paraId="12C124CC" w14:textId="77777777" w:rsidR="00FE7D9B" w:rsidRDefault="00000000">
            <w:pPr>
              <w:pStyle w:val="afff4"/>
            </w:pPr>
            <w:r>
              <w:t>10~11</w:t>
            </w:r>
          </w:p>
        </w:tc>
        <w:tc>
          <w:tcPr>
            <w:tcW w:w="1582" w:type="pct"/>
            <w:vAlign w:val="center"/>
          </w:tcPr>
          <w:p w14:paraId="16AD57F1" w14:textId="77777777" w:rsidR="00FE7D9B" w:rsidRDefault="00000000">
            <w:pPr>
              <w:pStyle w:val="afff4"/>
            </w:pPr>
            <w:r>
              <w:rPr>
                <w:rFonts w:hint="eastAsia"/>
              </w:rPr>
              <w:t>水泥砂浆稠度仪</w:t>
            </w:r>
          </w:p>
        </w:tc>
      </w:tr>
      <w:tr w:rsidR="00FE7D9B" w14:paraId="3AB0247F" w14:textId="77777777">
        <w:trPr>
          <w:trHeight w:val="372"/>
          <w:jc w:val="center"/>
        </w:trPr>
        <w:tc>
          <w:tcPr>
            <w:tcW w:w="1026" w:type="pct"/>
            <w:vAlign w:val="center"/>
          </w:tcPr>
          <w:p w14:paraId="69F0880D" w14:textId="77777777" w:rsidR="00FE7D9B" w:rsidRDefault="00000000">
            <w:pPr>
              <w:pStyle w:val="afff4"/>
            </w:pPr>
            <w:r>
              <w:t>泌水率</w:t>
            </w:r>
            <w:r>
              <w:rPr>
                <w:rFonts w:hint="eastAsia"/>
              </w:rPr>
              <w:t>B</w:t>
            </w:r>
          </w:p>
        </w:tc>
        <w:tc>
          <w:tcPr>
            <w:tcW w:w="1110" w:type="pct"/>
            <w:vAlign w:val="center"/>
          </w:tcPr>
          <w:p w14:paraId="4BA04712" w14:textId="77777777" w:rsidR="00FE7D9B" w:rsidRDefault="00000000">
            <w:pPr>
              <w:pStyle w:val="afff4"/>
            </w:pPr>
            <w:r>
              <w:t>%</w:t>
            </w:r>
          </w:p>
        </w:tc>
        <w:tc>
          <w:tcPr>
            <w:tcW w:w="1281" w:type="pct"/>
            <w:vAlign w:val="center"/>
          </w:tcPr>
          <w:p w14:paraId="5ED34A0A" w14:textId="77777777" w:rsidR="00FE7D9B" w:rsidRDefault="00000000">
            <w:pPr>
              <w:pStyle w:val="afff4"/>
            </w:pPr>
            <w:r>
              <w:t>＜3</w:t>
            </w:r>
          </w:p>
        </w:tc>
        <w:tc>
          <w:tcPr>
            <w:tcW w:w="1582" w:type="pct"/>
            <w:vAlign w:val="center"/>
          </w:tcPr>
          <w:p w14:paraId="6ACC4CEE" w14:textId="77777777" w:rsidR="00FE7D9B" w:rsidRDefault="00000000">
            <w:pPr>
              <w:pStyle w:val="afff4"/>
            </w:pPr>
            <w:r>
              <w:t>泌水试验测定</w:t>
            </w:r>
          </w:p>
        </w:tc>
      </w:tr>
      <w:tr w:rsidR="00FE7D9B" w14:paraId="6877E26B" w14:textId="77777777">
        <w:trPr>
          <w:trHeight w:val="372"/>
          <w:jc w:val="center"/>
        </w:trPr>
        <w:tc>
          <w:tcPr>
            <w:tcW w:w="1026" w:type="pct"/>
            <w:vAlign w:val="center"/>
          </w:tcPr>
          <w:p w14:paraId="1274F47B" w14:textId="77777777" w:rsidR="00FE7D9B" w:rsidRDefault="00000000">
            <w:pPr>
              <w:pStyle w:val="afff4"/>
            </w:pPr>
            <w:r>
              <w:t>膨胀率</w:t>
            </w:r>
            <w:r>
              <w:rPr>
                <w:rFonts w:hint="eastAsia"/>
              </w:rPr>
              <w:t>e</w:t>
            </w:r>
          </w:p>
        </w:tc>
        <w:tc>
          <w:tcPr>
            <w:tcW w:w="1110" w:type="pct"/>
            <w:vAlign w:val="center"/>
          </w:tcPr>
          <w:p w14:paraId="2BD3CC15" w14:textId="77777777" w:rsidR="00FE7D9B" w:rsidRDefault="00000000">
            <w:pPr>
              <w:pStyle w:val="afff4"/>
            </w:pPr>
            <w:r>
              <w:t>%</w:t>
            </w:r>
          </w:p>
        </w:tc>
        <w:tc>
          <w:tcPr>
            <w:tcW w:w="1281" w:type="pct"/>
            <w:vAlign w:val="center"/>
          </w:tcPr>
          <w:p w14:paraId="7748FA59" w14:textId="77777777" w:rsidR="00FE7D9B" w:rsidRDefault="00000000">
            <w:pPr>
              <w:pStyle w:val="afff4"/>
            </w:pPr>
            <w:r>
              <w:t>2~3</w:t>
            </w:r>
          </w:p>
        </w:tc>
        <w:tc>
          <w:tcPr>
            <w:tcW w:w="1582" w:type="pct"/>
            <w:vAlign w:val="center"/>
          </w:tcPr>
          <w:p w14:paraId="45B9156D" w14:textId="77777777" w:rsidR="00FE7D9B" w:rsidRDefault="00000000">
            <w:pPr>
              <w:pStyle w:val="afff4"/>
            </w:pPr>
            <w:r>
              <w:t>膨胀仪测定</w:t>
            </w:r>
          </w:p>
        </w:tc>
      </w:tr>
    </w:tbl>
    <w:p w14:paraId="5A360B52" w14:textId="77777777" w:rsidR="00FE7D9B" w:rsidRDefault="00FE7D9B">
      <w:pPr>
        <w:rPr>
          <w:rFonts w:ascii="宋体" w:hAnsi="宋体"/>
          <w:color w:val="000000"/>
          <w:szCs w:val="21"/>
        </w:rPr>
      </w:pPr>
    </w:p>
    <w:p w14:paraId="665D2A92" w14:textId="77777777" w:rsidR="00FE7D9B" w:rsidRDefault="00000000">
      <w:pPr>
        <w:pStyle w:val="afff4"/>
      </w:pPr>
      <w:r>
        <w:rPr>
          <w:rFonts w:ascii="Times New Roman" w:eastAsia="方正书宋简体" w:hAnsi="Times New Roman" w:hint="eastAsia"/>
          <w:b/>
        </w:rPr>
        <w:t>9.6.11</w:t>
      </w:r>
      <w:r>
        <w:rPr>
          <w:rFonts w:hint="eastAsia"/>
        </w:rPr>
        <w:t xml:space="preserve">  组合顶管断面较大，压浆顺序先管底后中部再顶部。当偶数管节注浆孔注入水泥浆，根据浆液注入量及压力，可开启奇数节管节部分注浆孔放浆，当纯水泥浆液开始流出时关闭放浆孔，开始下一循环。从偶数节管节注浆管开始注浆，同时从奇数管节放浆，依次类推，直到全线完成；全线注浆完成后，关闭所有注浆阀门，静态保压至固结浆初凝；浆液初凝后，进行第二次注浆，将原排浆孔作为注浆孔使用，交替进行，注浆次数不宜少于三次，每两次的间隔时间不宜大于 24h。</w:t>
      </w:r>
    </w:p>
    <w:p w14:paraId="1F36FE74" w14:textId="77777777" w:rsidR="00FE7D9B" w:rsidRDefault="00FE7D9B">
      <w:pPr>
        <w:rPr>
          <w:rFonts w:eastAsia="方正书宋简体"/>
          <w:b/>
          <w:color w:val="000000"/>
          <w:szCs w:val="21"/>
        </w:rPr>
      </w:pPr>
    </w:p>
    <w:p w14:paraId="1BCC72B2" w14:textId="77777777" w:rsidR="00FE7D9B" w:rsidRDefault="00000000">
      <w:pPr>
        <w:pStyle w:val="26"/>
      </w:pPr>
      <w:bookmarkStart w:id="530" w:name="_Toc201931198"/>
      <w:bookmarkStart w:id="531" w:name="_Toc201932228"/>
      <w:bookmarkStart w:id="532" w:name="_Toc16682"/>
      <w:bookmarkStart w:id="533" w:name="_Toc15850"/>
      <w:bookmarkStart w:id="534" w:name="_Toc204269615"/>
      <w:r w:rsidRPr="00884DE7">
        <w:rPr>
          <w:rFonts w:ascii="Times New Roman" w:hAnsi="Times New Roman"/>
        </w:rPr>
        <w:t xml:space="preserve">9.7 </w:t>
      </w:r>
      <w:r>
        <w:rPr>
          <w:rFonts w:hint="eastAsia"/>
        </w:rPr>
        <w:t>渣土改良</w:t>
      </w:r>
      <w:bookmarkEnd w:id="530"/>
      <w:bookmarkEnd w:id="531"/>
      <w:bookmarkEnd w:id="532"/>
      <w:bookmarkEnd w:id="533"/>
      <w:bookmarkEnd w:id="534"/>
    </w:p>
    <w:p w14:paraId="0D58E63E" w14:textId="77777777" w:rsidR="00FE7D9B" w:rsidRDefault="00000000">
      <w:pPr>
        <w:pStyle w:val="afff4"/>
      </w:pPr>
      <w:r>
        <w:rPr>
          <w:rFonts w:ascii="Times New Roman" w:eastAsia="方正书宋简体" w:hAnsi="Times New Roman" w:hint="eastAsia"/>
          <w:b/>
        </w:rPr>
        <w:t xml:space="preserve">9.7.1 </w:t>
      </w:r>
      <w:r>
        <w:rPr>
          <w:rFonts w:hint="eastAsia"/>
        </w:rPr>
        <w:t>良地层泛指粉细砂、中粗砂、卵砾石、硬塑状及硬塑-可塑状的黏性土等地质，顶管施工遇这类地层易出现螺机喷涌、刀盘结泥饼、土仓结泥饼等情况，因此施工时需要进行渣土改良，改善渣土的塑性、流动性、止水性，降低刀盘切削阻力和防止结泥饼，利于提高顶进效率。</w:t>
      </w:r>
    </w:p>
    <w:p w14:paraId="26858841" w14:textId="77777777" w:rsidR="00FE7D9B" w:rsidRDefault="00000000">
      <w:pPr>
        <w:pStyle w:val="afff4"/>
      </w:pPr>
      <w:r>
        <w:rPr>
          <w:rFonts w:ascii="Times New Roman" w:eastAsia="方正书宋简体" w:hAnsi="Times New Roman" w:hint="eastAsia"/>
          <w:b/>
        </w:rPr>
        <w:t xml:space="preserve">9.7.2 </w:t>
      </w:r>
      <w:r>
        <w:rPr>
          <w:rFonts w:hint="eastAsia"/>
        </w:rPr>
        <w:t xml:space="preserve"> 根据地层土质情况，添加剂可选用泡沫剂、减粘剂等，如聚丙烯酰胺、羧甲基纤维素、高分子吸水树脂等。</w:t>
      </w:r>
    </w:p>
    <w:p w14:paraId="6BC8F423" w14:textId="77777777" w:rsidR="00FE7D9B" w:rsidRDefault="00000000">
      <w:pPr>
        <w:pStyle w:val="26"/>
      </w:pPr>
      <w:bookmarkStart w:id="535" w:name="_Toc19173"/>
      <w:bookmarkStart w:id="536" w:name="_Toc201931199"/>
      <w:bookmarkStart w:id="537" w:name="_Toc201932229"/>
      <w:bookmarkStart w:id="538" w:name="_Toc1654"/>
      <w:bookmarkStart w:id="539" w:name="_Toc204269616"/>
      <w:r w:rsidRPr="00884DE7">
        <w:rPr>
          <w:rFonts w:ascii="Times New Roman" w:hAnsi="Times New Roman"/>
        </w:rPr>
        <w:t xml:space="preserve">9.8 </w:t>
      </w:r>
      <w:r>
        <w:rPr>
          <w:rFonts w:hint="eastAsia"/>
        </w:rPr>
        <w:t>出渣</w:t>
      </w:r>
      <w:bookmarkEnd w:id="535"/>
      <w:bookmarkEnd w:id="536"/>
      <w:bookmarkEnd w:id="537"/>
      <w:bookmarkEnd w:id="538"/>
      <w:bookmarkEnd w:id="539"/>
    </w:p>
    <w:p w14:paraId="174ACA58" w14:textId="77777777" w:rsidR="00FE7D9B" w:rsidRDefault="00000000">
      <w:pPr>
        <w:pStyle w:val="afff4"/>
      </w:pPr>
      <w:r>
        <w:rPr>
          <w:rFonts w:ascii="Times New Roman" w:eastAsia="方正书宋简体" w:hAnsi="Times New Roman" w:hint="eastAsia"/>
          <w:b/>
        </w:rPr>
        <w:t>9.8.1</w:t>
      </w:r>
      <w:r>
        <w:rPr>
          <w:rFonts w:hint="eastAsia"/>
        </w:rPr>
        <w:t xml:space="preserve">  当顶进距离较短时，可采用轨道渣车出渣方式将渣土水平运输至始发井后再经机械吊车垂直运输至地面渣土池。当顶进距离较长时，可采用渣土泵、皮带机输送方式将渣土输送至地面渣土池。</w:t>
      </w:r>
    </w:p>
    <w:p w14:paraId="2B414D8A" w14:textId="77777777" w:rsidR="00FE7D9B" w:rsidRDefault="00000000">
      <w:pPr>
        <w:pStyle w:val="afff4"/>
      </w:pPr>
      <w:r>
        <w:rPr>
          <w:rFonts w:ascii="Times New Roman" w:eastAsia="方正书宋简体" w:hAnsi="Times New Roman" w:hint="eastAsia"/>
          <w:b/>
        </w:rPr>
        <w:t>9.8.2</w:t>
      </w:r>
      <w:r>
        <w:rPr>
          <w:rFonts w:hint="eastAsia"/>
        </w:rPr>
        <w:t xml:space="preserve">  避免超欠挖引起过大地面变形。</w:t>
      </w:r>
    </w:p>
    <w:p w14:paraId="03486A1F" w14:textId="77777777" w:rsidR="00FE7D9B" w:rsidRDefault="00000000">
      <w:pPr>
        <w:pStyle w:val="afff4"/>
      </w:pPr>
      <w:r>
        <w:rPr>
          <w:rFonts w:ascii="Times New Roman" w:eastAsia="方正书宋简体" w:hAnsi="Times New Roman" w:hint="eastAsia"/>
          <w:b/>
        </w:rPr>
        <w:t>9.8.4</w:t>
      </w:r>
      <w:r>
        <w:t xml:space="preserve">  </w:t>
      </w:r>
      <w:r>
        <w:rPr>
          <w:rFonts w:hint="eastAsia"/>
        </w:rPr>
        <w:t>渣土小车是专用于顶管施工通道内运输渣土的</w:t>
      </w:r>
      <w:r>
        <w:rPr>
          <w:rFonts w:ascii="Times New Roman" w:hAnsi="Times New Roman"/>
        </w:rPr>
        <w:t>‌</w:t>
      </w:r>
      <w:r>
        <w:rPr>
          <w:rFonts w:cs="宋体" w:hint="eastAsia"/>
        </w:rPr>
        <w:t>小型土斗车</w:t>
      </w:r>
      <w:r>
        <w:rPr>
          <w:rFonts w:ascii="Times New Roman" w:hAnsi="Times New Roman"/>
        </w:rPr>
        <w:t>‌</w:t>
      </w:r>
      <w:r>
        <w:rPr>
          <w:rFonts w:cs="宋体" w:hint="eastAsia"/>
        </w:rPr>
        <w:t>，其设计需适应有限的作业空间，主要承担顶管机顶进过程中渣土的装载与转运任务</w:t>
      </w:r>
      <w:r>
        <w:rPr>
          <w:rFonts w:ascii="Times New Roman" w:hAnsi="Times New Roman"/>
        </w:rPr>
        <w:t>‌</w:t>
      </w:r>
      <w:r>
        <w:rPr>
          <w:rFonts w:hint="eastAsia"/>
        </w:rPr>
        <w:t>。</w:t>
      </w:r>
    </w:p>
    <w:p w14:paraId="0C1BE994" w14:textId="77777777" w:rsidR="00FE7D9B" w:rsidRDefault="00000000">
      <w:pPr>
        <w:pStyle w:val="afff4"/>
      </w:pPr>
      <w:r>
        <w:rPr>
          <w:rFonts w:ascii="Times New Roman" w:eastAsia="方正书宋简体" w:hAnsi="Times New Roman" w:hint="eastAsia"/>
          <w:b/>
        </w:rPr>
        <w:t xml:space="preserve">9.8.5 </w:t>
      </w:r>
      <w:r>
        <w:rPr>
          <w:rFonts w:hint="eastAsia"/>
        </w:rPr>
        <w:t xml:space="preserve"> 垂直运输提升设备应进行强度检算，主要包括但不限于索具、挂钩承载力等。</w:t>
      </w:r>
    </w:p>
    <w:p w14:paraId="25DC7CBB" w14:textId="77777777" w:rsidR="00FE7D9B" w:rsidRDefault="00000000">
      <w:pPr>
        <w:pStyle w:val="26"/>
      </w:pPr>
      <w:bookmarkStart w:id="540" w:name="_Toc201931200"/>
      <w:bookmarkStart w:id="541" w:name="_Toc7564"/>
      <w:bookmarkStart w:id="542" w:name="_Toc201932230"/>
      <w:bookmarkStart w:id="543" w:name="_Toc21517"/>
      <w:bookmarkStart w:id="544" w:name="_Toc204269617"/>
      <w:r w:rsidRPr="00884DE7">
        <w:rPr>
          <w:rFonts w:ascii="Times New Roman" w:hAnsi="Times New Roman"/>
        </w:rPr>
        <w:t xml:space="preserve">9.9 </w:t>
      </w:r>
      <w:r>
        <w:rPr>
          <w:rFonts w:hint="eastAsia"/>
        </w:rPr>
        <w:t>顶管接收</w:t>
      </w:r>
      <w:bookmarkEnd w:id="540"/>
      <w:bookmarkEnd w:id="541"/>
      <w:bookmarkEnd w:id="542"/>
      <w:bookmarkEnd w:id="543"/>
      <w:bookmarkEnd w:id="544"/>
    </w:p>
    <w:p w14:paraId="16A9D19E" w14:textId="77777777" w:rsidR="00FE7D9B" w:rsidRDefault="00000000">
      <w:pPr>
        <w:pStyle w:val="afff4"/>
      </w:pPr>
      <w:r>
        <w:rPr>
          <w:rFonts w:ascii="Times New Roman" w:eastAsia="方正书宋简体" w:hAnsi="Times New Roman" w:hint="eastAsia"/>
          <w:b/>
        </w:rPr>
        <w:t xml:space="preserve">9.9.2 </w:t>
      </w:r>
      <w:r>
        <w:rPr>
          <w:rFonts w:hint="eastAsia"/>
        </w:rPr>
        <w:t>顶管机距接收井加固区5M～10M时，应提高姿态和轴线测量频率，应每顶进0.5M测量一次，降低顶进速度至≤10MM/MIN，控制土仓压力略低于正常值，避免地层扰动。</w:t>
      </w:r>
    </w:p>
    <w:p w14:paraId="0BDB4DC4" w14:textId="77777777" w:rsidR="00FE7D9B" w:rsidRDefault="00000000">
      <w:pPr>
        <w:pStyle w:val="afff4"/>
      </w:pPr>
      <w:r>
        <w:rPr>
          <w:rFonts w:ascii="Times New Roman" w:eastAsia="方正书宋简体" w:hAnsi="Times New Roman" w:hint="eastAsia"/>
          <w:b/>
        </w:rPr>
        <w:t>9.9.3</w:t>
      </w:r>
      <w:r>
        <w:rPr>
          <w:rFonts w:hint="eastAsia"/>
        </w:rPr>
        <w:t xml:space="preserve">  加固土体检测内容参考始发段检测要求。</w:t>
      </w:r>
    </w:p>
    <w:p w14:paraId="77430C3D" w14:textId="77777777" w:rsidR="00FE7D9B" w:rsidRDefault="00000000">
      <w:pPr>
        <w:pStyle w:val="afff4"/>
      </w:pPr>
      <w:r>
        <w:rPr>
          <w:rFonts w:ascii="Times New Roman" w:eastAsia="方正书宋简体" w:hAnsi="Times New Roman" w:hint="eastAsia"/>
          <w:b/>
        </w:rPr>
        <w:lastRenderedPageBreak/>
        <w:t>9.9.6</w:t>
      </w:r>
      <w:r>
        <w:rPr>
          <w:rFonts w:hint="eastAsia"/>
        </w:rPr>
        <w:t xml:space="preserve">  组合顶管机到达接收井后进行顶管机拆解顺序为刀盘、螺旋出土机、动力系统、前壳体上分体、前壳体下分体、中后壳体及其他部件等。</w:t>
      </w:r>
    </w:p>
    <w:p w14:paraId="623972E9" w14:textId="77777777" w:rsidR="00FE7D9B" w:rsidRDefault="00000000">
      <w:pPr>
        <w:pStyle w:val="26"/>
      </w:pPr>
      <w:bookmarkStart w:id="545" w:name="_Toc201931201"/>
      <w:bookmarkStart w:id="546" w:name="_Toc201932231"/>
      <w:bookmarkStart w:id="547" w:name="_Toc5824"/>
      <w:bookmarkStart w:id="548" w:name="_Toc15300"/>
      <w:bookmarkStart w:id="549" w:name="_Toc204269618"/>
      <w:r w:rsidRPr="00884DE7">
        <w:rPr>
          <w:rFonts w:ascii="Times New Roman" w:hAnsi="Times New Roman"/>
        </w:rPr>
        <w:t xml:space="preserve">9.10 </w:t>
      </w:r>
      <w:r>
        <w:rPr>
          <w:rFonts w:hint="eastAsia"/>
        </w:rPr>
        <w:t>密贴</w:t>
      </w:r>
      <w:bookmarkEnd w:id="545"/>
      <w:bookmarkEnd w:id="546"/>
      <w:r>
        <w:rPr>
          <w:rFonts w:hint="eastAsia"/>
        </w:rPr>
        <w:t>顶进</w:t>
      </w:r>
      <w:bookmarkEnd w:id="547"/>
      <w:bookmarkEnd w:id="548"/>
      <w:bookmarkEnd w:id="549"/>
    </w:p>
    <w:p w14:paraId="50FA48B5" w14:textId="77777777" w:rsidR="00FE7D9B" w:rsidRDefault="00000000">
      <w:pPr>
        <w:pStyle w:val="afff4"/>
      </w:pPr>
      <w:r w:rsidRPr="00884DE7">
        <w:rPr>
          <w:rFonts w:ascii="Times New Roman" w:eastAsia="方正书宋简体" w:hAnsi="Times New Roman"/>
          <w:b/>
        </w:rPr>
        <w:t>9.10.1</w:t>
      </w:r>
      <w:r w:rsidRPr="00884DE7">
        <w:rPr>
          <w:rFonts w:ascii="Times New Roman" w:hAnsi="Times New Roman"/>
        </w:rPr>
        <w:t xml:space="preserve"> </w:t>
      </w:r>
      <w:r>
        <w:rPr>
          <w:rFonts w:hint="eastAsia"/>
        </w:rPr>
        <w:t xml:space="preserve"> 原先行顶管段洞口止水装置需拆卸后重新安装至后行顶管位置，中缝处不得增设其它止水装置。</w:t>
      </w:r>
    </w:p>
    <w:p w14:paraId="2CC42F75" w14:textId="77777777" w:rsidR="00FE7D9B" w:rsidRDefault="00000000">
      <w:pPr>
        <w:pStyle w:val="afff4"/>
      </w:pPr>
      <w:r w:rsidRPr="00884DE7">
        <w:rPr>
          <w:rFonts w:ascii="Times New Roman" w:eastAsia="方正书宋简体" w:hAnsi="Times New Roman"/>
          <w:b/>
        </w:rPr>
        <w:t>9.10.2</w:t>
      </w:r>
      <w:r w:rsidRPr="00884DE7">
        <w:rPr>
          <w:rFonts w:ascii="Times New Roman" w:hAnsi="Times New Roman"/>
        </w:rPr>
        <w:t xml:space="preserve"> </w:t>
      </w:r>
      <w:r>
        <w:rPr>
          <w:rFonts w:hint="eastAsia"/>
        </w:rPr>
        <w:t>密贴顶进，先行顶管顶进姿态及轴线不符合设计要求，将影响后行顶管机姿态发生扭转和顶管轴线发生较大偏差，进而影响后续结构体系转换的精度和车站左右出现错台、车站上下偏移，将严重影响成型车站的质量。</w:t>
      </w:r>
    </w:p>
    <w:p w14:paraId="7D5D5DF6" w14:textId="77777777" w:rsidR="00FE7D9B" w:rsidRDefault="00000000">
      <w:pPr>
        <w:pStyle w:val="afff4"/>
      </w:pPr>
      <w:r w:rsidRPr="00884DE7">
        <w:rPr>
          <w:rFonts w:ascii="Times New Roman" w:eastAsia="方正书宋简体" w:hAnsi="Times New Roman"/>
          <w:b/>
        </w:rPr>
        <w:t>9.10.3</w:t>
      </w:r>
      <w:r>
        <w:rPr>
          <w:rFonts w:eastAsia="方正书宋简体" w:hint="eastAsia"/>
          <w:b/>
        </w:rPr>
        <w:t xml:space="preserve"> </w:t>
      </w:r>
      <w:r>
        <w:rPr>
          <w:rFonts w:hint="eastAsia"/>
        </w:rPr>
        <w:t xml:space="preserve"> 后行顶管施工前，应对井内的测量控制基准点进行复核，以消除工作井位移或沉降影响。</w:t>
      </w:r>
    </w:p>
    <w:p w14:paraId="01EAAAFF" w14:textId="77777777" w:rsidR="00FE7D9B" w:rsidRDefault="00000000">
      <w:pPr>
        <w:pStyle w:val="afff4"/>
      </w:pPr>
      <w:r w:rsidRPr="00884DE7">
        <w:rPr>
          <w:rFonts w:ascii="Times New Roman" w:eastAsia="方正书宋简体" w:hAnsi="Times New Roman"/>
          <w:b/>
        </w:rPr>
        <w:t xml:space="preserve">9.10.5 </w:t>
      </w:r>
      <w:r>
        <w:rPr>
          <w:rFonts w:hint="eastAsia"/>
        </w:rPr>
        <w:t xml:space="preserve"> 在后行顶管施工过程中，准确测量顶管的水平轴线、高程以及顶管机的姿态至关重要。这些数据不仅指导顶管施工方向，还是判断施工是否偏离预定轴线的关键指标。</w:t>
      </w:r>
    </w:p>
    <w:p w14:paraId="22AE993C" w14:textId="77777777" w:rsidR="00FE7D9B" w:rsidRDefault="00000000">
      <w:pPr>
        <w:pStyle w:val="afff4"/>
      </w:pPr>
      <w:r w:rsidRPr="00884DE7">
        <w:rPr>
          <w:rFonts w:ascii="Times New Roman" w:eastAsia="方正书宋简体" w:hAnsi="Times New Roman"/>
          <w:b/>
        </w:rPr>
        <w:t xml:space="preserve">9.10.6 </w:t>
      </w:r>
      <w:r>
        <w:rPr>
          <w:rFonts w:hint="eastAsia"/>
        </w:rPr>
        <w:t xml:space="preserve"> 通过千斤顶不同的顶推力、不同位置的注浆压力、刀盘的转速与方向以及出土器出土量等的控制，保持后行顶管与先行顶管结构间的水平净距和竖向高差小于设计控制值。</w:t>
      </w:r>
    </w:p>
    <w:p w14:paraId="1F3946CD" w14:textId="77777777" w:rsidR="00FE7D9B" w:rsidRDefault="00000000">
      <w:pPr>
        <w:pStyle w:val="afff4"/>
      </w:pPr>
      <w:r w:rsidRPr="00884DE7">
        <w:rPr>
          <w:rFonts w:ascii="Times New Roman" w:eastAsia="方正书宋简体" w:hAnsi="Times New Roman"/>
          <w:b/>
        </w:rPr>
        <w:t>9.10.7</w:t>
      </w:r>
      <w:r>
        <w:rPr>
          <w:rFonts w:hint="eastAsia"/>
        </w:rPr>
        <w:t xml:space="preserve">  检查先后顶管对应管节的接缝匹配情况，便于后期结构转换施工和保证车站质量。先行和后行顶管错台量应符合设计要求。可采用全站仪或三维扫描仪记录数据。检查先后顶管对应管节的接缝匹配情况，便于后期结构转换施工和保证车站质量。</w:t>
      </w:r>
    </w:p>
    <w:p w14:paraId="735DF332" w14:textId="77777777" w:rsidR="00FE7D9B" w:rsidRDefault="00000000">
      <w:pPr>
        <w:pStyle w:val="afff4"/>
      </w:pPr>
      <w:r w:rsidRPr="00884DE7">
        <w:rPr>
          <w:rFonts w:ascii="Times New Roman" w:eastAsia="方正书宋简体" w:hAnsi="Times New Roman"/>
          <w:b/>
        </w:rPr>
        <w:t>9.10.8</w:t>
      </w:r>
      <w:r>
        <w:rPr>
          <w:rFonts w:hint="eastAsia"/>
        </w:rPr>
        <w:t xml:space="preserve"> 密贴顶进完成后，固化注浆压力不宜过大，避免管节变形。</w:t>
      </w:r>
    </w:p>
    <w:p w14:paraId="7647C55D" w14:textId="77777777" w:rsidR="00FE7D9B" w:rsidRDefault="00000000">
      <w:pPr>
        <w:pStyle w:val="afff4"/>
      </w:pPr>
      <w:r w:rsidRPr="00884DE7">
        <w:rPr>
          <w:rFonts w:ascii="Times New Roman" w:eastAsia="方正书宋简体" w:hAnsi="Times New Roman"/>
          <w:b/>
        </w:rPr>
        <w:t>9.10.9</w:t>
      </w:r>
      <w:r>
        <w:rPr>
          <w:rFonts w:eastAsia="方正书宋简体" w:hint="eastAsia"/>
          <w:b/>
        </w:rPr>
        <w:t xml:space="preserve"> </w:t>
      </w:r>
      <w:r>
        <w:rPr>
          <w:rFonts w:hint="eastAsia"/>
        </w:rPr>
        <w:t>先行顶管设置临时支撑，防止后续顶进扰动导致轴线偏移。</w:t>
      </w:r>
    </w:p>
    <w:p w14:paraId="04E83B83" w14:textId="43F2DBDB" w:rsidR="00A1125E" w:rsidRDefault="00A1125E">
      <w:pPr>
        <w:spacing w:line="240" w:lineRule="auto"/>
        <w:rPr>
          <w:rFonts w:ascii="宋体" w:hAnsi="宋体"/>
          <w:color w:val="000000"/>
          <w:sz w:val="21"/>
          <w:szCs w:val="21"/>
        </w:rPr>
      </w:pPr>
      <w:r>
        <w:rPr>
          <w:rFonts w:hint="eastAsia"/>
        </w:rPr>
        <w:br w:type="page"/>
      </w:r>
    </w:p>
    <w:p w14:paraId="56E92EDC" w14:textId="77777777" w:rsidR="00A1125E" w:rsidRDefault="00A1125E">
      <w:pPr>
        <w:pStyle w:val="afff4"/>
      </w:pPr>
    </w:p>
    <w:p w14:paraId="3A6B78E5" w14:textId="77777777" w:rsidR="00FE7D9B" w:rsidRDefault="00000000">
      <w:pPr>
        <w:pStyle w:val="1"/>
        <w:rPr>
          <w:rFonts w:ascii="Times New Roman" w:hAnsi="Times New Roman"/>
          <w:color w:val="000000"/>
          <w:sz w:val="28"/>
          <w:szCs w:val="28"/>
        </w:rPr>
      </w:pPr>
      <w:bookmarkStart w:id="550" w:name="_Toc21920"/>
      <w:bookmarkStart w:id="551" w:name="_Toc201931202"/>
      <w:bookmarkStart w:id="552" w:name="_Toc154"/>
      <w:bookmarkStart w:id="553" w:name="_Toc201932232"/>
      <w:bookmarkStart w:id="554" w:name="_Toc204269619"/>
      <w:r>
        <w:rPr>
          <w:rFonts w:ascii="Times New Roman" w:hAnsi="Times New Roman" w:hint="eastAsia"/>
          <w:color w:val="000000"/>
          <w:sz w:val="28"/>
          <w:szCs w:val="28"/>
        </w:rPr>
        <w:t xml:space="preserve">10  </w:t>
      </w:r>
      <w:r>
        <w:rPr>
          <w:rFonts w:ascii="Times New Roman" w:hAnsi="Times New Roman" w:hint="eastAsia"/>
          <w:color w:val="000000"/>
          <w:sz w:val="28"/>
          <w:szCs w:val="28"/>
        </w:rPr>
        <w:t>顶管法组合构建地铁车站</w:t>
      </w:r>
      <w:bookmarkEnd w:id="550"/>
      <w:bookmarkEnd w:id="551"/>
      <w:bookmarkEnd w:id="552"/>
      <w:bookmarkEnd w:id="553"/>
      <w:bookmarkEnd w:id="554"/>
    </w:p>
    <w:p w14:paraId="4809C9A0" w14:textId="77777777" w:rsidR="00FE7D9B" w:rsidRDefault="00000000">
      <w:pPr>
        <w:pStyle w:val="26"/>
      </w:pPr>
      <w:bookmarkStart w:id="555" w:name="_Toc201932233"/>
      <w:bookmarkStart w:id="556" w:name="_Toc24508"/>
      <w:bookmarkStart w:id="557" w:name="_Toc13784"/>
      <w:bookmarkStart w:id="558" w:name="_Toc201931203"/>
      <w:bookmarkStart w:id="559" w:name="_Toc204269620"/>
      <w:r w:rsidRPr="00884DE7">
        <w:rPr>
          <w:rFonts w:ascii="Times New Roman" w:hAnsi="Times New Roman"/>
        </w:rPr>
        <w:t xml:space="preserve">10.1 </w:t>
      </w:r>
      <w:r>
        <w:t xml:space="preserve"> </w:t>
      </w:r>
      <w:r>
        <w:rPr>
          <w:rFonts w:hint="eastAsia"/>
        </w:rPr>
        <w:t>一般规定</w:t>
      </w:r>
      <w:bookmarkEnd w:id="555"/>
      <w:bookmarkEnd w:id="556"/>
      <w:bookmarkEnd w:id="557"/>
      <w:bookmarkEnd w:id="558"/>
      <w:bookmarkEnd w:id="559"/>
    </w:p>
    <w:p w14:paraId="72C821DD" w14:textId="6C46B7ED" w:rsidR="0018123A" w:rsidRDefault="00000000">
      <w:pPr>
        <w:pStyle w:val="afff4"/>
      </w:pPr>
      <w:r>
        <w:rPr>
          <w:rFonts w:ascii="Times New Roman" w:eastAsia="方正书宋简体" w:hAnsi="Times New Roman" w:hint="eastAsia"/>
          <w:b/>
        </w:rPr>
        <w:t xml:space="preserve">10.1.1 </w:t>
      </w:r>
      <w:r>
        <w:rPr>
          <w:rFonts w:hint="eastAsia"/>
        </w:rPr>
        <w:t>结构组合需通过永久构件替换临时构件，转换内部受力体系来实现，主要内容和顺序如下：</w:t>
      </w:r>
    </w:p>
    <w:p w14:paraId="2DA7FC89" w14:textId="77777777" w:rsidR="00FE7D9B" w:rsidRDefault="00000000" w:rsidP="00884DE7">
      <w:pPr>
        <w:pStyle w:val="afff4"/>
        <w:ind w:firstLineChars="202" w:firstLine="432"/>
      </w:pPr>
      <w:bookmarkStart w:id="560" w:name="OLE_LINK73"/>
      <w:r w:rsidRPr="00884DE7">
        <w:rPr>
          <w:rFonts w:ascii="Times New Roman" w:hAnsi="Times New Roman"/>
          <w:b/>
          <w:bCs/>
        </w:rPr>
        <w:t xml:space="preserve">1 </w:t>
      </w:r>
      <w:bookmarkEnd w:id="560"/>
      <w:r>
        <w:rPr>
          <w:rFonts w:hint="eastAsia"/>
        </w:rPr>
        <w:t xml:space="preserve"> 纵向结构转换，密贴缝管节上下角部增加纵梁，可采用型钢混凝土梁，使得管节纵向刚性连接并承托顶板，便于后续用柱代替侧墙；</w:t>
      </w:r>
    </w:p>
    <w:p w14:paraId="208FDC9A" w14:textId="77777777" w:rsidR="00FE7D9B" w:rsidRDefault="00000000" w:rsidP="00884DE7">
      <w:pPr>
        <w:pStyle w:val="afff4"/>
        <w:ind w:firstLineChars="202" w:firstLine="432"/>
      </w:pPr>
      <w:r w:rsidRPr="00884DE7">
        <w:rPr>
          <w:rFonts w:ascii="Times New Roman" w:hAnsi="Times New Roman"/>
          <w:b/>
          <w:bCs/>
        </w:rPr>
        <w:t>2</w:t>
      </w:r>
      <w:r>
        <w:rPr>
          <w:rFonts w:hint="eastAsia"/>
        </w:rPr>
        <w:t xml:space="preserve">  横向结构转换，整体后浇车站中板代替临时横向支撑；</w:t>
      </w:r>
    </w:p>
    <w:p w14:paraId="4A0EC8B3" w14:textId="77777777" w:rsidR="00FE7D9B" w:rsidRDefault="00000000" w:rsidP="00884DE7">
      <w:pPr>
        <w:pStyle w:val="afff4"/>
        <w:ind w:firstLineChars="202" w:firstLine="432"/>
      </w:pPr>
      <w:r w:rsidRPr="00884DE7">
        <w:rPr>
          <w:rFonts w:ascii="Times New Roman" w:hAnsi="Times New Roman"/>
          <w:b/>
          <w:bCs/>
        </w:rPr>
        <w:t>3</w:t>
      </w:r>
      <w:r>
        <w:rPr>
          <w:rFonts w:hint="eastAsia"/>
        </w:rPr>
        <w:t xml:space="preserve">  竖向结构转换，后浇永久车站柱代替密贴侧墙。</w:t>
      </w:r>
    </w:p>
    <w:p w14:paraId="3436632E" w14:textId="77777777" w:rsidR="00FE7D9B" w:rsidRDefault="00000000" w:rsidP="00884DE7">
      <w:pPr>
        <w:pStyle w:val="26"/>
        <w:ind w:firstLineChars="202" w:firstLine="432"/>
      </w:pPr>
      <w:bookmarkStart w:id="561" w:name="_Toc23200"/>
      <w:bookmarkStart w:id="562" w:name="_Toc201931204"/>
      <w:bookmarkStart w:id="563" w:name="_Toc25547"/>
      <w:bookmarkStart w:id="564" w:name="_Toc201932234"/>
      <w:bookmarkStart w:id="565" w:name="_Toc204269621"/>
      <w:r w:rsidRPr="00884DE7">
        <w:rPr>
          <w:rFonts w:ascii="Times New Roman" w:hAnsi="Times New Roman"/>
        </w:rPr>
        <w:t xml:space="preserve">10.2  </w:t>
      </w:r>
      <w:r>
        <w:rPr>
          <w:rFonts w:hint="eastAsia"/>
        </w:rPr>
        <w:t>纵梁施工</w:t>
      </w:r>
      <w:bookmarkEnd w:id="561"/>
      <w:bookmarkEnd w:id="562"/>
      <w:bookmarkEnd w:id="563"/>
      <w:bookmarkEnd w:id="564"/>
      <w:bookmarkEnd w:id="565"/>
    </w:p>
    <w:p w14:paraId="2587A19F" w14:textId="77777777" w:rsidR="00FE7D9B" w:rsidRDefault="00000000">
      <w:pPr>
        <w:pStyle w:val="afff4"/>
      </w:pPr>
      <w:r>
        <w:rPr>
          <w:rFonts w:ascii="Times New Roman" w:eastAsia="方正书宋简体" w:hAnsi="Times New Roman" w:hint="eastAsia"/>
          <w:b/>
        </w:rPr>
        <w:t xml:space="preserve">10.2.3 </w:t>
      </w:r>
      <w:r>
        <w:rPr>
          <w:rFonts w:hint="eastAsia"/>
        </w:rPr>
        <w:t>由于组合顶管法顶进施工形成的结构在纵向由一环一环的管节组成，纵向连接偏弱，为加强建成后地铁车站的纵向连接，采用在密贴侧墙的顶部和底部预留孔洞内插入型钢并浇筑混凝土形成型钢混凝土暗梁结构（纵梁）的方式加强纵向连接。</w:t>
      </w:r>
    </w:p>
    <w:p w14:paraId="5F50164B" w14:textId="77777777" w:rsidR="00FE7D9B" w:rsidRDefault="00000000">
      <w:pPr>
        <w:pStyle w:val="afff4"/>
      </w:pPr>
      <w:r>
        <w:rPr>
          <w:rFonts w:ascii="Times New Roman" w:eastAsia="方正书宋简体" w:hAnsi="Times New Roman" w:hint="eastAsia"/>
          <w:b/>
        </w:rPr>
        <w:t xml:space="preserve">10.2.5 </w:t>
      </w:r>
      <w:r>
        <w:rPr>
          <w:rFonts w:hint="eastAsia"/>
        </w:rPr>
        <w:t xml:space="preserve"> 型钢焊接栓钉可增加其与自密实混凝土之间的握裹力，提高连接性能。</w:t>
      </w:r>
    </w:p>
    <w:p w14:paraId="1E742AAB" w14:textId="77777777" w:rsidR="00FE7D9B" w:rsidRDefault="00000000">
      <w:pPr>
        <w:pStyle w:val="afff4"/>
      </w:pPr>
      <w:r>
        <w:rPr>
          <w:rFonts w:ascii="Times New Roman" w:eastAsia="方正书宋简体" w:hAnsi="Times New Roman" w:hint="eastAsia"/>
          <w:b/>
        </w:rPr>
        <w:t xml:space="preserve">10.2.7 </w:t>
      </w:r>
      <w:r>
        <w:rPr>
          <w:rFonts w:hint="eastAsia"/>
        </w:rPr>
        <w:t xml:space="preserve"> 采用自密实混凝土带压灌入，考虑混凝土硬化收缩，尚可能存在部分空洞。为保证浇筑的密实性，应多次压注水泥浆填充。建议在型钢的顶部安装三根注浆管，分三次压注水泥浆，每次间隔宜不大于12H。注浆管采用配套连接管连接，固定在型钢顶部，与型钢同步插入。注浆钢管应按照要求及设定间距布置出浆孔，壁厚不小于4MM，直径不小于32MM。</w:t>
      </w:r>
    </w:p>
    <w:p w14:paraId="6995996A" w14:textId="77777777" w:rsidR="00FE7D9B" w:rsidRDefault="00000000">
      <w:pPr>
        <w:pStyle w:val="afff4"/>
      </w:pPr>
      <w:r>
        <w:rPr>
          <w:rFonts w:ascii="Times New Roman" w:eastAsia="方正书宋简体" w:hAnsi="Times New Roman" w:hint="eastAsia"/>
          <w:b/>
        </w:rPr>
        <w:t xml:space="preserve">10.2.8 </w:t>
      </w:r>
      <w:r>
        <w:rPr>
          <w:rFonts w:hint="eastAsia"/>
        </w:rPr>
        <w:t xml:space="preserve"> 为加强地铁车站顶管暗挖段结构与明挖现浇结构间的连接，H型钢两端应延伸1M，锚入工作井永久结构中。</w:t>
      </w:r>
    </w:p>
    <w:p w14:paraId="2B2B79A9" w14:textId="77777777" w:rsidR="00FE7D9B" w:rsidRDefault="00000000">
      <w:pPr>
        <w:pStyle w:val="26"/>
      </w:pPr>
      <w:bookmarkStart w:id="566" w:name="_Toc201932235"/>
      <w:bookmarkStart w:id="567" w:name="_Toc201931205"/>
      <w:bookmarkStart w:id="568" w:name="_Toc9759"/>
      <w:bookmarkStart w:id="569" w:name="_Toc5622"/>
      <w:bookmarkStart w:id="570" w:name="_Toc204269622"/>
      <w:r w:rsidRPr="00884DE7">
        <w:rPr>
          <w:rFonts w:ascii="Times New Roman" w:hAnsi="Times New Roman"/>
        </w:rPr>
        <w:t xml:space="preserve">10.3  </w:t>
      </w:r>
      <w:r>
        <w:rPr>
          <w:rFonts w:hint="eastAsia"/>
        </w:rPr>
        <w:t>横向结构转换</w:t>
      </w:r>
      <w:bookmarkEnd w:id="566"/>
      <w:bookmarkEnd w:id="567"/>
      <w:bookmarkEnd w:id="568"/>
      <w:bookmarkEnd w:id="569"/>
      <w:bookmarkEnd w:id="570"/>
    </w:p>
    <w:p w14:paraId="3DE70F6D" w14:textId="77777777" w:rsidR="00FE7D9B" w:rsidRDefault="00000000">
      <w:pPr>
        <w:pStyle w:val="afff4"/>
      </w:pPr>
      <w:r>
        <w:rPr>
          <w:rFonts w:ascii="Times New Roman" w:eastAsia="方正书宋简体" w:hAnsi="Times New Roman" w:hint="eastAsia"/>
          <w:b/>
        </w:rPr>
        <w:t xml:space="preserve">10.3.1 </w:t>
      </w:r>
      <w:r>
        <w:rPr>
          <w:rFonts w:hint="eastAsia"/>
        </w:rPr>
        <w:t xml:space="preserve"> 临时横向支撑转换为永久中板。由于顶管单次顶进的结构断面较大，为管片组装而成的装配式结构管节，且高度比宽度大，为保证管节的横向稳定性，在管节的中板下1~2M处设置了临时横向支撑。</w:t>
      </w:r>
    </w:p>
    <w:p w14:paraId="6447A9ED" w14:textId="77777777" w:rsidR="00FE7D9B" w:rsidRDefault="00000000">
      <w:pPr>
        <w:pStyle w:val="afff4"/>
      </w:pPr>
      <w:r>
        <w:rPr>
          <w:rFonts w:hint="eastAsia"/>
        </w:rPr>
        <w:t>横向结构转换的施工顺序大致可分为：先支模浇筑中板暗梁，再拆除站厅层密贴侧墙混凝土临时管片，然后支模浇筑永久中板，最后拆除临时横向支撑和模板支架。</w:t>
      </w:r>
    </w:p>
    <w:p w14:paraId="2C4EE76E" w14:textId="77777777" w:rsidR="00FE7D9B" w:rsidRDefault="00000000">
      <w:pPr>
        <w:pStyle w:val="afff4"/>
      </w:pPr>
      <w:r>
        <w:rPr>
          <w:rFonts w:ascii="Times New Roman" w:eastAsia="方正书宋简体" w:hAnsi="Times New Roman" w:hint="eastAsia"/>
          <w:b/>
        </w:rPr>
        <w:lastRenderedPageBreak/>
        <w:t>10.3.6</w:t>
      </w:r>
      <w:r>
        <w:rPr>
          <w:rFonts w:hint="eastAsia"/>
        </w:rPr>
        <w:t xml:space="preserve">  临时横向支撑高温切割作业会对混凝土预制管片造成损害而不能采用，且拆除安全风险高，应加强方案审查、交底和过程监控。</w:t>
      </w:r>
    </w:p>
    <w:p w14:paraId="6A1123E0" w14:textId="77777777" w:rsidR="00FE7D9B" w:rsidRDefault="00000000">
      <w:pPr>
        <w:pStyle w:val="26"/>
      </w:pPr>
      <w:bookmarkStart w:id="571" w:name="_Toc201932236"/>
      <w:bookmarkStart w:id="572" w:name="_Toc14559"/>
      <w:bookmarkStart w:id="573" w:name="_Toc6923"/>
      <w:bookmarkStart w:id="574" w:name="_Toc201931206"/>
      <w:bookmarkStart w:id="575" w:name="_Toc204269623"/>
      <w:r w:rsidRPr="00884DE7">
        <w:rPr>
          <w:rFonts w:ascii="Times New Roman" w:hAnsi="Times New Roman"/>
        </w:rPr>
        <w:t xml:space="preserve">10.4  </w:t>
      </w:r>
      <w:r>
        <w:rPr>
          <w:rFonts w:hint="eastAsia"/>
        </w:rPr>
        <w:t>竖向结构转换</w:t>
      </w:r>
      <w:bookmarkEnd w:id="571"/>
      <w:bookmarkEnd w:id="572"/>
      <w:bookmarkEnd w:id="573"/>
      <w:bookmarkEnd w:id="574"/>
      <w:bookmarkEnd w:id="575"/>
    </w:p>
    <w:p w14:paraId="2E9A3C11" w14:textId="77777777" w:rsidR="00FE7D9B" w:rsidRDefault="00000000">
      <w:pPr>
        <w:pStyle w:val="afff4"/>
      </w:pPr>
      <w:r>
        <w:rPr>
          <w:rFonts w:ascii="Times New Roman" w:eastAsia="方正书宋简体" w:hAnsi="Times New Roman" w:hint="eastAsia"/>
          <w:b/>
        </w:rPr>
        <w:t>10.4.1</w:t>
      </w:r>
      <w:r>
        <w:rPr>
          <w:rFonts w:hint="eastAsia"/>
        </w:rPr>
        <w:t xml:space="preserve">  竖向结构转换的施工顺序：先站厅层永久立柱，再站厅层顶纵梁，然后拆除站台层密贴侧墙混凝土管片，最后站台层底纵梁和永久立柱。</w:t>
      </w:r>
    </w:p>
    <w:p w14:paraId="6DFF1D08" w14:textId="77777777" w:rsidR="00FE7D9B" w:rsidRDefault="00000000">
      <w:pPr>
        <w:pStyle w:val="afff4"/>
      </w:pPr>
      <w:r>
        <w:rPr>
          <w:rFonts w:ascii="Times New Roman" w:eastAsia="方正书宋简体" w:hAnsi="Times New Roman" w:hint="eastAsia"/>
          <w:b/>
        </w:rPr>
        <w:t xml:space="preserve">10.4.4 </w:t>
      </w:r>
      <w:r>
        <w:rPr>
          <w:rFonts w:hint="eastAsia"/>
        </w:rPr>
        <w:t xml:space="preserve"> 顶板和底板上的密贴缝封堵梁可参考如下施工顺序：</w:t>
      </w:r>
    </w:p>
    <w:p w14:paraId="6F09B955" w14:textId="5D90E530" w:rsidR="00FE7D9B" w:rsidRDefault="00000000" w:rsidP="00884DE7">
      <w:pPr>
        <w:pStyle w:val="afff4"/>
        <w:ind w:firstLine="422"/>
      </w:pPr>
      <w:r>
        <w:rPr>
          <w:rFonts w:ascii="Times New Roman" w:eastAsia="方正书宋简体" w:hAnsi="Times New Roman" w:hint="eastAsia"/>
          <w:b/>
        </w:rPr>
        <w:t xml:space="preserve">1 </w:t>
      </w:r>
      <w:r>
        <w:rPr>
          <w:rFonts w:hint="eastAsia"/>
        </w:rPr>
        <w:t xml:space="preserve"> 应在钢筋笼上安装限位件，并沿其上部纵向安装注浆管，且注浆管端头穿出U型钢槽；</w:t>
      </w:r>
    </w:p>
    <w:p w14:paraId="6317F4C7" w14:textId="77777777" w:rsidR="00FE7D9B" w:rsidRDefault="00000000" w:rsidP="00884DE7">
      <w:pPr>
        <w:pStyle w:val="afff4"/>
        <w:ind w:leftChars="57" w:left="137" w:firstLine="285"/>
      </w:pPr>
      <w:r>
        <w:rPr>
          <w:rFonts w:ascii="Times New Roman" w:eastAsia="方正书宋简体" w:hAnsi="Times New Roman" w:hint="eastAsia"/>
          <w:b/>
        </w:rPr>
        <w:t>2</w:t>
      </w:r>
      <w:r>
        <w:rPr>
          <w:rFonts w:hint="eastAsia"/>
        </w:rPr>
        <w:t xml:space="preserve">  U型钢板槽内侧应按设计间距焊接混凝土栓钉；</w:t>
      </w:r>
    </w:p>
    <w:p w14:paraId="29165CB9" w14:textId="77777777" w:rsidR="00FE7D9B" w:rsidRDefault="00000000" w:rsidP="00884DE7">
      <w:pPr>
        <w:pStyle w:val="afff4"/>
        <w:ind w:leftChars="57" w:left="137" w:firstLine="285"/>
      </w:pPr>
      <w:r>
        <w:rPr>
          <w:rFonts w:ascii="Times New Roman" w:eastAsia="方正书宋简体" w:hAnsi="Times New Roman" w:hint="eastAsia"/>
          <w:b/>
        </w:rPr>
        <w:t xml:space="preserve">3 </w:t>
      </w:r>
      <w:r>
        <w:rPr>
          <w:rFonts w:hint="eastAsia"/>
        </w:rPr>
        <w:t xml:space="preserve"> U型钢板槽及内置钢筋笼应在立柱浇筑前，分别焊接固定在钢管片立柱上；</w:t>
      </w:r>
    </w:p>
    <w:p w14:paraId="59EFE44C" w14:textId="77777777" w:rsidR="00FE7D9B" w:rsidRDefault="00000000" w:rsidP="00884DE7">
      <w:pPr>
        <w:pStyle w:val="afff4"/>
        <w:ind w:firstLine="422"/>
      </w:pPr>
      <w:r>
        <w:rPr>
          <w:rFonts w:ascii="Times New Roman" w:eastAsia="方正书宋简体" w:hAnsi="Times New Roman" w:hint="eastAsia"/>
          <w:b/>
        </w:rPr>
        <w:t>4</w:t>
      </w:r>
      <w:r>
        <w:rPr>
          <w:rFonts w:hint="eastAsia"/>
        </w:rPr>
        <w:t xml:space="preserve">  U型钢板槽及内置钢筋笼应与顶板管片预埋钢板焊接，焊接应满焊且达到二级焊接要求；</w:t>
      </w:r>
    </w:p>
    <w:p w14:paraId="63160F33" w14:textId="77777777" w:rsidR="00FE7D9B" w:rsidRDefault="00000000" w:rsidP="00884DE7">
      <w:pPr>
        <w:pStyle w:val="afff4"/>
        <w:ind w:leftChars="57" w:left="137" w:firstLine="285"/>
      </w:pPr>
      <w:r>
        <w:rPr>
          <w:rFonts w:ascii="Times New Roman" w:eastAsia="方正书宋简体" w:hAnsi="Times New Roman" w:hint="eastAsia"/>
          <w:b/>
        </w:rPr>
        <w:t xml:space="preserve">5 </w:t>
      </w:r>
      <w:r>
        <w:rPr>
          <w:rFonts w:hint="eastAsia"/>
        </w:rPr>
        <w:t xml:space="preserve"> U型钢板槽两端上部设置自密实混凝土浇筑孔和排气孔；</w:t>
      </w:r>
    </w:p>
    <w:p w14:paraId="6051FE54" w14:textId="77777777" w:rsidR="00FE7D9B" w:rsidRDefault="00000000" w:rsidP="00884DE7">
      <w:pPr>
        <w:pStyle w:val="afff4"/>
        <w:ind w:leftChars="57" w:left="137" w:firstLine="285"/>
      </w:pPr>
      <w:r>
        <w:rPr>
          <w:rFonts w:ascii="Times New Roman" w:eastAsia="方正书宋简体" w:hAnsi="Times New Roman" w:hint="eastAsia"/>
          <w:b/>
        </w:rPr>
        <w:t xml:space="preserve">6 </w:t>
      </w:r>
      <w:r>
        <w:rPr>
          <w:rFonts w:hint="eastAsia"/>
        </w:rPr>
        <w:t xml:space="preserve"> 在U型钢板槽内部浇筑自密实混凝土，其配合比满足设计要求；</w:t>
      </w:r>
    </w:p>
    <w:p w14:paraId="4496BE72" w14:textId="1AB53BD4" w:rsidR="00FE7D9B" w:rsidRDefault="00000000" w:rsidP="00884DE7">
      <w:pPr>
        <w:pStyle w:val="afff4"/>
        <w:ind w:firstLine="422"/>
      </w:pPr>
      <w:r>
        <w:rPr>
          <w:rFonts w:ascii="Times New Roman" w:eastAsia="方正书宋简体" w:hAnsi="Times New Roman" w:hint="eastAsia"/>
          <w:b/>
        </w:rPr>
        <w:t xml:space="preserve">7 </w:t>
      </w:r>
      <w:r>
        <w:rPr>
          <w:rFonts w:hint="eastAsia"/>
        </w:rPr>
        <w:t xml:space="preserve"> 自密实混凝土初凝后，应通过预埋注浆管压注水泥浆，确保U型钢板槽内部填充密实</w:t>
      </w:r>
      <w:r w:rsidR="0018123A">
        <w:rPr>
          <w:rFonts w:hint="eastAsia"/>
        </w:rPr>
        <w:t>，</w:t>
      </w:r>
      <w:r>
        <w:rPr>
          <w:rFonts w:hint="eastAsia"/>
        </w:rPr>
        <w:t>水泥浆水灰比宜为0.5、注浆压力宜为0.5MPA。</w:t>
      </w:r>
    </w:p>
    <w:p w14:paraId="661504C3" w14:textId="77777777" w:rsidR="00FE7D9B" w:rsidRDefault="00000000" w:rsidP="00884DE7">
      <w:pPr>
        <w:pStyle w:val="afff4"/>
        <w:ind w:leftChars="57" w:left="137" w:firstLine="285"/>
      </w:pPr>
      <w:r>
        <w:rPr>
          <w:rFonts w:ascii="Times New Roman" w:eastAsia="方正书宋简体" w:hAnsi="Times New Roman" w:hint="eastAsia"/>
          <w:b/>
        </w:rPr>
        <w:t>8</w:t>
      </w:r>
      <w:r>
        <w:rPr>
          <w:rFonts w:hint="eastAsia"/>
        </w:rPr>
        <w:t xml:space="preserve">  注浆管可采用H型钢混凝土暗梁施工注浆用同类型的注浆管。</w:t>
      </w:r>
    </w:p>
    <w:p w14:paraId="3B859E84" w14:textId="779843F4" w:rsidR="00A1125E" w:rsidRDefault="00A1125E" w:rsidP="00884DE7">
      <w:pPr>
        <w:spacing w:line="240" w:lineRule="auto"/>
        <w:ind w:left="158" w:hangingChars="66" w:hanging="158"/>
        <w:rPr>
          <w:rFonts w:ascii="宋体" w:hAnsi="宋体"/>
          <w:color w:val="000000"/>
          <w:sz w:val="21"/>
          <w:szCs w:val="21"/>
        </w:rPr>
      </w:pPr>
      <w:r>
        <w:rPr>
          <w:rFonts w:hint="eastAsia"/>
        </w:rPr>
        <w:br w:type="page"/>
      </w:r>
    </w:p>
    <w:p w14:paraId="2773DA95" w14:textId="77777777" w:rsidR="00A1125E" w:rsidRDefault="00A1125E">
      <w:pPr>
        <w:pStyle w:val="afff4"/>
      </w:pPr>
    </w:p>
    <w:p w14:paraId="4F649584" w14:textId="77777777" w:rsidR="00FE7D9B" w:rsidRDefault="00000000">
      <w:pPr>
        <w:pStyle w:val="1"/>
        <w:rPr>
          <w:rFonts w:ascii="Times New Roman" w:hAnsi="Times New Roman"/>
          <w:color w:val="000000"/>
          <w:sz w:val="28"/>
          <w:szCs w:val="28"/>
        </w:rPr>
      </w:pPr>
      <w:bookmarkStart w:id="576" w:name="_Toc201931207"/>
      <w:bookmarkStart w:id="577" w:name="_Toc26432"/>
      <w:bookmarkStart w:id="578" w:name="_Toc1683"/>
      <w:bookmarkStart w:id="579" w:name="_Toc201932237"/>
      <w:bookmarkStart w:id="580" w:name="_Toc204269624"/>
      <w:r>
        <w:rPr>
          <w:rFonts w:ascii="Times New Roman" w:hAnsi="Times New Roman" w:hint="eastAsia"/>
          <w:color w:val="000000"/>
          <w:sz w:val="28"/>
          <w:szCs w:val="28"/>
        </w:rPr>
        <w:t xml:space="preserve">11  </w:t>
      </w:r>
      <w:r>
        <w:rPr>
          <w:rFonts w:ascii="Times New Roman" w:hAnsi="Times New Roman" w:hint="eastAsia"/>
          <w:color w:val="000000"/>
          <w:sz w:val="28"/>
          <w:szCs w:val="28"/>
        </w:rPr>
        <w:t>防水施工</w:t>
      </w:r>
      <w:bookmarkEnd w:id="576"/>
      <w:bookmarkEnd w:id="577"/>
      <w:bookmarkEnd w:id="578"/>
      <w:bookmarkEnd w:id="579"/>
      <w:bookmarkEnd w:id="580"/>
    </w:p>
    <w:p w14:paraId="60C8B946" w14:textId="77777777" w:rsidR="00FE7D9B" w:rsidRDefault="00000000">
      <w:pPr>
        <w:pStyle w:val="26"/>
      </w:pPr>
      <w:bookmarkStart w:id="581" w:name="_Toc9639"/>
      <w:bookmarkStart w:id="582" w:name="_Toc201931208"/>
      <w:bookmarkStart w:id="583" w:name="_Toc6816"/>
      <w:bookmarkStart w:id="584" w:name="_Toc201932238"/>
      <w:bookmarkStart w:id="585" w:name="_Toc204269625"/>
      <w:r w:rsidRPr="00884DE7">
        <w:rPr>
          <w:rFonts w:ascii="Times New Roman" w:hAnsi="Times New Roman"/>
        </w:rPr>
        <w:t xml:space="preserve">11.2  </w:t>
      </w:r>
      <w:r>
        <w:rPr>
          <w:rFonts w:hint="eastAsia"/>
        </w:rPr>
        <w:t>接缝防水</w:t>
      </w:r>
      <w:bookmarkEnd w:id="581"/>
      <w:bookmarkEnd w:id="582"/>
      <w:bookmarkEnd w:id="583"/>
      <w:bookmarkEnd w:id="584"/>
      <w:bookmarkEnd w:id="585"/>
    </w:p>
    <w:p w14:paraId="0F78A7D8" w14:textId="77777777" w:rsidR="00FE7D9B" w:rsidRDefault="00000000">
      <w:pPr>
        <w:pStyle w:val="afff4"/>
      </w:pPr>
      <w:r>
        <w:rPr>
          <w:rFonts w:ascii="Times New Roman" w:eastAsia="方正书宋简体" w:hAnsi="Times New Roman" w:hint="eastAsia"/>
          <w:b/>
        </w:rPr>
        <w:t xml:space="preserve">11.2.1 </w:t>
      </w:r>
      <w:r>
        <w:rPr>
          <w:rFonts w:hint="eastAsia"/>
        </w:rPr>
        <w:t>施工一般顺序为：管片构件弹性密封止水条安装、管片拼装成环并顶进、凹凸榫槽压注环氧树脂、承插口密封和顶管外固化注浆、嵌缝。</w:t>
      </w:r>
    </w:p>
    <w:p w14:paraId="22CBD526" w14:textId="77777777" w:rsidR="00FE7D9B" w:rsidRDefault="00000000">
      <w:pPr>
        <w:pStyle w:val="afff4"/>
      </w:pPr>
      <w:r>
        <w:rPr>
          <w:rFonts w:hint="eastAsia"/>
        </w:rPr>
        <w:t>遇水膨胀聚氨酯密封胶、TPU弹性密封胶条安装，多层胶合板(或橡胶垫) 粘贴预制场安装，（两组）楔形橡胶圈现场安装，</w:t>
      </w:r>
    </w:p>
    <w:p w14:paraId="00BCD7D1" w14:textId="2478FC61" w:rsidR="00FE7D9B" w:rsidRDefault="00000000">
      <w:pPr>
        <w:pStyle w:val="afff4"/>
      </w:pPr>
      <w:r>
        <w:rPr>
          <w:rFonts w:ascii="Times New Roman" w:eastAsia="方正书宋简体" w:hAnsi="Times New Roman" w:hint="eastAsia"/>
          <w:b/>
        </w:rPr>
        <w:t>11.2.</w:t>
      </w:r>
      <w:r w:rsidR="00634B2F">
        <w:rPr>
          <w:rFonts w:ascii="Times New Roman" w:eastAsia="方正书宋简体" w:hAnsi="Times New Roman" w:hint="eastAsia"/>
          <w:b/>
        </w:rPr>
        <w:t xml:space="preserve">4 </w:t>
      </w:r>
      <w:r w:rsidR="00634B2F">
        <w:rPr>
          <w:rFonts w:hint="eastAsia"/>
        </w:rPr>
        <w:t xml:space="preserve"> </w:t>
      </w:r>
      <w:r>
        <w:rPr>
          <w:rFonts w:hint="eastAsia"/>
        </w:rPr>
        <w:t>在施工阶段采取防止遇水膨胀胶条提前膨胀措施。</w:t>
      </w:r>
    </w:p>
    <w:p w14:paraId="67B02B90" w14:textId="77777777" w:rsidR="00FE7D9B" w:rsidRDefault="00000000">
      <w:pPr>
        <w:pStyle w:val="26"/>
      </w:pPr>
      <w:bookmarkStart w:id="586" w:name="_Toc21902"/>
      <w:bookmarkStart w:id="587" w:name="_Toc17840"/>
      <w:bookmarkStart w:id="588" w:name="_Toc201932239"/>
      <w:bookmarkStart w:id="589" w:name="_Toc201931209"/>
      <w:bookmarkStart w:id="590" w:name="_Toc204269626"/>
      <w:r w:rsidRPr="00884DE7">
        <w:rPr>
          <w:rFonts w:ascii="Times New Roman" w:hAnsi="Times New Roman"/>
        </w:rPr>
        <w:t xml:space="preserve">11.4  </w:t>
      </w:r>
      <w:r>
        <w:rPr>
          <w:rFonts w:hint="eastAsia"/>
        </w:rPr>
        <w:t>密贴接缝防水</w:t>
      </w:r>
      <w:bookmarkEnd w:id="586"/>
      <w:bookmarkEnd w:id="587"/>
      <w:bookmarkEnd w:id="588"/>
      <w:bookmarkEnd w:id="589"/>
      <w:bookmarkEnd w:id="590"/>
    </w:p>
    <w:p w14:paraId="6C842DD2" w14:textId="77777777" w:rsidR="00FE7D9B" w:rsidRDefault="00000000">
      <w:pPr>
        <w:pStyle w:val="afff4"/>
      </w:pPr>
      <w:r>
        <w:rPr>
          <w:rFonts w:ascii="Times New Roman" w:eastAsia="方正书宋简体" w:hAnsi="Times New Roman" w:hint="eastAsia"/>
          <w:b/>
        </w:rPr>
        <w:t>11.4.3</w:t>
      </w:r>
      <w:r>
        <w:rPr>
          <w:rFonts w:hint="eastAsia"/>
        </w:rPr>
        <w:t xml:space="preserve"> 顶底密贴缝外侧土体加固建议采用水平旋喷桩等工法，确保密贴缝暴露后可承担外部水压，密贴缝施工期间不漏水。</w:t>
      </w:r>
    </w:p>
    <w:p w14:paraId="25DEB5EB" w14:textId="77777777" w:rsidR="00FE7D9B" w:rsidRDefault="00FE7D9B">
      <w:pPr>
        <w:pStyle w:val="afff4"/>
      </w:pPr>
    </w:p>
    <w:p w14:paraId="6BF5D01C" w14:textId="77777777" w:rsidR="00FE7D9B" w:rsidRDefault="00FE7D9B">
      <w:pPr>
        <w:rPr>
          <w:rFonts w:ascii="宋体" w:hAnsi="宋体"/>
          <w:color w:val="000000"/>
          <w:szCs w:val="21"/>
        </w:rPr>
      </w:pPr>
    </w:p>
    <w:p w14:paraId="503DB6E9" w14:textId="77777777" w:rsidR="00FE7D9B" w:rsidRDefault="00FE7D9B">
      <w:pPr>
        <w:spacing w:line="312" w:lineRule="auto"/>
        <w:rPr>
          <w:rFonts w:eastAsia="仿宋"/>
          <w:color w:val="000000"/>
        </w:rPr>
      </w:pPr>
    </w:p>
    <w:sectPr w:rsidR="00FE7D9B">
      <w:headerReference w:type="even" r:id="rId47"/>
      <w:headerReference w:type="default" r:id="rId48"/>
      <w:headerReference w:type="first" r:id="rId4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CA11" w14:textId="77777777" w:rsidR="00A34A18" w:rsidRDefault="00A34A18">
      <w:pPr>
        <w:spacing w:line="240" w:lineRule="auto"/>
      </w:pPr>
      <w:r>
        <w:separator/>
      </w:r>
    </w:p>
  </w:endnote>
  <w:endnote w:type="continuationSeparator" w:id="0">
    <w:p w14:paraId="54DC5880" w14:textId="77777777" w:rsidR="00A34A18" w:rsidRDefault="00A34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Times New Roman"/>
    <w:panose1 w:val="020B0604020202020204"/>
    <w:charset w:val="00"/>
    <w:family w:val="roman"/>
    <w:pitch w:val="default"/>
    <w:sig w:usb0="00000000" w:usb1="00000000"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1" w:csb1="00000000"/>
  </w:font>
  <w:font w:name="Simsun (Founder Extended)">
    <w:altName w:val="宋体"/>
    <w:panose1 w:val="020B0604020202020204"/>
    <w:charset w:val="86"/>
    <w:family w:val="script"/>
    <w:pitch w:val="default"/>
    <w:sig w:usb0="00000000" w:usb1="00000000" w:usb2="00000010" w:usb3="00000000" w:csb0="00040000" w:csb1="00000000"/>
  </w:font>
  <w:font w:name="方正书宋简体">
    <w:altName w:val="宋体"/>
    <w:panose1 w:val="020B0604020202020204"/>
    <w:charset w:val="86"/>
    <w:family w:val="auto"/>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404" w14:textId="77777777" w:rsidR="00FE7D9B" w:rsidRDefault="00000000">
    <w:pPr>
      <w:pStyle w:val="af6"/>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7DDDF767" w14:textId="77777777" w:rsidR="00FE7D9B" w:rsidRDefault="00FE7D9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524" w14:textId="77777777" w:rsidR="00992F64" w:rsidRDefault="00992F64">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074043"/>
    </w:sdtPr>
    <w:sdtEndPr>
      <w:rPr>
        <w:i/>
        <w:iCs/>
      </w:rPr>
    </w:sdtEndPr>
    <w:sdtContent>
      <w:p w14:paraId="2A2FF517" w14:textId="77777777" w:rsidR="00FE7D9B" w:rsidRDefault="00000000">
        <w:pPr>
          <w:pStyle w:val="af6"/>
          <w:jc w:val="right"/>
          <w:rPr>
            <w:i/>
            <w:iCs/>
          </w:rPr>
        </w:pPr>
        <w:r>
          <w:rPr>
            <w:i/>
            <w:iCs/>
          </w:rPr>
          <w:fldChar w:fldCharType="begin"/>
        </w:r>
        <w:r>
          <w:rPr>
            <w:i/>
            <w:iCs/>
          </w:rPr>
          <w:instrText>PAGE   \* MERGEFORMAT</w:instrText>
        </w:r>
        <w:r>
          <w:rPr>
            <w:i/>
            <w:iCs/>
          </w:rPr>
          <w:fldChar w:fldCharType="separate"/>
        </w:r>
        <w:r>
          <w:rPr>
            <w:i/>
            <w:iCs/>
            <w:lang w:val="zh-CN"/>
          </w:rPr>
          <w:t>2</w:t>
        </w:r>
        <w:r>
          <w:rPr>
            <w:i/>
            <w:iCs/>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890361"/>
      <w:docPartObj>
        <w:docPartGallery w:val="Page Numbers (Bottom of Page)"/>
        <w:docPartUnique/>
      </w:docPartObj>
    </w:sdtPr>
    <w:sdtEndPr>
      <w:rPr>
        <w:sz w:val="21"/>
        <w:szCs w:val="21"/>
      </w:rPr>
    </w:sdtEndPr>
    <w:sdtContent>
      <w:p w14:paraId="2D7C6D13" w14:textId="3216AE6C" w:rsidR="00EE579D" w:rsidRPr="00884DE7" w:rsidRDefault="00EE579D">
        <w:pPr>
          <w:pStyle w:val="af6"/>
          <w:jc w:val="right"/>
          <w:rPr>
            <w:sz w:val="21"/>
            <w:szCs w:val="21"/>
          </w:rPr>
        </w:pPr>
        <w:r w:rsidRPr="00884DE7">
          <w:rPr>
            <w:i/>
            <w:iCs/>
            <w:sz w:val="21"/>
            <w:szCs w:val="21"/>
          </w:rPr>
          <w:fldChar w:fldCharType="begin"/>
        </w:r>
        <w:r w:rsidRPr="00884DE7">
          <w:rPr>
            <w:i/>
            <w:iCs/>
            <w:sz w:val="21"/>
            <w:szCs w:val="21"/>
          </w:rPr>
          <w:instrText>PAGE   \* MERGEFORMAT</w:instrText>
        </w:r>
        <w:r w:rsidRPr="00884DE7">
          <w:rPr>
            <w:i/>
            <w:iCs/>
            <w:sz w:val="21"/>
            <w:szCs w:val="21"/>
          </w:rPr>
          <w:fldChar w:fldCharType="separate"/>
        </w:r>
        <w:r w:rsidRPr="00884DE7">
          <w:rPr>
            <w:i/>
            <w:iCs/>
            <w:sz w:val="21"/>
            <w:szCs w:val="21"/>
            <w:lang w:val="zh-CN"/>
          </w:rPr>
          <w:t>2</w:t>
        </w:r>
        <w:r w:rsidRPr="00884DE7">
          <w:rPr>
            <w:i/>
            <w:iCs/>
            <w:sz w:val="21"/>
            <w:szCs w:val="21"/>
          </w:rPr>
          <w:fldChar w:fldCharType="end"/>
        </w:r>
      </w:p>
    </w:sdtContent>
  </w:sdt>
  <w:p w14:paraId="032701AF" w14:textId="77777777" w:rsidR="00FE7D9B" w:rsidRDefault="00FE7D9B">
    <w:pPr>
      <w:pStyle w:val="af6"/>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20380"/>
      <w:docPartObj>
        <w:docPartGallery w:val="Page Numbers (Bottom of Page)"/>
        <w:docPartUnique/>
      </w:docPartObj>
    </w:sdtPr>
    <w:sdtContent>
      <w:p w14:paraId="50570786" w14:textId="195FA60F" w:rsidR="00EE579D" w:rsidRDefault="00EE579D">
        <w:pPr>
          <w:pStyle w:val="af6"/>
        </w:pPr>
        <w:r w:rsidRPr="00884DE7">
          <w:rPr>
            <w:i/>
            <w:iCs/>
            <w:sz w:val="21"/>
            <w:szCs w:val="21"/>
          </w:rPr>
          <w:fldChar w:fldCharType="begin"/>
        </w:r>
        <w:r w:rsidRPr="00884DE7">
          <w:rPr>
            <w:i/>
            <w:iCs/>
            <w:sz w:val="21"/>
            <w:szCs w:val="21"/>
          </w:rPr>
          <w:instrText>PAGE   \* MERGEFORMAT</w:instrText>
        </w:r>
        <w:r w:rsidRPr="00884DE7">
          <w:rPr>
            <w:i/>
            <w:iCs/>
            <w:sz w:val="21"/>
            <w:szCs w:val="21"/>
          </w:rPr>
          <w:fldChar w:fldCharType="separate"/>
        </w:r>
        <w:r w:rsidRPr="00884DE7">
          <w:rPr>
            <w:i/>
            <w:iCs/>
            <w:sz w:val="21"/>
            <w:szCs w:val="21"/>
            <w:lang w:val="zh-CN"/>
          </w:rPr>
          <w:t>2</w:t>
        </w:r>
        <w:r w:rsidRPr="00884DE7">
          <w:rPr>
            <w:i/>
            <w:iCs/>
            <w:sz w:val="21"/>
            <w:szCs w:val="21"/>
          </w:rPr>
          <w:fldChar w:fldCharType="end"/>
        </w:r>
      </w:p>
    </w:sdtContent>
  </w:sdt>
  <w:p w14:paraId="5422ECC1" w14:textId="77777777" w:rsidR="00FE7D9B" w:rsidRDefault="00FE7D9B">
    <w:pPr>
      <w:pStyle w:val="af6"/>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833696"/>
    </w:sdtPr>
    <w:sdtEndPr>
      <w:rPr>
        <w:i/>
        <w:iCs/>
        <w:sz w:val="21"/>
        <w:szCs w:val="21"/>
      </w:rPr>
    </w:sdtEndPr>
    <w:sdtContent>
      <w:p w14:paraId="1A03AB24" w14:textId="77777777" w:rsidR="00FE7D9B" w:rsidRDefault="00000000">
        <w:pPr>
          <w:pStyle w:val="af6"/>
          <w:rPr>
            <w:i/>
            <w:iCs/>
            <w:sz w:val="21"/>
            <w:szCs w:val="21"/>
          </w:rPr>
        </w:pPr>
        <w:r>
          <w:rPr>
            <w:i/>
            <w:iCs/>
            <w:sz w:val="21"/>
            <w:szCs w:val="21"/>
          </w:rPr>
          <w:fldChar w:fldCharType="begin"/>
        </w:r>
        <w:r>
          <w:rPr>
            <w:i/>
            <w:iCs/>
            <w:sz w:val="21"/>
            <w:szCs w:val="21"/>
          </w:rPr>
          <w:instrText>PAGE   \* MERGEFORMAT</w:instrText>
        </w:r>
        <w:r>
          <w:rPr>
            <w:i/>
            <w:iCs/>
            <w:sz w:val="21"/>
            <w:szCs w:val="21"/>
          </w:rPr>
          <w:fldChar w:fldCharType="separate"/>
        </w:r>
        <w:r>
          <w:rPr>
            <w:i/>
            <w:iCs/>
            <w:sz w:val="21"/>
            <w:szCs w:val="21"/>
            <w:lang w:val="zh-CN"/>
          </w:rPr>
          <w:t>2</w:t>
        </w:r>
        <w:r>
          <w:rPr>
            <w:i/>
            <w:iCs/>
            <w:sz w:val="21"/>
            <w:szCs w:val="21"/>
          </w:rPr>
          <w:fldChar w:fldCharType="end"/>
        </w:r>
      </w:p>
    </w:sdtContent>
  </w:sdt>
  <w:p w14:paraId="19C94066" w14:textId="77777777" w:rsidR="00FE7D9B" w:rsidRDefault="00FE7D9B">
    <w:pPr>
      <w:pStyle w:val="af6"/>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08353"/>
    </w:sdtPr>
    <w:sdtEndPr>
      <w:rPr>
        <w:i/>
        <w:iCs/>
        <w:sz w:val="21"/>
        <w:szCs w:val="21"/>
      </w:rPr>
    </w:sdtEndPr>
    <w:sdtContent>
      <w:p w14:paraId="303BD077" w14:textId="77777777" w:rsidR="00FE7D9B" w:rsidRDefault="00000000">
        <w:pPr>
          <w:pStyle w:val="af6"/>
          <w:jc w:val="right"/>
          <w:rPr>
            <w:i/>
            <w:iCs/>
            <w:sz w:val="21"/>
            <w:szCs w:val="21"/>
          </w:rPr>
        </w:pPr>
        <w:r>
          <w:rPr>
            <w:i/>
            <w:iCs/>
            <w:sz w:val="21"/>
            <w:szCs w:val="21"/>
          </w:rPr>
          <w:fldChar w:fldCharType="begin"/>
        </w:r>
        <w:r>
          <w:rPr>
            <w:i/>
            <w:iCs/>
            <w:sz w:val="21"/>
            <w:szCs w:val="21"/>
          </w:rPr>
          <w:instrText>PAGE   \* MERGEFORMAT</w:instrText>
        </w:r>
        <w:r>
          <w:rPr>
            <w:i/>
            <w:iCs/>
            <w:sz w:val="21"/>
            <w:szCs w:val="21"/>
          </w:rPr>
          <w:fldChar w:fldCharType="separate"/>
        </w:r>
        <w:r>
          <w:rPr>
            <w:i/>
            <w:iCs/>
            <w:sz w:val="21"/>
            <w:szCs w:val="21"/>
            <w:lang w:val="zh-CN"/>
          </w:rPr>
          <w:t>2</w:t>
        </w:r>
        <w:r>
          <w:rPr>
            <w:i/>
            <w:iCs/>
            <w:sz w:val="21"/>
            <w:szCs w:val="21"/>
          </w:rPr>
          <w:fldChar w:fldCharType="end"/>
        </w:r>
      </w:p>
    </w:sdtContent>
  </w:sdt>
  <w:p w14:paraId="01B9394E" w14:textId="77777777" w:rsidR="00FE7D9B" w:rsidRDefault="00FE7D9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8D9D" w14:textId="77777777" w:rsidR="00A34A18" w:rsidRDefault="00A34A18">
      <w:r>
        <w:separator/>
      </w:r>
    </w:p>
  </w:footnote>
  <w:footnote w:type="continuationSeparator" w:id="0">
    <w:p w14:paraId="7DC71B55" w14:textId="77777777" w:rsidR="00A34A18" w:rsidRDefault="00A3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B1AE" w14:textId="77777777" w:rsidR="00992F64" w:rsidRDefault="00992F64">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A0B1" w14:textId="77777777" w:rsidR="00FE7D9B" w:rsidRDefault="00FE7D9B">
    <w:pPr>
      <w:pStyle w:val="a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CEBD" w14:textId="77777777" w:rsidR="00992F64" w:rsidRDefault="00992F64">
    <w:pPr>
      <w:pStyle w:val="a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826E" w14:textId="2A1EB933" w:rsidR="00FE7D9B" w:rsidRDefault="00FE7D9B" w:rsidP="002451DB">
    <w:pPr>
      <w:pStyle w:val="a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BB47" w14:textId="77777777" w:rsidR="00FE7D9B" w:rsidRDefault="00FE7D9B">
    <w:pPr>
      <w:pStyle w:val="af8"/>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133A" w14:textId="77777777" w:rsidR="00FE7D9B" w:rsidRDefault="00FE7D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C2AF5"/>
    <w:multiLevelType w:val="multilevel"/>
    <w:tmpl w:val="557C2AF5"/>
    <w:lvl w:ilvl="0">
      <w:start w:val="1"/>
      <w:numFmt w:val="decimal"/>
      <w:pStyle w:val="a"/>
      <w:suff w:val="nothing"/>
      <w:lvlText w:val="图%1　"/>
      <w:lvlJc w:val="left"/>
      <w:pPr>
        <w:ind w:left="2835"/>
      </w:pPr>
      <w:rPr>
        <w:rFonts w:ascii="黑体" w:eastAsia="黑体" w:hAnsi="Times New Roman" w:cs="Times New Roman" w:hint="eastAsia"/>
        <w:b w:val="0"/>
        <w:bCs w:val="0"/>
        <w:i w:val="0"/>
        <w:iCs w:val="0"/>
        <w:sz w:val="21"/>
        <w:szCs w:val="21"/>
      </w:rPr>
    </w:lvl>
    <w:lvl w:ilvl="1">
      <w:start w:val="1"/>
      <w:numFmt w:val="decimal"/>
      <w:suff w:val="nothing"/>
      <w:lvlText w:val="%1%2　"/>
      <w:lvlJc w:val="left"/>
      <w:pPr>
        <w:ind w:left="2835"/>
      </w:pPr>
      <w:rPr>
        <w:rFonts w:ascii="Times New Roman" w:eastAsia="黑体" w:hAnsi="Times New Roman" w:cs="Times New Roman" w:hint="default"/>
        <w:b w:val="0"/>
        <w:bCs w:val="0"/>
        <w:i w:val="0"/>
        <w:iCs w:val="0"/>
        <w:sz w:val="21"/>
        <w:szCs w:val="21"/>
      </w:rPr>
    </w:lvl>
    <w:lvl w:ilvl="2">
      <w:start w:val="1"/>
      <w:numFmt w:val="decimal"/>
      <w:suff w:val="nothing"/>
      <w:lvlText w:val="%1%2.%3　"/>
      <w:lvlJc w:val="left"/>
      <w:pPr>
        <w:ind w:left="2835"/>
      </w:pPr>
      <w:rPr>
        <w:rFonts w:ascii="Times New Roman" w:eastAsia="黑体" w:hAnsi="Times New Roman" w:cs="Times New Roman" w:hint="default"/>
        <w:b w:val="0"/>
        <w:bCs w:val="0"/>
        <w:i w:val="0"/>
        <w:iCs w:val="0"/>
        <w:sz w:val="21"/>
        <w:szCs w:val="21"/>
      </w:rPr>
    </w:lvl>
    <w:lvl w:ilvl="3">
      <w:start w:val="1"/>
      <w:numFmt w:val="decimal"/>
      <w:suff w:val="nothing"/>
      <w:lvlText w:val="%1%2.%3.%4　"/>
      <w:lvlJc w:val="left"/>
      <w:pPr>
        <w:ind w:left="2835"/>
      </w:pPr>
      <w:rPr>
        <w:rFonts w:ascii="Times New Roman" w:eastAsia="黑体" w:hAnsi="Times New Roman" w:cs="Times New Roman" w:hint="default"/>
        <w:b w:val="0"/>
        <w:bCs w:val="0"/>
        <w:i w:val="0"/>
        <w:iCs w:val="0"/>
        <w:sz w:val="21"/>
        <w:szCs w:val="21"/>
      </w:rPr>
    </w:lvl>
    <w:lvl w:ilvl="4">
      <w:start w:val="1"/>
      <w:numFmt w:val="decimal"/>
      <w:suff w:val="nothing"/>
      <w:lvlText w:val="%1%2.%3.%4.%5　"/>
      <w:lvlJc w:val="left"/>
      <w:pPr>
        <w:ind w:left="2835"/>
      </w:pPr>
      <w:rPr>
        <w:rFonts w:ascii="Times New Roman" w:eastAsia="黑体" w:hAnsi="Times New Roman" w:cs="Times New Roman" w:hint="default"/>
        <w:b w:val="0"/>
        <w:bCs w:val="0"/>
        <w:i w:val="0"/>
        <w:iCs w:val="0"/>
        <w:sz w:val="21"/>
        <w:szCs w:val="21"/>
      </w:rPr>
    </w:lvl>
    <w:lvl w:ilvl="5">
      <w:start w:val="1"/>
      <w:numFmt w:val="decimal"/>
      <w:suff w:val="nothing"/>
      <w:lvlText w:val="%1%2.%3.%4.%5.%6　"/>
      <w:lvlJc w:val="left"/>
      <w:pPr>
        <w:ind w:left="2835"/>
      </w:pPr>
      <w:rPr>
        <w:rFonts w:ascii="Times New Roman" w:eastAsia="黑体" w:hAnsi="Times New Roman" w:cs="Times New Roman" w:hint="default"/>
        <w:b w:val="0"/>
        <w:bCs w:val="0"/>
        <w:i w:val="0"/>
        <w:iCs w:val="0"/>
        <w:sz w:val="21"/>
        <w:szCs w:val="21"/>
      </w:rPr>
    </w:lvl>
    <w:lvl w:ilvl="6">
      <w:start w:val="1"/>
      <w:numFmt w:val="decimal"/>
      <w:suff w:val="nothing"/>
      <w:lvlText w:val="%1%2.%3.%4.%5.%6.%7　"/>
      <w:lvlJc w:val="left"/>
      <w:pPr>
        <w:ind w:left="2835"/>
      </w:pPr>
      <w:rPr>
        <w:rFonts w:ascii="Times New Roman" w:eastAsia="黑体" w:hAnsi="Times New Roman" w:cs="Times New Roman" w:hint="default"/>
        <w:b w:val="0"/>
        <w:bCs w:val="0"/>
        <w:i w:val="0"/>
        <w:iCs w:val="0"/>
        <w:sz w:val="21"/>
        <w:szCs w:val="21"/>
      </w:rPr>
    </w:lvl>
    <w:lvl w:ilvl="7">
      <w:start w:val="1"/>
      <w:numFmt w:val="decimal"/>
      <w:lvlText w:val="%1.%2.%3.%4.%5.%6.%7.%8"/>
      <w:lvlJc w:val="left"/>
      <w:pPr>
        <w:tabs>
          <w:tab w:val="left" w:pos="7186"/>
        </w:tabs>
        <w:ind w:left="6804" w:hanging="1418"/>
      </w:pPr>
      <w:rPr>
        <w:rFonts w:cs="Times New Roman" w:hint="eastAsia"/>
      </w:rPr>
    </w:lvl>
    <w:lvl w:ilvl="8">
      <w:start w:val="1"/>
      <w:numFmt w:val="decimal"/>
      <w:lvlText w:val="%1.%2.%3.%4.%5.%6.%7.%8.%9"/>
      <w:lvlJc w:val="left"/>
      <w:pPr>
        <w:tabs>
          <w:tab w:val="left" w:pos="7612"/>
        </w:tabs>
        <w:ind w:left="7512" w:hanging="1700"/>
      </w:pPr>
      <w:rPr>
        <w:rFonts w:cs="Times New Roman" w:hint="eastAsia"/>
      </w:rPr>
    </w:lvl>
  </w:abstractNum>
  <w:num w:numId="1" w16cid:durableId="66050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A7"/>
    <w:rsid w:val="00000811"/>
    <w:rsid w:val="000010C3"/>
    <w:rsid w:val="000010CE"/>
    <w:rsid w:val="00001287"/>
    <w:rsid w:val="00001DE2"/>
    <w:rsid w:val="00002392"/>
    <w:rsid w:val="00003307"/>
    <w:rsid w:val="00003E5A"/>
    <w:rsid w:val="000042BA"/>
    <w:rsid w:val="000046A8"/>
    <w:rsid w:val="00004BA8"/>
    <w:rsid w:val="00010137"/>
    <w:rsid w:val="000101E2"/>
    <w:rsid w:val="000104F3"/>
    <w:rsid w:val="000115CB"/>
    <w:rsid w:val="0001254C"/>
    <w:rsid w:val="00012827"/>
    <w:rsid w:val="00012F90"/>
    <w:rsid w:val="00012FA3"/>
    <w:rsid w:val="00013BEA"/>
    <w:rsid w:val="0001467F"/>
    <w:rsid w:val="00014AAA"/>
    <w:rsid w:val="000150BE"/>
    <w:rsid w:val="0001531D"/>
    <w:rsid w:val="000155A5"/>
    <w:rsid w:val="00015771"/>
    <w:rsid w:val="0001606F"/>
    <w:rsid w:val="00016516"/>
    <w:rsid w:val="00016D4D"/>
    <w:rsid w:val="00016F4C"/>
    <w:rsid w:val="00016F59"/>
    <w:rsid w:val="00017FA3"/>
    <w:rsid w:val="00017FA6"/>
    <w:rsid w:val="000210CF"/>
    <w:rsid w:val="00021B84"/>
    <w:rsid w:val="0002245D"/>
    <w:rsid w:val="0002248D"/>
    <w:rsid w:val="00022705"/>
    <w:rsid w:val="00022D08"/>
    <w:rsid w:val="00022F23"/>
    <w:rsid w:val="0002378F"/>
    <w:rsid w:val="00023F35"/>
    <w:rsid w:val="000240D2"/>
    <w:rsid w:val="000240DE"/>
    <w:rsid w:val="0002426A"/>
    <w:rsid w:val="00024CC2"/>
    <w:rsid w:val="00025118"/>
    <w:rsid w:val="00027600"/>
    <w:rsid w:val="00027CA5"/>
    <w:rsid w:val="00027D1E"/>
    <w:rsid w:val="00027ECB"/>
    <w:rsid w:val="00031CDD"/>
    <w:rsid w:val="000327E2"/>
    <w:rsid w:val="000328EE"/>
    <w:rsid w:val="00032B07"/>
    <w:rsid w:val="00032C4B"/>
    <w:rsid w:val="00032DE5"/>
    <w:rsid w:val="00032FC5"/>
    <w:rsid w:val="00033891"/>
    <w:rsid w:val="00035503"/>
    <w:rsid w:val="00036369"/>
    <w:rsid w:val="000367BA"/>
    <w:rsid w:val="00036D24"/>
    <w:rsid w:val="000376D8"/>
    <w:rsid w:val="00037C99"/>
    <w:rsid w:val="00037D09"/>
    <w:rsid w:val="0004008F"/>
    <w:rsid w:val="00040D1C"/>
    <w:rsid w:val="000426EC"/>
    <w:rsid w:val="00042EA6"/>
    <w:rsid w:val="00043226"/>
    <w:rsid w:val="000435A7"/>
    <w:rsid w:val="0004388A"/>
    <w:rsid w:val="000440AA"/>
    <w:rsid w:val="000453B5"/>
    <w:rsid w:val="00045735"/>
    <w:rsid w:val="00045C1F"/>
    <w:rsid w:val="00045E80"/>
    <w:rsid w:val="00046D32"/>
    <w:rsid w:val="00046F57"/>
    <w:rsid w:val="00050033"/>
    <w:rsid w:val="00050183"/>
    <w:rsid w:val="00050824"/>
    <w:rsid w:val="00050844"/>
    <w:rsid w:val="00050B2C"/>
    <w:rsid w:val="00050DAB"/>
    <w:rsid w:val="00051C3D"/>
    <w:rsid w:val="00052310"/>
    <w:rsid w:val="00052B59"/>
    <w:rsid w:val="00053C54"/>
    <w:rsid w:val="00054F7F"/>
    <w:rsid w:val="00055245"/>
    <w:rsid w:val="00055BCB"/>
    <w:rsid w:val="00055C80"/>
    <w:rsid w:val="00055D44"/>
    <w:rsid w:val="00055E77"/>
    <w:rsid w:val="00056244"/>
    <w:rsid w:val="0005640C"/>
    <w:rsid w:val="00056D8A"/>
    <w:rsid w:val="000573F1"/>
    <w:rsid w:val="000603CC"/>
    <w:rsid w:val="0006080B"/>
    <w:rsid w:val="0006089B"/>
    <w:rsid w:val="000624E9"/>
    <w:rsid w:val="00062833"/>
    <w:rsid w:val="000629C7"/>
    <w:rsid w:val="00062C42"/>
    <w:rsid w:val="00063E5E"/>
    <w:rsid w:val="00064115"/>
    <w:rsid w:val="000645D2"/>
    <w:rsid w:val="000655F6"/>
    <w:rsid w:val="00065921"/>
    <w:rsid w:val="0006712D"/>
    <w:rsid w:val="00067511"/>
    <w:rsid w:val="00067E03"/>
    <w:rsid w:val="000726F3"/>
    <w:rsid w:val="0007451A"/>
    <w:rsid w:val="00075043"/>
    <w:rsid w:val="000752BF"/>
    <w:rsid w:val="0007548B"/>
    <w:rsid w:val="00075D3F"/>
    <w:rsid w:val="000763A5"/>
    <w:rsid w:val="0007647F"/>
    <w:rsid w:val="00077033"/>
    <w:rsid w:val="000800AE"/>
    <w:rsid w:val="000801C2"/>
    <w:rsid w:val="0008033C"/>
    <w:rsid w:val="00080CA0"/>
    <w:rsid w:val="0008144F"/>
    <w:rsid w:val="00082569"/>
    <w:rsid w:val="000827F8"/>
    <w:rsid w:val="0008292E"/>
    <w:rsid w:val="00083246"/>
    <w:rsid w:val="00083280"/>
    <w:rsid w:val="00083DC4"/>
    <w:rsid w:val="000845E2"/>
    <w:rsid w:val="00085281"/>
    <w:rsid w:val="000853BD"/>
    <w:rsid w:val="00085D5A"/>
    <w:rsid w:val="00085E69"/>
    <w:rsid w:val="0008619C"/>
    <w:rsid w:val="000867BA"/>
    <w:rsid w:val="000868C3"/>
    <w:rsid w:val="00087467"/>
    <w:rsid w:val="000907C0"/>
    <w:rsid w:val="00090D04"/>
    <w:rsid w:val="000914EB"/>
    <w:rsid w:val="000916CD"/>
    <w:rsid w:val="0009175A"/>
    <w:rsid w:val="00092771"/>
    <w:rsid w:val="0009366F"/>
    <w:rsid w:val="00093883"/>
    <w:rsid w:val="000947D4"/>
    <w:rsid w:val="000948D5"/>
    <w:rsid w:val="0009494F"/>
    <w:rsid w:val="0009536D"/>
    <w:rsid w:val="0009615F"/>
    <w:rsid w:val="000975B7"/>
    <w:rsid w:val="000979DD"/>
    <w:rsid w:val="00097F8E"/>
    <w:rsid w:val="000A03E3"/>
    <w:rsid w:val="000A152E"/>
    <w:rsid w:val="000A343B"/>
    <w:rsid w:val="000A3DB5"/>
    <w:rsid w:val="000A3FD5"/>
    <w:rsid w:val="000A463C"/>
    <w:rsid w:val="000A4FA2"/>
    <w:rsid w:val="000A55A2"/>
    <w:rsid w:val="000A5F2C"/>
    <w:rsid w:val="000A6392"/>
    <w:rsid w:val="000A65D2"/>
    <w:rsid w:val="000A6B69"/>
    <w:rsid w:val="000A7A83"/>
    <w:rsid w:val="000A7CBE"/>
    <w:rsid w:val="000B0D40"/>
    <w:rsid w:val="000B0DE3"/>
    <w:rsid w:val="000B106C"/>
    <w:rsid w:val="000B1F20"/>
    <w:rsid w:val="000B2B80"/>
    <w:rsid w:val="000B3A58"/>
    <w:rsid w:val="000B3EBB"/>
    <w:rsid w:val="000B499C"/>
    <w:rsid w:val="000B55BC"/>
    <w:rsid w:val="000B7849"/>
    <w:rsid w:val="000C0970"/>
    <w:rsid w:val="000C11DC"/>
    <w:rsid w:val="000C1293"/>
    <w:rsid w:val="000C1416"/>
    <w:rsid w:val="000C15D1"/>
    <w:rsid w:val="000C18E5"/>
    <w:rsid w:val="000C204B"/>
    <w:rsid w:val="000C298A"/>
    <w:rsid w:val="000C2F84"/>
    <w:rsid w:val="000C3B7B"/>
    <w:rsid w:val="000C3F50"/>
    <w:rsid w:val="000C42B2"/>
    <w:rsid w:val="000C43C7"/>
    <w:rsid w:val="000C48B4"/>
    <w:rsid w:val="000C52D0"/>
    <w:rsid w:val="000C563F"/>
    <w:rsid w:val="000C5B47"/>
    <w:rsid w:val="000C604F"/>
    <w:rsid w:val="000C60DF"/>
    <w:rsid w:val="000C691C"/>
    <w:rsid w:val="000C6F37"/>
    <w:rsid w:val="000D0270"/>
    <w:rsid w:val="000D083E"/>
    <w:rsid w:val="000D0D49"/>
    <w:rsid w:val="000D0E8F"/>
    <w:rsid w:val="000D0F68"/>
    <w:rsid w:val="000D144F"/>
    <w:rsid w:val="000D359B"/>
    <w:rsid w:val="000D4525"/>
    <w:rsid w:val="000D46EC"/>
    <w:rsid w:val="000D4E0E"/>
    <w:rsid w:val="000D5DED"/>
    <w:rsid w:val="000D68CF"/>
    <w:rsid w:val="000D70D4"/>
    <w:rsid w:val="000E0653"/>
    <w:rsid w:val="000E066C"/>
    <w:rsid w:val="000E0F14"/>
    <w:rsid w:val="000E1B50"/>
    <w:rsid w:val="000E1C63"/>
    <w:rsid w:val="000E2303"/>
    <w:rsid w:val="000E252D"/>
    <w:rsid w:val="000E2DE8"/>
    <w:rsid w:val="000E2EC5"/>
    <w:rsid w:val="000E30A3"/>
    <w:rsid w:val="000E3E19"/>
    <w:rsid w:val="000E3FE8"/>
    <w:rsid w:val="000E5CEB"/>
    <w:rsid w:val="000E67AD"/>
    <w:rsid w:val="000F04C5"/>
    <w:rsid w:val="000F0BA8"/>
    <w:rsid w:val="000F12A2"/>
    <w:rsid w:val="000F148C"/>
    <w:rsid w:val="000F18F7"/>
    <w:rsid w:val="000F203D"/>
    <w:rsid w:val="000F316C"/>
    <w:rsid w:val="000F385A"/>
    <w:rsid w:val="000F3BB7"/>
    <w:rsid w:val="000F4B05"/>
    <w:rsid w:val="000F4C63"/>
    <w:rsid w:val="000F4E60"/>
    <w:rsid w:val="000F5981"/>
    <w:rsid w:val="000F705C"/>
    <w:rsid w:val="000F7068"/>
    <w:rsid w:val="000F73E4"/>
    <w:rsid w:val="000F77C2"/>
    <w:rsid w:val="000F7D24"/>
    <w:rsid w:val="0010021A"/>
    <w:rsid w:val="001003F3"/>
    <w:rsid w:val="0010046C"/>
    <w:rsid w:val="00101215"/>
    <w:rsid w:val="00101570"/>
    <w:rsid w:val="001015F5"/>
    <w:rsid w:val="0010160B"/>
    <w:rsid w:val="0010169C"/>
    <w:rsid w:val="00101787"/>
    <w:rsid w:val="0010182A"/>
    <w:rsid w:val="00101DC1"/>
    <w:rsid w:val="00103243"/>
    <w:rsid w:val="001033CC"/>
    <w:rsid w:val="00103770"/>
    <w:rsid w:val="00105800"/>
    <w:rsid w:val="00105D2A"/>
    <w:rsid w:val="001062C8"/>
    <w:rsid w:val="00106C9A"/>
    <w:rsid w:val="00106E2A"/>
    <w:rsid w:val="0011034A"/>
    <w:rsid w:val="00110C99"/>
    <w:rsid w:val="001114A8"/>
    <w:rsid w:val="00111A81"/>
    <w:rsid w:val="00111ADF"/>
    <w:rsid w:val="00111E2F"/>
    <w:rsid w:val="001123CC"/>
    <w:rsid w:val="001125D7"/>
    <w:rsid w:val="0011270F"/>
    <w:rsid w:val="00112C52"/>
    <w:rsid w:val="00112DDD"/>
    <w:rsid w:val="0011390E"/>
    <w:rsid w:val="001139B6"/>
    <w:rsid w:val="00113DA9"/>
    <w:rsid w:val="001141BA"/>
    <w:rsid w:val="00114A54"/>
    <w:rsid w:val="00116566"/>
    <w:rsid w:val="00117FB5"/>
    <w:rsid w:val="00120B9C"/>
    <w:rsid w:val="001216B6"/>
    <w:rsid w:val="00121C88"/>
    <w:rsid w:val="0012203D"/>
    <w:rsid w:val="0012291C"/>
    <w:rsid w:val="00122B7D"/>
    <w:rsid w:val="001262E7"/>
    <w:rsid w:val="00127FC3"/>
    <w:rsid w:val="001301C1"/>
    <w:rsid w:val="001302C5"/>
    <w:rsid w:val="00130337"/>
    <w:rsid w:val="001303FB"/>
    <w:rsid w:val="00130A77"/>
    <w:rsid w:val="00130F19"/>
    <w:rsid w:val="001312EA"/>
    <w:rsid w:val="001313BC"/>
    <w:rsid w:val="0013191A"/>
    <w:rsid w:val="00131A0C"/>
    <w:rsid w:val="00132FED"/>
    <w:rsid w:val="00133902"/>
    <w:rsid w:val="001339BF"/>
    <w:rsid w:val="0013428C"/>
    <w:rsid w:val="0013437A"/>
    <w:rsid w:val="00134540"/>
    <w:rsid w:val="00135C11"/>
    <w:rsid w:val="00135F05"/>
    <w:rsid w:val="00136938"/>
    <w:rsid w:val="00136AD7"/>
    <w:rsid w:val="00136B57"/>
    <w:rsid w:val="00140049"/>
    <w:rsid w:val="001417F7"/>
    <w:rsid w:val="0014201B"/>
    <w:rsid w:val="0014224E"/>
    <w:rsid w:val="00142E2C"/>
    <w:rsid w:val="00144412"/>
    <w:rsid w:val="00144538"/>
    <w:rsid w:val="001447D6"/>
    <w:rsid w:val="0014480E"/>
    <w:rsid w:val="0014525F"/>
    <w:rsid w:val="00145E19"/>
    <w:rsid w:val="00145E67"/>
    <w:rsid w:val="00145F56"/>
    <w:rsid w:val="00146094"/>
    <w:rsid w:val="00146535"/>
    <w:rsid w:val="001470B8"/>
    <w:rsid w:val="001500C6"/>
    <w:rsid w:val="0015068C"/>
    <w:rsid w:val="00150A4E"/>
    <w:rsid w:val="00150AE9"/>
    <w:rsid w:val="00150B40"/>
    <w:rsid w:val="001514AC"/>
    <w:rsid w:val="00151CF0"/>
    <w:rsid w:val="00151ECD"/>
    <w:rsid w:val="00152476"/>
    <w:rsid w:val="00153060"/>
    <w:rsid w:val="00153074"/>
    <w:rsid w:val="00153E22"/>
    <w:rsid w:val="0015469C"/>
    <w:rsid w:val="00154814"/>
    <w:rsid w:val="00154E4D"/>
    <w:rsid w:val="00155882"/>
    <w:rsid w:val="00157F10"/>
    <w:rsid w:val="00160803"/>
    <w:rsid w:val="00160AF1"/>
    <w:rsid w:val="0016202E"/>
    <w:rsid w:val="001623D5"/>
    <w:rsid w:val="00162700"/>
    <w:rsid w:val="001634F0"/>
    <w:rsid w:val="001645BF"/>
    <w:rsid w:val="00164DEB"/>
    <w:rsid w:val="00164E4A"/>
    <w:rsid w:val="001653F7"/>
    <w:rsid w:val="00165DF6"/>
    <w:rsid w:val="00166460"/>
    <w:rsid w:val="001669C1"/>
    <w:rsid w:val="00166E60"/>
    <w:rsid w:val="001671FF"/>
    <w:rsid w:val="00167571"/>
    <w:rsid w:val="001701A9"/>
    <w:rsid w:val="00170337"/>
    <w:rsid w:val="00171155"/>
    <w:rsid w:val="0017158B"/>
    <w:rsid w:val="001715F2"/>
    <w:rsid w:val="0017193C"/>
    <w:rsid w:val="0017204E"/>
    <w:rsid w:val="00172D21"/>
    <w:rsid w:val="00173B45"/>
    <w:rsid w:val="0017445B"/>
    <w:rsid w:val="001748F0"/>
    <w:rsid w:val="001749CE"/>
    <w:rsid w:val="00175ECC"/>
    <w:rsid w:val="00175FC7"/>
    <w:rsid w:val="00176589"/>
    <w:rsid w:val="00176AC3"/>
    <w:rsid w:val="001773DA"/>
    <w:rsid w:val="0017795A"/>
    <w:rsid w:val="001779D4"/>
    <w:rsid w:val="00177DE6"/>
    <w:rsid w:val="00180349"/>
    <w:rsid w:val="00180869"/>
    <w:rsid w:val="0018123A"/>
    <w:rsid w:val="00181CA6"/>
    <w:rsid w:val="00181D16"/>
    <w:rsid w:val="00182094"/>
    <w:rsid w:val="001822B7"/>
    <w:rsid w:val="00182A02"/>
    <w:rsid w:val="00182EFD"/>
    <w:rsid w:val="001832B6"/>
    <w:rsid w:val="0018356B"/>
    <w:rsid w:val="00183BA1"/>
    <w:rsid w:val="00184918"/>
    <w:rsid w:val="00185FBA"/>
    <w:rsid w:val="00186190"/>
    <w:rsid w:val="001871E6"/>
    <w:rsid w:val="001878E7"/>
    <w:rsid w:val="00187CAB"/>
    <w:rsid w:val="00190089"/>
    <w:rsid w:val="0019058F"/>
    <w:rsid w:val="001905DF"/>
    <w:rsid w:val="00190CF1"/>
    <w:rsid w:val="00191AA8"/>
    <w:rsid w:val="00191E01"/>
    <w:rsid w:val="00192686"/>
    <w:rsid w:val="00193808"/>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3E7"/>
    <w:rsid w:val="001A14B5"/>
    <w:rsid w:val="001A1B76"/>
    <w:rsid w:val="001A1BC0"/>
    <w:rsid w:val="001A321F"/>
    <w:rsid w:val="001A3BDC"/>
    <w:rsid w:val="001A447F"/>
    <w:rsid w:val="001A49F5"/>
    <w:rsid w:val="001A4D3A"/>
    <w:rsid w:val="001A53A7"/>
    <w:rsid w:val="001A545A"/>
    <w:rsid w:val="001A588C"/>
    <w:rsid w:val="001A6533"/>
    <w:rsid w:val="001A6623"/>
    <w:rsid w:val="001A6C77"/>
    <w:rsid w:val="001A7069"/>
    <w:rsid w:val="001A7F85"/>
    <w:rsid w:val="001B0307"/>
    <w:rsid w:val="001B0766"/>
    <w:rsid w:val="001B0CF5"/>
    <w:rsid w:val="001B109B"/>
    <w:rsid w:val="001B15D6"/>
    <w:rsid w:val="001B19A8"/>
    <w:rsid w:val="001B232A"/>
    <w:rsid w:val="001B2442"/>
    <w:rsid w:val="001B2ED2"/>
    <w:rsid w:val="001B353A"/>
    <w:rsid w:val="001B50B3"/>
    <w:rsid w:val="001B5208"/>
    <w:rsid w:val="001B5973"/>
    <w:rsid w:val="001B59FF"/>
    <w:rsid w:val="001B647A"/>
    <w:rsid w:val="001B6F5D"/>
    <w:rsid w:val="001B6F67"/>
    <w:rsid w:val="001C02E6"/>
    <w:rsid w:val="001C07F8"/>
    <w:rsid w:val="001C1D0F"/>
    <w:rsid w:val="001C1E1E"/>
    <w:rsid w:val="001C2030"/>
    <w:rsid w:val="001C266D"/>
    <w:rsid w:val="001C2C62"/>
    <w:rsid w:val="001C2D8B"/>
    <w:rsid w:val="001C331A"/>
    <w:rsid w:val="001C3627"/>
    <w:rsid w:val="001C403D"/>
    <w:rsid w:val="001C4508"/>
    <w:rsid w:val="001C4A3E"/>
    <w:rsid w:val="001C4A7A"/>
    <w:rsid w:val="001C51D0"/>
    <w:rsid w:val="001C5595"/>
    <w:rsid w:val="001C5C09"/>
    <w:rsid w:val="001C5F65"/>
    <w:rsid w:val="001C6C24"/>
    <w:rsid w:val="001C6C28"/>
    <w:rsid w:val="001C7115"/>
    <w:rsid w:val="001C783C"/>
    <w:rsid w:val="001D0179"/>
    <w:rsid w:val="001D056B"/>
    <w:rsid w:val="001D0659"/>
    <w:rsid w:val="001D0DB5"/>
    <w:rsid w:val="001D1517"/>
    <w:rsid w:val="001D1523"/>
    <w:rsid w:val="001D15A1"/>
    <w:rsid w:val="001D1861"/>
    <w:rsid w:val="001D21A6"/>
    <w:rsid w:val="001D21C3"/>
    <w:rsid w:val="001D2A49"/>
    <w:rsid w:val="001D2A55"/>
    <w:rsid w:val="001D300F"/>
    <w:rsid w:val="001D3348"/>
    <w:rsid w:val="001D37DF"/>
    <w:rsid w:val="001D455D"/>
    <w:rsid w:val="001D57E0"/>
    <w:rsid w:val="001D6025"/>
    <w:rsid w:val="001D7365"/>
    <w:rsid w:val="001D76D1"/>
    <w:rsid w:val="001D7E4C"/>
    <w:rsid w:val="001E06AB"/>
    <w:rsid w:val="001E2AB4"/>
    <w:rsid w:val="001E3713"/>
    <w:rsid w:val="001E41E2"/>
    <w:rsid w:val="001E447E"/>
    <w:rsid w:val="001E4491"/>
    <w:rsid w:val="001E4559"/>
    <w:rsid w:val="001E4E6F"/>
    <w:rsid w:val="001E58B8"/>
    <w:rsid w:val="001E6594"/>
    <w:rsid w:val="001E65C9"/>
    <w:rsid w:val="001E6A44"/>
    <w:rsid w:val="001E74C0"/>
    <w:rsid w:val="001F02BF"/>
    <w:rsid w:val="001F08AC"/>
    <w:rsid w:val="001F0AA2"/>
    <w:rsid w:val="001F137F"/>
    <w:rsid w:val="001F3372"/>
    <w:rsid w:val="001F3B5E"/>
    <w:rsid w:val="001F4084"/>
    <w:rsid w:val="001F4FE4"/>
    <w:rsid w:val="001F66E3"/>
    <w:rsid w:val="001F6B64"/>
    <w:rsid w:val="001F7062"/>
    <w:rsid w:val="001F785A"/>
    <w:rsid w:val="001F7A5B"/>
    <w:rsid w:val="00200171"/>
    <w:rsid w:val="002009AA"/>
    <w:rsid w:val="00200BFE"/>
    <w:rsid w:val="00200FB6"/>
    <w:rsid w:val="00201005"/>
    <w:rsid w:val="00201032"/>
    <w:rsid w:val="00201B85"/>
    <w:rsid w:val="00201EBE"/>
    <w:rsid w:val="0020262B"/>
    <w:rsid w:val="00203028"/>
    <w:rsid w:val="00203125"/>
    <w:rsid w:val="002031F1"/>
    <w:rsid w:val="00203A95"/>
    <w:rsid w:val="00203EF6"/>
    <w:rsid w:val="00204032"/>
    <w:rsid w:val="002041E2"/>
    <w:rsid w:val="002045C9"/>
    <w:rsid w:val="00204A5B"/>
    <w:rsid w:val="0020645D"/>
    <w:rsid w:val="00206726"/>
    <w:rsid w:val="00206BB0"/>
    <w:rsid w:val="00206D83"/>
    <w:rsid w:val="00207103"/>
    <w:rsid w:val="00207696"/>
    <w:rsid w:val="00207EF9"/>
    <w:rsid w:val="002101F5"/>
    <w:rsid w:val="0021058F"/>
    <w:rsid w:val="00210C42"/>
    <w:rsid w:val="0021253A"/>
    <w:rsid w:val="0021274D"/>
    <w:rsid w:val="00212B05"/>
    <w:rsid w:val="00213194"/>
    <w:rsid w:val="00213229"/>
    <w:rsid w:val="0021379C"/>
    <w:rsid w:val="002138B9"/>
    <w:rsid w:val="0021428C"/>
    <w:rsid w:val="0021452B"/>
    <w:rsid w:val="00215675"/>
    <w:rsid w:val="00215BFC"/>
    <w:rsid w:val="002163E2"/>
    <w:rsid w:val="0021685B"/>
    <w:rsid w:val="00216A89"/>
    <w:rsid w:val="0021752F"/>
    <w:rsid w:val="00217691"/>
    <w:rsid w:val="00217B43"/>
    <w:rsid w:val="00220EC9"/>
    <w:rsid w:val="0022129D"/>
    <w:rsid w:val="002213DE"/>
    <w:rsid w:val="0022205E"/>
    <w:rsid w:val="002220DA"/>
    <w:rsid w:val="0022228A"/>
    <w:rsid w:val="002225EC"/>
    <w:rsid w:val="00222A61"/>
    <w:rsid w:val="00222AAD"/>
    <w:rsid w:val="00222B51"/>
    <w:rsid w:val="0022398B"/>
    <w:rsid w:val="00223FD4"/>
    <w:rsid w:val="002256F6"/>
    <w:rsid w:val="00225DDE"/>
    <w:rsid w:val="00225EF7"/>
    <w:rsid w:val="00226CF0"/>
    <w:rsid w:val="002279A4"/>
    <w:rsid w:val="00227ED1"/>
    <w:rsid w:val="00230860"/>
    <w:rsid w:val="0023095B"/>
    <w:rsid w:val="0023098C"/>
    <w:rsid w:val="00231436"/>
    <w:rsid w:val="002317F4"/>
    <w:rsid w:val="00231867"/>
    <w:rsid w:val="002320A1"/>
    <w:rsid w:val="0023214B"/>
    <w:rsid w:val="00232464"/>
    <w:rsid w:val="00232AA1"/>
    <w:rsid w:val="002343A5"/>
    <w:rsid w:val="00234455"/>
    <w:rsid w:val="00234571"/>
    <w:rsid w:val="00235263"/>
    <w:rsid w:val="0023539C"/>
    <w:rsid w:val="00235843"/>
    <w:rsid w:val="002359BB"/>
    <w:rsid w:val="0023694E"/>
    <w:rsid w:val="00236B2E"/>
    <w:rsid w:val="002379A3"/>
    <w:rsid w:val="00237CD0"/>
    <w:rsid w:val="00241660"/>
    <w:rsid w:val="0024319E"/>
    <w:rsid w:val="00243C5F"/>
    <w:rsid w:val="002444C2"/>
    <w:rsid w:val="00244658"/>
    <w:rsid w:val="00244665"/>
    <w:rsid w:val="002449F1"/>
    <w:rsid w:val="002450CF"/>
    <w:rsid w:val="002451DB"/>
    <w:rsid w:val="00245572"/>
    <w:rsid w:val="002458A5"/>
    <w:rsid w:val="00245C34"/>
    <w:rsid w:val="00245F0A"/>
    <w:rsid w:val="0024611E"/>
    <w:rsid w:val="0024653A"/>
    <w:rsid w:val="0024686D"/>
    <w:rsid w:val="00246AFD"/>
    <w:rsid w:val="002472ED"/>
    <w:rsid w:val="002476F6"/>
    <w:rsid w:val="00251828"/>
    <w:rsid w:val="0025211A"/>
    <w:rsid w:val="00254DBE"/>
    <w:rsid w:val="00254FAE"/>
    <w:rsid w:val="00256308"/>
    <w:rsid w:val="002563A5"/>
    <w:rsid w:val="00256B49"/>
    <w:rsid w:val="002572DC"/>
    <w:rsid w:val="002573C0"/>
    <w:rsid w:val="002578A5"/>
    <w:rsid w:val="00257A13"/>
    <w:rsid w:val="00257C5E"/>
    <w:rsid w:val="00257E30"/>
    <w:rsid w:val="00260197"/>
    <w:rsid w:val="002612ED"/>
    <w:rsid w:val="00261C0C"/>
    <w:rsid w:val="00261E74"/>
    <w:rsid w:val="00262668"/>
    <w:rsid w:val="002627B2"/>
    <w:rsid w:val="00263125"/>
    <w:rsid w:val="00263531"/>
    <w:rsid w:val="00263DAA"/>
    <w:rsid w:val="0026432A"/>
    <w:rsid w:val="002644BA"/>
    <w:rsid w:val="00264537"/>
    <w:rsid w:val="0026504D"/>
    <w:rsid w:val="002650A5"/>
    <w:rsid w:val="002656D1"/>
    <w:rsid w:val="00266349"/>
    <w:rsid w:val="00266746"/>
    <w:rsid w:val="002672F8"/>
    <w:rsid w:val="002674AE"/>
    <w:rsid w:val="002711C4"/>
    <w:rsid w:val="00272097"/>
    <w:rsid w:val="00273905"/>
    <w:rsid w:val="0027392B"/>
    <w:rsid w:val="00273B84"/>
    <w:rsid w:val="00273E2F"/>
    <w:rsid w:val="00274369"/>
    <w:rsid w:val="002744B3"/>
    <w:rsid w:val="002744F6"/>
    <w:rsid w:val="00274555"/>
    <w:rsid w:val="00274A90"/>
    <w:rsid w:val="00275861"/>
    <w:rsid w:val="002762CD"/>
    <w:rsid w:val="0027635D"/>
    <w:rsid w:val="00276661"/>
    <w:rsid w:val="00276992"/>
    <w:rsid w:val="00276C70"/>
    <w:rsid w:val="0027718B"/>
    <w:rsid w:val="00277D38"/>
    <w:rsid w:val="00280472"/>
    <w:rsid w:val="002804B9"/>
    <w:rsid w:val="00280B52"/>
    <w:rsid w:val="00281320"/>
    <w:rsid w:val="00281328"/>
    <w:rsid w:val="00281C9E"/>
    <w:rsid w:val="002823F0"/>
    <w:rsid w:val="002825DE"/>
    <w:rsid w:val="002827C7"/>
    <w:rsid w:val="0028297A"/>
    <w:rsid w:val="00282BC7"/>
    <w:rsid w:val="00282BEB"/>
    <w:rsid w:val="00282FC8"/>
    <w:rsid w:val="002830CB"/>
    <w:rsid w:val="002831B2"/>
    <w:rsid w:val="0028340F"/>
    <w:rsid w:val="0028384E"/>
    <w:rsid w:val="00284649"/>
    <w:rsid w:val="00285C9B"/>
    <w:rsid w:val="00285CCF"/>
    <w:rsid w:val="00287E3A"/>
    <w:rsid w:val="0029159C"/>
    <w:rsid w:val="00291936"/>
    <w:rsid w:val="00291A28"/>
    <w:rsid w:val="00291B09"/>
    <w:rsid w:val="00291BC2"/>
    <w:rsid w:val="0029212F"/>
    <w:rsid w:val="0029264B"/>
    <w:rsid w:val="00292933"/>
    <w:rsid w:val="00292C4D"/>
    <w:rsid w:val="00293281"/>
    <w:rsid w:val="00294AA3"/>
    <w:rsid w:val="00294CD4"/>
    <w:rsid w:val="00295C81"/>
    <w:rsid w:val="00295FA1"/>
    <w:rsid w:val="00296127"/>
    <w:rsid w:val="00296348"/>
    <w:rsid w:val="0029647E"/>
    <w:rsid w:val="00296971"/>
    <w:rsid w:val="00296EE9"/>
    <w:rsid w:val="00297247"/>
    <w:rsid w:val="002A0162"/>
    <w:rsid w:val="002A0750"/>
    <w:rsid w:val="002A09CB"/>
    <w:rsid w:val="002A0B88"/>
    <w:rsid w:val="002A2159"/>
    <w:rsid w:val="002A2EB5"/>
    <w:rsid w:val="002A3189"/>
    <w:rsid w:val="002A31D9"/>
    <w:rsid w:val="002A4061"/>
    <w:rsid w:val="002A42C0"/>
    <w:rsid w:val="002A6813"/>
    <w:rsid w:val="002A6F05"/>
    <w:rsid w:val="002A7F98"/>
    <w:rsid w:val="002B0E2B"/>
    <w:rsid w:val="002B0F88"/>
    <w:rsid w:val="002B1356"/>
    <w:rsid w:val="002B1876"/>
    <w:rsid w:val="002B2F3E"/>
    <w:rsid w:val="002B3508"/>
    <w:rsid w:val="002B3539"/>
    <w:rsid w:val="002B4740"/>
    <w:rsid w:val="002B4B38"/>
    <w:rsid w:val="002B4EED"/>
    <w:rsid w:val="002B4F0B"/>
    <w:rsid w:val="002B4F64"/>
    <w:rsid w:val="002B5295"/>
    <w:rsid w:val="002B6400"/>
    <w:rsid w:val="002B7909"/>
    <w:rsid w:val="002C089F"/>
    <w:rsid w:val="002C0AE7"/>
    <w:rsid w:val="002C0F83"/>
    <w:rsid w:val="002C13D2"/>
    <w:rsid w:val="002C200E"/>
    <w:rsid w:val="002C2ADD"/>
    <w:rsid w:val="002C3799"/>
    <w:rsid w:val="002C3D7E"/>
    <w:rsid w:val="002C42D7"/>
    <w:rsid w:val="002C448D"/>
    <w:rsid w:val="002C46D3"/>
    <w:rsid w:val="002C4BF1"/>
    <w:rsid w:val="002C516B"/>
    <w:rsid w:val="002C5D52"/>
    <w:rsid w:val="002C677B"/>
    <w:rsid w:val="002C697F"/>
    <w:rsid w:val="002C6DCB"/>
    <w:rsid w:val="002C7367"/>
    <w:rsid w:val="002D0283"/>
    <w:rsid w:val="002D0728"/>
    <w:rsid w:val="002D0DCB"/>
    <w:rsid w:val="002D22C0"/>
    <w:rsid w:val="002D27E2"/>
    <w:rsid w:val="002D391F"/>
    <w:rsid w:val="002D40C9"/>
    <w:rsid w:val="002D4819"/>
    <w:rsid w:val="002D4E98"/>
    <w:rsid w:val="002D5065"/>
    <w:rsid w:val="002D52AA"/>
    <w:rsid w:val="002D5477"/>
    <w:rsid w:val="002D622E"/>
    <w:rsid w:val="002D6562"/>
    <w:rsid w:val="002D66F9"/>
    <w:rsid w:val="002D6869"/>
    <w:rsid w:val="002D7B70"/>
    <w:rsid w:val="002E080E"/>
    <w:rsid w:val="002E0917"/>
    <w:rsid w:val="002E1B73"/>
    <w:rsid w:val="002E2458"/>
    <w:rsid w:val="002E2C36"/>
    <w:rsid w:val="002E2DF2"/>
    <w:rsid w:val="002E319F"/>
    <w:rsid w:val="002E44CA"/>
    <w:rsid w:val="002E4E6D"/>
    <w:rsid w:val="002E4FC3"/>
    <w:rsid w:val="002E60B2"/>
    <w:rsid w:val="002E72E9"/>
    <w:rsid w:val="002F0E33"/>
    <w:rsid w:val="002F154E"/>
    <w:rsid w:val="002F2225"/>
    <w:rsid w:val="002F22AA"/>
    <w:rsid w:val="002F3251"/>
    <w:rsid w:val="002F4E9E"/>
    <w:rsid w:val="002F5DED"/>
    <w:rsid w:val="002F687A"/>
    <w:rsid w:val="002F6D8C"/>
    <w:rsid w:val="002F73D9"/>
    <w:rsid w:val="002F7494"/>
    <w:rsid w:val="002F75BE"/>
    <w:rsid w:val="002F75DB"/>
    <w:rsid w:val="0030069B"/>
    <w:rsid w:val="00300741"/>
    <w:rsid w:val="003021E6"/>
    <w:rsid w:val="00304477"/>
    <w:rsid w:val="00304A63"/>
    <w:rsid w:val="00304ADD"/>
    <w:rsid w:val="00304F9C"/>
    <w:rsid w:val="00305222"/>
    <w:rsid w:val="00305DC9"/>
    <w:rsid w:val="0030693E"/>
    <w:rsid w:val="003105CC"/>
    <w:rsid w:val="00311227"/>
    <w:rsid w:val="003120FD"/>
    <w:rsid w:val="00312B4D"/>
    <w:rsid w:val="00312CCD"/>
    <w:rsid w:val="00312DE8"/>
    <w:rsid w:val="00312EC1"/>
    <w:rsid w:val="00312EF3"/>
    <w:rsid w:val="00313A22"/>
    <w:rsid w:val="00313DD8"/>
    <w:rsid w:val="00313F73"/>
    <w:rsid w:val="00313F94"/>
    <w:rsid w:val="00314E22"/>
    <w:rsid w:val="00314E4C"/>
    <w:rsid w:val="00314E75"/>
    <w:rsid w:val="00315049"/>
    <w:rsid w:val="00315384"/>
    <w:rsid w:val="00315520"/>
    <w:rsid w:val="003156EC"/>
    <w:rsid w:val="00315A62"/>
    <w:rsid w:val="003161D2"/>
    <w:rsid w:val="0031779E"/>
    <w:rsid w:val="00317A0A"/>
    <w:rsid w:val="00320282"/>
    <w:rsid w:val="00321554"/>
    <w:rsid w:val="003219C5"/>
    <w:rsid w:val="0032215F"/>
    <w:rsid w:val="003222CB"/>
    <w:rsid w:val="00323646"/>
    <w:rsid w:val="0032374A"/>
    <w:rsid w:val="003238F6"/>
    <w:rsid w:val="003264AC"/>
    <w:rsid w:val="00326ACC"/>
    <w:rsid w:val="00326C0B"/>
    <w:rsid w:val="003270D3"/>
    <w:rsid w:val="00330180"/>
    <w:rsid w:val="0033033F"/>
    <w:rsid w:val="003313DF"/>
    <w:rsid w:val="00333D2D"/>
    <w:rsid w:val="00334EBB"/>
    <w:rsid w:val="00334EE8"/>
    <w:rsid w:val="00335BDA"/>
    <w:rsid w:val="00335C0A"/>
    <w:rsid w:val="00335E52"/>
    <w:rsid w:val="00336650"/>
    <w:rsid w:val="00336C15"/>
    <w:rsid w:val="0033720B"/>
    <w:rsid w:val="00340721"/>
    <w:rsid w:val="00340DC9"/>
    <w:rsid w:val="00341015"/>
    <w:rsid w:val="00341E03"/>
    <w:rsid w:val="00342A57"/>
    <w:rsid w:val="00342BFF"/>
    <w:rsid w:val="00343431"/>
    <w:rsid w:val="0034367A"/>
    <w:rsid w:val="00343D25"/>
    <w:rsid w:val="00344945"/>
    <w:rsid w:val="00344D25"/>
    <w:rsid w:val="00344D28"/>
    <w:rsid w:val="003453E0"/>
    <w:rsid w:val="003466A2"/>
    <w:rsid w:val="0034686C"/>
    <w:rsid w:val="003479F2"/>
    <w:rsid w:val="003505D5"/>
    <w:rsid w:val="00350A09"/>
    <w:rsid w:val="00351966"/>
    <w:rsid w:val="00351BCD"/>
    <w:rsid w:val="00351FB6"/>
    <w:rsid w:val="003532FA"/>
    <w:rsid w:val="00354F62"/>
    <w:rsid w:val="00355DF9"/>
    <w:rsid w:val="00355E07"/>
    <w:rsid w:val="00356252"/>
    <w:rsid w:val="00356520"/>
    <w:rsid w:val="00356733"/>
    <w:rsid w:val="00356759"/>
    <w:rsid w:val="00357F7D"/>
    <w:rsid w:val="0036029A"/>
    <w:rsid w:val="00360B00"/>
    <w:rsid w:val="0036111C"/>
    <w:rsid w:val="00361778"/>
    <w:rsid w:val="003617F7"/>
    <w:rsid w:val="003623B1"/>
    <w:rsid w:val="00362913"/>
    <w:rsid w:val="0036380B"/>
    <w:rsid w:val="00364266"/>
    <w:rsid w:val="00364A9E"/>
    <w:rsid w:val="003675A6"/>
    <w:rsid w:val="00367927"/>
    <w:rsid w:val="00367A8B"/>
    <w:rsid w:val="00370EA4"/>
    <w:rsid w:val="00371E8D"/>
    <w:rsid w:val="00374BBE"/>
    <w:rsid w:val="00374C43"/>
    <w:rsid w:val="003752BC"/>
    <w:rsid w:val="00375A28"/>
    <w:rsid w:val="0037618E"/>
    <w:rsid w:val="00376643"/>
    <w:rsid w:val="00377000"/>
    <w:rsid w:val="00377498"/>
    <w:rsid w:val="00377A84"/>
    <w:rsid w:val="003803CD"/>
    <w:rsid w:val="003806FE"/>
    <w:rsid w:val="00380840"/>
    <w:rsid w:val="003809D1"/>
    <w:rsid w:val="00381272"/>
    <w:rsid w:val="003813E9"/>
    <w:rsid w:val="00381D88"/>
    <w:rsid w:val="00381DC1"/>
    <w:rsid w:val="00382409"/>
    <w:rsid w:val="00382710"/>
    <w:rsid w:val="00383783"/>
    <w:rsid w:val="00383A7A"/>
    <w:rsid w:val="00384529"/>
    <w:rsid w:val="003846FF"/>
    <w:rsid w:val="00384C72"/>
    <w:rsid w:val="0038552F"/>
    <w:rsid w:val="00386B51"/>
    <w:rsid w:val="00386C17"/>
    <w:rsid w:val="003871FA"/>
    <w:rsid w:val="00387678"/>
    <w:rsid w:val="00387942"/>
    <w:rsid w:val="00387C2F"/>
    <w:rsid w:val="0039059D"/>
    <w:rsid w:val="00390944"/>
    <w:rsid w:val="00390A31"/>
    <w:rsid w:val="00390FD5"/>
    <w:rsid w:val="00391FEA"/>
    <w:rsid w:val="00392580"/>
    <w:rsid w:val="00392610"/>
    <w:rsid w:val="00393B04"/>
    <w:rsid w:val="003946A6"/>
    <w:rsid w:val="00394C53"/>
    <w:rsid w:val="00395509"/>
    <w:rsid w:val="0039660F"/>
    <w:rsid w:val="00396D0F"/>
    <w:rsid w:val="003978CB"/>
    <w:rsid w:val="00397B4A"/>
    <w:rsid w:val="003A0029"/>
    <w:rsid w:val="003A04EC"/>
    <w:rsid w:val="003A0BA5"/>
    <w:rsid w:val="003A123D"/>
    <w:rsid w:val="003A1792"/>
    <w:rsid w:val="003A21F9"/>
    <w:rsid w:val="003A2689"/>
    <w:rsid w:val="003A2A96"/>
    <w:rsid w:val="003A2BE3"/>
    <w:rsid w:val="003A2C6B"/>
    <w:rsid w:val="003A383C"/>
    <w:rsid w:val="003A3C1B"/>
    <w:rsid w:val="003A3F47"/>
    <w:rsid w:val="003A425C"/>
    <w:rsid w:val="003A5018"/>
    <w:rsid w:val="003A5266"/>
    <w:rsid w:val="003A52A2"/>
    <w:rsid w:val="003A5B14"/>
    <w:rsid w:val="003A5B4F"/>
    <w:rsid w:val="003A601D"/>
    <w:rsid w:val="003A602E"/>
    <w:rsid w:val="003A6742"/>
    <w:rsid w:val="003A7072"/>
    <w:rsid w:val="003A721B"/>
    <w:rsid w:val="003B048D"/>
    <w:rsid w:val="003B066A"/>
    <w:rsid w:val="003B0F1E"/>
    <w:rsid w:val="003B14F4"/>
    <w:rsid w:val="003B179E"/>
    <w:rsid w:val="003B3576"/>
    <w:rsid w:val="003B38BC"/>
    <w:rsid w:val="003B39D5"/>
    <w:rsid w:val="003B3D00"/>
    <w:rsid w:val="003B4124"/>
    <w:rsid w:val="003B458F"/>
    <w:rsid w:val="003B46AA"/>
    <w:rsid w:val="003B4AA1"/>
    <w:rsid w:val="003B4C54"/>
    <w:rsid w:val="003B7B7C"/>
    <w:rsid w:val="003C027B"/>
    <w:rsid w:val="003C1939"/>
    <w:rsid w:val="003C2083"/>
    <w:rsid w:val="003C2373"/>
    <w:rsid w:val="003C2486"/>
    <w:rsid w:val="003C30F5"/>
    <w:rsid w:val="003C321B"/>
    <w:rsid w:val="003C3D75"/>
    <w:rsid w:val="003C4178"/>
    <w:rsid w:val="003C5327"/>
    <w:rsid w:val="003C5522"/>
    <w:rsid w:val="003C55C2"/>
    <w:rsid w:val="003C6386"/>
    <w:rsid w:val="003C64D0"/>
    <w:rsid w:val="003C7816"/>
    <w:rsid w:val="003C79B2"/>
    <w:rsid w:val="003C7E5A"/>
    <w:rsid w:val="003D0751"/>
    <w:rsid w:val="003D11B9"/>
    <w:rsid w:val="003D16BA"/>
    <w:rsid w:val="003D4CBE"/>
    <w:rsid w:val="003D4D70"/>
    <w:rsid w:val="003D50D8"/>
    <w:rsid w:val="003D52D4"/>
    <w:rsid w:val="003D61AE"/>
    <w:rsid w:val="003D6743"/>
    <w:rsid w:val="003D67D0"/>
    <w:rsid w:val="003D6B35"/>
    <w:rsid w:val="003D7B3D"/>
    <w:rsid w:val="003E0067"/>
    <w:rsid w:val="003E009F"/>
    <w:rsid w:val="003E0131"/>
    <w:rsid w:val="003E0196"/>
    <w:rsid w:val="003E0CFF"/>
    <w:rsid w:val="003E1271"/>
    <w:rsid w:val="003E195D"/>
    <w:rsid w:val="003E1B34"/>
    <w:rsid w:val="003E2C8D"/>
    <w:rsid w:val="003E33DB"/>
    <w:rsid w:val="003E39F3"/>
    <w:rsid w:val="003E431F"/>
    <w:rsid w:val="003E4A3D"/>
    <w:rsid w:val="003E4F41"/>
    <w:rsid w:val="003E5160"/>
    <w:rsid w:val="003E5A9D"/>
    <w:rsid w:val="003E5B42"/>
    <w:rsid w:val="003E64BD"/>
    <w:rsid w:val="003E6732"/>
    <w:rsid w:val="003E79AC"/>
    <w:rsid w:val="003E7D8C"/>
    <w:rsid w:val="003F026F"/>
    <w:rsid w:val="003F02F0"/>
    <w:rsid w:val="003F038B"/>
    <w:rsid w:val="003F0C31"/>
    <w:rsid w:val="003F0D10"/>
    <w:rsid w:val="003F1169"/>
    <w:rsid w:val="003F1702"/>
    <w:rsid w:val="003F271C"/>
    <w:rsid w:val="003F2A9B"/>
    <w:rsid w:val="003F2AB1"/>
    <w:rsid w:val="003F2BAE"/>
    <w:rsid w:val="003F2EF1"/>
    <w:rsid w:val="003F2FCE"/>
    <w:rsid w:val="003F3430"/>
    <w:rsid w:val="003F3544"/>
    <w:rsid w:val="003F3FD6"/>
    <w:rsid w:val="003F49E6"/>
    <w:rsid w:val="003F4CDB"/>
    <w:rsid w:val="003F5488"/>
    <w:rsid w:val="003F564C"/>
    <w:rsid w:val="003F6326"/>
    <w:rsid w:val="003F6DC2"/>
    <w:rsid w:val="003F77AA"/>
    <w:rsid w:val="00400D93"/>
    <w:rsid w:val="00400EBC"/>
    <w:rsid w:val="00401666"/>
    <w:rsid w:val="00402742"/>
    <w:rsid w:val="00403C0B"/>
    <w:rsid w:val="00404A8D"/>
    <w:rsid w:val="004051B8"/>
    <w:rsid w:val="004057C1"/>
    <w:rsid w:val="00410105"/>
    <w:rsid w:val="00410A83"/>
    <w:rsid w:val="00410A84"/>
    <w:rsid w:val="00410B54"/>
    <w:rsid w:val="00411629"/>
    <w:rsid w:val="00411D30"/>
    <w:rsid w:val="004138A9"/>
    <w:rsid w:val="004149D3"/>
    <w:rsid w:val="00414C6F"/>
    <w:rsid w:val="0041511B"/>
    <w:rsid w:val="00415922"/>
    <w:rsid w:val="00415C26"/>
    <w:rsid w:val="0041667F"/>
    <w:rsid w:val="00417600"/>
    <w:rsid w:val="00417ABA"/>
    <w:rsid w:val="00417ACC"/>
    <w:rsid w:val="004212CE"/>
    <w:rsid w:val="0042155D"/>
    <w:rsid w:val="004219E3"/>
    <w:rsid w:val="00421D42"/>
    <w:rsid w:val="0042353A"/>
    <w:rsid w:val="00423797"/>
    <w:rsid w:val="00424141"/>
    <w:rsid w:val="004243E6"/>
    <w:rsid w:val="0042458D"/>
    <w:rsid w:val="00425C29"/>
    <w:rsid w:val="004265F2"/>
    <w:rsid w:val="00426BF0"/>
    <w:rsid w:val="00426CC5"/>
    <w:rsid w:val="004271CA"/>
    <w:rsid w:val="004275EA"/>
    <w:rsid w:val="00427816"/>
    <w:rsid w:val="00427C00"/>
    <w:rsid w:val="00430F74"/>
    <w:rsid w:val="00431437"/>
    <w:rsid w:val="0043186E"/>
    <w:rsid w:val="00431AA3"/>
    <w:rsid w:val="00432859"/>
    <w:rsid w:val="00433331"/>
    <w:rsid w:val="004343C1"/>
    <w:rsid w:val="00435F25"/>
    <w:rsid w:val="00436830"/>
    <w:rsid w:val="00436942"/>
    <w:rsid w:val="0043696B"/>
    <w:rsid w:val="00436A3F"/>
    <w:rsid w:val="00436C7A"/>
    <w:rsid w:val="00437311"/>
    <w:rsid w:val="004379A3"/>
    <w:rsid w:val="004404AC"/>
    <w:rsid w:val="0044121D"/>
    <w:rsid w:val="0044130C"/>
    <w:rsid w:val="00441710"/>
    <w:rsid w:val="004420CD"/>
    <w:rsid w:val="004421A3"/>
    <w:rsid w:val="00442CCE"/>
    <w:rsid w:val="00444CEF"/>
    <w:rsid w:val="004452CF"/>
    <w:rsid w:val="00445E9D"/>
    <w:rsid w:val="00445FD9"/>
    <w:rsid w:val="00446905"/>
    <w:rsid w:val="00446BFB"/>
    <w:rsid w:val="00446DBC"/>
    <w:rsid w:val="00446F0D"/>
    <w:rsid w:val="004478AD"/>
    <w:rsid w:val="00447B96"/>
    <w:rsid w:val="0045021D"/>
    <w:rsid w:val="004503B9"/>
    <w:rsid w:val="00450671"/>
    <w:rsid w:val="0045182E"/>
    <w:rsid w:val="004519B2"/>
    <w:rsid w:val="004526CE"/>
    <w:rsid w:val="0045376F"/>
    <w:rsid w:val="0045454C"/>
    <w:rsid w:val="00454B3B"/>
    <w:rsid w:val="00454B48"/>
    <w:rsid w:val="0045549D"/>
    <w:rsid w:val="0045586C"/>
    <w:rsid w:val="00455BAC"/>
    <w:rsid w:val="00455C57"/>
    <w:rsid w:val="00455FAF"/>
    <w:rsid w:val="004561D8"/>
    <w:rsid w:val="0045669F"/>
    <w:rsid w:val="00457D7E"/>
    <w:rsid w:val="004603EA"/>
    <w:rsid w:val="0046086F"/>
    <w:rsid w:val="00460E85"/>
    <w:rsid w:val="00461F9C"/>
    <w:rsid w:val="00463707"/>
    <w:rsid w:val="0046395D"/>
    <w:rsid w:val="00464093"/>
    <w:rsid w:val="004642AC"/>
    <w:rsid w:val="00464584"/>
    <w:rsid w:val="004651F9"/>
    <w:rsid w:val="004654E2"/>
    <w:rsid w:val="00465A65"/>
    <w:rsid w:val="00466651"/>
    <w:rsid w:val="00466DF4"/>
    <w:rsid w:val="00467B70"/>
    <w:rsid w:val="00470A13"/>
    <w:rsid w:val="00471467"/>
    <w:rsid w:val="00472235"/>
    <w:rsid w:val="00472D61"/>
    <w:rsid w:val="00472FD5"/>
    <w:rsid w:val="0047375E"/>
    <w:rsid w:val="004738BF"/>
    <w:rsid w:val="004739CA"/>
    <w:rsid w:val="0047426A"/>
    <w:rsid w:val="0047542A"/>
    <w:rsid w:val="00476953"/>
    <w:rsid w:val="00476CF7"/>
    <w:rsid w:val="00477A41"/>
    <w:rsid w:val="00480817"/>
    <w:rsid w:val="004809FF"/>
    <w:rsid w:val="00480A07"/>
    <w:rsid w:val="00480E8F"/>
    <w:rsid w:val="00481024"/>
    <w:rsid w:val="00481047"/>
    <w:rsid w:val="004812FC"/>
    <w:rsid w:val="0048139D"/>
    <w:rsid w:val="0048216D"/>
    <w:rsid w:val="00482476"/>
    <w:rsid w:val="004828DA"/>
    <w:rsid w:val="00482F42"/>
    <w:rsid w:val="00483CBC"/>
    <w:rsid w:val="00484446"/>
    <w:rsid w:val="00485155"/>
    <w:rsid w:val="004859CC"/>
    <w:rsid w:val="00486D2C"/>
    <w:rsid w:val="00487DBE"/>
    <w:rsid w:val="004904EF"/>
    <w:rsid w:val="00490DE1"/>
    <w:rsid w:val="00490F94"/>
    <w:rsid w:val="00491035"/>
    <w:rsid w:val="00492C79"/>
    <w:rsid w:val="004934D1"/>
    <w:rsid w:val="00494083"/>
    <w:rsid w:val="00494605"/>
    <w:rsid w:val="00495615"/>
    <w:rsid w:val="0049577B"/>
    <w:rsid w:val="00495BC1"/>
    <w:rsid w:val="00495EEB"/>
    <w:rsid w:val="00496698"/>
    <w:rsid w:val="00496846"/>
    <w:rsid w:val="0049703B"/>
    <w:rsid w:val="004A0285"/>
    <w:rsid w:val="004A127B"/>
    <w:rsid w:val="004A22F9"/>
    <w:rsid w:val="004A265B"/>
    <w:rsid w:val="004A28B7"/>
    <w:rsid w:val="004A2AD9"/>
    <w:rsid w:val="004A2B66"/>
    <w:rsid w:val="004A395A"/>
    <w:rsid w:val="004A4081"/>
    <w:rsid w:val="004A4127"/>
    <w:rsid w:val="004A54CA"/>
    <w:rsid w:val="004A5676"/>
    <w:rsid w:val="004A59D2"/>
    <w:rsid w:val="004A5D51"/>
    <w:rsid w:val="004A6D7D"/>
    <w:rsid w:val="004A70AB"/>
    <w:rsid w:val="004B0861"/>
    <w:rsid w:val="004B0FE6"/>
    <w:rsid w:val="004B15A0"/>
    <w:rsid w:val="004B1A09"/>
    <w:rsid w:val="004B29CB"/>
    <w:rsid w:val="004B2A91"/>
    <w:rsid w:val="004B36BB"/>
    <w:rsid w:val="004B3B8F"/>
    <w:rsid w:val="004B4276"/>
    <w:rsid w:val="004B43DA"/>
    <w:rsid w:val="004B4620"/>
    <w:rsid w:val="004B5B62"/>
    <w:rsid w:val="004B6116"/>
    <w:rsid w:val="004B6594"/>
    <w:rsid w:val="004B74FB"/>
    <w:rsid w:val="004B7B3E"/>
    <w:rsid w:val="004C0F19"/>
    <w:rsid w:val="004C25AC"/>
    <w:rsid w:val="004C2F7C"/>
    <w:rsid w:val="004C3D9A"/>
    <w:rsid w:val="004C4900"/>
    <w:rsid w:val="004C57CC"/>
    <w:rsid w:val="004C73F2"/>
    <w:rsid w:val="004C7545"/>
    <w:rsid w:val="004D1E7B"/>
    <w:rsid w:val="004D32F3"/>
    <w:rsid w:val="004D3614"/>
    <w:rsid w:val="004D38A0"/>
    <w:rsid w:val="004D3BBF"/>
    <w:rsid w:val="004D3E46"/>
    <w:rsid w:val="004D411F"/>
    <w:rsid w:val="004D506B"/>
    <w:rsid w:val="004D5964"/>
    <w:rsid w:val="004D7226"/>
    <w:rsid w:val="004D727D"/>
    <w:rsid w:val="004D778D"/>
    <w:rsid w:val="004E1072"/>
    <w:rsid w:val="004E13D2"/>
    <w:rsid w:val="004E1942"/>
    <w:rsid w:val="004E1BA2"/>
    <w:rsid w:val="004E1E02"/>
    <w:rsid w:val="004E218C"/>
    <w:rsid w:val="004E3069"/>
    <w:rsid w:val="004E35A9"/>
    <w:rsid w:val="004E4323"/>
    <w:rsid w:val="004E4A10"/>
    <w:rsid w:val="004E4E41"/>
    <w:rsid w:val="004E5610"/>
    <w:rsid w:val="004E7247"/>
    <w:rsid w:val="004E7AE2"/>
    <w:rsid w:val="004E7E1A"/>
    <w:rsid w:val="004E7E4B"/>
    <w:rsid w:val="004E7E69"/>
    <w:rsid w:val="004F105C"/>
    <w:rsid w:val="004F10B6"/>
    <w:rsid w:val="004F1660"/>
    <w:rsid w:val="004F19A5"/>
    <w:rsid w:val="004F39DC"/>
    <w:rsid w:val="004F4DD4"/>
    <w:rsid w:val="004F5389"/>
    <w:rsid w:val="004F5D98"/>
    <w:rsid w:val="004F5DCF"/>
    <w:rsid w:val="004F64E1"/>
    <w:rsid w:val="004F729A"/>
    <w:rsid w:val="004F7668"/>
    <w:rsid w:val="004F76DB"/>
    <w:rsid w:val="004F7DF6"/>
    <w:rsid w:val="00500189"/>
    <w:rsid w:val="00500330"/>
    <w:rsid w:val="005007EA"/>
    <w:rsid w:val="00500A6B"/>
    <w:rsid w:val="00502924"/>
    <w:rsid w:val="005029E4"/>
    <w:rsid w:val="005044BD"/>
    <w:rsid w:val="00504E14"/>
    <w:rsid w:val="00507268"/>
    <w:rsid w:val="00507E63"/>
    <w:rsid w:val="00507F19"/>
    <w:rsid w:val="00510183"/>
    <w:rsid w:val="0051144C"/>
    <w:rsid w:val="00512299"/>
    <w:rsid w:val="00512D91"/>
    <w:rsid w:val="005141B5"/>
    <w:rsid w:val="00514276"/>
    <w:rsid w:val="00514B7E"/>
    <w:rsid w:val="005163BE"/>
    <w:rsid w:val="00516BB8"/>
    <w:rsid w:val="00516E3A"/>
    <w:rsid w:val="005172DC"/>
    <w:rsid w:val="0051750E"/>
    <w:rsid w:val="00517586"/>
    <w:rsid w:val="00520B92"/>
    <w:rsid w:val="00520EE0"/>
    <w:rsid w:val="0052106A"/>
    <w:rsid w:val="005211C4"/>
    <w:rsid w:val="00522107"/>
    <w:rsid w:val="00522566"/>
    <w:rsid w:val="00524154"/>
    <w:rsid w:val="00524328"/>
    <w:rsid w:val="005243F8"/>
    <w:rsid w:val="00526380"/>
    <w:rsid w:val="00526AA1"/>
    <w:rsid w:val="005272AD"/>
    <w:rsid w:val="005276AF"/>
    <w:rsid w:val="00527AFC"/>
    <w:rsid w:val="00527CDD"/>
    <w:rsid w:val="00527F4C"/>
    <w:rsid w:val="00530215"/>
    <w:rsid w:val="005303E7"/>
    <w:rsid w:val="00530EEE"/>
    <w:rsid w:val="0053173B"/>
    <w:rsid w:val="00531A96"/>
    <w:rsid w:val="00531B11"/>
    <w:rsid w:val="00532953"/>
    <w:rsid w:val="00533087"/>
    <w:rsid w:val="00534572"/>
    <w:rsid w:val="0053516E"/>
    <w:rsid w:val="00536637"/>
    <w:rsid w:val="00536D06"/>
    <w:rsid w:val="005375FA"/>
    <w:rsid w:val="0054075B"/>
    <w:rsid w:val="0054102E"/>
    <w:rsid w:val="0054131B"/>
    <w:rsid w:val="00541A98"/>
    <w:rsid w:val="005420B8"/>
    <w:rsid w:val="00542D4C"/>
    <w:rsid w:val="00542FE3"/>
    <w:rsid w:val="0054309A"/>
    <w:rsid w:val="0054438B"/>
    <w:rsid w:val="00544B24"/>
    <w:rsid w:val="00545BBD"/>
    <w:rsid w:val="00546235"/>
    <w:rsid w:val="00546550"/>
    <w:rsid w:val="00546639"/>
    <w:rsid w:val="00546CD3"/>
    <w:rsid w:val="00547458"/>
    <w:rsid w:val="005479F2"/>
    <w:rsid w:val="00550534"/>
    <w:rsid w:val="005505E3"/>
    <w:rsid w:val="0055144A"/>
    <w:rsid w:val="005516E3"/>
    <w:rsid w:val="005518C5"/>
    <w:rsid w:val="00551E09"/>
    <w:rsid w:val="005532E6"/>
    <w:rsid w:val="00553E6A"/>
    <w:rsid w:val="0055406A"/>
    <w:rsid w:val="00554896"/>
    <w:rsid w:val="00555720"/>
    <w:rsid w:val="00556162"/>
    <w:rsid w:val="00556B29"/>
    <w:rsid w:val="00556C99"/>
    <w:rsid w:val="00557B4D"/>
    <w:rsid w:val="00561FA6"/>
    <w:rsid w:val="00562971"/>
    <w:rsid w:val="00562D21"/>
    <w:rsid w:val="00562E22"/>
    <w:rsid w:val="00562ECD"/>
    <w:rsid w:val="005636E6"/>
    <w:rsid w:val="00563DD4"/>
    <w:rsid w:val="00563EB7"/>
    <w:rsid w:val="00565896"/>
    <w:rsid w:val="00565A2E"/>
    <w:rsid w:val="005660E6"/>
    <w:rsid w:val="0056666F"/>
    <w:rsid w:val="00566C11"/>
    <w:rsid w:val="00566DFE"/>
    <w:rsid w:val="005675C7"/>
    <w:rsid w:val="00567DAA"/>
    <w:rsid w:val="0057120E"/>
    <w:rsid w:val="005717EF"/>
    <w:rsid w:val="00572645"/>
    <w:rsid w:val="00572A73"/>
    <w:rsid w:val="005748B4"/>
    <w:rsid w:val="00576369"/>
    <w:rsid w:val="00576485"/>
    <w:rsid w:val="005776C5"/>
    <w:rsid w:val="00580003"/>
    <w:rsid w:val="00580B13"/>
    <w:rsid w:val="00581256"/>
    <w:rsid w:val="00581317"/>
    <w:rsid w:val="00581964"/>
    <w:rsid w:val="00581FA9"/>
    <w:rsid w:val="00582654"/>
    <w:rsid w:val="005826DE"/>
    <w:rsid w:val="005828CA"/>
    <w:rsid w:val="00582986"/>
    <w:rsid w:val="005831BE"/>
    <w:rsid w:val="0058515F"/>
    <w:rsid w:val="00585169"/>
    <w:rsid w:val="0058661D"/>
    <w:rsid w:val="00586CF9"/>
    <w:rsid w:val="00587FA4"/>
    <w:rsid w:val="00590575"/>
    <w:rsid w:val="00590C8F"/>
    <w:rsid w:val="00591669"/>
    <w:rsid w:val="0059206E"/>
    <w:rsid w:val="00592293"/>
    <w:rsid w:val="00592C53"/>
    <w:rsid w:val="005934C7"/>
    <w:rsid w:val="005936F3"/>
    <w:rsid w:val="00593877"/>
    <w:rsid w:val="00593C78"/>
    <w:rsid w:val="00593E45"/>
    <w:rsid w:val="00594B9F"/>
    <w:rsid w:val="00594C54"/>
    <w:rsid w:val="00594DAE"/>
    <w:rsid w:val="00595608"/>
    <w:rsid w:val="00595AAA"/>
    <w:rsid w:val="005969D8"/>
    <w:rsid w:val="00596F64"/>
    <w:rsid w:val="0059737C"/>
    <w:rsid w:val="005977B8"/>
    <w:rsid w:val="005979AB"/>
    <w:rsid w:val="00597F6E"/>
    <w:rsid w:val="005A0971"/>
    <w:rsid w:val="005A0C69"/>
    <w:rsid w:val="005A0EF8"/>
    <w:rsid w:val="005A173B"/>
    <w:rsid w:val="005A2141"/>
    <w:rsid w:val="005A2275"/>
    <w:rsid w:val="005A3350"/>
    <w:rsid w:val="005A34C0"/>
    <w:rsid w:val="005A4584"/>
    <w:rsid w:val="005A49C6"/>
    <w:rsid w:val="005A4A73"/>
    <w:rsid w:val="005A5954"/>
    <w:rsid w:val="005A5A09"/>
    <w:rsid w:val="005A5A60"/>
    <w:rsid w:val="005A7E63"/>
    <w:rsid w:val="005B020F"/>
    <w:rsid w:val="005B033F"/>
    <w:rsid w:val="005B0615"/>
    <w:rsid w:val="005B0E53"/>
    <w:rsid w:val="005B1285"/>
    <w:rsid w:val="005B178B"/>
    <w:rsid w:val="005B2458"/>
    <w:rsid w:val="005B2969"/>
    <w:rsid w:val="005B35D1"/>
    <w:rsid w:val="005B4440"/>
    <w:rsid w:val="005B4857"/>
    <w:rsid w:val="005B52A4"/>
    <w:rsid w:val="005B59A0"/>
    <w:rsid w:val="005B5A0E"/>
    <w:rsid w:val="005B5D71"/>
    <w:rsid w:val="005B5DCD"/>
    <w:rsid w:val="005B5E4E"/>
    <w:rsid w:val="005B6B38"/>
    <w:rsid w:val="005B7770"/>
    <w:rsid w:val="005B7C77"/>
    <w:rsid w:val="005C0508"/>
    <w:rsid w:val="005C07EF"/>
    <w:rsid w:val="005C0D51"/>
    <w:rsid w:val="005C12D7"/>
    <w:rsid w:val="005C19FF"/>
    <w:rsid w:val="005C3C65"/>
    <w:rsid w:val="005C3FBB"/>
    <w:rsid w:val="005C4163"/>
    <w:rsid w:val="005C4445"/>
    <w:rsid w:val="005C44C3"/>
    <w:rsid w:val="005C45A6"/>
    <w:rsid w:val="005C4CDD"/>
    <w:rsid w:val="005C5104"/>
    <w:rsid w:val="005C5673"/>
    <w:rsid w:val="005C5CB7"/>
    <w:rsid w:val="005C6430"/>
    <w:rsid w:val="005C6CF4"/>
    <w:rsid w:val="005C75A2"/>
    <w:rsid w:val="005C75ED"/>
    <w:rsid w:val="005C7626"/>
    <w:rsid w:val="005D08BB"/>
    <w:rsid w:val="005D0F75"/>
    <w:rsid w:val="005D0FE6"/>
    <w:rsid w:val="005D10A5"/>
    <w:rsid w:val="005D1103"/>
    <w:rsid w:val="005D1967"/>
    <w:rsid w:val="005D1D35"/>
    <w:rsid w:val="005D1F5C"/>
    <w:rsid w:val="005D3F56"/>
    <w:rsid w:val="005D49CA"/>
    <w:rsid w:val="005D4DD8"/>
    <w:rsid w:val="005D5427"/>
    <w:rsid w:val="005D5A05"/>
    <w:rsid w:val="005D5F84"/>
    <w:rsid w:val="005D5FB3"/>
    <w:rsid w:val="005D73D9"/>
    <w:rsid w:val="005D78A2"/>
    <w:rsid w:val="005D7EE6"/>
    <w:rsid w:val="005E0517"/>
    <w:rsid w:val="005E0710"/>
    <w:rsid w:val="005E0D79"/>
    <w:rsid w:val="005E0EF7"/>
    <w:rsid w:val="005E225F"/>
    <w:rsid w:val="005E2480"/>
    <w:rsid w:val="005E39FF"/>
    <w:rsid w:val="005E57C5"/>
    <w:rsid w:val="005E5E35"/>
    <w:rsid w:val="005E5F68"/>
    <w:rsid w:val="005E612E"/>
    <w:rsid w:val="005E66AF"/>
    <w:rsid w:val="005E6783"/>
    <w:rsid w:val="005E688E"/>
    <w:rsid w:val="005E6C47"/>
    <w:rsid w:val="005E728A"/>
    <w:rsid w:val="005E73DA"/>
    <w:rsid w:val="005E7671"/>
    <w:rsid w:val="005E7C80"/>
    <w:rsid w:val="005F02F7"/>
    <w:rsid w:val="005F0A76"/>
    <w:rsid w:val="005F1D7F"/>
    <w:rsid w:val="005F1FED"/>
    <w:rsid w:val="005F20BA"/>
    <w:rsid w:val="005F261F"/>
    <w:rsid w:val="005F2A4A"/>
    <w:rsid w:val="005F2A92"/>
    <w:rsid w:val="005F2D71"/>
    <w:rsid w:val="005F30D4"/>
    <w:rsid w:val="005F3722"/>
    <w:rsid w:val="005F519B"/>
    <w:rsid w:val="005F53F6"/>
    <w:rsid w:val="005F6739"/>
    <w:rsid w:val="005F6C42"/>
    <w:rsid w:val="005F774E"/>
    <w:rsid w:val="005F79FA"/>
    <w:rsid w:val="00600822"/>
    <w:rsid w:val="00600D6F"/>
    <w:rsid w:val="00601494"/>
    <w:rsid w:val="006014C7"/>
    <w:rsid w:val="00602426"/>
    <w:rsid w:val="0060303E"/>
    <w:rsid w:val="0060318D"/>
    <w:rsid w:val="0060373A"/>
    <w:rsid w:val="00603779"/>
    <w:rsid w:val="0060389F"/>
    <w:rsid w:val="006046CF"/>
    <w:rsid w:val="00604728"/>
    <w:rsid w:val="006048B2"/>
    <w:rsid w:val="006048DD"/>
    <w:rsid w:val="006048FC"/>
    <w:rsid w:val="006049F7"/>
    <w:rsid w:val="00604B47"/>
    <w:rsid w:val="006056CC"/>
    <w:rsid w:val="00605FE7"/>
    <w:rsid w:val="006062B6"/>
    <w:rsid w:val="00606500"/>
    <w:rsid w:val="00606671"/>
    <w:rsid w:val="00610314"/>
    <w:rsid w:val="00610CF2"/>
    <w:rsid w:val="006110B3"/>
    <w:rsid w:val="00611277"/>
    <w:rsid w:val="00611299"/>
    <w:rsid w:val="00611FD6"/>
    <w:rsid w:val="00612403"/>
    <w:rsid w:val="00612822"/>
    <w:rsid w:val="00612D7C"/>
    <w:rsid w:val="0061304B"/>
    <w:rsid w:val="0061316E"/>
    <w:rsid w:val="006135F1"/>
    <w:rsid w:val="006137CF"/>
    <w:rsid w:val="00614C19"/>
    <w:rsid w:val="00614E7A"/>
    <w:rsid w:val="00614EE6"/>
    <w:rsid w:val="00615013"/>
    <w:rsid w:val="006153C4"/>
    <w:rsid w:val="006154EE"/>
    <w:rsid w:val="0061617A"/>
    <w:rsid w:val="00616364"/>
    <w:rsid w:val="0061663F"/>
    <w:rsid w:val="006168D9"/>
    <w:rsid w:val="00617294"/>
    <w:rsid w:val="0061758C"/>
    <w:rsid w:val="0061795A"/>
    <w:rsid w:val="00617DF3"/>
    <w:rsid w:val="00617FDB"/>
    <w:rsid w:val="00620ECB"/>
    <w:rsid w:val="0062108C"/>
    <w:rsid w:val="00621156"/>
    <w:rsid w:val="0062124B"/>
    <w:rsid w:val="00621586"/>
    <w:rsid w:val="006221DA"/>
    <w:rsid w:val="00622325"/>
    <w:rsid w:val="00622ACC"/>
    <w:rsid w:val="00623030"/>
    <w:rsid w:val="0062355F"/>
    <w:rsid w:val="0062545E"/>
    <w:rsid w:val="0062604B"/>
    <w:rsid w:val="00626F6B"/>
    <w:rsid w:val="0063039F"/>
    <w:rsid w:val="0063111E"/>
    <w:rsid w:val="00631135"/>
    <w:rsid w:val="006333DD"/>
    <w:rsid w:val="006335B6"/>
    <w:rsid w:val="0063381D"/>
    <w:rsid w:val="0063484D"/>
    <w:rsid w:val="00634A67"/>
    <w:rsid w:val="00634B2F"/>
    <w:rsid w:val="00634B89"/>
    <w:rsid w:val="00636FF0"/>
    <w:rsid w:val="006371A8"/>
    <w:rsid w:val="0063753B"/>
    <w:rsid w:val="00637C33"/>
    <w:rsid w:val="00637C62"/>
    <w:rsid w:val="00637DA9"/>
    <w:rsid w:val="00637DBB"/>
    <w:rsid w:val="00640AA4"/>
    <w:rsid w:val="00641337"/>
    <w:rsid w:val="006415BA"/>
    <w:rsid w:val="00641BE0"/>
    <w:rsid w:val="00641C47"/>
    <w:rsid w:val="00642221"/>
    <w:rsid w:val="006423C7"/>
    <w:rsid w:val="00643C66"/>
    <w:rsid w:val="00643FE0"/>
    <w:rsid w:val="00644D65"/>
    <w:rsid w:val="0064514D"/>
    <w:rsid w:val="006451E8"/>
    <w:rsid w:val="00645BC5"/>
    <w:rsid w:val="00646729"/>
    <w:rsid w:val="00647E1B"/>
    <w:rsid w:val="0065076C"/>
    <w:rsid w:val="00650A66"/>
    <w:rsid w:val="00650A74"/>
    <w:rsid w:val="00650E8F"/>
    <w:rsid w:val="0065318C"/>
    <w:rsid w:val="00653B53"/>
    <w:rsid w:val="00654574"/>
    <w:rsid w:val="00654F1B"/>
    <w:rsid w:val="006557AC"/>
    <w:rsid w:val="006558DA"/>
    <w:rsid w:val="00655C9B"/>
    <w:rsid w:val="00656616"/>
    <w:rsid w:val="0065667A"/>
    <w:rsid w:val="006573E2"/>
    <w:rsid w:val="00657DDB"/>
    <w:rsid w:val="0066021F"/>
    <w:rsid w:val="006603F0"/>
    <w:rsid w:val="00660CA9"/>
    <w:rsid w:val="006613B1"/>
    <w:rsid w:val="0066188E"/>
    <w:rsid w:val="00661FE5"/>
    <w:rsid w:val="0066243B"/>
    <w:rsid w:val="00662782"/>
    <w:rsid w:val="006632C7"/>
    <w:rsid w:val="00663340"/>
    <w:rsid w:val="00663525"/>
    <w:rsid w:val="00663E85"/>
    <w:rsid w:val="00663F4C"/>
    <w:rsid w:val="0066409C"/>
    <w:rsid w:val="00664591"/>
    <w:rsid w:val="006649BA"/>
    <w:rsid w:val="00664ED8"/>
    <w:rsid w:val="00666904"/>
    <w:rsid w:val="00666DE3"/>
    <w:rsid w:val="00667015"/>
    <w:rsid w:val="006707E4"/>
    <w:rsid w:val="00670808"/>
    <w:rsid w:val="006709EC"/>
    <w:rsid w:val="00671193"/>
    <w:rsid w:val="0067122E"/>
    <w:rsid w:val="006713C1"/>
    <w:rsid w:val="00671474"/>
    <w:rsid w:val="006714C2"/>
    <w:rsid w:val="00672314"/>
    <w:rsid w:val="006736AA"/>
    <w:rsid w:val="00673A8C"/>
    <w:rsid w:val="006742EF"/>
    <w:rsid w:val="006746DE"/>
    <w:rsid w:val="00675099"/>
    <w:rsid w:val="00675D7B"/>
    <w:rsid w:val="00676617"/>
    <w:rsid w:val="00677325"/>
    <w:rsid w:val="00677724"/>
    <w:rsid w:val="00677BF4"/>
    <w:rsid w:val="0068001D"/>
    <w:rsid w:val="00680927"/>
    <w:rsid w:val="006810FA"/>
    <w:rsid w:val="0068158D"/>
    <w:rsid w:val="0068241B"/>
    <w:rsid w:val="006840D6"/>
    <w:rsid w:val="00684F4B"/>
    <w:rsid w:val="00686FFC"/>
    <w:rsid w:val="00687087"/>
    <w:rsid w:val="00687643"/>
    <w:rsid w:val="00687784"/>
    <w:rsid w:val="0068780C"/>
    <w:rsid w:val="00687820"/>
    <w:rsid w:val="0069182C"/>
    <w:rsid w:val="00691D27"/>
    <w:rsid w:val="006924ED"/>
    <w:rsid w:val="006927E4"/>
    <w:rsid w:val="00692C51"/>
    <w:rsid w:val="006933E9"/>
    <w:rsid w:val="00693FFB"/>
    <w:rsid w:val="0069436E"/>
    <w:rsid w:val="00694442"/>
    <w:rsid w:val="00694698"/>
    <w:rsid w:val="00694D56"/>
    <w:rsid w:val="00695BF7"/>
    <w:rsid w:val="00695F60"/>
    <w:rsid w:val="0069792E"/>
    <w:rsid w:val="006A0282"/>
    <w:rsid w:val="006A0CAF"/>
    <w:rsid w:val="006A2309"/>
    <w:rsid w:val="006A2806"/>
    <w:rsid w:val="006A2852"/>
    <w:rsid w:val="006A3224"/>
    <w:rsid w:val="006A37BC"/>
    <w:rsid w:val="006A398C"/>
    <w:rsid w:val="006A3DF4"/>
    <w:rsid w:val="006A43E1"/>
    <w:rsid w:val="006A4441"/>
    <w:rsid w:val="006A5311"/>
    <w:rsid w:val="006A6208"/>
    <w:rsid w:val="006A669E"/>
    <w:rsid w:val="006A7EBF"/>
    <w:rsid w:val="006B0AF4"/>
    <w:rsid w:val="006B122B"/>
    <w:rsid w:val="006B197C"/>
    <w:rsid w:val="006B2EBB"/>
    <w:rsid w:val="006B38BB"/>
    <w:rsid w:val="006B52DA"/>
    <w:rsid w:val="006B5B1B"/>
    <w:rsid w:val="006B67ED"/>
    <w:rsid w:val="006B709E"/>
    <w:rsid w:val="006B7EEA"/>
    <w:rsid w:val="006C0658"/>
    <w:rsid w:val="006C077B"/>
    <w:rsid w:val="006C09C7"/>
    <w:rsid w:val="006C0AC8"/>
    <w:rsid w:val="006C0BBD"/>
    <w:rsid w:val="006C1E35"/>
    <w:rsid w:val="006C1ED1"/>
    <w:rsid w:val="006C38B1"/>
    <w:rsid w:val="006C391A"/>
    <w:rsid w:val="006C4469"/>
    <w:rsid w:val="006C48D7"/>
    <w:rsid w:val="006C581C"/>
    <w:rsid w:val="006C627F"/>
    <w:rsid w:val="006C6430"/>
    <w:rsid w:val="006C780F"/>
    <w:rsid w:val="006C7E52"/>
    <w:rsid w:val="006D0803"/>
    <w:rsid w:val="006D0B35"/>
    <w:rsid w:val="006D0E66"/>
    <w:rsid w:val="006D1C9F"/>
    <w:rsid w:val="006D25D9"/>
    <w:rsid w:val="006D2739"/>
    <w:rsid w:val="006D2A72"/>
    <w:rsid w:val="006D4E99"/>
    <w:rsid w:val="006D5484"/>
    <w:rsid w:val="006D6C27"/>
    <w:rsid w:val="006D6D5D"/>
    <w:rsid w:val="006D71B1"/>
    <w:rsid w:val="006D7662"/>
    <w:rsid w:val="006D7B63"/>
    <w:rsid w:val="006D7FD7"/>
    <w:rsid w:val="006E0316"/>
    <w:rsid w:val="006E290A"/>
    <w:rsid w:val="006E2E46"/>
    <w:rsid w:val="006E2EE8"/>
    <w:rsid w:val="006E2EF9"/>
    <w:rsid w:val="006E3B61"/>
    <w:rsid w:val="006E3C93"/>
    <w:rsid w:val="006E3D7D"/>
    <w:rsid w:val="006E3DDC"/>
    <w:rsid w:val="006E4E1E"/>
    <w:rsid w:val="006E5431"/>
    <w:rsid w:val="006E639C"/>
    <w:rsid w:val="006E6AD9"/>
    <w:rsid w:val="006E6B5D"/>
    <w:rsid w:val="006E7BF6"/>
    <w:rsid w:val="006F0305"/>
    <w:rsid w:val="006F05FC"/>
    <w:rsid w:val="006F0BE2"/>
    <w:rsid w:val="006F0D14"/>
    <w:rsid w:val="006F0EFD"/>
    <w:rsid w:val="006F1226"/>
    <w:rsid w:val="006F3585"/>
    <w:rsid w:val="006F376F"/>
    <w:rsid w:val="006F37D7"/>
    <w:rsid w:val="006F4AE1"/>
    <w:rsid w:val="006F4CA5"/>
    <w:rsid w:val="006F5048"/>
    <w:rsid w:val="006F5098"/>
    <w:rsid w:val="006F539C"/>
    <w:rsid w:val="006F58E6"/>
    <w:rsid w:val="006F6071"/>
    <w:rsid w:val="006F61CC"/>
    <w:rsid w:val="006F6B24"/>
    <w:rsid w:val="006F72ED"/>
    <w:rsid w:val="006F7AA8"/>
    <w:rsid w:val="007000FE"/>
    <w:rsid w:val="00700A87"/>
    <w:rsid w:val="00700BD8"/>
    <w:rsid w:val="00700E13"/>
    <w:rsid w:val="007013E9"/>
    <w:rsid w:val="0070223C"/>
    <w:rsid w:val="007022CB"/>
    <w:rsid w:val="00702FA0"/>
    <w:rsid w:val="0070336D"/>
    <w:rsid w:val="00703721"/>
    <w:rsid w:val="00703DB6"/>
    <w:rsid w:val="007041BC"/>
    <w:rsid w:val="0070457F"/>
    <w:rsid w:val="00705DB6"/>
    <w:rsid w:val="007063DB"/>
    <w:rsid w:val="007067D2"/>
    <w:rsid w:val="00707953"/>
    <w:rsid w:val="00707C9A"/>
    <w:rsid w:val="00710901"/>
    <w:rsid w:val="00711304"/>
    <w:rsid w:val="0071154C"/>
    <w:rsid w:val="0071170F"/>
    <w:rsid w:val="00711788"/>
    <w:rsid w:val="00711C78"/>
    <w:rsid w:val="00712001"/>
    <w:rsid w:val="00712169"/>
    <w:rsid w:val="0071222A"/>
    <w:rsid w:val="0071260E"/>
    <w:rsid w:val="007132DA"/>
    <w:rsid w:val="007139AD"/>
    <w:rsid w:val="00713E4F"/>
    <w:rsid w:val="00714342"/>
    <w:rsid w:val="00714ABC"/>
    <w:rsid w:val="00715301"/>
    <w:rsid w:val="00715C66"/>
    <w:rsid w:val="00715CBE"/>
    <w:rsid w:val="00715E14"/>
    <w:rsid w:val="00715FAB"/>
    <w:rsid w:val="00716066"/>
    <w:rsid w:val="00716784"/>
    <w:rsid w:val="0071690F"/>
    <w:rsid w:val="00716B4B"/>
    <w:rsid w:val="00716B95"/>
    <w:rsid w:val="0071771C"/>
    <w:rsid w:val="0072012E"/>
    <w:rsid w:val="0072014E"/>
    <w:rsid w:val="007207CF"/>
    <w:rsid w:val="00720AA3"/>
    <w:rsid w:val="00721472"/>
    <w:rsid w:val="0072159F"/>
    <w:rsid w:val="00721ABC"/>
    <w:rsid w:val="0072218E"/>
    <w:rsid w:val="0072278D"/>
    <w:rsid w:val="00722B72"/>
    <w:rsid w:val="0072339B"/>
    <w:rsid w:val="00723718"/>
    <w:rsid w:val="007247A2"/>
    <w:rsid w:val="00724BFD"/>
    <w:rsid w:val="00725C39"/>
    <w:rsid w:val="00725E5D"/>
    <w:rsid w:val="00725FD2"/>
    <w:rsid w:val="007269CD"/>
    <w:rsid w:val="0072777B"/>
    <w:rsid w:val="00727C8E"/>
    <w:rsid w:val="00730D68"/>
    <w:rsid w:val="0073117A"/>
    <w:rsid w:val="007313D3"/>
    <w:rsid w:val="007317B6"/>
    <w:rsid w:val="007322FE"/>
    <w:rsid w:val="0073311B"/>
    <w:rsid w:val="00733416"/>
    <w:rsid w:val="0073388D"/>
    <w:rsid w:val="00733DC5"/>
    <w:rsid w:val="00733E80"/>
    <w:rsid w:val="0073448F"/>
    <w:rsid w:val="0073468F"/>
    <w:rsid w:val="00734A9D"/>
    <w:rsid w:val="00734E62"/>
    <w:rsid w:val="00735593"/>
    <w:rsid w:val="007356EA"/>
    <w:rsid w:val="007364D0"/>
    <w:rsid w:val="00737B77"/>
    <w:rsid w:val="00740C72"/>
    <w:rsid w:val="0074158C"/>
    <w:rsid w:val="007416BC"/>
    <w:rsid w:val="007417C4"/>
    <w:rsid w:val="007417C5"/>
    <w:rsid w:val="007417D6"/>
    <w:rsid w:val="007419AB"/>
    <w:rsid w:val="00741A9B"/>
    <w:rsid w:val="00742158"/>
    <w:rsid w:val="0074275C"/>
    <w:rsid w:val="0074396F"/>
    <w:rsid w:val="00743C3E"/>
    <w:rsid w:val="00743C93"/>
    <w:rsid w:val="00743D0A"/>
    <w:rsid w:val="0074488B"/>
    <w:rsid w:val="007455D5"/>
    <w:rsid w:val="007460F3"/>
    <w:rsid w:val="0074649E"/>
    <w:rsid w:val="007465A1"/>
    <w:rsid w:val="007467A8"/>
    <w:rsid w:val="0074680A"/>
    <w:rsid w:val="00747C03"/>
    <w:rsid w:val="00747C7E"/>
    <w:rsid w:val="00750180"/>
    <w:rsid w:val="00750BFD"/>
    <w:rsid w:val="00750F99"/>
    <w:rsid w:val="00751414"/>
    <w:rsid w:val="00751504"/>
    <w:rsid w:val="0075162B"/>
    <w:rsid w:val="007517F0"/>
    <w:rsid w:val="00751A9C"/>
    <w:rsid w:val="0075233E"/>
    <w:rsid w:val="007525DB"/>
    <w:rsid w:val="00752D2D"/>
    <w:rsid w:val="00752F2C"/>
    <w:rsid w:val="007552EC"/>
    <w:rsid w:val="007560E8"/>
    <w:rsid w:val="00757BC8"/>
    <w:rsid w:val="0076019F"/>
    <w:rsid w:val="00760DA6"/>
    <w:rsid w:val="00761AAB"/>
    <w:rsid w:val="00763B4C"/>
    <w:rsid w:val="00763E16"/>
    <w:rsid w:val="007643B9"/>
    <w:rsid w:val="0076474B"/>
    <w:rsid w:val="00764CB6"/>
    <w:rsid w:val="0076600F"/>
    <w:rsid w:val="00766600"/>
    <w:rsid w:val="00767796"/>
    <w:rsid w:val="0077005B"/>
    <w:rsid w:val="00770089"/>
    <w:rsid w:val="00771020"/>
    <w:rsid w:val="00771511"/>
    <w:rsid w:val="00772A33"/>
    <w:rsid w:val="00772EF9"/>
    <w:rsid w:val="00772F1B"/>
    <w:rsid w:val="007732B6"/>
    <w:rsid w:val="00773626"/>
    <w:rsid w:val="007751FE"/>
    <w:rsid w:val="007753CF"/>
    <w:rsid w:val="007754DA"/>
    <w:rsid w:val="00775704"/>
    <w:rsid w:val="00776359"/>
    <w:rsid w:val="00776F1E"/>
    <w:rsid w:val="007775C5"/>
    <w:rsid w:val="00777A79"/>
    <w:rsid w:val="00780B64"/>
    <w:rsid w:val="00780BB8"/>
    <w:rsid w:val="00780EAE"/>
    <w:rsid w:val="0078109A"/>
    <w:rsid w:val="00781749"/>
    <w:rsid w:val="0078215B"/>
    <w:rsid w:val="007839FF"/>
    <w:rsid w:val="00783D46"/>
    <w:rsid w:val="00784D7F"/>
    <w:rsid w:val="0078624B"/>
    <w:rsid w:val="00786F4F"/>
    <w:rsid w:val="007877B1"/>
    <w:rsid w:val="00791034"/>
    <w:rsid w:val="007911AA"/>
    <w:rsid w:val="00791C76"/>
    <w:rsid w:val="0079210D"/>
    <w:rsid w:val="00792ED9"/>
    <w:rsid w:val="007930AD"/>
    <w:rsid w:val="00793A46"/>
    <w:rsid w:val="00793B1C"/>
    <w:rsid w:val="0079421A"/>
    <w:rsid w:val="00794616"/>
    <w:rsid w:val="00794DE0"/>
    <w:rsid w:val="00794F0B"/>
    <w:rsid w:val="00795152"/>
    <w:rsid w:val="00796875"/>
    <w:rsid w:val="00797273"/>
    <w:rsid w:val="007A15E4"/>
    <w:rsid w:val="007A1AD1"/>
    <w:rsid w:val="007A2390"/>
    <w:rsid w:val="007A3607"/>
    <w:rsid w:val="007A3CF6"/>
    <w:rsid w:val="007A4FB3"/>
    <w:rsid w:val="007A5473"/>
    <w:rsid w:val="007A5A06"/>
    <w:rsid w:val="007A5B2D"/>
    <w:rsid w:val="007A6115"/>
    <w:rsid w:val="007A6537"/>
    <w:rsid w:val="007A6866"/>
    <w:rsid w:val="007A6F81"/>
    <w:rsid w:val="007A736C"/>
    <w:rsid w:val="007B003C"/>
    <w:rsid w:val="007B083F"/>
    <w:rsid w:val="007B0B0F"/>
    <w:rsid w:val="007B1344"/>
    <w:rsid w:val="007B171E"/>
    <w:rsid w:val="007B18F4"/>
    <w:rsid w:val="007B1926"/>
    <w:rsid w:val="007B1CD9"/>
    <w:rsid w:val="007B253D"/>
    <w:rsid w:val="007B2A22"/>
    <w:rsid w:val="007B33E0"/>
    <w:rsid w:val="007B3523"/>
    <w:rsid w:val="007B35BC"/>
    <w:rsid w:val="007B4541"/>
    <w:rsid w:val="007B4987"/>
    <w:rsid w:val="007B4BF0"/>
    <w:rsid w:val="007B578B"/>
    <w:rsid w:val="007B5964"/>
    <w:rsid w:val="007B5E95"/>
    <w:rsid w:val="007B60D6"/>
    <w:rsid w:val="007B64AC"/>
    <w:rsid w:val="007B697D"/>
    <w:rsid w:val="007B6CF3"/>
    <w:rsid w:val="007B7081"/>
    <w:rsid w:val="007B735E"/>
    <w:rsid w:val="007B7993"/>
    <w:rsid w:val="007C0099"/>
    <w:rsid w:val="007C08C5"/>
    <w:rsid w:val="007C1967"/>
    <w:rsid w:val="007C1D9C"/>
    <w:rsid w:val="007C2A7E"/>
    <w:rsid w:val="007C2F40"/>
    <w:rsid w:val="007C396A"/>
    <w:rsid w:val="007C3A09"/>
    <w:rsid w:val="007C3CF1"/>
    <w:rsid w:val="007C461E"/>
    <w:rsid w:val="007C4B28"/>
    <w:rsid w:val="007C522F"/>
    <w:rsid w:val="007C5252"/>
    <w:rsid w:val="007C5557"/>
    <w:rsid w:val="007C5BDD"/>
    <w:rsid w:val="007C623B"/>
    <w:rsid w:val="007C707A"/>
    <w:rsid w:val="007C77E1"/>
    <w:rsid w:val="007C7FAC"/>
    <w:rsid w:val="007D00EA"/>
    <w:rsid w:val="007D1687"/>
    <w:rsid w:val="007D2352"/>
    <w:rsid w:val="007D27A1"/>
    <w:rsid w:val="007D3CDB"/>
    <w:rsid w:val="007D4920"/>
    <w:rsid w:val="007D496F"/>
    <w:rsid w:val="007D4E8F"/>
    <w:rsid w:val="007D6293"/>
    <w:rsid w:val="007D6A53"/>
    <w:rsid w:val="007D6F5E"/>
    <w:rsid w:val="007D7CA4"/>
    <w:rsid w:val="007E0471"/>
    <w:rsid w:val="007E0668"/>
    <w:rsid w:val="007E078B"/>
    <w:rsid w:val="007E0D52"/>
    <w:rsid w:val="007E2251"/>
    <w:rsid w:val="007E2D78"/>
    <w:rsid w:val="007E2FA7"/>
    <w:rsid w:val="007E3945"/>
    <w:rsid w:val="007E3DEE"/>
    <w:rsid w:val="007E40FB"/>
    <w:rsid w:val="007E49B2"/>
    <w:rsid w:val="007E4A7C"/>
    <w:rsid w:val="007E5661"/>
    <w:rsid w:val="007E600C"/>
    <w:rsid w:val="007E64A6"/>
    <w:rsid w:val="007E6E3E"/>
    <w:rsid w:val="007E74AC"/>
    <w:rsid w:val="007E78BF"/>
    <w:rsid w:val="007F0144"/>
    <w:rsid w:val="007F0307"/>
    <w:rsid w:val="007F041D"/>
    <w:rsid w:val="007F0D37"/>
    <w:rsid w:val="007F0FB4"/>
    <w:rsid w:val="007F29CC"/>
    <w:rsid w:val="007F3529"/>
    <w:rsid w:val="007F4EDC"/>
    <w:rsid w:val="007F4F0A"/>
    <w:rsid w:val="007F545E"/>
    <w:rsid w:val="007F549D"/>
    <w:rsid w:val="007F5B37"/>
    <w:rsid w:val="007F5CA4"/>
    <w:rsid w:val="007F5E7A"/>
    <w:rsid w:val="007F6DA3"/>
    <w:rsid w:val="007F74DB"/>
    <w:rsid w:val="007F779F"/>
    <w:rsid w:val="0080031D"/>
    <w:rsid w:val="00801285"/>
    <w:rsid w:val="00801BA1"/>
    <w:rsid w:val="00801DB9"/>
    <w:rsid w:val="008026E3"/>
    <w:rsid w:val="00802D5E"/>
    <w:rsid w:val="00803991"/>
    <w:rsid w:val="00803C60"/>
    <w:rsid w:val="00804133"/>
    <w:rsid w:val="00804CD0"/>
    <w:rsid w:val="00805459"/>
    <w:rsid w:val="00805B71"/>
    <w:rsid w:val="00806159"/>
    <w:rsid w:val="0080637E"/>
    <w:rsid w:val="00806E1C"/>
    <w:rsid w:val="00811A0E"/>
    <w:rsid w:val="00811B5A"/>
    <w:rsid w:val="00811C23"/>
    <w:rsid w:val="00811FB8"/>
    <w:rsid w:val="00811FD1"/>
    <w:rsid w:val="00812024"/>
    <w:rsid w:val="0081249C"/>
    <w:rsid w:val="00812F26"/>
    <w:rsid w:val="0081317F"/>
    <w:rsid w:val="00813CAD"/>
    <w:rsid w:val="00813EF9"/>
    <w:rsid w:val="00813F37"/>
    <w:rsid w:val="00814BBC"/>
    <w:rsid w:val="00815418"/>
    <w:rsid w:val="00816317"/>
    <w:rsid w:val="00817EB9"/>
    <w:rsid w:val="00820011"/>
    <w:rsid w:val="0082050E"/>
    <w:rsid w:val="008242BA"/>
    <w:rsid w:val="008243C0"/>
    <w:rsid w:val="008248A8"/>
    <w:rsid w:val="008266AE"/>
    <w:rsid w:val="0082706F"/>
    <w:rsid w:val="008274F6"/>
    <w:rsid w:val="00827557"/>
    <w:rsid w:val="0082772A"/>
    <w:rsid w:val="00827D55"/>
    <w:rsid w:val="008307E5"/>
    <w:rsid w:val="00831774"/>
    <w:rsid w:val="00831836"/>
    <w:rsid w:val="00831B29"/>
    <w:rsid w:val="00831E5F"/>
    <w:rsid w:val="00832C03"/>
    <w:rsid w:val="008330DD"/>
    <w:rsid w:val="00833205"/>
    <w:rsid w:val="00833473"/>
    <w:rsid w:val="00834103"/>
    <w:rsid w:val="0083425F"/>
    <w:rsid w:val="00834FF2"/>
    <w:rsid w:val="00835392"/>
    <w:rsid w:val="00835962"/>
    <w:rsid w:val="00835FF9"/>
    <w:rsid w:val="0083699F"/>
    <w:rsid w:val="00836BC1"/>
    <w:rsid w:val="008372B4"/>
    <w:rsid w:val="00837841"/>
    <w:rsid w:val="008409A4"/>
    <w:rsid w:val="00840E40"/>
    <w:rsid w:val="0084103D"/>
    <w:rsid w:val="008413A8"/>
    <w:rsid w:val="00841491"/>
    <w:rsid w:val="00842D34"/>
    <w:rsid w:val="0084369F"/>
    <w:rsid w:val="00843A23"/>
    <w:rsid w:val="00843C1F"/>
    <w:rsid w:val="00843FC3"/>
    <w:rsid w:val="008445E1"/>
    <w:rsid w:val="008458E0"/>
    <w:rsid w:val="00846413"/>
    <w:rsid w:val="00846544"/>
    <w:rsid w:val="00846F5C"/>
    <w:rsid w:val="00847296"/>
    <w:rsid w:val="0084777F"/>
    <w:rsid w:val="008502B6"/>
    <w:rsid w:val="00850346"/>
    <w:rsid w:val="00850B83"/>
    <w:rsid w:val="00850FDA"/>
    <w:rsid w:val="00851600"/>
    <w:rsid w:val="00852229"/>
    <w:rsid w:val="008528AA"/>
    <w:rsid w:val="00852AF7"/>
    <w:rsid w:val="008533FC"/>
    <w:rsid w:val="008536AA"/>
    <w:rsid w:val="00853A8C"/>
    <w:rsid w:val="0085437F"/>
    <w:rsid w:val="00855AED"/>
    <w:rsid w:val="00855C24"/>
    <w:rsid w:val="0085649D"/>
    <w:rsid w:val="00857102"/>
    <w:rsid w:val="0085711C"/>
    <w:rsid w:val="00857AB5"/>
    <w:rsid w:val="00857E5A"/>
    <w:rsid w:val="00860387"/>
    <w:rsid w:val="00860BC4"/>
    <w:rsid w:val="00861114"/>
    <w:rsid w:val="00861A27"/>
    <w:rsid w:val="00863022"/>
    <w:rsid w:val="00863782"/>
    <w:rsid w:val="00864773"/>
    <w:rsid w:val="008659B4"/>
    <w:rsid w:val="0086628E"/>
    <w:rsid w:val="0086678F"/>
    <w:rsid w:val="008667FD"/>
    <w:rsid w:val="00866953"/>
    <w:rsid w:val="00866F20"/>
    <w:rsid w:val="008670CD"/>
    <w:rsid w:val="0086720A"/>
    <w:rsid w:val="00870A5F"/>
    <w:rsid w:val="00870DF0"/>
    <w:rsid w:val="00870F11"/>
    <w:rsid w:val="008713C5"/>
    <w:rsid w:val="00871B8E"/>
    <w:rsid w:val="008726B6"/>
    <w:rsid w:val="00872CE5"/>
    <w:rsid w:val="00872DAE"/>
    <w:rsid w:val="008732F0"/>
    <w:rsid w:val="00874539"/>
    <w:rsid w:val="00874684"/>
    <w:rsid w:val="008746B5"/>
    <w:rsid w:val="008753D8"/>
    <w:rsid w:val="00875655"/>
    <w:rsid w:val="00875B8C"/>
    <w:rsid w:val="00875BF7"/>
    <w:rsid w:val="00875FD2"/>
    <w:rsid w:val="0087683A"/>
    <w:rsid w:val="00876DD1"/>
    <w:rsid w:val="008770C2"/>
    <w:rsid w:val="0087749C"/>
    <w:rsid w:val="00877CEB"/>
    <w:rsid w:val="00877F4D"/>
    <w:rsid w:val="00880D0A"/>
    <w:rsid w:val="008815AD"/>
    <w:rsid w:val="00881777"/>
    <w:rsid w:val="008817E7"/>
    <w:rsid w:val="00881822"/>
    <w:rsid w:val="0088200F"/>
    <w:rsid w:val="0088241D"/>
    <w:rsid w:val="00882F1D"/>
    <w:rsid w:val="00883AA1"/>
    <w:rsid w:val="00883E68"/>
    <w:rsid w:val="00883F81"/>
    <w:rsid w:val="0088430F"/>
    <w:rsid w:val="008843E1"/>
    <w:rsid w:val="00884DE7"/>
    <w:rsid w:val="008902B9"/>
    <w:rsid w:val="00890613"/>
    <w:rsid w:val="00892BD4"/>
    <w:rsid w:val="00892FEE"/>
    <w:rsid w:val="008934D0"/>
    <w:rsid w:val="00893666"/>
    <w:rsid w:val="008940BB"/>
    <w:rsid w:val="008944B3"/>
    <w:rsid w:val="00894BC9"/>
    <w:rsid w:val="00894F7B"/>
    <w:rsid w:val="008955CA"/>
    <w:rsid w:val="00895875"/>
    <w:rsid w:val="00895B3C"/>
    <w:rsid w:val="00895C53"/>
    <w:rsid w:val="00896101"/>
    <w:rsid w:val="008964E3"/>
    <w:rsid w:val="00896B4F"/>
    <w:rsid w:val="008972A9"/>
    <w:rsid w:val="00897957"/>
    <w:rsid w:val="00897D06"/>
    <w:rsid w:val="008A04AC"/>
    <w:rsid w:val="008A0531"/>
    <w:rsid w:val="008A1428"/>
    <w:rsid w:val="008A1889"/>
    <w:rsid w:val="008A19E6"/>
    <w:rsid w:val="008A1AB6"/>
    <w:rsid w:val="008A1ECE"/>
    <w:rsid w:val="008A22D0"/>
    <w:rsid w:val="008A271D"/>
    <w:rsid w:val="008A291C"/>
    <w:rsid w:val="008A29B9"/>
    <w:rsid w:val="008A2ADD"/>
    <w:rsid w:val="008A39E0"/>
    <w:rsid w:val="008A3B49"/>
    <w:rsid w:val="008A4FFE"/>
    <w:rsid w:val="008A5D6B"/>
    <w:rsid w:val="008A630D"/>
    <w:rsid w:val="008A63EC"/>
    <w:rsid w:val="008A6EAB"/>
    <w:rsid w:val="008A7960"/>
    <w:rsid w:val="008A7FB1"/>
    <w:rsid w:val="008B0051"/>
    <w:rsid w:val="008B0097"/>
    <w:rsid w:val="008B014D"/>
    <w:rsid w:val="008B0A64"/>
    <w:rsid w:val="008B0AAC"/>
    <w:rsid w:val="008B0FFC"/>
    <w:rsid w:val="008B1274"/>
    <w:rsid w:val="008B13F1"/>
    <w:rsid w:val="008B1998"/>
    <w:rsid w:val="008B1FCD"/>
    <w:rsid w:val="008B2609"/>
    <w:rsid w:val="008B275C"/>
    <w:rsid w:val="008B3264"/>
    <w:rsid w:val="008B3ED0"/>
    <w:rsid w:val="008B3ED8"/>
    <w:rsid w:val="008B4FCD"/>
    <w:rsid w:val="008B58B0"/>
    <w:rsid w:val="008B64F2"/>
    <w:rsid w:val="008B70EE"/>
    <w:rsid w:val="008B76DA"/>
    <w:rsid w:val="008B7B2E"/>
    <w:rsid w:val="008C2401"/>
    <w:rsid w:val="008C2AC0"/>
    <w:rsid w:val="008C35C4"/>
    <w:rsid w:val="008C369B"/>
    <w:rsid w:val="008C3AA4"/>
    <w:rsid w:val="008C3CFB"/>
    <w:rsid w:val="008C411E"/>
    <w:rsid w:val="008C452E"/>
    <w:rsid w:val="008C4A98"/>
    <w:rsid w:val="008C4FDC"/>
    <w:rsid w:val="008C53C4"/>
    <w:rsid w:val="008C5BD7"/>
    <w:rsid w:val="008C5D5C"/>
    <w:rsid w:val="008C5F98"/>
    <w:rsid w:val="008C69D1"/>
    <w:rsid w:val="008C6A30"/>
    <w:rsid w:val="008C7154"/>
    <w:rsid w:val="008C7569"/>
    <w:rsid w:val="008C7DA8"/>
    <w:rsid w:val="008C7EA3"/>
    <w:rsid w:val="008D0488"/>
    <w:rsid w:val="008D06FE"/>
    <w:rsid w:val="008D0B89"/>
    <w:rsid w:val="008D132C"/>
    <w:rsid w:val="008D1EEE"/>
    <w:rsid w:val="008D2810"/>
    <w:rsid w:val="008D2D2D"/>
    <w:rsid w:val="008D2EC9"/>
    <w:rsid w:val="008D3147"/>
    <w:rsid w:val="008D32CD"/>
    <w:rsid w:val="008D3CD7"/>
    <w:rsid w:val="008D3F22"/>
    <w:rsid w:val="008D417C"/>
    <w:rsid w:val="008D4413"/>
    <w:rsid w:val="008D4AAB"/>
    <w:rsid w:val="008D4D0D"/>
    <w:rsid w:val="008D735C"/>
    <w:rsid w:val="008D7642"/>
    <w:rsid w:val="008D7B81"/>
    <w:rsid w:val="008D7B91"/>
    <w:rsid w:val="008E00DD"/>
    <w:rsid w:val="008E016F"/>
    <w:rsid w:val="008E03E3"/>
    <w:rsid w:val="008E0452"/>
    <w:rsid w:val="008E0AA2"/>
    <w:rsid w:val="008E3EE0"/>
    <w:rsid w:val="008E4493"/>
    <w:rsid w:val="008E49D8"/>
    <w:rsid w:val="008E5712"/>
    <w:rsid w:val="008E594E"/>
    <w:rsid w:val="008E6336"/>
    <w:rsid w:val="008E6E61"/>
    <w:rsid w:val="008E79CA"/>
    <w:rsid w:val="008E7B51"/>
    <w:rsid w:val="008F03A0"/>
    <w:rsid w:val="008F0986"/>
    <w:rsid w:val="008F0B0C"/>
    <w:rsid w:val="008F21CD"/>
    <w:rsid w:val="008F34D3"/>
    <w:rsid w:val="008F39F0"/>
    <w:rsid w:val="008F3FB9"/>
    <w:rsid w:val="008F406A"/>
    <w:rsid w:val="008F47BA"/>
    <w:rsid w:val="008F488D"/>
    <w:rsid w:val="008F5392"/>
    <w:rsid w:val="008F5795"/>
    <w:rsid w:val="008F5F55"/>
    <w:rsid w:val="008F601A"/>
    <w:rsid w:val="008F77C8"/>
    <w:rsid w:val="008F79C2"/>
    <w:rsid w:val="008F7EFB"/>
    <w:rsid w:val="00900246"/>
    <w:rsid w:val="00901103"/>
    <w:rsid w:val="00901558"/>
    <w:rsid w:val="00902A50"/>
    <w:rsid w:val="00902D82"/>
    <w:rsid w:val="009031DE"/>
    <w:rsid w:val="009032EB"/>
    <w:rsid w:val="0090403D"/>
    <w:rsid w:val="009045C2"/>
    <w:rsid w:val="009049FC"/>
    <w:rsid w:val="00904B3F"/>
    <w:rsid w:val="009051AE"/>
    <w:rsid w:val="00905228"/>
    <w:rsid w:val="00906CBB"/>
    <w:rsid w:val="009077A7"/>
    <w:rsid w:val="00907EB9"/>
    <w:rsid w:val="00910091"/>
    <w:rsid w:val="00910574"/>
    <w:rsid w:val="00910812"/>
    <w:rsid w:val="0091098A"/>
    <w:rsid w:val="0091346E"/>
    <w:rsid w:val="00913754"/>
    <w:rsid w:val="00913A9B"/>
    <w:rsid w:val="00913BD6"/>
    <w:rsid w:val="00913CFD"/>
    <w:rsid w:val="00913F38"/>
    <w:rsid w:val="00914379"/>
    <w:rsid w:val="009163AC"/>
    <w:rsid w:val="00916DFB"/>
    <w:rsid w:val="00916E92"/>
    <w:rsid w:val="00916F2A"/>
    <w:rsid w:val="00916FCD"/>
    <w:rsid w:val="00917313"/>
    <w:rsid w:val="00917805"/>
    <w:rsid w:val="00917DB5"/>
    <w:rsid w:val="00920DBF"/>
    <w:rsid w:val="00920F14"/>
    <w:rsid w:val="00921396"/>
    <w:rsid w:val="00922444"/>
    <w:rsid w:val="009227F3"/>
    <w:rsid w:val="00922FC1"/>
    <w:rsid w:val="00923E06"/>
    <w:rsid w:val="00924AC1"/>
    <w:rsid w:val="00926998"/>
    <w:rsid w:val="00927055"/>
    <w:rsid w:val="009271B4"/>
    <w:rsid w:val="00930085"/>
    <w:rsid w:val="00930384"/>
    <w:rsid w:val="009303FE"/>
    <w:rsid w:val="00930D0E"/>
    <w:rsid w:val="00931304"/>
    <w:rsid w:val="009314E0"/>
    <w:rsid w:val="0093191A"/>
    <w:rsid w:val="00931B22"/>
    <w:rsid w:val="00932ABF"/>
    <w:rsid w:val="0093378F"/>
    <w:rsid w:val="00933F8C"/>
    <w:rsid w:val="00934886"/>
    <w:rsid w:val="0093492D"/>
    <w:rsid w:val="00935BBC"/>
    <w:rsid w:val="00936A20"/>
    <w:rsid w:val="00936F9A"/>
    <w:rsid w:val="009370F0"/>
    <w:rsid w:val="00937421"/>
    <w:rsid w:val="00937722"/>
    <w:rsid w:val="009377E4"/>
    <w:rsid w:val="009378F3"/>
    <w:rsid w:val="00937D83"/>
    <w:rsid w:val="00937E93"/>
    <w:rsid w:val="00940D34"/>
    <w:rsid w:val="0094122A"/>
    <w:rsid w:val="009413C4"/>
    <w:rsid w:val="00941C84"/>
    <w:rsid w:val="0094207D"/>
    <w:rsid w:val="0094292D"/>
    <w:rsid w:val="00943ABA"/>
    <w:rsid w:val="009442A7"/>
    <w:rsid w:val="0094446D"/>
    <w:rsid w:val="00944A6F"/>
    <w:rsid w:val="00944F80"/>
    <w:rsid w:val="009450A6"/>
    <w:rsid w:val="00945B1F"/>
    <w:rsid w:val="00946223"/>
    <w:rsid w:val="0094652E"/>
    <w:rsid w:val="00946A37"/>
    <w:rsid w:val="00947345"/>
    <w:rsid w:val="0094740A"/>
    <w:rsid w:val="009474D1"/>
    <w:rsid w:val="009477A7"/>
    <w:rsid w:val="00950440"/>
    <w:rsid w:val="00950F96"/>
    <w:rsid w:val="009519B4"/>
    <w:rsid w:val="00952660"/>
    <w:rsid w:val="0095286A"/>
    <w:rsid w:val="0095316A"/>
    <w:rsid w:val="0095333B"/>
    <w:rsid w:val="009536EC"/>
    <w:rsid w:val="00953712"/>
    <w:rsid w:val="00954103"/>
    <w:rsid w:val="0095474A"/>
    <w:rsid w:val="00954A63"/>
    <w:rsid w:val="00954DF4"/>
    <w:rsid w:val="00955121"/>
    <w:rsid w:val="009552B0"/>
    <w:rsid w:val="0095541D"/>
    <w:rsid w:val="009562A9"/>
    <w:rsid w:val="009571D9"/>
    <w:rsid w:val="009571FD"/>
    <w:rsid w:val="00957DE5"/>
    <w:rsid w:val="00957F8C"/>
    <w:rsid w:val="009600F2"/>
    <w:rsid w:val="00960134"/>
    <w:rsid w:val="00960759"/>
    <w:rsid w:val="00960819"/>
    <w:rsid w:val="00960C91"/>
    <w:rsid w:val="00961074"/>
    <w:rsid w:val="0096139B"/>
    <w:rsid w:val="009617D2"/>
    <w:rsid w:val="00962BC3"/>
    <w:rsid w:val="00964028"/>
    <w:rsid w:val="00964589"/>
    <w:rsid w:val="00964B46"/>
    <w:rsid w:val="009657B9"/>
    <w:rsid w:val="009662F5"/>
    <w:rsid w:val="0096692D"/>
    <w:rsid w:val="00966F1F"/>
    <w:rsid w:val="00967979"/>
    <w:rsid w:val="0097175F"/>
    <w:rsid w:val="009723C4"/>
    <w:rsid w:val="00972606"/>
    <w:rsid w:val="009730A5"/>
    <w:rsid w:val="00973756"/>
    <w:rsid w:val="00973FDB"/>
    <w:rsid w:val="009741AC"/>
    <w:rsid w:val="00974C5B"/>
    <w:rsid w:val="00974F16"/>
    <w:rsid w:val="009751EF"/>
    <w:rsid w:val="00975D57"/>
    <w:rsid w:val="00975F88"/>
    <w:rsid w:val="00976BDD"/>
    <w:rsid w:val="00977D66"/>
    <w:rsid w:val="009806F1"/>
    <w:rsid w:val="00980BEF"/>
    <w:rsid w:val="0098107B"/>
    <w:rsid w:val="00982005"/>
    <w:rsid w:val="009826AE"/>
    <w:rsid w:val="00982791"/>
    <w:rsid w:val="00983904"/>
    <w:rsid w:val="00983A39"/>
    <w:rsid w:val="00983A61"/>
    <w:rsid w:val="00984395"/>
    <w:rsid w:val="009854E0"/>
    <w:rsid w:val="00985C23"/>
    <w:rsid w:val="009868EA"/>
    <w:rsid w:val="00986D52"/>
    <w:rsid w:val="00986E35"/>
    <w:rsid w:val="009875FA"/>
    <w:rsid w:val="0098761B"/>
    <w:rsid w:val="0099015E"/>
    <w:rsid w:val="009909DD"/>
    <w:rsid w:val="00990A3D"/>
    <w:rsid w:val="00991028"/>
    <w:rsid w:val="009919A2"/>
    <w:rsid w:val="009920C0"/>
    <w:rsid w:val="00992F64"/>
    <w:rsid w:val="0099356B"/>
    <w:rsid w:val="00993ADD"/>
    <w:rsid w:val="00994E8A"/>
    <w:rsid w:val="00995B86"/>
    <w:rsid w:val="00995F6A"/>
    <w:rsid w:val="009966EC"/>
    <w:rsid w:val="00996762"/>
    <w:rsid w:val="00996D12"/>
    <w:rsid w:val="00997C8A"/>
    <w:rsid w:val="009A0154"/>
    <w:rsid w:val="009A082C"/>
    <w:rsid w:val="009A0E73"/>
    <w:rsid w:val="009A1197"/>
    <w:rsid w:val="009A19B9"/>
    <w:rsid w:val="009A1BF3"/>
    <w:rsid w:val="009A1F90"/>
    <w:rsid w:val="009A23E8"/>
    <w:rsid w:val="009A271B"/>
    <w:rsid w:val="009A3312"/>
    <w:rsid w:val="009A3CE5"/>
    <w:rsid w:val="009A3DA5"/>
    <w:rsid w:val="009A47E2"/>
    <w:rsid w:val="009A49E5"/>
    <w:rsid w:val="009A5684"/>
    <w:rsid w:val="009A67EE"/>
    <w:rsid w:val="009A6C58"/>
    <w:rsid w:val="009A731B"/>
    <w:rsid w:val="009A7A55"/>
    <w:rsid w:val="009A7D20"/>
    <w:rsid w:val="009B04C4"/>
    <w:rsid w:val="009B08FE"/>
    <w:rsid w:val="009B1836"/>
    <w:rsid w:val="009B275A"/>
    <w:rsid w:val="009B382F"/>
    <w:rsid w:val="009B4049"/>
    <w:rsid w:val="009B4637"/>
    <w:rsid w:val="009B466E"/>
    <w:rsid w:val="009B4890"/>
    <w:rsid w:val="009B554D"/>
    <w:rsid w:val="009B6AA8"/>
    <w:rsid w:val="009B6DFE"/>
    <w:rsid w:val="009B6F5A"/>
    <w:rsid w:val="009C1028"/>
    <w:rsid w:val="009C17CF"/>
    <w:rsid w:val="009C1A48"/>
    <w:rsid w:val="009C1A92"/>
    <w:rsid w:val="009C1B82"/>
    <w:rsid w:val="009C22E5"/>
    <w:rsid w:val="009C255A"/>
    <w:rsid w:val="009C49F7"/>
    <w:rsid w:val="009C4A3C"/>
    <w:rsid w:val="009C4F27"/>
    <w:rsid w:val="009C52B9"/>
    <w:rsid w:val="009C6377"/>
    <w:rsid w:val="009C78F8"/>
    <w:rsid w:val="009C7E61"/>
    <w:rsid w:val="009C7FA9"/>
    <w:rsid w:val="009D0831"/>
    <w:rsid w:val="009D0A94"/>
    <w:rsid w:val="009D0C46"/>
    <w:rsid w:val="009D1172"/>
    <w:rsid w:val="009D1AF7"/>
    <w:rsid w:val="009D1D0C"/>
    <w:rsid w:val="009D23C6"/>
    <w:rsid w:val="009D2517"/>
    <w:rsid w:val="009D2B9C"/>
    <w:rsid w:val="009D33C3"/>
    <w:rsid w:val="009D3B5D"/>
    <w:rsid w:val="009D3FDF"/>
    <w:rsid w:val="009D4E4F"/>
    <w:rsid w:val="009D5149"/>
    <w:rsid w:val="009D5363"/>
    <w:rsid w:val="009D59BC"/>
    <w:rsid w:val="009D7510"/>
    <w:rsid w:val="009E05EF"/>
    <w:rsid w:val="009E090E"/>
    <w:rsid w:val="009E1897"/>
    <w:rsid w:val="009E211F"/>
    <w:rsid w:val="009E2DC2"/>
    <w:rsid w:val="009E2E08"/>
    <w:rsid w:val="009E2EFB"/>
    <w:rsid w:val="009E36AF"/>
    <w:rsid w:val="009E386A"/>
    <w:rsid w:val="009E3888"/>
    <w:rsid w:val="009E3A36"/>
    <w:rsid w:val="009E3AC1"/>
    <w:rsid w:val="009E3CDC"/>
    <w:rsid w:val="009E3EBF"/>
    <w:rsid w:val="009E5020"/>
    <w:rsid w:val="009E574D"/>
    <w:rsid w:val="009E5D9C"/>
    <w:rsid w:val="009E6244"/>
    <w:rsid w:val="009E7247"/>
    <w:rsid w:val="009E7D87"/>
    <w:rsid w:val="009F00F8"/>
    <w:rsid w:val="009F083C"/>
    <w:rsid w:val="009F0908"/>
    <w:rsid w:val="009F091C"/>
    <w:rsid w:val="009F0BCE"/>
    <w:rsid w:val="009F20C5"/>
    <w:rsid w:val="009F253F"/>
    <w:rsid w:val="009F30F0"/>
    <w:rsid w:val="009F33E8"/>
    <w:rsid w:val="009F34A5"/>
    <w:rsid w:val="009F370B"/>
    <w:rsid w:val="009F3771"/>
    <w:rsid w:val="009F4B1F"/>
    <w:rsid w:val="009F4E63"/>
    <w:rsid w:val="009F62AE"/>
    <w:rsid w:val="009F7CE6"/>
    <w:rsid w:val="00A002C7"/>
    <w:rsid w:val="00A0056F"/>
    <w:rsid w:val="00A01A89"/>
    <w:rsid w:val="00A01E22"/>
    <w:rsid w:val="00A02920"/>
    <w:rsid w:val="00A029CD"/>
    <w:rsid w:val="00A032A5"/>
    <w:rsid w:val="00A043FB"/>
    <w:rsid w:val="00A04559"/>
    <w:rsid w:val="00A04818"/>
    <w:rsid w:val="00A04EAE"/>
    <w:rsid w:val="00A05935"/>
    <w:rsid w:val="00A05F58"/>
    <w:rsid w:val="00A066A9"/>
    <w:rsid w:val="00A07947"/>
    <w:rsid w:val="00A07D37"/>
    <w:rsid w:val="00A10E9E"/>
    <w:rsid w:val="00A1125E"/>
    <w:rsid w:val="00A11E01"/>
    <w:rsid w:val="00A12507"/>
    <w:rsid w:val="00A12913"/>
    <w:rsid w:val="00A12FDE"/>
    <w:rsid w:val="00A1317E"/>
    <w:rsid w:val="00A13F6A"/>
    <w:rsid w:val="00A14062"/>
    <w:rsid w:val="00A14620"/>
    <w:rsid w:val="00A14C9A"/>
    <w:rsid w:val="00A15212"/>
    <w:rsid w:val="00A15251"/>
    <w:rsid w:val="00A1537C"/>
    <w:rsid w:val="00A15F37"/>
    <w:rsid w:val="00A16491"/>
    <w:rsid w:val="00A16CE5"/>
    <w:rsid w:val="00A170A2"/>
    <w:rsid w:val="00A1718C"/>
    <w:rsid w:val="00A17518"/>
    <w:rsid w:val="00A17784"/>
    <w:rsid w:val="00A17CB0"/>
    <w:rsid w:val="00A17CB9"/>
    <w:rsid w:val="00A201C4"/>
    <w:rsid w:val="00A21656"/>
    <w:rsid w:val="00A2177E"/>
    <w:rsid w:val="00A22EBE"/>
    <w:rsid w:val="00A23024"/>
    <w:rsid w:val="00A23BC3"/>
    <w:rsid w:val="00A24DAB"/>
    <w:rsid w:val="00A260FE"/>
    <w:rsid w:val="00A26A9E"/>
    <w:rsid w:val="00A26E6D"/>
    <w:rsid w:val="00A30349"/>
    <w:rsid w:val="00A30771"/>
    <w:rsid w:val="00A30FFA"/>
    <w:rsid w:val="00A316AD"/>
    <w:rsid w:val="00A3255B"/>
    <w:rsid w:val="00A32693"/>
    <w:rsid w:val="00A34A18"/>
    <w:rsid w:val="00A351B0"/>
    <w:rsid w:val="00A353EC"/>
    <w:rsid w:val="00A3554D"/>
    <w:rsid w:val="00A3633D"/>
    <w:rsid w:val="00A36A00"/>
    <w:rsid w:val="00A36D83"/>
    <w:rsid w:val="00A36DCA"/>
    <w:rsid w:val="00A36EDD"/>
    <w:rsid w:val="00A373B8"/>
    <w:rsid w:val="00A373F3"/>
    <w:rsid w:val="00A37EDC"/>
    <w:rsid w:val="00A41657"/>
    <w:rsid w:val="00A42710"/>
    <w:rsid w:val="00A429DF"/>
    <w:rsid w:val="00A432B7"/>
    <w:rsid w:val="00A44022"/>
    <w:rsid w:val="00A44CA0"/>
    <w:rsid w:val="00A44E06"/>
    <w:rsid w:val="00A460BA"/>
    <w:rsid w:val="00A4691A"/>
    <w:rsid w:val="00A5001A"/>
    <w:rsid w:val="00A503C2"/>
    <w:rsid w:val="00A505D3"/>
    <w:rsid w:val="00A50928"/>
    <w:rsid w:val="00A50F22"/>
    <w:rsid w:val="00A516CA"/>
    <w:rsid w:val="00A52057"/>
    <w:rsid w:val="00A536C2"/>
    <w:rsid w:val="00A54343"/>
    <w:rsid w:val="00A54554"/>
    <w:rsid w:val="00A549B7"/>
    <w:rsid w:val="00A553BA"/>
    <w:rsid w:val="00A55893"/>
    <w:rsid w:val="00A56B6D"/>
    <w:rsid w:val="00A57794"/>
    <w:rsid w:val="00A57A72"/>
    <w:rsid w:val="00A57E9F"/>
    <w:rsid w:val="00A57EC2"/>
    <w:rsid w:val="00A6004A"/>
    <w:rsid w:val="00A605A5"/>
    <w:rsid w:val="00A60DA2"/>
    <w:rsid w:val="00A60E07"/>
    <w:rsid w:val="00A613D1"/>
    <w:rsid w:val="00A62170"/>
    <w:rsid w:val="00A62D1E"/>
    <w:rsid w:val="00A63C99"/>
    <w:rsid w:val="00A6413D"/>
    <w:rsid w:val="00A64366"/>
    <w:rsid w:val="00A651A9"/>
    <w:rsid w:val="00A65A69"/>
    <w:rsid w:val="00A660D5"/>
    <w:rsid w:val="00A66124"/>
    <w:rsid w:val="00A66434"/>
    <w:rsid w:val="00A66C10"/>
    <w:rsid w:val="00A678F5"/>
    <w:rsid w:val="00A70254"/>
    <w:rsid w:val="00A709C6"/>
    <w:rsid w:val="00A710AF"/>
    <w:rsid w:val="00A73062"/>
    <w:rsid w:val="00A74021"/>
    <w:rsid w:val="00A740EB"/>
    <w:rsid w:val="00A74857"/>
    <w:rsid w:val="00A75B64"/>
    <w:rsid w:val="00A763B5"/>
    <w:rsid w:val="00A767CC"/>
    <w:rsid w:val="00A768E7"/>
    <w:rsid w:val="00A76E19"/>
    <w:rsid w:val="00A7741D"/>
    <w:rsid w:val="00A77582"/>
    <w:rsid w:val="00A7776A"/>
    <w:rsid w:val="00A811BB"/>
    <w:rsid w:val="00A817EB"/>
    <w:rsid w:val="00A82A6F"/>
    <w:rsid w:val="00A83543"/>
    <w:rsid w:val="00A83CB3"/>
    <w:rsid w:val="00A83EDB"/>
    <w:rsid w:val="00A84299"/>
    <w:rsid w:val="00A84C96"/>
    <w:rsid w:val="00A851BB"/>
    <w:rsid w:val="00A8540B"/>
    <w:rsid w:val="00A854AA"/>
    <w:rsid w:val="00A8632B"/>
    <w:rsid w:val="00A8667F"/>
    <w:rsid w:val="00A8685C"/>
    <w:rsid w:val="00A870BA"/>
    <w:rsid w:val="00A87E3B"/>
    <w:rsid w:val="00A90161"/>
    <w:rsid w:val="00A90611"/>
    <w:rsid w:val="00A90FC7"/>
    <w:rsid w:val="00A91130"/>
    <w:rsid w:val="00A913FA"/>
    <w:rsid w:val="00A91A44"/>
    <w:rsid w:val="00A91D98"/>
    <w:rsid w:val="00A929DB"/>
    <w:rsid w:val="00A92B21"/>
    <w:rsid w:val="00A9386D"/>
    <w:rsid w:val="00A93D08"/>
    <w:rsid w:val="00A942DC"/>
    <w:rsid w:val="00A942ED"/>
    <w:rsid w:val="00A94685"/>
    <w:rsid w:val="00A947E7"/>
    <w:rsid w:val="00A94DEE"/>
    <w:rsid w:val="00A94FCD"/>
    <w:rsid w:val="00A95C74"/>
    <w:rsid w:val="00A95CDE"/>
    <w:rsid w:val="00A9644E"/>
    <w:rsid w:val="00A965AD"/>
    <w:rsid w:val="00A96AA7"/>
    <w:rsid w:val="00A96EAC"/>
    <w:rsid w:val="00A96EF6"/>
    <w:rsid w:val="00A97703"/>
    <w:rsid w:val="00AA00E6"/>
    <w:rsid w:val="00AA0A11"/>
    <w:rsid w:val="00AA0E80"/>
    <w:rsid w:val="00AA173C"/>
    <w:rsid w:val="00AA1C49"/>
    <w:rsid w:val="00AA1C4E"/>
    <w:rsid w:val="00AA1F5E"/>
    <w:rsid w:val="00AA3391"/>
    <w:rsid w:val="00AA3928"/>
    <w:rsid w:val="00AA3B52"/>
    <w:rsid w:val="00AA4B83"/>
    <w:rsid w:val="00AA5742"/>
    <w:rsid w:val="00AA58BD"/>
    <w:rsid w:val="00AA5BEF"/>
    <w:rsid w:val="00AA5DB6"/>
    <w:rsid w:val="00AA7274"/>
    <w:rsid w:val="00AA75C8"/>
    <w:rsid w:val="00AA7FD8"/>
    <w:rsid w:val="00AB00AC"/>
    <w:rsid w:val="00AB144C"/>
    <w:rsid w:val="00AB1707"/>
    <w:rsid w:val="00AB181B"/>
    <w:rsid w:val="00AB19C7"/>
    <w:rsid w:val="00AB1F54"/>
    <w:rsid w:val="00AB2331"/>
    <w:rsid w:val="00AB2D5D"/>
    <w:rsid w:val="00AB3789"/>
    <w:rsid w:val="00AB3796"/>
    <w:rsid w:val="00AB3A86"/>
    <w:rsid w:val="00AB3D92"/>
    <w:rsid w:val="00AB54EB"/>
    <w:rsid w:val="00AB71B1"/>
    <w:rsid w:val="00AB76AA"/>
    <w:rsid w:val="00AB7993"/>
    <w:rsid w:val="00AB7F04"/>
    <w:rsid w:val="00AC064E"/>
    <w:rsid w:val="00AC0CBE"/>
    <w:rsid w:val="00AC1CFF"/>
    <w:rsid w:val="00AC1D6F"/>
    <w:rsid w:val="00AC3532"/>
    <w:rsid w:val="00AC369E"/>
    <w:rsid w:val="00AC3825"/>
    <w:rsid w:val="00AC3A2F"/>
    <w:rsid w:val="00AC4277"/>
    <w:rsid w:val="00AC4764"/>
    <w:rsid w:val="00AC49A2"/>
    <w:rsid w:val="00AC4F7D"/>
    <w:rsid w:val="00AC6181"/>
    <w:rsid w:val="00AC67C8"/>
    <w:rsid w:val="00AC6B6A"/>
    <w:rsid w:val="00AC72EF"/>
    <w:rsid w:val="00AD0DD6"/>
    <w:rsid w:val="00AD118F"/>
    <w:rsid w:val="00AD2049"/>
    <w:rsid w:val="00AD299B"/>
    <w:rsid w:val="00AD2FCA"/>
    <w:rsid w:val="00AD3519"/>
    <w:rsid w:val="00AD398E"/>
    <w:rsid w:val="00AD40CC"/>
    <w:rsid w:val="00AD560E"/>
    <w:rsid w:val="00AD5DFE"/>
    <w:rsid w:val="00AD5ECE"/>
    <w:rsid w:val="00AD5F13"/>
    <w:rsid w:val="00AD6164"/>
    <w:rsid w:val="00AD6230"/>
    <w:rsid w:val="00AD6D99"/>
    <w:rsid w:val="00AD6E42"/>
    <w:rsid w:val="00AD6FE3"/>
    <w:rsid w:val="00AD76D8"/>
    <w:rsid w:val="00AE006D"/>
    <w:rsid w:val="00AE0ABD"/>
    <w:rsid w:val="00AE0CD5"/>
    <w:rsid w:val="00AE0D1A"/>
    <w:rsid w:val="00AE0E1C"/>
    <w:rsid w:val="00AE1006"/>
    <w:rsid w:val="00AE1C50"/>
    <w:rsid w:val="00AE1F80"/>
    <w:rsid w:val="00AE227D"/>
    <w:rsid w:val="00AE2351"/>
    <w:rsid w:val="00AE2B56"/>
    <w:rsid w:val="00AE2DAA"/>
    <w:rsid w:val="00AE3800"/>
    <w:rsid w:val="00AE3912"/>
    <w:rsid w:val="00AE3A93"/>
    <w:rsid w:val="00AE49C8"/>
    <w:rsid w:val="00AE49EB"/>
    <w:rsid w:val="00AE4D0D"/>
    <w:rsid w:val="00AE558C"/>
    <w:rsid w:val="00AE5891"/>
    <w:rsid w:val="00AE58BD"/>
    <w:rsid w:val="00AE5CF5"/>
    <w:rsid w:val="00AE6571"/>
    <w:rsid w:val="00AE6589"/>
    <w:rsid w:val="00AE6A4B"/>
    <w:rsid w:val="00AE6ACC"/>
    <w:rsid w:val="00AE6E14"/>
    <w:rsid w:val="00AE7AE8"/>
    <w:rsid w:val="00AE7BA8"/>
    <w:rsid w:val="00AE7BAC"/>
    <w:rsid w:val="00AF06AE"/>
    <w:rsid w:val="00AF07B6"/>
    <w:rsid w:val="00AF0A29"/>
    <w:rsid w:val="00AF2A43"/>
    <w:rsid w:val="00AF2A69"/>
    <w:rsid w:val="00AF2AB2"/>
    <w:rsid w:val="00AF3025"/>
    <w:rsid w:val="00AF316C"/>
    <w:rsid w:val="00AF35A8"/>
    <w:rsid w:val="00AF46A1"/>
    <w:rsid w:val="00AF5499"/>
    <w:rsid w:val="00AF5BF6"/>
    <w:rsid w:val="00AF6544"/>
    <w:rsid w:val="00AF6F69"/>
    <w:rsid w:val="00AF7600"/>
    <w:rsid w:val="00AF77BB"/>
    <w:rsid w:val="00AF78EE"/>
    <w:rsid w:val="00AF7BB9"/>
    <w:rsid w:val="00B01084"/>
    <w:rsid w:val="00B02543"/>
    <w:rsid w:val="00B0257F"/>
    <w:rsid w:val="00B03A95"/>
    <w:rsid w:val="00B03AA3"/>
    <w:rsid w:val="00B040EA"/>
    <w:rsid w:val="00B04B54"/>
    <w:rsid w:val="00B060B5"/>
    <w:rsid w:val="00B06DAD"/>
    <w:rsid w:val="00B06FCB"/>
    <w:rsid w:val="00B106A8"/>
    <w:rsid w:val="00B11C88"/>
    <w:rsid w:val="00B1206E"/>
    <w:rsid w:val="00B12133"/>
    <w:rsid w:val="00B1225C"/>
    <w:rsid w:val="00B1267A"/>
    <w:rsid w:val="00B142DA"/>
    <w:rsid w:val="00B14E18"/>
    <w:rsid w:val="00B152D1"/>
    <w:rsid w:val="00B16F40"/>
    <w:rsid w:val="00B16FF4"/>
    <w:rsid w:val="00B20A59"/>
    <w:rsid w:val="00B20B91"/>
    <w:rsid w:val="00B20BA8"/>
    <w:rsid w:val="00B21390"/>
    <w:rsid w:val="00B22149"/>
    <w:rsid w:val="00B225E1"/>
    <w:rsid w:val="00B22D97"/>
    <w:rsid w:val="00B2379F"/>
    <w:rsid w:val="00B253CB"/>
    <w:rsid w:val="00B259E9"/>
    <w:rsid w:val="00B259F3"/>
    <w:rsid w:val="00B261FE"/>
    <w:rsid w:val="00B30C38"/>
    <w:rsid w:val="00B30CD1"/>
    <w:rsid w:val="00B32DF5"/>
    <w:rsid w:val="00B33020"/>
    <w:rsid w:val="00B331F9"/>
    <w:rsid w:val="00B333E2"/>
    <w:rsid w:val="00B33799"/>
    <w:rsid w:val="00B33A0F"/>
    <w:rsid w:val="00B33E6D"/>
    <w:rsid w:val="00B34702"/>
    <w:rsid w:val="00B35262"/>
    <w:rsid w:val="00B37370"/>
    <w:rsid w:val="00B378D9"/>
    <w:rsid w:val="00B37F78"/>
    <w:rsid w:val="00B4009E"/>
    <w:rsid w:val="00B402F3"/>
    <w:rsid w:val="00B40413"/>
    <w:rsid w:val="00B404F8"/>
    <w:rsid w:val="00B42722"/>
    <w:rsid w:val="00B42C48"/>
    <w:rsid w:val="00B43776"/>
    <w:rsid w:val="00B438B9"/>
    <w:rsid w:val="00B443FD"/>
    <w:rsid w:val="00B4469F"/>
    <w:rsid w:val="00B44DFB"/>
    <w:rsid w:val="00B44FBB"/>
    <w:rsid w:val="00B45159"/>
    <w:rsid w:val="00B45FA1"/>
    <w:rsid w:val="00B467C3"/>
    <w:rsid w:val="00B468B0"/>
    <w:rsid w:val="00B46C64"/>
    <w:rsid w:val="00B47902"/>
    <w:rsid w:val="00B47913"/>
    <w:rsid w:val="00B47E7A"/>
    <w:rsid w:val="00B47F20"/>
    <w:rsid w:val="00B47FF7"/>
    <w:rsid w:val="00B504ED"/>
    <w:rsid w:val="00B510D0"/>
    <w:rsid w:val="00B514EE"/>
    <w:rsid w:val="00B51EFD"/>
    <w:rsid w:val="00B5208D"/>
    <w:rsid w:val="00B52A21"/>
    <w:rsid w:val="00B52A6F"/>
    <w:rsid w:val="00B52E4C"/>
    <w:rsid w:val="00B52EB6"/>
    <w:rsid w:val="00B54A6F"/>
    <w:rsid w:val="00B55380"/>
    <w:rsid w:val="00B55B2E"/>
    <w:rsid w:val="00B5746F"/>
    <w:rsid w:val="00B57A0E"/>
    <w:rsid w:val="00B57F9B"/>
    <w:rsid w:val="00B602DC"/>
    <w:rsid w:val="00B60B8E"/>
    <w:rsid w:val="00B617B1"/>
    <w:rsid w:val="00B6196E"/>
    <w:rsid w:val="00B62044"/>
    <w:rsid w:val="00B62241"/>
    <w:rsid w:val="00B62249"/>
    <w:rsid w:val="00B636D3"/>
    <w:rsid w:val="00B63724"/>
    <w:rsid w:val="00B63880"/>
    <w:rsid w:val="00B63B7B"/>
    <w:rsid w:val="00B6433D"/>
    <w:rsid w:val="00B643DC"/>
    <w:rsid w:val="00B648FE"/>
    <w:rsid w:val="00B65096"/>
    <w:rsid w:val="00B65243"/>
    <w:rsid w:val="00B655E1"/>
    <w:rsid w:val="00B65AC0"/>
    <w:rsid w:val="00B67608"/>
    <w:rsid w:val="00B67AF0"/>
    <w:rsid w:val="00B67ED4"/>
    <w:rsid w:val="00B70B15"/>
    <w:rsid w:val="00B7131E"/>
    <w:rsid w:val="00B71791"/>
    <w:rsid w:val="00B72C88"/>
    <w:rsid w:val="00B733A3"/>
    <w:rsid w:val="00B7630C"/>
    <w:rsid w:val="00B7778A"/>
    <w:rsid w:val="00B77ABD"/>
    <w:rsid w:val="00B8048C"/>
    <w:rsid w:val="00B80BC2"/>
    <w:rsid w:val="00B81043"/>
    <w:rsid w:val="00B8143F"/>
    <w:rsid w:val="00B81621"/>
    <w:rsid w:val="00B819FA"/>
    <w:rsid w:val="00B81BAA"/>
    <w:rsid w:val="00B81BF9"/>
    <w:rsid w:val="00B81DF0"/>
    <w:rsid w:val="00B81FB8"/>
    <w:rsid w:val="00B82814"/>
    <w:rsid w:val="00B829D9"/>
    <w:rsid w:val="00B82A0A"/>
    <w:rsid w:val="00B82CB7"/>
    <w:rsid w:val="00B8343D"/>
    <w:rsid w:val="00B83A57"/>
    <w:rsid w:val="00B83C7C"/>
    <w:rsid w:val="00B83F3A"/>
    <w:rsid w:val="00B84127"/>
    <w:rsid w:val="00B842E3"/>
    <w:rsid w:val="00B849B3"/>
    <w:rsid w:val="00B84DAB"/>
    <w:rsid w:val="00B85D43"/>
    <w:rsid w:val="00B85EBF"/>
    <w:rsid w:val="00B861CF"/>
    <w:rsid w:val="00B8632C"/>
    <w:rsid w:val="00B86437"/>
    <w:rsid w:val="00B86853"/>
    <w:rsid w:val="00B87070"/>
    <w:rsid w:val="00B8713D"/>
    <w:rsid w:val="00B87409"/>
    <w:rsid w:val="00B87413"/>
    <w:rsid w:val="00B87771"/>
    <w:rsid w:val="00B90276"/>
    <w:rsid w:val="00B91C4D"/>
    <w:rsid w:val="00B91CE5"/>
    <w:rsid w:val="00B91E0B"/>
    <w:rsid w:val="00B9236E"/>
    <w:rsid w:val="00B925E2"/>
    <w:rsid w:val="00B92AD8"/>
    <w:rsid w:val="00B92CCA"/>
    <w:rsid w:val="00B93801"/>
    <w:rsid w:val="00B93C1F"/>
    <w:rsid w:val="00B947B4"/>
    <w:rsid w:val="00B9548B"/>
    <w:rsid w:val="00B95657"/>
    <w:rsid w:val="00B956A7"/>
    <w:rsid w:val="00B95AB4"/>
    <w:rsid w:val="00B95AC9"/>
    <w:rsid w:val="00B95BEE"/>
    <w:rsid w:val="00B9650D"/>
    <w:rsid w:val="00B966BF"/>
    <w:rsid w:val="00B969A1"/>
    <w:rsid w:val="00B977F0"/>
    <w:rsid w:val="00B97FF3"/>
    <w:rsid w:val="00BA09C6"/>
    <w:rsid w:val="00BA1307"/>
    <w:rsid w:val="00BA145A"/>
    <w:rsid w:val="00BA17CD"/>
    <w:rsid w:val="00BA20EC"/>
    <w:rsid w:val="00BA21D4"/>
    <w:rsid w:val="00BA21F1"/>
    <w:rsid w:val="00BA24E2"/>
    <w:rsid w:val="00BA33BA"/>
    <w:rsid w:val="00BA3550"/>
    <w:rsid w:val="00BA3B3D"/>
    <w:rsid w:val="00BA3C27"/>
    <w:rsid w:val="00BA4403"/>
    <w:rsid w:val="00BA4467"/>
    <w:rsid w:val="00BA6030"/>
    <w:rsid w:val="00BA656E"/>
    <w:rsid w:val="00BA6A19"/>
    <w:rsid w:val="00BA6A54"/>
    <w:rsid w:val="00BA797E"/>
    <w:rsid w:val="00BB067E"/>
    <w:rsid w:val="00BB0EB3"/>
    <w:rsid w:val="00BB15E0"/>
    <w:rsid w:val="00BB1BD9"/>
    <w:rsid w:val="00BB1D90"/>
    <w:rsid w:val="00BB3592"/>
    <w:rsid w:val="00BB37DA"/>
    <w:rsid w:val="00BB4260"/>
    <w:rsid w:val="00BB4C83"/>
    <w:rsid w:val="00BB4E70"/>
    <w:rsid w:val="00BC0390"/>
    <w:rsid w:val="00BC0A33"/>
    <w:rsid w:val="00BC1113"/>
    <w:rsid w:val="00BC1693"/>
    <w:rsid w:val="00BC27F8"/>
    <w:rsid w:val="00BC2EEB"/>
    <w:rsid w:val="00BC3D1A"/>
    <w:rsid w:val="00BC6965"/>
    <w:rsid w:val="00BC6FC7"/>
    <w:rsid w:val="00BC737B"/>
    <w:rsid w:val="00BC749B"/>
    <w:rsid w:val="00BC77FE"/>
    <w:rsid w:val="00BC7A34"/>
    <w:rsid w:val="00BD20CE"/>
    <w:rsid w:val="00BD224B"/>
    <w:rsid w:val="00BD28FB"/>
    <w:rsid w:val="00BD2E5A"/>
    <w:rsid w:val="00BD3045"/>
    <w:rsid w:val="00BD32C4"/>
    <w:rsid w:val="00BD3D6C"/>
    <w:rsid w:val="00BD3D87"/>
    <w:rsid w:val="00BD43AF"/>
    <w:rsid w:val="00BD4479"/>
    <w:rsid w:val="00BD4AB9"/>
    <w:rsid w:val="00BD4DA2"/>
    <w:rsid w:val="00BD6382"/>
    <w:rsid w:val="00BD6493"/>
    <w:rsid w:val="00BD668B"/>
    <w:rsid w:val="00BD6749"/>
    <w:rsid w:val="00BD6776"/>
    <w:rsid w:val="00BD7D73"/>
    <w:rsid w:val="00BD7E77"/>
    <w:rsid w:val="00BE06C3"/>
    <w:rsid w:val="00BE0CE8"/>
    <w:rsid w:val="00BE12CF"/>
    <w:rsid w:val="00BE175A"/>
    <w:rsid w:val="00BE218B"/>
    <w:rsid w:val="00BE2337"/>
    <w:rsid w:val="00BE2CEE"/>
    <w:rsid w:val="00BE351A"/>
    <w:rsid w:val="00BE3BE5"/>
    <w:rsid w:val="00BE45D4"/>
    <w:rsid w:val="00BE480B"/>
    <w:rsid w:val="00BE486A"/>
    <w:rsid w:val="00BE4E59"/>
    <w:rsid w:val="00BE66B9"/>
    <w:rsid w:val="00BE6860"/>
    <w:rsid w:val="00BE6EFB"/>
    <w:rsid w:val="00BE759F"/>
    <w:rsid w:val="00BE7FB4"/>
    <w:rsid w:val="00BF1E83"/>
    <w:rsid w:val="00BF266E"/>
    <w:rsid w:val="00BF343B"/>
    <w:rsid w:val="00BF3761"/>
    <w:rsid w:val="00BF3916"/>
    <w:rsid w:val="00BF3CB5"/>
    <w:rsid w:val="00BF41CA"/>
    <w:rsid w:val="00BF44D6"/>
    <w:rsid w:val="00BF53B4"/>
    <w:rsid w:val="00BF566F"/>
    <w:rsid w:val="00BF6237"/>
    <w:rsid w:val="00BF676B"/>
    <w:rsid w:val="00BF6A80"/>
    <w:rsid w:val="00BF78B4"/>
    <w:rsid w:val="00BF7FB7"/>
    <w:rsid w:val="00C01246"/>
    <w:rsid w:val="00C01476"/>
    <w:rsid w:val="00C01EF4"/>
    <w:rsid w:val="00C029D3"/>
    <w:rsid w:val="00C03AAC"/>
    <w:rsid w:val="00C043F9"/>
    <w:rsid w:val="00C045A5"/>
    <w:rsid w:val="00C04622"/>
    <w:rsid w:val="00C04DED"/>
    <w:rsid w:val="00C04E12"/>
    <w:rsid w:val="00C0514C"/>
    <w:rsid w:val="00C0641C"/>
    <w:rsid w:val="00C06A1E"/>
    <w:rsid w:val="00C06EF1"/>
    <w:rsid w:val="00C0761C"/>
    <w:rsid w:val="00C076E2"/>
    <w:rsid w:val="00C07C17"/>
    <w:rsid w:val="00C11AFE"/>
    <w:rsid w:val="00C12733"/>
    <w:rsid w:val="00C12CFC"/>
    <w:rsid w:val="00C13298"/>
    <w:rsid w:val="00C139C0"/>
    <w:rsid w:val="00C13CEF"/>
    <w:rsid w:val="00C13F6C"/>
    <w:rsid w:val="00C14722"/>
    <w:rsid w:val="00C14938"/>
    <w:rsid w:val="00C20312"/>
    <w:rsid w:val="00C203CB"/>
    <w:rsid w:val="00C206C2"/>
    <w:rsid w:val="00C22C85"/>
    <w:rsid w:val="00C2308A"/>
    <w:rsid w:val="00C236D8"/>
    <w:rsid w:val="00C23794"/>
    <w:rsid w:val="00C24A30"/>
    <w:rsid w:val="00C24D21"/>
    <w:rsid w:val="00C25902"/>
    <w:rsid w:val="00C25B27"/>
    <w:rsid w:val="00C26887"/>
    <w:rsid w:val="00C27399"/>
    <w:rsid w:val="00C302DA"/>
    <w:rsid w:val="00C317E2"/>
    <w:rsid w:val="00C31B95"/>
    <w:rsid w:val="00C326AD"/>
    <w:rsid w:val="00C32F73"/>
    <w:rsid w:val="00C32FDE"/>
    <w:rsid w:val="00C3336A"/>
    <w:rsid w:val="00C3383B"/>
    <w:rsid w:val="00C340B5"/>
    <w:rsid w:val="00C342DF"/>
    <w:rsid w:val="00C3542D"/>
    <w:rsid w:val="00C3559B"/>
    <w:rsid w:val="00C35A9E"/>
    <w:rsid w:val="00C35EC7"/>
    <w:rsid w:val="00C3678C"/>
    <w:rsid w:val="00C36D49"/>
    <w:rsid w:val="00C37373"/>
    <w:rsid w:val="00C379B5"/>
    <w:rsid w:val="00C40424"/>
    <w:rsid w:val="00C40667"/>
    <w:rsid w:val="00C41D79"/>
    <w:rsid w:val="00C42578"/>
    <w:rsid w:val="00C42ABD"/>
    <w:rsid w:val="00C44EF3"/>
    <w:rsid w:val="00C452C2"/>
    <w:rsid w:val="00C45D06"/>
    <w:rsid w:val="00C46088"/>
    <w:rsid w:val="00C4609A"/>
    <w:rsid w:val="00C46887"/>
    <w:rsid w:val="00C47B72"/>
    <w:rsid w:val="00C5076E"/>
    <w:rsid w:val="00C51996"/>
    <w:rsid w:val="00C53D59"/>
    <w:rsid w:val="00C53EB0"/>
    <w:rsid w:val="00C54243"/>
    <w:rsid w:val="00C54F46"/>
    <w:rsid w:val="00C5529D"/>
    <w:rsid w:val="00C552FF"/>
    <w:rsid w:val="00C55B84"/>
    <w:rsid w:val="00C55EF4"/>
    <w:rsid w:val="00C5644D"/>
    <w:rsid w:val="00C56734"/>
    <w:rsid w:val="00C56C59"/>
    <w:rsid w:val="00C56FD1"/>
    <w:rsid w:val="00C57014"/>
    <w:rsid w:val="00C6004E"/>
    <w:rsid w:val="00C604DD"/>
    <w:rsid w:val="00C60683"/>
    <w:rsid w:val="00C60CC6"/>
    <w:rsid w:val="00C623D4"/>
    <w:rsid w:val="00C6268F"/>
    <w:rsid w:val="00C631EB"/>
    <w:rsid w:val="00C657E4"/>
    <w:rsid w:val="00C659DB"/>
    <w:rsid w:val="00C65EE6"/>
    <w:rsid w:val="00C66720"/>
    <w:rsid w:val="00C66D87"/>
    <w:rsid w:val="00C6725C"/>
    <w:rsid w:val="00C67AD3"/>
    <w:rsid w:val="00C67B54"/>
    <w:rsid w:val="00C703D8"/>
    <w:rsid w:val="00C70E4F"/>
    <w:rsid w:val="00C714F1"/>
    <w:rsid w:val="00C7220C"/>
    <w:rsid w:val="00C7367D"/>
    <w:rsid w:val="00C74578"/>
    <w:rsid w:val="00C747FD"/>
    <w:rsid w:val="00C74B14"/>
    <w:rsid w:val="00C75F33"/>
    <w:rsid w:val="00C80AD1"/>
    <w:rsid w:val="00C815D9"/>
    <w:rsid w:val="00C81DEC"/>
    <w:rsid w:val="00C82090"/>
    <w:rsid w:val="00C82146"/>
    <w:rsid w:val="00C8252F"/>
    <w:rsid w:val="00C82538"/>
    <w:rsid w:val="00C827E6"/>
    <w:rsid w:val="00C83275"/>
    <w:rsid w:val="00C832F8"/>
    <w:rsid w:val="00C84519"/>
    <w:rsid w:val="00C85ADE"/>
    <w:rsid w:val="00C85FF0"/>
    <w:rsid w:val="00C86CEB"/>
    <w:rsid w:val="00C86D0F"/>
    <w:rsid w:val="00C86D67"/>
    <w:rsid w:val="00C86D8A"/>
    <w:rsid w:val="00C86E80"/>
    <w:rsid w:val="00C86F90"/>
    <w:rsid w:val="00C87003"/>
    <w:rsid w:val="00C87E9A"/>
    <w:rsid w:val="00C902BE"/>
    <w:rsid w:val="00C90AAF"/>
    <w:rsid w:val="00C910B0"/>
    <w:rsid w:val="00C91D7B"/>
    <w:rsid w:val="00C927E9"/>
    <w:rsid w:val="00C92D3E"/>
    <w:rsid w:val="00C93499"/>
    <w:rsid w:val="00C9352B"/>
    <w:rsid w:val="00C9354B"/>
    <w:rsid w:val="00C9421C"/>
    <w:rsid w:val="00C94D28"/>
    <w:rsid w:val="00C94E2B"/>
    <w:rsid w:val="00C95049"/>
    <w:rsid w:val="00C95C63"/>
    <w:rsid w:val="00C96947"/>
    <w:rsid w:val="00C96BE4"/>
    <w:rsid w:val="00C96FFD"/>
    <w:rsid w:val="00CA1E26"/>
    <w:rsid w:val="00CA27EF"/>
    <w:rsid w:val="00CA2E69"/>
    <w:rsid w:val="00CA3310"/>
    <w:rsid w:val="00CA3BF5"/>
    <w:rsid w:val="00CA3C75"/>
    <w:rsid w:val="00CA417E"/>
    <w:rsid w:val="00CA48DF"/>
    <w:rsid w:val="00CA5121"/>
    <w:rsid w:val="00CA616F"/>
    <w:rsid w:val="00CA6499"/>
    <w:rsid w:val="00CA7134"/>
    <w:rsid w:val="00CA74DA"/>
    <w:rsid w:val="00CA7599"/>
    <w:rsid w:val="00CA79D6"/>
    <w:rsid w:val="00CB0A53"/>
    <w:rsid w:val="00CB147C"/>
    <w:rsid w:val="00CB1A2F"/>
    <w:rsid w:val="00CB2534"/>
    <w:rsid w:val="00CB3A66"/>
    <w:rsid w:val="00CB4085"/>
    <w:rsid w:val="00CB40EE"/>
    <w:rsid w:val="00CB480F"/>
    <w:rsid w:val="00CB4DE5"/>
    <w:rsid w:val="00CB4EEE"/>
    <w:rsid w:val="00CB58E6"/>
    <w:rsid w:val="00CB5D33"/>
    <w:rsid w:val="00CB5F89"/>
    <w:rsid w:val="00CB61D0"/>
    <w:rsid w:val="00CB69A2"/>
    <w:rsid w:val="00CB6B4C"/>
    <w:rsid w:val="00CB6B67"/>
    <w:rsid w:val="00CB7634"/>
    <w:rsid w:val="00CB7E83"/>
    <w:rsid w:val="00CC04F2"/>
    <w:rsid w:val="00CC0792"/>
    <w:rsid w:val="00CC0C21"/>
    <w:rsid w:val="00CC0D18"/>
    <w:rsid w:val="00CC0ED1"/>
    <w:rsid w:val="00CC1157"/>
    <w:rsid w:val="00CC1E54"/>
    <w:rsid w:val="00CC2BB4"/>
    <w:rsid w:val="00CC304C"/>
    <w:rsid w:val="00CC362E"/>
    <w:rsid w:val="00CC406E"/>
    <w:rsid w:val="00CC54F8"/>
    <w:rsid w:val="00CC563E"/>
    <w:rsid w:val="00CC578E"/>
    <w:rsid w:val="00CC57F5"/>
    <w:rsid w:val="00CC59C3"/>
    <w:rsid w:val="00CC6D4F"/>
    <w:rsid w:val="00CC711C"/>
    <w:rsid w:val="00CC783D"/>
    <w:rsid w:val="00CD08BF"/>
    <w:rsid w:val="00CD17AB"/>
    <w:rsid w:val="00CD1FB0"/>
    <w:rsid w:val="00CD2F19"/>
    <w:rsid w:val="00CD3186"/>
    <w:rsid w:val="00CD3394"/>
    <w:rsid w:val="00CD353A"/>
    <w:rsid w:val="00CD3D51"/>
    <w:rsid w:val="00CD4307"/>
    <w:rsid w:val="00CD46A9"/>
    <w:rsid w:val="00CD4764"/>
    <w:rsid w:val="00CD554A"/>
    <w:rsid w:val="00CD6751"/>
    <w:rsid w:val="00CD6DDE"/>
    <w:rsid w:val="00CD73AE"/>
    <w:rsid w:val="00CD7590"/>
    <w:rsid w:val="00CD7FF2"/>
    <w:rsid w:val="00CE058B"/>
    <w:rsid w:val="00CE13D0"/>
    <w:rsid w:val="00CE183C"/>
    <w:rsid w:val="00CE19E4"/>
    <w:rsid w:val="00CE1B99"/>
    <w:rsid w:val="00CE2285"/>
    <w:rsid w:val="00CE2401"/>
    <w:rsid w:val="00CE2B36"/>
    <w:rsid w:val="00CE2D06"/>
    <w:rsid w:val="00CE2E24"/>
    <w:rsid w:val="00CE2F93"/>
    <w:rsid w:val="00CE3148"/>
    <w:rsid w:val="00CE3900"/>
    <w:rsid w:val="00CE42E5"/>
    <w:rsid w:val="00CE463B"/>
    <w:rsid w:val="00CE5C09"/>
    <w:rsid w:val="00CE6825"/>
    <w:rsid w:val="00CE74E2"/>
    <w:rsid w:val="00CE7ADA"/>
    <w:rsid w:val="00CE7B19"/>
    <w:rsid w:val="00CE7E8F"/>
    <w:rsid w:val="00CF001A"/>
    <w:rsid w:val="00CF0C3B"/>
    <w:rsid w:val="00CF0E16"/>
    <w:rsid w:val="00CF10E0"/>
    <w:rsid w:val="00CF12BB"/>
    <w:rsid w:val="00CF2027"/>
    <w:rsid w:val="00CF242B"/>
    <w:rsid w:val="00CF2884"/>
    <w:rsid w:val="00CF3571"/>
    <w:rsid w:val="00CF410A"/>
    <w:rsid w:val="00CF4585"/>
    <w:rsid w:val="00CF50EE"/>
    <w:rsid w:val="00CF6A2B"/>
    <w:rsid w:val="00CF7555"/>
    <w:rsid w:val="00CF792F"/>
    <w:rsid w:val="00CF7962"/>
    <w:rsid w:val="00CF79E9"/>
    <w:rsid w:val="00CF7DD0"/>
    <w:rsid w:val="00CF7FC9"/>
    <w:rsid w:val="00D00185"/>
    <w:rsid w:val="00D0099D"/>
    <w:rsid w:val="00D00B5A"/>
    <w:rsid w:val="00D012AA"/>
    <w:rsid w:val="00D018BB"/>
    <w:rsid w:val="00D01F3F"/>
    <w:rsid w:val="00D02C3B"/>
    <w:rsid w:val="00D037B8"/>
    <w:rsid w:val="00D03B6F"/>
    <w:rsid w:val="00D03CFF"/>
    <w:rsid w:val="00D043FA"/>
    <w:rsid w:val="00D04440"/>
    <w:rsid w:val="00D04595"/>
    <w:rsid w:val="00D0485D"/>
    <w:rsid w:val="00D04C3A"/>
    <w:rsid w:val="00D05BCB"/>
    <w:rsid w:val="00D05E13"/>
    <w:rsid w:val="00D05F10"/>
    <w:rsid w:val="00D0639D"/>
    <w:rsid w:val="00D0640C"/>
    <w:rsid w:val="00D07321"/>
    <w:rsid w:val="00D07FEC"/>
    <w:rsid w:val="00D10449"/>
    <w:rsid w:val="00D109D3"/>
    <w:rsid w:val="00D124C9"/>
    <w:rsid w:val="00D13055"/>
    <w:rsid w:val="00D131DA"/>
    <w:rsid w:val="00D131F4"/>
    <w:rsid w:val="00D13D99"/>
    <w:rsid w:val="00D13FD4"/>
    <w:rsid w:val="00D14929"/>
    <w:rsid w:val="00D14CC0"/>
    <w:rsid w:val="00D153E0"/>
    <w:rsid w:val="00D1588E"/>
    <w:rsid w:val="00D158A8"/>
    <w:rsid w:val="00D177BC"/>
    <w:rsid w:val="00D20B94"/>
    <w:rsid w:val="00D20F65"/>
    <w:rsid w:val="00D21145"/>
    <w:rsid w:val="00D211E9"/>
    <w:rsid w:val="00D2133B"/>
    <w:rsid w:val="00D21EA3"/>
    <w:rsid w:val="00D22AB0"/>
    <w:rsid w:val="00D233D5"/>
    <w:rsid w:val="00D23736"/>
    <w:rsid w:val="00D23818"/>
    <w:rsid w:val="00D23A40"/>
    <w:rsid w:val="00D23AC9"/>
    <w:rsid w:val="00D241E5"/>
    <w:rsid w:val="00D24BE2"/>
    <w:rsid w:val="00D24D12"/>
    <w:rsid w:val="00D255DE"/>
    <w:rsid w:val="00D256D5"/>
    <w:rsid w:val="00D2653D"/>
    <w:rsid w:val="00D2664E"/>
    <w:rsid w:val="00D267DB"/>
    <w:rsid w:val="00D268F2"/>
    <w:rsid w:val="00D26BA7"/>
    <w:rsid w:val="00D26D17"/>
    <w:rsid w:val="00D27687"/>
    <w:rsid w:val="00D27712"/>
    <w:rsid w:val="00D279C0"/>
    <w:rsid w:val="00D27F15"/>
    <w:rsid w:val="00D3082D"/>
    <w:rsid w:val="00D31540"/>
    <w:rsid w:val="00D3222D"/>
    <w:rsid w:val="00D3332F"/>
    <w:rsid w:val="00D34337"/>
    <w:rsid w:val="00D34512"/>
    <w:rsid w:val="00D34A20"/>
    <w:rsid w:val="00D352FE"/>
    <w:rsid w:val="00D35628"/>
    <w:rsid w:val="00D369DA"/>
    <w:rsid w:val="00D36A14"/>
    <w:rsid w:val="00D4038E"/>
    <w:rsid w:val="00D432D8"/>
    <w:rsid w:val="00D43B2B"/>
    <w:rsid w:val="00D4406F"/>
    <w:rsid w:val="00D44B6F"/>
    <w:rsid w:val="00D453B9"/>
    <w:rsid w:val="00D456AA"/>
    <w:rsid w:val="00D457C9"/>
    <w:rsid w:val="00D461C5"/>
    <w:rsid w:val="00D46272"/>
    <w:rsid w:val="00D46470"/>
    <w:rsid w:val="00D466E0"/>
    <w:rsid w:val="00D46CA4"/>
    <w:rsid w:val="00D46EEA"/>
    <w:rsid w:val="00D5083E"/>
    <w:rsid w:val="00D50EB4"/>
    <w:rsid w:val="00D518E3"/>
    <w:rsid w:val="00D5219A"/>
    <w:rsid w:val="00D526F5"/>
    <w:rsid w:val="00D54E9B"/>
    <w:rsid w:val="00D55465"/>
    <w:rsid w:val="00D5553E"/>
    <w:rsid w:val="00D578D0"/>
    <w:rsid w:val="00D57990"/>
    <w:rsid w:val="00D57A45"/>
    <w:rsid w:val="00D607A1"/>
    <w:rsid w:val="00D61210"/>
    <w:rsid w:val="00D6125F"/>
    <w:rsid w:val="00D61302"/>
    <w:rsid w:val="00D6135D"/>
    <w:rsid w:val="00D613EE"/>
    <w:rsid w:val="00D6145C"/>
    <w:rsid w:val="00D615E7"/>
    <w:rsid w:val="00D61893"/>
    <w:rsid w:val="00D618C0"/>
    <w:rsid w:val="00D629AC"/>
    <w:rsid w:val="00D635D3"/>
    <w:rsid w:val="00D637C1"/>
    <w:rsid w:val="00D64D44"/>
    <w:rsid w:val="00D65C33"/>
    <w:rsid w:val="00D66049"/>
    <w:rsid w:val="00D67A0E"/>
    <w:rsid w:val="00D703AC"/>
    <w:rsid w:val="00D70483"/>
    <w:rsid w:val="00D70889"/>
    <w:rsid w:val="00D70924"/>
    <w:rsid w:val="00D70D4B"/>
    <w:rsid w:val="00D71538"/>
    <w:rsid w:val="00D71F46"/>
    <w:rsid w:val="00D72DDE"/>
    <w:rsid w:val="00D72FD6"/>
    <w:rsid w:val="00D731A5"/>
    <w:rsid w:val="00D73351"/>
    <w:rsid w:val="00D739A6"/>
    <w:rsid w:val="00D73C64"/>
    <w:rsid w:val="00D73E5D"/>
    <w:rsid w:val="00D73E7D"/>
    <w:rsid w:val="00D7463D"/>
    <w:rsid w:val="00D74CD3"/>
    <w:rsid w:val="00D74D0B"/>
    <w:rsid w:val="00D74D1D"/>
    <w:rsid w:val="00D7531F"/>
    <w:rsid w:val="00D756D7"/>
    <w:rsid w:val="00D758F0"/>
    <w:rsid w:val="00D75AB7"/>
    <w:rsid w:val="00D75C68"/>
    <w:rsid w:val="00D75F88"/>
    <w:rsid w:val="00D7720A"/>
    <w:rsid w:val="00D7762C"/>
    <w:rsid w:val="00D776A5"/>
    <w:rsid w:val="00D77A13"/>
    <w:rsid w:val="00D802A4"/>
    <w:rsid w:val="00D80F0C"/>
    <w:rsid w:val="00D8111B"/>
    <w:rsid w:val="00D824C2"/>
    <w:rsid w:val="00D829B4"/>
    <w:rsid w:val="00D83103"/>
    <w:rsid w:val="00D83244"/>
    <w:rsid w:val="00D835C8"/>
    <w:rsid w:val="00D83A66"/>
    <w:rsid w:val="00D85062"/>
    <w:rsid w:val="00D861D7"/>
    <w:rsid w:val="00D8620E"/>
    <w:rsid w:val="00D862C5"/>
    <w:rsid w:val="00D8650E"/>
    <w:rsid w:val="00D8698E"/>
    <w:rsid w:val="00D87906"/>
    <w:rsid w:val="00D87B94"/>
    <w:rsid w:val="00D90201"/>
    <w:rsid w:val="00D9037E"/>
    <w:rsid w:val="00D90597"/>
    <w:rsid w:val="00D908E6"/>
    <w:rsid w:val="00D91021"/>
    <w:rsid w:val="00D9171E"/>
    <w:rsid w:val="00D91B09"/>
    <w:rsid w:val="00D92209"/>
    <w:rsid w:val="00D927D7"/>
    <w:rsid w:val="00D92CAD"/>
    <w:rsid w:val="00D92E14"/>
    <w:rsid w:val="00D93BC7"/>
    <w:rsid w:val="00D93E96"/>
    <w:rsid w:val="00D94394"/>
    <w:rsid w:val="00D94CDE"/>
    <w:rsid w:val="00D95148"/>
    <w:rsid w:val="00D951A3"/>
    <w:rsid w:val="00D95E71"/>
    <w:rsid w:val="00D95E79"/>
    <w:rsid w:val="00D9604A"/>
    <w:rsid w:val="00D968C5"/>
    <w:rsid w:val="00D96BA7"/>
    <w:rsid w:val="00D974F2"/>
    <w:rsid w:val="00D975BB"/>
    <w:rsid w:val="00DA0814"/>
    <w:rsid w:val="00DA24F9"/>
    <w:rsid w:val="00DA258B"/>
    <w:rsid w:val="00DA29B2"/>
    <w:rsid w:val="00DA3BAB"/>
    <w:rsid w:val="00DA4188"/>
    <w:rsid w:val="00DA47E2"/>
    <w:rsid w:val="00DA4B20"/>
    <w:rsid w:val="00DA5329"/>
    <w:rsid w:val="00DA5607"/>
    <w:rsid w:val="00DA561D"/>
    <w:rsid w:val="00DA57F5"/>
    <w:rsid w:val="00DA59FE"/>
    <w:rsid w:val="00DA7D2E"/>
    <w:rsid w:val="00DA7FDA"/>
    <w:rsid w:val="00DB19F1"/>
    <w:rsid w:val="00DB1A4D"/>
    <w:rsid w:val="00DB1FAC"/>
    <w:rsid w:val="00DB32E2"/>
    <w:rsid w:val="00DB3633"/>
    <w:rsid w:val="00DB4AF4"/>
    <w:rsid w:val="00DB4E4C"/>
    <w:rsid w:val="00DB6208"/>
    <w:rsid w:val="00DB704B"/>
    <w:rsid w:val="00DB7153"/>
    <w:rsid w:val="00DB7EE7"/>
    <w:rsid w:val="00DC03F7"/>
    <w:rsid w:val="00DC0642"/>
    <w:rsid w:val="00DC06CC"/>
    <w:rsid w:val="00DC076B"/>
    <w:rsid w:val="00DC0FD7"/>
    <w:rsid w:val="00DC143D"/>
    <w:rsid w:val="00DC1784"/>
    <w:rsid w:val="00DC19F9"/>
    <w:rsid w:val="00DC1C0B"/>
    <w:rsid w:val="00DC21E6"/>
    <w:rsid w:val="00DC2289"/>
    <w:rsid w:val="00DC2594"/>
    <w:rsid w:val="00DC2B0B"/>
    <w:rsid w:val="00DC31C7"/>
    <w:rsid w:val="00DC366D"/>
    <w:rsid w:val="00DC45D1"/>
    <w:rsid w:val="00DC46DE"/>
    <w:rsid w:val="00DC4F30"/>
    <w:rsid w:val="00DC5557"/>
    <w:rsid w:val="00DC5B84"/>
    <w:rsid w:val="00DC5BB4"/>
    <w:rsid w:val="00DC6226"/>
    <w:rsid w:val="00DC62D2"/>
    <w:rsid w:val="00DC6584"/>
    <w:rsid w:val="00DC7B07"/>
    <w:rsid w:val="00DD07F7"/>
    <w:rsid w:val="00DD088B"/>
    <w:rsid w:val="00DD09ED"/>
    <w:rsid w:val="00DD0B77"/>
    <w:rsid w:val="00DD0F62"/>
    <w:rsid w:val="00DD23B2"/>
    <w:rsid w:val="00DD2A6B"/>
    <w:rsid w:val="00DD2F4F"/>
    <w:rsid w:val="00DD4EA8"/>
    <w:rsid w:val="00DD54BC"/>
    <w:rsid w:val="00DD55A2"/>
    <w:rsid w:val="00DD58C3"/>
    <w:rsid w:val="00DD6E8D"/>
    <w:rsid w:val="00DD7386"/>
    <w:rsid w:val="00DD77E9"/>
    <w:rsid w:val="00DD7A8B"/>
    <w:rsid w:val="00DE098A"/>
    <w:rsid w:val="00DE2058"/>
    <w:rsid w:val="00DE268A"/>
    <w:rsid w:val="00DE3C1A"/>
    <w:rsid w:val="00DE3D4F"/>
    <w:rsid w:val="00DE432E"/>
    <w:rsid w:val="00DE4D4F"/>
    <w:rsid w:val="00DE51B6"/>
    <w:rsid w:val="00DE52E3"/>
    <w:rsid w:val="00DE5DF9"/>
    <w:rsid w:val="00DE5E55"/>
    <w:rsid w:val="00DE606E"/>
    <w:rsid w:val="00DE67CF"/>
    <w:rsid w:val="00DE71EE"/>
    <w:rsid w:val="00DE7EC4"/>
    <w:rsid w:val="00DF1275"/>
    <w:rsid w:val="00DF212B"/>
    <w:rsid w:val="00DF3242"/>
    <w:rsid w:val="00DF3A1A"/>
    <w:rsid w:val="00DF400F"/>
    <w:rsid w:val="00DF4BF6"/>
    <w:rsid w:val="00DF4DCD"/>
    <w:rsid w:val="00DF5E95"/>
    <w:rsid w:val="00DF6440"/>
    <w:rsid w:val="00DF6F5A"/>
    <w:rsid w:val="00DF7478"/>
    <w:rsid w:val="00DF7867"/>
    <w:rsid w:val="00DF7D1F"/>
    <w:rsid w:val="00DF7DF4"/>
    <w:rsid w:val="00DF7E15"/>
    <w:rsid w:val="00E0024F"/>
    <w:rsid w:val="00E00691"/>
    <w:rsid w:val="00E015AD"/>
    <w:rsid w:val="00E02493"/>
    <w:rsid w:val="00E0259B"/>
    <w:rsid w:val="00E02F01"/>
    <w:rsid w:val="00E05287"/>
    <w:rsid w:val="00E0589F"/>
    <w:rsid w:val="00E060DE"/>
    <w:rsid w:val="00E063C7"/>
    <w:rsid w:val="00E07560"/>
    <w:rsid w:val="00E079CD"/>
    <w:rsid w:val="00E07FE5"/>
    <w:rsid w:val="00E1213D"/>
    <w:rsid w:val="00E122B0"/>
    <w:rsid w:val="00E122CA"/>
    <w:rsid w:val="00E12C3A"/>
    <w:rsid w:val="00E13D3B"/>
    <w:rsid w:val="00E13D61"/>
    <w:rsid w:val="00E14C31"/>
    <w:rsid w:val="00E151D3"/>
    <w:rsid w:val="00E15228"/>
    <w:rsid w:val="00E15781"/>
    <w:rsid w:val="00E157AE"/>
    <w:rsid w:val="00E16114"/>
    <w:rsid w:val="00E168D3"/>
    <w:rsid w:val="00E16C0D"/>
    <w:rsid w:val="00E204BA"/>
    <w:rsid w:val="00E21021"/>
    <w:rsid w:val="00E2129A"/>
    <w:rsid w:val="00E21674"/>
    <w:rsid w:val="00E21B65"/>
    <w:rsid w:val="00E22A7F"/>
    <w:rsid w:val="00E22CCF"/>
    <w:rsid w:val="00E24D82"/>
    <w:rsid w:val="00E24FA3"/>
    <w:rsid w:val="00E25ABE"/>
    <w:rsid w:val="00E25AD7"/>
    <w:rsid w:val="00E26423"/>
    <w:rsid w:val="00E27AC5"/>
    <w:rsid w:val="00E3011B"/>
    <w:rsid w:val="00E30274"/>
    <w:rsid w:val="00E30B45"/>
    <w:rsid w:val="00E30FC2"/>
    <w:rsid w:val="00E315EA"/>
    <w:rsid w:val="00E3169E"/>
    <w:rsid w:val="00E31D64"/>
    <w:rsid w:val="00E31FD6"/>
    <w:rsid w:val="00E32167"/>
    <w:rsid w:val="00E32872"/>
    <w:rsid w:val="00E332CD"/>
    <w:rsid w:val="00E334D4"/>
    <w:rsid w:val="00E338AA"/>
    <w:rsid w:val="00E33FEF"/>
    <w:rsid w:val="00E34D91"/>
    <w:rsid w:val="00E353D7"/>
    <w:rsid w:val="00E35BCA"/>
    <w:rsid w:val="00E36647"/>
    <w:rsid w:val="00E36AAE"/>
    <w:rsid w:val="00E37DC4"/>
    <w:rsid w:val="00E408BB"/>
    <w:rsid w:val="00E410BD"/>
    <w:rsid w:val="00E4163B"/>
    <w:rsid w:val="00E41AF5"/>
    <w:rsid w:val="00E41EBF"/>
    <w:rsid w:val="00E42214"/>
    <w:rsid w:val="00E429B1"/>
    <w:rsid w:val="00E43B85"/>
    <w:rsid w:val="00E44038"/>
    <w:rsid w:val="00E4425A"/>
    <w:rsid w:val="00E445C1"/>
    <w:rsid w:val="00E4518F"/>
    <w:rsid w:val="00E4521F"/>
    <w:rsid w:val="00E4580E"/>
    <w:rsid w:val="00E46A0A"/>
    <w:rsid w:val="00E509FF"/>
    <w:rsid w:val="00E5171F"/>
    <w:rsid w:val="00E51F3A"/>
    <w:rsid w:val="00E53B73"/>
    <w:rsid w:val="00E54B97"/>
    <w:rsid w:val="00E54F28"/>
    <w:rsid w:val="00E553F1"/>
    <w:rsid w:val="00E55408"/>
    <w:rsid w:val="00E5542E"/>
    <w:rsid w:val="00E55562"/>
    <w:rsid w:val="00E55F16"/>
    <w:rsid w:val="00E56283"/>
    <w:rsid w:val="00E576D9"/>
    <w:rsid w:val="00E60011"/>
    <w:rsid w:val="00E60215"/>
    <w:rsid w:val="00E60A2F"/>
    <w:rsid w:val="00E60F2E"/>
    <w:rsid w:val="00E61312"/>
    <w:rsid w:val="00E62719"/>
    <w:rsid w:val="00E62D04"/>
    <w:rsid w:val="00E63018"/>
    <w:rsid w:val="00E630CE"/>
    <w:rsid w:val="00E6368A"/>
    <w:rsid w:val="00E6416D"/>
    <w:rsid w:val="00E64FE7"/>
    <w:rsid w:val="00E65723"/>
    <w:rsid w:val="00E65B99"/>
    <w:rsid w:val="00E65E78"/>
    <w:rsid w:val="00E65FB1"/>
    <w:rsid w:val="00E66A64"/>
    <w:rsid w:val="00E67963"/>
    <w:rsid w:val="00E67DFA"/>
    <w:rsid w:val="00E70532"/>
    <w:rsid w:val="00E70FA3"/>
    <w:rsid w:val="00E7101D"/>
    <w:rsid w:val="00E71318"/>
    <w:rsid w:val="00E71DA8"/>
    <w:rsid w:val="00E72BEE"/>
    <w:rsid w:val="00E733C5"/>
    <w:rsid w:val="00E73A37"/>
    <w:rsid w:val="00E73D15"/>
    <w:rsid w:val="00E744EE"/>
    <w:rsid w:val="00E752C7"/>
    <w:rsid w:val="00E7565A"/>
    <w:rsid w:val="00E75EFC"/>
    <w:rsid w:val="00E76280"/>
    <w:rsid w:val="00E76A3F"/>
    <w:rsid w:val="00E7759B"/>
    <w:rsid w:val="00E8078D"/>
    <w:rsid w:val="00E809F2"/>
    <w:rsid w:val="00E814AB"/>
    <w:rsid w:val="00E81988"/>
    <w:rsid w:val="00E81C24"/>
    <w:rsid w:val="00E81DF6"/>
    <w:rsid w:val="00E81E82"/>
    <w:rsid w:val="00E8270E"/>
    <w:rsid w:val="00E82C60"/>
    <w:rsid w:val="00E82DDD"/>
    <w:rsid w:val="00E835BC"/>
    <w:rsid w:val="00E83A70"/>
    <w:rsid w:val="00E83D76"/>
    <w:rsid w:val="00E8480A"/>
    <w:rsid w:val="00E84A6A"/>
    <w:rsid w:val="00E84B9A"/>
    <w:rsid w:val="00E85BA7"/>
    <w:rsid w:val="00E86688"/>
    <w:rsid w:val="00E86A95"/>
    <w:rsid w:val="00E87293"/>
    <w:rsid w:val="00E87531"/>
    <w:rsid w:val="00E87A46"/>
    <w:rsid w:val="00E90193"/>
    <w:rsid w:val="00E901A2"/>
    <w:rsid w:val="00E90277"/>
    <w:rsid w:val="00E90795"/>
    <w:rsid w:val="00E90A3F"/>
    <w:rsid w:val="00E913F1"/>
    <w:rsid w:val="00E92169"/>
    <w:rsid w:val="00E92997"/>
    <w:rsid w:val="00E92BBB"/>
    <w:rsid w:val="00E931DA"/>
    <w:rsid w:val="00E93522"/>
    <w:rsid w:val="00E944CF"/>
    <w:rsid w:val="00E94E36"/>
    <w:rsid w:val="00E959BD"/>
    <w:rsid w:val="00E95AA4"/>
    <w:rsid w:val="00E95EC3"/>
    <w:rsid w:val="00E96123"/>
    <w:rsid w:val="00E96B7E"/>
    <w:rsid w:val="00E96BE7"/>
    <w:rsid w:val="00E97044"/>
    <w:rsid w:val="00E978E2"/>
    <w:rsid w:val="00E9799F"/>
    <w:rsid w:val="00EA0064"/>
    <w:rsid w:val="00EA0731"/>
    <w:rsid w:val="00EA1AAE"/>
    <w:rsid w:val="00EA2710"/>
    <w:rsid w:val="00EA3269"/>
    <w:rsid w:val="00EA368C"/>
    <w:rsid w:val="00EA49B1"/>
    <w:rsid w:val="00EA4C3F"/>
    <w:rsid w:val="00EA5134"/>
    <w:rsid w:val="00EA6B2F"/>
    <w:rsid w:val="00EA739B"/>
    <w:rsid w:val="00EA78E7"/>
    <w:rsid w:val="00EA7EA5"/>
    <w:rsid w:val="00EB0E5C"/>
    <w:rsid w:val="00EB1097"/>
    <w:rsid w:val="00EB196D"/>
    <w:rsid w:val="00EB1BFD"/>
    <w:rsid w:val="00EB1E80"/>
    <w:rsid w:val="00EB1ED5"/>
    <w:rsid w:val="00EB1FAA"/>
    <w:rsid w:val="00EB29D0"/>
    <w:rsid w:val="00EB337A"/>
    <w:rsid w:val="00EB3848"/>
    <w:rsid w:val="00EB39DB"/>
    <w:rsid w:val="00EB3F14"/>
    <w:rsid w:val="00EB3F2A"/>
    <w:rsid w:val="00EB4437"/>
    <w:rsid w:val="00EB4794"/>
    <w:rsid w:val="00EB56B3"/>
    <w:rsid w:val="00EB5D02"/>
    <w:rsid w:val="00EB5F42"/>
    <w:rsid w:val="00EB68FC"/>
    <w:rsid w:val="00EB6E15"/>
    <w:rsid w:val="00EB70E8"/>
    <w:rsid w:val="00EB76C5"/>
    <w:rsid w:val="00EB7782"/>
    <w:rsid w:val="00EB7EEA"/>
    <w:rsid w:val="00EC0291"/>
    <w:rsid w:val="00EC0A02"/>
    <w:rsid w:val="00EC0FEC"/>
    <w:rsid w:val="00EC1251"/>
    <w:rsid w:val="00EC1CBE"/>
    <w:rsid w:val="00EC1F63"/>
    <w:rsid w:val="00EC3C7E"/>
    <w:rsid w:val="00EC4005"/>
    <w:rsid w:val="00EC4E4A"/>
    <w:rsid w:val="00EC5831"/>
    <w:rsid w:val="00EC5BD2"/>
    <w:rsid w:val="00EC66AE"/>
    <w:rsid w:val="00EC728B"/>
    <w:rsid w:val="00EC766A"/>
    <w:rsid w:val="00EC790F"/>
    <w:rsid w:val="00EC7B43"/>
    <w:rsid w:val="00ED051B"/>
    <w:rsid w:val="00ED0D7A"/>
    <w:rsid w:val="00ED0FD3"/>
    <w:rsid w:val="00ED1479"/>
    <w:rsid w:val="00ED1B31"/>
    <w:rsid w:val="00ED25C4"/>
    <w:rsid w:val="00ED2761"/>
    <w:rsid w:val="00ED3C1C"/>
    <w:rsid w:val="00ED3F68"/>
    <w:rsid w:val="00ED4880"/>
    <w:rsid w:val="00ED4CAC"/>
    <w:rsid w:val="00ED4CC6"/>
    <w:rsid w:val="00ED4F28"/>
    <w:rsid w:val="00ED5292"/>
    <w:rsid w:val="00ED54FD"/>
    <w:rsid w:val="00ED5E77"/>
    <w:rsid w:val="00ED6357"/>
    <w:rsid w:val="00ED646B"/>
    <w:rsid w:val="00ED6688"/>
    <w:rsid w:val="00ED7069"/>
    <w:rsid w:val="00ED73A2"/>
    <w:rsid w:val="00EE00A3"/>
    <w:rsid w:val="00EE041E"/>
    <w:rsid w:val="00EE1C0D"/>
    <w:rsid w:val="00EE1FDF"/>
    <w:rsid w:val="00EE2892"/>
    <w:rsid w:val="00EE3352"/>
    <w:rsid w:val="00EE335B"/>
    <w:rsid w:val="00EE3509"/>
    <w:rsid w:val="00EE3E7B"/>
    <w:rsid w:val="00EE4F1B"/>
    <w:rsid w:val="00EE534B"/>
    <w:rsid w:val="00EE555B"/>
    <w:rsid w:val="00EE55F4"/>
    <w:rsid w:val="00EE579D"/>
    <w:rsid w:val="00EE5BE2"/>
    <w:rsid w:val="00EE5F7D"/>
    <w:rsid w:val="00EE6D03"/>
    <w:rsid w:val="00EE73C3"/>
    <w:rsid w:val="00EE79D7"/>
    <w:rsid w:val="00EF00F9"/>
    <w:rsid w:val="00EF3089"/>
    <w:rsid w:val="00EF33D3"/>
    <w:rsid w:val="00EF4B86"/>
    <w:rsid w:val="00EF7C7B"/>
    <w:rsid w:val="00F00416"/>
    <w:rsid w:val="00F00CBB"/>
    <w:rsid w:val="00F00F41"/>
    <w:rsid w:val="00F0232A"/>
    <w:rsid w:val="00F026F9"/>
    <w:rsid w:val="00F02E50"/>
    <w:rsid w:val="00F030AB"/>
    <w:rsid w:val="00F04244"/>
    <w:rsid w:val="00F04980"/>
    <w:rsid w:val="00F04C97"/>
    <w:rsid w:val="00F0504F"/>
    <w:rsid w:val="00F0542D"/>
    <w:rsid w:val="00F06414"/>
    <w:rsid w:val="00F069FF"/>
    <w:rsid w:val="00F07302"/>
    <w:rsid w:val="00F07988"/>
    <w:rsid w:val="00F07B93"/>
    <w:rsid w:val="00F100F0"/>
    <w:rsid w:val="00F10260"/>
    <w:rsid w:val="00F120FB"/>
    <w:rsid w:val="00F12A2B"/>
    <w:rsid w:val="00F12A6D"/>
    <w:rsid w:val="00F130AB"/>
    <w:rsid w:val="00F131F1"/>
    <w:rsid w:val="00F1360D"/>
    <w:rsid w:val="00F13AD3"/>
    <w:rsid w:val="00F14772"/>
    <w:rsid w:val="00F15C3B"/>
    <w:rsid w:val="00F15C5C"/>
    <w:rsid w:val="00F15CF0"/>
    <w:rsid w:val="00F15FFA"/>
    <w:rsid w:val="00F160B7"/>
    <w:rsid w:val="00F1684E"/>
    <w:rsid w:val="00F202E7"/>
    <w:rsid w:val="00F2038F"/>
    <w:rsid w:val="00F2070D"/>
    <w:rsid w:val="00F20839"/>
    <w:rsid w:val="00F210FE"/>
    <w:rsid w:val="00F21DCE"/>
    <w:rsid w:val="00F2270E"/>
    <w:rsid w:val="00F23117"/>
    <w:rsid w:val="00F23734"/>
    <w:rsid w:val="00F23813"/>
    <w:rsid w:val="00F2497E"/>
    <w:rsid w:val="00F26AE3"/>
    <w:rsid w:val="00F26FCA"/>
    <w:rsid w:val="00F273D2"/>
    <w:rsid w:val="00F27870"/>
    <w:rsid w:val="00F279D6"/>
    <w:rsid w:val="00F27C8F"/>
    <w:rsid w:val="00F30382"/>
    <w:rsid w:val="00F305E8"/>
    <w:rsid w:val="00F314CF"/>
    <w:rsid w:val="00F31FA5"/>
    <w:rsid w:val="00F3206D"/>
    <w:rsid w:val="00F32382"/>
    <w:rsid w:val="00F326A0"/>
    <w:rsid w:val="00F32BB6"/>
    <w:rsid w:val="00F33A14"/>
    <w:rsid w:val="00F33D92"/>
    <w:rsid w:val="00F349CD"/>
    <w:rsid w:val="00F34F2F"/>
    <w:rsid w:val="00F35EA4"/>
    <w:rsid w:val="00F36303"/>
    <w:rsid w:val="00F368E1"/>
    <w:rsid w:val="00F37247"/>
    <w:rsid w:val="00F37902"/>
    <w:rsid w:val="00F37B40"/>
    <w:rsid w:val="00F405DE"/>
    <w:rsid w:val="00F416D7"/>
    <w:rsid w:val="00F41728"/>
    <w:rsid w:val="00F4175B"/>
    <w:rsid w:val="00F42334"/>
    <w:rsid w:val="00F42C2B"/>
    <w:rsid w:val="00F43529"/>
    <w:rsid w:val="00F437C3"/>
    <w:rsid w:val="00F43E51"/>
    <w:rsid w:val="00F43FC0"/>
    <w:rsid w:val="00F443D8"/>
    <w:rsid w:val="00F44405"/>
    <w:rsid w:val="00F44AE6"/>
    <w:rsid w:val="00F4511B"/>
    <w:rsid w:val="00F45138"/>
    <w:rsid w:val="00F451F8"/>
    <w:rsid w:val="00F45393"/>
    <w:rsid w:val="00F45414"/>
    <w:rsid w:val="00F45786"/>
    <w:rsid w:val="00F458AE"/>
    <w:rsid w:val="00F4615F"/>
    <w:rsid w:val="00F46355"/>
    <w:rsid w:val="00F4645B"/>
    <w:rsid w:val="00F46596"/>
    <w:rsid w:val="00F50D51"/>
    <w:rsid w:val="00F51511"/>
    <w:rsid w:val="00F51535"/>
    <w:rsid w:val="00F51BAA"/>
    <w:rsid w:val="00F52402"/>
    <w:rsid w:val="00F52D44"/>
    <w:rsid w:val="00F52DCE"/>
    <w:rsid w:val="00F539BA"/>
    <w:rsid w:val="00F54BBB"/>
    <w:rsid w:val="00F54E3B"/>
    <w:rsid w:val="00F55609"/>
    <w:rsid w:val="00F55C34"/>
    <w:rsid w:val="00F56196"/>
    <w:rsid w:val="00F56548"/>
    <w:rsid w:val="00F56BFE"/>
    <w:rsid w:val="00F571E9"/>
    <w:rsid w:val="00F57374"/>
    <w:rsid w:val="00F60335"/>
    <w:rsid w:val="00F60F05"/>
    <w:rsid w:val="00F61369"/>
    <w:rsid w:val="00F62E72"/>
    <w:rsid w:val="00F6333B"/>
    <w:rsid w:val="00F633B5"/>
    <w:rsid w:val="00F6380B"/>
    <w:rsid w:val="00F639D2"/>
    <w:rsid w:val="00F64349"/>
    <w:rsid w:val="00F64953"/>
    <w:rsid w:val="00F72590"/>
    <w:rsid w:val="00F726BB"/>
    <w:rsid w:val="00F72742"/>
    <w:rsid w:val="00F727C3"/>
    <w:rsid w:val="00F73499"/>
    <w:rsid w:val="00F738A4"/>
    <w:rsid w:val="00F739E2"/>
    <w:rsid w:val="00F74A22"/>
    <w:rsid w:val="00F74AAC"/>
    <w:rsid w:val="00F756A2"/>
    <w:rsid w:val="00F75800"/>
    <w:rsid w:val="00F75A5C"/>
    <w:rsid w:val="00F75ECE"/>
    <w:rsid w:val="00F761EA"/>
    <w:rsid w:val="00F7622F"/>
    <w:rsid w:val="00F80084"/>
    <w:rsid w:val="00F80142"/>
    <w:rsid w:val="00F80304"/>
    <w:rsid w:val="00F812EE"/>
    <w:rsid w:val="00F82002"/>
    <w:rsid w:val="00F8376F"/>
    <w:rsid w:val="00F83E69"/>
    <w:rsid w:val="00F85200"/>
    <w:rsid w:val="00F85E33"/>
    <w:rsid w:val="00F8618D"/>
    <w:rsid w:val="00F87EA4"/>
    <w:rsid w:val="00F91B28"/>
    <w:rsid w:val="00F924BE"/>
    <w:rsid w:val="00F938B2"/>
    <w:rsid w:val="00F93EA8"/>
    <w:rsid w:val="00F948E3"/>
    <w:rsid w:val="00F94D60"/>
    <w:rsid w:val="00F94F5B"/>
    <w:rsid w:val="00F95337"/>
    <w:rsid w:val="00F959DE"/>
    <w:rsid w:val="00F95B94"/>
    <w:rsid w:val="00F96F10"/>
    <w:rsid w:val="00FA0669"/>
    <w:rsid w:val="00FA0782"/>
    <w:rsid w:val="00FA0E7F"/>
    <w:rsid w:val="00FA137E"/>
    <w:rsid w:val="00FA236D"/>
    <w:rsid w:val="00FA26FE"/>
    <w:rsid w:val="00FA2E49"/>
    <w:rsid w:val="00FA302B"/>
    <w:rsid w:val="00FA3098"/>
    <w:rsid w:val="00FA43B0"/>
    <w:rsid w:val="00FA47EB"/>
    <w:rsid w:val="00FA4945"/>
    <w:rsid w:val="00FA4F2B"/>
    <w:rsid w:val="00FA588A"/>
    <w:rsid w:val="00FA5CE4"/>
    <w:rsid w:val="00FA6DCE"/>
    <w:rsid w:val="00FA79E9"/>
    <w:rsid w:val="00FA7C30"/>
    <w:rsid w:val="00FB01F7"/>
    <w:rsid w:val="00FB0E36"/>
    <w:rsid w:val="00FB1D17"/>
    <w:rsid w:val="00FB1E3C"/>
    <w:rsid w:val="00FB2DFB"/>
    <w:rsid w:val="00FB304D"/>
    <w:rsid w:val="00FB310F"/>
    <w:rsid w:val="00FB3583"/>
    <w:rsid w:val="00FB381F"/>
    <w:rsid w:val="00FB4081"/>
    <w:rsid w:val="00FB4403"/>
    <w:rsid w:val="00FB4532"/>
    <w:rsid w:val="00FB4814"/>
    <w:rsid w:val="00FB53AB"/>
    <w:rsid w:val="00FB6D8C"/>
    <w:rsid w:val="00FB764B"/>
    <w:rsid w:val="00FB7757"/>
    <w:rsid w:val="00FB791D"/>
    <w:rsid w:val="00FB7FCF"/>
    <w:rsid w:val="00FC0D9F"/>
    <w:rsid w:val="00FC1647"/>
    <w:rsid w:val="00FC2357"/>
    <w:rsid w:val="00FC32F0"/>
    <w:rsid w:val="00FC37BB"/>
    <w:rsid w:val="00FC37EF"/>
    <w:rsid w:val="00FC3C0B"/>
    <w:rsid w:val="00FC476C"/>
    <w:rsid w:val="00FC4A67"/>
    <w:rsid w:val="00FC4B77"/>
    <w:rsid w:val="00FC4ECD"/>
    <w:rsid w:val="00FC5812"/>
    <w:rsid w:val="00FC6580"/>
    <w:rsid w:val="00FC67A5"/>
    <w:rsid w:val="00FC7599"/>
    <w:rsid w:val="00FC7686"/>
    <w:rsid w:val="00FC76AA"/>
    <w:rsid w:val="00FD0C77"/>
    <w:rsid w:val="00FD163E"/>
    <w:rsid w:val="00FD196E"/>
    <w:rsid w:val="00FD1EFD"/>
    <w:rsid w:val="00FD2911"/>
    <w:rsid w:val="00FD3226"/>
    <w:rsid w:val="00FD3BCD"/>
    <w:rsid w:val="00FD3F86"/>
    <w:rsid w:val="00FD4B58"/>
    <w:rsid w:val="00FD641A"/>
    <w:rsid w:val="00FD6915"/>
    <w:rsid w:val="00FD6F53"/>
    <w:rsid w:val="00FD7595"/>
    <w:rsid w:val="00FD7AFF"/>
    <w:rsid w:val="00FD7CF3"/>
    <w:rsid w:val="00FD7E30"/>
    <w:rsid w:val="00FE0146"/>
    <w:rsid w:val="00FE161F"/>
    <w:rsid w:val="00FE1992"/>
    <w:rsid w:val="00FE1D27"/>
    <w:rsid w:val="00FE1F63"/>
    <w:rsid w:val="00FE2632"/>
    <w:rsid w:val="00FE27AA"/>
    <w:rsid w:val="00FE2D7F"/>
    <w:rsid w:val="00FE3E0E"/>
    <w:rsid w:val="00FE464D"/>
    <w:rsid w:val="00FE498F"/>
    <w:rsid w:val="00FE4EE7"/>
    <w:rsid w:val="00FE5153"/>
    <w:rsid w:val="00FE532D"/>
    <w:rsid w:val="00FE6794"/>
    <w:rsid w:val="00FE6F02"/>
    <w:rsid w:val="00FE7D9B"/>
    <w:rsid w:val="00FE7EB5"/>
    <w:rsid w:val="00FF0907"/>
    <w:rsid w:val="00FF0E48"/>
    <w:rsid w:val="00FF1689"/>
    <w:rsid w:val="00FF1B4F"/>
    <w:rsid w:val="00FF23B6"/>
    <w:rsid w:val="00FF2783"/>
    <w:rsid w:val="00FF3ABC"/>
    <w:rsid w:val="00FF4939"/>
    <w:rsid w:val="00FF4B0A"/>
    <w:rsid w:val="00FF4CA8"/>
    <w:rsid w:val="00FF5684"/>
    <w:rsid w:val="00FF587C"/>
    <w:rsid w:val="00FF5925"/>
    <w:rsid w:val="00FF5AA9"/>
    <w:rsid w:val="00FF6420"/>
    <w:rsid w:val="00FF6748"/>
    <w:rsid w:val="00FF6D74"/>
    <w:rsid w:val="00FF7B27"/>
    <w:rsid w:val="015657AD"/>
    <w:rsid w:val="03D60954"/>
    <w:rsid w:val="056C5CD0"/>
    <w:rsid w:val="076601A7"/>
    <w:rsid w:val="08065580"/>
    <w:rsid w:val="0B6C6813"/>
    <w:rsid w:val="0F6E4136"/>
    <w:rsid w:val="0F8C280E"/>
    <w:rsid w:val="10762F72"/>
    <w:rsid w:val="117B2B3A"/>
    <w:rsid w:val="145211DD"/>
    <w:rsid w:val="171F24A7"/>
    <w:rsid w:val="1876405C"/>
    <w:rsid w:val="18971569"/>
    <w:rsid w:val="1BCB68DD"/>
    <w:rsid w:val="1DD31DDD"/>
    <w:rsid w:val="201523AC"/>
    <w:rsid w:val="20B34841"/>
    <w:rsid w:val="21CA6A9A"/>
    <w:rsid w:val="25FC7DB5"/>
    <w:rsid w:val="2E56794C"/>
    <w:rsid w:val="2F025E33"/>
    <w:rsid w:val="300D096E"/>
    <w:rsid w:val="3022568F"/>
    <w:rsid w:val="30A734F4"/>
    <w:rsid w:val="328E2276"/>
    <w:rsid w:val="352B6FDD"/>
    <w:rsid w:val="3539565B"/>
    <w:rsid w:val="3691524A"/>
    <w:rsid w:val="3A9D0E42"/>
    <w:rsid w:val="443E02B8"/>
    <w:rsid w:val="4A1A5E97"/>
    <w:rsid w:val="4B783A06"/>
    <w:rsid w:val="50CB24B3"/>
    <w:rsid w:val="59E00D5A"/>
    <w:rsid w:val="5A6209EC"/>
    <w:rsid w:val="5CF95DBA"/>
    <w:rsid w:val="603C0B03"/>
    <w:rsid w:val="6C071E30"/>
    <w:rsid w:val="72477770"/>
    <w:rsid w:val="732E26DE"/>
    <w:rsid w:val="7CA3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453FD1"/>
  <w15:docId w15:val="{54F4ADEA-F80C-409D-84BE-8D3AA755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qFormat="1"/>
    <w:lsdException w:name="header" w:uiPriority="99" w:qFormat="1"/>
    <w:lsdException w:name="footer" w:uiPriority="99" w:qFormat="1"/>
    <w:lsdException w:name="caption" w:qFormat="1"/>
    <w:lsdException w:name="footnote reference" w:uiPriority="99" w:unhideWhenUsed="1" w:qFormat="1"/>
    <w:lsdException w:name="annotation reference" w:qFormat="1"/>
    <w:lsdException w:name="page number" w:qFormat="1"/>
    <w:lsdException w:name="endnote text" w:unhideWhenUsed="1"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line="360" w:lineRule="auto"/>
    </w:pPr>
    <w:rPr>
      <w:kern w:val="2"/>
      <w:sz w:val="24"/>
      <w:szCs w:val="24"/>
    </w:rPr>
  </w:style>
  <w:style w:type="paragraph" w:styleId="1">
    <w:name w:val="heading 1"/>
    <w:basedOn w:val="a0"/>
    <w:next w:val="a0"/>
    <w:link w:val="10"/>
    <w:qFormat/>
    <w:pPr>
      <w:keepNext/>
      <w:jc w:val="center"/>
      <w:outlineLvl w:val="0"/>
    </w:pPr>
    <w:rPr>
      <w:rFonts w:ascii="宋体" w:hAnsi="宋体"/>
      <w:b/>
      <w:sz w:val="32"/>
    </w:rPr>
  </w:style>
  <w:style w:type="paragraph" w:styleId="2">
    <w:name w:val="heading 2"/>
    <w:basedOn w:val="a0"/>
    <w:next w:val="a0"/>
    <w:link w:val="20"/>
    <w:uiPriority w:val="9"/>
    <w:qFormat/>
    <w:pPr>
      <w:keepNext/>
      <w:keepLines/>
      <w:spacing w:before="240" w:after="240"/>
      <w:jc w:val="center"/>
      <w:outlineLvl w:val="1"/>
    </w:pPr>
    <w:rPr>
      <w:b/>
      <w:bCs/>
      <w:sz w:val="28"/>
      <w:szCs w:val="32"/>
    </w:rPr>
  </w:style>
  <w:style w:type="paragraph" w:styleId="3">
    <w:name w:val="heading 3"/>
    <w:basedOn w:val="a0"/>
    <w:next w:val="a0"/>
    <w:link w:val="30"/>
    <w:uiPriority w:val="9"/>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widowControl w:val="0"/>
      <w:spacing w:before="280" w:after="290" w:line="376" w:lineRule="auto"/>
      <w:jc w:val="both"/>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widowControl w:val="0"/>
      <w:ind w:left="1260" w:hanging="420"/>
      <w:jc w:val="both"/>
    </w:pPr>
    <w:rPr>
      <w:rFonts w:cs="Angsana New"/>
      <w:szCs w:val="20"/>
    </w:rPr>
  </w:style>
  <w:style w:type="paragraph" w:styleId="TOC7">
    <w:name w:val="toc 7"/>
    <w:basedOn w:val="a0"/>
    <w:next w:val="a0"/>
    <w:uiPriority w:val="39"/>
    <w:unhideWhenUsed/>
    <w:qFormat/>
    <w:pPr>
      <w:widowControl w:val="0"/>
      <w:ind w:leftChars="1200" w:left="2520"/>
      <w:jc w:val="both"/>
    </w:pPr>
    <w:rPr>
      <w:rFonts w:ascii="Calibri" w:hAnsi="Calibri"/>
      <w:szCs w:val="22"/>
    </w:rPr>
  </w:style>
  <w:style w:type="paragraph" w:styleId="a4">
    <w:name w:val="Normal Indent"/>
    <w:basedOn w:val="a0"/>
    <w:qFormat/>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a5">
    <w:name w:val="caption"/>
    <w:basedOn w:val="a0"/>
    <w:next w:val="a0"/>
    <w:qFormat/>
    <w:rPr>
      <w:rFonts w:ascii="Calibri Light" w:eastAsia="黑体" w:hAnsi="Calibri Light"/>
      <w:sz w:val="20"/>
      <w:szCs w:val="20"/>
    </w:rPr>
  </w:style>
  <w:style w:type="paragraph" w:styleId="a6">
    <w:name w:val="Document Map"/>
    <w:basedOn w:val="a0"/>
    <w:link w:val="a7"/>
    <w:qFormat/>
    <w:rPr>
      <w:rFonts w:ascii="宋体"/>
      <w:sz w:val="18"/>
      <w:szCs w:val="18"/>
    </w:rPr>
  </w:style>
  <w:style w:type="paragraph" w:styleId="a8">
    <w:name w:val="annotation text"/>
    <w:basedOn w:val="a0"/>
    <w:link w:val="a9"/>
    <w:qFormat/>
    <w:rPr>
      <w:sz w:val="20"/>
      <w:szCs w:val="20"/>
    </w:rPr>
  </w:style>
  <w:style w:type="paragraph" w:styleId="aa">
    <w:name w:val="Body Text"/>
    <w:basedOn w:val="a0"/>
    <w:link w:val="ab"/>
    <w:qFormat/>
    <w:pPr>
      <w:widowControl w:val="0"/>
      <w:spacing w:after="120"/>
      <w:jc w:val="both"/>
    </w:pPr>
    <w:rPr>
      <w:kern w:val="0"/>
      <w:sz w:val="20"/>
    </w:rPr>
  </w:style>
  <w:style w:type="paragraph" w:styleId="ac">
    <w:name w:val="Body Text Indent"/>
    <w:basedOn w:val="a0"/>
    <w:link w:val="ad"/>
    <w:qFormat/>
    <w:pPr>
      <w:widowControl w:val="0"/>
      <w:spacing w:after="120"/>
      <w:ind w:leftChars="200" w:left="420"/>
      <w:jc w:val="both"/>
    </w:pPr>
    <w:rPr>
      <w:kern w:val="0"/>
      <w:sz w:val="20"/>
    </w:rPr>
  </w:style>
  <w:style w:type="paragraph" w:styleId="TOC5">
    <w:name w:val="toc 5"/>
    <w:basedOn w:val="a0"/>
    <w:next w:val="a0"/>
    <w:uiPriority w:val="39"/>
    <w:unhideWhenUsed/>
    <w:qFormat/>
    <w:pPr>
      <w:widowControl w:val="0"/>
      <w:ind w:leftChars="800" w:left="1680"/>
      <w:jc w:val="both"/>
    </w:pPr>
    <w:rPr>
      <w:rFonts w:ascii="Calibri" w:hAnsi="Calibri"/>
      <w:szCs w:val="22"/>
    </w:rPr>
  </w:style>
  <w:style w:type="paragraph" w:styleId="TOC3">
    <w:name w:val="toc 3"/>
    <w:basedOn w:val="a0"/>
    <w:next w:val="a0"/>
    <w:uiPriority w:val="39"/>
    <w:qFormat/>
    <w:pPr>
      <w:widowControl w:val="0"/>
      <w:ind w:leftChars="400" w:left="840"/>
      <w:jc w:val="both"/>
    </w:pPr>
    <w:rPr>
      <w:szCs w:val="20"/>
    </w:rPr>
  </w:style>
  <w:style w:type="paragraph" w:styleId="ae">
    <w:name w:val="Plain Text"/>
    <w:basedOn w:val="a0"/>
    <w:link w:val="af"/>
    <w:unhideWhenUsed/>
    <w:qFormat/>
    <w:pPr>
      <w:widowControl w:val="0"/>
      <w:jc w:val="both"/>
    </w:pPr>
    <w:rPr>
      <w:rFonts w:ascii="宋体" w:hAnsi="Courier New"/>
      <w:szCs w:val="21"/>
    </w:rPr>
  </w:style>
  <w:style w:type="paragraph" w:styleId="TOC8">
    <w:name w:val="toc 8"/>
    <w:basedOn w:val="a0"/>
    <w:next w:val="a0"/>
    <w:uiPriority w:val="39"/>
    <w:unhideWhenUsed/>
    <w:qFormat/>
    <w:pPr>
      <w:widowControl w:val="0"/>
      <w:ind w:leftChars="1400" w:left="2940"/>
      <w:jc w:val="both"/>
    </w:pPr>
    <w:rPr>
      <w:rFonts w:ascii="Calibri" w:hAnsi="Calibri"/>
      <w:szCs w:val="22"/>
    </w:rPr>
  </w:style>
  <w:style w:type="paragraph" w:styleId="af0">
    <w:name w:val="Date"/>
    <w:basedOn w:val="a0"/>
    <w:next w:val="a0"/>
    <w:link w:val="af1"/>
    <w:qFormat/>
    <w:pPr>
      <w:ind w:leftChars="2500" w:left="100"/>
    </w:pPr>
  </w:style>
  <w:style w:type="paragraph" w:styleId="21">
    <w:name w:val="Body Text Indent 2"/>
    <w:basedOn w:val="a0"/>
    <w:link w:val="22"/>
    <w:qFormat/>
    <w:pPr>
      <w:snapToGrid w:val="0"/>
      <w:ind w:firstLineChars="200" w:firstLine="560"/>
    </w:pPr>
    <w:rPr>
      <w:sz w:val="28"/>
      <w:szCs w:val="18"/>
    </w:rPr>
  </w:style>
  <w:style w:type="paragraph" w:styleId="af2">
    <w:name w:val="endnote text"/>
    <w:basedOn w:val="a0"/>
    <w:link w:val="af3"/>
    <w:unhideWhenUsed/>
    <w:qFormat/>
    <w:pPr>
      <w:widowControl w:val="0"/>
      <w:snapToGrid w:val="0"/>
    </w:pPr>
    <w:rPr>
      <w:rFonts w:ascii="Calibri" w:hAnsi="Calibri"/>
      <w:kern w:val="0"/>
      <w:sz w:val="20"/>
      <w:szCs w:val="20"/>
    </w:rPr>
  </w:style>
  <w:style w:type="paragraph" w:styleId="af4">
    <w:name w:val="Balloon Text"/>
    <w:basedOn w:val="a0"/>
    <w:link w:val="af5"/>
    <w:qFormat/>
    <w:rPr>
      <w:sz w:val="18"/>
      <w:szCs w:val="18"/>
    </w:rPr>
  </w:style>
  <w:style w:type="paragraph" w:styleId="af6">
    <w:name w:val="footer"/>
    <w:basedOn w:val="a0"/>
    <w:link w:val="af7"/>
    <w:uiPriority w:val="99"/>
    <w:qFormat/>
    <w:pPr>
      <w:tabs>
        <w:tab w:val="center" w:pos="4153"/>
        <w:tab w:val="right" w:pos="8306"/>
      </w:tabs>
      <w:snapToGrid w:val="0"/>
    </w:pPr>
    <w:rPr>
      <w:sz w:val="18"/>
      <w:szCs w:val="18"/>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widowControl w:val="0"/>
      <w:jc w:val="both"/>
    </w:pPr>
    <w:rPr>
      <w:szCs w:val="20"/>
    </w:rPr>
  </w:style>
  <w:style w:type="paragraph" w:styleId="TOC4">
    <w:name w:val="toc 4"/>
    <w:basedOn w:val="a0"/>
    <w:next w:val="a0"/>
    <w:uiPriority w:val="39"/>
    <w:unhideWhenUsed/>
    <w:qFormat/>
    <w:pPr>
      <w:widowControl w:val="0"/>
      <w:ind w:leftChars="600" w:left="1260"/>
      <w:jc w:val="both"/>
    </w:pPr>
    <w:rPr>
      <w:rFonts w:ascii="Calibri" w:hAnsi="Calibri"/>
      <w:szCs w:val="22"/>
    </w:rPr>
  </w:style>
  <w:style w:type="paragraph" w:styleId="afa">
    <w:name w:val="Subtitle"/>
    <w:basedOn w:val="a0"/>
    <w:next w:val="a0"/>
    <w:link w:val="afb"/>
    <w:qFormat/>
    <w:pPr>
      <w:spacing w:before="240" w:after="60" w:line="312" w:lineRule="auto"/>
      <w:jc w:val="center"/>
      <w:outlineLvl w:val="1"/>
    </w:pPr>
    <w:rPr>
      <w:rFonts w:ascii="等线 Light" w:hAnsi="等线 Light"/>
      <w:b/>
      <w:bCs/>
      <w:kern w:val="28"/>
      <w:sz w:val="32"/>
      <w:szCs w:val="32"/>
    </w:rPr>
  </w:style>
  <w:style w:type="paragraph" w:styleId="afc">
    <w:name w:val="footnote text"/>
    <w:basedOn w:val="a0"/>
    <w:link w:val="afd"/>
    <w:unhideWhenUsed/>
    <w:qFormat/>
    <w:pPr>
      <w:snapToGrid w:val="0"/>
    </w:pPr>
    <w:rPr>
      <w:sz w:val="18"/>
      <w:szCs w:val="18"/>
    </w:rPr>
  </w:style>
  <w:style w:type="paragraph" w:styleId="TOC6">
    <w:name w:val="toc 6"/>
    <w:basedOn w:val="a0"/>
    <w:next w:val="a0"/>
    <w:uiPriority w:val="39"/>
    <w:unhideWhenUsed/>
    <w:qFormat/>
    <w:pPr>
      <w:widowControl w:val="0"/>
      <w:ind w:leftChars="1000" w:left="2100"/>
      <w:jc w:val="both"/>
    </w:pPr>
    <w:rPr>
      <w:rFonts w:ascii="Calibri" w:hAnsi="Calibri"/>
      <w:szCs w:val="22"/>
    </w:rPr>
  </w:style>
  <w:style w:type="paragraph" w:styleId="32">
    <w:name w:val="Body Text Indent 3"/>
    <w:basedOn w:val="a0"/>
    <w:link w:val="33"/>
    <w:qFormat/>
    <w:pPr>
      <w:widowControl w:val="0"/>
      <w:ind w:left="2"/>
      <w:jc w:val="both"/>
    </w:pPr>
    <w:rPr>
      <w:kern w:val="0"/>
      <w:sz w:val="18"/>
    </w:rPr>
  </w:style>
  <w:style w:type="paragraph" w:styleId="TOC2">
    <w:name w:val="toc 2"/>
    <w:basedOn w:val="a0"/>
    <w:next w:val="a0"/>
    <w:link w:val="TOC20"/>
    <w:uiPriority w:val="39"/>
    <w:qFormat/>
    <w:pPr>
      <w:widowControl w:val="0"/>
      <w:ind w:leftChars="200" w:left="420"/>
      <w:jc w:val="both"/>
    </w:pPr>
    <w:rPr>
      <w:szCs w:val="20"/>
    </w:rPr>
  </w:style>
  <w:style w:type="paragraph" w:styleId="TOC9">
    <w:name w:val="toc 9"/>
    <w:basedOn w:val="a0"/>
    <w:next w:val="a0"/>
    <w:uiPriority w:val="39"/>
    <w:unhideWhenUsed/>
    <w:qFormat/>
    <w:pPr>
      <w:widowControl w:val="0"/>
      <w:ind w:leftChars="1600" w:left="3360"/>
      <w:jc w:val="both"/>
    </w:pPr>
    <w:rPr>
      <w:rFonts w:ascii="Calibri" w:hAnsi="Calibri"/>
      <w:szCs w:val="22"/>
    </w:rPr>
  </w:style>
  <w:style w:type="paragraph" w:styleId="23">
    <w:name w:val="Body Text 2"/>
    <w:basedOn w:val="a0"/>
    <w:link w:val="24"/>
    <w:qFormat/>
    <w:pPr>
      <w:widowControl w:val="0"/>
      <w:jc w:val="center"/>
    </w:pPr>
    <w:rPr>
      <w:rFonts w:eastAsia="黑体"/>
      <w:kern w:val="0"/>
      <w:sz w:val="44"/>
    </w:rPr>
  </w:style>
  <w:style w:type="paragraph" w:styleId="afe">
    <w:name w:val="Normal (Web)"/>
    <w:basedOn w:val="a0"/>
    <w:uiPriority w:val="99"/>
    <w:qFormat/>
    <w:pPr>
      <w:spacing w:before="100" w:beforeAutospacing="1" w:after="100" w:afterAutospacing="1"/>
    </w:pPr>
    <w:rPr>
      <w:rFonts w:ascii="宋体" w:hAnsi="宋体" w:cs="宋体"/>
      <w:kern w:val="0"/>
    </w:rPr>
  </w:style>
  <w:style w:type="paragraph" w:styleId="aff">
    <w:name w:val="Title"/>
    <w:basedOn w:val="a0"/>
    <w:next w:val="a0"/>
    <w:link w:val="aff0"/>
    <w:uiPriority w:val="10"/>
    <w:qFormat/>
    <w:pPr>
      <w:spacing w:before="240" w:after="60"/>
      <w:jc w:val="center"/>
      <w:outlineLvl w:val="0"/>
    </w:pPr>
    <w:rPr>
      <w:rFonts w:ascii="Cambria" w:hAnsi="Cambria"/>
      <w:b/>
      <w:bCs/>
      <w:kern w:val="28"/>
      <w:sz w:val="32"/>
      <w:szCs w:val="32"/>
    </w:rPr>
  </w:style>
  <w:style w:type="paragraph" w:styleId="aff1">
    <w:name w:val="annotation subject"/>
    <w:basedOn w:val="a8"/>
    <w:next w:val="a8"/>
    <w:link w:val="aff2"/>
    <w:qFormat/>
    <w:rPr>
      <w:b/>
      <w:bCs/>
    </w:rPr>
  </w:style>
  <w:style w:type="table" w:styleId="af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1"/>
    <w:qFormat/>
  </w:style>
  <w:style w:type="character" w:styleId="aff5">
    <w:name w:val="FollowedHyperlink"/>
    <w:qFormat/>
    <w:rPr>
      <w:color w:val="800080"/>
      <w:u w:val="single"/>
    </w:rPr>
  </w:style>
  <w:style w:type="character" w:styleId="aff6">
    <w:name w:val="Emphasis"/>
    <w:uiPriority w:val="20"/>
    <w:qFormat/>
    <w:rPr>
      <w:i/>
      <w:iCs/>
    </w:rPr>
  </w:style>
  <w:style w:type="character" w:styleId="aff7">
    <w:name w:val="Hyperlink"/>
    <w:uiPriority w:val="99"/>
    <w:qFormat/>
    <w:rPr>
      <w:color w:val="0000FF"/>
      <w:u w:val="single"/>
    </w:rPr>
  </w:style>
  <w:style w:type="character" w:styleId="aff8">
    <w:name w:val="annotation reference"/>
    <w:qFormat/>
    <w:rPr>
      <w:sz w:val="16"/>
      <w:szCs w:val="16"/>
    </w:rPr>
  </w:style>
  <w:style w:type="character" w:styleId="aff9">
    <w:name w:val="footnote reference"/>
    <w:uiPriority w:val="99"/>
    <w:unhideWhenUsed/>
    <w:qFormat/>
    <w:rPr>
      <w:vertAlign w:val="superscript"/>
    </w:rPr>
  </w:style>
  <w:style w:type="character" w:customStyle="1" w:styleId="10">
    <w:name w:val="标题 1 字符"/>
    <w:link w:val="1"/>
    <w:qFormat/>
    <w:rPr>
      <w:rFonts w:ascii="宋体" w:hAnsi="宋体"/>
      <w:b/>
      <w:kern w:val="2"/>
      <w:sz w:val="32"/>
      <w:szCs w:val="24"/>
    </w:rPr>
  </w:style>
  <w:style w:type="character" w:customStyle="1" w:styleId="20">
    <w:name w:val="标题 2 字符"/>
    <w:link w:val="2"/>
    <w:uiPriority w:val="9"/>
    <w:qFormat/>
    <w:rPr>
      <w:b/>
      <w:bCs/>
      <w:kern w:val="2"/>
      <w:sz w:val="28"/>
      <w:szCs w:val="32"/>
    </w:rPr>
  </w:style>
  <w:style w:type="character" w:customStyle="1" w:styleId="afd">
    <w:name w:val="脚注文本 字符"/>
    <w:link w:val="afc"/>
    <w:qFormat/>
    <w:rPr>
      <w:kern w:val="2"/>
      <w:sz w:val="18"/>
      <w:szCs w:val="18"/>
    </w:rPr>
  </w:style>
  <w:style w:type="character" w:customStyle="1" w:styleId="Char1">
    <w:name w:val="脚注文本 Char1"/>
    <w:uiPriority w:val="99"/>
    <w:qFormat/>
    <w:rPr>
      <w:kern w:val="2"/>
      <w:sz w:val="18"/>
      <w:szCs w:val="18"/>
    </w:rPr>
  </w:style>
  <w:style w:type="character" w:customStyle="1" w:styleId="22">
    <w:name w:val="正文文本缩进 2 字符"/>
    <w:link w:val="21"/>
    <w:qFormat/>
    <w:rPr>
      <w:kern w:val="2"/>
      <w:sz w:val="28"/>
      <w:szCs w:val="18"/>
    </w:rPr>
  </w:style>
  <w:style w:type="paragraph" w:customStyle="1" w:styleId="Style49">
    <w:name w:val="_Style 49"/>
    <w:basedOn w:val="1"/>
    <w:next w:val="a0"/>
    <w:uiPriority w:val="39"/>
    <w:qFormat/>
    <w:pPr>
      <w:keepLines/>
      <w:spacing w:before="240" w:line="259" w:lineRule="auto"/>
      <w:jc w:val="left"/>
      <w:outlineLvl w:val="9"/>
    </w:pPr>
    <w:rPr>
      <w:rFonts w:ascii="Calibri Light" w:hAnsi="Calibri Light"/>
      <w:color w:val="2E74B5"/>
      <w:kern w:val="0"/>
      <w:szCs w:val="32"/>
    </w:rPr>
  </w:style>
  <w:style w:type="character" w:customStyle="1" w:styleId="af7">
    <w:name w:val="页脚 字符"/>
    <w:link w:val="af6"/>
    <w:uiPriority w:val="99"/>
    <w:qFormat/>
    <w:rPr>
      <w:kern w:val="2"/>
      <w:sz w:val="18"/>
      <w:szCs w:val="18"/>
    </w:rPr>
  </w:style>
  <w:style w:type="character" w:customStyle="1" w:styleId="af5">
    <w:name w:val="批注框文本 字符"/>
    <w:link w:val="af4"/>
    <w:qFormat/>
    <w:rPr>
      <w:kern w:val="2"/>
      <w:sz w:val="18"/>
      <w:szCs w:val="18"/>
    </w:rPr>
  </w:style>
  <w:style w:type="paragraph" w:customStyle="1" w:styleId="Style52">
    <w:name w:val="_Style 52"/>
    <w:hidden/>
    <w:uiPriority w:val="99"/>
    <w:semiHidden/>
    <w:qFormat/>
    <w:rPr>
      <w:kern w:val="2"/>
      <w:sz w:val="21"/>
      <w:szCs w:val="24"/>
    </w:rPr>
  </w:style>
  <w:style w:type="character" w:customStyle="1" w:styleId="aff0">
    <w:name w:val="标题 字符"/>
    <w:link w:val="aff"/>
    <w:uiPriority w:val="10"/>
    <w:qFormat/>
    <w:rPr>
      <w:rFonts w:ascii="Cambria" w:eastAsia="宋体" w:hAnsi="Cambria" w:cs="Times New Roman"/>
      <w:b/>
      <w:bCs/>
      <w:kern w:val="28"/>
      <w:sz w:val="32"/>
      <w:szCs w:val="32"/>
    </w:rPr>
  </w:style>
  <w:style w:type="paragraph" w:customStyle="1" w:styleId="CharChar">
    <w:name w:val="Char Char"/>
    <w:basedOn w:val="a0"/>
    <w:qFormat/>
    <w:pPr>
      <w:widowControl w:val="0"/>
      <w:jc w:val="both"/>
    </w:pPr>
  </w:style>
  <w:style w:type="character" w:customStyle="1" w:styleId="af9">
    <w:name w:val="页眉 字符"/>
    <w:link w:val="af8"/>
    <w:uiPriority w:val="99"/>
    <w:qFormat/>
    <w:rPr>
      <w:kern w:val="2"/>
      <w:sz w:val="18"/>
      <w:szCs w:val="18"/>
    </w:rPr>
  </w:style>
  <w:style w:type="paragraph" w:customStyle="1" w:styleId="CharCharCharChar">
    <w:name w:val="Char Char Char Char"/>
    <w:basedOn w:val="a0"/>
    <w:qFormat/>
    <w:pPr>
      <w:spacing w:after="160" w:line="240" w:lineRule="exact"/>
      <w:ind w:firstLineChars="200" w:firstLine="200"/>
    </w:pPr>
    <w:rPr>
      <w:szCs w:val="20"/>
    </w:rPr>
  </w:style>
  <w:style w:type="paragraph" w:customStyle="1" w:styleId="MTDisplayEquation">
    <w:name w:val="MTDisplayEquation"/>
    <w:basedOn w:val="TOC2"/>
    <w:link w:val="MTDisplayEquationChar"/>
    <w:qFormat/>
    <w:pPr>
      <w:tabs>
        <w:tab w:val="right" w:leader="dot" w:pos="8494"/>
      </w:tabs>
    </w:pPr>
    <w:rPr>
      <w:b/>
    </w:rPr>
  </w:style>
  <w:style w:type="character" w:customStyle="1" w:styleId="TOC20">
    <w:name w:val="TOC 2 字符"/>
    <w:link w:val="TOC2"/>
    <w:uiPriority w:val="39"/>
    <w:qFormat/>
    <w:rPr>
      <w:kern w:val="2"/>
      <w:sz w:val="21"/>
    </w:rPr>
  </w:style>
  <w:style w:type="character" w:customStyle="1" w:styleId="MTDisplayEquationChar">
    <w:name w:val="MTDisplayEquation Char"/>
    <w:link w:val="MTDisplayEquation"/>
    <w:qFormat/>
    <w:rPr>
      <w:b/>
      <w:kern w:val="2"/>
      <w:sz w:val="21"/>
    </w:rPr>
  </w:style>
  <w:style w:type="character" w:customStyle="1" w:styleId="a9">
    <w:name w:val="批注文字 字符"/>
    <w:link w:val="a8"/>
    <w:qFormat/>
    <w:rPr>
      <w:kern w:val="2"/>
    </w:rPr>
  </w:style>
  <w:style w:type="character" w:customStyle="1" w:styleId="aff2">
    <w:name w:val="批注主题 字符"/>
    <w:link w:val="aff1"/>
    <w:qFormat/>
    <w:rPr>
      <w:b/>
      <w:bCs/>
      <w:kern w:val="2"/>
    </w:rPr>
  </w:style>
  <w:style w:type="character" w:customStyle="1" w:styleId="apple-converted-space">
    <w:name w:val="apple-converted-space"/>
    <w:qFormat/>
  </w:style>
  <w:style w:type="character" w:customStyle="1" w:styleId="a7">
    <w:name w:val="文档结构图 字符"/>
    <w:link w:val="a6"/>
    <w:qFormat/>
    <w:rPr>
      <w:rFonts w:ascii="宋体"/>
      <w:kern w:val="2"/>
      <w:sz w:val="18"/>
      <w:szCs w:val="18"/>
    </w:rPr>
  </w:style>
  <w:style w:type="character" w:customStyle="1" w:styleId="40">
    <w:name w:val="标题 4 字符"/>
    <w:link w:val="4"/>
    <w:qFormat/>
    <w:rPr>
      <w:rFonts w:ascii="Arial" w:eastAsia="黑体" w:hAnsi="Arial"/>
      <w:b/>
      <w:bCs/>
      <w:kern w:val="2"/>
      <w:sz w:val="28"/>
      <w:szCs w:val="28"/>
    </w:rPr>
  </w:style>
  <w:style w:type="character" w:customStyle="1" w:styleId="30">
    <w:name w:val="标题 3 字符"/>
    <w:link w:val="3"/>
    <w:uiPriority w:val="9"/>
    <w:qFormat/>
    <w:rPr>
      <w:b/>
      <w:bCs/>
      <w:kern w:val="2"/>
      <w:sz w:val="32"/>
      <w:szCs w:val="32"/>
    </w:rPr>
  </w:style>
  <w:style w:type="character" w:customStyle="1" w:styleId="af1">
    <w:name w:val="日期 字符"/>
    <w:link w:val="af0"/>
    <w:qFormat/>
    <w:rPr>
      <w:kern w:val="2"/>
      <w:sz w:val="21"/>
      <w:szCs w:val="24"/>
    </w:rPr>
  </w:style>
  <w:style w:type="paragraph" w:customStyle="1" w:styleId="ListParagraph2">
    <w:name w:val="List Paragraph2"/>
    <w:basedOn w:val="a0"/>
    <w:uiPriority w:val="34"/>
    <w:qFormat/>
    <w:pPr>
      <w:ind w:firstLineChars="200" w:firstLine="420"/>
      <w:jc w:val="both"/>
    </w:pPr>
    <w:rPr>
      <w:rFonts w:ascii="Calibri" w:hAnsi="Calibri"/>
      <w:szCs w:val="22"/>
    </w:rPr>
  </w:style>
  <w:style w:type="paragraph" w:customStyle="1" w:styleId="xsmj">
    <w:name w:val="xsmj"/>
    <w:basedOn w:val="af8"/>
    <w:qFormat/>
    <w:pPr>
      <w:widowControl w:val="0"/>
      <w:pBdr>
        <w:bottom w:val="single" w:sz="4" w:space="1" w:color="auto"/>
      </w:pBdr>
      <w:tabs>
        <w:tab w:val="clear" w:pos="8306"/>
        <w:tab w:val="right" w:pos="10091"/>
      </w:tabs>
      <w:jc w:val="both"/>
    </w:pPr>
  </w:style>
  <w:style w:type="paragraph" w:customStyle="1" w:styleId="b7">
    <w:name w:val="b7中文图名"/>
    <w:basedOn w:val="a0"/>
    <w:qFormat/>
    <w:pPr>
      <w:widowControl w:val="0"/>
      <w:spacing w:beforeLines="30" w:before="93"/>
      <w:jc w:val="center"/>
    </w:pPr>
    <w:rPr>
      <w:color w:val="FF0000"/>
      <w:sz w:val="18"/>
    </w:rPr>
  </w:style>
  <w:style w:type="paragraph" w:customStyle="1" w:styleId="b9">
    <w:name w:val="b9中文表名"/>
    <w:basedOn w:val="ae"/>
    <w:qFormat/>
    <w:pPr>
      <w:ind w:right="28"/>
      <w:jc w:val="center"/>
    </w:pPr>
    <w:rPr>
      <w:rFonts w:ascii="Times New Roman" w:hAnsi="Times New Roman"/>
      <w:color w:val="000000"/>
      <w:sz w:val="18"/>
      <w:szCs w:val="24"/>
    </w:rPr>
  </w:style>
  <w:style w:type="paragraph" w:customStyle="1" w:styleId="c1">
    <w:name w:val="c1英文表名"/>
    <w:basedOn w:val="ae"/>
    <w:qFormat/>
    <w:pPr>
      <w:jc w:val="center"/>
    </w:pPr>
    <w:rPr>
      <w:rFonts w:ascii="Times New Roman" w:hAnsi="Times New Roman"/>
      <w:sz w:val="18"/>
      <w:szCs w:val="24"/>
    </w:rPr>
  </w:style>
  <w:style w:type="character" w:customStyle="1" w:styleId="af">
    <w:name w:val="纯文本 字符"/>
    <w:link w:val="ae"/>
    <w:qFormat/>
    <w:rPr>
      <w:rFonts w:ascii="宋体" w:hAnsi="Courier New"/>
      <w:kern w:val="2"/>
      <w:sz w:val="21"/>
      <w:szCs w:val="21"/>
    </w:rPr>
  </w:style>
  <w:style w:type="paragraph" w:customStyle="1" w:styleId="b5">
    <w:name w:val="b5二级标题"/>
    <w:basedOn w:val="a0"/>
    <w:qFormat/>
    <w:pPr>
      <w:widowControl w:val="0"/>
      <w:jc w:val="both"/>
    </w:pPr>
    <w:rPr>
      <w:rFonts w:ascii="黑体" w:eastAsia="黑体" w:hAnsi="宋体"/>
      <w:szCs w:val="28"/>
    </w:rPr>
  </w:style>
  <w:style w:type="paragraph" w:customStyle="1" w:styleId="b4">
    <w:name w:val="b4一级标题"/>
    <w:basedOn w:val="a0"/>
    <w:qFormat/>
    <w:pPr>
      <w:widowControl w:val="0"/>
      <w:spacing w:beforeLines="100" w:before="312" w:line="0" w:lineRule="atLeast"/>
      <w:jc w:val="both"/>
    </w:pPr>
    <w:rPr>
      <w:rFonts w:ascii="黑体" w:eastAsia="黑体" w:hAnsi="宋体"/>
    </w:rPr>
  </w:style>
  <w:style w:type="character" w:customStyle="1" w:styleId="33">
    <w:name w:val="正文文本缩进 3 字符"/>
    <w:link w:val="32"/>
    <w:qFormat/>
    <w:rPr>
      <w:sz w:val="18"/>
      <w:szCs w:val="24"/>
    </w:rPr>
  </w:style>
  <w:style w:type="character" w:customStyle="1" w:styleId="longtext1">
    <w:name w:val="long_text1"/>
    <w:qFormat/>
    <w:rPr>
      <w:sz w:val="20"/>
      <w:szCs w:val="20"/>
    </w:rPr>
  </w:style>
  <w:style w:type="character" w:customStyle="1" w:styleId="24">
    <w:name w:val="正文文本 2 字符"/>
    <w:link w:val="23"/>
    <w:qFormat/>
    <w:rPr>
      <w:rFonts w:eastAsia="黑体"/>
      <w:sz w:val="44"/>
      <w:szCs w:val="24"/>
    </w:rPr>
  </w:style>
  <w:style w:type="character" w:customStyle="1" w:styleId="CharChar2">
    <w:name w:val="Char Char2"/>
    <w:qFormat/>
    <w:rPr>
      <w:rFonts w:ascii="Times New Roman" w:hAnsi="Times New Roman"/>
      <w:kern w:val="2"/>
      <w:sz w:val="28"/>
    </w:rPr>
  </w:style>
  <w:style w:type="character" w:customStyle="1" w:styleId="af3">
    <w:name w:val="尾注文本 字符"/>
    <w:link w:val="af2"/>
    <w:qFormat/>
    <w:rPr>
      <w:rFonts w:ascii="Calibri" w:hAnsi="Calibri"/>
    </w:rPr>
  </w:style>
  <w:style w:type="character" w:customStyle="1" w:styleId="CharChar8">
    <w:name w:val="Char Char8"/>
    <w:qFormat/>
    <w:rPr>
      <w:sz w:val="18"/>
      <w:szCs w:val="18"/>
    </w:rPr>
  </w:style>
  <w:style w:type="character" w:customStyle="1" w:styleId="zi101">
    <w:name w:val="zi_101"/>
    <w:qFormat/>
    <w:rPr>
      <w:rFonts w:ascii="Verdana" w:hAnsi="Verdana" w:hint="default"/>
      <w:color w:val="C90000"/>
      <w:sz w:val="18"/>
      <w:szCs w:val="18"/>
    </w:rPr>
  </w:style>
  <w:style w:type="character" w:customStyle="1" w:styleId="CharChar9">
    <w:name w:val="Char Char9"/>
    <w:qFormat/>
    <w:rPr>
      <w:b/>
      <w:bCs/>
      <w:kern w:val="2"/>
      <w:sz w:val="32"/>
      <w:szCs w:val="32"/>
    </w:rPr>
  </w:style>
  <w:style w:type="character" w:customStyle="1" w:styleId="p14black1501">
    <w:name w:val="p14_black_1501"/>
    <w:qFormat/>
    <w:rPr>
      <w:sz w:val="21"/>
      <w:szCs w:val="21"/>
    </w:rPr>
  </w:style>
  <w:style w:type="character" w:customStyle="1" w:styleId="ad">
    <w:name w:val="正文文本缩进 字符"/>
    <w:link w:val="ac"/>
    <w:qFormat/>
    <w:rPr>
      <w:szCs w:val="24"/>
    </w:rPr>
  </w:style>
  <w:style w:type="character" w:customStyle="1" w:styleId="medblacktext1">
    <w:name w:val="medblacktext1"/>
    <w:qFormat/>
    <w:rPr>
      <w:rFonts w:ascii="Arial" w:hAnsi="Arial" w:cs="Arial" w:hint="default"/>
      <w:color w:val="000000"/>
      <w:sz w:val="15"/>
      <w:szCs w:val="15"/>
    </w:rPr>
  </w:style>
  <w:style w:type="character" w:customStyle="1" w:styleId="ab">
    <w:name w:val="正文文本 字符"/>
    <w:link w:val="aa"/>
    <w:qFormat/>
    <w:rPr>
      <w:szCs w:val="24"/>
    </w:rPr>
  </w:style>
  <w:style w:type="character" w:customStyle="1" w:styleId="apple-style-span">
    <w:name w:val="apple-style-span"/>
    <w:qFormat/>
  </w:style>
  <w:style w:type="character" w:customStyle="1" w:styleId="Char10">
    <w:name w:val="文档结构图 Char1"/>
    <w:uiPriority w:val="99"/>
    <w:semiHidden/>
    <w:qFormat/>
    <w:rPr>
      <w:rFonts w:ascii="Microsoft YaHei UI" w:eastAsia="Microsoft YaHei UI"/>
      <w:kern w:val="2"/>
      <w:sz w:val="18"/>
      <w:szCs w:val="18"/>
    </w:rPr>
  </w:style>
  <w:style w:type="character" w:customStyle="1" w:styleId="Char11">
    <w:name w:val="批注框文本 Char1"/>
    <w:uiPriority w:val="99"/>
    <w:semiHidden/>
    <w:qFormat/>
    <w:rPr>
      <w:rFonts w:ascii="Times New Roman" w:eastAsia="宋体" w:hAnsi="Times New Roman" w:cs="Times New Roman"/>
      <w:sz w:val="18"/>
      <w:szCs w:val="18"/>
    </w:rPr>
  </w:style>
  <w:style w:type="character" w:customStyle="1" w:styleId="Char12">
    <w:name w:val="正文文本 Char1"/>
    <w:uiPriority w:val="99"/>
    <w:qFormat/>
    <w:rPr>
      <w:kern w:val="2"/>
      <w:sz w:val="21"/>
      <w:szCs w:val="24"/>
    </w:rPr>
  </w:style>
  <w:style w:type="character" w:customStyle="1" w:styleId="Char13">
    <w:name w:val="尾注文本 Char1"/>
    <w:uiPriority w:val="99"/>
    <w:qFormat/>
    <w:rPr>
      <w:kern w:val="2"/>
      <w:sz w:val="21"/>
      <w:szCs w:val="24"/>
    </w:rPr>
  </w:style>
  <w:style w:type="character" w:customStyle="1" w:styleId="Char14">
    <w:name w:val="正文文本缩进 Char1"/>
    <w:uiPriority w:val="99"/>
    <w:qFormat/>
    <w:rPr>
      <w:kern w:val="2"/>
      <w:sz w:val="21"/>
      <w:szCs w:val="24"/>
    </w:rPr>
  </w:style>
  <w:style w:type="character" w:customStyle="1" w:styleId="Char15">
    <w:name w:val="页脚 Char1"/>
    <w:uiPriority w:val="99"/>
    <w:semiHidden/>
    <w:qFormat/>
    <w:rPr>
      <w:rFonts w:ascii="Times New Roman" w:eastAsia="宋体" w:hAnsi="Times New Roman" w:cs="Times New Roman"/>
      <w:sz w:val="18"/>
      <w:szCs w:val="18"/>
    </w:rPr>
  </w:style>
  <w:style w:type="character" w:customStyle="1" w:styleId="Char16">
    <w:name w:val="日期 Char1"/>
    <w:uiPriority w:val="99"/>
    <w:semiHidden/>
    <w:qFormat/>
    <w:rPr>
      <w:rFonts w:ascii="Times New Roman" w:eastAsia="宋体" w:hAnsi="Times New Roman" w:cs="Times New Roman"/>
      <w:szCs w:val="24"/>
    </w:rPr>
  </w:style>
  <w:style w:type="character" w:customStyle="1" w:styleId="Char17">
    <w:name w:val="纯文本 Char1"/>
    <w:uiPriority w:val="99"/>
    <w:semiHidden/>
    <w:qFormat/>
    <w:rPr>
      <w:rFonts w:ascii="宋体" w:eastAsia="宋体" w:hAnsi="Courier New" w:cs="Courier New"/>
      <w:szCs w:val="21"/>
    </w:rPr>
  </w:style>
  <w:style w:type="character" w:customStyle="1" w:styleId="Char18">
    <w:name w:val="页眉 Char1"/>
    <w:uiPriority w:val="99"/>
    <w:semiHidden/>
    <w:qFormat/>
    <w:rPr>
      <w:rFonts w:ascii="Times New Roman" w:eastAsia="宋体" w:hAnsi="Times New Roman" w:cs="Times New Roman"/>
      <w:sz w:val="18"/>
      <w:szCs w:val="18"/>
    </w:rPr>
  </w:style>
  <w:style w:type="paragraph" w:customStyle="1" w:styleId="p26">
    <w:name w:val="p26"/>
    <w:basedOn w:val="a0"/>
    <w:qFormat/>
    <w:pPr>
      <w:jc w:val="center"/>
    </w:pPr>
    <w:rPr>
      <w:rFonts w:ascii="宋体" w:hAnsi="宋体" w:cs="宋体"/>
      <w:kern w:val="0"/>
      <w:sz w:val="15"/>
      <w:szCs w:val="15"/>
    </w:rPr>
  </w:style>
  <w:style w:type="paragraph" w:customStyle="1" w:styleId="affa">
    <w:name w:val="论文单位地址"/>
    <w:basedOn w:val="a0"/>
    <w:qFormat/>
    <w:pPr>
      <w:widowControl w:val="0"/>
      <w:jc w:val="center"/>
    </w:pPr>
    <w:rPr>
      <w:rFonts w:cs="Angsana New"/>
      <w:sz w:val="18"/>
    </w:rPr>
  </w:style>
  <w:style w:type="character" w:customStyle="1" w:styleId="2Char1">
    <w:name w:val="正文文本 2 Char1"/>
    <w:uiPriority w:val="99"/>
    <w:qFormat/>
    <w:rPr>
      <w:kern w:val="2"/>
      <w:sz w:val="21"/>
      <w:szCs w:val="24"/>
    </w:rPr>
  </w:style>
  <w:style w:type="character" w:customStyle="1" w:styleId="3Char1">
    <w:name w:val="正文文本缩进 3 Char1"/>
    <w:uiPriority w:val="99"/>
    <w:qFormat/>
    <w:rPr>
      <w:kern w:val="2"/>
      <w:sz w:val="16"/>
      <w:szCs w:val="16"/>
    </w:rPr>
  </w:style>
  <w:style w:type="paragraph" w:customStyle="1" w:styleId="b1">
    <w:name w:val="b1作者英文单位"/>
    <w:basedOn w:val="a0"/>
    <w:qFormat/>
    <w:pPr>
      <w:widowControl w:val="0"/>
      <w:ind w:leftChars="400" w:left="400" w:rightChars="400" w:right="400"/>
      <w:jc w:val="center"/>
    </w:pPr>
    <w:rPr>
      <w:sz w:val="15"/>
    </w:rPr>
  </w:style>
  <w:style w:type="paragraph" w:customStyle="1" w:styleId="Firstlevelheading">
    <w:name w:val="First level heading"/>
    <w:basedOn w:val="a0"/>
    <w:qFormat/>
    <w:pPr>
      <w:spacing w:line="260" w:lineRule="exact"/>
      <w:jc w:val="both"/>
    </w:pPr>
    <w:rPr>
      <w:rFonts w:eastAsia="Times"/>
      <w:caps/>
      <w:kern w:val="0"/>
      <w:sz w:val="20"/>
      <w:szCs w:val="20"/>
      <w:lang w:eastAsia="ja-JP"/>
    </w:rPr>
  </w:style>
  <w:style w:type="paragraph" w:customStyle="1" w:styleId="a50">
    <w:name w:val="a5关键词"/>
    <w:basedOn w:val="a0"/>
    <w:qFormat/>
    <w:pPr>
      <w:widowControl w:val="0"/>
      <w:spacing w:line="240" w:lineRule="exact"/>
      <w:ind w:leftChars="200" w:left="200" w:rightChars="200" w:right="200"/>
      <w:jc w:val="both"/>
    </w:pPr>
    <w:rPr>
      <w:rFonts w:ascii="宋体" w:hAnsi="宋体"/>
      <w:bCs/>
      <w:snapToGrid w:val="0"/>
      <w:kern w:val="0"/>
      <w:sz w:val="18"/>
      <w:szCs w:val="28"/>
    </w:rPr>
  </w:style>
  <w:style w:type="paragraph" w:customStyle="1" w:styleId="p17">
    <w:name w:val="p17"/>
    <w:basedOn w:val="a0"/>
    <w:qFormat/>
    <w:pPr>
      <w:ind w:left="420" w:right="420"/>
      <w:jc w:val="both"/>
    </w:pPr>
    <w:rPr>
      <w:kern w:val="0"/>
      <w:sz w:val="18"/>
      <w:szCs w:val="18"/>
    </w:rPr>
  </w:style>
  <w:style w:type="paragraph" w:customStyle="1" w:styleId="b3Keywords">
    <w:name w:val="b3Key words"/>
    <w:basedOn w:val="23"/>
    <w:qFormat/>
    <w:pPr>
      <w:spacing w:afterLines="100" w:after="312"/>
      <w:ind w:leftChars="200" w:left="420" w:rightChars="200" w:right="420"/>
      <w:jc w:val="both"/>
    </w:pPr>
    <w:rPr>
      <w:rFonts w:ascii="Calibri" w:eastAsia="宋体" w:hAnsi="Calibri"/>
      <w:bCs/>
      <w:snapToGrid w:val="0"/>
      <w:sz w:val="18"/>
      <w:szCs w:val="18"/>
    </w:rPr>
  </w:style>
  <w:style w:type="paragraph" w:customStyle="1" w:styleId="p34">
    <w:name w:val="p34"/>
    <w:basedOn w:val="a0"/>
    <w:qFormat/>
    <w:pPr>
      <w:spacing w:after="312"/>
      <w:ind w:left="420" w:right="420"/>
      <w:jc w:val="both"/>
    </w:pPr>
    <w:rPr>
      <w:kern w:val="0"/>
      <w:sz w:val="18"/>
      <w:szCs w:val="18"/>
    </w:rPr>
  </w:style>
  <w:style w:type="paragraph" w:customStyle="1" w:styleId="a60">
    <w:name w:val="a6分类标识"/>
    <w:basedOn w:val="a0"/>
    <w:qFormat/>
    <w:pPr>
      <w:widowControl w:val="0"/>
      <w:spacing w:line="320" w:lineRule="exact"/>
      <w:ind w:rightChars="200" w:right="420"/>
      <w:jc w:val="both"/>
    </w:pPr>
    <w:rPr>
      <w:rFonts w:eastAsia="黑体"/>
      <w:bCs/>
      <w:sz w:val="18"/>
      <w:szCs w:val="28"/>
    </w:rPr>
  </w:style>
  <w:style w:type="paragraph" w:customStyle="1" w:styleId="p16">
    <w:name w:val="p16"/>
    <w:basedOn w:val="a0"/>
    <w:qFormat/>
    <w:pPr>
      <w:spacing w:line="260" w:lineRule="atLeast"/>
      <w:ind w:firstLine="284"/>
      <w:jc w:val="both"/>
    </w:pPr>
    <w:rPr>
      <w:kern w:val="0"/>
      <w:sz w:val="20"/>
      <w:szCs w:val="20"/>
    </w:rPr>
  </w:style>
  <w:style w:type="paragraph" w:customStyle="1" w:styleId="DissertationBodytext">
    <w:name w:val="Dissertation Body text"/>
    <w:basedOn w:val="a0"/>
    <w:qFormat/>
    <w:pPr>
      <w:spacing w:line="480" w:lineRule="auto"/>
      <w:ind w:firstLine="749"/>
      <w:jc w:val="both"/>
    </w:pPr>
    <w:rPr>
      <w:rFonts w:eastAsia="Times New Roman" w:cs="Angsana New"/>
      <w:bCs/>
      <w:kern w:val="0"/>
      <w:szCs w:val="20"/>
      <w:lang w:eastAsia="en-US"/>
    </w:rPr>
  </w:style>
  <w:style w:type="paragraph" w:customStyle="1" w:styleId="affb">
    <w:name w:val="框图"/>
    <w:basedOn w:val="a0"/>
    <w:qFormat/>
    <w:pPr>
      <w:autoSpaceDE w:val="0"/>
      <w:autoSpaceDN w:val="0"/>
      <w:adjustRightInd w:val="0"/>
      <w:snapToGrid w:val="0"/>
      <w:jc w:val="center"/>
      <w:textAlignment w:val="bottom"/>
    </w:pPr>
    <w:rPr>
      <w:bCs/>
      <w:sz w:val="15"/>
      <w:szCs w:val="20"/>
    </w:rPr>
  </w:style>
  <w:style w:type="paragraph" w:customStyle="1" w:styleId="p19">
    <w:name w:val="p19"/>
    <w:basedOn w:val="a0"/>
    <w:qFormat/>
    <w:pPr>
      <w:spacing w:line="240" w:lineRule="atLeast"/>
      <w:ind w:left="420" w:right="420"/>
      <w:jc w:val="both"/>
    </w:pPr>
    <w:rPr>
      <w:rFonts w:ascii="宋体" w:hAnsi="宋体" w:cs="宋体"/>
      <w:kern w:val="0"/>
      <w:sz w:val="18"/>
      <w:szCs w:val="18"/>
    </w:rPr>
  </w:style>
  <w:style w:type="paragraph" w:customStyle="1" w:styleId="p37">
    <w:name w:val="p37"/>
    <w:basedOn w:val="a0"/>
    <w:qFormat/>
    <w:pPr>
      <w:jc w:val="both"/>
    </w:pPr>
    <w:rPr>
      <w:kern w:val="0"/>
      <w:szCs w:val="21"/>
    </w:rPr>
  </w:style>
  <w:style w:type="paragraph" w:customStyle="1" w:styleId="p20">
    <w:name w:val="p20"/>
    <w:basedOn w:val="a0"/>
    <w:qFormat/>
    <w:pPr>
      <w:jc w:val="center"/>
    </w:pPr>
    <w:rPr>
      <w:kern w:val="0"/>
      <w:sz w:val="18"/>
      <w:szCs w:val="18"/>
    </w:rPr>
  </w:style>
  <w:style w:type="paragraph" w:styleId="affc">
    <w:name w:val="List Paragraph"/>
    <w:basedOn w:val="a0"/>
    <w:uiPriority w:val="34"/>
    <w:qFormat/>
    <w:pPr>
      <w:widowControl w:val="0"/>
      <w:ind w:firstLineChars="200" w:firstLine="420"/>
      <w:jc w:val="both"/>
    </w:pPr>
    <w:rPr>
      <w:rFonts w:ascii="Calibri" w:hAnsi="Calibri"/>
      <w:szCs w:val="22"/>
    </w:rPr>
  </w:style>
  <w:style w:type="paragraph" w:styleId="affd">
    <w:name w:val="No Spacing"/>
    <w:qFormat/>
    <w:pPr>
      <w:widowControl w:val="0"/>
      <w:jc w:val="both"/>
    </w:pPr>
    <w:rPr>
      <w:rFonts w:ascii="Calibri" w:hAnsi="Calibri"/>
      <w:kern w:val="2"/>
      <w:sz w:val="21"/>
      <w:szCs w:val="22"/>
    </w:rPr>
  </w:style>
  <w:style w:type="paragraph" w:customStyle="1" w:styleId="34">
    <w:name w:val="样式3"/>
    <w:basedOn w:val="3"/>
    <w:qFormat/>
    <w:pPr>
      <w:widowControl w:val="0"/>
      <w:spacing w:before="0" w:after="0" w:line="360" w:lineRule="auto"/>
      <w:jc w:val="both"/>
    </w:pPr>
    <w:rPr>
      <w:rFonts w:ascii="宋体" w:hAnsi="宋体"/>
      <w:color w:val="000000"/>
      <w:sz w:val="24"/>
    </w:rPr>
  </w:style>
  <w:style w:type="paragraph" w:customStyle="1" w:styleId="11">
    <w:name w:val="样式1"/>
    <w:basedOn w:val="3"/>
    <w:next w:val="a0"/>
    <w:qFormat/>
    <w:pPr>
      <w:widowControl w:val="0"/>
      <w:spacing w:before="0" w:after="0" w:line="360" w:lineRule="auto"/>
      <w:jc w:val="both"/>
    </w:pPr>
    <w:rPr>
      <w:sz w:val="28"/>
      <w:szCs w:val="20"/>
    </w:rPr>
  </w:style>
  <w:style w:type="paragraph" w:customStyle="1" w:styleId="115">
    <w:name w:val="样式 样式1 + 四号 加粗 两端对齐 底端: (无框线) 行距: 1.5 倍行距"/>
    <w:basedOn w:val="11"/>
    <w:qFormat/>
    <w:rPr>
      <w:rFonts w:ascii="宋体" w:hAnsi="宋体" w:cs="宋体"/>
      <w:b w:val="0"/>
      <w:bCs w:val="0"/>
      <w:color w:val="000000"/>
    </w:rPr>
  </w:style>
  <w:style w:type="paragraph" w:customStyle="1" w:styleId="a10">
    <w:name w:val="a1文章中文标题"/>
    <w:basedOn w:val="a0"/>
    <w:qFormat/>
    <w:pPr>
      <w:widowControl w:val="0"/>
      <w:spacing w:beforeLines="300" w:before="936" w:afterLines="100" w:after="312" w:line="360" w:lineRule="exact"/>
      <w:jc w:val="center"/>
    </w:pPr>
    <w:rPr>
      <w:rFonts w:eastAsia="新宋体" w:hAnsi="新宋体" w:cs="Angsana New"/>
      <w:w w:val="95"/>
    </w:rPr>
  </w:style>
  <w:style w:type="paragraph" w:customStyle="1" w:styleId="p27">
    <w:name w:val="p27"/>
    <w:basedOn w:val="a0"/>
    <w:qFormat/>
    <w:pPr>
      <w:spacing w:line="240" w:lineRule="atLeast"/>
      <w:ind w:left="420" w:right="420"/>
      <w:jc w:val="both"/>
    </w:pPr>
    <w:rPr>
      <w:rFonts w:ascii="宋体" w:hAnsi="宋体" w:cs="宋体"/>
      <w:kern w:val="0"/>
      <w:sz w:val="18"/>
      <w:szCs w:val="18"/>
    </w:rPr>
  </w:style>
  <w:style w:type="paragraph" w:customStyle="1" w:styleId="p30">
    <w:name w:val="p30"/>
    <w:basedOn w:val="a0"/>
    <w:qFormat/>
    <w:pPr>
      <w:jc w:val="both"/>
    </w:pPr>
    <w:rPr>
      <w:kern w:val="0"/>
    </w:rPr>
  </w:style>
  <w:style w:type="paragraph" w:customStyle="1" w:styleId="a90">
    <w:name w:val="a9作者英文名"/>
    <w:basedOn w:val="a0"/>
    <w:qFormat/>
    <w:pPr>
      <w:widowControl w:val="0"/>
      <w:spacing w:line="240" w:lineRule="exact"/>
      <w:jc w:val="center"/>
    </w:pPr>
  </w:style>
  <w:style w:type="paragraph" w:customStyle="1" w:styleId="Char">
    <w:name w:val="Char"/>
    <w:basedOn w:val="a0"/>
    <w:qFormat/>
    <w:pPr>
      <w:widowControl w:val="0"/>
      <w:jc w:val="both"/>
    </w:pPr>
    <w:rPr>
      <w:szCs w:val="20"/>
    </w:rPr>
  </w:style>
  <w:style w:type="paragraph" w:customStyle="1" w:styleId="a80">
    <w:name w:val="a8文章英文标题"/>
    <w:basedOn w:val="2"/>
    <w:next w:val="CharCharCharCharCharCharChar"/>
    <w:qFormat/>
    <w:pPr>
      <w:keepLines w:val="0"/>
      <w:widowControl w:val="0"/>
      <w:adjustRightInd w:val="0"/>
      <w:snapToGrid w:val="0"/>
      <w:spacing w:beforeLines="100" w:before="312" w:afterLines="100" w:after="312" w:line="320" w:lineRule="exact"/>
    </w:pPr>
    <w:rPr>
      <w:color w:val="FF0000"/>
      <w:sz w:val="32"/>
    </w:rPr>
  </w:style>
  <w:style w:type="paragraph" w:customStyle="1" w:styleId="CharCharCharCharCharCharChar">
    <w:name w:val="Char Char Char Char Char Char Char"/>
    <w:basedOn w:val="a0"/>
    <w:qFormat/>
    <w:pPr>
      <w:widowControl w:val="0"/>
      <w:tabs>
        <w:tab w:val="left" w:pos="360"/>
      </w:tabs>
      <w:snapToGrid w:val="0"/>
      <w:jc w:val="both"/>
    </w:pPr>
    <w:rPr>
      <w:rFonts w:eastAsia="仿宋_GB2312" w:cs="宋体"/>
      <w:szCs w:val="20"/>
    </w:rPr>
  </w:style>
  <w:style w:type="paragraph" w:customStyle="1" w:styleId="p33">
    <w:name w:val="p33"/>
    <w:basedOn w:val="a0"/>
    <w:qFormat/>
    <w:pPr>
      <w:spacing w:before="312"/>
      <w:jc w:val="both"/>
    </w:pPr>
    <w:rPr>
      <w:rFonts w:ascii="黑体" w:eastAsia="黑体" w:hAnsi="黑体" w:cs="宋体"/>
      <w:b/>
      <w:bCs/>
      <w:kern w:val="0"/>
      <w:sz w:val="28"/>
      <w:szCs w:val="28"/>
    </w:rPr>
  </w:style>
  <w:style w:type="paragraph" w:customStyle="1" w:styleId="a20">
    <w:name w:val="a2作者中文姓名"/>
    <w:basedOn w:val="a0"/>
    <w:qFormat/>
    <w:pPr>
      <w:widowControl w:val="0"/>
      <w:ind w:firstLine="420"/>
      <w:jc w:val="both"/>
    </w:pPr>
    <w:rPr>
      <w:rFonts w:ascii="宋体" w:hAnsi="宋体" w:cs="Angsana New"/>
      <w:bCs/>
    </w:rPr>
  </w:style>
  <w:style w:type="paragraph" w:customStyle="1" w:styleId="p28">
    <w:name w:val="p28"/>
    <w:basedOn w:val="a0"/>
    <w:qFormat/>
    <w:pPr>
      <w:spacing w:before="312"/>
      <w:jc w:val="both"/>
    </w:pPr>
    <w:rPr>
      <w:rFonts w:ascii="黑体" w:eastAsia="黑体" w:hAnsi="黑体" w:cs="宋体"/>
      <w:kern w:val="0"/>
      <w:szCs w:val="21"/>
    </w:rPr>
  </w:style>
  <w:style w:type="paragraph" w:customStyle="1" w:styleId="p32">
    <w:name w:val="p32"/>
    <w:basedOn w:val="a0"/>
    <w:qFormat/>
    <w:pPr>
      <w:pBdr>
        <w:bottom w:val="thinThickLargeGap" w:sz="6" w:space="1" w:color="000000"/>
      </w:pBdr>
      <w:jc w:val="center"/>
    </w:pPr>
    <w:rPr>
      <w:rFonts w:ascii="宋体" w:hAnsi="宋体" w:cs="宋体"/>
      <w:kern w:val="0"/>
      <w:sz w:val="18"/>
      <w:szCs w:val="18"/>
    </w:rPr>
  </w:style>
  <w:style w:type="paragraph" w:customStyle="1" w:styleId="p29">
    <w:name w:val="p29"/>
    <w:basedOn w:val="a0"/>
    <w:qFormat/>
    <w:pPr>
      <w:spacing w:before="156" w:line="280" w:lineRule="atLeast"/>
      <w:ind w:left="420" w:right="420"/>
      <w:jc w:val="both"/>
    </w:pPr>
    <w:rPr>
      <w:kern w:val="0"/>
      <w:sz w:val="18"/>
      <w:szCs w:val="18"/>
    </w:rPr>
  </w:style>
  <w:style w:type="paragraph" w:customStyle="1" w:styleId="p36">
    <w:name w:val="p36"/>
    <w:basedOn w:val="a0"/>
    <w:qFormat/>
    <w:pPr>
      <w:ind w:firstLine="420"/>
      <w:jc w:val="both"/>
    </w:pPr>
    <w:rPr>
      <w:rFonts w:ascii="Calibri" w:hAnsi="Calibri" w:cs="宋体"/>
      <w:kern w:val="0"/>
      <w:szCs w:val="21"/>
    </w:rPr>
  </w:style>
  <w:style w:type="paragraph" w:customStyle="1" w:styleId="p35">
    <w:name w:val="p35"/>
    <w:basedOn w:val="a0"/>
    <w:qFormat/>
    <w:pPr>
      <w:jc w:val="both"/>
    </w:pPr>
    <w:rPr>
      <w:rFonts w:ascii="宋体" w:hAnsi="宋体" w:cs="宋体"/>
      <w:kern w:val="0"/>
      <w:szCs w:val="21"/>
    </w:rPr>
  </w:style>
  <w:style w:type="paragraph" w:customStyle="1" w:styleId="p39">
    <w:name w:val="p39"/>
    <w:basedOn w:val="a0"/>
    <w:qFormat/>
    <w:rPr>
      <w:rFonts w:ascii="Calibri" w:hAnsi="Calibri" w:cs="宋体"/>
      <w:kern w:val="0"/>
      <w:sz w:val="18"/>
      <w:szCs w:val="18"/>
    </w:rPr>
  </w:style>
  <w:style w:type="paragraph" w:customStyle="1" w:styleId="12">
    <w:name w:val="大标题1"/>
    <w:basedOn w:val="1"/>
    <w:qFormat/>
    <w:pPr>
      <w:keepLines/>
      <w:widowControl w:val="0"/>
      <w:spacing w:before="340" w:after="330" w:line="578" w:lineRule="auto"/>
      <w:jc w:val="both"/>
    </w:pPr>
    <w:rPr>
      <w:bCs/>
      <w:kern w:val="44"/>
      <w:sz w:val="44"/>
      <w:szCs w:val="44"/>
    </w:rPr>
  </w:style>
  <w:style w:type="paragraph" w:customStyle="1" w:styleId="p21">
    <w:name w:val="p21"/>
    <w:basedOn w:val="a0"/>
    <w:qFormat/>
    <w:pPr>
      <w:spacing w:line="240" w:lineRule="atLeast"/>
      <w:jc w:val="center"/>
    </w:pPr>
    <w:rPr>
      <w:kern w:val="0"/>
      <w:szCs w:val="21"/>
    </w:rPr>
  </w:style>
  <w:style w:type="paragraph" w:customStyle="1" w:styleId="a40">
    <w:name w:val="a4摘要"/>
    <w:basedOn w:val="a0"/>
    <w:qFormat/>
    <w:pPr>
      <w:widowControl w:val="0"/>
      <w:spacing w:beforeLines="50" w:before="156" w:line="280" w:lineRule="exact"/>
      <w:ind w:leftChars="200" w:left="420" w:rightChars="200" w:right="420"/>
      <w:jc w:val="both"/>
    </w:pPr>
    <w:rPr>
      <w:snapToGrid w:val="0"/>
      <w:kern w:val="0"/>
      <w:sz w:val="18"/>
      <w:szCs w:val="28"/>
    </w:rPr>
  </w:style>
  <w:style w:type="paragraph" w:customStyle="1" w:styleId="c6">
    <w:name w:val="c6英文参考文献"/>
    <w:basedOn w:val="a0"/>
    <w:qFormat/>
    <w:pPr>
      <w:widowControl w:val="0"/>
      <w:spacing w:line="320" w:lineRule="exact"/>
      <w:ind w:left="200" w:hangingChars="200" w:hanging="200"/>
      <w:jc w:val="both"/>
    </w:pPr>
    <w:rPr>
      <w:sz w:val="18"/>
    </w:rPr>
  </w:style>
  <w:style w:type="paragraph" w:customStyle="1" w:styleId="Figurecaption">
    <w:name w:val="Figure caption"/>
    <w:basedOn w:val="a0"/>
    <w:next w:val="a0"/>
    <w:qFormat/>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p18">
    <w:name w:val="p18"/>
    <w:basedOn w:val="a0"/>
    <w:qFormat/>
    <w:pPr>
      <w:ind w:left="840" w:right="840"/>
      <w:jc w:val="center"/>
    </w:pPr>
    <w:rPr>
      <w:kern w:val="0"/>
      <w:sz w:val="15"/>
      <w:szCs w:val="15"/>
    </w:rPr>
  </w:style>
  <w:style w:type="paragraph" w:customStyle="1" w:styleId="c4">
    <w:name w:val="c4参考文献标题"/>
    <w:basedOn w:val="a0"/>
    <w:qFormat/>
    <w:pPr>
      <w:widowControl w:val="0"/>
      <w:spacing w:beforeLines="100" w:before="312"/>
      <w:jc w:val="both"/>
    </w:pPr>
    <w:rPr>
      <w:rFonts w:ascii="黑体" w:eastAsia="黑体" w:hAnsi="宋体"/>
      <w:bCs/>
      <w:szCs w:val="28"/>
    </w:rPr>
  </w:style>
  <w:style w:type="paragraph" w:customStyle="1" w:styleId="41">
    <w:name w:val="标题4"/>
    <w:basedOn w:val="4"/>
    <w:qFormat/>
    <w:pPr>
      <w:spacing w:beforeLines="50" w:before="156" w:afterLines="50" w:after="156" w:line="377" w:lineRule="auto"/>
    </w:pPr>
  </w:style>
  <w:style w:type="paragraph" w:customStyle="1" w:styleId="b2Abstract">
    <w:name w:val="b2Abstract"/>
    <w:basedOn w:val="23"/>
    <w:qFormat/>
    <w:pPr>
      <w:ind w:leftChars="200" w:left="200" w:rightChars="200" w:right="200"/>
      <w:jc w:val="both"/>
    </w:pPr>
    <w:rPr>
      <w:rFonts w:ascii="Calibri" w:eastAsia="宋体" w:hAnsi="Calibri"/>
      <w:bCs/>
      <w:snapToGrid w:val="0"/>
      <w:sz w:val="18"/>
      <w:szCs w:val="18"/>
    </w:rPr>
  </w:style>
  <w:style w:type="paragraph" w:customStyle="1" w:styleId="p15">
    <w:name w:val="p15"/>
    <w:basedOn w:val="a0"/>
    <w:qFormat/>
    <w:pPr>
      <w:snapToGrid w:val="0"/>
      <w:spacing w:before="312" w:after="312" w:line="320" w:lineRule="atLeast"/>
      <w:jc w:val="center"/>
    </w:pPr>
    <w:rPr>
      <w:b/>
      <w:bCs/>
      <w:color w:val="FF0000"/>
      <w:kern w:val="0"/>
      <w:sz w:val="32"/>
      <w:szCs w:val="32"/>
    </w:rPr>
  </w:style>
  <w:style w:type="paragraph" w:customStyle="1" w:styleId="p0">
    <w:name w:val="p0"/>
    <w:basedOn w:val="a0"/>
    <w:qFormat/>
    <w:pPr>
      <w:jc w:val="both"/>
    </w:pPr>
    <w:rPr>
      <w:rFonts w:ascii="Calibri" w:hAnsi="Calibri" w:cs="宋体"/>
      <w:kern w:val="0"/>
      <w:szCs w:val="21"/>
    </w:rPr>
  </w:style>
  <w:style w:type="paragraph" w:customStyle="1" w:styleId="maintext">
    <w:name w:val="main text"/>
    <w:basedOn w:val="a0"/>
    <w:qFormat/>
    <w:pPr>
      <w:spacing w:line="260" w:lineRule="exact"/>
      <w:ind w:firstLine="284"/>
      <w:jc w:val="both"/>
    </w:pPr>
    <w:rPr>
      <w:rFonts w:eastAsia="Times"/>
      <w:kern w:val="0"/>
      <w:sz w:val="20"/>
      <w:szCs w:val="20"/>
      <w:lang w:eastAsia="ja-JP"/>
    </w:rPr>
  </w:style>
  <w:style w:type="paragraph" w:customStyle="1" w:styleId="25">
    <w:name w:val="样式2"/>
    <w:basedOn w:val="1"/>
    <w:qFormat/>
    <w:pPr>
      <w:keepLines/>
      <w:widowControl w:val="0"/>
      <w:spacing w:line="240" w:lineRule="auto"/>
    </w:pPr>
    <w:rPr>
      <w:bCs/>
      <w:kern w:val="44"/>
      <w:szCs w:val="44"/>
    </w:rPr>
  </w:style>
  <w:style w:type="paragraph" w:customStyle="1" w:styleId="References">
    <w:name w:val="References"/>
    <w:basedOn w:val="a0"/>
    <w:qFormat/>
    <w:pPr>
      <w:spacing w:line="260" w:lineRule="exact"/>
      <w:ind w:left="284" w:hanging="284"/>
      <w:jc w:val="both"/>
    </w:pPr>
    <w:rPr>
      <w:rFonts w:eastAsia="Times"/>
      <w:kern w:val="0"/>
      <w:sz w:val="20"/>
      <w:szCs w:val="20"/>
      <w:lang w:eastAsia="ja-JP"/>
    </w:rPr>
  </w:style>
  <w:style w:type="paragraph" w:customStyle="1" w:styleId="a30">
    <w:name w:val="a3作者中文单位"/>
    <w:basedOn w:val="a0"/>
    <w:qFormat/>
    <w:pPr>
      <w:widowControl w:val="0"/>
      <w:jc w:val="center"/>
    </w:pPr>
    <w:rPr>
      <w:rFonts w:ascii="宋体" w:hAnsi="宋体"/>
      <w:bCs/>
      <w:sz w:val="15"/>
      <w:szCs w:val="36"/>
    </w:rPr>
  </w:style>
  <w:style w:type="paragraph" w:customStyle="1" w:styleId="Default">
    <w:name w:val="Default"/>
    <w:qFormat/>
    <w:pPr>
      <w:widowControl w:val="0"/>
      <w:autoSpaceDE w:val="0"/>
      <w:autoSpaceDN w:val="0"/>
      <w:adjustRightInd w:val="0"/>
    </w:pPr>
    <w:rPr>
      <w:rFonts w:ascii="Simsun (Founder Extended)" w:eastAsia="Simsun (Founder Extended)" w:cs="Simsun (Founder Extended)"/>
      <w:color w:val="000000"/>
      <w:sz w:val="24"/>
      <w:szCs w:val="24"/>
    </w:rPr>
  </w:style>
  <w:style w:type="paragraph" w:customStyle="1" w:styleId="p22">
    <w:name w:val="p22"/>
    <w:basedOn w:val="a0"/>
    <w:qFormat/>
    <w:pPr>
      <w:jc w:val="center"/>
    </w:pPr>
    <w:rPr>
      <w:rFonts w:ascii="仿宋_GB2312" w:hAnsi="仿宋_GB2312" w:cs="宋体"/>
      <w:kern w:val="0"/>
      <w:szCs w:val="21"/>
    </w:rPr>
  </w:style>
  <w:style w:type="paragraph" w:customStyle="1" w:styleId="a70">
    <w:name w:val="a7作者简介"/>
    <w:basedOn w:val="a0"/>
    <w:qFormat/>
    <w:pPr>
      <w:widowControl w:val="0"/>
      <w:spacing w:line="240" w:lineRule="atLeast"/>
      <w:ind w:leftChars="200" w:left="200" w:rightChars="200" w:right="200"/>
      <w:jc w:val="both"/>
    </w:pPr>
    <w:rPr>
      <w:rFonts w:ascii="宋体" w:hAnsi="宋体"/>
      <w:snapToGrid w:val="0"/>
      <w:kern w:val="0"/>
      <w:sz w:val="18"/>
      <w:szCs w:val="28"/>
    </w:rPr>
  </w:style>
  <w:style w:type="paragraph" w:customStyle="1" w:styleId="p23">
    <w:name w:val="p23"/>
    <w:basedOn w:val="a0"/>
    <w:qFormat/>
    <w:pPr>
      <w:spacing w:line="320" w:lineRule="atLeast"/>
      <w:ind w:left="420" w:right="420"/>
      <w:jc w:val="both"/>
    </w:pPr>
    <w:rPr>
      <w:kern w:val="0"/>
      <w:sz w:val="18"/>
      <w:szCs w:val="18"/>
    </w:rPr>
  </w:style>
  <w:style w:type="paragraph" w:customStyle="1" w:styleId="p24">
    <w:name w:val="p24"/>
    <w:basedOn w:val="a0"/>
    <w:qFormat/>
    <w:pPr>
      <w:ind w:right="28"/>
      <w:jc w:val="center"/>
    </w:pPr>
    <w:rPr>
      <w:rFonts w:ascii="黑体" w:eastAsia="黑体" w:hAnsi="黑体" w:cs="宋体"/>
      <w:kern w:val="0"/>
      <w:sz w:val="18"/>
      <w:szCs w:val="18"/>
    </w:rPr>
  </w:style>
  <w:style w:type="paragraph" w:customStyle="1" w:styleId="p25">
    <w:name w:val="p25"/>
    <w:basedOn w:val="a0"/>
    <w:qFormat/>
    <w:pPr>
      <w:spacing w:before="936" w:after="312" w:line="360" w:lineRule="atLeast"/>
      <w:jc w:val="center"/>
    </w:pPr>
    <w:rPr>
      <w:b/>
      <w:bCs/>
      <w:kern w:val="0"/>
      <w:sz w:val="44"/>
      <w:szCs w:val="44"/>
    </w:rPr>
  </w:style>
  <w:style w:type="paragraph" w:customStyle="1" w:styleId="p31">
    <w:name w:val="p31"/>
    <w:basedOn w:val="a0"/>
    <w:qFormat/>
    <w:pPr>
      <w:spacing w:after="120" w:line="480" w:lineRule="auto"/>
      <w:jc w:val="both"/>
    </w:pPr>
    <w:rPr>
      <w:rFonts w:ascii="Calibri" w:hAnsi="Calibri" w:cs="宋体"/>
      <w:kern w:val="0"/>
      <w:szCs w:val="21"/>
    </w:rPr>
  </w:style>
  <w:style w:type="paragraph" w:customStyle="1" w:styleId="p38">
    <w:name w:val="p38"/>
    <w:basedOn w:val="a0"/>
    <w:qFormat/>
    <w:pPr>
      <w:pBdr>
        <w:bottom w:val="single" w:sz="6" w:space="1" w:color="000000"/>
      </w:pBdr>
      <w:jc w:val="center"/>
    </w:pPr>
    <w:rPr>
      <w:rFonts w:ascii="Calibri" w:hAnsi="Calibri" w:cs="宋体"/>
      <w:kern w:val="0"/>
      <w:sz w:val="18"/>
      <w:szCs w:val="18"/>
    </w:rPr>
  </w:style>
  <w:style w:type="paragraph" w:customStyle="1" w:styleId="dsm">
    <w:name w:val="dsm"/>
    <w:basedOn w:val="af8"/>
    <w:qFormat/>
    <w:pPr>
      <w:widowControl w:val="0"/>
      <w:pBdr>
        <w:bottom w:val="thinThickLargeGap" w:sz="24" w:space="1" w:color="auto"/>
      </w:pBdr>
    </w:pPr>
    <w:rPr>
      <w:rFonts w:ascii="宋体" w:hAnsi="宋体"/>
      <w:kern w:val="0"/>
    </w:rPr>
  </w:style>
  <w:style w:type="paragraph" w:styleId="affe">
    <w:name w:val="Quote"/>
    <w:basedOn w:val="a0"/>
    <w:next w:val="a0"/>
    <w:link w:val="afff"/>
    <w:uiPriority w:val="29"/>
    <w:qFormat/>
    <w:pPr>
      <w:spacing w:before="200" w:after="160"/>
      <w:ind w:left="864" w:right="864"/>
      <w:jc w:val="center"/>
    </w:pPr>
    <w:rPr>
      <w:i/>
      <w:iCs/>
      <w:color w:val="404040"/>
    </w:rPr>
  </w:style>
  <w:style w:type="character" w:customStyle="1" w:styleId="afff">
    <w:name w:val="引用 字符"/>
    <w:link w:val="affe"/>
    <w:uiPriority w:val="29"/>
    <w:qFormat/>
    <w:rPr>
      <w:i/>
      <w:iCs/>
      <w:color w:val="404040"/>
      <w:kern w:val="2"/>
      <w:sz w:val="21"/>
      <w:szCs w:val="24"/>
    </w:rPr>
  </w:style>
  <w:style w:type="character" w:customStyle="1" w:styleId="Style160">
    <w:name w:val="_Style 160"/>
    <w:uiPriority w:val="21"/>
    <w:qFormat/>
    <w:rPr>
      <w:i/>
      <w:iCs/>
      <w:color w:val="4472C4"/>
    </w:rPr>
  </w:style>
  <w:style w:type="character" w:customStyle="1" w:styleId="Style161">
    <w:name w:val="_Style 161"/>
    <w:uiPriority w:val="19"/>
    <w:qFormat/>
    <w:rPr>
      <w:i/>
      <w:iCs/>
      <w:color w:val="404040"/>
    </w:rPr>
  </w:style>
  <w:style w:type="character" w:customStyle="1" w:styleId="Style162">
    <w:name w:val="_Style 162"/>
    <w:uiPriority w:val="32"/>
    <w:qFormat/>
    <w:rPr>
      <w:b/>
      <w:bCs/>
      <w:i/>
      <w:smallCaps/>
      <w:color w:val="4472C4"/>
      <w:spacing w:val="5"/>
    </w:rPr>
  </w:style>
  <w:style w:type="character" w:customStyle="1" w:styleId="afb">
    <w:name w:val="副标题 字符"/>
    <w:link w:val="afa"/>
    <w:qFormat/>
    <w:rPr>
      <w:rFonts w:ascii="等线 Light" w:hAnsi="等线 Light" w:cs="Times New Roman"/>
      <w:b/>
      <w:bCs/>
      <w:kern w:val="28"/>
      <w:sz w:val="32"/>
      <w:szCs w:val="32"/>
    </w:rPr>
  </w:style>
  <w:style w:type="paragraph" w:customStyle="1" w:styleId="afff0">
    <w:name w:val="图表名"/>
    <w:basedOn w:val="a0"/>
    <w:qFormat/>
    <w:pPr>
      <w:jc w:val="center"/>
    </w:pPr>
    <w:rPr>
      <w:rFonts w:eastAsia="黑体"/>
    </w:rPr>
  </w:style>
  <w:style w:type="paragraph" w:customStyle="1" w:styleId="afff1">
    <w:name w:val="表格标题"/>
    <w:basedOn w:val="afff2"/>
    <w:qFormat/>
    <w:pPr>
      <w:ind w:firstLineChars="0" w:firstLine="0"/>
      <w:jc w:val="center"/>
    </w:pPr>
    <w:rPr>
      <w:b/>
    </w:rPr>
  </w:style>
  <w:style w:type="paragraph" w:customStyle="1" w:styleId="afff2">
    <w:name w:val="正 文"/>
    <w:basedOn w:val="a0"/>
    <w:qFormat/>
    <w:pPr>
      <w:ind w:firstLineChars="200" w:firstLine="200"/>
    </w:pPr>
  </w:style>
  <w:style w:type="paragraph" w:customStyle="1" w:styleId="13">
    <w:name w:val="1表格内样式"/>
    <w:qFormat/>
    <w:pPr>
      <w:jc w:val="center"/>
    </w:pPr>
    <w:rPr>
      <w:rFonts w:ascii="Calibri" w:hAnsi="Calibri" w:cs="Calibri"/>
    </w:rPr>
  </w:style>
  <w:style w:type="paragraph" w:customStyle="1" w:styleId="14">
    <w:name w:val="1正文"/>
    <w:basedOn w:val="a0"/>
    <w:qFormat/>
    <w:rPr>
      <w:bCs/>
      <w:kern w:val="44"/>
    </w:rPr>
  </w:style>
  <w:style w:type="paragraph" w:customStyle="1" w:styleId="a">
    <w:name w:val="正文图标题"/>
    <w:next w:val="a0"/>
    <w:uiPriority w:val="99"/>
    <w:qFormat/>
    <w:pPr>
      <w:numPr>
        <w:numId w:val="1"/>
      </w:numPr>
      <w:spacing w:beforeLines="50" w:afterLines="50"/>
      <w:jc w:val="center"/>
    </w:pPr>
    <w:rPr>
      <w:rFonts w:ascii="黑体" w:eastAsia="黑体" w:cs="黑体"/>
      <w:sz w:val="21"/>
      <w:szCs w:val="21"/>
    </w:rPr>
  </w:style>
  <w:style w:type="paragraph" w:customStyle="1" w:styleId="afff3">
    <w:name w:val="图表"/>
    <w:qFormat/>
    <w:pPr>
      <w:spacing w:line="360" w:lineRule="auto"/>
      <w:jc w:val="center"/>
    </w:pPr>
    <w:rPr>
      <w:rFonts w:eastAsia="黑体"/>
      <w:szCs w:val="18"/>
    </w:rPr>
  </w:style>
  <w:style w:type="character" w:customStyle="1" w:styleId="15">
    <w:name w:val="明显参考1"/>
    <w:uiPriority w:val="32"/>
    <w:qFormat/>
    <w:rPr>
      <w:rFonts w:eastAsia="宋体"/>
      <w:b/>
      <w:bCs/>
      <w:i/>
      <w:smallCaps/>
      <w:color w:val="4F81BD" w:themeColor="accent1"/>
      <w:spacing w:val="5"/>
      <w:sz w:val="24"/>
    </w:rPr>
  </w:style>
  <w:style w:type="character" w:customStyle="1" w:styleId="16">
    <w:name w:val="不明显参考1"/>
    <w:basedOn w:val="a1"/>
    <w:uiPriority w:val="31"/>
    <w:qFormat/>
    <w:rPr>
      <w:smallCaps/>
      <w:color w:val="595959" w:themeColor="text1" w:themeTint="A6"/>
    </w:rPr>
  </w:style>
  <w:style w:type="paragraph" w:customStyle="1" w:styleId="17">
    <w:name w:val="修订1"/>
    <w:hidden/>
    <w:uiPriority w:val="99"/>
    <w:unhideWhenUsed/>
    <w:qFormat/>
    <w:rPr>
      <w:kern w:val="2"/>
      <w:sz w:val="24"/>
      <w:szCs w:val="24"/>
    </w:rPr>
  </w:style>
  <w:style w:type="table" w:customStyle="1" w:styleId="18">
    <w:name w:val="网格型1"/>
    <w:basedOn w:val="a2"/>
    <w:uiPriority w:val="39"/>
    <w:qFormat/>
    <w:rPr>
      <w:rFonts w:ascii="宋体" w:cs="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未处理的提及1"/>
    <w:basedOn w:val="a1"/>
    <w:uiPriority w:val="99"/>
    <w:semiHidden/>
    <w:unhideWhenUsed/>
    <w:qFormat/>
    <w:rPr>
      <w:color w:val="605E5C"/>
      <w:shd w:val="clear" w:color="auto" w:fill="E1DFDD"/>
    </w:rPr>
  </w:style>
  <w:style w:type="paragraph" w:customStyle="1" w:styleId="26">
    <w:name w:val="条文说明2级标题"/>
    <w:basedOn w:val="afa"/>
    <w:link w:val="27"/>
    <w:qFormat/>
    <w:rPr>
      <w:sz w:val="21"/>
    </w:rPr>
  </w:style>
  <w:style w:type="character" w:customStyle="1" w:styleId="27">
    <w:name w:val="条文说明2级标题 字符"/>
    <w:basedOn w:val="afb"/>
    <w:link w:val="26"/>
    <w:qFormat/>
    <w:rPr>
      <w:rFonts w:ascii="等线 Light" w:hAnsi="等线 Light" w:cs="Times New Roman"/>
      <w:b/>
      <w:bCs/>
      <w:kern w:val="28"/>
      <w:sz w:val="21"/>
      <w:szCs w:val="32"/>
    </w:rPr>
  </w:style>
  <w:style w:type="paragraph" w:customStyle="1" w:styleId="afff4">
    <w:name w:val="条文说明正文"/>
    <w:basedOn w:val="a0"/>
    <w:link w:val="afff5"/>
    <w:qFormat/>
    <w:rPr>
      <w:rFonts w:ascii="宋体" w:hAnsi="宋体"/>
      <w:color w:val="000000"/>
      <w:sz w:val="21"/>
      <w:szCs w:val="21"/>
    </w:rPr>
  </w:style>
  <w:style w:type="character" w:customStyle="1" w:styleId="afff5">
    <w:name w:val="条文说明正文 字符"/>
    <w:basedOn w:val="a1"/>
    <w:link w:val="afff4"/>
    <w:qFormat/>
    <w:rPr>
      <w:rFonts w:ascii="宋体" w:hAnsi="宋体"/>
      <w:color w:val="000000"/>
      <w:kern w:val="2"/>
      <w:sz w:val="21"/>
      <w:szCs w:val="21"/>
    </w:rPr>
  </w:style>
  <w:style w:type="paragraph" w:styleId="afff6">
    <w:name w:val="Revision"/>
    <w:hidden/>
    <w:uiPriority w:val="99"/>
    <w:unhideWhenUsed/>
    <w:rsid w:val="003E5B42"/>
    <w:rPr>
      <w:kern w:val="2"/>
      <w:sz w:val="24"/>
      <w:szCs w:val="24"/>
    </w:rPr>
  </w:style>
  <w:style w:type="character" w:styleId="afff7">
    <w:name w:val="Unresolved Mention"/>
    <w:basedOn w:val="a1"/>
    <w:uiPriority w:val="99"/>
    <w:semiHidden/>
    <w:unhideWhenUsed/>
    <w:rsid w:val="00334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wmf"/><Relationship Id="rId26" Type="http://schemas.openxmlformats.org/officeDocument/2006/relationships/image" Target="media/image6.png"/><Relationship Id="rId21" Type="http://schemas.openxmlformats.org/officeDocument/2006/relationships/footer" Target="footer6.xml"/><Relationship Id="rId34" Type="http://schemas.openxmlformats.org/officeDocument/2006/relationships/image" Target="media/image14.wmf"/><Relationship Id="rId42" Type="http://schemas.openxmlformats.org/officeDocument/2006/relationships/image" Target="media/image160.wmf"/><Relationship Id="rId47" Type="http://schemas.openxmlformats.org/officeDocument/2006/relationships/header" Target="header4.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image" Target="media/image12.png"/><Relationship Id="rId45"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wmf"/><Relationship Id="rId49" Type="http://schemas.openxmlformats.org/officeDocument/2006/relationships/header" Target="header6.xml"/><Relationship Id="rId10" Type="http://schemas.openxmlformats.org/officeDocument/2006/relationships/header" Target="header2.xml"/><Relationship Id="rId19" Type="http://schemas.openxmlformats.org/officeDocument/2006/relationships/oleObject" Target="embeddings/oleObject1.bin"/><Relationship Id="rId31" Type="http://schemas.openxmlformats.org/officeDocument/2006/relationships/image" Target="media/image11.emf"/><Relationship Id="rId44"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wmf"/><Relationship Id="rId43" Type="http://schemas.openxmlformats.org/officeDocument/2006/relationships/image" Target="media/image17.wmf"/><Relationship Id="rId48"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file:///D:\work\&#22320;&#38081;&#20225;&#26631;\&#22303;&#26408;&#23398;&#20250;&#26631;&#20934;\&#24449;&#27714;&#24847;&#35265;\250627&#32452;&#21512;&#39030;&#31649;&#27861;&#22320;&#38081;&#36710;&#31449;&#25216;&#26415;&#26631;&#20934;&#65288;&#24449;&#27714;&#24847;&#35265;&#21069;&#22303;&#26408;&#23398;&#20250;&#39044;&#23457;&#20462;&#35746;&#31295;&#65289;.docx" TargetMode="External"/><Relationship Id="rId25" Type="http://schemas.openxmlformats.org/officeDocument/2006/relationships/image" Target="media/image5.png"/><Relationship Id="rId33" Type="http://schemas.openxmlformats.org/officeDocument/2006/relationships/image" Target="media/image13.png"/><Relationship Id="rId46" Type="http://schemas.openxmlformats.org/officeDocument/2006/relationships/oleObject" Target="embeddings/oleObject3.bin"/><Relationship Id="rId20" Type="http://schemas.openxmlformats.org/officeDocument/2006/relationships/image" Target="media/image2.wmf"/><Relationship Id="rId41" Type="http://schemas.openxmlformats.org/officeDocument/2006/relationships/image" Target="media/image150.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89498-026C-4765-9A60-E4CA3424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98</Pages>
  <Words>8739</Words>
  <Characters>49817</Characters>
  <Application>Microsoft Office Word</Application>
  <DocSecurity>0</DocSecurity>
  <Lines>415</Lines>
  <Paragraphs>116</Paragraphs>
  <ScaleCrop>false</ScaleCrop>
  <Company>Microsoft</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江苏省城市居住区和单位绿化标准(2013年修订稿)</dc:title>
  <dc:creator>SDWM</dc:creator>
  <cp:lastModifiedBy>guoqingyang@bjucd.com</cp:lastModifiedBy>
  <cp:revision>5</cp:revision>
  <cp:lastPrinted>2016-07-22T08:37:00Z</cp:lastPrinted>
  <dcterms:created xsi:type="dcterms:W3CDTF">2025-07-28T08:08:00Z</dcterms:created>
  <dcterms:modified xsi:type="dcterms:W3CDTF">2025-07-28T08:21:00Z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eyJoZGlkIjoiYzQ2OGQwNzA0NTBjMjE2YTMxNjM1ZmQ2MzE5NmIzMDQiLCJ1c2VySWQiOiIzMzk5NjM4OTEifQ==</vt:lpwstr>
  </property>
  <property fmtid="{D5CDD505-2E9C-101B-9397-08002B2CF9AE}" pid="4" name="KSOProductBuildVer">
    <vt:lpwstr>2052-12.1.0.21915</vt:lpwstr>
  </property>
  <property fmtid="{D5CDD505-2E9C-101B-9397-08002B2CF9AE}" pid="5" name="ICV">
    <vt:lpwstr>3E4008C896FB4C10B8EAF2F6E04D6E98_13</vt:lpwstr>
  </property>
</Properties>
</file>