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7401">
      <w:pPr>
        <w:ind w:firstLine="0" w:firstLineChars="0"/>
        <w:rPr>
          <w:rFonts w:eastAsia="黑体"/>
          <w:b w:val="0"/>
          <w:bCs w:val="0"/>
          <w:sz w:val="36"/>
          <w:szCs w:val="36"/>
        </w:rPr>
      </w:pPr>
      <w:r>
        <w:rPr>
          <w:rFonts w:hint="eastAsia" w:eastAsia="黑体"/>
          <w:b w:val="0"/>
          <w:bCs w:val="0"/>
          <w:sz w:val="36"/>
          <w:szCs w:val="36"/>
        </w:rPr>
        <w:t>U</w:t>
      </w:r>
      <w:r>
        <w:rPr>
          <w:rFonts w:eastAsia="黑体"/>
          <w:b w:val="0"/>
          <w:bCs w:val="0"/>
          <w:sz w:val="36"/>
          <w:szCs w:val="36"/>
        </w:rPr>
        <w:t>DC</w:t>
      </w:r>
    </w:p>
    <w:p w14:paraId="5E56C394">
      <w:pPr>
        <w:ind w:firstLine="0" w:firstLineChars="0"/>
        <w:jc w:val="center"/>
        <w:rPr>
          <w:rFonts w:hint="eastAsia" w:eastAsia="黑体"/>
          <w:b w:val="0"/>
          <w:bCs w:val="0"/>
          <w:sz w:val="36"/>
          <w:szCs w:val="36"/>
        </w:rPr>
      </w:pPr>
    </w:p>
    <w:p w14:paraId="34791B49">
      <w:pPr>
        <w:ind w:firstLine="0" w:firstLineChars="0"/>
        <w:jc w:val="center"/>
        <w:rPr>
          <w:rFonts w:eastAsia="黑体"/>
          <w:b w:val="0"/>
          <w:bCs w:val="0"/>
          <w:sz w:val="36"/>
          <w:szCs w:val="36"/>
        </w:rPr>
      </w:pPr>
      <w:r>
        <w:rPr>
          <w:rFonts w:hint="eastAsia" w:eastAsia="黑体"/>
          <w:b w:val="0"/>
          <w:bCs w:val="0"/>
          <w:sz w:val="36"/>
          <w:szCs w:val="36"/>
        </w:rPr>
        <w:t>中国土木工程学会标准</w:t>
      </w:r>
    </w:p>
    <w:p w14:paraId="25189FF4">
      <w:pPr>
        <w:ind w:firstLine="560"/>
        <w:jc w:val="center"/>
        <w:rPr>
          <w:rFonts w:eastAsia="黑体"/>
          <w:sz w:val="28"/>
          <w:szCs w:val="28"/>
        </w:rPr>
      </w:pPr>
      <w:bookmarkStart w:id="0" w:name="OLE_LINK7"/>
    </w:p>
    <w:p w14:paraId="3CBD24B7">
      <w:pPr>
        <w:spacing w:line="400" w:lineRule="exact"/>
        <w:ind w:firstLine="0" w:firstLineChars="0"/>
        <w:jc w:val="center"/>
        <w:rPr>
          <w:rFonts w:eastAsia="黑体"/>
          <w:sz w:val="28"/>
          <w:szCs w:val="28"/>
        </w:rPr>
      </w:pPr>
      <w:bookmarkStart w:id="1" w:name="_Toc507678567"/>
      <w:bookmarkStart w:id="2" w:name="_Toc504812813"/>
      <w:bookmarkStart w:id="3" w:name="_Toc507667939"/>
      <w:bookmarkStart w:id="4" w:name="_Toc522472527"/>
      <w:bookmarkStart w:id="5" w:name="_Toc488919054"/>
      <w:bookmarkStart w:id="6" w:name="_Toc489947257"/>
      <w:bookmarkStart w:id="7" w:name="_Toc504813234"/>
      <w:bookmarkStart w:id="8" w:name="_Toc507486266"/>
      <w:r>
        <w:rPr>
          <w:rFonts w:eastAsia="黑体"/>
          <w:sz w:val="36"/>
          <w:szCs w:val="36"/>
        </w:rPr>
        <w:t xml:space="preserve">P </w:t>
      </w:r>
      <w:r>
        <w:rPr>
          <w:rFonts w:eastAsia="黑体"/>
          <w:sz w:val="28"/>
          <w:szCs w:val="28"/>
        </w:rPr>
        <w:t xml:space="preserve">                                                    </w:t>
      </w:r>
      <w:r>
        <w:rPr>
          <w:rFonts w:eastAsia="黑体"/>
          <w:sz w:val="30"/>
          <w:szCs w:val="30"/>
        </w:rPr>
        <w:t xml:space="preserve"> </w:t>
      </w:r>
      <w:bookmarkStart w:id="9" w:name="_Hlk137669957"/>
      <w:r>
        <w:rPr>
          <w:rFonts w:eastAsia="黑体"/>
          <w:sz w:val="30"/>
          <w:szCs w:val="30"/>
        </w:rPr>
        <w:t>T/CCES</w:t>
      </w:r>
      <w:bookmarkEnd w:id="9"/>
      <w:r>
        <w:rPr>
          <w:rFonts w:eastAsia="黑体"/>
          <w:sz w:val="30"/>
          <w:szCs w:val="30"/>
        </w:rPr>
        <w:t>XX-20XX</w:t>
      </w:r>
      <w:bookmarkEnd w:id="0"/>
      <w:bookmarkEnd w:id="1"/>
      <w:bookmarkEnd w:id="2"/>
      <w:bookmarkEnd w:id="3"/>
      <w:bookmarkEnd w:id="4"/>
      <w:bookmarkEnd w:id="5"/>
      <w:bookmarkEnd w:id="6"/>
      <w:bookmarkEnd w:id="7"/>
      <w:bookmarkEnd w:id="8"/>
    </w:p>
    <w:p w14:paraId="3F36487D">
      <w:pPr>
        <w:ind w:left="240" w:hanging="240" w:hangingChars="100"/>
      </w:pPr>
      <w:r>
        <w:t>________________________________________________________________________________________</w:t>
      </w:r>
    </w:p>
    <w:p w14:paraId="2087AC3E">
      <w:pPr>
        <w:ind w:firstLine="480"/>
      </w:pPr>
    </w:p>
    <w:p w14:paraId="0FE78F48">
      <w:pPr>
        <w:ind w:firstLine="883"/>
        <w:jc w:val="center"/>
        <w:rPr>
          <w:b/>
          <w:bCs/>
          <w:sz w:val="44"/>
        </w:rPr>
      </w:pPr>
      <w:bookmarkStart w:id="10" w:name="OLE_LINK56"/>
      <w:bookmarkStart w:id="11" w:name="OLE_LINK57"/>
      <w:bookmarkStart w:id="12" w:name="OLE_LINK31"/>
      <w:bookmarkStart w:id="13" w:name="OLE_LINK32"/>
    </w:p>
    <w:bookmarkEnd w:id="10"/>
    <w:bookmarkEnd w:id="11"/>
    <w:p w14:paraId="384C61F5">
      <w:pPr>
        <w:ind w:firstLine="0" w:firstLineChars="0"/>
        <w:jc w:val="center"/>
        <w:rPr>
          <w:b w:val="0"/>
          <w:bCs w:val="0"/>
          <w:sz w:val="44"/>
        </w:rPr>
      </w:pPr>
    </w:p>
    <w:p w14:paraId="41707EF2">
      <w:pPr>
        <w:ind w:firstLine="0" w:firstLineChars="0"/>
        <w:jc w:val="center"/>
        <w:rPr>
          <w:b w:val="0"/>
          <w:bCs w:val="0"/>
          <w:sz w:val="44"/>
        </w:rPr>
      </w:pPr>
      <w:r>
        <w:rPr>
          <w:b w:val="0"/>
          <w:bCs w:val="0"/>
          <w:sz w:val="44"/>
        </w:rPr>
        <w:t>螺旋成孔灌注桩技术规程</w:t>
      </w:r>
    </w:p>
    <w:bookmarkEnd w:id="12"/>
    <w:bookmarkEnd w:id="13"/>
    <w:p w14:paraId="13C2CFD3">
      <w:pPr>
        <w:ind w:firstLine="0" w:firstLineChars="0"/>
        <w:jc w:val="center"/>
        <w:rPr>
          <w:b w:val="0"/>
          <w:bCs w:val="0"/>
          <w:sz w:val="40"/>
        </w:rPr>
      </w:pPr>
      <w:r>
        <w:rPr>
          <w:b w:val="0"/>
          <w:bCs w:val="0"/>
          <w:sz w:val="40"/>
        </w:rPr>
        <w:t>T</w:t>
      </w:r>
      <w:r>
        <w:rPr>
          <w:rFonts w:hint="eastAsia"/>
          <w:b w:val="0"/>
          <w:bCs w:val="0"/>
          <w:sz w:val="40"/>
        </w:rPr>
        <w:t>e</w:t>
      </w:r>
      <w:r>
        <w:rPr>
          <w:b w:val="0"/>
          <w:bCs w:val="0"/>
          <w:sz w:val="40"/>
        </w:rPr>
        <w:t xml:space="preserve">chnical standard for </w:t>
      </w:r>
      <w:r>
        <w:rPr>
          <w:rFonts w:hint="eastAsia"/>
          <w:b w:val="0"/>
          <w:bCs w:val="0"/>
          <w:sz w:val="40"/>
        </w:rPr>
        <w:t>s</w:t>
      </w:r>
      <w:r>
        <w:rPr>
          <w:b w:val="0"/>
          <w:bCs w:val="0"/>
          <w:sz w:val="40"/>
        </w:rPr>
        <w:t>crew hole filling pile</w:t>
      </w:r>
    </w:p>
    <w:p w14:paraId="33AB9730">
      <w:pPr>
        <w:ind w:firstLine="0" w:firstLineChars="0"/>
        <w:jc w:val="center"/>
        <w:rPr>
          <w:b w:val="0"/>
          <w:bCs w:val="0"/>
        </w:rPr>
      </w:pPr>
    </w:p>
    <w:p w14:paraId="58D3D57E">
      <w:pPr>
        <w:ind w:firstLine="0" w:firstLineChars="0"/>
        <w:jc w:val="center"/>
        <w:rPr>
          <w:b w:val="0"/>
          <w:bCs w:val="0"/>
        </w:rPr>
      </w:pPr>
    </w:p>
    <w:p w14:paraId="51B2206F">
      <w:pPr>
        <w:ind w:firstLine="0" w:firstLineChars="0"/>
        <w:jc w:val="center"/>
        <w:rPr>
          <w:b w:val="0"/>
          <w:bCs w:val="0"/>
          <w:sz w:val="40"/>
        </w:rPr>
      </w:pPr>
      <w:r>
        <w:rPr>
          <w:b w:val="0"/>
          <w:bCs w:val="0"/>
          <w:sz w:val="40"/>
        </w:rPr>
        <w:t>（</w:t>
      </w:r>
      <w:r>
        <w:rPr>
          <w:rFonts w:hint="eastAsia"/>
          <w:b w:val="0"/>
          <w:bCs w:val="0"/>
          <w:sz w:val="40"/>
        </w:rPr>
        <w:t>征求意见稿</w:t>
      </w:r>
      <w:r>
        <w:rPr>
          <w:b w:val="0"/>
          <w:bCs w:val="0"/>
          <w:sz w:val="40"/>
        </w:rPr>
        <w:t>）</w:t>
      </w:r>
    </w:p>
    <w:p w14:paraId="5BF70591">
      <w:pPr>
        <w:ind w:firstLine="0" w:firstLineChars="0"/>
        <w:jc w:val="center"/>
        <w:rPr>
          <w:b/>
          <w:bCs/>
        </w:rPr>
      </w:pPr>
    </w:p>
    <w:p w14:paraId="3C162005">
      <w:pPr>
        <w:ind w:firstLine="0" w:firstLineChars="0"/>
        <w:jc w:val="center"/>
        <w:rPr>
          <w:b/>
          <w:bCs/>
        </w:rPr>
      </w:pPr>
    </w:p>
    <w:p w14:paraId="2E9D6D02">
      <w:pPr>
        <w:ind w:firstLine="0" w:firstLineChars="0"/>
        <w:jc w:val="center"/>
        <w:rPr>
          <w:b/>
          <w:bCs/>
        </w:rPr>
      </w:pPr>
    </w:p>
    <w:p w14:paraId="686BBDB1">
      <w:pPr>
        <w:ind w:firstLine="0" w:firstLineChars="0"/>
        <w:jc w:val="center"/>
        <w:rPr>
          <w:b/>
          <w:bCs/>
        </w:rPr>
      </w:pPr>
    </w:p>
    <w:p w14:paraId="08591296">
      <w:pPr>
        <w:ind w:firstLine="0" w:firstLineChars="0"/>
        <w:jc w:val="center"/>
        <w:rPr>
          <w:b/>
          <w:bCs/>
        </w:rPr>
      </w:pPr>
    </w:p>
    <w:p w14:paraId="674A02DA">
      <w:pPr>
        <w:ind w:firstLine="0" w:firstLineChars="0"/>
        <w:jc w:val="center"/>
        <w:rPr>
          <w:b/>
          <w:bCs/>
        </w:rPr>
      </w:pPr>
    </w:p>
    <w:p w14:paraId="1D5C41BC">
      <w:pPr>
        <w:ind w:firstLine="0" w:firstLineChars="0"/>
        <w:jc w:val="center"/>
        <w:rPr>
          <w:b/>
          <w:bCs/>
        </w:rPr>
      </w:pPr>
    </w:p>
    <w:p w14:paraId="77528948">
      <w:pPr>
        <w:ind w:firstLine="0" w:firstLineChars="0"/>
        <w:jc w:val="center"/>
        <w:rPr>
          <w:b/>
          <w:bCs/>
        </w:rPr>
      </w:pPr>
    </w:p>
    <w:p w14:paraId="34699401">
      <w:pPr>
        <w:ind w:firstLine="0" w:firstLineChars="0"/>
        <w:jc w:val="center"/>
        <w:rPr>
          <w:b/>
          <w:bCs/>
        </w:rPr>
      </w:pPr>
    </w:p>
    <w:p w14:paraId="515FC626">
      <w:pPr>
        <w:ind w:firstLine="0" w:firstLineChars="0"/>
        <w:jc w:val="center"/>
        <w:rPr>
          <w:rFonts w:eastAsia="黑体"/>
          <w:sz w:val="30"/>
          <w:szCs w:val="30"/>
        </w:rPr>
      </w:pPr>
      <w:bookmarkStart w:id="14" w:name="_Toc504813235"/>
      <w:bookmarkStart w:id="15" w:name="_Toc504812814"/>
      <w:r>
        <w:rPr>
          <w:snapToGrid/>
          <w:sz w:val="30"/>
          <w:szCs w:val="30"/>
        </w:rPr>
        <mc:AlternateContent>
          <mc:Choice Requires="wps">
            <w:drawing>
              <wp:anchor distT="0" distB="0" distL="114300" distR="114300" simplePos="0" relativeHeight="251659264" behindDoc="0" locked="0" layoutInCell="1" allowOverlap="1">
                <wp:simplePos x="0" y="0"/>
                <wp:positionH relativeFrom="column">
                  <wp:posOffset>-351790</wp:posOffset>
                </wp:positionH>
                <wp:positionV relativeFrom="paragraph">
                  <wp:posOffset>506730</wp:posOffset>
                </wp:positionV>
                <wp:extent cx="7529830" cy="0"/>
                <wp:effectExtent l="0" t="0" r="0" b="0"/>
                <wp:wrapNone/>
                <wp:docPr id="1863923646" name="任意多边形: 形状 1"/>
                <wp:cNvGraphicFramePr/>
                <a:graphic xmlns:a="http://schemas.openxmlformats.org/drawingml/2006/main">
                  <a:graphicData uri="http://schemas.microsoft.com/office/word/2010/wordprocessingShape">
                    <wps:wsp>
                      <wps:cNvSpPr/>
                      <wps:spPr>
                        <a:xfrm>
                          <a:off x="0" y="0"/>
                          <a:ext cx="7529886" cy="0"/>
                        </a:xfrm>
                        <a:custGeom>
                          <a:avLst/>
                          <a:gdLst>
                            <a:gd name="connsiteX0" fmla="*/ 0 w 7529886"/>
                            <a:gd name="connsiteY0" fmla="*/ 0 h 0"/>
                            <a:gd name="connsiteX1" fmla="*/ 7529886 w 7529886"/>
                            <a:gd name="connsiteY1" fmla="*/ 0 h 0"/>
                          </a:gdLst>
                          <a:ahLst/>
                          <a:cxnLst>
                            <a:cxn ang="0">
                              <a:pos x="connsiteX0" y="connsiteY0"/>
                            </a:cxn>
                            <a:cxn ang="0">
                              <a:pos x="connsiteX1" y="connsiteY1"/>
                            </a:cxn>
                          </a:cxnLst>
                          <a:rect l="l" t="t" r="r" b="b"/>
                          <a:pathLst>
                            <a:path w="7529886">
                              <a:moveTo>
                                <a:pt x="0" y="0"/>
                              </a:moveTo>
                              <a:lnTo>
                                <a:pt x="7529886"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1" o:spid="_x0000_s1026" o:spt="100" style="position:absolute;left:0pt;margin-left:-27.7pt;margin-top:39.9pt;height:0pt;width:592.9pt;z-index:251659264;v-text-anchor:middle;mso-width-relative:page;mso-height-relative:page;" filled="f" stroked="t" coordsize="7529886,1" o:gfxdata="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DTJ39+1gAAAAoBAAAPAAAAAAAAAAEAIAAAACIA&#10;AABkcnMvZG93bnJldi54bWxQSwECFAAUAAAACACHTuJArAROUCgDAADdBgAADgAAAAAAAAABACAA&#10;AAAlAQAAZHJzL2Uyb0RvYy54bWxQSwUGAAAAAAYABgBZAQAAvwYAAAAA&#10;" path="m0,0l7529886,0e">
                <v:path o:connectlocs="0,@0;7529886,@0" o:connectangles="0,0"/>
                <v:fill on="f" focussize="0,0"/>
                <v:stroke weight="1pt" color="#000000 [3213]" miterlimit="8" joinstyle="miter"/>
                <v:imagedata o:title=""/>
                <o:lock v:ext="edit" aspectratio="f"/>
              </v:shape>
            </w:pict>
          </mc:Fallback>
        </mc:AlternateContent>
      </w:r>
      <w:r>
        <w:rPr>
          <w:sz w:val="30"/>
          <w:szCs w:val="30"/>
        </w:rPr>
        <w:t xml:space="preserve">202X—XX—XX </w:t>
      </w:r>
      <w:r>
        <w:rPr>
          <w:rFonts w:eastAsia="黑体"/>
          <w:sz w:val="30"/>
          <w:szCs w:val="30"/>
        </w:rPr>
        <w:t>发布</w:t>
      </w:r>
      <w:r>
        <w:rPr>
          <w:rFonts w:hint="eastAsia" w:eastAsia="黑体"/>
          <w:sz w:val="30"/>
          <w:szCs w:val="30"/>
        </w:rPr>
        <w:t xml:space="preserve"> </w:t>
      </w:r>
      <w:r>
        <w:rPr>
          <w:rFonts w:eastAsia="黑体"/>
          <w:sz w:val="30"/>
          <w:szCs w:val="30"/>
        </w:rPr>
        <w:t xml:space="preserve">      </w:t>
      </w:r>
      <w:r>
        <w:rPr>
          <w:sz w:val="30"/>
          <w:szCs w:val="30"/>
        </w:rPr>
        <w:t xml:space="preserve">202X—XX—XX  </w:t>
      </w:r>
      <w:r>
        <w:rPr>
          <w:rFonts w:eastAsia="黑体"/>
          <w:sz w:val="30"/>
          <w:szCs w:val="30"/>
        </w:rPr>
        <w:t>实施</w:t>
      </w:r>
      <w:bookmarkEnd w:id="14"/>
      <w:bookmarkEnd w:id="15"/>
    </w:p>
    <w:p w14:paraId="62418D33">
      <w:pPr>
        <w:ind w:firstLine="0" w:firstLineChars="0"/>
        <w:jc w:val="center"/>
        <w:rPr>
          <w:rFonts w:eastAsia="黑体"/>
          <w:sz w:val="36"/>
        </w:rPr>
      </w:pPr>
    </w:p>
    <w:p w14:paraId="07D2BEDD">
      <w:pPr>
        <w:ind w:firstLine="0" w:firstLineChars="0"/>
        <w:jc w:val="center"/>
        <w:rPr>
          <w:rFonts w:eastAsia="黑体"/>
          <w:sz w:val="36"/>
        </w:rPr>
      </w:pPr>
      <w:r>
        <w:rPr>
          <w:rFonts w:hint="eastAsia" w:eastAsia="黑体"/>
          <w:sz w:val="36"/>
        </w:rPr>
        <w:t>中国土木工程学会 发布</w:t>
      </w:r>
    </w:p>
    <w:p w14:paraId="488338E6">
      <w:pPr>
        <w:ind w:firstLine="482"/>
        <w:rPr>
          <w:rFonts w:eastAsia="黑体"/>
          <w:b/>
          <w:bCs/>
        </w:rPr>
        <w:sectPr>
          <w:headerReference r:id="rId6" w:type="first"/>
          <w:footerReference r:id="rId9" w:type="first"/>
          <w:footerReference r:id="rId7" w:type="default"/>
          <w:headerReference r:id="rId5" w:type="even"/>
          <w:footerReference r:id="rId8" w:type="even"/>
          <w:type w:val="continuous"/>
          <w:pgSz w:w="11907" w:h="16839"/>
          <w:pgMar w:top="851" w:right="567" w:bottom="851" w:left="567" w:header="851" w:footer="992" w:gutter="0"/>
          <w:pgNumType w:start="1"/>
          <w:cols w:space="720" w:num="1"/>
          <w:docGrid w:type="lines" w:linePitch="312" w:charSpace="0"/>
        </w:sectPr>
      </w:pPr>
    </w:p>
    <w:p w14:paraId="444A48BF">
      <w:pPr>
        <w:ind w:firstLine="0" w:firstLineChars="0"/>
        <w:jc w:val="center"/>
        <w:rPr>
          <w:rFonts w:eastAsia="黑体"/>
          <w:b/>
          <w:bCs/>
          <w:sz w:val="36"/>
          <w:szCs w:val="36"/>
        </w:rPr>
      </w:pPr>
    </w:p>
    <w:p w14:paraId="70D594B6">
      <w:pPr>
        <w:ind w:firstLine="0" w:firstLineChars="0"/>
        <w:jc w:val="center"/>
        <w:rPr>
          <w:rFonts w:eastAsia="黑体"/>
          <w:b w:val="0"/>
          <w:bCs w:val="0"/>
          <w:sz w:val="36"/>
          <w:szCs w:val="36"/>
        </w:rPr>
      </w:pPr>
      <w:r>
        <w:rPr>
          <w:rFonts w:hint="eastAsia" w:eastAsia="黑体"/>
          <w:b w:val="0"/>
          <w:bCs w:val="0"/>
          <w:sz w:val="36"/>
          <w:szCs w:val="36"/>
        </w:rPr>
        <w:t>中国土木工程学会标准</w:t>
      </w:r>
    </w:p>
    <w:p w14:paraId="4CB6F557">
      <w:pPr>
        <w:ind w:firstLine="0" w:firstLineChars="0"/>
        <w:jc w:val="center"/>
        <w:rPr>
          <w:b w:val="0"/>
          <w:bCs w:val="0"/>
        </w:rPr>
      </w:pPr>
    </w:p>
    <w:p w14:paraId="21EEE1C0">
      <w:pPr>
        <w:ind w:firstLine="0" w:firstLineChars="0"/>
        <w:jc w:val="center"/>
        <w:rPr>
          <w:b w:val="0"/>
          <w:bCs w:val="0"/>
          <w:sz w:val="44"/>
        </w:rPr>
      </w:pPr>
    </w:p>
    <w:p w14:paraId="64573FBD">
      <w:pPr>
        <w:ind w:firstLine="0" w:firstLineChars="0"/>
        <w:jc w:val="center"/>
        <w:rPr>
          <w:b w:val="0"/>
          <w:bCs w:val="0"/>
          <w:sz w:val="44"/>
        </w:rPr>
      </w:pPr>
      <w:r>
        <w:rPr>
          <w:b w:val="0"/>
          <w:bCs w:val="0"/>
          <w:sz w:val="44"/>
        </w:rPr>
        <w:t>螺旋成孔灌注桩技术规程</w:t>
      </w:r>
    </w:p>
    <w:p w14:paraId="02353052">
      <w:pPr>
        <w:spacing w:line="480" w:lineRule="auto"/>
        <w:ind w:firstLine="0" w:firstLineChars="0"/>
        <w:jc w:val="center"/>
        <w:rPr>
          <w:b w:val="0"/>
          <w:bCs w:val="0"/>
          <w:sz w:val="28"/>
        </w:rPr>
      </w:pPr>
      <w:r>
        <w:rPr>
          <w:b w:val="0"/>
          <w:bCs w:val="0"/>
          <w:sz w:val="28"/>
        </w:rPr>
        <w:t>T</w:t>
      </w:r>
      <w:r>
        <w:rPr>
          <w:rFonts w:hint="eastAsia"/>
          <w:b w:val="0"/>
          <w:bCs w:val="0"/>
          <w:sz w:val="28"/>
        </w:rPr>
        <w:t>e</w:t>
      </w:r>
      <w:r>
        <w:rPr>
          <w:b w:val="0"/>
          <w:bCs w:val="0"/>
          <w:sz w:val="28"/>
        </w:rPr>
        <w:t xml:space="preserve">chnical standard for </w:t>
      </w:r>
      <w:r>
        <w:rPr>
          <w:rFonts w:hint="eastAsia"/>
          <w:b w:val="0"/>
          <w:bCs w:val="0"/>
          <w:sz w:val="28"/>
        </w:rPr>
        <w:t>s</w:t>
      </w:r>
      <w:r>
        <w:rPr>
          <w:b w:val="0"/>
          <w:bCs w:val="0"/>
          <w:sz w:val="28"/>
        </w:rPr>
        <w:t>crew hole filling pile</w:t>
      </w:r>
    </w:p>
    <w:p w14:paraId="4D8B7A87">
      <w:pPr>
        <w:spacing w:line="480" w:lineRule="auto"/>
        <w:ind w:firstLine="0" w:firstLineChars="0"/>
        <w:jc w:val="center"/>
        <w:rPr>
          <w:b w:val="0"/>
          <w:bCs w:val="0"/>
          <w:sz w:val="28"/>
        </w:rPr>
      </w:pPr>
      <w:bookmarkStart w:id="16" w:name="_Toc504813236"/>
      <w:bookmarkStart w:id="17" w:name="_Toc522472528"/>
      <w:bookmarkStart w:id="18" w:name="_Toc507486267"/>
      <w:bookmarkStart w:id="19" w:name="_Toc507678568"/>
      <w:bookmarkStart w:id="20" w:name="_Toc488919055"/>
      <w:bookmarkStart w:id="21" w:name="_Toc489947258"/>
      <w:bookmarkStart w:id="22" w:name="_Toc504812815"/>
      <w:bookmarkStart w:id="23" w:name="_Toc507667940"/>
      <w:r>
        <w:rPr>
          <w:rFonts w:eastAsia="黑体"/>
          <w:b w:val="0"/>
          <w:bCs w:val="0"/>
          <w:sz w:val="28"/>
        </w:rPr>
        <w:t>T/CCESXX-20XX</w:t>
      </w:r>
      <w:bookmarkEnd w:id="16"/>
      <w:bookmarkEnd w:id="17"/>
      <w:bookmarkEnd w:id="18"/>
      <w:bookmarkEnd w:id="19"/>
      <w:bookmarkEnd w:id="20"/>
      <w:bookmarkEnd w:id="21"/>
      <w:bookmarkEnd w:id="22"/>
      <w:bookmarkEnd w:id="23"/>
    </w:p>
    <w:p w14:paraId="79CC4275">
      <w:pPr>
        <w:ind w:firstLine="0" w:firstLineChars="0"/>
        <w:jc w:val="center"/>
        <w:rPr>
          <w:rFonts w:hint="eastAsia"/>
          <w:b w:val="0"/>
          <w:bCs w:val="0"/>
          <w:sz w:val="28"/>
          <w:szCs w:val="28"/>
        </w:rPr>
      </w:pPr>
    </w:p>
    <w:p w14:paraId="0C751BED">
      <w:pPr>
        <w:ind w:firstLine="0" w:firstLineChars="0"/>
        <w:jc w:val="center"/>
        <w:rPr>
          <w:rFonts w:hint="eastAsia"/>
          <w:b w:val="0"/>
          <w:bCs w:val="0"/>
          <w:sz w:val="28"/>
          <w:szCs w:val="28"/>
        </w:rPr>
      </w:pPr>
    </w:p>
    <w:p w14:paraId="7AE8647C">
      <w:pPr>
        <w:ind w:firstLine="0" w:firstLineChars="0"/>
        <w:jc w:val="center"/>
        <w:rPr>
          <w:b w:val="0"/>
          <w:bCs w:val="0"/>
          <w:sz w:val="28"/>
          <w:szCs w:val="28"/>
        </w:rPr>
      </w:pPr>
      <w:r>
        <w:rPr>
          <w:rFonts w:hint="eastAsia"/>
          <w:b w:val="0"/>
          <w:bCs w:val="0"/>
          <w:sz w:val="28"/>
          <w:szCs w:val="28"/>
        </w:rPr>
        <w:t>批准单位：中国土木工程学会</w:t>
      </w:r>
    </w:p>
    <w:p w14:paraId="4063D8EA">
      <w:pPr>
        <w:ind w:firstLine="0" w:firstLineChars="0"/>
        <w:jc w:val="center"/>
        <w:rPr>
          <w:b w:val="0"/>
          <w:bCs w:val="0"/>
          <w:sz w:val="28"/>
          <w:szCs w:val="28"/>
        </w:rPr>
      </w:pPr>
      <w:r>
        <w:rPr>
          <w:rFonts w:hint="eastAsia"/>
          <w:b w:val="0"/>
          <w:bCs w:val="0"/>
          <w:sz w:val="28"/>
          <w:szCs w:val="28"/>
        </w:rPr>
        <w:t>施行日期：2</w:t>
      </w:r>
      <w:r>
        <w:rPr>
          <w:b w:val="0"/>
          <w:bCs w:val="0"/>
          <w:sz w:val="28"/>
          <w:szCs w:val="28"/>
        </w:rPr>
        <w:t>0XX</w:t>
      </w:r>
      <w:r>
        <w:rPr>
          <w:rFonts w:hint="eastAsia"/>
          <w:b w:val="0"/>
          <w:bCs w:val="0"/>
          <w:sz w:val="28"/>
          <w:szCs w:val="28"/>
        </w:rPr>
        <w:t>年X月X日</w:t>
      </w:r>
    </w:p>
    <w:p w14:paraId="51856A30">
      <w:pPr>
        <w:ind w:firstLine="0" w:firstLineChars="0"/>
        <w:jc w:val="center"/>
        <w:rPr>
          <w:b w:val="0"/>
          <w:bCs w:val="0"/>
          <w:dstrike/>
        </w:rPr>
      </w:pPr>
    </w:p>
    <w:p w14:paraId="0647A3D5">
      <w:pPr>
        <w:ind w:firstLine="0" w:firstLineChars="0"/>
        <w:jc w:val="center"/>
        <w:rPr>
          <w:sz w:val="28"/>
        </w:rPr>
      </w:pPr>
    </w:p>
    <w:p w14:paraId="0564E78B">
      <w:pPr>
        <w:ind w:firstLine="0" w:firstLineChars="0"/>
        <w:jc w:val="center"/>
        <w:rPr>
          <w:rFonts w:eastAsia="仿宋_GB2312"/>
          <w:b/>
          <w:bCs/>
          <w:sz w:val="28"/>
        </w:rPr>
      </w:pPr>
    </w:p>
    <w:p w14:paraId="0B1365B7">
      <w:pPr>
        <w:ind w:firstLine="0" w:firstLineChars="0"/>
        <w:jc w:val="center"/>
        <w:rPr>
          <w:rFonts w:eastAsia="仿宋_GB2312"/>
          <w:b/>
          <w:bCs/>
          <w:sz w:val="28"/>
        </w:rPr>
      </w:pPr>
    </w:p>
    <w:p w14:paraId="0231C306">
      <w:pPr>
        <w:ind w:firstLine="0" w:firstLineChars="0"/>
        <w:jc w:val="center"/>
        <w:rPr>
          <w:rFonts w:eastAsia="仿宋_GB2312"/>
          <w:b/>
          <w:bCs/>
          <w:sz w:val="28"/>
        </w:rPr>
      </w:pPr>
    </w:p>
    <w:p w14:paraId="4A1370BB">
      <w:pPr>
        <w:ind w:firstLine="0" w:firstLineChars="0"/>
        <w:jc w:val="center"/>
        <w:rPr>
          <w:rFonts w:eastAsia="仿宋_GB2312"/>
          <w:b/>
          <w:bCs/>
          <w:sz w:val="28"/>
        </w:rPr>
      </w:pPr>
    </w:p>
    <w:p w14:paraId="39C87762">
      <w:pPr>
        <w:ind w:firstLine="0" w:firstLineChars="0"/>
        <w:jc w:val="center"/>
        <w:rPr>
          <w:rFonts w:eastAsia="仿宋_GB2312"/>
          <w:b/>
          <w:bCs/>
          <w:sz w:val="28"/>
        </w:rPr>
      </w:pPr>
    </w:p>
    <w:p w14:paraId="5A98B3A8">
      <w:pPr>
        <w:ind w:firstLine="0" w:firstLineChars="0"/>
        <w:jc w:val="center"/>
        <w:rPr>
          <w:rFonts w:eastAsia="仿宋_GB2312"/>
          <w:b/>
          <w:bCs/>
          <w:sz w:val="28"/>
        </w:rPr>
      </w:pPr>
    </w:p>
    <w:p w14:paraId="2F3111B1">
      <w:pPr>
        <w:spacing w:line="480" w:lineRule="auto"/>
        <w:ind w:firstLine="0" w:firstLineChars="0"/>
        <w:jc w:val="center"/>
        <w:rPr>
          <w:sz w:val="28"/>
        </w:rPr>
      </w:pPr>
      <w:bookmarkStart w:id="24" w:name="_Toc488919056"/>
      <w:bookmarkStart w:id="25" w:name="_Toc507678569"/>
      <w:bookmarkStart w:id="26" w:name="_Toc504812816"/>
      <w:bookmarkStart w:id="27" w:name="_Toc507667941"/>
      <w:bookmarkStart w:id="28" w:name="_Toc489947259"/>
      <w:bookmarkStart w:id="29" w:name="_Toc507486268"/>
      <w:bookmarkStart w:id="30" w:name="_Toc504813237"/>
      <w:bookmarkStart w:id="31" w:name="_Toc522472529"/>
    </w:p>
    <w:p w14:paraId="08808F17">
      <w:pPr>
        <w:spacing w:line="480" w:lineRule="auto"/>
        <w:ind w:firstLine="0" w:firstLineChars="0"/>
        <w:jc w:val="center"/>
        <w:rPr>
          <w:sz w:val="28"/>
        </w:rPr>
      </w:pPr>
      <w:r>
        <w:rPr>
          <w:sz w:val="28"/>
        </w:rPr>
        <w:t>XXX出版社</w:t>
      </w:r>
      <w:bookmarkEnd w:id="24"/>
      <w:bookmarkEnd w:id="25"/>
      <w:bookmarkEnd w:id="26"/>
      <w:bookmarkEnd w:id="27"/>
      <w:bookmarkEnd w:id="28"/>
      <w:bookmarkEnd w:id="29"/>
      <w:bookmarkEnd w:id="30"/>
      <w:bookmarkEnd w:id="31"/>
    </w:p>
    <w:p w14:paraId="46FE2C63">
      <w:pPr>
        <w:spacing w:line="480" w:lineRule="auto"/>
        <w:ind w:firstLine="0" w:firstLineChars="0"/>
        <w:jc w:val="center"/>
        <w:rPr>
          <w:rFonts w:hint="eastAsia" w:eastAsia="宋体"/>
          <w:sz w:val="28"/>
          <w:lang w:eastAsia="zh-CN"/>
        </w:rPr>
      </w:pPr>
      <w:r>
        <w:rPr>
          <w:sz w:val="28"/>
        </w:rPr>
        <w:t xml:space="preserve">20XX  </w:t>
      </w:r>
      <w:r>
        <w:rPr>
          <w:rFonts w:hint="eastAsia"/>
          <w:sz w:val="28"/>
          <w:lang w:val="en-US" w:eastAsia="zh-CN"/>
        </w:rPr>
        <w:t>北京</w:t>
      </w:r>
    </w:p>
    <w:p w14:paraId="1FF9B34D">
      <w:pPr>
        <w:widowControl/>
        <w:adjustRightInd/>
        <w:snapToGrid/>
        <w:spacing w:line="240" w:lineRule="auto"/>
        <w:ind w:firstLine="0" w:firstLineChars="0"/>
        <w:rPr>
          <w:rFonts w:eastAsia="黑体"/>
          <w:snapToGrid/>
          <w:sz w:val="32"/>
          <w:szCs w:val="32"/>
        </w:rPr>
      </w:pPr>
      <w:r>
        <w:rPr>
          <w:sz w:val="32"/>
          <w:szCs w:val="32"/>
        </w:rPr>
        <w:br w:type="page"/>
      </w:r>
    </w:p>
    <w:p w14:paraId="4F746327">
      <w:pPr>
        <w:spacing w:line="240" w:lineRule="auto"/>
        <w:ind w:firstLine="0" w:firstLineChars="0"/>
        <w:jc w:val="center"/>
        <w:rPr>
          <w:rFonts w:eastAsia="黑体"/>
          <w:b w:val="0"/>
          <w:bCs w:val="0"/>
          <w:sz w:val="32"/>
        </w:rPr>
      </w:pPr>
      <w:r>
        <w:rPr>
          <w:rFonts w:eastAsia="黑体"/>
          <w:b w:val="0"/>
          <w:bCs w:val="0"/>
          <w:sz w:val="32"/>
        </w:rPr>
        <w:t>前言</w:t>
      </w:r>
    </w:p>
    <w:p w14:paraId="3F0CB466">
      <w:pPr>
        <w:spacing w:line="240" w:lineRule="auto"/>
        <w:ind w:firstLine="643"/>
        <w:rPr>
          <w:rFonts w:eastAsia="黑体"/>
          <w:b/>
          <w:bCs/>
          <w:sz w:val="32"/>
        </w:rPr>
      </w:pPr>
    </w:p>
    <w:p w14:paraId="657186B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pPr>
      <w:r>
        <w:rPr>
          <w:rFonts w:hint="eastAsia"/>
        </w:rPr>
        <w:t xml:space="preserve">本标准是根据中国土木工程学会《关于发布 </w:t>
      </w:r>
      <w:r>
        <w:t>2022</w:t>
      </w:r>
      <w:r>
        <w:rPr>
          <w:rFonts w:hint="eastAsia"/>
        </w:rPr>
        <w:t>年中国土木工程学会标准立项计划的通知》</w:t>
      </w:r>
      <w:r>
        <w:rPr>
          <w:rFonts w:hint="eastAsia"/>
          <w:lang w:eastAsia="zh-CN"/>
        </w:rPr>
        <w:t>（</w:t>
      </w:r>
      <w:r>
        <w:rPr>
          <w:rFonts w:hint="eastAsia"/>
        </w:rPr>
        <w:t>中土学标〔2022〕10号</w:t>
      </w:r>
      <w:r>
        <w:rPr>
          <w:rFonts w:hint="eastAsia"/>
          <w:lang w:eastAsia="zh-CN"/>
        </w:rPr>
        <w:t>）</w:t>
      </w:r>
      <w:r>
        <w:rPr>
          <w:rFonts w:hint="eastAsia"/>
        </w:rPr>
        <w:t>的要求，由广州地铁设计研究院股份有限公司会同有关单位编制完成。</w:t>
      </w:r>
    </w:p>
    <w:p w14:paraId="4F4B111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pPr>
      <w:r>
        <w:rPr>
          <w:rFonts w:hint="eastAsia"/>
        </w:rPr>
        <w:t>本标准在</w:t>
      </w:r>
      <w:r>
        <w:t>广泛调查研究，认真总结实践经验，参考有关国家标准和国内外先进经验，并在广泛征求意见的基础上</w:t>
      </w:r>
      <w:r>
        <w:rPr>
          <w:rFonts w:hint="eastAsia"/>
        </w:rPr>
        <w:t>，对具体内容进行了反复讨论、协调和修改，最后经审查定稿。</w:t>
      </w:r>
    </w:p>
    <w:p w14:paraId="0DDCB3E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pPr>
      <w:r>
        <w:t>本</w:t>
      </w:r>
      <w:r>
        <w:rPr>
          <w:rFonts w:hint="eastAsia"/>
          <w:lang w:val="en-US" w:eastAsia="zh-CN"/>
        </w:rPr>
        <w:t>标准</w:t>
      </w:r>
      <w:r>
        <w:t>的主要技术内容是：总则</w:t>
      </w:r>
      <w:r>
        <w:rPr>
          <w:rFonts w:hint="eastAsia"/>
          <w:lang w:eastAsia="zh-CN"/>
        </w:rPr>
        <w:t>，</w:t>
      </w:r>
      <w:r>
        <w:t>术语</w:t>
      </w:r>
      <w:r>
        <w:rPr>
          <w:rFonts w:hint="eastAsia"/>
          <w:lang w:eastAsia="zh-CN"/>
        </w:rPr>
        <w:t>、</w:t>
      </w:r>
      <w:r>
        <w:t>符号</w:t>
      </w:r>
      <w:r>
        <w:rPr>
          <w:rFonts w:hint="eastAsia"/>
          <w:lang w:val="en-US" w:eastAsia="zh-CN"/>
        </w:rPr>
        <w:t>与参考标准</w:t>
      </w:r>
      <w:r>
        <w:rPr>
          <w:rFonts w:hint="eastAsia"/>
          <w:lang w:eastAsia="zh-CN"/>
        </w:rPr>
        <w:t>，</w:t>
      </w:r>
      <w:r>
        <w:t>基本规定</w:t>
      </w:r>
      <w:r>
        <w:rPr>
          <w:rFonts w:hint="eastAsia"/>
          <w:lang w:eastAsia="zh-CN"/>
        </w:rPr>
        <w:t>，</w:t>
      </w:r>
      <w:r>
        <w:rPr>
          <w:rFonts w:hint="eastAsia"/>
          <w:lang w:val="en-US" w:eastAsia="zh-CN"/>
        </w:rPr>
        <w:t>岩土工程</w:t>
      </w:r>
      <w:r>
        <w:rPr>
          <w:rFonts w:hint="eastAsia"/>
        </w:rPr>
        <w:t>勘察</w:t>
      </w:r>
      <w:r>
        <w:rPr>
          <w:rFonts w:hint="eastAsia"/>
          <w:lang w:eastAsia="zh-CN"/>
        </w:rPr>
        <w:t>，</w:t>
      </w:r>
      <w:r>
        <w:t>构造</w:t>
      </w:r>
      <w:r>
        <w:rPr>
          <w:rFonts w:hint="eastAsia"/>
          <w:lang w:eastAsia="zh-CN"/>
        </w:rPr>
        <w:t>，</w:t>
      </w:r>
      <w:r>
        <w:t>计算</w:t>
      </w:r>
      <w:r>
        <w:rPr>
          <w:rFonts w:hint="eastAsia"/>
          <w:lang w:eastAsia="zh-CN"/>
        </w:rPr>
        <w:t>，</w:t>
      </w:r>
      <w:r>
        <w:t>设计</w:t>
      </w:r>
      <w:r>
        <w:rPr>
          <w:rFonts w:hint="eastAsia"/>
          <w:lang w:eastAsia="zh-CN"/>
        </w:rPr>
        <w:t>，</w:t>
      </w:r>
      <w:r>
        <w:t>施工</w:t>
      </w:r>
      <w:r>
        <w:rPr>
          <w:rFonts w:hint="eastAsia"/>
          <w:lang w:eastAsia="zh-CN"/>
        </w:rPr>
        <w:t>，</w:t>
      </w:r>
      <w:r>
        <w:t>检</w:t>
      </w:r>
      <w:r>
        <w:rPr>
          <w:rFonts w:hint="eastAsia"/>
        </w:rPr>
        <w:t>验</w:t>
      </w:r>
      <w:r>
        <w:rPr>
          <w:rFonts w:hint="eastAsia"/>
          <w:lang w:val="en-US" w:eastAsia="zh-CN"/>
        </w:rPr>
        <w:t>及</w:t>
      </w:r>
      <w:r>
        <w:rPr>
          <w:rFonts w:hint="eastAsia"/>
        </w:rPr>
        <w:t>检测</w:t>
      </w:r>
      <w:r>
        <w:rPr>
          <w:rFonts w:hint="eastAsia"/>
          <w:lang w:val="en-US" w:eastAsia="zh-CN"/>
        </w:rPr>
        <w:t>及有关的附录</w:t>
      </w:r>
      <w:r>
        <w:t>。</w:t>
      </w:r>
    </w:p>
    <w:p w14:paraId="1776D3B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Ansi="宋体"/>
          <w:sz w:val="24"/>
        </w:rPr>
      </w:pPr>
      <w:r>
        <w:rPr>
          <w:rFonts w:hint="eastAsia" w:hAnsi="宋体"/>
          <w:sz w:val="24"/>
        </w:rPr>
        <w:t>请注意本</w:t>
      </w:r>
      <w:r>
        <w:rPr>
          <w:rFonts w:hint="eastAsia" w:hAnsi="宋体"/>
          <w:color w:val="000000"/>
          <w:sz w:val="24"/>
        </w:rPr>
        <w:t>标准</w:t>
      </w:r>
      <w:r>
        <w:rPr>
          <w:rFonts w:hAnsi="宋体"/>
          <w:sz w:val="24"/>
        </w:rPr>
        <w:t>的某些内容可能涉及专利。本</w:t>
      </w:r>
      <w:r>
        <w:rPr>
          <w:rFonts w:hint="eastAsia" w:hAnsi="宋体"/>
          <w:color w:val="000000"/>
          <w:sz w:val="24"/>
        </w:rPr>
        <w:t>标准</w:t>
      </w:r>
      <w:r>
        <w:rPr>
          <w:rFonts w:hAnsi="宋体"/>
          <w:sz w:val="24"/>
        </w:rPr>
        <w:t>的发布机构不承担识别</w:t>
      </w:r>
      <w:r>
        <w:rPr>
          <w:rFonts w:hint="eastAsia" w:hAnsi="宋体"/>
          <w:sz w:val="24"/>
        </w:rPr>
        <w:t>这些</w:t>
      </w:r>
      <w:r>
        <w:rPr>
          <w:rFonts w:hAnsi="宋体"/>
          <w:sz w:val="24"/>
        </w:rPr>
        <w:t>专利的责任。</w:t>
      </w:r>
    </w:p>
    <w:p w14:paraId="5927E3E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pPr>
      <w:r>
        <w:rPr>
          <w:rFonts w:hint="eastAsia"/>
        </w:rPr>
        <w:t>本标准由中国土木工程学会学术与标准工作委员会负责管理，由</w:t>
      </w:r>
      <w:r>
        <w:t>广州地铁设计研</w:t>
      </w:r>
      <w:r>
        <w:rPr>
          <w:rFonts w:hint="eastAsia"/>
        </w:rPr>
        <w:t>究院股份有限公司负责具体技术内容的解释，执行过程中如有修改意见或建议，请寄送广州地铁设计研究院股份有限公司城市轨道交通岩土工程勘察规范编制组（地址：广州市</w:t>
      </w:r>
      <w:r>
        <w:rPr>
          <w:rFonts w:hint="eastAsia"/>
          <w:lang w:val="en-US" w:eastAsia="zh-CN"/>
        </w:rPr>
        <w:t>白云</w:t>
      </w:r>
      <w:r>
        <w:rPr>
          <w:rFonts w:hint="eastAsia"/>
        </w:rPr>
        <w:t>区</w:t>
      </w:r>
      <w:r>
        <w:rPr>
          <w:rFonts w:hint="eastAsia"/>
          <w:lang w:val="en-US" w:eastAsia="zh-CN"/>
        </w:rPr>
        <w:t>云城北2路129</w:t>
      </w:r>
      <w:r>
        <w:rPr>
          <w:rFonts w:hint="eastAsia"/>
        </w:rPr>
        <w:t>号，邮编：5100</w:t>
      </w:r>
      <w:r>
        <w:rPr>
          <w:rFonts w:hint="eastAsia"/>
          <w:lang w:val="en-US" w:eastAsia="zh-CN"/>
        </w:rPr>
        <w:t>8</w:t>
      </w:r>
      <w:r>
        <w:rPr>
          <w:rFonts w:hint="eastAsia"/>
        </w:rPr>
        <w:t>0，Email：</w:t>
      </w:r>
      <w:bookmarkStart w:id="32" w:name="OLE_LINK154"/>
      <w:r>
        <w:rPr>
          <w:rFonts w:hint="eastAsia"/>
        </w:rPr>
        <w:t>suiyaohua@dtsjy.com</w:t>
      </w:r>
      <w:bookmarkEnd w:id="32"/>
      <w:r>
        <w:rPr>
          <w:rFonts w:hint="eastAsia"/>
        </w:rPr>
        <w:t>）。</w:t>
      </w:r>
    </w:p>
    <w:p w14:paraId="6C52C44C">
      <w:pPr>
        <w:spacing w:after="99" w:afterLines="32" w:line="288" w:lineRule="auto"/>
        <w:ind w:firstLine="480"/>
      </w:pPr>
      <w:bookmarkStart w:id="33" w:name="OLE_LINK1"/>
      <w:r>
        <w:rPr>
          <w:rFonts w:hint="eastAsia"/>
          <w:lang w:val="en-US" w:eastAsia="zh-CN"/>
        </w:rPr>
        <w:t>本标准</w:t>
      </w:r>
      <w:bookmarkEnd w:id="33"/>
      <w:r>
        <w:t>主编单位：广州地铁设计研究院股份有限公司</w:t>
      </w:r>
    </w:p>
    <w:p w14:paraId="3E418F58">
      <w:pPr>
        <w:spacing w:after="99" w:afterLines="32" w:line="288" w:lineRule="auto"/>
        <w:ind w:firstLine="480"/>
      </w:pPr>
      <w:r>
        <w:rPr>
          <w:rFonts w:hint="eastAsia"/>
          <w:lang w:val="en-US" w:eastAsia="zh-CN"/>
        </w:rPr>
        <w:t>本标准</w:t>
      </w:r>
      <w:r>
        <w:t>参编单位：</w:t>
      </w:r>
      <w:r>
        <w:rPr>
          <w:rFonts w:hint="eastAsia"/>
        </w:rPr>
        <w:t>广州地铁集团有限公司</w:t>
      </w:r>
    </w:p>
    <w:p w14:paraId="742506FF">
      <w:pPr>
        <w:spacing w:after="99" w:afterLines="32" w:line="288" w:lineRule="auto"/>
        <w:ind w:firstLine="2414" w:firstLineChars="1006"/>
      </w:pPr>
      <w:r>
        <w:rPr>
          <w:rFonts w:hint="eastAsia"/>
        </w:rPr>
        <w:t>广州地铁建设管理有限公司</w:t>
      </w:r>
    </w:p>
    <w:p w14:paraId="4B8A5148">
      <w:pPr>
        <w:spacing w:after="99" w:afterLines="32" w:line="288" w:lineRule="auto"/>
        <w:ind w:firstLine="2414" w:firstLineChars="1006"/>
      </w:pPr>
      <w:r>
        <w:rPr>
          <w:rFonts w:hint="eastAsia"/>
        </w:rPr>
        <w:t>广州市黄埔区住房和城乡建设局</w:t>
      </w:r>
    </w:p>
    <w:p w14:paraId="145D1FAF">
      <w:pPr>
        <w:spacing w:after="99" w:afterLines="32" w:line="288" w:lineRule="auto"/>
        <w:ind w:firstLine="2414" w:firstLineChars="1006"/>
      </w:pPr>
      <w:r>
        <w:rPr>
          <w:rFonts w:hint="eastAsia"/>
        </w:rPr>
        <w:t>广东省建筑设计研究院有限公司</w:t>
      </w:r>
    </w:p>
    <w:p w14:paraId="53953EF6">
      <w:pPr>
        <w:spacing w:after="99" w:afterLines="32" w:line="288" w:lineRule="auto"/>
        <w:ind w:firstLine="2414" w:firstLineChars="1006"/>
      </w:pPr>
      <w:r>
        <w:rPr>
          <w:rFonts w:hint="eastAsia"/>
        </w:rPr>
        <w:t>广东省建筑科学研究院集团股份有限公司</w:t>
      </w:r>
    </w:p>
    <w:p w14:paraId="1F9D3AA9">
      <w:pPr>
        <w:spacing w:after="99" w:afterLines="32" w:line="288" w:lineRule="auto"/>
        <w:ind w:firstLine="2414" w:firstLineChars="1006"/>
      </w:pPr>
      <w:r>
        <w:rPr>
          <w:rFonts w:hint="eastAsia"/>
        </w:rPr>
        <w:t>广州市设计院集团有限公司</w:t>
      </w:r>
    </w:p>
    <w:p w14:paraId="6DE03052">
      <w:pPr>
        <w:spacing w:after="99" w:afterLines="32" w:line="288" w:lineRule="auto"/>
        <w:ind w:firstLine="2414" w:firstLineChars="1006"/>
      </w:pPr>
      <w:r>
        <w:rPr>
          <w:rFonts w:hint="eastAsia"/>
        </w:rPr>
        <w:t>广州市城市规划勘测设计研究院有限公司</w:t>
      </w:r>
    </w:p>
    <w:p w14:paraId="4CAAAC34">
      <w:pPr>
        <w:spacing w:after="99" w:afterLines="32" w:line="288" w:lineRule="auto"/>
        <w:ind w:firstLine="2414" w:firstLineChars="1006"/>
      </w:pPr>
      <w:r>
        <w:rPr>
          <w:rFonts w:hint="eastAsia"/>
        </w:rPr>
        <w:t>广州大学</w:t>
      </w:r>
    </w:p>
    <w:p w14:paraId="4A9D2ED1">
      <w:pPr>
        <w:spacing w:after="99" w:afterLines="32" w:line="288" w:lineRule="auto"/>
        <w:ind w:firstLine="2414" w:firstLineChars="1006"/>
      </w:pPr>
      <w:r>
        <w:rPr>
          <w:rFonts w:hint="eastAsia"/>
        </w:rPr>
        <w:t>同济大学</w:t>
      </w:r>
    </w:p>
    <w:p w14:paraId="0B19DF4C">
      <w:pPr>
        <w:spacing w:after="99" w:afterLines="32" w:line="288" w:lineRule="auto"/>
        <w:ind w:firstLine="2414" w:firstLineChars="1006"/>
      </w:pPr>
      <w:r>
        <w:rPr>
          <w:rFonts w:hint="eastAsia"/>
        </w:rPr>
        <w:t>哈尔滨工业大学（深圳）</w:t>
      </w:r>
    </w:p>
    <w:p w14:paraId="7A981224">
      <w:pPr>
        <w:spacing w:after="99" w:afterLines="32" w:line="288" w:lineRule="auto"/>
        <w:ind w:firstLine="2414" w:firstLineChars="1006"/>
      </w:pPr>
      <w:r>
        <w:rPr>
          <w:rFonts w:hint="eastAsia"/>
        </w:rPr>
        <w:t>中铁二十五局集团有限公司</w:t>
      </w:r>
    </w:p>
    <w:p w14:paraId="36FCDD60">
      <w:pPr>
        <w:spacing w:after="99" w:afterLines="32" w:line="288" w:lineRule="auto"/>
        <w:ind w:firstLine="2414" w:firstLineChars="1006"/>
      </w:pPr>
      <w:r>
        <w:rPr>
          <w:rFonts w:hint="eastAsia"/>
        </w:rPr>
        <w:t>武汉谦诚桩工科技股份有限公司</w:t>
      </w:r>
    </w:p>
    <w:p w14:paraId="3A0FB88A">
      <w:pPr>
        <w:spacing w:after="99" w:afterLines="32" w:line="288" w:lineRule="auto"/>
        <w:ind w:firstLine="2414" w:firstLineChars="1006"/>
      </w:pPr>
      <w:r>
        <w:rPr>
          <w:rFonts w:hint="eastAsia"/>
        </w:rPr>
        <w:t>中国京冶工程技术有限公司</w:t>
      </w:r>
    </w:p>
    <w:p w14:paraId="426DEB31">
      <w:pPr>
        <w:ind w:left="0" w:leftChars="0" w:firstLine="480" w:firstLineChars="200"/>
        <w:rPr>
          <w:rFonts w:hint="eastAsia" w:ascii="宋体" w:hAnsi="宋体"/>
          <w:color w:val="000000"/>
          <w:kern w:val="0"/>
          <w:sz w:val="24"/>
          <w:highlight w:val="none"/>
          <w:lang w:val="en-US" w:eastAsia="zh-CN"/>
        </w:rPr>
      </w:pPr>
      <w:r>
        <w:rPr>
          <w:rFonts w:hint="eastAsia" w:ascii="宋体" w:hAnsi="宋体"/>
          <w:color w:val="000000"/>
          <w:kern w:val="0"/>
          <w:sz w:val="24"/>
          <w:highlight w:val="none"/>
        </w:rPr>
        <w:t>本</w:t>
      </w:r>
      <w:r>
        <w:rPr>
          <w:rFonts w:hint="eastAsia" w:hAnsi="宋体"/>
          <w:color w:val="000000"/>
          <w:sz w:val="24"/>
          <w:highlight w:val="none"/>
        </w:rPr>
        <w:t>标准</w:t>
      </w:r>
      <w:r>
        <w:rPr>
          <w:rFonts w:ascii="宋体" w:hAnsi="宋体"/>
          <w:color w:val="000000"/>
          <w:kern w:val="0"/>
          <w:sz w:val="24"/>
          <w:highlight w:val="none"/>
        </w:rPr>
        <w:t>主要起草</w:t>
      </w:r>
      <w:r>
        <w:rPr>
          <w:rFonts w:hint="eastAsia" w:ascii="宋体" w:hAnsi="宋体"/>
          <w:color w:val="000000"/>
          <w:kern w:val="0"/>
          <w:sz w:val="24"/>
          <w:highlight w:val="none"/>
        </w:rPr>
        <w:t>人员</w:t>
      </w:r>
      <w:r>
        <w:rPr>
          <w:rFonts w:ascii="宋体" w:hAnsi="宋体"/>
          <w:color w:val="000000"/>
          <w:kern w:val="0"/>
          <w:sz w:val="24"/>
          <w:highlight w:val="none"/>
        </w:rPr>
        <w:t>：</w:t>
      </w:r>
      <w:r>
        <w:rPr>
          <w:rFonts w:hint="eastAsia" w:ascii="宋体" w:hAnsi="宋体"/>
          <w:color w:val="000000"/>
          <w:kern w:val="0"/>
          <w:sz w:val="24"/>
          <w:highlight w:val="none"/>
          <w:lang w:val="en-US" w:eastAsia="zh-CN"/>
        </w:rPr>
        <w:t>廖  景 刘健美 陈晓丹 张  华 隋耀华 李志利</w:t>
      </w:r>
    </w:p>
    <w:p w14:paraId="4037BED7">
      <w:pPr>
        <w:ind w:left="0" w:leftChars="0" w:firstLine="2880" w:firstLineChars="1200"/>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张思远 孙成伟 黄  辉 李志宏 朱爱国 戴思南</w:t>
      </w:r>
    </w:p>
    <w:p w14:paraId="408BD27F">
      <w:pPr>
        <w:ind w:firstLine="2880" w:firstLineChars="1200"/>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黄俊光 林祖锴 林治平 张旭群 彭卫平 肖淑君</w:t>
      </w:r>
    </w:p>
    <w:p w14:paraId="30959D8F">
      <w:pPr>
        <w:ind w:firstLine="2880" w:firstLineChars="1200"/>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黄凯湘 林本海 唐  仁 袁  杰 张冬梅 李兆锋</w:t>
      </w:r>
    </w:p>
    <w:p w14:paraId="1086F15A">
      <w:pPr>
        <w:ind w:left="0" w:leftChars="0" w:firstLine="2880" w:firstLineChars="1200"/>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谷  雨 贾晓楠 李常钦 吴旭军 杜甫志</w:t>
      </w:r>
    </w:p>
    <w:p w14:paraId="4DE37410">
      <w:pPr>
        <w:ind w:left="0" w:leftChars="0" w:firstLine="480" w:firstLineChars="200"/>
        <w:rPr>
          <w:rFonts w:hint="default"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本标准主要审查人员：（审查会后补充）</w:t>
      </w:r>
    </w:p>
    <w:p w14:paraId="026D9DDB">
      <w:pPr>
        <w:rPr>
          <w:rFonts w:ascii="宋体" w:hAnsi="宋体"/>
          <w:color w:val="000000"/>
          <w:kern w:val="0"/>
          <w:sz w:val="24"/>
        </w:rPr>
      </w:pPr>
      <w:r>
        <w:rPr>
          <w:rFonts w:ascii="宋体" w:hAnsi="宋体"/>
          <w:color w:val="000000"/>
          <w:kern w:val="0"/>
          <w:sz w:val="24"/>
        </w:rPr>
        <w:br w:type="page"/>
      </w:r>
    </w:p>
    <w:p w14:paraId="6FE24AFB">
      <w:pPr>
        <w:ind w:left="0" w:leftChars="0" w:firstLine="0" w:firstLineChars="0"/>
        <w:rPr>
          <w:rFonts w:ascii="宋体" w:hAnsi="宋体"/>
          <w:color w:val="000000"/>
          <w:kern w:val="0"/>
          <w:sz w:val="24"/>
        </w:rPr>
      </w:pPr>
    </w:p>
    <w:p w14:paraId="1B6764AD">
      <w:pPr>
        <w:pStyle w:val="14"/>
        <w:tabs>
          <w:tab w:val="right" w:leader="dot" w:pos="8312"/>
        </w:tabs>
        <w:ind w:firstLine="0" w:firstLineChars="0"/>
        <w:jc w:val="center"/>
        <w:rPr>
          <w:rFonts w:ascii="Times New Roman" w:hAnsi="Times New Roman" w:cs="Times New Roman"/>
          <w:b/>
          <w:sz w:val="32"/>
          <w:szCs w:val="32"/>
        </w:rPr>
      </w:pPr>
      <w:r>
        <w:rPr>
          <w:rFonts w:ascii="Times New Roman" w:hAnsi="Times New Roman" w:cs="Times New Roman"/>
          <w:b/>
          <w:sz w:val="32"/>
          <w:szCs w:val="32"/>
        </w:rPr>
        <w:t>目 次</w:t>
      </w:r>
    </w:p>
    <w:p w14:paraId="240E3360">
      <w:pPr>
        <w:pStyle w:val="20"/>
        <w:tabs>
          <w:tab w:val="right" w:leader="dot" w:pos="8312"/>
        </w:tabs>
      </w:pPr>
      <w:r>
        <w:rPr>
          <w:b w:val="0"/>
          <w:bCs w:val="0"/>
        </w:rPr>
        <w:fldChar w:fldCharType="begin"/>
      </w:r>
      <w:r>
        <w:rPr>
          <w:b w:val="0"/>
          <w:bCs w:val="0"/>
        </w:rPr>
        <w:instrText xml:space="preserve">TOC \o "1-2" \h \u </w:instrText>
      </w:r>
      <w:r>
        <w:rPr>
          <w:b w:val="0"/>
          <w:bCs w:val="0"/>
        </w:rPr>
        <w:fldChar w:fldCharType="separate"/>
      </w:r>
      <w:r>
        <w:rPr>
          <w:bCs w:val="0"/>
        </w:rPr>
        <w:fldChar w:fldCharType="begin"/>
      </w:r>
      <w:r>
        <w:rPr>
          <w:bCs w:val="0"/>
        </w:rPr>
        <w:instrText xml:space="preserve"> HYPERLINK \l _Toc23716 </w:instrText>
      </w:r>
      <w:r>
        <w:rPr>
          <w:bCs w:val="0"/>
        </w:rPr>
        <w:fldChar w:fldCharType="separate"/>
      </w:r>
      <w:r>
        <w:rPr>
          <w:rFonts w:hint="eastAsia" w:eastAsia="宋体"/>
          <w:snapToGrid w:val="0"/>
          <w:kern w:val="0"/>
          <w:szCs w:val="32"/>
        </w:rPr>
        <w:t xml:space="preserve">1 </w:t>
      </w:r>
      <w:r>
        <w:rPr>
          <w:rFonts w:eastAsia="宋体"/>
          <w:snapToGrid w:val="0"/>
          <w:kern w:val="0"/>
          <w:szCs w:val="32"/>
        </w:rPr>
        <w:t>总则</w:t>
      </w:r>
      <w:r>
        <w:tab/>
      </w:r>
      <w:r>
        <w:fldChar w:fldCharType="begin"/>
      </w:r>
      <w:r>
        <w:instrText xml:space="preserve"> PAGEREF _Toc23716 \h </w:instrText>
      </w:r>
      <w:r>
        <w:fldChar w:fldCharType="separate"/>
      </w:r>
      <w:r>
        <w:t>1</w:t>
      </w:r>
      <w:r>
        <w:fldChar w:fldCharType="end"/>
      </w:r>
      <w:r>
        <w:rPr>
          <w:bCs w:val="0"/>
        </w:rPr>
        <w:fldChar w:fldCharType="end"/>
      </w:r>
    </w:p>
    <w:p w14:paraId="7AED80B5">
      <w:pPr>
        <w:pStyle w:val="20"/>
        <w:tabs>
          <w:tab w:val="right" w:leader="dot" w:pos="8312"/>
        </w:tabs>
      </w:pPr>
      <w:r>
        <w:rPr>
          <w:bCs w:val="0"/>
          <w:szCs w:val="24"/>
        </w:rPr>
        <w:fldChar w:fldCharType="begin"/>
      </w:r>
      <w:r>
        <w:rPr>
          <w:bCs w:val="0"/>
          <w:szCs w:val="24"/>
        </w:rPr>
        <w:instrText xml:space="preserve"> HYPERLINK \l _Toc11309 </w:instrText>
      </w:r>
      <w:r>
        <w:rPr>
          <w:bCs w:val="0"/>
          <w:szCs w:val="24"/>
        </w:rPr>
        <w:fldChar w:fldCharType="separate"/>
      </w:r>
      <w:r>
        <w:rPr>
          <w:rFonts w:hint="eastAsia" w:eastAsia="宋体"/>
          <w:snapToGrid w:val="0"/>
          <w:kern w:val="0"/>
          <w:szCs w:val="32"/>
        </w:rPr>
        <w:t xml:space="preserve">2 </w:t>
      </w:r>
      <w:r>
        <w:rPr>
          <w:rFonts w:eastAsia="宋体"/>
          <w:snapToGrid w:val="0"/>
          <w:kern w:val="0"/>
          <w:szCs w:val="32"/>
        </w:rPr>
        <w:t>术语</w:t>
      </w:r>
      <w:r>
        <w:rPr>
          <w:rFonts w:hint="eastAsia" w:eastAsia="宋体"/>
          <w:snapToGrid w:val="0"/>
          <w:kern w:val="0"/>
          <w:szCs w:val="32"/>
          <w:lang w:eastAsia="zh-CN"/>
        </w:rPr>
        <w:t>、</w:t>
      </w:r>
      <w:r>
        <w:rPr>
          <w:rFonts w:eastAsia="宋体"/>
          <w:snapToGrid w:val="0"/>
          <w:kern w:val="0"/>
          <w:szCs w:val="32"/>
        </w:rPr>
        <w:t>符号</w:t>
      </w:r>
      <w:r>
        <w:rPr>
          <w:rFonts w:hint="eastAsia" w:eastAsia="宋体"/>
          <w:snapToGrid w:val="0"/>
          <w:kern w:val="0"/>
          <w:szCs w:val="32"/>
          <w:lang w:val="en-US" w:eastAsia="zh-CN"/>
        </w:rPr>
        <w:t>与参考标准</w:t>
      </w:r>
      <w:r>
        <w:tab/>
      </w:r>
      <w:r>
        <w:fldChar w:fldCharType="begin"/>
      </w:r>
      <w:r>
        <w:instrText xml:space="preserve"> PAGEREF _Toc11309 \h </w:instrText>
      </w:r>
      <w:r>
        <w:fldChar w:fldCharType="separate"/>
      </w:r>
      <w:r>
        <w:t>2</w:t>
      </w:r>
      <w:r>
        <w:fldChar w:fldCharType="end"/>
      </w:r>
      <w:r>
        <w:rPr>
          <w:bCs w:val="0"/>
          <w:szCs w:val="24"/>
        </w:rPr>
        <w:fldChar w:fldCharType="end"/>
      </w:r>
    </w:p>
    <w:p w14:paraId="5DE3E944">
      <w:pPr>
        <w:pStyle w:val="24"/>
        <w:tabs>
          <w:tab w:val="right" w:leader="dot" w:pos="8312"/>
        </w:tabs>
      </w:pPr>
      <w:r>
        <w:rPr>
          <w:bCs w:val="0"/>
          <w:szCs w:val="24"/>
        </w:rPr>
        <w:fldChar w:fldCharType="begin"/>
      </w:r>
      <w:r>
        <w:rPr>
          <w:bCs w:val="0"/>
          <w:szCs w:val="24"/>
        </w:rPr>
        <w:instrText xml:space="preserve"> HYPERLINK \l _Toc1926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2.1 </w:t>
      </w:r>
      <w:r>
        <w:rPr>
          <w:bCs/>
        </w:rPr>
        <w:t>术语</w:t>
      </w:r>
      <w:r>
        <w:tab/>
      </w:r>
      <w:r>
        <w:fldChar w:fldCharType="begin"/>
      </w:r>
      <w:r>
        <w:instrText xml:space="preserve"> PAGEREF _Toc1926 \h </w:instrText>
      </w:r>
      <w:r>
        <w:fldChar w:fldCharType="separate"/>
      </w:r>
      <w:r>
        <w:t>2</w:t>
      </w:r>
      <w:r>
        <w:fldChar w:fldCharType="end"/>
      </w:r>
      <w:r>
        <w:rPr>
          <w:bCs w:val="0"/>
          <w:szCs w:val="24"/>
        </w:rPr>
        <w:fldChar w:fldCharType="end"/>
      </w:r>
    </w:p>
    <w:p w14:paraId="408CA58F">
      <w:pPr>
        <w:pStyle w:val="24"/>
        <w:tabs>
          <w:tab w:val="right" w:leader="dot" w:pos="8312"/>
        </w:tabs>
      </w:pPr>
      <w:r>
        <w:rPr>
          <w:bCs w:val="0"/>
          <w:szCs w:val="24"/>
        </w:rPr>
        <w:fldChar w:fldCharType="begin"/>
      </w:r>
      <w:r>
        <w:rPr>
          <w:bCs w:val="0"/>
          <w:szCs w:val="24"/>
        </w:rPr>
        <w:instrText xml:space="preserve"> HYPERLINK \l _Toc29843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2.2 </w:t>
      </w:r>
      <w:r>
        <w:rPr>
          <w:rFonts w:hint="eastAsia"/>
          <w:bCs/>
        </w:rPr>
        <w:t>符号</w:t>
      </w:r>
      <w:r>
        <w:tab/>
      </w:r>
      <w:r>
        <w:fldChar w:fldCharType="begin"/>
      </w:r>
      <w:r>
        <w:instrText xml:space="preserve"> PAGEREF _Toc29843 \h </w:instrText>
      </w:r>
      <w:r>
        <w:fldChar w:fldCharType="separate"/>
      </w:r>
      <w:r>
        <w:t>2</w:t>
      </w:r>
      <w:r>
        <w:fldChar w:fldCharType="end"/>
      </w:r>
      <w:r>
        <w:rPr>
          <w:bCs w:val="0"/>
          <w:szCs w:val="24"/>
        </w:rPr>
        <w:fldChar w:fldCharType="end"/>
      </w:r>
    </w:p>
    <w:p w14:paraId="334C2B4B">
      <w:pPr>
        <w:pStyle w:val="24"/>
        <w:tabs>
          <w:tab w:val="right" w:leader="dot" w:pos="8312"/>
        </w:tabs>
      </w:pPr>
      <w:r>
        <w:rPr>
          <w:bCs w:val="0"/>
          <w:szCs w:val="24"/>
        </w:rPr>
        <w:fldChar w:fldCharType="begin"/>
      </w:r>
      <w:r>
        <w:rPr>
          <w:bCs w:val="0"/>
          <w:szCs w:val="24"/>
        </w:rPr>
        <w:instrText xml:space="preserve"> HYPERLINK \l _Toc22865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2.3 </w:t>
      </w:r>
      <w:r>
        <w:rPr>
          <w:rFonts w:hint="eastAsia"/>
          <w:bCs/>
        </w:rPr>
        <w:t>参考标准</w:t>
      </w:r>
      <w:r>
        <w:tab/>
      </w:r>
      <w:r>
        <w:fldChar w:fldCharType="begin"/>
      </w:r>
      <w:r>
        <w:instrText xml:space="preserve"> PAGEREF _Toc22865 \h </w:instrText>
      </w:r>
      <w:r>
        <w:fldChar w:fldCharType="separate"/>
      </w:r>
      <w:r>
        <w:t>4</w:t>
      </w:r>
      <w:r>
        <w:fldChar w:fldCharType="end"/>
      </w:r>
      <w:r>
        <w:rPr>
          <w:bCs w:val="0"/>
          <w:szCs w:val="24"/>
        </w:rPr>
        <w:fldChar w:fldCharType="end"/>
      </w:r>
    </w:p>
    <w:p w14:paraId="7EDDFBEB">
      <w:pPr>
        <w:pStyle w:val="20"/>
        <w:tabs>
          <w:tab w:val="right" w:leader="dot" w:pos="8312"/>
        </w:tabs>
      </w:pPr>
      <w:r>
        <w:rPr>
          <w:bCs w:val="0"/>
          <w:szCs w:val="24"/>
        </w:rPr>
        <w:fldChar w:fldCharType="begin"/>
      </w:r>
      <w:r>
        <w:rPr>
          <w:bCs w:val="0"/>
          <w:szCs w:val="24"/>
        </w:rPr>
        <w:instrText xml:space="preserve"> HYPERLINK \l _Toc27606 </w:instrText>
      </w:r>
      <w:r>
        <w:rPr>
          <w:bCs w:val="0"/>
          <w:szCs w:val="24"/>
        </w:rPr>
        <w:fldChar w:fldCharType="separate"/>
      </w:r>
      <w:r>
        <w:rPr>
          <w:rFonts w:hint="eastAsia" w:eastAsia="宋体"/>
          <w:snapToGrid w:val="0"/>
          <w:kern w:val="0"/>
          <w:szCs w:val="32"/>
        </w:rPr>
        <w:t xml:space="preserve">3 </w:t>
      </w:r>
      <w:r>
        <w:rPr>
          <w:rFonts w:eastAsia="宋体"/>
          <w:snapToGrid w:val="0"/>
          <w:kern w:val="0"/>
          <w:szCs w:val="32"/>
        </w:rPr>
        <w:t>基本规定</w:t>
      </w:r>
      <w:r>
        <w:tab/>
      </w:r>
      <w:r>
        <w:fldChar w:fldCharType="begin"/>
      </w:r>
      <w:r>
        <w:instrText xml:space="preserve"> PAGEREF _Toc27606 \h </w:instrText>
      </w:r>
      <w:r>
        <w:fldChar w:fldCharType="separate"/>
      </w:r>
      <w:r>
        <w:t>5</w:t>
      </w:r>
      <w:r>
        <w:fldChar w:fldCharType="end"/>
      </w:r>
      <w:r>
        <w:rPr>
          <w:bCs w:val="0"/>
          <w:szCs w:val="24"/>
        </w:rPr>
        <w:fldChar w:fldCharType="end"/>
      </w:r>
    </w:p>
    <w:p w14:paraId="0963C53F">
      <w:pPr>
        <w:pStyle w:val="20"/>
        <w:tabs>
          <w:tab w:val="right" w:leader="dot" w:pos="8312"/>
        </w:tabs>
      </w:pPr>
      <w:r>
        <w:rPr>
          <w:bCs w:val="0"/>
          <w:szCs w:val="24"/>
        </w:rPr>
        <w:fldChar w:fldCharType="begin"/>
      </w:r>
      <w:r>
        <w:rPr>
          <w:bCs w:val="0"/>
          <w:szCs w:val="24"/>
        </w:rPr>
        <w:instrText xml:space="preserve"> HYPERLINK \l _Toc25792 </w:instrText>
      </w:r>
      <w:r>
        <w:rPr>
          <w:bCs w:val="0"/>
          <w:szCs w:val="24"/>
        </w:rPr>
        <w:fldChar w:fldCharType="separate"/>
      </w:r>
      <w:r>
        <w:rPr>
          <w:rFonts w:hint="eastAsia" w:eastAsia="宋体"/>
          <w:snapToGrid w:val="0"/>
          <w:kern w:val="0"/>
          <w:szCs w:val="32"/>
        </w:rPr>
        <w:t>4 岩土工程勘察</w:t>
      </w:r>
      <w:r>
        <w:tab/>
      </w:r>
      <w:r>
        <w:fldChar w:fldCharType="begin"/>
      </w:r>
      <w:r>
        <w:instrText xml:space="preserve"> PAGEREF _Toc25792 \h </w:instrText>
      </w:r>
      <w:r>
        <w:fldChar w:fldCharType="separate"/>
      </w:r>
      <w:r>
        <w:t>6</w:t>
      </w:r>
      <w:r>
        <w:fldChar w:fldCharType="end"/>
      </w:r>
      <w:r>
        <w:rPr>
          <w:bCs w:val="0"/>
          <w:szCs w:val="24"/>
        </w:rPr>
        <w:fldChar w:fldCharType="end"/>
      </w:r>
    </w:p>
    <w:p w14:paraId="7A1713B8">
      <w:pPr>
        <w:pStyle w:val="24"/>
        <w:tabs>
          <w:tab w:val="right" w:leader="dot" w:pos="8312"/>
        </w:tabs>
      </w:pPr>
      <w:r>
        <w:rPr>
          <w:bCs w:val="0"/>
          <w:szCs w:val="24"/>
        </w:rPr>
        <w:fldChar w:fldCharType="begin"/>
      </w:r>
      <w:r>
        <w:rPr>
          <w:bCs w:val="0"/>
          <w:szCs w:val="24"/>
        </w:rPr>
        <w:instrText xml:space="preserve"> HYPERLINK \l _Toc20613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4.1 </w:t>
      </w:r>
      <w:r>
        <w:rPr>
          <w:rFonts w:hint="eastAsia"/>
          <w:bCs/>
        </w:rPr>
        <w:t>一般规定</w:t>
      </w:r>
      <w:r>
        <w:tab/>
      </w:r>
      <w:r>
        <w:fldChar w:fldCharType="begin"/>
      </w:r>
      <w:r>
        <w:instrText xml:space="preserve"> PAGEREF _Toc20613 \h </w:instrText>
      </w:r>
      <w:r>
        <w:fldChar w:fldCharType="separate"/>
      </w:r>
      <w:r>
        <w:t>6</w:t>
      </w:r>
      <w:r>
        <w:fldChar w:fldCharType="end"/>
      </w:r>
      <w:r>
        <w:rPr>
          <w:bCs w:val="0"/>
          <w:szCs w:val="24"/>
        </w:rPr>
        <w:fldChar w:fldCharType="end"/>
      </w:r>
    </w:p>
    <w:p w14:paraId="1E996F1C">
      <w:pPr>
        <w:pStyle w:val="24"/>
        <w:tabs>
          <w:tab w:val="right" w:leader="dot" w:pos="8312"/>
        </w:tabs>
      </w:pPr>
      <w:r>
        <w:rPr>
          <w:bCs w:val="0"/>
          <w:szCs w:val="24"/>
        </w:rPr>
        <w:fldChar w:fldCharType="begin"/>
      </w:r>
      <w:r>
        <w:rPr>
          <w:bCs w:val="0"/>
          <w:szCs w:val="24"/>
        </w:rPr>
        <w:instrText xml:space="preserve"> HYPERLINK \l _Toc4569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4.2 </w:t>
      </w:r>
      <w:r>
        <w:rPr>
          <w:rFonts w:hint="eastAsia"/>
          <w:bCs/>
        </w:rPr>
        <w:t>勘探点平面布置</w:t>
      </w:r>
      <w:r>
        <w:tab/>
      </w:r>
      <w:r>
        <w:fldChar w:fldCharType="begin"/>
      </w:r>
      <w:r>
        <w:instrText xml:space="preserve"> PAGEREF _Toc4569 \h </w:instrText>
      </w:r>
      <w:r>
        <w:fldChar w:fldCharType="separate"/>
      </w:r>
      <w:r>
        <w:t>7</w:t>
      </w:r>
      <w:r>
        <w:fldChar w:fldCharType="end"/>
      </w:r>
      <w:r>
        <w:rPr>
          <w:bCs w:val="0"/>
          <w:szCs w:val="24"/>
        </w:rPr>
        <w:fldChar w:fldCharType="end"/>
      </w:r>
    </w:p>
    <w:p w14:paraId="41BB2BFA">
      <w:pPr>
        <w:pStyle w:val="24"/>
        <w:tabs>
          <w:tab w:val="right" w:leader="dot" w:pos="8312"/>
        </w:tabs>
      </w:pPr>
      <w:r>
        <w:rPr>
          <w:bCs w:val="0"/>
          <w:szCs w:val="24"/>
        </w:rPr>
        <w:fldChar w:fldCharType="begin"/>
      </w:r>
      <w:r>
        <w:rPr>
          <w:bCs w:val="0"/>
          <w:szCs w:val="24"/>
        </w:rPr>
        <w:instrText xml:space="preserve"> HYPERLINK \l _Toc26469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4.3 </w:t>
      </w:r>
      <w:r>
        <w:rPr>
          <w:rFonts w:hint="eastAsia"/>
          <w:bCs/>
        </w:rPr>
        <w:t>勘探孔深度</w:t>
      </w:r>
      <w:r>
        <w:tab/>
      </w:r>
      <w:r>
        <w:fldChar w:fldCharType="begin"/>
      </w:r>
      <w:r>
        <w:instrText xml:space="preserve"> PAGEREF _Toc26469 \h </w:instrText>
      </w:r>
      <w:r>
        <w:fldChar w:fldCharType="separate"/>
      </w:r>
      <w:r>
        <w:t>7</w:t>
      </w:r>
      <w:r>
        <w:fldChar w:fldCharType="end"/>
      </w:r>
      <w:r>
        <w:rPr>
          <w:bCs w:val="0"/>
          <w:szCs w:val="24"/>
        </w:rPr>
        <w:fldChar w:fldCharType="end"/>
      </w:r>
    </w:p>
    <w:p w14:paraId="22B5CD00">
      <w:pPr>
        <w:pStyle w:val="24"/>
        <w:tabs>
          <w:tab w:val="right" w:leader="dot" w:pos="8312"/>
        </w:tabs>
      </w:pPr>
      <w:r>
        <w:rPr>
          <w:bCs w:val="0"/>
          <w:szCs w:val="24"/>
        </w:rPr>
        <w:fldChar w:fldCharType="begin"/>
      </w:r>
      <w:r>
        <w:rPr>
          <w:bCs w:val="0"/>
          <w:szCs w:val="24"/>
        </w:rPr>
        <w:instrText xml:space="preserve"> HYPERLINK \l _Toc25564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4.4 </w:t>
      </w:r>
      <w:r>
        <w:rPr>
          <w:rFonts w:hint="eastAsia"/>
          <w:bCs/>
        </w:rPr>
        <w:t>勘察成果和评价</w:t>
      </w:r>
      <w:r>
        <w:tab/>
      </w:r>
      <w:r>
        <w:fldChar w:fldCharType="begin"/>
      </w:r>
      <w:r>
        <w:instrText xml:space="preserve"> PAGEREF _Toc25564 \h </w:instrText>
      </w:r>
      <w:r>
        <w:fldChar w:fldCharType="separate"/>
      </w:r>
      <w:r>
        <w:t>8</w:t>
      </w:r>
      <w:r>
        <w:fldChar w:fldCharType="end"/>
      </w:r>
      <w:r>
        <w:rPr>
          <w:bCs w:val="0"/>
          <w:szCs w:val="24"/>
        </w:rPr>
        <w:fldChar w:fldCharType="end"/>
      </w:r>
    </w:p>
    <w:p w14:paraId="6FFD92A8">
      <w:pPr>
        <w:pStyle w:val="20"/>
        <w:tabs>
          <w:tab w:val="right" w:leader="dot" w:pos="8312"/>
        </w:tabs>
      </w:pPr>
      <w:r>
        <w:rPr>
          <w:bCs w:val="0"/>
          <w:szCs w:val="24"/>
        </w:rPr>
        <w:fldChar w:fldCharType="begin"/>
      </w:r>
      <w:r>
        <w:rPr>
          <w:bCs w:val="0"/>
          <w:szCs w:val="24"/>
        </w:rPr>
        <w:instrText xml:space="preserve"> HYPERLINK \l _Toc23058 </w:instrText>
      </w:r>
      <w:r>
        <w:rPr>
          <w:bCs w:val="0"/>
          <w:szCs w:val="24"/>
        </w:rPr>
        <w:fldChar w:fldCharType="separate"/>
      </w:r>
      <w:r>
        <w:rPr>
          <w:rFonts w:hint="eastAsia" w:eastAsia="宋体"/>
          <w:snapToGrid w:val="0"/>
          <w:kern w:val="0"/>
          <w:szCs w:val="32"/>
        </w:rPr>
        <w:t xml:space="preserve">5 </w:t>
      </w:r>
      <w:r>
        <w:rPr>
          <w:rFonts w:eastAsia="宋体"/>
          <w:snapToGrid w:val="0"/>
          <w:kern w:val="0"/>
          <w:szCs w:val="32"/>
        </w:rPr>
        <w:t>构造</w:t>
      </w:r>
      <w:r>
        <w:tab/>
      </w:r>
      <w:r>
        <w:fldChar w:fldCharType="begin"/>
      </w:r>
      <w:r>
        <w:instrText xml:space="preserve"> PAGEREF _Toc23058 \h </w:instrText>
      </w:r>
      <w:r>
        <w:fldChar w:fldCharType="separate"/>
      </w:r>
      <w:r>
        <w:t>9</w:t>
      </w:r>
      <w:r>
        <w:fldChar w:fldCharType="end"/>
      </w:r>
      <w:r>
        <w:rPr>
          <w:bCs w:val="0"/>
          <w:szCs w:val="24"/>
        </w:rPr>
        <w:fldChar w:fldCharType="end"/>
      </w:r>
    </w:p>
    <w:p w14:paraId="0C34E48E">
      <w:pPr>
        <w:pStyle w:val="24"/>
        <w:tabs>
          <w:tab w:val="right" w:leader="dot" w:pos="8312"/>
        </w:tabs>
      </w:pPr>
      <w:r>
        <w:rPr>
          <w:bCs w:val="0"/>
          <w:szCs w:val="24"/>
        </w:rPr>
        <w:fldChar w:fldCharType="begin"/>
      </w:r>
      <w:r>
        <w:rPr>
          <w:bCs w:val="0"/>
          <w:szCs w:val="24"/>
        </w:rPr>
        <w:instrText xml:space="preserve"> HYPERLINK \l _Toc19403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5.1 </w:t>
      </w:r>
      <w:r>
        <w:rPr>
          <w:rFonts w:hint="eastAsia"/>
          <w:snapToGrid w:val="0"/>
        </w:rPr>
        <w:t>一般</w:t>
      </w:r>
      <w:r>
        <w:rPr>
          <w:snapToGrid w:val="0"/>
        </w:rPr>
        <w:t>规定</w:t>
      </w:r>
      <w:r>
        <w:tab/>
      </w:r>
      <w:r>
        <w:fldChar w:fldCharType="begin"/>
      </w:r>
      <w:r>
        <w:instrText xml:space="preserve"> PAGEREF _Toc19403 \h </w:instrText>
      </w:r>
      <w:r>
        <w:fldChar w:fldCharType="separate"/>
      </w:r>
      <w:r>
        <w:t>9</w:t>
      </w:r>
      <w:r>
        <w:fldChar w:fldCharType="end"/>
      </w:r>
      <w:r>
        <w:rPr>
          <w:bCs w:val="0"/>
          <w:szCs w:val="24"/>
        </w:rPr>
        <w:fldChar w:fldCharType="end"/>
      </w:r>
    </w:p>
    <w:p w14:paraId="47E1671A">
      <w:pPr>
        <w:pStyle w:val="24"/>
        <w:tabs>
          <w:tab w:val="right" w:leader="dot" w:pos="8312"/>
        </w:tabs>
      </w:pPr>
      <w:r>
        <w:rPr>
          <w:bCs w:val="0"/>
          <w:szCs w:val="24"/>
        </w:rPr>
        <w:fldChar w:fldCharType="begin"/>
      </w:r>
      <w:r>
        <w:rPr>
          <w:bCs w:val="0"/>
          <w:szCs w:val="24"/>
        </w:rPr>
        <w:instrText xml:space="preserve"> HYPERLINK \l _Toc29693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5.2 </w:t>
      </w:r>
      <w:r>
        <w:rPr>
          <w:rFonts w:hint="eastAsia"/>
        </w:rPr>
        <w:t>特殊桩型构造</w:t>
      </w:r>
      <w:r>
        <w:tab/>
      </w:r>
      <w:r>
        <w:fldChar w:fldCharType="begin"/>
      </w:r>
      <w:r>
        <w:instrText xml:space="preserve"> PAGEREF _Toc29693 \h </w:instrText>
      </w:r>
      <w:r>
        <w:fldChar w:fldCharType="separate"/>
      </w:r>
      <w:r>
        <w:t>11</w:t>
      </w:r>
      <w:r>
        <w:fldChar w:fldCharType="end"/>
      </w:r>
      <w:r>
        <w:rPr>
          <w:bCs w:val="0"/>
          <w:szCs w:val="24"/>
        </w:rPr>
        <w:fldChar w:fldCharType="end"/>
      </w:r>
    </w:p>
    <w:p w14:paraId="28F54EE3">
      <w:pPr>
        <w:pStyle w:val="20"/>
        <w:tabs>
          <w:tab w:val="right" w:leader="dot" w:pos="8312"/>
        </w:tabs>
      </w:pPr>
      <w:r>
        <w:rPr>
          <w:bCs w:val="0"/>
          <w:szCs w:val="24"/>
        </w:rPr>
        <w:fldChar w:fldCharType="begin"/>
      </w:r>
      <w:r>
        <w:rPr>
          <w:bCs w:val="0"/>
          <w:szCs w:val="24"/>
        </w:rPr>
        <w:instrText xml:space="preserve"> HYPERLINK \l _Toc21507 </w:instrText>
      </w:r>
      <w:r>
        <w:rPr>
          <w:bCs w:val="0"/>
          <w:szCs w:val="24"/>
        </w:rPr>
        <w:fldChar w:fldCharType="separate"/>
      </w:r>
      <w:r>
        <w:rPr>
          <w:rFonts w:hint="eastAsia" w:eastAsia="宋体"/>
          <w:snapToGrid w:val="0"/>
          <w:kern w:val="0"/>
          <w:szCs w:val="32"/>
        </w:rPr>
        <w:t>6 计算</w:t>
      </w:r>
      <w:r>
        <w:tab/>
      </w:r>
      <w:r>
        <w:fldChar w:fldCharType="begin"/>
      </w:r>
      <w:r>
        <w:instrText xml:space="preserve"> PAGEREF _Toc21507 \h </w:instrText>
      </w:r>
      <w:r>
        <w:fldChar w:fldCharType="separate"/>
      </w:r>
      <w:r>
        <w:t>13</w:t>
      </w:r>
      <w:r>
        <w:fldChar w:fldCharType="end"/>
      </w:r>
      <w:r>
        <w:rPr>
          <w:bCs w:val="0"/>
          <w:szCs w:val="24"/>
        </w:rPr>
        <w:fldChar w:fldCharType="end"/>
      </w:r>
    </w:p>
    <w:p w14:paraId="0C4060CF">
      <w:pPr>
        <w:pStyle w:val="24"/>
        <w:tabs>
          <w:tab w:val="right" w:leader="dot" w:pos="8312"/>
        </w:tabs>
      </w:pPr>
      <w:r>
        <w:rPr>
          <w:bCs w:val="0"/>
          <w:szCs w:val="24"/>
        </w:rPr>
        <w:fldChar w:fldCharType="begin"/>
      </w:r>
      <w:r>
        <w:rPr>
          <w:bCs w:val="0"/>
          <w:szCs w:val="24"/>
        </w:rPr>
        <w:instrText xml:space="preserve"> HYPERLINK \l _Toc30737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6.1 </w:t>
      </w:r>
      <w:r>
        <w:rPr>
          <w:rFonts w:hint="eastAsia"/>
        </w:rPr>
        <w:t>一般</w:t>
      </w:r>
      <w:r>
        <w:t>规定</w:t>
      </w:r>
      <w:r>
        <w:tab/>
      </w:r>
      <w:r>
        <w:fldChar w:fldCharType="begin"/>
      </w:r>
      <w:r>
        <w:instrText xml:space="preserve"> PAGEREF _Toc30737 \h </w:instrText>
      </w:r>
      <w:r>
        <w:fldChar w:fldCharType="separate"/>
      </w:r>
      <w:r>
        <w:t>13</w:t>
      </w:r>
      <w:r>
        <w:fldChar w:fldCharType="end"/>
      </w:r>
      <w:r>
        <w:rPr>
          <w:bCs w:val="0"/>
          <w:szCs w:val="24"/>
        </w:rPr>
        <w:fldChar w:fldCharType="end"/>
      </w:r>
    </w:p>
    <w:p w14:paraId="74A22980">
      <w:pPr>
        <w:pStyle w:val="24"/>
        <w:tabs>
          <w:tab w:val="right" w:leader="dot" w:pos="8312"/>
        </w:tabs>
      </w:pPr>
      <w:r>
        <w:rPr>
          <w:bCs w:val="0"/>
          <w:szCs w:val="24"/>
        </w:rPr>
        <w:fldChar w:fldCharType="begin"/>
      </w:r>
      <w:r>
        <w:rPr>
          <w:bCs w:val="0"/>
          <w:szCs w:val="24"/>
        </w:rPr>
        <w:instrText xml:space="preserve"> HYPERLINK \l _Toc5560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6.2 </w:t>
      </w:r>
      <w:r>
        <w:rPr>
          <w:rFonts w:hint="eastAsia"/>
        </w:rPr>
        <w:t>竖向抗压承载力计算</w:t>
      </w:r>
      <w:r>
        <w:tab/>
      </w:r>
      <w:r>
        <w:fldChar w:fldCharType="begin"/>
      </w:r>
      <w:r>
        <w:instrText xml:space="preserve"> PAGEREF _Toc5560 \h </w:instrText>
      </w:r>
      <w:r>
        <w:fldChar w:fldCharType="separate"/>
      </w:r>
      <w:r>
        <w:t>14</w:t>
      </w:r>
      <w:r>
        <w:fldChar w:fldCharType="end"/>
      </w:r>
      <w:r>
        <w:rPr>
          <w:bCs w:val="0"/>
          <w:szCs w:val="24"/>
        </w:rPr>
        <w:fldChar w:fldCharType="end"/>
      </w:r>
    </w:p>
    <w:p w14:paraId="448491F5">
      <w:pPr>
        <w:pStyle w:val="24"/>
        <w:tabs>
          <w:tab w:val="right" w:leader="dot" w:pos="8312"/>
        </w:tabs>
      </w:pPr>
      <w:r>
        <w:rPr>
          <w:bCs w:val="0"/>
          <w:szCs w:val="24"/>
        </w:rPr>
        <w:fldChar w:fldCharType="begin"/>
      </w:r>
      <w:r>
        <w:rPr>
          <w:bCs w:val="0"/>
          <w:szCs w:val="24"/>
        </w:rPr>
        <w:instrText xml:space="preserve"> HYPERLINK \l _Toc23743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6.3 </w:t>
      </w:r>
      <w:r>
        <w:rPr>
          <w:rFonts w:hint="eastAsia"/>
        </w:rPr>
        <w:t>抗拔承载力计算</w:t>
      </w:r>
      <w:r>
        <w:tab/>
      </w:r>
      <w:r>
        <w:fldChar w:fldCharType="begin"/>
      </w:r>
      <w:r>
        <w:instrText xml:space="preserve"> PAGEREF _Toc23743 \h </w:instrText>
      </w:r>
      <w:r>
        <w:fldChar w:fldCharType="separate"/>
      </w:r>
      <w:r>
        <w:t>18</w:t>
      </w:r>
      <w:r>
        <w:fldChar w:fldCharType="end"/>
      </w:r>
      <w:r>
        <w:rPr>
          <w:bCs w:val="0"/>
          <w:szCs w:val="24"/>
        </w:rPr>
        <w:fldChar w:fldCharType="end"/>
      </w:r>
    </w:p>
    <w:p w14:paraId="43F80D38">
      <w:pPr>
        <w:pStyle w:val="24"/>
        <w:tabs>
          <w:tab w:val="right" w:leader="dot" w:pos="8312"/>
        </w:tabs>
      </w:pPr>
      <w:r>
        <w:rPr>
          <w:bCs w:val="0"/>
          <w:szCs w:val="24"/>
        </w:rPr>
        <w:fldChar w:fldCharType="begin"/>
      </w:r>
      <w:r>
        <w:rPr>
          <w:bCs w:val="0"/>
          <w:szCs w:val="24"/>
        </w:rPr>
        <w:instrText xml:space="preserve"> HYPERLINK \l _Toc12128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6.4 </w:t>
      </w:r>
      <w:r>
        <w:rPr>
          <w:rFonts w:hint="eastAsia"/>
        </w:rPr>
        <w:t>桩身承载力计算</w:t>
      </w:r>
      <w:r>
        <w:tab/>
      </w:r>
      <w:r>
        <w:fldChar w:fldCharType="begin"/>
      </w:r>
      <w:r>
        <w:instrText xml:space="preserve"> PAGEREF _Toc12128 \h </w:instrText>
      </w:r>
      <w:r>
        <w:fldChar w:fldCharType="separate"/>
      </w:r>
      <w:r>
        <w:t>20</w:t>
      </w:r>
      <w:r>
        <w:fldChar w:fldCharType="end"/>
      </w:r>
      <w:r>
        <w:rPr>
          <w:bCs w:val="0"/>
          <w:szCs w:val="24"/>
        </w:rPr>
        <w:fldChar w:fldCharType="end"/>
      </w:r>
    </w:p>
    <w:p w14:paraId="14B6C72B">
      <w:pPr>
        <w:pStyle w:val="24"/>
        <w:tabs>
          <w:tab w:val="right" w:leader="dot" w:pos="8312"/>
        </w:tabs>
      </w:pPr>
      <w:r>
        <w:rPr>
          <w:bCs w:val="0"/>
          <w:szCs w:val="24"/>
        </w:rPr>
        <w:fldChar w:fldCharType="begin"/>
      </w:r>
      <w:r>
        <w:rPr>
          <w:bCs w:val="0"/>
          <w:szCs w:val="24"/>
        </w:rPr>
        <w:instrText xml:space="preserve"> HYPERLINK \l _Toc26959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6.5 </w:t>
      </w:r>
      <w:r>
        <w:rPr>
          <w:rFonts w:hint="eastAsia"/>
        </w:rPr>
        <w:t>水平承载力计算</w:t>
      </w:r>
      <w:r>
        <w:tab/>
      </w:r>
      <w:r>
        <w:fldChar w:fldCharType="begin"/>
      </w:r>
      <w:r>
        <w:instrText xml:space="preserve"> PAGEREF _Toc26959 \h </w:instrText>
      </w:r>
      <w:r>
        <w:fldChar w:fldCharType="separate"/>
      </w:r>
      <w:r>
        <w:t>21</w:t>
      </w:r>
      <w:r>
        <w:fldChar w:fldCharType="end"/>
      </w:r>
      <w:r>
        <w:rPr>
          <w:bCs w:val="0"/>
          <w:szCs w:val="24"/>
        </w:rPr>
        <w:fldChar w:fldCharType="end"/>
      </w:r>
    </w:p>
    <w:p w14:paraId="5DFB8DC6">
      <w:pPr>
        <w:pStyle w:val="20"/>
        <w:tabs>
          <w:tab w:val="right" w:leader="dot" w:pos="8312"/>
        </w:tabs>
      </w:pPr>
      <w:r>
        <w:rPr>
          <w:bCs w:val="0"/>
          <w:szCs w:val="24"/>
        </w:rPr>
        <w:fldChar w:fldCharType="begin"/>
      </w:r>
      <w:r>
        <w:rPr>
          <w:bCs w:val="0"/>
          <w:szCs w:val="24"/>
        </w:rPr>
        <w:instrText xml:space="preserve"> HYPERLINK \l _Toc27459 </w:instrText>
      </w:r>
      <w:r>
        <w:rPr>
          <w:bCs w:val="0"/>
          <w:szCs w:val="24"/>
        </w:rPr>
        <w:fldChar w:fldCharType="separate"/>
      </w:r>
      <w:r>
        <w:rPr>
          <w:rFonts w:hint="eastAsia" w:eastAsia="宋体"/>
          <w:snapToGrid w:val="0"/>
          <w:kern w:val="0"/>
          <w:szCs w:val="32"/>
        </w:rPr>
        <w:t>7 设计</w:t>
      </w:r>
      <w:r>
        <w:tab/>
      </w:r>
      <w:r>
        <w:fldChar w:fldCharType="begin"/>
      </w:r>
      <w:r>
        <w:instrText xml:space="preserve"> PAGEREF _Toc27459 \h </w:instrText>
      </w:r>
      <w:r>
        <w:fldChar w:fldCharType="separate"/>
      </w:r>
      <w:r>
        <w:t>22</w:t>
      </w:r>
      <w:r>
        <w:fldChar w:fldCharType="end"/>
      </w:r>
      <w:r>
        <w:rPr>
          <w:bCs w:val="0"/>
          <w:szCs w:val="24"/>
        </w:rPr>
        <w:fldChar w:fldCharType="end"/>
      </w:r>
    </w:p>
    <w:p w14:paraId="4065E70D">
      <w:pPr>
        <w:pStyle w:val="24"/>
        <w:tabs>
          <w:tab w:val="right" w:leader="dot" w:pos="8312"/>
        </w:tabs>
      </w:pPr>
      <w:r>
        <w:rPr>
          <w:bCs w:val="0"/>
          <w:szCs w:val="24"/>
        </w:rPr>
        <w:fldChar w:fldCharType="begin"/>
      </w:r>
      <w:r>
        <w:rPr>
          <w:bCs w:val="0"/>
          <w:szCs w:val="24"/>
        </w:rPr>
        <w:instrText xml:space="preserve"> HYPERLINK \l _Toc18065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7.1 </w:t>
      </w:r>
      <w:r>
        <w:rPr>
          <w:rFonts w:hint="eastAsia"/>
          <w:bCs/>
        </w:rPr>
        <w:t>一般规定</w:t>
      </w:r>
      <w:r>
        <w:tab/>
      </w:r>
      <w:r>
        <w:fldChar w:fldCharType="begin"/>
      </w:r>
      <w:r>
        <w:instrText xml:space="preserve"> PAGEREF _Toc18065 \h </w:instrText>
      </w:r>
      <w:r>
        <w:fldChar w:fldCharType="separate"/>
      </w:r>
      <w:r>
        <w:t>22</w:t>
      </w:r>
      <w:r>
        <w:fldChar w:fldCharType="end"/>
      </w:r>
      <w:r>
        <w:rPr>
          <w:bCs w:val="0"/>
          <w:szCs w:val="24"/>
        </w:rPr>
        <w:fldChar w:fldCharType="end"/>
      </w:r>
    </w:p>
    <w:p w14:paraId="7DC0E8CB">
      <w:pPr>
        <w:pStyle w:val="24"/>
        <w:tabs>
          <w:tab w:val="right" w:leader="dot" w:pos="8312"/>
        </w:tabs>
      </w:pPr>
      <w:r>
        <w:rPr>
          <w:bCs w:val="0"/>
          <w:szCs w:val="24"/>
        </w:rPr>
        <w:fldChar w:fldCharType="begin"/>
      </w:r>
      <w:r>
        <w:rPr>
          <w:bCs w:val="0"/>
          <w:szCs w:val="24"/>
        </w:rPr>
        <w:instrText xml:space="preserve"> HYPERLINK \l _Toc32723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7.2 </w:t>
      </w:r>
      <w:r>
        <w:rPr>
          <w:rFonts w:hint="eastAsia"/>
          <w:bCs/>
        </w:rPr>
        <w:t>基桩</w:t>
      </w:r>
      <w:r>
        <w:tab/>
      </w:r>
      <w:r>
        <w:fldChar w:fldCharType="begin"/>
      </w:r>
      <w:r>
        <w:instrText xml:space="preserve"> PAGEREF _Toc32723 \h </w:instrText>
      </w:r>
      <w:r>
        <w:fldChar w:fldCharType="separate"/>
      </w:r>
      <w:r>
        <w:t>23</w:t>
      </w:r>
      <w:r>
        <w:fldChar w:fldCharType="end"/>
      </w:r>
      <w:r>
        <w:rPr>
          <w:bCs w:val="0"/>
          <w:szCs w:val="24"/>
        </w:rPr>
        <w:fldChar w:fldCharType="end"/>
      </w:r>
    </w:p>
    <w:p w14:paraId="09E0C567">
      <w:pPr>
        <w:pStyle w:val="24"/>
        <w:tabs>
          <w:tab w:val="right" w:leader="dot" w:pos="8312"/>
        </w:tabs>
      </w:pPr>
      <w:r>
        <w:rPr>
          <w:bCs w:val="0"/>
          <w:szCs w:val="24"/>
        </w:rPr>
        <w:fldChar w:fldCharType="begin"/>
      </w:r>
      <w:r>
        <w:rPr>
          <w:bCs w:val="0"/>
          <w:szCs w:val="24"/>
        </w:rPr>
        <w:instrText xml:space="preserve"> HYPERLINK \l _Toc26232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7.3 </w:t>
      </w:r>
      <w:r>
        <w:rPr>
          <w:rFonts w:hint="eastAsia"/>
          <w:bCs/>
        </w:rPr>
        <w:t>支护桩</w:t>
      </w:r>
      <w:r>
        <w:tab/>
      </w:r>
      <w:r>
        <w:fldChar w:fldCharType="begin"/>
      </w:r>
      <w:r>
        <w:instrText xml:space="preserve"> PAGEREF _Toc26232 \h </w:instrText>
      </w:r>
      <w:r>
        <w:fldChar w:fldCharType="separate"/>
      </w:r>
      <w:r>
        <w:t>23</w:t>
      </w:r>
      <w:r>
        <w:fldChar w:fldCharType="end"/>
      </w:r>
      <w:r>
        <w:rPr>
          <w:bCs w:val="0"/>
          <w:szCs w:val="24"/>
        </w:rPr>
        <w:fldChar w:fldCharType="end"/>
      </w:r>
    </w:p>
    <w:p w14:paraId="467D2209">
      <w:pPr>
        <w:pStyle w:val="24"/>
        <w:tabs>
          <w:tab w:val="right" w:leader="dot" w:pos="8312"/>
        </w:tabs>
      </w:pPr>
      <w:r>
        <w:rPr>
          <w:bCs w:val="0"/>
          <w:szCs w:val="24"/>
        </w:rPr>
        <w:fldChar w:fldCharType="begin"/>
      </w:r>
      <w:r>
        <w:rPr>
          <w:bCs w:val="0"/>
          <w:szCs w:val="24"/>
        </w:rPr>
        <w:instrText xml:space="preserve"> HYPERLINK \l _Toc24440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7.4 </w:t>
      </w:r>
      <w:r>
        <w:rPr>
          <w:rFonts w:hint="eastAsia"/>
          <w:bCs/>
        </w:rPr>
        <w:t>地基处理桩</w:t>
      </w:r>
      <w:r>
        <w:tab/>
      </w:r>
      <w:r>
        <w:fldChar w:fldCharType="begin"/>
      </w:r>
      <w:r>
        <w:instrText xml:space="preserve"> PAGEREF _Toc24440 \h </w:instrText>
      </w:r>
      <w:r>
        <w:fldChar w:fldCharType="separate"/>
      </w:r>
      <w:r>
        <w:t>23</w:t>
      </w:r>
      <w:r>
        <w:fldChar w:fldCharType="end"/>
      </w:r>
      <w:r>
        <w:rPr>
          <w:bCs w:val="0"/>
          <w:szCs w:val="24"/>
        </w:rPr>
        <w:fldChar w:fldCharType="end"/>
      </w:r>
    </w:p>
    <w:p w14:paraId="67885AFF">
      <w:pPr>
        <w:pStyle w:val="20"/>
        <w:tabs>
          <w:tab w:val="right" w:leader="dot" w:pos="8312"/>
        </w:tabs>
      </w:pPr>
      <w:r>
        <w:rPr>
          <w:bCs w:val="0"/>
          <w:szCs w:val="24"/>
        </w:rPr>
        <w:fldChar w:fldCharType="begin"/>
      </w:r>
      <w:r>
        <w:rPr>
          <w:bCs w:val="0"/>
          <w:szCs w:val="24"/>
        </w:rPr>
        <w:instrText xml:space="preserve"> HYPERLINK \l _Toc286 </w:instrText>
      </w:r>
      <w:r>
        <w:rPr>
          <w:bCs w:val="0"/>
          <w:szCs w:val="24"/>
        </w:rPr>
        <w:fldChar w:fldCharType="separate"/>
      </w:r>
      <w:r>
        <w:rPr>
          <w:rFonts w:hint="eastAsia" w:eastAsia="宋体"/>
          <w:snapToGrid w:val="0"/>
          <w:kern w:val="0"/>
          <w:szCs w:val="32"/>
        </w:rPr>
        <w:t>8 施工</w:t>
      </w:r>
      <w:r>
        <w:tab/>
      </w:r>
      <w:r>
        <w:fldChar w:fldCharType="begin"/>
      </w:r>
      <w:r>
        <w:instrText xml:space="preserve"> PAGEREF _Toc286 \h </w:instrText>
      </w:r>
      <w:r>
        <w:fldChar w:fldCharType="separate"/>
      </w:r>
      <w:r>
        <w:t>24</w:t>
      </w:r>
      <w:r>
        <w:fldChar w:fldCharType="end"/>
      </w:r>
      <w:r>
        <w:rPr>
          <w:bCs w:val="0"/>
          <w:szCs w:val="24"/>
        </w:rPr>
        <w:fldChar w:fldCharType="end"/>
      </w:r>
    </w:p>
    <w:p w14:paraId="0BC78D1F">
      <w:pPr>
        <w:pStyle w:val="24"/>
        <w:tabs>
          <w:tab w:val="right" w:leader="dot" w:pos="8312"/>
        </w:tabs>
      </w:pPr>
      <w:r>
        <w:rPr>
          <w:bCs w:val="0"/>
          <w:szCs w:val="24"/>
        </w:rPr>
        <w:fldChar w:fldCharType="begin"/>
      </w:r>
      <w:r>
        <w:rPr>
          <w:bCs w:val="0"/>
          <w:szCs w:val="24"/>
        </w:rPr>
        <w:instrText xml:space="preserve"> HYPERLINK \l _Toc31722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8.1 </w:t>
      </w:r>
      <w:r>
        <w:rPr>
          <w:bCs/>
        </w:rPr>
        <w:t>一般规定</w:t>
      </w:r>
      <w:r>
        <w:tab/>
      </w:r>
      <w:r>
        <w:fldChar w:fldCharType="begin"/>
      </w:r>
      <w:r>
        <w:instrText xml:space="preserve"> PAGEREF _Toc31722 \h </w:instrText>
      </w:r>
      <w:r>
        <w:fldChar w:fldCharType="separate"/>
      </w:r>
      <w:r>
        <w:t>24</w:t>
      </w:r>
      <w:r>
        <w:fldChar w:fldCharType="end"/>
      </w:r>
      <w:r>
        <w:rPr>
          <w:bCs w:val="0"/>
          <w:szCs w:val="24"/>
        </w:rPr>
        <w:fldChar w:fldCharType="end"/>
      </w:r>
    </w:p>
    <w:p w14:paraId="037E89D1">
      <w:pPr>
        <w:pStyle w:val="24"/>
        <w:tabs>
          <w:tab w:val="right" w:leader="dot" w:pos="8312"/>
        </w:tabs>
      </w:pPr>
      <w:r>
        <w:rPr>
          <w:bCs w:val="0"/>
          <w:szCs w:val="24"/>
        </w:rPr>
        <w:fldChar w:fldCharType="begin"/>
      </w:r>
      <w:r>
        <w:rPr>
          <w:bCs w:val="0"/>
          <w:szCs w:val="24"/>
        </w:rPr>
        <w:instrText xml:space="preserve"> HYPERLINK \l _Toc6971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8.2 </w:t>
      </w:r>
      <w:r>
        <w:rPr>
          <w:bCs/>
        </w:rPr>
        <w:t>施工准备</w:t>
      </w:r>
      <w:r>
        <w:tab/>
      </w:r>
      <w:r>
        <w:fldChar w:fldCharType="begin"/>
      </w:r>
      <w:r>
        <w:instrText xml:space="preserve"> PAGEREF _Toc6971 \h </w:instrText>
      </w:r>
      <w:r>
        <w:fldChar w:fldCharType="separate"/>
      </w:r>
      <w:r>
        <w:t>25</w:t>
      </w:r>
      <w:r>
        <w:fldChar w:fldCharType="end"/>
      </w:r>
      <w:r>
        <w:rPr>
          <w:bCs w:val="0"/>
          <w:szCs w:val="24"/>
        </w:rPr>
        <w:fldChar w:fldCharType="end"/>
      </w:r>
    </w:p>
    <w:p w14:paraId="5B81AF29">
      <w:pPr>
        <w:pStyle w:val="24"/>
        <w:tabs>
          <w:tab w:val="right" w:leader="dot" w:pos="8312"/>
        </w:tabs>
      </w:pPr>
      <w:r>
        <w:rPr>
          <w:bCs w:val="0"/>
          <w:szCs w:val="24"/>
        </w:rPr>
        <w:fldChar w:fldCharType="begin"/>
      </w:r>
      <w:r>
        <w:rPr>
          <w:bCs w:val="0"/>
          <w:szCs w:val="24"/>
        </w:rPr>
        <w:instrText xml:space="preserve"> HYPERLINK \l _Toc16735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8.3 </w:t>
      </w:r>
      <w:r>
        <w:rPr>
          <w:rFonts w:hint="eastAsia"/>
          <w:bCs/>
        </w:rPr>
        <w:t>长螺旋成孔</w:t>
      </w:r>
      <w:r>
        <w:tab/>
      </w:r>
      <w:r>
        <w:fldChar w:fldCharType="begin"/>
      </w:r>
      <w:r>
        <w:instrText xml:space="preserve"> PAGEREF _Toc16735 \h </w:instrText>
      </w:r>
      <w:r>
        <w:fldChar w:fldCharType="separate"/>
      </w:r>
      <w:r>
        <w:t>25</w:t>
      </w:r>
      <w:r>
        <w:fldChar w:fldCharType="end"/>
      </w:r>
      <w:r>
        <w:rPr>
          <w:bCs w:val="0"/>
          <w:szCs w:val="24"/>
        </w:rPr>
        <w:fldChar w:fldCharType="end"/>
      </w:r>
    </w:p>
    <w:p w14:paraId="598C56BE">
      <w:pPr>
        <w:pStyle w:val="24"/>
        <w:tabs>
          <w:tab w:val="right" w:leader="dot" w:pos="8312"/>
        </w:tabs>
      </w:pPr>
      <w:r>
        <w:rPr>
          <w:bCs w:val="0"/>
          <w:szCs w:val="24"/>
        </w:rPr>
        <w:fldChar w:fldCharType="begin"/>
      </w:r>
      <w:r>
        <w:rPr>
          <w:bCs w:val="0"/>
          <w:szCs w:val="24"/>
        </w:rPr>
        <w:instrText xml:space="preserve"> HYPERLINK \l _Toc26910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8.4 </w:t>
      </w:r>
      <w:r>
        <w:rPr>
          <w:rFonts w:hint="eastAsia"/>
          <w:bCs/>
        </w:rPr>
        <w:t>挤土螺纹成孔</w:t>
      </w:r>
      <w:r>
        <w:tab/>
      </w:r>
      <w:r>
        <w:fldChar w:fldCharType="begin"/>
      </w:r>
      <w:r>
        <w:instrText xml:space="preserve"> PAGEREF _Toc26910 \h </w:instrText>
      </w:r>
      <w:r>
        <w:fldChar w:fldCharType="separate"/>
      </w:r>
      <w:r>
        <w:t>26</w:t>
      </w:r>
      <w:r>
        <w:fldChar w:fldCharType="end"/>
      </w:r>
      <w:r>
        <w:rPr>
          <w:bCs w:val="0"/>
          <w:szCs w:val="24"/>
        </w:rPr>
        <w:fldChar w:fldCharType="end"/>
      </w:r>
    </w:p>
    <w:p w14:paraId="4412A76E">
      <w:pPr>
        <w:pStyle w:val="24"/>
        <w:tabs>
          <w:tab w:val="right" w:leader="dot" w:pos="8312"/>
        </w:tabs>
      </w:pPr>
      <w:r>
        <w:rPr>
          <w:bCs w:val="0"/>
          <w:szCs w:val="24"/>
        </w:rPr>
        <w:fldChar w:fldCharType="begin"/>
      </w:r>
      <w:r>
        <w:rPr>
          <w:bCs w:val="0"/>
          <w:szCs w:val="24"/>
        </w:rPr>
        <w:instrText xml:space="preserve"> HYPERLINK \l _Toc28685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8.5 </w:t>
      </w:r>
      <w:r>
        <w:rPr>
          <w:bCs/>
        </w:rPr>
        <w:t>混凝土压灌</w:t>
      </w:r>
      <w:r>
        <w:tab/>
      </w:r>
      <w:r>
        <w:fldChar w:fldCharType="begin"/>
      </w:r>
      <w:r>
        <w:instrText xml:space="preserve"> PAGEREF _Toc28685 \h </w:instrText>
      </w:r>
      <w:r>
        <w:fldChar w:fldCharType="separate"/>
      </w:r>
      <w:r>
        <w:t>27</w:t>
      </w:r>
      <w:r>
        <w:fldChar w:fldCharType="end"/>
      </w:r>
      <w:r>
        <w:rPr>
          <w:bCs w:val="0"/>
          <w:szCs w:val="24"/>
        </w:rPr>
        <w:fldChar w:fldCharType="end"/>
      </w:r>
    </w:p>
    <w:p w14:paraId="0F3373CC">
      <w:pPr>
        <w:pStyle w:val="24"/>
        <w:tabs>
          <w:tab w:val="right" w:leader="dot" w:pos="8312"/>
        </w:tabs>
      </w:pPr>
      <w:r>
        <w:rPr>
          <w:bCs w:val="0"/>
          <w:szCs w:val="24"/>
        </w:rPr>
        <w:fldChar w:fldCharType="begin"/>
      </w:r>
      <w:r>
        <w:rPr>
          <w:bCs w:val="0"/>
          <w:szCs w:val="24"/>
        </w:rPr>
        <w:instrText xml:space="preserve"> HYPERLINK \l _Toc15017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8.6 </w:t>
      </w:r>
      <w:r>
        <w:rPr>
          <w:rFonts w:hint="eastAsia"/>
          <w:bCs/>
        </w:rPr>
        <w:t>钢筋笼制作及植入</w:t>
      </w:r>
      <w:r>
        <w:tab/>
      </w:r>
      <w:r>
        <w:fldChar w:fldCharType="begin"/>
      </w:r>
      <w:r>
        <w:instrText xml:space="preserve"> PAGEREF _Toc15017 \h </w:instrText>
      </w:r>
      <w:r>
        <w:fldChar w:fldCharType="separate"/>
      </w:r>
      <w:r>
        <w:t>28</w:t>
      </w:r>
      <w:r>
        <w:fldChar w:fldCharType="end"/>
      </w:r>
      <w:r>
        <w:rPr>
          <w:bCs w:val="0"/>
          <w:szCs w:val="24"/>
        </w:rPr>
        <w:fldChar w:fldCharType="end"/>
      </w:r>
    </w:p>
    <w:p w14:paraId="60B06ECA">
      <w:pPr>
        <w:pStyle w:val="20"/>
        <w:tabs>
          <w:tab w:val="right" w:leader="dot" w:pos="8312"/>
        </w:tabs>
      </w:pPr>
      <w:r>
        <w:rPr>
          <w:bCs w:val="0"/>
          <w:szCs w:val="24"/>
        </w:rPr>
        <w:fldChar w:fldCharType="begin"/>
      </w:r>
      <w:r>
        <w:rPr>
          <w:bCs w:val="0"/>
          <w:szCs w:val="24"/>
        </w:rPr>
        <w:instrText xml:space="preserve"> HYPERLINK \l _Toc28368 </w:instrText>
      </w:r>
      <w:r>
        <w:rPr>
          <w:bCs w:val="0"/>
          <w:szCs w:val="24"/>
        </w:rPr>
        <w:fldChar w:fldCharType="separate"/>
      </w:r>
      <w:r>
        <w:rPr>
          <w:rFonts w:hint="eastAsia" w:eastAsia="宋体"/>
          <w:snapToGrid w:val="0"/>
          <w:kern w:val="0"/>
          <w:szCs w:val="32"/>
        </w:rPr>
        <w:t>9 检验及检测</w:t>
      </w:r>
      <w:r>
        <w:tab/>
      </w:r>
      <w:r>
        <w:fldChar w:fldCharType="begin"/>
      </w:r>
      <w:r>
        <w:instrText xml:space="preserve"> PAGEREF _Toc28368 \h </w:instrText>
      </w:r>
      <w:r>
        <w:fldChar w:fldCharType="separate"/>
      </w:r>
      <w:r>
        <w:t>30</w:t>
      </w:r>
      <w:r>
        <w:fldChar w:fldCharType="end"/>
      </w:r>
      <w:r>
        <w:rPr>
          <w:bCs w:val="0"/>
          <w:szCs w:val="24"/>
        </w:rPr>
        <w:fldChar w:fldCharType="end"/>
      </w:r>
    </w:p>
    <w:p w14:paraId="1BCB2238">
      <w:pPr>
        <w:pStyle w:val="24"/>
        <w:tabs>
          <w:tab w:val="right" w:leader="dot" w:pos="8312"/>
        </w:tabs>
      </w:pPr>
      <w:r>
        <w:rPr>
          <w:bCs w:val="0"/>
          <w:szCs w:val="24"/>
        </w:rPr>
        <w:fldChar w:fldCharType="begin"/>
      </w:r>
      <w:r>
        <w:rPr>
          <w:bCs w:val="0"/>
          <w:szCs w:val="24"/>
        </w:rPr>
        <w:instrText xml:space="preserve"> HYPERLINK \l _Toc16344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9.1 </w:t>
      </w:r>
      <w:r>
        <w:rPr>
          <w:bCs/>
        </w:rPr>
        <w:t>一般规定</w:t>
      </w:r>
      <w:r>
        <w:tab/>
      </w:r>
      <w:r>
        <w:fldChar w:fldCharType="begin"/>
      </w:r>
      <w:r>
        <w:instrText xml:space="preserve"> PAGEREF _Toc16344 \h </w:instrText>
      </w:r>
      <w:r>
        <w:fldChar w:fldCharType="separate"/>
      </w:r>
      <w:r>
        <w:t>30</w:t>
      </w:r>
      <w:r>
        <w:fldChar w:fldCharType="end"/>
      </w:r>
      <w:r>
        <w:rPr>
          <w:bCs w:val="0"/>
          <w:szCs w:val="24"/>
        </w:rPr>
        <w:fldChar w:fldCharType="end"/>
      </w:r>
    </w:p>
    <w:p w14:paraId="2BDED794">
      <w:pPr>
        <w:pStyle w:val="24"/>
        <w:tabs>
          <w:tab w:val="right" w:leader="dot" w:pos="8312"/>
        </w:tabs>
      </w:pPr>
      <w:r>
        <w:rPr>
          <w:bCs w:val="0"/>
          <w:szCs w:val="24"/>
        </w:rPr>
        <w:fldChar w:fldCharType="begin"/>
      </w:r>
      <w:r>
        <w:rPr>
          <w:bCs w:val="0"/>
          <w:szCs w:val="24"/>
        </w:rPr>
        <w:instrText xml:space="preserve"> HYPERLINK \l _Toc18424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9.2 </w:t>
      </w:r>
      <w:r>
        <w:rPr>
          <w:bCs/>
        </w:rPr>
        <w:t>施工前、施工中检验</w:t>
      </w:r>
      <w:r>
        <w:tab/>
      </w:r>
      <w:r>
        <w:fldChar w:fldCharType="begin"/>
      </w:r>
      <w:r>
        <w:instrText xml:space="preserve"> PAGEREF _Toc18424 \h </w:instrText>
      </w:r>
      <w:r>
        <w:fldChar w:fldCharType="separate"/>
      </w:r>
      <w:r>
        <w:t>31</w:t>
      </w:r>
      <w:r>
        <w:fldChar w:fldCharType="end"/>
      </w:r>
      <w:r>
        <w:rPr>
          <w:bCs w:val="0"/>
          <w:szCs w:val="24"/>
        </w:rPr>
        <w:fldChar w:fldCharType="end"/>
      </w:r>
    </w:p>
    <w:p w14:paraId="52609914">
      <w:pPr>
        <w:pStyle w:val="24"/>
        <w:tabs>
          <w:tab w:val="right" w:leader="dot" w:pos="8312"/>
        </w:tabs>
      </w:pPr>
      <w:r>
        <w:rPr>
          <w:bCs w:val="0"/>
          <w:szCs w:val="24"/>
        </w:rPr>
        <w:fldChar w:fldCharType="begin"/>
      </w:r>
      <w:r>
        <w:rPr>
          <w:bCs w:val="0"/>
          <w:szCs w:val="24"/>
        </w:rPr>
        <w:instrText xml:space="preserve"> HYPERLINK \l _Toc13022 </w:instrText>
      </w:r>
      <w:r>
        <w:rPr>
          <w:bCs w:val="0"/>
          <w:szCs w:val="24"/>
        </w:rPr>
        <w:fldChar w:fldCharType="separate"/>
      </w:r>
      <w:r>
        <w:rPr>
          <w:rFonts w:hint="eastAsia" w:ascii="Times New Roman" w:hAnsi="Times New Roman"/>
          <w:bCs/>
          <w:i w:val="0"/>
          <w:iCs w:val="0"/>
          <w:caps w:val="0"/>
          <w:smallCaps w:val="0"/>
          <w:strike w:val="0"/>
          <w:dstrike w:val="0"/>
          <w:vanish w:val="0"/>
          <w:spacing w:val="0"/>
          <w:position w:val="0"/>
          <w:szCs w:val="28"/>
          <w:vertAlign w:val="baseline"/>
        </w:rPr>
        <w:t xml:space="preserve">9.3 </w:t>
      </w:r>
      <w:r>
        <w:rPr>
          <w:bCs/>
        </w:rPr>
        <w:t>施工后检验</w:t>
      </w:r>
      <w:r>
        <w:tab/>
      </w:r>
      <w:r>
        <w:fldChar w:fldCharType="begin"/>
      </w:r>
      <w:r>
        <w:instrText xml:space="preserve"> PAGEREF _Toc13022 \h </w:instrText>
      </w:r>
      <w:r>
        <w:fldChar w:fldCharType="separate"/>
      </w:r>
      <w:r>
        <w:t>32</w:t>
      </w:r>
      <w:r>
        <w:fldChar w:fldCharType="end"/>
      </w:r>
      <w:r>
        <w:rPr>
          <w:bCs w:val="0"/>
          <w:szCs w:val="24"/>
        </w:rPr>
        <w:fldChar w:fldCharType="end"/>
      </w:r>
    </w:p>
    <w:p w14:paraId="325C6D76">
      <w:pPr>
        <w:pStyle w:val="20"/>
        <w:tabs>
          <w:tab w:val="right" w:leader="dot" w:pos="8312"/>
        </w:tabs>
      </w:pPr>
      <w:r>
        <w:rPr>
          <w:bCs w:val="0"/>
          <w:szCs w:val="24"/>
        </w:rPr>
        <w:fldChar w:fldCharType="begin"/>
      </w:r>
      <w:r>
        <w:rPr>
          <w:bCs w:val="0"/>
          <w:szCs w:val="24"/>
        </w:rPr>
        <w:instrText xml:space="preserve"> HYPERLINK \l _Toc18824 </w:instrText>
      </w:r>
      <w:r>
        <w:rPr>
          <w:bCs w:val="0"/>
          <w:szCs w:val="24"/>
        </w:rPr>
        <w:fldChar w:fldCharType="separate"/>
      </w:r>
      <w:r>
        <w:rPr>
          <w:rFonts w:eastAsia="宋体"/>
        </w:rPr>
        <w:t xml:space="preserve">附录A  </w:t>
      </w:r>
      <w:r>
        <w:rPr>
          <w:rFonts w:hint="eastAsia" w:eastAsia="宋体"/>
        </w:rPr>
        <w:t>螺旋成孔灌注桩分类</w:t>
      </w:r>
      <w:r>
        <w:tab/>
      </w:r>
      <w:r>
        <w:fldChar w:fldCharType="begin"/>
      </w:r>
      <w:r>
        <w:instrText xml:space="preserve"> PAGEREF _Toc18824 \h </w:instrText>
      </w:r>
      <w:r>
        <w:fldChar w:fldCharType="separate"/>
      </w:r>
      <w:r>
        <w:t>34</w:t>
      </w:r>
      <w:r>
        <w:fldChar w:fldCharType="end"/>
      </w:r>
      <w:r>
        <w:rPr>
          <w:bCs w:val="0"/>
          <w:szCs w:val="24"/>
        </w:rPr>
        <w:fldChar w:fldCharType="end"/>
      </w:r>
    </w:p>
    <w:p w14:paraId="623D84D9">
      <w:pPr>
        <w:pStyle w:val="20"/>
        <w:tabs>
          <w:tab w:val="right" w:leader="dot" w:pos="8312"/>
        </w:tabs>
      </w:pPr>
      <w:r>
        <w:rPr>
          <w:bCs w:val="0"/>
          <w:szCs w:val="24"/>
        </w:rPr>
        <w:fldChar w:fldCharType="begin"/>
      </w:r>
      <w:r>
        <w:rPr>
          <w:bCs w:val="0"/>
          <w:szCs w:val="24"/>
        </w:rPr>
        <w:instrText xml:space="preserve"> HYPERLINK \l _Toc7141 </w:instrText>
      </w:r>
      <w:r>
        <w:rPr>
          <w:bCs w:val="0"/>
          <w:szCs w:val="24"/>
        </w:rPr>
        <w:fldChar w:fldCharType="separate"/>
      </w:r>
      <w:r>
        <w:rPr>
          <w:bCs/>
        </w:rPr>
        <w:t>条  文  说  明</w:t>
      </w:r>
      <w:r>
        <w:tab/>
      </w:r>
      <w:r>
        <w:fldChar w:fldCharType="begin"/>
      </w:r>
      <w:r>
        <w:instrText xml:space="preserve"> PAGEREF _Toc7141 \h </w:instrText>
      </w:r>
      <w:r>
        <w:fldChar w:fldCharType="separate"/>
      </w:r>
      <w:r>
        <w:t>35</w:t>
      </w:r>
      <w:r>
        <w:fldChar w:fldCharType="end"/>
      </w:r>
      <w:r>
        <w:rPr>
          <w:bCs w:val="0"/>
          <w:szCs w:val="24"/>
        </w:rPr>
        <w:fldChar w:fldCharType="end"/>
      </w:r>
    </w:p>
    <w:p w14:paraId="2CBB703B">
      <w:pPr>
        <w:pStyle w:val="2"/>
        <w:numPr>
          <w:ilvl w:val="0"/>
          <w:numId w:val="0"/>
        </w:numPr>
        <w:spacing w:before="156" w:after="156"/>
        <w:jc w:val="both"/>
        <w:rPr>
          <w:sz w:val="24"/>
          <w:szCs w:val="24"/>
        </w:rPr>
      </w:pPr>
      <w:r>
        <w:rPr>
          <w:bCs w:val="0"/>
          <w:szCs w:val="24"/>
        </w:rPr>
        <w:fldChar w:fldCharType="end"/>
      </w:r>
      <w:bookmarkStart w:id="34" w:name="_Toc6747"/>
      <w:bookmarkStart w:id="35" w:name="_Toc32304"/>
      <w:bookmarkStart w:id="36" w:name="_Toc18238"/>
      <w:bookmarkStart w:id="37" w:name="_Toc18771"/>
      <w:bookmarkStart w:id="38" w:name="_Toc33087940"/>
    </w:p>
    <w:p w14:paraId="1F91537C">
      <w:pPr>
        <w:rPr>
          <w:sz w:val="24"/>
          <w:szCs w:val="24"/>
        </w:rPr>
      </w:pPr>
    </w:p>
    <w:p w14:paraId="6E2FD7DA">
      <w:pPr>
        <w:rPr>
          <w:sz w:val="24"/>
          <w:szCs w:val="24"/>
        </w:rPr>
      </w:pPr>
    </w:p>
    <w:p w14:paraId="6036F85E">
      <w:pPr>
        <w:rPr>
          <w:sz w:val="24"/>
          <w:szCs w:val="24"/>
        </w:rPr>
      </w:pPr>
    </w:p>
    <w:p w14:paraId="45E8A1FB">
      <w:pPr>
        <w:rPr>
          <w:sz w:val="24"/>
          <w:szCs w:val="24"/>
        </w:rPr>
      </w:pPr>
    </w:p>
    <w:p w14:paraId="499F9428">
      <w:pPr>
        <w:rPr>
          <w:sz w:val="24"/>
          <w:szCs w:val="24"/>
        </w:rPr>
      </w:pPr>
    </w:p>
    <w:p w14:paraId="165BDF40">
      <w:pPr>
        <w:rPr>
          <w:sz w:val="24"/>
          <w:szCs w:val="24"/>
        </w:rPr>
      </w:pPr>
    </w:p>
    <w:p w14:paraId="16A79FA1">
      <w:pPr>
        <w:rPr>
          <w:sz w:val="24"/>
          <w:szCs w:val="24"/>
        </w:rPr>
      </w:pPr>
    </w:p>
    <w:p w14:paraId="5B62C36B">
      <w:pPr>
        <w:rPr>
          <w:sz w:val="24"/>
          <w:szCs w:val="24"/>
        </w:rPr>
      </w:pPr>
    </w:p>
    <w:p w14:paraId="173ED715">
      <w:pPr>
        <w:rPr>
          <w:sz w:val="24"/>
          <w:szCs w:val="24"/>
        </w:rPr>
      </w:pPr>
    </w:p>
    <w:p w14:paraId="15160741">
      <w:pPr>
        <w:rPr>
          <w:sz w:val="24"/>
          <w:szCs w:val="24"/>
        </w:rPr>
      </w:pPr>
    </w:p>
    <w:p w14:paraId="70FA0D21">
      <w:pPr>
        <w:rPr>
          <w:sz w:val="24"/>
          <w:szCs w:val="24"/>
        </w:rPr>
      </w:pPr>
    </w:p>
    <w:p w14:paraId="4A0AEB81">
      <w:pPr>
        <w:rPr>
          <w:sz w:val="24"/>
          <w:szCs w:val="24"/>
        </w:rPr>
      </w:pPr>
    </w:p>
    <w:p w14:paraId="270AEC87">
      <w:pPr>
        <w:rPr>
          <w:sz w:val="24"/>
          <w:szCs w:val="24"/>
        </w:rPr>
      </w:pPr>
    </w:p>
    <w:p w14:paraId="56E5574F">
      <w:pPr>
        <w:rPr>
          <w:sz w:val="24"/>
          <w:szCs w:val="24"/>
        </w:rPr>
      </w:pPr>
    </w:p>
    <w:p w14:paraId="2B6E54EF">
      <w:pPr>
        <w:rPr>
          <w:sz w:val="24"/>
          <w:szCs w:val="24"/>
        </w:rPr>
      </w:pPr>
    </w:p>
    <w:p w14:paraId="5A1014BF">
      <w:pPr>
        <w:rPr>
          <w:sz w:val="24"/>
          <w:szCs w:val="24"/>
        </w:rPr>
      </w:pPr>
    </w:p>
    <w:p w14:paraId="4D87775A">
      <w:pPr>
        <w:rPr>
          <w:sz w:val="24"/>
          <w:szCs w:val="24"/>
        </w:rPr>
      </w:pPr>
    </w:p>
    <w:p w14:paraId="4338D1BA">
      <w:pPr>
        <w:rPr>
          <w:sz w:val="24"/>
          <w:szCs w:val="24"/>
        </w:rPr>
      </w:pPr>
    </w:p>
    <w:p w14:paraId="13CFD822">
      <w:pPr>
        <w:pStyle w:val="14"/>
        <w:tabs>
          <w:tab w:val="right" w:leader="dot" w:pos="8312"/>
        </w:tabs>
        <w:ind w:firstLine="0" w:firstLineChars="0"/>
        <w:jc w:val="center"/>
        <w:rPr>
          <w:rFonts w:hint="default" w:ascii="Times New Roman" w:hAnsi="Times New Roman" w:eastAsia="宋体" w:cs="Times New Roman"/>
          <w:b w:val="0"/>
          <w:bCs/>
          <w:sz w:val="32"/>
          <w:szCs w:val="32"/>
          <w:lang w:val="en-US" w:eastAsia="zh-CN"/>
        </w:rPr>
      </w:pPr>
      <w:r>
        <w:rPr>
          <w:rFonts w:hint="eastAsia" w:ascii="Times New Roman" w:hAnsi="Times New Roman" w:cs="Times New Roman"/>
          <w:b w:val="0"/>
          <w:bCs/>
          <w:sz w:val="32"/>
          <w:szCs w:val="32"/>
          <w:lang w:val="en-US" w:eastAsia="zh-CN"/>
        </w:rPr>
        <w:t>Contents</w:t>
      </w:r>
    </w:p>
    <w:p w14:paraId="37A9162E">
      <w:pPr>
        <w:pStyle w:val="20"/>
        <w:tabs>
          <w:tab w:val="right" w:leader="dot" w:pos="8302"/>
        </w:tabs>
        <w:ind w:firstLine="482"/>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TOC \o "1-2" \h \u </w:instrText>
      </w:r>
      <w:r>
        <w:rPr>
          <w:b w:val="0"/>
          <w:bCs w:val="0"/>
        </w:rPr>
        <w:fldChar w:fldCharType="separate"/>
      </w:r>
      <w:r>
        <w:rPr>
          <w:b w:val="0"/>
          <w:bCs w:val="0"/>
        </w:rPr>
        <w:fldChar w:fldCharType="begin"/>
      </w:r>
      <w:r>
        <w:rPr>
          <w:b w:val="0"/>
          <w:bCs w:val="0"/>
        </w:rPr>
        <w:instrText xml:space="preserve"> HYPERLINK \l "_Toc197610585" </w:instrText>
      </w:r>
      <w:r>
        <w:rPr>
          <w:b w:val="0"/>
          <w:bCs w:val="0"/>
        </w:rPr>
        <w:fldChar w:fldCharType="separate"/>
      </w:r>
      <w:r>
        <w:rPr>
          <w:rStyle w:val="34"/>
          <w:b w:val="0"/>
          <w:bCs w:val="0"/>
        </w:rPr>
        <w:t xml:space="preserve">1 </w:t>
      </w:r>
      <w:r>
        <w:rPr>
          <w:rStyle w:val="34"/>
          <w:rFonts w:hint="eastAsia"/>
          <w:b w:val="0"/>
          <w:bCs w:val="0"/>
        </w:rPr>
        <w:t>General provisions</w:t>
      </w:r>
      <w:r>
        <w:rPr>
          <w:b w:val="0"/>
          <w:bCs w:val="0"/>
        </w:rPr>
        <w:tab/>
      </w:r>
      <w:r>
        <w:rPr>
          <w:b w:val="0"/>
          <w:bCs w:val="0"/>
        </w:rPr>
        <w:fldChar w:fldCharType="begin"/>
      </w:r>
      <w:r>
        <w:rPr>
          <w:b w:val="0"/>
          <w:bCs w:val="0"/>
        </w:rPr>
        <w:instrText xml:space="preserve"> PAGEREF _Toc197610585 \h </w:instrText>
      </w:r>
      <w:r>
        <w:rPr>
          <w:b w:val="0"/>
          <w:bCs w:val="0"/>
        </w:rPr>
        <w:fldChar w:fldCharType="separate"/>
      </w:r>
      <w:r>
        <w:rPr>
          <w:b w:val="0"/>
          <w:bCs w:val="0"/>
        </w:rPr>
        <w:t>1</w:t>
      </w:r>
      <w:r>
        <w:rPr>
          <w:b w:val="0"/>
          <w:bCs w:val="0"/>
        </w:rPr>
        <w:fldChar w:fldCharType="end"/>
      </w:r>
      <w:r>
        <w:rPr>
          <w:b w:val="0"/>
          <w:bCs w:val="0"/>
        </w:rPr>
        <w:fldChar w:fldCharType="end"/>
      </w:r>
    </w:p>
    <w:p w14:paraId="24838A7A">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"_Toc197610586" </w:instrText>
      </w:r>
      <w:r>
        <w:rPr>
          <w:b w:val="0"/>
          <w:bCs w:val="0"/>
        </w:rPr>
        <w:fldChar w:fldCharType="separate"/>
      </w:r>
      <w:r>
        <w:rPr>
          <w:rStyle w:val="34"/>
          <w:b w:val="0"/>
          <w:bCs w:val="0"/>
        </w:rPr>
        <w:t xml:space="preserve">2 </w:t>
      </w:r>
      <w:r>
        <w:rPr>
          <w:rStyle w:val="34"/>
          <w:b w:val="0"/>
          <w:bCs w:val="0"/>
          <w:color w:val="000000"/>
          <w:sz w:val="24"/>
          <w:szCs w:val="24"/>
        </w:rPr>
        <w:t>Terms</w:t>
      </w:r>
      <w:r>
        <w:rPr>
          <w:rStyle w:val="34"/>
          <w:rFonts w:hint="eastAsia"/>
          <w:b w:val="0"/>
          <w:bCs w:val="0"/>
          <w:color w:val="000000"/>
          <w:sz w:val="24"/>
          <w:szCs w:val="24"/>
          <w:lang w:val="en-US" w:eastAsia="zh-CN"/>
        </w:rPr>
        <w:t xml:space="preserve"> and </w:t>
      </w:r>
      <w:r>
        <w:rPr>
          <w:rStyle w:val="34"/>
          <w:b w:val="0"/>
          <w:bCs w:val="0"/>
          <w:color w:val="000000"/>
          <w:sz w:val="24"/>
          <w:szCs w:val="24"/>
        </w:rPr>
        <w:t>symbols</w:t>
      </w:r>
      <w:r>
        <w:rPr>
          <w:b w:val="0"/>
          <w:bCs w:val="0"/>
        </w:rPr>
        <w:tab/>
      </w:r>
      <w:r>
        <w:rPr>
          <w:b w:val="0"/>
          <w:bCs w:val="0"/>
        </w:rPr>
        <w:fldChar w:fldCharType="begin"/>
      </w:r>
      <w:r>
        <w:rPr>
          <w:b w:val="0"/>
          <w:bCs w:val="0"/>
        </w:rPr>
        <w:instrText xml:space="preserve"> PAGEREF _Toc197610586 \h </w:instrText>
      </w:r>
      <w:r>
        <w:rPr>
          <w:b w:val="0"/>
          <w:bCs w:val="0"/>
        </w:rPr>
        <w:fldChar w:fldCharType="separate"/>
      </w:r>
      <w:r>
        <w:rPr>
          <w:b w:val="0"/>
          <w:bCs w:val="0"/>
        </w:rPr>
        <w:t>2</w:t>
      </w:r>
      <w:r>
        <w:rPr>
          <w:b w:val="0"/>
          <w:bCs w:val="0"/>
        </w:rPr>
        <w:fldChar w:fldCharType="end"/>
      </w:r>
      <w:r>
        <w:rPr>
          <w:b w:val="0"/>
          <w:bCs w:val="0"/>
        </w:rPr>
        <w:fldChar w:fldCharType="end"/>
      </w:r>
    </w:p>
    <w:p w14:paraId="383C39DF">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"_Toc197610587" </w:instrText>
      </w:r>
      <w:r>
        <w:rPr>
          <w:b w:val="0"/>
          <w:bCs w:val="0"/>
        </w:rPr>
        <w:fldChar w:fldCharType="separate"/>
      </w:r>
      <w:r>
        <w:rPr>
          <w:rStyle w:val="34"/>
          <w:b w:val="0"/>
          <w:bCs w:val="0"/>
        </w:rPr>
        <w:t xml:space="preserve">2.1 </w:t>
      </w:r>
      <w:r>
        <w:rPr>
          <w:rStyle w:val="34"/>
          <w:rFonts w:hint="eastAsia"/>
          <w:b w:val="0"/>
          <w:bCs w:val="0"/>
          <w:lang w:val="en-US" w:eastAsia="zh-CN"/>
        </w:rPr>
        <w:t>Terms</w:t>
      </w:r>
      <w:r>
        <w:rPr>
          <w:b w:val="0"/>
          <w:bCs w:val="0"/>
        </w:rPr>
        <w:tab/>
      </w:r>
      <w:r>
        <w:rPr>
          <w:b w:val="0"/>
          <w:bCs w:val="0"/>
        </w:rPr>
        <w:fldChar w:fldCharType="begin"/>
      </w:r>
      <w:r>
        <w:rPr>
          <w:b w:val="0"/>
          <w:bCs w:val="0"/>
        </w:rPr>
        <w:instrText xml:space="preserve"> PAGEREF _Toc197610587 \h </w:instrText>
      </w:r>
      <w:r>
        <w:rPr>
          <w:b w:val="0"/>
          <w:bCs w:val="0"/>
        </w:rPr>
        <w:fldChar w:fldCharType="separate"/>
      </w:r>
      <w:r>
        <w:rPr>
          <w:b w:val="0"/>
          <w:bCs w:val="0"/>
        </w:rPr>
        <w:t>2</w:t>
      </w:r>
      <w:r>
        <w:rPr>
          <w:b w:val="0"/>
          <w:bCs w:val="0"/>
        </w:rPr>
        <w:fldChar w:fldCharType="end"/>
      </w:r>
      <w:r>
        <w:rPr>
          <w:b w:val="0"/>
          <w:bCs w:val="0"/>
        </w:rPr>
        <w:fldChar w:fldCharType="end"/>
      </w:r>
    </w:p>
    <w:p w14:paraId="4900D5BC">
      <w:pPr>
        <w:pStyle w:val="24"/>
        <w:tabs>
          <w:tab w:val="right" w:leader="dot" w:pos="8302"/>
        </w:tabs>
        <w:ind w:left="480" w:firstLine="480"/>
        <w:rPr>
          <w:b w:val="0"/>
          <w:bCs w:val="0"/>
        </w:rPr>
      </w:pPr>
      <w:r>
        <w:rPr>
          <w:b w:val="0"/>
          <w:bCs w:val="0"/>
        </w:rPr>
        <w:fldChar w:fldCharType="begin"/>
      </w:r>
      <w:r>
        <w:rPr>
          <w:b w:val="0"/>
          <w:bCs w:val="0"/>
        </w:rPr>
        <w:instrText xml:space="preserve"> HYPERLINK \l "_Toc197610588" </w:instrText>
      </w:r>
      <w:r>
        <w:rPr>
          <w:b w:val="0"/>
          <w:bCs w:val="0"/>
        </w:rPr>
        <w:fldChar w:fldCharType="separate"/>
      </w:r>
      <w:r>
        <w:rPr>
          <w:rStyle w:val="34"/>
          <w:b w:val="0"/>
          <w:bCs w:val="0"/>
        </w:rPr>
        <w:t xml:space="preserve">2.2 </w:t>
      </w:r>
      <w:r>
        <w:rPr>
          <w:rStyle w:val="34"/>
          <w:rFonts w:hint="eastAsia"/>
          <w:b w:val="0"/>
          <w:bCs w:val="0"/>
          <w:lang w:val="en-US" w:eastAsia="zh-CN"/>
        </w:rPr>
        <w:t>symbols</w:t>
      </w:r>
      <w:r>
        <w:rPr>
          <w:b w:val="0"/>
          <w:bCs w:val="0"/>
        </w:rPr>
        <w:tab/>
      </w:r>
      <w:r>
        <w:rPr>
          <w:b w:val="0"/>
          <w:bCs w:val="0"/>
        </w:rPr>
        <w:fldChar w:fldCharType="begin"/>
      </w:r>
      <w:r>
        <w:rPr>
          <w:b w:val="0"/>
          <w:bCs w:val="0"/>
        </w:rPr>
        <w:instrText xml:space="preserve"> PAGEREF _Toc197610588 \h </w:instrText>
      </w:r>
      <w:r>
        <w:rPr>
          <w:b w:val="0"/>
          <w:bCs w:val="0"/>
        </w:rPr>
        <w:fldChar w:fldCharType="separate"/>
      </w:r>
      <w:r>
        <w:rPr>
          <w:b w:val="0"/>
          <w:bCs w:val="0"/>
        </w:rPr>
        <w:t>2</w:t>
      </w:r>
      <w:r>
        <w:rPr>
          <w:b w:val="0"/>
          <w:bCs w:val="0"/>
        </w:rPr>
        <w:fldChar w:fldCharType="end"/>
      </w:r>
      <w:r>
        <w:rPr>
          <w:b w:val="0"/>
          <w:bCs w:val="0"/>
        </w:rPr>
        <w:fldChar w:fldCharType="end"/>
      </w:r>
    </w:p>
    <w:p w14:paraId="5899A4F6">
      <w:pPr>
        <w:ind w:firstLine="960" w:firstLineChars="400"/>
        <w:rPr>
          <w:rFonts w:hint="default" w:eastAsia="宋体"/>
          <w:lang w:val="en-US" w:eastAsia="zh-CN"/>
        </w:rPr>
      </w:pPr>
      <w:r>
        <w:rPr>
          <w:rFonts w:hint="eastAsia"/>
          <w:b w:val="0"/>
          <w:bCs w:val="0"/>
          <w:lang w:val="en-US" w:eastAsia="zh-CN"/>
        </w:rPr>
        <w:t>2.3 Relevant satandards..................................................................................4</w:t>
      </w:r>
    </w:p>
    <w:p w14:paraId="012F8CAC">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"_Toc197610589" </w:instrText>
      </w:r>
      <w:r>
        <w:rPr>
          <w:b w:val="0"/>
          <w:bCs w:val="0"/>
        </w:rPr>
        <w:fldChar w:fldCharType="separate"/>
      </w:r>
      <w:r>
        <w:rPr>
          <w:rStyle w:val="34"/>
          <w:b w:val="0"/>
          <w:bCs w:val="0"/>
        </w:rPr>
        <w:t xml:space="preserve">3 </w:t>
      </w:r>
      <w:r>
        <w:rPr>
          <w:rStyle w:val="34"/>
          <w:rFonts w:hint="eastAsia"/>
          <w:b w:val="0"/>
          <w:bCs w:val="0"/>
        </w:rPr>
        <w:t>Basic Requirements</w:t>
      </w:r>
      <w:r>
        <w:rPr>
          <w:b w:val="0"/>
          <w:bCs w:val="0"/>
        </w:rPr>
        <w:tab/>
      </w:r>
      <w:r>
        <w:rPr>
          <w:b w:val="0"/>
          <w:bCs w:val="0"/>
        </w:rPr>
        <w:fldChar w:fldCharType="begin"/>
      </w:r>
      <w:r>
        <w:rPr>
          <w:b w:val="0"/>
          <w:bCs w:val="0"/>
        </w:rPr>
        <w:instrText xml:space="preserve"> PAGEREF _Toc197610589 \h </w:instrText>
      </w:r>
      <w:r>
        <w:rPr>
          <w:b w:val="0"/>
          <w:bCs w:val="0"/>
        </w:rPr>
        <w:fldChar w:fldCharType="separate"/>
      </w:r>
      <w:r>
        <w:rPr>
          <w:b w:val="0"/>
          <w:bCs w:val="0"/>
        </w:rPr>
        <w:t>5</w:t>
      </w:r>
      <w:r>
        <w:rPr>
          <w:b w:val="0"/>
          <w:bCs w:val="0"/>
        </w:rPr>
        <w:fldChar w:fldCharType="end"/>
      </w:r>
      <w:r>
        <w:rPr>
          <w:b w:val="0"/>
          <w:bCs w:val="0"/>
        </w:rPr>
        <w:fldChar w:fldCharType="end"/>
      </w:r>
    </w:p>
    <w:p w14:paraId="2D25E787">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"_Toc197610590" </w:instrText>
      </w:r>
      <w:r>
        <w:rPr>
          <w:b w:val="0"/>
          <w:bCs w:val="0"/>
        </w:rPr>
        <w:fldChar w:fldCharType="separate"/>
      </w:r>
      <w:r>
        <w:rPr>
          <w:rStyle w:val="34"/>
          <w:b w:val="0"/>
          <w:bCs w:val="0"/>
        </w:rPr>
        <w:t xml:space="preserve">4 </w:t>
      </w:r>
      <w:r>
        <w:rPr>
          <w:rStyle w:val="34"/>
          <w:rFonts w:hint="eastAsia"/>
          <w:b w:val="0"/>
          <w:bCs w:val="0"/>
        </w:rPr>
        <w:t>Engineering Investigation</w:t>
      </w:r>
      <w:r>
        <w:rPr>
          <w:b w:val="0"/>
          <w:bCs w:val="0"/>
        </w:rPr>
        <w:tab/>
      </w:r>
      <w:r>
        <w:rPr>
          <w:b w:val="0"/>
          <w:bCs w:val="0"/>
        </w:rPr>
        <w:fldChar w:fldCharType="begin"/>
      </w:r>
      <w:r>
        <w:rPr>
          <w:b w:val="0"/>
          <w:bCs w:val="0"/>
        </w:rPr>
        <w:instrText xml:space="preserve"> PAGEREF _Toc197610590 \h </w:instrText>
      </w:r>
      <w:r>
        <w:rPr>
          <w:b w:val="0"/>
          <w:bCs w:val="0"/>
        </w:rPr>
        <w:fldChar w:fldCharType="separate"/>
      </w:r>
      <w:r>
        <w:rPr>
          <w:b w:val="0"/>
          <w:bCs w:val="0"/>
        </w:rPr>
        <w:t>6</w:t>
      </w:r>
      <w:r>
        <w:rPr>
          <w:b w:val="0"/>
          <w:bCs w:val="0"/>
        </w:rPr>
        <w:fldChar w:fldCharType="end"/>
      </w:r>
      <w:r>
        <w:rPr>
          <w:b w:val="0"/>
          <w:bCs w:val="0"/>
        </w:rPr>
        <w:fldChar w:fldCharType="end"/>
      </w:r>
    </w:p>
    <w:p w14:paraId="75EA341C">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"_Toc197610591" </w:instrText>
      </w:r>
      <w:r>
        <w:rPr>
          <w:b w:val="0"/>
          <w:bCs w:val="0"/>
        </w:rPr>
        <w:fldChar w:fldCharType="separate"/>
      </w:r>
      <w:r>
        <w:rPr>
          <w:rStyle w:val="34"/>
          <w:b w:val="0"/>
          <w:bCs w:val="0"/>
        </w:rPr>
        <w:t xml:space="preserve">4.1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_Toc197610591 \h </w:instrText>
      </w:r>
      <w:r>
        <w:rPr>
          <w:b w:val="0"/>
          <w:bCs w:val="0"/>
        </w:rPr>
        <w:fldChar w:fldCharType="separate"/>
      </w:r>
      <w:r>
        <w:rPr>
          <w:b w:val="0"/>
          <w:bCs w:val="0"/>
        </w:rPr>
        <w:t>6</w:t>
      </w:r>
      <w:r>
        <w:rPr>
          <w:b w:val="0"/>
          <w:bCs w:val="0"/>
        </w:rPr>
        <w:fldChar w:fldCharType="end"/>
      </w:r>
      <w:r>
        <w:rPr>
          <w:b w:val="0"/>
          <w:bCs w:val="0"/>
        </w:rPr>
        <w:fldChar w:fldCharType="end"/>
      </w:r>
    </w:p>
    <w:p w14:paraId="634CD7C7">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"_Toc197610592" </w:instrText>
      </w:r>
      <w:r>
        <w:rPr>
          <w:b w:val="0"/>
          <w:bCs w:val="0"/>
        </w:rPr>
        <w:fldChar w:fldCharType="separate"/>
      </w:r>
      <w:r>
        <w:rPr>
          <w:rStyle w:val="34"/>
          <w:b w:val="0"/>
          <w:bCs w:val="0"/>
        </w:rPr>
        <w:t xml:space="preserve">4.2 </w:t>
      </w:r>
      <w:r>
        <w:rPr>
          <w:rStyle w:val="34"/>
          <w:rFonts w:hint="eastAsia"/>
          <w:b w:val="0"/>
          <w:bCs w:val="0"/>
        </w:rPr>
        <w:t>Exploration Point Layout</w:t>
      </w:r>
      <w:r>
        <w:rPr>
          <w:b w:val="0"/>
          <w:bCs w:val="0"/>
        </w:rPr>
        <w:tab/>
      </w:r>
      <w:r>
        <w:rPr>
          <w:b w:val="0"/>
          <w:bCs w:val="0"/>
        </w:rPr>
        <w:fldChar w:fldCharType="begin"/>
      </w:r>
      <w:r>
        <w:rPr>
          <w:b w:val="0"/>
          <w:bCs w:val="0"/>
        </w:rPr>
        <w:instrText xml:space="preserve"> PAGEREF _Toc197610592 \h </w:instrText>
      </w:r>
      <w:r>
        <w:rPr>
          <w:b w:val="0"/>
          <w:bCs w:val="0"/>
        </w:rPr>
        <w:fldChar w:fldCharType="separate"/>
      </w:r>
      <w:r>
        <w:rPr>
          <w:b w:val="0"/>
          <w:bCs w:val="0"/>
        </w:rPr>
        <w:t>7</w:t>
      </w:r>
      <w:r>
        <w:rPr>
          <w:b w:val="0"/>
          <w:bCs w:val="0"/>
        </w:rPr>
        <w:fldChar w:fldCharType="end"/>
      </w:r>
      <w:r>
        <w:rPr>
          <w:b w:val="0"/>
          <w:bCs w:val="0"/>
        </w:rPr>
        <w:fldChar w:fldCharType="end"/>
      </w:r>
    </w:p>
    <w:p w14:paraId="30C9F86A">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"_Toc197610593" </w:instrText>
      </w:r>
      <w:r>
        <w:rPr>
          <w:b w:val="0"/>
          <w:bCs w:val="0"/>
        </w:rPr>
        <w:fldChar w:fldCharType="separate"/>
      </w:r>
      <w:r>
        <w:rPr>
          <w:rStyle w:val="34"/>
          <w:b w:val="0"/>
          <w:bCs w:val="0"/>
        </w:rPr>
        <w:t xml:space="preserve">4.3 </w:t>
      </w:r>
      <w:r>
        <w:rPr>
          <w:rStyle w:val="34"/>
          <w:rFonts w:hint="eastAsia"/>
          <w:b w:val="0"/>
          <w:bCs w:val="0"/>
        </w:rPr>
        <w:t>Exploration hole depth</w:t>
      </w:r>
      <w:r>
        <w:rPr>
          <w:b w:val="0"/>
          <w:bCs w:val="0"/>
        </w:rPr>
        <w:tab/>
      </w:r>
      <w:r>
        <w:rPr>
          <w:b w:val="0"/>
          <w:bCs w:val="0"/>
        </w:rPr>
        <w:fldChar w:fldCharType="begin"/>
      </w:r>
      <w:r>
        <w:rPr>
          <w:b w:val="0"/>
          <w:bCs w:val="0"/>
        </w:rPr>
        <w:instrText xml:space="preserve"> PAGEREF _Toc197610593 \h </w:instrText>
      </w:r>
      <w:r>
        <w:rPr>
          <w:b w:val="0"/>
          <w:bCs w:val="0"/>
        </w:rPr>
        <w:fldChar w:fldCharType="separate"/>
      </w:r>
      <w:r>
        <w:rPr>
          <w:b w:val="0"/>
          <w:bCs w:val="0"/>
        </w:rPr>
        <w:t>7</w:t>
      </w:r>
      <w:r>
        <w:rPr>
          <w:b w:val="0"/>
          <w:bCs w:val="0"/>
        </w:rPr>
        <w:fldChar w:fldCharType="end"/>
      </w:r>
      <w:r>
        <w:rPr>
          <w:b w:val="0"/>
          <w:bCs w:val="0"/>
        </w:rPr>
        <w:fldChar w:fldCharType="end"/>
      </w:r>
    </w:p>
    <w:p w14:paraId="66F8088F">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"_Toc197610594" </w:instrText>
      </w:r>
      <w:r>
        <w:rPr>
          <w:b w:val="0"/>
          <w:bCs w:val="0"/>
        </w:rPr>
        <w:fldChar w:fldCharType="separate"/>
      </w:r>
      <w:r>
        <w:rPr>
          <w:rStyle w:val="34"/>
          <w:b w:val="0"/>
          <w:bCs w:val="0"/>
        </w:rPr>
        <w:t xml:space="preserve">4.4 </w:t>
      </w:r>
      <w:r>
        <w:rPr>
          <w:rStyle w:val="34"/>
          <w:rFonts w:hint="eastAsia"/>
          <w:b w:val="0"/>
          <w:bCs w:val="0"/>
        </w:rPr>
        <w:t>Survey Results and Evaluation</w:t>
      </w:r>
      <w:r>
        <w:rPr>
          <w:b w:val="0"/>
          <w:bCs w:val="0"/>
        </w:rPr>
        <w:tab/>
      </w:r>
      <w:r>
        <w:rPr>
          <w:b w:val="0"/>
          <w:bCs w:val="0"/>
        </w:rPr>
        <w:fldChar w:fldCharType="begin"/>
      </w:r>
      <w:r>
        <w:rPr>
          <w:b w:val="0"/>
          <w:bCs w:val="0"/>
        </w:rPr>
        <w:instrText xml:space="preserve"> PAGEREF _Toc197610594 \h </w:instrText>
      </w:r>
      <w:r>
        <w:rPr>
          <w:b w:val="0"/>
          <w:bCs w:val="0"/>
        </w:rPr>
        <w:fldChar w:fldCharType="separate"/>
      </w:r>
      <w:r>
        <w:rPr>
          <w:b w:val="0"/>
          <w:bCs w:val="0"/>
        </w:rPr>
        <w:t>8</w:t>
      </w:r>
      <w:r>
        <w:rPr>
          <w:b w:val="0"/>
          <w:bCs w:val="0"/>
        </w:rPr>
        <w:fldChar w:fldCharType="end"/>
      </w:r>
      <w:r>
        <w:rPr>
          <w:b w:val="0"/>
          <w:bCs w:val="0"/>
        </w:rPr>
        <w:fldChar w:fldCharType="end"/>
      </w:r>
    </w:p>
    <w:p w14:paraId="4C810BBA">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"_Toc197610595" </w:instrText>
      </w:r>
      <w:r>
        <w:rPr>
          <w:b w:val="0"/>
          <w:bCs w:val="0"/>
        </w:rPr>
        <w:fldChar w:fldCharType="separate"/>
      </w:r>
      <w:r>
        <w:rPr>
          <w:rStyle w:val="34"/>
          <w:b w:val="0"/>
          <w:bCs w:val="0"/>
        </w:rPr>
        <w:t xml:space="preserve">5 </w:t>
      </w:r>
      <w:r>
        <w:rPr>
          <w:rStyle w:val="34"/>
          <w:rFonts w:hint="eastAsia"/>
          <w:b w:val="0"/>
          <w:bCs w:val="0"/>
        </w:rPr>
        <w:t>Structural Configuration</w:t>
      </w:r>
      <w:r>
        <w:rPr>
          <w:b w:val="0"/>
          <w:bCs w:val="0"/>
        </w:rPr>
        <w:tab/>
      </w:r>
      <w:r>
        <w:rPr>
          <w:b w:val="0"/>
          <w:bCs w:val="0"/>
        </w:rPr>
        <w:fldChar w:fldCharType="begin"/>
      </w:r>
      <w:r>
        <w:rPr>
          <w:b w:val="0"/>
          <w:bCs w:val="0"/>
        </w:rPr>
        <w:instrText xml:space="preserve"> PAGEREF _Toc197610595 \h </w:instrText>
      </w:r>
      <w:r>
        <w:rPr>
          <w:b w:val="0"/>
          <w:bCs w:val="0"/>
        </w:rPr>
        <w:fldChar w:fldCharType="separate"/>
      </w:r>
      <w:r>
        <w:rPr>
          <w:b w:val="0"/>
          <w:bCs w:val="0"/>
        </w:rPr>
        <w:t>9</w:t>
      </w:r>
      <w:r>
        <w:rPr>
          <w:b w:val="0"/>
          <w:bCs w:val="0"/>
        </w:rPr>
        <w:fldChar w:fldCharType="end"/>
      </w:r>
      <w:r>
        <w:rPr>
          <w:b w:val="0"/>
          <w:bCs w:val="0"/>
        </w:rPr>
        <w:fldChar w:fldCharType="end"/>
      </w:r>
    </w:p>
    <w:p w14:paraId="32710914">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"_Toc197610596" </w:instrText>
      </w:r>
      <w:r>
        <w:rPr>
          <w:b w:val="0"/>
          <w:bCs w:val="0"/>
        </w:rPr>
        <w:fldChar w:fldCharType="separate"/>
      </w:r>
      <w:r>
        <w:rPr>
          <w:rStyle w:val="34"/>
          <w:b w:val="0"/>
          <w:bCs w:val="0"/>
        </w:rPr>
        <w:t xml:space="preserve">5.1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_Toc197610596 \h </w:instrText>
      </w:r>
      <w:r>
        <w:rPr>
          <w:b w:val="0"/>
          <w:bCs w:val="0"/>
        </w:rPr>
        <w:fldChar w:fldCharType="separate"/>
      </w:r>
      <w:r>
        <w:rPr>
          <w:b w:val="0"/>
          <w:bCs w:val="0"/>
        </w:rPr>
        <w:t>9</w:t>
      </w:r>
      <w:r>
        <w:rPr>
          <w:b w:val="0"/>
          <w:bCs w:val="0"/>
        </w:rPr>
        <w:fldChar w:fldCharType="end"/>
      </w:r>
      <w:r>
        <w:rPr>
          <w:b w:val="0"/>
          <w:bCs w:val="0"/>
        </w:rPr>
        <w:fldChar w:fldCharType="end"/>
      </w:r>
    </w:p>
    <w:p w14:paraId="6A69D9BC">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"_Toc197610597" </w:instrText>
      </w:r>
      <w:r>
        <w:rPr>
          <w:b w:val="0"/>
          <w:bCs w:val="0"/>
        </w:rPr>
        <w:fldChar w:fldCharType="separate"/>
      </w:r>
      <w:r>
        <w:rPr>
          <w:rStyle w:val="34"/>
          <w:b w:val="0"/>
          <w:bCs w:val="0"/>
        </w:rPr>
        <w:t xml:space="preserve">5.2 </w:t>
      </w:r>
      <w:r>
        <w:rPr>
          <w:rStyle w:val="34"/>
          <w:rFonts w:hint="eastAsia"/>
          <w:b w:val="0"/>
          <w:bCs w:val="0"/>
        </w:rPr>
        <w:t>Special Pile Type Configuration</w:t>
      </w:r>
      <w:r>
        <w:rPr>
          <w:b w:val="0"/>
          <w:bCs w:val="0"/>
        </w:rPr>
        <w:tab/>
      </w:r>
      <w:r>
        <w:rPr>
          <w:b w:val="0"/>
          <w:bCs w:val="0"/>
        </w:rPr>
        <w:fldChar w:fldCharType="begin"/>
      </w:r>
      <w:r>
        <w:rPr>
          <w:b w:val="0"/>
          <w:bCs w:val="0"/>
        </w:rPr>
        <w:instrText xml:space="preserve"> PAGEREF _Toc197610597 \h </w:instrText>
      </w:r>
      <w:r>
        <w:rPr>
          <w:b w:val="0"/>
          <w:bCs w:val="0"/>
        </w:rPr>
        <w:fldChar w:fldCharType="separate"/>
      </w:r>
      <w:r>
        <w:rPr>
          <w:b w:val="0"/>
          <w:bCs w:val="0"/>
        </w:rPr>
        <w:t>11</w:t>
      </w:r>
      <w:r>
        <w:rPr>
          <w:b w:val="0"/>
          <w:bCs w:val="0"/>
        </w:rPr>
        <w:fldChar w:fldCharType="end"/>
      </w:r>
      <w:r>
        <w:rPr>
          <w:b w:val="0"/>
          <w:bCs w:val="0"/>
        </w:rPr>
        <w:fldChar w:fldCharType="end"/>
      </w:r>
    </w:p>
    <w:p w14:paraId="515AE9FB">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"_Toc197610598" </w:instrText>
      </w:r>
      <w:r>
        <w:rPr>
          <w:b w:val="0"/>
          <w:bCs w:val="0"/>
        </w:rPr>
        <w:fldChar w:fldCharType="separate"/>
      </w:r>
      <w:r>
        <w:rPr>
          <w:rStyle w:val="34"/>
          <w:b w:val="0"/>
          <w:bCs w:val="0"/>
        </w:rPr>
        <w:t xml:space="preserve">6 </w:t>
      </w:r>
      <w:r>
        <w:rPr>
          <w:rStyle w:val="34"/>
          <w:rFonts w:hint="eastAsia"/>
          <w:b w:val="0"/>
          <w:bCs w:val="0"/>
          <w:lang w:val="en-US" w:eastAsia="zh-CN"/>
        </w:rPr>
        <w:t>Calculation</w:t>
      </w:r>
      <w:r>
        <w:rPr>
          <w:b w:val="0"/>
          <w:bCs w:val="0"/>
        </w:rPr>
        <w:tab/>
      </w:r>
      <w:r>
        <w:rPr>
          <w:b w:val="0"/>
          <w:bCs w:val="0"/>
        </w:rPr>
        <w:fldChar w:fldCharType="begin"/>
      </w:r>
      <w:r>
        <w:rPr>
          <w:b w:val="0"/>
          <w:bCs w:val="0"/>
        </w:rPr>
        <w:instrText xml:space="preserve"> PAGEREF _Toc197610598 \h </w:instrText>
      </w:r>
      <w:r>
        <w:rPr>
          <w:b w:val="0"/>
          <w:bCs w:val="0"/>
        </w:rPr>
        <w:fldChar w:fldCharType="separate"/>
      </w:r>
      <w:r>
        <w:rPr>
          <w:b w:val="0"/>
          <w:bCs w:val="0"/>
        </w:rPr>
        <w:t>14</w:t>
      </w:r>
      <w:r>
        <w:rPr>
          <w:b w:val="0"/>
          <w:bCs w:val="0"/>
        </w:rPr>
        <w:fldChar w:fldCharType="end"/>
      </w:r>
      <w:r>
        <w:rPr>
          <w:b w:val="0"/>
          <w:bCs w:val="0"/>
        </w:rPr>
        <w:fldChar w:fldCharType="end"/>
      </w:r>
    </w:p>
    <w:p w14:paraId="2BF2150C">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"_Toc197610599" </w:instrText>
      </w:r>
      <w:r>
        <w:rPr>
          <w:b w:val="0"/>
          <w:bCs w:val="0"/>
        </w:rPr>
        <w:fldChar w:fldCharType="separate"/>
      </w:r>
      <w:r>
        <w:rPr>
          <w:rStyle w:val="34"/>
          <w:b w:val="0"/>
          <w:bCs w:val="0"/>
        </w:rPr>
        <w:t xml:space="preserve">6.1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_Toc197610599 \h </w:instrText>
      </w:r>
      <w:r>
        <w:rPr>
          <w:b w:val="0"/>
          <w:bCs w:val="0"/>
        </w:rPr>
        <w:fldChar w:fldCharType="separate"/>
      </w:r>
      <w:r>
        <w:rPr>
          <w:b w:val="0"/>
          <w:bCs w:val="0"/>
        </w:rPr>
        <w:t>14</w:t>
      </w:r>
      <w:r>
        <w:rPr>
          <w:b w:val="0"/>
          <w:bCs w:val="0"/>
        </w:rPr>
        <w:fldChar w:fldCharType="end"/>
      </w:r>
      <w:r>
        <w:rPr>
          <w:b w:val="0"/>
          <w:bCs w:val="0"/>
        </w:rPr>
        <w:fldChar w:fldCharType="end"/>
      </w:r>
    </w:p>
    <w:p w14:paraId="69A90C26">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"_Toc197610600" </w:instrText>
      </w:r>
      <w:r>
        <w:rPr>
          <w:b w:val="0"/>
          <w:bCs w:val="0"/>
        </w:rPr>
        <w:fldChar w:fldCharType="separate"/>
      </w:r>
      <w:r>
        <w:rPr>
          <w:rStyle w:val="34"/>
          <w:b w:val="0"/>
          <w:bCs w:val="0"/>
        </w:rPr>
        <w:t xml:space="preserve">6.2 </w:t>
      </w:r>
      <w:r>
        <w:rPr>
          <w:rStyle w:val="34"/>
          <w:rFonts w:hint="eastAsia"/>
          <w:b w:val="0"/>
          <w:bCs w:val="0"/>
        </w:rPr>
        <w:t>Calculation of Vertical Compressive Bearing Capacity</w:t>
      </w:r>
      <w:r>
        <w:rPr>
          <w:b w:val="0"/>
          <w:bCs w:val="0"/>
        </w:rPr>
        <w:tab/>
      </w:r>
      <w:r>
        <w:rPr>
          <w:b w:val="0"/>
          <w:bCs w:val="0"/>
        </w:rPr>
        <w:fldChar w:fldCharType="begin"/>
      </w:r>
      <w:r>
        <w:rPr>
          <w:b w:val="0"/>
          <w:bCs w:val="0"/>
        </w:rPr>
        <w:instrText xml:space="preserve"> PAGEREF _Toc197610600 \h </w:instrText>
      </w:r>
      <w:r>
        <w:rPr>
          <w:b w:val="0"/>
          <w:bCs w:val="0"/>
        </w:rPr>
        <w:fldChar w:fldCharType="separate"/>
      </w:r>
      <w:r>
        <w:rPr>
          <w:b w:val="0"/>
          <w:bCs w:val="0"/>
        </w:rPr>
        <w:t>14</w:t>
      </w:r>
      <w:r>
        <w:rPr>
          <w:b w:val="0"/>
          <w:bCs w:val="0"/>
        </w:rPr>
        <w:fldChar w:fldCharType="end"/>
      </w:r>
      <w:r>
        <w:rPr>
          <w:b w:val="0"/>
          <w:bCs w:val="0"/>
        </w:rPr>
        <w:fldChar w:fldCharType="end"/>
      </w:r>
    </w:p>
    <w:p w14:paraId="5EB7B04E">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"_Toc197610601" </w:instrText>
      </w:r>
      <w:r>
        <w:rPr>
          <w:b w:val="0"/>
          <w:bCs w:val="0"/>
        </w:rPr>
        <w:fldChar w:fldCharType="separate"/>
      </w:r>
      <w:r>
        <w:rPr>
          <w:rStyle w:val="34"/>
          <w:b w:val="0"/>
          <w:bCs w:val="0"/>
        </w:rPr>
        <w:t xml:space="preserve">6.3 </w:t>
      </w:r>
      <w:r>
        <w:rPr>
          <w:rStyle w:val="34"/>
          <w:rFonts w:hint="eastAsia"/>
          <w:b w:val="0"/>
          <w:bCs w:val="0"/>
        </w:rPr>
        <w:t>Calculation of Uplift Bearing Capacity</w:t>
      </w:r>
      <w:r>
        <w:rPr>
          <w:b w:val="0"/>
          <w:bCs w:val="0"/>
        </w:rPr>
        <w:tab/>
      </w:r>
      <w:r>
        <w:rPr>
          <w:b w:val="0"/>
          <w:bCs w:val="0"/>
        </w:rPr>
        <w:fldChar w:fldCharType="begin"/>
      </w:r>
      <w:r>
        <w:rPr>
          <w:b w:val="0"/>
          <w:bCs w:val="0"/>
        </w:rPr>
        <w:instrText xml:space="preserve"> PAGEREF _Toc197610601 \h </w:instrText>
      </w:r>
      <w:r>
        <w:rPr>
          <w:b w:val="0"/>
          <w:bCs w:val="0"/>
        </w:rPr>
        <w:fldChar w:fldCharType="separate"/>
      </w:r>
      <w:r>
        <w:rPr>
          <w:b w:val="0"/>
          <w:bCs w:val="0"/>
        </w:rPr>
        <w:t>19</w:t>
      </w:r>
      <w:r>
        <w:rPr>
          <w:b w:val="0"/>
          <w:bCs w:val="0"/>
        </w:rPr>
        <w:fldChar w:fldCharType="end"/>
      </w:r>
      <w:r>
        <w:rPr>
          <w:b w:val="0"/>
          <w:bCs w:val="0"/>
        </w:rPr>
        <w:fldChar w:fldCharType="end"/>
      </w:r>
    </w:p>
    <w:p w14:paraId="735510BB">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"_Toc197610602" </w:instrText>
      </w:r>
      <w:r>
        <w:rPr>
          <w:b w:val="0"/>
          <w:bCs w:val="0"/>
        </w:rPr>
        <w:fldChar w:fldCharType="separate"/>
      </w:r>
      <w:r>
        <w:rPr>
          <w:rStyle w:val="34"/>
          <w:b w:val="0"/>
          <w:bCs w:val="0"/>
        </w:rPr>
        <w:t xml:space="preserve">6.4 </w:t>
      </w:r>
      <w:r>
        <w:rPr>
          <w:rStyle w:val="34"/>
          <w:rFonts w:hint="eastAsia"/>
          <w:b w:val="0"/>
          <w:bCs w:val="0"/>
        </w:rPr>
        <w:t>Calculation of Pile Shaft Bearing Capacity</w:t>
      </w:r>
      <w:r>
        <w:rPr>
          <w:b w:val="0"/>
          <w:bCs w:val="0"/>
        </w:rPr>
        <w:tab/>
      </w:r>
      <w:r>
        <w:rPr>
          <w:b w:val="0"/>
          <w:bCs w:val="0"/>
        </w:rPr>
        <w:fldChar w:fldCharType="begin"/>
      </w:r>
      <w:r>
        <w:rPr>
          <w:b w:val="0"/>
          <w:bCs w:val="0"/>
        </w:rPr>
        <w:instrText xml:space="preserve"> PAGEREF _Toc197610602 \h </w:instrText>
      </w:r>
      <w:r>
        <w:rPr>
          <w:b w:val="0"/>
          <w:bCs w:val="0"/>
        </w:rPr>
        <w:fldChar w:fldCharType="separate"/>
      </w:r>
      <w:r>
        <w:rPr>
          <w:b w:val="0"/>
          <w:bCs w:val="0"/>
        </w:rPr>
        <w:t>20</w:t>
      </w:r>
      <w:r>
        <w:rPr>
          <w:b w:val="0"/>
          <w:bCs w:val="0"/>
        </w:rPr>
        <w:fldChar w:fldCharType="end"/>
      </w:r>
      <w:r>
        <w:rPr>
          <w:b w:val="0"/>
          <w:bCs w:val="0"/>
        </w:rPr>
        <w:fldChar w:fldCharType="end"/>
      </w:r>
    </w:p>
    <w:p w14:paraId="3FC971C0">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"_Toc197610603" </w:instrText>
      </w:r>
      <w:r>
        <w:rPr>
          <w:b w:val="0"/>
          <w:bCs w:val="0"/>
        </w:rPr>
        <w:fldChar w:fldCharType="separate"/>
      </w:r>
      <w:r>
        <w:rPr>
          <w:rStyle w:val="34"/>
          <w:b w:val="0"/>
          <w:bCs w:val="0"/>
        </w:rPr>
        <w:t xml:space="preserve">6.5 </w:t>
      </w:r>
      <w:r>
        <w:rPr>
          <w:rStyle w:val="34"/>
          <w:rFonts w:hint="eastAsia"/>
          <w:b w:val="0"/>
          <w:bCs w:val="0"/>
        </w:rPr>
        <w:t>Calculation of Horizontal Bearing Capacity</w:t>
      </w:r>
      <w:r>
        <w:rPr>
          <w:b w:val="0"/>
          <w:bCs w:val="0"/>
        </w:rPr>
        <w:tab/>
      </w:r>
      <w:r>
        <w:rPr>
          <w:b w:val="0"/>
          <w:bCs w:val="0"/>
        </w:rPr>
        <w:fldChar w:fldCharType="begin"/>
      </w:r>
      <w:r>
        <w:rPr>
          <w:b w:val="0"/>
          <w:bCs w:val="0"/>
        </w:rPr>
        <w:instrText xml:space="preserve"> PAGEREF _Toc197610603 \h </w:instrText>
      </w:r>
      <w:r>
        <w:rPr>
          <w:b w:val="0"/>
          <w:bCs w:val="0"/>
        </w:rPr>
        <w:fldChar w:fldCharType="separate"/>
      </w:r>
      <w:r>
        <w:rPr>
          <w:b w:val="0"/>
          <w:bCs w:val="0"/>
        </w:rPr>
        <w:t>21</w:t>
      </w:r>
      <w:r>
        <w:rPr>
          <w:b w:val="0"/>
          <w:bCs w:val="0"/>
        </w:rPr>
        <w:fldChar w:fldCharType="end"/>
      </w:r>
      <w:r>
        <w:rPr>
          <w:b w:val="0"/>
          <w:bCs w:val="0"/>
        </w:rPr>
        <w:fldChar w:fldCharType="end"/>
      </w:r>
    </w:p>
    <w:p w14:paraId="23D1084F">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"_Toc197610604" </w:instrText>
      </w:r>
      <w:r>
        <w:rPr>
          <w:b w:val="0"/>
          <w:bCs w:val="0"/>
        </w:rPr>
        <w:fldChar w:fldCharType="separate"/>
      </w:r>
      <w:r>
        <w:rPr>
          <w:rStyle w:val="34"/>
          <w:b w:val="0"/>
          <w:bCs w:val="0"/>
        </w:rPr>
        <w:t xml:space="preserve">7 </w:t>
      </w:r>
      <w:r>
        <w:rPr>
          <w:rStyle w:val="34"/>
          <w:rFonts w:hint="eastAsia"/>
          <w:b w:val="0"/>
          <w:bCs w:val="0"/>
          <w:lang w:val="en-US" w:eastAsia="zh-CN"/>
        </w:rPr>
        <w:t>Design</w:t>
      </w:r>
      <w:r>
        <w:rPr>
          <w:b w:val="0"/>
          <w:bCs w:val="0"/>
        </w:rPr>
        <w:tab/>
      </w:r>
      <w:r>
        <w:rPr>
          <w:b w:val="0"/>
          <w:bCs w:val="0"/>
        </w:rPr>
        <w:fldChar w:fldCharType="begin"/>
      </w:r>
      <w:r>
        <w:rPr>
          <w:b w:val="0"/>
          <w:bCs w:val="0"/>
        </w:rPr>
        <w:instrText xml:space="preserve"> PAGEREF _Toc197610604 \h </w:instrText>
      </w:r>
      <w:r>
        <w:rPr>
          <w:b w:val="0"/>
          <w:bCs w:val="0"/>
        </w:rPr>
        <w:fldChar w:fldCharType="separate"/>
      </w:r>
      <w:r>
        <w:rPr>
          <w:b w:val="0"/>
          <w:bCs w:val="0"/>
        </w:rPr>
        <w:t>22</w:t>
      </w:r>
      <w:r>
        <w:rPr>
          <w:b w:val="0"/>
          <w:bCs w:val="0"/>
        </w:rPr>
        <w:fldChar w:fldCharType="end"/>
      </w:r>
      <w:r>
        <w:rPr>
          <w:b w:val="0"/>
          <w:bCs w:val="0"/>
        </w:rPr>
        <w:fldChar w:fldCharType="end"/>
      </w:r>
    </w:p>
    <w:p w14:paraId="3E2B91FD">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"_Toc197610605" </w:instrText>
      </w:r>
      <w:r>
        <w:rPr>
          <w:b w:val="0"/>
          <w:bCs w:val="0"/>
        </w:rPr>
        <w:fldChar w:fldCharType="separate"/>
      </w:r>
      <w:r>
        <w:rPr>
          <w:rStyle w:val="34"/>
          <w:b w:val="0"/>
          <w:bCs w:val="0"/>
        </w:rPr>
        <w:t xml:space="preserve">7.1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_Toc197610605 \h </w:instrText>
      </w:r>
      <w:r>
        <w:rPr>
          <w:b w:val="0"/>
          <w:bCs w:val="0"/>
        </w:rPr>
        <w:fldChar w:fldCharType="separate"/>
      </w:r>
      <w:r>
        <w:rPr>
          <w:b w:val="0"/>
          <w:bCs w:val="0"/>
        </w:rPr>
        <w:t>22</w:t>
      </w:r>
      <w:r>
        <w:rPr>
          <w:b w:val="0"/>
          <w:bCs w:val="0"/>
        </w:rPr>
        <w:fldChar w:fldCharType="end"/>
      </w:r>
      <w:r>
        <w:rPr>
          <w:b w:val="0"/>
          <w:bCs w:val="0"/>
        </w:rPr>
        <w:fldChar w:fldCharType="end"/>
      </w:r>
    </w:p>
    <w:p w14:paraId="01B2F6CD">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"_Toc197610606" </w:instrText>
      </w:r>
      <w:r>
        <w:rPr>
          <w:b w:val="0"/>
          <w:bCs w:val="0"/>
        </w:rPr>
        <w:fldChar w:fldCharType="separate"/>
      </w:r>
      <w:r>
        <w:rPr>
          <w:rStyle w:val="34"/>
          <w:b w:val="0"/>
          <w:bCs w:val="0"/>
        </w:rPr>
        <w:t xml:space="preserve">7.2 </w:t>
      </w:r>
      <w:r>
        <w:rPr>
          <w:rStyle w:val="34"/>
          <w:rFonts w:hint="eastAsia"/>
          <w:b w:val="0"/>
          <w:bCs w:val="0"/>
        </w:rPr>
        <w:t>Foundation Pile</w:t>
      </w:r>
      <w:r>
        <w:rPr>
          <w:b w:val="0"/>
          <w:bCs w:val="0"/>
        </w:rPr>
        <w:tab/>
      </w:r>
      <w:r>
        <w:rPr>
          <w:b w:val="0"/>
          <w:bCs w:val="0"/>
        </w:rPr>
        <w:fldChar w:fldCharType="begin"/>
      </w:r>
      <w:r>
        <w:rPr>
          <w:b w:val="0"/>
          <w:bCs w:val="0"/>
        </w:rPr>
        <w:instrText xml:space="preserve"> PAGEREF _Toc197610606 \h </w:instrText>
      </w:r>
      <w:r>
        <w:rPr>
          <w:b w:val="0"/>
          <w:bCs w:val="0"/>
        </w:rPr>
        <w:fldChar w:fldCharType="separate"/>
      </w:r>
      <w:r>
        <w:rPr>
          <w:b w:val="0"/>
          <w:bCs w:val="0"/>
        </w:rPr>
        <w:t>23</w:t>
      </w:r>
      <w:r>
        <w:rPr>
          <w:b w:val="0"/>
          <w:bCs w:val="0"/>
        </w:rPr>
        <w:fldChar w:fldCharType="end"/>
      </w:r>
      <w:r>
        <w:rPr>
          <w:b w:val="0"/>
          <w:bCs w:val="0"/>
        </w:rPr>
        <w:fldChar w:fldCharType="end"/>
      </w:r>
    </w:p>
    <w:p w14:paraId="7E96F5A1">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"_Toc197610607" </w:instrText>
      </w:r>
      <w:r>
        <w:rPr>
          <w:b w:val="0"/>
          <w:bCs w:val="0"/>
        </w:rPr>
        <w:fldChar w:fldCharType="separate"/>
      </w:r>
      <w:r>
        <w:rPr>
          <w:rStyle w:val="34"/>
          <w:b w:val="0"/>
          <w:bCs w:val="0"/>
        </w:rPr>
        <w:t xml:space="preserve">7.3 </w:t>
      </w:r>
      <w:r>
        <w:rPr>
          <w:rStyle w:val="34"/>
          <w:rFonts w:hint="eastAsia"/>
          <w:b w:val="0"/>
          <w:bCs w:val="0"/>
        </w:rPr>
        <w:t>Retaining Pile</w:t>
      </w:r>
      <w:r>
        <w:rPr>
          <w:b w:val="0"/>
          <w:bCs w:val="0"/>
        </w:rPr>
        <w:tab/>
      </w:r>
      <w:r>
        <w:rPr>
          <w:b w:val="0"/>
          <w:bCs w:val="0"/>
        </w:rPr>
        <w:fldChar w:fldCharType="begin"/>
      </w:r>
      <w:r>
        <w:rPr>
          <w:b w:val="0"/>
          <w:bCs w:val="0"/>
        </w:rPr>
        <w:instrText xml:space="preserve"> PAGEREF _Toc197610607 \h </w:instrText>
      </w:r>
      <w:r>
        <w:rPr>
          <w:b w:val="0"/>
          <w:bCs w:val="0"/>
        </w:rPr>
        <w:fldChar w:fldCharType="separate"/>
      </w:r>
      <w:r>
        <w:rPr>
          <w:b w:val="0"/>
          <w:bCs w:val="0"/>
        </w:rPr>
        <w:t>23</w:t>
      </w:r>
      <w:r>
        <w:rPr>
          <w:b w:val="0"/>
          <w:bCs w:val="0"/>
        </w:rPr>
        <w:fldChar w:fldCharType="end"/>
      </w:r>
      <w:r>
        <w:rPr>
          <w:b w:val="0"/>
          <w:bCs w:val="0"/>
        </w:rPr>
        <w:fldChar w:fldCharType="end"/>
      </w:r>
    </w:p>
    <w:p w14:paraId="103C9AAD">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"_Toc197610608" </w:instrText>
      </w:r>
      <w:r>
        <w:rPr>
          <w:b w:val="0"/>
          <w:bCs w:val="0"/>
        </w:rPr>
        <w:fldChar w:fldCharType="separate"/>
      </w:r>
      <w:r>
        <w:rPr>
          <w:rStyle w:val="34"/>
          <w:b w:val="0"/>
          <w:bCs w:val="0"/>
        </w:rPr>
        <w:t xml:space="preserve">7.4 </w:t>
      </w:r>
      <w:r>
        <w:rPr>
          <w:rStyle w:val="34"/>
          <w:rFonts w:hint="eastAsia"/>
          <w:b w:val="0"/>
          <w:bCs w:val="0"/>
        </w:rPr>
        <w:t>Foundation Treatment Pile</w:t>
      </w:r>
      <w:r>
        <w:rPr>
          <w:b w:val="0"/>
          <w:bCs w:val="0"/>
        </w:rPr>
        <w:tab/>
      </w:r>
      <w:r>
        <w:rPr>
          <w:b w:val="0"/>
          <w:bCs w:val="0"/>
        </w:rPr>
        <w:fldChar w:fldCharType="begin"/>
      </w:r>
      <w:r>
        <w:rPr>
          <w:b w:val="0"/>
          <w:bCs w:val="0"/>
        </w:rPr>
        <w:instrText xml:space="preserve"> PAGEREF _Toc197610608 \h </w:instrText>
      </w:r>
      <w:r>
        <w:rPr>
          <w:b w:val="0"/>
          <w:bCs w:val="0"/>
        </w:rPr>
        <w:fldChar w:fldCharType="separate"/>
      </w:r>
      <w:r>
        <w:rPr>
          <w:b w:val="0"/>
          <w:bCs w:val="0"/>
        </w:rPr>
        <w:t>23</w:t>
      </w:r>
      <w:r>
        <w:rPr>
          <w:b w:val="0"/>
          <w:bCs w:val="0"/>
        </w:rPr>
        <w:fldChar w:fldCharType="end"/>
      </w:r>
      <w:r>
        <w:rPr>
          <w:b w:val="0"/>
          <w:bCs w:val="0"/>
        </w:rPr>
        <w:fldChar w:fldCharType="end"/>
      </w:r>
    </w:p>
    <w:p w14:paraId="08A256B8">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"_Toc197610609" </w:instrText>
      </w:r>
      <w:r>
        <w:rPr>
          <w:b w:val="0"/>
          <w:bCs w:val="0"/>
        </w:rPr>
        <w:fldChar w:fldCharType="separate"/>
      </w:r>
      <w:r>
        <w:rPr>
          <w:rStyle w:val="34"/>
          <w:b w:val="0"/>
          <w:bCs w:val="0"/>
        </w:rPr>
        <w:t xml:space="preserve">8 </w:t>
      </w:r>
      <w:r>
        <w:rPr>
          <w:rStyle w:val="34"/>
          <w:rFonts w:hint="eastAsia"/>
          <w:b w:val="0"/>
          <w:bCs w:val="0"/>
          <w:lang w:val="en-US" w:eastAsia="zh-CN"/>
        </w:rPr>
        <w:t>Construction</w:t>
      </w:r>
      <w:r>
        <w:rPr>
          <w:b w:val="0"/>
          <w:bCs w:val="0"/>
        </w:rPr>
        <w:tab/>
      </w:r>
      <w:r>
        <w:rPr>
          <w:b w:val="0"/>
          <w:bCs w:val="0"/>
        </w:rPr>
        <w:fldChar w:fldCharType="begin"/>
      </w:r>
      <w:r>
        <w:rPr>
          <w:b w:val="0"/>
          <w:bCs w:val="0"/>
        </w:rPr>
        <w:instrText xml:space="preserve"> PAGEREF _Toc197610609 \h </w:instrText>
      </w:r>
      <w:r>
        <w:rPr>
          <w:b w:val="0"/>
          <w:bCs w:val="0"/>
        </w:rPr>
        <w:fldChar w:fldCharType="separate"/>
      </w:r>
      <w:r>
        <w:rPr>
          <w:b w:val="0"/>
          <w:bCs w:val="0"/>
        </w:rPr>
        <w:t>24</w:t>
      </w:r>
      <w:r>
        <w:rPr>
          <w:b w:val="0"/>
          <w:bCs w:val="0"/>
        </w:rPr>
        <w:fldChar w:fldCharType="end"/>
      </w:r>
      <w:r>
        <w:rPr>
          <w:b w:val="0"/>
          <w:bCs w:val="0"/>
        </w:rPr>
        <w:fldChar w:fldCharType="end"/>
      </w:r>
    </w:p>
    <w:p w14:paraId="6F016599">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"_Toc197610610" </w:instrText>
      </w:r>
      <w:r>
        <w:rPr>
          <w:b w:val="0"/>
          <w:bCs w:val="0"/>
        </w:rPr>
        <w:fldChar w:fldCharType="separate"/>
      </w:r>
      <w:r>
        <w:rPr>
          <w:rStyle w:val="34"/>
          <w:b w:val="0"/>
          <w:bCs w:val="0"/>
        </w:rPr>
        <w:t xml:space="preserve">8.1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_Toc197610610 \h </w:instrText>
      </w:r>
      <w:r>
        <w:rPr>
          <w:b w:val="0"/>
          <w:bCs w:val="0"/>
        </w:rPr>
        <w:fldChar w:fldCharType="separate"/>
      </w:r>
      <w:r>
        <w:rPr>
          <w:b w:val="0"/>
          <w:bCs w:val="0"/>
        </w:rPr>
        <w:t>24</w:t>
      </w:r>
      <w:r>
        <w:rPr>
          <w:b w:val="0"/>
          <w:bCs w:val="0"/>
        </w:rPr>
        <w:fldChar w:fldCharType="end"/>
      </w:r>
      <w:r>
        <w:rPr>
          <w:b w:val="0"/>
          <w:bCs w:val="0"/>
        </w:rPr>
        <w:fldChar w:fldCharType="end"/>
      </w:r>
    </w:p>
    <w:p w14:paraId="325137FB">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"_Toc197610611" </w:instrText>
      </w:r>
      <w:r>
        <w:rPr>
          <w:b w:val="0"/>
          <w:bCs w:val="0"/>
        </w:rPr>
        <w:fldChar w:fldCharType="separate"/>
      </w:r>
      <w:r>
        <w:rPr>
          <w:rStyle w:val="34"/>
          <w:b w:val="0"/>
          <w:bCs w:val="0"/>
        </w:rPr>
        <w:t xml:space="preserve">8.2 </w:t>
      </w:r>
      <w:r>
        <w:rPr>
          <w:rStyle w:val="34"/>
          <w:rFonts w:hint="eastAsia"/>
          <w:b w:val="0"/>
          <w:bCs w:val="0"/>
        </w:rPr>
        <w:t>Construction Preparation</w:t>
      </w:r>
      <w:r>
        <w:rPr>
          <w:b w:val="0"/>
          <w:bCs w:val="0"/>
        </w:rPr>
        <w:tab/>
      </w:r>
      <w:r>
        <w:rPr>
          <w:b w:val="0"/>
          <w:bCs w:val="0"/>
        </w:rPr>
        <w:fldChar w:fldCharType="begin"/>
      </w:r>
      <w:r>
        <w:rPr>
          <w:b w:val="0"/>
          <w:bCs w:val="0"/>
        </w:rPr>
        <w:instrText xml:space="preserve"> PAGEREF _Toc197610611 \h </w:instrText>
      </w:r>
      <w:r>
        <w:rPr>
          <w:b w:val="0"/>
          <w:bCs w:val="0"/>
        </w:rPr>
        <w:fldChar w:fldCharType="separate"/>
      </w:r>
      <w:r>
        <w:rPr>
          <w:b w:val="0"/>
          <w:bCs w:val="0"/>
        </w:rPr>
        <w:t>25</w:t>
      </w:r>
      <w:r>
        <w:rPr>
          <w:b w:val="0"/>
          <w:bCs w:val="0"/>
        </w:rPr>
        <w:fldChar w:fldCharType="end"/>
      </w:r>
      <w:r>
        <w:rPr>
          <w:b w:val="0"/>
          <w:bCs w:val="0"/>
        </w:rPr>
        <w:fldChar w:fldCharType="end"/>
      </w:r>
    </w:p>
    <w:p w14:paraId="3D17AB2F">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"_Toc197610612" </w:instrText>
      </w:r>
      <w:r>
        <w:rPr>
          <w:b w:val="0"/>
          <w:bCs w:val="0"/>
        </w:rPr>
        <w:fldChar w:fldCharType="separate"/>
      </w:r>
      <w:r>
        <w:rPr>
          <w:rStyle w:val="34"/>
          <w:b w:val="0"/>
          <w:bCs w:val="0"/>
        </w:rPr>
        <w:t xml:space="preserve">8.3 </w:t>
      </w:r>
      <w:r>
        <w:rPr>
          <w:rStyle w:val="34"/>
          <w:rFonts w:hint="eastAsia"/>
          <w:b w:val="0"/>
          <w:bCs w:val="0"/>
        </w:rPr>
        <w:t>Long Auger Drilling for Hole Formation</w:t>
      </w:r>
      <w:r>
        <w:rPr>
          <w:b w:val="0"/>
          <w:bCs w:val="0"/>
        </w:rPr>
        <w:tab/>
      </w:r>
      <w:r>
        <w:rPr>
          <w:b w:val="0"/>
          <w:bCs w:val="0"/>
        </w:rPr>
        <w:fldChar w:fldCharType="begin"/>
      </w:r>
      <w:r>
        <w:rPr>
          <w:b w:val="0"/>
          <w:bCs w:val="0"/>
        </w:rPr>
        <w:instrText xml:space="preserve"> PAGEREF _Toc197610612 \h </w:instrText>
      </w:r>
      <w:r>
        <w:rPr>
          <w:b w:val="0"/>
          <w:bCs w:val="0"/>
        </w:rPr>
        <w:fldChar w:fldCharType="separate"/>
      </w:r>
      <w:r>
        <w:rPr>
          <w:b w:val="0"/>
          <w:bCs w:val="0"/>
        </w:rPr>
        <w:t>25</w:t>
      </w:r>
      <w:r>
        <w:rPr>
          <w:b w:val="0"/>
          <w:bCs w:val="0"/>
        </w:rPr>
        <w:fldChar w:fldCharType="end"/>
      </w:r>
      <w:r>
        <w:rPr>
          <w:b w:val="0"/>
          <w:bCs w:val="0"/>
        </w:rPr>
        <w:fldChar w:fldCharType="end"/>
      </w:r>
    </w:p>
    <w:p w14:paraId="1BC541A7">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"_Toc197610613" </w:instrText>
      </w:r>
      <w:r>
        <w:rPr>
          <w:b w:val="0"/>
          <w:bCs w:val="0"/>
        </w:rPr>
        <w:fldChar w:fldCharType="separate"/>
      </w:r>
      <w:r>
        <w:rPr>
          <w:rStyle w:val="34"/>
          <w:b w:val="0"/>
          <w:bCs w:val="0"/>
        </w:rPr>
        <w:t xml:space="preserve">8.4 </w:t>
      </w:r>
      <w:r>
        <w:rPr>
          <w:rStyle w:val="34"/>
          <w:rFonts w:hint="eastAsia"/>
          <w:b w:val="0"/>
          <w:bCs w:val="0"/>
        </w:rPr>
        <w:t>Soil-Extruding Screw Drilling for Hole Formation</w:t>
      </w:r>
      <w:r>
        <w:rPr>
          <w:b w:val="0"/>
          <w:bCs w:val="0"/>
        </w:rPr>
        <w:tab/>
      </w:r>
      <w:r>
        <w:rPr>
          <w:b w:val="0"/>
          <w:bCs w:val="0"/>
        </w:rPr>
        <w:fldChar w:fldCharType="begin"/>
      </w:r>
      <w:r>
        <w:rPr>
          <w:b w:val="0"/>
          <w:bCs w:val="0"/>
        </w:rPr>
        <w:instrText xml:space="preserve"> PAGEREF _Toc197610613 \h </w:instrText>
      </w:r>
      <w:r>
        <w:rPr>
          <w:b w:val="0"/>
          <w:bCs w:val="0"/>
        </w:rPr>
        <w:fldChar w:fldCharType="separate"/>
      </w:r>
      <w:r>
        <w:rPr>
          <w:b w:val="0"/>
          <w:bCs w:val="0"/>
        </w:rPr>
        <w:t>26</w:t>
      </w:r>
      <w:r>
        <w:rPr>
          <w:b w:val="0"/>
          <w:bCs w:val="0"/>
        </w:rPr>
        <w:fldChar w:fldCharType="end"/>
      </w:r>
      <w:r>
        <w:rPr>
          <w:b w:val="0"/>
          <w:bCs w:val="0"/>
        </w:rPr>
        <w:fldChar w:fldCharType="end"/>
      </w:r>
    </w:p>
    <w:p w14:paraId="69921F73">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"_Toc197610614" </w:instrText>
      </w:r>
      <w:r>
        <w:rPr>
          <w:b w:val="0"/>
          <w:bCs w:val="0"/>
        </w:rPr>
        <w:fldChar w:fldCharType="separate"/>
      </w:r>
      <w:r>
        <w:rPr>
          <w:rStyle w:val="34"/>
          <w:b w:val="0"/>
          <w:bCs w:val="0"/>
        </w:rPr>
        <w:t xml:space="preserve">8.5 </w:t>
      </w:r>
      <w:r>
        <w:rPr>
          <w:rStyle w:val="34"/>
          <w:rFonts w:hint="eastAsia"/>
          <w:b w:val="0"/>
          <w:bCs w:val="0"/>
        </w:rPr>
        <w:t>Concrete Pressure Grouting</w:t>
      </w:r>
      <w:r>
        <w:rPr>
          <w:b w:val="0"/>
          <w:bCs w:val="0"/>
        </w:rPr>
        <w:tab/>
      </w:r>
      <w:r>
        <w:rPr>
          <w:b w:val="0"/>
          <w:bCs w:val="0"/>
        </w:rPr>
        <w:fldChar w:fldCharType="begin"/>
      </w:r>
      <w:r>
        <w:rPr>
          <w:b w:val="0"/>
          <w:bCs w:val="0"/>
        </w:rPr>
        <w:instrText xml:space="preserve"> PAGEREF _Toc197610614 \h </w:instrText>
      </w:r>
      <w:r>
        <w:rPr>
          <w:b w:val="0"/>
          <w:bCs w:val="0"/>
        </w:rPr>
        <w:fldChar w:fldCharType="separate"/>
      </w:r>
      <w:r>
        <w:rPr>
          <w:b w:val="0"/>
          <w:bCs w:val="0"/>
        </w:rPr>
        <w:t>27</w:t>
      </w:r>
      <w:r>
        <w:rPr>
          <w:b w:val="0"/>
          <w:bCs w:val="0"/>
        </w:rPr>
        <w:fldChar w:fldCharType="end"/>
      </w:r>
      <w:r>
        <w:rPr>
          <w:b w:val="0"/>
          <w:bCs w:val="0"/>
        </w:rPr>
        <w:fldChar w:fldCharType="end"/>
      </w:r>
    </w:p>
    <w:p w14:paraId="17B136AE">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"_Toc197610615" </w:instrText>
      </w:r>
      <w:r>
        <w:rPr>
          <w:b w:val="0"/>
          <w:bCs w:val="0"/>
        </w:rPr>
        <w:fldChar w:fldCharType="separate"/>
      </w:r>
      <w:r>
        <w:rPr>
          <w:rStyle w:val="34"/>
          <w:b w:val="0"/>
          <w:bCs w:val="0"/>
        </w:rPr>
        <w:t xml:space="preserve">8.6 </w:t>
      </w:r>
      <w:r>
        <w:rPr>
          <w:rStyle w:val="34"/>
          <w:rFonts w:hint="eastAsia"/>
          <w:b w:val="0"/>
          <w:bCs w:val="0"/>
        </w:rPr>
        <w:t>Fabrication and Placement of Steel Reinforcement Cages</w:t>
      </w:r>
      <w:r>
        <w:rPr>
          <w:b w:val="0"/>
          <w:bCs w:val="0"/>
        </w:rPr>
        <w:tab/>
      </w:r>
      <w:r>
        <w:rPr>
          <w:b w:val="0"/>
          <w:bCs w:val="0"/>
        </w:rPr>
        <w:fldChar w:fldCharType="begin"/>
      </w:r>
      <w:r>
        <w:rPr>
          <w:b w:val="0"/>
          <w:bCs w:val="0"/>
        </w:rPr>
        <w:instrText xml:space="preserve"> PAGEREF _Toc197610615 \h </w:instrText>
      </w:r>
      <w:r>
        <w:rPr>
          <w:b w:val="0"/>
          <w:bCs w:val="0"/>
        </w:rPr>
        <w:fldChar w:fldCharType="separate"/>
      </w:r>
      <w:r>
        <w:rPr>
          <w:b w:val="0"/>
          <w:bCs w:val="0"/>
        </w:rPr>
        <w:t>28</w:t>
      </w:r>
      <w:r>
        <w:rPr>
          <w:b w:val="0"/>
          <w:bCs w:val="0"/>
        </w:rPr>
        <w:fldChar w:fldCharType="end"/>
      </w:r>
      <w:r>
        <w:rPr>
          <w:b w:val="0"/>
          <w:bCs w:val="0"/>
        </w:rPr>
        <w:fldChar w:fldCharType="end"/>
      </w:r>
    </w:p>
    <w:p w14:paraId="0E98EB8B">
      <w:pPr>
        <w:pStyle w:val="20"/>
        <w:tabs>
          <w:tab w:val="right" w:leader="dot" w:pos="8302"/>
        </w:tabs>
        <w:ind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"_Toc197610616" </w:instrText>
      </w:r>
      <w:r>
        <w:rPr>
          <w:b w:val="0"/>
          <w:bCs w:val="0"/>
        </w:rPr>
        <w:fldChar w:fldCharType="separate"/>
      </w:r>
      <w:r>
        <w:rPr>
          <w:rStyle w:val="34"/>
          <w:b w:val="0"/>
          <w:bCs w:val="0"/>
        </w:rPr>
        <w:t xml:space="preserve">9 </w:t>
      </w:r>
      <w:r>
        <w:rPr>
          <w:rStyle w:val="34"/>
          <w:rFonts w:hint="eastAsia"/>
          <w:b w:val="0"/>
          <w:bCs w:val="0"/>
        </w:rPr>
        <w:t>Inspection and Testing</w:t>
      </w:r>
      <w:r>
        <w:rPr>
          <w:b w:val="0"/>
          <w:bCs w:val="0"/>
        </w:rPr>
        <w:tab/>
      </w:r>
      <w:r>
        <w:rPr>
          <w:b w:val="0"/>
          <w:bCs w:val="0"/>
        </w:rPr>
        <w:fldChar w:fldCharType="begin"/>
      </w:r>
      <w:r>
        <w:rPr>
          <w:b w:val="0"/>
          <w:bCs w:val="0"/>
        </w:rPr>
        <w:instrText xml:space="preserve"> PAGEREF _Toc197610616 \h </w:instrText>
      </w:r>
      <w:r>
        <w:rPr>
          <w:b w:val="0"/>
          <w:bCs w:val="0"/>
        </w:rPr>
        <w:fldChar w:fldCharType="separate"/>
      </w:r>
      <w:r>
        <w:rPr>
          <w:b w:val="0"/>
          <w:bCs w:val="0"/>
        </w:rPr>
        <w:t>30</w:t>
      </w:r>
      <w:r>
        <w:rPr>
          <w:b w:val="0"/>
          <w:bCs w:val="0"/>
        </w:rPr>
        <w:fldChar w:fldCharType="end"/>
      </w:r>
      <w:r>
        <w:rPr>
          <w:b w:val="0"/>
          <w:bCs w:val="0"/>
        </w:rPr>
        <w:fldChar w:fldCharType="end"/>
      </w:r>
    </w:p>
    <w:p w14:paraId="4A21A504">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"_Toc197610617" </w:instrText>
      </w:r>
      <w:r>
        <w:rPr>
          <w:b w:val="0"/>
          <w:bCs w:val="0"/>
        </w:rPr>
        <w:fldChar w:fldCharType="separate"/>
      </w:r>
      <w:r>
        <w:rPr>
          <w:rStyle w:val="34"/>
          <w:b w:val="0"/>
          <w:bCs w:val="0"/>
        </w:rPr>
        <w:t xml:space="preserve">9.1 </w:t>
      </w:r>
      <w:r>
        <w:rPr>
          <w:rStyle w:val="34"/>
          <w:rFonts w:hint="eastAsia"/>
          <w:b w:val="0"/>
          <w:bCs w:val="0"/>
        </w:rPr>
        <w:t>General Requirements</w:t>
      </w:r>
      <w:r>
        <w:rPr>
          <w:b w:val="0"/>
          <w:bCs w:val="0"/>
        </w:rPr>
        <w:tab/>
      </w:r>
      <w:r>
        <w:rPr>
          <w:b w:val="0"/>
          <w:bCs w:val="0"/>
        </w:rPr>
        <w:fldChar w:fldCharType="begin"/>
      </w:r>
      <w:r>
        <w:rPr>
          <w:b w:val="0"/>
          <w:bCs w:val="0"/>
        </w:rPr>
        <w:instrText xml:space="preserve"> PAGEREF _Toc197610617 \h </w:instrText>
      </w:r>
      <w:r>
        <w:rPr>
          <w:b w:val="0"/>
          <w:bCs w:val="0"/>
        </w:rPr>
        <w:fldChar w:fldCharType="separate"/>
      </w:r>
      <w:r>
        <w:rPr>
          <w:b w:val="0"/>
          <w:bCs w:val="0"/>
        </w:rPr>
        <w:t>30</w:t>
      </w:r>
      <w:r>
        <w:rPr>
          <w:b w:val="0"/>
          <w:bCs w:val="0"/>
        </w:rPr>
        <w:fldChar w:fldCharType="end"/>
      </w:r>
      <w:r>
        <w:rPr>
          <w:b w:val="0"/>
          <w:bCs w:val="0"/>
        </w:rPr>
        <w:fldChar w:fldCharType="end"/>
      </w:r>
    </w:p>
    <w:p w14:paraId="73EAC13C">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"_Toc197610618" </w:instrText>
      </w:r>
      <w:r>
        <w:rPr>
          <w:b w:val="0"/>
          <w:bCs w:val="0"/>
        </w:rPr>
        <w:fldChar w:fldCharType="separate"/>
      </w:r>
      <w:r>
        <w:rPr>
          <w:rStyle w:val="34"/>
          <w:b w:val="0"/>
          <w:bCs w:val="0"/>
        </w:rPr>
        <w:t xml:space="preserve">9.2 </w:t>
      </w:r>
      <w:r>
        <w:rPr>
          <w:rStyle w:val="34"/>
          <w:rFonts w:hint="eastAsia"/>
          <w:b w:val="0"/>
          <w:bCs w:val="0"/>
        </w:rPr>
        <w:t>Pre-construction and In-construction Inspection</w:t>
      </w:r>
      <w:r>
        <w:rPr>
          <w:b w:val="0"/>
          <w:bCs w:val="0"/>
        </w:rPr>
        <w:tab/>
      </w:r>
      <w:r>
        <w:rPr>
          <w:b w:val="0"/>
          <w:bCs w:val="0"/>
        </w:rPr>
        <w:fldChar w:fldCharType="begin"/>
      </w:r>
      <w:r>
        <w:rPr>
          <w:b w:val="0"/>
          <w:bCs w:val="0"/>
        </w:rPr>
        <w:instrText xml:space="preserve"> PAGEREF _Toc197610618 \h </w:instrText>
      </w:r>
      <w:r>
        <w:rPr>
          <w:b w:val="0"/>
          <w:bCs w:val="0"/>
        </w:rPr>
        <w:fldChar w:fldCharType="separate"/>
      </w:r>
      <w:r>
        <w:rPr>
          <w:b w:val="0"/>
          <w:bCs w:val="0"/>
        </w:rPr>
        <w:t>31</w:t>
      </w:r>
      <w:r>
        <w:rPr>
          <w:b w:val="0"/>
          <w:bCs w:val="0"/>
        </w:rPr>
        <w:fldChar w:fldCharType="end"/>
      </w:r>
      <w:r>
        <w:rPr>
          <w:b w:val="0"/>
          <w:bCs w:val="0"/>
        </w:rPr>
        <w:fldChar w:fldCharType="end"/>
      </w:r>
    </w:p>
    <w:p w14:paraId="3038ED30">
      <w:pPr>
        <w:pStyle w:val="24"/>
        <w:tabs>
          <w:tab w:val="right" w:leader="dot" w:pos="8302"/>
        </w:tabs>
        <w:ind w:left="480" w:firstLine="480"/>
        <w:rPr>
          <w:rFonts w:asciiTheme="minorHAnsi" w:hAnsiTheme="minorHAnsi" w:eastAsiaTheme="minorEastAsia" w:cstheme="minorBidi"/>
          <w:b w:val="0"/>
          <w:bCs w:val="0"/>
          <w:snapToGrid/>
          <w:kern w:val="2"/>
          <w:sz w:val="21"/>
          <w:szCs w:val="22"/>
        </w:rPr>
      </w:pPr>
      <w:r>
        <w:rPr>
          <w:b w:val="0"/>
          <w:bCs w:val="0"/>
        </w:rPr>
        <w:fldChar w:fldCharType="begin"/>
      </w:r>
      <w:r>
        <w:rPr>
          <w:b w:val="0"/>
          <w:bCs w:val="0"/>
        </w:rPr>
        <w:instrText xml:space="preserve"> HYPERLINK \l "_Toc197610619" </w:instrText>
      </w:r>
      <w:r>
        <w:rPr>
          <w:b w:val="0"/>
          <w:bCs w:val="0"/>
        </w:rPr>
        <w:fldChar w:fldCharType="separate"/>
      </w:r>
      <w:r>
        <w:rPr>
          <w:rStyle w:val="34"/>
          <w:b w:val="0"/>
          <w:bCs w:val="0"/>
        </w:rPr>
        <w:t xml:space="preserve">9.3 </w:t>
      </w:r>
      <w:r>
        <w:rPr>
          <w:rStyle w:val="34"/>
          <w:rFonts w:hint="eastAsia"/>
          <w:b w:val="0"/>
          <w:bCs w:val="0"/>
        </w:rPr>
        <w:t>Post-construction Inspection</w:t>
      </w:r>
      <w:r>
        <w:rPr>
          <w:b w:val="0"/>
          <w:bCs w:val="0"/>
        </w:rPr>
        <w:tab/>
      </w:r>
      <w:r>
        <w:rPr>
          <w:b w:val="0"/>
          <w:bCs w:val="0"/>
        </w:rPr>
        <w:fldChar w:fldCharType="begin"/>
      </w:r>
      <w:r>
        <w:rPr>
          <w:b w:val="0"/>
          <w:bCs w:val="0"/>
        </w:rPr>
        <w:instrText xml:space="preserve"> PAGEREF _Toc197610619 \h </w:instrText>
      </w:r>
      <w:r>
        <w:rPr>
          <w:b w:val="0"/>
          <w:bCs w:val="0"/>
        </w:rPr>
        <w:fldChar w:fldCharType="separate"/>
      </w:r>
      <w:r>
        <w:rPr>
          <w:b w:val="0"/>
          <w:bCs w:val="0"/>
        </w:rPr>
        <w:t>32</w:t>
      </w:r>
      <w:r>
        <w:rPr>
          <w:b w:val="0"/>
          <w:bCs w:val="0"/>
        </w:rPr>
        <w:fldChar w:fldCharType="end"/>
      </w:r>
      <w:r>
        <w:rPr>
          <w:b w:val="0"/>
          <w:bCs w:val="0"/>
        </w:rPr>
        <w:fldChar w:fldCharType="end"/>
      </w:r>
    </w:p>
    <w:p w14:paraId="7FD6E09D">
      <w:pPr>
        <w:pStyle w:val="20"/>
        <w:tabs>
          <w:tab w:val="right" w:leader="dot" w:pos="8302"/>
        </w:tabs>
        <w:ind w:firstLine="480"/>
        <w:rPr>
          <w:b w:val="0"/>
          <w:bCs w:val="0"/>
        </w:rPr>
      </w:pPr>
      <w:r>
        <w:rPr>
          <w:b w:val="0"/>
          <w:bCs w:val="0"/>
        </w:rPr>
        <w:fldChar w:fldCharType="begin"/>
      </w:r>
      <w:r>
        <w:rPr>
          <w:b w:val="0"/>
          <w:bCs w:val="0"/>
        </w:rPr>
        <w:instrText xml:space="preserve"> HYPERLINK \l "_Toc197610620" </w:instrText>
      </w:r>
      <w:r>
        <w:rPr>
          <w:b w:val="0"/>
          <w:bCs w:val="0"/>
        </w:rPr>
        <w:fldChar w:fldCharType="separate"/>
      </w:r>
      <w:r>
        <w:rPr>
          <w:rStyle w:val="34"/>
          <w:b w:val="0"/>
          <w:bCs w:val="0"/>
          <w:color w:val="000000"/>
          <w:sz w:val="24"/>
          <w:szCs w:val="24"/>
        </w:rPr>
        <w:t>Appendix A</w:t>
      </w:r>
      <w:r>
        <w:rPr>
          <w:rStyle w:val="34"/>
          <w:b w:val="0"/>
          <w:bCs w:val="0"/>
        </w:rPr>
        <w:t xml:space="preserve">  </w:t>
      </w:r>
      <w:r>
        <w:rPr>
          <w:rStyle w:val="34"/>
          <w:rFonts w:hint="eastAsia"/>
          <w:b w:val="0"/>
          <w:bCs w:val="0"/>
        </w:rPr>
        <w:t xml:space="preserve">Classification of </w:t>
      </w:r>
      <w:r>
        <w:rPr>
          <w:bCs/>
        </w:rPr>
        <w:t xml:space="preserve">Screw </w:t>
      </w:r>
      <w:r>
        <w:rPr>
          <w:rFonts w:hint="eastAsia"/>
          <w:bCs/>
          <w:lang w:val="en-US" w:eastAsia="zh-CN"/>
        </w:rPr>
        <w:t>H</w:t>
      </w:r>
      <w:r>
        <w:rPr>
          <w:bCs/>
        </w:rPr>
        <w:t xml:space="preserve">ole </w:t>
      </w:r>
      <w:r>
        <w:rPr>
          <w:rFonts w:hint="eastAsia"/>
          <w:bCs/>
          <w:lang w:val="en-US" w:eastAsia="zh-CN"/>
        </w:rPr>
        <w:t>F</w:t>
      </w:r>
      <w:r>
        <w:rPr>
          <w:bCs/>
        </w:rPr>
        <w:t xml:space="preserve">illing </w:t>
      </w:r>
      <w:r>
        <w:rPr>
          <w:rFonts w:hint="eastAsia"/>
          <w:bCs/>
          <w:lang w:val="en-US" w:eastAsia="zh-CN"/>
        </w:rPr>
        <w:t>P</w:t>
      </w:r>
      <w:r>
        <w:rPr>
          <w:bCs/>
        </w:rPr>
        <w:t>ile</w:t>
      </w:r>
      <w:r>
        <w:rPr>
          <w:b w:val="0"/>
          <w:bCs w:val="0"/>
        </w:rPr>
        <w:tab/>
      </w:r>
      <w:r>
        <w:rPr>
          <w:b w:val="0"/>
          <w:bCs w:val="0"/>
        </w:rPr>
        <w:fldChar w:fldCharType="begin"/>
      </w:r>
      <w:r>
        <w:rPr>
          <w:b w:val="0"/>
          <w:bCs w:val="0"/>
        </w:rPr>
        <w:instrText xml:space="preserve"> PAGEREF _Toc197610620 \h </w:instrText>
      </w:r>
      <w:r>
        <w:rPr>
          <w:b w:val="0"/>
          <w:bCs w:val="0"/>
        </w:rPr>
        <w:fldChar w:fldCharType="separate"/>
      </w:r>
      <w:r>
        <w:rPr>
          <w:b w:val="0"/>
          <w:bCs w:val="0"/>
        </w:rPr>
        <w:t>34</w:t>
      </w:r>
      <w:r>
        <w:rPr>
          <w:b w:val="0"/>
          <w:bCs w:val="0"/>
        </w:rPr>
        <w:fldChar w:fldCharType="end"/>
      </w:r>
      <w:r>
        <w:rPr>
          <w:b w:val="0"/>
          <w:bCs w:val="0"/>
        </w:rPr>
        <w:fldChar w:fldCharType="end"/>
      </w:r>
    </w:p>
    <w:p w14:paraId="2DF6BC3B">
      <w:pPr>
        <w:rPr>
          <w:rFonts w:hint="default" w:eastAsia="宋体"/>
          <w:lang w:val="en-US" w:eastAsia="zh-CN"/>
        </w:rPr>
      </w:pPr>
      <w:r>
        <w:rPr>
          <w:rFonts w:hint="eastAsia"/>
          <w:b w:val="0"/>
          <w:bCs w:val="0"/>
          <w:lang w:val="en-US" w:eastAsia="zh-CN"/>
        </w:rPr>
        <w:t>Addition: Expanation of Provisions.....................................................................35</w:t>
      </w:r>
    </w:p>
    <w:p w14:paraId="61637382">
      <w:pPr>
        <w:ind w:left="0" w:leftChars="0" w:firstLine="0" w:firstLineChars="0"/>
        <w:rPr>
          <w:sz w:val="24"/>
          <w:szCs w:val="24"/>
        </w:rPr>
        <w:sectPr>
          <w:headerReference r:id="rId10" w:type="default"/>
          <w:footerReference r:id="rId11" w:type="default"/>
          <w:pgSz w:w="11906" w:h="16838"/>
          <w:pgMar w:top="1440" w:right="1797" w:bottom="1440" w:left="1797" w:header="851" w:footer="992" w:gutter="0"/>
          <w:pgNumType w:start="1"/>
          <w:cols w:space="425" w:num="1"/>
          <w:docGrid w:type="lines" w:linePitch="312" w:charSpace="0"/>
        </w:sectPr>
      </w:pPr>
      <w:r>
        <w:rPr>
          <w:b w:val="0"/>
          <w:bCs w:val="0"/>
          <w:sz w:val="24"/>
          <w:szCs w:val="24"/>
        </w:rPr>
        <w:fldChar w:fldCharType="end"/>
      </w:r>
    </w:p>
    <w:p w14:paraId="2DCD51FD">
      <w:pPr>
        <w:pStyle w:val="2"/>
        <w:spacing w:before="156" w:after="156"/>
        <w:ind w:left="0"/>
        <w:rPr>
          <w:rFonts w:eastAsia="宋体"/>
          <w:b/>
          <w:snapToGrid w:val="0"/>
          <w:kern w:val="0"/>
          <w:szCs w:val="32"/>
        </w:rPr>
      </w:pPr>
      <w:bookmarkStart w:id="39" w:name="_Toc185241037"/>
      <w:bookmarkStart w:id="40" w:name="_Toc23716"/>
      <w:bookmarkStart w:id="41" w:name="_Toc185512048"/>
      <w:r>
        <w:rPr>
          <w:rFonts w:eastAsia="宋体"/>
          <w:b/>
          <w:snapToGrid w:val="0"/>
          <w:kern w:val="0"/>
          <w:szCs w:val="32"/>
        </w:rPr>
        <w:t>总则</w:t>
      </w:r>
      <w:bookmarkEnd w:id="34"/>
      <w:bookmarkEnd w:id="35"/>
      <w:bookmarkEnd w:id="36"/>
      <w:bookmarkEnd w:id="37"/>
      <w:bookmarkEnd w:id="38"/>
      <w:bookmarkEnd w:id="39"/>
      <w:bookmarkEnd w:id="40"/>
      <w:bookmarkEnd w:id="41"/>
    </w:p>
    <w:p w14:paraId="38CF267C">
      <w:pPr>
        <w:adjustRightInd/>
        <w:ind w:firstLine="482"/>
        <w:rPr>
          <w:snapToGrid/>
          <w:kern w:val="2"/>
        </w:rPr>
      </w:pPr>
      <w:r>
        <w:rPr>
          <w:b/>
          <w:bCs/>
          <w:snapToGrid/>
          <w:kern w:val="2"/>
        </w:rPr>
        <w:t>1.0.1</w:t>
      </w:r>
      <w:r>
        <w:rPr>
          <w:snapToGrid/>
          <w:kern w:val="2"/>
        </w:rPr>
        <w:t xml:space="preserve">  为</w:t>
      </w:r>
      <w:r>
        <w:rPr>
          <w:rFonts w:hint="eastAsia"/>
          <w:snapToGrid/>
          <w:kern w:val="2"/>
        </w:rPr>
        <w:t>统一</w:t>
      </w:r>
      <w:r>
        <w:rPr>
          <w:snapToGrid/>
          <w:kern w:val="2"/>
        </w:rPr>
        <w:t>螺旋成孔灌注桩在地基基础设计与施工中的</w:t>
      </w:r>
      <w:r>
        <w:rPr>
          <w:rFonts w:hint="eastAsia"/>
          <w:snapToGrid/>
          <w:kern w:val="2"/>
        </w:rPr>
        <w:t>技术标准</w:t>
      </w:r>
      <w:r>
        <w:rPr>
          <w:snapToGrid/>
          <w:kern w:val="2"/>
        </w:rPr>
        <w:t>，做到安全适用、技术先进、经济合理、确保质量、保护环境，制定本</w:t>
      </w:r>
      <w:r>
        <w:rPr>
          <w:rFonts w:hint="eastAsia"/>
          <w:snapToGrid/>
          <w:kern w:val="2"/>
          <w:lang w:val="en-US" w:eastAsia="zh-CN"/>
        </w:rPr>
        <w:t>标准</w:t>
      </w:r>
      <w:r>
        <w:rPr>
          <w:snapToGrid/>
          <w:kern w:val="2"/>
        </w:rPr>
        <w:t>。</w:t>
      </w:r>
    </w:p>
    <w:p w14:paraId="7E043923">
      <w:pPr>
        <w:adjustRightInd/>
        <w:ind w:firstLine="482"/>
        <w:rPr>
          <w:snapToGrid/>
          <w:kern w:val="2"/>
        </w:rPr>
      </w:pPr>
      <w:r>
        <w:rPr>
          <w:b/>
          <w:bCs/>
          <w:snapToGrid/>
          <w:kern w:val="2"/>
        </w:rPr>
        <w:t>1.0.2</w:t>
      </w:r>
      <w:r>
        <w:rPr>
          <w:snapToGrid/>
          <w:kern w:val="2"/>
        </w:rPr>
        <w:t xml:space="preserve"> </w:t>
      </w:r>
      <w:r>
        <w:rPr>
          <w:rFonts w:hint="eastAsia"/>
          <w:snapToGrid/>
          <w:kern w:val="2"/>
        </w:rPr>
        <w:t xml:space="preserve"> </w:t>
      </w:r>
      <w:r>
        <w:rPr>
          <w:snapToGrid/>
          <w:kern w:val="2"/>
        </w:rPr>
        <w:t>本</w:t>
      </w:r>
      <w:r>
        <w:rPr>
          <w:rFonts w:hint="eastAsia"/>
          <w:snapToGrid/>
          <w:kern w:val="2"/>
          <w:lang w:val="en-US" w:eastAsia="zh-CN"/>
        </w:rPr>
        <w:t>标准</w:t>
      </w:r>
      <w:r>
        <w:rPr>
          <w:snapToGrid/>
          <w:kern w:val="2"/>
        </w:rPr>
        <w:t>适用于工业与民用建（构）筑物以及市政工程中螺旋成孔</w:t>
      </w:r>
      <w:r>
        <w:rPr>
          <w:rFonts w:hint="eastAsia"/>
          <w:snapToGrid/>
          <w:kern w:val="2"/>
        </w:rPr>
        <w:t>灌注桩</w:t>
      </w:r>
      <w:r>
        <w:rPr>
          <w:snapToGrid/>
          <w:kern w:val="2"/>
        </w:rPr>
        <w:t>的勘察、设计、施工及其验收。</w:t>
      </w:r>
    </w:p>
    <w:p w14:paraId="0310E89B">
      <w:pPr>
        <w:adjustRightInd/>
        <w:ind w:firstLine="482"/>
        <w:rPr>
          <w:snapToGrid/>
          <w:kern w:val="2"/>
        </w:rPr>
      </w:pPr>
      <w:r>
        <w:rPr>
          <w:b/>
          <w:bCs/>
          <w:snapToGrid/>
          <w:kern w:val="2"/>
        </w:rPr>
        <w:t>1.0.3</w:t>
      </w:r>
      <w:r>
        <w:rPr>
          <w:snapToGrid/>
          <w:kern w:val="2"/>
        </w:rPr>
        <w:t xml:space="preserve">  螺旋成孔灌注桩设计与施工应根据工程地质及水文条件、工程特点、场地环境、施工设备性能、上部结构类型和荷载特征等因素综合考虑，因地制宜，重视当地经验与条件，精心设计、严格施工。</w:t>
      </w:r>
    </w:p>
    <w:p w14:paraId="3AB84392">
      <w:pPr>
        <w:adjustRightInd/>
        <w:ind w:firstLine="482"/>
        <w:rPr>
          <w:snapToGrid/>
          <w:kern w:val="2"/>
        </w:rPr>
      </w:pPr>
      <w:r>
        <w:rPr>
          <w:b/>
          <w:bCs/>
          <w:snapToGrid/>
          <w:kern w:val="2"/>
        </w:rPr>
        <w:t>1.0.4</w:t>
      </w:r>
      <w:r>
        <w:rPr>
          <w:snapToGrid/>
          <w:kern w:val="2"/>
        </w:rPr>
        <w:t xml:space="preserve"> </w:t>
      </w:r>
      <w:r>
        <w:rPr>
          <w:rFonts w:hint="eastAsia"/>
          <w:snapToGrid/>
          <w:kern w:val="2"/>
        </w:rPr>
        <w:t xml:space="preserve"> 螺</w:t>
      </w:r>
      <w:r>
        <w:rPr>
          <w:snapToGrid/>
          <w:kern w:val="2"/>
        </w:rPr>
        <w:t>旋成孔灌注桩的勘察、设计、施工及验收，除应符合本</w:t>
      </w:r>
      <w:r>
        <w:rPr>
          <w:rFonts w:hint="eastAsia"/>
          <w:snapToGrid/>
          <w:kern w:val="2"/>
          <w:lang w:val="en-US" w:eastAsia="zh-CN"/>
        </w:rPr>
        <w:t>标准</w:t>
      </w:r>
      <w:r>
        <w:rPr>
          <w:snapToGrid/>
          <w:kern w:val="2"/>
        </w:rPr>
        <w:t>外，尚应符合国家现行有关标准的规定</w:t>
      </w:r>
      <w:r>
        <w:rPr>
          <w:rFonts w:hint="eastAsia"/>
          <w:snapToGrid/>
          <w:kern w:val="2"/>
        </w:rPr>
        <w:t>。</w:t>
      </w:r>
    </w:p>
    <w:p w14:paraId="4A0519E6">
      <w:pPr>
        <w:widowControl/>
        <w:adjustRightInd/>
        <w:snapToGrid/>
        <w:spacing w:line="240" w:lineRule="auto"/>
        <w:ind w:firstLine="480"/>
        <w:rPr>
          <w:snapToGrid/>
          <w:kern w:val="2"/>
        </w:rPr>
      </w:pPr>
      <w:r>
        <w:rPr>
          <w:snapToGrid/>
          <w:kern w:val="2"/>
        </w:rPr>
        <w:br w:type="page"/>
      </w:r>
    </w:p>
    <w:p w14:paraId="40BF5F93">
      <w:pPr>
        <w:pStyle w:val="2"/>
        <w:spacing w:before="156" w:after="156"/>
        <w:ind w:left="0"/>
        <w:rPr>
          <w:rFonts w:eastAsia="宋体"/>
          <w:b/>
          <w:snapToGrid w:val="0"/>
          <w:kern w:val="0"/>
          <w:szCs w:val="32"/>
        </w:rPr>
      </w:pPr>
      <w:bookmarkStart w:id="42" w:name="_Toc16884"/>
      <w:bookmarkStart w:id="43" w:name="_Toc185512049"/>
      <w:bookmarkStart w:id="44" w:name="_Toc185241038"/>
      <w:bookmarkStart w:id="45" w:name="_Toc7304"/>
      <w:bookmarkStart w:id="46" w:name="_Toc33087941"/>
      <w:bookmarkStart w:id="47" w:name="_Toc32561"/>
      <w:bookmarkStart w:id="48" w:name="_Toc22429"/>
      <w:bookmarkStart w:id="49" w:name="_Toc11309"/>
      <w:r>
        <w:rPr>
          <w:rFonts w:eastAsia="宋体"/>
          <w:b/>
          <w:snapToGrid w:val="0"/>
          <w:kern w:val="0"/>
          <w:szCs w:val="32"/>
        </w:rPr>
        <w:t>术语</w:t>
      </w:r>
      <w:r>
        <w:rPr>
          <w:rFonts w:hint="eastAsia" w:eastAsia="宋体"/>
          <w:b/>
          <w:snapToGrid w:val="0"/>
          <w:kern w:val="0"/>
          <w:szCs w:val="32"/>
          <w:lang w:eastAsia="zh-CN"/>
        </w:rPr>
        <w:t>、</w:t>
      </w:r>
      <w:r>
        <w:rPr>
          <w:rFonts w:eastAsia="宋体"/>
          <w:b/>
          <w:snapToGrid w:val="0"/>
          <w:kern w:val="0"/>
          <w:szCs w:val="32"/>
        </w:rPr>
        <w:t>符号</w:t>
      </w:r>
      <w:bookmarkEnd w:id="42"/>
      <w:bookmarkEnd w:id="43"/>
      <w:bookmarkEnd w:id="44"/>
      <w:bookmarkEnd w:id="45"/>
      <w:bookmarkEnd w:id="46"/>
      <w:bookmarkEnd w:id="47"/>
      <w:bookmarkEnd w:id="48"/>
      <w:r>
        <w:rPr>
          <w:rFonts w:hint="eastAsia" w:eastAsia="宋体"/>
          <w:b/>
          <w:snapToGrid w:val="0"/>
          <w:kern w:val="0"/>
          <w:szCs w:val="32"/>
          <w:lang w:val="en-US" w:eastAsia="zh-CN"/>
        </w:rPr>
        <w:t>与参考标准</w:t>
      </w:r>
      <w:bookmarkEnd w:id="49"/>
    </w:p>
    <w:p w14:paraId="08C26E23">
      <w:pPr>
        <w:pStyle w:val="4"/>
        <w:spacing w:before="156" w:after="156"/>
        <w:jc w:val="center"/>
        <w:rPr>
          <w:bCs/>
        </w:rPr>
      </w:pPr>
      <w:bookmarkStart w:id="50" w:name="_Toc185512050"/>
      <w:bookmarkStart w:id="51" w:name="_Toc185241039"/>
      <w:bookmarkStart w:id="52" w:name="_Toc1926"/>
      <w:bookmarkStart w:id="53" w:name="_Toc33087942"/>
      <w:bookmarkStart w:id="54" w:name="_Toc27088"/>
      <w:bookmarkStart w:id="55" w:name="_Toc25527"/>
      <w:bookmarkStart w:id="56" w:name="_Toc30494"/>
      <w:bookmarkStart w:id="57" w:name="_Toc17131"/>
      <w:r>
        <w:rPr>
          <w:bCs/>
        </w:rPr>
        <w:t>术语</w:t>
      </w:r>
      <w:bookmarkEnd w:id="50"/>
      <w:bookmarkEnd w:id="51"/>
      <w:bookmarkEnd w:id="52"/>
      <w:bookmarkEnd w:id="53"/>
      <w:bookmarkEnd w:id="54"/>
      <w:bookmarkEnd w:id="55"/>
      <w:bookmarkEnd w:id="56"/>
      <w:bookmarkEnd w:id="57"/>
    </w:p>
    <w:p w14:paraId="2607DF20">
      <w:pPr>
        <w:adjustRightInd/>
        <w:ind w:firstLine="0" w:firstLineChars="0"/>
        <w:rPr>
          <w:bCs/>
        </w:rPr>
      </w:pPr>
      <w:r>
        <w:rPr>
          <w:b/>
        </w:rPr>
        <w:t xml:space="preserve">2.1.1 </w:t>
      </w:r>
      <w:r>
        <w:rPr>
          <w:bCs/>
        </w:rPr>
        <w:t>螺旋</w:t>
      </w:r>
      <w:r>
        <w:rPr>
          <w:rFonts w:hint="eastAsia"/>
          <w:bCs/>
        </w:rPr>
        <w:t>成</w:t>
      </w:r>
      <w:r>
        <w:rPr>
          <w:bCs/>
        </w:rPr>
        <w:t>孔灌注桩 Screw hole filling pile</w:t>
      </w:r>
    </w:p>
    <w:p w14:paraId="034389FD">
      <w:pPr>
        <w:adjustRightInd/>
        <w:ind w:firstLine="480"/>
        <w:rPr>
          <w:bCs/>
        </w:rPr>
      </w:pPr>
      <w:r>
        <w:rPr>
          <w:rFonts w:hint="eastAsia"/>
          <w:bCs/>
        </w:rPr>
        <w:t>利用带螺旋钻头的钻机成孔至设计深度，通过钻杆芯管将混凝土或混合料压送至孔底，边压送混凝土边提钻直至桩顶标高形成圆柱形或带螺纹圆柱形的干作业灌注桩；根据成桩机械工艺可分为螺旋非挤土灌注桩和螺旋挤土灌注桩。</w:t>
      </w:r>
    </w:p>
    <w:p w14:paraId="03174EB9">
      <w:pPr>
        <w:adjustRightInd/>
        <w:ind w:firstLine="0" w:firstLineChars="0"/>
        <w:rPr>
          <w:bCs/>
        </w:rPr>
      </w:pPr>
      <w:r>
        <w:rPr>
          <w:b/>
        </w:rPr>
        <w:t xml:space="preserve">2.1.2 </w:t>
      </w:r>
      <w:r>
        <w:rPr>
          <w:rFonts w:hint="eastAsia"/>
          <w:bCs/>
        </w:rPr>
        <w:t>螺旋非挤土灌注桩</w:t>
      </w:r>
      <w:r>
        <w:rPr>
          <w:bCs/>
        </w:rPr>
        <w:t xml:space="preserve"> Non soil displacement screw filling pile</w:t>
      </w:r>
    </w:p>
    <w:p w14:paraId="3033BE57">
      <w:pPr>
        <w:adjustRightInd/>
        <w:ind w:firstLine="480"/>
        <w:rPr>
          <w:bCs/>
        </w:rPr>
      </w:pPr>
      <w:r>
        <w:rPr>
          <w:bCs/>
        </w:rPr>
        <w:t>利用</w:t>
      </w:r>
      <w:r>
        <w:rPr>
          <w:rFonts w:hint="eastAsia"/>
          <w:bCs/>
        </w:rPr>
        <w:t>螺旋非挤土桩机成孔至设计深度</w:t>
      </w:r>
      <w:r>
        <w:rPr>
          <w:bCs/>
        </w:rPr>
        <w:t>，通过钻杆芯管将混凝土压送至孔底，边压送混凝土边提钻直至桩顶标高形成的灌注桩。</w:t>
      </w:r>
      <w:r>
        <w:rPr>
          <w:rFonts w:hint="eastAsia"/>
          <w:bCs/>
        </w:rPr>
        <w:t>螺旋非挤土灌注桩按成孔方法可分为螺旋钻孔法（长螺旋）、气旋钻孔法和强螺旋钻孔法。</w:t>
      </w:r>
    </w:p>
    <w:p w14:paraId="47CC5E71">
      <w:pPr>
        <w:adjustRightInd/>
        <w:ind w:firstLine="0" w:firstLineChars="0"/>
        <w:rPr>
          <w:bCs/>
          <w:snapToGrid/>
          <w:kern w:val="2"/>
        </w:rPr>
      </w:pPr>
      <w:r>
        <w:rPr>
          <w:b/>
        </w:rPr>
        <w:t xml:space="preserve">2.1.3 </w:t>
      </w:r>
      <w:r>
        <w:rPr>
          <w:rFonts w:hint="eastAsia"/>
          <w:bCs/>
          <w:snapToGrid/>
          <w:kern w:val="2"/>
        </w:rPr>
        <w:t>螺旋挤土</w:t>
      </w:r>
      <w:r>
        <w:rPr>
          <w:rFonts w:hint="eastAsia"/>
          <w:bCs/>
        </w:rPr>
        <w:t>灌注</w:t>
      </w:r>
      <w:r>
        <w:rPr>
          <w:rFonts w:hint="eastAsia"/>
          <w:bCs/>
          <w:snapToGrid/>
          <w:kern w:val="2"/>
        </w:rPr>
        <w:t xml:space="preserve">桩 </w:t>
      </w:r>
      <w:r>
        <w:rPr>
          <w:bCs/>
          <w:snapToGrid/>
          <w:kern w:val="2"/>
        </w:rPr>
        <w:t xml:space="preserve">Soil displacement screw </w:t>
      </w:r>
      <w:r>
        <w:rPr>
          <w:bCs/>
        </w:rPr>
        <w:t>filling</w:t>
      </w:r>
      <w:r>
        <w:rPr>
          <w:bCs/>
          <w:snapToGrid/>
          <w:kern w:val="2"/>
        </w:rPr>
        <w:t xml:space="preserve"> pile</w:t>
      </w:r>
    </w:p>
    <w:p w14:paraId="7FCB1243">
      <w:pPr>
        <w:adjustRightInd/>
        <w:ind w:firstLine="480"/>
        <w:rPr>
          <w:bCs/>
        </w:rPr>
      </w:pPr>
      <w:r>
        <w:rPr>
          <w:rFonts w:hint="eastAsia"/>
          <w:bCs/>
        </w:rPr>
        <w:t>利用螺旋挤土桩机成孔至设计深度，通过钻杆芯管将混凝土或混合料压送至孔底，边</w:t>
      </w:r>
      <w:r>
        <w:rPr>
          <w:bCs/>
        </w:rPr>
        <w:t>压送混凝土边提钻直至桩顶标高</w:t>
      </w:r>
      <w:r>
        <w:rPr>
          <w:rFonts w:hint="eastAsia"/>
          <w:bCs/>
        </w:rPr>
        <w:t>圆柱形或带螺纹（牙）的灌注桩</w:t>
      </w:r>
      <w:r>
        <w:rPr>
          <w:bCs/>
        </w:rPr>
        <w:t>。</w:t>
      </w:r>
      <w:r>
        <w:rPr>
          <w:rFonts w:hint="eastAsia"/>
          <w:bCs/>
        </w:rPr>
        <w:t>根据成桩机械及成桩效果不同可分为全桩长带有螺纹的螺纹桩、部分直杆段部分螺纹段的螺杆桩以及采用双向螺旋钻头的双向螺旋挤土桩（短螺旋桩）。</w:t>
      </w:r>
    </w:p>
    <w:p w14:paraId="6861C5E2">
      <w:pPr>
        <w:tabs>
          <w:tab w:val="left" w:pos="473"/>
        </w:tabs>
        <w:adjustRightInd/>
        <w:ind w:firstLine="0" w:firstLineChars="0"/>
        <w:rPr>
          <w:bCs/>
          <w:snapToGrid/>
          <w:kern w:val="2"/>
        </w:rPr>
      </w:pPr>
      <w:r>
        <w:rPr>
          <w:b/>
          <w:snapToGrid/>
          <w:kern w:val="2"/>
        </w:rPr>
        <w:t>2.1.4</w:t>
      </w:r>
      <w:r>
        <w:rPr>
          <w:bCs/>
          <w:snapToGrid/>
          <w:kern w:val="2"/>
        </w:rPr>
        <w:t xml:space="preserve"> 螺牙 screw thread</w:t>
      </w:r>
    </w:p>
    <w:p w14:paraId="09F16D82">
      <w:pPr>
        <w:adjustRightInd/>
        <w:ind w:firstLine="480"/>
        <w:rPr>
          <w:bCs/>
          <w:snapToGrid/>
          <w:kern w:val="2"/>
        </w:rPr>
      </w:pPr>
      <w:r>
        <w:rPr>
          <w:bCs/>
          <w:snapToGrid/>
          <w:kern w:val="2"/>
        </w:rPr>
        <w:t>桩身螺纹段具有螺旋线形式的纹路。</w:t>
      </w:r>
    </w:p>
    <w:p w14:paraId="0E02D81D">
      <w:pPr>
        <w:adjustRightInd/>
        <w:ind w:firstLine="0" w:firstLineChars="0"/>
        <w:rPr>
          <w:bCs/>
          <w:snapToGrid/>
          <w:kern w:val="2"/>
        </w:rPr>
      </w:pPr>
      <w:r>
        <w:rPr>
          <w:b/>
          <w:snapToGrid/>
          <w:kern w:val="2"/>
        </w:rPr>
        <w:t xml:space="preserve">2.1.5 </w:t>
      </w:r>
      <w:r>
        <w:rPr>
          <w:bCs/>
          <w:snapToGrid/>
          <w:kern w:val="2"/>
        </w:rPr>
        <w:t>螺距 screw pitch</w:t>
      </w:r>
    </w:p>
    <w:p w14:paraId="1E2999BE">
      <w:pPr>
        <w:adjustRightInd/>
        <w:ind w:firstLine="480"/>
        <w:rPr>
          <w:bCs/>
          <w:snapToGrid/>
          <w:kern w:val="2"/>
        </w:rPr>
      </w:pPr>
      <w:r>
        <w:rPr>
          <w:bCs/>
          <w:snapToGrid/>
          <w:kern w:val="2"/>
        </w:rPr>
        <w:t>桩身螺纹段相邻螺牙之间的中心距。</w:t>
      </w:r>
    </w:p>
    <w:p w14:paraId="3CFBD342">
      <w:pPr>
        <w:adjustRightInd/>
        <w:ind w:firstLine="0" w:firstLineChars="0"/>
        <w:rPr>
          <w:bCs/>
          <w:snapToGrid/>
          <w:kern w:val="2"/>
        </w:rPr>
      </w:pPr>
      <w:r>
        <w:rPr>
          <w:b/>
          <w:snapToGrid/>
          <w:kern w:val="2"/>
        </w:rPr>
        <w:t>2.1.6</w:t>
      </w:r>
      <w:r>
        <w:rPr>
          <w:bCs/>
          <w:snapToGrid/>
          <w:kern w:val="2"/>
        </w:rPr>
        <w:t xml:space="preserve"> 螺牙厚度 the thickness of the screw thread</w:t>
      </w:r>
    </w:p>
    <w:p w14:paraId="23E45E86">
      <w:pPr>
        <w:adjustRightInd/>
        <w:ind w:firstLine="480"/>
        <w:rPr>
          <w:bCs/>
          <w:snapToGrid/>
          <w:kern w:val="2"/>
        </w:rPr>
      </w:pPr>
      <w:r>
        <w:rPr>
          <w:bCs/>
          <w:snapToGrid/>
          <w:kern w:val="2"/>
        </w:rPr>
        <w:t>螺牙沿轴线方向的长度。</w:t>
      </w:r>
    </w:p>
    <w:p w14:paraId="0B0B0277">
      <w:pPr>
        <w:adjustRightInd/>
        <w:ind w:firstLine="0" w:firstLineChars="0"/>
        <w:rPr>
          <w:bCs/>
          <w:snapToGrid/>
          <w:kern w:val="2"/>
        </w:rPr>
      </w:pPr>
      <w:r>
        <w:rPr>
          <w:b/>
          <w:snapToGrid/>
          <w:kern w:val="2"/>
        </w:rPr>
        <w:t>2.1.7</w:t>
      </w:r>
      <w:r>
        <w:rPr>
          <w:bCs/>
          <w:snapToGrid/>
          <w:kern w:val="2"/>
        </w:rPr>
        <w:t xml:space="preserve"> 螺牙</w:t>
      </w:r>
      <w:r>
        <w:rPr>
          <w:rFonts w:hint="eastAsia"/>
          <w:bCs/>
          <w:snapToGrid/>
          <w:kern w:val="2"/>
        </w:rPr>
        <w:t>高</w:t>
      </w:r>
      <w:r>
        <w:rPr>
          <w:bCs/>
          <w:snapToGrid/>
          <w:kern w:val="2"/>
        </w:rPr>
        <w:t>度 the height of screw</w:t>
      </w:r>
    </w:p>
    <w:p w14:paraId="406A4328">
      <w:pPr>
        <w:adjustRightInd/>
        <w:ind w:firstLine="480"/>
        <w:rPr>
          <w:bCs/>
          <w:snapToGrid/>
          <w:kern w:val="2"/>
        </w:rPr>
      </w:pPr>
      <w:r>
        <w:rPr>
          <w:bCs/>
          <w:snapToGrid/>
          <w:kern w:val="2"/>
        </w:rPr>
        <w:t>螺牙垂直于轴线方向的长度。</w:t>
      </w:r>
    </w:p>
    <w:p w14:paraId="778418F4">
      <w:pPr>
        <w:pStyle w:val="4"/>
        <w:spacing w:before="156" w:after="156"/>
        <w:jc w:val="center"/>
        <w:rPr>
          <w:color w:val="000000"/>
          <w:sz w:val="24"/>
          <w:szCs w:val="24"/>
        </w:rPr>
      </w:pPr>
      <w:bookmarkStart w:id="58" w:name="_Toc185512051"/>
      <w:bookmarkStart w:id="59" w:name="_Toc185241040"/>
      <w:bookmarkStart w:id="60" w:name="_Toc29843"/>
      <w:r>
        <w:rPr>
          <w:rFonts w:hint="eastAsia"/>
          <w:bCs/>
        </w:rPr>
        <w:t>符号</w:t>
      </w:r>
      <w:bookmarkEnd w:id="58"/>
      <w:bookmarkEnd w:id="59"/>
      <w:bookmarkEnd w:id="60"/>
    </w:p>
    <w:p w14:paraId="21BE4E77">
      <w:pPr>
        <w:ind w:firstLine="0" w:firstLineChars="0"/>
      </w:pPr>
      <w:r>
        <w:rPr>
          <w:b/>
          <w:bCs/>
        </w:rPr>
        <w:t xml:space="preserve">2.2.1 </w:t>
      </w:r>
      <w:r>
        <w:t>抗力和材料性能</w:t>
      </w:r>
    </w:p>
    <w:p w14:paraId="1CD4EE98">
      <w:pPr>
        <w:ind w:firstLine="480"/>
      </w:pPr>
      <w:r>
        <w:rPr>
          <w:i/>
          <w:iCs/>
        </w:rPr>
        <w:t>f</w:t>
      </w:r>
      <w:r>
        <w:rPr>
          <w:vertAlign w:val="subscript"/>
        </w:rPr>
        <w:t>c</w:t>
      </w:r>
      <w:r>
        <w:t>——混凝土轴心抗压强度设计值；</w:t>
      </w:r>
    </w:p>
    <w:p w14:paraId="2FD1FC03">
      <w:pPr>
        <w:ind w:firstLine="480"/>
      </w:pPr>
      <w:r>
        <w:rPr>
          <w:i/>
          <w:iCs/>
        </w:rPr>
        <w:t>f</w:t>
      </w:r>
      <w:r>
        <w:rPr>
          <w:vertAlign w:val="subscript"/>
        </w:rPr>
        <w:t>cu</w:t>
      </w:r>
      <w:r>
        <w:t>——桩体混凝土试块（边长150mm的立方体）标准养护28d立方体抗压强度平均值；</w:t>
      </w:r>
    </w:p>
    <w:p w14:paraId="75B2B226">
      <w:pPr>
        <w:ind w:firstLine="480"/>
      </w:pPr>
      <w:r>
        <w:rPr>
          <w:i/>
          <w:iCs/>
        </w:rPr>
        <w:t>f</w:t>
      </w:r>
      <w:r>
        <w:rPr>
          <w:vertAlign w:val="subscript"/>
        </w:rPr>
        <w:t>y</w:t>
      </w:r>
      <w:r>
        <w:t>——</w:t>
      </w:r>
      <w:r>
        <w:rPr>
          <w:rFonts w:hint="eastAsia"/>
        </w:rPr>
        <w:t>纵向主筋抗压强度设计值；</w:t>
      </w:r>
    </w:p>
    <w:p w14:paraId="25BDBACF">
      <w:pPr>
        <w:ind w:firstLine="480"/>
      </w:pPr>
      <w:r>
        <w:rPr>
          <w:i/>
          <w:iCs/>
        </w:rPr>
        <w:t>f</w:t>
      </w:r>
      <w:r>
        <w:rPr>
          <w:vertAlign w:val="subscript"/>
        </w:rPr>
        <w:t>spk</w:t>
      </w:r>
      <w:r>
        <w:t>——复合地基承载力特征值；</w:t>
      </w:r>
    </w:p>
    <w:p w14:paraId="7AB4681E">
      <w:pPr>
        <w:ind w:firstLine="480"/>
        <w:rPr>
          <w:i/>
          <w:iCs/>
        </w:rPr>
      </w:pPr>
      <w:r>
        <w:rPr>
          <w:i/>
          <w:iCs/>
        </w:rPr>
        <w:t>f</w:t>
      </w:r>
      <w:r>
        <w:rPr>
          <w:vertAlign w:val="subscript"/>
        </w:rPr>
        <w:t>sk</w:t>
      </w:r>
      <w:r>
        <w:t>——处理后桩间土承载力特征值；</w:t>
      </w:r>
    </w:p>
    <w:p w14:paraId="760B4DB1">
      <w:pPr>
        <w:ind w:firstLine="480"/>
      </w:pPr>
      <w:r>
        <w:rPr>
          <w:i/>
          <w:iCs/>
        </w:rPr>
        <w:t>q</w:t>
      </w:r>
      <w:r>
        <w:rPr>
          <w:vertAlign w:val="subscript"/>
        </w:rPr>
        <w:t>s</w:t>
      </w:r>
      <w:r>
        <w:rPr>
          <w:i/>
          <w:iCs/>
          <w:vertAlign w:val="subscript"/>
        </w:rPr>
        <w:t>i</w:t>
      </w:r>
      <w:r>
        <w:rPr>
          <w:vertAlign w:val="subscript"/>
        </w:rPr>
        <w:t>k</w:t>
      </w:r>
      <w:r>
        <w:t>——桩侧直杆段第</w:t>
      </w:r>
      <w:r>
        <w:rPr>
          <w:i/>
          <w:iCs/>
        </w:rPr>
        <w:t>i</w:t>
      </w:r>
      <w:r>
        <w:t>层土的极限侧阻力标准值；</w:t>
      </w:r>
    </w:p>
    <w:p w14:paraId="2AB076D0">
      <w:pPr>
        <w:ind w:firstLine="480"/>
      </w:pPr>
      <w:r>
        <w:rPr>
          <w:i/>
          <w:iCs/>
        </w:rPr>
        <w:t>q</w:t>
      </w:r>
      <w:r>
        <w:rPr>
          <w:vertAlign w:val="subscript"/>
        </w:rPr>
        <w:t>s</w:t>
      </w:r>
      <w:r>
        <w:rPr>
          <w:i/>
          <w:iCs/>
          <w:vertAlign w:val="subscript"/>
        </w:rPr>
        <w:t>j</w:t>
      </w:r>
      <w:r>
        <w:rPr>
          <w:vertAlign w:val="subscript"/>
        </w:rPr>
        <w:t>k</w:t>
      </w:r>
      <w:r>
        <w:t>——桩侧螺纹段第</w:t>
      </w:r>
      <m:oMath>
        <m:r>
          <m:rPr/>
          <w:rPr>
            <w:rFonts w:ascii="Cambria Math" w:hAnsi="Cambria Math"/>
          </w:rPr>
          <m:t>j</m:t>
        </m:r>
      </m:oMath>
      <w:r>
        <w:t>层土的极限侧阻力标准值；</w:t>
      </w:r>
    </w:p>
    <w:p w14:paraId="4ECAD89C">
      <w:pPr>
        <w:ind w:firstLine="480"/>
      </w:pPr>
      <w:r>
        <w:rPr>
          <w:i/>
          <w:iCs/>
        </w:rPr>
        <w:t>q</w:t>
      </w:r>
      <w:r>
        <w:rPr>
          <w:vertAlign w:val="subscript"/>
        </w:rPr>
        <w:t>pk</w:t>
      </w:r>
      <w:r>
        <w:t>——桩持力层的极限端阻力标准值；</w:t>
      </w:r>
    </w:p>
    <w:p w14:paraId="56E4CAB6">
      <w:pPr>
        <w:ind w:firstLine="480"/>
      </w:pPr>
      <w:r>
        <w:t>Q</w:t>
      </w:r>
      <w:r>
        <w:rPr>
          <w:vertAlign w:val="subscript"/>
        </w:rPr>
        <w:t>uk</w:t>
      </w:r>
      <w:r>
        <w:t xml:space="preserve"> ——</w:t>
      </w:r>
      <w:r>
        <w:rPr>
          <w:rFonts w:hint="eastAsia"/>
          <w:bCs/>
          <w:snapToGrid/>
          <w:kern w:val="2"/>
        </w:rPr>
        <w:t>螺旋成孔灌注</w:t>
      </w:r>
      <w:r>
        <w:rPr>
          <w:bCs/>
          <w:snapToGrid/>
          <w:kern w:val="2"/>
        </w:rPr>
        <w:t>桩</w:t>
      </w:r>
      <w:r>
        <w:t>单桩竖向极限承载力标准值；</w:t>
      </w:r>
    </w:p>
    <w:p w14:paraId="2241937E">
      <w:pPr>
        <w:ind w:firstLine="480"/>
      </w:pPr>
      <w:r>
        <w:t>Q</w:t>
      </w:r>
      <w:r>
        <w:rPr>
          <w:vertAlign w:val="subscript"/>
        </w:rPr>
        <w:t>sk1</w:t>
      </w:r>
      <w:r>
        <w:t>——</w:t>
      </w:r>
      <w:r>
        <w:rPr>
          <w:rFonts w:hint="eastAsia"/>
          <w:bCs/>
          <w:snapToGrid/>
          <w:kern w:val="2"/>
        </w:rPr>
        <w:t>螺旋成孔灌注</w:t>
      </w:r>
      <w:r>
        <w:rPr>
          <w:bCs/>
          <w:snapToGrid/>
          <w:kern w:val="2"/>
        </w:rPr>
        <w:t>桩</w:t>
      </w:r>
      <w:r>
        <w:t>直杆段总极限侧阻力标准值；</w:t>
      </w:r>
    </w:p>
    <w:p w14:paraId="48C4076A">
      <w:pPr>
        <w:ind w:firstLine="480"/>
      </w:pPr>
      <w:r>
        <w:t>Q</w:t>
      </w:r>
      <w:r>
        <w:rPr>
          <w:vertAlign w:val="subscript"/>
        </w:rPr>
        <w:t>sk2</w:t>
      </w:r>
      <w:r>
        <w:t>——</w:t>
      </w:r>
      <w:r>
        <w:rPr>
          <w:rFonts w:hint="eastAsia"/>
          <w:bCs/>
          <w:snapToGrid/>
          <w:kern w:val="2"/>
        </w:rPr>
        <w:t>螺旋成孔灌注</w:t>
      </w:r>
      <w:r>
        <w:rPr>
          <w:bCs/>
          <w:snapToGrid/>
          <w:kern w:val="2"/>
        </w:rPr>
        <w:t>桩</w:t>
      </w:r>
      <w:r>
        <w:t>螺纹段总极限侧阻力标准值；</w:t>
      </w:r>
    </w:p>
    <w:p w14:paraId="235D41A8">
      <w:pPr>
        <w:ind w:firstLine="480"/>
      </w:pPr>
      <w:r>
        <w:t>Q</w:t>
      </w:r>
      <w:r>
        <w:rPr>
          <w:vertAlign w:val="subscript"/>
        </w:rPr>
        <w:t>pk</w:t>
      </w:r>
      <w:r>
        <w:t>——</w:t>
      </w:r>
      <w:r>
        <w:rPr>
          <w:rFonts w:hint="eastAsia"/>
          <w:bCs/>
          <w:snapToGrid/>
          <w:kern w:val="2"/>
        </w:rPr>
        <w:t>螺旋成孔灌注</w:t>
      </w:r>
      <w:r>
        <w:rPr>
          <w:bCs/>
          <w:snapToGrid/>
          <w:kern w:val="2"/>
        </w:rPr>
        <w:t>桩</w:t>
      </w:r>
      <w:r>
        <w:t>极限端阻力标准值；</w:t>
      </w:r>
    </w:p>
    <w:p w14:paraId="4BAC7CD5">
      <w:pPr>
        <w:ind w:firstLine="480"/>
      </w:pPr>
      <w:r>
        <w:rPr>
          <w:i/>
          <w:iCs/>
        </w:rPr>
        <w:t>R</w:t>
      </w:r>
      <w:r>
        <w:rPr>
          <w:vertAlign w:val="subscript"/>
        </w:rPr>
        <w:t xml:space="preserve">a </w:t>
      </w:r>
      <w:r>
        <w:t>——单桩竖向承载力特征值；</w:t>
      </w:r>
    </w:p>
    <w:p w14:paraId="333DD710">
      <w:pPr>
        <w:ind w:firstLine="480"/>
      </w:pPr>
      <w:r>
        <w:rPr>
          <w:i/>
          <w:iCs/>
        </w:rPr>
        <w:t>R</w:t>
      </w:r>
      <w:r>
        <w:rPr>
          <w:i/>
          <w:iCs/>
          <w:vertAlign w:val="superscript"/>
        </w:rPr>
        <w:t>’</w:t>
      </w:r>
      <w:r>
        <w:rPr>
          <w:vertAlign w:val="subscript"/>
        </w:rPr>
        <w:t xml:space="preserve">a </w:t>
      </w:r>
      <w:r>
        <w:t>——作用于螺纹段顶截面的轴向压力计算值；</w:t>
      </w:r>
    </w:p>
    <w:p w14:paraId="44B38FEA">
      <w:pPr>
        <w:ind w:firstLine="0" w:firstLineChars="0"/>
      </w:pPr>
      <w:r>
        <w:rPr>
          <w:b/>
          <w:bCs/>
        </w:rPr>
        <w:t xml:space="preserve">2.2.2 </w:t>
      </w:r>
      <w:r>
        <w:t>作用和作用效应</w:t>
      </w:r>
    </w:p>
    <w:p w14:paraId="37A4E198">
      <w:pPr>
        <w:ind w:firstLine="480"/>
      </w:pPr>
      <w:r>
        <w:rPr>
          <w:i/>
          <w:iCs/>
        </w:rPr>
        <w:t>N</w:t>
      </w:r>
      <w:r>
        <w:t>——相应于荷载效应基本组合时，作用于螺杆灌注桩桩顶的轴向压力设计值；</w:t>
      </w:r>
    </w:p>
    <w:p w14:paraId="4B6F590A">
      <w:pPr>
        <w:ind w:firstLine="480"/>
      </w:pPr>
      <w:r>
        <w:rPr>
          <w:i/>
          <w:iCs/>
        </w:rPr>
        <w:t>N</w:t>
      </w:r>
      <w:r>
        <w:rPr>
          <w:vertAlign w:val="subscript"/>
        </w:rPr>
        <w:t>s</w:t>
      </w:r>
      <w:r>
        <w:t>——相应于荷载效应基本组合时，作用于螺杆灌注桩螺纹段顶截面的轴向压力设计值。</w:t>
      </w:r>
    </w:p>
    <w:p w14:paraId="09B79FCA">
      <w:pPr>
        <w:ind w:firstLine="0" w:firstLineChars="0"/>
      </w:pPr>
      <w:r>
        <w:rPr>
          <w:b/>
          <w:bCs/>
        </w:rPr>
        <w:t xml:space="preserve">2.2.3 </w:t>
      </w:r>
      <w:r>
        <w:t>几何参数</w:t>
      </w:r>
    </w:p>
    <w:p w14:paraId="7B0B31E8">
      <w:pPr>
        <w:ind w:firstLine="480"/>
        <w:rPr>
          <w:i/>
          <w:iCs/>
        </w:rPr>
      </w:pPr>
      <w:r>
        <w:rPr>
          <w:i/>
          <w:iCs/>
        </w:rPr>
        <w:t>A</w:t>
      </w:r>
      <w:r>
        <w:rPr>
          <w:vertAlign w:val="subscript"/>
        </w:rPr>
        <w:t>c</w:t>
      </w:r>
      <w:r>
        <w:t>——螺杆灌注桩桩芯横截面积；</w:t>
      </w:r>
    </w:p>
    <w:p w14:paraId="6479C2FA">
      <w:pPr>
        <w:ind w:firstLine="480"/>
      </w:pPr>
      <w:r>
        <w:rPr>
          <w:i/>
          <w:iCs/>
        </w:rPr>
        <w:t>A</w:t>
      </w:r>
      <w:r>
        <w:rPr>
          <w:vertAlign w:val="subscript"/>
        </w:rPr>
        <w:t xml:space="preserve">p </w:t>
      </w:r>
      <w:r>
        <w:t>——螺杆灌注桩直杆段横截面积；</w:t>
      </w:r>
    </w:p>
    <w:p w14:paraId="4D7C9625">
      <w:pPr>
        <w:ind w:firstLine="480"/>
      </w:pPr>
      <m:oMath>
        <m:sSub>
          <m:sSubPr>
            <m:ctrlPr>
              <w:rPr>
                <w:rFonts w:ascii="Cambria Math" w:hAnsi="Cambria Math"/>
                <w:i/>
              </w:rPr>
            </m:ctrlPr>
          </m:sSubPr>
          <m:e>
            <m:r>
              <m:rPr/>
              <w:rPr>
                <w:rFonts w:ascii="Cambria Math"/>
              </w:rPr>
              <m:t>A</m:t>
            </m:r>
            <m:ctrlPr>
              <w:rPr>
                <w:rFonts w:ascii="Cambria Math" w:hAnsi="Cambria Math"/>
                <w:i/>
              </w:rPr>
            </m:ctrlPr>
          </m:e>
          <m:sub>
            <m:r>
              <m:rPr/>
              <w:rPr>
                <w:rFonts w:hint="eastAsia" w:ascii="Cambria Math"/>
              </w:rPr>
              <m:t>s</m:t>
            </m:r>
            <m:ctrlPr>
              <w:rPr>
                <w:rFonts w:ascii="Cambria Math" w:hAnsi="Cambria Math"/>
                <w:i/>
              </w:rPr>
            </m:ctrlPr>
          </m:sub>
        </m:sSub>
      </m:oMath>
      <w:r>
        <w:t>——</w:t>
      </w:r>
      <w:r>
        <w:rPr>
          <w:rFonts w:hint="eastAsia"/>
        </w:rPr>
        <w:t>纵向主筋截面面积；</w:t>
      </w:r>
    </w:p>
    <w:p w14:paraId="7A5FC438">
      <w:pPr>
        <w:ind w:firstLine="480"/>
      </w:pPr>
      <w:r>
        <w:rPr>
          <w:i/>
          <w:iCs/>
        </w:rPr>
        <w:t>d</w:t>
      </w:r>
      <w:r>
        <w:t>——螺杆灌注桩外径；</w:t>
      </w:r>
    </w:p>
    <w:p w14:paraId="46F78A29">
      <w:pPr>
        <w:ind w:firstLine="480"/>
      </w:pPr>
      <w:r>
        <w:rPr>
          <w:i/>
          <w:iCs/>
        </w:rPr>
        <w:t>d</w:t>
      </w:r>
      <w:r>
        <w:rPr>
          <w:vertAlign w:val="subscript"/>
        </w:rPr>
        <w:t>0</w:t>
      </w:r>
      <w:r>
        <w:t>——螺杆灌注桩内径；</w:t>
      </w:r>
    </w:p>
    <w:p w14:paraId="217C1D70">
      <w:pPr>
        <w:ind w:firstLine="480"/>
      </w:pPr>
      <w:r>
        <w:rPr>
          <w:i/>
          <w:iCs/>
        </w:rPr>
        <w:t>l</w:t>
      </w:r>
      <w:r>
        <w:rPr>
          <w:i/>
          <w:iCs/>
          <w:vertAlign w:val="subscript"/>
        </w:rPr>
        <w:t>i</w:t>
      </w:r>
      <w:r>
        <w:t>——螺杆灌注桩直杆段第</w:t>
      </w:r>
      <w:r>
        <w:rPr>
          <w:i/>
          <w:iCs/>
        </w:rPr>
        <w:t>i</w:t>
      </w:r>
      <w:r>
        <w:t>层土的分层厚度；</w:t>
      </w:r>
    </w:p>
    <w:p w14:paraId="318223A9">
      <w:pPr>
        <w:ind w:firstLine="480"/>
      </w:pPr>
      <w:r>
        <w:rPr>
          <w:i/>
          <w:iCs/>
        </w:rPr>
        <w:t>l</w:t>
      </w:r>
      <w:r>
        <w:rPr>
          <w:i/>
          <w:iCs/>
          <w:vertAlign w:val="subscript"/>
        </w:rPr>
        <w:t>j</w:t>
      </w:r>
      <w:r>
        <w:t>——螺杆灌注桩螺纹段第</w:t>
      </w:r>
      <w:r>
        <w:rPr>
          <w:i/>
          <w:iCs/>
        </w:rPr>
        <w:t>j</w:t>
      </w:r>
      <w:r>
        <w:t>层土的分层厚度；</w:t>
      </w:r>
    </w:p>
    <w:p w14:paraId="689ED94B">
      <w:pPr>
        <w:ind w:firstLine="480"/>
      </w:pPr>
      <w:r>
        <w:rPr>
          <w:i/>
          <w:iCs/>
        </w:rPr>
        <w:t>u</w:t>
      </w:r>
      <w:r>
        <w:t xml:space="preserve"> ——桩身周长，</w:t>
      </w:r>
      <w:r>
        <w:rPr>
          <w:i/>
          <w:iCs/>
        </w:rPr>
        <w:t>u</w:t>
      </w:r>
      <w:r>
        <w:t xml:space="preserve"> =π</w:t>
      </w:r>
      <w:r>
        <w:rPr>
          <w:i/>
          <w:iCs/>
        </w:rPr>
        <w:t>d</w:t>
      </w:r>
      <w:r>
        <w:t>。</w:t>
      </w:r>
    </w:p>
    <w:p w14:paraId="3102F65A">
      <w:pPr>
        <w:ind w:firstLine="0" w:firstLineChars="0"/>
      </w:pPr>
      <w:r>
        <w:rPr>
          <w:b/>
          <w:bCs/>
        </w:rPr>
        <w:t xml:space="preserve">2.2.4 </w:t>
      </w:r>
      <w:r>
        <w:t>计算系数</w:t>
      </w:r>
    </w:p>
    <w:p w14:paraId="59B1A7F2">
      <w:pPr>
        <w:ind w:firstLine="480"/>
        <w:rPr>
          <w:color w:val="000000"/>
        </w:rPr>
      </w:pPr>
      <w:r>
        <w:rPr>
          <w:i/>
          <w:iCs/>
          <w:color w:val="000000"/>
        </w:rPr>
        <w:t>K</w:t>
      </w:r>
      <w:r>
        <w:rPr>
          <w:color w:val="000000"/>
        </w:rPr>
        <w:t>——安全系数；</w:t>
      </w:r>
    </w:p>
    <w:p w14:paraId="0F84D32C">
      <w:pPr>
        <w:ind w:firstLine="480"/>
        <w:rPr>
          <w:color w:val="000000"/>
        </w:rPr>
      </w:pPr>
      <w:r>
        <w:rPr>
          <w:i/>
          <w:iCs/>
          <w:color w:val="000000"/>
        </w:rPr>
        <w:t>m</w:t>
      </w:r>
      <w:r>
        <w:rPr>
          <w:color w:val="000000"/>
        </w:rPr>
        <w:t>——面积置换率；</w:t>
      </w:r>
    </w:p>
    <w:p w14:paraId="75A5F3CE">
      <w:pPr>
        <w:ind w:firstLine="480"/>
        <w:rPr>
          <w:color w:val="000000"/>
        </w:rPr>
      </w:pPr>
      <w:r>
        <w:rPr>
          <w:i/>
          <w:iCs/>
          <w:color w:val="000000"/>
        </w:rPr>
        <w:t>β</w:t>
      </w:r>
      <w:r>
        <w:rPr>
          <w:color w:val="000000"/>
        </w:rPr>
        <w:t>——桩间土承载力发挥系数；</w:t>
      </w:r>
    </w:p>
    <w:p w14:paraId="7A872835">
      <w:pPr>
        <w:ind w:firstLine="480"/>
        <w:rPr>
          <w:color w:val="000000"/>
        </w:rPr>
      </w:pPr>
      <w:r>
        <w:rPr>
          <w:i/>
          <w:iCs/>
        </w:rPr>
        <w:t>β</w:t>
      </w:r>
      <w:r>
        <w:rPr>
          <w:vertAlign w:val="subscript"/>
        </w:rPr>
        <w:t>s</w:t>
      </w:r>
      <w:r>
        <w:rPr>
          <w:i/>
          <w:iCs/>
          <w:vertAlign w:val="subscript"/>
        </w:rPr>
        <w:t>j</w:t>
      </w:r>
      <w:r>
        <w:t>——桩身为螺纹段时，桩长范围内第</w:t>
      </w:r>
      <w:r>
        <w:rPr>
          <w:i/>
          <w:iCs/>
        </w:rPr>
        <w:t>j</w:t>
      </w:r>
      <w:r>
        <w:t>层土的侧阻力提高系数</w:t>
      </w:r>
      <w:r>
        <w:rPr>
          <w:color w:val="000000"/>
        </w:rPr>
        <w:t>；</w:t>
      </w:r>
    </w:p>
    <w:p w14:paraId="2E1E7B8E">
      <w:pPr>
        <w:ind w:firstLine="480"/>
        <w:rPr>
          <w:color w:val="000000"/>
        </w:rPr>
      </w:pPr>
      <w:r>
        <w:rPr>
          <w:i/>
          <w:iCs/>
          <w:color w:val="000000"/>
        </w:rPr>
        <w:t>λ</w:t>
      </w:r>
      <w:r>
        <w:rPr>
          <w:color w:val="000000"/>
        </w:rPr>
        <w:t>——单桩承载力发挥系数；</w:t>
      </w:r>
    </w:p>
    <w:p w14:paraId="6C27938B">
      <w:pPr>
        <w:ind w:firstLine="480"/>
      </w:pPr>
      <w:r>
        <w:rPr>
          <w:position w:val="-12"/>
        </w:rPr>
        <w:object>
          <v:shape id="_x0000_i1025" o:spt="75" type="#_x0000_t75" style="height:18.35pt;width:12.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t>——成桩工艺系数。</w:t>
      </w:r>
    </w:p>
    <w:p w14:paraId="15A9518C">
      <w:pPr>
        <w:ind w:firstLine="480"/>
      </w:pPr>
    </w:p>
    <w:p w14:paraId="471C075B">
      <w:pPr>
        <w:pStyle w:val="4"/>
        <w:spacing w:before="156" w:after="156"/>
        <w:jc w:val="center"/>
        <w:rPr>
          <w:rFonts w:hint="eastAsia"/>
          <w:bCs/>
        </w:rPr>
      </w:pPr>
      <w:bookmarkStart w:id="61" w:name="_Toc22865"/>
      <w:r>
        <w:rPr>
          <w:rFonts w:hint="eastAsia"/>
          <w:bCs/>
        </w:rPr>
        <w:t>参考标准</w:t>
      </w:r>
      <w:bookmarkEnd w:id="61"/>
    </w:p>
    <w:p w14:paraId="72D90D6C">
      <w:pPr>
        <w:rPr>
          <w:rFonts w:hint="default"/>
          <w:color w:val="000000"/>
          <w:sz w:val="24"/>
          <w:highlight w:val="none"/>
          <w:lang w:val="en-US" w:eastAsia="zh-CN"/>
        </w:rPr>
      </w:pPr>
      <w:bookmarkStart w:id="641" w:name="_GoBack"/>
      <w:r>
        <w:rPr>
          <w:rFonts w:hint="default"/>
          <w:color w:val="000000"/>
          <w:sz w:val="24"/>
          <w:highlight w:val="none"/>
          <w:lang w:val="en-US" w:eastAsia="zh-CN"/>
        </w:rPr>
        <w:t>《建筑与市政地基基础通用规范》GB 55003</w:t>
      </w:r>
    </w:p>
    <w:p w14:paraId="3E17D9F8">
      <w:pPr>
        <w:rPr>
          <w:rFonts w:hint="default"/>
          <w:color w:val="000000"/>
          <w:sz w:val="24"/>
          <w:highlight w:val="none"/>
          <w:lang w:val="en-US" w:eastAsia="zh-CN"/>
        </w:rPr>
      </w:pPr>
      <w:r>
        <w:rPr>
          <w:rFonts w:hint="default"/>
          <w:color w:val="000000"/>
          <w:sz w:val="24"/>
          <w:highlight w:val="none"/>
          <w:lang w:val="en-US" w:eastAsia="zh-CN"/>
        </w:rPr>
        <w:t>《建筑地基基础设计规范》GB 50007</w:t>
      </w:r>
    </w:p>
    <w:p w14:paraId="45413D02">
      <w:pPr>
        <w:rPr>
          <w:rFonts w:hint="default"/>
          <w:color w:val="000000"/>
          <w:sz w:val="24"/>
          <w:highlight w:val="none"/>
          <w:lang w:val="en-US" w:eastAsia="zh-CN"/>
        </w:rPr>
      </w:pPr>
      <w:r>
        <w:rPr>
          <w:rFonts w:hint="default"/>
          <w:color w:val="000000"/>
          <w:sz w:val="24"/>
          <w:highlight w:val="none"/>
          <w:lang w:val="en-US" w:eastAsia="zh-CN"/>
        </w:rPr>
        <w:t>《混凝土结构设计规范》GB 50010</w:t>
      </w:r>
    </w:p>
    <w:p w14:paraId="1F76665A">
      <w:pPr>
        <w:rPr>
          <w:rFonts w:hint="eastAsia"/>
          <w:color w:val="000000"/>
          <w:sz w:val="24"/>
          <w:highlight w:val="none"/>
          <w:lang w:val="en-US" w:eastAsia="zh-CN"/>
        </w:rPr>
      </w:pPr>
      <w:r>
        <w:rPr>
          <w:rFonts w:hint="eastAsia"/>
          <w:color w:val="000000"/>
          <w:sz w:val="24"/>
          <w:highlight w:val="none"/>
          <w:lang w:val="en-US" w:eastAsia="zh-CN"/>
        </w:rPr>
        <w:t>《岩土工程勘察规范》GB 50021</w:t>
      </w:r>
    </w:p>
    <w:p w14:paraId="08B7F78E">
      <w:pPr>
        <w:rPr>
          <w:snapToGrid/>
          <w:kern w:val="2"/>
          <w:highlight w:val="none"/>
        </w:rPr>
      </w:pPr>
      <w:r>
        <w:rPr>
          <w:snapToGrid/>
          <w:kern w:val="2"/>
          <w:highlight w:val="none"/>
        </w:rPr>
        <w:t>《混凝土结构工程施工质量验收规范》GB</w:t>
      </w:r>
      <w:r>
        <w:rPr>
          <w:rFonts w:hint="eastAsia"/>
          <w:snapToGrid/>
          <w:kern w:val="2"/>
          <w:highlight w:val="none"/>
        </w:rPr>
        <w:t xml:space="preserve"> </w:t>
      </w:r>
      <w:r>
        <w:rPr>
          <w:snapToGrid/>
          <w:kern w:val="2"/>
          <w:highlight w:val="none"/>
        </w:rPr>
        <w:t>50204</w:t>
      </w:r>
    </w:p>
    <w:p w14:paraId="3A2A30C8">
      <w:pPr>
        <w:rPr>
          <w:rFonts w:hint="eastAsia"/>
          <w:snapToGrid/>
          <w:kern w:val="2"/>
          <w:highlight w:val="none"/>
          <w:lang w:val="en-US" w:eastAsia="zh-CN"/>
        </w:rPr>
      </w:pPr>
      <w:r>
        <w:rPr>
          <w:rFonts w:hint="eastAsia"/>
          <w:snapToGrid/>
          <w:kern w:val="2"/>
          <w:highlight w:val="none"/>
          <w:lang w:val="en-US" w:eastAsia="zh-CN"/>
        </w:rPr>
        <w:t>《建筑地基基础施工质量验收标准》GB 50202</w:t>
      </w:r>
    </w:p>
    <w:p w14:paraId="150BF7A9">
      <w:pPr>
        <w:rPr>
          <w:rFonts w:hint="eastAsia"/>
          <w:snapToGrid/>
          <w:kern w:val="2"/>
          <w:highlight w:val="none"/>
          <w:lang w:val="en-US" w:eastAsia="zh-CN"/>
        </w:rPr>
      </w:pPr>
      <w:r>
        <w:rPr>
          <w:rFonts w:hint="eastAsia"/>
          <w:color w:val="000000"/>
          <w:highlight w:val="none"/>
        </w:rPr>
        <w:t>《混凝土结构耐久性设计标准》GB/T 50476</w:t>
      </w:r>
    </w:p>
    <w:p w14:paraId="3C93D819">
      <w:pPr>
        <w:rPr>
          <w:rFonts w:hint="eastAsia"/>
          <w:highlight w:val="none"/>
        </w:rPr>
      </w:pPr>
      <w:r>
        <w:rPr>
          <w:rFonts w:hint="eastAsia"/>
          <w:highlight w:val="none"/>
        </w:rPr>
        <w:t>《建筑地基处理技术规范》J</w:t>
      </w:r>
      <w:r>
        <w:rPr>
          <w:highlight w:val="none"/>
        </w:rPr>
        <w:t xml:space="preserve">GJ </w:t>
      </w:r>
      <w:r>
        <w:rPr>
          <w:rFonts w:hint="eastAsia"/>
          <w:highlight w:val="none"/>
        </w:rPr>
        <w:t>79</w:t>
      </w:r>
    </w:p>
    <w:p w14:paraId="6E0C6B20">
      <w:pPr>
        <w:rPr>
          <w:rFonts w:hint="eastAsia"/>
          <w:highlight w:val="none"/>
        </w:rPr>
      </w:pPr>
      <w:r>
        <w:rPr>
          <w:rFonts w:hint="eastAsia"/>
          <w:color w:val="000000"/>
          <w:sz w:val="24"/>
          <w:highlight w:val="none"/>
          <w:lang w:val="en-US" w:eastAsia="zh-CN"/>
        </w:rPr>
        <w:t>《建筑桩基技术规范》JGJ 94</w:t>
      </w:r>
    </w:p>
    <w:p w14:paraId="1CC7EB92">
      <w:pPr>
        <w:rPr>
          <w:b/>
          <w:highlight w:val="none"/>
        </w:rPr>
      </w:pPr>
      <w:r>
        <w:rPr>
          <w:rFonts w:hint="eastAsia"/>
          <w:bCs/>
          <w:highlight w:val="none"/>
        </w:rPr>
        <w:t>《建筑基坑支护技术规程》J</w:t>
      </w:r>
      <w:r>
        <w:rPr>
          <w:bCs/>
          <w:highlight w:val="none"/>
        </w:rPr>
        <w:t>GJ 120</w:t>
      </w:r>
    </w:p>
    <w:p w14:paraId="4AF295E9">
      <w:pPr>
        <w:rPr>
          <w:rFonts w:hint="eastAsia"/>
          <w:highlight w:val="none"/>
        </w:rPr>
      </w:pPr>
      <w:r>
        <w:rPr>
          <w:rFonts w:hint="eastAsia"/>
          <w:highlight w:val="none"/>
        </w:rPr>
        <w:t>《建筑地基检测技术规范》JGJ 340</w:t>
      </w:r>
    </w:p>
    <w:p w14:paraId="5ECFD257">
      <w:pPr>
        <w:rPr>
          <w:rFonts w:hint="eastAsia"/>
          <w:color w:val="000000"/>
          <w:sz w:val="24"/>
          <w:highlight w:val="none"/>
          <w:lang w:val="en-US" w:eastAsia="zh-CN"/>
        </w:rPr>
      </w:pPr>
      <w:r>
        <w:rPr>
          <w:rFonts w:hint="eastAsia"/>
          <w:highlight w:val="none"/>
        </w:rPr>
        <w:t>《刚-柔性桩复合地基技术规程》JGJ/T 210</w:t>
      </w:r>
    </w:p>
    <w:p w14:paraId="2EA31183">
      <w:pPr>
        <w:rPr>
          <w:rFonts w:hint="eastAsia"/>
          <w:snapToGrid/>
          <w:highlight w:val="none"/>
        </w:rPr>
      </w:pPr>
      <w:r>
        <w:rPr>
          <w:rFonts w:hint="eastAsia"/>
          <w:snapToGrid/>
          <w:highlight w:val="none"/>
        </w:rPr>
        <w:t>《建筑基桩检测技术规范》JGJ 106</w:t>
      </w:r>
    </w:p>
    <w:p w14:paraId="4A733D7B">
      <w:pPr>
        <w:rPr>
          <w:rFonts w:hint="eastAsia"/>
          <w:highlight w:val="none"/>
        </w:rPr>
      </w:pPr>
      <w:r>
        <w:rPr>
          <w:rFonts w:hint="eastAsia"/>
          <w:highlight w:val="none"/>
          <w:lang w:eastAsia="zh-CN"/>
        </w:rPr>
        <w:t>《</w:t>
      </w:r>
      <w:r>
        <w:rPr>
          <w:rFonts w:hint="eastAsia"/>
          <w:highlight w:val="none"/>
        </w:rPr>
        <w:t>钢筋机械连接技术规程》JGJ107</w:t>
      </w:r>
    </w:p>
    <w:p w14:paraId="204A936C">
      <w:pPr>
        <w:rPr>
          <w:rFonts w:hint="eastAsia"/>
          <w:snapToGrid/>
          <w:highlight w:val="none"/>
        </w:rPr>
      </w:pPr>
      <w:r>
        <w:rPr>
          <w:rFonts w:hint="eastAsia"/>
          <w:highlight w:val="none"/>
        </w:rPr>
        <w:t>《钢筋焊接及验收规程》JGJ18</w:t>
      </w:r>
    </w:p>
    <w:p w14:paraId="7BFEBFFB">
      <w:pPr>
        <w:rPr>
          <w:rFonts w:hint="eastAsia"/>
          <w:snapToGrid/>
          <w:highlight w:val="none"/>
        </w:rPr>
      </w:pPr>
      <w:r>
        <w:rPr>
          <w:rFonts w:hint="eastAsia"/>
          <w:snapToGrid/>
          <w:highlight w:val="none"/>
        </w:rPr>
        <w:t>《铁路路基设计规范》TB 10001</w:t>
      </w:r>
    </w:p>
    <w:p w14:paraId="28CDE198">
      <w:pPr>
        <w:rPr>
          <w:rFonts w:hint="eastAsia"/>
          <w:snapToGrid/>
          <w:highlight w:val="none"/>
        </w:rPr>
      </w:pPr>
      <w:r>
        <w:rPr>
          <w:rFonts w:hint="eastAsia"/>
          <w:snapToGrid/>
          <w:highlight w:val="none"/>
        </w:rPr>
        <w:t>《铁路桥涵地基和基础设计规范》TB 10093</w:t>
      </w:r>
    </w:p>
    <w:bookmarkEnd w:id="641"/>
    <w:p w14:paraId="6FF8EEF2">
      <w:pPr>
        <w:rPr>
          <w:color w:val="000000"/>
          <w:sz w:val="24"/>
        </w:rPr>
      </w:pPr>
      <w:r>
        <w:rPr>
          <w:color w:val="000000"/>
          <w:sz w:val="24"/>
        </w:rPr>
        <w:br w:type="page"/>
      </w:r>
    </w:p>
    <w:p w14:paraId="25CE7B91">
      <w:pPr>
        <w:pStyle w:val="2"/>
        <w:spacing w:before="156" w:after="156"/>
        <w:ind w:left="0"/>
        <w:rPr>
          <w:rFonts w:eastAsia="宋体"/>
          <w:b/>
          <w:snapToGrid w:val="0"/>
          <w:kern w:val="0"/>
          <w:szCs w:val="32"/>
        </w:rPr>
      </w:pPr>
      <w:bookmarkStart w:id="62" w:name="_Toc185241041"/>
      <w:bookmarkStart w:id="63" w:name="_Toc185512052"/>
      <w:bookmarkStart w:id="64" w:name="_Toc27606"/>
      <w:r>
        <w:rPr>
          <w:rFonts w:eastAsia="宋体"/>
          <w:b/>
          <w:snapToGrid w:val="0"/>
          <w:kern w:val="0"/>
          <w:szCs w:val="32"/>
        </w:rPr>
        <w:t>基本规定</w:t>
      </w:r>
      <w:bookmarkEnd w:id="62"/>
      <w:bookmarkEnd w:id="63"/>
      <w:bookmarkEnd w:id="64"/>
    </w:p>
    <w:p w14:paraId="6DC7ADF2">
      <w:pPr>
        <w:tabs>
          <w:tab w:val="left" w:pos="493"/>
        </w:tabs>
        <w:ind w:firstLine="0" w:firstLineChars="0"/>
        <w:rPr>
          <w:b/>
          <w:bCs/>
          <w:lang w:val="zh-CN"/>
        </w:rPr>
      </w:pPr>
      <w:r>
        <w:rPr>
          <w:b/>
        </w:rPr>
        <w:t>3.0.1</w:t>
      </w:r>
      <w:r>
        <w:t xml:space="preserve"> </w:t>
      </w:r>
      <w:r>
        <w:rPr>
          <w:rFonts w:hint="eastAsia"/>
        </w:rPr>
        <w:t>螺旋成孔灌注桩按照挤土效应可以分为挤土桩、部分挤土桩和非挤土桩；按照使用和受力情况可以分为主要承担竖向荷载的基桩和主要承受水平向荷载的支护桩。</w:t>
      </w:r>
    </w:p>
    <w:p w14:paraId="7D6732BA">
      <w:pPr>
        <w:tabs>
          <w:tab w:val="left" w:pos="493"/>
        </w:tabs>
        <w:ind w:firstLine="0" w:firstLineChars="0"/>
      </w:pPr>
      <w:r>
        <w:rPr>
          <w:b/>
          <w:bCs/>
          <w:lang w:val="zh-CN"/>
        </w:rPr>
        <w:t>3.0.</w:t>
      </w:r>
      <w:r>
        <w:rPr>
          <w:b/>
          <w:bCs/>
        </w:rPr>
        <w:t>2</w:t>
      </w:r>
      <w:r>
        <w:rPr>
          <w:snapToGrid/>
          <w:kern w:val="2"/>
        </w:rPr>
        <w:t xml:space="preserve"> </w:t>
      </w:r>
      <w:r>
        <w:rPr>
          <w:lang w:val="zh-CN"/>
        </w:rPr>
        <w:t>螺旋成孔灌注桩可用作桩基础的基桩、复合地基的增强体</w:t>
      </w:r>
      <w:r>
        <w:t>和基坑支护桩</w:t>
      </w:r>
      <w:r>
        <w:rPr>
          <w:rFonts w:hint="eastAsia"/>
        </w:rPr>
        <w:t>。</w:t>
      </w:r>
    </w:p>
    <w:p w14:paraId="4B49700F">
      <w:pPr>
        <w:tabs>
          <w:tab w:val="left" w:pos="493"/>
        </w:tabs>
        <w:ind w:firstLine="0" w:firstLineChars="0"/>
        <w:rPr>
          <w:lang w:val="zh-CN"/>
        </w:rPr>
      </w:pPr>
      <w:r>
        <w:rPr>
          <w:b/>
          <w:bCs/>
          <w:lang w:val="zh-CN"/>
        </w:rPr>
        <w:t>3.0.</w:t>
      </w:r>
      <w:r>
        <w:rPr>
          <w:b/>
          <w:bCs/>
        </w:rPr>
        <w:t xml:space="preserve">3 </w:t>
      </w:r>
      <w:r>
        <w:rPr>
          <w:lang w:val="zh-CN"/>
        </w:rPr>
        <w:t>螺旋成孔灌注桩</w:t>
      </w:r>
      <w:r>
        <w:t>适用于素填土、黏性土、粉土、黄土、砂土、圆砾、角砾、卵石、碎石、全风化软质岩和强风化软质岩等。</w:t>
      </w:r>
      <w:r>
        <w:rPr>
          <w:lang w:val="zh-CN"/>
        </w:rPr>
        <w:t>对于深厚</w:t>
      </w:r>
      <w:r>
        <w:rPr>
          <w:rFonts w:hint="eastAsia"/>
          <w:lang w:val="zh-CN"/>
        </w:rPr>
        <w:t>淤泥</w:t>
      </w:r>
      <w:r>
        <w:rPr>
          <w:lang w:val="zh-CN"/>
        </w:rPr>
        <w:t>、淤泥质土、泥炭质土层</w:t>
      </w:r>
      <w:r>
        <w:rPr>
          <w:rFonts w:hint="eastAsia"/>
          <w:lang w:val="zh-CN"/>
        </w:rPr>
        <w:t>、可钻进或</w:t>
      </w:r>
      <w:r>
        <w:t>可挤密岩土层</w:t>
      </w:r>
      <w:r>
        <w:rPr>
          <w:lang w:val="zh-CN"/>
        </w:rPr>
        <w:t>以及密实坚硬岩土层，应依据地区经验或通过试验确定灌注桩的适用性。</w:t>
      </w:r>
    </w:p>
    <w:p w14:paraId="6D649F46">
      <w:pPr>
        <w:tabs>
          <w:tab w:val="left" w:pos="493"/>
        </w:tabs>
        <w:ind w:firstLine="0" w:firstLineChars="0"/>
        <w:rPr>
          <w:lang w:val="zh-CN"/>
        </w:rPr>
      </w:pPr>
      <w:r>
        <w:rPr>
          <w:b/>
          <w:bCs/>
          <w:lang w:val="zh-CN"/>
        </w:rPr>
        <w:t>3.0.</w:t>
      </w:r>
      <w:r>
        <w:rPr>
          <w:b/>
          <w:bCs/>
        </w:rPr>
        <w:t xml:space="preserve">4 </w:t>
      </w:r>
      <w:r>
        <w:rPr>
          <w:rFonts w:hint="eastAsia"/>
          <w:lang w:val="zh-CN"/>
        </w:rPr>
        <w:t>在漂卵石层、软</w:t>
      </w:r>
      <w:r>
        <w:rPr>
          <w:lang w:val="zh-CN"/>
        </w:rPr>
        <w:t>~</w:t>
      </w:r>
      <w:r>
        <w:rPr>
          <w:rFonts w:hint="eastAsia"/>
          <w:lang w:val="zh-CN"/>
        </w:rPr>
        <w:t>中等硬质岩层，可选择气旋钻孔、振旋钻孔、强螺旋钻孔工艺。</w:t>
      </w:r>
      <w:r>
        <w:rPr>
          <w:rFonts w:hint="eastAsia"/>
          <w:color w:val="000000"/>
        </w:rPr>
        <w:t>桩端持力层为中微风化岩层时，宜选择气旋钻孔法成孔，在强风化岩层、卵石层中钻进时，宜选择振旋钻孔法或强螺旋钻孔法成孔。</w:t>
      </w:r>
      <w:r>
        <w:rPr>
          <w:rFonts w:hint="eastAsia"/>
          <w:lang w:val="zh-CN"/>
        </w:rPr>
        <w:t>。</w:t>
      </w:r>
    </w:p>
    <w:p w14:paraId="1A7419CE">
      <w:pPr>
        <w:ind w:firstLine="0" w:firstLineChars="0"/>
        <w:rPr>
          <w:lang w:val="zh-CN"/>
        </w:rPr>
      </w:pPr>
      <w:r>
        <w:rPr>
          <w:b/>
          <w:bCs/>
          <w:lang w:val="zh-CN"/>
        </w:rPr>
        <w:t>3.0.</w:t>
      </w:r>
      <w:r>
        <w:rPr>
          <w:b/>
          <w:bCs/>
        </w:rPr>
        <w:t xml:space="preserve">5 </w:t>
      </w:r>
      <w:r>
        <w:rPr>
          <w:lang w:val="zh-CN"/>
        </w:rPr>
        <w:t>螺旋成孔灌注桩设计前，应具备岩土工程勘察、上部结构及基础设计和场地环境等有关资料</w:t>
      </w:r>
      <w:r>
        <w:rPr>
          <w:rFonts w:hint="eastAsia"/>
          <w:lang w:val="zh-CN"/>
        </w:rPr>
        <w:t>。</w:t>
      </w:r>
    </w:p>
    <w:p w14:paraId="3E1362B1">
      <w:pPr>
        <w:ind w:firstLine="0" w:firstLineChars="0"/>
        <w:rPr>
          <w:lang w:val="zh-CN"/>
        </w:rPr>
      </w:pPr>
      <w:r>
        <w:rPr>
          <w:b/>
          <w:bCs/>
          <w:lang w:val="zh-CN"/>
        </w:rPr>
        <w:t>3.0.6</w:t>
      </w:r>
      <w:r>
        <w:rPr>
          <w:b/>
          <w:bCs/>
          <w:color w:val="000000"/>
          <w:kern w:val="2"/>
          <w:lang w:bidi="ar"/>
        </w:rPr>
        <w:t xml:space="preserve"> </w:t>
      </w:r>
      <w:r>
        <w:rPr>
          <w:lang w:val="zh-CN"/>
        </w:rPr>
        <w:t>螺旋成孔灌注桩</w:t>
      </w:r>
      <w:r>
        <w:t>设计</w:t>
      </w:r>
      <w:r>
        <w:rPr>
          <w:lang w:val="zh-CN"/>
        </w:rPr>
        <w:t>应根据地质条件、设计要求及荷载特征选用</w:t>
      </w:r>
      <w:r>
        <w:rPr>
          <w:rFonts w:hint="eastAsia"/>
          <w:lang w:val="zh-CN"/>
        </w:rPr>
        <w:t>合适的桩型、桩径、桩长等</w:t>
      </w:r>
      <w:r>
        <w:rPr>
          <w:lang w:val="zh-CN"/>
        </w:rPr>
        <w:t>相关参数</w:t>
      </w:r>
      <w:r>
        <w:rPr>
          <w:rFonts w:hint="eastAsia"/>
          <w:lang w:val="zh-CN"/>
        </w:rPr>
        <w:t>。</w:t>
      </w:r>
    </w:p>
    <w:p w14:paraId="63FB219B">
      <w:pPr>
        <w:ind w:firstLine="0" w:firstLineChars="0"/>
        <w:rPr>
          <w:color w:val="000000"/>
          <w:kern w:val="2"/>
          <w:lang w:bidi="ar"/>
        </w:rPr>
      </w:pPr>
      <w:r>
        <w:rPr>
          <w:b/>
          <w:bCs/>
          <w:lang w:val="zh-CN"/>
        </w:rPr>
        <w:t>3.0.7</w:t>
      </w:r>
      <w:r>
        <w:rPr>
          <w:b/>
          <w:bCs/>
          <w:color w:val="000000"/>
          <w:kern w:val="2"/>
          <w:lang w:bidi="ar"/>
        </w:rPr>
        <w:t xml:space="preserve"> </w:t>
      </w:r>
      <w:r>
        <w:rPr>
          <w:lang w:val="zh-CN"/>
        </w:rPr>
        <w:t>螺旋成孔灌注桩用于上部结构荷载或刚度差异较大的工程时，应考虑上部结构、基础和地基的共同作用进行承载力计算和变形验算</w:t>
      </w:r>
      <w:r>
        <w:rPr>
          <w:rFonts w:hint="eastAsia"/>
          <w:lang w:val="zh-CN"/>
        </w:rPr>
        <w:t>。</w:t>
      </w:r>
    </w:p>
    <w:p w14:paraId="5312F78C">
      <w:pPr>
        <w:ind w:firstLine="0" w:firstLineChars="0"/>
        <w:rPr>
          <w:color w:val="000000"/>
          <w:kern w:val="2"/>
          <w:lang w:bidi="ar"/>
        </w:rPr>
      </w:pPr>
      <w:r>
        <w:rPr>
          <w:b/>
          <w:bCs/>
          <w:lang w:val="zh-CN"/>
        </w:rPr>
        <w:t>3.0.8</w:t>
      </w:r>
      <w:r>
        <w:rPr>
          <w:b/>
          <w:bCs/>
          <w:color w:val="000000"/>
          <w:kern w:val="2"/>
          <w:lang w:bidi="ar"/>
        </w:rPr>
        <w:t xml:space="preserve"> </w:t>
      </w:r>
      <w:r>
        <w:rPr>
          <w:lang w:val="zh-CN"/>
        </w:rPr>
        <w:t>螺旋成孔灌注桩基础的设计</w:t>
      </w:r>
      <w:r>
        <w:rPr>
          <w:rFonts w:hint="eastAsia"/>
          <w:lang w:val="zh-CN"/>
        </w:rPr>
        <w:t>工作</w:t>
      </w:r>
      <w:r>
        <w:rPr>
          <w:lang w:val="zh-CN"/>
        </w:rPr>
        <w:t>年限，不应低于主体结构的设计</w:t>
      </w:r>
      <w:r>
        <w:rPr>
          <w:rFonts w:hint="eastAsia"/>
          <w:lang w:val="zh-CN"/>
        </w:rPr>
        <w:t>工作</w:t>
      </w:r>
      <w:r>
        <w:rPr>
          <w:lang w:val="zh-CN"/>
        </w:rPr>
        <w:t>年限。</w:t>
      </w:r>
    </w:p>
    <w:p w14:paraId="1E85C9A7">
      <w:pPr>
        <w:ind w:firstLine="0" w:firstLineChars="0"/>
        <w:rPr>
          <w:lang w:val="zh-CN"/>
        </w:rPr>
      </w:pPr>
      <w:r>
        <w:rPr>
          <w:b/>
          <w:bCs/>
          <w:lang w:val="zh-CN"/>
        </w:rPr>
        <w:t>3.0.9</w:t>
      </w:r>
      <w:r>
        <w:rPr>
          <w:b/>
          <w:bCs/>
          <w:color w:val="000000"/>
          <w:kern w:val="2"/>
          <w:lang w:bidi="ar"/>
        </w:rPr>
        <w:t xml:space="preserve"> </w:t>
      </w:r>
      <w:r>
        <w:rPr>
          <w:lang w:val="zh-CN"/>
        </w:rPr>
        <w:t>螺旋成孔灌注桩应按照</w:t>
      </w:r>
      <w:r>
        <w:rPr>
          <w:rFonts w:hint="eastAsia"/>
          <w:highlight w:val="none"/>
          <w:lang w:val="en-US" w:eastAsia="zh-CN"/>
        </w:rPr>
        <w:t>现行国家标准</w:t>
      </w:r>
      <w:r>
        <w:rPr>
          <w:lang w:val="zh-CN"/>
        </w:rPr>
        <w:t>《建筑地基基础设计规范》GB 50007的有关规定在施工期间及使用期间进行沉降观测，直至沉降稳定。</w:t>
      </w:r>
    </w:p>
    <w:p w14:paraId="12BC4E77">
      <w:pPr>
        <w:autoSpaceDE w:val="0"/>
        <w:autoSpaceDN w:val="0"/>
        <w:ind w:firstLine="0" w:firstLineChars="0"/>
        <w:jc w:val="left"/>
        <w:rPr>
          <w:color w:val="000000"/>
        </w:rPr>
      </w:pPr>
      <w:r>
        <w:rPr>
          <w:b/>
          <w:bCs/>
        </w:rPr>
        <w:t>3</w:t>
      </w:r>
      <w:r>
        <w:rPr>
          <w:rFonts w:hint="eastAsia"/>
          <w:b/>
          <w:bCs/>
        </w:rPr>
        <w:t>.</w:t>
      </w:r>
      <w:r>
        <w:rPr>
          <w:b/>
          <w:bCs/>
        </w:rPr>
        <w:t>0</w:t>
      </w:r>
      <w:r>
        <w:rPr>
          <w:rFonts w:hint="eastAsia"/>
          <w:b/>
          <w:bCs/>
        </w:rPr>
        <w:t>.</w:t>
      </w:r>
      <w:r>
        <w:rPr>
          <w:b/>
          <w:bCs/>
        </w:rPr>
        <w:t>10</w:t>
      </w:r>
      <w:r>
        <w:rPr>
          <w:rFonts w:hint="eastAsia"/>
          <w:b/>
          <w:bCs/>
        </w:rPr>
        <w:t xml:space="preserve"> </w:t>
      </w:r>
      <w:r>
        <w:rPr>
          <w:rFonts w:hint="eastAsia"/>
          <w:color w:val="000000"/>
        </w:rPr>
        <w:t>螺杆桩可以根据机械设备的不同选择全长螺纹牙的螺纹桩以及部分螺纹部分直杆段的螺杆桩，可选择有变截面设备，最终形成变截面螺纹桩。</w:t>
      </w:r>
    </w:p>
    <w:p w14:paraId="075565A8">
      <w:pPr>
        <w:autoSpaceDE w:val="0"/>
        <w:autoSpaceDN w:val="0"/>
        <w:snapToGrid/>
        <w:ind w:firstLine="0" w:firstLineChars="0"/>
        <w:rPr>
          <w:b/>
        </w:rPr>
      </w:pPr>
      <w:r>
        <w:rPr>
          <w:b/>
        </w:rPr>
        <w:t xml:space="preserve">3.0.11 </w:t>
      </w:r>
      <w:r>
        <w:rPr>
          <w:rFonts w:hint="eastAsia"/>
          <w:bCs/>
        </w:rPr>
        <w:t>螺旋成孔灌注桩作为支护桩时尚应满足《建筑基坑支护技术规程》J</w:t>
      </w:r>
      <w:r>
        <w:rPr>
          <w:bCs/>
        </w:rPr>
        <w:t>GJ 120</w:t>
      </w:r>
      <w:r>
        <w:rPr>
          <w:rFonts w:hint="eastAsia"/>
          <w:bCs/>
        </w:rPr>
        <w:t>的相关规定。</w:t>
      </w:r>
    </w:p>
    <w:p w14:paraId="73A16E79">
      <w:pPr>
        <w:ind w:firstLine="0" w:firstLineChars="0"/>
        <w:rPr>
          <w:lang w:val="zh-TW"/>
        </w:rPr>
      </w:pPr>
      <w:r>
        <w:rPr>
          <w:b/>
          <w:bCs/>
        </w:rPr>
        <w:t>3</w:t>
      </w:r>
      <w:r>
        <w:rPr>
          <w:rFonts w:hint="eastAsia"/>
          <w:b/>
          <w:bCs/>
        </w:rPr>
        <w:t>.</w:t>
      </w:r>
      <w:r>
        <w:rPr>
          <w:b/>
          <w:bCs/>
        </w:rPr>
        <w:t>0</w:t>
      </w:r>
      <w:r>
        <w:rPr>
          <w:rFonts w:hint="eastAsia"/>
          <w:b/>
          <w:bCs/>
        </w:rPr>
        <w:t>.</w:t>
      </w:r>
      <w:r>
        <w:rPr>
          <w:b/>
          <w:bCs/>
        </w:rPr>
        <w:t xml:space="preserve">12 </w:t>
      </w:r>
      <w:r>
        <w:rPr>
          <w:rFonts w:hint="eastAsia"/>
        </w:rPr>
        <w:t>螺旋成孔灌注桩复合地基</w:t>
      </w:r>
      <w:r>
        <w:rPr>
          <w:lang w:val="zh-TW" w:eastAsia="zh-TW"/>
        </w:rPr>
        <w:t>变形计算应按国家现行标准《建筑地基基础设计规范》</w:t>
      </w:r>
      <w:r>
        <w:t>GB 50007</w:t>
      </w:r>
      <w:r>
        <w:rPr>
          <w:rFonts w:hint="eastAsia"/>
        </w:rPr>
        <w:t>、《建筑地基处理技术规范》J</w:t>
      </w:r>
      <w:r>
        <w:t xml:space="preserve">GJ </w:t>
      </w:r>
      <w:r>
        <w:rPr>
          <w:rFonts w:hint="eastAsia"/>
        </w:rPr>
        <w:t>79、《刚-柔性桩复合地基技术规程》JGJ/T 210</w:t>
      </w:r>
      <w:r>
        <w:rPr>
          <w:lang w:val="zh-TW" w:eastAsia="zh-TW"/>
        </w:rPr>
        <w:t>的有关规定执行。</w:t>
      </w:r>
    </w:p>
    <w:p w14:paraId="26BD08B5">
      <w:pPr>
        <w:autoSpaceDE w:val="0"/>
        <w:autoSpaceDN w:val="0"/>
        <w:snapToGrid/>
        <w:ind w:firstLine="0" w:firstLineChars="0"/>
        <w:rPr>
          <w:snapToGrid/>
        </w:rPr>
      </w:pPr>
      <w:r>
        <w:rPr>
          <w:b/>
          <w:bCs/>
        </w:rPr>
        <w:t>3</w:t>
      </w:r>
      <w:r>
        <w:rPr>
          <w:b/>
          <w:bCs/>
          <w:lang w:val="zh-CN"/>
        </w:rPr>
        <w:t>.0.13</w:t>
      </w:r>
      <w:r>
        <w:rPr>
          <w:b/>
          <w:bCs/>
        </w:rPr>
        <w:t xml:space="preserve"> </w:t>
      </w:r>
      <w:r>
        <w:rPr>
          <w:rFonts w:hint="eastAsia"/>
          <w:color w:val="000000"/>
        </w:rPr>
        <w:t>基桩的耐久性设计应符合国家现行标准《混凝土结构设计标准》 GB</w:t>
      </w:r>
      <w:r>
        <w:rPr>
          <w:color w:val="000000"/>
        </w:rPr>
        <w:t>/T</w:t>
      </w:r>
      <w:r>
        <w:rPr>
          <w:rFonts w:hint="eastAsia"/>
          <w:color w:val="000000"/>
        </w:rPr>
        <w:t xml:space="preserve"> 50010、《混凝土结构耐久性设计标准》 GB / T 50476和《建筑桩基技术规范》 JGJ 94的有关规定</w:t>
      </w:r>
      <w:r>
        <w:rPr>
          <w:snapToGrid/>
        </w:rPr>
        <w:t>。</w:t>
      </w:r>
      <w:bookmarkStart w:id="65" w:name="_Toc516070231"/>
      <w:bookmarkEnd w:id="65"/>
      <w:bookmarkStart w:id="66" w:name="_Toc1235"/>
      <w:bookmarkEnd w:id="66"/>
      <w:bookmarkStart w:id="67" w:name="_Toc26251"/>
      <w:bookmarkEnd w:id="67"/>
      <w:bookmarkStart w:id="68" w:name="_Toc516127031"/>
      <w:bookmarkEnd w:id="68"/>
      <w:bookmarkStart w:id="69" w:name="_Toc516071072"/>
      <w:bookmarkEnd w:id="69"/>
      <w:bookmarkStart w:id="70" w:name="_Toc16891"/>
      <w:bookmarkEnd w:id="70"/>
      <w:bookmarkStart w:id="71" w:name="_Toc516127295"/>
      <w:bookmarkEnd w:id="71"/>
      <w:bookmarkStart w:id="72" w:name="_Toc3399"/>
      <w:bookmarkEnd w:id="72"/>
      <w:bookmarkStart w:id="73" w:name="_Toc531296267"/>
      <w:bookmarkEnd w:id="73"/>
    </w:p>
    <w:p w14:paraId="568B3191">
      <w:pPr>
        <w:pStyle w:val="2"/>
        <w:spacing w:before="156" w:after="156"/>
        <w:ind w:left="0"/>
        <w:rPr>
          <w:rFonts w:eastAsia="宋体"/>
          <w:b/>
          <w:snapToGrid w:val="0"/>
          <w:kern w:val="0"/>
          <w:szCs w:val="32"/>
        </w:rPr>
      </w:pPr>
      <w:bookmarkStart w:id="74" w:name="_Toc25792"/>
      <w:bookmarkStart w:id="75" w:name="_Toc185512053"/>
      <w:r>
        <w:rPr>
          <w:rFonts w:hint="eastAsia" w:eastAsia="宋体"/>
          <w:b/>
          <w:snapToGrid w:val="0"/>
          <w:kern w:val="0"/>
          <w:szCs w:val="32"/>
        </w:rPr>
        <w:t>岩土工程勘察</w:t>
      </w:r>
      <w:bookmarkEnd w:id="74"/>
      <w:bookmarkEnd w:id="75"/>
    </w:p>
    <w:p w14:paraId="34F9609E">
      <w:pPr>
        <w:pStyle w:val="4"/>
        <w:spacing w:before="156" w:after="156"/>
        <w:jc w:val="center"/>
        <w:rPr>
          <w:bCs/>
        </w:rPr>
      </w:pPr>
      <w:bookmarkStart w:id="76" w:name="_Toc185241043"/>
      <w:bookmarkStart w:id="77" w:name="_Toc13573"/>
      <w:bookmarkStart w:id="78" w:name="_Toc20613"/>
      <w:bookmarkStart w:id="79" w:name="_Toc28348"/>
      <w:bookmarkStart w:id="80" w:name="_Toc516127301"/>
      <w:bookmarkStart w:id="81" w:name="_Toc185512054"/>
      <w:r>
        <w:rPr>
          <w:rFonts w:hint="eastAsia"/>
          <w:bCs/>
        </w:rPr>
        <w:t>一般规定</w:t>
      </w:r>
      <w:bookmarkEnd w:id="76"/>
      <w:bookmarkEnd w:id="77"/>
      <w:bookmarkEnd w:id="78"/>
      <w:bookmarkEnd w:id="79"/>
      <w:bookmarkEnd w:id="80"/>
      <w:bookmarkEnd w:id="81"/>
    </w:p>
    <w:p w14:paraId="5DFC582D">
      <w:pPr>
        <w:autoSpaceDE w:val="0"/>
        <w:autoSpaceDN w:val="0"/>
        <w:snapToGrid/>
        <w:ind w:firstLine="0" w:firstLineChars="0"/>
        <w:rPr>
          <w:snapToGrid/>
          <w:lang w:val="zh-CN"/>
        </w:rPr>
      </w:pPr>
      <w:r>
        <w:rPr>
          <w:rFonts w:hint="eastAsia"/>
          <w:b/>
          <w:bCs/>
          <w:kern w:val="2"/>
          <w:lang w:val="zh-CN"/>
        </w:rPr>
        <w:t>4.1.1</w:t>
      </w:r>
      <w:r>
        <w:rPr>
          <w:b/>
          <w:bCs/>
          <w:kern w:val="2"/>
          <w:lang w:val="zh-CN"/>
        </w:rPr>
        <w:t xml:space="preserve"> </w:t>
      </w:r>
      <w:r>
        <w:rPr>
          <w:rFonts w:hint="eastAsia"/>
          <w:snapToGrid/>
          <w:lang w:val="zh-CN"/>
        </w:rPr>
        <w:t>岩土工程勘察应结合工程特点、场地条件和设计要求进行，明确勘察任务和重点，提供所需的岩土参数。</w:t>
      </w:r>
    </w:p>
    <w:p w14:paraId="34CF9AD4">
      <w:pPr>
        <w:autoSpaceDE w:val="0"/>
        <w:autoSpaceDN w:val="0"/>
        <w:snapToGrid/>
        <w:ind w:firstLine="0" w:firstLineChars="0"/>
        <w:rPr>
          <w:snapToGrid/>
          <w:lang w:val="zh-CN"/>
        </w:rPr>
      </w:pPr>
      <w:r>
        <w:rPr>
          <w:rFonts w:hint="eastAsia"/>
          <w:b/>
          <w:bCs/>
          <w:snapToGrid/>
          <w:lang w:val="zh-CN"/>
        </w:rPr>
        <w:t>4.1.2</w:t>
      </w:r>
      <w:r>
        <w:rPr>
          <w:b/>
          <w:bCs/>
          <w:snapToGrid/>
          <w:lang w:val="zh-CN"/>
        </w:rPr>
        <w:t xml:space="preserve"> </w:t>
      </w:r>
      <w:r>
        <w:rPr>
          <w:rFonts w:hint="eastAsia"/>
          <w:snapToGrid/>
          <w:lang w:val="zh-CN"/>
        </w:rPr>
        <w:t>勘察前应了解场地的工程地质、水文地质条件，并应取得下列资料：</w:t>
      </w:r>
    </w:p>
    <w:p w14:paraId="1B7380BF">
      <w:pPr>
        <w:autoSpaceDE w:val="0"/>
        <w:autoSpaceDN w:val="0"/>
        <w:snapToGrid/>
        <w:ind w:firstLine="482"/>
        <w:rPr>
          <w:snapToGrid/>
          <w:lang w:val="zh-CN"/>
        </w:rPr>
      </w:pPr>
      <w:r>
        <w:rPr>
          <w:rFonts w:hint="eastAsia"/>
          <w:b/>
          <w:bCs/>
          <w:snapToGrid/>
          <w:lang w:val="zh-CN"/>
        </w:rPr>
        <w:t xml:space="preserve">1 </w:t>
      </w:r>
      <w:r>
        <w:rPr>
          <w:rFonts w:hint="eastAsia"/>
          <w:snapToGrid/>
          <w:lang w:val="zh-CN"/>
        </w:rPr>
        <w:t>拟建建筑物的红线图及总平面图；</w:t>
      </w:r>
    </w:p>
    <w:p w14:paraId="391EEF09">
      <w:pPr>
        <w:autoSpaceDE w:val="0"/>
        <w:autoSpaceDN w:val="0"/>
        <w:snapToGrid/>
        <w:ind w:firstLine="482"/>
        <w:rPr>
          <w:snapToGrid/>
          <w:lang w:val="zh-CN"/>
        </w:rPr>
      </w:pPr>
      <w:r>
        <w:rPr>
          <w:rFonts w:hint="eastAsia"/>
          <w:b/>
          <w:bCs/>
          <w:snapToGrid/>
          <w:lang w:val="zh-CN"/>
        </w:rPr>
        <w:t xml:space="preserve">2 </w:t>
      </w:r>
      <w:r>
        <w:rPr>
          <w:rFonts w:hint="eastAsia"/>
          <w:snapToGrid/>
          <w:lang w:val="zh-CN"/>
        </w:rPr>
        <w:t>拟建场地的±</w:t>
      </w:r>
      <w:r>
        <w:rPr>
          <w:snapToGrid/>
          <w:lang w:val="zh-CN"/>
        </w:rPr>
        <w:t>0.000高程、地基处理范围及完成面高程；</w:t>
      </w:r>
    </w:p>
    <w:p w14:paraId="72C50954">
      <w:pPr>
        <w:autoSpaceDE w:val="0"/>
        <w:autoSpaceDN w:val="0"/>
        <w:snapToGrid/>
        <w:ind w:firstLine="482"/>
        <w:rPr>
          <w:snapToGrid/>
          <w:lang w:val="zh-CN"/>
        </w:rPr>
      </w:pPr>
      <w:r>
        <w:rPr>
          <w:rFonts w:hint="eastAsia"/>
          <w:b/>
          <w:bCs/>
          <w:snapToGrid/>
          <w:lang w:val="zh-CN"/>
        </w:rPr>
        <w:t>3</w:t>
      </w:r>
      <w:r>
        <w:rPr>
          <w:b/>
          <w:bCs/>
          <w:snapToGrid/>
          <w:lang w:val="zh-CN"/>
        </w:rPr>
        <w:t xml:space="preserve"> </w:t>
      </w:r>
      <w:r>
        <w:rPr>
          <w:snapToGrid/>
          <w:lang w:val="zh-CN"/>
        </w:rPr>
        <w:t>拟建</w:t>
      </w:r>
      <w:r>
        <w:rPr>
          <w:rFonts w:hint="eastAsia"/>
          <w:snapToGrid/>
          <w:lang w:val="zh-CN"/>
        </w:rPr>
        <w:t>建筑物高度、层数、结构类型、荷载、地下室层数和埋深、地基承载力要求及沉降控制标准；</w:t>
      </w:r>
    </w:p>
    <w:p w14:paraId="0C03CC49">
      <w:pPr>
        <w:autoSpaceDE w:val="0"/>
        <w:autoSpaceDN w:val="0"/>
        <w:snapToGrid/>
        <w:ind w:firstLine="482"/>
        <w:rPr>
          <w:snapToGrid/>
          <w:lang w:val="zh-CN"/>
        </w:rPr>
      </w:pPr>
      <w:r>
        <w:rPr>
          <w:rFonts w:hint="eastAsia"/>
          <w:b/>
          <w:bCs/>
          <w:snapToGrid/>
          <w:lang w:val="zh-CN"/>
        </w:rPr>
        <w:t>4</w:t>
      </w:r>
      <w:r>
        <w:rPr>
          <w:b/>
          <w:bCs/>
          <w:snapToGrid/>
          <w:lang w:val="zh-CN"/>
        </w:rPr>
        <w:t xml:space="preserve"> </w:t>
      </w:r>
      <w:r>
        <w:rPr>
          <w:rFonts w:hint="eastAsia"/>
          <w:snapToGrid/>
          <w:lang w:val="zh-CN"/>
        </w:rPr>
        <w:t>地形图、管线图等周边环境资料。</w:t>
      </w:r>
    </w:p>
    <w:p w14:paraId="08C0CE3C">
      <w:pPr>
        <w:autoSpaceDE w:val="0"/>
        <w:autoSpaceDN w:val="0"/>
        <w:snapToGrid/>
        <w:ind w:firstLine="0" w:firstLineChars="0"/>
        <w:rPr>
          <w:snapToGrid/>
          <w:lang w:val="zh-CN"/>
        </w:rPr>
      </w:pPr>
      <w:r>
        <w:rPr>
          <w:rFonts w:hint="eastAsia"/>
          <w:b/>
          <w:bCs/>
          <w:snapToGrid/>
          <w:lang w:val="zh-CN"/>
        </w:rPr>
        <w:t>4.1.3</w:t>
      </w:r>
      <w:r>
        <w:rPr>
          <w:b/>
          <w:bCs/>
          <w:snapToGrid/>
          <w:lang w:val="zh-CN"/>
        </w:rPr>
        <w:t xml:space="preserve"> </w:t>
      </w:r>
      <w:r>
        <w:rPr>
          <w:rFonts w:hint="eastAsia"/>
          <w:snapToGrid/>
          <w:lang w:val="zh-CN"/>
        </w:rPr>
        <w:t>岩土工程勘察应包括下列内容：</w:t>
      </w:r>
    </w:p>
    <w:p w14:paraId="67B492BC">
      <w:pPr>
        <w:autoSpaceDE w:val="0"/>
        <w:autoSpaceDN w:val="0"/>
        <w:snapToGrid/>
        <w:ind w:firstLine="482"/>
        <w:rPr>
          <w:snapToGrid/>
          <w:lang w:val="zh-CN"/>
        </w:rPr>
      </w:pPr>
      <w:r>
        <w:rPr>
          <w:rFonts w:hint="eastAsia"/>
          <w:b/>
          <w:bCs/>
          <w:snapToGrid/>
          <w:lang w:val="zh-CN"/>
        </w:rPr>
        <w:t xml:space="preserve">1 </w:t>
      </w:r>
      <w:r>
        <w:rPr>
          <w:rFonts w:hint="eastAsia"/>
          <w:snapToGrid/>
          <w:lang w:val="zh-CN"/>
        </w:rPr>
        <w:t>查明场地各层岩土的类型、深度、分布、工程特性和变化规律；</w:t>
      </w:r>
    </w:p>
    <w:p w14:paraId="156E2651">
      <w:pPr>
        <w:autoSpaceDE w:val="0"/>
        <w:autoSpaceDN w:val="0"/>
        <w:snapToGrid/>
        <w:ind w:firstLine="482"/>
        <w:rPr>
          <w:snapToGrid/>
          <w:lang w:val="zh-CN"/>
        </w:rPr>
      </w:pPr>
      <w:r>
        <w:rPr>
          <w:rFonts w:hint="eastAsia"/>
          <w:b/>
          <w:bCs/>
          <w:snapToGrid/>
          <w:lang w:val="zh-CN"/>
        </w:rPr>
        <w:t xml:space="preserve">2 </w:t>
      </w:r>
      <w:r>
        <w:rPr>
          <w:rFonts w:hint="eastAsia"/>
          <w:snapToGrid/>
          <w:lang w:val="zh-CN"/>
        </w:rPr>
        <w:t>当采用基岩作为桩的持力层时，应查明基岩的岩性、构造、岩面变化、风化程度，确定其坚硬程度、完整程度和基本质量等级，判定有无洞穴、临空面、破碎岩体或软弱岩层；</w:t>
      </w:r>
    </w:p>
    <w:p w14:paraId="3DC0BA1B">
      <w:pPr>
        <w:autoSpaceDE w:val="0"/>
        <w:autoSpaceDN w:val="0"/>
        <w:snapToGrid/>
        <w:ind w:firstLine="482"/>
        <w:rPr>
          <w:snapToGrid/>
          <w:lang w:val="zh-CN"/>
        </w:rPr>
      </w:pPr>
      <w:r>
        <w:rPr>
          <w:rFonts w:hint="eastAsia"/>
          <w:b/>
          <w:bCs/>
          <w:snapToGrid/>
          <w:lang w:val="zh-CN"/>
        </w:rPr>
        <w:t>3</w:t>
      </w:r>
      <w:r>
        <w:rPr>
          <w:b/>
          <w:bCs/>
          <w:snapToGrid/>
          <w:lang w:val="zh-CN"/>
        </w:rPr>
        <w:t xml:space="preserve"> </w:t>
      </w:r>
      <w:r>
        <w:rPr>
          <w:rFonts w:hint="eastAsia"/>
          <w:snapToGrid/>
          <w:lang w:val="zh-CN"/>
        </w:rPr>
        <w:t>查明水文地质条件，评价地下水对桩基设计和施工的影响，判定水质对建筑材料的腐蚀性；</w:t>
      </w:r>
    </w:p>
    <w:p w14:paraId="25B07EFE">
      <w:pPr>
        <w:autoSpaceDE w:val="0"/>
        <w:autoSpaceDN w:val="0"/>
        <w:snapToGrid/>
        <w:ind w:firstLine="482"/>
        <w:rPr>
          <w:snapToGrid/>
          <w:lang w:val="zh-CN"/>
        </w:rPr>
      </w:pPr>
      <w:r>
        <w:rPr>
          <w:rFonts w:hint="eastAsia"/>
          <w:b/>
          <w:bCs/>
          <w:snapToGrid/>
          <w:lang w:val="zh-CN"/>
        </w:rPr>
        <w:t xml:space="preserve">4 </w:t>
      </w:r>
      <w:r>
        <w:rPr>
          <w:rFonts w:hint="eastAsia"/>
          <w:snapToGrid/>
          <w:lang w:val="zh-CN"/>
        </w:rPr>
        <w:t>查明不良地质作用和特殊性岩土的分布及其对桩基的危害程度，并提出防治措施的建议；</w:t>
      </w:r>
    </w:p>
    <w:p w14:paraId="7F04A04D">
      <w:pPr>
        <w:autoSpaceDE w:val="0"/>
        <w:autoSpaceDN w:val="0"/>
        <w:snapToGrid/>
        <w:ind w:firstLine="482"/>
        <w:rPr>
          <w:snapToGrid/>
          <w:lang w:val="zh-CN"/>
        </w:rPr>
      </w:pPr>
      <w:r>
        <w:rPr>
          <w:rFonts w:hint="eastAsia"/>
          <w:b/>
          <w:bCs/>
          <w:snapToGrid/>
          <w:lang w:val="zh-CN"/>
        </w:rPr>
        <w:t>5</w:t>
      </w:r>
      <w:r>
        <w:rPr>
          <w:b/>
          <w:bCs/>
          <w:snapToGrid/>
          <w:lang w:val="zh-CN"/>
        </w:rPr>
        <w:t xml:space="preserve"> </w:t>
      </w:r>
      <w:r>
        <w:rPr>
          <w:rFonts w:hint="eastAsia"/>
          <w:snapToGrid/>
          <w:lang w:val="zh-CN"/>
        </w:rPr>
        <w:t>查明大粒径块石、孤石、地下洞穴、管线、障碍物等可能影响螺旋成孔灌注桩施工的因素，评价成桩可能性，论证桩的施工条件及其对环境的影响。</w:t>
      </w:r>
    </w:p>
    <w:p w14:paraId="6F86957E">
      <w:pPr>
        <w:autoSpaceDE w:val="0"/>
        <w:autoSpaceDN w:val="0"/>
        <w:snapToGrid/>
        <w:ind w:firstLine="482"/>
        <w:rPr>
          <w:snapToGrid/>
          <w:lang w:val="zh-CN"/>
        </w:rPr>
      </w:pPr>
      <w:r>
        <w:rPr>
          <w:rFonts w:hint="eastAsia"/>
          <w:b/>
          <w:bCs/>
          <w:snapToGrid/>
          <w:lang w:val="zh-CN"/>
        </w:rPr>
        <w:t>6</w:t>
      </w:r>
      <w:r>
        <w:rPr>
          <w:b/>
          <w:bCs/>
          <w:snapToGrid/>
          <w:lang w:val="zh-CN"/>
        </w:rPr>
        <w:t xml:space="preserve"> </w:t>
      </w:r>
      <w:r>
        <w:rPr>
          <w:shd w:val="clear" w:color="auto" w:fill="FFFFFF"/>
        </w:rPr>
        <w:t>竖向承载桩</w:t>
      </w:r>
      <w:r>
        <w:rPr>
          <w:rFonts w:hint="eastAsia"/>
          <w:shd w:val="clear" w:color="auto" w:fill="FFFFFF"/>
        </w:rPr>
        <w:t>应</w:t>
      </w:r>
      <w:r>
        <w:rPr>
          <w:rFonts w:hint="eastAsia"/>
          <w:snapToGrid/>
          <w:lang w:val="zh-CN"/>
        </w:rPr>
        <w:t>查明针对螺旋成孔灌注桩工艺的土层标贯击数、侧摩阻力、端阻力，以及土的压缩曲线和压缩模量等相关设计参数。</w:t>
      </w:r>
    </w:p>
    <w:p w14:paraId="1921F5CB">
      <w:pPr>
        <w:autoSpaceDE w:val="0"/>
        <w:autoSpaceDN w:val="0"/>
        <w:snapToGrid/>
        <w:ind w:firstLine="482"/>
        <w:rPr>
          <w:snapToGrid/>
          <w:lang w:val="zh-CN"/>
        </w:rPr>
      </w:pPr>
      <w:r>
        <w:rPr>
          <w:rFonts w:hint="eastAsia"/>
          <w:b/>
          <w:bCs/>
          <w:snapToGrid/>
          <w:lang w:val="zh-CN"/>
        </w:rPr>
        <w:t>7</w:t>
      </w:r>
      <w:r>
        <w:rPr>
          <w:b/>
          <w:bCs/>
          <w:snapToGrid/>
          <w:lang w:val="zh-CN"/>
        </w:rPr>
        <w:t xml:space="preserve"> </w:t>
      </w:r>
      <w:r>
        <w:rPr>
          <w:rFonts w:hint="eastAsia"/>
          <w:snapToGrid/>
          <w:lang w:val="zh-CN"/>
        </w:rPr>
        <w:t>当螺旋成孔灌注桩用于基坑、边坡加固等相关支护工程时，尚应满足基坑及边坡相关规范的专项勘察要求。</w:t>
      </w:r>
    </w:p>
    <w:p w14:paraId="46DF1954">
      <w:pPr>
        <w:pStyle w:val="4"/>
        <w:spacing w:before="156" w:after="156"/>
        <w:jc w:val="center"/>
        <w:rPr>
          <w:bCs/>
        </w:rPr>
      </w:pPr>
      <w:bookmarkStart w:id="82" w:name="_Toc185241044"/>
      <w:bookmarkStart w:id="83" w:name="_Toc22376"/>
      <w:bookmarkStart w:id="84" w:name="_Toc5060"/>
      <w:bookmarkStart w:id="85" w:name="_Toc185512055"/>
      <w:bookmarkStart w:id="86" w:name="_Toc4569"/>
      <w:r>
        <w:rPr>
          <w:rFonts w:hint="eastAsia"/>
          <w:bCs/>
        </w:rPr>
        <w:t>勘探点平面布置</w:t>
      </w:r>
      <w:bookmarkEnd w:id="82"/>
      <w:bookmarkEnd w:id="83"/>
      <w:bookmarkEnd w:id="84"/>
      <w:bookmarkEnd w:id="85"/>
      <w:bookmarkEnd w:id="86"/>
    </w:p>
    <w:p w14:paraId="77DB8846">
      <w:pPr>
        <w:ind w:firstLine="0" w:firstLineChars="0"/>
        <w:rPr>
          <w:snapToGrid/>
          <w:lang w:val="zh-CN"/>
        </w:rPr>
      </w:pPr>
      <w:r>
        <w:rPr>
          <w:rFonts w:hint="eastAsia"/>
          <w:b/>
          <w:bCs/>
          <w:snapToGrid/>
          <w:lang w:val="zh-CN"/>
        </w:rPr>
        <w:t>4.2.1</w:t>
      </w:r>
      <w:r>
        <w:rPr>
          <w:rFonts w:hint="eastAsia"/>
          <w:snapToGrid/>
          <w:lang w:val="zh-CN"/>
        </w:rPr>
        <w:t xml:space="preserve"> 初步勘察阶段，勘探线、勘探点间距可按表4.2.1确定，局部异常地段应予加密。</w:t>
      </w:r>
    </w:p>
    <w:p w14:paraId="3C07E0B0">
      <w:pPr>
        <w:ind w:firstLine="0" w:firstLineChars="0"/>
        <w:jc w:val="center"/>
        <w:rPr>
          <w:b/>
          <w:bCs/>
        </w:rPr>
      </w:pPr>
      <w:r>
        <w:rPr>
          <w:b/>
          <w:bCs/>
        </w:rPr>
        <w:t>表</w:t>
      </w:r>
      <w:r>
        <w:rPr>
          <w:rFonts w:hint="eastAsia"/>
          <w:b/>
          <w:bCs/>
        </w:rPr>
        <w:t>4.2.1 初步勘察勘探线、勘探点间距（m）</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533F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bottom w:val="single" w:color="auto" w:sz="4" w:space="0"/>
            </w:tcBorders>
            <w:vAlign w:val="center"/>
          </w:tcPr>
          <w:p w14:paraId="15439223">
            <w:pPr>
              <w:ind w:firstLine="480"/>
            </w:pPr>
            <w:r>
              <w:rPr>
                <w:rFonts w:hint="eastAsia"/>
              </w:rPr>
              <w:t>地基复杂程度等级</w:t>
            </w:r>
          </w:p>
        </w:tc>
        <w:tc>
          <w:tcPr>
            <w:tcW w:w="2843" w:type="dxa"/>
            <w:tcBorders>
              <w:bottom w:val="single" w:color="auto" w:sz="4" w:space="0"/>
            </w:tcBorders>
            <w:vAlign w:val="center"/>
          </w:tcPr>
          <w:p w14:paraId="5C4A0628">
            <w:pPr>
              <w:ind w:firstLine="480"/>
            </w:pPr>
            <w:r>
              <w:rPr>
                <w:rFonts w:hint="eastAsia"/>
              </w:rPr>
              <w:t>勘探线间距</w:t>
            </w:r>
          </w:p>
        </w:tc>
        <w:tc>
          <w:tcPr>
            <w:tcW w:w="2843" w:type="dxa"/>
            <w:tcBorders>
              <w:bottom w:val="single" w:color="auto" w:sz="4" w:space="0"/>
            </w:tcBorders>
            <w:vAlign w:val="center"/>
          </w:tcPr>
          <w:p w14:paraId="1EDB0446">
            <w:pPr>
              <w:ind w:firstLine="480"/>
            </w:pPr>
            <w:r>
              <w:rPr>
                <w:rFonts w:hint="eastAsia"/>
              </w:rPr>
              <w:t>勘探点间距</w:t>
            </w:r>
          </w:p>
        </w:tc>
      </w:tr>
      <w:tr w14:paraId="4F31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bottom w:val="nil"/>
            </w:tcBorders>
            <w:vAlign w:val="center"/>
          </w:tcPr>
          <w:p w14:paraId="4FAE1B86">
            <w:pPr>
              <w:ind w:firstLine="480"/>
            </w:pPr>
            <w:r>
              <w:rPr>
                <w:rFonts w:hint="eastAsia"/>
              </w:rPr>
              <w:t>一级 (复杂)</w:t>
            </w:r>
          </w:p>
        </w:tc>
        <w:tc>
          <w:tcPr>
            <w:tcW w:w="2843" w:type="dxa"/>
            <w:tcBorders>
              <w:bottom w:val="nil"/>
            </w:tcBorders>
            <w:vAlign w:val="center"/>
          </w:tcPr>
          <w:p w14:paraId="6562CDC7">
            <w:pPr>
              <w:ind w:firstLine="480"/>
            </w:pPr>
            <w:r>
              <w:t>50~100</w:t>
            </w:r>
          </w:p>
        </w:tc>
        <w:tc>
          <w:tcPr>
            <w:tcW w:w="2843" w:type="dxa"/>
            <w:tcBorders>
              <w:bottom w:val="nil"/>
            </w:tcBorders>
            <w:vAlign w:val="center"/>
          </w:tcPr>
          <w:p w14:paraId="1A7D2CED">
            <w:pPr>
              <w:ind w:firstLine="480"/>
            </w:pPr>
            <w:r>
              <w:t>30~50</w:t>
            </w:r>
          </w:p>
        </w:tc>
      </w:tr>
      <w:tr w14:paraId="1323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bottom w:val="nil"/>
            </w:tcBorders>
            <w:vAlign w:val="center"/>
          </w:tcPr>
          <w:p w14:paraId="3179D333">
            <w:pPr>
              <w:ind w:firstLine="480"/>
            </w:pPr>
            <w:r>
              <w:rPr>
                <w:rFonts w:hint="eastAsia"/>
              </w:rPr>
              <w:t>二级(中等复杂)</w:t>
            </w:r>
          </w:p>
        </w:tc>
        <w:tc>
          <w:tcPr>
            <w:tcW w:w="2843" w:type="dxa"/>
            <w:tcBorders>
              <w:top w:val="nil"/>
              <w:bottom w:val="nil"/>
            </w:tcBorders>
            <w:vAlign w:val="center"/>
          </w:tcPr>
          <w:p w14:paraId="29A81A5B">
            <w:pPr>
              <w:ind w:firstLine="480"/>
            </w:pPr>
            <w:r>
              <w:t>75~150</w:t>
            </w:r>
          </w:p>
        </w:tc>
        <w:tc>
          <w:tcPr>
            <w:tcW w:w="2843" w:type="dxa"/>
            <w:tcBorders>
              <w:top w:val="nil"/>
              <w:bottom w:val="nil"/>
            </w:tcBorders>
            <w:vAlign w:val="center"/>
          </w:tcPr>
          <w:p w14:paraId="3107CBD5">
            <w:pPr>
              <w:ind w:firstLine="480"/>
            </w:pPr>
            <w:r>
              <w:t>40~100</w:t>
            </w:r>
          </w:p>
        </w:tc>
      </w:tr>
      <w:tr w14:paraId="0086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Borders>
              <w:top w:val="nil"/>
            </w:tcBorders>
            <w:vAlign w:val="center"/>
          </w:tcPr>
          <w:p w14:paraId="534F58A1">
            <w:pPr>
              <w:ind w:firstLine="480"/>
            </w:pPr>
            <w:r>
              <w:rPr>
                <w:rFonts w:hint="eastAsia"/>
              </w:rPr>
              <w:t>三级(简单)</w:t>
            </w:r>
          </w:p>
        </w:tc>
        <w:tc>
          <w:tcPr>
            <w:tcW w:w="2843" w:type="dxa"/>
            <w:tcBorders>
              <w:top w:val="nil"/>
            </w:tcBorders>
            <w:vAlign w:val="center"/>
          </w:tcPr>
          <w:p w14:paraId="2607F733">
            <w:pPr>
              <w:ind w:firstLine="480"/>
            </w:pPr>
            <w:r>
              <w:t>150~300</w:t>
            </w:r>
          </w:p>
        </w:tc>
        <w:tc>
          <w:tcPr>
            <w:tcW w:w="2843" w:type="dxa"/>
            <w:tcBorders>
              <w:top w:val="nil"/>
            </w:tcBorders>
            <w:vAlign w:val="center"/>
          </w:tcPr>
          <w:p w14:paraId="1AA329C9">
            <w:pPr>
              <w:ind w:firstLine="480"/>
            </w:pPr>
            <w:r>
              <w:t>75~200</w:t>
            </w:r>
          </w:p>
        </w:tc>
      </w:tr>
    </w:tbl>
    <w:p w14:paraId="53BC0527">
      <w:pPr>
        <w:spacing w:before="156" w:beforeLines="50"/>
        <w:ind w:firstLine="0" w:firstLineChars="0"/>
      </w:pPr>
      <w:r>
        <w:rPr>
          <w:rFonts w:hint="eastAsia"/>
          <w:b/>
          <w:bCs/>
          <w:snapToGrid/>
          <w:lang w:val="zh-CN"/>
        </w:rPr>
        <w:t>4.2.</w:t>
      </w:r>
      <w:r>
        <w:rPr>
          <w:b/>
          <w:bCs/>
          <w:snapToGrid/>
          <w:lang w:val="zh-CN"/>
        </w:rPr>
        <w:t>2</w:t>
      </w:r>
      <w:r>
        <w:rPr>
          <w:rFonts w:hint="eastAsia"/>
          <w:b/>
          <w:bCs/>
          <w:snapToGrid/>
          <w:lang w:val="zh-CN"/>
        </w:rPr>
        <w:t xml:space="preserve"> </w:t>
      </w:r>
      <w:r>
        <w:rPr>
          <w:rFonts w:hint="eastAsia"/>
          <w:snapToGrid/>
          <w:lang w:val="zh-CN"/>
        </w:rPr>
        <w:t>详细勘察阶段，根据螺旋成孔灌注桩的具体功能，应分别符合以下要求：</w:t>
      </w:r>
    </w:p>
    <w:p w14:paraId="6F1E88B3">
      <w:pPr>
        <w:autoSpaceDE w:val="0"/>
        <w:autoSpaceDN w:val="0"/>
        <w:snapToGrid/>
        <w:ind w:firstLine="482"/>
        <w:rPr>
          <w:snapToGrid/>
          <w:lang w:val="zh-CN"/>
        </w:rPr>
      </w:pPr>
      <w:r>
        <w:rPr>
          <w:rFonts w:hint="eastAsia"/>
          <w:b/>
          <w:bCs/>
          <w:snapToGrid/>
          <w:lang w:val="zh-CN"/>
        </w:rPr>
        <w:t>1</w:t>
      </w:r>
      <w:r>
        <w:rPr>
          <w:rFonts w:hint="eastAsia"/>
          <w:snapToGrid/>
          <w:lang w:val="zh-CN"/>
        </w:rPr>
        <w:t xml:space="preserve"> </w:t>
      </w:r>
      <w:r>
        <w:rPr>
          <w:rFonts w:hint="eastAsia"/>
          <w:snapToGrid/>
        </w:rPr>
        <w:t>螺旋成孔灌注桩</w:t>
      </w:r>
      <w:r>
        <w:rPr>
          <w:rFonts w:hint="eastAsia"/>
          <w:snapToGrid/>
          <w:lang w:val="zh-CN"/>
        </w:rPr>
        <w:t>用作基桩时，勘察点间距应符合下列要求：</w:t>
      </w:r>
    </w:p>
    <w:p w14:paraId="016F2B93">
      <w:pPr>
        <w:autoSpaceDE w:val="0"/>
        <w:autoSpaceDN w:val="0"/>
        <w:snapToGrid/>
        <w:ind w:firstLine="708" w:firstLineChars="294"/>
        <w:rPr>
          <w:snapToGrid/>
          <w:lang w:val="zh-CN"/>
        </w:rPr>
      </w:pPr>
      <w:r>
        <w:rPr>
          <w:rFonts w:hint="eastAsia"/>
          <w:b/>
          <w:bCs/>
          <w:snapToGrid/>
          <w:lang w:val="zh-CN"/>
        </w:rPr>
        <w:t>1）</w:t>
      </w:r>
      <w:r>
        <w:rPr>
          <w:rFonts w:hint="eastAsia"/>
          <w:snapToGrid/>
          <w:lang w:val="zh-CN"/>
        </w:rPr>
        <w:t>端承型桩：主要根据桩端持力层顶面坡度确定，间距取12m～24m。当相邻两个勘探点揭露出的桩端持力层层面坡度大于10%或持力层起伏较大、地层分布复杂时，根据具体工程条件适当加密勘探点。</w:t>
      </w:r>
    </w:p>
    <w:p w14:paraId="20E75349">
      <w:pPr>
        <w:autoSpaceDE w:val="0"/>
        <w:autoSpaceDN w:val="0"/>
        <w:snapToGrid/>
        <w:ind w:firstLine="708" w:firstLineChars="294"/>
        <w:rPr>
          <w:snapToGrid/>
          <w:lang w:val="zh-CN"/>
        </w:rPr>
      </w:pPr>
      <w:r>
        <w:rPr>
          <w:rFonts w:hint="eastAsia"/>
          <w:b/>
          <w:bCs/>
          <w:snapToGrid/>
          <w:lang w:val="zh-CN"/>
        </w:rPr>
        <w:t>2）</w:t>
      </w:r>
      <w:r>
        <w:rPr>
          <w:rFonts w:hint="eastAsia"/>
          <w:snapToGrid/>
          <w:lang w:val="zh-CN"/>
        </w:rPr>
        <w:t>对于摩擦型桩：宜按 20</w:t>
      </w:r>
      <w:r>
        <w:rPr>
          <w:snapToGrid/>
          <w:lang w:val="zh-CN"/>
        </w:rPr>
        <w:t>m</w:t>
      </w:r>
      <w:r>
        <w:rPr>
          <w:rFonts w:hint="eastAsia"/>
          <w:snapToGrid/>
          <w:lang w:val="zh-CN"/>
        </w:rPr>
        <w:t>~35m布置勘探孔，但遇到土层的性质或状态在水平方向分布变化较大，或存在可能影响成桩的土层时，应适当加密勘探点。</w:t>
      </w:r>
    </w:p>
    <w:p w14:paraId="6572E9CA">
      <w:pPr>
        <w:autoSpaceDE w:val="0"/>
        <w:autoSpaceDN w:val="0"/>
        <w:snapToGrid/>
        <w:ind w:firstLine="708" w:firstLineChars="294"/>
        <w:rPr>
          <w:snapToGrid/>
          <w:lang w:val="zh-CN"/>
        </w:rPr>
      </w:pPr>
      <w:r>
        <w:rPr>
          <w:rFonts w:hint="eastAsia"/>
          <w:b/>
          <w:bCs/>
          <w:snapToGrid/>
          <w:lang w:val="zh-CN"/>
        </w:rPr>
        <w:t>3）</w:t>
      </w:r>
      <w:r>
        <w:rPr>
          <w:rFonts w:hint="eastAsia"/>
          <w:snapToGrid/>
          <w:lang w:val="zh-CN"/>
        </w:rPr>
        <w:t>复杂地质条件下的柱下单桩基础应按柱列线布置勘探点，并宜每桩设一个勘探点。</w:t>
      </w:r>
    </w:p>
    <w:p w14:paraId="047FE0A9">
      <w:pPr>
        <w:autoSpaceDE w:val="0"/>
        <w:autoSpaceDN w:val="0"/>
        <w:snapToGrid/>
        <w:ind w:firstLine="482"/>
        <w:rPr>
          <w:snapToGrid/>
        </w:rPr>
      </w:pPr>
      <w:r>
        <w:rPr>
          <w:rFonts w:hint="eastAsia"/>
          <w:b/>
          <w:bCs/>
          <w:snapToGrid/>
        </w:rPr>
        <w:t xml:space="preserve">2 </w:t>
      </w:r>
      <w:r>
        <w:rPr>
          <w:rFonts w:hint="eastAsia"/>
          <w:snapToGrid/>
        </w:rPr>
        <w:t>螺旋成孔灌注桩用作复合地基时，勘探点间距可根据地基的复杂程度确定，其间距宜小于30m。</w:t>
      </w:r>
    </w:p>
    <w:p w14:paraId="38DA6F57">
      <w:pPr>
        <w:autoSpaceDE w:val="0"/>
        <w:autoSpaceDN w:val="0"/>
        <w:snapToGrid/>
        <w:ind w:firstLine="482"/>
        <w:rPr>
          <w:snapToGrid/>
        </w:rPr>
      </w:pPr>
      <w:r>
        <w:rPr>
          <w:rFonts w:hint="eastAsia"/>
          <w:b/>
          <w:bCs/>
          <w:snapToGrid/>
        </w:rPr>
        <w:t>3</w:t>
      </w:r>
      <w:r>
        <w:rPr>
          <w:snapToGrid/>
        </w:rPr>
        <w:t xml:space="preserve"> </w:t>
      </w:r>
      <w:r>
        <w:rPr>
          <w:rFonts w:hint="eastAsia"/>
          <w:snapToGrid/>
        </w:rPr>
        <w:t>控制性勘探点数量不应少于勘探点总数的1/3，对于高层建筑不应少于勘探点总数的1/2。</w:t>
      </w:r>
    </w:p>
    <w:p w14:paraId="2EEE1C12">
      <w:pPr>
        <w:pStyle w:val="4"/>
        <w:spacing w:before="156" w:after="156"/>
        <w:jc w:val="center"/>
        <w:rPr>
          <w:bCs/>
        </w:rPr>
      </w:pPr>
      <w:bookmarkStart w:id="87" w:name="_Toc185512056"/>
      <w:bookmarkStart w:id="88" w:name="_Toc26469"/>
      <w:bookmarkStart w:id="89" w:name="_Toc30314"/>
      <w:bookmarkStart w:id="90" w:name="_Toc26258"/>
      <w:bookmarkStart w:id="91" w:name="_Toc185241045"/>
      <w:r>
        <w:rPr>
          <w:rFonts w:hint="eastAsia"/>
          <w:bCs/>
        </w:rPr>
        <w:t>勘探孔深度</w:t>
      </w:r>
      <w:bookmarkEnd w:id="87"/>
      <w:bookmarkEnd w:id="88"/>
      <w:bookmarkEnd w:id="89"/>
      <w:bookmarkEnd w:id="90"/>
      <w:bookmarkEnd w:id="91"/>
    </w:p>
    <w:p w14:paraId="7FB7B29B">
      <w:pPr>
        <w:autoSpaceDE w:val="0"/>
        <w:autoSpaceDN w:val="0"/>
        <w:snapToGrid/>
        <w:ind w:firstLine="0" w:firstLineChars="0"/>
        <w:rPr>
          <w:snapToGrid/>
          <w:lang w:val="zh-CN"/>
        </w:rPr>
      </w:pPr>
      <w:r>
        <w:rPr>
          <w:rFonts w:hint="eastAsia"/>
          <w:b/>
          <w:bCs/>
          <w:snapToGrid/>
          <w:lang w:val="zh-CN"/>
        </w:rPr>
        <w:t>4.3.1</w:t>
      </w:r>
      <w:r>
        <w:rPr>
          <w:b/>
          <w:bCs/>
          <w:snapToGrid/>
          <w:lang w:val="zh-CN"/>
        </w:rPr>
        <w:t xml:space="preserve"> </w:t>
      </w:r>
      <w:r>
        <w:rPr>
          <w:rFonts w:hint="eastAsia"/>
          <w:snapToGrid/>
          <w:lang w:val="zh-CN"/>
        </w:rPr>
        <w:t>桩基础的一般性勘探孔深度应达到预估桩端以下3d~5d（d为桩径）；且不应小于桩端下3m，对大直径桩不应小于桩端下5m。控制性勘探孔的深度，应满足对软弱下卧层验算和变形计算的要求。当钻至预估深度遇软弱层时，勘探孔深度应予加深；在预计深度内遇稳定坚实岩土时，勘探孔深度可适当减浅。</w:t>
      </w:r>
    </w:p>
    <w:p w14:paraId="454BDCDE">
      <w:pPr>
        <w:autoSpaceDE w:val="0"/>
        <w:autoSpaceDN w:val="0"/>
        <w:snapToGrid/>
        <w:ind w:firstLine="0" w:firstLineChars="0"/>
        <w:rPr>
          <w:snapToGrid/>
          <w:lang w:val="zh-CN"/>
        </w:rPr>
      </w:pPr>
      <w:r>
        <w:rPr>
          <w:rFonts w:hint="eastAsia"/>
          <w:b/>
          <w:bCs/>
          <w:snapToGrid/>
          <w:lang w:val="zh-CN"/>
        </w:rPr>
        <w:t>4.3.2</w:t>
      </w:r>
      <w:r>
        <w:rPr>
          <w:b/>
          <w:bCs/>
          <w:snapToGrid/>
          <w:lang w:val="zh-CN"/>
        </w:rPr>
        <w:t xml:space="preserve"> </w:t>
      </w:r>
      <w:r>
        <w:rPr>
          <w:rFonts w:hint="eastAsia"/>
          <w:snapToGrid/>
          <w:lang w:val="zh-CN"/>
        </w:rPr>
        <w:t>对嵌岩桩，勘探孔应达到预估岩面以下3d~5d和不小于3m~5m（硬质岩取低值），并穿过破碎带、节理裂隙密集带，达到稳定地层。</w:t>
      </w:r>
    </w:p>
    <w:p w14:paraId="0A651488">
      <w:pPr>
        <w:autoSpaceDE w:val="0"/>
        <w:autoSpaceDN w:val="0"/>
        <w:snapToGrid/>
        <w:ind w:firstLine="0" w:firstLineChars="0"/>
        <w:rPr>
          <w:snapToGrid/>
          <w:lang w:val="zh-CN"/>
        </w:rPr>
      </w:pPr>
      <w:r>
        <w:rPr>
          <w:rFonts w:hint="eastAsia"/>
          <w:b/>
          <w:bCs/>
          <w:snapToGrid/>
          <w:lang w:val="zh-CN"/>
        </w:rPr>
        <w:t>4.3.3</w:t>
      </w:r>
      <w:r>
        <w:rPr>
          <w:b/>
          <w:bCs/>
          <w:snapToGrid/>
          <w:lang w:val="zh-CN"/>
        </w:rPr>
        <w:t xml:space="preserve"> </w:t>
      </w:r>
      <w:r>
        <w:rPr>
          <w:rFonts w:hint="eastAsia"/>
          <w:snapToGrid/>
          <w:lang w:val="zh-CN"/>
        </w:rPr>
        <w:t>对甲类建筑物基础应适当加深勘探孔的深度。</w:t>
      </w:r>
    </w:p>
    <w:p w14:paraId="62D15DC0">
      <w:pPr>
        <w:autoSpaceDE w:val="0"/>
        <w:autoSpaceDN w:val="0"/>
        <w:snapToGrid/>
        <w:ind w:firstLine="0" w:firstLineChars="0"/>
        <w:rPr>
          <w:snapToGrid/>
          <w:lang w:val="zh-CN"/>
        </w:rPr>
      </w:pPr>
      <w:r>
        <w:rPr>
          <w:rFonts w:hint="eastAsia"/>
          <w:b/>
          <w:bCs/>
          <w:snapToGrid/>
          <w:lang w:val="zh-CN"/>
        </w:rPr>
        <w:t>4.3.4</w:t>
      </w:r>
      <w:r>
        <w:rPr>
          <w:b/>
          <w:bCs/>
          <w:snapToGrid/>
          <w:lang w:val="zh-CN"/>
        </w:rPr>
        <w:t xml:space="preserve"> </w:t>
      </w:r>
      <w:r>
        <w:rPr>
          <w:rFonts w:hint="eastAsia"/>
          <w:snapToGrid/>
          <w:lang w:val="zh-CN"/>
        </w:rPr>
        <w:t>采用桩土复合地基时，勘探孔深度应超过地基变形计算深度。</w:t>
      </w:r>
    </w:p>
    <w:p w14:paraId="15067F5F">
      <w:pPr>
        <w:autoSpaceDE w:val="0"/>
        <w:autoSpaceDN w:val="0"/>
        <w:snapToGrid/>
        <w:ind w:firstLine="0" w:firstLineChars="0"/>
        <w:rPr>
          <w:snapToGrid/>
          <w:lang w:val="zh-CN"/>
        </w:rPr>
      </w:pPr>
      <w:r>
        <w:rPr>
          <w:rFonts w:hint="eastAsia"/>
          <w:b/>
          <w:bCs/>
          <w:snapToGrid/>
          <w:lang w:val="zh-CN"/>
        </w:rPr>
        <w:t>4.3.5</w:t>
      </w:r>
      <w:r>
        <w:rPr>
          <w:b/>
          <w:bCs/>
          <w:snapToGrid/>
          <w:lang w:val="zh-CN"/>
        </w:rPr>
        <w:t xml:space="preserve"> </w:t>
      </w:r>
      <w:r>
        <w:rPr>
          <w:rFonts w:hint="eastAsia"/>
          <w:snapToGrid/>
          <w:lang w:val="zh-CN"/>
        </w:rPr>
        <w:t>对采用支护桩的基坑，勘探点的深度不宜小于2.0倍基坑开挖深度，并应穿过主要的软弱土层和含水层。当2.0倍基坑开挖深度内遇微风化岩时，控制性勘探点可钻入微风化岩3.0m~5.0m，一般性勘探点可钻入微风化岩1.0m~2.0m。当基坑开挖面以上有软弱沉积岩出露时，控制性钻孔应进入基坑底面以下3.0m~5.0m。</w:t>
      </w:r>
    </w:p>
    <w:p w14:paraId="35511337">
      <w:pPr>
        <w:autoSpaceDE w:val="0"/>
        <w:autoSpaceDN w:val="0"/>
        <w:snapToGrid/>
        <w:ind w:firstLine="0" w:firstLineChars="0"/>
        <w:rPr>
          <w:snapToGrid/>
          <w:lang w:val="zh-CN"/>
        </w:rPr>
      </w:pPr>
      <w:r>
        <w:rPr>
          <w:rFonts w:hint="eastAsia"/>
          <w:b/>
          <w:bCs/>
          <w:snapToGrid/>
          <w:lang w:val="zh-CN"/>
        </w:rPr>
        <w:t>4.3.6</w:t>
      </w:r>
      <w:r>
        <w:rPr>
          <w:b/>
          <w:bCs/>
          <w:snapToGrid/>
          <w:lang w:val="zh-CN"/>
        </w:rPr>
        <w:t xml:space="preserve"> </w:t>
      </w:r>
      <w:r>
        <w:rPr>
          <w:rFonts w:hint="eastAsia"/>
          <w:snapToGrid/>
          <w:lang w:val="zh-CN"/>
        </w:rPr>
        <w:t>在勘探深度范围内的每一地层，均应采取不扰动试样进行室内试验或根据土质情况选用有效的原位测试方法进行原位测试，提供设计所需参数。</w:t>
      </w:r>
    </w:p>
    <w:p w14:paraId="025AE533">
      <w:pPr>
        <w:pStyle w:val="4"/>
        <w:spacing w:before="156" w:after="156"/>
        <w:jc w:val="center"/>
        <w:rPr>
          <w:bCs/>
        </w:rPr>
      </w:pPr>
      <w:bookmarkStart w:id="92" w:name="_Toc25564"/>
      <w:bookmarkStart w:id="93" w:name="_Toc24057"/>
      <w:bookmarkStart w:id="94" w:name="_Toc5823"/>
      <w:bookmarkStart w:id="95" w:name="_Toc185512057"/>
      <w:bookmarkStart w:id="96" w:name="_Toc185241046"/>
      <w:r>
        <w:rPr>
          <w:rFonts w:hint="eastAsia"/>
          <w:bCs/>
        </w:rPr>
        <w:t>勘察成果和评价</w:t>
      </w:r>
      <w:bookmarkEnd w:id="92"/>
      <w:bookmarkEnd w:id="93"/>
      <w:bookmarkEnd w:id="94"/>
      <w:bookmarkEnd w:id="95"/>
      <w:bookmarkEnd w:id="96"/>
    </w:p>
    <w:p w14:paraId="74177C30">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.1</w:t>
      </w:r>
      <w:r>
        <w:rPr>
          <w:b/>
          <w:bCs/>
          <w:snapToGrid/>
          <w:lang w:val="zh-CN"/>
        </w:rPr>
        <w:t xml:space="preserve"> </w:t>
      </w:r>
      <w:r>
        <w:rPr>
          <w:rFonts w:hint="eastAsia"/>
          <w:snapToGrid/>
          <w:lang w:val="zh-CN"/>
        </w:rPr>
        <w:t>对场地的不良地质作用、液化土层和特殊岩土等对桩基工程的危害程度有明确的判断和结论，并提出防治方案和建议；</w:t>
      </w:r>
    </w:p>
    <w:p w14:paraId="44043327">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.2</w:t>
      </w:r>
      <w:r>
        <w:rPr>
          <w:b/>
          <w:bCs/>
          <w:snapToGrid/>
          <w:lang w:val="zh-CN"/>
        </w:rPr>
        <w:t xml:space="preserve"> </w:t>
      </w:r>
      <w:r>
        <w:rPr>
          <w:rFonts w:hint="eastAsia"/>
          <w:snapToGrid/>
          <w:lang w:val="zh-CN"/>
        </w:rPr>
        <w:t>提供场地地下水的类型、埋藏条件及年变化幅度等水文地质条件，判定地下水对建筑材料的腐蚀性，评价地下水对桩基、复合地基设计和施工影响；</w:t>
      </w:r>
    </w:p>
    <w:p w14:paraId="702B375B">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.3</w:t>
      </w:r>
      <w:r>
        <w:rPr>
          <w:b/>
          <w:bCs/>
          <w:snapToGrid/>
          <w:lang w:val="zh-CN"/>
        </w:rPr>
        <w:t xml:space="preserve"> </w:t>
      </w:r>
      <w:r>
        <w:rPr>
          <w:rFonts w:hint="eastAsia"/>
          <w:snapToGrid/>
          <w:lang w:val="zh-CN"/>
        </w:rPr>
        <w:t>提供各层岩土的桩侧阻力值、桩端阻力值、天然地基承载力特征值及其它设计、施工所需的岩土参数，提出桩端持力层和桩端进入持力层深度的建议；</w:t>
      </w:r>
    </w:p>
    <w:p w14:paraId="44F7963E">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.4</w:t>
      </w:r>
      <w:r>
        <w:rPr>
          <w:b/>
          <w:bCs/>
          <w:snapToGrid/>
          <w:lang w:val="zh-CN"/>
        </w:rPr>
        <w:t xml:space="preserve"> </w:t>
      </w:r>
      <w:r>
        <w:rPr>
          <w:rFonts w:hint="eastAsia"/>
          <w:snapToGrid/>
          <w:lang w:val="zh-CN"/>
        </w:rPr>
        <w:t>对需进行沉降计算的桩基、复合地基工程，应提供地基土层的变形参数；</w:t>
      </w:r>
    </w:p>
    <w:p w14:paraId="694BAFD9">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.5</w:t>
      </w:r>
      <w:r>
        <w:rPr>
          <w:b/>
          <w:bCs/>
          <w:snapToGrid/>
          <w:lang w:val="zh-CN"/>
        </w:rPr>
        <w:t xml:space="preserve"> </w:t>
      </w:r>
      <w:r>
        <w:rPr>
          <w:rFonts w:hint="eastAsia"/>
          <w:snapToGrid/>
          <w:lang w:val="zh-CN"/>
        </w:rPr>
        <w:t>评价螺杆灌注桩成孔和成桩的可能性，预测施工期间可能遇到的岩土工程问题，并提出预防和处理措施。</w:t>
      </w:r>
    </w:p>
    <w:p w14:paraId="17A6042E">
      <w:pPr>
        <w:autoSpaceDE w:val="0"/>
        <w:autoSpaceDN w:val="0"/>
        <w:snapToGrid/>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.6</w:t>
      </w:r>
      <w:r>
        <w:rPr>
          <w:b/>
          <w:bCs/>
          <w:snapToGrid/>
          <w:lang w:val="zh-CN"/>
        </w:rPr>
        <w:t xml:space="preserve"> </w:t>
      </w:r>
      <w:r>
        <w:rPr>
          <w:rFonts w:hint="eastAsia"/>
          <w:snapToGrid/>
          <w:lang w:val="zh-CN"/>
        </w:rPr>
        <w:t>勘察报告的内容和编制应符合国家现行有关岩土工程勘察规范的规定，并应达到相应勘察阶段编制深度的要求。</w:t>
      </w:r>
    </w:p>
    <w:p w14:paraId="56FB2536">
      <w:pPr>
        <w:ind w:firstLine="0" w:firstLineChars="0"/>
        <w:rPr>
          <w:snapToGrid/>
          <w:lang w:val="zh-CN"/>
        </w:rPr>
      </w:pPr>
      <w:r>
        <w:rPr>
          <w:rFonts w:hint="eastAsia"/>
          <w:b/>
          <w:bCs/>
          <w:snapToGrid/>
          <w:lang w:val="zh-CN"/>
        </w:rPr>
        <w:t>4.</w:t>
      </w:r>
      <w:r>
        <w:rPr>
          <w:b/>
          <w:bCs/>
          <w:snapToGrid/>
          <w:lang w:val="zh-CN"/>
        </w:rPr>
        <w:t>4</w:t>
      </w:r>
      <w:r>
        <w:rPr>
          <w:rFonts w:hint="eastAsia"/>
          <w:b/>
          <w:bCs/>
          <w:snapToGrid/>
          <w:lang w:val="zh-CN"/>
        </w:rPr>
        <w:t>.7</w:t>
      </w:r>
      <w:r>
        <w:rPr>
          <w:b/>
          <w:bCs/>
          <w:snapToGrid/>
          <w:lang w:val="zh-CN"/>
        </w:rPr>
        <w:t xml:space="preserve"> </w:t>
      </w:r>
      <w:r>
        <w:rPr>
          <w:rFonts w:hint="eastAsia"/>
          <w:snapToGrid/>
          <w:lang w:val="zh-CN"/>
        </w:rPr>
        <w:t>施工时发现地质条件变化较大，与原勘察报告不一致并影响设计和施工，或地基出现异常情况时，应及时进行补充勘察。</w:t>
      </w:r>
    </w:p>
    <w:p w14:paraId="7BCF73E9">
      <w:pPr>
        <w:widowControl/>
        <w:adjustRightInd/>
        <w:snapToGrid/>
        <w:spacing w:line="240" w:lineRule="auto"/>
        <w:ind w:firstLine="0" w:firstLineChars="0"/>
        <w:jc w:val="left"/>
        <w:rPr>
          <w:snapToGrid/>
          <w:lang w:val="zh-CN"/>
        </w:rPr>
      </w:pPr>
      <w:r>
        <w:rPr>
          <w:snapToGrid/>
          <w:lang w:val="zh-CN"/>
        </w:rPr>
        <w:br w:type="page"/>
      </w:r>
    </w:p>
    <w:p w14:paraId="609EB60B">
      <w:pPr>
        <w:pStyle w:val="2"/>
        <w:spacing w:before="156" w:after="156"/>
        <w:ind w:left="0"/>
        <w:rPr>
          <w:rFonts w:eastAsia="宋体"/>
          <w:b/>
          <w:snapToGrid w:val="0"/>
          <w:kern w:val="0"/>
          <w:szCs w:val="32"/>
        </w:rPr>
      </w:pPr>
      <w:bookmarkStart w:id="97" w:name="_Toc23058"/>
      <w:bookmarkStart w:id="98" w:name="_Toc185512058"/>
      <w:bookmarkStart w:id="99" w:name="_Toc185241047"/>
      <w:r>
        <w:rPr>
          <w:rFonts w:eastAsia="宋体"/>
          <w:b/>
          <w:snapToGrid w:val="0"/>
          <w:kern w:val="0"/>
          <w:szCs w:val="32"/>
        </w:rPr>
        <w:t>构造</w:t>
      </w:r>
      <w:bookmarkEnd w:id="97"/>
      <w:bookmarkEnd w:id="98"/>
      <w:bookmarkEnd w:id="99"/>
    </w:p>
    <w:p w14:paraId="0F706BA3">
      <w:pPr>
        <w:pStyle w:val="4"/>
        <w:spacing w:before="156" w:after="156"/>
        <w:jc w:val="center"/>
      </w:pPr>
      <w:bookmarkStart w:id="100" w:name="_Toc161778333"/>
      <w:bookmarkEnd w:id="100"/>
      <w:bookmarkStart w:id="101" w:name="_Toc161778331"/>
      <w:bookmarkEnd w:id="101"/>
      <w:bookmarkStart w:id="102" w:name="_Toc161778339"/>
      <w:bookmarkEnd w:id="102"/>
      <w:bookmarkStart w:id="103" w:name="_Toc161778334"/>
      <w:bookmarkEnd w:id="103"/>
      <w:bookmarkStart w:id="104" w:name="_Toc161778350"/>
      <w:bookmarkEnd w:id="104"/>
      <w:bookmarkStart w:id="105" w:name="_Toc161778346"/>
      <w:bookmarkEnd w:id="105"/>
      <w:bookmarkStart w:id="106" w:name="_Toc161778349"/>
      <w:bookmarkEnd w:id="106"/>
      <w:bookmarkStart w:id="107" w:name="_Toc161778355"/>
      <w:bookmarkEnd w:id="107"/>
      <w:bookmarkStart w:id="108" w:name="_Toc161778343"/>
      <w:bookmarkEnd w:id="108"/>
      <w:bookmarkStart w:id="109" w:name="_Toc161778348"/>
      <w:bookmarkEnd w:id="109"/>
      <w:bookmarkStart w:id="110" w:name="_Toc161778335"/>
      <w:bookmarkEnd w:id="110"/>
      <w:bookmarkStart w:id="111" w:name="_Toc161778353"/>
      <w:bookmarkEnd w:id="111"/>
      <w:bookmarkStart w:id="112" w:name="_Toc161778354"/>
      <w:bookmarkEnd w:id="112"/>
      <w:bookmarkStart w:id="113" w:name="_Toc161778341"/>
      <w:bookmarkEnd w:id="113"/>
      <w:bookmarkStart w:id="114" w:name="_Toc161778342"/>
      <w:bookmarkEnd w:id="114"/>
      <w:bookmarkStart w:id="115" w:name="_Toc161778344"/>
      <w:bookmarkEnd w:id="115"/>
      <w:bookmarkStart w:id="116" w:name="_Toc161778336"/>
      <w:bookmarkEnd w:id="116"/>
      <w:bookmarkStart w:id="117" w:name="_Toc161778325"/>
      <w:bookmarkEnd w:id="117"/>
      <w:bookmarkStart w:id="118" w:name="_Toc161778338"/>
      <w:bookmarkEnd w:id="118"/>
      <w:bookmarkStart w:id="119" w:name="_Toc161778347"/>
      <w:bookmarkEnd w:id="119"/>
      <w:bookmarkStart w:id="120" w:name="_Toc161778370"/>
      <w:bookmarkEnd w:id="120"/>
      <w:bookmarkStart w:id="121" w:name="_Toc161778332"/>
      <w:bookmarkEnd w:id="121"/>
      <w:bookmarkStart w:id="122" w:name="_Toc161778369"/>
      <w:bookmarkEnd w:id="122"/>
      <w:bookmarkStart w:id="123" w:name="_Toc161778326"/>
      <w:bookmarkEnd w:id="123"/>
      <w:bookmarkStart w:id="124" w:name="_Toc161778329"/>
      <w:bookmarkEnd w:id="124"/>
      <w:bookmarkStart w:id="125" w:name="_Toc161778351"/>
      <w:bookmarkEnd w:id="125"/>
      <w:bookmarkStart w:id="126" w:name="_Toc161778352"/>
      <w:bookmarkEnd w:id="126"/>
      <w:bookmarkStart w:id="127" w:name="_Toc161778356"/>
      <w:bookmarkEnd w:id="127"/>
      <w:bookmarkStart w:id="128" w:name="_Toc161778337"/>
      <w:bookmarkEnd w:id="128"/>
      <w:bookmarkStart w:id="129" w:name="_Toc161778328"/>
      <w:bookmarkEnd w:id="129"/>
      <w:bookmarkStart w:id="130" w:name="_Toc161778327"/>
      <w:bookmarkEnd w:id="130"/>
      <w:bookmarkStart w:id="131" w:name="_Toc161778340"/>
      <w:bookmarkEnd w:id="131"/>
      <w:bookmarkStart w:id="132" w:name="_Toc161778345"/>
      <w:bookmarkEnd w:id="132"/>
      <w:bookmarkStart w:id="133" w:name="_Toc161778330"/>
      <w:bookmarkEnd w:id="133"/>
      <w:bookmarkStart w:id="134" w:name="_Toc19403"/>
      <w:bookmarkStart w:id="135" w:name="_Toc185512059"/>
      <w:bookmarkStart w:id="136" w:name="_Toc185241048"/>
      <w:r>
        <w:rPr>
          <w:rFonts w:hint="eastAsia"/>
          <w:snapToGrid w:val="0"/>
        </w:rPr>
        <w:t>一般</w:t>
      </w:r>
      <w:r>
        <w:rPr>
          <w:snapToGrid w:val="0"/>
        </w:rPr>
        <w:t>规定</w:t>
      </w:r>
      <w:bookmarkEnd w:id="134"/>
      <w:bookmarkEnd w:id="135"/>
      <w:bookmarkEnd w:id="136"/>
    </w:p>
    <w:p w14:paraId="6ECB2AD1">
      <w:pPr>
        <w:autoSpaceDE w:val="0"/>
        <w:autoSpaceDN w:val="0"/>
        <w:ind w:firstLine="0" w:firstLineChars="0"/>
        <w:rPr>
          <w:color w:val="000000"/>
        </w:rPr>
      </w:pPr>
      <w:r>
        <w:rPr>
          <w:b/>
          <w:bCs/>
          <w:color w:val="000000"/>
        </w:rPr>
        <w:t xml:space="preserve">5.1.1 </w:t>
      </w:r>
      <w:r>
        <w:rPr>
          <w:rFonts w:hint="eastAsia"/>
          <w:color w:val="000000"/>
        </w:rPr>
        <w:t>长螺旋成孔灌注桩桩径及桩长的设计应考虑设备施工能力，桩径宜为</w:t>
      </w:r>
      <w:r>
        <w:rPr>
          <w:color w:val="000000"/>
        </w:rPr>
        <w:t>400mm~1</w:t>
      </w:r>
      <w:r>
        <w:rPr>
          <w:rFonts w:hint="eastAsia"/>
          <w:color w:val="000000"/>
        </w:rPr>
        <w:t>2</w:t>
      </w:r>
      <w:r>
        <w:rPr>
          <w:color w:val="000000"/>
        </w:rPr>
        <w:t>00mm</w:t>
      </w:r>
      <w:r>
        <w:rPr>
          <w:rFonts w:hint="eastAsia"/>
          <w:color w:val="000000"/>
        </w:rPr>
        <w:t>，长度不宜大于</w:t>
      </w:r>
      <w:r>
        <w:rPr>
          <w:color w:val="000000"/>
        </w:rPr>
        <w:t>3</w:t>
      </w:r>
      <w:r>
        <w:rPr>
          <w:rFonts w:hint="eastAsia"/>
          <w:color w:val="000000"/>
        </w:rPr>
        <w:t>5</w:t>
      </w:r>
      <w:r>
        <w:rPr>
          <w:color w:val="000000"/>
        </w:rPr>
        <w:t>m</w:t>
      </w:r>
      <w:r>
        <w:rPr>
          <w:rFonts w:hint="eastAsia"/>
          <w:color w:val="000000"/>
        </w:rPr>
        <w:t>。</w:t>
      </w:r>
    </w:p>
    <w:p w14:paraId="03367CE8">
      <w:pPr>
        <w:autoSpaceDE w:val="0"/>
        <w:autoSpaceDN w:val="0"/>
        <w:ind w:firstLine="0" w:firstLineChars="0"/>
        <w:jc w:val="left"/>
        <w:rPr>
          <w:color w:val="000000"/>
        </w:rPr>
      </w:pPr>
      <w:r>
        <w:rPr>
          <w:rFonts w:hint="eastAsia"/>
          <w:b/>
          <w:bCs/>
        </w:rPr>
        <w:t>5.</w:t>
      </w:r>
      <w:r>
        <w:rPr>
          <w:b/>
          <w:bCs/>
        </w:rPr>
        <w:t>1</w:t>
      </w:r>
      <w:r>
        <w:rPr>
          <w:rFonts w:hint="eastAsia"/>
          <w:b/>
          <w:bCs/>
        </w:rPr>
        <w:t>.</w:t>
      </w:r>
      <w:r>
        <w:rPr>
          <w:b/>
          <w:bCs/>
        </w:rPr>
        <w:t>2</w:t>
      </w:r>
      <w:r>
        <w:rPr>
          <w:rFonts w:hint="eastAsia"/>
          <w:b/>
          <w:bCs/>
        </w:rPr>
        <w:t xml:space="preserve"> </w:t>
      </w:r>
      <w:r>
        <w:rPr>
          <w:rFonts w:hint="eastAsia"/>
          <w:color w:val="000000"/>
        </w:rPr>
        <w:t>双向螺旋灌注桩（短螺旋灌注桩）桩径及桩长的设计应考虑设备施工能力，桩径宜为400mm~1200mm。</w:t>
      </w:r>
    </w:p>
    <w:p w14:paraId="5C626FD3">
      <w:pPr>
        <w:pStyle w:val="75"/>
        <w:spacing w:line="360" w:lineRule="auto"/>
        <w:rPr>
          <w:rFonts w:eastAsia="宋体" w:cs="Times New Roman"/>
          <w:sz w:val="24"/>
          <w:szCs w:val="24"/>
        </w:rPr>
      </w:pPr>
      <w:r>
        <w:rPr>
          <w:rFonts w:eastAsia="宋体" w:cs="Times New Roman"/>
          <w:b/>
          <w:bCs/>
          <w:sz w:val="24"/>
          <w:szCs w:val="24"/>
        </w:rPr>
        <w:t>5</w:t>
      </w:r>
      <w:r>
        <w:rPr>
          <w:rFonts w:hint="eastAsia" w:eastAsia="宋体" w:cs="Times New Roman"/>
          <w:b/>
          <w:bCs/>
          <w:sz w:val="24"/>
          <w:szCs w:val="24"/>
        </w:rPr>
        <w:t>.</w:t>
      </w:r>
      <w:r>
        <w:rPr>
          <w:rFonts w:eastAsia="宋体" w:cs="Times New Roman"/>
          <w:b/>
          <w:bCs/>
          <w:sz w:val="24"/>
          <w:szCs w:val="24"/>
        </w:rPr>
        <w:t>1</w:t>
      </w:r>
      <w:r>
        <w:rPr>
          <w:rFonts w:hint="eastAsia" w:eastAsia="宋体" w:cs="Times New Roman"/>
          <w:b/>
          <w:bCs/>
          <w:sz w:val="24"/>
          <w:szCs w:val="24"/>
        </w:rPr>
        <w:t>.</w:t>
      </w:r>
      <w:r>
        <w:rPr>
          <w:rFonts w:eastAsia="宋体" w:cs="Times New Roman"/>
          <w:b/>
          <w:bCs/>
          <w:sz w:val="24"/>
          <w:szCs w:val="24"/>
        </w:rPr>
        <w:t>4</w:t>
      </w:r>
      <w:r>
        <w:rPr>
          <w:rFonts w:hint="eastAsia" w:eastAsia="宋体" w:cs="Times New Roman"/>
          <w:sz w:val="24"/>
          <w:szCs w:val="24"/>
        </w:rPr>
        <w:t xml:space="preserve"> </w:t>
      </w:r>
      <w:r>
        <w:rPr>
          <w:rFonts w:hint="eastAsia" w:eastAsia="宋体" w:cs="Times New Roman"/>
          <w:snapToGrid w:val="0"/>
          <w:color w:val="auto"/>
          <w:kern w:val="0"/>
          <w:sz w:val="24"/>
          <w:szCs w:val="24"/>
        </w:rPr>
        <w:t>螺旋成孔灌注桩</w:t>
      </w:r>
      <w:r>
        <w:rPr>
          <w:rFonts w:hint="eastAsia" w:eastAsia="宋体" w:cs="Times New Roman"/>
          <w:sz w:val="24"/>
          <w:szCs w:val="24"/>
        </w:rPr>
        <w:t>可只在基础范围内布置。桩的中心与基础边缘的距离不应小于桩径的1倍；桩的边缘与基础边缘的距离，条形基础不应小于75mm， 其他基础形式不应小于150mm。用于填土路堤和柔性面层堆场中时，布桩范围尚应考虑稳定性要求。</w:t>
      </w:r>
    </w:p>
    <w:p w14:paraId="4768DD8D">
      <w:pPr>
        <w:ind w:firstLine="0" w:firstLineChars="0"/>
      </w:pPr>
      <w:r>
        <w:rPr>
          <w:b/>
        </w:rPr>
        <w:t>5</w:t>
      </w:r>
      <w:r>
        <w:rPr>
          <w:rFonts w:hint="eastAsia"/>
          <w:b/>
        </w:rPr>
        <w:t>.1.</w:t>
      </w:r>
      <w:r>
        <w:rPr>
          <w:b/>
        </w:rPr>
        <w:t>5</w:t>
      </w:r>
      <w:r>
        <w:rPr>
          <w:rFonts w:hint="eastAsia"/>
          <w:b/>
        </w:rPr>
        <w:t xml:space="preserve"> </w:t>
      </w:r>
      <w:r>
        <w:rPr>
          <w:rFonts w:hint="eastAsia"/>
        </w:rPr>
        <w:t>非配筋</w:t>
      </w:r>
      <w:r>
        <w:t>桩身混凝土的强度等级不应低于C25，</w:t>
      </w:r>
      <w:r>
        <w:rPr>
          <w:rFonts w:hint="eastAsia"/>
        </w:rPr>
        <w:t>配筋桩身混凝土的强度等级不应低于C</w:t>
      </w:r>
      <w:r>
        <w:t>30。</w:t>
      </w:r>
    </w:p>
    <w:p w14:paraId="1D084A48">
      <w:pPr>
        <w:ind w:firstLine="0" w:firstLineChars="0"/>
      </w:pPr>
      <w:r>
        <w:rPr>
          <w:b/>
        </w:rPr>
        <w:t>5.</w:t>
      </w:r>
      <w:r>
        <w:rPr>
          <w:rFonts w:hint="eastAsia"/>
          <w:b/>
        </w:rPr>
        <w:t>1</w:t>
      </w:r>
      <w:r>
        <w:rPr>
          <w:b/>
        </w:rPr>
        <w:t xml:space="preserve">.6 </w:t>
      </w:r>
      <w:r>
        <w:rPr>
          <w:rFonts w:hint="eastAsia"/>
        </w:rPr>
        <w:t>纵向主筋配筋长度应符合下列规定：</w:t>
      </w:r>
    </w:p>
    <w:p w14:paraId="621680C0">
      <w:pPr>
        <w:ind w:firstLine="482"/>
      </w:pPr>
      <w:r>
        <w:rPr>
          <w:rFonts w:hint="eastAsia"/>
          <w:b/>
          <w:bCs/>
        </w:rPr>
        <w:t xml:space="preserve">1 </w:t>
      </w:r>
      <w:r>
        <w:rPr>
          <w:rFonts w:hint="eastAsia"/>
        </w:rPr>
        <w:t>端承型桩和坡地、岸边的基桩，应沿桩身等截面或变截面通长配筋。</w:t>
      </w:r>
    </w:p>
    <w:p w14:paraId="1456225D">
      <w:pPr>
        <w:autoSpaceDE w:val="0"/>
        <w:autoSpaceDN w:val="0"/>
        <w:ind w:firstLine="482"/>
        <w:rPr>
          <w:lang w:val="zh-CN"/>
        </w:rPr>
      </w:pPr>
      <w:r>
        <w:rPr>
          <w:b/>
          <w:bCs/>
          <w:lang w:val="zh-CN"/>
        </w:rPr>
        <w:t>2</w:t>
      </w:r>
      <w:r>
        <w:rPr>
          <w:rFonts w:hint="eastAsia"/>
          <w:lang w:val="zh-CN"/>
        </w:rPr>
        <w:t xml:space="preserve"> </w:t>
      </w:r>
      <w:r>
        <w:rPr>
          <w:lang w:val="zh-CN"/>
        </w:rPr>
        <w:t>摩擦型桩，配筋长度不应小于2/3桩长；受水平荷载时，配筋长度尚不宜小于</w:t>
      </w:r>
      <w:r>
        <w:rPr>
          <w:rFonts w:hint="eastAsia"/>
          <w:lang w:val="zh-CN"/>
        </w:rPr>
        <w:t>4.0</w:t>
      </w:r>
      <w:r>
        <w:rPr>
          <w:lang w:val="zh-CN"/>
        </w:rPr>
        <w:t>/α。α</w:t>
      </w:r>
      <w:r>
        <w:rPr>
          <w:rFonts w:hint="eastAsia"/>
          <w:lang w:val="zh-CN"/>
        </w:rPr>
        <w:t>应按</w:t>
      </w:r>
      <w:r>
        <w:rPr>
          <w:lang w:val="zh-CN"/>
        </w:rPr>
        <w:t>现行行业标准《建筑桩基技术规范》JGJ</w:t>
      </w:r>
      <w:r>
        <w:rPr>
          <w:rFonts w:hint="eastAsia"/>
          <w:lang w:val="zh-CN"/>
        </w:rPr>
        <w:t xml:space="preserve"> </w:t>
      </w:r>
      <w:r>
        <w:rPr>
          <w:lang w:val="zh-CN"/>
        </w:rPr>
        <w:t>94的规定确定。</w:t>
      </w:r>
    </w:p>
    <w:p w14:paraId="477110BE">
      <w:pPr>
        <w:autoSpaceDE w:val="0"/>
        <w:autoSpaceDN w:val="0"/>
        <w:ind w:firstLine="482"/>
        <w:rPr>
          <w:lang w:val="zh-CN"/>
        </w:rPr>
      </w:pPr>
      <w:r>
        <w:rPr>
          <w:b/>
          <w:bCs/>
          <w:lang w:val="zh-CN"/>
        </w:rPr>
        <w:t>3</w:t>
      </w:r>
      <w:r>
        <w:rPr>
          <w:rFonts w:hint="eastAsia"/>
          <w:b/>
          <w:bCs/>
          <w:lang w:val="zh-CN"/>
        </w:rPr>
        <w:t xml:space="preserve"> </w:t>
      </w:r>
      <w:r>
        <w:rPr>
          <w:lang w:val="zh-CN"/>
        </w:rPr>
        <w:t>对于受地震作用的基桩，桩身配筋长度应穿过可液化土层和软弱土层，进入稳定土层的深度应符合下列规定：</w:t>
      </w:r>
    </w:p>
    <w:p w14:paraId="579C2363">
      <w:pPr>
        <w:autoSpaceDE w:val="0"/>
        <w:autoSpaceDN w:val="0"/>
        <w:ind w:firstLine="708" w:firstLineChars="294"/>
        <w:rPr>
          <w:lang w:val="zh-CN"/>
        </w:rPr>
      </w:pPr>
      <w:r>
        <w:rPr>
          <w:b/>
          <w:bCs/>
          <w:lang w:val="zh-CN"/>
        </w:rPr>
        <w:t>1）</w:t>
      </w:r>
      <w:r>
        <w:rPr>
          <w:lang w:val="zh-CN"/>
        </w:rPr>
        <w:t>桩进入液化土层和软弱土层以下稳定土层的长度（不包括桩尖部分）应符合现行行业标准《建筑桩基技术规范》JGJ</w:t>
      </w:r>
      <w:r>
        <w:rPr>
          <w:rFonts w:hint="eastAsia"/>
          <w:lang w:val="zh-CN"/>
        </w:rPr>
        <w:t xml:space="preserve"> </w:t>
      </w:r>
      <w:r>
        <w:rPr>
          <w:lang w:val="zh-CN"/>
        </w:rPr>
        <w:t>94的有关规定；</w:t>
      </w:r>
    </w:p>
    <w:p w14:paraId="1C06690E">
      <w:pPr>
        <w:autoSpaceDE w:val="0"/>
        <w:autoSpaceDN w:val="0"/>
        <w:ind w:firstLine="708" w:firstLineChars="294"/>
        <w:rPr>
          <w:lang w:val="zh-CN"/>
        </w:rPr>
      </w:pPr>
      <w:r>
        <w:rPr>
          <w:b/>
          <w:bCs/>
          <w:lang w:val="zh-CN"/>
        </w:rPr>
        <w:t>2）</w:t>
      </w:r>
      <w:r>
        <w:rPr>
          <w:lang w:val="zh-CN"/>
        </w:rPr>
        <w:t>对于碎石土，砾、粗、中砂，密实粉土，坚硬黏性土，宜为2倍~3倍桩径；</w:t>
      </w:r>
    </w:p>
    <w:p w14:paraId="3CF8FAA1">
      <w:pPr>
        <w:autoSpaceDE w:val="0"/>
        <w:autoSpaceDN w:val="0"/>
        <w:ind w:firstLine="708" w:firstLineChars="294"/>
        <w:rPr>
          <w:lang w:val="zh-CN"/>
        </w:rPr>
      </w:pPr>
      <w:r>
        <w:rPr>
          <w:b/>
          <w:bCs/>
          <w:lang w:val="zh-CN"/>
        </w:rPr>
        <w:t>3）</w:t>
      </w:r>
      <w:r>
        <w:rPr>
          <w:lang w:val="zh-CN"/>
        </w:rPr>
        <w:t>对其他非岩石土不宜小于4倍桩径。</w:t>
      </w:r>
    </w:p>
    <w:p w14:paraId="36B3C356">
      <w:pPr>
        <w:autoSpaceDE w:val="0"/>
        <w:autoSpaceDN w:val="0"/>
        <w:ind w:firstLine="482"/>
        <w:rPr>
          <w:lang w:val="zh-CN"/>
        </w:rPr>
      </w:pPr>
      <w:r>
        <w:rPr>
          <w:b/>
          <w:bCs/>
          <w:lang w:val="zh-CN"/>
        </w:rPr>
        <w:t>4</w:t>
      </w:r>
      <w:r>
        <w:rPr>
          <w:rFonts w:hint="eastAsia"/>
          <w:lang w:val="zh-CN"/>
        </w:rPr>
        <w:t xml:space="preserve"> </w:t>
      </w:r>
      <w:r>
        <w:rPr>
          <w:lang w:val="zh-CN"/>
        </w:rPr>
        <w:t>受负摩阻力的桩、因先成桩后开挖基坑而随地基土回弹的桩，其配筋长度应穿过软弱土层并进入稳定土层，进</w:t>
      </w:r>
      <w:r>
        <w:rPr>
          <w:rFonts w:hint="eastAsia"/>
          <w:lang w:val="zh-CN"/>
        </w:rPr>
        <w:t>入</w:t>
      </w:r>
      <w:r>
        <w:rPr>
          <w:lang w:val="zh-CN"/>
        </w:rPr>
        <w:t>的深度不应小于2倍桩径。</w:t>
      </w:r>
    </w:p>
    <w:p w14:paraId="295993B5">
      <w:pPr>
        <w:autoSpaceDE w:val="0"/>
        <w:autoSpaceDN w:val="0"/>
        <w:ind w:firstLine="482"/>
        <w:rPr>
          <w:lang w:val="zh-CN"/>
        </w:rPr>
      </w:pPr>
      <w:r>
        <w:rPr>
          <w:b/>
          <w:bCs/>
          <w:lang w:val="zh-CN"/>
        </w:rPr>
        <w:t>5</w:t>
      </w:r>
      <w:r>
        <w:rPr>
          <w:rFonts w:hint="eastAsia"/>
          <w:b/>
          <w:bCs/>
          <w:lang w:val="zh-CN"/>
        </w:rPr>
        <w:t xml:space="preserve"> </w:t>
      </w:r>
      <w:r>
        <w:rPr>
          <w:lang w:val="zh-CN"/>
        </w:rPr>
        <w:t>抗拔桩及因地震作用、冻胀或膨胀力作用而受</w:t>
      </w:r>
      <w:r>
        <w:rPr>
          <w:rFonts w:hint="eastAsia"/>
          <w:lang w:val="zh-CN"/>
        </w:rPr>
        <w:t>拉</w:t>
      </w:r>
      <w:r>
        <w:rPr>
          <w:lang w:val="zh-CN"/>
        </w:rPr>
        <w:t>拔力的桩，应通长配筋。</w:t>
      </w:r>
    </w:p>
    <w:p w14:paraId="3283A22A">
      <w:pPr>
        <w:autoSpaceDE w:val="0"/>
        <w:autoSpaceDN w:val="0"/>
        <w:ind w:firstLine="482"/>
        <w:rPr>
          <w:lang w:val="zh-CN"/>
        </w:rPr>
      </w:pPr>
      <w:r>
        <w:rPr>
          <w:rFonts w:hint="eastAsia"/>
          <w:b/>
          <w:lang w:val="zh-CN"/>
        </w:rPr>
        <w:t>6</w:t>
      </w:r>
      <w:r>
        <w:rPr>
          <w:lang w:val="zh-CN"/>
        </w:rPr>
        <w:t xml:space="preserve"> </w:t>
      </w:r>
      <w:r>
        <w:rPr>
          <w:rFonts w:hint="eastAsia"/>
          <w:lang w:val="zh-CN"/>
        </w:rPr>
        <w:t>复合地基桩根据需要进行配筋，配筋长度根据计算确定。</w:t>
      </w:r>
    </w:p>
    <w:p w14:paraId="6C845BF2">
      <w:pPr>
        <w:ind w:firstLine="0" w:firstLineChars="0"/>
        <w:rPr>
          <w:b/>
        </w:rPr>
      </w:pPr>
      <w:r>
        <w:rPr>
          <w:b/>
        </w:rPr>
        <w:t>5.</w:t>
      </w:r>
      <w:r>
        <w:rPr>
          <w:rFonts w:hint="eastAsia"/>
          <w:b/>
        </w:rPr>
        <w:t>1</w:t>
      </w:r>
      <w:r>
        <w:rPr>
          <w:b/>
        </w:rPr>
        <w:t>.7</w:t>
      </w:r>
      <w:r>
        <w:rPr>
          <w:rFonts w:hint="eastAsia"/>
          <w:b/>
        </w:rPr>
        <w:t xml:space="preserve"> </w:t>
      </w:r>
      <w:r>
        <w:t>纵向主筋配置应符合下列规定：</w:t>
      </w:r>
    </w:p>
    <w:p w14:paraId="2CC840E9">
      <w:pPr>
        <w:ind w:firstLine="482"/>
      </w:pPr>
      <w:r>
        <w:rPr>
          <w:b/>
          <w:bCs/>
        </w:rPr>
        <w:t>1</w:t>
      </w:r>
      <w:r>
        <w:rPr>
          <w:rFonts w:hint="eastAsia"/>
          <w:b/>
          <w:bCs/>
        </w:rPr>
        <w:t xml:space="preserve"> </w:t>
      </w:r>
      <w:r>
        <w:rPr>
          <w:rFonts w:hint="eastAsia"/>
        </w:rPr>
        <w:t>纵向受力钢筋宜选用HRB400、HRB500；</w:t>
      </w:r>
    </w:p>
    <w:p w14:paraId="196EF700">
      <w:pPr>
        <w:ind w:firstLine="482"/>
      </w:pPr>
      <w:r>
        <w:rPr>
          <w:rFonts w:hint="eastAsia"/>
          <w:b/>
          <w:bCs/>
        </w:rPr>
        <w:t>2</w:t>
      </w:r>
      <w:r>
        <w:rPr>
          <w:rFonts w:hint="eastAsia"/>
        </w:rPr>
        <w:t xml:space="preserve"> 对于基桩钢筋</w:t>
      </w:r>
      <w:r>
        <w:t>直径不宜小于14mm，数量不宜小于6根；对于支护桩</w:t>
      </w:r>
      <w:r>
        <w:rPr>
          <w:rFonts w:hint="eastAsia"/>
        </w:rPr>
        <w:t>钢筋直径不宜小于14mm，数量不宜小于8根；</w:t>
      </w:r>
    </w:p>
    <w:p w14:paraId="7F5029E9">
      <w:pPr>
        <w:ind w:firstLine="482"/>
      </w:pPr>
      <w:r>
        <w:rPr>
          <w:b/>
          <w:bCs/>
        </w:rPr>
        <w:t>3</w:t>
      </w:r>
      <w:r>
        <w:t>应沿桩身周边均匀布置，其净距不应小于60mm。</w:t>
      </w:r>
    </w:p>
    <w:p w14:paraId="4164CD86">
      <w:pPr>
        <w:ind w:firstLine="0" w:firstLineChars="0"/>
        <w:rPr>
          <w:b/>
        </w:rPr>
      </w:pPr>
      <w:r>
        <w:rPr>
          <w:b/>
        </w:rPr>
        <w:t>5.</w:t>
      </w:r>
      <w:r>
        <w:rPr>
          <w:rFonts w:hint="eastAsia"/>
          <w:b/>
        </w:rPr>
        <w:t>1</w:t>
      </w:r>
      <w:r>
        <w:rPr>
          <w:b/>
        </w:rPr>
        <w:t>.8</w:t>
      </w:r>
      <w:r>
        <w:rPr>
          <w:rFonts w:hint="eastAsia"/>
          <w:b/>
        </w:rPr>
        <w:t xml:space="preserve"> </w:t>
      </w:r>
      <w:r>
        <w:t>箍筋配置应符合下列规定：</w:t>
      </w:r>
    </w:p>
    <w:p w14:paraId="532D6D83">
      <w:pPr>
        <w:ind w:firstLine="482"/>
      </w:pPr>
      <w:r>
        <w:rPr>
          <w:b/>
          <w:bCs/>
        </w:rPr>
        <w:t>1</w:t>
      </w:r>
      <w:r>
        <w:rPr>
          <w:rFonts w:hint="eastAsia"/>
          <w:b/>
          <w:bCs/>
        </w:rPr>
        <w:t xml:space="preserve"> </w:t>
      </w:r>
      <w:r>
        <w:t>应采用螺旋式，直径不应小于6mm，对于基桩箍筋间距宜为</w:t>
      </w:r>
      <w:r>
        <w:rPr>
          <w:rFonts w:hint="eastAsia"/>
        </w:rPr>
        <w:t>200</w:t>
      </w:r>
      <w:r>
        <w:t>mm~300mm；对于支护桩</w:t>
      </w:r>
      <w:r>
        <w:rPr>
          <w:rFonts w:hint="eastAsia"/>
        </w:rPr>
        <w:t>箍筋间距宜为100mm~200mm；</w:t>
      </w:r>
    </w:p>
    <w:p w14:paraId="10CF20A5">
      <w:pPr>
        <w:ind w:firstLine="482"/>
      </w:pPr>
      <w:r>
        <w:rPr>
          <w:b/>
          <w:bCs/>
        </w:rPr>
        <w:t>2</w:t>
      </w:r>
      <w:r>
        <w:rPr>
          <w:rFonts w:hint="eastAsia"/>
          <w:b/>
          <w:bCs/>
        </w:rPr>
        <w:t xml:space="preserve"> </w:t>
      </w:r>
      <w:r>
        <w:t>加劲箍筋宜选用</w:t>
      </w:r>
      <w:r>
        <w:rPr>
          <w:rFonts w:hint="eastAsia"/>
        </w:rPr>
        <w:t>HPB300、HRB400钢筋，其</w:t>
      </w:r>
      <w:r>
        <w:t>间距不应大于2.0m，其直径不应小于14mm；</w:t>
      </w:r>
    </w:p>
    <w:p w14:paraId="75241C8D">
      <w:pPr>
        <w:ind w:firstLine="482"/>
      </w:pPr>
      <w:r>
        <w:rPr>
          <w:b/>
          <w:bCs/>
        </w:rPr>
        <w:t>3</w:t>
      </w:r>
      <w:r>
        <w:rPr>
          <w:rFonts w:hint="eastAsia"/>
          <w:b/>
          <w:bCs/>
        </w:rPr>
        <w:t xml:space="preserve"> </w:t>
      </w:r>
      <w:r>
        <w:t>受水平荷载较大的基桩，承受水平地震作用的基桩，以及在计算桩身受压承载力时考虑纵向主筋作用的桩，桩顶以下5倍桩径范围内的箍筋应加密，箍筋间距不应大于100mm；</w:t>
      </w:r>
    </w:p>
    <w:p w14:paraId="0568396C">
      <w:pPr>
        <w:ind w:firstLine="482"/>
      </w:pPr>
      <w:r>
        <w:rPr>
          <w:b/>
          <w:bCs/>
        </w:rPr>
        <w:t>4</w:t>
      </w:r>
      <w:r>
        <w:rPr>
          <w:rFonts w:hint="eastAsia"/>
          <w:b/>
          <w:bCs/>
        </w:rPr>
        <w:t xml:space="preserve"> </w:t>
      </w:r>
      <w:r>
        <w:t>可液化土层及震陷软土范围内箍筋应加密，箍筋间距不应大于100mm；</w:t>
      </w:r>
    </w:p>
    <w:p w14:paraId="0A6FA2CE">
      <w:pPr>
        <w:ind w:firstLine="482"/>
      </w:pPr>
      <w:r>
        <w:rPr>
          <w:b/>
          <w:bCs/>
        </w:rPr>
        <w:t>5</w:t>
      </w:r>
      <w:r>
        <w:rPr>
          <w:rFonts w:hint="eastAsia"/>
          <w:b/>
          <w:bCs/>
        </w:rPr>
        <w:t xml:space="preserve"> </w:t>
      </w:r>
      <w:r>
        <w:t>当考虑箍筋受力作用时，箍筋配置应符合现行国家标准《混凝土结构设计</w:t>
      </w:r>
      <w:r>
        <w:rPr>
          <w:rFonts w:hint="eastAsia"/>
        </w:rPr>
        <w:t>标准</w:t>
      </w:r>
      <w:r>
        <w:t>》GB/T</w:t>
      </w:r>
      <w:r>
        <w:rPr>
          <w:rFonts w:hint="eastAsia"/>
        </w:rPr>
        <w:t xml:space="preserve"> </w:t>
      </w:r>
      <w:r>
        <w:t>50010的有关规定</w:t>
      </w:r>
      <w:r>
        <w:rPr>
          <w:rFonts w:hint="eastAsia"/>
        </w:rPr>
        <w:t>。</w:t>
      </w:r>
    </w:p>
    <w:p w14:paraId="77C55FA5">
      <w:pPr>
        <w:autoSpaceDE w:val="0"/>
        <w:autoSpaceDN w:val="0"/>
        <w:ind w:firstLine="0" w:firstLineChars="0"/>
        <w:rPr>
          <w:color w:val="000000"/>
        </w:rPr>
      </w:pPr>
      <w:r>
        <w:rPr>
          <w:b/>
          <w:bCs/>
          <w:color w:val="000000"/>
        </w:rPr>
        <w:t>5.1.9</w:t>
      </w:r>
      <w:r>
        <w:rPr>
          <w:rFonts w:hint="eastAsia"/>
          <w:color w:val="000000"/>
        </w:rPr>
        <w:t xml:space="preserve"> 双向螺旋灌注桩（短螺旋灌注桩）配筋还应符合下列规定：</w:t>
      </w:r>
    </w:p>
    <w:p w14:paraId="69F34097">
      <w:pPr>
        <w:autoSpaceDE w:val="0"/>
        <w:autoSpaceDN w:val="0"/>
        <w:ind w:firstLine="482"/>
        <w:rPr>
          <w:color w:val="000000"/>
        </w:rPr>
      </w:pPr>
      <w:r>
        <w:rPr>
          <w:b/>
          <w:bCs/>
          <w:color w:val="000000"/>
        </w:rPr>
        <w:t>1</w:t>
      </w:r>
      <w:r>
        <w:rPr>
          <w:rFonts w:hint="eastAsia"/>
          <w:b/>
          <w:bCs/>
          <w:color w:val="000000"/>
        </w:rPr>
        <w:t xml:space="preserve"> </w:t>
      </w:r>
      <w:r>
        <w:rPr>
          <w:rFonts w:hint="eastAsia"/>
          <w:color w:val="000000"/>
        </w:rPr>
        <w:t>受压桩的正截面配筋率宜取</w:t>
      </w:r>
      <w:r>
        <w:rPr>
          <w:color w:val="000000"/>
        </w:rPr>
        <w:t>0.40%~0.65%</w:t>
      </w:r>
      <w:r>
        <w:rPr>
          <w:rFonts w:hint="eastAsia"/>
          <w:color w:val="000000"/>
        </w:rPr>
        <w:t>，小直径桩应取高值，承重较大荷载的受压桩应根据计算确定配筋率，且配筋率不宜小于表</w:t>
      </w:r>
      <w:r>
        <w:rPr>
          <w:color w:val="000000"/>
        </w:rPr>
        <w:t>5.1.</w:t>
      </w:r>
      <w:r>
        <w:rPr>
          <w:rFonts w:hint="eastAsia"/>
          <w:color w:val="000000"/>
        </w:rPr>
        <w:t>9的规定值。</w:t>
      </w:r>
    </w:p>
    <w:p w14:paraId="3401C03E">
      <w:pPr>
        <w:autoSpaceDE w:val="0"/>
        <w:autoSpaceDN w:val="0"/>
        <w:ind w:firstLine="482"/>
        <w:rPr>
          <w:color w:val="000000"/>
        </w:rPr>
      </w:pPr>
      <w:r>
        <w:rPr>
          <w:b/>
          <w:bCs/>
          <w:color w:val="000000"/>
        </w:rPr>
        <w:t>2</w:t>
      </w:r>
      <w:r>
        <w:rPr>
          <w:rFonts w:hint="eastAsia"/>
          <w:b/>
          <w:bCs/>
          <w:color w:val="000000"/>
        </w:rPr>
        <w:t xml:space="preserve"> </w:t>
      </w:r>
      <w:r>
        <w:rPr>
          <w:rFonts w:hint="eastAsia"/>
          <w:color w:val="000000"/>
        </w:rPr>
        <w:t>基桩的纵向钢筋配筋长度应符合下列规定：</w:t>
      </w:r>
    </w:p>
    <w:p w14:paraId="4238C6C4">
      <w:pPr>
        <w:autoSpaceDE w:val="0"/>
        <w:autoSpaceDN w:val="0"/>
        <w:ind w:firstLine="711" w:firstLineChars="295"/>
        <w:rPr>
          <w:color w:val="000000"/>
        </w:rPr>
      </w:pPr>
      <w:r>
        <w:rPr>
          <w:b/>
          <w:bCs/>
          <w:color w:val="000000"/>
        </w:rPr>
        <w:t>1</w:t>
      </w:r>
      <w:r>
        <w:rPr>
          <w:rFonts w:hint="eastAsia"/>
          <w:b/>
          <w:bCs/>
          <w:color w:val="000000"/>
        </w:rPr>
        <w:t>）</w:t>
      </w:r>
      <w:r>
        <w:rPr>
          <w:rFonts w:hint="eastAsia"/>
          <w:color w:val="000000"/>
        </w:rPr>
        <w:t>设计等级为甲级的建筑桩基、位于地震设防烈度</w:t>
      </w:r>
      <w:r>
        <w:rPr>
          <w:color w:val="000000"/>
        </w:rPr>
        <w:t>8</w:t>
      </w:r>
      <w:r>
        <w:rPr>
          <w:rFonts w:hint="eastAsia"/>
          <w:color w:val="000000"/>
        </w:rPr>
        <w:t>度及以上地震区或自重湿陷性黄土场地的桩基，应沿桩身等截面或变截面通长配筋，且变截面长度应小于桩长的</w:t>
      </w:r>
      <w:r>
        <w:rPr>
          <w:color w:val="000000"/>
        </w:rPr>
        <w:t>1/2</w:t>
      </w:r>
      <w:r>
        <w:rPr>
          <w:rFonts w:hint="eastAsia"/>
          <w:color w:val="000000"/>
        </w:rPr>
        <w:t>；</w:t>
      </w:r>
    </w:p>
    <w:p w14:paraId="172E288B">
      <w:pPr>
        <w:autoSpaceDE w:val="0"/>
        <w:autoSpaceDN w:val="0"/>
        <w:ind w:firstLine="711" w:firstLineChars="295"/>
        <w:rPr>
          <w:color w:val="000000"/>
        </w:rPr>
      </w:pPr>
      <w:r>
        <w:rPr>
          <w:b/>
          <w:bCs/>
          <w:color w:val="000000"/>
        </w:rPr>
        <w:t>2</w:t>
      </w:r>
      <w:r>
        <w:rPr>
          <w:rFonts w:hint="eastAsia"/>
          <w:b/>
          <w:bCs/>
          <w:color w:val="000000"/>
        </w:rPr>
        <w:t>）</w:t>
      </w:r>
      <w:r>
        <w:rPr>
          <w:rFonts w:hint="eastAsia"/>
          <w:color w:val="000000"/>
        </w:rPr>
        <w:t>地震设防烈度小于</w:t>
      </w:r>
      <w:r>
        <w:rPr>
          <w:color w:val="000000"/>
        </w:rPr>
        <w:t>8</w:t>
      </w:r>
      <w:r>
        <w:rPr>
          <w:rFonts w:hint="eastAsia"/>
          <w:color w:val="000000"/>
        </w:rPr>
        <w:t>度区域的场地，摩擦型受压桩配筋长度不宜小于</w:t>
      </w:r>
      <w:r>
        <w:rPr>
          <w:color w:val="000000"/>
        </w:rPr>
        <w:t>2/3</w:t>
      </w:r>
      <w:r>
        <w:rPr>
          <w:rFonts w:hint="eastAsia"/>
          <w:color w:val="000000"/>
        </w:rPr>
        <w:t>桩长；</w:t>
      </w:r>
    </w:p>
    <w:p w14:paraId="60D62014">
      <w:pPr>
        <w:autoSpaceDE w:val="0"/>
        <w:autoSpaceDN w:val="0"/>
        <w:ind w:firstLine="711" w:firstLineChars="295"/>
        <w:rPr>
          <w:color w:val="000000"/>
        </w:rPr>
      </w:pPr>
      <w:r>
        <w:rPr>
          <w:b/>
          <w:bCs/>
          <w:color w:val="000000"/>
        </w:rPr>
        <w:t>3</w:t>
      </w:r>
      <w:r>
        <w:rPr>
          <w:rFonts w:hint="eastAsia"/>
          <w:b/>
          <w:bCs/>
          <w:color w:val="000000"/>
        </w:rPr>
        <w:t>）</w:t>
      </w:r>
      <w:r>
        <w:rPr>
          <w:rFonts w:hint="eastAsia"/>
          <w:color w:val="000000"/>
        </w:rPr>
        <w:t>基桩纵向主筋应穿过湿陷性黄土、可液化土及欠固结土层等不良地层，且进入稳定岩土层的深度不宜小于</w:t>
      </w:r>
      <w:r>
        <w:rPr>
          <w:color w:val="000000"/>
        </w:rPr>
        <w:t>3d</w:t>
      </w:r>
      <w:r>
        <w:rPr>
          <w:rFonts w:hint="eastAsia"/>
          <w:color w:val="000000"/>
        </w:rPr>
        <w:t>；</w:t>
      </w:r>
    </w:p>
    <w:p w14:paraId="11999954">
      <w:pPr>
        <w:autoSpaceDE w:val="0"/>
        <w:autoSpaceDN w:val="0"/>
        <w:ind w:firstLine="711" w:firstLineChars="295"/>
        <w:rPr>
          <w:color w:val="000000"/>
        </w:rPr>
      </w:pPr>
      <w:r>
        <w:rPr>
          <w:b/>
          <w:bCs/>
          <w:color w:val="000000"/>
        </w:rPr>
        <w:t>4</w:t>
      </w:r>
      <w:r>
        <w:rPr>
          <w:rFonts w:hint="eastAsia"/>
          <w:b/>
          <w:bCs/>
          <w:color w:val="000000"/>
        </w:rPr>
        <w:t>）</w:t>
      </w:r>
      <w:r>
        <w:rPr>
          <w:rFonts w:hint="eastAsia"/>
          <w:color w:val="000000"/>
        </w:rPr>
        <w:t>可能产生负摩阻力的桩，桩身纵向主筋应穿过可能产生负摩阻力的土层，进入稳定岩土层深度不宜小于</w:t>
      </w:r>
      <w:r>
        <w:rPr>
          <w:color w:val="000000"/>
        </w:rPr>
        <w:t>3d</w:t>
      </w:r>
      <w:r>
        <w:rPr>
          <w:rFonts w:hint="eastAsia"/>
          <w:color w:val="000000"/>
        </w:rPr>
        <w:t>。</w:t>
      </w:r>
    </w:p>
    <w:p w14:paraId="6C02D506">
      <w:pPr>
        <w:autoSpaceDE w:val="0"/>
        <w:autoSpaceDN w:val="0"/>
        <w:ind w:firstLine="708" w:firstLineChars="295"/>
        <w:rPr>
          <w:color w:val="000000"/>
        </w:rPr>
      </w:pPr>
    </w:p>
    <w:p w14:paraId="4C9BDADF">
      <w:pPr>
        <w:autoSpaceDE w:val="0"/>
        <w:autoSpaceDN w:val="0"/>
        <w:ind w:firstLine="482"/>
        <w:jc w:val="center"/>
        <w:rPr>
          <w:b/>
          <w:bCs/>
          <w:color w:val="000000"/>
        </w:rPr>
      </w:pPr>
      <w:r>
        <w:rPr>
          <w:rFonts w:hint="eastAsia"/>
          <w:b/>
          <w:bCs/>
          <w:color w:val="000000"/>
        </w:rPr>
        <w:t>表</w:t>
      </w:r>
      <w:r>
        <w:rPr>
          <w:b/>
          <w:bCs/>
          <w:color w:val="000000"/>
        </w:rPr>
        <w:t>5.1.9</w:t>
      </w:r>
      <w:r>
        <w:rPr>
          <w:rFonts w:hint="eastAsia"/>
          <w:b/>
          <w:bCs/>
          <w:color w:val="000000"/>
        </w:rPr>
        <w:t xml:space="preserve"> 短螺旋灌注桩的纵向钢筋最小配筋率</w:t>
      </w:r>
    </w:p>
    <w:p w14:paraId="12286F10">
      <w:pPr>
        <w:autoSpaceDE w:val="0"/>
        <w:autoSpaceDN w:val="0"/>
        <w:ind w:firstLine="480"/>
        <w:rPr>
          <w:color w:val="000000"/>
        </w:rPr>
      </w:pPr>
      <w:r>
        <w:drawing>
          <wp:inline distT="0" distB="0" distL="0" distR="0">
            <wp:extent cx="4742815" cy="1838325"/>
            <wp:effectExtent l="0" t="0" r="635" b="0"/>
            <wp:docPr id="287764488" name="图片 28776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64488" name="图片 287764488"/>
                    <pic:cNvPicPr>
                      <a:picLocks noChangeAspect="1"/>
                    </pic:cNvPicPr>
                  </pic:nvPicPr>
                  <pic:blipFill>
                    <a:blip r:embed="rId15"/>
                    <a:srcRect t="12560"/>
                    <a:stretch>
                      <a:fillRect/>
                    </a:stretch>
                  </pic:blipFill>
                  <pic:spPr>
                    <a:xfrm>
                      <a:off x="0" y="0"/>
                      <a:ext cx="4743082" cy="1838325"/>
                    </a:xfrm>
                    <a:prstGeom prst="rect">
                      <a:avLst/>
                    </a:prstGeom>
                    <a:ln>
                      <a:noFill/>
                    </a:ln>
                  </pic:spPr>
                </pic:pic>
              </a:graphicData>
            </a:graphic>
          </wp:inline>
        </w:drawing>
      </w:r>
    </w:p>
    <w:p w14:paraId="34396851">
      <w:pPr>
        <w:ind w:firstLine="0" w:firstLineChars="0"/>
      </w:pPr>
      <w:r>
        <w:rPr>
          <w:b/>
        </w:rPr>
        <w:t>5.</w:t>
      </w:r>
      <w:r>
        <w:rPr>
          <w:rFonts w:hint="eastAsia"/>
          <w:b/>
        </w:rPr>
        <w:t>1</w:t>
      </w:r>
      <w:r>
        <w:rPr>
          <w:b/>
        </w:rPr>
        <w:t xml:space="preserve">.10 </w:t>
      </w:r>
      <w:r>
        <w:rPr>
          <w:rFonts w:hint="eastAsia"/>
        </w:rPr>
        <w:t>桩</w:t>
      </w:r>
      <w:r>
        <w:t>的正截面</w:t>
      </w:r>
      <w:r>
        <w:rPr>
          <w:rFonts w:hint="eastAsia"/>
        </w:rPr>
        <w:t>配筋率宜取0.30%~0.65%，对于直径较小的桩，宜取较大值，且应满足</w:t>
      </w:r>
      <w:r>
        <w:rPr>
          <w:rFonts w:hint="eastAsia"/>
          <w:lang w:eastAsia="zh-CN"/>
        </w:rPr>
        <w:t>本标准</w:t>
      </w:r>
      <w:r>
        <w:rPr>
          <w:rFonts w:hint="eastAsia"/>
        </w:rPr>
        <w:t>第5.1.</w:t>
      </w:r>
      <w:r>
        <w:t>7</w:t>
      </w:r>
      <w:r>
        <w:rPr>
          <w:rFonts w:hint="eastAsia"/>
        </w:rPr>
        <w:t>条关于纵向主筋配置的要求。对于受荷载特别大的桩、抗拔桩和端承型桩，应根据计算确定配筋率，并不应小于上述规定值。</w:t>
      </w:r>
    </w:p>
    <w:p w14:paraId="1963CB69">
      <w:pPr>
        <w:ind w:firstLine="0" w:firstLineChars="0"/>
        <w:rPr>
          <w:b/>
        </w:rPr>
      </w:pPr>
      <w:r>
        <w:rPr>
          <w:b/>
        </w:rPr>
        <w:t>5.</w:t>
      </w:r>
      <w:r>
        <w:rPr>
          <w:rFonts w:hint="eastAsia"/>
          <w:b/>
        </w:rPr>
        <w:t>1</w:t>
      </w:r>
      <w:r>
        <w:rPr>
          <w:b/>
        </w:rPr>
        <w:t>.11</w:t>
      </w:r>
      <w:r>
        <w:rPr>
          <w:rFonts w:hint="eastAsia"/>
          <w:b/>
        </w:rPr>
        <w:t xml:space="preserve"> </w:t>
      </w:r>
      <w:r>
        <w:t>钢筋笼应整体制作，底部应加工成锥状并应采取加强措施</w:t>
      </w:r>
      <w:r>
        <w:rPr>
          <w:rFonts w:hint="eastAsia"/>
        </w:rPr>
        <w:t>。</w:t>
      </w:r>
    </w:p>
    <w:p w14:paraId="247F48C6">
      <w:pPr>
        <w:ind w:firstLine="0" w:firstLineChars="0"/>
        <w:rPr>
          <w:lang w:val="zh-CN"/>
        </w:rPr>
      </w:pPr>
      <w:r>
        <w:rPr>
          <w:b/>
        </w:rPr>
        <w:t>5.</w:t>
      </w:r>
      <w:r>
        <w:rPr>
          <w:rFonts w:hint="eastAsia"/>
          <w:b/>
        </w:rPr>
        <w:t>1</w:t>
      </w:r>
      <w:r>
        <w:rPr>
          <w:b/>
        </w:rPr>
        <w:t>.12</w:t>
      </w:r>
      <w:r>
        <w:rPr>
          <w:rFonts w:hint="eastAsia"/>
          <w:b/>
        </w:rPr>
        <w:t xml:space="preserve"> </w:t>
      </w:r>
      <w:r>
        <w:rPr>
          <w:rFonts w:hint="eastAsia"/>
        </w:rPr>
        <w:t>柔性基础的基桩，应设置桩帽和垫层</w:t>
      </w:r>
      <w:r>
        <w:t>。</w:t>
      </w:r>
    </w:p>
    <w:p w14:paraId="42178E4D">
      <w:pPr>
        <w:ind w:firstLine="0" w:firstLineChars="0"/>
        <w:rPr>
          <w:b/>
        </w:rPr>
      </w:pPr>
      <w:r>
        <w:rPr>
          <w:b/>
        </w:rPr>
        <w:t>5.</w:t>
      </w:r>
      <w:r>
        <w:rPr>
          <w:rFonts w:hint="eastAsia"/>
          <w:b/>
        </w:rPr>
        <w:t>1</w:t>
      </w:r>
      <w:r>
        <w:rPr>
          <w:b/>
        </w:rPr>
        <w:t>.</w:t>
      </w:r>
      <w:r>
        <w:rPr>
          <w:rFonts w:hint="eastAsia"/>
          <w:b/>
        </w:rPr>
        <w:t>1</w:t>
      </w:r>
      <w:r>
        <w:rPr>
          <w:b/>
        </w:rPr>
        <w:t>3</w:t>
      </w:r>
      <w:r>
        <w:t>桩顶嵌入承台</w:t>
      </w:r>
      <w:r>
        <w:rPr>
          <w:rFonts w:hint="eastAsia"/>
        </w:rPr>
        <w:t>或桩帽</w:t>
      </w:r>
      <w:r>
        <w:t>内的长度不宜小于50mm；对于大直径桩不宜小于100mm。纵向主筋伸入承台的锚固长度不宜小于35倍纵向主筋直径。对于抗拔桩，桩顶纵向主筋锚固长度应按现行国家标准《混凝土结构设计</w:t>
      </w:r>
      <w:r>
        <w:rPr>
          <w:rFonts w:hint="eastAsia"/>
        </w:rPr>
        <w:t>标准</w:t>
      </w:r>
      <w:r>
        <w:t>》</w:t>
      </w:r>
      <w:r>
        <w:rPr>
          <w:rFonts w:hint="eastAsia"/>
        </w:rPr>
        <w:t>GB</w:t>
      </w:r>
      <w:r>
        <w:t>/T</w:t>
      </w:r>
      <w:r>
        <w:rPr>
          <w:rFonts w:hint="eastAsia"/>
        </w:rPr>
        <w:t xml:space="preserve"> 50010确定。</w:t>
      </w:r>
    </w:p>
    <w:p w14:paraId="7D0EE4AE">
      <w:pPr>
        <w:ind w:firstLine="0" w:firstLineChars="0"/>
      </w:pPr>
      <w:r>
        <w:rPr>
          <w:b/>
        </w:rPr>
        <w:t>5.</w:t>
      </w:r>
      <w:r>
        <w:rPr>
          <w:rFonts w:hint="eastAsia"/>
          <w:b/>
        </w:rPr>
        <w:t>1</w:t>
      </w:r>
      <w:r>
        <w:rPr>
          <w:b/>
        </w:rPr>
        <w:t>.</w:t>
      </w:r>
      <w:r>
        <w:rPr>
          <w:rFonts w:hint="eastAsia"/>
          <w:b/>
        </w:rPr>
        <w:t>1</w:t>
      </w:r>
      <w:r>
        <w:rPr>
          <w:b/>
        </w:rPr>
        <w:t>4</w:t>
      </w:r>
      <w:r>
        <w:rPr>
          <w:rFonts w:hint="eastAsia"/>
          <w:b/>
        </w:rPr>
        <w:t xml:space="preserve"> </w:t>
      </w:r>
      <w:r>
        <w:t>纵向主筋的混凝土保护层厚度</w:t>
      </w:r>
      <w:r>
        <w:rPr>
          <w:rFonts w:hint="eastAsia"/>
        </w:rPr>
        <w:t>不应小于5</w:t>
      </w:r>
      <w:r>
        <w:t>0</w:t>
      </w:r>
      <w:r>
        <w:rPr>
          <w:rFonts w:hint="eastAsia"/>
        </w:rPr>
        <w:t>mm。</w:t>
      </w:r>
      <w:r>
        <w:rPr>
          <w:bCs/>
          <w:snapToGrid/>
          <w:kern w:val="2"/>
        </w:rPr>
        <w:t>螺纹</w:t>
      </w:r>
      <w:r>
        <w:rPr>
          <w:rFonts w:hint="eastAsia"/>
          <w:bCs/>
          <w:snapToGrid/>
          <w:kern w:val="2"/>
        </w:rPr>
        <w:t>部分</w:t>
      </w:r>
      <w:r>
        <w:rPr>
          <w:bCs/>
          <w:snapToGrid/>
          <w:kern w:val="2"/>
        </w:rPr>
        <w:t>的桩体</w:t>
      </w:r>
      <w:r>
        <w:rPr>
          <w:rFonts w:hint="eastAsia"/>
          <w:bCs/>
        </w:rPr>
        <w:t>部分保护层厚度应由螺纹内边缘起算。</w:t>
      </w:r>
    </w:p>
    <w:p w14:paraId="16C0CA2D">
      <w:pPr>
        <w:pStyle w:val="4"/>
        <w:spacing w:before="156" w:after="156"/>
        <w:jc w:val="center"/>
      </w:pPr>
      <w:bookmarkStart w:id="137" w:name="_Toc185241049"/>
      <w:bookmarkStart w:id="138" w:name="_Toc29693"/>
      <w:bookmarkStart w:id="139" w:name="_Toc185512060"/>
      <w:r>
        <w:rPr>
          <w:rFonts w:hint="eastAsia"/>
        </w:rPr>
        <w:t>特殊桩型构造</w:t>
      </w:r>
      <w:bookmarkEnd w:id="137"/>
      <w:bookmarkEnd w:id="138"/>
      <w:bookmarkEnd w:id="139"/>
    </w:p>
    <w:p w14:paraId="1A83FFD6">
      <w:pPr>
        <w:autoSpaceDE w:val="0"/>
        <w:autoSpaceDN w:val="0"/>
        <w:ind w:firstLine="0" w:firstLineChars="0"/>
        <w:jc w:val="left"/>
        <w:rPr>
          <w:color w:val="000000"/>
        </w:rPr>
      </w:pPr>
      <w:bookmarkStart w:id="140" w:name="_Hlk161671125"/>
      <w:r>
        <w:rPr>
          <w:b/>
          <w:bCs/>
        </w:rPr>
        <w:t>5.2.1</w:t>
      </w:r>
      <w:r>
        <w:rPr>
          <w:rFonts w:hint="eastAsia"/>
          <w:b/>
          <w:bCs/>
        </w:rPr>
        <w:t xml:space="preserve"> </w:t>
      </w:r>
      <w:r>
        <w:rPr>
          <w:rFonts w:hint="eastAsia"/>
          <w:color w:val="000000"/>
        </w:rPr>
        <w:t>螺杆（纹）桩的构造图如下：</w:t>
      </w:r>
    </w:p>
    <w:p w14:paraId="54FA63B9">
      <w:pPr>
        <w:autoSpaceDE w:val="0"/>
        <w:autoSpaceDN w:val="0"/>
        <w:ind w:firstLine="0" w:firstLineChars="0"/>
        <w:jc w:val="center"/>
        <w:rPr>
          <w:color w:val="000000"/>
        </w:rPr>
      </w:pPr>
      <w:r>
        <w:drawing>
          <wp:inline distT="0" distB="0" distL="0" distR="0">
            <wp:extent cx="1572260" cy="3438525"/>
            <wp:effectExtent l="0" t="0" r="8890" b="0"/>
            <wp:docPr id="39857153" name="图片 3985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7153" name="图片 39857153"/>
                    <pic:cNvPicPr>
                      <a:picLocks noChangeAspect="1"/>
                    </pic:cNvPicPr>
                  </pic:nvPicPr>
                  <pic:blipFill>
                    <a:blip r:embed="rId16"/>
                    <a:stretch>
                      <a:fillRect/>
                    </a:stretch>
                  </pic:blipFill>
                  <pic:spPr>
                    <a:xfrm>
                      <a:off x="0" y="0"/>
                      <a:ext cx="1572596" cy="3438525"/>
                    </a:xfrm>
                    <a:prstGeom prst="rect">
                      <a:avLst/>
                    </a:prstGeom>
                  </pic:spPr>
                </pic:pic>
              </a:graphicData>
            </a:graphic>
          </wp:inline>
        </w:drawing>
      </w:r>
    </w:p>
    <w:p w14:paraId="24D085C7">
      <w:pPr>
        <w:autoSpaceDE w:val="0"/>
        <w:autoSpaceDN w:val="0"/>
        <w:ind w:firstLine="0" w:firstLineChars="0"/>
        <w:jc w:val="center"/>
        <w:rPr>
          <w:color w:val="000000"/>
        </w:rPr>
      </w:pPr>
      <w:r>
        <w:rPr>
          <w:rFonts w:hint="eastAsia"/>
          <w:color w:val="000000"/>
        </w:rPr>
        <w:t>图5.2.</w:t>
      </w:r>
      <w:r>
        <w:rPr>
          <w:color w:val="000000"/>
        </w:rPr>
        <w:t>1</w:t>
      </w:r>
      <w:r>
        <w:rPr>
          <w:rFonts w:hint="eastAsia"/>
          <w:color w:val="000000"/>
        </w:rPr>
        <w:t xml:space="preserve"> 螺纹桩构造</w:t>
      </w:r>
    </w:p>
    <w:p w14:paraId="6EA8E766">
      <w:pPr>
        <w:autoSpaceDE w:val="0"/>
        <w:autoSpaceDN w:val="0"/>
        <w:ind w:firstLine="0" w:firstLineChars="0"/>
        <w:jc w:val="center"/>
        <w:rPr>
          <w:color w:val="000000"/>
          <w:sz w:val="21"/>
          <w:szCs w:val="21"/>
        </w:rPr>
      </w:pPr>
      <m:oMath>
        <m:sSub>
          <m:sSubPr>
            <m:ctrlPr>
              <w:rPr>
                <w:rFonts w:ascii="Cambria Math" w:hAnsi="Cambria Math"/>
                <w:color w:val="000000"/>
                <w:sz w:val="21"/>
                <w:szCs w:val="21"/>
              </w:rPr>
            </m:ctrlPr>
          </m:sSubPr>
          <m:e>
            <m:r>
              <m:rPr/>
              <w:rPr>
                <w:rFonts w:ascii="Cambria Math" w:hAnsi="Cambria Math"/>
                <w:color w:val="000000"/>
                <w:sz w:val="21"/>
                <w:szCs w:val="21"/>
              </w:rPr>
              <m:t>ℎ</m:t>
            </m:r>
            <m:ctrlPr>
              <w:rPr>
                <w:rFonts w:ascii="Cambria Math" w:hAnsi="Cambria Math"/>
                <w:color w:val="000000"/>
                <w:sz w:val="21"/>
                <w:szCs w:val="21"/>
              </w:rPr>
            </m:ctrlPr>
          </m:e>
          <m:sub>
            <m:r>
              <m:rPr/>
              <w:rPr>
                <w:rFonts w:ascii="Cambria Math" w:hAnsi="Cambria Math"/>
                <w:color w:val="000000"/>
                <w:sz w:val="21"/>
                <w:szCs w:val="21"/>
              </w:rPr>
              <m:t>1</m:t>
            </m:r>
            <m:ctrlPr>
              <w:rPr>
                <w:rFonts w:ascii="Cambria Math" w:hAnsi="Cambria Math"/>
                <w:color w:val="000000"/>
                <w:sz w:val="21"/>
                <w:szCs w:val="21"/>
              </w:rPr>
            </m:ctrlPr>
          </m:sub>
        </m:sSub>
      </m:oMath>
      <w:r>
        <w:rPr>
          <w:rFonts w:hint="eastAsia"/>
          <w:color w:val="000000"/>
          <w:sz w:val="21"/>
          <w:szCs w:val="21"/>
        </w:rPr>
        <w:t>—直杆段桩长；</w:t>
      </w:r>
      <m:oMath>
        <m:r>
          <m:rPr>
            <m:sty m:val="p"/>
          </m:rPr>
          <w:rPr>
            <w:rFonts w:ascii="Cambria Math" w:hAnsi="Cambria Math"/>
            <w:color w:val="000000"/>
            <w:sz w:val="21"/>
            <w:szCs w:val="21"/>
          </w:rPr>
          <m:t xml:space="preserve"> </m:t>
        </m:r>
        <m:sSub>
          <m:sSubPr>
            <m:ctrlPr>
              <w:rPr>
                <w:rFonts w:ascii="Cambria Math" w:hAnsi="Cambria Math"/>
                <w:color w:val="000000"/>
                <w:sz w:val="21"/>
                <w:szCs w:val="21"/>
              </w:rPr>
            </m:ctrlPr>
          </m:sSubPr>
          <m:e>
            <m:r>
              <m:rPr/>
              <w:rPr>
                <w:rFonts w:ascii="Cambria Math" w:hAnsi="Cambria Math"/>
                <w:color w:val="000000"/>
                <w:sz w:val="21"/>
                <w:szCs w:val="21"/>
              </w:rPr>
              <m:t>ℎ</m:t>
            </m:r>
            <m:ctrlPr>
              <w:rPr>
                <w:rFonts w:ascii="Cambria Math" w:hAnsi="Cambria Math"/>
                <w:color w:val="000000"/>
                <w:sz w:val="21"/>
                <w:szCs w:val="21"/>
              </w:rPr>
            </m:ctrlPr>
          </m:e>
          <m:sub>
            <m:r>
              <m:rPr/>
              <w:rPr>
                <w:rFonts w:ascii="Cambria Math" w:hAnsi="Cambria Math"/>
                <w:color w:val="000000"/>
                <w:sz w:val="21"/>
                <w:szCs w:val="21"/>
              </w:rPr>
              <m:t>2</m:t>
            </m:r>
            <m:ctrlPr>
              <w:rPr>
                <w:rFonts w:ascii="Cambria Math" w:hAnsi="Cambria Math"/>
                <w:color w:val="000000"/>
                <w:sz w:val="21"/>
                <w:szCs w:val="21"/>
              </w:rPr>
            </m:ctrlPr>
          </m:sub>
        </m:sSub>
      </m:oMath>
      <w:r>
        <w:rPr>
          <w:rFonts w:hint="eastAsia"/>
          <w:color w:val="000000"/>
          <w:sz w:val="21"/>
          <w:szCs w:val="21"/>
        </w:rPr>
        <w:t>—螺纹段桩长；</w:t>
      </w:r>
      <w:r>
        <w:rPr>
          <w:color w:val="000000"/>
          <w:sz w:val="21"/>
          <w:szCs w:val="21"/>
        </w:rPr>
        <w:t>D</w:t>
      </w:r>
      <w:r>
        <w:rPr>
          <w:rFonts w:hint="eastAsia"/>
          <w:color w:val="000000"/>
          <w:sz w:val="21"/>
          <w:szCs w:val="21"/>
        </w:rPr>
        <w:t>—螺纹桩外径；</w:t>
      </w:r>
    </w:p>
    <w:p w14:paraId="60C23887">
      <w:pPr>
        <w:autoSpaceDE w:val="0"/>
        <w:autoSpaceDN w:val="0"/>
        <w:ind w:firstLine="0" w:firstLineChars="0"/>
        <w:jc w:val="center"/>
        <w:rPr>
          <w:color w:val="000000"/>
          <w:sz w:val="21"/>
          <w:szCs w:val="21"/>
        </w:rPr>
      </w:pPr>
      <w:r>
        <w:rPr>
          <w:rFonts w:hint="eastAsia"/>
          <w:color w:val="000000"/>
          <w:sz w:val="21"/>
          <w:szCs w:val="21"/>
        </w:rPr>
        <w:t>b—螺牙高度；d—螺纹桩内径；</w:t>
      </w:r>
      <w:r>
        <w:rPr>
          <w:color w:val="000000"/>
          <w:sz w:val="21"/>
          <w:szCs w:val="21"/>
        </w:rPr>
        <w:t>S</w:t>
      </w:r>
      <w:r>
        <w:rPr>
          <w:rFonts w:hint="eastAsia"/>
          <w:color w:val="000000"/>
          <w:sz w:val="21"/>
          <w:szCs w:val="21"/>
        </w:rPr>
        <w:t>—螺距；t—螺牙厚度</w:t>
      </w:r>
    </w:p>
    <w:p w14:paraId="15FF7248">
      <w:pPr>
        <w:autoSpaceDE w:val="0"/>
        <w:autoSpaceDN w:val="0"/>
        <w:ind w:firstLine="0" w:firstLineChars="0"/>
        <w:jc w:val="left"/>
      </w:pPr>
      <w:r>
        <w:rPr>
          <w:b/>
          <w:bCs/>
        </w:rPr>
        <w:t xml:space="preserve">5.2.2 </w:t>
      </w:r>
      <w:r>
        <w:rPr>
          <w:rFonts w:hint="eastAsia"/>
        </w:rPr>
        <w:t>螺杆灌注桩的直径、螺距及螺牙厚度宜按表5.2.</w:t>
      </w:r>
      <w:r>
        <w:t>2</w:t>
      </w:r>
      <w:r>
        <w:rPr>
          <w:rFonts w:hint="eastAsia"/>
        </w:rPr>
        <w:t>选用。</w:t>
      </w:r>
    </w:p>
    <w:p w14:paraId="03CFE277">
      <w:pPr>
        <w:autoSpaceDE w:val="0"/>
        <w:autoSpaceDN w:val="0"/>
        <w:spacing w:line="400" w:lineRule="exact"/>
        <w:ind w:firstLine="0" w:firstLineChars="0"/>
        <w:jc w:val="center"/>
        <w:rPr>
          <w:b/>
          <w:bCs/>
          <w:snapToGrid/>
        </w:rPr>
      </w:pPr>
      <w:r>
        <w:rPr>
          <w:rFonts w:hint="eastAsia" w:ascii="宋体" w:hAnsi="宋体"/>
          <w:b/>
          <w:bCs/>
        </w:rPr>
        <w:t>表</w:t>
      </w:r>
      <w:r>
        <w:rPr>
          <w:b/>
          <w:bCs/>
        </w:rPr>
        <w:t>5</w:t>
      </w:r>
      <w:r>
        <w:rPr>
          <w:rFonts w:hint="eastAsia"/>
          <w:b/>
          <w:bCs/>
        </w:rPr>
        <w:t>.2.</w:t>
      </w:r>
      <w:r>
        <w:rPr>
          <w:b/>
          <w:bCs/>
        </w:rPr>
        <w:t>2</w:t>
      </w:r>
      <w:r>
        <w:rPr>
          <w:rFonts w:hint="eastAsia"/>
          <w:b/>
          <w:bCs/>
        </w:rPr>
        <w:t xml:space="preserve">  </w:t>
      </w:r>
      <w:r>
        <w:rPr>
          <w:rFonts w:hint="eastAsia" w:ascii="宋体" w:hAnsi="宋体"/>
          <w:b/>
          <w:bCs/>
        </w:rPr>
        <w:t>螺杆灌注桩尺寸参考表</w:t>
      </w:r>
    </w:p>
    <w:p w14:paraId="592FAC72">
      <w:pPr>
        <w:autoSpaceDE w:val="0"/>
        <w:autoSpaceDN w:val="0"/>
        <w:ind w:firstLine="0" w:firstLineChars="0"/>
        <w:jc w:val="left"/>
        <w:rPr>
          <w:color w:val="000000"/>
        </w:rPr>
      </w:pPr>
      <w:r>
        <w:rPr>
          <w:snapToGrid/>
        </w:rPr>
        <w:drawing>
          <wp:inline distT="0" distB="0" distL="0" distR="0">
            <wp:extent cx="5278120" cy="1640205"/>
            <wp:effectExtent l="0" t="0" r="0" b="0"/>
            <wp:docPr id="8578134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13425" name="图片 1"/>
                    <pic:cNvPicPr>
                      <a:picLocks noChangeAspect="1"/>
                    </pic:cNvPicPr>
                  </pic:nvPicPr>
                  <pic:blipFill>
                    <a:blip r:embed="rId17"/>
                    <a:stretch>
                      <a:fillRect/>
                    </a:stretch>
                  </pic:blipFill>
                  <pic:spPr>
                    <a:xfrm>
                      <a:off x="0" y="0"/>
                      <a:ext cx="5278120" cy="1640205"/>
                    </a:xfrm>
                    <a:prstGeom prst="rect">
                      <a:avLst/>
                    </a:prstGeom>
                  </pic:spPr>
                </pic:pic>
              </a:graphicData>
            </a:graphic>
          </wp:inline>
        </w:drawing>
      </w:r>
    </w:p>
    <w:p w14:paraId="2C883323">
      <w:pPr>
        <w:autoSpaceDE w:val="0"/>
        <w:autoSpaceDN w:val="0"/>
        <w:ind w:firstLine="0" w:firstLineChars="0"/>
        <w:jc w:val="left"/>
      </w:pPr>
      <w:r>
        <w:rPr>
          <w:rFonts w:hint="eastAsia"/>
          <w:b/>
          <w:bCs/>
        </w:rPr>
        <w:t xml:space="preserve">5.2.3 </w:t>
      </w:r>
      <w:r>
        <w:rPr>
          <w:rFonts w:hint="eastAsia"/>
        </w:rPr>
        <w:t>螺杆（纹）也可</w:t>
      </w:r>
      <w:r>
        <w:rPr>
          <w:rFonts w:hint="eastAsia"/>
          <w:color w:val="000000"/>
        </w:rPr>
        <w:t>采用变截面的上大下小的成桩方式。其大截面长度一般为L/3且不超过L/2。</w:t>
      </w:r>
    </w:p>
    <w:p w14:paraId="14F77A9E">
      <w:pPr>
        <w:autoSpaceDE w:val="0"/>
        <w:autoSpaceDN w:val="0"/>
        <w:ind w:firstLine="0" w:firstLineChars="0"/>
        <w:jc w:val="left"/>
        <w:rPr>
          <w:color w:val="000000"/>
        </w:rPr>
      </w:pPr>
      <w:r>
        <w:rPr>
          <w:b/>
          <w:bCs/>
        </w:rPr>
        <w:t>5.2.</w:t>
      </w:r>
      <w:r>
        <w:rPr>
          <w:rFonts w:hint="eastAsia"/>
          <w:b/>
          <w:bCs/>
        </w:rPr>
        <w:t>4</w:t>
      </w:r>
      <w:r>
        <w:rPr>
          <w:b/>
          <w:bCs/>
        </w:rPr>
        <w:t xml:space="preserve"> </w:t>
      </w:r>
      <w:r>
        <w:rPr>
          <w:rFonts w:hint="eastAsia"/>
          <w:color w:val="000000"/>
        </w:rPr>
        <w:t>双向螺旋灌注桩（短螺旋）灌注桩桩身大样图：</w:t>
      </w:r>
    </w:p>
    <w:p w14:paraId="7527B3C5">
      <w:pPr>
        <w:autoSpaceDE w:val="0"/>
        <w:autoSpaceDN w:val="0"/>
        <w:ind w:firstLine="0" w:firstLineChars="0"/>
        <w:jc w:val="both"/>
        <w:rPr>
          <w:color w:val="000000"/>
        </w:rPr>
      </w:pPr>
      <w:r>
        <w:rPr>
          <w:snapToGrid/>
        </w:rPr>
        <w:drawing>
          <wp:inline distT="0" distB="0" distL="0" distR="0">
            <wp:extent cx="2757805" cy="2771775"/>
            <wp:effectExtent l="0" t="0" r="0" b="0"/>
            <wp:docPr id="11646118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1873" name="图片 1"/>
                    <pic:cNvPicPr>
                      <a:picLocks noChangeAspect="1"/>
                    </pic:cNvPicPr>
                  </pic:nvPicPr>
                  <pic:blipFill>
                    <a:blip r:embed="rId18"/>
                    <a:srcRect b="12525"/>
                    <a:stretch>
                      <a:fillRect/>
                    </a:stretch>
                  </pic:blipFill>
                  <pic:spPr>
                    <a:xfrm>
                      <a:off x="0" y="0"/>
                      <a:ext cx="2775208" cy="2771775"/>
                    </a:xfrm>
                    <a:prstGeom prst="rect">
                      <a:avLst/>
                    </a:prstGeom>
                  </pic:spPr>
                </pic:pic>
              </a:graphicData>
            </a:graphic>
          </wp:inline>
        </w:drawing>
      </w:r>
      <w:r>
        <w:drawing>
          <wp:inline distT="0" distB="0" distL="0" distR="0">
            <wp:extent cx="2317115" cy="2736850"/>
            <wp:effectExtent l="0" t="0" r="0" b="0"/>
            <wp:docPr id="404667602" name="图片 40466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67602" name="图片 404667602"/>
                    <pic:cNvPicPr>
                      <a:picLocks noChangeAspect="1"/>
                    </pic:cNvPicPr>
                  </pic:nvPicPr>
                  <pic:blipFill>
                    <a:blip r:embed="rId19"/>
                    <a:srcRect b="13593"/>
                    <a:stretch>
                      <a:fillRect/>
                    </a:stretch>
                  </pic:blipFill>
                  <pic:spPr>
                    <a:xfrm>
                      <a:off x="0" y="0"/>
                      <a:ext cx="2317214" cy="2736850"/>
                    </a:xfrm>
                    <a:prstGeom prst="rect">
                      <a:avLst/>
                    </a:prstGeom>
                  </pic:spPr>
                </pic:pic>
              </a:graphicData>
            </a:graphic>
          </wp:inline>
        </w:drawing>
      </w:r>
    </w:p>
    <w:bookmarkEnd w:id="140"/>
    <w:p w14:paraId="4B289BC8">
      <w:pPr>
        <w:autoSpaceDE w:val="0"/>
        <w:autoSpaceDN w:val="0"/>
        <w:ind w:left="0" w:leftChars="0" w:firstLine="720" w:firstLineChars="300"/>
        <w:jc w:val="both"/>
        <w:rPr>
          <w:rFonts w:hint="eastAsia"/>
          <w:color w:val="000000"/>
        </w:rPr>
      </w:pPr>
      <w:r>
        <w:rPr>
          <w:rFonts w:hint="eastAsia"/>
          <w:color w:val="000000"/>
        </w:rPr>
        <w:t>图5.2.</w:t>
      </w:r>
      <w:r>
        <w:rPr>
          <w:rFonts w:hint="eastAsia"/>
          <w:color w:val="000000"/>
          <w:lang w:val="en-US" w:eastAsia="zh-CN"/>
        </w:rPr>
        <w:t>2</w:t>
      </w:r>
      <w:r>
        <w:rPr>
          <w:rFonts w:hint="eastAsia"/>
          <w:color w:val="000000"/>
        </w:rPr>
        <w:t xml:space="preserve"> 短螺旋封闭挤扩钻具</w:t>
      </w:r>
      <w:r>
        <w:rPr>
          <w:rFonts w:hint="eastAsia"/>
          <w:color w:val="000000"/>
          <w:lang w:val="en-US" w:eastAsia="zh-CN"/>
        </w:rPr>
        <w:t xml:space="preserve">    </w:t>
      </w:r>
      <w:r>
        <w:rPr>
          <w:rFonts w:hint="eastAsia"/>
          <w:color w:val="000000"/>
        </w:rPr>
        <w:t>图5.2.</w:t>
      </w:r>
      <w:r>
        <w:rPr>
          <w:rFonts w:hint="eastAsia"/>
          <w:color w:val="000000"/>
          <w:lang w:val="en-US" w:eastAsia="zh-CN"/>
        </w:rPr>
        <w:t>3</w:t>
      </w:r>
      <w:r>
        <w:rPr>
          <w:rFonts w:hint="eastAsia"/>
          <w:color w:val="000000"/>
        </w:rPr>
        <w:t>可调控挤土量的短螺旋挤扩钻具</w:t>
      </w:r>
    </w:p>
    <w:p w14:paraId="36D767A1">
      <w:pPr>
        <w:numPr>
          <w:ilvl w:val="0"/>
          <w:numId w:val="0"/>
        </w:numPr>
        <w:autoSpaceDE w:val="0"/>
        <w:autoSpaceDN w:val="0"/>
        <w:ind w:firstLine="630" w:firstLineChars="300"/>
        <w:jc w:val="both"/>
        <w:rPr>
          <w:rFonts w:hint="eastAsia" w:eastAsia="宋体"/>
          <w:color w:val="000000"/>
          <w:sz w:val="21"/>
          <w:szCs w:val="21"/>
          <w:lang w:eastAsia="zh-CN"/>
        </w:rPr>
      </w:pPr>
      <w:r>
        <w:rPr>
          <w:rFonts w:hint="eastAsia" w:ascii="Times New Roman" w:hAnsi="Times New Roman" w:eastAsia="宋体" w:cs="Times New Roman"/>
          <w:snapToGrid w:val="0"/>
          <w:color w:val="000000"/>
          <w:sz w:val="21"/>
          <w:szCs w:val="21"/>
          <w:lang w:val="en-US" w:eastAsia="zh-CN" w:bidi="ar-SA"/>
        </w:rPr>
        <w:t>1-</w:t>
      </w:r>
      <w:r>
        <w:rPr>
          <w:rFonts w:hint="eastAsia"/>
          <w:color w:val="000000"/>
          <w:sz w:val="21"/>
          <w:szCs w:val="21"/>
        </w:rPr>
        <w:t>中空连接钻杆</w:t>
      </w:r>
      <w:r>
        <w:rPr>
          <w:rFonts w:hint="eastAsia"/>
          <w:color w:val="000000"/>
          <w:sz w:val="21"/>
          <w:szCs w:val="21"/>
          <w:lang w:eastAsia="zh-CN"/>
        </w:rPr>
        <w:t>；</w:t>
      </w:r>
      <w:r>
        <w:rPr>
          <w:rFonts w:hint="eastAsia"/>
          <w:color w:val="000000"/>
          <w:sz w:val="21"/>
          <w:szCs w:val="21"/>
        </w:rPr>
        <w:t>2</w:t>
      </w:r>
      <w:r>
        <w:rPr>
          <w:rFonts w:hint="eastAsia" w:ascii="Times New Roman" w:hAnsi="Times New Roman" w:eastAsia="宋体" w:cs="Times New Roman"/>
          <w:snapToGrid w:val="0"/>
          <w:color w:val="000000"/>
          <w:sz w:val="21"/>
          <w:szCs w:val="21"/>
          <w:lang w:val="en-US" w:eastAsia="zh-CN" w:bidi="ar-SA"/>
        </w:rPr>
        <w:t>-</w:t>
      </w:r>
      <w:r>
        <w:rPr>
          <w:rFonts w:hint="eastAsia"/>
          <w:color w:val="000000"/>
          <w:sz w:val="21"/>
          <w:szCs w:val="21"/>
        </w:rPr>
        <w:t>动密封挤扩体;</w:t>
      </w:r>
      <w:r>
        <w:rPr>
          <w:rFonts w:hint="eastAsia"/>
          <w:color w:val="000000"/>
          <w:sz w:val="21"/>
          <w:szCs w:val="21"/>
          <w:lang w:val="en-US" w:eastAsia="zh-CN"/>
        </w:rPr>
        <w:t xml:space="preserve">         </w:t>
      </w: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中空连接钻杆</w:t>
      </w:r>
      <w:r>
        <w:rPr>
          <w:rFonts w:hint="eastAsia"/>
          <w:color w:val="000000"/>
          <w:sz w:val="21"/>
          <w:szCs w:val="21"/>
          <w:lang w:eastAsia="zh-CN"/>
        </w:rPr>
        <w:t>；</w:t>
      </w:r>
      <w:r>
        <w:rPr>
          <w:rFonts w:hint="eastAsia"/>
          <w:color w:val="000000"/>
          <w:sz w:val="21"/>
          <w:szCs w:val="21"/>
        </w:rPr>
        <w:t>2-动密封挤扩体</w:t>
      </w:r>
      <w:r>
        <w:rPr>
          <w:rFonts w:hint="eastAsia"/>
          <w:color w:val="000000"/>
          <w:sz w:val="21"/>
          <w:szCs w:val="21"/>
          <w:lang w:eastAsia="zh-CN"/>
        </w:rPr>
        <w:t>；</w:t>
      </w:r>
    </w:p>
    <w:p w14:paraId="2289560E">
      <w:pPr>
        <w:numPr>
          <w:ilvl w:val="0"/>
          <w:numId w:val="0"/>
        </w:numPr>
        <w:autoSpaceDE w:val="0"/>
        <w:autoSpaceDN w:val="0"/>
        <w:ind w:firstLine="1050" w:firstLineChars="500"/>
        <w:jc w:val="both"/>
        <w:rPr>
          <w:rFonts w:hint="eastAsia" w:eastAsia="宋体"/>
          <w:color w:val="000000"/>
          <w:sz w:val="21"/>
          <w:szCs w:val="21"/>
          <w:lang w:val="en-US" w:eastAsia="zh-CN"/>
        </w:rPr>
      </w:pPr>
      <w:r>
        <w:rPr>
          <w:rFonts w:hint="eastAsia"/>
          <w:color w:val="000000"/>
          <w:sz w:val="21"/>
          <w:szCs w:val="21"/>
        </w:rPr>
        <w:t>4-下旋挤扩体</w:t>
      </w:r>
      <w:r>
        <w:rPr>
          <w:rFonts w:hint="eastAsia"/>
          <w:color w:val="000000"/>
          <w:sz w:val="21"/>
          <w:szCs w:val="21"/>
          <w:lang w:eastAsia="zh-CN"/>
        </w:rPr>
        <w:t>；</w:t>
      </w:r>
      <w:r>
        <w:rPr>
          <w:rFonts w:hint="eastAsia"/>
          <w:color w:val="000000"/>
          <w:sz w:val="21"/>
          <w:szCs w:val="21"/>
        </w:rPr>
        <w:t>5</w:t>
      </w:r>
      <w:r>
        <w:rPr>
          <w:rFonts w:hint="eastAsia"/>
          <w:color w:val="000000"/>
          <w:sz w:val="21"/>
          <w:szCs w:val="21"/>
          <w:lang w:val="en-US" w:eastAsia="zh-CN"/>
        </w:rPr>
        <w:t>-</w:t>
      </w:r>
      <w:r>
        <w:rPr>
          <w:rFonts w:hint="eastAsia"/>
          <w:color w:val="000000"/>
          <w:sz w:val="21"/>
          <w:szCs w:val="21"/>
        </w:rPr>
        <w:t>钻尖;</w:t>
      </w:r>
      <w:r>
        <w:rPr>
          <w:rFonts w:hint="eastAsia"/>
          <w:color w:val="000000"/>
          <w:sz w:val="21"/>
          <w:szCs w:val="21"/>
          <w:lang w:val="en-US" w:eastAsia="zh-CN"/>
        </w:rPr>
        <w:t xml:space="preserve">              </w:t>
      </w: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封闭挤扩体</w:t>
      </w:r>
      <w:r>
        <w:rPr>
          <w:rFonts w:hint="eastAsia"/>
          <w:color w:val="000000"/>
          <w:sz w:val="21"/>
          <w:szCs w:val="21"/>
          <w:lang w:eastAsia="zh-CN"/>
        </w:rPr>
        <w:t>；</w:t>
      </w:r>
      <w:r>
        <w:rPr>
          <w:rFonts w:hint="eastAsia"/>
          <w:color w:val="000000"/>
          <w:sz w:val="21"/>
          <w:szCs w:val="21"/>
          <w:lang w:val="en-US" w:eastAsia="zh-CN"/>
        </w:rPr>
        <w:t>4-下旋挤扩体；5-钻尖:</w:t>
      </w:r>
    </w:p>
    <w:p w14:paraId="377D602D">
      <w:pPr>
        <w:numPr>
          <w:ilvl w:val="0"/>
          <w:numId w:val="0"/>
        </w:numPr>
        <w:autoSpaceDE w:val="0"/>
        <w:autoSpaceDN w:val="0"/>
        <w:ind w:firstLine="210" w:firstLineChars="100"/>
        <w:jc w:val="both"/>
        <w:rPr>
          <w:rFonts w:hint="eastAsia"/>
          <w:color w:val="000000"/>
          <w:sz w:val="21"/>
          <w:szCs w:val="21"/>
          <w:lang w:val="en-US" w:eastAsia="zh-CN"/>
        </w:rPr>
      </w:pPr>
      <w:r>
        <w:rPr>
          <w:rFonts w:hint="eastAsia"/>
          <w:color w:val="000000"/>
          <w:sz w:val="21"/>
          <w:szCs w:val="21"/>
        </w:rPr>
        <w:t>6-快速接头</w:t>
      </w:r>
      <w:r>
        <w:rPr>
          <w:rFonts w:hint="eastAsia"/>
          <w:color w:val="000000"/>
          <w:sz w:val="21"/>
          <w:szCs w:val="21"/>
          <w:lang w:eastAsia="zh-CN"/>
        </w:rPr>
        <w:t>；</w:t>
      </w:r>
      <w:r>
        <w:rPr>
          <w:rFonts w:hint="eastAsia"/>
          <w:color w:val="000000"/>
          <w:sz w:val="21"/>
          <w:szCs w:val="21"/>
        </w:rPr>
        <w:t>7</w:t>
      </w:r>
      <w:r>
        <w:rPr>
          <w:rFonts w:hint="eastAsia"/>
          <w:color w:val="000000"/>
          <w:sz w:val="21"/>
          <w:szCs w:val="21"/>
          <w:lang w:val="en-US" w:eastAsia="zh-CN"/>
        </w:rPr>
        <w:t>-</w:t>
      </w:r>
      <w:r>
        <w:rPr>
          <w:rFonts w:hint="eastAsia"/>
          <w:color w:val="000000"/>
          <w:sz w:val="21"/>
          <w:szCs w:val="21"/>
        </w:rPr>
        <w:t>动密封螺旋叶片</w:t>
      </w:r>
      <w:r>
        <w:rPr>
          <w:rFonts w:hint="eastAsia"/>
          <w:color w:val="000000"/>
          <w:sz w:val="21"/>
          <w:szCs w:val="21"/>
          <w:lang w:eastAsia="zh-CN"/>
        </w:rPr>
        <w:t>；</w:t>
      </w:r>
      <w:r>
        <w:rPr>
          <w:rFonts w:hint="eastAsia"/>
          <w:color w:val="000000"/>
          <w:sz w:val="21"/>
          <w:szCs w:val="21"/>
        </w:rPr>
        <w:t>8-下旋叶片</w:t>
      </w:r>
      <w:r>
        <w:rPr>
          <w:rFonts w:hint="eastAsia"/>
          <w:color w:val="000000"/>
          <w:sz w:val="21"/>
          <w:szCs w:val="21"/>
          <w:lang w:val="en-US" w:eastAsia="zh-CN"/>
        </w:rPr>
        <w:t xml:space="preserve">   6-螺旋钻进体；7-过流槽；8-下叶片；</w:t>
      </w:r>
    </w:p>
    <w:p w14:paraId="19509176">
      <w:pPr>
        <w:numPr>
          <w:ilvl w:val="0"/>
          <w:numId w:val="0"/>
        </w:numPr>
        <w:autoSpaceDE w:val="0"/>
        <w:autoSpaceDN w:val="0"/>
        <w:ind w:firstLine="5040" w:firstLineChars="2400"/>
        <w:jc w:val="both"/>
        <w:rPr>
          <w:rFonts w:hint="eastAsia" w:eastAsia="宋体"/>
          <w:color w:val="000000"/>
          <w:sz w:val="21"/>
          <w:szCs w:val="21"/>
          <w:lang w:val="en-US" w:eastAsia="zh-CN"/>
        </w:rPr>
      </w:pPr>
      <w:r>
        <w:rPr>
          <w:rFonts w:hint="eastAsia"/>
          <w:color w:val="000000"/>
          <w:sz w:val="21"/>
          <w:szCs w:val="21"/>
          <w:lang w:val="en-US" w:eastAsia="zh-CN"/>
        </w:rPr>
        <w:t>9 -动密封叶片；10-快速接头</w:t>
      </w:r>
    </w:p>
    <w:p w14:paraId="14C7BE71">
      <w:pPr>
        <w:numPr>
          <w:ilvl w:val="0"/>
          <w:numId w:val="0"/>
        </w:numPr>
        <w:autoSpaceDE w:val="0"/>
        <w:autoSpaceDN w:val="0"/>
        <w:ind w:firstLine="630" w:firstLineChars="300"/>
        <w:jc w:val="both"/>
        <w:rPr>
          <w:rFonts w:hint="eastAsia"/>
          <w:color w:val="000000"/>
          <w:sz w:val="21"/>
          <w:szCs w:val="21"/>
          <w:lang w:val="en-US" w:eastAsia="zh-CN"/>
        </w:rPr>
      </w:pPr>
    </w:p>
    <w:p w14:paraId="43E15C23">
      <w:pPr>
        <w:autoSpaceDE w:val="0"/>
        <w:autoSpaceDN w:val="0"/>
        <w:ind w:firstLine="1440" w:firstLineChars="600"/>
        <w:jc w:val="both"/>
        <w:rPr>
          <w:color w:val="000000"/>
        </w:rPr>
      </w:pPr>
    </w:p>
    <w:p w14:paraId="6FED1761">
      <w:pPr>
        <w:pStyle w:val="2"/>
        <w:spacing w:before="156" w:after="156"/>
        <w:ind w:left="0"/>
        <w:rPr>
          <w:rFonts w:eastAsia="宋体"/>
          <w:b/>
          <w:snapToGrid w:val="0"/>
          <w:kern w:val="0"/>
          <w:szCs w:val="32"/>
        </w:rPr>
      </w:pPr>
      <w:bookmarkStart w:id="141" w:name="_Toc21507"/>
      <w:bookmarkStart w:id="142" w:name="_Toc185512061"/>
      <w:bookmarkStart w:id="143" w:name="_Toc185241050"/>
      <w:r>
        <w:rPr>
          <w:rFonts w:hint="eastAsia" w:eastAsia="宋体"/>
          <w:b/>
          <w:snapToGrid w:val="0"/>
          <w:kern w:val="0"/>
          <w:szCs w:val="32"/>
        </w:rPr>
        <w:t>计算</w:t>
      </w:r>
      <w:bookmarkEnd w:id="141"/>
      <w:bookmarkEnd w:id="142"/>
      <w:bookmarkEnd w:id="143"/>
    </w:p>
    <w:p w14:paraId="75A6C844">
      <w:pPr>
        <w:pStyle w:val="4"/>
        <w:spacing w:before="156" w:after="156"/>
        <w:ind w:firstLine="562"/>
        <w:jc w:val="center"/>
      </w:pPr>
      <w:bookmarkStart w:id="144" w:name="_Toc185512062"/>
      <w:bookmarkStart w:id="145" w:name="_Toc185241051"/>
      <w:bookmarkStart w:id="146" w:name="_Toc30737"/>
      <w:r>
        <w:rPr>
          <w:rFonts w:hint="eastAsia"/>
        </w:rPr>
        <w:t>一般</w:t>
      </w:r>
      <w:r>
        <w:t>规定</w:t>
      </w:r>
      <w:bookmarkEnd w:id="144"/>
      <w:bookmarkEnd w:id="145"/>
      <w:bookmarkEnd w:id="146"/>
    </w:p>
    <w:p w14:paraId="1A5DC56D">
      <w:pPr>
        <w:ind w:firstLine="0" w:firstLineChars="0"/>
        <w:rPr>
          <w:b/>
        </w:rPr>
      </w:pPr>
      <w:r>
        <w:rPr>
          <w:b/>
        </w:rPr>
        <w:t>6.1.</w:t>
      </w:r>
      <w:r>
        <w:rPr>
          <w:rFonts w:hint="eastAsia"/>
          <w:b/>
        </w:rPr>
        <w:t>1</w:t>
      </w:r>
      <w:r>
        <w:rPr>
          <w:b/>
        </w:rPr>
        <w:t xml:space="preserve"> </w:t>
      </w:r>
      <w:r>
        <w:rPr>
          <w:rFonts w:hint="eastAsia"/>
        </w:rPr>
        <w:t>螺旋成孔灌注桩的桩基计算</w:t>
      </w:r>
      <w:r>
        <w:t>应符合下列规定：</w:t>
      </w:r>
    </w:p>
    <w:p w14:paraId="1A6BAFA8">
      <w:pPr>
        <w:ind w:firstLine="482"/>
      </w:pPr>
      <w:r>
        <w:rPr>
          <w:b/>
          <w:bCs/>
        </w:rPr>
        <w:t>1</w:t>
      </w:r>
      <w:r>
        <w:rPr>
          <w:rFonts w:hint="eastAsia"/>
          <w:b/>
          <w:bCs/>
        </w:rPr>
        <w:t xml:space="preserve"> </w:t>
      </w:r>
      <w:r>
        <w:t>应进行桩基抗压承载力计算；当桩端平面以下存在软弱下卧层时，尚应进行软弱下卧层</w:t>
      </w:r>
      <w:r>
        <w:rPr>
          <w:rFonts w:hint="eastAsia"/>
        </w:rPr>
        <w:t>的</w:t>
      </w:r>
      <w:r>
        <w:t>承载力验算</w:t>
      </w:r>
      <w:r>
        <w:rPr>
          <w:rFonts w:hint="eastAsia"/>
        </w:rPr>
        <w:t>；</w:t>
      </w:r>
      <w:r>
        <w:t xml:space="preserve"> </w:t>
      </w:r>
    </w:p>
    <w:p w14:paraId="303E7754">
      <w:pPr>
        <w:ind w:firstLine="482"/>
      </w:pPr>
      <w:r>
        <w:rPr>
          <w:rFonts w:hint="eastAsia"/>
          <w:b/>
          <w:bCs/>
        </w:rPr>
        <w:t xml:space="preserve">2 </w:t>
      </w:r>
      <w:r>
        <w:t>有</w:t>
      </w:r>
      <w:r>
        <w:rPr>
          <w:rFonts w:hint="eastAsia"/>
        </w:rPr>
        <w:t>抗浮、</w:t>
      </w:r>
      <w:r>
        <w:t>抗拔要求的桩基应进行桩基</w:t>
      </w:r>
      <w:r>
        <w:rPr>
          <w:rFonts w:hint="eastAsia"/>
        </w:rPr>
        <w:t>抗拔</w:t>
      </w:r>
      <w:r>
        <w:t>承载力验算；</w:t>
      </w:r>
    </w:p>
    <w:p w14:paraId="6774AD4D">
      <w:pPr>
        <w:ind w:firstLine="482"/>
      </w:pPr>
      <w:r>
        <w:rPr>
          <w:rFonts w:hint="eastAsia"/>
          <w:b/>
          <w:bCs/>
        </w:rPr>
        <w:t xml:space="preserve">3 </w:t>
      </w:r>
      <w:r>
        <w:t>有变形控制要求的桩基应进行桩基沉降计算；</w:t>
      </w:r>
    </w:p>
    <w:p w14:paraId="0229505F">
      <w:pPr>
        <w:ind w:firstLine="482"/>
      </w:pPr>
      <w:r>
        <w:rPr>
          <w:rFonts w:hint="eastAsia"/>
          <w:b/>
          <w:bCs/>
        </w:rPr>
        <w:t xml:space="preserve">4 </w:t>
      </w:r>
      <w:r>
        <w:t>承受较大水平荷载或对水平位移有严格限制的桩基，应计算其水平承载力并验算水平位移；</w:t>
      </w:r>
    </w:p>
    <w:p w14:paraId="54BBC794">
      <w:pPr>
        <w:ind w:firstLine="482"/>
      </w:pPr>
      <w:r>
        <w:rPr>
          <w:rFonts w:hint="eastAsia"/>
          <w:b/>
          <w:bCs/>
        </w:rPr>
        <w:t xml:space="preserve">5 </w:t>
      </w:r>
      <w:r>
        <w:t>应根据桩基所处的环境类别和相应的裂缝控制等级，验算桩正截面的抗裂和裂缝宽度</w:t>
      </w:r>
      <w:r>
        <w:rPr>
          <w:rFonts w:hint="eastAsia"/>
        </w:rPr>
        <w:t>；</w:t>
      </w:r>
    </w:p>
    <w:p w14:paraId="4C7B5365">
      <w:pPr>
        <w:ind w:firstLine="482"/>
      </w:pPr>
      <w:r>
        <w:rPr>
          <w:rFonts w:hint="eastAsia"/>
          <w:b/>
          <w:bCs/>
        </w:rPr>
        <w:t xml:space="preserve">6 </w:t>
      </w:r>
      <w:r>
        <w:t>位于坡地和岸边的桩基应进行整体稳定性验算；</w:t>
      </w:r>
    </w:p>
    <w:p w14:paraId="323B1D63">
      <w:pPr>
        <w:ind w:firstLine="482"/>
      </w:pPr>
      <w:r>
        <w:rPr>
          <w:rFonts w:hint="eastAsia"/>
          <w:b/>
          <w:bCs/>
        </w:rPr>
        <w:t xml:space="preserve">7 </w:t>
      </w:r>
      <w:r>
        <w:t>有抗震设防要求的桩基应进行</w:t>
      </w:r>
      <w:r>
        <w:rPr>
          <w:rFonts w:hint="eastAsia"/>
        </w:rPr>
        <w:t>桩基</w:t>
      </w:r>
      <w:r>
        <w:t>抗震验算</w:t>
      </w:r>
      <w:r>
        <w:rPr>
          <w:rFonts w:hint="eastAsia"/>
        </w:rPr>
        <w:t>。</w:t>
      </w:r>
    </w:p>
    <w:p w14:paraId="47694E1F">
      <w:pPr>
        <w:ind w:firstLine="482"/>
      </w:pPr>
      <w:r>
        <w:rPr>
          <w:b/>
        </w:rPr>
        <w:t xml:space="preserve">8 </w:t>
      </w:r>
      <w:r>
        <w:rPr>
          <w:rFonts w:hint="eastAsia"/>
        </w:rPr>
        <w:t>作为桩网复合地基时，</w:t>
      </w:r>
      <w:r>
        <w:rPr>
          <w:rFonts w:hint="eastAsia"/>
          <w:lang w:val="zh-TW" w:eastAsia="zh-TW"/>
        </w:rPr>
        <w:t>整体稳定性</w:t>
      </w:r>
      <w:r>
        <w:rPr>
          <w:rFonts w:hint="eastAsia"/>
          <w:lang w:val="zh-TW"/>
        </w:rPr>
        <w:t>验</w:t>
      </w:r>
      <w:r>
        <w:rPr>
          <w:rFonts w:hint="eastAsia"/>
          <w:lang w:val="zh-TW" w:eastAsia="zh-TW"/>
        </w:rPr>
        <w:t>算应符合刚性桩复合地基稳定性计算相关规定。</w:t>
      </w:r>
    </w:p>
    <w:p w14:paraId="20E334AF">
      <w:pPr>
        <w:ind w:firstLine="0" w:firstLineChars="0"/>
        <w:rPr>
          <w:b/>
        </w:rPr>
      </w:pPr>
      <w:r>
        <w:rPr>
          <w:b/>
        </w:rPr>
        <w:t>6.l.</w:t>
      </w:r>
      <w:r>
        <w:rPr>
          <w:rFonts w:hint="eastAsia"/>
          <w:b/>
        </w:rPr>
        <w:t>2</w:t>
      </w:r>
      <w:r>
        <w:rPr>
          <w:b/>
        </w:rPr>
        <w:t xml:space="preserve"> </w:t>
      </w:r>
      <w:r>
        <w:rPr>
          <w:rFonts w:hint="eastAsia"/>
        </w:rPr>
        <w:t>螺旋成孔灌注桩单桩竖向抗压承载力计算、抗拔承载力计算、桩身承载力计算应符合</w:t>
      </w:r>
      <w:r>
        <w:rPr>
          <w:rFonts w:hint="eastAsia"/>
          <w:lang w:eastAsia="zh-CN"/>
        </w:rPr>
        <w:t>本标准</w:t>
      </w:r>
      <w:r>
        <w:rPr>
          <w:rFonts w:hint="eastAsia"/>
        </w:rPr>
        <w:t>的规定。</w:t>
      </w:r>
    </w:p>
    <w:p w14:paraId="4768EF9F">
      <w:pPr>
        <w:ind w:firstLine="0" w:firstLineChars="0"/>
      </w:pPr>
      <w:r>
        <w:rPr>
          <w:b/>
        </w:rPr>
        <w:t>6.l.</w:t>
      </w:r>
      <w:r>
        <w:rPr>
          <w:rFonts w:hint="eastAsia"/>
          <w:b/>
        </w:rPr>
        <w:t>3</w:t>
      </w:r>
      <w:r>
        <w:rPr>
          <w:b/>
        </w:rPr>
        <w:t xml:space="preserve"> </w:t>
      </w:r>
      <w:r>
        <w:rPr>
          <w:rFonts w:hint="eastAsia"/>
        </w:rPr>
        <w:t>桩基软弱下卧层承载力验算和负摩阻力计算、</w:t>
      </w:r>
      <w:r>
        <w:t>桩基沉降计算</w:t>
      </w:r>
      <w:r>
        <w:rPr>
          <w:rFonts w:hint="eastAsia"/>
        </w:rPr>
        <w:t>、</w:t>
      </w:r>
      <w:r>
        <w:t>基桩水平承载力</w:t>
      </w:r>
      <w:r>
        <w:rPr>
          <w:rFonts w:hint="eastAsia"/>
        </w:rPr>
        <w:t>和位移计算、桩身裂缝计算、承台计算</w:t>
      </w:r>
      <w:r>
        <w:t>应符合现行行业标准《建筑桩基技术规范》JGJ</w:t>
      </w:r>
      <w:r>
        <w:rPr>
          <w:rFonts w:hint="eastAsia"/>
        </w:rPr>
        <w:t xml:space="preserve"> </w:t>
      </w:r>
      <w:r>
        <w:t>94的规定。</w:t>
      </w:r>
    </w:p>
    <w:p w14:paraId="43630C79">
      <w:pPr>
        <w:pStyle w:val="4"/>
        <w:spacing w:before="156" w:after="156"/>
        <w:ind w:firstLine="562"/>
        <w:jc w:val="center"/>
      </w:pPr>
      <w:bookmarkStart w:id="147" w:name="_Toc5560"/>
      <w:bookmarkStart w:id="148" w:name="_Toc185512063"/>
      <w:bookmarkStart w:id="149" w:name="_Toc185241052"/>
      <w:r>
        <w:rPr>
          <w:rFonts w:hint="eastAsia"/>
        </w:rPr>
        <w:t>竖向抗压承载力计算</w:t>
      </w:r>
      <w:bookmarkEnd w:id="147"/>
      <w:bookmarkEnd w:id="148"/>
      <w:bookmarkEnd w:id="149"/>
    </w:p>
    <w:p w14:paraId="49E24B95">
      <w:pPr>
        <w:ind w:firstLine="0" w:firstLineChars="0"/>
        <w:rPr>
          <w:b/>
        </w:rPr>
      </w:pPr>
      <w:r>
        <w:rPr>
          <w:b/>
        </w:rPr>
        <w:t>6.2.1</w:t>
      </w:r>
      <w:r>
        <w:rPr>
          <w:rFonts w:hint="eastAsia"/>
          <w:b/>
        </w:rPr>
        <w:t xml:space="preserve"> </w:t>
      </w:r>
      <w:r>
        <w:t>单</w:t>
      </w:r>
      <w:r>
        <w:rPr>
          <w:rFonts w:hint="eastAsia"/>
        </w:rPr>
        <w:t>桩</w:t>
      </w:r>
      <w:r>
        <w:t>抗压承载力特征值R</w:t>
      </w:r>
      <w:r>
        <w:rPr>
          <w:rFonts w:hint="eastAsia"/>
          <w:vertAlign w:val="subscript"/>
        </w:rPr>
        <w:t>a</w:t>
      </w:r>
      <w:r>
        <w:rPr>
          <w:rFonts w:hint="eastAsia"/>
        </w:rPr>
        <w:t>，</w:t>
      </w:r>
      <w:r>
        <w:t>应按下式确定：</w:t>
      </w:r>
    </w:p>
    <w:p w14:paraId="097A73DD">
      <w:pPr>
        <w:ind w:firstLine="0" w:firstLineChars="0"/>
        <w:jc w:val="right"/>
      </w:pPr>
      <w:r>
        <w:t>R</w:t>
      </w:r>
      <w:r>
        <w:rPr>
          <w:rFonts w:hint="eastAsia"/>
          <w:vertAlign w:val="subscript"/>
        </w:rPr>
        <w:t>a</w:t>
      </w:r>
      <w:r>
        <w:rPr>
          <w:rFonts w:hint="eastAsia"/>
        </w:rPr>
        <w:t>=Q</w:t>
      </w:r>
      <w:r>
        <w:rPr>
          <w:rFonts w:hint="eastAsia"/>
          <w:vertAlign w:val="subscript"/>
        </w:rPr>
        <w:t>uk</w:t>
      </w:r>
      <w:r>
        <w:rPr>
          <w:rFonts w:hint="eastAsia"/>
        </w:rPr>
        <w:t>/</w:t>
      </w:r>
      <w:r>
        <w:t>K</w:t>
      </w:r>
      <w:r>
        <w:rPr>
          <w:sz w:val="14"/>
          <w:szCs w:val="14"/>
        </w:rPr>
        <w:t xml:space="preserve">                                        </w:t>
      </w:r>
      <w:r>
        <w:rPr>
          <w:rFonts w:hint="eastAsia"/>
        </w:rPr>
        <w:t>（6</w:t>
      </w:r>
      <w:r>
        <w:t>.2.1</w:t>
      </w:r>
      <w:r>
        <w:rPr>
          <w:rFonts w:hint="eastAsia"/>
        </w:rPr>
        <w:t>）</w:t>
      </w:r>
    </w:p>
    <w:p w14:paraId="39BBABDE">
      <w:pPr>
        <w:ind w:firstLine="480"/>
      </w:pPr>
      <w:r>
        <w:t>式中：Q</w:t>
      </w:r>
      <w:r>
        <w:rPr>
          <w:rFonts w:hint="eastAsia"/>
          <w:vertAlign w:val="subscript"/>
        </w:rPr>
        <w:t>uk</w:t>
      </w:r>
      <w:r>
        <w:t>——单桩抗压极限承载力标准值（kN）；</w:t>
      </w:r>
    </w:p>
    <w:p w14:paraId="6FBD4188">
      <w:pPr>
        <w:ind w:firstLine="1200" w:firstLineChars="500"/>
      </w:pPr>
      <w:r>
        <w:t>K——安全系数，取K=2。</w:t>
      </w:r>
    </w:p>
    <w:p w14:paraId="7966B981">
      <w:pPr>
        <w:ind w:firstLine="0" w:firstLineChars="0"/>
      </w:pPr>
      <w:r>
        <w:rPr>
          <w:b/>
          <w:color w:val="000000"/>
        </w:rPr>
        <w:t>6</w:t>
      </w:r>
      <w:r>
        <w:rPr>
          <w:rFonts w:hint="eastAsia"/>
          <w:b/>
          <w:color w:val="000000"/>
        </w:rPr>
        <w:t>.2.2</w:t>
      </w:r>
      <w:r>
        <w:rPr>
          <w:rFonts w:hint="eastAsia"/>
        </w:rPr>
        <w:t xml:space="preserve"> 长螺旋成孔灌注桩</w:t>
      </w:r>
      <w:r>
        <w:t>单桩</w:t>
      </w:r>
      <w:r>
        <w:rPr>
          <w:rFonts w:hint="eastAsia"/>
        </w:rPr>
        <w:t>竖向</w:t>
      </w:r>
      <w:r>
        <w:t>极限承载力标准值应通过现场静载试验确定。初步设计时</w:t>
      </w:r>
      <w:r>
        <w:rPr>
          <w:rFonts w:hint="eastAsia"/>
        </w:rPr>
        <w:t>，可</w:t>
      </w:r>
      <w:r>
        <w:t>根据土的物理力学指标和承载力参数之间的经验关系</w:t>
      </w:r>
      <w:r>
        <w:rPr>
          <w:rFonts w:hint="eastAsia"/>
        </w:rPr>
        <w:t>确定</w:t>
      </w:r>
      <w:r>
        <w:t>单桩抗压极限承载力标准值</w:t>
      </w:r>
      <w:r>
        <w:rPr>
          <w:rFonts w:hint="eastAsia"/>
        </w:rPr>
        <w:t>，按以下公式估算：</w:t>
      </w:r>
    </w:p>
    <w:p w14:paraId="623BD638">
      <w:pPr>
        <w:ind w:firstLine="482"/>
        <w:rPr>
          <w:b/>
        </w:rPr>
      </w:pPr>
      <w:r>
        <w:rPr>
          <w:b/>
        </w:rPr>
        <w:t>1</w:t>
      </w:r>
      <w:r>
        <w:rPr>
          <w:rFonts w:hint="eastAsia"/>
          <w:b/>
        </w:rPr>
        <w:t xml:space="preserve"> </w:t>
      </w:r>
      <w:r>
        <w:rPr>
          <w:rFonts w:hint="eastAsia"/>
        </w:rPr>
        <w:t>螺旋非挤土灌注桩</w:t>
      </w:r>
      <w:r>
        <w:t>：</w:t>
      </w:r>
    </w:p>
    <w:p w14:paraId="2C9602EE">
      <w:pPr>
        <w:ind w:firstLine="480"/>
        <w:jc w:val="right"/>
      </w:pPr>
      <m:oMath>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uk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sk</m:t>
            </m:r>
            <m:ctrlPr>
              <w:rPr>
                <w:rFonts w:ascii="Cambria Math" w:hAnsi="Cambria Math"/>
              </w:rPr>
            </m:ctrlPr>
          </m:sub>
        </m:sSub>
        <m:r>
          <m:rPr>
            <m:sty m:val="p"/>
          </m:rPr>
          <w:rPr>
            <w:rFonts w:hint="eastAsia"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pk</m:t>
            </m:r>
            <m:ctrlPr>
              <w:rPr>
                <w:rFonts w:ascii="Cambria Math" w:hAnsi="Cambria Math"/>
              </w:rPr>
            </m:ctrlPr>
          </m:sub>
        </m:sSub>
        <m:r>
          <m:rPr>
            <m:sty m:val="p"/>
          </m:rPr>
          <w:rPr>
            <w:rFonts w:ascii="Cambria Math" w:hAnsi="Cambria Math"/>
          </w:rPr>
          <m:t>=</m:t>
        </m:r>
        <m:r>
          <m:rPr/>
          <w:rPr>
            <w:rFonts w:ascii="Cambria Math" w:hAnsi="Cambria Math"/>
          </w:rPr>
          <m:t>u</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sjk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ctrlPr>
              <w:rPr>
                <w:rFonts w:ascii="Cambria Math" w:hAnsi="Cambria Math"/>
              </w:rPr>
            </m:ctrlPr>
          </m:e>
        </m:nary>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pk</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p</m:t>
            </m:r>
            <m:ctrlPr>
              <w:rPr>
                <w:rFonts w:ascii="Cambria Math" w:hAnsi="Cambria Math"/>
              </w:rPr>
            </m:ctrlPr>
          </m:sub>
        </m:sSub>
      </m:oMath>
      <w:r>
        <w:rPr>
          <w:rFonts w:hint="eastAsia"/>
        </w:rPr>
        <w:t xml:space="preserve"> </w:t>
      </w:r>
      <w:r>
        <w:t xml:space="preserve">       </w:t>
      </w:r>
      <w:r>
        <w:rPr>
          <w:sz w:val="14"/>
          <w:szCs w:val="14"/>
        </w:rPr>
        <w:t xml:space="preserve">  </w:t>
      </w:r>
      <w:r>
        <w:rPr>
          <w:rFonts w:hint="eastAsia"/>
        </w:rPr>
        <w:t>（6</w:t>
      </w:r>
      <w:r>
        <w:t>.2.2-</w:t>
      </w:r>
      <w:r>
        <w:rPr>
          <w:rFonts w:hint="eastAsia"/>
        </w:rPr>
        <w:t>1）</w:t>
      </w:r>
    </w:p>
    <w:p w14:paraId="11FB1D1C">
      <w:pPr>
        <w:ind w:firstLine="0" w:firstLineChars="0"/>
        <w:rPr>
          <w:color w:val="000000"/>
        </w:rPr>
      </w:pPr>
      <w:r>
        <w:t>式中：q</w:t>
      </w:r>
      <w:r>
        <w:rPr>
          <w:rFonts w:hint="eastAsia"/>
          <w:vertAlign w:val="subscript"/>
        </w:rPr>
        <w:t>s</w:t>
      </w:r>
      <w:r>
        <w:rPr>
          <w:vertAlign w:val="subscript"/>
        </w:rPr>
        <w:t>j</w:t>
      </w:r>
      <w:r>
        <w:rPr>
          <w:rFonts w:hint="eastAsia"/>
          <w:vertAlign w:val="subscript"/>
        </w:rPr>
        <w:t>k</w:t>
      </w:r>
      <w:r>
        <w:t>——桩侧第j层土的极限侧阻力标准值</w:t>
      </w:r>
      <w:r>
        <w:rPr>
          <w:rFonts w:hint="eastAsia"/>
        </w:rPr>
        <w:t>（</w:t>
      </w:r>
      <w:r>
        <w:t>kPa</w:t>
      </w:r>
      <w:r>
        <w:rPr>
          <w:rFonts w:hint="eastAsia"/>
        </w:rPr>
        <w:t>）</w:t>
      </w:r>
      <w:r>
        <w:t>，宜根据试验资料和当地工程经验确，当缺乏试验资料时可按表6.</w:t>
      </w:r>
      <w:r>
        <w:rPr>
          <w:rFonts w:hint="eastAsia"/>
        </w:rPr>
        <w:t>2</w:t>
      </w:r>
      <w:r>
        <w:t>.2-1</w:t>
      </w:r>
      <w:r>
        <w:rPr>
          <w:rFonts w:hint="eastAsia"/>
        </w:rPr>
        <w:t>确定；</w:t>
      </w:r>
    </w:p>
    <w:p w14:paraId="69987AEF">
      <w:pPr>
        <w:ind w:firstLine="720" w:firstLineChars="300"/>
      </w:pPr>
      <w:r>
        <w:rPr>
          <w:rFonts w:hint="eastAsia"/>
        </w:rPr>
        <w:t>u</w:t>
      </w:r>
      <w:r>
        <w:t>——桩身周</w:t>
      </w:r>
      <w:r>
        <w:rPr>
          <w:rFonts w:hint="eastAsia"/>
        </w:rPr>
        <w:t>长</w:t>
      </w:r>
      <w:r>
        <w:t>（m）</w:t>
      </w:r>
      <w:r>
        <w:rPr>
          <w:rFonts w:hint="eastAsia"/>
        </w:rPr>
        <w:t>；</w:t>
      </w:r>
    </w:p>
    <w:p w14:paraId="19B112C5">
      <w:pPr>
        <w:ind w:firstLine="720" w:firstLineChars="300"/>
      </w:pPr>
      <m:oMath>
        <m:sSub>
          <m:sSubPr>
            <m:ctrlPr>
              <w:rPr>
                <w:rFonts w:ascii="Cambria Math" w:hAnsi="Cambria Math"/>
                <w:i/>
                <w:color w:val="000000"/>
              </w:rPr>
            </m:ctrlPr>
          </m:sSubPr>
          <m:e>
            <m:r>
              <m:rPr/>
              <w:rPr>
                <w:rFonts w:ascii="Cambria Math"/>
                <w:color w:val="000000"/>
              </w:rPr>
              <m:t>l</m:t>
            </m:r>
            <m:ctrlPr>
              <w:rPr>
                <w:rFonts w:ascii="Cambria Math" w:hAnsi="Cambria Math"/>
                <w:i/>
                <w:color w:val="000000"/>
              </w:rPr>
            </m:ctrlPr>
          </m:e>
          <m:sub>
            <m:r>
              <m:rPr/>
              <w:rPr>
                <w:rFonts w:ascii="Cambria Math"/>
                <w:color w:val="000000"/>
              </w:rPr>
              <m:t>i</m:t>
            </m:r>
            <m:ctrlPr>
              <w:rPr>
                <w:rFonts w:ascii="Cambria Math" w:hAnsi="Cambria Math"/>
                <w:i/>
                <w:color w:val="000000"/>
              </w:rPr>
            </m:ctrlPr>
          </m:sub>
        </m:sSub>
      </m:oMath>
      <w:r>
        <w:t>——</w:t>
      </w:r>
      <w:r>
        <w:rPr>
          <w:rFonts w:hint="eastAsia"/>
        </w:rPr>
        <w:t>桩周</w:t>
      </w:r>
      <w:r>
        <w:t>第i层土的厚度（m）</w:t>
      </w:r>
      <w:r>
        <w:rPr>
          <w:rFonts w:hint="eastAsia"/>
        </w:rPr>
        <w:t>。</w:t>
      </w:r>
    </w:p>
    <w:p w14:paraId="3929D147">
      <w:pPr>
        <w:ind w:firstLine="720" w:firstLineChars="300"/>
      </w:pPr>
      <w:r>
        <w:rPr>
          <w:i/>
          <w:iCs/>
        </w:rPr>
        <w:t>q</w:t>
      </w:r>
      <w:r>
        <w:rPr>
          <w:rFonts w:hint="eastAsia"/>
          <w:vertAlign w:val="subscript"/>
        </w:rPr>
        <w:t>p</w:t>
      </w:r>
      <w:r>
        <w:rPr>
          <w:vertAlign w:val="subscript"/>
        </w:rPr>
        <w:t>k</w:t>
      </w:r>
      <w:r>
        <w:t>——极限端阻</w:t>
      </w:r>
      <w:r>
        <w:rPr>
          <w:rFonts w:hint="eastAsia"/>
        </w:rPr>
        <w:t>力</w:t>
      </w:r>
      <w:r>
        <w:t>标准</w:t>
      </w:r>
      <w:r>
        <w:rPr>
          <w:rFonts w:hint="eastAsia"/>
        </w:rPr>
        <w:t>值</w:t>
      </w:r>
      <w:r>
        <w:t>（kPa），宜根据试验资料和当地工程经验确定，当缺乏试验资料时可按表6.</w:t>
      </w:r>
      <w:r>
        <w:rPr>
          <w:rFonts w:hint="eastAsia"/>
        </w:rPr>
        <w:t>2</w:t>
      </w:r>
      <w:r>
        <w:t>.2-</w:t>
      </w:r>
      <w:r>
        <w:rPr>
          <w:rFonts w:hint="eastAsia"/>
        </w:rPr>
        <w:t>3确定</w:t>
      </w:r>
      <w:r>
        <w:t>；</w:t>
      </w:r>
    </w:p>
    <w:p w14:paraId="144E7619">
      <w:pPr>
        <w:ind w:firstLine="720" w:firstLineChars="300"/>
      </w:pPr>
      <w:r>
        <w:t>A</w:t>
      </w:r>
      <w:r>
        <w:rPr>
          <w:rFonts w:hint="eastAsia"/>
          <w:vertAlign w:val="subscript"/>
        </w:rPr>
        <w:t>p</w:t>
      </w:r>
      <w:r>
        <w:t>——桩端截面</w:t>
      </w:r>
      <w:r>
        <w:rPr>
          <w:rFonts w:hint="eastAsia"/>
        </w:rPr>
        <w:t>面积</w:t>
      </w:r>
      <w:r>
        <w:t>（m</w:t>
      </w:r>
      <w:r>
        <w:rPr>
          <w:vertAlign w:val="superscript"/>
        </w:rPr>
        <w:t>2</w:t>
      </w:r>
      <w:r>
        <w:t>）；</w:t>
      </w:r>
    </w:p>
    <w:p w14:paraId="5BEC731D">
      <w:pPr>
        <w:ind w:firstLine="482"/>
      </w:pPr>
      <w:r>
        <w:rPr>
          <w:rFonts w:hint="eastAsia"/>
          <w:b/>
        </w:rPr>
        <w:t xml:space="preserve">2 </w:t>
      </w:r>
      <w:r>
        <w:rPr>
          <w:rFonts w:hint="eastAsia"/>
        </w:rPr>
        <w:t>螺旋挤土灌注桩</w:t>
      </w:r>
      <w:r>
        <w:t>：</w:t>
      </w:r>
    </w:p>
    <w:p w14:paraId="190901FE">
      <w:pPr>
        <w:ind w:firstLine="0" w:firstLineChars="0"/>
        <w:jc w:val="center"/>
      </w:pPr>
      <m:oMath>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uk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sk</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sk</m:t>
            </m:r>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pk</m:t>
            </m:r>
            <m:ctrlPr>
              <w:rPr>
                <w:rFonts w:ascii="Cambria Math" w:hAnsi="Cambria Math"/>
              </w:rPr>
            </m:ctrlPr>
          </m:sub>
        </m:sSub>
        <m:r>
          <m:rPr>
            <m:sty m:val="p"/>
          </m:rPr>
          <w:rPr>
            <w:rFonts w:ascii="Cambria Math" w:hAnsi="Cambria Math"/>
          </w:rPr>
          <m:t>=</m:t>
        </m:r>
        <m:r>
          <m:rPr/>
          <w:rPr>
            <w:rFonts w:ascii="Cambria Math" w:hAnsi="Cambria Math"/>
          </w:rPr>
          <m:t>u</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α</m:t>
                </m:r>
                <m:ctrlPr>
                  <w:rPr>
                    <w:rFonts w:ascii="Cambria Math" w:hAnsi="Cambria Math"/>
                  </w:rPr>
                </m:ctrlPr>
              </m:e>
              <m:sub>
                <m:r>
                  <m:rPr/>
                  <w:rPr>
                    <w:rFonts w:ascii="Cambria Math" w:hAnsi="Cambria Math"/>
                  </w:rPr>
                  <m:t>i</m:t>
                </m:r>
                <m:ctrlPr>
                  <w:rPr>
                    <w:rFonts w:ascii="Cambria Math" w:hAnsi="Cambria Math"/>
                  </w:rPr>
                </m:ctrlPr>
              </m:sub>
            </m:sSub>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sik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
              <m:rPr/>
              <w:rPr>
                <w:rFonts w:ascii="Cambria Math" w:hAnsi="Cambria Math"/>
              </w:rPr>
              <m:t>u</m:t>
            </m:r>
            <m:ctrlPr>
              <w:rPr>
                <w:rFonts w:ascii="Cambria Math" w:hAnsi="Cambria Math"/>
              </w:rPr>
            </m:ctrlPr>
          </m:e>
        </m:nary>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sj</m:t>
                </m:r>
                <m:ctrlPr>
                  <w:rPr>
                    <w:rFonts w:ascii="Cambria Math" w:hAnsi="Cambria Math"/>
                  </w:rPr>
                </m:ctrlPr>
              </m:sub>
            </m:sSub>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sjk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j</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m:nor/>
                    <m:sty m:val="p"/>
                  </m:rPr>
                  <w:rPr>
                    <w:b w:val="0"/>
                    <w:i w:val="0"/>
                  </w:rPr>
                  <m:t>pk</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p</m:t>
                </m:r>
                <m:ctrlPr>
                  <w:rPr>
                    <w:rFonts w:ascii="Cambria Math" w:hAnsi="Cambria Math"/>
                  </w:rPr>
                </m:ctrlPr>
              </m:sub>
            </m:sSub>
            <m:ctrlPr>
              <w:rPr>
                <w:rFonts w:ascii="Cambria Math" w:hAnsi="Cambria Math"/>
              </w:rPr>
            </m:ctrlPr>
          </m:e>
        </m:nary>
      </m:oMath>
      <w:r>
        <w:rPr>
          <w:sz w:val="14"/>
          <w:szCs w:val="14"/>
        </w:rPr>
        <w:t xml:space="preserve">    </w:t>
      </w:r>
      <w:r>
        <w:rPr>
          <w:rFonts w:hint="eastAsia"/>
        </w:rPr>
        <w:t>（6</w:t>
      </w:r>
      <w:r>
        <w:t>.2.2-</w:t>
      </w:r>
      <w:r>
        <w:rPr>
          <w:rFonts w:hint="eastAsia"/>
        </w:rPr>
        <w:t>2）</w:t>
      </w:r>
    </w:p>
    <w:p w14:paraId="27C6C028">
      <w:pPr>
        <w:ind w:firstLine="0" w:firstLineChars="0"/>
      </w:pPr>
      <w:r>
        <w:rPr>
          <w:color w:val="000000"/>
        </w:rPr>
        <w:t>式中：</w:t>
      </w:r>
      <m:oMath>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sk1</m:t>
            </m:r>
            <m:ctrlPr>
              <w:rPr>
                <w:rFonts w:ascii="Cambria Math" w:hAnsi="Cambria Math"/>
              </w:rPr>
            </m:ctrlPr>
          </m:sub>
        </m:sSub>
      </m:oMath>
      <w:r>
        <w:t>——</w:t>
      </w:r>
      <w:r>
        <w:rPr>
          <w:rFonts w:hint="eastAsia"/>
        </w:rPr>
        <w:t>螺杆成孔灌注桩的</w:t>
      </w:r>
      <w:r>
        <w:t>直杆段总极限侧阻力标准值（kN）；</w:t>
      </w:r>
    </w:p>
    <w:p w14:paraId="7EEB7A62">
      <w:pPr>
        <w:ind w:firstLine="720" w:firstLineChars="300"/>
      </w:pPr>
      <m:oMath>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sk2</m:t>
            </m:r>
            <m:ctrlPr>
              <w:rPr>
                <w:rFonts w:ascii="Cambria Math" w:hAnsi="Cambria Math"/>
              </w:rPr>
            </m:ctrlPr>
          </m:sub>
        </m:sSub>
      </m:oMath>
      <w:r>
        <w:t>——</w:t>
      </w:r>
      <w:r>
        <w:rPr>
          <w:rFonts w:hint="eastAsia"/>
        </w:rPr>
        <w:t>螺杆成孔灌注桩的</w:t>
      </w:r>
      <w:r>
        <w:t>螺纹段总极限侧阻力标准值（kN）；</w:t>
      </w:r>
    </w:p>
    <w:p w14:paraId="1D70E0AB">
      <w:pPr>
        <w:ind w:firstLine="720" w:firstLineChars="300"/>
      </w:pPr>
      <m:oMath>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pk</m:t>
            </m:r>
            <m:ctrlPr>
              <w:rPr>
                <w:rFonts w:ascii="Cambria Math" w:hAnsi="Cambria Math"/>
              </w:rPr>
            </m:ctrlPr>
          </m:sub>
        </m:sSub>
      </m:oMath>
      <w:r>
        <w:t>——</w:t>
      </w:r>
      <w:r>
        <w:rPr>
          <w:rFonts w:hint="eastAsia"/>
        </w:rPr>
        <w:t>螺杆成孔灌注桩的</w:t>
      </w:r>
      <w:r>
        <w:t>极限端阻力标准值（kN）；</w:t>
      </w:r>
    </w:p>
    <w:p w14:paraId="42748E8D">
      <w:pPr>
        <w:ind w:firstLine="720" w:firstLineChars="300"/>
      </w:pPr>
      <m:oMath>
        <m:r>
          <m:rPr/>
          <w:rPr>
            <w:rFonts w:ascii="Cambria Math" w:hAnsi="Cambria Math"/>
            <w:color w:val="000000"/>
          </w:rPr>
          <m:t>u</m:t>
        </m:r>
      </m:oMath>
      <w:r>
        <w:t>——</w:t>
      </w:r>
      <w:r>
        <w:rPr>
          <w:rFonts w:hint="eastAsia"/>
        </w:rPr>
        <w:t>桩身外径周长</w:t>
      </w:r>
      <w:r>
        <w:t>（m）</w:t>
      </w:r>
      <w:r>
        <w:rPr>
          <w:rFonts w:hint="eastAsia"/>
        </w:rPr>
        <w:t>；</w:t>
      </w:r>
    </w:p>
    <w:p w14:paraId="0C8DA0B0">
      <w:pPr>
        <w:ind w:firstLine="720" w:firstLineChars="30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sik</m:t>
            </m:r>
            <m:ctrlPr>
              <w:rPr>
                <w:rFonts w:ascii="Cambria Math" w:hAnsi="Cambria Math"/>
                <w:i/>
              </w:rPr>
            </m:ctrlPr>
          </m:sub>
        </m:sSub>
      </m:oMath>
      <w:r>
        <w:rPr>
          <w:rFonts w:hint="eastAsia"/>
        </w:rPr>
        <w:t>、</w:t>
      </w:r>
      <m:oMath>
        <m:sSub>
          <m:sSubPr>
            <m:ctrlPr>
              <w:rPr>
                <w:rFonts w:ascii="Cambria Math" w:hAnsi="Cambria Math"/>
                <w:i/>
              </w:rPr>
            </m:ctrlPr>
          </m:sSubPr>
          <m:e>
            <m:r>
              <m:rPr/>
              <w:rPr>
                <w:rFonts w:ascii="Cambria Math"/>
              </w:rPr>
              <m:t>q</m:t>
            </m:r>
            <m:ctrlPr>
              <w:rPr>
                <w:rFonts w:ascii="Cambria Math" w:hAnsi="Cambria Math"/>
                <w:i/>
              </w:rPr>
            </m:ctrlPr>
          </m:e>
          <m:sub>
            <m:r>
              <m:rPr/>
              <w:rPr>
                <w:rFonts w:ascii="Cambria Math"/>
              </w:rPr>
              <m:t>sjk</m:t>
            </m:r>
            <m:ctrlPr>
              <w:rPr>
                <w:rFonts w:ascii="Cambria Math" w:hAnsi="Cambria Math"/>
                <w:i/>
              </w:rPr>
            </m:ctrlPr>
          </m:sub>
        </m:sSub>
      </m:oMath>
      <w:r>
        <w:t>——桩侧直杆段第</w:t>
      </w:r>
      <m:oMath>
        <m:r>
          <m:rPr/>
          <w:rPr>
            <w:rFonts w:ascii="Cambria Math" w:hAnsi="Cambria Math"/>
            <w:color w:val="000000"/>
          </w:rPr>
          <m:t>i</m:t>
        </m:r>
      </m:oMath>
      <w:r>
        <w:t>层土、螺纹段第</w:t>
      </w:r>
      <m:oMath>
        <m:r>
          <m:rPr/>
          <w:rPr>
            <w:rFonts w:ascii="Cambria Math" w:hAnsi="Cambria Math"/>
            <w:color w:val="000000"/>
          </w:rPr>
          <m:t>j</m:t>
        </m:r>
      </m:oMath>
      <w:r>
        <w:t>层土的极限侧阻力标准值，无</w:t>
      </w:r>
      <w:r>
        <w:rPr>
          <w:rFonts w:hint="eastAsia"/>
        </w:rPr>
        <w:t>地区</w:t>
      </w:r>
      <w:r>
        <w:t>经验时，可按表6.2.</w:t>
      </w:r>
      <w:r>
        <w:rPr>
          <w:rFonts w:hint="eastAsia"/>
        </w:rPr>
        <w:t>2</w:t>
      </w:r>
      <w:r>
        <w:t>-</w:t>
      </w:r>
      <w:r>
        <w:rPr>
          <w:rFonts w:hint="eastAsia"/>
        </w:rPr>
        <w:t>1</w:t>
      </w:r>
      <w:r>
        <w:t>取值</w:t>
      </w:r>
      <w:r>
        <w:rPr>
          <w:rFonts w:hint="eastAsia"/>
        </w:rPr>
        <w:t>。</w:t>
      </w:r>
    </w:p>
    <w:p w14:paraId="5D653FB6">
      <w:pPr>
        <w:ind w:firstLine="720" w:firstLineChars="300"/>
      </w:pPr>
      <m:oMath>
        <m:sSub>
          <m:sSubPr>
            <m:ctrlPr>
              <w:rPr>
                <w:rFonts w:ascii="Cambria Math" w:hAnsi="Cambria Math"/>
                <w:color w:val="000000"/>
              </w:rPr>
            </m:ctrlPr>
          </m:sSubPr>
          <m:e>
            <m:r>
              <m:rPr/>
              <w:rPr>
                <w:rFonts w:ascii="Cambria Math" w:hAnsi="Cambria Math"/>
                <w:color w:val="000000"/>
              </w:rPr>
              <m:t>l</m:t>
            </m:r>
            <m:ctrlPr>
              <w:rPr>
                <w:rFonts w:ascii="Cambria Math" w:hAnsi="Cambria Math"/>
                <w:color w:val="000000"/>
              </w:rPr>
            </m:ctrlPr>
          </m:e>
          <m:sub>
            <m:r>
              <m:rPr/>
              <w:rPr>
                <w:rFonts w:ascii="Cambria Math" w:hAnsi="Cambria Math"/>
                <w:color w:val="000000"/>
              </w:rPr>
              <m:t>i</m:t>
            </m:r>
            <m:ctrlPr>
              <w:rPr>
                <w:rFonts w:ascii="Cambria Math" w:hAnsi="Cambria Math"/>
                <w:color w:val="000000"/>
              </w:rPr>
            </m:ctrlPr>
          </m:sub>
        </m:sSub>
        <m:r>
          <m:rPr>
            <m:sty m:val="p"/>
          </m:rPr>
          <w:rPr>
            <w:rFonts w:ascii="Cambria Math" w:hAnsi="Cambria Math"/>
            <w:color w:val="000000"/>
          </w:rPr>
          <m:t>、</m:t>
        </m:r>
        <m:sSub>
          <m:sSubPr>
            <m:ctrlPr>
              <w:rPr>
                <w:rFonts w:ascii="Cambria Math" w:hAnsi="Cambria Math"/>
                <w:color w:val="000000"/>
              </w:rPr>
            </m:ctrlPr>
          </m:sSubPr>
          <m:e>
            <m:r>
              <m:rPr/>
              <w:rPr>
                <w:rFonts w:ascii="Cambria Math" w:hAnsi="Cambria Math"/>
                <w:color w:val="000000"/>
              </w:rPr>
              <m:t>l</m:t>
            </m:r>
            <m:ctrlPr>
              <w:rPr>
                <w:rFonts w:ascii="Cambria Math" w:hAnsi="Cambria Math"/>
                <w:color w:val="000000"/>
              </w:rPr>
            </m:ctrlPr>
          </m:e>
          <m:sub>
            <m:r>
              <m:rPr/>
              <w:rPr>
                <w:rFonts w:ascii="Cambria Math" w:hAnsi="Cambria Math"/>
                <w:color w:val="000000"/>
              </w:rPr>
              <m:t>j</m:t>
            </m:r>
            <m:ctrlPr>
              <w:rPr>
                <w:rFonts w:ascii="Cambria Math" w:hAnsi="Cambria Math"/>
                <w:color w:val="000000"/>
              </w:rPr>
            </m:ctrlPr>
          </m:sub>
        </m:sSub>
      </m:oMath>
      <w:r>
        <w:t>——桩周直杆段第</w:t>
      </w:r>
      <m:oMath>
        <m:r>
          <m:rPr/>
          <w:rPr>
            <w:rFonts w:ascii="Cambria Math" w:hAnsi="Cambria Math"/>
            <w:color w:val="000000"/>
          </w:rPr>
          <m:t>i</m:t>
        </m:r>
      </m:oMath>
      <w:r>
        <w:t>层土</w:t>
      </w:r>
      <w:r>
        <w:rPr>
          <w:rFonts w:hint="eastAsia"/>
        </w:rPr>
        <w:t>、</w:t>
      </w:r>
      <w:r>
        <w:t>螺纹段第</w:t>
      </w:r>
      <m:oMath>
        <m:r>
          <m:rPr/>
          <w:rPr>
            <w:rFonts w:ascii="Cambria Math" w:hAnsi="Cambria Math"/>
            <w:color w:val="000000"/>
          </w:rPr>
          <m:t>j</m:t>
        </m:r>
      </m:oMath>
      <w:r>
        <w:t>层土的厚度（m）；</w:t>
      </w:r>
    </w:p>
    <w:p w14:paraId="5D223046">
      <w:pPr>
        <w:ind w:firstLine="720" w:firstLineChars="300"/>
      </w:pP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i</m:t>
            </m:r>
            <m:ctrlPr>
              <w:rPr>
                <w:rFonts w:ascii="Cambria Math" w:hAnsi="Cambria Math"/>
                <w:i/>
              </w:rPr>
            </m:ctrlPr>
          </m:sub>
        </m:sSub>
      </m:oMath>
      <w:r>
        <w:t>——</w:t>
      </w:r>
      <w:r>
        <w:rPr>
          <w:rFonts w:hint="eastAsia"/>
        </w:rPr>
        <w:t>直杆段第</w:t>
      </w:r>
      <m:oMath>
        <m:r>
          <m:rPr/>
          <w:rPr>
            <w:rFonts w:ascii="Cambria Math" w:hAnsi="Cambria Math"/>
          </w:rPr>
          <m:t>i</m:t>
        </m:r>
      </m:oMath>
      <w:r>
        <w:rPr>
          <w:rFonts w:hint="eastAsia"/>
        </w:rPr>
        <w:t>层土的桩侧极限阻力标准值的增强系数，可根据工程经验确定，无经验时依据土性选择</w:t>
      </w:r>
      <m:oMath>
        <m:r>
          <m:rPr/>
          <w:rPr>
            <w:rFonts w:ascii="Cambria Math"/>
          </w:rPr>
          <m:t>α=1.0</m:t>
        </m:r>
        <m:func>
          <m:funcPr>
            <m:ctrlPr>
              <w:rPr>
                <w:rFonts w:ascii="Cambria Math" w:hAnsi="Cambria Math"/>
                <w:i/>
              </w:rPr>
            </m:ctrlPr>
          </m:funcPr>
          <m:fName>
            <m:r>
              <m:rPr/>
              <w:rPr>
                <w:rFonts w:ascii="Cambria Math"/>
              </w:rPr>
              <m:t>~</m:t>
            </m:r>
            <m:ctrlPr>
              <w:rPr>
                <w:rFonts w:ascii="Cambria Math" w:hAnsi="Cambria Math"/>
                <w:i/>
              </w:rPr>
            </m:ctrlPr>
          </m:fName>
          <m:e>
            <m:r>
              <m:rPr/>
              <w:rPr>
                <w:rFonts w:ascii="Cambria Math"/>
              </w:rPr>
              <m:t>1</m:t>
            </m:r>
            <m:ctrlPr>
              <w:rPr>
                <w:rFonts w:ascii="Cambria Math" w:hAnsi="Cambria Math"/>
                <w:i/>
              </w:rPr>
            </m:ctrlPr>
          </m:e>
        </m:func>
        <m:r>
          <m:rPr/>
          <w:rPr>
            <w:rFonts w:ascii="Cambria Math"/>
          </w:rPr>
          <m:t>.2</m:t>
        </m:r>
      </m:oMath>
      <w:r>
        <w:rPr>
          <w:rFonts w:hint="eastAsia"/>
        </w:rPr>
        <w:t>；粉土、黏性土、粉细砂宜取低值，含砾砂土、粗砾砂、卵石、碎石、全风化岩、强风化岩、中风化软岩宜取高值。</w:t>
      </w:r>
    </w:p>
    <w:p w14:paraId="52DAE26D">
      <w:pPr>
        <w:ind w:firstLine="720" w:firstLineChars="300"/>
      </w:pPr>
      <m:oMath>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sj</m:t>
            </m:r>
            <m:ctrlPr>
              <w:rPr>
                <w:rFonts w:ascii="Cambria Math" w:hAnsi="Cambria Math"/>
                <w:i/>
              </w:rPr>
            </m:ctrlPr>
          </m:sub>
        </m:sSub>
      </m:oMath>
      <w:r>
        <w:t>——螺纹段第</w:t>
      </w:r>
      <m:oMath>
        <m:r>
          <m:rPr/>
          <w:rPr>
            <w:rFonts w:ascii="Cambria Math" w:hAnsi="Cambria Math"/>
            <w:color w:val="000000"/>
          </w:rPr>
          <m:t>j</m:t>
        </m:r>
      </m:oMath>
      <w:r>
        <w:t>层土的桩侧极限侧阻力增强系数</w:t>
      </w:r>
      <w:r>
        <w:rPr>
          <w:rFonts w:hint="eastAsia"/>
        </w:rPr>
        <w:t>；</w:t>
      </w:r>
      <w:r>
        <w:t>无地区经验时，</w:t>
      </w:r>
      <m:oMath>
        <m:sSub>
          <m:sSubPr>
            <m:ctrlPr>
              <w:rPr>
                <w:rFonts w:ascii="Cambria Math" w:hAnsi="Cambria Math"/>
                <w:i/>
              </w:rPr>
            </m:ctrlPr>
          </m:sSubPr>
          <m:e>
            <m:r>
              <m:rPr/>
              <w:rPr>
                <w:rFonts w:ascii="Cambria Math"/>
              </w:rPr>
              <m:t>β</m:t>
            </m:r>
            <m:ctrlPr>
              <w:rPr>
                <w:rFonts w:ascii="Cambria Math" w:hAnsi="Cambria Math"/>
                <w:i/>
              </w:rPr>
            </m:ctrlPr>
          </m:e>
          <m:sub>
            <m:r>
              <m:rPr/>
              <w:rPr>
                <w:rFonts w:ascii="Cambria Math"/>
              </w:rPr>
              <m:t>sj</m:t>
            </m:r>
            <m:ctrlPr>
              <w:rPr>
                <w:rFonts w:ascii="Cambria Math" w:hAnsi="Cambria Math"/>
                <w:i/>
              </w:rPr>
            </m:ctrlPr>
          </m:sub>
        </m:sSub>
      </m:oMath>
      <w:r>
        <w:t>可按表6.2.</w:t>
      </w:r>
      <w:r>
        <w:rPr>
          <w:rFonts w:hint="eastAsia"/>
        </w:rPr>
        <w:t>2</w:t>
      </w:r>
      <w:r>
        <w:t>-2取值</w:t>
      </w:r>
      <w:r>
        <w:rPr>
          <w:rFonts w:hint="eastAsia"/>
        </w:rPr>
        <w:t>。</w:t>
      </w:r>
    </w:p>
    <w:p w14:paraId="1A9213D7">
      <w:pPr>
        <w:ind w:firstLine="720" w:firstLineChars="300"/>
      </w:pPr>
      <m:oMath>
        <m:sSub>
          <m:sSubPr>
            <m:ctrlPr>
              <w:rPr>
                <w:rFonts w:ascii="Cambria Math" w:hAnsi="Cambria Math"/>
                <w:i/>
              </w:rPr>
            </m:ctrlPr>
          </m:sSubPr>
          <m:e>
            <m:r>
              <m:rPr/>
              <w:rPr>
                <w:rFonts w:ascii="Cambria Math"/>
              </w:rPr>
              <m:t>q</m:t>
            </m:r>
            <m:ctrlPr>
              <w:rPr>
                <w:rFonts w:ascii="Cambria Math" w:hAnsi="Cambria Math"/>
                <w:i/>
              </w:rPr>
            </m:ctrlPr>
          </m:e>
          <m:sub>
            <m:r>
              <m:rPr>
                <m:nor/>
                <m:sty m:val="p"/>
              </m:rPr>
              <w:rPr>
                <w:rFonts w:ascii="Cambria Math"/>
                <w:b w:val="0"/>
                <w:i w:val="0"/>
              </w:rPr>
              <m:t>pk</m:t>
            </m:r>
            <m:ctrlPr>
              <w:rPr>
                <w:rFonts w:ascii="Cambria Math" w:hAnsi="Cambria Math"/>
              </w:rPr>
            </m:ctrlPr>
          </m:sub>
        </m:sSub>
      </m:oMath>
      <w:r>
        <w:t>——极限端阻力标准值，无</w:t>
      </w:r>
      <w:r>
        <w:rPr>
          <w:rFonts w:hint="eastAsia"/>
        </w:rPr>
        <w:t>地区</w:t>
      </w:r>
      <w:r>
        <w:t>经验时，可按表6.</w:t>
      </w:r>
      <w:r>
        <w:rPr>
          <w:rFonts w:hint="eastAsia"/>
        </w:rPr>
        <w:t>2</w:t>
      </w:r>
      <w:r>
        <w:t>.</w:t>
      </w:r>
      <w:r>
        <w:rPr>
          <w:rFonts w:hint="eastAsia"/>
        </w:rPr>
        <w:t>2</w:t>
      </w:r>
      <w:r>
        <w:t>-</w:t>
      </w:r>
      <w:r>
        <w:rPr>
          <w:rFonts w:hint="eastAsia"/>
        </w:rPr>
        <w:t>4</w:t>
      </w:r>
      <w:r>
        <w:t>取值；</w:t>
      </w:r>
    </w:p>
    <w:p w14:paraId="22CED575">
      <w:pPr>
        <w:ind w:firstLine="720" w:firstLineChars="300"/>
        <w:rPr>
          <w:b/>
          <w:bCs/>
        </w:rPr>
      </w:pPr>
      <w:r>
        <w:t>A</w:t>
      </w:r>
      <w:r>
        <w:rPr>
          <w:rFonts w:hint="eastAsia"/>
          <w:vertAlign w:val="subscript"/>
        </w:rPr>
        <w:t>p</w:t>
      </w:r>
      <w:r>
        <w:t>——桩端截面</w:t>
      </w:r>
      <w:r>
        <w:rPr>
          <w:rFonts w:hint="eastAsia"/>
        </w:rPr>
        <w:t>面积</w:t>
      </w:r>
      <w:r>
        <w:t>（m</w:t>
      </w:r>
      <w:r>
        <w:rPr>
          <w:vertAlign w:val="superscript"/>
        </w:rPr>
        <w:t>2</w:t>
      </w:r>
      <w:r>
        <w:t>）；</w:t>
      </w:r>
    </w:p>
    <w:p w14:paraId="04E46797">
      <w:pPr>
        <w:pStyle w:val="47"/>
        <w:ind w:firstLine="482"/>
        <w:rPr>
          <w:b/>
          <w:bCs/>
        </w:rPr>
      </w:pPr>
      <w:r>
        <w:rPr>
          <w:rFonts w:hint="eastAsia"/>
          <w:b/>
          <w:bCs/>
        </w:rPr>
        <w:t>表</w:t>
      </w:r>
      <w:r>
        <w:rPr>
          <w:b/>
          <w:bCs/>
        </w:rPr>
        <w:t>6</w:t>
      </w:r>
      <w:r>
        <w:rPr>
          <w:rFonts w:hint="eastAsia"/>
          <w:b/>
          <w:bCs/>
        </w:rPr>
        <w:t>.2.2-1 螺旋成孔桩的极限侧阻力标准值</w:t>
      </w:r>
      <m:oMath>
        <m:sSub>
          <m:sSubPr>
            <m:ctrlPr>
              <w:rPr>
                <w:rFonts w:ascii="Cambria Math" w:hAnsi="Cambria Math"/>
                <w:b/>
                <w:bCs/>
                <w:i/>
              </w:rPr>
            </m:ctrlPr>
          </m:sSubPr>
          <m:e>
            <m:r>
              <m:rPr>
                <m:sty m:val="bi"/>
              </m:rPr>
              <w:rPr>
                <w:rFonts w:ascii="Cambria Math"/>
              </w:rPr>
              <m:t>q</m:t>
            </m:r>
            <m:ctrlPr>
              <w:rPr>
                <w:rFonts w:ascii="Cambria Math" w:hAnsi="Cambria Math"/>
                <w:b/>
                <w:bCs/>
                <w:i/>
              </w:rPr>
            </m:ctrlPr>
          </m:e>
          <m:sub>
            <m:r>
              <m:rPr>
                <m:sty m:val="bi"/>
              </m:rPr>
              <w:rPr>
                <w:rFonts w:ascii="Cambria Math"/>
              </w:rPr>
              <m:t>sik</m:t>
            </m:r>
            <m:ctrlPr>
              <w:rPr>
                <w:rFonts w:ascii="Cambria Math" w:hAnsi="Cambria Math"/>
                <w:b/>
                <w:bCs/>
                <w:i/>
              </w:rPr>
            </m:ctrlPr>
          </m:sub>
        </m:sSub>
      </m:oMath>
      <w:r>
        <w:rPr>
          <w:rFonts w:hint="eastAsia"/>
          <w:b/>
          <w:bCs/>
        </w:rPr>
        <w:t>、</w:t>
      </w:r>
      <m:oMath>
        <m:sSub>
          <m:sSubPr>
            <m:ctrlPr>
              <w:rPr>
                <w:rFonts w:ascii="Cambria Math" w:hAnsi="Cambria Math"/>
                <w:b/>
                <w:bCs/>
                <w:i/>
              </w:rPr>
            </m:ctrlPr>
          </m:sSubPr>
          <m:e>
            <m:r>
              <m:rPr>
                <m:sty m:val="bi"/>
              </m:rPr>
              <w:rPr>
                <w:rFonts w:ascii="Cambria Math"/>
              </w:rPr>
              <m:t>q</m:t>
            </m:r>
            <m:ctrlPr>
              <w:rPr>
                <w:rFonts w:ascii="Cambria Math" w:hAnsi="Cambria Math"/>
                <w:b/>
                <w:bCs/>
                <w:i/>
              </w:rPr>
            </m:ctrlPr>
          </m:e>
          <m:sub>
            <m:r>
              <m:rPr>
                <m:sty m:val="bi"/>
              </m:rPr>
              <w:rPr>
                <w:rFonts w:ascii="Cambria Math"/>
              </w:rPr>
              <m:t>sjk</m:t>
            </m:r>
            <m:ctrlPr>
              <w:rPr>
                <w:rFonts w:ascii="Cambria Math" w:hAnsi="Cambria Math"/>
                <w:b/>
                <w:bCs/>
                <w:i/>
              </w:rPr>
            </m:ctrlPr>
          </m:sub>
        </m:sSub>
      </m:oMath>
      <w:r>
        <w:rPr>
          <w:b/>
          <w:bCs/>
        </w:rPr>
        <w:t xml:space="preserve"> (kPa)</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559"/>
        <w:gridCol w:w="1558"/>
        <w:gridCol w:w="1700"/>
        <w:gridCol w:w="1785"/>
        <w:gridCol w:w="6"/>
      </w:tblGrid>
      <w:tr w14:paraId="7193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6F9673EA">
            <w:pPr>
              <w:pStyle w:val="87"/>
            </w:pPr>
            <w:r>
              <w:rPr>
                <w:rFonts w:hint="eastAsia"/>
              </w:rPr>
              <w:t>土的名称</w:t>
            </w:r>
          </w:p>
        </w:tc>
        <w:tc>
          <w:tcPr>
            <w:tcW w:w="3117" w:type="dxa"/>
            <w:gridSpan w:val="2"/>
            <w:vAlign w:val="center"/>
          </w:tcPr>
          <w:p w14:paraId="79E9BAC3">
            <w:pPr>
              <w:pStyle w:val="87"/>
            </w:pPr>
            <w:r>
              <w:rPr>
                <w:rFonts w:hint="eastAsia"/>
              </w:rPr>
              <w:t>土的状态</w:t>
            </w:r>
          </w:p>
        </w:tc>
        <w:tc>
          <w:tcPr>
            <w:tcW w:w="1700" w:type="dxa"/>
            <w:vAlign w:val="center"/>
          </w:tcPr>
          <w:p w14:paraId="16AEB444">
            <w:pPr>
              <w:pStyle w:val="87"/>
            </w:pPr>
            <w:r>
              <w:rPr>
                <w:rFonts w:hint="eastAsia"/>
              </w:rPr>
              <w:t>螺旋挤土成孔</w:t>
            </w:r>
          </w:p>
        </w:tc>
        <w:tc>
          <w:tcPr>
            <w:tcW w:w="1791" w:type="dxa"/>
            <w:gridSpan w:val="2"/>
            <w:vAlign w:val="center"/>
          </w:tcPr>
          <w:p w14:paraId="47465E0F">
            <w:pPr>
              <w:pStyle w:val="87"/>
            </w:pPr>
            <w:r>
              <w:rPr>
                <w:rFonts w:hint="eastAsia"/>
              </w:rPr>
              <w:t>长螺旋成孔压灌</w:t>
            </w:r>
          </w:p>
        </w:tc>
      </w:tr>
      <w:tr w14:paraId="4B32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37EFF711">
            <w:pPr>
              <w:pStyle w:val="87"/>
            </w:pPr>
            <w:r>
              <w:rPr>
                <w:rFonts w:hint="eastAsia"/>
              </w:rPr>
              <w:t>填土</w:t>
            </w:r>
          </w:p>
        </w:tc>
        <w:tc>
          <w:tcPr>
            <w:tcW w:w="3117" w:type="dxa"/>
            <w:gridSpan w:val="2"/>
            <w:vAlign w:val="center"/>
          </w:tcPr>
          <w:p w14:paraId="0BE60FC9">
            <w:pPr>
              <w:pStyle w:val="87"/>
            </w:pPr>
            <w:r>
              <w:rPr>
                <w:rFonts w:hint="eastAsia"/>
              </w:rPr>
              <w:t>——</w:t>
            </w:r>
          </w:p>
        </w:tc>
        <w:tc>
          <w:tcPr>
            <w:tcW w:w="1700" w:type="dxa"/>
            <w:vAlign w:val="center"/>
          </w:tcPr>
          <w:p w14:paraId="13F845DF">
            <w:pPr>
              <w:pStyle w:val="87"/>
            </w:pPr>
            <w:r>
              <w:t>2</w:t>
            </w:r>
            <w:r>
              <w:rPr>
                <w:rFonts w:hint="eastAsia"/>
              </w:rPr>
              <w:t>2～30</w:t>
            </w:r>
          </w:p>
        </w:tc>
        <w:tc>
          <w:tcPr>
            <w:tcW w:w="1791" w:type="dxa"/>
            <w:gridSpan w:val="2"/>
            <w:vAlign w:val="center"/>
          </w:tcPr>
          <w:p w14:paraId="369D4A2A">
            <w:pPr>
              <w:pStyle w:val="87"/>
            </w:pPr>
            <w:r>
              <w:t>2</w:t>
            </w:r>
            <w:r>
              <w:rPr>
                <w:rFonts w:hint="eastAsia"/>
              </w:rPr>
              <w:t>0～28</w:t>
            </w:r>
          </w:p>
        </w:tc>
      </w:tr>
      <w:tr w14:paraId="288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7C7C6017">
            <w:pPr>
              <w:pStyle w:val="87"/>
            </w:pPr>
            <w:r>
              <w:rPr>
                <w:rFonts w:hint="eastAsia"/>
              </w:rPr>
              <w:t>淤泥</w:t>
            </w:r>
          </w:p>
        </w:tc>
        <w:tc>
          <w:tcPr>
            <w:tcW w:w="3117" w:type="dxa"/>
            <w:gridSpan w:val="2"/>
            <w:vAlign w:val="center"/>
          </w:tcPr>
          <w:p w14:paraId="4A7F593A">
            <w:pPr>
              <w:pStyle w:val="87"/>
            </w:pPr>
            <w:r>
              <w:rPr>
                <w:rFonts w:hint="eastAsia"/>
              </w:rPr>
              <w:t>——</w:t>
            </w:r>
          </w:p>
        </w:tc>
        <w:tc>
          <w:tcPr>
            <w:tcW w:w="1700" w:type="dxa"/>
            <w:vAlign w:val="center"/>
          </w:tcPr>
          <w:p w14:paraId="128EDE1D">
            <w:pPr>
              <w:pStyle w:val="87"/>
            </w:pPr>
            <w:r>
              <w:t>1</w:t>
            </w:r>
            <w:r>
              <w:rPr>
                <w:rFonts w:hint="eastAsia"/>
              </w:rPr>
              <w:t>2～18</w:t>
            </w:r>
          </w:p>
        </w:tc>
        <w:tc>
          <w:tcPr>
            <w:tcW w:w="1791" w:type="dxa"/>
            <w:gridSpan w:val="2"/>
            <w:vAlign w:val="center"/>
          </w:tcPr>
          <w:p w14:paraId="0DEBC26C">
            <w:pPr>
              <w:pStyle w:val="87"/>
            </w:pPr>
            <w:r>
              <w:t>1</w:t>
            </w:r>
            <w:r>
              <w:rPr>
                <w:rFonts w:hint="eastAsia"/>
              </w:rPr>
              <w:t>2～18</w:t>
            </w:r>
          </w:p>
        </w:tc>
      </w:tr>
      <w:tr w14:paraId="211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7BC91E48">
            <w:pPr>
              <w:pStyle w:val="87"/>
            </w:pPr>
            <w:r>
              <w:rPr>
                <w:rFonts w:hint="eastAsia"/>
              </w:rPr>
              <w:t>淤泥质土</w:t>
            </w:r>
          </w:p>
        </w:tc>
        <w:tc>
          <w:tcPr>
            <w:tcW w:w="3117" w:type="dxa"/>
            <w:gridSpan w:val="2"/>
            <w:vAlign w:val="center"/>
          </w:tcPr>
          <w:p w14:paraId="6D9BAA10">
            <w:pPr>
              <w:pStyle w:val="87"/>
            </w:pPr>
            <w:r>
              <w:rPr>
                <w:rFonts w:hint="eastAsia"/>
              </w:rPr>
              <w:t>——</w:t>
            </w:r>
          </w:p>
        </w:tc>
        <w:tc>
          <w:tcPr>
            <w:tcW w:w="1700" w:type="dxa"/>
            <w:vAlign w:val="center"/>
          </w:tcPr>
          <w:p w14:paraId="07D81609">
            <w:pPr>
              <w:pStyle w:val="87"/>
            </w:pPr>
            <w:r>
              <w:t>2</w:t>
            </w:r>
            <w:r>
              <w:rPr>
                <w:rFonts w:hint="eastAsia"/>
              </w:rPr>
              <w:t>0～28</w:t>
            </w:r>
          </w:p>
        </w:tc>
        <w:tc>
          <w:tcPr>
            <w:tcW w:w="1791" w:type="dxa"/>
            <w:gridSpan w:val="2"/>
            <w:vAlign w:val="center"/>
          </w:tcPr>
          <w:p w14:paraId="07D2123E">
            <w:pPr>
              <w:pStyle w:val="87"/>
            </w:pPr>
            <w:r>
              <w:t>2</w:t>
            </w:r>
            <w:r>
              <w:rPr>
                <w:rFonts w:hint="eastAsia"/>
              </w:rPr>
              <w:t>0～28</w:t>
            </w:r>
          </w:p>
        </w:tc>
      </w:tr>
      <w:tr w14:paraId="77C0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4" w:type="dxa"/>
            <w:vAlign w:val="center"/>
          </w:tcPr>
          <w:p w14:paraId="5EB05CE7">
            <w:pPr>
              <w:pStyle w:val="87"/>
            </w:pPr>
            <w:r>
              <w:rPr>
                <w:rFonts w:hint="eastAsia"/>
              </w:rPr>
              <w:t>黏性土</w:t>
            </w:r>
          </w:p>
        </w:tc>
        <w:tc>
          <w:tcPr>
            <w:tcW w:w="1559" w:type="dxa"/>
            <w:vAlign w:val="center"/>
          </w:tcPr>
          <w:p w14:paraId="2EE8FD9C">
            <w:pPr>
              <w:pStyle w:val="87"/>
            </w:pPr>
            <w:r>
              <w:rPr>
                <w:rFonts w:hint="eastAsia"/>
              </w:rPr>
              <w:t>流塑</w:t>
            </w:r>
          </w:p>
          <w:p w14:paraId="3B560E88">
            <w:pPr>
              <w:pStyle w:val="87"/>
            </w:pPr>
            <w:r>
              <w:rPr>
                <w:rFonts w:hint="eastAsia"/>
              </w:rPr>
              <w:t>软塑</w:t>
            </w:r>
          </w:p>
          <w:p w14:paraId="6F784E78">
            <w:pPr>
              <w:pStyle w:val="87"/>
            </w:pPr>
            <w:r>
              <w:rPr>
                <w:rFonts w:hint="eastAsia"/>
              </w:rPr>
              <w:t>可塑</w:t>
            </w:r>
          </w:p>
          <w:p w14:paraId="75675457">
            <w:pPr>
              <w:pStyle w:val="87"/>
            </w:pPr>
            <w:r>
              <w:rPr>
                <w:rFonts w:hint="eastAsia"/>
              </w:rPr>
              <w:t>硬可塑</w:t>
            </w:r>
          </w:p>
          <w:p w14:paraId="181B8C76">
            <w:pPr>
              <w:pStyle w:val="87"/>
            </w:pPr>
            <w:r>
              <w:rPr>
                <w:rFonts w:hint="eastAsia"/>
              </w:rPr>
              <w:t>硬塑</w:t>
            </w:r>
          </w:p>
          <w:p w14:paraId="73E85245">
            <w:pPr>
              <w:pStyle w:val="87"/>
            </w:pPr>
            <w:r>
              <w:rPr>
                <w:rFonts w:hint="eastAsia"/>
              </w:rPr>
              <w:t>坚硬</w:t>
            </w:r>
          </w:p>
        </w:tc>
        <w:tc>
          <w:tcPr>
            <w:tcW w:w="1558" w:type="dxa"/>
            <w:vAlign w:val="center"/>
          </w:tcPr>
          <w:p w14:paraId="32A9253E">
            <w:pPr>
              <w:pStyle w:val="87"/>
            </w:pPr>
            <w:r>
              <w:t>IL&gt;1</w:t>
            </w:r>
          </w:p>
          <w:p w14:paraId="1E067EE3">
            <w:pPr>
              <w:pStyle w:val="87"/>
            </w:pPr>
            <w:r>
              <w:t>0.75&lt; IL</w:t>
            </w:r>
            <w:r>
              <w:rPr>
                <w:rFonts w:hint="eastAsia"/>
              </w:rPr>
              <w:t>≤</w:t>
            </w:r>
            <w:r>
              <w:t>1</w:t>
            </w:r>
          </w:p>
          <w:p w14:paraId="7A3E8940">
            <w:pPr>
              <w:pStyle w:val="87"/>
            </w:pPr>
            <w:r>
              <w:t>0.50&lt; IL</w:t>
            </w:r>
            <w:r>
              <w:rPr>
                <w:rFonts w:hint="eastAsia"/>
              </w:rPr>
              <w:t>≤</w:t>
            </w:r>
            <w:r>
              <w:t>0.75</w:t>
            </w:r>
          </w:p>
          <w:p w14:paraId="4C2464B2">
            <w:pPr>
              <w:pStyle w:val="87"/>
            </w:pPr>
            <w:r>
              <w:t>0.25 &lt;IL</w:t>
            </w:r>
            <w:r>
              <w:rPr>
                <w:rFonts w:hint="eastAsia"/>
              </w:rPr>
              <w:t>≤</w:t>
            </w:r>
            <w:r>
              <w:t>0.50</w:t>
            </w:r>
          </w:p>
          <w:p w14:paraId="2B37D1AA">
            <w:pPr>
              <w:pStyle w:val="87"/>
            </w:pPr>
            <w:r>
              <w:t>0&lt; IL</w:t>
            </w:r>
            <w:r>
              <w:rPr>
                <w:rFonts w:hint="eastAsia"/>
              </w:rPr>
              <w:t>≤</w:t>
            </w:r>
            <w:r>
              <w:t>0.25</w:t>
            </w:r>
          </w:p>
          <w:p w14:paraId="177327CC">
            <w:pPr>
              <w:pStyle w:val="87"/>
            </w:pPr>
            <w:r>
              <w:t>IL</w:t>
            </w:r>
            <w:r>
              <w:rPr>
                <w:rFonts w:hint="eastAsia"/>
              </w:rPr>
              <w:t>≤</w:t>
            </w:r>
            <w:r>
              <w:t>0</w:t>
            </w:r>
          </w:p>
        </w:tc>
        <w:tc>
          <w:tcPr>
            <w:tcW w:w="1700" w:type="dxa"/>
            <w:vAlign w:val="center"/>
          </w:tcPr>
          <w:p w14:paraId="37CA8A10">
            <w:pPr>
              <w:pStyle w:val="87"/>
            </w:pPr>
            <w:r>
              <w:t>2</w:t>
            </w:r>
            <w:r>
              <w:rPr>
                <w:rFonts w:hint="eastAsia"/>
              </w:rPr>
              <w:t>4～40</w:t>
            </w:r>
          </w:p>
          <w:p w14:paraId="701F5031">
            <w:pPr>
              <w:pStyle w:val="87"/>
            </w:pPr>
            <w:r>
              <w:rPr>
                <w:rFonts w:hint="eastAsia"/>
              </w:rPr>
              <w:t>40～</w:t>
            </w:r>
            <w:r>
              <w:t>5</w:t>
            </w:r>
            <w:r>
              <w:rPr>
                <w:rFonts w:hint="eastAsia"/>
              </w:rPr>
              <w:t>5</w:t>
            </w:r>
          </w:p>
          <w:p w14:paraId="7C545378">
            <w:pPr>
              <w:pStyle w:val="87"/>
            </w:pPr>
            <w:r>
              <w:t>5</w:t>
            </w:r>
            <w:r>
              <w:rPr>
                <w:rFonts w:hint="eastAsia"/>
              </w:rPr>
              <w:t>5～70</w:t>
            </w:r>
          </w:p>
          <w:p w14:paraId="4A13238C">
            <w:pPr>
              <w:pStyle w:val="87"/>
            </w:pPr>
            <w:r>
              <w:rPr>
                <w:rFonts w:hint="eastAsia"/>
              </w:rPr>
              <w:t>70～</w:t>
            </w:r>
            <w:r>
              <w:t>8</w:t>
            </w:r>
            <w:r>
              <w:rPr>
                <w:rFonts w:hint="eastAsia"/>
              </w:rPr>
              <w:t>6</w:t>
            </w:r>
          </w:p>
          <w:p w14:paraId="5B477C90">
            <w:pPr>
              <w:pStyle w:val="87"/>
            </w:pPr>
            <w:r>
              <w:t>8</w:t>
            </w:r>
            <w:r>
              <w:rPr>
                <w:rFonts w:hint="eastAsia"/>
              </w:rPr>
              <w:t>6～</w:t>
            </w:r>
            <w:r>
              <w:t>9</w:t>
            </w:r>
            <w:r>
              <w:rPr>
                <w:rFonts w:hint="eastAsia"/>
              </w:rPr>
              <w:t>8</w:t>
            </w:r>
          </w:p>
          <w:p w14:paraId="60827DD2">
            <w:pPr>
              <w:pStyle w:val="87"/>
            </w:pPr>
            <w:r>
              <w:t>9</w:t>
            </w:r>
            <w:r>
              <w:rPr>
                <w:rFonts w:hint="eastAsia"/>
              </w:rPr>
              <w:t>8～</w:t>
            </w:r>
            <w:r>
              <w:t>1</w:t>
            </w:r>
            <w:r>
              <w:rPr>
                <w:rFonts w:hint="eastAsia"/>
              </w:rPr>
              <w:t>05</w:t>
            </w:r>
          </w:p>
        </w:tc>
        <w:tc>
          <w:tcPr>
            <w:tcW w:w="1791" w:type="dxa"/>
            <w:gridSpan w:val="2"/>
            <w:vAlign w:val="center"/>
          </w:tcPr>
          <w:p w14:paraId="0921D582">
            <w:pPr>
              <w:pStyle w:val="87"/>
            </w:pPr>
            <w:r>
              <w:rPr>
                <w:rFonts w:hint="eastAsia"/>
              </w:rPr>
              <w:t>21~38</w:t>
            </w:r>
          </w:p>
          <w:p w14:paraId="72088522">
            <w:pPr>
              <w:pStyle w:val="87"/>
            </w:pPr>
            <w:r>
              <w:rPr>
                <w:rFonts w:hint="eastAsia"/>
              </w:rPr>
              <w:t>38~53</w:t>
            </w:r>
          </w:p>
          <w:p w14:paraId="4BE8704C">
            <w:pPr>
              <w:pStyle w:val="87"/>
            </w:pPr>
            <w:r>
              <w:rPr>
                <w:rFonts w:hint="eastAsia"/>
              </w:rPr>
              <w:t>53~66</w:t>
            </w:r>
          </w:p>
          <w:p w14:paraId="2F28F2B2">
            <w:pPr>
              <w:pStyle w:val="87"/>
            </w:pPr>
            <w:r>
              <w:rPr>
                <w:rFonts w:hint="eastAsia"/>
              </w:rPr>
              <w:t>66~82</w:t>
            </w:r>
          </w:p>
          <w:p w14:paraId="50F35D65">
            <w:pPr>
              <w:pStyle w:val="87"/>
            </w:pPr>
            <w:r>
              <w:rPr>
                <w:rFonts w:hint="eastAsia"/>
              </w:rPr>
              <w:t>*82~120</w:t>
            </w:r>
          </w:p>
          <w:p w14:paraId="2352D784">
            <w:pPr>
              <w:pStyle w:val="87"/>
            </w:pPr>
            <w:r>
              <w:rPr>
                <w:rFonts w:hint="eastAsia"/>
              </w:rPr>
              <w:t>*94~1</w:t>
            </w:r>
            <w:r>
              <w:t>35</w:t>
            </w:r>
          </w:p>
        </w:tc>
      </w:tr>
      <w:tr w14:paraId="7AD5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4" w:type="dxa"/>
            <w:vMerge w:val="restart"/>
            <w:vAlign w:val="center"/>
          </w:tcPr>
          <w:p w14:paraId="302B334A">
            <w:pPr>
              <w:pStyle w:val="87"/>
            </w:pPr>
            <w:r>
              <w:rPr>
                <w:rFonts w:hint="eastAsia"/>
              </w:rPr>
              <w:t>红黏土</w:t>
            </w:r>
          </w:p>
        </w:tc>
        <w:tc>
          <w:tcPr>
            <w:tcW w:w="3117" w:type="dxa"/>
            <w:gridSpan w:val="2"/>
            <w:vAlign w:val="center"/>
          </w:tcPr>
          <w:p w14:paraId="045B6D89">
            <w:pPr>
              <w:pStyle w:val="87"/>
            </w:pPr>
            <w:r>
              <w:t>0.7&lt;</w:t>
            </w:r>
            <m:oMath>
              <m:sSub>
                <m:sSubPr>
                  <m:ctrlPr>
                    <w:rPr>
                      <w:rFonts w:ascii="Cambria Math" w:hAnsi="Cambria Math"/>
                    </w:rPr>
                  </m:ctrlPr>
                </m:sSubPr>
                <m:e>
                  <m:r>
                    <m:rPr/>
                    <w:rPr>
                      <w:rFonts w:ascii="Cambria Math"/>
                    </w:rPr>
                    <m:t>a</m:t>
                  </m:r>
                  <m:ctrlPr>
                    <w:rPr>
                      <w:rFonts w:ascii="Cambria Math" w:hAnsi="Cambria Math"/>
                    </w:rPr>
                  </m:ctrlPr>
                </m:e>
                <m:sub>
                  <m:r>
                    <m:rPr/>
                    <w:rPr>
                      <w:rFonts w:ascii="Cambria Math"/>
                    </w:rPr>
                    <m:t>w</m:t>
                  </m:r>
                  <m:ctrlPr>
                    <w:rPr>
                      <w:rFonts w:ascii="Cambria Math" w:hAnsi="Cambria Math"/>
                    </w:rPr>
                  </m:ctrlPr>
                </m:sub>
              </m:sSub>
            </m:oMath>
            <w:r>
              <w:rPr>
                <w:rFonts w:hint="eastAsia"/>
              </w:rPr>
              <w:t>≤</w:t>
            </w:r>
            <w:r>
              <w:t>1</w:t>
            </w:r>
          </w:p>
        </w:tc>
        <w:tc>
          <w:tcPr>
            <w:tcW w:w="1700" w:type="dxa"/>
            <w:vAlign w:val="center"/>
          </w:tcPr>
          <w:p w14:paraId="74601C12">
            <w:pPr>
              <w:pStyle w:val="87"/>
            </w:pPr>
            <w:r>
              <w:t>13</w:t>
            </w:r>
            <w:r>
              <w:rPr>
                <w:rFonts w:hint="eastAsia"/>
              </w:rPr>
              <w:t>～</w:t>
            </w:r>
            <w:r>
              <w:t>32</w:t>
            </w:r>
          </w:p>
        </w:tc>
        <w:tc>
          <w:tcPr>
            <w:tcW w:w="1791" w:type="dxa"/>
            <w:gridSpan w:val="2"/>
            <w:vAlign w:val="center"/>
          </w:tcPr>
          <w:p w14:paraId="2621D42E">
            <w:pPr>
              <w:pStyle w:val="87"/>
            </w:pPr>
            <w:r>
              <w:rPr>
                <w:rFonts w:hint="eastAsia"/>
              </w:rPr>
              <w:t>12～</w:t>
            </w:r>
            <w:r>
              <w:t>3</w:t>
            </w:r>
            <w:r>
              <w:rPr>
                <w:rFonts w:hint="eastAsia"/>
              </w:rPr>
              <w:t>0</w:t>
            </w:r>
          </w:p>
        </w:tc>
      </w:tr>
      <w:tr w14:paraId="7B69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4" w:type="dxa"/>
            <w:vMerge w:val="continue"/>
            <w:vAlign w:val="center"/>
          </w:tcPr>
          <w:p w14:paraId="70DE2335">
            <w:pPr>
              <w:pStyle w:val="87"/>
            </w:pPr>
          </w:p>
        </w:tc>
        <w:tc>
          <w:tcPr>
            <w:tcW w:w="3117" w:type="dxa"/>
            <w:gridSpan w:val="2"/>
            <w:vAlign w:val="center"/>
          </w:tcPr>
          <w:p w14:paraId="14F9ACA8">
            <w:pPr>
              <w:pStyle w:val="87"/>
            </w:pPr>
            <w:r>
              <w:t>0.5&lt;</w:t>
            </w:r>
            <m:oMath>
              <m:sSub>
                <m:sSubPr>
                  <m:ctrlPr>
                    <w:rPr>
                      <w:rFonts w:ascii="Cambria Math" w:hAnsi="Cambria Math"/>
                      <w:i/>
                    </w:rPr>
                  </m:ctrlPr>
                </m:sSubPr>
                <m:e>
                  <m:r>
                    <m:rPr/>
                    <w:rPr>
                      <w:rFonts w:ascii="Cambria Math"/>
                    </w:rPr>
                    <m:t>a</m:t>
                  </m:r>
                  <m:ctrlPr>
                    <w:rPr>
                      <w:rFonts w:ascii="Cambria Math" w:hAnsi="Cambria Math"/>
                      <w:i/>
                    </w:rPr>
                  </m:ctrlPr>
                </m:e>
                <m:sub>
                  <m:r>
                    <m:rPr/>
                    <w:rPr>
                      <w:rFonts w:ascii="Cambria Math"/>
                    </w:rPr>
                    <m:t>w</m:t>
                  </m:r>
                  <m:ctrlPr>
                    <w:rPr>
                      <w:rFonts w:ascii="Cambria Math" w:hAnsi="Cambria Math"/>
                      <w:i/>
                    </w:rPr>
                  </m:ctrlPr>
                </m:sub>
              </m:sSub>
            </m:oMath>
            <w:r>
              <w:rPr>
                <w:rFonts w:hint="eastAsia"/>
              </w:rPr>
              <w:t>≤</w:t>
            </w:r>
            <w:r>
              <w:t>0.7</w:t>
            </w:r>
          </w:p>
        </w:tc>
        <w:tc>
          <w:tcPr>
            <w:tcW w:w="1700" w:type="dxa"/>
            <w:vAlign w:val="center"/>
          </w:tcPr>
          <w:p w14:paraId="31B84F74">
            <w:pPr>
              <w:pStyle w:val="87"/>
            </w:pPr>
            <w:r>
              <w:t>32</w:t>
            </w:r>
            <w:r>
              <w:rPr>
                <w:rFonts w:hint="eastAsia"/>
              </w:rPr>
              <w:t>～</w:t>
            </w:r>
            <w:r>
              <w:t>74</w:t>
            </w:r>
          </w:p>
        </w:tc>
        <w:tc>
          <w:tcPr>
            <w:tcW w:w="1791" w:type="dxa"/>
            <w:gridSpan w:val="2"/>
            <w:vAlign w:val="center"/>
          </w:tcPr>
          <w:p w14:paraId="06CCD73B">
            <w:pPr>
              <w:pStyle w:val="87"/>
            </w:pPr>
            <w:r>
              <w:rPr>
                <w:rFonts w:hint="eastAsia"/>
              </w:rPr>
              <w:t>30～70</w:t>
            </w:r>
          </w:p>
        </w:tc>
      </w:tr>
      <w:tr w14:paraId="5409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4" w:type="dxa"/>
            <w:vAlign w:val="center"/>
          </w:tcPr>
          <w:p w14:paraId="203F5F9C">
            <w:pPr>
              <w:pStyle w:val="87"/>
            </w:pPr>
            <w:r>
              <w:rPr>
                <w:rFonts w:hint="eastAsia"/>
              </w:rPr>
              <w:t>粉土</w:t>
            </w:r>
          </w:p>
        </w:tc>
        <w:tc>
          <w:tcPr>
            <w:tcW w:w="1559" w:type="dxa"/>
            <w:vAlign w:val="center"/>
          </w:tcPr>
          <w:p w14:paraId="3A43AE3A">
            <w:pPr>
              <w:pStyle w:val="87"/>
            </w:pPr>
            <w:r>
              <w:rPr>
                <w:rFonts w:hint="eastAsia"/>
              </w:rPr>
              <w:t>稍密</w:t>
            </w:r>
          </w:p>
          <w:p w14:paraId="517FB6A5">
            <w:pPr>
              <w:pStyle w:val="87"/>
            </w:pPr>
            <w:r>
              <w:rPr>
                <w:rFonts w:hint="eastAsia"/>
              </w:rPr>
              <w:t>中密</w:t>
            </w:r>
          </w:p>
          <w:p w14:paraId="2B8EAE09">
            <w:pPr>
              <w:pStyle w:val="87"/>
            </w:pPr>
            <w:r>
              <w:rPr>
                <w:rFonts w:hint="eastAsia"/>
              </w:rPr>
              <w:t>密实</w:t>
            </w:r>
          </w:p>
        </w:tc>
        <w:tc>
          <w:tcPr>
            <w:tcW w:w="1558" w:type="dxa"/>
            <w:vAlign w:val="center"/>
          </w:tcPr>
          <w:p w14:paraId="1BB75DCC">
            <w:pPr>
              <w:pStyle w:val="87"/>
            </w:pPr>
            <w:r>
              <w:t>e&gt;0.9</w:t>
            </w:r>
          </w:p>
          <w:p w14:paraId="64961C5F">
            <w:pPr>
              <w:pStyle w:val="87"/>
            </w:pPr>
            <w:r>
              <w:t>0.75</w:t>
            </w:r>
            <w:r>
              <w:rPr>
                <w:rFonts w:hint="eastAsia"/>
              </w:rPr>
              <w:t>≤</w:t>
            </w:r>
            <w:r>
              <w:t>e</w:t>
            </w:r>
            <w:r>
              <w:rPr>
                <w:rFonts w:hint="eastAsia"/>
              </w:rPr>
              <w:t>≤</w:t>
            </w:r>
            <w:r>
              <w:t>0.9</w:t>
            </w:r>
          </w:p>
          <w:p w14:paraId="6DCB4A5E">
            <w:pPr>
              <w:pStyle w:val="87"/>
            </w:pPr>
            <w:r>
              <w:t>e&lt;0.</w:t>
            </w:r>
            <w:r>
              <w:rPr>
                <w:rFonts w:hint="eastAsia"/>
              </w:rPr>
              <w:t>75</w:t>
            </w:r>
          </w:p>
        </w:tc>
        <w:tc>
          <w:tcPr>
            <w:tcW w:w="1700" w:type="dxa"/>
            <w:vAlign w:val="center"/>
          </w:tcPr>
          <w:p w14:paraId="2AF0DA88">
            <w:pPr>
              <w:pStyle w:val="87"/>
            </w:pPr>
            <w:r>
              <w:t>2</w:t>
            </w:r>
            <w:r>
              <w:rPr>
                <w:rFonts w:hint="eastAsia"/>
              </w:rPr>
              <w:t>6～</w:t>
            </w:r>
            <w:r>
              <w:t>4</w:t>
            </w:r>
            <w:r>
              <w:rPr>
                <w:rFonts w:hint="eastAsia"/>
              </w:rPr>
              <w:t>6</w:t>
            </w:r>
          </w:p>
          <w:p w14:paraId="74FC59E9">
            <w:pPr>
              <w:pStyle w:val="87"/>
            </w:pPr>
            <w:r>
              <w:t>4</w:t>
            </w:r>
            <w:r>
              <w:rPr>
                <w:rFonts w:hint="eastAsia"/>
              </w:rPr>
              <w:t>6～</w:t>
            </w:r>
            <w:r>
              <w:t>6</w:t>
            </w:r>
            <w:r>
              <w:rPr>
                <w:rFonts w:hint="eastAsia"/>
              </w:rPr>
              <w:t>6</w:t>
            </w:r>
          </w:p>
          <w:p w14:paraId="10123CEE">
            <w:pPr>
              <w:pStyle w:val="87"/>
            </w:pPr>
            <w:r>
              <w:t>6</w:t>
            </w:r>
            <w:r>
              <w:rPr>
                <w:rFonts w:hint="eastAsia"/>
              </w:rPr>
              <w:t>6～</w:t>
            </w:r>
            <w:r>
              <w:t>8</w:t>
            </w:r>
            <w:r>
              <w:rPr>
                <w:rFonts w:hint="eastAsia"/>
              </w:rPr>
              <w:t>8</w:t>
            </w:r>
          </w:p>
        </w:tc>
        <w:tc>
          <w:tcPr>
            <w:tcW w:w="1791" w:type="dxa"/>
            <w:gridSpan w:val="2"/>
            <w:vAlign w:val="center"/>
          </w:tcPr>
          <w:p w14:paraId="26B81E8D">
            <w:pPr>
              <w:pStyle w:val="87"/>
            </w:pPr>
            <w:r>
              <w:t>24~4</w:t>
            </w:r>
            <w:r>
              <w:rPr>
                <w:rFonts w:hint="eastAsia"/>
              </w:rPr>
              <w:t>2</w:t>
            </w:r>
          </w:p>
          <w:p w14:paraId="0078C185">
            <w:pPr>
              <w:pStyle w:val="87"/>
            </w:pPr>
            <w:r>
              <w:t>42~6</w:t>
            </w:r>
            <w:r>
              <w:rPr>
                <w:rFonts w:hint="eastAsia"/>
              </w:rPr>
              <w:t>2</w:t>
            </w:r>
          </w:p>
          <w:p w14:paraId="33A4CAEE">
            <w:pPr>
              <w:pStyle w:val="87"/>
            </w:pPr>
            <w:r>
              <w:t>62~8</w:t>
            </w:r>
            <w:r>
              <w:rPr>
                <w:rFonts w:hint="eastAsia"/>
              </w:rPr>
              <w:t>2</w:t>
            </w:r>
          </w:p>
        </w:tc>
      </w:tr>
      <w:tr w14:paraId="62A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1C0E470D">
            <w:pPr>
              <w:pStyle w:val="87"/>
            </w:pPr>
            <w:r>
              <w:rPr>
                <w:rFonts w:hint="eastAsia"/>
              </w:rPr>
              <w:t>粉细砂</w:t>
            </w:r>
          </w:p>
        </w:tc>
        <w:tc>
          <w:tcPr>
            <w:tcW w:w="1559" w:type="dxa"/>
            <w:vAlign w:val="center"/>
          </w:tcPr>
          <w:p w14:paraId="6AC88A99">
            <w:pPr>
              <w:pStyle w:val="87"/>
            </w:pPr>
            <w:r>
              <w:rPr>
                <w:rFonts w:hint="eastAsia"/>
              </w:rPr>
              <w:t>稍密</w:t>
            </w:r>
          </w:p>
          <w:p w14:paraId="2A79F75C">
            <w:pPr>
              <w:pStyle w:val="87"/>
            </w:pPr>
            <w:r>
              <w:rPr>
                <w:rFonts w:hint="eastAsia"/>
              </w:rPr>
              <w:t>中密</w:t>
            </w:r>
          </w:p>
          <w:p w14:paraId="24134DEE">
            <w:pPr>
              <w:pStyle w:val="87"/>
            </w:pPr>
            <w:r>
              <w:rPr>
                <w:rFonts w:hint="eastAsia"/>
              </w:rPr>
              <w:t>密实</w:t>
            </w:r>
          </w:p>
        </w:tc>
        <w:tc>
          <w:tcPr>
            <w:tcW w:w="1558" w:type="dxa"/>
            <w:vAlign w:val="center"/>
          </w:tcPr>
          <w:p w14:paraId="13A15E35">
            <w:pPr>
              <w:pStyle w:val="87"/>
            </w:pPr>
            <w:r>
              <w:rPr>
                <w:rFonts w:hint="eastAsia"/>
              </w:rPr>
              <w:t>10&lt;N≤15</w:t>
            </w:r>
          </w:p>
          <w:p w14:paraId="30A7DA51">
            <w:pPr>
              <w:pStyle w:val="87"/>
            </w:pPr>
            <w:r>
              <w:rPr>
                <w:rFonts w:hint="eastAsia"/>
              </w:rPr>
              <w:t>15&lt;N≤30</w:t>
            </w:r>
          </w:p>
          <w:p w14:paraId="326F1EB5">
            <w:pPr>
              <w:pStyle w:val="87"/>
            </w:pPr>
            <w:r>
              <w:rPr>
                <w:rFonts w:hint="eastAsia"/>
              </w:rPr>
              <w:t>N</w:t>
            </w:r>
            <w:r>
              <w:t>&gt;</w:t>
            </w:r>
            <w:r>
              <w:rPr>
                <w:rFonts w:hint="eastAsia"/>
              </w:rPr>
              <w:t>30</w:t>
            </w:r>
          </w:p>
        </w:tc>
        <w:tc>
          <w:tcPr>
            <w:tcW w:w="1700" w:type="dxa"/>
            <w:vAlign w:val="center"/>
          </w:tcPr>
          <w:p w14:paraId="6BF9D1F4">
            <w:pPr>
              <w:pStyle w:val="87"/>
            </w:pPr>
            <w:r>
              <w:t>2</w:t>
            </w:r>
            <w:r>
              <w:rPr>
                <w:rFonts w:hint="eastAsia"/>
              </w:rPr>
              <w:t>4～</w:t>
            </w:r>
            <w:r>
              <w:t>4</w:t>
            </w:r>
            <w:r>
              <w:rPr>
                <w:rFonts w:hint="eastAsia"/>
              </w:rPr>
              <w:t>8</w:t>
            </w:r>
          </w:p>
          <w:p w14:paraId="69F8736D">
            <w:pPr>
              <w:pStyle w:val="87"/>
            </w:pPr>
            <w:r>
              <w:t>4</w:t>
            </w:r>
            <w:r>
              <w:rPr>
                <w:rFonts w:hint="eastAsia"/>
              </w:rPr>
              <w:t>8～</w:t>
            </w:r>
            <w:r>
              <w:t>6</w:t>
            </w:r>
            <w:r>
              <w:rPr>
                <w:rFonts w:hint="eastAsia"/>
              </w:rPr>
              <w:t>6</w:t>
            </w:r>
          </w:p>
          <w:p w14:paraId="7B710B1D">
            <w:pPr>
              <w:pStyle w:val="87"/>
            </w:pPr>
            <w:r>
              <w:t>6</w:t>
            </w:r>
            <w:r>
              <w:rPr>
                <w:rFonts w:hint="eastAsia"/>
              </w:rPr>
              <w:t>6～</w:t>
            </w:r>
            <w:r>
              <w:t>8</w:t>
            </w:r>
            <w:r>
              <w:rPr>
                <w:rFonts w:hint="eastAsia"/>
              </w:rPr>
              <w:t>8</w:t>
            </w:r>
          </w:p>
        </w:tc>
        <w:tc>
          <w:tcPr>
            <w:tcW w:w="1791" w:type="dxa"/>
            <w:gridSpan w:val="2"/>
            <w:vAlign w:val="center"/>
          </w:tcPr>
          <w:p w14:paraId="3AC454AB">
            <w:pPr>
              <w:pStyle w:val="87"/>
            </w:pPr>
            <w:r>
              <w:t>22~4</w:t>
            </w:r>
            <w:r>
              <w:rPr>
                <w:rFonts w:hint="eastAsia"/>
              </w:rPr>
              <w:t>6</w:t>
            </w:r>
          </w:p>
          <w:p w14:paraId="18F0E4C9">
            <w:pPr>
              <w:pStyle w:val="87"/>
            </w:pPr>
            <w:r>
              <w:t>46~6</w:t>
            </w:r>
            <w:r>
              <w:rPr>
                <w:rFonts w:hint="eastAsia"/>
              </w:rPr>
              <w:t>4</w:t>
            </w:r>
          </w:p>
          <w:p w14:paraId="6C85C37D">
            <w:pPr>
              <w:pStyle w:val="87"/>
            </w:pPr>
            <w:r>
              <w:t>64~</w:t>
            </w:r>
            <w:r>
              <w:rPr>
                <w:rFonts w:hint="eastAsia"/>
              </w:rPr>
              <w:t>86</w:t>
            </w:r>
          </w:p>
        </w:tc>
      </w:tr>
      <w:tr w14:paraId="24DB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1EE31D5A">
            <w:pPr>
              <w:pStyle w:val="87"/>
            </w:pPr>
            <w:r>
              <w:rPr>
                <w:rFonts w:hint="eastAsia"/>
              </w:rPr>
              <w:t>中砂</w:t>
            </w:r>
          </w:p>
        </w:tc>
        <w:tc>
          <w:tcPr>
            <w:tcW w:w="1559" w:type="dxa"/>
            <w:vAlign w:val="center"/>
          </w:tcPr>
          <w:p w14:paraId="09E9D26D">
            <w:pPr>
              <w:pStyle w:val="87"/>
            </w:pPr>
            <w:r>
              <w:rPr>
                <w:rFonts w:hint="eastAsia"/>
              </w:rPr>
              <w:t>中密</w:t>
            </w:r>
          </w:p>
          <w:p w14:paraId="6A3A5312">
            <w:pPr>
              <w:pStyle w:val="87"/>
            </w:pPr>
            <w:r>
              <w:rPr>
                <w:rFonts w:hint="eastAsia"/>
              </w:rPr>
              <w:t>密实</w:t>
            </w:r>
          </w:p>
        </w:tc>
        <w:tc>
          <w:tcPr>
            <w:tcW w:w="1558" w:type="dxa"/>
            <w:vAlign w:val="center"/>
          </w:tcPr>
          <w:p w14:paraId="5A91D193">
            <w:pPr>
              <w:pStyle w:val="87"/>
            </w:pPr>
            <w:r>
              <w:rPr>
                <w:rFonts w:hint="eastAsia"/>
              </w:rPr>
              <w:t>15&lt;N≤30</w:t>
            </w:r>
          </w:p>
          <w:p w14:paraId="2721CDCB">
            <w:pPr>
              <w:pStyle w:val="87"/>
            </w:pPr>
            <w:r>
              <w:rPr>
                <w:rFonts w:hint="eastAsia"/>
              </w:rPr>
              <w:t>N</w:t>
            </w:r>
            <w:r>
              <w:t>&gt;</w:t>
            </w:r>
            <w:r>
              <w:rPr>
                <w:rFonts w:hint="eastAsia"/>
              </w:rPr>
              <w:t>30</w:t>
            </w:r>
          </w:p>
        </w:tc>
        <w:tc>
          <w:tcPr>
            <w:tcW w:w="1700" w:type="dxa"/>
            <w:vAlign w:val="center"/>
          </w:tcPr>
          <w:p w14:paraId="56E0B2F8">
            <w:pPr>
              <w:pStyle w:val="87"/>
            </w:pPr>
            <w:r>
              <w:t>54</w:t>
            </w:r>
            <w:r>
              <w:rPr>
                <w:rFonts w:hint="eastAsia"/>
              </w:rPr>
              <w:t>～</w:t>
            </w:r>
            <w:r>
              <w:t>74</w:t>
            </w:r>
          </w:p>
          <w:p w14:paraId="053EC637">
            <w:pPr>
              <w:pStyle w:val="87"/>
            </w:pPr>
            <w:r>
              <w:t>74</w:t>
            </w:r>
            <w:r>
              <w:rPr>
                <w:rFonts w:hint="eastAsia"/>
              </w:rPr>
              <w:t>～</w:t>
            </w:r>
            <w:r>
              <w:t>95</w:t>
            </w:r>
          </w:p>
        </w:tc>
        <w:tc>
          <w:tcPr>
            <w:tcW w:w="1791" w:type="dxa"/>
            <w:gridSpan w:val="2"/>
            <w:vAlign w:val="center"/>
          </w:tcPr>
          <w:p w14:paraId="5446D198">
            <w:pPr>
              <w:pStyle w:val="87"/>
            </w:pPr>
            <w:r>
              <w:t>53~7</w:t>
            </w:r>
            <w:r>
              <w:rPr>
                <w:rFonts w:hint="eastAsia"/>
              </w:rPr>
              <w:t>2</w:t>
            </w:r>
          </w:p>
          <w:p w14:paraId="3BE3951A">
            <w:pPr>
              <w:pStyle w:val="87"/>
            </w:pPr>
            <w:r>
              <w:t>72~9</w:t>
            </w:r>
            <w:r>
              <w:rPr>
                <w:rFonts w:hint="eastAsia"/>
              </w:rPr>
              <w:t>4</w:t>
            </w:r>
          </w:p>
        </w:tc>
      </w:tr>
      <w:tr w14:paraId="1A18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216C0B60">
            <w:pPr>
              <w:pStyle w:val="87"/>
            </w:pPr>
            <w:r>
              <w:rPr>
                <w:rFonts w:hint="eastAsia"/>
              </w:rPr>
              <w:t>粗砂</w:t>
            </w:r>
          </w:p>
        </w:tc>
        <w:tc>
          <w:tcPr>
            <w:tcW w:w="1559" w:type="dxa"/>
            <w:vAlign w:val="center"/>
          </w:tcPr>
          <w:p w14:paraId="48FD2CF4">
            <w:pPr>
              <w:pStyle w:val="87"/>
            </w:pPr>
            <w:r>
              <w:rPr>
                <w:rFonts w:hint="eastAsia"/>
              </w:rPr>
              <w:t>中密</w:t>
            </w:r>
          </w:p>
          <w:p w14:paraId="33B266A1">
            <w:pPr>
              <w:pStyle w:val="87"/>
            </w:pPr>
            <w:r>
              <w:rPr>
                <w:rFonts w:hint="eastAsia"/>
              </w:rPr>
              <w:t>密实</w:t>
            </w:r>
          </w:p>
        </w:tc>
        <w:tc>
          <w:tcPr>
            <w:tcW w:w="1558" w:type="dxa"/>
            <w:vAlign w:val="center"/>
          </w:tcPr>
          <w:p w14:paraId="5E180E18">
            <w:pPr>
              <w:pStyle w:val="87"/>
            </w:pPr>
            <w:r>
              <w:rPr>
                <w:rFonts w:hint="eastAsia"/>
              </w:rPr>
              <w:t>15&lt;N≤30</w:t>
            </w:r>
          </w:p>
          <w:p w14:paraId="5BE1A63A">
            <w:pPr>
              <w:pStyle w:val="87"/>
            </w:pPr>
            <w:r>
              <w:rPr>
                <w:rFonts w:hint="eastAsia"/>
              </w:rPr>
              <w:t>N</w:t>
            </w:r>
            <w:r>
              <w:t>&gt;</w:t>
            </w:r>
            <w:r>
              <w:rPr>
                <w:rFonts w:hint="eastAsia"/>
              </w:rPr>
              <w:t>30</w:t>
            </w:r>
          </w:p>
        </w:tc>
        <w:tc>
          <w:tcPr>
            <w:tcW w:w="1700" w:type="dxa"/>
            <w:vAlign w:val="center"/>
          </w:tcPr>
          <w:p w14:paraId="7AB2F468">
            <w:pPr>
              <w:pStyle w:val="87"/>
            </w:pPr>
            <w:r>
              <w:t>74</w:t>
            </w:r>
            <w:r>
              <w:rPr>
                <w:rFonts w:hint="eastAsia"/>
              </w:rPr>
              <w:t>～</w:t>
            </w:r>
            <w:r>
              <w:t>95</w:t>
            </w:r>
          </w:p>
          <w:p w14:paraId="3E5724DB">
            <w:pPr>
              <w:pStyle w:val="87"/>
            </w:pPr>
            <w:r>
              <w:t>95</w:t>
            </w:r>
            <w:r>
              <w:rPr>
                <w:rFonts w:hint="eastAsia"/>
              </w:rPr>
              <w:t>～</w:t>
            </w:r>
            <w:r>
              <w:t>116</w:t>
            </w:r>
          </w:p>
        </w:tc>
        <w:tc>
          <w:tcPr>
            <w:tcW w:w="1791" w:type="dxa"/>
            <w:gridSpan w:val="2"/>
            <w:vAlign w:val="center"/>
          </w:tcPr>
          <w:p w14:paraId="302DAEC4">
            <w:pPr>
              <w:pStyle w:val="87"/>
            </w:pPr>
            <w:r>
              <w:t>76~10</w:t>
            </w:r>
            <w:r>
              <w:rPr>
                <w:rFonts w:hint="eastAsia"/>
              </w:rPr>
              <w:t>0</w:t>
            </w:r>
          </w:p>
          <w:p w14:paraId="63965A6F">
            <w:pPr>
              <w:pStyle w:val="87"/>
            </w:pPr>
            <w:r>
              <w:t>98~12</w:t>
            </w:r>
            <w:r>
              <w:rPr>
                <w:rFonts w:hint="eastAsia"/>
              </w:rPr>
              <w:t>0</w:t>
            </w:r>
          </w:p>
        </w:tc>
      </w:tr>
      <w:tr w14:paraId="7D28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317E1B94">
            <w:pPr>
              <w:pStyle w:val="87"/>
            </w:pPr>
            <w:r>
              <w:rPr>
                <w:rFonts w:hint="eastAsia"/>
              </w:rPr>
              <w:t>砾砂</w:t>
            </w:r>
          </w:p>
        </w:tc>
        <w:tc>
          <w:tcPr>
            <w:tcW w:w="1559" w:type="dxa"/>
            <w:vAlign w:val="center"/>
          </w:tcPr>
          <w:p w14:paraId="4DF4D70E">
            <w:pPr>
              <w:pStyle w:val="87"/>
            </w:pPr>
            <w:r>
              <w:rPr>
                <w:rFonts w:hint="eastAsia"/>
              </w:rPr>
              <w:t>稍密</w:t>
            </w:r>
          </w:p>
          <w:p w14:paraId="44EB0934">
            <w:pPr>
              <w:pStyle w:val="87"/>
            </w:pPr>
            <w:r>
              <w:rPr>
                <w:rFonts w:hint="eastAsia"/>
              </w:rPr>
              <w:t>中密(密实)</w:t>
            </w:r>
          </w:p>
        </w:tc>
        <w:tc>
          <w:tcPr>
            <w:tcW w:w="1558" w:type="dxa"/>
            <w:vAlign w:val="center"/>
          </w:tcPr>
          <w:p w14:paraId="07CCF6EC">
            <w:pPr>
              <w:pStyle w:val="87"/>
            </w:pPr>
            <w:r>
              <w:rPr>
                <w:rFonts w:hint="eastAsia"/>
              </w:rPr>
              <w:t>5&lt;N</w:t>
            </w:r>
            <w:r>
              <w:rPr>
                <w:vertAlign w:val="subscript"/>
              </w:rPr>
              <w:t>63.5</w:t>
            </w:r>
            <w:r>
              <w:rPr>
                <w:rFonts w:hint="eastAsia"/>
              </w:rPr>
              <w:t>≤15</w:t>
            </w:r>
          </w:p>
          <w:p w14:paraId="5D2965D8">
            <w:pPr>
              <w:pStyle w:val="87"/>
            </w:pPr>
            <w:r>
              <w:rPr>
                <w:rFonts w:hint="eastAsia"/>
              </w:rPr>
              <w:t>N</w:t>
            </w:r>
            <w:r>
              <w:rPr>
                <w:vertAlign w:val="subscript"/>
              </w:rPr>
              <w:t>63.5</w:t>
            </w:r>
            <w:r>
              <w:t>&gt;</w:t>
            </w:r>
            <w:r>
              <w:rPr>
                <w:rFonts w:hint="eastAsia"/>
              </w:rPr>
              <w:t>15</w:t>
            </w:r>
          </w:p>
        </w:tc>
        <w:tc>
          <w:tcPr>
            <w:tcW w:w="1700" w:type="dxa"/>
            <w:vAlign w:val="center"/>
          </w:tcPr>
          <w:p w14:paraId="1834EC75">
            <w:pPr>
              <w:pStyle w:val="87"/>
            </w:pPr>
            <w:r>
              <w:rPr>
                <w:rFonts w:hint="eastAsia"/>
              </w:rPr>
              <w:t>70～</w:t>
            </w:r>
            <w:r>
              <w:t>1</w:t>
            </w:r>
            <w:r>
              <w:rPr>
                <w:rFonts w:hint="eastAsia"/>
              </w:rPr>
              <w:t>10</w:t>
            </w:r>
          </w:p>
          <w:p w14:paraId="416007F1">
            <w:pPr>
              <w:pStyle w:val="87"/>
            </w:pPr>
            <w:r>
              <w:t>116</w:t>
            </w:r>
            <w:r>
              <w:rPr>
                <w:rFonts w:hint="eastAsia"/>
              </w:rPr>
              <w:t>～</w:t>
            </w:r>
            <w:r>
              <w:t>138</w:t>
            </w:r>
          </w:p>
        </w:tc>
        <w:tc>
          <w:tcPr>
            <w:tcW w:w="1791" w:type="dxa"/>
            <w:gridSpan w:val="2"/>
            <w:vAlign w:val="center"/>
          </w:tcPr>
          <w:p w14:paraId="1C1D6E50">
            <w:pPr>
              <w:pStyle w:val="87"/>
            </w:pPr>
            <w:r>
              <w:t>60~10</w:t>
            </w:r>
            <w:r>
              <w:rPr>
                <w:rFonts w:hint="eastAsia"/>
              </w:rPr>
              <w:t>0</w:t>
            </w:r>
          </w:p>
          <w:p w14:paraId="301DAAA9">
            <w:pPr>
              <w:pStyle w:val="87"/>
            </w:pPr>
            <w:r>
              <w:t>112~13</w:t>
            </w:r>
            <w:r>
              <w:rPr>
                <w:rFonts w:hint="eastAsia"/>
              </w:rPr>
              <w:t>0</w:t>
            </w:r>
          </w:p>
        </w:tc>
      </w:tr>
      <w:tr w14:paraId="722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2526F137">
            <w:pPr>
              <w:pStyle w:val="87"/>
            </w:pPr>
            <w:r>
              <w:rPr>
                <w:rFonts w:hint="eastAsia"/>
              </w:rPr>
              <w:t>圆砾、角砾</w:t>
            </w:r>
          </w:p>
        </w:tc>
        <w:tc>
          <w:tcPr>
            <w:tcW w:w="1559" w:type="dxa"/>
            <w:vAlign w:val="center"/>
          </w:tcPr>
          <w:p w14:paraId="62008772">
            <w:pPr>
              <w:pStyle w:val="87"/>
            </w:pPr>
            <w:r>
              <w:rPr>
                <w:rFonts w:hint="eastAsia"/>
              </w:rPr>
              <w:t>中密、密实</w:t>
            </w:r>
          </w:p>
        </w:tc>
        <w:tc>
          <w:tcPr>
            <w:tcW w:w="1558" w:type="dxa"/>
            <w:vAlign w:val="center"/>
          </w:tcPr>
          <w:p w14:paraId="495910A8">
            <w:pPr>
              <w:pStyle w:val="87"/>
            </w:pPr>
            <w:r>
              <w:rPr>
                <w:rFonts w:hint="eastAsia"/>
              </w:rPr>
              <w:t>N</w:t>
            </w:r>
            <w:r>
              <w:rPr>
                <w:vertAlign w:val="subscript"/>
              </w:rPr>
              <w:t>63.5</w:t>
            </w:r>
            <w:r>
              <w:t>&gt;</w:t>
            </w:r>
            <w:r>
              <w:rPr>
                <w:rFonts w:hint="eastAsia"/>
              </w:rPr>
              <w:t>10</w:t>
            </w:r>
          </w:p>
        </w:tc>
        <w:tc>
          <w:tcPr>
            <w:tcW w:w="1700" w:type="dxa"/>
            <w:vAlign w:val="center"/>
          </w:tcPr>
          <w:p w14:paraId="78E0DA9D">
            <w:pPr>
              <w:pStyle w:val="87"/>
            </w:pPr>
            <w:r>
              <w:t>1</w:t>
            </w:r>
            <w:r>
              <w:rPr>
                <w:rFonts w:hint="eastAsia"/>
              </w:rPr>
              <w:t>60～200</w:t>
            </w:r>
          </w:p>
        </w:tc>
        <w:tc>
          <w:tcPr>
            <w:tcW w:w="1791" w:type="dxa"/>
            <w:gridSpan w:val="2"/>
            <w:vAlign w:val="center"/>
          </w:tcPr>
          <w:p w14:paraId="652FB437">
            <w:pPr>
              <w:pStyle w:val="87"/>
            </w:pPr>
            <w:r>
              <w:rPr>
                <w:rFonts w:hint="eastAsia"/>
              </w:rPr>
              <w:t>135~150</w:t>
            </w:r>
          </w:p>
        </w:tc>
      </w:tr>
      <w:tr w14:paraId="2CAB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0D245019">
            <w:pPr>
              <w:pStyle w:val="87"/>
            </w:pPr>
            <w:r>
              <w:rPr>
                <w:rFonts w:hint="eastAsia"/>
              </w:rPr>
              <w:t>碎石、卵石</w:t>
            </w:r>
          </w:p>
        </w:tc>
        <w:tc>
          <w:tcPr>
            <w:tcW w:w="1559" w:type="dxa"/>
            <w:vAlign w:val="center"/>
          </w:tcPr>
          <w:p w14:paraId="4521845B">
            <w:pPr>
              <w:pStyle w:val="87"/>
            </w:pPr>
            <w:r>
              <w:rPr>
                <w:rFonts w:hint="eastAsia"/>
              </w:rPr>
              <w:t>中密、密实</w:t>
            </w:r>
          </w:p>
        </w:tc>
        <w:tc>
          <w:tcPr>
            <w:tcW w:w="1558" w:type="dxa"/>
            <w:vAlign w:val="center"/>
          </w:tcPr>
          <w:p w14:paraId="31DF7685">
            <w:pPr>
              <w:pStyle w:val="87"/>
            </w:pPr>
            <w:r>
              <w:rPr>
                <w:rFonts w:hint="eastAsia"/>
              </w:rPr>
              <w:t>N</w:t>
            </w:r>
            <w:r>
              <w:rPr>
                <w:vertAlign w:val="subscript"/>
              </w:rPr>
              <w:t>63.5</w:t>
            </w:r>
            <w:r>
              <w:t>&gt;</w:t>
            </w:r>
            <w:r>
              <w:rPr>
                <w:rFonts w:hint="eastAsia"/>
              </w:rPr>
              <w:t>10</w:t>
            </w:r>
          </w:p>
        </w:tc>
        <w:tc>
          <w:tcPr>
            <w:tcW w:w="1700" w:type="dxa"/>
            <w:vAlign w:val="center"/>
          </w:tcPr>
          <w:p w14:paraId="64D28F86">
            <w:pPr>
              <w:pStyle w:val="87"/>
            </w:pPr>
            <w:r>
              <w:rPr>
                <w:rFonts w:hint="eastAsia"/>
              </w:rPr>
              <w:t>200～300</w:t>
            </w:r>
          </w:p>
        </w:tc>
        <w:tc>
          <w:tcPr>
            <w:tcW w:w="1791" w:type="dxa"/>
            <w:gridSpan w:val="2"/>
            <w:vAlign w:val="center"/>
          </w:tcPr>
          <w:p w14:paraId="7CD90542">
            <w:pPr>
              <w:pStyle w:val="87"/>
            </w:pPr>
            <w:r>
              <w:rPr>
                <w:rFonts w:hint="eastAsia"/>
              </w:rPr>
              <w:t>150~170</w:t>
            </w:r>
          </w:p>
        </w:tc>
      </w:tr>
      <w:tr w14:paraId="27B4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4F0B1D38">
            <w:pPr>
              <w:pStyle w:val="87"/>
            </w:pPr>
            <w:r>
              <w:rPr>
                <w:rFonts w:hint="eastAsia"/>
              </w:rPr>
              <w:t>全风化软质岩</w:t>
            </w:r>
          </w:p>
        </w:tc>
        <w:tc>
          <w:tcPr>
            <w:tcW w:w="1559" w:type="dxa"/>
            <w:vAlign w:val="center"/>
          </w:tcPr>
          <w:p w14:paraId="786CDBC9">
            <w:pPr>
              <w:pStyle w:val="87"/>
            </w:pPr>
          </w:p>
        </w:tc>
        <w:tc>
          <w:tcPr>
            <w:tcW w:w="1558" w:type="dxa"/>
            <w:vAlign w:val="center"/>
          </w:tcPr>
          <w:p w14:paraId="0338A42F">
            <w:pPr>
              <w:pStyle w:val="87"/>
            </w:pPr>
            <w:r>
              <w:rPr>
                <w:rFonts w:hint="eastAsia"/>
              </w:rPr>
              <w:t>30≤N&lt;50</w:t>
            </w:r>
          </w:p>
        </w:tc>
        <w:tc>
          <w:tcPr>
            <w:tcW w:w="1700" w:type="dxa"/>
            <w:vAlign w:val="center"/>
          </w:tcPr>
          <w:p w14:paraId="2EFF63C9">
            <w:pPr>
              <w:pStyle w:val="87"/>
            </w:pPr>
            <w:r>
              <w:rPr>
                <w:rFonts w:hint="eastAsia"/>
              </w:rPr>
              <w:t>100～120</w:t>
            </w:r>
          </w:p>
        </w:tc>
        <w:tc>
          <w:tcPr>
            <w:tcW w:w="1791" w:type="dxa"/>
            <w:gridSpan w:val="2"/>
            <w:vAlign w:val="center"/>
          </w:tcPr>
          <w:p w14:paraId="16A3DF28">
            <w:pPr>
              <w:pStyle w:val="87"/>
            </w:pPr>
            <w:r>
              <w:rPr>
                <w:rFonts w:hint="eastAsia"/>
              </w:rPr>
              <w:t>80~100</w:t>
            </w:r>
          </w:p>
        </w:tc>
      </w:tr>
      <w:tr w14:paraId="4FE5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59E18749">
            <w:pPr>
              <w:pStyle w:val="87"/>
            </w:pPr>
            <w:r>
              <w:rPr>
                <w:rFonts w:hint="eastAsia"/>
              </w:rPr>
              <w:t>全风化硬质岩</w:t>
            </w:r>
          </w:p>
        </w:tc>
        <w:tc>
          <w:tcPr>
            <w:tcW w:w="1559" w:type="dxa"/>
            <w:vAlign w:val="center"/>
          </w:tcPr>
          <w:p w14:paraId="3C0FEA1D">
            <w:pPr>
              <w:pStyle w:val="87"/>
            </w:pPr>
          </w:p>
        </w:tc>
        <w:tc>
          <w:tcPr>
            <w:tcW w:w="1558" w:type="dxa"/>
            <w:vAlign w:val="center"/>
          </w:tcPr>
          <w:p w14:paraId="49953845">
            <w:pPr>
              <w:pStyle w:val="87"/>
            </w:pPr>
            <w:r>
              <w:rPr>
                <w:rFonts w:hint="eastAsia"/>
              </w:rPr>
              <w:t>30≤N&lt;50</w:t>
            </w:r>
          </w:p>
        </w:tc>
        <w:tc>
          <w:tcPr>
            <w:tcW w:w="1700" w:type="dxa"/>
            <w:vAlign w:val="center"/>
          </w:tcPr>
          <w:p w14:paraId="1D930E91">
            <w:pPr>
              <w:pStyle w:val="87"/>
            </w:pPr>
            <w:r>
              <w:rPr>
                <w:rFonts w:hint="eastAsia"/>
              </w:rPr>
              <w:t>140～160</w:t>
            </w:r>
          </w:p>
        </w:tc>
        <w:tc>
          <w:tcPr>
            <w:tcW w:w="1791" w:type="dxa"/>
            <w:gridSpan w:val="2"/>
            <w:vAlign w:val="center"/>
          </w:tcPr>
          <w:p w14:paraId="2DA28C18">
            <w:pPr>
              <w:pStyle w:val="87"/>
            </w:pPr>
            <w:r>
              <w:rPr>
                <w:rFonts w:hint="eastAsia"/>
              </w:rPr>
              <w:t>*120~160（原150）</w:t>
            </w:r>
          </w:p>
        </w:tc>
      </w:tr>
      <w:tr w14:paraId="2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2B3FF2E8">
            <w:pPr>
              <w:pStyle w:val="87"/>
            </w:pPr>
            <w:r>
              <w:rPr>
                <w:rFonts w:hint="eastAsia"/>
              </w:rPr>
              <w:t>强风化软质岩</w:t>
            </w:r>
          </w:p>
        </w:tc>
        <w:tc>
          <w:tcPr>
            <w:tcW w:w="1559" w:type="dxa"/>
            <w:vAlign w:val="center"/>
          </w:tcPr>
          <w:p w14:paraId="4F567DDB">
            <w:pPr>
              <w:pStyle w:val="87"/>
            </w:pPr>
          </w:p>
        </w:tc>
        <w:tc>
          <w:tcPr>
            <w:tcW w:w="1558" w:type="dxa"/>
            <w:vAlign w:val="center"/>
          </w:tcPr>
          <w:p w14:paraId="442710A7">
            <w:pPr>
              <w:pStyle w:val="87"/>
            </w:pPr>
            <w:r>
              <w:t>N</w:t>
            </w:r>
            <w:r>
              <w:rPr>
                <w:rFonts w:hint="eastAsia"/>
              </w:rPr>
              <w:t>≥</w:t>
            </w:r>
            <w:r>
              <w:t>50</w:t>
            </w:r>
          </w:p>
        </w:tc>
        <w:tc>
          <w:tcPr>
            <w:tcW w:w="1700" w:type="dxa"/>
            <w:vAlign w:val="center"/>
          </w:tcPr>
          <w:p w14:paraId="29B6A532">
            <w:pPr>
              <w:pStyle w:val="87"/>
            </w:pPr>
            <w:r>
              <w:rPr>
                <w:rFonts w:hint="eastAsia"/>
              </w:rPr>
              <w:t>160～240</w:t>
            </w:r>
          </w:p>
        </w:tc>
        <w:tc>
          <w:tcPr>
            <w:tcW w:w="1791" w:type="dxa"/>
            <w:gridSpan w:val="2"/>
            <w:vAlign w:val="center"/>
          </w:tcPr>
          <w:p w14:paraId="5EEC306D">
            <w:pPr>
              <w:pStyle w:val="87"/>
            </w:pPr>
            <w:r>
              <w:rPr>
                <w:rFonts w:hint="eastAsia"/>
              </w:rPr>
              <w:t>140~220</w:t>
            </w:r>
          </w:p>
        </w:tc>
      </w:tr>
      <w:tr w14:paraId="2A5A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01C6EF87">
            <w:pPr>
              <w:pStyle w:val="87"/>
            </w:pPr>
            <w:r>
              <w:rPr>
                <w:rFonts w:hint="eastAsia"/>
              </w:rPr>
              <w:t>强风化硬质岩</w:t>
            </w:r>
          </w:p>
        </w:tc>
        <w:tc>
          <w:tcPr>
            <w:tcW w:w="1559" w:type="dxa"/>
            <w:vAlign w:val="center"/>
          </w:tcPr>
          <w:p w14:paraId="47DFAE1D">
            <w:pPr>
              <w:pStyle w:val="87"/>
            </w:pPr>
          </w:p>
        </w:tc>
        <w:tc>
          <w:tcPr>
            <w:tcW w:w="1558" w:type="dxa"/>
            <w:vAlign w:val="center"/>
          </w:tcPr>
          <w:p w14:paraId="6B275E7C">
            <w:pPr>
              <w:pStyle w:val="87"/>
            </w:pPr>
            <w:r>
              <w:t>N</w:t>
            </w:r>
            <w:r>
              <w:rPr>
                <w:rFonts w:hint="eastAsia"/>
              </w:rPr>
              <w:t>≥</w:t>
            </w:r>
            <w:r>
              <w:t>50</w:t>
            </w:r>
          </w:p>
        </w:tc>
        <w:tc>
          <w:tcPr>
            <w:tcW w:w="1700" w:type="dxa"/>
            <w:vAlign w:val="center"/>
          </w:tcPr>
          <w:p w14:paraId="76983F0D">
            <w:pPr>
              <w:pStyle w:val="87"/>
            </w:pPr>
            <w:r>
              <w:rPr>
                <w:rFonts w:hint="eastAsia"/>
              </w:rPr>
              <w:t>220～300</w:t>
            </w:r>
          </w:p>
        </w:tc>
        <w:tc>
          <w:tcPr>
            <w:tcW w:w="1791" w:type="dxa"/>
            <w:gridSpan w:val="2"/>
            <w:vAlign w:val="center"/>
          </w:tcPr>
          <w:p w14:paraId="49B7C704">
            <w:pPr>
              <w:pStyle w:val="87"/>
            </w:pPr>
            <w:r>
              <w:rPr>
                <w:rFonts w:hint="eastAsia"/>
              </w:rPr>
              <w:t>160~260</w:t>
            </w:r>
          </w:p>
        </w:tc>
      </w:tr>
      <w:tr w14:paraId="0FF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4" w:type="dxa"/>
            <w:vAlign w:val="center"/>
          </w:tcPr>
          <w:p w14:paraId="0312EC7B">
            <w:pPr>
              <w:pStyle w:val="87"/>
            </w:pPr>
            <w:r>
              <w:rPr>
                <w:rFonts w:hint="eastAsia"/>
              </w:rPr>
              <w:t>花岗岩残积黏性土</w:t>
            </w:r>
          </w:p>
        </w:tc>
        <w:tc>
          <w:tcPr>
            <w:tcW w:w="1559" w:type="dxa"/>
            <w:vAlign w:val="center"/>
          </w:tcPr>
          <w:p w14:paraId="48EF94F0">
            <w:pPr>
              <w:pStyle w:val="87"/>
            </w:pPr>
            <w:r>
              <w:rPr>
                <w:rFonts w:hint="eastAsia"/>
              </w:rPr>
              <w:t>黏土（可塑）</w:t>
            </w:r>
          </w:p>
          <w:p w14:paraId="2A31867E">
            <w:pPr>
              <w:pStyle w:val="87"/>
            </w:pPr>
            <w:r>
              <w:rPr>
                <w:rFonts w:hint="eastAsia"/>
              </w:rPr>
              <w:t>黏土（硬塑）</w:t>
            </w:r>
          </w:p>
          <w:p w14:paraId="4901584E">
            <w:pPr>
              <w:pStyle w:val="87"/>
            </w:pPr>
            <w:r>
              <w:rPr>
                <w:rFonts w:hint="eastAsia"/>
              </w:rPr>
              <w:t>砂质粘性土</w:t>
            </w:r>
          </w:p>
          <w:p w14:paraId="0806D060">
            <w:pPr>
              <w:pStyle w:val="87"/>
            </w:pPr>
            <w:r>
              <w:rPr>
                <w:rFonts w:hint="eastAsia"/>
              </w:rPr>
              <w:t>砾质粘性土</w:t>
            </w:r>
          </w:p>
        </w:tc>
        <w:tc>
          <w:tcPr>
            <w:tcW w:w="1558" w:type="dxa"/>
            <w:vAlign w:val="center"/>
          </w:tcPr>
          <w:p w14:paraId="0E82D567">
            <w:pPr>
              <w:pStyle w:val="87"/>
            </w:pPr>
            <w:r>
              <w:t>0.25&lt; IL</w:t>
            </w:r>
            <w:r>
              <w:rPr>
                <w:rFonts w:hint="eastAsia"/>
              </w:rPr>
              <w:t>≤</w:t>
            </w:r>
            <w:r>
              <w:t>0.75</w:t>
            </w:r>
          </w:p>
          <w:p w14:paraId="4C4194D4">
            <w:pPr>
              <w:pStyle w:val="87"/>
            </w:pPr>
            <w:r>
              <w:t>0&lt; IL</w:t>
            </w:r>
            <w:r>
              <w:rPr>
                <w:rFonts w:hint="eastAsia"/>
              </w:rPr>
              <w:t>≤</w:t>
            </w:r>
            <w:r>
              <w:t>0.25</w:t>
            </w:r>
          </w:p>
          <w:p w14:paraId="0AF75CA4">
            <w:pPr>
              <w:pStyle w:val="87"/>
            </w:pPr>
          </w:p>
          <w:p w14:paraId="0874B45E">
            <w:pPr>
              <w:pStyle w:val="87"/>
            </w:pPr>
          </w:p>
        </w:tc>
        <w:tc>
          <w:tcPr>
            <w:tcW w:w="1700" w:type="dxa"/>
            <w:vAlign w:val="center"/>
          </w:tcPr>
          <w:p w14:paraId="4EA9A7F7">
            <w:pPr>
              <w:pStyle w:val="87"/>
            </w:pPr>
            <w:r>
              <w:t>55</w:t>
            </w:r>
            <w:r>
              <w:rPr>
                <w:rFonts w:hint="eastAsia"/>
              </w:rPr>
              <w:t>～</w:t>
            </w:r>
            <w:r>
              <w:t>70</w:t>
            </w:r>
          </w:p>
          <w:p w14:paraId="5D9D84E6">
            <w:pPr>
              <w:pStyle w:val="87"/>
            </w:pPr>
            <w:r>
              <w:t>86</w:t>
            </w:r>
            <w:r>
              <w:rPr>
                <w:rFonts w:hint="eastAsia"/>
              </w:rPr>
              <w:t>～</w:t>
            </w:r>
            <w:r>
              <w:t>98</w:t>
            </w:r>
          </w:p>
          <w:p w14:paraId="7F00410B">
            <w:pPr>
              <w:pStyle w:val="87"/>
            </w:pPr>
            <w:r>
              <w:t>95</w:t>
            </w:r>
            <w:r>
              <w:rPr>
                <w:rFonts w:hint="eastAsia"/>
              </w:rPr>
              <w:t>～</w:t>
            </w:r>
            <w:r>
              <w:t>116</w:t>
            </w:r>
          </w:p>
          <w:p w14:paraId="00383B2E">
            <w:pPr>
              <w:pStyle w:val="87"/>
            </w:pPr>
            <w:r>
              <w:t>116</w:t>
            </w:r>
            <w:r>
              <w:rPr>
                <w:rFonts w:hint="eastAsia"/>
              </w:rPr>
              <w:t>～</w:t>
            </w:r>
            <w:r>
              <w:t>138</w:t>
            </w:r>
          </w:p>
        </w:tc>
        <w:tc>
          <w:tcPr>
            <w:tcW w:w="1791" w:type="dxa"/>
            <w:gridSpan w:val="2"/>
            <w:vAlign w:val="center"/>
          </w:tcPr>
          <w:p w14:paraId="03AD9C85">
            <w:pPr>
              <w:pStyle w:val="87"/>
            </w:pPr>
            <w:r>
              <w:t>66~82</w:t>
            </w:r>
          </w:p>
          <w:p w14:paraId="365A52D0">
            <w:pPr>
              <w:pStyle w:val="87"/>
            </w:pPr>
            <w:r>
              <w:t>82~</w:t>
            </w:r>
            <w:r>
              <w:rPr>
                <w:rFonts w:hint="eastAsia"/>
              </w:rPr>
              <w:t>120</w:t>
            </w:r>
          </w:p>
          <w:p w14:paraId="4227CDC1">
            <w:pPr>
              <w:pStyle w:val="87"/>
            </w:pPr>
            <w:r>
              <w:t>53~157</w:t>
            </w:r>
          </w:p>
          <w:p w14:paraId="08431169">
            <w:pPr>
              <w:pStyle w:val="87"/>
            </w:pPr>
            <w:r>
              <w:t>112~130</w:t>
            </w:r>
          </w:p>
        </w:tc>
      </w:tr>
      <w:tr w14:paraId="5B1D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jc w:val="center"/>
        </w:trPr>
        <w:tc>
          <w:tcPr>
            <w:tcW w:w="1694" w:type="dxa"/>
            <w:vAlign w:val="center"/>
          </w:tcPr>
          <w:p w14:paraId="6B127F5B">
            <w:pPr>
              <w:pStyle w:val="87"/>
            </w:pPr>
            <w:r>
              <w:rPr>
                <w:rFonts w:hint="eastAsia"/>
              </w:rPr>
              <w:t>全风化花岗岩类</w:t>
            </w:r>
          </w:p>
        </w:tc>
        <w:tc>
          <w:tcPr>
            <w:tcW w:w="1559" w:type="dxa"/>
            <w:vAlign w:val="center"/>
          </w:tcPr>
          <w:p w14:paraId="3FACB5ED">
            <w:pPr>
              <w:pStyle w:val="87"/>
            </w:pPr>
          </w:p>
        </w:tc>
        <w:tc>
          <w:tcPr>
            <w:tcW w:w="1558" w:type="dxa"/>
            <w:vAlign w:val="center"/>
          </w:tcPr>
          <w:p w14:paraId="5FCC2647">
            <w:pPr>
              <w:pStyle w:val="87"/>
            </w:pPr>
            <w:r>
              <w:t>40</w:t>
            </w:r>
            <w:r>
              <w:rPr>
                <w:rFonts w:hint="eastAsia"/>
              </w:rPr>
              <w:t>≤</w:t>
            </w:r>
            <w:r>
              <w:t>N&lt;70</w:t>
            </w:r>
          </w:p>
        </w:tc>
        <w:tc>
          <w:tcPr>
            <w:tcW w:w="1700" w:type="dxa"/>
            <w:vAlign w:val="center"/>
          </w:tcPr>
          <w:p w14:paraId="35E56230">
            <w:pPr>
              <w:pStyle w:val="87"/>
            </w:pPr>
            <w:r>
              <w:t>150</w:t>
            </w:r>
            <w:r>
              <w:rPr>
                <w:rFonts w:hint="eastAsia"/>
              </w:rPr>
              <w:t>～</w:t>
            </w:r>
            <w:r>
              <w:t>180</w:t>
            </w:r>
          </w:p>
        </w:tc>
        <w:tc>
          <w:tcPr>
            <w:tcW w:w="1785" w:type="dxa"/>
            <w:vAlign w:val="center"/>
          </w:tcPr>
          <w:p w14:paraId="3BF49099">
            <w:pPr>
              <w:pStyle w:val="87"/>
            </w:pPr>
            <w:r>
              <w:t>124~187</w:t>
            </w:r>
          </w:p>
        </w:tc>
      </w:tr>
      <w:tr w14:paraId="50B6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jc w:val="center"/>
        </w:trPr>
        <w:tc>
          <w:tcPr>
            <w:tcW w:w="1694" w:type="dxa"/>
            <w:vAlign w:val="center"/>
          </w:tcPr>
          <w:p w14:paraId="67813A96">
            <w:pPr>
              <w:pStyle w:val="87"/>
            </w:pPr>
            <w:r>
              <w:rPr>
                <w:rFonts w:hint="eastAsia"/>
              </w:rPr>
              <w:t>强风化花岗岩类</w:t>
            </w:r>
          </w:p>
        </w:tc>
        <w:tc>
          <w:tcPr>
            <w:tcW w:w="1559" w:type="dxa"/>
            <w:vAlign w:val="center"/>
          </w:tcPr>
          <w:p w14:paraId="63B16907">
            <w:pPr>
              <w:pStyle w:val="87"/>
            </w:pPr>
            <w:r>
              <w:t>N</w:t>
            </w:r>
            <w:r>
              <w:rPr>
                <w:rFonts w:hint="eastAsia"/>
              </w:rPr>
              <w:t>≥70</w:t>
            </w:r>
          </w:p>
        </w:tc>
        <w:tc>
          <w:tcPr>
            <w:tcW w:w="1558" w:type="dxa"/>
            <w:vAlign w:val="center"/>
          </w:tcPr>
          <w:p w14:paraId="28172EE6">
            <w:pPr>
              <w:pStyle w:val="87"/>
            </w:pPr>
            <w:r>
              <w:t>12&lt;N</w:t>
            </w:r>
            <w:r>
              <w:rPr>
                <w:vertAlign w:val="subscript"/>
              </w:rPr>
              <w:t>63.5</w:t>
            </w:r>
            <w:r>
              <w:rPr>
                <w:rFonts w:hint="eastAsia"/>
              </w:rPr>
              <w:t>≤</w:t>
            </w:r>
            <w:r>
              <w:t>18</w:t>
            </w:r>
          </w:p>
        </w:tc>
        <w:tc>
          <w:tcPr>
            <w:tcW w:w="1700" w:type="dxa"/>
            <w:vAlign w:val="center"/>
          </w:tcPr>
          <w:p w14:paraId="1C6F02FA">
            <w:pPr>
              <w:pStyle w:val="87"/>
            </w:pPr>
            <w:r>
              <w:t>240</w:t>
            </w:r>
            <w:r>
              <w:rPr>
                <w:rFonts w:hint="eastAsia"/>
              </w:rPr>
              <w:t>～</w:t>
            </w:r>
            <w:r>
              <w:t>320</w:t>
            </w:r>
          </w:p>
        </w:tc>
        <w:tc>
          <w:tcPr>
            <w:tcW w:w="1785" w:type="dxa"/>
            <w:vAlign w:val="center"/>
          </w:tcPr>
          <w:p w14:paraId="69D1E6FE">
            <w:pPr>
              <w:pStyle w:val="87"/>
            </w:pPr>
            <w:r>
              <w:t>160~280</w:t>
            </w:r>
          </w:p>
        </w:tc>
      </w:tr>
    </w:tbl>
    <w:p w14:paraId="74322CB6">
      <w:pPr>
        <w:pStyle w:val="88"/>
      </w:pPr>
      <w:r>
        <w:rPr>
          <w:rFonts w:hint="eastAsia"/>
        </w:rPr>
        <w:t xml:space="preserve">注：1 对于尚未完成自重固结的填土和以生活垃圾为主的杂填土，不计算其侧阻力； </w:t>
      </w:r>
    </w:p>
    <w:p w14:paraId="43EA38E1">
      <w:pPr>
        <w:pStyle w:val="88"/>
        <w:ind w:firstLine="720" w:firstLineChars="400"/>
      </w:pPr>
      <w:r>
        <w:rPr>
          <w:rFonts w:hint="eastAsia"/>
        </w:rPr>
        <w:t xml:space="preserve">2 </w:t>
      </w:r>
      <m:oMath>
        <m:sSub>
          <m:sSubPr>
            <m:ctrlPr>
              <w:rPr>
                <w:rFonts w:ascii="Cambria Math" w:hAnsi="Cambria Math"/>
              </w:rPr>
            </m:ctrlPr>
          </m:sSubPr>
          <m:e>
            <m:r>
              <m:rPr/>
              <w:rPr>
                <w:rFonts w:ascii="Cambria Math"/>
              </w:rPr>
              <m:t>a</m:t>
            </m:r>
            <m:ctrlPr>
              <w:rPr>
                <w:rFonts w:ascii="Cambria Math" w:hAnsi="Cambria Math"/>
              </w:rPr>
            </m:ctrlPr>
          </m:e>
          <m:sub>
            <m:r>
              <m:rPr/>
              <w:rPr>
                <w:rFonts w:ascii="Cambria Math"/>
              </w:rPr>
              <m:t>w</m:t>
            </m:r>
            <m:ctrlPr>
              <w:rPr>
                <w:rFonts w:ascii="Cambria Math" w:hAnsi="Cambria Math"/>
              </w:rPr>
            </m:ctrlPr>
          </m:sub>
        </m:sSub>
      </m:oMath>
      <w:r>
        <w:rPr>
          <w:rFonts w:hint="eastAsia"/>
        </w:rPr>
        <w:t>为含水比，</w:t>
      </w:r>
      <m:oMath>
        <m:sSub>
          <m:sSubPr>
            <m:ctrlPr>
              <w:rPr>
                <w:rFonts w:ascii="Cambria Math" w:hAnsi="Cambria Math"/>
              </w:rPr>
            </m:ctrlPr>
          </m:sSubPr>
          <m:e>
            <m:r>
              <m:rPr/>
              <w:rPr>
                <w:rFonts w:ascii="Cambria Math"/>
              </w:rPr>
              <m:t>a</m:t>
            </m:r>
            <m:ctrlPr>
              <w:rPr>
                <w:rFonts w:ascii="Cambria Math" w:hAnsi="Cambria Math"/>
              </w:rPr>
            </m:ctrlPr>
          </m:e>
          <m:sub>
            <m:r>
              <m:rPr/>
              <w:rPr>
                <w:rFonts w:ascii="Cambria Math"/>
              </w:rPr>
              <m:t>w</m:t>
            </m:r>
            <m:ctrlPr>
              <w:rPr>
                <w:rFonts w:ascii="Cambria Math" w:hAnsi="Cambria Math"/>
              </w:rPr>
            </m:ctrlPr>
          </m:sub>
        </m:sSub>
        <m:r>
          <m:rPr>
            <m:sty m:val="p"/>
          </m:rPr>
          <w:rPr>
            <w:rFonts w:ascii="Cambria Math"/>
          </w:rPr>
          <m:t>=</m:t>
        </m:r>
        <m:r>
          <m:rPr/>
          <w:rPr>
            <w:rFonts w:ascii="Cambria Math"/>
          </w:rPr>
          <m:t>w</m:t>
        </m:r>
        <m:r>
          <m:rPr>
            <m:sty m:val="p"/>
          </m:rPr>
          <w:rPr>
            <w:rFonts w:ascii="Cambria Math"/>
          </w:rPr>
          <m:t>/</m:t>
        </m:r>
        <m:sSub>
          <m:sSubPr>
            <m:ctrlPr>
              <w:rPr>
                <w:rFonts w:ascii="Cambria Math" w:hAnsi="Cambria Math"/>
              </w:rPr>
            </m:ctrlPr>
          </m:sSubPr>
          <m:e>
            <m:r>
              <m:rPr/>
              <w:rPr>
                <w:rFonts w:ascii="Cambria Math"/>
              </w:rPr>
              <m:t>w</m:t>
            </m:r>
            <m:ctrlPr>
              <w:rPr>
                <w:rFonts w:ascii="Cambria Math" w:hAnsi="Cambria Math"/>
              </w:rPr>
            </m:ctrlPr>
          </m:e>
          <m:sub>
            <m:r>
              <m:rPr/>
              <w:rPr>
                <w:rFonts w:ascii="Cambria Math"/>
              </w:rPr>
              <m:t>l</m:t>
            </m:r>
            <m:ctrlPr>
              <w:rPr>
                <w:rFonts w:ascii="Cambria Math" w:hAnsi="Cambria Math"/>
              </w:rPr>
            </m:ctrlPr>
          </m:sub>
        </m:sSub>
      </m:oMath>
      <w:r>
        <w:rPr>
          <w:rFonts w:hint="eastAsia"/>
        </w:rPr>
        <w:t>，</w:t>
      </w:r>
      <w:r>
        <w:rPr>
          <w:rFonts w:hint="eastAsia"/>
          <w:iCs/>
        </w:rPr>
        <w:t>w</w:t>
      </w:r>
      <w:r>
        <w:rPr>
          <w:rFonts w:hint="eastAsia"/>
        </w:rPr>
        <w:t>为土的天然含水量，</w:t>
      </w:r>
      <m:oMath>
        <m:sSub>
          <m:sSubPr>
            <m:ctrlPr>
              <w:rPr>
                <w:rFonts w:ascii="Cambria Math" w:hAnsi="Cambria Math"/>
              </w:rPr>
            </m:ctrlPr>
          </m:sSubPr>
          <m:e>
            <m:r>
              <m:rPr/>
              <w:rPr>
                <w:rFonts w:ascii="Cambria Math"/>
              </w:rPr>
              <m:t>w</m:t>
            </m:r>
            <m:ctrlPr>
              <w:rPr>
                <w:rFonts w:ascii="Cambria Math" w:hAnsi="Cambria Math"/>
              </w:rPr>
            </m:ctrlPr>
          </m:e>
          <m:sub>
            <m:r>
              <m:rPr/>
              <w:rPr>
                <w:rFonts w:ascii="Cambria Math"/>
              </w:rPr>
              <m:t>l</m:t>
            </m:r>
            <m:ctrlPr>
              <w:rPr>
                <w:rFonts w:ascii="Cambria Math" w:hAnsi="Cambria Math"/>
              </w:rPr>
            </m:ctrlPr>
          </m:sub>
        </m:sSub>
      </m:oMath>
      <w:r>
        <w:rPr>
          <w:rFonts w:hint="eastAsia"/>
        </w:rPr>
        <w:t>为土的液限；</w:t>
      </w:r>
    </w:p>
    <w:p w14:paraId="0DE20602">
      <w:pPr>
        <w:pStyle w:val="88"/>
        <w:ind w:firstLine="720" w:firstLineChars="400"/>
      </w:pPr>
      <w:r>
        <w:rPr>
          <w:rFonts w:hint="eastAsia"/>
        </w:rPr>
        <w:t>3</w:t>
      </w:r>
      <w:r>
        <w:t xml:space="preserve"> </w:t>
      </w:r>
      <w:r>
        <w:rPr>
          <w:rFonts w:hint="eastAsia"/>
        </w:rPr>
        <w:t>N为标准贯入击数；N</w:t>
      </w:r>
      <w:r>
        <w:rPr>
          <w:rFonts w:hint="eastAsia"/>
          <w:vertAlign w:val="subscript"/>
        </w:rPr>
        <w:t>63.5</w:t>
      </w:r>
      <w:r>
        <w:rPr>
          <w:rFonts w:hint="eastAsia"/>
        </w:rPr>
        <w:t>为重型圆锥动力触探击数；</w:t>
      </w:r>
    </w:p>
    <w:p w14:paraId="330D279C">
      <w:pPr>
        <w:pStyle w:val="88"/>
        <w:ind w:firstLine="720" w:firstLineChars="400"/>
      </w:pPr>
      <w:r>
        <w:rPr>
          <w:rFonts w:hint="eastAsia"/>
        </w:rPr>
        <w:t>4 全风化、强风化软质岩和全风化、强风化硬质岩系指其母岩分别为f</w:t>
      </w:r>
      <w:r>
        <w:rPr>
          <w:rFonts w:hint="eastAsia"/>
          <w:vertAlign w:val="subscript"/>
        </w:rPr>
        <w:t>rk</w:t>
      </w:r>
      <w:r>
        <w:rPr>
          <w:rFonts w:hint="eastAsia"/>
        </w:rPr>
        <w:t>≤15MPa 、f</w:t>
      </w:r>
      <w:r>
        <w:rPr>
          <w:rFonts w:hint="eastAsia"/>
          <w:vertAlign w:val="subscript"/>
        </w:rPr>
        <w:t>rk</w:t>
      </w:r>
      <w:r>
        <w:t>&gt;</w:t>
      </w:r>
      <w:r>
        <w:rPr>
          <w:rFonts w:hint="eastAsia"/>
        </w:rPr>
        <w:t>30MPa的岩石；</w:t>
      </w:r>
    </w:p>
    <w:p w14:paraId="1AB55DF2">
      <w:pPr>
        <w:pStyle w:val="88"/>
        <w:spacing w:after="156" w:afterLines="50"/>
        <w:ind w:firstLine="720" w:firstLineChars="400"/>
      </w:pPr>
      <w:r>
        <w:rPr>
          <w:rFonts w:hint="eastAsia"/>
        </w:rPr>
        <w:t>5花岗岩及其残积土螺杆桩、长螺旋、短螺旋成孔可按上表参数取值。</w:t>
      </w:r>
    </w:p>
    <w:p w14:paraId="042830C7">
      <w:pPr>
        <w:pStyle w:val="47"/>
        <w:ind w:firstLineChars="0"/>
        <w:rPr>
          <w:b/>
          <w:bCs/>
        </w:rPr>
      </w:pPr>
      <w:r>
        <w:rPr>
          <w:rFonts w:hint="eastAsia"/>
          <w:b/>
          <w:bCs/>
        </w:rPr>
        <w:t>表</w:t>
      </w:r>
      <w:r>
        <w:rPr>
          <w:b/>
          <w:bCs/>
        </w:rPr>
        <w:t>6</w:t>
      </w:r>
      <w:r>
        <w:rPr>
          <w:rFonts w:hint="eastAsia"/>
          <w:b/>
          <w:bCs/>
        </w:rPr>
        <w:t>.2.2-</w:t>
      </w:r>
      <w:r>
        <w:rPr>
          <w:b/>
          <w:bCs/>
        </w:rPr>
        <w:t>2</w:t>
      </w:r>
      <w:r>
        <w:rPr>
          <w:rFonts w:hint="eastAsia"/>
          <w:b/>
          <w:bCs/>
        </w:rPr>
        <w:t xml:space="preserve"> 螺旋挤土成孔螺纹段桩的极限侧阻力增强系数</w:t>
      </w:r>
      <w:r>
        <w:rPr>
          <w:b/>
          <w:bCs/>
        </w:rPr>
        <w:t>β</w:t>
      </w:r>
      <w:r>
        <w:rPr>
          <w:rFonts w:hint="eastAsia"/>
          <w:b/>
          <w:bCs/>
          <w:vertAlign w:val="subscript"/>
        </w:rPr>
        <w:t>s</w:t>
      </w:r>
    </w:p>
    <w:tbl>
      <w:tblPr>
        <w:tblStyle w:val="28"/>
        <w:tblW w:w="7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060"/>
        <w:gridCol w:w="1716"/>
        <w:gridCol w:w="1716"/>
      </w:tblGrid>
      <w:tr w14:paraId="2475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Align w:val="center"/>
          </w:tcPr>
          <w:p w14:paraId="06AEEB62">
            <w:pPr>
              <w:pStyle w:val="87"/>
            </w:pPr>
            <w:r>
              <w:rPr>
                <w:rFonts w:hint="eastAsia"/>
              </w:rPr>
              <w:t>土层名称</w:t>
            </w:r>
          </w:p>
        </w:tc>
        <w:tc>
          <w:tcPr>
            <w:tcW w:w="3776" w:type="dxa"/>
            <w:gridSpan w:val="2"/>
            <w:vAlign w:val="center"/>
          </w:tcPr>
          <w:p w14:paraId="7F88BDBA">
            <w:pPr>
              <w:pStyle w:val="87"/>
            </w:pPr>
            <w:r>
              <w:rPr>
                <w:rFonts w:hint="eastAsia"/>
              </w:rPr>
              <w:t>土的状态</w:t>
            </w:r>
          </w:p>
        </w:tc>
        <w:tc>
          <w:tcPr>
            <w:tcW w:w="1716" w:type="dxa"/>
            <w:vAlign w:val="center"/>
          </w:tcPr>
          <w:p w14:paraId="3BE39270">
            <w:pPr>
              <w:pStyle w:val="87"/>
            </w:pPr>
            <w:r>
              <w:rPr>
                <w:rFonts w:hint="eastAsia"/>
              </w:rPr>
              <w:t>桩侧阻力提高系数</w:t>
            </w:r>
          </w:p>
        </w:tc>
      </w:tr>
      <w:tr w14:paraId="407F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52AA7A3B">
            <w:pPr>
              <w:pStyle w:val="87"/>
            </w:pPr>
            <w:r>
              <w:rPr>
                <w:rFonts w:hint="eastAsia"/>
              </w:rPr>
              <w:t>黏性土</w:t>
            </w:r>
          </w:p>
        </w:tc>
        <w:tc>
          <w:tcPr>
            <w:tcW w:w="2060" w:type="dxa"/>
            <w:vAlign w:val="center"/>
          </w:tcPr>
          <w:p w14:paraId="7120019F">
            <w:pPr>
              <w:pStyle w:val="87"/>
            </w:pPr>
            <w:r>
              <w:rPr>
                <w:rFonts w:hint="eastAsia"/>
              </w:rPr>
              <w:t>软塑</w:t>
            </w:r>
          </w:p>
        </w:tc>
        <w:tc>
          <w:tcPr>
            <w:tcW w:w="1716" w:type="dxa"/>
          </w:tcPr>
          <w:p w14:paraId="73EB28F2">
            <w:pPr>
              <w:pStyle w:val="87"/>
            </w:pPr>
            <w:r>
              <w:t>0.75&lt; IL</w:t>
            </w:r>
            <w:r>
              <w:rPr>
                <w:rFonts w:hint="eastAsia"/>
              </w:rPr>
              <w:t>≤</w:t>
            </w:r>
            <w:r>
              <w:t>1</w:t>
            </w:r>
          </w:p>
        </w:tc>
        <w:tc>
          <w:tcPr>
            <w:tcW w:w="1716" w:type="dxa"/>
            <w:vAlign w:val="center"/>
          </w:tcPr>
          <w:p w14:paraId="1F8EB33E">
            <w:pPr>
              <w:pStyle w:val="87"/>
            </w:pPr>
            <w:r>
              <w:t>1.</w:t>
            </w:r>
            <w:r>
              <w:rPr>
                <w:rFonts w:hint="eastAsia"/>
              </w:rPr>
              <w:t>0~1.2</w:t>
            </w:r>
          </w:p>
        </w:tc>
      </w:tr>
      <w:tr w14:paraId="63B0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66B88299">
            <w:pPr>
              <w:pStyle w:val="87"/>
            </w:pPr>
          </w:p>
        </w:tc>
        <w:tc>
          <w:tcPr>
            <w:tcW w:w="2060" w:type="dxa"/>
            <w:vAlign w:val="center"/>
          </w:tcPr>
          <w:p w14:paraId="4F770EC2">
            <w:pPr>
              <w:pStyle w:val="87"/>
            </w:pPr>
            <w:r>
              <w:rPr>
                <w:rFonts w:hint="eastAsia"/>
              </w:rPr>
              <w:t>可塑</w:t>
            </w:r>
          </w:p>
        </w:tc>
        <w:tc>
          <w:tcPr>
            <w:tcW w:w="1716" w:type="dxa"/>
          </w:tcPr>
          <w:p w14:paraId="257E06E3">
            <w:pPr>
              <w:pStyle w:val="87"/>
            </w:pPr>
            <w:r>
              <w:t>0.50&lt; IL</w:t>
            </w:r>
            <w:r>
              <w:rPr>
                <w:rFonts w:hint="eastAsia"/>
              </w:rPr>
              <w:t>≤</w:t>
            </w:r>
            <w:r>
              <w:t>0.75</w:t>
            </w:r>
          </w:p>
        </w:tc>
        <w:tc>
          <w:tcPr>
            <w:tcW w:w="1716" w:type="dxa"/>
            <w:vAlign w:val="center"/>
          </w:tcPr>
          <w:p w14:paraId="6EDB0735">
            <w:pPr>
              <w:pStyle w:val="87"/>
            </w:pPr>
            <w:r>
              <w:rPr>
                <w:rFonts w:hint="eastAsia"/>
              </w:rPr>
              <w:t>1.5~2.0</w:t>
            </w:r>
          </w:p>
        </w:tc>
      </w:tr>
      <w:tr w14:paraId="6334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0164ABB4">
            <w:pPr>
              <w:pStyle w:val="87"/>
            </w:pPr>
          </w:p>
        </w:tc>
        <w:tc>
          <w:tcPr>
            <w:tcW w:w="2060" w:type="dxa"/>
            <w:vAlign w:val="center"/>
          </w:tcPr>
          <w:p w14:paraId="0E1BDB15">
            <w:pPr>
              <w:pStyle w:val="87"/>
            </w:pPr>
            <w:r>
              <w:rPr>
                <w:rFonts w:hint="eastAsia"/>
              </w:rPr>
              <w:t>硬塑、坚硬</w:t>
            </w:r>
          </w:p>
        </w:tc>
        <w:tc>
          <w:tcPr>
            <w:tcW w:w="1716" w:type="dxa"/>
          </w:tcPr>
          <w:p w14:paraId="5DB05B11">
            <w:pPr>
              <w:pStyle w:val="87"/>
            </w:pPr>
            <w:r>
              <w:t>IL</w:t>
            </w:r>
            <w:r>
              <w:rPr>
                <w:rFonts w:hint="eastAsia"/>
              </w:rPr>
              <w:t>≤</w:t>
            </w:r>
            <w:r>
              <w:t>0.50</w:t>
            </w:r>
          </w:p>
        </w:tc>
        <w:tc>
          <w:tcPr>
            <w:tcW w:w="1716" w:type="dxa"/>
            <w:vAlign w:val="center"/>
          </w:tcPr>
          <w:p w14:paraId="51A2877C">
            <w:pPr>
              <w:pStyle w:val="87"/>
            </w:pPr>
            <w:r>
              <w:rPr>
                <w:rFonts w:hint="eastAsia"/>
              </w:rPr>
              <w:t>1.3~1.7</w:t>
            </w:r>
          </w:p>
        </w:tc>
      </w:tr>
      <w:tr w14:paraId="7E1F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6F8DE720">
            <w:pPr>
              <w:pStyle w:val="87"/>
            </w:pPr>
            <w:r>
              <w:rPr>
                <w:rFonts w:hint="eastAsia"/>
              </w:rPr>
              <w:t>粉土</w:t>
            </w:r>
          </w:p>
        </w:tc>
        <w:tc>
          <w:tcPr>
            <w:tcW w:w="2060" w:type="dxa"/>
            <w:vAlign w:val="center"/>
          </w:tcPr>
          <w:p w14:paraId="31E8A9B7">
            <w:pPr>
              <w:pStyle w:val="87"/>
            </w:pPr>
            <w:r>
              <w:rPr>
                <w:rFonts w:hint="eastAsia"/>
              </w:rPr>
              <w:t>稍密</w:t>
            </w:r>
          </w:p>
        </w:tc>
        <w:tc>
          <w:tcPr>
            <w:tcW w:w="1716" w:type="dxa"/>
          </w:tcPr>
          <w:p w14:paraId="45C3AB52">
            <w:pPr>
              <w:pStyle w:val="87"/>
            </w:pPr>
            <w:r>
              <w:t>e&gt;0.9</w:t>
            </w:r>
          </w:p>
        </w:tc>
        <w:tc>
          <w:tcPr>
            <w:tcW w:w="1716" w:type="dxa"/>
            <w:vAlign w:val="center"/>
          </w:tcPr>
          <w:p w14:paraId="7E903A75">
            <w:pPr>
              <w:pStyle w:val="87"/>
            </w:pPr>
            <w:r>
              <w:rPr>
                <w:rFonts w:hint="eastAsia"/>
              </w:rPr>
              <w:t>1.7~2.0</w:t>
            </w:r>
          </w:p>
        </w:tc>
      </w:tr>
      <w:tr w14:paraId="49C8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1D6DA447">
            <w:pPr>
              <w:pStyle w:val="87"/>
            </w:pPr>
          </w:p>
        </w:tc>
        <w:tc>
          <w:tcPr>
            <w:tcW w:w="2060" w:type="dxa"/>
            <w:vAlign w:val="center"/>
          </w:tcPr>
          <w:p w14:paraId="12440A98">
            <w:pPr>
              <w:pStyle w:val="87"/>
            </w:pPr>
            <w:r>
              <w:rPr>
                <w:rFonts w:hint="eastAsia"/>
              </w:rPr>
              <w:t>中密</w:t>
            </w:r>
          </w:p>
        </w:tc>
        <w:tc>
          <w:tcPr>
            <w:tcW w:w="1716" w:type="dxa"/>
          </w:tcPr>
          <w:p w14:paraId="575711AE">
            <w:pPr>
              <w:pStyle w:val="87"/>
            </w:pPr>
            <w:r>
              <w:t>0.75</w:t>
            </w:r>
            <w:r>
              <w:rPr>
                <w:rFonts w:hint="eastAsia"/>
              </w:rPr>
              <w:t>≤</w:t>
            </w:r>
            <w:r>
              <w:t>e</w:t>
            </w:r>
            <w:r>
              <w:rPr>
                <w:rFonts w:hint="eastAsia"/>
              </w:rPr>
              <w:t>≤</w:t>
            </w:r>
            <w:r>
              <w:t>0.9</w:t>
            </w:r>
          </w:p>
        </w:tc>
        <w:tc>
          <w:tcPr>
            <w:tcW w:w="1716" w:type="dxa"/>
            <w:vAlign w:val="center"/>
          </w:tcPr>
          <w:p w14:paraId="424E1D59">
            <w:pPr>
              <w:pStyle w:val="87"/>
            </w:pPr>
            <w:r>
              <w:rPr>
                <w:rFonts w:hint="eastAsia"/>
              </w:rPr>
              <w:t>1.5~1.7</w:t>
            </w:r>
          </w:p>
        </w:tc>
      </w:tr>
      <w:tr w14:paraId="26F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332FCD45">
            <w:pPr>
              <w:pStyle w:val="87"/>
            </w:pPr>
          </w:p>
        </w:tc>
        <w:tc>
          <w:tcPr>
            <w:tcW w:w="2060" w:type="dxa"/>
            <w:vAlign w:val="center"/>
          </w:tcPr>
          <w:p w14:paraId="4BE2AEC6">
            <w:pPr>
              <w:pStyle w:val="87"/>
            </w:pPr>
            <w:r>
              <w:rPr>
                <w:rFonts w:hint="eastAsia"/>
              </w:rPr>
              <w:t>密实</w:t>
            </w:r>
          </w:p>
        </w:tc>
        <w:tc>
          <w:tcPr>
            <w:tcW w:w="1716" w:type="dxa"/>
          </w:tcPr>
          <w:p w14:paraId="5257D28C">
            <w:pPr>
              <w:pStyle w:val="87"/>
            </w:pPr>
            <w:r>
              <w:t>e&lt;0.</w:t>
            </w:r>
            <w:r>
              <w:rPr>
                <w:rFonts w:hint="eastAsia"/>
              </w:rPr>
              <w:t>75</w:t>
            </w:r>
          </w:p>
        </w:tc>
        <w:tc>
          <w:tcPr>
            <w:tcW w:w="1716" w:type="dxa"/>
            <w:vAlign w:val="center"/>
          </w:tcPr>
          <w:p w14:paraId="0E351EED">
            <w:pPr>
              <w:pStyle w:val="87"/>
            </w:pPr>
            <w:r>
              <w:rPr>
                <w:rFonts w:hint="eastAsia"/>
              </w:rPr>
              <w:t>1.3~1.5</w:t>
            </w:r>
          </w:p>
        </w:tc>
      </w:tr>
      <w:tr w14:paraId="4031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66940C16">
            <w:pPr>
              <w:pStyle w:val="87"/>
            </w:pPr>
            <w:r>
              <w:rPr>
                <w:rFonts w:hint="eastAsia"/>
              </w:rPr>
              <w:t>粉细砂</w:t>
            </w:r>
          </w:p>
        </w:tc>
        <w:tc>
          <w:tcPr>
            <w:tcW w:w="2060" w:type="dxa"/>
            <w:vAlign w:val="center"/>
          </w:tcPr>
          <w:p w14:paraId="58A09DB4">
            <w:pPr>
              <w:pStyle w:val="87"/>
            </w:pPr>
            <w:r>
              <w:rPr>
                <w:rFonts w:hint="eastAsia"/>
              </w:rPr>
              <w:t>稍密</w:t>
            </w:r>
          </w:p>
        </w:tc>
        <w:tc>
          <w:tcPr>
            <w:tcW w:w="1716" w:type="dxa"/>
          </w:tcPr>
          <w:p w14:paraId="24CEE9F2">
            <w:pPr>
              <w:pStyle w:val="87"/>
            </w:pPr>
            <w:r>
              <w:rPr>
                <w:rFonts w:hint="eastAsia"/>
              </w:rPr>
              <w:t>10&lt;N≤15</w:t>
            </w:r>
          </w:p>
        </w:tc>
        <w:tc>
          <w:tcPr>
            <w:tcW w:w="1716" w:type="dxa"/>
            <w:vAlign w:val="center"/>
          </w:tcPr>
          <w:p w14:paraId="30F19D71">
            <w:pPr>
              <w:pStyle w:val="87"/>
            </w:pPr>
            <w:r>
              <w:rPr>
                <w:rFonts w:hint="eastAsia"/>
              </w:rPr>
              <w:t>1.8~2.1</w:t>
            </w:r>
          </w:p>
        </w:tc>
      </w:tr>
      <w:tr w14:paraId="6D93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4E73F5DC">
            <w:pPr>
              <w:pStyle w:val="87"/>
            </w:pPr>
          </w:p>
        </w:tc>
        <w:tc>
          <w:tcPr>
            <w:tcW w:w="2060" w:type="dxa"/>
            <w:vAlign w:val="center"/>
          </w:tcPr>
          <w:p w14:paraId="51ABCC64">
            <w:pPr>
              <w:pStyle w:val="87"/>
            </w:pPr>
            <w:r>
              <w:rPr>
                <w:rFonts w:hint="eastAsia"/>
              </w:rPr>
              <w:t>中密</w:t>
            </w:r>
          </w:p>
        </w:tc>
        <w:tc>
          <w:tcPr>
            <w:tcW w:w="1716" w:type="dxa"/>
          </w:tcPr>
          <w:p w14:paraId="46CCFF81">
            <w:pPr>
              <w:pStyle w:val="87"/>
            </w:pPr>
            <w:r>
              <w:rPr>
                <w:rFonts w:hint="eastAsia"/>
              </w:rPr>
              <w:t>10&lt;N≤15</w:t>
            </w:r>
          </w:p>
        </w:tc>
        <w:tc>
          <w:tcPr>
            <w:tcW w:w="1716" w:type="dxa"/>
            <w:vAlign w:val="center"/>
          </w:tcPr>
          <w:p w14:paraId="4172D646">
            <w:pPr>
              <w:pStyle w:val="87"/>
            </w:pPr>
            <w:r>
              <w:rPr>
                <w:rFonts w:hint="eastAsia"/>
              </w:rPr>
              <w:t>1.5~1.8</w:t>
            </w:r>
          </w:p>
        </w:tc>
      </w:tr>
      <w:tr w14:paraId="177A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3DE05288">
            <w:pPr>
              <w:pStyle w:val="87"/>
            </w:pPr>
          </w:p>
        </w:tc>
        <w:tc>
          <w:tcPr>
            <w:tcW w:w="2060" w:type="dxa"/>
            <w:vAlign w:val="center"/>
          </w:tcPr>
          <w:p w14:paraId="61CB10A2">
            <w:pPr>
              <w:pStyle w:val="87"/>
            </w:pPr>
            <w:r>
              <w:rPr>
                <w:rFonts w:hint="eastAsia"/>
              </w:rPr>
              <w:t>密实</w:t>
            </w:r>
          </w:p>
        </w:tc>
        <w:tc>
          <w:tcPr>
            <w:tcW w:w="1716" w:type="dxa"/>
          </w:tcPr>
          <w:p w14:paraId="4649FFE7">
            <w:pPr>
              <w:pStyle w:val="87"/>
            </w:pPr>
            <w:r>
              <w:rPr>
                <w:rFonts w:hint="eastAsia"/>
              </w:rPr>
              <w:t>N</w:t>
            </w:r>
            <w:r>
              <w:t>&gt;</w:t>
            </w:r>
            <w:r>
              <w:rPr>
                <w:rFonts w:hint="eastAsia"/>
              </w:rPr>
              <w:t>30</w:t>
            </w:r>
          </w:p>
        </w:tc>
        <w:tc>
          <w:tcPr>
            <w:tcW w:w="1716" w:type="dxa"/>
            <w:vAlign w:val="center"/>
          </w:tcPr>
          <w:p w14:paraId="1FEB0DB9">
            <w:pPr>
              <w:pStyle w:val="87"/>
            </w:pPr>
            <w:r>
              <w:rPr>
                <w:rFonts w:hint="eastAsia"/>
              </w:rPr>
              <w:t>1.2~1.5</w:t>
            </w:r>
          </w:p>
        </w:tc>
      </w:tr>
      <w:tr w14:paraId="2635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450FD038">
            <w:pPr>
              <w:pStyle w:val="87"/>
            </w:pPr>
            <w:r>
              <w:rPr>
                <w:rFonts w:hint="eastAsia"/>
              </w:rPr>
              <w:t>中砂</w:t>
            </w:r>
          </w:p>
        </w:tc>
        <w:tc>
          <w:tcPr>
            <w:tcW w:w="2060" w:type="dxa"/>
            <w:vAlign w:val="center"/>
          </w:tcPr>
          <w:p w14:paraId="0AB3CE1D">
            <w:pPr>
              <w:pStyle w:val="87"/>
            </w:pPr>
            <w:r>
              <w:rPr>
                <w:rFonts w:hint="eastAsia"/>
              </w:rPr>
              <w:t>中密</w:t>
            </w:r>
          </w:p>
        </w:tc>
        <w:tc>
          <w:tcPr>
            <w:tcW w:w="1716" w:type="dxa"/>
          </w:tcPr>
          <w:p w14:paraId="2EF6D2E0">
            <w:pPr>
              <w:pStyle w:val="87"/>
            </w:pPr>
            <w:r>
              <w:rPr>
                <w:rFonts w:hint="eastAsia"/>
              </w:rPr>
              <w:t>15&lt;N≤30</w:t>
            </w:r>
          </w:p>
        </w:tc>
        <w:tc>
          <w:tcPr>
            <w:tcW w:w="1716" w:type="dxa"/>
            <w:vAlign w:val="center"/>
          </w:tcPr>
          <w:p w14:paraId="4E04B8E3">
            <w:pPr>
              <w:pStyle w:val="87"/>
            </w:pPr>
            <w:r>
              <w:rPr>
                <w:rFonts w:hint="eastAsia"/>
              </w:rPr>
              <w:t>1.5~1.8</w:t>
            </w:r>
          </w:p>
        </w:tc>
      </w:tr>
      <w:tr w14:paraId="1457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73D3B4B2">
            <w:pPr>
              <w:pStyle w:val="87"/>
            </w:pPr>
          </w:p>
        </w:tc>
        <w:tc>
          <w:tcPr>
            <w:tcW w:w="2060" w:type="dxa"/>
            <w:vAlign w:val="center"/>
          </w:tcPr>
          <w:p w14:paraId="1BC8179D">
            <w:pPr>
              <w:pStyle w:val="87"/>
            </w:pPr>
            <w:r>
              <w:rPr>
                <w:rFonts w:hint="eastAsia"/>
              </w:rPr>
              <w:t>密实</w:t>
            </w:r>
          </w:p>
        </w:tc>
        <w:tc>
          <w:tcPr>
            <w:tcW w:w="1716" w:type="dxa"/>
          </w:tcPr>
          <w:p w14:paraId="663E9AC1">
            <w:pPr>
              <w:pStyle w:val="87"/>
            </w:pPr>
            <w:r>
              <w:rPr>
                <w:rFonts w:hint="eastAsia"/>
              </w:rPr>
              <w:t>N</w:t>
            </w:r>
            <w:r>
              <w:t>&gt;</w:t>
            </w:r>
            <w:r>
              <w:rPr>
                <w:rFonts w:hint="eastAsia"/>
              </w:rPr>
              <w:t>30</w:t>
            </w:r>
          </w:p>
        </w:tc>
        <w:tc>
          <w:tcPr>
            <w:tcW w:w="1716" w:type="dxa"/>
            <w:vAlign w:val="center"/>
          </w:tcPr>
          <w:p w14:paraId="0AC3CB36">
            <w:pPr>
              <w:pStyle w:val="87"/>
            </w:pPr>
            <w:r>
              <w:rPr>
                <w:rFonts w:hint="eastAsia"/>
              </w:rPr>
              <w:t>1.2~1.5</w:t>
            </w:r>
          </w:p>
        </w:tc>
      </w:tr>
      <w:tr w14:paraId="520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000B6D5B">
            <w:pPr>
              <w:pStyle w:val="87"/>
            </w:pPr>
            <w:r>
              <w:rPr>
                <w:rFonts w:hint="eastAsia"/>
              </w:rPr>
              <w:t>粗砂</w:t>
            </w:r>
          </w:p>
        </w:tc>
        <w:tc>
          <w:tcPr>
            <w:tcW w:w="2060" w:type="dxa"/>
            <w:vAlign w:val="center"/>
          </w:tcPr>
          <w:p w14:paraId="516EF77A">
            <w:pPr>
              <w:pStyle w:val="87"/>
            </w:pPr>
            <w:r>
              <w:rPr>
                <w:rFonts w:hint="eastAsia"/>
              </w:rPr>
              <w:t>中密</w:t>
            </w:r>
          </w:p>
        </w:tc>
        <w:tc>
          <w:tcPr>
            <w:tcW w:w="1716" w:type="dxa"/>
          </w:tcPr>
          <w:p w14:paraId="2918DEBC">
            <w:pPr>
              <w:pStyle w:val="87"/>
            </w:pPr>
            <w:r>
              <w:rPr>
                <w:rFonts w:hint="eastAsia"/>
              </w:rPr>
              <w:t>15&lt;N≤30</w:t>
            </w:r>
          </w:p>
        </w:tc>
        <w:tc>
          <w:tcPr>
            <w:tcW w:w="1716" w:type="dxa"/>
            <w:vAlign w:val="center"/>
          </w:tcPr>
          <w:p w14:paraId="3A25AA7D">
            <w:pPr>
              <w:pStyle w:val="87"/>
            </w:pPr>
            <w:r>
              <w:rPr>
                <w:rFonts w:hint="eastAsia"/>
              </w:rPr>
              <w:t>1.5~2.0</w:t>
            </w:r>
          </w:p>
        </w:tc>
      </w:tr>
      <w:tr w14:paraId="105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708E71C2">
            <w:pPr>
              <w:pStyle w:val="87"/>
            </w:pPr>
          </w:p>
        </w:tc>
        <w:tc>
          <w:tcPr>
            <w:tcW w:w="2060" w:type="dxa"/>
            <w:vAlign w:val="center"/>
          </w:tcPr>
          <w:p w14:paraId="23AF0BD3">
            <w:pPr>
              <w:pStyle w:val="87"/>
            </w:pPr>
            <w:r>
              <w:rPr>
                <w:rFonts w:hint="eastAsia"/>
              </w:rPr>
              <w:t>密实</w:t>
            </w:r>
          </w:p>
        </w:tc>
        <w:tc>
          <w:tcPr>
            <w:tcW w:w="1716" w:type="dxa"/>
          </w:tcPr>
          <w:p w14:paraId="0D656A4F">
            <w:pPr>
              <w:pStyle w:val="87"/>
            </w:pPr>
            <w:r>
              <w:rPr>
                <w:rFonts w:hint="eastAsia"/>
              </w:rPr>
              <w:t>15&lt;N≤30</w:t>
            </w:r>
          </w:p>
        </w:tc>
        <w:tc>
          <w:tcPr>
            <w:tcW w:w="1716" w:type="dxa"/>
            <w:vAlign w:val="center"/>
          </w:tcPr>
          <w:p w14:paraId="06AC0536">
            <w:pPr>
              <w:pStyle w:val="87"/>
            </w:pPr>
            <w:r>
              <w:rPr>
                <w:rFonts w:hint="eastAsia"/>
              </w:rPr>
              <w:t>1.2~1.5</w:t>
            </w:r>
          </w:p>
        </w:tc>
      </w:tr>
      <w:tr w14:paraId="03A2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7EE5DD5F">
            <w:pPr>
              <w:pStyle w:val="87"/>
            </w:pPr>
            <w:r>
              <w:rPr>
                <w:rFonts w:hint="eastAsia"/>
              </w:rPr>
              <w:t>砾砂</w:t>
            </w:r>
          </w:p>
        </w:tc>
        <w:tc>
          <w:tcPr>
            <w:tcW w:w="2060" w:type="dxa"/>
            <w:vAlign w:val="center"/>
          </w:tcPr>
          <w:p w14:paraId="536A7D9F">
            <w:pPr>
              <w:pStyle w:val="87"/>
            </w:pPr>
            <w:r>
              <w:rPr>
                <w:rFonts w:hint="eastAsia"/>
              </w:rPr>
              <w:t>中密</w:t>
            </w:r>
          </w:p>
        </w:tc>
        <w:tc>
          <w:tcPr>
            <w:tcW w:w="1716" w:type="dxa"/>
          </w:tcPr>
          <w:p w14:paraId="37621D32">
            <w:pPr>
              <w:pStyle w:val="87"/>
            </w:pPr>
            <w:r>
              <w:rPr>
                <w:rFonts w:hint="eastAsia"/>
              </w:rPr>
              <w:t>5&lt;N63.5≤15</w:t>
            </w:r>
          </w:p>
        </w:tc>
        <w:tc>
          <w:tcPr>
            <w:tcW w:w="1716" w:type="dxa"/>
            <w:vAlign w:val="center"/>
          </w:tcPr>
          <w:p w14:paraId="4A06D83C">
            <w:pPr>
              <w:pStyle w:val="87"/>
            </w:pPr>
            <w:r>
              <w:rPr>
                <w:rFonts w:hint="eastAsia"/>
              </w:rPr>
              <w:t>1.5~1.8</w:t>
            </w:r>
          </w:p>
        </w:tc>
      </w:tr>
      <w:tr w14:paraId="6E58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07E98E75">
            <w:pPr>
              <w:pStyle w:val="87"/>
            </w:pPr>
          </w:p>
        </w:tc>
        <w:tc>
          <w:tcPr>
            <w:tcW w:w="2060" w:type="dxa"/>
            <w:vAlign w:val="center"/>
          </w:tcPr>
          <w:p w14:paraId="260AC0E6">
            <w:pPr>
              <w:pStyle w:val="87"/>
            </w:pPr>
            <w:r>
              <w:rPr>
                <w:rFonts w:hint="eastAsia"/>
              </w:rPr>
              <w:t>密实</w:t>
            </w:r>
          </w:p>
        </w:tc>
        <w:tc>
          <w:tcPr>
            <w:tcW w:w="1716" w:type="dxa"/>
          </w:tcPr>
          <w:p w14:paraId="0596F958">
            <w:pPr>
              <w:pStyle w:val="87"/>
            </w:pPr>
            <w:r>
              <w:rPr>
                <w:rFonts w:hint="eastAsia"/>
              </w:rPr>
              <w:t>N63.5</w:t>
            </w:r>
            <w:r>
              <w:t>&gt;</w:t>
            </w:r>
            <w:r>
              <w:rPr>
                <w:rFonts w:hint="eastAsia"/>
              </w:rPr>
              <w:t>15</w:t>
            </w:r>
          </w:p>
        </w:tc>
        <w:tc>
          <w:tcPr>
            <w:tcW w:w="1716" w:type="dxa"/>
            <w:vAlign w:val="center"/>
          </w:tcPr>
          <w:p w14:paraId="0BE86AE1">
            <w:pPr>
              <w:pStyle w:val="87"/>
            </w:pPr>
            <w:r>
              <w:rPr>
                <w:rFonts w:hint="eastAsia"/>
              </w:rPr>
              <w:t>1.2~1.5</w:t>
            </w:r>
          </w:p>
        </w:tc>
      </w:tr>
      <w:tr w14:paraId="31D7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Align w:val="center"/>
          </w:tcPr>
          <w:p w14:paraId="6745E97C">
            <w:pPr>
              <w:pStyle w:val="87"/>
            </w:pPr>
            <w:r>
              <w:rPr>
                <w:rFonts w:hint="eastAsia"/>
              </w:rPr>
              <w:t>圆砾、角砾</w:t>
            </w:r>
          </w:p>
        </w:tc>
        <w:tc>
          <w:tcPr>
            <w:tcW w:w="2060" w:type="dxa"/>
            <w:vAlign w:val="center"/>
          </w:tcPr>
          <w:p w14:paraId="001B17C9">
            <w:pPr>
              <w:pStyle w:val="87"/>
            </w:pPr>
            <w:r>
              <w:rPr>
                <w:rFonts w:hint="eastAsia"/>
              </w:rPr>
              <w:t>中密、密实</w:t>
            </w:r>
          </w:p>
        </w:tc>
        <w:tc>
          <w:tcPr>
            <w:tcW w:w="1716" w:type="dxa"/>
            <w:vAlign w:val="center"/>
          </w:tcPr>
          <w:p w14:paraId="2A6C366A">
            <w:pPr>
              <w:pStyle w:val="87"/>
            </w:pPr>
            <w:r>
              <w:rPr>
                <w:rFonts w:hint="eastAsia"/>
              </w:rPr>
              <w:t>N63.5</w:t>
            </w:r>
            <w:r>
              <w:t>&gt;</w:t>
            </w:r>
            <w:r>
              <w:rPr>
                <w:rFonts w:hint="eastAsia"/>
              </w:rPr>
              <w:t>10</w:t>
            </w:r>
          </w:p>
        </w:tc>
        <w:tc>
          <w:tcPr>
            <w:tcW w:w="1716" w:type="dxa"/>
            <w:vAlign w:val="center"/>
          </w:tcPr>
          <w:p w14:paraId="1470436C">
            <w:pPr>
              <w:pStyle w:val="87"/>
            </w:pPr>
            <w:r>
              <w:rPr>
                <w:rFonts w:hint="eastAsia"/>
              </w:rPr>
              <w:t>1.2~1.5</w:t>
            </w:r>
          </w:p>
        </w:tc>
      </w:tr>
      <w:tr w14:paraId="7E55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Align w:val="center"/>
          </w:tcPr>
          <w:p w14:paraId="2C238661">
            <w:pPr>
              <w:pStyle w:val="87"/>
            </w:pPr>
            <w:r>
              <w:rPr>
                <w:rFonts w:hint="eastAsia"/>
              </w:rPr>
              <w:t>卵石、碎石</w:t>
            </w:r>
          </w:p>
        </w:tc>
        <w:tc>
          <w:tcPr>
            <w:tcW w:w="2060" w:type="dxa"/>
            <w:vAlign w:val="center"/>
          </w:tcPr>
          <w:p w14:paraId="69E7144C">
            <w:pPr>
              <w:pStyle w:val="87"/>
            </w:pPr>
            <w:r>
              <w:rPr>
                <w:rFonts w:hint="eastAsia"/>
              </w:rPr>
              <w:t>中密、密实</w:t>
            </w:r>
          </w:p>
        </w:tc>
        <w:tc>
          <w:tcPr>
            <w:tcW w:w="1716" w:type="dxa"/>
            <w:vAlign w:val="center"/>
          </w:tcPr>
          <w:p w14:paraId="61029860">
            <w:pPr>
              <w:pStyle w:val="87"/>
            </w:pPr>
            <w:r>
              <w:rPr>
                <w:rFonts w:hint="eastAsia"/>
              </w:rPr>
              <w:t>N63.5</w:t>
            </w:r>
            <w:r>
              <w:t>&gt;</w:t>
            </w:r>
            <w:r>
              <w:rPr>
                <w:rFonts w:hint="eastAsia"/>
              </w:rPr>
              <w:t>10</w:t>
            </w:r>
          </w:p>
        </w:tc>
        <w:tc>
          <w:tcPr>
            <w:tcW w:w="1716" w:type="dxa"/>
            <w:vAlign w:val="center"/>
          </w:tcPr>
          <w:p w14:paraId="3B9C82E0">
            <w:pPr>
              <w:pStyle w:val="87"/>
            </w:pPr>
            <w:r>
              <w:rPr>
                <w:rFonts w:hint="eastAsia"/>
              </w:rPr>
              <w:t>1.2~1.5</w:t>
            </w:r>
          </w:p>
        </w:tc>
      </w:tr>
      <w:tr w14:paraId="78F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restart"/>
            <w:vAlign w:val="center"/>
          </w:tcPr>
          <w:p w14:paraId="375C78E5">
            <w:pPr>
              <w:pStyle w:val="87"/>
            </w:pPr>
            <w:r>
              <w:rPr>
                <w:rFonts w:hint="eastAsia"/>
              </w:rPr>
              <w:t>风化岩</w:t>
            </w:r>
          </w:p>
        </w:tc>
        <w:tc>
          <w:tcPr>
            <w:tcW w:w="2060" w:type="dxa"/>
            <w:vAlign w:val="center"/>
          </w:tcPr>
          <w:p w14:paraId="7196B1A5">
            <w:pPr>
              <w:pStyle w:val="87"/>
            </w:pPr>
            <w:r>
              <w:rPr>
                <w:rFonts w:hint="eastAsia"/>
              </w:rPr>
              <w:t>全风化、强风化</w:t>
            </w:r>
          </w:p>
        </w:tc>
        <w:tc>
          <w:tcPr>
            <w:tcW w:w="1716" w:type="dxa"/>
          </w:tcPr>
          <w:p w14:paraId="3D29F995">
            <w:pPr>
              <w:pStyle w:val="87"/>
            </w:pPr>
            <w:r>
              <w:t>30</w:t>
            </w:r>
            <w:r>
              <w:rPr>
                <w:rFonts w:hint="eastAsia"/>
              </w:rPr>
              <w:t>&lt;N≤</w:t>
            </w:r>
            <w:r>
              <w:t>8</w:t>
            </w:r>
            <w:r>
              <w:rPr>
                <w:rFonts w:hint="eastAsia"/>
              </w:rPr>
              <w:t>0</w:t>
            </w:r>
          </w:p>
        </w:tc>
        <w:tc>
          <w:tcPr>
            <w:tcW w:w="1716" w:type="dxa"/>
            <w:vAlign w:val="center"/>
          </w:tcPr>
          <w:p w14:paraId="0E589FAD">
            <w:pPr>
              <w:pStyle w:val="87"/>
            </w:pPr>
            <w:r>
              <w:rPr>
                <w:rFonts w:hint="eastAsia"/>
              </w:rPr>
              <w:t>1.2~1.5</w:t>
            </w:r>
          </w:p>
        </w:tc>
      </w:tr>
      <w:tr w14:paraId="3D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6" w:type="dxa"/>
            <w:vMerge w:val="continue"/>
            <w:vAlign w:val="center"/>
          </w:tcPr>
          <w:p w14:paraId="04AB6668">
            <w:pPr>
              <w:pStyle w:val="87"/>
            </w:pPr>
          </w:p>
        </w:tc>
        <w:tc>
          <w:tcPr>
            <w:tcW w:w="2060" w:type="dxa"/>
            <w:vAlign w:val="center"/>
          </w:tcPr>
          <w:p w14:paraId="3E846199">
            <w:pPr>
              <w:pStyle w:val="87"/>
            </w:pPr>
            <w:r>
              <w:rPr>
                <w:rFonts w:hint="eastAsia"/>
              </w:rPr>
              <w:t>中风化</w:t>
            </w:r>
          </w:p>
        </w:tc>
        <w:tc>
          <w:tcPr>
            <w:tcW w:w="1716" w:type="dxa"/>
          </w:tcPr>
          <w:p w14:paraId="77A0FECC">
            <w:pPr>
              <w:pStyle w:val="87"/>
            </w:pPr>
          </w:p>
        </w:tc>
        <w:tc>
          <w:tcPr>
            <w:tcW w:w="1716" w:type="dxa"/>
            <w:vAlign w:val="center"/>
          </w:tcPr>
          <w:p w14:paraId="765BDE9A">
            <w:pPr>
              <w:pStyle w:val="87"/>
            </w:pPr>
            <w:r>
              <w:rPr>
                <w:rFonts w:hint="eastAsia"/>
              </w:rPr>
              <w:t>1.0~1.2</w:t>
            </w:r>
          </w:p>
        </w:tc>
      </w:tr>
    </w:tbl>
    <w:p w14:paraId="200504B6">
      <w:pPr>
        <w:spacing w:before="156" w:beforeLines="50"/>
        <w:ind w:firstLine="0" w:firstLineChars="0"/>
        <w:jc w:val="center"/>
        <w:rPr>
          <w:b/>
          <w:bCs/>
        </w:rPr>
      </w:pPr>
      <w:r>
        <w:rPr>
          <w:b/>
          <w:bCs/>
        </w:rPr>
        <w:t>表</w:t>
      </w:r>
      <w:r>
        <w:rPr>
          <w:rFonts w:hint="eastAsia"/>
          <w:b/>
          <w:bCs/>
        </w:rPr>
        <w:t>6.2.2-3 螺旋非挤土成孔桩极</w:t>
      </w:r>
      <w:r>
        <w:rPr>
          <w:b/>
          <w:bCs/>
        </w:rPr>
        <w:t>限</w:t>
      </w:r>
      <w:r>
        <w:rPr>
          <w:rFonts w:hint="eastAsia"/>
          <w:b/>
          <w:bCs/>
        </w:rPr>
        <w:t>端</w:t>
      </w:r>
      <w:r>
        <w:rPr>
          <w:b/>
          <w:bCs/>
        </w:rPr>
        <w:t>阻力标准值q</w:t>
      </w:r>
      <w:r>
        <w:rPr>
          <w:rFonts w:hint="eastAsia"/>
          <w:b/>
          <w:bCs/>
          <w:vertAlign w:val="subscript"/>
        </w:rPr>
        <w:t>pk</w:t>
      </w:r>
    </w:p>
    <w:tbl>
      <w:tblPr>
        <w:tblStyle w:val="28"/>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47"/>
        <w:gridCol w:w="1528"/>
        <w:gridCol w:w="1293"/>
        <w:gridCol w:w="1367"/>
        <w:gridCol w:w="1368"/>
      </w:tblGrid>
      <w:tr w14:paraId="5914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restart"/>
            <w:vAlign w:val="center"/>
          </w:tcPr>
          <w:p w14:paraId="7B928079">
            <w:pPr>
              <w:pStyle w:val="87"/>
            </w:pPr>
            <w:r>
              <w:rPr>
                <w:rFonts w:hint="eastAsia"/>
              </w:rPr>
              <w:t>土的名称</w:t>
            </w:r>
          </w:p>
        </w:tc>
        <w:tc>
          <w:tcPr>
            <w:tcW w:w="2475" w:type="dxa"/>
            <w:gridSpan w:val="2"/>
            <w:vMerge w:val="restart"/>
            <w:vAlign w:val="center"/>
          </w:tcPr>
          <w:p w14:paraId="3E57914D">
            <w:pPr>
              <w:pStyle w:val="87"/>
            </w:pPr>
            <w:r>
              <w:rPr>
                <w:rFonts w:hint="eastAsia"/>
              </w:rPr>
              <w:t>土的状态</w:t>
            </w:r>
          </w:p>
        </w:tc>
        <w:tc>
          <w:tcPr>
            <w:tcW w:w="4028" w:type="dxa"/>
            <w:gridSpan w:val="3"/>
            <w:vAlign w:val="center"/>
          </w:tcPr>
          <w:p w14:paraId="406E0DD1">
            <w:pPr>
              <w:pStyle w:val="87"/>
            </w:pPr>
            <w:r>
              <w:rPr>
                <w:rFonts w:hint="eastAsia"/>
              </w:rPr>
              <w:t>极限端阻力标准值q</w:t>
            </w:r>
            <w:r>
              <w:rPr>
                <w:rFonts w:hint="eastAsia"/>
                <w:vertAlign w:val="subscript"/>
              </w:rPr>
              <w:t>pk</w:t>
            </w:r>
            <w:r>
              <w:rPr>
                <w:rFonts w:hint="eastAsia"/>
              </w:rPr>
              <w:t>（kPa）</w:t>
            </w:r>
          </w:p>
        </w:tc>
      </w:tr>
      <w:tr w14:paraId="17BA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vAlign w:val="center"/>
          </w:tcPr>
          <w:p w14:paraId="0ED8C490">
            <w:pPr>
              <w:pStyle w:val="87"/>
            </w:pPr>
          </w:p>
        </w:tc>
        <w:tc>
          <w:tcPr>
            <w:tcW w:w="2475" w:type="dxa"/>
            <w:gridSpan w:val="2"/>
            <w:vMerge w:val="continue"/>
            <w:vAlign w:val="center"/>
          </w:tcPr>
          <w:p w14:paraId="2CF9878E">
            <w:pPr>
              <w:pStyle w:val="87"/>
            </w:pPr>
          </w:p>
        </w:tc>
        <w:tc>
          <w:tcPr>
            <w:tcW w:w="1293" w:type="dxa"/>
            <w:vAlign w:val="center"/>
          </w:tcPr>
          <w:p w14:paraId="7BD211BF">
            <w:pPr>
              <w:pStyle w:val="87"/>
            </w:pPr>
            <w:r>
              <w:rPr>
                <w:rFonts w:hint="eastAsia"/>
              </w:rPr>
              <w:t>5≤L&lt; 10</w:t>
            </w:r>
          </w:p>
        </w:tc>
        <w:tc>
          <w:tcPr>
            <w:tcW w:w="1367" w:type="dxa"/>
            <w:vAlign w:val="center"/>
          </w:tcPr>
          <w:p w14:paraId="44FFD14F">
            <w:pPr>
              <w:pStyle w:val="87"/>
            </w:pPr>
            <w:r>
              <w:rPr>
                <w:rFonts w:hint="eastAsia"/>
              </w:rPr>
              <w:t>10≤L&lt; 15</w:t>
            </w:r>
          </w:p>
        </w:tc>
        <w:tc>
          <w:tcPr>
            <w:tcW w:w="1368" w:type="dxa"/>
            <w:vAlign w:val="center"/>
          </w:tcPr>
          <w:p w14:paraId="250DA688">
            <w:pPr>
              <w:pStyle w:val="87"/>
            </w:pPr>
            <w:r>
              <w:rPr>
                <w:rFonts w:hint="eastAsia"/>
              </w:rPr>
              <w:t>L≥ 15</w:t>
            </w:r>
          </w:p>
        </w:tc>
      </w:tr>
      <w:tr w14:paraId="1F0C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96" w:type="dxa"/>
            <w:vMerge w:val="restart"/>
            <w:vAlign w:val="center"/>
          </w:tcPr>
          <w:p w14:paraId="67CBC31A">
            <w:pPr>
              <w:pStyle w:val="87"/>
            </w:pPr>
            <w:r>
              <w:rPr>
                <w:rFonts w:hint="eastAsia"/>
              </w:rPr>
              <w:t>粘性土</w:t>
            </w:r>
          </w:p>
        </w:tc>
        <w:tc>
          <w:tcPr>
            <w:tcW w:w="947" w:type="dxa"/>
            <w:vAlign w:val="center"/>
          </w:tcPr>
          <w:p w14:paraId="0F08B7A1">
            <w:pPr>
              <w:pStyle w:val="87"/>
            </w:pPr>
            <w:r>
              <w:rPr>
                <w:rFonts w:hint="eastAsia"/>
              </w:rPr>
              <w:t>可塑</w:t>
            </w:r>
          </w:p>
        </w:tc>
        <w:tc>
          <w:tcPr>
            <w:tcW w:w="1528" w:type="dxa"/>
            <w:vAlign w:val="center"/>
          </w:tcPr>
          <w:p w14:paraId="5C7966A4">
            <w:pPr>
              <w:pStyle w:val="87"/>
            </w:pPr>
            <w:r>
              <w:rPr>
                <w:rFonts w:hint="eastAsia"/>
              </w:rPr>
              <w:t>0.50&lt; I</w:t>
            </w:r>
            <w:r>
              <w:rPr>
                <w:rFonts w:hint="eastAsia"/>
                <w:vertAlign w:val="subscript"/>
              </w:rPr>
              <w:t>L</w:t>
            </w:r>
            <w:r>
              <w:rPr>
                <w:rFonts w:hint="eastAsia"/>
              </w:rPr>
              <w:t>≤0.75</w:t>
            </w:r>
          </w:p>
        </w:tc>
        <w:tc>
          <w:tcPr>
            <w:tcW w:w="1293" w:type="dxa"/>
            <w:vAlign w:val="center"/>
          </w:tcPr>
          <w:p w14:paraId="38638289">
            <w:pPr>
              <w:pStyle w:val="87"/>
            </w:pPr>
            <w:r>
              <w:rPr>
                <w:rFonts w:hint="eastAsia"/>
              </w:rPr>
              <w:t>500~735</w:t>
            </w:r>
          </w:p>
        </w:tc>
        <w:tc>
          <w:tcPr>
            <w:tcW w:w="1367" w:type="dxa"/>
            <w:vAlign w:val="center"/>
          </w:tcPr>
          <w:p w14:paraId="5C939D41">
            <w:pPr>
              <w:pStyle w:val="87"/>
            </w:pPr>
            <w:r>
              <w:rPr>
                <w:rFonts w:hint="eastAsia"/>
              </w:rPr>
              <w:t>800~1155</w:t>
            </w:r>
          </w:p>
        </w:tc>
        <w:tc>
          <w:tcPr>
            <w:tcW w:w="1368" w:type="dxa"/>
            <w:vAlign w:val="center"/>
          </w:tcPr>
          <w:p w14:paraId="2604BE80">
            <w:pPr>
              <w:pStyle w:val="87"/>
            </w:pPr>
            <w:r>
              <w:rPr>
                <w:rFonts w:hint="eastAsia"/>
              </w:rPr>
              <w:t>1000~1680</w:t>
            </w:r>
          </w:p>
        </w:tc>
      </w:tr>
      <w:tr w14:paraId="3C2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vAlign w:val="center"/>
          </w:tcPr>
          <w:p w14:paraId="50C40A1B">
            <w:pPr>
              <w:pStyle w:val="87"/>
            </w:pPr>
          </w:p>
        </w:tc>
        <w:tc>
          <w:tcPr>
            <w:tcW w:w="947" w:type="dxa"/>
            <w:vAlign w:val="center"/>
          </w:tcPr>
          <w:p w14:paraId="0BC49F2E">
            <w:pPr>
              <w:pStyle w:val="87"/>
            </w:pPr>
            <w:r>
              <w:rPr>
                <w:rFonts w:hint="eastAsia"/>
              </w:rPr>
              <w:t>硬可塑</w:t>
            </w:r>
          </w:p>
        </w:tc>
        <w:tc>
          <w:tcPr>
            <w:tcW w:w="1528" w:type="dxa"/>
            <w:vAlign w:val="center"/>
          </w:tcPr>
          <w:p w14:paraId="111B545F">
            <w:pPr>
              <w:pStyle w:val="87"/>
            </w:pPr>
            <w:r>
              <w:rPr>
                <w:rFonts w:hint="eastAsia"/>
              </w:rPr>
              <w:t>0.25&lt; I</w:t>
            </w:r>
            <w:r>
              <w:rPr>
                <w:rFonts w:hint="eastAsia"/>
                <w:vertAlign w:val="subscript"/>
              </w:rPr>
              <w:t>L</w:t>
            </w:r>
            <w:r>
              <w:rPr>
                <w:rFonts w:hint="eastAsia"/>
              </w:rPr>
              <w:t>≤0.50</w:t>
            </w:r>
          </w:p>
        </w:tc>
        <w:tc>
          <w:tcPr>
            <w:tcW w:w="1293" w:type="dxa"/>
            <w:vAlign w:val="center"/>
          </w:tcPr>
          <w:p w14:paraId="60807DE0">
            <w:pPr>
              <w:pStyle w:val="87"/>
            </w:pPr>
            <w:r>
              <w:rPr>
                <w:rFonts w:hint="eastAsia"/>
              </w:rPr>
              <w:t>850~1155</w:t>
            </w:r>
          </w:p>
        </w:tc>
        <w:tc>
          <w:tcPr>
            <w:tcW w:w="1367" w:type="dxa"/>
            <w:vAlign w:val="center"/>
          </w:tcPr>
          <w:p w14:paraId="3C69F183">
            <w:pPr>
              <w:pStyle w:val="87"/>
            </w:pPr>
            <w:r>
              <w:rPr>
                <w:rFonts w:hint="eastAsia"/>
              </w:rPr>
              <w:t>1500~1785</w:t>
            </w:r>
          </w:p>
        </w:tc>
        <w:tc>
          <w:tcPr>
            <w:tcW w:w="1368" w:type="dxa"/>
            <w:vAlign w:val="center"/>
          </w:tcPr>
          <w:p w14:paraId="47630116">
            <w:pPr>
              <w:pStyle w:val="87"/>
            </w:pPr>
            <w:r>
              <w:rPr>
                <w:rFonts w:hint="eastAsia"/>
              </w:rPr>
              <w:t>1700~1995</w:t>
            </w:r>
          </w:p>
        </w:tc>
      </w:tr>
      <w:tr w14:paraId="526A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vAlign w:val="center"/>
          </w:tcPr>
          <w:p w14:paraId="38ECD7F5">
            <w:pPr>
              <w:pStyle w:val="87"/>
            </w:pPr>
          </w:p>
        </w:tc>
        <w:tc>
          <w:tcPr>
            <w:tcW w:w="947" w:type="dxa"/>
            <w:vAlign w:val="center"/>
          </w:tcPr>
          <w:p w14:paraId="7125A1E0">
            <w:pPr>
              <w:pStyle w:val="87"/>
            </w:pPr>
            <w:r>
              <w:rPr>
                <w:rFonts w:hint="eastAsia"/>
              </w:rPr>
              <w:t>硬塑</w:t>
            </w:r>
          </w:p>
        </w:tc>
        <w:tc>
          <w:tcPr>
            <w:tcW w:w="1528" w:type="dxa"/>
            <w:vAlign w:val="center"/>
          </w:tcPr>
          <w:p w14:paraId="4BC00057">
            <w:pPr>
              <w:pStyle w:val="87"/>
            </w:pPr>
            <w:r>
              <w:rPr>
                <w:rFonts w:hint="eastAsia"/>
              </w:rPr>
              <w:t>0&lt; I</w:t>
            </w:r>
            <w:r>
              <w:rPr>
                <w:rFonts w:hint="eastAsia"/>
                <w:vertAlign w:val="subscript"/>
              </w:rPr>
              <w:t>L</w:t>
            </w:r>
            <w:r>
              <w:rPr>
                <w:rFonts w:hint="eastAsia"/>
              </w:rPr>
              <w:t>≤0.25</w:t>
            </w:r>
          </w:p>
        </w:tc>
        <w:tc>
          <w:tcPr>
            <w:tcW w:w="1293" w:type="dxa"/>
            <w:vAlign w:val="center"/>
          </w:tcPr>
          <w:p w14:paraId="1FD9EE16">
            <w:pPr>
              <w:pStyle w:val="87"/>
            </w:pPr>
            <w:r>
              <w:rPr>
                <w:rFonts w:hint="eastAsia"/>
              </w:rPr>
              <w:t>1600~1890</w:t>
            </w:r>
          </w:p>
        </w:tc>
        <w:tc>
          <w:tcPr>
            <w:tcW w:w="1367" w:type="dxa"/>
            <w:vAlign w:val="center"/>
          </w:tcPr>
          <w:p w14:paraId="068F8BBA">
            <w:pPr>
              <w:pStyle w:val="87"/>
            </w:pPr>
            <w:r>
              <w:rPr>
                <w:rFonts w:hint="eastAsia"/>
              </w:rPr>
              <w:t>2200~2520</w:t>
            </w:r>
          </w:p>
        </w:tc>
        <w:tc>
          <w:tcPr>
            <w:tcW w:w="1368" w:type="dxa"/>
            <w:vAlign w:val="center"/>
          </w:tcPr>
          <w:p w14:paraId="4BF007DB">
            <w:pPr>
              <w:pStyle w:val="87"/>
            </w:pPr>
            <w:r>
              <w:rPr>
                <w:rFonts w:hint="eastAsia"/>
              </w:rPr>
              <w:t>2600~2940</w:t>
            </w:r>
          </w:p>
        </w:tc>
      </w:tr>
      <w:tr w14:paraId="0812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restart"/>
            <w:vAlign w:val="center"/>
          </w:tcPr>
          <w:p w14:paraId="5031532A">
            <w:pPr>
              <w:pStyle w:val="87"/>
            </w:pPr>
            <w:r>
              <w:rPr>
                <w:rFonts w:hint="eastAsia"/>
              </w:rPr>
              <w:t>粉土</w:t>
            </w:r>
          </w:p>
        </w:tc>
        <w:tc>
          <w:tcPr>
            <w:tcW w:w="947" w:type="dxa"/>
            <w:vAlign w:val="center"/>
          </w:tcPr>
          <w:p w14:paraId="0F505A43">
            <w:pPr>
              <w:pStyle w:val="87"/>
            </w:pPr>
            <w:r>
              <w:rPr>
                <w:rFonts w:hint="eastAsia"/>
              </w:rPr>
              <w:t>中密</w:t>
            </w:r>
          </w:p>
        </w:tc>
        <w:tc>
          <w:tcPr>
            <w:tcW w:w="1528" w:type="dxa"/>
            <w:vAlign w:val="center"/>
          </w:tcPr>
          <w:p w14:paraId="18A37450">
            <w:pPr>
              <w:pStyle w:val="87"/>
            </w:pPr>
            <w:r>
              <w:rPr>
                <w:rFonts w:hint="eastAsia"/>
              </w:rPr>
              <w:t>0.75&lt; e≤0.90</w:t>
            </w:r>
          </w:p>
        </w:tc>
        <w:tc>
          <w:tcPr>
            <w:tcW w:w="1293" w:type="dxa"/>
            <w:vAlign w:val="center"/>
          </w:tcPr>
          <w:p w14:paraId="51B1EED6">
            <w:pPr>
              <w:pStyle w:val="87"/>
            </w:pPr>
            <w:r>
              <w:rPr>
                <w:rFonts w:hint="eastAsia"/>
              </w:rPr>
              <w:t>800~1260</w:t>
            </w:r>
          </w:p>
        </w:tc>
        <w:tc>
          <w:tcPr>
            <w:tcW w:w="1367" w:type="dxa"/>
            <w:vAlign w:val="center"/>
          </w:tcPr>
          <w:p w14:paraId="3224766A">
            <w:pPr>
              <w:pStyle w:val="87"/>
            </w:pPr>
            <w:r>
              <w:rPr>
                <w:rFonts w:hint="eastAsia"/>
              </w:rPr>
              <w:t>1200~1470</w:t>
            </w:r>
          </w:p>
        </w:tc>
        <w:tc>
          <w:tcPr>
            <w:tcW w:w="1368" w:type="dxa"/>
            <w:vAlign w:val="center"/>
          </w:tcPr>
          <w:p w14:paraId="3BDF7ED9">
            <w:pPr>
              <w:pStyle w:val="87"/>
            </w:pPr>
            <w:r>
              <w:rPr>
                <w:rFonts w:hint="eastAsia"/>
              </w:rPr>
              <w:t>1400~1680</w:t>
            </w:r>
          </w:p>
        </w:tc>
      </w:tr>
      <w:tr w14:paraId="42A9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vAlign w:val="center"/>
          </w:tcPr>
          <w:p w14:paraId="3BCDA3E1">
            <w:pPr>
              <w:pStyle w:val="87"/>
            </w:pPr>
          </w:p>
        </w:tc>
        <w:tc>
          <w:tcPr>
            <w:tcW w:w="947" w:type="dxa"/>
            <w:vAlign w:val="center"/>
          </w:tcPr>
          <w:p w14:paraId="5B14CCEC">
            <w:pPr>
              <w:pStyle w:val="87"/>
            </w:pPr>
            <w:r>
              <w:rPr>
                <w:rFonts w:hint="eastAsia"/>
              </w:rPr>
              <w:t>密实</w:t>
            </w:r>
          </w:p>
        </w:tc>
        <w:tc>
          <w:tcPr>
            <w:tcW w:w="1528" w:type="dxa"/>
            <w:vAlign w:val="center"/>
          </w:tcPr>
          <w:p w14:paraId="48065FF0">
            <w:pPr>
              <w:pStyle w:val="87"/>
            </w:pPr>
            <w:r>
              <w:rPr>
                <w:rFonts w:hint="eastAsia"/>
              </w:rPr>
              <w:t>e&lt; 0.75</w:t>
            </w:r>
          </w:p>
        </w:tc>
        <w:tc>
          <w:tcPr>
            <w:tcW w:w="1293" w:type="dxa"/>
            <w:vAlign w:val="center"/>
          </w:tcPr>
          <w:p w14:paraId="379B4ABC">
            <w:pPr>
              <w:pStyle w:val="87"/>
            </w:pPr>
            <w:r>
              <w:rPr>
                <w:rFonts w:hint="eastAsia"/>
              </w:rPr>
              <w:t>1200~1785</w:t>
            </w:r>
          </w:p>
        </w:tc>
        <w:tc>
          <w:tcPr>
            <w:tcW w:w="1367" w:type="dxa"/>
            <w:vAlign w:val="center"/>
          </w:tcPr>
          <w:p w14:paraId="5B8EF240">
            <w:pPr>
              <w:pStyle w:val="87"/>
            </w:pPr>
            <w:r>
              <w:rPr>
                <w:rFonts w:hint="eastAsia"/>
              </w:rPr>
              <w:t>1400~1995</w:t>
            </w:r>
          </w:p>
        </w:tc>
        <w:tc>
          <w:tcPr>
            <w:tcW w:w="1368" w:type="dxa"/>
            <w:vAlign w:val="center"/>
          </w:tcPr>
          <w:p w14:paraId="15F066EE">
            <w:pPr>
              <w:pStyle w:val="87"/>
            </w:pPr>
            <w:r>
              <w:rPr>
                <w:rFonts w:hint="eastAsia"/>
              </w:rPr>
              <w:t>1600~2205</w:t>
            </w:r>
          </w:p>
        </w:tc>
      </w:tr>
      <w:tr w14:paraId="6E32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restart"/>
            <w:vAlign w:val="center"/>
          </w:tcPr>
          <w:p w14:paraId="7B6A67A7">
            <w:pPr>
              <w:pStyle w:val="87"/>
            </w:pPr>
            <w:r>
              <w:rPr>
                <w:rFonts w:hint="eastAsia"/>
              </w:rPr>
              <w:t>粉砂</w:t>
            </w:r>
          </w:p>
        </w:tc>
        <w:tc>
          <w:tcPr>
            <w:tcW w:w="947" w:type="dxa"/>
            <w:vAlign w:val="center"/>
          </w:tcPr>
          <w:p w14:paraId="3C177B16">
            <w:pPr>
              <w:pStyle w:val="87"/>
            </w:pPr>
            <w:r>
              <w:rPr>
                <w:rFonts w:hint="eastAsia"/>
              </w:rPr>
              <w:t>稍密</w:t>
            </w:r>
          </w:p>
        </w:tc>
        <w:tc>
          <w:tcPr>
            <w:tcW w:w="1528" w:type="dxa"/>
            <w:vAlign w:val="center"/>
          </w:tcPr>
          <w:p w14:paraId="6BD9D9ED">
            <w:pPr>
              <w:pStyle w:val="87"/>
            </w:pPr>
            <w:r>
              <w:rPr>
                <w:rFonts w:hint="eastAsia"/>
              </w:rPr>
              <w:t>10&lt; N≤15</w:t>
            </w:r>
          </w:p>
        </w:tc>
        <w:tc>
          <w:tcPr>
            <w:tcW w:w="1293" w:type="dxa"/>
            <w:vAlign w:val="center"/>
          </w:tcPr>
          <w:p w14:paraId="1F8A3842">
            <w:pPr>
              <w:pStyle w:val="87"/>
            </w:pPr>
            <w:r>
              <w:rPr>
                <w:rFonts w:hint="eastAsia"/>
              </w:rPr>
              <w:t>500~998</w:t>
            </w:r>
          </w:p>
        </w:tc>
        <w:tc>
          <w:tcPr>
            <w:tcW w:w="1367" w:type="dxa"/>
            <w:vAlign w:val="center"/>
          </w:tcPr>
          <w:p w14:paraId="149D09D4">
            <w:pPr>
              <w:pStyle w:val="87"/>
            </w:pPr>
            <w:r>
              <w:rPr>
                <w:rFonts w:hint="eastAsia"/>
              </w:rPr>
              <w:t>1300~1680</w:t>
            </w:r>
          </w:p>
        </w:tc>
        <w:tc>
          <w:tcPr>
            <w:tcW w:w="1368" w:type="dxa"/>
            <w:vAlign w:val="center"/>
          </w:tcPr>
          <w:p w14:paraId="678ED94A">
            <w:pPr>
              <w:pStyle w:val="87"/>
            </w:pPr>
            <w:r>
              <w:rPr>
                <w:rFonts w:hint="eastAsia"/>
              </w:rPr>
              <w:t>1500~1785</w:t>
            </w:r>
          </w:p>
        </w:tc>
      </w:tr>
      <w:tr w14:paraId="19DA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Merge w:val="continue"/>
            <w:vAlign w:val="center"/>
          </w:tcPr>
          <w:p w14:paraId="2DDAD03E">
            <w:pPr>
              <w:pStyle w:val="87"/>
            </w:pPr>
          </w:p>
        </w:tc>
        <w:tc>
          <w:tcPr>
            <w:tcW w:w="947" w:type="dxa"/>
            <w:vAlign w:val="center"/>
          </w:tcPr>
          <w:p w14:paraId="3E739A4A">
            <w:pPr>
              <w:pStyle w:val="87"/>
            </w:pPr>
            <w:r>
              <w:rPr>
                <w:rFonts w:hint="eastAsia"/>
              </w:rPr>
              <w:t>中密、密实</w:t>
            </w:r>
          </w:p>
        </w:tc>
        <w:tc>
          <w:tcPr>
            <w:tcW w:w="1528" w:type="dxa"/>
            <w:vAlign w:val="center"/>
          </w:tcPr>
          <w:p w14:paraId="73F2D276">
            <w:pPr>
              <w:pStyle w:val="87"/>
            </w:pPr>
            <w:r>
              <w:rPr>
                <w:rFonts w:hint="eastAsia"/>
              </w:rPr>
              <w:t>N&gt;15</w:t>
            </w:r>
          </w:p>
        </w:tc>
        <w:tc>
          <w:tcPr>
            <w:tcW w:w="1293" w:type="dxa"/>
            <w:vAlign w:val="center"/>
          </w:tcPr>
          <w:p w14:paraId="4580E0F1">
            <w:pPr>
              <w:pStyle w:val="87"/>
            </w:pPr>
            <w:r>
              <w:rPr>
                <w:rFonts w:hint="eastAsia"/>
              </w:rPr>
              <w:t>900~1050</w:t>
            </w:r>
          </w:p>
        </w:tc>
        <w:tc>
          <w:tcPr>
            <w:tcW w:w="2735" w:type="dxa"/>
            <w:gridSpan w:val="2"/>
            <w:vAlign w:val="center"/>
          </w:tcPr>
          <w:p w14:paraId="7C4262ED">
            <w:pPr>
              <w:pStyle w:val="87"/>
            </w:pPr>
            <w:r>
              <w:rPr>
                <w:rFonts w:hint="eastAsia"/>
              </w:rPr>
              <w:t>1700~1995</w:t>
            </w:r>
          </w:p>
        </w:tc>
      </w:tr>
      <w:tr w14:paraId="3329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5E67B18D">
            <w:pPr>
              <w:pStyle w:val="87"/>
            </w:pPr>
            <w:r>
              <w:rPr>
                <w:rFonts w:hint="eastAsia"/>
              </w:rPr>
              <w:t>细砂</w:t>
            </w:r>
          </w:p>
        </w:tc>
        <w:tc>
          <w:tcPr>
            <w:tcW w:w="947" w:type="dxa"/>
            <w:vMerge w:val="restart"/>
            <w:vAlign w:val="center"/>
          </w:tcPr>
          <w:p w14:paraId="4B134FC7">
            <w:pPr>
              <w:pStyle w:val="87"/>
            </w:pPr>
            <w:r>
              <w:rPr>
                <w:rFonts w:hint="eastAsia"/>
              </w:rPr>
              <w:t>中密、密实</w:t>
            </w:r>
          </w:p>
        </w:tc>
        <w:tc>
          <w:tcPr>
            <w:tcW w:w="1528" w:type="dxa"/>
            <w:vMerge w:val="restart"/>
            <w:vAlign w:val="center"/>
          </w:tcPr>
          <w:p w14:paraId="3EE8722A">
            <w:pPr>
              <w:pStyle w:val="87"/>
            </w:pPr>
            <w:r>
              <w:rPr>
                <w:rFonts w:hint="eastAsia"/>
              </w:rPr>
              <w:t>N&gt;15</w:t>
            </w:r>
          </w:p>
        </w:tc>
        <w:tc>
          <w:tcPr>
            <w:tcW w:w="1293" w:type="dxa"/>
            <w:vAlign w:val="center"/>
          </w:tcPr>
          <w:p w14:paraId="76708C2C">
            <w:pPr>
              <w:pStyle w:val="87"/>
            </w:pPr>
            <w:r>
              <w:rPr>
                <w:rFonts w:hint="eastAsia"/>
              </w:rPr>
              <w:t>1200~1680</w:t>
            </w:r>
          </w:p>
        </w:tc>
        <w:tc>
          <w:tcPr>
            <w:tcW w:w="1367" w:type="dxa"/>
            <w:vAlign w:val="center"/>
          </w:tcPr>
          <w:p w14:paraId="56BE68CC">
            <w:pPr>
              <w:pStyle w:val="87"/>
            </w:pPr>
            <w:r>
              <w:rPr>
                <w:rFonts w:hint="eastAsia"/>
              </w:rPr>
              <w:t>2000~2520</w:t>
            </w:r>
          </w:p>
        </w:tc>
        <w:tc>
          <w:tcPr>
            <w:tcW w:w="1368" w:type="dxa"/>
            <w:vAlign w:val="center"/>
          </w:tcPr>
          <w:p w14:paraId="61C73AD7">
            <w:pPr>
              <w:pStyle w:val="87"/>
            </w:pPr>
            <w:r>
              <w:rPr>
                <w:rFonts w:hint="eastAsia"/>
              </w:rPr>
              <w:t>2400~2835</w:t>
            </w:r>
          </w:p>
        </w:tc>
      </w:tr>
      <w:tr w14:paraId="3E0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4F31CB9B">
            <w:pPr>
              <w:pStyle w:val="87"/>
            </w:pPr>
            <w:r>
              <w:rPr>
                <w:rFonts w:hint="eastAsia"/>
              </w:rPr>
              <w:t>中砂</w:t>
            </w:r>
          </w:p>
        </w:tc>
        <w:tc>
          <w:tcPr>
            <w:tcW w:w="947" w:type="dxa"/>
            <w:vMerge w:val="continue"/>
            <w:vAlign w:val="center"/>
          </w:tcPr>
          <w:p w14:paraId="445CEA00">
            <w:pPr>
              <w:pStyle w:val="87"/>
            </w:pPr>
          </w:p>
        </w:tc>
        <w:tc>
          <w:tcPr>
            <w:tcW w:w="1528" w:type="dxa"/>
            <w:vMerge w:val="continue"/>
            <w:vAlign w:val="center"/>
          </w:tcPr>
          <w:p w14:paraId="3B89E308">
            <w:pPr>
              <w:pStyle w:val="87"/>
            </w:pPr>
          </w:p>
        </w:tc>
        <w:tc>
          <w:tcPr>
            <w:tcW w:w="1293" w:type="dxa"/>
            <w:vAlign w:val="center"/>
          </w:tcPr>
          <w:p w14:paraId="33D78C5D">
            <w:pPr>
              <w:pStyle w:val="87"/>
            </w:pPr>
            <w:r>
              <w:rPr>
                <w:rFonts w:hint="eastAsia"/>
              </w:rPr>
              <w:t>1800~2520</w:t>
            </w:r>
          </w:p>
        </w:tc>
        <w:tc>
          <w:tcPr>
            <w:tcW w:w="1367" w:type="dxa"/>
            <w:vAlign w:val="center"/>
          </w:tcPr>
          <w:p w14:paraId="6F30992F">
            <w:pPr>
              <w:pStyle w:val="87"/>
            </w:pPr>
            <w:r>
              <w:rPr>
                <w:rFonts w:hint="eastAsia"/>
              </w:rPr>
              <w:t>2800~3990</w:t>
            </w:r>
          </w:p>
        </w:tc>
        <w:tc>
          <w:tcPr>
            <w:tcW w:w="1368" w:type="dxa"/>
            <w:vAlign w:val="center"/>
          </w:tcPr>
          <w:p w14:paraId="36719244">
            <w:pPr>
              <w:pStyle w:val="87"/>
            </w:pPr>
            <w:r>
              <w:rPr>
                <w:rFonts w:hint="eastAsia"/>
              </w:rPr>
              <w:t>3600~4620</w:t>
            </w:r>
          </w:p>
        </w:tc>
      </w:tr>
      <w:tr w14:paraId="108F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62E97610">
            <w:pPr>
              <w:pStyle w:val="87"/>
            </w:pPr>
            <w:r>
              <w:rPr>
                <w:rFonts w:hint="eastAsia"/>
              </w:rPr>
              <w:t>粗砂</w:t>
            </w:r>
          </w:p>
        </w:tc>
        <w:tc>
          <w:tcPr>
            <w:tcW w:w="947" w:type="dxa"/>
            <w:vMerge w:val="continue"/>
            <w:vAlign w:val="center"/>
          </w:tcPr>
          <w:p w14:paraId="31633F12">
            <w:pPr>
              <w:pStyle w:val="87"/>
            </w:pPr>
          </w:p>
        </w:tc>
        <w:tc>
          <w:tcPr>
            <w:tcW w:w="1528" w:type="dxa"/>
            <w:vMerge w:val="continue"/>
            <w:vAlign w:val="center"/>
          </w:tcPr>
          <w:p w14:paraId="477767A9">
            <w:pPr>
              <w:pStyle w:val="87"/>
            </w:pPr>
          </w:p>
        </w:tc>
        <w:tc>
          <w:tcPr>
            <w:tcW w:w="1293" w:type="dxa"/>
            <w:vAlign w:val="center"/>
          </w:tcPr>
          <w:p w14:paraId="4AD09B3B">
            <w:pPr>
              <w:pStyle w:val="87"/>
            </w:pPr>
            <w:r>
              <w:rPr>
                <w:rFonts w:hint="eastAsia"/>
              </w:rPr>
              <w:t>2900~3780</w:t>
            </w:r>
          </w:p>
        </w:tc>
        <w:tc>
          <w:tcPr>
            <w:tcW w:w="1367" w:type="dxa"/>
            <w:vAlign w:val="center"/>
          </w:tcPr>
          <w:p w14:paraId="3FE0024C">
            <w:pPr>
              <w:pStyle w:val="87"/>
            </w:pPr>
            <w:r>
              <w:rPr>
                <w:rFonts w:hint="eastAsia"/>
              </w:rPr>
              <w:t>4000~4830</w:t>
            </w:r>
          </w:p>
        </w:tc>
        <w:tc>
          <w:tcPr>
            <w:tcW w:w="1368" w:type="dxa"/>
            <w:vAlign w:val="center"/>
          </w:tcPr>
          <w:p w14:paraId="0FC4EB9D">
            <w:pPr>
              <w:pStyle w:val="87"/>
            </w:pPr>
            <w:r>
              <w:rPr>
                <w:rFonts w:hint="eastAsia"/>
              </w:rPr>
              <w:t>4600~5460</w:t>
            </w:r>
          </w:p>
        </w:tc>
      </w:tr>
      <w:tr w14:paraId="5799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70826270">
            <w:pPr>
              <w:pStyle w:val="87"/>
            </w:pPr>
            <w:r>
              <w:rPr>
                <w:rFonts w:hint="eastAsia"/>
              </w:rPr>
              <w:t>砾砂</w:t>
            </w:r>
          </w:p>
        </w:tc>
        <w:tc>
          <w:tcPr>
            <w:tcW w:w="947" w:type="dxa"/>
            <w:vMerge w:val="continue"/>
            <w:vAlign w:val="center"/>
          </w:tcPr>
          <w:p w14:paraId="550768CF">
            <w:pPr>
              <w:pStyle w:val="87"/>
            </w:pPr>
          </w:p>
        </w:tc>
        <w:tc>
          <w:tcPr>
            <w:tcW w:w="1528" w:type="dxa"/>
            <w:vMerge w:val="continue"/>
            <w:vAlign w:val="center"/>
          </w:tcPr>
          <w:p w14:paraId="184CAC70">
            <w:pPr>
              <w:pStyle w:val="87"/>
            </w:pPr>
          </w:p>
        </w:tc>
        <w:tc>
          <w:tcPr>
            <w:tcW w:w="4028" w:type="dxa"/>
            <w:gridSpan w:val="3"/>
            <w:vAlign w:val="center"/>
          </w:tcPr>
          <w:p w14:paraId="507FF2FE">
            <w:pPr>
              <w:pStyle w:val="87"/>
            </w:pPr>
            <w:r>
              <w:rPr>
                <w:rFonts w:hint="eastAsia"/>
              </w:rPr>
              <w:t>3500~5250</w:t>
            </w:r>
          </w:p>
        </w:tc>
      </w:tr>
      <w:tr w14:paraId="3B2E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44E0DD65">
            <w:pPr>
              <w:pStyle w:val="87"/>
            </w:pPr>
            <w:r>
              <w:rPr>
                <w:rFonts w:hint="eastAsia"/>
              </w:rPr>
              <w:t>角砾、圆砾</w:t>
            </w:r>
          </w:p>
        </w:tc>
        <w:tc>
          <w:tcPr>
            <w:tcW w:w="947" w:type="dxa"/>
            <w:vMerge w:val="restart"/>
            <w:vAlign w:val="center"/>
          </w:tcPr>
          <w:p w14:paraId="019A466F">
            <w:pPr>
              <w:pStyle w:val="87"/>
            </w:pPr>
            <w:r>
              <w:rPr>
                <w:rFonts w:hint="eastAsia"/>
              </w:rPr>
              <w:t>中密、密实</w:t>
            </w:r>
          </w:p>
        </w:tc>
        <w:tc>
          <w:tcPr>
            <w:tcW w:w="1528" w:type="dxa"/>
            <w:vAlign w:val="center"/>
          </w:tcPr>
          <w:p w14:paraId="168CC287">
            <w:pPr>
              <w:pStyle w:val="87"/>
            </w:pPr>
            <w:r>
              <w:rPr>
                <w:rFonts w:hint="eastAsia"/>
              </w:rPr>
              <w:t>N</w:t>
            </w:r>
            <w:r>
              <w:rPr>
                <w:rFonts w:hint="eastAsia"/>
                <w:vertAlign w:val="subscript"/>
              </w:rPr>
              <w:t>63.5</w:t>
            </w:r>
            <w:r>
              <w:rPr>
                <w:rFonts w:hint="eastAsia"/>
              </w:rPr>
              <w:t>&gt;10</w:t>
            </w:r>
          </w:p>
        </w:tc>
        <w:tc>
          <w:tcPr>
            <w:tcW w:w="4028" w:type="dxa"/>
            <w:gridSpan w:val="3"/>
            <w:vAlign w:val="center"/>
          </w:tcPr>
          <w:p w14:paraId="310F8358">
            <w:pPr>
              <w:pStyle w:val="87"/>
            </w:pPr>
            <w:r>
              <w:rPr>
                <w:rFonts w:hint="eastAsia"/>
              </w:rPr>
              <w:t>4000~5775</w:t>
            </w:r>
          </w:p>
        </w:tc>
      </w:tr>
      <w:tr w14:paraId="0E58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07841F4F">
            <w:pPr>
              <w:pStyle w:val="87"/>
            </w:pPr>
            <w:r>
              <w:rPr>
                <w:rFonts w:hint="eastAsia"/>
              </w:rPr>
              <w:t>碎石、卵石</w:t>
            </w:r>
          </w:p>
        </w:tc>
        <w:tc>
          <w:tcPr>
            <w:tcW w:w="947" w:type="dxa"/>
            <w:vMerge w:val="continue"/>
            <w:vAlign w:val="center"/>
          </w:tcPr>
          <w:p w14:paraId="72B1D50A">
            <w:pPr>
              <w:pStyle w:val="87"/>
            </w:pPr>
          </w:p>
        </w:tc>
        <w:tc>
          <w:tcPr>
            <w:tcW w:w="1528" w:type="dxa"/>
            <w:vAlign w:val="center"/>
          </w:tcPr>
          <w:p w14:paraId="2B46DB71">
            <w:pPr>
              <w:pStyle w:val="87"/>
            </w:pPr>
            <w:r>
              <w:rPr>
                <w:rFonts w:hint="eastAsia"/>
              </w:rPr>
              <w:t>N</w:t>
            </w:r>
            <w:r>
              <w:rPr>
                <w:rFonts w:hint="eastAsia"/>
                <w:vertAlign w:val="subscript"/>
              </w:rPr>
              <w:t>63.5</w:t>
            </w:r>
            <w:r>
              <w:rPr>
                <w:rFonts w:hint="eastAsia"/>
              </w:rPr>
              <w:t>&gt;10</w:t>
            </w:r>
          </w:p>
        </w:tc>
        <w:tc>
          <w:tcPr>
            <w:tcW w:w="4028" w:type="dxa"/>
            <w:gridSpan w:val="3"/>
            <w:vAlign w:val="center"/>
          </w:tcPr>
          <w:p w14:paraId="585D4CCD">
            <w:pPr>
              <w:pStyle w:val="87"/>
            </w:pPr>
            <w:r>
              <w:rPr>
                <w:rFonts w:hint="eastAsia"/>
              </w:rPr>
              <w:t>4500~6825</w:t>
            </w:r>
          </w:p>
        </w:tc>
      </w:tr>
      <w:tr w14:paraId="55C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6768AB12">
            <w:pPr>
              <w:pStyle w:val="87"/>
            </w:pPr>
            <w:r>
              <w:rPr>
                <w:rFonts w:hint="eastAsia"/>
              </w:rPr>
              <w:t>全风化软质岩</w:t>
            </w:r>
          </w:p>
        </w:tc>
        <w:tc>
          <w:tcPr>
            <w:tcW w:w="947" w:type="dxa"/>
            <w:vAlign w:val="center"/>
          </w:tcPr>
          <w:p w14:paraId="3577B50B">
            <w:pPr>
              <w:pStyle w:val="87"/>
            </w:pPr>
          </w:p>
        </w:tc>
        <w:tc>
          <w:tcPr>
            <w:tcW w:w="1528" w:type="dxa"/>
            <w:vAlign w:val="center"/>
          </w:tcPr>
          <w:p w14:paraId="4C69493A">
            <w:pPr>
              <w:pStyle w:val="87"/>
            </w:pPr>
            <w:r>
              <w:rPr>
                <w:rFonts w:hint="eastAsia"/>
              </w:rPr>
              <w:t>30&lt; N≤50</w:t>
            </w:r>
          </w:p>
        </w:tc>
        <w:tc>
          <w:tcPr>
            <w:tcW w:w="4028" w:type="dxa"/>
            <w:gridSpan w:val="3"/>
            <w:vAlign w:val="center"/>
          </w:tcPr>
          <w:p w14:paraId="7E2B14ED">
            <w:pPr>
              <w:pStyle w:val="87"/>
            </w:pPr>
            <w:r>
              <w:rPr>
                <w:rFonts w:hint="eastAsia"/>
              </w:rPr>
              <w:t>1200~2100</w:t>
            </w:r>
          </w:p>
        </w:tc>
      </w:tr>
      <w:tr w14:paraId="2811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78A7C690">
            <w:pPr>
              <w:pStyle w:val="87"/>
            </w:pPr>
            <w:r>
              <w:rPr>
                <w:rFonts w:hint="eastAsia"/>
              </w:rPr>
              <w:t>全风化硬质岩</w:t>
            </w:r>
          </w:p>
        </w:tc>
        <w:tc>
          <w:tcPr>
            <w:tcW w:w="947" w:type="dxa"/>
            <w:vAlign w:val="center"/>
          </w:tcPr>
          <w:p w14:paraId="5779709B">
            <w:pPr>
              <w:pStyle w:val="87"/>
            </w:pPr>
          </w:p>
        </w:tc>
        <w:tc>
          <w:tcPr>
            <w:tcW w:w="1528" w:type="dxa"/>
            <w:vAlign w:val="center"/>
          </w:tcPr>
          <w:p w14:paraId="68E1D288">
            <w:pPr>
              <w:pStyle w:val="87"/>
            </w:pPr>
            <w:r>
              <w:rPr>
                <w:rFonts w:hint="eastAsia"/>
              </w:rPr>
              <w:t>30&lt; N≤50</w:t>
            </w:r>
          </w:p>
        </w:tc>
        <w:tc>
          <w:tcPr>
            <w:tcW w:w="4028" w:type="dxa"/>
            <w:gridSpan w:val="3"/>
            <w:vAlign w:val="center"/>
          </w:tcPr>
          <w:p w14:paraId="3A569EA6">
            <w:pPr>
              <w:pStyle w:val="87"/>
            </w:pPr>
            <w:r>
              <w:rPr>
                <w:rFonts w:hint="eastAsia"/>
              </w:rPr>
              <w:t>1400~2520</w:t>
            </w:r>
          </w:p>
        </w:tc>
      </w:tr>
      <w:tr w14:paraId="14BE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3061E746">
            <w:pPr>
              <w:pStyle w:val="87"/>
            </w:pPr>
            <w:r>
              <w:rPr>
                <w:rFonts w:hint="eastAsia"/>
              </w:rPr>
              <w:t>强风化软质岩</w:t>
            </w:r>
          </w:p>
        </w:tc>
        <w:tc>
          <w:tcPr>
            <w:tcW w:w="947" w:type="dxa"/>
            <w:vAlign w:val="center"/>
          </w:tcPr>
          <w:p w14:paraId="36F24292">
            <w:pPr>
              <w:pStyle w:val="87"/>
            </w:pPr>
          </w:p>
        </w:tc>
        <w:tc>
          <w:tcPr>
            <w:tcW w:w="1528" w:type="dxa"/>
            <w:vAlign w:val="center"/>
          </w:tcPr>
          <w:p w14:paraId="06F0A23A">
            <w:pPr>
              <w:pStyle w:val="87"/>
            </w:pPr>
            <w:r>
              <w:rPr>
                <w:rFonts w:hint="eastAsia"/>
              </w:rPr>
              <w:t>N≥50</w:t>
            </w:r>
          </w:p>
        </w:tc>
        <w:tc>
          <w:tcPr>
            <w:tcW w:w="4028" w:type="dxa"/>
            <w:gridSpan w:val="3"/>
            <w:vAlign w:val="center"/>
          </w:tcPr>
          <w:p w14:paraId="588C2D9C">
            <w:pPr>
              <w:pStyle w:val="87"/>
            </w:pPr>
            <w:r>
              <w:rPr>
                <w:rFonts w:hint="eastAsia"/>
              </w:rPr>
              <w:t>1600~2730</w:t>
            </w:r>
          </w:p>
        </w:tc>
      </w:tr>
      <w:tr w14:paraId="074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72698981">
            <w:pPr>
              <w:pStyle w:val="87"/>
            </w:pPr>
            <w:r>
              <w:rPr>
                <w:rFonts w:hint="eastAsia"/>
              </w:rPr>
              <w:t>强风化硬质岩</w:t>
            </w:r>
          </w:p>
        </w:tc>
        <w:tc>
          <w:tcPr>
            <w:tcW w:w="947" w:type="dxa"/>
            <w:vAlign w:val="center"/>
          </w:tcPr>
          <w:p w14:paraId="55CD0682">
            <w:pPr>
              <w:pStyle w:val="87"/>
            </w:pPr>
          </w:p>
        </w:tc>
        <w:tc>
          <w:tcPr>
            <w:tcW w:w="1528" w:type="dxa"/>
            <w:vAlign w:val="center"/>
          </w:tcPr>
          <w:p w14:paraId="357F91C1">
            <w:pPr>
              <w:pStyle w:val="87"/>
            </w:pPr>
            <w:r>
              <w:rPr>
                <w:rFonts w:hint="eastAsia"/>
              </w:rPr>
              <w:t>N≥50</w:t>
            </w:r>
          </w:p>
        </w:tc>
        <w:tc>
          <w:tcPr>
            <w:tcW w:w="4028" w:type="dxa"/>
            <w:gridSpan w:val="3"/>
            <w:vAlign w:val="center"/>
          </w:tcPr>
          <w:p w14:paraId="7A075B7F">
            <w:pPr>
              <w:pStyle w:val="87"/>
            </w:pPr>
            <w:r>
              <w:rPr>
                <w:rFonts w:hint="eastAsia"/>
              </w:rPr>
              <w:t>2000~3150</w:t>
            </w:r>
          </w:p>
        </w:tc>
      </w:tr>
      <w:tr w14:paraId="1D3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11699885">
            <w:pPr>
              <w:pStyle w:val="87"/>
            </w:pPr>
            <w:r>
              <w:rPr>
                <w:rFonts w:hint="eastAsia"/>
              </w:rPr>
              <w:t>全风化花岗岩类</w:t>
            </w:r>
          </w:p>
        </w:tc>
        <w:tc>
          <w:tcPr>
            <w:tcW w:w="947" w:type="dxa"/>
            <w:vAlign w:val="center"/>
          </w:tcPr>
          <w:p w14:paraId="1B0CD78C">
            <w:pPr>
              <w:pStyle w:val="87"/>
            </w:pPr>
          </w:p>
        </w:tc>
        <w:tc>
          <w:tcPr>
            <w:tcW w:w="1528" w:type="dxa"/>
            <w:vAlign w:val="center"/>
          </w:tcPr>
          <w:p w14:paraId="56B5D64C">
            <w:pPr>
              <w:pStyle w:val="87"/>
            </w:pPr>
            <w:r>
              <w:rPr>
                <w:rFonts w:hint="eastAsia"/>
              </w:rPr>
              <w:t>40≤N&lt;70</w:t>
            </w:r>
          </w:p>
        </w:tc>
        <w:tc>
          <w:tcPr>
            <w:tcW w:w="4028" w:type="dxa"/>
            <w:gridSpan w:val="3"/>
            <w:vAlign w:val="center"/>
          </w:tcPr>
          <w:p w14:paraId="18EB038B">
            <w:pPr>
              <w:pStyle w:val="87"/>
            </w:pPr>
            <w:r>
              <w:t>1500~2200</w:t>
            </w:r>
          </w:p>
        </w:tc>
      </w:tr>
      <w:tr w14:paraId="5C9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74ED2010">
            <w:pPr>
              <w:pStyle w:val="87"/>
            </w:pPr>
            <w:r>
              <w:rPr>
                <w:rFonts w:hint="eastAsia"/>
              </w:rPr>
              <w:t>强风化花岗岩类</w:t>
            </w:r>
          </w:p>
        </w:tc>
        <w:tc>
          <w:tcPr>
            <w:tcW w:w="947" w:type="dxa"/>
            <w:vAlign w:val="center"/>
          </w:tcPr>
          <w:p w14:paraId="47F3FD9F">
            <w:pPr>
              <w:pStyle w:val="87"/>
            </w:pPr>
            <w:r>
              <w:rPr>
                <w:rFonts w:hint="eastAsia"/>
              </w:rPr>
              <w:t>N≥70</w:t>
            </w:r>
          </w:p>
        </w:tc>
        <w:tc>
          <w:tcPr>
            <w:tcW w:w="1528" w:type="dxa"/>
            <w:vAlign w:val="center"/>
          </w:tcPr>
          <w:p w14:paraId="7655A7AE">
            <w:pPr>
              <w:pStyle w:val="87"/>
            </w:pPr>
            <w:r>
              <w:rPr>
                <w:rFonts w:hint="eastAsia"/>
              </w:rPr>
              <w:t>12&lt;N</w:t>
            </w:r>
            <w:r>
              <w:rPr>
                <w:rFonts w:hint="eastAsia"/>
                <w:vertAlign w:val="subscript"/>
              </w:rPr>
              <w:t>63.5</w:t>
            </w:r>
            <w:r>
              <w:rPr>
                <w:rFonts w:hint="eastAsia"/>
              </w:rPr>
              <w:t>≤18</w:t>
            </w:r>
          </w:p>
        </w:tc>
        <w:tc>
          <w:tcPr>
            <w:tcW w:w="4028" w:type="dxa"/>
            <w:gridSpan w:val="3"/>
            <w:vAlign w:val="center"/>
          </w:tcPr>
          <w:p w14:paraId="4F0EC621">
            <w:pPr>
              <w:pStyle w:val="87"/>
            </w:pPr>
            <w:r>
              <w:t>2000~2800</w:t>
            </w:r>
          </w:p>
        </w:tc>
      </w:tr>
    </w:tbl>
    <w:p w14:paraId="59807AC0">
      <w:pPr>
        <w:pStyle w:val="88"/>
        <w:ind w:firstLine="0" w:firstLineChars="0"/>
      </w:pPr>
      <w:r>
        <w:t>注：</w:t>
      </w:r>
      <w:r>
        <w:rPr>
          <w:rFonts w:hint="eastAsia"/>
        </w:rPr>
        <w:t>1  I</w:t>
      </w:r>
      <w:r>
        <w:rPr>
          <w:rFonts w:hint="eastAsia"/>
          <w:vertAlign w:val="subscript"/>
        </w:rPr>
        <w:t>L</w:t>
      </w:r>
      <w:r>
        <w:rPr>
          <w:rFonts w:hint="eastAsia"/>
        </w:rPr>
        <w:t>为液性指数，e为孔隙比；</w:t>
      </w:r>
    </w:p>
    <w:p w14:paraId="30F1EAC6">
      <w:pPr>
        <w:pStyle w:val="88"/>
      </w:pPr>
      <w:r>
        <w:t>2</w:t>
      </w:r>
      <w:r>
        <w:rPr>
          <w:rFonts w:hint="eastAsia"/>
        </w:rPr>
        <w:t xml:space="preserve">  </w:t>
      </w:r>
      <w:r>
        <w:t>N为标准贯入试验锤击数，N</w:t>
      </w:r>
      <w:r>
        <w:rPr>
          <w:vertAlign w:val="subscript"/>
        </w:rPr>
        <w:t>6</w:t>
      </w:r>
      <w:r>
        <w:rPr>
          <w:rFonts w:hint="eastAsia"/>
          <w:vertAlign w:val="subscript"/>
        </w:rPr>
        <w:t>3</w:t>
      </w:r>
      <w:r>
        <w:rPr>
          <w:vertAlign w:val="subscript"/>
        </w:rPr>
        <w:t>.5</w:t>
      </w:r>
      <w:r>
        <w:t>为动力触探试验锤击数，</w:t>
      </w:r>
      <w:r>
        <w:rPr>
          <w:rFonts w:hint="eastAsia"/>
        </w:rPr>
        <w:t>L</w:t>
      </w:r>
      <w:r>
        <w:t>为桩长；</w:t>
      </w:r>
    </w:p>
    <w:p w14:paraId="4BC86B4C">
      <w:pPr>
        <w:pStyle w:val="88"/>
        <w:spacing w:after="156" w:afterLines="50"/>
      </w:pPr>
      <w:r>
        <w:t>3</w:t>
      </w:r>
      <w:r>
        <w:rPr>
          <w:rFonts w:hint="eastAsia"/>
        </w:rPr>
        <w:t xml:space="preserve">  </w:t>
      </w:r>
      <w:r>
        <w:t>全风化、强风化软质岩和全风化、强风化硬质岩系指其母岩分别为</w:t>
      </w:r>
      <w:r>
        <w:rPr>
          <w:rFonts w:hint="eastAsia"/>
        </w:rPr>
        <w:t>f</w:t>
      </w:r>
      <w:r>
        <w:rPr>
          <w:rFonts w:hint="eastAsia"/>
          <w:vertAlign w:val="subscript"/>
        </w:rPr>
        <w:t>rk</w:t>
      </w:r>
      <w:r>
        <w:rPr>
          <w:rFonts w:hint="eastAsia"/>
        </w:rPr>
        <w:t>≤15MPa、f</w:t>
      </w:r>
      <w:r>
        <w:rPr>
          <w:rFonts w:hint="eastAsia"/>
          <w:vertAlign w:val="subscript"/>
        </w:rPr>
        <w:t>rk</w:t>
      </w:r>
      <w:r>
        <w:rPr>
          <w:rFonts w:hint="eastAsia"/>
        </w:rPr>
        <w:t>≥30MPa的岩石</w:t>
      </w:r>
      <w:r>
        <w:t>。</w:t>
      </w:r>
    </w:p>
    <w:p w14:paraId="41D5FC98">
      <w:pPr>
        <w:pStyle w:val="47"/>
        <w:ind w:firstLine="482"/>
        <w:rPr>
          <w:b/>
          <w:bCs/>
        </w:rPr>
      </w:pPr>
      <w:r>
        <w:rPr>
          <w:rFonts w:hint="eastAsia"/>
          <w:b/>
          <w:bCs/>
        </w:rPr>
        <w:t>表</w:t>
      </w:r>
      <w:r>
        <w:rPr>
          <w:b/>
          <w:bCs/>
        </w:rPr>
        <w:t>6</w:t>
      </w:r>
      <w:r>
        <w:rPr>
          <w:rFonts w:hint="eastAsia"/>
          <w:b/>
          <w:bCs/>
        </w:rPr>
        <w:t>.2.2-4 螺旋挤土成孔桩的极限端阻力标准值</w:t>
      </w:r>
      <w:r>
        <w:rPr>
          <w:rFonts w:hint="eastAsia"/>
          <w:b/>
          <w:bCs/>
          <w:i/>
          <w:iCs/>
        </w:rPr>
        <w:t>q</w:t>
      </w:r>
      <w:r>
        <w:rPr>
          <w:rFonts w:hint="eastAsia"/>
          <w:b/>
          <w:bCs/>
          <w:vertAlign w:val="subscript"/>
        </w:rPr>
        <w:t>pk</w:t>
      </w:r>
      <w:r>
        <w:rPr>
          <w:rFonts w:hint="eastAsia"/>
          <w:b/>
          <w:bCs/>
        </w:rPr>
        <w:t>（kPa）</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1500"/>
        <w:gridCol w:w="1170"/>
        <w:gridCol w:w="1170"/>
        <w:gridCol w:w="1170"/>
        <w:gridCol w:w="1170"/>
      </w:tblGrid>
      <w:tr w14:paraId="4387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49483214">
            <w:pPr>
              <w:pStyle w:val="87"/>
            </w:pPr>
            <w:r>
              <w:rPr>
                <w:rFonts w:hint="eastAsia"/>
              </w:rPr>
              <w:t>土名称</w:t>
            </w:r>
          </w:p>
        </w:tc>
        <w:tc>
          <w:tcPr>
            <w:tcW w:w="2351" w:type="dxa"/>
            <w:gridSpan w:val="2"/>
            <w:vMerge w:val="restart"/>
            <w:vAlign w:val="center"/>
          </w:tcPr>
          <w:p w14:paraId="71B60174">
            <w:pPr>
              <w:pStyle w:val="87"/>
            </w:pPr>
            <w:r>
              <w:rPr>
                <w:rFonts w:hint="eastAsia"/>
              </w:rPr>
              <w:t>土的状态</w:t>
            </w:r>
          </w:p>
        </w:tc>
        <w:tc>
          <w:tcPr>
            <w:tcW w:w="4680" w:type="dxa"/>
            <w:gridSpan w:val="4"/>
            <w:vAlign w:val="center"/>
          </w:tcPr>
          <w:p w14:paraId="6E62B753">
            <w:pPr>
              <w:pStyle w:val="87"/>
            </w:pPr>
            <w:r>
              <w:rPr>
                <w:rFonts w:hint="eastAsia"/>
              </w:rPr>
              <w:t>极限端阻力标准值q</w:t>
            </w:r>
            <w:r>
              <w:rPr>
                <w:rFonts w:hint="eastAsia"/>
                <w:vertAlign w:val="subscript"/>
              </w:rPr>
              <w:t>pk</w:t>
            </w:r>
            <w:r>
              <w:rPr>
                <w:rFonts w:hint="eastAsia"/>
              </w:rPr>
              <w:t>（kPa）</w:t>
            </w:r>
          </w:p>
        </w:tc>
      </w:tr>
      <w:tr w14:paraId="5B7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tcPr>
          <w:p w14:paraId="4BDA7EBE">
            <w:pPr>
              <w:pStyle w:val="87"/>
            </w:pPr>
          </w:p>
        </w:tc>
        <w:tc>
          <w:tcPr>
            <w:tcW w:w="2351" w:type="dxa"/>
            <w:gridSpan w:val="2"/>
            <w:vMerge w:val="continue"/>
          </w:tcPr>
          <w:p w14:paraId="183D127F">
            <w:pPr>
              <w:pStyle w:val="87"/>
            </w:pPr>
          </w:p>
        </w:tc>
        <w:tc>
          <w:tcPr>
            <w:tcW w:w="1170" w:type="dxa"/>
            <w:vAlign w:val="center"/>
          </w:tcPr>
          <w:p w14:paraId="79FB52F2">
            <w:pPr>
              <w:pStyle w:val="87"/>
            </w:pPr>
            <w:r>
              <w:rPr>
                <w:iCs/>
              </w:rPr>
              <w:t>L</w:t>
            </w:r>
            <w:r>
              <w:rPr>
                <w:rFonts w:hint="eastAsia"/>
              </w:rPr>
              <w:t>≤9</w:t>
            </w:r>
          </w:p>
        </w:tc>
        <w:tc>
          <w:tcPr>
            <w:tcW w:w="1170" w:type="dxa"/>
            <w:vAlign w:val="center"/>
          </w:tcPr>
          <w:p w14:paraId="39AA12B0">
            <w:pPr>
              <w:pStyle w:val="87"/>
            </w:pPr>
            <w:r>
              <w:rPr>
                <w:rFonts w:hint="eastAsia"/>
              </w:rPr>
              <w:t>9</w:t>
            </w:r>
            <w:r>
              <w:t>&lt;</w:t>
            </w:r>
            <w:r>
              <w:rPr>
                <w:iCs/>
              </w:rPr>
              <w:t>L</w:t>
            </w:r>
            <w:r>
              <w:rPr>
                <w:rFonts w:hint="eastAsia"/>
              </w:rPr>
              <w:t>≤16</w:t>
            </w:r>
          </w:p>
        </w:tc>
        <w:tc>
          <w:tcPr>
            <w:tcW w:w="1170" w:type="dxa"/>
            <w:vAlign w:val="center"/>
          </w:tcPr>
          <w:p w14:paraId="4C9BBEAE">
            <w:pPr>
              <w:pStyle w:val="87"/>
            </w:pPr>
            <w:r>
              <w:rPr>
                <w:rFonts w:hint="eastAsia"/>
              </w:rPr>
              <w:t>16</w:t>
            </w:r>
            <w:r>
              <w:t>&lt;</w:t>
            </w:r>
            <w:r>
              <w:rPr>
                <w:iCs/>
              </w:rPr>
              <w:t>L</w:t>
            </w:r>
            <w:r>
              <w:rPr>
                <w:rFonts w:hint="eastAsia"/>
              </w:rPr>
              <w:t>≤30</w:t>
            </w:r>
          </w:p>
        </w:tc>
        <w:tc>
          <w:tcPr>
            <w:tcW w:w="1170" w:type="dxa"/>
            <w:vAlign w:val="center"/>
          </w:tcPr>
          <w:p w14:paraId="0DEF03C3">
            <w:pPr>
              <w:pStyle w:val="87"/>
            </w:pPr>
            <w:r>
              <w:rPr>
                <w:iCs/>
              </w:rPr>
              <w:t>L</w:t>
            </w:r>
            <w:r>
              <w:t>&gt;</w:t>
            </w:r>
            <w:r>
              <w:rPr>
                <w:rFonts w:hint="eastAsia"/>
              </w:rPr>
              <w:t>30</w:t>
            </w:r>
          </w:p>
        </w:tc>
      </w:tr>
      <w:tr w14:paraId="086A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56EB38B3">
            <w:pPr>
              <w:pStyle w:val="87"/>
              <w:rPr>
                <w:color w:val="FF0000"/>
              </w:rPr>
            </w:pPr>
            <w:r>
              <w:rPr>
                <w:rFonts w:hint="eastAsia"/>
              </w:rPr>
              <w:t>黏性土</w:t>
            </w:r>
          </w:p>
        </w:tc>
        <w:tc>
          <w:tcPr>
            <w:tcW w:w="851" w:type="dxa"/>
            <w:vAlign w:val="center"/>
          </w:tcPr>
          <w:p w14:paraId="18EB0013">
            <w:pPr>
              <w:pStyle w:val="87"/>
            </w:pPr>
            <w:r>
              <w:rPr>
                <w:rFonts w:hint="eastAsia"/>
              </w:rPr>
              <w:t>可塑</w:t>
            </w:r>
          </w:p>
        </w:tc>
        <w:tc>
          <w:tcPr>
            <w:tcW w:w="1500" w:type="dxa"/>
            <w:vAlign w:val="center"/>
          </w:tcPr>
          <w:p w14:paraId="0A6E929A">
            <w:pPr>
              <w:pStyle w:val="87"/>
            </w:pPr>
            <w:r>
              <w:rPr>
                <w:rFonts w:hint="eastAsia"/>
              </w:rPr>
              <w:t>0.50</w:t>
            </w:r>
            <w:r>
              <w:t>&lt;</w:t>
            </w:r>
            <w:r>
              <w:rPr>
                <w:rFonts w:hint="eastAsia"/>
                <w:i/>
                <w:iCs/>
              </w:rPr>
              <w:t>I</w:t>
            </w:r>
            <w:r>
              <w:rPr>
                <w:rFonts w:hint="eastAsia"/>
                <w:vertAlign w:val="subscript"/>
              </w:rPr>
              <w:t>L</w:t>
            </w:r>
            <w:r>
              <w:rPr>
                <w:rFonts w:hint="eastAsia"/>
              </w:rPr>
              <w:t>≤0.75</w:t>
            </w:r>
          </w:p>
        </w:tc>
        <w:tc>
          <w:tcPr>
            <w:tcW w:w="1170" w:type="dxa"/>
            <w:vAlign w:val="center"/>
          </w:tcPr>
          <w:p w14:paraId="4EFACC2D">
            <w:pPr>
              <w:pStyle w:val="87"/>
            </w:pPr>
            <w:r>
              <w:rPr>
                <w:rFonts w:hint="eastAsia"/>
              </w:rPr>
              <w:t>850~1700</w:t>
            </w:r>
          </w:p>
        </w:tc>
        <w:tc>
          <w:tcPr>
            <w:tcW w:w="1170" w:type="dxa"/>
            <w:vAlign w:val="center"/>
          </w:tcPr>
          <w:p w14:paraId="0677B6F6">
            <w:pPr>
              <w:pStyle w:val="87"/>
            </w:pPr>
            <w:r>
              <w:rPr>
                <w:rFonts w:hint="eastAsia"/>
              </w:rPr>
              <w:t>1400~2200</w:t>
            </w:r>
          </w:p>
        </w:tc>
        <w:tc>
          <w:tcPr>
            <w:tcW w:w="1170" w:type="dxa"/>
            <w:vAlign w:val="center"/>
          </w:tcPr>
          <w:p w14:paraId="39B2C253">
            <w:pPr>
              <w:pStyle w:val="87"/>
            </w:pPr>
            <w:r>
              <w:rPr>
                <w:rFonts w:hint="eastAsia"/>
              </w:rPr>
              <w:t>1900~2800</w:t>
            </w:r>
          </w:p>
        </w:tc>
        <w:tc>
          <w:tcPr>
            <w:tcW w:w="1170" w:type="dxa"/>
            <w:vAlign w:val="center"/>
          </w:tcPr>
          <w:p w14:paraId="19D5C485">
            <w:pPr>
              <w:pStyle w:val="87"/>
            </w:pPr>
            <w:r>
              <w:rPr>
                <w:rFonts w:hint="eastAsia"/>
              </w:rPr>
              <w:t>2300~3600</w:t>
            </w:r>
          </w:p>
        </w:tc>
      </w:tr>
      <w:tr w14:paraId="6010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4CCDA8A">
            <w:pPr>
              <w:pStyle w:val="87"/>
            </w:pPr>
          </w:p>
        </w:tc>
        <w:tc>
          <w:tcPr>
            <w:tcW w:w="851" w:type="dxa"/>
            <w:vAlign w:val="center"/>
          </w:tcPr>
          <w:p w14:paraId="61E8B0FB">
            <w:pPr>
              <w:pStyle w:val="87"/>
            </w:pPr>
            <w:r>
              <w:rPr>
                <w:rFonts w:hint="eastAsia"/>
              </w:rPr>
              <w:t>硬可塑</w:t>
            </w:r>
          </w:p>
        </w:tc>
        <w:tc>
          <w:tcPr>
            <w:tcW w:w="1500" w:type="dxa"/>
            <w:vAlign w:val="center"/>
          </w:tcPr>
          <w:p w14:paraId="36DA66A6">
            <w:pPr>
              <w:pStyle w:val="87"/>
            </w:pPr>
            <w:r>
              <w:rPr>
                <w:rFonts w:hint="eastAsia"/>
              </w:rPr>
              <w:t>0.25</w:t>
            </w:r>
            <w:r>
              <w:t>&lt;</w:t>
            </w:r>
            <w:r>
              <w:rPr>
                <w:rFonts w:hint="eastAsia"/>
                <w:i/>
                <w:iCs/>
              </w:rPr>
              <w:t>I</w:t>
            </w:r>
            <w:r>
              <w:rPr>
                <w:rFonts w:hint="eastAsia"/>
                <w:vertAlign w:val="subscript"/>
              </w:rPr>
              <w:t>L</w:t>
            </w:r>
            <w:r>
              <w:rPr>
                <w:rFonts w:hint="eastAsia"/>
              </w:rPr>
              <w:t>≤0.50</w:t>
            </w:r>
          </w:p>
        </w:tc>
        <w:tc>
          <w:tcPr>
            <w:tcW w:w="1170" w:type="dxa"/>
            <w:vAlign w:val="center"/>
          </w:tcPr>
          <w:p w14:paraId="73A0C37F">
            <w:pPr>
              <w:pStyle w:val="87"/>
            </w:pPr>
            <w:r>
              <w:rPr>
                <w:rFonts w:hint="eastAsia"/>
              </w:rPr>
              <w:t>1500~2300</w:t>
            </w:r>
          </w:p>
        </w:tc>
        <w:tc>
          <w:tcPr>
            <w:tcW w:w="1170" w:type="dxa"/>
            <w:vAlign w:val="center"/>
          </w:tcPr>
          <w:p w14:paraId="7978CD21">
            <w:pPr>
              <w:pStyle w:val="87"/>
            </w:pPr>
            <w:r>
              <w:rPr>
                <w:rFonts w:hint="eastAsia"/>
              </w:rPr>
              <w:t>2300~3300</w:t>
            </w:r>
          </w:p>
        </w:tc>
        <w:tc>
          <w:tcPr>
            <w:tcW w:w="1170" w:type="dxa"/>
            <w:vAlign w:val="center"/>
          </w:tcPr>
          <w:p w14:paraId="2A625DB5">
            <w:pPr>
              <w:pStyle w:val="87"/>
            </w:pPr>
            <w:r>
              <w:rPr>
                <w:rFonts w:hint="eastAsia"/>
              </w:rPr>
              <w:t>2700~3600</w:t>
            </w:r>
          </w:p>
        </w:tc>
        <w:tc>
          <w:tcPr>
            <w:tcW w:w="1170" w:type="dxa"/>
            <w:vAlign w:val="center"/>
          </w:tcPr>
          <w:p w14:paraId="1AB19FD4">
            <w:pPr>
              <w:pStyle w:val="87"/>
            </w:pPr>
            <w:r>
              <w:rPr>
                <w:rFonts w:hint="eastAsia"/>
              </w:rPr>
              <w:t>3600~4400</w:t>
            </w:r>
          </w:p>
        </w:tc>
      </w:tr>
      <w:tr w14:paraId="01E2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FD8A0F3">
            <w:pPr>
              <w:pStyle w:val="87"/>
            </w:pPr>
          </w:p>
        </w:tc>
        <w:tc>
          <w:tcPr>
            <w:tcW w:w="851" w:type="dxa"/>
            <w:vAlign w:val="center"/>
          </w:tcPr>
          <w:p w14:paraId="44A36A7C">
            <w:pPr>
              <w:pStyle w:val="87"/>
            </w:pPr>
            <w:r>
              <w:rPr>
                <w:rFonts w:hint="eastAsia"/>
              </w:rPr>
              <w:t>硬塑</w:t>
            </w:r>
          </w:p>
        </w:tc>
        <w:tc>
          <w:tcPr>
            <w:tcW w:w="1500" w:type="dxa"/>
            <w:vAlign w:val="center"/>
          </w:tcPr>
          <w:p w14:paraId="4C38F994">
            <w:pPr>
              <w:pStyle w:val="87"/>
              <w:rPr>
                <w:vertAlign w:val="subscript"/>
              </w:rPr>
            </w:pPr>
            <w:r>
              <w:rPr>
                <w:rFonts w:hint="eastAsia"/>
              </w:rPr>
              <w:t>0</w:t>
            </w:r>
            <w:r>
              <w:t>&lt;</w:t>
            </w:r>
            <w:r>
              <w:rPr>
                <w:rFonts w:hint="eastAsia"/>
                <w:i/>
                <w:iCs/>
              </w:rPr>
              <w:t>I</w:t>
            </w:r>
            <w:r>
              <w:rPr>
                <w:rFonts w:hint="eastAsia"/>
                <w:vertAlign w:val="subscript"/>
              </w:rPr>
              <w:t>L</w:t>
            </w:r>
            <w:r>
              <w:rPr>
                <w:rFonts w:hint="eastAsia"/>
              </w:rPr>
              <w:t>≤0.25</w:t>
            </w:r>
          </w:p>
        </w:tc>
        <w:tc>
          <w:tcPr>
            <w:tcW w:w="1170" w:type="dxa"/>
            <w:vAlign w:val="center"/>
          </w:tcPr>
          <w:p w14:paraId="40CB7723">
            <w:pPr>
              <w:pStyle w:val="87"/>
            </w:pPr>
            <w:r>
              <w:rPr>
                <w:rFonts w:hint="eastAsia"/>
              </w:rPr>
              <w:t>2500~3800</w:t>
            </w:r>
          </w:p>
        </w:tc>
        <w:tc>
          <w:tcPr>
            <w:tcW w:w="1170" w:type="dxa"/>
            <w:vAlign w:val="center"/>
          </w:tcPr>
          <w:p w14:paraId="58A6416C">
            <w:pPr>
              <w:pStyle w:val="87"/>
            </w:pPr>
            <w:r>
              <w:rPr>
                <w:rFonts w:hint="eastAsia"/>
              </w:rPr>
              <w:t>3800~5500</w:t>
            </w:r>
          </w:p>
        </w:tc>
        <w:tc>
          <w:tcPr>
            <w:tcW w:w="1170" w:type="dxa"/>
            <w:vAlign w:val="center"/>
          </w:tcPr>
          <w:p w14:paraId="7D289F8D">
            <w:pPr>
              <w:pStyle w:val="87"/>
            </w:pPr>
            <w:r>
              <w:rPr>
                <w:rFonts w:hint="eastAsia"/>
              </w:rPr>
              <w:t>5500~6000</w:t>
            </w:r>
          </w:p>
        </w:tc>
        <w:tc>
          <w:tcPr>
            <w:tcW w:w="1170" w:type="dxa"/>
            <w:vAlign w:val="center"/>
          </w:tcPr>
          <w:p w14:paraId="1A7DE3D4">
            <w:pPr>
              <w:pStyle w:val="87"/>
            </w:pPr>
            <w:r>
              <w:rPr>
                <w:rFonts w:hint="eastAsia"/>
              </w:rPr>
              <w:t>6000~6800</w:t>
            </w:r>
          </w:p>
        </w:tc>
      </w:tr>
      <w:tr w14:paraId="218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3073F034">
            <w:pPr>
              <w:pStyle w:val="87"/>
            </w:pPr>
            <w:r>
              <w:rPr>
                <w:rFonts w:hint="eastAsia"/>
              </w:rPr>
              <w:t>粉土</w:t>
            </w:r>
          </w:p>
        </w:tc>
        <w:tc>
          <w:tcPr>
            <w:tcW w:w="851" w:type="dxa"/>
            <w:vAlign w:val="center"/>
          </w:tcPr>
          <w:p w14:paraId="6AD2C1FF">
            <w:pPr>
              <w:pStyle w:val="87"/>
            </w:pPr>
            <w:r>
              <w:rPr>
                <w:rFonts w:hint="eastAsia"/>
              </w:rPr>
              <w:t>中密</w:t>
            </w:r>
          </w:p>
        </w:tc>
        <w:tc>
          <w:tcPr>
            <w:tcW w:w="1500" w:type="dxa"/>
            <w:vAlign w:val="center"/>
          </w:tcPr>
          <w:p w14:paraId="32693BF0">
            <w:pPr>
              <w:pStyle w:val="87"/>
              <w:rPr>
                <w:vertAlign w:val="subscript"/>
              </w:rPr>
            </w:pPr>
            <w:r>
              <w:rPr>
                <w:rFonts w:hint="eastAsia"/>
              </w:rPr>
              <w:t>0.75</w:t>
            </w:r>
            <w:r>
              <w:t>&lt;</w:t>
            </w:r>
            <w:r>
              <w:rPr>
                <w:rFonts w:hint="eastAsia"/>
                <w:i/>
                <w:iCs/>
              </w:rPr>
              <w:t>e</w:t>
            </w:r>
            <w:r>
              <w:rPr>
                <w:rFonts w:hint="eastAsia"/>
              </w:rPr>
              <w:t>≤0.9</w:t>
            </w:r>
          </w:p>
        </w:tc>
        <w:tc>
          <w:tcPr>
            <w:tcW w:w="1170" w:type="dxa"/>
            <w:vAlign w:val="center"/>
          </w:tcPr>
          <w:p w14:paraId="0A2D3A09">
            <w:pPr>
              <w:pStyle w:val="87"/>
            </w:pPr>
            <w:r>
              <w:rPr>
                <w:rFonts w:hint="eastAsia"/>
              </w:rPr>
              <w:t>950~1700</w:t>
            </w:r>
          </w:p>
        </w:tc>
        <w:tc>
          <w:tcPr>
            <w:tcW w:w="1170" w:type="dxa"/>
            <w:vAlign w:val="center"/>
          </w:tcPr>
          <w:p w14:paraId="04182891">
            <w:pPr>
              <w:pStyle w:val="87"/>
            </w:pPr>
            <w:r>
              <w:rPr>
                <w:rFonts w:hint="eastAsia"/>
              </w:rPr>
              <w:t>1400~2100</w:t>
            </w:r>
          </w:p>
        </w:tc>
        <w:tc>
          <w:tcPr>
            <w:tcW w:w="1170" w:type="dxa"/>
            <w:vAlign w:val="center"/>
          </w:tcPr>
          <w:p w14:paraId="2DD8E61E">
            <w:pPr>
              <w:pStyle w:val="87"/>
            </w:pPr>
            <w:r>
              <w:rPr>
                <w:rFonts w:hint="eastAsia"/>
              </w:rPr>
              <w:t>1900~2700</w:t>
            </w:r>
          </w:p>
        </w:tc>
        <w:tc>
          <w:tcPr>
            <w:tcW w:w="1170" w:type="dxa"/>
            <w:vAlign w:val="center"/>
          </w:tcPr>
          <w:p w14:paraId="7500E383">
            <w:pPr>
              <w:pStyle w:val="87"/>
            </w:pPr>
            <w:r>
              <w:rPr>
                <w:rFonts w:hint="eastAsia"/>
              </w:rPr>
              <w:t>2500~3400</w:t>
            </w:r>
          </w:p>
        </w:tc>
      </w:tr>
      <w:tr w14:paraId="7954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012770C">
            <w:pPr>
              <w:pStyle w:val="87"/>
            </w:pPr>
          </w:p>
        </w:tc>
        <w:tc>
          <w:tcPr>
            <w:tcW w:w="851" w:type="dxa"/>
            <w:vAlign w:val="center"/>
          </w:tcPr>
          <w:p w14:paraId="4F6DCC71">
            <w:pPr>
              <w:pStyle w:val="87"/>
            </w:pPr>
            <w:r>
              <w:rPr>
                <w:rFonts w:hint="eastAsia"/>
              </w:rPr>
              <w:t>密实</w:t>
            </w:r>
          </w:p>
        </w:tc>
        <w:tc>
          <w:tcPr>
            <w:tcW w:w="1500" w:type="dxa"/>
            <w:vAlign w:val="center"/>
          </w:tcPr>
          <w:p w14:paraId="4248F706">
            <w:pPr>
              <w:pStyle w:val="87"/>
            </w:pPr>
            <w:r>
              <w:rPr>
                <w:rFonts w:hint="eastAsia"/>
                <w:i/>
                <w:iCs/>
              </w:rPr>
              <w:t>e</w:t>
            </w:r>
            <w:r>
              <w:t>&lt;</w:t>
            </w:r>
            <w:r>
              <w:rPr>
                <w:rFonts w:hint="eastAsia"/>
              </w:rPr>
              <w:t>0.75</w:t>
            </w:r>
          </w:p>
        </w:tc>
        <w:tc>
          <w:tcPr>
            <w:tcW w:w="1170" w:type="dxa"/>
            <w:vAlign w:val="center"/>
          </w:tcPr>
          <w:p w14:paraId="04397135">
            <w:pPr>
              <w:pStyle w:val="87"/>
            </w:pPr>
            <w:r>
              <w:rPr>
                <w:rFonts w:hint="eastAsia"/>
              </w:rPr>
              <w:t>1500~2600</w:t>
            </w:r>
          </w:p>
        </w:tc>
        <w:tc>
          <w:tcPr>
            <w:tcW w:w="1170" w:type="dxa"/>
            <w:vAlign w:val="center"/>
          </w:tcPr>
          <w:p w14:paraId="2AB8B16E">
            <w:pPr>
              <w:pStyle w:val="87"/>
            </w:pPr>
            <w:r>
              <w:rPr>
                <w:rFonts w:hint="eastAsia"/>
              </w:rPr>
              <w:t>2100~3000</w:t>
            </w:r>
          </w:p>
        </w:tc>
        <w:tc>
          <w:tcPr>
            <w:tcW w:w="1170" w:type="dxa"/>
            <w:vAlign w:val="center"/>
          </w:tcPr>
          <w:p w14:paraId="0A7BA520">
            <w:pPr>
              <w:pStyle w:val="87"/>
            </w:pPr>
            <w:r>
              <w:rPr>
                <w:rFonts w:hint="eastAsia"/>
              </w:rPr>
              <w:t>2700~3600</w:t>
            </w:r>
          </w:p>
        </w:tc>
        <w:tc>
          <w:tcPr>
            <w:tcW w:w="1170" w:type="dxa"/>
            <w:vAlign w:val="center"/>
          </w:tcPr>
          <w:p w14:paraId="447A8023">
            <w:pPr>
              <w:pStyle w:val="87"/>
            </w:pPr>
            <w:r>
              <w:rPr>
                <w:rFonts w:hint="eastAsia"/>
              </w:rPr>
              <w:t>3600~4400</w:t>
            </w:r>
          </w:p>
        </w:tc>
      </w:tr>
      <w:tr w14:paraId="6A73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52FC47E4">
            <w:pPr>
              <w:pStyle w:val="87"/>
            </w:pPr>
            <w:r>
              <w:rPr>
                <w:rFonts w:hint="eastAsia"/>
              </w:rPr>
              <w:t>粉砂</w:t>
            </w:r>
          </w:p>
        </w:tc>
        <w:tc>
          <w:tcPr>
            <w:tcW w:w="851" w:type="dxa"/>
            <w:vAlign w:val="center"/>
          </w:tcPr>
          <w:p w14:paraId="335EC780">
            <w:pPr>
              <w:pStyle w:val="87"/>
            </w:pPr>
            <w:r>
              <w:rPr>
                <w:rFonts w:hint="eastAsia"/>
              </w:rPr>
              <w:t>稍密</w:t>
            </w:r>
          </w:p>
        </w:tc>
        <w:tc>
          <w:tcPr>
            <w:tcW w:w="1500" w:type="dxa"/>
            <w:vAlign w:val="center"/>
          </w:tcPr>
          <w:p w14:paraId="561852E3">
            <w:pPr>
              <w:pStyle w:val="87"/>
              <w:ind w:firstLine="210" w:firstLineChars="100"/>
              <w:jc w:val="both"/>
            </w:pPr>
            <w:r>
              <w:rPr>
                <w:rFonts w:hint="eastAsia"/>
              </w:rPr>
              <w:t>10</w:t>
            </w:r>
            <w:r>
              <w:t>&lt;</w:t>
            </w:r>
            <w:r>
              <w:rPr>
                <w:rFonts w:hint="eastAsia"/>
                <w:i/>
                <w:iCs/>
              </w:rPr>
              <w:t>N</w:t>
            </w:r>
            <w:r>
              <w:rPr>
                <w:rFonts w:hint="eastAsia"/>
              </w:rPr>
              <w:t>≤15</w:t>
            </w:r>
          </w:p>
        </w:tc>
        <w:tc>
          <w:tcPr>
            <w:tcW w:w="1170" w:type="dxa"/>
            <w:vAlign w:val="center"/>
          </w:tcPr>
          <w:p w14:paraId="7E30C30D">
            <w:pPr>
              <w:pStyle w:val="87"/>
            </w:pPr>
            <w:r>
              <w:rPr>
                <w:rFonts w:hint="eastAsia"/>
              </w:rPr>
              <w:t>1000~1600</w:t>
            </w:r>
          </w:p>
        </w:tc>
        <w:tc>
          <w:tcPr>
            <w:tcW w:w="1170" w:type="dxa"/>
            <w:vAlign w:val="center"/>
          </w:tcPr>
          <w:p w14:paraId="2FB7BBD7">
            <w:pPr>
              <w:pStyle w:val="87"/>
            </w:pPr>
            <w:r>
              <w:rPr>
                <w:rFonts w:hint="eastAsia"/>
              </w:rPr>
              <w:t>1500~2300</w:t>
            </w:r>
          </w:p>
        </w:tc>
        <w:tc>
          <w:tcPr>
            <w:tcW w:w="1170" w:type="dxa"/>
            <w:vAlign w:val="center"/>
          </w:tcPr>
          <w:p w14:paraId="36ADF329">
            <w:pPr>
              <w:pStyle w:val="87"/>
            </w:pPr>
            <w:r>
              <w:rPr>
                <w:rFonts w:hint="eastAsia"/>
              </w:rPr>
              <w:t>1900~2700</w:t>
            </w:r>
          </w:p>
        </w:tc>
        <w:tc>
          <w:tcPr>
            <w:tcW w:w="1170" w:type="dxa"/>
            <w:vAlign w:val="center"/>
          </w:tcPr>
          <w:p w14:paraId="4A562D62">
            <w:pPr>
              <w:pStyle w:val="87"/>
            </w:pPr>
            <w:r>
              <w:rPr>
                <w:rFonts w:hint="eastAsia"/>
              </w:rPr>
              <w:t>2100~3000</w:t>
            </w:r>
          </w:p>
        </w:tc>
      </w:tr>
      <w:tr w14:paraId="24E7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8ECAB05">
            <w:pPr>
              <w:pStyle w:val="87"/>
            </w:pPr>
          </w:p>
        </w:tc>
        <w:tc>
          <w:tcPr>
            <w:tcW w:w="851" w:type="dxa"/>
            <w:vAlign w:val="center"/>
          </w:tcPr>
          <w:p w14:paraId="4A69A65F">
            <w:pPr>
              <w:pStyle w:val="87"/>
              <w:jc w:val="left"/>
            </w:pPr>
            <w:r>
              <w:rPr>
                <w:rFonts w:hint="eastAsia"/>
              </w:rPr>
              <w:t>中密</w:t>
            </w:r>
          </w:p>
          <w:p w14:paraId="52207642">
            <w:pPr>
              <w:pStyle w:val="87"/>
              <w:jc w:val="left"/>
            </w:pPr>
            <w:r>
              <w:rPr>
                <w:rFonts w:hint="eastAsia"/>
              </w:rPr>
              <w:t>密实</w:t>
            </w:r>
          </w:p>
        </w:tc>
        <w:tc>
          <w:tcPr>
            <w:tcW w:w="1500" w:type="dxa"/>
            <w:vAlign w:val="center"/>
          </w:tcPr>
          <w:p w14:paraId="4265A375">
            <w:pPr>
              <w:pStyle w:val="87"/>
            </w:pPr>
            <w:r>
              <w:rPr>
                <w:rFonts w:hint="eastAsia"/>
                <w:i/>
                <w:iCs/>
              </w:rPr>
              <w:t>N</w:t>
            </w:r>
            <w:r>
              <w:t>&gt;</w:t>
            </w:r>
            <w:r>
              <w:rPr>
                <w:rFonts w:hint="eastAsia"/>
              </w:rPr>
              <w:t>15</w:t>
            </w:r>
          </w:p>
        </w:tc>
        <w:tc>
          <w:tcPr>
            <w:tcW w:w="1170" w:type="dxa"/>
            <w:vAlign w:val="center"/>
          </w:tcPr>
          <w:p w14:paraId="503CA568">
            <w:pPr>
              <w:pStyle w:val="87"/>
            </w:pPr>
            <w:r>
              <w:rPr>
                <w:rFonts w:hint="eastAsia"/>
              </w:rPr>
              <w:t>1400~2200</w:t>
            </w:r>
          </w:p>
        </w:tc>
        <w:tc>
          <w:tcPr>
            <w:tcW w:w="1170" w:type="dxa"/>
            <w:vAlign w:val="center"/>
          </w:tcPr>
          <w:p w14:paraId="41A261D2">
            <w:pPr>
              <w:pStyle w:val="87"/>
            </w:pPr>
            <w:r>
              <w:rPr>
                <w:rFonts w:hint="eastAsia"/>
              </w:rPr>
              <w:t>2100~3000</w:t>
            </w:r>
          </w:p>
        </w:tc>
        <w:tc>
          <w:tcPr>
            <w:tcW w:w="1170" w:type="dxa"/>
            <w:vAlign w:val="center"/>
          </w:tcPr>
          <w:p w14:paraId="0D8F835E">
            <w:pPr>
              <w:pStyle w:val="87"/>
            </w:pPr>
            <w:r>
              <w:rPr>
                <w:rFonts w:hint="eastAsia"/>
              </w:rPr>
              <w:t>3000~4500</w:t>
            </w:r>
          </w:p>
        </w:tc>
        <w:tc>
          <w:tcPr>
            <w:tcW w:w="1170" w:type="dxa"/>
            <w:vAlign w:val="center"/>
          </w:tcPr>
          <w:p w14:paraId="55AF6AF7">
            <w:pPr>
              <w:pStyle w:val="87"/>
            </w:pPr>
            <w:r>
              <w:rPr>
                <w:rFonts w:hint="eastAsia"/>
              </w:rPr>
              <w:t>3800~5500</w:t>
            </w:r>
          </w:p>
        </w:tc>
      </w:tr>
      <w:tr w14:paraId="0702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0329F69">
            <w:pPr>
              <w:pStyle w:val="87"/>
            </w:pPr>
            <w:r>
              <w:rPr>
                <w:rFonts w:hint="eastAsia"/>
              </w:rPr>
              <w:t>细砂</w:t>
            </w:r>
          </w:p>
        </w:tc>
        <w:tc>
          <w:tcPr>
            <w:tcW w:w="851" w:type="dxa"/>
            <w:vMerge w:val="restart"/>
            <w:vAlign w:val="center"/>
          </w:tcPr>
          <w:p w14:paraId="711A5AB4">
            <w:pPr>
              <w:pStyle w:val="87"/>
            </w:pPr>
            <w:r>
              <w:rPr>
                <w:rFonts w:hint="eastAsia"/>
              </w:rPr>
              <w:t>中密</w:t>
            </w:r>
          </w:p>
          <w:p w14:paraId="1B16AA3F">
            <w:pPr>
              <w:pStyle w:val="87"/>
            </w:pPr>
            <w:r>
              <w:rPr>
                <w:rFonts w:hint="eastAsia"/>
              </w:rPr>
              <w:t>密实</w:t>
            </w:r>
          </w:p>
        </w:tc>
        <w:tc>
          <w:tcPr>
            <w:tcW w:w="1500" w:type="dxa"/>
            <w:vMerge w:val="restart"/>
            <w:vAlign w:val="center"/>
          </w:tcPr>
          <w:p w14:paraId="4F8DFA4B">
            <w:pPr>
              <w:pStyle w:val="87"/>
              <w:rPr>
                <w:i/>
                <w:iCs/>
              </w:rPr>
            </w:pPr>
            <w:r>
              <w:rPr>
                <w:rFonts w:hint="eastAsia"/>
                <w:i/>
                <w:iCs/>
              </w:rPr>
              <w:t>N</w:t>
            </w:r>
            <w:r>
              <w:t>&gt;</w:t>
            </w:r>
            <w:r>
              <w:rPr>
                <w:rFonts w:hint="eastAsia"/>
              </w:rPr>
              <w:t>15</w:t>
            </w:r>
          </w:p>
        </w:tc>
        <w:tc>
          <w:tcPr>
            <w:tcW w:w="1170" w:type="dxa"/>
            <w:vAlign w:val="center"/>
          </w:tcPr>
          <w:p w14:paraId="14C7ED0F">
            <w:pPr>
              <w:pStyle w:val="87"/>
            </w:pPr>
            <w:r>
              <w:rPr>
                <w:rFonts w:hint="eastAsia"/>
              </w:rPr>
              <w:t>2500~4000</w:t>
            </w:r>
          </w:p>
        </w:tc>
        <w:tc>
          <w:tcPr>
            <w:tcW w:w="1170" w:type="dxa"/>
            <w:vAlign w:val="center"/>
          </w:tcPr>
          <w:p w14:paraId="54DE1BCF">
            <w:pPr>
              <w:pStyle w:val="87"/>
            </w:pPr>
            <w:r>
              <w:rPr>
                <w:rFonts w:hint="eastAsia"/>
              </w:rPr>
              <w:t>3600~5000</w:t>
            </w:r>
          </w:p>
        </w:tc>
        <w:tc>
          <w:tcPr>
            <w:tcW w:w="1170" w:type="dxa"/>
            <w:vAlign w:val="center"/>
          </w:tcPr>
          <w:p w14:paraId="67DDB95A">
            <w:pPr>
              <w:pStyle w:val="87"/>
            </w:pPr>
            <w:r>
              <w:rPr>
                <w:rFonts w:hint="eastAsia"/>
              </w:rPr>
              <w:t>4400~6000</w:t>
            </w:r>
          </w:p>
        </w:tc>
        <w:tc>
          <w:tcPr>
            <w:tcW w:w="1170" w:type="dxa"/>
            <w:vAlign w:val="center"/>
          </w:tcPr>
          <w:p w14:paraId="401C93C7">
            <w:pPr>
              <w:pStyle w:val="87"/>
            </w:pPr>
            <w:r>
              <w:rPr>
                <w:rFonts w:hint="eastAsia"/>
              </w:rPr>
              <w:t>5300~7000</w:t>
            </w:r>
          </w:p>
        </w:tc>
      </w:tr>
      <w:tr w14:paraId="10F3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9BAC069">
            <w:pPr>
              <w:pStyle w:val="87"/>
            </w:pPr>
            <w:r>
              <w:rPr>
                <w:rFonts w:hint="eastAsia"/>
              </w:rPr>
              <w:t>中砂</w:t>
            </w:r>
          </w:p>
        </w:tc>
        <w:tc>
          <w:tcPr>
            <w:tcW w:w="851" w:type="dxa"/>
            <w:vMerge w:val="continue"/>
            <w:vAlign w:val="center"/>
          </w:tcPr>
          <w:p w14:paraId="3C747395">
            <w:pPr>
              <w:pStyle w:val="87"/>
            </w:pPr>
          </w:p>
        </w:tc>
        <w:tc>
          <w:tcPr>
            <w:tcW w:w="1500" w:type="dxa"/>
            <w:vMerge w:val="continue"/>
            <w:vAlign w:val="center"/>
          </w:tcPr>
          <w:p w14:paraId="5A82E322">
            <w:pPr>
              <w:pStyle w:val="87"/>
            </w:pPr>
          </w:p>
        </w:tc>
        <w:tc>
          <w:tcPr>
            <w:tcW w:w="1170" w:type="dxa"/>
            <w:vAlign w:val="center"/>
          </w:tcPr>
          <w:p w14:paraId="6A507E8B">
            <w:pPr>
              <w:pStyle w:val="87"/>
            </w:pPr>
            <w:r>
              <w:rPr>
                <w:rFonts w:hint="eastAsia"/>
              </w:rPr>
              <w:t>4000~6000</w:t>
            </w:r>
          </w:p>
        </w:tc>
        <w:tc>
          <w:tcPr>
            <w:tcW w:w="1170" w:type="dxa"/>
            <w:vAlign w:val="center"/>
          </w:tcPr>
          <w:p w14:paraId="2D13899E">
            <w:pPr>
              <w:pStyle w:val="87"/>
            </w:pPr>
            <w:r>
              <w:rPr>
                <w:rFonts w:hint="eastAsia"/>
              </w:rPr>
              <w:t>5500~7000</w:t>
            </w:r>
          </w:p>
        </w:tc>
        <w:tc>
          <w:tcPr>
            <w:tcW w:w="1170" w:type="dxa"/>
            <w:vAlign w:val="center"/>
          </w:tcPr>
          <w:p w14:paraId="6193342F">
            <w:pPr>
              <w:pStyle w:val="87"/>
            </w:pPr>
            <w:r>
              <w:rPr>
                <w:rFonts w:hint="eastAsia"/>
              </w:rPr>
              <w:t>6500~8000</w:t>
            </w:r>
          </w:p>
        </w:tc>
        <w:tc>
          <w:tcPr>
            <w:tcW w:w="1170" w:type="dxa"/>
            <w:vAlign w:val="center"/>
          </w:tcPr>
          <w:p w14:paraId="6745DB58">
            <w:pPr>
              <w:pStyle w:val="87"/>
            </w:pPr>
            <w:r>
              <w:rPr>
                <w:rFonts w:hint="eastAsia"/>
              </w:rPr>
              <w:t>7500~9000</w:t>
            </w:r>
          </w:p>
        </w:tc>
      </w:tr>
      <w:tr w14:paraId="207A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133CFB4">
            <w:pPr>
              <w:pStyle w:val="87"/>
            </w:pPr>
            <w:r>
              <w:rPr>
                <w:rFonts w:hint="eastAsia"/>
              </w:rPr>
              <w:t>粗砂</w:t>
            </w:r>
          </w:p>
        </w:tc>
        <w:tc>
          <w:tcPr>
            <w:tcW w:w="851" w:type="dxa"/>
            <w:vMerge w:val="continue"/>
            <w:vAlign w:val="center"/>
          </w:tcPr>
          <w:p w14:paraId="1BB40A21">
            <w:pPr>
              <w:pStyle w:val="87"/>
            </w:pPr>
          </w:p>
        </w:tc>
        <w:tc>
          <w:tcPr>
            <w:tcW w:w="1500" w:type="dxa"/>
            <w:vMerge w:val="continue"/>
            <w:vAlign w:val="center"/>
          </w:tcPr>
          <w:p w14:paraId="64F55061">
            <w:pPr>
              <w:pStyle w:val="87"/>
            </w:pPr>
          </w:p>
        </w:tc>
        <w:tc>
          <w:tcPr>
            <w:tcW w:w="1170" w:type="dxa"/>
            <w:vAlign w:val="center"/>
          </w:tcPr>
          <w:p w14:paraId="32198284">
            <w:pPr>
              <w:pStyle w:val="87"/>
            </w:pPr>
            <w:r>
              <w:rPr>
                <w:rFonts w:hint="eastAsia"/>
              </w:rPr>
              <w:t>5700~7500</w:t>
            </w:r>
          </w:p>
        </w:tc>
        <w:tc>
          <w:tcPr>
            <w:tcW w:w="1170" w:type="dxa"/>
            <w:vAlign w:val="center"/>
          </w:tcPr>
          <w:p w14:paraId="17B0BD4D">
            <w:pPr>
              <w:pStyle w:val="87"/>
            </w:pPr>
            <w:r>
              <w:rPr>
                <w:rFonts w:hint="eastAsia"/>
              </w:rPr>
              <w:t>7500~8500</w:t>
            </w:r>
          </w:p>
        </w:tc>
        <w:tc>
          <w:tcPr>
            <w:tcW w:w="1170" w:type="dxa"/>
            <w:vAlign w:val="center"/>
          </w:tcPr>
          <w:p w14:paraId="725AE10D">
            <w:pPr>
              <w:pStyle w:val="87"/>
            </w:pPr>
            <w:r>
              <w:rPr>
                <w:rFonts w:hint="eastAsia"/>
              </w:rPr>
              <w:t>8500~</w:t>
            </w:r>
          </w:p>
          <w:p w14:paraId="2378A4C3">
            <w:pPr>
              <w:pStyle w:val="87"/>
            </w:pPr>
            <w:r>
              <w:rPr>
                <w:rFonts w:hint="eastAsia"/>
              </w:rPr>
              <w:t>10000</w:t>
            </w:r>
          </w:p>
        </w:tc>
        <w:tc>
          <w:tcPr>
            <w:tcW w:w="1170" w:type="dxa"/>
            <w:vAlign w:val="center"/>
          </w:tcPr>
          <w:p w14:paraId="66559C30">
            <w:pPr>
              <w:pStyle w:val="87"/>
            </w:pPr>
            <w:r>
              <w:rPr>
                <w:rFonts w:hint="eastAsia"/>
              </w:rPr>
              <w:t>9500~</w:t>
            </w:r>
          </w:p>
          <w:p w14:paraId="7D55C4FC">
            <w:pPr>
              <w:pStyle w:val="87"/>
            </w:pPr>
            <w:r>
              <w:rPr>
                <w:rFonts w:hint="eastAsia"/>
              </w:rPr>
              <w:t>11000</w:t>
            </w:r>
          </w:p>
        </w:tc>
      </w:tr>
      <w:tr w14:paraId="7F8E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BBF90AF">
            <w:pPr>
              <w:pStyle w:val="87"/>
            </w:pPr>
            <w:r>
              <w:rPr>
                <w:rFonts w:hint="eastAsia"/>
              </w:rPr>
              <w:t>砾砂</w:t>
            </w:r>
          </w:p>
        </w:tc>
        <w:tc>
          <w:tcPr>
            <w:tcW w:w="851" w:type="dxa"/>
            <w:vMerge w:val="continue"/>
            <w:vAlign w:val="center"/>
          </w:tcPr>
          <w:p w14:paraId="7F1E7CF6">
            <w:pPr>
              <w:pStyle w:val="87"/>
            </w:pPr>
          </w:p>
        </w:tc>
        <w:tc>
          <w:tcPr>
            <w:tcW w:w="1500" w:type="dxa"/>
            <w:vMerge w:val="continue"/>
            <w:vAlign w:val="center"/>
          </w:tcPr>
          <w:p w14:paraId="4FACDF14">
            <w:pPr>
              <w:pStyle w:val="87"/>
            </w:pPr>
          </w:p>
        </w:tc>
        <w:tc>
          <w:tcPr>
            <w:tcW w:w="2340" w:type="dxa"/>
            <w:gridSpan w:val="2"/>
            <w:vAlign w:val="center"/>
          </w:tcPr>
          <w:p w14:paraId="35F6E9E4">
            <w:pPr>
              <w:pStyle w:val="87"/>
            </w:pPr>
            <w:r>
              <w:rPr>
                <w:rFonts w:hint="eastAsia"/>
              </w:rPr>
              <w:t>6000~9500</w:t>
            </w:r>
          </w:p>
        </w:tc>
        <w:tc>
          <w:tcPr>
            <w:tcW w:w="2340" w:type="dxa"/>
            <w:gridSpan w:val="2"/>
            <w:vAlign w:val="center"/>
          </w:tcPr>
          <w:p w14:paraId="5C77B1AF">
            <w:pPr>
              <w:pStyle w:val="87"/>
            </w:pPr>
            <w:r>
              <w:rPr>
                <w:rFonts w:hint="eastAsia"/>
              </w:rPr>
              <w:t>9000~10500</w:t>
            </w:r>
          </w:p>
        </w:tc>
      </w:tr>
      <w:tr w14:paraId="499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D0F4570">
            <w:pPr>
              <w:pStyle w:val="87"/>
            </w:pPr>
            <w:r>
              <w:rPr>
                <w:rFonts w:hint="eastAsia"/>
              </w:rPr>
              <w:t>角砾、圆砾</w:t>
            </w:r>
          </w:p>
        </w:tc>
        <w:tc>
          <w:tcPr>
            <w:tcW w:w="851" w:type="dxa"/>
            <w:vMerge w:val="continue"/>
            <w:vAlign w:val="center"/>
          </w:tcPr>
          <w:p w14:paraId="5DE7A9A2">
            <w:pPr>
              <w:pStyle w:val="87"/>
            </w:pPr>
          </w:p>
        </w:tc>
        <w:tc>
          <w:tcPr>
            <w:tcW w:w="1500" w:type="dxa"/>
            <w:vMerge w:val="restart"/>
            <w:vAlign w:val="center"/>
          </w:tcPr>
          <w:p w14:paraId="1B63A4CA">
            <w:pPr>
              <w:pStyle w:val="87"/>
              <w:rPr>
                <w:i/>
                <w:iCs/>
              </w:rPr>
            </w:pPr>
            <w:r>
              <w:rPr>
                <w:rFonts w:hint="eastAsia"/>
                <w:i/>
                <w:iCs/>
              </w:rPr>
              <w:t>N</w:t>
            </w:r>
            <w:r>
              <w:rPr>
                <w:rFonts w:hint="eastAsia"/>
                <w:vertAlign w:val="subscript"/>
              </w:rPr>
              <w:t>63.5</w:t>
            </w:r>
            <w:r>
              <w:t>&gt;</w:t>
            </w:r>
            <w:r>
              <w:rPr>
                <w:rFonts w:hint="eastAsia"/>
              </w:rPr>
              <w:t>10</w:t>
            </w:r>
          </w:p>
        </w:tc>
        <w:tc>
          <w:tcPr>
            <w:tcW w:w="2340" w:type="dxa"/>
            <w:gridSpan w:val="2"/>
            <w:vAlign w:val="center"/>
          </w:tcPr>
          <w:p w14:paraId="58B5934D">
            <w:pPr>
              <w:pStyle w:val="87"/>
            </w:pPr>
            <w:r>
              <w:rPr>
                <w:rFonts w:hint="eastAsia"/>
              </w:rPr>
              <w:t>7000~10000</w:t>
            </w:r>
          </w:p>
        </w:tc>
        <w:tc>
          <w:tcPr>
            <w:tcW w:w="2340" w:type="dxa"/>
            <w:gridSpan w:val="2"/>
            <w:vAlign w:val="center"/>
          </w:tcPr>
          <w:p w14:paraId="48E0DA79">
            <w:pPr>
              <w:pStyle w:val="87"/>
            </w:pPr>
            <w:r>
              <w:rPr>
                <w:rFonts w:hint="eastAsia"/>
              </w:rPr>
              <w:t>9500~11500</w:t>
            </w:r>
          </w:p>
        </w:tc>
      </w:tr>
      <w:tr w14:paraId="79B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CBBCD55">
            <w:pPr>
              <w:pStyle w:val="87"/>
            </w:pPr>
            <w:r>
              <w:rPr>
                <w:rFonts w:hint="eastAsia"/>
              </w:rPr>
              <w:t>碎石、卵石</w:t>
            </w:r>
          </w:p>
        </w:tc>
        <w:tc>
          <w:tcPr>
            <w:tcW w:w="851" w:type="dxa"/>
            <w:vMerge w:val="continue"/>
            <w:vAlign w:val="center"/>
          </w:tcPr>
          <w:p w14:paraId="7BC12C30">
            <w:pPr>
              <w:pStyle w:val="87"/>
            </w:pPr>
          </w:p>
        </w:tc>
        <w:tc>
          <w:tcPr>
            <w:tcW w:w="1500" w:type="dxa"/>
            <w:vMerge w:val="continue"/>
            <w:vAlign w:val="center"/>
          </w:tcPr>
          <w:p w14:paraId="3CC92672">
            <w:pPr>
              <w:pStyle w:val="87"/>
            </w:pPr>
          </w:p>
        </w:tc>
        <w:tc>
          <w:tcPr>
            <w:tcW w:w="2340" w:type="dxa"/>
            <w:gridSpan w:val="2"/>
            <w:vAlign w:val="center"/>
          </w:tcPr>
          <w:p w14:paraId="0BD4CABE">
            <w:pPr>
              <w:pStyle w:val="87"/>
            </w:pPr>
            <w:r>
              <w:rPr>
                <w:rFonts w:hint="eastAsia"/>
              </w:rPr>
              <w:t>8000~11000</w:t>
            </w:r>
          </w:p>
        </w:tc>
        <w:tc>
          <w:tcPr>
            <w:tcW w:w="2340" w:type="dxa"/>
            <w:gridSpan w:val="2"/>
            <w:vAlign w:val="center"/>
          </w:tcPr>
          <w:p w14:paraId="7D72A101">
            <w:pPr>
              <w:pStyle w:val="87"/>
            </w:pPr>
            <w:r>
              <w:rPr>
                <w:rFonts w:hint="eastAsia"/>
              </w:rPr>
              <w:t>10500~13000</w:t>
            </w:r>
          </w:p>
        </w:tc>
      </w:tr>
      <w:tr w14:paraId="5B62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F6B1A72">
            <w:pPr>
              <w:pStyle w:val="87"/>
            </w:pPr>
            <w:r>
              <w:rPr>
                <w:rFonts w:hint="eastAsia"/>
              </w:rPr>
              <w:t>全风化软质岩</w:t>
            </w:r>
          </w:p>
        </w:tc>
        <w:tc>
          <w:tcPr>
            <w:tcW w:w="851" w:type="dxa"/>
            <w:vAlign w:val="center"/>
          </w:tcPr>
          <w:p w14:paraId="6AE2460D">
            <w:pPr>
              <w:pStyle w:val="87"/>
            </w:pPr>
          </w:p>
        </w:tc>
        <w:tc>
          <w:tcPr>
            <w:tcW w:w="1500" w:type="dxa"/>
            <w:vMerge w:val="restart"/>
            <w:vAlign w:val="center"/>
          </w:tcPr>
          <w:p w14:paraId="05A65B3C">
            <w:pPr>
              <w:pStyle w:val="87"/>
              <w:rPr>
                <w:vertAlign w:val="subscript"/>
              </w:rPr>
            </w:pPr>
            <w:r>
              <w:rPr>
                <w:rFonts w:hint="eastAsia"/>
              </w:rPr>
              <w:t>30</w:t>
            </w:r>
            <w:r>
              <w:t>&lt;</w:t>
            </w:r>
            <w:r>
              <w:rPr>
                <w:rFonts w:hint="eastAsia"/>
                <w:i/>
                <w:iCs/>
              </w:rPr>
              <w:t>N</w:t>
            </w:r>
            <w:r>
              <w:rPr>
                <w:rFonts w:hint="eastAsia"/>
              </w:rPr>
              <w:t>≤50</w:t>
            </w:r>
          </w:p>
        </w:tc>
        <w:tc>
          <w:tcPr>
            <w:tcW w:w="4680" w:type="dxa"/>
            <w:gridSpan w:val="4"/>
            <w:vAlign w:val="center"/>
          </w:tcPr>
          <w:p w14:paraId="5A06BFAC">
            <w:pPr>
              <w:pStyle w:val="87"/>
            </w:pPr>
            <w:r>
              <w:rPr>
                <w:rFonts w:hint="eastAsia"/>
              </w:rPr>
              <w:t>4000~6000</w:t>
            </w:r>
          </w:p>
        </w:tc>
      </w:tr>
      <w:tr w14:paraId="46B0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11BE2B5">
            <w:pPr>
              <w:pStyle w:val="87"/>
            </w:pPr>
            <w:r>
              <w:rPr>
                <w:rFonts w:hint="eastAsia"/>
              </w:rPr>
              <w:t>全风化硬质岩</w:t>
            </w:r>
          </w:p>
        </w:tc>
        <w:tc>
          <w:tcPr>
            <w:tcW w:w="851" w:type="dxa"/>
            <w:vAlign w:val="center"/>
          </w:tcPr>
          <w:p w14:paraId="05D52B59">
            <w:pPr>
              <w:pStyle w:val="87"/>
            </w:pPr>
          </w:p>
        </w:tc>
        <w:tc>
          <w:tcPr>
            <w:tcW w:w="1500" w:type="dxa"/>
            <w:vMerge w:val="continue"/>
            <w:vAlign w:val="center"/>
          </w:tcPr>
          <w:p w14:paraId="5DECB6E5">
            <w:pPr>
              <w:pStyle w:val="87"/>
            </w:pPr>
          </w:p>
        </w:tc>
        <w:tc>
          <w:tcPr>
            <w:tcW w:w="4680" w:type="dxa"/>
            <w:gridSpan w:val="4"/>
            <w:vAlign w:val="center"/>
          </w:tcPr>
          <w:p w14:paraId="5D31468E">
            <w:pPr>
              <w:pStyle w:val="87"/>
            </w:pPr>
            <w:r>
              <w:rPr>
                <w:rFonts w:hint="eastAsia"/>
              </w:rPr>
              <w:t>5000~8000</w:t>
            </w:r>
          </w:p>
        </w:tc>
      </w:tr>
      <w:tr w14:paraId="0A8F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25625C3">
            <w:pPr>
              <w:pStyle w:val="87"/>
            </w:pPr>
            <w:r>
              <w:rPr>
                <w:rFonts w:hint="eastAsia"/>
              </w:rPr>
              <w:t>强风化软质岩</w:t>
            </w:r>
          </w:p>
        </w:tc>
        <w:tc>
          <w:tcPr>
            <w:tcW w:w="851" w:type="dxa"/>
            <w:vAlign w:val="center"/>
          </w:tcPr>
          <w:p w14:paraId="4DF39211">
            <w:pPr>
              <w:pStyle w:val="87"/>
            </w:pPr>
          </w:p>
        </w:tc>
        <w:tc>
          <w:tcPr>
            <w:tcW w:w="1500" w:type="dxa"/>
            <w:vMerge w:val="restart"/>
            <w:vAlign w:val="center"/>
          </w:tcPr>
          <w:p w14:paraId="1437630E">
            <w:pPr>
              <w:pStyle w:val="87"/>
              <w:rPr>
                <w:i/>
                <w:iCs/>
              </w:rPr>
            </w:pPr>
            <w:r>
              <w:rPr>
                <w:rFonts w:hint="eastAsia"/>
              </w:rPr>
              <w:t>N≥50</w:t>
            </w:r>
          </w:p>
        </w:tc>
        <w:tc>
          <w:tcPr>
            <w:tcW w:w="4680" w:type="dxa"/>
            <w:gridSpan w:val="4"/>
            <w:vAlign w:val="center"/>
          </w:tcPr>
          <w:p w14:paraId="2BDFD180">
            <w:pPr>
              <w:pStyle w:val="87"/>
            </w:pPr>
            <w:r>
              <w:t>6000~9000</w:t>
            </w:r>
          </w:p>
        </w:tc>
      </w:tr>
      <w:tr w14:paraId="7981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37F5899">
            <w:pPr>
              <w:pStyle w:val="87"/>
            </w:pPr>
            <w:r>
              <w:rPr>
                <w:rFonts w:hint="eastAsia"/>
              </w:rPr>
              <w:t>强风化硬质岩</w:t>
            </w:r>
          </w:p>
        </w:tc>
        <w:tc>
          <w:tcPr>
            <w:tcW w:w="851" w:type="dxa"/>
            <w:vAlign w:val="center"/>
          </w:tcPr>
          <w:p w14:paraId="5776D320">
            <w:pPr>
              <w:pStyle w:val="87"/>
            </w:pPr>
          </w:p>
        </w:tc>
        <w:tc>
          <w:tcPr>
            <w:tcW w:w="1500" w:type="dxa"/>
            <w:vMerge w:val="continue"/>
            <w:vAlign w:val="center"/>
          </w:tcPr>
          <w:p w14:paraId="048E61E6">
            <w:pPr>
              <w:pStyle w:val="87"/>
            </w:pPr>
          </w:p>
        </w:tc>
        <w:tc>
          <w:tcPr>
            <w:tcW w:w="4680" w:type="dxa"/>
            <w:gridSpan w:val="4"/>
            <w:vAlign w:val="center"/>
          </w:tcPr>
          <w:p w14:paraId="654E5DEA">
            <w:pPr>
              <w:pStyle w:val="87"/>
            </w:pPr>
            <w:r>
              <w:t>7000~11000</w:t>
            </w:r>
          </w:p>
        </w:tc>
      </w:tr>
      <w:tr w14:paraId="4526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4801644">
            <w:pPr>
              <w:pStyle w:val="87"/>
            </w:pPr>
            <w:r>
              <w:rPr>
                <w:rFonts w:hint="eastAsia"/>
              </w:rPr>
              <w:t>全风化花岗岩类</w:t>
            </w:r>
          </w:p>
        </w:tc>
        <w:tc>
          <w:tcPr>
            <w:tcW w:w="851" w:type="dxa"/>
            <w:vAlign w:val="center"/>
          </w:tcPr>
          <w:p w14:paraId="10E2E3AE">
            <w:pPr>
              <w:pStyle w:val="87"/>
            </w:pPr>
          </w:p>
        </w:tc>
        <w:tc>
          <w:tcPr>
            <w:tcW w:w="1500" w:type="dxa"/>
            <w:vAlign w:val="center"/>
          </w:tcPr>
          <w:p w14:paraId="6B454DCB">
            <w:pPr>
              <w:pStyle w:val="87"/>
            </w:pPr>
            <w:r>
              <w:rPr>
                <w:rFonts w:hint="eastAsia"/>
              </w:rPr>
              <w:t>40≤N&lt;70</w:t>
            </w:r>
          </w:p>
        </w:tc>
        <w:tc>
          <w:tcPr>
            <w:tcW w:w="4680" w:type="dxa"/>
            <w:gridSpan w:val="4"/>
            <w:vAlign w:val="center"/>
          </w:tcPr>
          <w:p w14:paraId="5CC65ECE">
            <w:pPr>
              <w:pStyle w:val="87"/>
            </w:pPr>
            <w:r>
              <w:t>3500~6000</w:t>
            </w:r>
          </w:p>
        </w:tc>
      </w:tr>
      <w:tr w14:paraId="7BEE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011A28C">
            <w:pPr>
              <w:pStyle w:val="87"/>
            </w:pPr>
            <w:r>
              <w:rPr>
                <w:rFonts w:hint="eastAsia"/>
              </w:rPr>
              <w:t>强风化花岗岩类</w:t>
            </w:r>
          </w:p>
        </w:tc>
        <w:tc>
          <w:tcPr>
            <w:tcW w:w="851" w:type="dxa"/>
            <w:vAlign w:val="center"/>
          </w:tcPr>
          <w:p w14:paraId="6F95D07D">
            <w:pPr>
              <w:pStyle w:val="87"/>
            </w:pPr>
            <w:r>
              <w:rPr>
                <w:rFonts w:hint="eastAsia"/>
              </w:rPr>
              <w:t>70≤N&lt;100</w:t>
            </w:r>
          </w:p>
        </w:tc>
        <w:tc>
          <w:tcPr>
            <w:tcW w:w="1500" w:type="dxa"/>
            <w:vAlign w:val="center"/>
          </w:tcPr>
          <w:p w14:paraId="616C4BE9">
            <w:pPr>
              <w:pStyle w:val="87"/>
            </w:pPr>
            <w:r>
              <w:rPr>
                <w:rFonts w:hint="eastAsia"/>
              </w:rPr>
              <w:t>12&lt;N</w:t>
            </w:r>
            <w:r>
              <w:rPr>
                <w:rFonts w:hint="eastAsia"/>
                <w:vertAlign w:val="subscript"/>
              </w:rPr>
              <w:t>63.5</w:t>
            </w:r>
            <w:r>
              <w:rPr>
                <w:rFonts w:hint="eastAsia"/>
              </w:rPr>
              <w:t>≤18</w:t>
            </w:r>
          </w:p>
        </w:tc>
        <w:tc>
          <w:tcPr>
            <w:tcW w:w="4680" w:type="dxa"/>
            <w:gridSpan w:val="4"/>
            <w:vAlign w:val="center"/>
          </w:tcPr>
          <w:p w14:paraId="12A91745">
            <w:pPr>
              <w:pStyle w:val="87"/>
            </w:pPr>
            <w:r>
              <w:t>6000~8000</w:t>
            </w:r>
          </w:p>
        </w:tc>
      </w:tr>
    </w:tbl>
    <w:p w14:paraId="1234FD72">
      <w:pPr>
        <w:pStyle w:val="88"/>
        <w:ind w:firstLine="0" w:firstLineChars="0"/>
      </w:pPr>
      <w:r>
        <w:rPr>
          <w:rFonts w:hint="eastAsia"/>
        </w:rPr>
        <w:t>注：1 砂土和碎石类土中桩的极限端阻力取值宜综合考虑土的密实度，桩端进入持力层的深径比</w:t>
      </w:r>
      <w:r>
        <w:rPr>
          <w:rFonts w:hint="eastAsia"/>
          <w:i/>
          <w:iCs/>
        </w:rPr>
        <w:t>h</w:t>
      </w:r>
      <w:r>
        <w:rPr>
          <w:rFonts w:hint="eastAsia"/>
          <w:vertAlign w:val="subscript"/>
        </w:rPr>
        <w:t>b</w:t>
      </w:r>
      <w:r>
        <w:rPr>
          <w:rFonts w:hint="eastAsia"/>
        </w:rPr>
        <w:t>/</w:t>
      </w:r>
      <w:r>
        <w:rPr>
          <w:rFonts w:hint="eastAsia"/>
          <w:i/>
          <w:iCs/>
        </w:rPr>
        <w:t>d</w:t>
      </w:r>
      <w:r>
        <w:rPr>
          <w:rFonts w:hint="eastAsia"/>
        </w:rPr>
        <w:t>，土愈密实，</w:t>
      </w:r>
      <w:r>
        <w:rPr>
          <w:rFonts w:hint="eastAsia"/>
          <w:i/>
          <w:iCs/>
        </w:rPr>
        <w:t>h</w:t>
      </w:r>
      <w:r>
        <w:rPr>
          <w:rFonts w:hint="eastAsia"/>
          <w:vertAlign w:val="subscript"/>
        </w:rPr>
        <w:t>b</w:t>
      </w:r>
      <w:r>
        <w:rPr>
          <w:rFonts w:hint="eastAsia"/>
        </w:rPr>
        <w:t>/</w:t>
      </w:r>
      <w:r>
        <w:rPr>
          <w:rFonts w:hint="eastAsia"/>
          <w:i/>
          <w:iCs/>
        </w:rPr>
        <w:t>d</w:t>
      </w:r>
      <w:r>
        <w:rPr>
          <w:rFonts w:hint="eastAsia"/>
        </w:rPr>
        <w:t>愈大，取值愈高；</w:t>
      </w:r>
    </w:p>
    <w:p w14:paraId="15EBC2C0">
      <w:pPr>
        <w:pStyle w:val="88"/>
      </w:pPr>
      <w:r>
        <w:rPr>
          <w:rFonts w:hint="eastAsia"/>
        </w:rPr>
        <w:t>2 螺杆灌注桩的岩石极限端阻力指桩端支承进入全风化岩、强风化岩一定深度条件下极限端阻力；</w:t>
      </w:r>
    </w:p>
    <w:p w14:paraId="109B0C68">
      <w:pPr>
        <w:pStyle w:val="88"/>
        <w:spacing w:after="156" w:afterLines="50"/>
      </w:pPr>
      <w:r>
        <w:rPr>
          <w:rFonts w:hint="eastAsia"/>
        </w:rPr>
        <w:t>3 软质岩和硬质岩指其母岩分别为</w:t>
      </w:r>
      <w:r>
        <w:rPr>
          <w:rFonts w:hint="eastAsia"/>
          <w:i/>
          <w:iCs/>
        </w:rPr>
        <w:t>f</w:t>
      </w:r>
      <w:r>
        <w:rPr>
          <w:rFonts w:hint="eastAsia"/>
          <w:vertAlign w:val="subscript"/>
        </w:rPr>
        <w:t>rk</w:t>
      </w:r>
      <w:r>
        <w:rPr>
          <w:rFonts w:hint="eastAsia"/>
        </w:rPr>
        <w:t>≤15MPa、</w:t>
      </w:r>
      <w:r>
        <w:rPr>
          <w:rFonts w:hint="eastAsia"/>
          <w:i/>
          <w:iCs/>
        </w:rPr>
        <w:t>f</w:t>
      </w:r>
      <w:r>
        <w:rPr>
          <w:rFonts w:hint="eastAsia"/>
          <w:vertAlign w:val="subscript"/>
        </w:rPr>
        <w:t>rk</w:t>
      </w:r>
      <w:r>
        <w:t>&gt;</w:t>
      </w:r>
      <w:r>
        <w:rPr>
          <w:rFonts w:hint="eastAsia"/>
        </w:rPr>
        <w:t>30MPa的岩石。</w:t>
      </w:r>
    </w:p>
    <w:p w14:paraId="41BA2041">
      <w:pPr>
        <w:pStyle w:val="88"/>
        <w:spacing w:line="360" w:lineRule="auto"/>
        <w:ind w:firstLine="0" w:firstLineChars="0"/>
        <w:rPr>
          <w:b/>
          <w:bCs/>
          <w:snapToGrid w:val="0"/>
          <w:sz w:val="24"/>
          <w:szCs w:val="24"/>
        </w:rPr>
      </w:pPr>
      <w:r>
        <w:rPr>
          <w:b/>
          <w:bCs/>
          <w:snapToGrid w:val="0"/>
          <w:sz w:val="24"/>
          <w:szCs w:val="24"/>
        </w:rPr>
        <w:t xml:space="preserve">6.2.3 </w:t>
      </w:r>
      <w:r>
        <w:rPr>
          <w:rFonts w:hint="eastAsia"/>
          <w:snapToGrid w:val="0"/>
          <w:sz w:val="24"/>
          <w:szCs w:val="24"/>
        </w:rPr>
        <w:t>大直径桩承载力计算应满足《建筑桩基技术规范》JGJ 94有关要求。</w:t>
      </w:r>
    </w:p>
    <w:p w14:paraId="62C91361">
      <w:pPr>
        <w:pStyle w:val="4"/>
        <w:spacing w:before="156" w:after="156"/>
        <w:ind w:firstLine="562"/>
        <w:jc w:val="center"/>
      </w:pPr>
      <w:bookmarkStart w:id="150" w:name="_Toc185241053"/>
      <w:bookmarkStart w:id="151" w:name="_Toc185512064"/>
      <w:bookmarkStart w:id="152" w:name="_Toc23743"/>
      <w:r>
        <w:rPr>
          <w:rFonts w:hint="eastAsia"/>
        </w:rPr>
        <w:t>抗拔承载力计算</w:t>
      </w:r>
      <w:bookmarkEnd w:id="150"/>
      <w:bookmarkEnd w:id="151"/>
      <w:bookmarkEnd w:id="152"/>
    </w:p>
    <w:p w14:paraId="56F96919">
      <w:pPr>
        <w:ind w:firstLine="0" w:firstLineChars="0"/>
      </w:pPr>
      <w:r>
        <w:rPr>
          <w:rFonts w:hint="eastAsia"/>
          <w:b/>
          <w:bCs/>
        </w:rPr>
        <w:t>6.3.1</w:t>
      </w:r>
      <w:r>
        <w:rPr>
          <w:b/>
          <w:bCs/>
        </w:rPr>
        <w:t xml:space="preserve"> </w:t>
      </w:r>
      <w:r>
        <w:rPr>
          <w:rFonts w:hint="eastAsia"/>
        </w:rPr>
        <w:t>承受抗拔力的桩基，应按下列公式同时验算群桩基础呈整体破坏和呈非整体破坏时基桩的抗拔承载力：</w:t>
      </w:r>
    </w:p>
    <w:p w14:paraId="3941BD66">
      <w:pPr>
        <w:ind w:firstLine="480"/>
        <w:jc w:val="right"/>
        <w:rPr>
          <w:rFonts w:ascii="宋体" w:cs="宋体"/>
          <w:sz w:val="21"/>
          <w:szCs w:val="21"/>
        </w:rPr>
      </w:pPr>
      <w:r>
        <w:t>N</w:t>
      </w:r>
      <w:r>
        <w:rPr>
          <w:sz w:val="14"/>
          <w:szCs w:val="14"/>
        </w:rPr>
        <w:t xml:space="preserve">k </w:t>
      </w:r>
      <w:r>
        <w:rPr>
          <w:rFonts w:hint="eastAsia" w:ascii="SymbolMT" w:eastAsia="SymbolMT" w:cs="SymbolMT"/>
        </w:rPr>
        <w:t>≤</w:t>
      </w:r>
      <w:r>
        <w:rPr>
          <w:rFonts w:ascii="SymbolMT" w:eastAsia="SymbolMT" w:cs="SymbolMT"/>
        </w:rPr>
        <w:t xml:space="preserve"> </w:t>
      </w:r>
      <w:r>
        <w:t>T</w:t>
      </w:r>
      <w:r>
        <w:rPr>
          <w:sz w:val="14"/>
          <w:szCs w:val="14"/>
        </w:rPr>
        <w:t xml:space="preserve">gk </w:t>
      </w:r>
      <w:r>
        <w:t xml:space="preserve">/ 2 </w:t>
      </w:r>
      <w:r>
        <w:rPr>
          <w:rFonts w:ascii="SymbolMT" w:eastAsia="SymbolMT" w:cs="SymbolMT"/>
        </w:rPr>
        <w:t>+</w:t>
      </w:r>
      <w:r>
        <w:t>G</w:t>
      </w:r>
      <w:r>
        <w:rPr>
          <w:sz w:val="14"/>
          <w:szCs w:val="14"/>
        </w:rPr>
        <w:t xml:space="preserve">gp                            </w:t>
      </w:r>
      <w:r>
        <w:rPr>
          <w:rFonts w:hint="eastAsia"/>
        </w:rPr>
        <w:t>（6</w:t>
      </w:r>
      <w:r>
        <w:t>.3.1-1</w:t>
      </w:r>
      <w:r>
        <w:rPr>
          <w:rFonts w:hint="eastAsia"/>
        </w:rPr>
        <w:t>）</w:t>
      </w:r>
    </w:p>
    <w:p w14:paraId="2A0BB950">
      <w:pPr>
        <w:ind w:firstLine="480"/>
        <w:jc w:val="right"/>
        <w:rPr>
          <w:sz w:val="14"/>
          <w:szCs w:val="14"/>
        </w:rPr>
      </w:pPr>
      <w:r>
        <w:t>N</w:t>
      </w:r>
      <w:r>
        <w:rPr>
          <w:sz w:val="14"/>
          <w:szCs w:val="14"/>
        </w:rPr>
        <w:t xml:space="preserve">k </w:t>
      </w:r>
      <w:r>
        <w:rPr>
          <w:rFonts w:hint="eastAsia" w:ascii="SymbolMT" w:eastAsia="SymbolMT" w:cs="SymbolMT"/>
        </w:rPr>
        <w:t>≤</w:t>
      </w:r>
      <w:r>
        <w:rPr>
          <w:rFonts w:ascii="SymbolMT" w:eastAsia="SymbolMT" w:cs="SymbolMT"/>
        </w:rPr>
        <w:t xml:space="preserve"> </w:t>
      </w:r>
      <w:r>
        <w:t>T</w:t>
      </w:r>
      <w:r>
        <w:rPr>
          <w:sz w:val="14"/>
          <w:szCs w:val="14"/>
        </w:rPr>
        <w:t xml:space="preserve">uk </w:t>
      </w:r>
      <w:r>
        <w:t xml:space="preserve">/ 2 </w:t>
      </w:r>
      <w:r>
        <w:rPr>
          <w:rFonts w:ascii="SymbolMT" w:eastAsia="SymbolMT" w:cs="SymbolMT"/>
        </w:rPr>
        <w:t>+</w:t>
      </w:r>
      <w:r>
        <w:t>G</w:t>
      </w:r>
      <w:r>
        <w:rPr>
          <w:sz w:val="14"/>
          <w:szCs w:val="14"/>
        </w:rPr>
        <w:t xml:space="preserve">p                            </w:t>
      </w:r>
      <w:r>
        <w:rPr>
          <w:rFonts w:hint="eastAsia"/>
        </w:rPr>
        <w:t>（6</w:t>
      </w:r>
      <w:r>
        <w:t>.3.1-2</w:t>
      </w:r>
      <w:r>
        <w:rPr>
          <w:rFonts w:hint="eastAsia"/>
        </w:rPr>
        <w:t>）</w:t>
      </w:r>
    </w:p>
    <w:p w14:paraId="1ED101F0">
      <w:pPr>
        <w:ind w:firstLine="0" w:firstLineChars="0"/>
      </w:pPr>
      <w:r>
        <w:rPr>
          <w:rFonts w:hint="eastAsia"/>
        </w:rPr>
        <w:t>式中：</w:t>
      </w:r>
      <w:r>
        <w:rPr>
          <w:i/>
          <w:iCs/>
        </w:rPr>
        <w:t>N</w:t>
      </w:r>
      <w:r>
        <w:rPr>
          <w:i/>
          <w:iCs/>
          <w:sz w:val="14"/>
          <w:szCs w:val="14"/>
        </w:rPr>
        <w:t xml:space="preserve"> k </w:t>
      </w:r>
      <w:r>
        <w:rPr>
          <w:rFonts w:hint="eastAsia"/>
        </w:rPr>
        <w:t>——按荷载效应标准组合计算的基桩抗拔力；</w:t>
      </w:r>
    </w:p>
    <w:p w14:paraId="53441FCA">
      <w:pPr>
        <w:ind w:firstLine="720" w:firstLineChars="300"/>
      </w:pPr>
      <w:r>
        <w:rPr>
          <w:i/>
          <w:iCs/>
        </w:rPr>
        <w:t>T</w:t>
      </w:r>
      <w:r>
        <w:rPr>
          <w:i/>
          <w:iCs/>
          <w:sz w:val="14"/>
          <w:szCs w:val="14"/>
        </w:rPr>
        <w:t xml:space="preserve"> gk </w:t>
      </w:r>
      <w:r>
        <w:rPr>
          <w:rFonts w:hint="eastAsia"/>
        </w:rPr>
        <w:t>——群桩呈整体破坏时基桩的抗拔极限承载力标准值；</w:t>
      </w:r>
    </w:p>
    <w:p w14:paraId="77846CC9">
      <w:pPr>
        <w:ind w:firstLine="720" w:firstLineChars="300"/>
      </w:pPr>
      <w:r>
        <w:rPr>
          <w:i/>
          <w:iCs/>
        </w:rPr>
        <w:t>T</w:t>
      </w:r>
      <w:r>
        <w:rPr>
          <w:i/>
          <w:iCs/>
          <w:sz w:val="14"/>
          <w:szCs w:val="14"/>
        </w:rPr>
        <w:t xml:space="preserve"> uk </w:t>
      </w:r>
      <w:r>
        <w:rPr>
          <w:i/>
          <w:iCs/>
        </w:rPr>
        <w:t xml:space="preserve"> </w:t>
      </w:r>
      <w:r>
        <w:rPr>
          <w:rFonts w:hint="eastAsia"/>
        </w:rPr>
        <w:t>——群桩呈非整体破坏时基桩的抗拔极限承载力标准值；</w:t>
      </w:r>
    </w:p>
    <w:p w14:paraId="2E4E4425">
      <w:pPr>
        <w:ind w:firstLine="720" w:firstLineChars="300"/>
      </w:pPr>
      <w:r>
        <w:rPr>
          <w:i/>
          <w:iCs/>
        </w:rPr>
        <w:t>G</w:t>
      </w:r>
      <w:r>
        <w:rPr>
          <w:i/>
          <w:iCs/>
          <w:sz w:val="14"/>
          <w:szCs w:val="14"/>
        </w:rPr>
        <w:t xml:space="preserve">gp </w:t>
      </w:r>
      <w:r>
        <w:rPr>
          <w:rFonts w:hint="eastAsia"/>
        </w:rPr>
        <w:t>——群桩基础所包围体积的桩土总自重除以总桩数，地下水位以下取浮重度；</w:t>
      </w:r>
    </w:p>
    <w:p w14:paraId="0B99134A">
      <w:pPr>
        <w:ind w:firstLine="720" w:firstLineChars="300"/>
      </w:pPr>
      <w:r>
        <w:rPr>
          <w:i/>
          <w:iCs/>
        </w:rPr>
        <w:t>G</w:t>
      </w:r>
      <w:r>
        <w:rPr>
          <w:i/>
          <w:iCs/>
          <w:sz w:val="14"/>
          <w:szCs w:val="14"/>
        </w:rPr>
        <w:t xml:space="preserve">P </w:t>
      </w:r>
      <w:r>
        <w:rPr>
          <w:rFonts w:hint="eastAsia"/>
        </w:rPr>
        <w:t>——基桩自重，地下水位以下取浮重度。</w:t>
      </w:r>
    </w:p>
    <w:p w14:paraId="0A85BB2E">
      <w:pPr>
        <w:ind w:firstLine="0" w:firstLineChars="0"/>
      </w:pPr>
      <w:r>
        <w:rPr>
          <w:rFonts w:hint="eastAsia"/>
          <w:b/>
          <w:bCs/>
        </w:rPr>
        <w:t>6.3.2</w:t>
      </w:r>
      <w:r>
        <w:rPr>
          <w:b/>
          <w:bCs/>
        </w:rPr>
        <w:t xml:space="preserve"> </w:t>
      </w:r>
      <w:r>
        <w:rPr>
          <w:rFonts w:hint="eastAsia"/>
        </w:rPr>
        <w:t>群桩呈整体破坏时，基桩的抗拔极限承载力标准值应符合现行行业标准《建筑桩基技术规范》JGJ 94规定。</w:t>
      </w:r>
    </w:p>
    <w:p w14:paraId="476A7727">
      <w:pPr>
        <w:ind w:firstLine="0" w:firstLineChars="0"/>
      </w:pPr>
      <w:r>
        <w:rPr>
          <w:rFonts w:hint="eastAsia"/>
          <w:b/>
          <w:bCs/>
        </w:rPr>
        <w:t>6.3.3</w:t>
      </w:r>
      <w:r>
        <w:rPr>
          <w:b/>
          <w:bCs/>
        </w:rPr>
        <w:t xml:space="preserve"> </w:t>
      </w:r>
      <w:r>
        <w:rPr>
          <w:rFonts w:hint="eastAsia"/>
        </w:rPr>
        <w:t>群桩呈非整体破坏时，基桩的抗拔极限承载力标准值可按下列规定计算：</w:t>
      </w:r>
    </w:p>
    <w:p w14:paraId="5A69E9C9">
      <w:pPr>
        <w:ind w:firstLine="482"/>
      </w:pPr>
      <w:r>
        <w:rPr>
          <w:rFonts w:hint="eastAsia"/>
          <w:b/>
          <w:bCs/>
        </w:rPr>
        <w:t>1</w:t>
      </w:r>
      <w:r>
        <w:rPr>
          <w:b/>
          <w:bCs/>
        </w:rPr>
        <w:t xml:space="preserve"> </w:t>
      </w:r>
      <w:r>
        <w:rPr>
          <w:rFonts w:hint="eastAsia"/>
        </w:rPr>
        <w:t>能够形成有效挤土螺纹桩应按下式计算：</w:t>
      </w:r>
    </w:p>
    <w:p w14:paraId="2C3A9CF6">
      <w:pPr>
        <w:ind w:firstLine="0" w:firstLineChars="0"/>
        <w:jc w:val="right"/>
      </w:pP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uk</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uk</m:t>
            </m:r>
            <m:r>
              <m:rPr>
                <m:sty m:val="p"/>
              </m:rPr>
              <w:rPr>
                <w:rFonts w:ascii="Cambria Math" w:hAnsi="Cambria Math"/>
              </w:rPr>
              <m:t>2</m:t>
            </m:r>
            <m:ctrlPr>
              <w:rPr>
                <w:rFonts w:ascii="Cambria Math" w:hAnsi="Cambria Math"/>
              </w:rPr>
            </m:ctrlPr>
          </m:sub>
        </m:sSub>
        <m:r>
          <m:rPr>
            <m:sty m:val="p"/>
          </m:rPr>
          <w:rPr>
            <w:rFonts w:ascii="Cambria Math" w:hAnsi="Cambria Math"/>
          </w:rPr>
          <m:t xml:space="preserve">= </m:t>
        </m:r>
        <m:r>
          <m:rPr/>
          <w:rPr>
            <w:rFonts w:ascii="Cambria Math" w:hAnsi="Cambria Math"/>
          </w:rPr>
          <m:t>u</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α</m:t>
                </m:r>
                <m:ctrlPr>
                  <w:rPr>
                    <w:rFonts w:ascii="Cambria Math" w:hAnsi="Cambria Math"/>
                  </w:rPr>
                </m:ctrlPr>
              </m:e>
              <m:sub>
                <m:r>
                  <m:rPr/>
                  <w:rPr>
                    <w:rFonts w:ascii="Cambria Math" w:hAnsi="Cambria Math"/>
                  </w:rPr>
                  <m:t>i</m:t>
                </m:r>
                <m:ctrlPr>
                  <w:rPr>
                    <w:rFonts w:ascii="Cambria Math" w:hAnsi="Cambria Math"/>
                  </w:rPr>
                </m:ctrlPr>
              </m:sub>
            </m:sSub>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sik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nary>
        <m:sSub>
          <m:sSubPr>
            <m:ctrlPr>
              <w:rPr>
                <w:rFonts w:ascii="Cambria Math" w:hAnsi="Cambria Math"/>
              </w:rPr>
            </m:ctrlPr>
          </m:sSubPr>
          <m:e>
            <m:r>
              <m:rPr/>
              <w:rPr>
                <w:rFonts w:ascii="Cambria Math" w:hAnsi="Cambria Math"/>
              </w:rPr>
              <m:t>λ</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
          <m:rPr/>
          <w:rPr>
            <w:rFonts w:ascii="Cambria Math" w:hAnsi="Cambria Math"/>
          </w:rPr>
          <m:t>u</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β</m:t>
                </m:r>
                <m:ctrlPr>
                  <w:rPr>
                    <w:rFonts w:ascii="Cambria Math" w:hAnsi="Cambria Math"/>
                  </w:rPr>
                </m:ctrlPr>
              </m:e>
              <m:sub>
                <m:r>
                  <m:rPr/>
                  <w:rPr>
                    <w:rFonts w:ascii="Cambria Math" w:hAnsi="Cambria Math"/>
                  </w:rPr>
                  <m:t>j</m:t>
                </m:r>
                <m:ctrlPr>
                  <w:rPr>
                    <w:rFonts w:ascii="Cambria Math" w:hAnsi="Cambria Math"/>
                  </w:rPr>
                </m:ctrlPr>
              </m:sub>
            </m:sSub>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sjk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j</m:t>
                </m:r>
                <m:ctrlPr>
                  <w:rPr>
                    <w:rFonts w:ascii="Cambria Math" w:hAnsi="Cambria Math"/>
                  </w:rPr>
                </m:ctrlPr>
              </m:sub>
            </m:sSub>
            <m:sSub>
              <m:sSubPr>
                <m:ctrlPr>
                  <w:rPr>
                    <w:rFonts w:ascii="Cambria Math" w:hAnsi="Cambria Math"/>
                  </w:rPr>
                </m:ctrlPr>
              </m:sSubPr>
              <m:e>
                <m:r>
                  <m:rPr/>
                  <w:rPr>
                    <w:rFonts w:ascii="Cambria Math" w:hAnsi="Cambria Math"/>
                  </w:rPr>
                  <m:t>λ</m:t>
                </m:r>
                <m:ctrlPr>
                  <w:rPr>
                    <w:rFonts w:ascii="Cambria Math" w:hAnsi="Cambria Math"/>
                  </w:rPr>
                </m:ctrlPr>
              </m:e>
              <m:sub>
                <m:r>
                  <m:rPr/>
                  <w:rPr>
                    <w:rFonts w:ascii="Cambria Math" w:hAnsi="Cambria Math"/>
                  </w:rPr>
                  <m:t>j</m:t>
                </m:r>
                <m:ctrlPr>
                  <w:rPr>
                    <w:rFonts w:ascii="Cambria Math" w:hAnsi="Cambria Math"/>
                  </w:rPr>
                </m:ctrlPr>
              </m:sub>
            </m:sSub>
            <m:ctrlPr>
              <w:rPr>
                <w:rFonts w:ascii="Cambria Math" w:hAnsi="Cambria Math"/>
              </w:rPr>
            </m:ctrlPr>
          </m:e>
        </m:nary>
      </m:oMath>
      <w:r>
        <w:rPr>
          <w:sz w:val="14"/>
          <w:szCs w:val="14"/>
        </w:rPr>
        <w:t xml:space="preserve">            </w:t>
      </w:r>
      <w:r>
        <w:rPr>
          <w:rFonts w:hint="eastAsia"/>
        </w:rPr>
        <w:t>（6</w:t>
      </w:r>
      <w:r>
        <w:t>.3.3-1</w:t>
      </w:r>
      <w:r>
        <w:rPr>
          <w:rFonts w:hint="eastAsia"/>
        </w:rPr>
        <w:t>）</w:t>
      </w:r>
    </w:p>
    <w:p w14:paraId="50525E4A">
      <w:pPr>
        <w:ind w:firstLine="0" w:firstLineChars="0"/>
      </w:pPr>
      <w:r>
        <w:rPr>
          <w:color w:val="000000"/>
        </w:rPr>
        <w:t>式中：</w:t>
      </w:r>
      <m:oMath>
        <m:sSub>
          <m:sSubPr>
            <m:ctrlPr>
              <w:rPr>
                <w:rFonts w:ascii="Cambria Math" w:hAnsi="Cambria Math"/>
                <w:i/>
              </w:rPr>
            </m:ctrlPr>
          </m:sSubPr>
          <m:e>
            <m:r>
              <m:rPr/>
              <w:rPr>
                <w:rFonts w:ascii="Cambria Math"/>
              </w:rPr>
              <m:t>T</m:t>
            </m:r>
            <m:ctrlPr>
              <w:rPr>
                <w:rFonts w:ascii="Cambria Math" w:hAnsi="Cambria Math"/>
                <w:i/>
              </w:rPr>
            </m:ctrlPr>
          </m:e>
          <m:sub>
            <m:r>
              <m:rPr>
                <m:nor/>
                <m:sty m:val="p"/>
              </m:rPr>
              <w:rPr>
                <w:rFonts w:ascii="Cambria Math"/>
                <w:b w:val="0"/>
                <w:i w:val="0"/>
              </w:rPr>
              <m:t>uk1</m:t>
            </m:r>
            <m:ctrlPr>
              <w:rPr>
                <w:rFonts w:ascii="Cambria Math" w:hAnsi="Cambria Math"/>
              </w:rPr>
            </m:ctrlPr>
          </m:sub>
        </m:sSub>
      </m:oMath>
      <w:r>
        <w:t>——</w:t>
      </w:r>
      <w:r>
        <w:rPr>
          <w:rFonts w:hint="eastAsia"/>
        </w:rPr>
        <w:t>螺杆成孔灌注桩</w:t>
      </w:r>
      <w:r>
        <w:t>直杆段</w:t>
      </w:r>
      <w:r>
        <w:rPr>
          <w:rFonts w:hint="eastAsia"/>
        </w:rPr>
        <w:t>抗拔</w:t>
      </w:r>
      <w:r>
        <w:t>总</w:t>
      </w:r>
      <w:r>
        <w:rPr>
          <w:rFonts w:hint="eastAsia"/>
        </w:rPr>
        <w:t>极限承载力标准值</w:t>
      </w:r>
      <w:r>
        <w:t>（kN）；</w:t>
      </w:r>
    </w:p>
    <w:p w14:paraId="1679D9D4">
      <w:pPr>
        <w:ind w:firstLine="720" w:firstLineChars="300"/>
      </w:pPr>
      <m:oMath>
        <m:sSub>
          <m:sSubPr>
            <m:ctrlPr>
              <w:rPr>
                <w:rFonts w:ascii="Cambria Math" w:hAnsi="Cambria Math"/>
                <w:i/>
              </w:rPr>
            </m:ctrlPr>
          </m:sSubPr>
          <m:e>
            <m:r>
              <m:rPr/>
              <w:rPr>
                <w:rFonts w:ascii="Cambria Math"/>
              </w:rPr>
              <m:t>T</m:t>
            </m:r>
            <m:ctrlPr>
              <w:rPr>
                <w:rFonts w:ascii="Cambria Math" w:hAnsi="Cambria Math"/>
                <w:i/>
              </w:rPr>
            </m:ctrlPr>
          </m:e>
          <m:sub>
            <m:r>
              <m:rPr>
                <m:nor/>
                <m:sty m:val="p"/>
              </m:rPr>
              <w:rPr>
                <w:rFonts w:ascii="Cambria Math"/>
                <w:b w:val="0"/>
                <w:i w:val="0"/>
              </w:rPr>
              <m:t>uk2</m:t>
            </m:r>
            <m:ctrlPr>
              <w:rPr>
                <w:rFonts w:ascii="Cambria Math" w:hAnsi="Cambria Math"/>
              </w:rPr>
            </m:ctrlPr>
          </m:sub>
        </m:sSub>
      </m:oMath>
      <w:r>
        <w:t>——</w:t>
      </w:r>
      <w:r>
        <w:rPr>
          <w:rFonts w:hint="eastAsia"/>
        </w:rPr>
        <w:t>螺杆成孔灌注桩</w:t>
      </w:r>
      <w:r>
        <w:t>螺纹段</w:t>
      </w:r>
      <w:r>
        <w:rPr>
          <w:rFonts w:hint="eastAsia"/>
        </w:rPr>
        <w:t>抗拔</w:t>
      </w:r>
      <w:r>
        <w:t>总</w:t>
      </w:r>
      <w:r>
        <w:rPr>
          <w:rFonts w:hint="eastAsia"/>
        </w:rPr>
        <w:t>极限承载力</w:t>
      </w:r>
      <w:r>
        <w:t>标准值（kN）；</w:t>
      </w:r>
    </w:p>
    <w:p w14:paraId="271A861F">
      <w:pPr>
        <w:ind w:firstLine="720" w:firstLineChars="300"/>
      </w:pPr>
      <m:oMath>
        <m:r>
          <m:rPr/>
          <w:rPr>
            <w:rFonts w:ascii="Cambria Math" w:hAnsi="Cambria Math"/>
            <w:color w:val="000000"/>
          </w:rPr>
          <m:t>u</m:t>
        </m:r>
      </m:oMath>
      <w:r>
        <w:t>——桩身周长</w:t>
      </w:r>
      <w:r>
        <w:rPr>
          <w:rFonts w:hint="eastAsia"/>
        </w:rPr>
        <w:t>；</w:t>
      </w:r>
    </w:p>
    <w:p w14:paraId="3F9808D6">
      <w:pPr>
        <w:ind w:firstLine="720" w:firstLineChars="30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sik</m:t>
            </m:r>
            <m:ctrlPr>
              <w:rPr>
                <w:rFonts w:ascii="Cambria Math" w:hAnsi="Cambria Math"/>
                <w:i/>
              </w:rPr>
            </m:ctrlPr>
          </m:sub>
        </m:sSub>
      </m:oMath>
      <w:r>
        <w:rPr>
          <w:rFonts w:hint="eastAsia"/>
        </w:rPr>
        <w:t>、</w:t>
      </w:r>
      <m:oMath>
        <m:sSub>
          <m:sSubPr>
            <m:ctrlPr>
              <w:rPr>
                <w:rFonts w:ascii="Cambria Math" w:hAnsi="Cambria Math"/>
                <w:i/>
              </w:rPr>
            </m:ctrlPr>
          </m:sSubPr>
          <m:e>
            <m:r>
              <m:rPr/>
              <w:rPr>
                <w:rFonts w:ascii="Cambria Math"/>
              </w:rPr>
              <m:t>q</m:t>
            </m:r>
            <m:ctrlPr>
              <w:rPr>
                <w:rFonts w:ascii="Cambria Math" w:hAnsi="Cambria Math"/>
                <w:i/>
              </w:rPr>
            </m:ctrlPr>
          </m:e>
          <m:sub>
            <m:r>
              <m:rPr/>
              <w:rPr>
                <w:rFonts w:ascii="Cambria Math"/>
              </w:rPr>
              <m:t>sjk</m:t>
            </m:r>
            <m:ctrlPr>
              <w:rPr>
                <w:rFonts w:ascii="Cambria Math" w:hAnsi="Cambria Math"/>
                <w:i/>
              </w:rPr>
            </m:ctrlPr>
          </m:sub>
        </m:sSub>
      </m:oMath>
      <w:r>
        <w:t>——桩侧直杆段第</w:t>
      </w:r>
      <m:oMath>
        <m:r>
          <m:rPr/>
          <w:rPr>
            <w:rFonts w:ascii="Cambria Math" w:hAnsi="Cambria Math"/>
            <w:color w:val="000000"/>
          </w:rPr>
          <m:t>i</m:t>
        </m:r>
      </m:oMath>
      <w:r>
        <w:t>层土、螺纹段第</w:t>
      </w:r>
      <m:oMath>
        <m:r>
          <m:rPr/>
          <w:rPr>
            <w:rFonts w:ascii="Cambria Math" w:hAnsi="Cambria Math"/>
            <w:color w:val="000000"/>
          </w:rPr>
          <m:t>j</m:t>
        </m:r>
      </m:oMath>
      <w:r>
        <w:t>层土的极限侧阻力标准值，无</w:t>
      </w:r>
      <w:r>
        <w:rPr>
          <w:rFonts w:hint="eastAsia"/>
        </w:rPr>
        <w:t>地区</w:t>
      </w:r>
      <w:r>
        <w:t>经验时，可按表6.</w:t>
      </w:r>
      <w:r>
        <w:rPr>
          <w:rFonts w:hint="eastAsia"/>
        </w:rPr>
        <w:t>2</w:t>
      </w:r>
      <w:r>
        <w:t>.</w:t>
      </w:r>
      <w:r>
        <w:rPr>
          <w:rFonts w:hint="eastAsia"/>
        </w:rPr>
        <w:t>2</w:t>
      </w:r>
      <w:r>
        <w:t>-</w:t>
      </w:r>
      <w:r>
        <w:rPr>
          <w:rFonts w:hint="eastAsia"/>
        </w:rPr>
        <w:t>1</w:t>
      </w:r>
      <w:r>
        <w:t>取值</w:t>
      </w:r>
      <w:r>
        <w:rPr>
          <w:rFonts w:hint="eastAsia"/>
        </w:rPr>
        <w:t>。</w:t>
      </w:r>
    </w:p>
    <w:p w14:paraId="58433445">
      <w:pPr>
        <w:ind w:firstLine="720" w:firstLineChars="300"/>
      </w:pPr>
      <m:oMath>
        <m:sSub>
          <m:sSubPr>
            <m:ctrlPr>
              <w:rPr>
                <w:rFonts w:ascii="Cambria Math" w:hAnsi="Cambria Math"/>
                <w:color w:val="000000"/>
              </w:rPr>
            </m:ctrlPr>
          </m:sSubPr>
          <m:e>
            <m:r>
              <m:rPr/>
              <w:rPr>
                <w:rFonts w:ascii="Cambria Math" w:hAnsi="Cambria Math"/>
                <w:color w:val="000000"/>
              </w:rPr>
              <m:t>l</m:t>
            </m:r>
            <m:ctrlPr>
              <w:rPr>
                <w:rFonts w:ascii="Cambria Math" w:hAnsi="Cambria Math"/>
                <w:color w:val="000000"/>
              </w:rPr>
            </m:ctrlPr>
          </m:e>
          <m:sub>
            <m:r>
              <m:rPr/>
              <w:rPr>
                <w:rFonts w:ascii="Cambria Math" w:hAnsi="Cambria Math"/>
                <w:color w:val="000000"/>
              </w:rPr>
              <m:t>i</m:t>
            </m:r>
            <m:ctrlPr>
              <w:rPr>
                <w:rFonts w:ascii="Cambria Math" w:hAnsi="Cambria Math"/>
                <w:color w:val="000000"/>
              </w:rPr>
            </m:ctrlPr>
          </m:sub>
        </m:sSub>
        <m:r>
          <m:rPr>
            <m:sty m:val="p"/>
          </m:rPr>
          <w:rPr>
            <w:rFonts w:ascii="Cambria Math" w:hAnsi="Cambria Math"/>
            <w:color w:val="000000"/>
          </w:rPr>
          <m:t>、</m:t>
        </m:r>
        <m:sSub>
          <m:sSubPr>
            <m:ctrlPr>
              <w:rPr>
                <w:rFonts w:ascii="Cambria Math" w:hAnsi="Cambria Math"/>
                <w:color w:val="000000"/>
              </w:rPr>
            </m:ctrlPr>
          </m:sSubPr>
          <m:e>
            <m:r>
              <m:rPr/>
              <w:rPr>
                <w:rFonts w:ascii="Cambria Math" w:hAnsi="Cambria Math"/>
                <w:color w:val="000000"/>
              </w:rPr>
              <m:t>l</m:t>
            </m:r>
            <m:ctrlPr>
              <w:rPr>
                <w:rFonts w:ascii="Cambria Math" w:hAnsi="Cambria Math"/>
                <w:color w:val="000000"/>
              </w:rPr>
            </m:ctrlPr>
          </m:e>
          <m:sub>
            <m:r>
              <m:rPr/>
              <w:rPr>
                <w:rFonts w:ascii="Cambria Math" w:hAnsi="Cambria Math"/>
                <w:color w:val="000000"/>
              </w:rPr>
              <m:t>j</m:t>
            </m:r>
            <m:ctrlPr>
              <w:rPr>
                <w:rFonts w:ascii="Cambria Math" w:hAnsi="Cambria Math"/>
                <w:color w:val="000000"/>
              </w:rPr>
            </m:ctrlPr>
          </m:sub>
        </m:sSub>
      </m:oMath>
      <w:r>
        <w:t>——桩周直杆段第</w:t>
      </w:r>
      <m:oMath>
        <m:r>
          <m:rPr/>
          <w:rPr>
            <w:rFonts w:ascii="Cambria Math" w:hAnsi="Cambria Math"/>
            <w:color w:val="000000"/>
          </w:rPr>
          <m:t>i</m:t>
        </m:r>
      </m:oMath>
      <w:r>
        <w:t>层土</w:t>
      </w:r>
      <w:r>
        <w:rPr>
          <w:rFonts w:hint="eastAsia"/>
        </w:rPr>
        <w:t>、</w:t>
      </w:r>
      <w:r>
        <w:t>螺纹段第</w:t>
      </w:r>
      <m:oMath>
        <m:r>
          <m:rPr/>
          <w:rPr>
            <w:rFonts w:ascii="Cambria Math" w:hAnsi="Cambria Math"/>
            <w:color w:val="000000"/>
          </w:rPr>
          <m:t>j</m:t>
        </m:r>
      </m:oMath>
      <w:r>
        <w:t>层土的厚度（m）；</w:t>
      </w:r>
    </w:p>
    <w:p w14:paraId="37DB911A">
      <w:pPr>
        <w:ind w:firstLine="720" w:firstLineChars="300"/>
      </w:pP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i</m:t>
            </m:r>
            <m:ctrlPr>
              <w:rPr>
                <w:rFonts w:ascii="Cambria Math" w:hAnsi="Cambria Math"/>
                <w:i/>
              </w:rPr>
            </m:ctrlPr>
          </m:sub>
        </m:sSub>
      </m:oMath>
      <w:r>
        <w:t>——</w:t>
      </w:r>
      <w:r>
        <w:rPr>
          <w:rFonts w:hint="eastAsia"/>
        </w:rPr>
        <w:t>直杆段第</w:t>
      </w:r>
      <m:oMath>
        <m:r>
          <m:rPr/>
          <w:rPr>
            <w:rFonts w:ascii="Cambria Math" w:hAnsi="Cambria Math"/>
          </w:rPr>
          <m:t>i</m:t>
        </m:r>
      </m:oMath>
      <w:r>
        <w:rPr>
          <w:rFonts w:hint="eastAsia"/>
        </w:rPr>
        <w:t>层土的桩侧极限阻力标准值的增强系数，可根据工程经验确定，无经验时依据土性选择</w:t>
      </w:r>
      <m:oMath>
        <m:r>
          <m:rPr/>
          <w:rPr>
            <w:rFonts w:ascii="Cambria Math" w:hAnsi="Cambria Math"/>
          </w:rPr>
          <m:t>α</m:t>
        </m:r>
      </m:oMath>
      <w:r>
        <w:rPr>
          <w:rFonts w:hint="eastAsia"/>
        </w:rPr>
        <w:t>=</w:t>
      </w:r>
      <w:r>
        <w:t>1.0~1.2</w:t>
      </w:r>
      <w:r>
        <w:rPr>
          <w:rFonts w:hint="eastAsia"/>
        </w:rPr>
        <w:t>；</w:t>
      </w:r>
      <w:r>
        <w:t>粉</w:t>
      </w:r>
      <w:r>
        <w:rPr>
          <w:rFonts w:hint="eastAsia"/>
        </w:rPr>
        <w:t>土、黏性土、粉细砂宜取低值，含砾砂土、粗砾砂、卵石、碎石、全风化岩、强风化岩、中风化软岩宜取高值。</w:t>
      </w:r>
    </w:p>
    <w:p w14:paraId="07DFA93B">
      <w:pPr>
        <w:ind w:firstLine="720" w:firstLineChars="300"/>
      </w:pPr>
      <m:oMath>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sj</m:t>
            </m:r>
            <m:ctrlPr>
              <w:rPr>
                <w:rFonts w:ascii="Cambria Math" w:hAnsi="Cambria Math"/>
                <w:i/>
              </w:rPr>
            </m:ctrlPr>
          </m:sub>
        </m:sSub>
      </m:oMath>
      <w:r>
        <w:t>——螺纹段第</w:t>
      </w:r>
      <m:oMath>
        <m:r>
          <m:rPr/>
          <w:rPr>
            <w:rFonts w:ascii="Cambria Math" w:hAnsi="Cambria Math"/>
            <w:color w:val="000000"/>
          </w:rPr>
          <m:t>j</m:t>
        </m:r>
      </m:oMath>
      <w:r>
        <w:t>层土的桩侧极限侧阻力增强系数</w:t>
      </w:r>
      <w:r>
        <w:rPr>
          <w:rFonts w:hint="eastAsia"/>
        </w:rPr>
        <w:t>。</w:t>
      </w:r>
      <w:r>
        <w:t>无地区经验时，</w:t>
      </w:r>
      <m:oMath>
        <m:sSub>
          <m:sSubPr>
            <m:ctrlPr>
              <w:rPr>
                <w:rFonts w:ascii="Cambria Math" w:hAnsi="Cambria Math"/>
                <w:i/>
              </w:rPr>
            </m:ctrlPr>
          </m:sSubPr>
          <m:e>
            <m:r>
              <m:rPr/>
              <w:rPr>
                <w:rFonts w:ascii="Cambria Math"/>
              </w:rPr>
              <m:t>β</m:t>
            </m:r>
            <m:ctrlPr>
              <w:rPr>
                <w:rFonts w:ascii="Cambria Math" w:hAnsi="Cambria Math"/>
                <w:i/>
              </w:rPr>
            </m:ctrlPr>
          </m:e>
          <m:sub>
            <m:r>
              <m:rPr/>
              <w:rPr>
                <w:rFonts w:ascii="Cambria Math"/>
              </w:rPr>
              <m:t>sj</m:t>
            </m:r>
            <m:ctrlPr>
              <w:rPr>
                <w:rFonts w:ascii="Cambria Math" w:hAnsi="Cambria Math"/>
                <w:i/>
              </w:rPr>
            </m:ctrlPr>
          </m:sub>
        </m:sSub>
      </m:oMath>
      <w:r>
        <w:t>可按表6.</w:t>
      </w:r>
      <w:r>
        <w:rPr>
          <w:rFonts w:hint="eastAsia"/>
        </w:rPr>
        <w:t>2</w:t>
      </w:r>
      <w:r>
        <w:t>.</w:t>
      </w:r>
      <w:r>
        <w:rPr>
          <w:rFonts w:hint="eastAsia"/>
        </w:rPr>
        <w:t>2</w:t>
      </w:r>
      <w:r>
        <w:t>-2取值</w:t>
      </w:r>
      <w:r>
        <w:rPr>
          <w:rFonts w:hint="eastAsia"/>
        </w:rPr>
        <w:t>。</w:t>
      </w:r>
    </w:p>
    <w:p w14:paraId="49E56D19">
      <w:pPr>
        <w:ind w:firstLine="720" w:firstLineChars="300"/>
      </w:pPr>
      <m:oMath>
        <m:sSub>
          <m:sSubPr>
            <m:ctrlPr>
              <w:rPr>
                <w:rFonts w:ascii="Cambria Math" w:hAnsi="Cambria Math"/>
                <w:i/>
              </w:rPr>
            </m:ctrlPr>
          </m:sSubPr>
          <m:e>
            <m:r>
              <m:rPr/>
              <w:rPr>
                <w:rFonts w:ascii="Cambria Math"/>
              </w:rPr>
              <m:t>λ</m:t>
            </m:r>
            <m:ctrlPr>
              <w:rPr>
                <w:rFonts w:ascii="Cambria Math" w:hAnsi="Cambria Math"/>
                <w:i/>
              </w:rPr>
            </m:ctrlPr>
          </m:e>
          <m:sub>
            <m:r>
              <m:rPr/>
              <w:rPr>
                <w:rFonts w:ascii="Cambria Math"/>
              </w:rPr>
              <m:t>i</m:t>
            </m:r>
            <m:ctrlPr>
              <w:rPr>
                <w:rFonts w:ascii="Cambria Math" w:hAnsi="Cambria Math"/>
                <w:i/>
              </w:rPr>
            </m:ctrlPr>
          </m:sub>
        </m:sSub>
      </m:oMath>
      <w:r>
        <w:rPr>
          <w:rFonts w:hint="eastAsia"/>
        </w:rPr>
        <w:t>、</w:t>
      </w:r>
      <m:oMath>
        <m:sSub>
          <m:sSubPr>
            <m:ctrlPr>
              <w:rPr>
                <w:rFonts w:ascii="Cambria Math" w:hAnsi="Cambria Math"/>
                <w:i/>
              </w:rPr>
            </m:ctrlPr>
          </m:sSubPr>
          <m:e>
            <m:r>
              <m:rPr/>
              <w:rPr>
                <w:rFonts w:ascii="Cambria Math"/>
              </w:rPr>
              <m:t>λ</m:t>
            </m:r>
            <m:ctrlPr>
              <w:rPr>
                <w:rFonts w:ascii="Cambria Math" w:hAnsi="Cambria Math"/>
                <w:i/>
              </w:rPr>
            </m:ctrlPr>
          </m:e>
          <m:sub>
            <m:r>
              <m:rPr/>
              <w:rPr>
                <w:rFonts w:hint="eastAsia" w:ascii="Cambria Math"/>
              </w:rPr>
              <m:t>j</m:t>
            </m:r>
            <m:ctrlPr>
              <w:rPr>
                <w:rFonts w:ascii="Cambria Math" w:hAnsi="Cambria Math"/>
                <w:i/>
              </w:rPr>
            </m:ctrlPr>
          </m:sub>
        </m:sSub>
      </m:oMath>
      <w:r>
        <w:rPr>
          <w:rFonts w:hint="eastAsia"/>
        </w:rPr>
        <w:t>——</w:t>
      </w:r>
      <w:r>
        <w:t>直杆段第</w:t>
      </w:r>
      <m:oMath>
        <m:r>
          <m:rPr/>
          <w:rPr>
            <w:rFonts w:ascii="Cambria Math" w:hAnsi="Cambria Math"/>
            <w:color w:val="000000"/>
          </w:rPr>
          <m:t>i</m:t>
        </m:r>
      </m:oMath>
      <w:r>
        <w:t>层土、螺纹段</w:t>
      </w:r>
      <w:r>
        <w:rPr>
          <w:rFonts w:hint="eastAsia"/>
        </w:rPr>
        <w:t>第j层土抗拔系数，可按表6.3.3取值。</w:t>
      </w:r>
    </w:p>
    <w:p w14:paraId="54EF7D39">
      <w:pPr>
        <w:pStyle w:val="63"/>
        <w:ind w:firstLine="0" w:firstLineChars="0"/>
        <w:jc w:val="center"/>
        <w:rPr>
          <w:b/>
          <w:sz w:val="24"/>
          <w:szCs w:val="24"/>
        </w:rPr>
      </w:pPr>
      <w:r>
        <w:rPr>
          <w:rFonts w:ascii="Times New Roman"/>
          <w:b/>
          <w:sz w:val="24"/>
          <w:szCs w:val="24"/>
        </w:rPr>
        <w:t>表6.3.3</w:t>
      </w:r>
      <w:r>
        <w:rPr>
          <w:b/>
          <w:sz w:val="24"/>
          <w:szCs w:val="24"/>
        </w:rPr>
        <w:t xml:space="preserve"> </w:t>
      </w:r>
      <w:r>
        <w:rPr>
          <w:rFonts w:hint="eastAsia"/>
          <w:b/>
          <w:sz w:val="24"/>
          <w:szCs w:val="24"/>
        </w:rPr>
        <w:t>抗拔系数</w:t>
      </w:r>
    </w:p>
    <w:tbl>
      <w:tblPr>
        <w:tblStyle w:val="28"/>
        <w:tblW w:w="5151"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0" w:type="dxa"/>
          <w:left w:w="0" w:type="dxa"/>
          <w:bottom w:w="0" w:type="dxa"/>
          <w:right w:w="0" w:type="dxa"/>
        </w:tblCellMar>
      </w:tblPr>
      <w:tblGrid>
        <w:gridCol w:w="2535"/>
        <w:gridCol w:w="2616"/>
      </w:tblGrid>
      <w:tr w14:paraId="3B8C125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29" w:hRule="atLeast"/>
          <w:jc w:val="center"/>
        </w:trPr>
        <w:tc>
          <w:tcPr>
            <w:tcW w:w="2535" w:type="dxa"/>
            <w:tcBorders>
              <w:top w:val="single" w:color="333333" w:sz="6" w:space="0"/>
              <w:left w:val="single" w:color="auto" w:sz="2" w:space="0"/>
              <w:bottom w:val="single" w:color="333333" w:sz="6" w:space="0"/>
              <w:right w:val="single" w:color="333333" w:sz="6" w:space="0"/>
            </w:tcBorders>
            <w:vAlign w:val="center"/>
          </w:tcPr>
          <w:p w14:paraId="02A3D245">
            <w:pPr>
              <w:pStyle w:val="87"/>
              <w:rPr>
                <w:sz w:val="24"/>
                <w:szCs w:val="24"/>
              </w:rPr>
            </w:pPr>
            <w:r>
              <w:rPr>
                <w:rFonts w:hint="eastAsia"/>
                <w:sz w:val="24"/>
                <w:szCs w:val="24"/>
              </w:rPr>
              <w:t>土类</w:t>
            </w:r>
          </w:p>
        </w:tc>
        <w:tc>
          <w:tcPr>
            <w:tcW w:w="2616" w:type="dxa"/>
            <w:tcBorders>
              <w:top w:val="single" w:color="333333" w:sz="6" w:space="0"/>
              <w:left w:val="single" w:color="333333" w:sz="6" w:space="0"/>
              <w:bottom w:val="single" w:color="333333" w:sz="6" w:space="0"/>
              <w:right w:val="single" w:color="333333" w:sz="6" w:space="0"/>
            </w:tcBorders>
            <w:vAlign w:val="center"/>
          </w:tcPr>
          <w:p w14:paraId="61C65D62">
            <w:pPr>
              <w:pStyle w:val="87"/>
              <w:rPr>
                <w:sz w:val="24"/>
                <w:szCs w:val="24"/>
              </w:rPr>
            </w:pPr>
            <w:r>
              <w:rPr>
                <w:sz w:val="24"/>
                <w:szCs w:val="24"/>
              </w:rPr>
              <w:object>
                <v:shape id="_x0000_i1026" o:spt="75" type="#_x0000_t75" style="height:18.35pt;width:12.2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iCs/>
                <w:sz w:val="24"/>
                <w:szCs w:val="24"/>
              </w:rPr>
              <w:t>值</w:t>
            </w:r>
          </w:p>
        </w:tc>
      </w:tr>
      <w:tr w14:paraId="367DC40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2535" w:type="dxa"/>
            <w:tcBorders>
              <w:top w:val="single" w:color="333333" w:sz="6" w:space="0"/>
              <w:left w:val="single" w:color="auto" w:sz="2" w:space="0"/>
              <w:bottom w:val="single" w:color="333333" w:sz="6" w:space="0"/>
              <w:right w:val="single" w:color="333333" w:sz="6" w:space="0"/>
            </w:tcBorders>
            <w:vAlign w:val="center"/>
          </w:tcPr>
          <w:p w14:paraId="07A7F304">
            <w:pPr>
              <w:pStyle w:val="87"/>
              <w:rPr>
                <w:i/>
                <w:sz w:val="24"/>
                <w:szCs w:val="24"/>
              </w:rPr>
            </w:pPr>
            <w:r>
              <w:rPr>
                <w:sz w:val="24"/>
                <w:szCs w:val="24"/>
              </w:rPr>
              <w:t>砂   土</w:t>
            </w:r>
          </w:p>
        </w:tc>
        <w:tc>
          <w:tcPr>
            <w:tcW w:w="2616" w:type="dxa"/>
            <w:tcBorders>
              <w:top w:val="single" w:color="333333" w:sz="6" w:space="0"/>
              <w:left w:val="single" w:color="333333" w:sz="6" w:space="0"/>
              <w:bottom w:val="single" w:color="333333" w:sz="6" w:space="0"/>
              <w:right w:val="single" w:color="333333" w:sz="6" w:space="0"/>
            </w:tcBorders>
            <w:vAlign w:val="center"/>
          </w:tcPr>
          <w:p w14:paraId="51229367">
            <w:pPr>
              <w:pStyle w:val="87"/>
              <w:rPr>
                <w:sz w:val="24"/>
                <w:szCs w:val="24"/>
              </w:rPr>
            </w:pPr>
            <w:r>
              <w:rPr>
                <w:sz w:val="24"/>
                <w:szCs w:val="24"/>
              </w:rPr>
              <w:t>0.50～0.70</w:t>
            </w:r>
          </w:p>
        </w:tc>
      </w:tr>
      <w:tr w14:paraId="5D6DF26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jc w:val="center"/>
        </w:trPr>
        <w:tc>
          <w:tcPr>
            <w:tcW w:w="2535" w:type="dxa"/>
            <w:tcBorders>
              <w:top w:val="single" w:color="333333" w:sz="6" w:space="0"/>
              <w:left w:val="single" w:color="auto" w:sz="2" w:space="0"/>
              <w:bottom w:val="single" w:color="333333" w:sz="6" w:space="0"/>
              <w:right w:val="single" w:color="333333" w:sz="6" w:space="0"/>
            </w:tcBorders>
            <w:vAlign w:val="center"/>
          </w:tcPr>
          <w:p w14:paraId="11D68382">
            <w:pPr>
              <w:pStyle w:val="87"/>
              <w:rPr>
                <w:sz w:val="24"/>
                <w:szCs w:val="24"/>
              </w:rPr>
            </w:pPr>
            <w:r>
              <w:rPr>
                <w:rFonts w:hint="eastAsia"/>
                <w:sz w:val="24"/>
                <w:szCs w:val="24"/>
              </w:rPr>
              <w:t>黏性</w:t>
            </w:r>
            <w:r>
              <w:rPr>
                <w:sz w:val="24"/>
                <w:szCs w:val="24"/>
              </w:rPr>
              <w:t>土、粉土</w:t>
            </w:r>
          </w:p>
        </w:tc>
        <w:tc>
          <w:tcPr>
            <w:tcW w:w="2616" w:type="dxa"/>
            <w:tcBorders>
              <w:top w:val="single" w:color="333333" w:sz="6" w:space="0"/>
              <w:left w:val="single" w:color="333333" w:sz="6" w:space="0"/>
              <w:bottom w:val="single" w:color="333333" w:sz="6" w:space="0"/>
              <w:right w:val="single" w:color="333333" w:sz="6" w:space="0"/>
            </w:tcBorders>
            <w:vAlign w:val="center"/>
          </w:tcPr>
          <w:p w14:paraId="6D7FDDD4">
            <w:pPr>
              <w:pStyle w:val="87"/>
              <w:rPr>
                <w:sz w:val="24"/>
                <w:szCs w:val="24"/>
              </w:rPr>
            </w:pPr>
            <w:r>
              <w:rPr>
                <w:sz w:val="24"/>
                <w:szCs w:val="24"/>
              </w:rPr>
              <w:t>0.70～0.80</w:t>
            </w:r>
          </w:p>
        </w:tc>
      </w:tr>
    </w:tbl>
    <w:p w14:paraId="5DF9DBFE">
      <w:pPr>
        <w:ind w:firstLine="420"/>
      </w:pPr>
      <w:r>
        <w:rPr>
          <w:rFonts w:hAnsi="宋体"/>
          <w:sz w:val="21"/>
          <w:szCs w:val="21"/>
        </w:rPr>
        <w:t>注：</w:t>
      </w:r>
      <w:r>
        <w:rPr>
          <w:rFonts w:hint="eastAsia"/>
          <w:sz w:val="21"/>
          <w:szCs w:val="21"/>
        </w:rPr>
        <w:t>桩</w:t>
      </w:r>
      <w:r>
        <w:rPr>
          <w:rFonts w:hAnsi="宋体"/>
          <w:sz w:val="21"/>
          <w:szCs w:val="21"/>
        </w:rPr>
        <w:t>长</w:t>
      </w:r>
      <w:r>
        <w:rPr>
          <w:rFonts w:hint="eastAsia"/>
          <w:i/>
          <w:sz w:val="21"/>
          <w:szCs w:val="21"/>
        </w:rPr>
        <w:t>l</w:t>
      </w:r>
      <w:r>
        <w:rPr>
          <w:rFonts w:hAnsi="宋体"/>
          <w:sz w:val="21"/>
          <w:szCs w:val="21"/>
        </w:rPr>
        <w:t>与</w:t>
      </w:r>
      <w:r>
        <w:rPr>
          <w:rFonts w:hint="eastAsia" w:hAnsi="宋体"/>
          <w:sz w:val="21"/>
          <w:szCs w:val="21"/>
        </w:rPr>
        <w:t>桩径</w:t>
      </w:r>
      <w:r>
        <w:rPr>
          <w:rFonts w:hint="eastAsia"/>
          <w:i/>
          <w:sz w:val="21"/>
          <w:szCs w:val="21"/>
        </w:rPr>
        <w:t>D</w:t>
      </w:r>
      <w:r>
        <w:rPr>
          <w:rFonts w:hAnsi="宋体"/>
          <w:sz w:val="21"/>
          <w:szCs w:val="21"/>
        </w:rPr>
        <w:t>之比</w:t>
      </w:r>
      <w:r>
        <w:rPr>
          <w:rFonts w:hint="eastAsia" w:hAnsi="宋体"/>
          <w:sz w:val="21"/>
          <w:szCs w:val="21"/>
        </w:rPr>
        <w:t>小于20时，</w:t>
      </w:r>
      <w:r>
        <w:rPr>
          <w:position w:val="-12"/>
          <w:sz w:val="21"/>
          <w:szCs w:val="21"/>
        </w:rPr>
        <w:object>
          <v:shape id="_x0000_i1027" o:spt="75" type="#_x0000_t75" style="height:18.35pt;width:12.25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2">
            <o:LockedField>false</o:LockedField>
          </o:OLEObject>
        </w:object>
      </w:r>
      <w:r>
        <w:rPr>
          <w:rFonts w:hint="eastAsia" w:hAnsi="宋体"/>
          <w:sz w:val="21"/>
          <w:szCs w:val="21"/>
        </w:rPr>
        <w:t>取小值；带螺纹的</w:t>
      </w:r>
      <w:r>
        <w:rPr>
          <w:position w:val="-12"/>
          <w:sz w:val="21"/>
          <w:szCs w:val="21"/>
        </w:rPr>
        <w:object>
          <v:shape id="_x0000_i1028" o:spt="75" type="#_x0000_t75" style="height:18.35pt;width:12.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3">
            <o:LockedField>false</o:LockedField>
          </o:OLEObject>
        </w:object>
      </w:r>
      <w:r>
        <w:rPr>
          <w:rFonts w:hint="eastAsia" w:hAnsi="宋体"/>
          <w:sz w:val="21"/>
          <w:szCs w:val="21"/>
        </w:rPr>
        <w:t>取大值，不带螺纹的</w:t>
      </w:r>
      <w:r>
        <w:rPr>
          <w:position w:val="-12"/>
          <w:sz w:val="21"/>
          <w:szCs w:val="21"/>
        </w:rPr>
        <w:object>
          <v:shape id="_x0000_i1029" o:spt="75" type="#_x0000_t75" style="height:18.35pt;width:12.2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4">
            <o:LockedField>false</o:LockedField>
          </o:OLEObject>
        </w:object>
      </w:r>
      <w:r>
        <w:rPr>
          <w:rFonts w:hint="eastAsia" w:hAnsi="宋体"/>
          <w:sz w:val="21"/>
          <w:szCs w:val="21"/>
        </w:rPr>
        <w:t>取小值</w:t>
      </w:r>
      <w:r>
        <w:rPr>
          <w:rStyle w:val="35"/>
          <w:rFonts w:hint="eastAsia"/>
        </w:rPr>
        <w:t>。</w:t>
      </w:r>
    </w:p>
    <w:p w14:paraId="2ACA7B5A">
      <w:pPr>
        <w:ind w:firstLine="482"/>
      </w:pPr>
      <w:r>
        <w:rPr>
          <w:rFonts w:hint="eastAsia"/>
          <w:b/>
          <w:bCs/>
        </w:rPr>
        <w:t>2</w:t>
      </w:r>
      <w:r>
        <w:rPr>
          <w:b/>
          <w:bCs/>
        </w:rPr>
        <w:t xml:space="preserve"> </w:t>
      </w:r>
      <w:r>
        <w:rPr>
          <w:rFonts w:hint="eastAsia"/>
        </w:rPr>
        <w:t>无法形成有效挤土螺纹桩灌注桩应按下式计算：</w:t>
      </w:r>
    </w:p>
    <w:p w14:paraId="375A0947">
      <w:pPr>
        <w:ind w:firstLine="480"/>
        <w:jc w:val="right"/>
      </w:pP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uk</m:t>
            </m:r>
            <m:ctrlPr>
              <w:rPr>
                <w:rFonts w:ascii="Cambria Math" w:hAnsi="Cambria Math"/>
              </w:rPr>
            </m:ctrlPr>
          </m:sub>
        </m:sSub>
        <m:r>
          <m:rPr>
            <m:sty m:val="p"/>
          </m:rPr>
          <w:rPr>
            <w:rFonts w:ascii="Cambria Math" w:hAnsi="Cambria Math"/>
          </w:rPr>
          <m:t xml:space="preserve">= </m:t>
        </m:r>
        <m:r>
          <m:rPr/>
          <w:rPr>
            <w:rFonts w:ascii="Cambria Math" w:hAnsi="Cambria Math"/>
          </w:rPr>
          <m:t>u</m:t>
        </m:r>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sik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nary>
        <m:sSub>
          <m:sSubPr>
            <m:ctrlPr>
              <w:rPr>
                <w:rFonts w:ascii="Cambria Math" w:hAnsi="Cambria Math"/>
              </w:rPr>
            </m:ctrlPr>
          </m:sSubPr>
          <m:e>
            <m:r>
              <m:rPr/>
              <w:rPr>
                <w:rFonts w:ascii="Cambria Math" w:hAnsi="Cambria Math"/>
              </w:rPr>
              <m:t>λ</m:t>
            </m:r>
            <m:ctrlPr>
              <w:rPr>
                <w:rFonts w:ascii="Cambria Math" w:hAnsi="Cambria Math"/>
              </w:rPr>
            </m:ctrlPr>
          </m:e>
          <m:sub>
            <m:r>
              <m:rPr/>
              <w:rPr>
                <w:rFonts w:ascii="Cambria Math" w:hAnsi="Cambria Math"/>
              </w:rPr>
              <m:t>i</m:t>
            </m:r>
            <m:ctrlPr>
              <w:rPr>
                <w:rFonts w:ascii="Cambria Math" w:hAnsi="Cambria Math"/>
              </w:rPr>
            </m:ctrlPr>
          </m:sub>
        </m:sSub>
      </m:oMath>
      <w:r>
        <w:t xml:space="preserve">                   </w:t>
      </w:r>
      <w:r>
        <w:rPr>
          <w:rFonts w:hint="eastAsia"/>
        </w:rPr>
        <w:t>（6</w:t>
      </w:r>
      <w:r>
        <w:t>.3.3-2</w:t>
      </w:r>
      <w:r>
        <w:rPr>
          <w:rFonts w:hint="eastAsia"/>
        </w:rPr>
        <w:t>）</w:t>
      </w:r>
    </w:p>
    <w:p w14:paraId="43D01D6B">
      <w:pPr>
        <w:ind w:firstLine="0" w:firstLineChars="0"/>
        <w:rPr>
          <w:color w:val="000000"/>
        </w:rPr>
      </w:pPr>
      <w:r>
        <w:rPr>
          <w:rFonts w:hint="eastAsia"/>
        </w:rPr>
        <w:t>式中：</w:t>
      </w:r>
      <w:r>
        <w:rPr>
          <w:i/>
          <w:iCs/>
        </w:rPr>
        <w:t>q</w:t>
      </w:r>
      <w:r>
        <w:rPr>
          <w:rFonts w:hint="eastAsia"/>
          <w:vertAlign w:val="subscript"/>
        </w:rPr>
        <w:t>sik</w:t>
      </w:r>
      <w:r>
        <w:t>——桩侧第i层土的极限侧阻力标准值</w:t>
      </w:r>
      <w:r>
        <w:rPr>
          <w:rFonts w:hint="eastAsia"/>
        </w:rPr>
        <w:t>（</w:t>
      </w:r>
      <w:r>
        <w:t>kPa</w:t>
      </w:r>
      <w:r>
        <w:rPr>
          <w:rFonts w:hint="eastAsia"/>
        </w:rPr>
        <w:t>）</w:t>
      </w:r>
      <w:r>
        <w:t>，宜根据试验资料和当地工程经验确，当缺乏试验资料时可按表6.3.2-1</w:t>
      </w:r>
      <w:r>
        <w:rPr>
          <w:rFonts w:hint="eastAsia"/>
        </w:rPr>
        <w:t>确定；</w:t>
      </w:r>
    </w:p>
    <w:p w14:paraId="22057A9F">
      <w:pPr>
        <w:ind w:firstLine="720" w:firstLineChars="300"/>
      </w:pPr>
      <w:r>
        <w:rPr>
          <w:rFonts w:hint="eastAsia"/>
        </w:rPr>
        <w:t>u</w:t>
      </w:r>
      <w:r>
        <w:t>——桩身周</w:t>
      </w:r>
      <w:r>
        <w:rPr>
          <w:rFonts w:hint="eastAsia"/>
        </w:rPr>
        <w:t>长</w:t>
      </w:r>
      <w:r>
        <w:t>（m）</w:t>
      </w:r>
      <w:r>
        <w:rPr>
          <w:rFonts w:hint="eastAsia"/>
        </w:rPr>
        <w:t>；</w:t>
      </w:r>
    </w:p>
    <w:p w14:paraId="473DFD0E">
      <w:pPr>
        <w:ind w:firstLine="720" w:firstLineChars="300"/>
      </w:pPr>
      <m:oMath>
        <m:sSub>
          <m:sSubPr>
            <m:ctrlPr>
              <w:rPr>
                <w:rFonts w:ascii="Cambria Math" w:hAnsi="Cambria Math"/>
                <w:i/>
                <w:color w:val="000000"/>
              </w:rPr>
            </m:ctrlPr>
          </m:sSubPr>
          <m:e>
            <m:r>
              <m:rPr/>
              <w:rPr>
                <w:rFonts w:ascii="Cambria Math"/>
                <w:color w:val="000000"/>
              </w:rPr>
              <m:t>l</m:t>
            </m:r>
            <m:ctrlPr>
              <w:rPr>
                <w:rFonts w:ascii="Cambria Math" w:hAnsi="Cambria Math"/>
                <w:i/>
                <w:color w:val="000000"/>
              </w:rPr>
            </m:ctrlPr>
          </m:e>
          <m:sub>
            <m:r>
              <m:rPr/>
              <w:rPr>
                <w:rFonts w:ascii="Cambria Math"/>
                <w:color w:val="000000"/>
              </w:rPr>
              <m:t>i</m:t>
            </m:r>
            <m:ctrlPr>
              <w:rPr>
                <w:rFonts w:ascii="Cambria Math" w:hAnsi="Cambria Math"/>
                <w:i/>
                <w:color w:val="000000"/>
              </w:rPr>
            </m:ctrlPr>
          </m:sub>
        </m:sSub>
      </m:oMath>
      <w:r>
        <w:t>——</w:t>
      </w:r>
      <w:r>
        <w:rPr>
          <w:rFonts w:hint="eastAsia"/>
        </w:rPr>
        <w:t>桩周</w:t>
      </w:r>
      <w:r>
        <w:t>第i层土的厚度（m）</w:t>
      </w:r>
      <w:r>
        <w:rPr>
          <w:rFonts w:hint="eastAsia"/>
        </w:rPr>
        <w:t>。</w:t>
      </w:r>
    </w:p>
    <w:p w14:paraId="108DCBC2">
      <w:pPr>
        <w:ind w:firstLine="720" w:firstLineChars="300"/>
      </w:pPr>
      <m:oMath>
        <m:sSub>
          <m:sSubPr>
            <m:ctrlPr>
              <w:rPr>
                <w:rFonts w:ascii="Cambria Math" w:hAnsi="Cambria Math"/>
                <w:i/>
              </w:rPr>
            </m:ctrlPr>
          </m:sSubPr>
          <m:e>
            <m:r>
              <m:rPr/>
              <w:rPr>
                <w:rFonts w:ascii="Cambria Math"/>
              </w:rPr>
              <m:t>λ</m:t>
            </m:r>
            <m:ctrlPr>
              <w:rPr>
                <w:rFonts w:ascii="Cambria Math" w:hAnsi="Cambria Math"/>
                <w:i/>
              </w:rPr>
            </m:ctrlPr>
          </m:e>
          <m:sub>
            <m:r>
              <m:rPr/>
              <w:rPr>
                <w:rFonts w:ascii="Cambria Math"/>
              </w:rPr>
              <m:t>i</m:t>
            </m:r>
            <m:ctrlPr>
              <w:rPr>
                <w:rFonts w:ascii="Cambria Math" w:hAnsi="Cambria Math"/>
                <w:i/>
              </w:rPr>
            </m:ctrlPr>
          </m:sub>
        </m:sSub>
      </m:oMath>
      <w:r>
        <w:rPr>
          <w:rFonts w:hint="eastAsia"/>
        </w:rPr>
        <w:t>——抗拔系数，可按表6.3.</w:t>
      </w:r>
      <w:r>
        <w:t>3</w:t>
      </w:r>
      <w:r>
        <w:rPr>
          <w:rFonts w:hint="eastAsia"/>
        </w:rPr>
        <w:t>取值。</w:t>
      </w:r>
    </w:p>
    <w:p w14:paraId="134E7CCB">
      <w:pPr>
        <w:pStyle w:val="4"/>
        <w:spacing w:before="156" w:after="156"/>
        <w:jc w:val="center"/>
      </w:pPr>
      <w:bookmarkStart w:id="153" w:name="_Toc12128"/>
      <w:bookmarkStart w:id="154" w:name="_Toc185241054"/>
      <w:bookmarkStart w:id="155" w:name="_Toc185512065"/>
      <w:r>
        <w:rPr>
          <w:rFonts w:hint="eastAsia"/>
        </w:rPr>
        <w:t>桩身承载力计算</w:t>
      </w:r>
      <w:bookmarkEnd w:id="153"/>
      <w:bookmarkEnd w:id="154"/>
      <w:bookmarkEnd w:id="155"/>
    </w:p>
    <w:p w14:paraId="451645E5">
      <w:pPr>
        <w:ind w:firstLine="0" w:firstLineChars="0"/>
      </w:pPr>
      <w:r>
        <w:rPr>
          <w:b/>
          <w:bCs/>
        </w:rPr>
        <w:t>6</w:t>
      </w:r>
      <w:r>
        <w:rPr>
          <w:rFonts w:hint="eastAsia"/>
          <w:b/>
          <w:bCs/>
        </w:rPr>
        <w:t>.4.1</w:t>
      </w:r>
      <w:r>
        <w:rPr>
          <w:rFonts w:hint="eastAsia"/>
        </w:rPr>
        <w:t>螺旋成孔灌注桩的直杆段正截面受压承载力验算，应符合下列规定：</w:t>
      </w:r>
    </w:p>
    <w:p w14:paraId="24BB25AF">
      <w:pPr>
        <w:ind w:firstLine="482"/>
      </w:pPr>
      <w:r>
        <w:rPr>
          <w:b/>
          <w:bCs/>
        </w:rPr>
        <w:t>1</w:t>
      </w:r>
      <w:r>
        <w:rPr>
          <w:rFonts w:hint="eastAsia"/>
          <w:b/>
          <w:bCs/>
        </w:rPr>
        <w:t xml:space="preserve"> </w:t>
      </w:r>
      <w:r>
        <w:rPr>
          <w:rFonts w:hint="eastAsia"/>
        </w:rPr>
        <w:t>当桩顶以下5d范围的桩身螺旋式箍筋间距不大于100mm，且符合</w:t>
      </w:r>
      <w:r>
        <w:rPr>
          <w:rFonts w:hint="eastAsia"/>
          <w:lang w:eastAsia="zh-CN"/>
        </w:rPr>
        <w:t>本标准</w:t>
      </w:r>
      <w:r>
        <w:rPr>
          <w:rFonts w:hint="eastAsia"/>
        </w:rPr>
        <w:t>第5.</w:t>
      </w:r>
      <w:r>
        <w:t>1</w:t>
      </w:r>
      <w:r>
        <w:rPr>
          <w:rFonts w:hint="eastAsia"/>
        </w:rPr>
        <w:t>.</w:t>
      </w:r>
      <w:r>
        <w:t>8</w:t>
      </w:r>
      <w:r>
        <w:rPr>
          <w:rFonts w:hint="eastAsia"/>
        </w:rPr>
        <w:t>条规定时：</w:t>
      </w:r>
    </w:p>
    <w:p w14:paraId="637B23E6">
      <w:pPr>
        <w:ind w:firstLine="480"/>
        <w:jc w:val="right"/>
      </w:pPr>
      <w:r>
        <w:rPr>
          <w:rFonts w:hint="eastAsia"/>
          <w:iCs/>
        </w:rPr>
        <w:t>N</w:t>
      </w:r>
      <w:r>
        <w:rPr>
          <w:rFonts w:hint="eastAsia"/>
        </w:rPr>
        <w:t>≤</w:t>
      </w:r>
      <m:oMath>
        <m:sSub>
          <m:sSubPr>
            <m:ctrlPr>
              <w:rPr>
                <w:rFonts w:ascii="Cambria Math" w:hAnsi="Cambria Math"/>
              </w:rPr>
            </m:ctrlPr>
          </m:sSubPr>
          <m:e>
            <m:r>
              <m:rPr/>
              <w:rPr>
                <w:rFonts w:ascii="Cambria Math" w:hAnsi="Cambria Math"/>
              </w:rPr>
              <m:t>ψ</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+0.9</m:t>
        </m:r>
        <m:sSub>
          <m:sSubPr>
            <m:ctrlPr>
              <w:rPr>
                <w:rFonts w:ascii="Cambria Math" w:hAnsi="Cambria Math"/>
              </w:rPr>
            </m:ctrlPr>
          </m:sSubPr>
          <m:e>
            <m:r>
              <m:rPr/>
              <w:rPr>
                <w:rFonts w:ascii="Cambria Math" w:hAnsi="Cambria Math"/>
              </w:rPr>
              <m:t>f</m:t>
            </m:r>
            <m:ctrlPr>
              <w:rPr>
                <w:rFonts w:ascii="Cambria Math" w:hAnsi="Cambria Math"/>
              </w:rPr>
            </m:ctrlPr>
          </m:e>
          <m:sub>
            <m:r>
              <m:rPr/>
              <w:rPr>
                <w:rFonts w:hint="eastAsia" w:ascii="Cambria Math" w:hAnsi="Cambria Math"/>
              </w:rPr>
              <m:t>y</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hint="eastAsia" w:ascii="Cambria Math" w:hAnsi="Cambria Math"/>
              </w:rPr>
              <m:t>s</m:t>
            </m:r>
            <m:ctrlPr>
              <w:rPr>
                <w:rFonts w:ascii="Cambria Math" w:hAnsi="Cambria Math"/>
              </w:rPr>
            </m:ctrlPr>
          </m:sub>
        </m:sSub>
      </m:oMath>
      <w:r>
        <w:rPr>
          <w:rFonts w:hint="eastAsia"/>
        </w:rPr>
        <w:t xml:space="preserve"> </w:t>
      </w:r>
      <w:r>
        <w:t xml:space="preserve">            </w:t>
      </w:r>
      <w:r>
        <w:rPr>
          <w:rFonts w:hint="eastAsia"/>
        </w:rPr>
        <w:t>（6</w:t>
      </w:r>
      <w:r>
        <w:t>.4.1-1</w:t>
      </w:r>
      <w:r>
        <w:rPr>
          <w:rFonts w:hint="eastAsia"/>
        </w:rPr>
        <w:t>）</w:t>
      </w:r>
    </w:p>
    <w:p w14:paraId="745A550C">
      <w:pPr>
        <w:ind w:firstLine="482"/>
      </w:pPr>
      <w:r>
        <w:rPr>
          <w:b/>
          <w:bCs/>
        </w:rPr>
        <w:t>2</w:t>
      </w:r>
      <w:r>
        <w:rPr>
          <w:rFonts w:hint="eastAsia"/>
          <w:b/>
          <w:bCs/>
        </w:rPr>
        <w:t xml:space="preserve"> </w:t>
      </w:r>
      <w:r>
        <w:rPr>
          <w:rFonts w:hint="eastAsia"/>
        </w:rPr>
        <w:t>当桩身配筋不符合上述1款规定时：</w:t>
      </w:r>
    </w:p>
    <w:p w14:paraId="0CACC741">
      <w:pPr>
        <w:ind w:firstLine="480"/>
        <w:jc w:val="right"/>
      </w:pPr>
      <w:r>
        <w:rPr>
          <w:rFonts w:hint="eastAsia"/>
        </w:rPr>
        <w:t>N≤</w:t>
      </w:r>
      <m:oMath>
        <m:sSub>
          <m:sSubPr>
            <m:ctrlPr>
              <w:rPr>
                <w:rFonts w:ascii="Cambria Math" w:hAnsi="Cambria Math"/>
              </w:rPr>
            </m:ctrlPr>
          </m:sSubPr>
          <m:e>
            <m:r>
              <m:rPr/>
              <w:rPr>
                <w:rFonts w:ascii="Cambria Math" w:hAnsi="Cambria Math"/>
              </w:rPr>
              <m:t>ψ</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p</m:t>
            </m:r>
            <m:ctrlPr>
              <w:rPr>
                <w:rFonts w:ascii="Cambria Math" w:hAnsi="Cambria Math"/>
              </w:rPr>
            </m:ctrlPr>
          </m:sub>
        </m:sSub>
      </m:oMath>
      <w:r>
        <w:t xml:space="preserve">                  </w:t>
      </w:r>
      <w:r>
        <w:rPr>
          <w:rFonts w:hint="eastAsia"/>
        </w:rPr>
        <w:t>（6</w:t>
      </w:r>
      <w:r>
        <w:t>.4.1-2</w:t>
      </w:r>
      <w:r>
        <w:rPr>
          <w:rFonts w:hint="eastAsia"/>
        </w:rPr>
        <w:t>）</w:t>
      </w:r>
    </w:p>
    <w:p w14:paraId="1936AC42">
      <w:pPr>
        <w:ind w:firstLine="0" w:firstLineChars="0"/>
      </w:pPr>
      <w:r>
        <w:rPr>
          <w:b/>
          <w:bCs/>
        </w:rPr>
        <w:t>6</w:t>
      </w:r>
      <w:r>
        <w:rPr>
          <w:rFonts w:hint="eastAsia"/>
          <w:b/>
          <w:bCs/>
        </w:rPr>
        <w:t>.4.</w:t>
      </w:r>
      <w:r>
        <w:rPr>
          <w:b/>
          <w:bCs/>
        </w:rPr>
        <w:t>2</w:t>
      </w:r>
      <w:r>
        <w:rPr>
          <w:rFonts w:hint="eastAsia"/>
        </w:rPr>
        <w:t>螺旋成孔灌注桩的螺纹段正截面受压承载力验算，应符合下列规定：</w:t>
      </w:r>
    </w:p>
    <w:p w14:paraId="42434A2B">
      <w:pPr>
        <w:ind w:firstLine="482"/>
      </w:pPr>
      <w:r>
        <w:rPr>
          <w:b/>
          <w:bCs/>
        </w:rPr>
        <w:t>1</w:t>
      </w:r>
      <w:r>
        <w:rPr>
          <w:rFonts w:hint="eastAsia"/>
          <w:b/>
          <w:bCs/>
        </w:rPr>
        <w:t xml:space="preserve"> </w:t>
      </w:r>
      <w:r>
        <w:rPr>
          <w:rFonts w:hint="eastAsia"/>
        </w:rPr>
        <w:t>当螺纹段顶面以下5d范围的桩身螺旋式箍筋间距不大于100mm，且符合</w:t>
      </w:r>
      <w:r>
        <w:rPr>
          <w:rFonts w:hint="eastAsia"/>
          <w:lang w:eastAsia="zh-CN"/>
        </w:rPr>
        <w:t>本标准</w:t>
      </w:r>
      <w:r>
        <w:rPr>
          <w:rFonts w:hint="eastAsia"/>
        </w:rPr>
        <w:t>第5.1.</w:t>
      </w:r>
      <w:r>
        <w:t>8</w:t>
      </w:r>
      <w:r>
        <w:rPr>
          <w:rFonts w:hint="eastAsia"/>
        </w:rPr>
        <w:t>条规定时：</w:t>
      </w:r>
    </w:p>
    <w:p w14:paraId="38FED670">
      <w:pPr>
        <w:ind w:firstLine="0" w:firstLineChars="0"/>
        <w:jc w:val="right"/>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m:t>
            </m:r>
            <m:ctrlPr>
              <w:rPr>
                <w:rFonts w:ascii="Cambria Math" w:hAnsi="Cambria Math"/>
              </w:rPr>
            </m:ctrlPr>
          </m:sub>
        </m:sSub>
      </m:oMath>
      <w:r>
        <w:rPr>
          <w:rFonts w:hint="eastAsia"/>
        </w:rPr>
        <w:t>≤</w:t>
      </w:r>
      <m:oMath>
        <m:sSub>
          <m:sSubPr>
            <m:ctrlPr>
              <w:rPr>
                <w:rFonts w:ascii="Cambria Math" w:hAnsi="Cambria Math"/>
              </w:rPr>
            </m:ctrlPr>
          </m:sSubPr>
          <m:e>
            <m:r>
              <m:rPr/>
              <w:rPr>
                <w:rFonts w:ascii="Cambria Math" w:hAnsi="Cambria Math"/>
              </w:rPr>
              <m:t>ψ</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hint="eastAsia" w:ascii="Cambria Math" w:hAnsi="Cambria Math"/>
              </w:rPr>
              <m:t>c</m:t>
            </m:r>
            <m:ctrlPr>
              <w:rPr>
                <w:rFonts w:ascii="Cambria Math" w:hAnsi="Cambria Math"/>
              </w:rPr>
            </m:ctrlPr>
          </m:sub>
        </m:sSub>
        <m:r>
          <m:rPr>
            <m:sty m:val="p"/>
          </m:rPr>
          <w:rPr>
            <w:rFonts w:ascii="Cambria Math" w:hAnsi="Cambria Math"/>
          </w:rPr>
          <m:t>+0.9</m:t>
        </m:r>
        <m:sSub>
          <m:sSubPr>
            <m:ctrlPr>
              <w:rPr>
                <w:rFonts w:ascii="Cambria Math" w:hAnsi="Cambria Math"/>
              </w:rPr>
            </m:ctrlPr>
          </m:sSubPr>
          <m:e>
            <m:r>
              <m:rPr/>
              <w:rPr>
                <w:rFonts w:ascii="Cambria Math" w:hAnsi="Cambria Math"/>
              </w:rPr>
              <m:t>f</m:t>
            </m:r>
            <m:ctrlPr>
              <w:rPr>
                <w:rFonts w:ascii="Cambria Math" w:hAnsi="Cambria Math"/>
              </w:rPr>
            </m:ctrlPr>
          </m:e>
          <m:sub>
            <m:r>
              <m:rPr/>
              <w:rPr>
                <w:rFonts w:hint="eastAsia" w:ascii="Cambria Math" w:hAnsi="Cambria Math"/>
              </w:rPr>
              <m:t>y</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hint="eastAsia" w:ascii="Cambria Math" w:hAnsi="Cambria Math"/>
              </w:rPr>
              <m:t>s</m:t>
            </m:r>
            <m:ctrlPr>
              <w:rPr>
                <w:rFonts w:ascii="Cambria Math" w:hAnsi="Cambria Math"/>
              </w:rPr>
            </m:ctrlPr>
          </m:sub>
        </m:sSub>
      </m:oMath>
      <w:r>
        <w:t xml:space="preserve">             </w:t>
      </w:r>
      <w:r>
        <w:rPr>
          <w:rFonts w:hint="eastAsia"/>
        </w:rPr>
        <w:t>（6</w:t>
      </w:r>
      <w:r>
        <w:t>.4.2-1</w:t>
      </w:r>
      <w:r>
        <w:rPr>
          <w:rFonts w:hint="eastAsia"/>
        </w:rPr>
        <w:t>）</w:t>
      </w:r>
    </w:p>
    <w:p w14:paraId="0D41314D">
      <w:pPr>
        <w:ind w:firstLine="482"/>
      </w:pPr>
      <w:r>
        <w:rPr>
          <w:b/>
          <w:bCs/>
        </w:rPr>
        <w:t>2</w:t>
      </w:r>
      <w:r>
        <w:rPr>
          <w:rFonts w:hint="eastAsia"/>
          <w:b/>
          <w:bCs/>
        </w:rPr>
        <w:t xml:space="preserve"> </w:t>
      </w:r>
      <w:r>
        <w:rPr>
          <w:rFonts w:hint="eastAsia"/>
        </w:rPr>
        <w:t>当桩身配筋不符合上述3款规定时：</w:t>
      </w:r>
    </w:p>
    <w:p w14:paraId="7799D2C0">
      <w:pPr>
        <w:ind w:firstLine="0" w:firstLineChars="0"/>
        <w:jc w:val="right"/>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m:t>
            </m:r>
            <m:ctrlPr>
              <w:rPr>
                <w:rFonts w:ascii="Cambria Math" w:hAnsi="Cambria Math"/>
              </w:rPr>
            </m:ctrlPr>
          </m:sub>
        </m:sSub>
      </m:oMath>
      <w:r>
        <w:rPr>
          <w:rFonts w:hint="eastAsia"/>
        </w:rPr>
        <w:t>≤</w:t>
      </w:r>
      <m:oMath>
        <m:sSub>
          <m:sSubPr>
            <m:ctrlPr>
              <w:rPr>
                <w:rFonts w:ascii="Cambria Math" w:hAnsi="Cambria Math"/>
              </w:rPr>
            </m:ctrlPr>
          </m:sSubPr>
          <m:e>
            <m:r>
              <m:rPr/>
              <w:rPr>
                <w:rFonts w:ascii="Cambria Math" w:hAnsi="Cambria Math"/>
              </w:rPr>
              <m:t>ψ</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c</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c</m:t>
            </m:r>
            <m:ctrlPr>
              <w:rPr>
                <w:rFonts w:ascii="Cambria Math" w:hAnsi="Cambria Math"/>
              </w:rPr>
            </m:ctrlPr>
          </m:sub>
        </m:sSub>
      </m:oMath>
      <w:r>
        <w:t xml:space="preserve">                    </w:t>
      </w:r>
      <w:r>
        <w:rPr>
          <w:rFonts w:hint="eastAsia"/>
        </w:rPr>
        <w:t>（6</w:t>
      </w:r>
      <w:r>
        <w:t>.4.2-2</w:t>
      </w:r>
      <w:r>
        <w:rPr>
          <w:rFonts w:hint="eastAsia"/>
        </w:rPr>
        <w:t>）</w:t>
      </w:r>
    </w:p>
    <w:p w14:paraId="5AFAEE0C">
      <w:pPr>
        <w:ind w:firstLine="480"/>
      </w:pPr>
      <w:r>
        <w:rPr>
          <w:rFonts w:hint="eastAsia"/>
        </w:rPr>
        <w:t>其中，对于端承桩或长径比小于15的嵌岩桩</w:t>
      </w:r>
    </w:p>
    <w:p w14:paraId="678B32AD">
      <w:pPr>
        <w:ind w:firstLine="3600" w:firstLineChars="1500"/>
        <w:jc w:val="right"/>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m:t>
            </m:r>
            <m:ctrlPr>
              <w:rPr>
                <w:rFonts w:ascii="Cambria Math" w:hAnsi="Cambria Math"/>
              </w:rPr>
            </m:ctrlPr>
          </m:sub>
        </m:sSub>
        <m:r>
          <m:rPr>
            <m:sty m:val="p"/>
          </m:rPr>
          <w:rPr>
            <w:rFonts w:ascii="Cambria Math" w:hAnsi="Cambria Math"/>
          </w:rPr>
          <m:t>=</m:t>
        </m:r>
        <m:r>
          <m:rPr/>
          <w:rPr>
            <w:rFonts w:ascii="Cambria Math" w:hAnsi="Cambria Math"/>
          </w:rPr>
          <m:t>N</m:t>
        </m:r>
      </m:oMath>
      <w:r>
        <w:t xml:space="preserve">                       </w:t>
      </w:r>
      <w:r>
        <w:rPr>
          <w:rFonts w:hint="eastAsia"/>
        </w:rPr>
        <w:t>（6</w:t>
      </w:r>
      <w:r>
        <w:t>.4.2-3</w:t>
      </w:r>
      <w:r>
        <w:rPr>
          <w:rFonts w:hint="eastAsia"/>
        </w:rPr>
        <w:t>）</w:t>
      </w:r>
    </w:p>
    <w:p w14:paraId="575AEC27">
      <w:pPr>
        <w:ind w:firstLine="480"/>
      </w:pPr>
      <w:r>
        <w:rPr>
          <w:rFonts w:hint="eastAsia"/>
        </w:rPr>
        <w:t xml:space="preserve">其他情况 </w:t>
      </w:r>
    </w:p>
    <w:p w14:paraId="56226790">
      <w:pPr>
        <w:ind w:firstLine="480"/>
        <w:jc w:val="right"/>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m:t>
            </m:r>
            <m:ctrlPr>
              <w:rPr>
                <w:rFonts w:ascii="Cambria Math" w:hAnsi="Cambria Math"/>
              </w:rPr>
            </m:ctrlPr>
          </m:sub>
        </m:sSub>
        <m:r>
          <m:rPr>
            <m:sty m:val="p"/>
          </m:rPr>
          <w:rPr>
            <w:rFonts w:ascii="Cambria Math" w:hAnsi="Cambria Math"/>
          </w:rPr>
          <m:t>=</m:t>
        </m:r>
        <m:r>
          <m:rPr/>
          <w:rPr>
            <w:rFonts w:ascii="Cambria Math" w:hAnsi="Cambria Math"/>
          </w:rPr>
          <m:t>N</m:t>
        </m:r>
        <m:r>
          <m:rPr>
            <m:nor/>
            <m:sty m:val="p"/>
          </m:rPr>
          <w:rPr>
            <w:b w:val="0"/>
            <w:i w:val="0"/>
          </w:rPr>
          <m:t>-0.675</m:t>
        </m:r>
        <m:r>
          <m:rPr/>
          <w:rPr>
            <w:rFonts w:ascii="Cambria Math" w:hAnsi="Cambria Math"/>
          </w:rPr>
          <m:t>u</m:t>
        </m:r>
        <m:sSub>
          <m:sSubPr>
            <m:ctrlPr>
              <w:rPr>
                <w:rFonts w:ascii="Cambria Math" w:hAnsi="Cambria Math"/>
              </w:rPr>
            </m:ctrlPr>
          </m:sSubPr>
          <m:e>
            <m:nary>
              <m:naryPr>
                <m:chr m:val="∑"/>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w:rPr>
                    <w:rFonts w:ascii="Cambria Math" w:hAnsi="Cambria Math"/>
                  </w:rPr>
                  <m:t>q</m:t>
                </m:r>
                <m:ctrlPr>
                  <w:rPr>
                    <w:rFonts w:ascii="Cambria Math" w:hAnsi="Cambria Math"/>
                  </w:rPr>
                </m:ctrlPr>
              </m:e>
            </m:nary>
            <m:ctrlPr>
              <w:rPr>
                <w:rFonts w:ascii="Cambria Math" w:hAnsi="Cambria Math"/>
              </w:rPr>
            </m:ctrlPr>
          </m:e>
          <m:sub>
            <m:r>
              <m:rPr/>
              <w:rPr>
                <w:rFonts w:ascii="Cambria Math" w:hAnsi="Cambria Math"/>
              </w:rPr>
              <m:t>sik</m:t>
            </m:r>
            <m:ctrlPr>
              <w:rPr>
                <w:rFonts w:ascii="Cambria Math" w:hAnsi="Cambria Math"/>
              </w:rPr>
            </m:ctrlPr>
          </m:sub>
        </m:sSub>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i</m:t>
            </m:r>
            <m:ctrlPr>
              <w:rPr>
                <w:rFonts w:ascii="Cambria Math" w:hAnsi="Cambria Math"/>
              </w:rPr>
            </m:ctrlPr>
          </m:sub>
        </m:sSub>
      </m:oMath>
      <w:r>
        <w:t xml:space="preserve">              </w:t>
      </w:r>
      <w:r>
        <w:rPr>
          <w:rFonts w:hint="eastAsia"/>
        </w:rPr>
        <w:t>（6</w:t>
      </w:r>
      <w:r>
        <w:t>.4.2-4</w:t>
      </w:r>
      <w:r>
        <w:rPr>
          <w:rFonts w:hint="eastAsia"/>
        </w:rPr>
        <w:t>）</w:t>
      </w:r>
    </w:p>
    <w:p w14:paraId="737AD730">
      <w:pPr>
        <w:ind w:firstLine="0" w:firstLineChars="0"/>
      </w:pPr>
      <w:r>
        <w:t>式中：</w:t>
      </w:r>
      <m:oMath>
        <m:r>
          <m:rPr/>
          <w:rPr>
            <w:rFonts w:ascii="Cambria Math" w:hAnsi="Cambria Math"/>
          </w:rPr>
          <m:t>N</m:t>
        </m:r>
      </m:oMath>
      <w:r>
        <w:t>——荷载效应基本组合时，</w:t>
      </w:r>
      <w:r>
        <w:rPr>
          <w:rFonts w:hint="eastAsia"/>
        </w:rPr>
        <w:t>桩顶轴向压力</w:t>
      </w:r>
      <w:r>
        <w:t>设计值（kN）；</w:t>
      </w:r>
    </w:p>
    <w:p w14:paraId="4A9E4D9D">
      <w:pPr>
        <w:ind w:firstLine="480"/>
        <w:rPr>
          <w:color w:val="FF0000"/>
        </w:rPr>
      </w:pPr>
      <w:r>
        <w:rPr>
          <w:rFonts w:hint="eastAsia"/>
        </w:rPr>
        <w:t xml:space="preserve">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s</m:t>
            </m:r>
            <m:ctrlPr>
              <w:rPr>
                <w:rFonts w:ascii="Cambria Math" w:hAnsi="Cambria Math"/>
                <w:i/>
              </w:rPr>
            </m:ctrlPr>
          </m:sub>
        </m:sSub>
      </m:oMath>
      <w:r>
        <w:t>——荷载效应基本组合时，作用于螺纹段顶截面的</w:t>
      </w:r>
      <w:r>
        <w:rPr>
          <w:rFonts w:hint="eastAsia"/>
        </w:rPr>
        <w:t>轴向压力</w:t>
      </w:r>
      <w:r>
        <w:t>设计值（kN）</w:t>
      </w:r>
      <w:r>
        <w:rPr>
          <w:rFonts w:hint="eastAsia"/>
        </w:rPr>
        <w:t>；</w:t>
      </w:r>
    </w:p>
    <w:p w14:paraId="1ADABE9E">
      <w:pPr>
        <w:ind w:firstLine="480"/>
      </w:pPr>
      <w:r>
        <w:rPr>
          <w:rFonts w:hint="eastAsia"/>
        </w:rPr>
        <w:t xml:space="preserve">  </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oMath>
      <w:r>
        <w:t>——为桩周直杆段第</w:t>
      </w:r>
      <m:oMath>
        <m:r>
          <m:rPr/>
          <w:rPr>
            <w:rFonts w:ascii="Cambria Math" w:hAnsi="Cambria Math"/>
          </w:rPr>
          <m:t>i</m:t>
        </m:r>
      </m:oMath>
      <w:r>
        <w:t>层土的厚度（m）；</w:t>
      </w:r>
    </w:p>
    <w:p w14:paraId="754BEB2E">
      <w:pPr>
        <w:ind w:firstLine="720" w:firstLineChars="300"/>
      </w:pPr>
      <w:r>
        <w:rPr>
          <w:i/>
          <w:iCs/>
        </w:rPr>
        <w:t>f</w:t>
      </w:r>
      <w:r>
        <w:rPr>
          <w:i/>
          <w:vertAlign w:val="subscript"/>
        </w:rPr>
        <w:t>c</w:t>
      </w:r>
      <w:r>
        <w:t>——混凝土轴心抗压强度设计值，应符合现行国家标准《混凝土结构设计规范》GB 50010的</w:t>
      </w:r>
      <w:r>
        <w:rPr>
          <w:rFonts w:hint="eastAsia"/>
        </w:rPr>
        <w:t>有关</w:t>
      </w:r>
      <w:r>
        <w:t>规定；</w:t>
      </w:r>
    </w:p>
    <w:p w14:paraId="7C8A342D">
      <w:pPr>
        <w:ind w:firstLine="720" w:firstLineChars="300"/>
      </w:pPr>
      <w:r>
        <w:rPr>
          <w:i/>
          <w:iCs/>
        </w:rPr>
        <w:t>f</w:t>
      </w:r>
      <w:r>
        <w:rPr>
          <w:rFonts w:hint="eastAsia"/>
          <w:i/>
          <w:vertAlign w:val="subscript"/>
        </w:rPr>
        <w:t>y</w:t>
      </w:r>
      <w:r>
        <w:t>——</w:t>
      </w:r>
      <w:r>
        <w:rPr>
          <w:rFonts w:hint="eastAsia"/>
        </w:rPr>
        <w:t>纵向主筋抗压强度设计值；</w:t>
      </w:r>
    </w:p>
    <w:p w14:paraId="451823CF">
      <w:pPr>
        <w:ind w:firstLine="720" w:firstLineChars="300"/>
        <w:rPr>
          <w:color w:val="FF0000"/>
        </w:rPr>
      </w:pPr>
      <m:oMath>
        <m:sSub>
          <m:sSubPr>
            <m:ctrlPr>
              <w:rPr>
                <w:rFonts w:ascii="Cambria Math" w:hAnsi="Cambria Math"/>
                <w:i/>
              </w:rPr>
            </m:ctrlPr>
          </m:sSubPr>
          <m:e>
            <m:r>
              <m:rPr/>
              <w:rPr>
                <w:rFonts w:ascii="Cambria Math"/>
              </w:rPr>
              <m:t>A</m:t>
            </m:r>
            <m:ctrlPr>
              <w:rPr>
                <w:rFonts w:ascii="Cambria Math" w:hAnsi="Cambria Math"/>
                <w:i/>
              </w:rPr>
            </m:ctrlPr>
          </m:e>
          <m:sub>
            <m:r>
              <m:rPr/>
              <w:rPr>
                <w:rFonts w:ascii="Cambria Math"/>
              </w:rPr>
              <m:t>p</m:t>
            </m:r>
            <m:ctrlPr>
              <w:rPr>
                <w:rFonts w:ascii="Cambria Math" w:hAnsi="Cambria Math"/>
                <w:i/>
              </w:rPr>
            </m:ctrlPr>
          </m:sub>
        </m:sSub>
      </m:oMath>
      <w:r>
        <w:t>——</w:t>
      </w:r>
      <w:r>
        <w:rPr>
          <w:rFonts w:hint="eastAsia"/>
        </w:rPr>
        <w:t>螺杆灌注桩直杆段横截面积</w:t>
      </w:r>
      <w:r>
        <w:t>（m</w:t>
      </w:r>
      <w:r>
        <w:rPr>
          <w:vertAlign w:val="superscript"/>
        </w:rPr>
        <w:t>2</w:t>
      </w:r>
      <w:r>
        <w:t>）；</w:t>
      </w:r>
    </w:p>
    <w:p w14:paraId="389AC1EB">
      <w:pPr>
        <w:ind w:firstLine="480"/>
      </w:pPr>
      <w:r>
        <w:rPr>
          <w:rFonts w:hint="eastAsia"/>
        </w:rPr>
        <w:t xml:space="preserve">  </w:t>
      </w:r>
      <m:oMath>
        <m:sSub>
          <m:sSubPr>
            <m:ctrlPr>
              <w:rPr>
                <w:rFonts w:ascii="Cambria Math" w:hAnsi="Cambria Math"/>
                <w:i/>
              </w:rPr>
            </m:ctrlPr>
          </m:sSubPr>
          <m:e>
            <m:r>
              <m:rPr/>
              <w:rPr>
                <w:rFonts w:ascii="Cambria Math"/>
              </w:rPr>
              <m:t>A</m:t>
            </m:r>
            <m:ctrlPr>
              <w:rPr>
                <w:rFonts w:ascii="Cambria Math" w:hAnsi="Cambria Math"/>
                <w:i/>
              </w:rPr>
            </m:ctrlPr>
          </m:e>
          <m:sub>
            <m:r>
              <m:rPr/>
              <w:rPr>
                <w:rFonts w:ascii="Cambria Math"/>
              </w:rPr>
              <m:t>c</m:t>
            </m:r>
            <m:ctrlPr>
              <w:rPr>
                <w:rFonts w:ascii="Cambria Math" w:hAnsi="Cambria Math"/>
                <w:i/>
              </w:rPr>
            </m:ctrlPr>
          </m:sub>
        </m:sSub>
      </m:oMath>
      <w:r>
        <w:t>——</w:t>
      </w:r>
      <w:r>
        <w:rPr>
          <w:rFonts w:hint="eastAsia"/>
        </w:rPr>
        <w:t>螺杆灌注桩桩芯横截面积，内径截面面积（</w:t>
      </w:r>
      <w:r>
        <w:t>m</w:t>
      </w:r>
      <w:r>
        <w:rPr>
          <w:vertAlign w:val="superscript"/>
        </w:rPr>
        <w:t>2</w:t>
      </w:r>
      <w:r>
        <w:rPr>
          <w:rFonts w:hint="eastAsia"/>
        </w:rPr>
        <w:t>）；</w:t>
      </w:r>
    </w:p>
    <w:p w14:paraId="76E8F3E2">
      <w:pPr>
        <w:ind w:firstLine="480"/>
      </w:pPr>
      <w:r>
        <w:rPr>
          <w:rFonts w:hint="eastAsia"/>
        </w:rPr>
        <w:t xml:space="preserve">  </w:t>
      </w:r>
      <m:oMath>
        <m:sSub>
          <m:sSubPr>
            <m:ctrlPr>
              <w:rPr>
                <w:rFonts w:ascii="Cambria Math" w:hAnsi="Cambria Math"/>
                <w:i/>
              </w:rPr>
            </m:ctrlPr>
          </m:sSubPr>
          <m:e>
            <m:r>
              <m:rPr/>
              <w:rPr>
                <w:rFonts w:ascii="Cambria Math"/>
              </w:rPr>
              <m:t>A</m:t>
            </m:r>
            <m:ctrlPr>
              <w:rPr>
                <w:rFonts w:ascii="Cambria Math" w:hAnsi="Cambria Math"/>
                <w:i/>
              </w:rPr>
            </m:ctrlPr>
          </m:e>
          <m:sub>
            <m:r>
              <m:rPr/>
              <w:rPr>
                <w:rFonts w:hint="eastAsia" w:ascii="Cambria Math"/>
              </w:rPr>
              <m:t>s</m:t>
            </m:r>
            <m:ctrlPr>
              <w:rPr>
                <w:rFonts w:ascii="Cambria Math" w:hAnsi="Cambria Math"/>
                <w:i/>
              </w:rPr>
            </m:ctrlPr>
          </m:sub>
        </m:sSub>
      </m:oMath>
      <w:r>
        <w:t>——</w:t>
      </w:r>
      <w:r>
        <w:rPr>
          <w:rFonts w:hint="eastAsia"/>
        </w:rPr>
        <w:t>纵向主筋截面面积</w:t>
      </w:r>
      <w:r>
        <w:t>（</w:t>
      </w:r>
      <w:r>
        <w:rPr>
          <w:rFonts w:hint="eastAsia"/>
        </w:rPr>
        <w:t>m</w:t>
      </w:r>
      <w:r>
        <w:rPr>
          <w:vertAlign w:val="superscript"/>
        </w:rPr>
        <w:t>2</w:t>
      </w:r>
      <w:r>
        <w:t>）</w:t>
      </w:r>
      <w:r>
        <w:rPr>
          <w:rFonts w:hint="eastAsia"/>
        </w:rPr>
        <w:t>；</w:t>
      </w:r>
    </w:p>
    <w:p w14:paraId="7F7877C1">
      <w:pPr>
        <w:ind w:firstLine="480"/>
      </w:pPr>
      <w:r>
        <w:rPr>
          <w:rFonts w:hint="eastAsia"/>
        </w:rPr>
        <w:t xml:space="preserve">  </w:t>
      </w:r>
      <m:oMath>
        <m:sSub>
          <m:sSubPr>
            <m:ctrlPr>
              <w:rPr>
                <w:rFonts w:ascii="Cambria Math" w:hAnsi="Cambria Math"/>
                <w:i/>
              </w:rPr>
            </m:ctrlPr>
          </m:sSubPr>
          <m:e>
            <m:r>
              <m:rPr/>
              <w:rPr>
                <w:rFonts w:ascii="Cambria Math"/>
              </w:rPr>
              <m:t>ψ</m:t>
            </m:r>
            <m:ctrlPr>
              <w:rPr>
                <w:rFonts w:ascii="Cambria Math" w:hAnsi="Cambria Math"/>
                <w:i/>
              </w:rPr>
            </m:ctrlPr>
          </m:e>
          <m:sub>
            <m:r>
              <m:rPr/>
              <w:rPr>
                <w:rFonts w:ascii="Cambria Math"/>
              </w:rPr>
              <m:t>c</m:t>
            </m:r>
            <m:ctrlPr>
              <w:rPr>
                <w:rFonts w:ascii="Cambria Math" w:hAnsi="Cambria Math"/>
                <w:i/>
              </w:rPr>
            </m:ctrlPr>
          </m:sub>
        </m:sSub>
      </m:oMath>
      <w:r>
        <w:t>——成桩工艺系数，可取为0.7</w:t>
      </w:r>
      <w:r>
        <w:rPr>
          <w:rFonts w:hint="eastAsia"/>
        </w:rPr>
        <w:t>5~0.85</w:t>
      </w:r>
      <w:r>
        <w:t>。</w:t>
      </w:r>
    </w:p>
    <w:p w14:paraId="72D4D04A">
      <w:pPr>
        <w:pStyle w:val="4"/>
        <w:spacing w:before="156" w:after="156"/>
        <w:jc w:val="center"/>
      </w:pPr>
      <w:bookmarkStart w:id="156" w:name="_Toc26959"/>
      <w:bookmarkStart w:id="157" w:name="_Toc185241055"/>
      <w:bookmarkStart w:id="158" w:name="_Toc185512066"/>
      <w:r>
        <w:rPr>
          <w:rFonts w:hint="eastAsia"/>
        </w:rPr>
        <w:t>水平承载力计算</w:t>
      </w:r>
      <w:bookmarkEnd w:id="156"/>
      <w:bookmarkEnd w:id="157"/>
      <w:bookmarkEnd w:id="158"/>
    </w:p>
    <w:p w14:paraId="08CCF095">
      <w:pPr>
        <w:ind w:firstLine="0" w:firstLineChars="0"/>
        <w:jc w:val="left"/>
      </w:pPr>
      <w:r>
        <w:rPr>
          <w:b/>
          <w:bCs/>
        </w:rPr>
        <w:t>6.5.1</w:t>
      </w:r>
      <w:r>
        <w:t xml:space="preserve"> </w:t>
      </w:r>
      <w:r>
        <w:rPr>
          <w:rFonts w:hint="eastAsia"/>
        </w:rPr>
        <w:t>桩基的水平承载力计算应符合现行行业标准《建筑桩基技术规范》</w:t>
      </w:r>
      <w:r>
        <w:t>JGJ 94</w:t>
      </w:r>
      <w:r>
        <w:rPr>
          <w:rFonts w:hint="eastAsia"/>
        </w:rPr>
        <w:t>规定，对于直杆段桩身直径以外径计算。</w:t>
      </w:r>
    </w:p>
    <w:p w14:paraId="38487986">
      <w:pPr>
        <w:ind w:firstLine="0" w:firstLineChars="0"/>
        <w:jc w:val="left"/>
      </w:pPr>
      <w:r>
        <w:rPr>
          <w:b/>
          <w:bCs/>
        </w:rPr>
        <w:t>6.5.2</w:t>
      </w:r>
      <w:r>
        <w:t xml:space="preserve"> </w:t>
      </w:r>
      <w:r>
        <w:rPr>
          <w:rFonts w:hint="eastAsia"/>
        </w:rPr>
        <w:t>对于基坑支护桩及基桩桩身强度计算时，直杆段以外径计算，螺纹段以内径计算。</w:t>
      </w:r>
    </w:p>
    <w:p w14:paraId="3D622F9C">
      <w:pPr>
        <w:widowControl/>
        <w:adjustRightInd/>
        <w:snapToGrid/>
        <w:spacing w:line="240" w:lineRule="auto"/>
        <w:ind w:firstLine="0" w:firstLineChars="0"/>
        <w:jc w:val="left"/>
        <w:rPr>
          <w:lang w:val="zh-TW" w:eastAsia="zh-TW"/>
        </w:rPr>
      </w:pPr>
      <w:r>
        <w:rPr>
          <w:lang w:val="zh-TW" w:eastAsia="zh-TW"/>
        </w:rPr>
        <w:br w:type="page"/>
      </w:r>
    </w:p>
    <w:p w14:paraId="1955C95A">
      <w:pPr>
        <w:pStyle w:val="2"/>
        <w:spacing w:before="156" w:after="156"/>
        <w:ind w:left="0"/>
        <w:rPr>
          <w:rFonts w:eastAsia="宋体"/>
          <w:b/>
          <w:snapToGrid w:val="0"/>
          <w:kern w:val="0"/>
          <w:szCs w:val="32"/>
        </w:rPr>
      </w:pPr>
      <w:bookmarkStart w:id="159" w:name="_Toc185241056"/>
      <w:bookmarkStart w:id="160" w:name="_Toc185512067"/>
      <w:bookmarkStart w:id="161" w:name="_Toc27459"/>
      <w:r>
        <w:rPr>
          <w:rFonts w:hint="eastAsia" w:eastAsia="宋体"/>
          <w:b/>
          <w:snapToGrid w:val="0"/>
          <w:kern w:val="0"/>
          <w:szCs w:val="32"/>
        </w:rPr>
        <w:t>设计</w:t>
      </w:r>
      <w:bookmarkEnd w:id="159"/>
      <w:bookmarkEnd w:id="160"/>
      <w:bookmarkEnd w:id="161"/>
    </w:p>
    <w:p w14:paraId="0B1A4CC7">
      <w:pPr>
        <w:pStyle w:val="4"/>
        <w:spacing w:before="156" w:after="156"/>
        <w:jc w:val="center"/>
        <w:rPr>
          <w:bCs/>
        </w:rPr>
      </w:pPr>
      <w:bookmarkStart w:id="162" w:name="_Toc185512068"/>
      <w:bookmarkStart w:id="163" w:name="_Toc185241057"/>
      <w:bookmarkStart w:id="164" w:name="_Toc18065"/>
      <w:r>
        <w:rPr>
          <w:rFonts w:hint="eastAsia"/>
          <w:bCs/>
        </w:rPr>
        <w:t>一般规定</w:t>
      </w:r>
      <w:bookmarkEnd w:id="162"/>
      <w:bookmarkEnd w:id="163"/>
      <w:bookmarkEnd w:id="164"/>
    </w:p>
    <w:p w14:paraId="08C9EC24">
      <w:pPr>
        <w:adjustRightInd/>
        <w:ind w:firstLine="0" w:firstLineChars="0"/>
        <w:rPr>
          <w:b/>
        </w:rPr>
      </w:pPr>
      <w:r>
        <w:rPr>
          <w:b/>
        </w:rPr>
        <w:t>7</w:t>
      </w:r>
      <w:r>
        <w:rPr>
          <w:rFonts w:hint="eastAsia"/>
          <w:b/>
        </w:rPr>
        <w:t>.1.</w:t>
      </w:r>
      <w:r>
        <w:rPr>
          <w:b/>
        </w:rPr>
        <w:t>1</w:t>
      </w:r>
      <w:r>
        <w:rPr>
          <w:rFonts w:hint="eastAsia"/>
          <w:b/>
        </w:rPr>
        <w:t xml:space="preserve"> </w:t>
      </w:r>
      <w:r>
        <w:rPr>
          <w:rFonts w:hint="eastAsia"/>
        </w:rPr>
        <w:t>桩基设计等级按《建筑桩基技术规范》JGJ 94规定确定。</w:t>
      </w:r>
    </w:p>
    <w:p w14:paraId="2F0029F0">
      <w:pPr>
        <w:adjustRightInd/>
        <w:ind w:firstLine="0" w:firstLineChars="0"/>
      </w:pPr>
      <w:r>
        <w:rPr>
          <w:b/>
        </w:rPr>
        <w:t xml:space="preserve">7.1.2 </w:t>
      </w:r>
      <w:r>
        <w:t>基桩布置应符合下列规定：</w:t>
      </w:r>
    </w:p>
    <w:p w14:paraId="5796B7D1">
      <w:pPr>
        <w:autoSpaceDE w:val="0"/>
        <w:autoSpaceDN w:val="0"/>
        <w:snapToGrid/>
        <w:ind w:firstLine="482"/>
        <w:rPr>
          <w:snapToGrid/>
          <w:lang w:val="zh-CN"/>
        </w:rPr>
      </w:pPr>
      <w:r>
        <w:rPr>
          <w:b/>
          <w:bCs/>
          <w:snapToGrid/>
          <w:lang w:val="zh-CN"/>
        </w:rPr>
        <w:t>1</w:t>
      </w:r>
      <w:r>
        <w:rPr>
          <w:rFonts w:hint="eastAsia"/>
          <w:b/>
          <w:bCs/>
          <w:snapToGrid/>
          <w:lang w:val="zh-CN"/>
        </w:rPr>
        <w:t xml:space="preserve"> </w:t>
      </w:r>
      <w:r>
        <w:rPr>
          <w:snapToGrid/>
          <w:lang w:val="zh-CN"/>
        </w:rPr>
        <w:t>布置基桩时，宜使桩群承载力合力点与竖向永久荷载合力作用点重合，并使桩基础在水平力和力矩作用下满足承载力和抗倾覆的要求。</w:t>
      </w:r>
    </w:p>
    <w:p w14:paraId="109D08F0">
      <w:pPr>
        <w:autoSpaceDE w:val="0"/>
        <w:autoSpaceDN w:val="0"/>
        <w:snapToGrid/>
        <w:ind w:firstLine="482"/>
        <w:rPr>
          <w:b/>
          <w:bCs/>
          <w:snapToGrid/>
        </w:rPr>
      </w:pPr>
      <w:r>
        <w:rPr>
          <w:rFonts w:hint="eastAsia"/>
          <w:b/>
          <w:bCs/>
          <w:snapToGrid/>
          <w:lang w:val="zh-CN"/>
        </w:rPr>
        <w:t>2</w:t>
      </w:r>
      <w:r>
        <w:rPr>
          <w:rFonts w:hint="eastAsia"/>
          <w:color w:val="000000"/>
        </w:rPr>
        <w:t xml:space="preserve"> 螺旋成孔灌注桩作为基桩时的最小中心距应符合表7.1.</w:t>
      </w:r>
      <w:r>
        <w:rPr>
          <w:color w:val="000000"/>
        </w:rPr>
        <w:t>2</w:t>
      </w:r>
      <w:r>
        <w:rPr>
          <w:rFonts w:hint="eastAsia"/>
          <w:color w:val="000000"/>
        </w:rPr>
        <w:t>的规定。</w:t>
      </w:r>
    </w:p>
    <w:p w14:paraId="4E3A12A7">
      <w:pPr>
        <w:autoSpaceDE w:val="0"/>
        <w:autoSpaceDN w:val="0"/>
        <w:ind w:firstLine="482"/>
        <w:jc w:val="center"/>
        <w:rPr>
          <w:b/>
          <w:bCs/>
          <w:color w:val="000000"/>
        </w:rPr>
      </w:pPr>
      <w:r>
        <w:rPr>
          <w:rFonts w:hint="eastAsia"/>
          <w:b/>
          <w:bCs/>
          <w:color w:val="000000"/>
        </w:rPr>
        <w:t>表7</w:t>
      </w:r>
      <w:r>
        <w:rPr>
          <w:b/>
          <w:bCs/>
          <w:color w:val="000000"/>
        </w:rPr>
        <w:t xml:space="preserve">.1.2 </w:t>
      </w:r>
      <w:r>
        <w:rPr>
          <w:rFonts w:hint="eastAsia"/>
          <w:b/>
          <w:bCs/>
          <w:color w:val="000000"/>
        </w:rPr>
        <w:t>基桩的最小中心距</w:t>
      </w:r>
    </w:p>
    <w:tbl>
      <w:tblPr>
        <w:tblStyle w:val="28"/>
        <w:tblW w:w="7720" w:type="dxa"/>
        <w:jc w:val="center"/>
        <w:tblLayout w:type="autofit"/>
        <w:tblCellMar>
          <w:top w:w="0" w:type="dxa"/>
          <w:left w:w="108" w:type="dxa"/>
          <w:bottom w:w="0" w:type="dxa"/>
          <w:right w:w="108" w:type="dxa"/>
        </w:tblCellMar>
      </w:tblPr>
      <w:tblGrid>
        <w:gridCol w:w="1413"/>
        <w:gridCol w:w="1747"/>
        <w:gridCol w:w="3072"/>
        <w:gridCol w:w="1488"/>
      </w:tblGrid>
      <w:tr w14:paraId="00936EBE">
        <w:tblPrEx>
          <w:tblCellMar>
            <w:top w:w="0" w:type="dxa"/>
            <w:left w:w="108" w:type="dxa"/>
            <w:bottom w:w="0" w:type="dxa"/>
            <w:right w:w="108" w:type="dxa"/>
          </w:tblCellMar>
        </w:tblPrEx>
        <w:trPr>
          <w:trHeight w:val="855" w:hRule="atLeast"/>
          <w:tblHeader/>
          <w:jc w:val="center"/>
        </w:trPr>
        <w:tc>
          <w:tcPr>
            <w:tcW w:w="3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A6FE7">
            <w:pPr>
              <w:widowControl/>
              <w:adjustRightInd/>
              <w:snapToGrid/>
              <w:spacing w:line="240" w:lineRule="auto"/>
              <w:ind w:firstLine="0" w:firstLineChars="0"/>
              <w:jc w:val="center"/>
              <w:rPr>
                <w:snapToGrid/>
                <w:color w:val="000000"/>
              </w:rPr>
            </w:pPr>
            <w:r>
              <w:rPr>
                <w:rFonts w:hint="eastAsia"/>
                <w:snapToGrid/>
                <w:color w:val="000000"/>
              </w:rPr>
              <w:t>土类与成桩工艺</w:t>
            </w:r>
          </w:p>
        </w:tc>
        <w:tc>
          <w:tcPr>
            <w:tcW w:w="3072" w:type="dxa"/>
            <w:tcBorders>
              <w:top w:val="single" w:color="auto" w:sz="4" w:space="0"/>
              <w:left w:val="nil"/>
              <w:bottom w:val="single" w:color="auto" w:sz="4" w:space="0"/>
              <w:right w:val="single" w:color="auto" w:sz="4" w:space="0"/>
            </w:tcBorders>
            <w:shd w:val="clear" w:color="auto" w:fill="auto"/>
            <w:vAlign w:val="center"/>
          </w:tcPr>
          <w:p w14:paraId="50D3C596">
            <w:pPr>
              <w:widowControl/>
              <w:adjustRightInd/>
              <w:snapToGrid/>
              <w:spacing w:line="240" w:lineRule="auto"/>
              <w:ind w:firstLine="0" w:firstLineChars="0"/>
              <w:jc w:val="center"/>
              <w:rPr>
                <w:snapToGrid/>
                <w:color w:val="000000"/>
              </w:rPr>
            </w:pPr>
            <w:r>
              <w:rPr>
                <w:rFonts w:hint="eastAsia"/>
                <w:snapToGrid/>
                <w:color w:val="000000"/>
              </w:rPr>
              <w:t>排数不少于</w:t>
            </w:r>
            <w:r>
              <w:rPr>
                <w:snapToGrid/>
                <w:color w:val="000000"/>
              </w:rPr>
              <w:t>3</w:t>
            </w:r>
            <w:r>
              <w:rPr>
                <w:rFonts w:hint="eastAsia"/>
                <w:snapToGrid/>
                <w:color w:val="000000"/>
              </w:rPr>
              <w:t>排且桩数不少于</w:t>
            </w:r>
            <w:r>
              <w:rPr>
                <w:snapToGrid/>
                <w:color w:val="000000"/>
              </w:rPr>
              <w:t>9</w:t>
            </w:r>
            <w:r>
              <w:rPr>
                <w:rFonts w:hint="eastAsia"/>
                <w:snapToGrid/>
                <w:color w:val="000000"/>
              </w:rPr>
              <w:t>根的摩擦型桩桩基</w:t>
            </w:r>
          </w:p>
        </w:tc>
        <w:tc>
          <w:tcPr>
            <w:tcW w:w="1488" w:type="dxa"/>
            <w:tcBorders>
              <w:top w:val="single" w:color="auto" w:sz="4" w:space="0"/>
              <w:left w:val="nil"/>
              <w:bottom w:val="single" w:color="auto" w:sz="4" w:space="0"/>
              <w:right w:val="single" w:color="auto" w:sz="4" w:space="0"/>
            </w:tcBorders>
            <w:shd w:val="clear" w:color="auto" w:fill="auto"/>
            <w:vAlign w:val="center"/>
          </w:tcPr>
          <w:p w14:paraId="674FEF12">
            <w:pPr>
              <w:widowControl/>
              <w:adjustRightInd/>
              <w:snapToGrid/>
              <w:spacing w:line="240" w:lineRule="auto"/>
              <w:ind w:firstLine="0" w:firstLineChars="0"/>
              <w:jc w:val="center"/>
              <w:rPr>
                <w:snapToGrid/>
                <w:color w:val="000000"/>
              </w:rPr>
            </w:pPr>
            <w:r>
              <w:rPr>
                <w:rFonts w:hint="eastAsia"/>
                <w:snapToGrid/>
                <w:color w:val="000000"/>
              </w:rPr>
              <w:t>其他情况</w:t>
            </w:r>
          </w:p>
        </w:tc>
      </w:tr>
      <w:tr w14:paraId="692AE6CB">
        <w:tblPrEx>
          <w:tblCellMar>
            <w:top w:w="0" w:type="dxa"/>
            <w:left w:w="108" w:type="dxa"/>
            <w:bottom w:w="0" w:type="dxa"/>
            <w:right w:w="108" w:type="dxa"/>
          </w:tblCellMar>
        </w:tblPrEx>
        <w:trPr>
          <w:trHeight w:val="285" w:hRule="atLeast"/>
          <w:jc w:val="center"/>
        </w:trPr>
        <w:tc>
          <w:tcPr>
            <w:tcW w:w="3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30C2366">
            <w:pPr>
              <w:widowControl/>
              <w:adjustRightInd/>
              <w:snapToGrid/>
              <w:spacing w:line="240" w:lineRule="auto"/>
              <w:ind w:firstLine="0" w:firstLineChars="0"/>
              <w:jc w:val="center"/>
              <w:rPr>
                <w:snapToGrid/>
                <w:color w:val="000000"/>
              </w:rPr>
            </w:pPr>
            <w:r>
              <w:rPr>
                <w:rFonts w:hint="eastAsia"/>
                <w:snapToGrid/>
                <w:color w:val="000000"/>
              </w:rPr>
              <w:t>非挤土长螺旋桩</w:t>
            </w:r>
          </w:p>
        </w:tc>
        <w:tc>
          <w:tcPr>
            <w:tcW w:w="3072" w:type="dxa"/>
            <w:tcBorders>
              <w:top w:val="nil"/>
              <w:left w:val="nil"/>
              <w:bottom w:val="single" w:color="auto" w:sz="4" w:space="0"/>
              <w:right w:val="single" w:color="auto" w:sz="4" w:space="0"/>
            </w:tcBorders>
            <w:shd w:val="clear" w:color="auto" w:fill="auto"/>
            <w:vAlign w:val="center"/>
          </w:tcPr>
          <w:p w14:paraId="73B6D89E">
            <w:pPr>
              <w:widowControl/>
              <w:adjustRightInd/>
              <w:snapToGrid/>
              <w:spacing w:line="240" w:lineRule="auto"/>
              <w:ind w:firstLine="0" w:firstLineChars="0"/>
              <w:jc w:val="center"/>
              <w:rPr>
                <w:snapToGrid/>
                <w:color w:val="000000"/>
              </w:rPr>
            </w:pPr>
            <w:r>
              <w:rPr>
                <w:snapToGrid/>
                <w:color w:val="000000"/>
              </w:rPr>
              <w:t>3.0D</w:t>
            </w:r>
          </w:p>
        </w:tc>
        <w:tc>
          <w:tcPr>
            <w:tcW w:w="1488" w:type="dxa"/>
            <w:tcBorders>
              <w:top w:val="nil"/>
              <w:left w:val="nil"/>
              <w:bottom w:val="single" w:color="auto" w:sz="4" w:space="0"/>
              <w:right w:val="single" w:color="auto" w:sz="4" w:space="0"/>
            </w:tcBorders>
            <w:shd w:val="clear" w:color="auto" w:fill="auto"/>
            <w:vAlign w:val="center"/>
          </w:tcPr>
          <w:p w14:paraId="48A12590">
            <w:pPr>
              <w:widowControl/>
              <w:adjustRightInd/>
              <w:snapToGrid/>
              <w:spacing w:line="240" w:lineRule="auto"/>
              <w:ind w:firstLine="0" w:firstLineChars="0"/>
              <w:jc w:val="center"/>
              <w:rPr>
                <w:snapToGrid/>
                <w:color w:val="000000"/>
              </w:rPr>
            </w:pPr>
            <w:r>
              <w:rPr>
                <w:snapToGrid/>
                <w:color w:val="000000"/>
              </w:rPr>
              <w:t>3.0D</w:t>
            </w:r>
          </w:p>
        </w:tc>
      </w:tr>
      <w:tr w14:paraId="222DD8A5">
        <w:tblPrEx>
          <w:tblCellMar>
            <w:top w:w="0" w:type="dxa"/>
            <w:left w:w="108" w:type="dxa"/>
            <w:bottom w:w="0" w:type="dxa"/>
            <w:right w:w="108" w:type="dxa"/>
          </w:tblCellMar>
        </w:tblPrEx>
        <w:trPr>
          <w:trHeight w:val="585" w:hRule="atLeast"/>
          <w:jc w:val="center"/>
        </w:trPr>
        <w:tc>
          <w:tcPr>
            <w:tcW w:w="1413" w:type="dxa"/>
            <w:vMerge w:val="restart"/>
            <w:tcBorders>
              <w:top w:val="nil"/>
              <w:left w:val="single" w:color="auto" w:sz="4" w:space="0"/>
              <w:bottom w:val="nil"/>
              <w:right w:val="nil"/>
            </w:tcBorders>
            <w:shd w:val="clear" w:color="auto" w:fill="auto"/>
            <w:vAlign w:val="center"/>
          </w:tcPr>
          <w:p w14:paraId="2DE4DFA6">
            <w:pPr>
              <w:widowControl/>
              <w:adjustRightInd/>
              <w:snapToGrid/>
              <w:spacing w:line="240" w:lineRule="auto"/>
              <w:ind w:firstLine="0" w:firstLineChars="0"/>
              <w:jc w:val="center"/>
              <w:rPr>
                <w:snapToGrid/>
                <w:color w:val="000000"/>
                <w:sz w:val="22"/>
                <w:szCs w:val="22"/>
              </w:rPr>
            </w:pPr>
            <w:r>
              <w:rPr>
                <w:rFonts w:hint="eastAsia"/>
                <w:snapToGrid/>
                <w:color w:val="000000"/>
                <w:sz w:val="22"/>
                <w:szCs w:val="22"/>
              </w:rPr>
              <w:t>部分挤土长螺旋桩</w:t>
            </w:r>
          </w:p>
        </w:tc>
        <w:tc>
          <w:tcPr>
            <w:tcW w:w="1747" w:type="dxa"/>
            <w:tcBorders>
              <w:top w:val="nil"/>
              <w:left w:val="single" w:color="auto" w:sz="4" w:space="0"/>
              <w:bottom w:val="single" w:color="auto" w:sz="4" w:space="0"/>
              <w:right w:val="single" w:color="auto" w:sz="4" w:space="0"/>
            </w:tcBorders>
            <w:shd w:val="clear" w:color="auto" w:fill="auto"/>
            <w:vAlign w:val="center"/>
          </w:tcPr>
          <w:p w14:paraId="4064BE58">
            <w:pPr>
              <w:widowControl/>
              <w:adjustRightInd/>
              <w:snapToGrid/>
              <w:spacing w:line="240" w:lineRule="auto"/>
              <w:ind w:firstLine="0" w:firstLineChars="0"/>
              <w:jc w:val="center"/>
              <w:rPr>
                <w:snapToGrid/>
                <w:color w:val="000000"/>
              </w:rPr>
            </w:pPr>
            <w:r>
              <w:rPr>
                <w:rFonts w:hint="eastAsia"/>
                <w:snapToGrid/>
                <w:color w:val="000000"/>
              </w:rPr>
              <w:t>非饱和土、饱和非黏性土</w:t>
            </w:r>
          </w:p>
        </w:tc>
        <w:tc>
          <w:tcPr>
            <w:tcW w:w="3072" w:type="dxa"/>
            <w:tcBorders>
              <w:top w:val="nil"/>
              <w:left w:val="nil"/>
              <w:bottom w:val="single" w:color="auto" w:sz="4" w:space="0"/>
              <w:right w:val="single" w:color="auto" w:sz="4" w:space="0"/>
            </w:tcBorders>
            <w:shd w:val="clear" w:color="auto" w:fill="auto"/>
            <w:vAlign w:val="center"/>
          </w:tcPr>
          <w:p w14:paraId="73E7040B">
            <w:pPr>
              <w:widowControl/>
              <w:adjustRightInd/>
              <w:snapToGrid/>
              <w:spacing w:line="240" w:lineRule="auto"/>
              <w:ind w:firstLine="0" w:firstLineChars="0"/>
              <w:jc w:val="center"/>
              <w:rPr>
                <w:snapToGrid/>
                <w:color w:val="000000"/>
              </w:rPr>
            </w:pPr>
            <w:r>
              <w:rPr>
                <w:snapToGrid/>
                <w:color w:val="000000"/>
              </w:rPr>
              <w:t>3.5D</w:t>
            </w:r>
          </w:p>
        </w:tc>
        <w:tc>
          <w:tcPr>
            <w:tcW w:w="1488" w:type="dxa"/>
            <w:tcBorders>
              <w:top w:val="nil"/>
              <w:left w:val="nil"/>
              <w:bottom w:val="single" w:color="auto" w:sz="4" w:space="0"/>
              <w:right w:val="single" w:color="auto" w:sz="4" w:space="0"/>
            </w:tcBorders>
            <w:shd w:val="clear" w:color="auto" w:fill="auto"/>
            <w:vAlign w:val="center"/>
          </w:tcPr>
          <w:p w14:paraId="0092FE2E">
            <w:pPr>
              <w:widowControl/>
              <w:adjustRightInd/>
              <w:snapToGrid/>
              <w:spacing w:line="240" w:lineRule="auto"/>
              <w:ind w:firstLine="0" w:firstLineChars="0"/>
              <w:jc w:val="center"/>
              <w:rPr>
                <w:snapToGrid/>
                <w:color w:val="000000"/>
              </w:rPr>
            </w:pPr>
            <w:r>
              <w:rPr>
                <w:snapToGrid/>
                <w:color w:val="000000"/>
              </w:rPr>
              <w:t>3.0D</w:t>
            </w:r>
          </w:p>
        </w:tc>
      </w:tr>
      <w:tr w14:paraId="6973DC6F">
        <w:tblPrEx>
          <w:tblCellMar>
            <w:top w:w="0" w:type="dxa"/>
            <w:left w:w="108" w:type="dxa"/>
            <w:bottom w:w="0" w:type="dxa"/>
            <w:right w:w="108" w:type="dxa"/>
          </w:tblCellMar>
        </w:tblPrEx>
        <w:trPr>
          <w:trHeight w:val="315" w:hRule="atLeast"/>
          <w:jc w:val="center"/>
        </w:trPr>
        <w:tc>
          <w:tcPr>
            <w:tcW w:w="1413" w:type="dxa"/>
            <w:vMerge w:val="continue"/>
            <w:tcBorders>
              <w:top w:val="nil"/>
              <w:left w:val="single" w:color="auto" w:sz="4" w:space="0"/>
              <w:bottom w:val="nil"/>
              <w:right w:val="nil"/>
            </w:tcBorders>
            <w:vAlign w:val="center"/>
          </w:tcPr>
          <w:p w14:paraId="53DCF2AE">
            <w:pPr>
              <w:widowControl/>
              <w:adjustRightInd/>
              <w:snapToGrid/>
              <w:spacing w:line="240" w:lineRule="auto"/>
              <w:ind w:firstLine="0" w:firstLineChars="0"/>
              <w:jc w:val="left"/>
              <w:rPr>
                <w:snapToGrid/>
                <w:color w:val="000000"/>
                <w:sz w:val="22"/>
                <w:szCs w:val="22"/>
              </w:rPr>
            </w:pPr>
          </w:p>
        </w:tc>
        <w:tc>
          <w:tcPr>
            <w:tcW w:w="1747" w:type="dxa"/>
            <w:tcBorders>
              <w:top w:val="nil"/>
              <w:left w:val="single" w:color="auto" w:sz="4" w:space="0"/>
              <w:bottom w:val="single" w:color="auto" w:sz="4" w:space="0"/>
              <w:right w:val="single" w:color="auto" w:sz="4" w:space="0"/>
            </w:tcBorders>
            <w:shd w:val="clear" w:color="auto" w:fill="auto"/>
            <w:vAlign w:val="center"/>
          </w:tcPr>
          <w:p w14:paraId="5E56E027">
            <w:pPr>
              <w:widowControl/>
              <w:adjustRightInd/>
              <w:snapToGrid/>
              <w:spacing w:line="240" w:lineRule="auto"/>
              <w:ind w:firstLine="0" w:firstLineChars="0"/>
              <w:jc w:val="center"/>
              <w:rPr>
                <w:snapToGrid/>
                <w:color w:val="000000"/>
              </w:rPr>
            </w:pPr>
            <w:r>
              <w:rPr>
                <w:rFonts w:hint="eastAsia"/>
                <w:snapToGrid/>
                <w:color w:val="000000"/>
              </w:rPr>
              <w:t>饱和黏性土</w:t>
            </w:r>
          </w:p>
        </w:tc>
        <w:tc>
          <w:tcPr>
            <w:tcW w:w="3072" w:type="dxa"/>
            <w:tcBorders>
              <w:top w:val="nil"/>
              <w:left w:val="nil"/>
              <w:bottom w:val="single" w:color="auto" w:sz="4" w:space="0"/>
              <w:right w:val="single" w:color="auto" w:sz="4" w:space="0"/>
            </w:tcBorders>
            <w:shd w:val="clear" w:color="auto" w:fill="auto"/>
            <w:vAlign w:val="center"/>
          </w:tcPr>
          <w:p w14:paraId="45E21FB8">
            <w:pPr>
              <w:widowControl/>
              <w:adjustRightInd/>
              <w:snapToGrid/>
              <w:spacing w:line="240" w:lineRule="auto"/>
              <w:ind w:firstLine="0" w:firstLineChars="0"/>
              <w:jc w:val="center"/>
              <w:rPr>
                <w:snapToGrid/>
                <w:color w:val="000000"/>
              </w:rPr>
            </w:pPr>
            <w:r>
              <w:rPr>
                <w:snapToGrid/>
                <w:color w:val="000000"/>
              </w:rPr>
              <w:t>4.0D</w:t>
            </w:r>
          </w:p>
        </w:tc>
        <w:tc>
          <w:tcPr>
            <w:tcW w:w="1488" w:type="dxa"/>
            <w:tcBorders>
              <w:top w:val="nil"/>
              <w:left w:val="nil"/>
              <w:bottom w:val="single" w:color="auto" w:sz="4" w:space="0"/>
              <w:right w:val="single" w:color="auto" w:sz="4" w:space="0"/>
            </w:tcBorders>
            <w:shd w:val="clear" w:color="auto" w:fill="auto"/>
            <w:vAlign w:val="center"/>
          </w:tcPr>
          <w:p w14:paraId="0EE7B0BC">
            <w:pPr>
              <w:widowControl/>
              <w:adjustRightInd/>
              <w:snapToGrid/>
              <w:spacing w:line="240" w:lineRule="auto"/>
              <w:ind w:firstLine="0" w:firstLineChars="0"/>
              <w:jc w:val="center"/>
              <w:rPr>
                <w:snapToGrid/>
                <w:color w:val="000000"/>
              </w:rPr>
            </w:pPr>
            <w:r>
              <w:rPr>
                <w:snapToGrid/>
                <w:color w:val="000000"/>
              </w:rPr>
              <w:t>3.5D </w:t>
            </w:r>
          </w:p>
        </w:tc>
      </w:tr>
      <w:tr w14:paraId="543EE27F">
        <w:tblPrEx>
          <w:tblCellMar>
            <w:top w:w="0" w:type="dxa"/>
            <w:left w:w="108" w:type="dxa"/>
            <w:bottom w:w="0" w:type="dxa"/>
            <w:right w:w="108" w:type="dxa"/>
          </w:tblCellMar>
        </w:tblPrEx>
        <w:trPr>
          <w:trHeight w:val="570" w:hRule="atLeast"/>
          <w:jc w:val="center"/>
        </w:trPr>
        <w:tc>
          <w:tcPr>
            <w:tcW w:w="14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CDC7ABF">
            <w:pPr>
              <w:widowControl/>
              <w:adjustRightInd/>
              <w:snapToGrid/>
              <w:spacing w:line="240" w:lineRule="auto"/>
              <w:ind w:firstLine="0" w:firstLineChars="0"/>
              <w:jc w:val="center"/>
              <w:rPr>
                <w:snapToGrid/>
                <w:color w:val="000000"/>
                <w:sz w:val="22"/>
                <w:szCs w:val="22"/>
              </w:rPr>
            </w:pPr>
            <w:r>
              <w:rPr>
                <w:rFonts w:hint="eastAsia"/>
                <w:snapToGrid/>
                <w:color w:val="000000"/>
                <w:sz w:val="22"/>
                <w:szCs w:val="22"/>
              </w:rPr>
              <w:t>螺旋挤土灌注桩</w:t>
            </w:r>
          </w:p>
        </w:tc>
        <w:tc>
          <w:tcPr>
            <w:tcW w:w="1747" w:type="dxa"/>
            <w:tcBorders>
              <w:top w:val="nil"/>
              <w:left w:val="nil"/>
              <w:bottom w:val="single" w:color="auto" w:sz="4" w:space="0"/>
              <w:right w:val="single" w:color="auto" w:sz="4" w:space="0"/>
            </w:tcBorders>
            <w:shd w:val="clear" w:color="auto" w:fill="auto"/>
            <w:vAlign w:val="center"/>
          </w:tcPr>
          <w:p w14:paraId="515DC4DB">
            <w:pPr>
              <w:widowControl/>
              <w:adjustRightInd/>
              <w:snapToGrid/>
              <w:spacing w:line="240" w:lineRule="auto"/>
              <w:ind w:firstLine="0" w:firstLineChars="0"/>
              <w:jc w:val="center"/>
              <w:rPr>
                <w:snapToGrid/>
                <w:color w:val="000000"/>
              </w:rPr>
            </w:pPr>
            <w:r>
              <w:rPr>
                <w:rFonts w:hint="eastAsia"/>
                <w:snapToGrid/>
                <w:color w:val="000000"/>
              </w:rPr>
              <w:t>非饱和土、饱和非黏性土</w:t>
            </w:r>
          </w:p>
        </w:tc>
        <w:tc>
          <w:tcPr>
            <w:tcW w:w="3072" w:type="dxa"/>
            <w:tcBorders>
              <w:top w:val="nil"/>
              <w:left w:val="nil"/>
              <w:bottom w:val="single" w:color="auto" w:sz="4" w:space="0"/>
              <w:right w:val="single" w:color="auto" w:sz="4" w:space="0"/>
            </w:tcBorders>
            <w:shd w:val="clear" w:color="auto" w:fill="auto"/>
            <w:vAlign w:val="center"/>
          </w:tcPr>
          <w:p w14:paraId="1555ECBD">
            <w:pPr>
              <w:widowControl/>
              <w:adjustRightInd/>
              <w:snapToGrid/>
              <w:spacing w:line="240" w:lineRule="auto"/>
              <w:ind w:firstLine="0" w:firstLineChars="0"/>
              <w:jc w:val="center"/>
              <w:rPr>
                <w:snapToGrid/>
                <w:color w:val="000000"/>
              </w:rPr>
            </w:pPr>
            <w:r>
              <w:rPr>
                <w:snapToGrid/>
                <w:color w:val="000000"/>
              </w:rPr>
              <w:t>4.0D</w:t>
            </w:r>
          </w:p>
        </w:tc>
        <w:tc>
          <w:tcPr>
            <w:tcW w:w="1488" w:type="dxa"/>
            <w:tcBorders>
              <w:top w:val="nil"/>
              <w:left w:val="nil"/>
              <w:bottom w:val="single" w:color="auto" w:sz="4" w:space="0"/>
              <w:right w:val="single" w:color="auto" w:sz="4" w:space="0"/>
            </w:tcBorders>
            <w:shd w:val="clear" w:color="auto" w:fill="auto"/>
            <w:vAlign w:val="center"/>
          </w:tcPr>
          <w:p w14:paraId="1C67C6B6">
            <w:pPr>
              <w:widowControl/>
              <w:adjustRightInd/>
              <w:snapToGrid/>
              <w:spacing w:line="240" w:lineRule="auto"/>
              <w:ind w:firstLine="0" w:firstLineChars="0"/>
              <w:jc w:val="center"/>
              <w:rPr>
                <w:snapToGrid/>
                <w:color w:val="000000"/>
              </w:rPr>
            </w:pPr>
            <w:r>
              <w:rPr>
                <w:snapToGrid/>
                <w:color w:val="000000"/>
              </w:rPr>
              <w:t>3.5D </w:t>
            </w:r>
          </w:p>
        </w:tc>
      </w:tr>
      <w:tr w14:paraId="53D23716">
        <w:tblPrEx>
          <w:tblCellMar>
            <w:top w:w="0" w:type="dxa"/>
            <w:left w:w="108" w:type="dxa"/>
            <w:bottom w:w="0" w:type="dxa"/>
            <w:right w:w="108" w:type="dxa"/>
          </w:tblCellMar>
        </w:tblPrEx>
        <w:trPr>
          <w:trHeight w:val="315" w:hRule="atLeast"/>
          <w:jc w:val="center"/>
        </w:trPr>
        <w:tc>
          <w:tcPr>
            <w:tcW w:w="1413" w:type="dxa"/>
            <w:vMerge w:val="continue"/>
            <w:tcBorders>
              <w:top w:val="single" w:color="auto" w:sz="4" w:space="0"/>
              <w:left w:val="single" w:color="auto" w:sz="4" w:space="0"/>
              <w:bottom w:val="single" w:color="000000" w:sz="4" w:space="0"/>
              <w:right w:val="single" w:color="auto" w:sz="4" w:space="0"/>
            </w:tcBorders>
            <w:vAlign w:val="center"/>
          </w:tcPr>
          <w:p w14:paraId="0B840CB0">
            <w:pPr>
              <w:widowControl/>
              <w:adjustRightInd/>
              <w:snapToGrid/>
              <w:spacing w:line="240" w:lineRule="auto"/>
              <w:ind w:firstLine="0" w:firstLineChars="0"/>
              <w:jc w:val="left"/>
              <w:rPr>
                <w:snapToGrid/>
                <w:color w:val="000000"/>
                <w:sz w:val="22"/>
                <w:szCs w:val="22"/>
              </w:rPr>
            </w:pPr>
          </w:p>
        </w:tc>
        <w:tc>
          <w:tcPr>
            <w:tcW w:w="1747" w:type="dxa"/>
            <w:tcBorders>
              <w:top w:val="nil"/>
              <w:left w:val="nil"/>
              <w:bottom w:val="single" w:color="auto" w:sz="4" w:space="0"/>
              <w:right w:val="single" w:color="auto" w:sz="4" w:space="0"/>
            </w:tcBorders>
            <w:shd w:val="clear" w:color="auto" w:fill="auto"/>
            <w:vAlign w:val="center"/>
          </w:tcPr>
          <w:p w14:paraId="63E77AA7">
            <w:pPr>
              <w:widowControl/>
              <w:adjustRightInd/>
              <w:snapToGrid/>
              <w:spacing w:line="240" w:lineRule="auto"/>
              <w:ind w:firstLine="0" w:firstLineChars="0"/>
              <w:jc w:val="center"/>
              <w:rPr>
                <w:snapToGrid/>
                <w:color w:val="000000"/>
              </w:rPr>
            </w:pPr>
            <w:r>
              <w:rPr>
                <w:rFonts w:hint="eastAsia"/>
                <w:snapToGrid/>
                <w:color w:val="000000"/>
              </w:rPr>
              <w:t>饱和黏性土</w:t>
            </w:r>
          </w:p>
        </w:tc>
        <w:tc>
          <w:tcPr>
            <w:tcW w:w="3072" w:type="dxa"/>
            <w:tcBorders>
              <w:top w:val="nil"/>
              <w:left w:val="nil"/>
              <w:bottom w:val="single" w:color="auto" w:sz="4" w:space="0"/>
              <w:right w:val="single" w:color="auto" w:sz="4" w:space="0"/>
            </w:tcBorders>
            <w:shd w:val="clear" w:color="auto" w:fill="auto"/>
            <w:vAlign w:val="center"/>
          </w:tcPr>
          <w:p w14:paraId="425933C8">
            <w:pPr>
              <w:widowControl/>
              <w:adjustRightInd/>
              <w:snapToGrid/>
              <w:spacing w:line="240" w:lineRule="auto"/>
              <w:ind w:firstLine="0" w:firstLineChars="0"/>
              <w:jc w:val="center"/>
              <w:rPr>
                <w:snapToGrid/>
                <w:color w:val="000000"/>
              </w:rPr>
            </w:pPr>
            <w:r>
              <w:rPr>
                <w:snapToGrid/>
                <w:color w:val="000000"/>
              </w:rPr>
              <w:t>4.5D</w:t>
            </w:r>
          </w:p>
        </w:tc>
        <w:tc>
          <w:tcPr>
            <w:tcW w:w="1488" w:type="dxa"/>
            <w:tcBorders>
              <w:top w:val="nil"/>
              <w:left w:val="nil"/>
              <w:bottom w:val="single" w:color="auto" w:sz="4" w:space="0"/>
              <w:right w:val="single" w:color="auto" w:sz="4" w:space="0"/>
            </w:tcBorders>
            <w:shd w:val="clear" w:color="auto" w:fill="auto"/>
            <w:vAlign w:val="center"/>
          </w:tcPr>
          <w:p w14:paraId="732454B2">
            <w:pPr>
              <w:widowControl/>
              <w:adjustRightInd/>
              <w:snapToGrid/>
              <w:spacing w:line="240" w:lineRule="auto"/>
              <w:ind w:firstLine="0" w:firstLineChars="0"/>
              <w:jc w:val="center"/>
              <w:rPr>
                <w:snapToGrid/>
                <w:color w:val="000000"/>
              </w:rPr>
            </w:pPr>
            <w:r>
              <w:rPr>
                <w:snapToGrid/>
                <w:color w:val="000000"/>
              </w:rPr>
              <w:t>4.0D</w:t>
            </w:r>
          </w:p>
        </w:tc>
      </w:tr>
      <w:tr w14:paraId="4CBA748C">
        <w:tblPrEx>
          <w:tblCellMar>
            <w:top w:w="0" w:type="dxa"/>
            <w:left w:w="108" w:type="dxa"/>
            <w:bottom w:w="0" w:type="dxa"/>
            <w:right w:w="108" w:type="dxa"/>
          </w:tblCellMar>
        </w:tblPrEx>
        <w:trPr>
          <w:trHeight w:val="1305" w:hRule="atLeast"/>
          <w:jc w:val="center"/>
        </w:trPr>
        <w:tc>
          <w:tcPr>
            <w:tcW w:w="7720" w:type="dxa"/>
            <w:gridSpan w:val="4"/>
            <w:tcBorders>
              <w:top w:val="single" w:color="auto" w:sz="4" w:space="0"/>
              <w:left w:val="nil"/>
              <w:bottom w:val="nil"/>
              <w:right w:val="nil"/>
            </w:tcBorders>
            <w:shd w:val="clear" w:color="auto" w:fill="auto"/>
          </w:tcPr>
          <w:p w14:paraId="42981BBC">
            <w:pPr>
              <w:widowControl/>
              <w:adjustRightInd/>
              <w:snapToGrid/>
              <w:spacing w:line="240" w:lineRule="auto"/>
              <w:ind w:firstLine="0" w:firstLineChars="0"/>
              <w:jc w:val="left"/>
              <w:rPr>
                <w:snapToGrid/>
                <w:color w:val="000000"/>
                <w:sz w:val="22"/>
                <w:szCs w:val="22"/>
              </w:rPr>
            </w:pPr>
            <w:r>
              <w:rPr>
                <w:rFonts w:hint="eastAsia"/>
                <w:snapToGrid/>
                <w:color w:val="000000"/>
                <w:sz w:val="22"/>
                <w:szCs w:val="22"/>
              </w:rPr>
              <w:t>注：</w:t>
            </w:r>
            <w:r>
              <w:rPr>
                <w:snapToGrid/>
                <w:color w:val="000000"/>
                <w:sz w:val="22"/>
                <w:szCs w:val="22"/>
              </w:rPr>
              <w:t>1.D——</w:t>
            </w:r>
            <w:r>
              <w:rPr>
                <w:rFonts w:hint="eastAsia"/>
                <w:snapToGrid/>
                <w:color w:val="000000"/>
                <w:sz w:val="22"/>
                <w:szCs w:val="22"/>
              </w:rPr>
              <w:t>设计直径，直杆段直径或螺纹段外径；</w:t>
            </w:r>
            <w:r>
              <w:rPr>
                <w:snapToGrid/>
                <w:color w:val="000000"/>
                <w:sz w:val="22"/>
                <w:szCs w:val="22"/>
              </w:rPr>
              <w:br w:type="textWrapping"/>
            </w:r>
            <w:r>
              <w:rPr>
                <w:snapToGrid/>
                <w:color w:val="000000"/>
                <w:sz w:val="22"/>
                <w:szCs w:val="22"/>
              </w:rPr>
              <w:t xml:space="preserve">    2.</w:t>
            </w:r>
            <w:r>
              <w:rPr>
                <w:rFonts w:hint="eastAsia"/>
                <w:snapToGrid/>
                <w:color w:val="000000"/>
                <w:sz w:val="22"/>
                <w:szCs w:val="22"/>
              </w:rPr>
              <w:t>当纵横间距不相等时，其最小中心距应满足“其他情况”一栏的规定；</w:t>
            </w:r>
            <w:r>
              <w:rPr>
                <w:snapToGrid/>
                <w:color w:val="000000"/>
                <w:sz w:val="22"/>
                <w:szCs w:val="22"/>
              </w:rPr>
              <w:br w:type="textWrapping"/>
            </w:r>
            <w:r>
              <w:rPr>
                <w:snapToGrid/>
                <w:color w:val="000000"/>
                <w:sz w:val="22"/>
                <w:szCs w:val="22"/>
              </w:rPr>
              <w:t xml:space="preserve">    3.</w:t>
            </w:r>
            <w:r>
              <w:rPr>
                <w:rFonts w:hint="eastAsia"/>
                <w:snapToGrid/>
                <w:color w:val="000000"/>
                <w:sz w:val="22"/>
                <w:szCs w:val="22"/>
              </w:rPr>
              <w:t>当为端承桩时，非挤土螺旋桩的“其他情况”一栏可减小至</w:t>
            </w:r>
            <w:r>
              <w:rPr>
                <w:snapToGrid/>
                <w:color w:val="000000"/>
                <w:sz w:val="22"/>
                <w:szCs w:val="22"/>
              </w:rPr>
              <w:t>2.5D</w:t>
            </w:r>
            <w:r>
              <w:rPr>
                <w:rFonts w:hint="eastAsia"/>
                <w:snapToGrid/>
                <w:color w:val="000000"/>
                <w:sz w:val="22"/>
                <w:szCs w:val="22"/>
              </w:rPr>
              <w:t>；</w:t>
            </w:r>
          </w:p>
          <w:p w14:paraId="606CE5D8">
            <w:pPr>
              <w:widowControl/>
              <w:adjustRightInd/>
              <w:snapToGrid/>
              <w:spacing w:line="240" w:lineRule="auto"/>
              <w:ind w:firstLine="0" w:firstLineChars="0"/>
              <w:jc w:val="left"/>
              <w:rPr>
                <w:snapToGrid/>
                <w:color w:val="000000"/>
                <w:sz w:val="22"/>
                <w:szCs w:val="22"/>
              </w:rPr>
            </w:pPr>
            <w:r>
              <w:rPr>
                <w:rFonts w:hint="eastAsia"/>
                <w:snapToGrid/>
                <w:color w:val="000000"/>
                <w:sz w:val="22"/>
                <w:szCs w:val="22"/>
              </w:rPr>
              <w:t xml:space="preserve">    4.变截面螺旋挤土灌注桩应以大截面外径确定桩间距。</w:t>
            </w:r>
          </w:p>
        </w:tc>
      </w:tr>
    </w:tbl>
    <w:p w14:paraId="244755F6">
      <w:pPr>
        <w:autoSpaceDE w:val="0"/>
        <w:autoSpaceDN w:val="0"/>
        <w:snapToGrid/>
        <w:ind w:firstLine="0" w:firstLineChars="0"/>
        <w:rPr>
          <w:snapToGrid/>
          <w:lang w:val="zh-CN"/>
        </w:rPr>
      </w:pPr>
      <w:r>
        <w:rPr>
          <w:b/>
        </w:rPr>
        <w:t>7.1.3</w:t>
      </w:r>
      <w:r>
        <w:rPr>
          <w:rFonts w:hint="eastAsia"/>
          <w:b/>
          <w:bCs/>
          <w:snapToGrid/>
          <w:lang w:val="zh-CN"/>
        </w:rPr>
        <w:t xml:space="preserve"> </w:t>
      </w:r>
      <w:r>
        <w:rPr>
          <w:snapToGrid/>
          <w:lang w:val="zh-CN"/>
        </w:rPr>
        <w:t>应选择低压缩性土层作为桩端持力层。桩端全截面进入持力层的深度，对于黏性土、粉土层不宜小于2.0倍桩径；砂土层不宜小于1.5倍桩径；碎石类</w:t>
      </w:r>
      <w:r>
        <w:rPr>
          <w:rFonts w:hint="eastAsia"/>
          <w:snapToGrid/>
          <w:lang w:val="zh-CN"/>
        </w:rPr>
        <w:t>土</w:t>
      </w:r>
      <w:r>
        <w:rPr>
          <w:snapToGrid/>
          <w:lang w:val="zh-CN"/>
        </w:rPr>
        <w:t>层不宜小于1.0倍桩径；对全风化岩层不宜小于1.5倍</w:t>
      </w:r>
      <w:r>
        <w:rPr>
          <w:rFonts w:hint="eastAsia"/>
          <w:snapToGrid/>
          <w:lang w:val="zh-CN"/>
        </w:rPr>
        <w:t>桩</w:t>
      </w:r>
      <w:r>
        <w:rPr>
          <w:snapToGrid/>
          <w:lang w:val="zh-CN"/>
        </w:rPr>
        <w:t>径；对强风化岩层不宜小于1.0倍桩径。当存在软弱</w:t>
      </w:r>
      <w:r>
        <w:rPr>
          <w:rFonts w:hint="eastAsia"/>
          <w:snapToGrid/>
          <w:lang w:val="zh-CN"/>
        </w:rPr>
        <w:t>下卧</w:t>
      </w:r>
      <w:r>
        <w:rPr>
          <w:snapToGrid/>
          <w:lang w:val="zh-CN"/>
        </w:rPr>
        <w:t>层时，桩端以下持力层的厚度不宜小于</w:t>
      </w:r>
      <w:r>
        <w:rPr>
          <w:rFonts w:hint="eastAsia"/>
          <w:snapToGrid/>
          <w:lang w:val="zh-CN"/>
        </w:rPr>
        <w:t>3.0倍桩径。</w:t>
      </w:r>
    </w:p>
    <w:p w14:paraId="798D6AEA">
      <w:pPr>
        <w:adjustRightInd/>
        <w:ind w:firstLine="0" w:firstLineChars="0"/>
      </w:pPr>
      <w:r>
        <w:rPr>
          <w:b/>
        </w:rPr>
        <w:t>7</w:t>
      </w:r>
      <w:r>
        <w:rPr>
          <w:rFonts w:hint="eastAsia"/>
          <w:b/>
        </w:rPr>
        <w:t>.1.4</w:t>
      </w:r>
      <w:r>
        <w:rPr>
          <w:rFonts w:hint="eastAsia"/>
        </w:rPr>
        <w:t xml:space="preserve"> 当选择螺杆桩时，应根据地质条件、荷载情况确定桩长、桩径及螺纹段长度，螺纹段长度宜为桩长的2/3，直杆段长度不宜小于5倍设计直径。当桩周土层可能引起桩侧负摩阻力时，中性点以上的负摩阻力区域应为直杆段。</w:t>
      </w:r>
    </w:p>
    <w:p w14:paraId="71E227F4">
      <w:pPr>
        <w:adjustRightInd/>
        <w:ind w:firstLine="0" w:firstLineChars="0"/>
      </w:pPr>
    </w:p>
    <w:p w14:paraId="2ABF74F5">
      <w:pPr>
        <w:adjustRightInd/>
        <w:ind w:firstLine="0" w:firstLineChars="0"/>
      </w:pPr>
    </w:p>
    <w:p w14:paraId="54D6DD4E">
      <w:pPr>
        <w:adjustRightInd/>
        <w:ind w:firstLine="0" w:firstLineChars="0"/>
      </w:pPr>
    </w:p>
    <w:p w14:paraId="3B51BF06">
      <w:pPr>
        <w:pStyle w:val="4"/>
        <w:spacing w:before="156" w:after="156"/>
        <w:jc w:val="center"/>
        <w:rPr>
          <w:bCs/>
        </w:rPr>
      </w:pPr>
      <w:bookmarkStart w:id="165" w:name="_Toc161778383"/>
      <w:bookmarkEnd w:id="165"/>
      <w:bookmarkStart w:id="166" w:name="_Toc161778384"/>
      <w:bookmarkEnd w:id="166"/>
      <w:bookmarkStart w:id="167" w:name="_Toc161778382"/>
      <w:bookmarkEnd w:id="167"/>
      <w:bookmarkStart w:id="168" w:name="_Toc161778385"/>
      <w:bookmarkEnd w:id="168"/>
      <w:bookmarkStart w:id="169" w:name="_Toc185241058"/>
      <w:bookmarkStart w:id="170" w:name="_Toc32723"/>
      <w:bookmarkStart w:id="171" w:name="_Toc185512069"/>
      <w:r>
        <w:rPr>
          <w:rFonts w:hint="eastAsia"/>
          <w:bCs/>
        </w:rPr>
        <w:t>基桩</w:t>
      </w:r>
      <w:bookmarkEnd w:id="169"/>
      <w:bookmarkEnd w:id="170"/>
      <w:bookmarkEnd w:id="171"/>
    </w:p>
    <w:p w14:paraId="4A1A0C8A">
      <w:pPr>
        <w:adjustRightInd/>
        <w:ind w:firstLine="0" w:firstLineChars="0"/>
      </w:pPr>
      <w:r>
        <w:rPr>
          <w:b/>
        </w:rPr>
        <w:t>7.</w:t>
      </w:r>
      <w:r>
        <w:rPr>
          <w:rFonts w:hint="eastAsia"/>
          <w:b/>
        </w:rPr>
        <w:t>2</w:t>
      </w:r>
      <w:r>
        <w:rPr>
          <w:b/>
        </w:rPr>
        <w:t>.</w:t>
      </w:r>
      <w:r>
        <w:rPr>
          <w:rFonts w:hint="eastAsia"/>
          <w:b/>
        </w:rPr>
        <w:t>1</w:t>
      </w:r>
      <w:r>
        <w:rPr>
          <w:b/>
        </w:rPr>
        <w:t xml:space="preserve"> </w:t>
      </w:r>
      <w:r>
        <w:t>桩型与成桩工艺应根据建筑结构类型、荷载性质、桩的使用功能、穿越土层、桩端持力层、地下水位、施工设备、施工环境、施工经验、制桩材料供应条件等，按安全适用、经济合理的原则选择。</w:t>
      </w:r>
    </w:p>
    <w:p w14:paraId="645FEF49">
      <w:pPr>
        <w:adjustRightInd/>
        <w:ind w:firstLine="482"/>
      </w:pPr>
      <w:r>
        <w:rPr>
          <w:rFonts w:hint="eastAsia"/>
          <w:b/>
          <w:bCs/>
        </w:rPr>
        <w:t>1</w:t>
      </w:r>
      <w:r>
        <w:rPr>
          <w:b/>
          <w:bCs/>
        </w:rPr>
        <w:t xml:space="preserve"> </w:t>
      </w:r>
      <w:r>
        <w:rPr>
          <w:rFonts w:hint="eastAsia"/>
        </w:rPr>
        <w:t>对于有采用部分挤土要求的桩基，宜选择长螺旋钻孔灌注桩；</w:t>
      </w:r>
    </w:p>
    <w:p w14:paraId="4F6BA59A">
      <w:pPr>
        <w:adjustRightInd/>
        <w:ind w:firstLine="482"/>
      </w:pPr>
      <w:r>
        <w:rPr>
          <w:b/>
          <w:bCs/>
        </w:rPr>
        <w:t xml:space="preserve">2 </w:t>
      </w:r>
      <w:r>
        <w:rPr>
          <w:rFonts w:hint="eastAsia"/>
        </w:rPr>
        <w:t>为提高承载或增加抗拔力时而选择有挤土工艺时，可优先采用挤土螺纹桩；</w:t>
      </w:r>
    </w:p>
    <w:p w14:paraId="6FBCD5DE">
      <w:pPr>
        <w:adjustRightInd/>
        <w:ind w:firstLine="482"/>
        <w:rPr>
          <w:b/>
        </w:rPr>
      </w:pPr>
      <w:r>
        <w:rPr>
          <w:b/>
          <w:bCs/>
        </w:rPr>
        <w:t xml:space="preserve">3 </w:t>
      </w:r>
      <w:r>
        <w:rPr>
          <w:rFonts w:hint="eastAsia"/>
        </w:rPr>
        <w:t>当桩基需进入卵石漂石层及较硬岩时，应选择气旋、振旋、强螺旋工艺。</w:t>
      </w:r>
    </w:p>
    <w:p w14:paraId="6BE5152B">
      <w:pPr>
        <w:pStyle w:val="4"/>
        <w:spacing w:before="156" w:after="156"/>
        <w:jc w:val="center"/>
        <w:rPr>
          <w:bCs/>
        </w:rPr>
      </w:pPr>
      <w:bookmarkStart w:id="172" w:name="_Toc185241059"/>
      <w:bookmarkStart w:id="173" w:name="_Toc185512070"/>
      <w:bookmarkStart w:id="174" w:name="_Toc26232"/>
      <w:r>
        <w:rPr>
          <w:rFonts w:hint="eastAsia"/>
          <w:bCs/>
        </w:rPr>
        <w:t>支护桩</w:t>
      </w:r>
      <w:bookmarkEnd w:id="172"/>
      <w:bookmarkEnd w:id="173"/>
      <w:bookmarkEnd w:id="174"/>
    </w:p>
    <w:p w14:paraId="2A5E7CA4">
      <w:pPr>
        <w:autoSpaceDE w:val="0"/>
        <w:autoSpaceDN w:val="0"/>
        <w:snapToGrid/>
        <w:ind w:firstLine="0" w:firstLineChars="0"/>
        <w:rPr>
          <w:snapToGrid/>
          <w:lang w:val="zh-CN"/>
        </w:rPr>
      </w:pPr>
      <w:r>
        <w:rPr>
          <w:rFonts w:hint="eastAsia"/>
          <w:b/>
        </w:rPr>
        <w:t>7</w:t>
      </w:r>
      <w:r>
        <w:rPr>
          <w:b/>
        </w:rPr>
        <w:t>.</w:t>
      </w:r>
      <w:r>
        <w:rPr>
          <w:rFonts w:hint="eastAsia"/>
          <w:b/>
        </w:rPr>
        <w:t>3</w:t>
      </w:r>
      <w:r>
        <w:rPr>
          <w:b/>
        </w:rPr>
        <w:t>.</w:t>
      </w:r>
      <w:r>
        <w:rPr>
          <w:rFonts w:hint="eastAsia"/>
          <w:b/>
        </w:rPr>
        <w:t>1</w:t>
      </w:r>
      <w:r>
        <w:rPr>
          <w:b/>
        </w:rPr>
        <w:t xml:space="preserve"> </w:t>
      </w:r>
      <w:r>
        <w:rPr>
          <w:rFonts w:hint="eastAsia"/>
          <w:snapToGrid/>
        </w:rPr>
        <w:t>支护桩</w:t>
      </w:r>
      <w:r>
        <w:rPr>
          <w:rFonts w:hint="eastAsia"/>
          <w:snapToGrid/>
          <w:lang w:val="zh-CN"/>
        </w:rPr>
        <w:t>宜选择长螺旋成孔灌注桩。</w:t>
      </w:r>
    </w:p>
    <w:p w14:paraId="48B5347D">
      <w:pPr>
        <w:autoSpaceDE w:val="0"/>
        <w:autoSpaceDN w:val="0"/>
        <w:snapToGrid/>
        <w:ind w:firstLine="0" w:firstLineChars="0"/>
        <w:rPr>
          <w:bCs/>
        </w:rPr>
      </w:pPr>
      <w:r>
        <w:rPr>
          <w:rFonts w:hint="eastAsia"/>
          <w:b/>
        </w:rPr>
        <w:t>7</w:t>
      </w:r>
      <w:r>
        <w:rPr>
          <w:b/>
        </w:rPr>
        <w:t>.</w:t>
      </w:r>
      <w:r>
        <w:rPr>
          <w:rFonts w:hint="eastAsia"/>
          <w:b/>
        </w:rPr>
        <w:t>3</w:t>
      </w:r>
      <w:r>
        <w:rPr>
          <w:b/>
        </w:rPr>
        <w:t>.2</w:t>
      </w:r>
      <w:r>
        <w:rPr>
          <w:rFonts w:hint="eastAsia"/>
          <w:b/>
        </w:rPr>
        <w:t xml:space="preserve"> </w:t>
      </w:r>
      <w:r>
        <w:rPr>
          <w:rFonts w:hint="eastAsia"/>
          <w:bCs/>
        </w:rPr>
        <w:t>支护桩桩径宜为</w:t>
      </w:r>
      <w:r>
        <w:rPr>
          <w:bCs/>
        </w:rPr>
        <w:t>600</w:t>
      </w:r>
      <w:r>
        <w:rPr>
          <w:rFonts w:hint="eastAsia"/>
          <w:bCs/>
        </w:rPr>
        <w:t>mm ~</w:t>
      </w:r>
      <w:r>
        <w:rPr>
          <w:bCs/>
        </w:rPr>
        <w:t>1200</w:t>
      </w:r>
      <w:r>
        <w:rPr>
          <w:rFonts w:hint="eastAsia"/>
          <w:bCs/>
        </w:rPr>
        <w:t>mm。</w:t>
      </w:r>
    </w:p>
    <w:p w14:paraId="63D41C0F">
      <w:pPr>
        <w:autoSpaceDE w:val="0"/>
        <w:autoSpaceDN w:val="0"/>
        <w:snapToGrid/>
        <w:ind w:firstLine="0" w:firstLineChars="0"/>
        <w:rPr>
          <w:bCs/>
        </w:rPr>
      </w:pPr>
      <w:r>
        <w:rPr>
          <w:rFonts w:hint="eastAsia"/>
          <w:b/>
        </w:rPr>
        <w:t>7</w:t>
      </w:r>
      <w:r>
        <w:rPr>
          <w:b/>
        </w:rPr>
        <w:t>.</w:t>
      </w:r>
      <w:r>
        <w:rPr>
          <w:rFonts w:hint="eastAsia"/>
          <w:b/>
        </w:rPr>
        <w:t>3</w:t>
      </w:r>
      <w:r>
        <w:rPr>
          <w:b/>
        </w:rPr>
        <w:t>.3</w:t>
      </w:r>
      <w:r>
        <w:rPr>
          <w:rFonts w:hint="eastAsia"/>
          <w:b/>
        </w:rPr>
        <w:t xml:space="preserve"> </w:t>
      </w:r>
      <w:r>
        <w:rPr>
          <w:rFonts w:hint="eastAsia"/>
          <w:bCs/>
        </w:rPr>
        <w:t>支护桩可采用素混凝土桩与钢筋混凝土桩间隔布置的钻孔咬合桩形式。</w:t>
      </w:r>
    </w:p>
    <w:p w14:paraId="4E701A50">
      <w:pPr>
        <w:autoSpaceDE w:val="0"/>
        <w:autoSpaceDN w:val="0"/>
        <w:snapToGrid/>
        <w:ind w:firstLine="0" w:firstLineChars="0"/>
        <w:rPr>
          <w:bCs/>
        </w:rPr>
      </w:pPr>
      <w:r>
        <w:rPr>
          <w:rFonts w:hint="eastAsia"/>
          <w:b/>
        </w:rPr>
        <w:t>7</w:t>
      </w:r>
      <w:r>
        <w:rPr>
          <w:b/>
        </w:rPr>
        <w:t>.</w:t>
      </w:r>
      <w:r>
        <w:rPr>
          <w:rFonts w:hint="eastAsia"/>
          <w:b/>
        </w:rPr>
        <w:t>3</w:t>
      </w:r>
      <w:r>
        <w:rPr>
          <w:b/>
        </w:rPr>
        <w:t xml:space="preserve">.4 </w:t>
      </w:r>
      <w:r>
        <w:rPr>
          <w:rFonts w:hint="eastAsia"/>
          <w:bCs/>
        </w:rPr>
        <w:t>支护桩桩顶应设置冠梁，冠梁宽度不宜小于支护桩直径，高度不宜小于桩径的0.6倍，支护桩与冠梁顶部应有可靠连接。</w:t>
      </w:r>
    </w:p>
    <w:p w14:paraId="186AD9F0">
      <w:pPr>
        <w:pStyle w:val="4"/>
        <w:spacing w:before="156" w:after="156"/>
        <w:jc w:val="center"/>
        <w:rPr>
          <w:bCs/>
        </w:rPr>
      </w:pPr>
      <w:bookmarkStart w:id="175" w:name="_Toc185241060"/>
      <w:bookmarkStart w:id="176" w:name="_Toc24440"/>
      <w:bookmarkStart w:id="177" w:name="_Toc185512071"/>
      <w:r>
        <w:rPr>
          <w:rFonts w:hint="eastAsia"/>
          <w:bCs/>
        </w:rPr>
        <w:t>地基处理桩</w:t>
      </w:r>
      <w:bookmarkEnd w:id="175"/>
      <w:bookmarkEnd w:id="176"/>
      <w:bookmarkEnd w:id="177"/>
    </w:p>
    <w:p w14:paraId="56378E6C">
      <w:pPr>
        <w:ind w:firstLine="0" w:firstLineChars="0"/>
      </w:pPr>
      <w:r>
        <w:rPr>
          <w:b/>
          <w:bCs/>
        </w:rPr>
        <w:t>7</w:t>
      </w:r>
      <w:r>
        <w:rPr>
          <w:rFonts w:hint="eastAsia"/>
          <w:b/>
          <w:bCs/>
        </w:rPr>
        <w:t>.4.1</w:t>
      </w:r>
      <w:r>
        <w:t xml:space="preserve"> </w:t>
      </w:r>
      <w:r>
        <w:rPr>
          <w:rFonts w:hint="eastAsia"/>
        </w:rPr>
        <w:t>作为复合地基增强体的螺旋成孔灌注桩适用于处理黏性土、粉土、砂土、素填土和黄土等土层。对淤泥、淤泥质土地基应按地区经验或现场试验确定其适用性。</w:t>
      </w:r>
    </w:p>
    <w:p w14:paraId="4313B691">
      <w:pPr>
        <w:ind w:firstLine="0" w:firstLineChars="0"/>
        <w:rPr>
          <w:b/>
          <w:bCs/>
        </w:rPr>
      </w:pPr>
      <w:r>
        <w:rPr>
          <w:rFonts w:hint="eastAsia"/>
          <w:b/>
          <w:bCs/>
        </w:rPr>
        <w:t xml:space="preserve">7.4.2 </w:t>
      </w:r>
      <w:r>
        <w:rPr>
          <w:rFonts w:hint="eastAsia"/>
        </w:rPr>
        <w:t>作为地基处理时应根据工程情况、地质情况选择素混凝土桩作为复合地基增强体，也可采用钢筋混凝土桩作为桩网复合地基。</w:t>
      </w:r>
    </w:p>
    <w:p w14:paraId="1BD741DE">
      <w:pPr>
        <w:ind w:firstLine="0" w:firstLineChars="0"/>
      </w:pPr>
      <w:r>
        <w:rPr>
          <w:rFonts w:hint="eastAsia"/>
          <w:b/>
          <w:bCs/>
        </w:rPr>
        <w:t xml:space="preserve">7.4.3 </w:t>
      </w:r>
      <w:r>
        <w:rPr>
          <w:rFonts w:hint="eastAsia"/>
        </w:rPr>
        <w:t>素混凝土桩作为复合地基增强体的螺旋成孔灌注桩桩径宜采用400mm~600mm，</w:t>
      </w:r>
      <w:r>
        <w:t>最小中心距</w:t>
      </w:r>
      <w:r>
        <w:rPr>
          <w:rFonts w:hint="eastAsia"/>
        </w:rPr>
        <w:t>不宜小于3.0</w:t>
      </w:r>
      <w:r>
        <w:rPr>
          <w:rFonts w:hint="eastAsia"/>
          <w:i/>
          <w:iCs/>
        </w:rPr>
        <w:t>d</w:t>
      </w:r>
      <w:r>
        <w:t>。</w:t>
      </w:r>
      <w:r>
        <w:rPr>
          <w:rFonts w:hint="eastAsia"/>
        </w:rPr>
        <w:t>钢筋混凝土桩网结构桩径宜为400mm~1200mm，最</w:t>
      </w:r>
      <w:r>
        <w:t>小中心距</w:t>
      </w:r>
      <w:r>
        <w:rPr>
          <w:rFonts w:hint="eastAsia"/>
        </w:rPr>
        <w:t>应满足表7.1.</w:t>
      </w:r>
      <w:r>
        <w:t>2</w:t>
      </w:r>
      <w:r>
        <w:rPr>
          <w:rFonts w:hint="eastAsia"/>
        </w:rPr>
        <w:t>的要求。</w:t>
      </w:r>
    </w:p>
    <w:p w14:paraId="3340E110">
      <w:pPr>
        <w:pStyle w:val="75"/>
        <w:spacing w:line="360" w:lineRule="auto"/>
        <w:rPr>
          <w:rFonts w:eastAsia="宋体" w:cs="Times New Roman"/>
          <w:b/>
          <w:bCs/>
          <w:sz w:val="24"/>
          <w:szCs w:val="24"/>
        </w:rPr>
      </w:pPr>
      <w:r>
        <w:rPr>
          <w:rFonts w:eastAsia="宋体" w:cs="Times New Roman"/>
          <w:b/>
          <w:bCs/>
          <w:sz w:val="24"/>
          <w:szCs w:val="24"/>
        </w:rPr>
        <w:t>7.4.4</w:t>
      </w:r>
      <w:r>
        <w:rPr>
          <w:rFonts w:hint="eastAsia" w:eastAsia="宋体" w:cs="Times New Roman"/>
          <w:b/>
          <w:bCs/>
          <w:sz w:val="24"/>
          <w:szCs w:val="24"/>
        </w:rPr>
        <w:t xml:space="preserve"> </w:t>
      </w:r>
      <w:r>
        <w:rPr>
          <w:rFonts w:hint="eastAsia" w:eastAsia="宋体" w:cs="Times New Roman"/>
          <w:sz w:val="24"/>
          <w:szCs w:val="24"/>
        </w:rPr>
        <w:t>螺旋成孔灌注桩作为桩网复合地基时，应满足国家行业标准相关要求。</w:t>
      </w:r>
    </w:p>
    <w:p w14:paraId="38E12BE1">
      <w:pPr>
        <w:widowControl/>
        <w:adjustRightInd/>
        <w:snapToGrid/>
        <w:spacing w:line="240" w:lineRule="auto"/>
        <w:ind w:firstLine="0" w:firstLineChars="0"/>
        <w:jc w:val="left"/>
      </w:pPr>
      <w:r>
        <w:br w:type="page"/>
      </w:r>
    </w:p>
    <w:p w14:paraId="315D373F">
      <w:pPr>
        <w:pStyle w:val="2"/>
        <w:spacing w:before="156" w:after="156"/>
        <w:ind w:left="0"/>
        <w:rPr>
          <w:rFonts w:eastAsia="宋体"/>
          <w:b/>
          <w:snapToGrid w:val="0"/>
          <w:kern w:val="0"/>
          <w:szCs w:val="32"/>
        </w:rPr>
      </w:pPr>
      <w:bookmarkStart w:id="178" w:name="_Toc286"/>
      <w:bookmarkStart w:id="179" w:name="_Toc185241061"/>
      <w:bookmarkStart w:id="180" w:name="_Toc185512072"/>
      <w:r>
        <w:rPr>
          <w:rFonts w:hint="eastAsia" w:eastAsia="宋体"/>
          <w:b/>
          <w:snapToGrid w:val="0"/>
          <w:kern w:val="0"/>
          <w:szCs w:val="32"/>
        </w:rPr>
        <w:t>施工</w:t>
      </w:r>
      <w:bookmarkEnd w:id="178"/>
      <w:bookmarkEnd w:id="179"/>
      <w:bookmarkEnd w:id="180"/>
    </w:p>
    <w:p w14:paraId="601D43ED">
      <w:pPr>
        <w:pStyle w:val="4"/>
        <w:spacing w:before="156" w:after="156"/>
        <w:jc w:val="center"/>
        <w:rPr>
          <w:bCs/>
        </w:rPr>
      </w:pPr>
      <w:bookmarkStart w:id="181" w:name="_Toc185241062"/>
      <w:bookmarkStart w:id="182" w:name="_Toc185512073"/>
      <w:bookmarkStart w:id="183" w:name="_Toc31722"/>
      <w:bookmarkStart w:id="184" w:name="_Toc74165255"/>
      <w:r>
        <w:rPr>
          <w:bCs/>
        </w:rPr>
        <w:t>一般规定</w:t>
      </w:r>
      <w:bookmarkEnd w:id="181"/>
      <w:bookmarkEnd w:id="182"/>
      <w:bookmarkEnd w:id="183"/>
      <w:bookmarkEnd w:id="184"/>
    </w:p>
    <w:p w14:paraId="5DC3C558">
      <w:pPr>
        <w:adjustRightInd/>
        <w:ind w:firstLine="0" w:firstLineChars="0"/>
        <w:rPr>
          <w:snapToGrid/>
          <w:kern w:val="2"/>
        </w:rPr>
      </w:pPr>
      <w:r>
        <w:rPr>
          <w:rFonts w:hint="eastAsia" w:eastAsiaTheme="minorEastAsia"/>
          <w:b/>
          <w:bCs/>
        </w:rPr>
        <w:t>8</w:t>
      </w:r>
      <w:r>
        <w:rPr>
          <w:rFonts w:eastAsiaTheme="minorEastAsia"/>
          <w:b/>
          <w:bCs/>
        </w:rPr>
        <w:t xml:space="preserve">.1.1 </w:t>
      </w:r>
      <w:r>
        <w:rPr>
          <w:snapToGrid/>
          <w:kern w:val="2"/>
        </w:rPr>
        <w:t>螺旋成孔灌注桩施工，应根据设计要求、</w:t>
      </w:r>
      <w:r>
        <w:rPr>
          <w:rFonts w:hint="eastAsia"/>
          <w:snapToGrid/>
          <w:kern w:val="2"/>
        </w:rPr>
        <w:t>地质条件、</w:t>
      </w:r>
      <w:r>
        <w:rPr>
          <w:snapToGrid/>
          <w:kern w:val="2"/>
        </w:rPr>
        <w:t>场地</w:t>
      </w:r>
      <w:r>
        <w:rPr>
          <w:rFonts w:hint="eastAsia"/>
          <w:snapToGrid/>
          <w:kern w:val="2"/>
        </w:rPr>
        <w:t>及周边环境</w:t>
      </w:r>
      <w:r>
        <w:rPr>
          <w:snapToGrid/>
          <w:kern w:val="2"/>
        </w:rPr>
        <w:t>和施工季节编制施工组织设计</w:t>
      </w:r>
      <w:r>
        <w:rPr>
          <w:rFonts w:hint="eastAsia"/>
          <w:snapToGrid/>
          <w:kern w:val="2"/>
        </w:rPr>
        <w:t>，并</w:t>
      </w:r>
      <w:r>
        <w:rPr>
          <w:snapToGrid/>
          <w:kern w:val="2"/>
        </w:rPr>
        <w:t>应符合下列规定：</w:t>
      </w:r>
    </w:p>
    <w:p w14:paraId="3A76B08A">
      <w:pPr>
        <w:adjustRightInd/>
        <w:ind w:firstLine="482"/>
        <w:rPr>
          <w:snapToGrid/>
          <w:kern w:val="2"/>
        </w:rPr>
      </w:pPr>
      <w:r>
        <w:rPr>
          <w:b/>
          <w:bCs/>
          <w:snapToGrid/>
          <w:kern w:val="2"/>
        </w:rPr>
        <w:t xml:space="preserve">1 </w:t>
      </w:r>
      <w:r>
        <w:rPr>
          <w:snapToGrid/>
          <w:kern w:val="2"/>
        </w:rPr>
        <w:t>应按桩号标明桩长、桩径、桩位、混凝土强度等级、钢筋笼配筋等主要设计施工参数；</w:t>
      </w:r>
    </w:p>
    <w:p w14:paraId="765F635D">
      <w:pPr>
        <w:adjustRightInd/>
        <w:ind w:firstLine="482"/>
        <w:rPr>
          <w:snapToGrid/>
          <w:kern w:val="2"/>
        </w:rPr>
      </w:pPr>
      <w:r>
        <w:rPr>
          <w:b/>
          <w:bCs/>
          <w:snapToGrid/>
          <w:kern w:val="2"/>
        </w:rPr>
        <w:t xml:space="preserve">2 </w:t>
      </w:r>
      <w:r>
        <w:rPr>
          <w:snapToGrid/>
          <w:kern w:val="2"/>
        </w:rPr>
        <w:t>应说明施工顺序，绘制水电线路和临时设施的位置图；</w:t>
      </w:r>
    </w:p>
    <w:p w14:paraId="4473E0B2">
      <w:pPr>
        <w:adjustRightInd/>
        <w:ind w:firstLine="482"/>
        <w:rPr>
          <w:snapToGrid/>
          <w:kern w:val="2"/>
        </w:rPr>
      </w:pPr>
      <w:r>
        <w:rPr>
          <w:b/>
          <w:bCs/>
          <w:snapToGrid/>
          <w:kern w:val="2"/>
        </w:rPr>
        <w:t xml:space="preserve">3 </w:t>
      </w:r>
      <w:r>
        <w:rPr>
          <w:snapToGrid/>
          <w:kern w:val="2"/>
        </w:rPr>
        <w:t>应编制施工管理人员和劳动力的组织计划，制订相应的岗位职责和岗位培训教育计划；</w:t>
      </w:r>
    </w:p>
    <w:p w14:paraId="2C7FD486">
      <w:pPr>
        <w:adjustRightInd/>
        <w:ind w:firstLine="482"/>
        <w:rPr>
          <w:snapToGrid/>
          <w:kern w:val="2"/>
        </w:rPr>
      </w:pPr>
      <w:r>
        <w:rPr>
          <w:b/>
          <w:bCs/>
          <w:snapToGrid/>
          <w:kern w:val="2"/>
        </w:rPr>
        <w:t xml:space="preserve">4 </w:t>
      </w:r>
      <w:r>
        <w:rPr>
          <w:snapToGrid/>
          <w:kern w:val="2"/>
        </w:rPr>
        <w:t>应编制施工设备的使用和验收计划，应说明设备维修保养方法；</w:t>
      </w:r>
    </w:p>
    <w:p w14:paraId="3F08D393">
      <w:pPr>
        <w:adjustRightInd/>
        <w:ind w:firstLine="482"/>
        <w:rPr>
          <w:snapToGrid/>
          <w:kern w:val="2"/>
        </w:rPr>
      </w:pPr>
      <w:r>
        <w:rPr>
          <w:b/>
          <w:bCs/>
          <w:snapToGrid/>
          <w:kern w:val="2"/>
        </w:rPr>
        <w:t>5</w:t>
      </w:r>
      <w:r>
        <w:rPr>
          <w:snapToGrid/>
          <w:kern w:val="2"/>
        </w:rPr>
        <w:t>应按需要的品种、规格及性能制定钢筋、混凝土等主要施工材料的采购、验收计划；</w:t>
      </w:r>
    </w:p>
    <w:p w14:paraId="50A97F66">
      <w:pPr>
        <w:adjustRightInd/>
        <w:ind w:firstLine="482"/>
        <w:rPr>
          <w:snapToGrid/>
          <w:kern w:val="2"/>
        </w:rPr>
      </w:pPr>
      <w:r>
        <w:rPr>
          <w:b/>
          <w:bCs/>
          <w:snapToGrid/>
          <w:kern w:val="2"/>
        </w:rPr>
        <w:t xml:space="preserve">6 </w:t>
      </w:r>
      <w:r>
        <w:rPr>
          <w:snapToGrid/>
          <w:kern w:val="2"/>
        </w:rPr>
        <w:t>应制定保证质量、安全生产和保护环境的技术措施；</w:t>
      </w:r>
    </w:p>
    <w:p w14:paraId="11895375">
      <w:pPr>
        <w:adjustRightInd/>
        <w:ind w:firstLine="482"/>
        <w:rPr>
          <w:snapToGrid/>
          <w:kern w:val="2"/>
        </w:rPr>
      </w:pPr>
      <w:r>
        <w:rPr>
          <w:b/>
          <w:bCs/>
          <w:snapToGrid/>
          <w:kern w:val="2"/>
        </w:rPr>
        <w:t>7</w:t>
      </w:r>
      <w:r>
        <w:rPr>
          <w:snapToGrid/>
          <w:kern w:val="2"/>
        </w:rPr>
        <w:t xml:space="preserve"> 应制定季节性施工和成品保护措施；</w:t>
      </w:r>
    </w:p>
    <w:p w14:paraId="5C537C74">
      <w:pPr>
        <w:adjustRightInd/>
        <w:ind w:firstLine="482"/>
        <w:rPr>
          <w:snapToGrid/>
          <w:kern w:val="2"/>
        </w:rPr>
      </w:pPr>
      <w:r>
        <w:rPr>
          <w:b/>
          <w:bCs/>
          <w:snapToGrid/>
          <w:kern w:val="2"/>
        </w:rPr>
        <w:t xml:space="preserve">8 </w:t>
      </w:r>
      <w:r>
        <w:rPr>
          <w:snapToGrid/>
          <w:kern w:val="2"/>
        </w:rPr>
        <w:t>应制定合理可行的施工进度计划。</w:t>
      </w:r>
    </w:p>
    <w:p w14:paraId="0945C043">
      <w:pPr>
        <w:ind w:firstLine="0" w:firstLineChars="0"/>
      </w:pPr>
      <w:r>
        <w:rPr>
          <w:rFonts w:hint="eastAsia" w:eastAsiaTheme="minorEastAsia"/>
          <w:b/>
          <w:bCs/>
        </w:rPr>
        <w:t>8</w:t>
      </w:r>
      <w:r>
        <w:rPr>
          <w:rFonts w:eastAsiaTheme="minorEastAsia"/>
          <w:b/>
          <w:bCs/>
        </w:rPr>
        <w:t xml:space="preserve">.1.2 </w:t>
      </w:r>
      <w:r>
        <w:rPr>
          <w:rFonts w:hint="eastAsia"/>
        </w:rPr>
        <w:t>螺旋成孔灌注桩施工前应做试验桩，试验数量在同一地质条件下不应少于3根/点，并应符合下列规定：</w:t>
      </w:r>
    </w:p>
    <w:p w14:paraId="53ED8C20">
      <w:pPr>
        <w:ind w:firstLine="720" w:firstLineChars="300"/>
      </w:pPr>
      <w:r>
        <w:rPr>
          <w:rFonts w:hint="eastAsia"/>
        </w:rPr>
        <w:t>1 单桩竖向极限承载力标准值应通过单桩静载荷试验确定；</w:t>
      </w:r>
    </w:p>
    <w:p w14:paraId="5B2593E5">
      <w:pPr>
        <w:ind w:firstLine="720" w:firstLineChars="300"/>
      </w:pPr>
      <w:r>
        <w:rPr>
          <w:rFonts w:hint="eastAsia"/>
        </w:rPr>
        <w:t>2 单桩的抗拔极限承载力应通过单桩竖向抗拔静载荷试验确定；</w:t>
      </w:r>
    </w:p>
    <w:p w14:paraId="4BA7A416">
      <w:pPr>
        <w:ind w:firstLine="720" w:firstLineChars="300"/>
      </w:pPr>
      <w:r>
        <w:rPr>
          <w:rFonts w:hint="eastAsia"/>
        </w:rPr>
        <w:t>3 单桩水平承载力特征值应通过单桩水平静载荷试验确定；</w:t>
      </w:r>
    </w:p>
    <w:p w14:paraId="794ECF68">
      <w:pPr>
        <w:ind w:firstLine="720" w:firstLineChars="300"/>
      </w:pPr>
      <w:r>
        <w:rPr>
          <w:rFonts w:hint="eastAsia"/>
        </w:rPr>
        <w:t>4 复合地基承载力特征值应通过现场复合地基载荷试验确定，或采用增强体载荷试验结果和其周边土的承载力特征值结合经验确定。</w:t>
      </w:r>
    </w:p>
    <w:p w14:paraId="2122EF92">
      <w:pPr>
        <w:adjustRightInd/>
        <w:ind w:firstLine="0" w:firstLineChars="0"/>
        <w:rPr>
          <w:snapToGrid/>
          <w:kern w:val="2"/>
        </w:rPr>
      </w:pPr>
      <w:r>
        <w:rPr>
          <w:rFonts w:hint="eastAsia"/>
          <w:b/>
          <w:bCs/>
          <w:snapToGrid/>
          <w:kern w:val="2"/>
        </w:rPr>
        <w:t>8.</w:t>
      </w:r>
      <w:r>
        <w:rPr>
          <w:b/>
          <w:bCs/>
          <w:snapToGrid/>
          <w:kern w:val="2"/>
        </w:rPr>
        <w:t>1</w:t>
      </w:r>
      <w:r>
        <w:rPr>
          <w:rFonts w:hint="eastAsia"/>
          <w:b/>
          <w:bCs/>
          <w:snapToGrid/>
          <w:kern w:val="2"/>
        </w:rPr>
        <w:t>.</w:t>
      </w:r>
      <w:r>
        <w:rPr>
          <w:b/>
          <w:bCs/>
          <w:snapToGrid/>
          <w:kern w:val="2"/>
        </w:rPr>
        <w:t xml:space="preserve">3 </w:t>
      </w:r>
      <w:r>
        <w:rPr>
          <w:rFonts w:hint="eastAsia"/>
          <w:snapToGrid/>
          <w:kern w:val="2"/>
        </w:rPr>
        <w:t>钻机就位应符合下列规定：</w:t>
      </w:r>
    </w:p>
    <w:p w14:paraId="544D6B09">
      <w:pPr>
        <w:adjustRightInd/>
        <w:ind w:firstLine="482"/>
        <w:rPr>
          <w:snapToGrid/>
          <w:kern w:val="2"/>
        </w:rPr>
      </w:pPr>
      <w:r>
        <w:rPr>
          <w:rFonts w:hint="eastAsia"/>
          <w:b/>
          <w:bCs/>
          <w:snapToGrid/>
          <w:kern w:val="2"/>
        </w:rPr>
        <w:t>1</w:t>
      </w:r>
      <w:r>
        <w:rPr>
          <w:rFonts w:hint="eastAsia"/>
          <w:snapToGrid/>
          <w:kern w:val="2"/>
        </w:rPr>
        <w:t xml:space="preserve"> 钻机钻头应对准桩位，钻头与桩位点的允许偏差应为20mm；</w:t>
      </w:r>
    </w:p>
    <w:p w14:paraId="39101E8C">
      <w:pPr>
        <w:adjustRightInd/>
        <w:ind w:firstLine="482"/>
        <w:rPr>
          <w:snapToGrid/>
          <w:kern w:val="2"/>
        </w:rPr>
      </w:pPr>
      <w:r>
        <w:rPr>
          <w:rFonts w:hint="eastAsia"/>
          <w:b/>
          <w:bCs/>
          <w:snapToGrid/>
          <w:kern w:val="2"/>
        </w:rPr>
        <w:t xml:space="preserve">2 </w:t>
      </w:r>
      <w:r>
        <w:rPr>
          <w:rFonts w:hint="eastAsia"/>
          <w:snapToGrid/>
          <w:kern w:val="2"/>
        </w:rPr>
        <w:t>钻机塔身应保持垂直，垂直度的允许偏差应为0.5%。</w:t>
      </w:r>
    </w:p>
    <w:p w14:paraId="067C8DF7">
      <w:pPr>
        <w:adjustRightInd/>
        <w:ind w:firstLine="0" w:firstLineChars="0"/>
        <w:rPr>
          <w:snapToGrid/>
          <w:kern w:val="2"/>
        </w:rPr>
      </w:pPr>
      <w:r>
        <w:rPr>
          <w:rFonts w:hint="eastAsia"/>
          <w:b/>
          <w:bCs/>
          <w:snapToGrid/>
          <w:kern w:val="2"/>
        </w:rPr>
        <w:t>8.</w:t>
      </w:r>
      <w:r>
        <w:rPr>
          <w:b/>
          <w:bCs/>
          <w:snapToGrid/>
          <w:kern w:val="2"/>
        </w:rPr>
        <w:t>1</w:t>
      </w:r>
      <w:r>
        <w:rPr>
          <w:rFonts w:hint="eastAsia"/>
          <w:b/>
          <w:bCs/>
          <w:snapToGrid/>
          <w:kern w:val="2"/>
        </w:rPr>
        <w:t>.</w:t>
      </w:r>
      <w:r>
        <w:rPr>
          <w:b/>
          <w:bCs/>
          <w:snapToGrid/>
          <w:kern w:val="2"/>
        </w:rPr>
        <w:t xml:space="preserve">4 </w:t>
      </w:r>
      <w:r>
        <w:rPr>
          <w:rFonts w:hint="eastAsia"/>
          <w:snapToGrid/>
          <w:kern w:val="2"/>
        </w:rPr>
        <w:t>钻孔深度应根据设计桩长及施工面标高确定。深度量测可以钻机塔身或钻杆的相对位置作为参照标尺，并应每天采用测量仪器进行控制性复核。</w:t>
      </w:r>
    </w:p>
    <w:p w14:paraId="735EDED2">
      <w:pPr>
        <w:adjustRightInd/>
        <w:ind w:firstLine="0" w:firstLineChars="0"/>
        <w:rPr>
          <w:snapToGrid/>
          <w:kern w:val="2"/>
        </w:rPr>
      </w:pPr>
      <w:r>
        <w:rPr>
          <w:rFonts w:hint="eastAsia"/>
          <w:b/>
          <w:bCs/>
          <w:snapToGrid/>
          <w:kern w:val="2"/>
        </w:rPr>
        <w:t>8.</w:t>
      </w:r>
      <w:r>
        <w:rPr>
          <w:b/>
          <w:bCs/>
          <w:snapToGrid/>
          <w:kern w:val="2"/>
        </w:rPr>
        <w:t>1</w:t>
      </w:r>
      <w:r>
        <w:rPr>
          <w:rFonts w:hint="eastAsia"/>
          <w:b/>
          <w:bCs/>
          <w:snapToGrid/>
          <w:kern w:val="2"/>
        </w:rPr>
        <w:t>.</w:t>
      </w:r>
      <w:r>
        <w:rPr>
          <w:b/>
          <w:bCs/>
          <w:snapToGrid/>
          <w:kern w:val="2"/>
        </w:rPr>
        <w:t xml:space="preserve">5 </w:t>
      </w:r>
      <w:r>
        <w:rPr>
          <w:rFonts w:hint="eastAsia"/>
          <w:snapToGrid/>
          <w:kern w:val="2"/>
        </w:rPr>
        <w:t>现场施工技术人员应检查实际钻孔土层性质与勘察报告的一致性。当遇异常情况时，应中止钻进，并及时通知相关方进行分析研究。</w:t>
      </w:r>
    </w:p>
    <w:p w14:paraId="192A35C7">
      <w:pPr>
        <w:adjustRightInd/>
        <w:ind w:firstLine="0" w:firstLineChars="0"/>
        <w:rPr>
          <w:snapToGrid/>
          <w:kern w:val="2"/>
        </w:rPr>
      </w:pPr>
      <w:r>
        <w:rPr>
          <w:rFonts w:hint="eastAsia" w:eastAsiaTheme="minorEastAsia"/>
          <w:b/>
          <w:bCs/>
        </w:rPr>
        <w:t>8</w:t>
      </w:r>
      <w:r>
        <w:rPr>
          <w:rFonts w:eastAsiaTheme="minorEastAsia"/>
          <w:b/>
          <w:bCs/>
        </w:rPr>
        <w:t xml:space="preserve">.1.6 </w:t>
      </w:r>
      <w:r>
        <w:rPr>
          <w:snapToGrid/>
          <w:kern w:val="2"/>
        </w:rPr>
        <w:t>螺旋成孔灌注桩施工主要包括成孔、压灌混凝土、植</w:t>
      </w:r>
      <w:r>
        <w:rPr>
          <w:rFonts w:hint="eastAsia"/>
          <w:snapToGrid/>
          <w:kern w:val="2"/>
        </w:rPr>
        <w:t>入</w:t>
      </w:r>
      <w:r>
        <w:rPr>
          <w:snapToGrid/>
          <w:kern w:val="2"/>
        </w:rPr>
        <w:t>钢筋笼等三道工序，各工序应连续进行。</w:t>
      </w:r>
    </w:p>
    <w:p w14:paraId="035DC772">
      <w:pPr>
        <w:adjustRightInd/>
        <w:ind w:firstLine="0" w:firstLineChars="0"/>
        <w:rPr>
          <w:snapToGrid/>
          <w:kern w:val="2"/>
        </w:rPr>
      </w:pPr>
      <w:r>
        <w:rPr>
          <w:rFonts w:hint="eastAsia" w:eastAsiaTheme="minorEastAsia"/>
          <w:b/>
          <w:bCs/>
        </w:rPr>
        <w:t>8</w:t>
      </w:r>
      <w:r>
        <w:rPr>
          <w:rFonts w:eastAsiaTheme="minorEastAsia"/>
          <w:b/>
          <w:bCs/>
        </w:rPr>
        <w:t xml:space="preserve">.1.7 </w:t>
      </w:r>
      <w:r>
        <w:rPr>
          <w:snapToGrid/>
          <w:kern w:val="2"/>
        </w:rPr>
        <w:t>螺旋成孔灌注桩施工过程中，应及时、准确、完整地填写施工记录及质量证明文件。</w:t>
      </w:r>
    </w:p>
    <w:p w14:paraId="3FB92413">
      <w:pPr>
        <w:adjustRightInd/>
        <w:ind w:firstLine="0" w:firstLineChars="0"/>
        <w:rPr>
          <w:snapToGrid/>
          <w:kern w:val="2"/>
        </w:rPr>
      </w:pPr>
      <w:r>
        <w:rPr>
          <w:rFonts w:hint="eastAsia" w:eastAsiaTheme="minorEastAsia"/>
          <w:b/>
          <w:bCs/>
        </w:rPr>
        <w:t>8</w:t>
      </w:r>
      <w:r>
        <w:rPr>
          <w:rFonts w:eastAsiaTheme="minorEastAsia"/>
          <w:b/>
          <w:bCs/>
        </w:rPr>
        <w:t xml:space="preserve">.1.8 </w:t>
      </w:r>
      <w:r>
        <w:rPr>
          <w:snapToGrid/>
          <w:kern w:val="2"/>
        </w:rPr>
        <w:t>当</w:t>
      </w:r>
      <w:r>
        <w:rPr>
          <w:rFonts w:hint="eastAsia"/>
          <w:snapToGrid/>
          <w:kern w:val="2"/>
        </w:rPr>
        <w:t>桩间距较小或地层存在</w:t>
      </w:r>
      <w:r>
        <w:rPr>
          <w:snapToGrid/>
          <w:kern w:val="2"/>
        </w:rPr>
        <w:t>容易造成桩身混凝土串孔的土层时，</w:t>
      </w:r>
      <w:r>
        <w:rPr>
          <w:rFonts w:hint="eastAsia"/>
          <w:snapToGrid/>
          <w:kern w:val="2"/>
        </w:rPr>
        <w:t>应</w:t>
      </w:r>
      <w:r>
        <w:rPr>
          <w:snapToGrid/>
          <w:kern w:val="2"/>
        </w:rPr>
        <w:t>采用隔桩施工。</w:t>
      </w:r>
    </w:p>
    <w:p w14:paraId="18BFC08F">
      <w:pPr>
        <w:autoSpaceDE w:val="0"/>
        <w:autoSpaceDN w:val="0"/>
        <w:snapToGrid/>
        <w:ind w:firstLine="0" w:firstLineChars="0"/>
        <w:rPr>
          <w:bCs/>
        </w:rPr>
      </w:pPr>
      <w:r>
        <w:rPr>
          <w:b/>
        </w:rPr>
        <w:t xml:space="preserve">8.1.9 </w:t>
      </w:r>
      <w:r>
        <w:rPr>
          <w:rFonts w:hint="eastAsia"/>
          <w:bCs/>
        </w:rPr>
        <w:t>螺旋成孔灌注桩施工过程中应注意控制灌注压力，避免造成局部鼓胀或缩进。</w:t>
      </w:r>
    </w:p>
    <w:p w14:paraId="09A46ADB">
      <w:pPr>
        <w:pStyle w:val="4"/>
        <w:spacing w:before="156" w:after="156"/>
        <w:jc w:val="center"/>
        <w:rPr>
          <w:bCs/>
        </w:rPr>
      </w:pPr>
      <w:bookmarkStart w:id="185" w:name="_Toc6971"/>
      <w:bookmarkStart w:id="186" w:name="_Toc185241063"/>
      <w:bookmarkStart w:id="187" w:name="_Toc185512074"/>
      <w:bookmarkStart w:id="188" w:name="_Toc74165256"/>
      <w:r>
        <w:rPr>
          <w:bCs/>
        </w:rPr>
        <w:t>施工准备</w:t>
      </w:r>
      <w:bookmarkEnd w:id="185"/>
      <w:bookmarkEnd w:id="186"/>
      <w:bookmarkEnd w:id="187"/>
      <w:bookmarkEnd w:id="188"/>
    </w:p>
    <w:p w14:paraId="488CBC68">
      <w:pPr>
        <w:adjustRightInd/>
        <w:ind w:firstLine="0" w:firstLineChars="0"/>
        <w:rPr>
          <w:snapToGrid/>
          <w:kern w:val="2"/>
        </w:rPr>
      </w:pPr>
      <w:r>
        <w:rPr>
          <w:rFonts w:hint="eastAsia"/>
          <w:b/>
          <w:bCs/>
          <w:snapToGrid/>
          <w:kern w:val="2"/>
        </w:rPr>
        <w:t>8</w:t>
      </w:r>
      <w:r>
        <w:rPr>
          <w:b/>
          <w:bCs/>
          <w:snapToGrid/>
          <w:kern w:val="2"/>
        </w:rPr>
        <w:t xml:space="preserve">.2.1 </w:t>
      </w:r>
      <w:r>
        <w:rPr>
          <w:snapToGrid/>
          <w:kern w:val="2"/>
        </w:rPr>
        <w:t>施工前，施工用水、电、道路应准备就绪，施工场地应进行平整处理，并清除地下障碍物。</w:t>
      </w:r>
    </w:p>
    <w:p w14:paraId="03A3FF8C">
      <w:pPr>
        <w:adjustRightInd/>
        <w:ind w:firstLine="0" w:firstLineChars="0"/>
        <w:rPr>
          <w:snapToGrid/>
          <w:kern w:val="2"/>
        </w:rPr>
      </w:pPr>
      <w:r>
        <w:rPr>
          <w:rFonts w:hint="eastAsia"/>
          <w:b/>
          <w:bCs/>
          <w:snapToGrid/>
          <w:kern w:val="2"/>
        </w:rPr>
        <w:t>8</w:t>
      </w:r>
      <w:r>
        <w:rPr>
          <w:b/>
          <w:bCs/>
          <w:snapToGrid/>
          <w:kern w:val="2"/>
        </w:rPr>
        <w:t xml:space="preserve">.2.2 </w:t>
      </w:r>
      <w:r>
        <w:rPr>
          <w:snapToGrid/>
          <w:kern w:val="2"/>
        </w:rPr>
        <w:t>当周边有需要保护的建（构）筑物或设施时，应制定并落实其保护措施。</w:t>
      </w:r>
    </w:p>
    <w:p w14:paraId="16167B90">
      <w:pPr>
        <w:ind w:firstLine="0" w:firstLineChars="0"/>
        <w:rPr>
          <w:snapToGrid/>
          <w:kern w:val="2"/>
        </w:rPr>
      </w:pPr>
      <w:r>
        <w:rPr>
          <w:b/>
          <w:bCs/>
          <w:snapToGrid/>
          <w:kern w:val="2"/>
        </w:rPr>
        <w:t>8.2.3</w:t>
      </w:r>
      <w:r>
        <w:rPr>
          <w:rFonts w:hint="eastAsia"/>
          <w:b/>
          <w:bCs/>
          <w:snapToGrid/>
          <w:kern w:val="2"/>
        </w:rPr>
        <w:t xml:space="preserve"> </w:t>
      </w:r>
      <w:r>
        <w:rPr>
          <w:rFonts w:hint="eastAsia"/>
        </w:rPr>
        <w:t>螺旋成孔灌注桩</w:t>
      </w:r>
      <w:r>
        <w:rPr>
          <w:snapToGrid/>
          <w:kern w:val="2"/>
        </w:rPr>
        <w:t>施工前应对桩位放线位置进行检验。</w:t>
      </w:r>
    </w:p>
    <w:p w14:paraId="3EBADB1E">
      <w:pPr>
        <w:adjustRightInd/>
        <w:ind w:firstLine="0" w:firstLineChars="0"/>
        <w:rPr>
          <w:snapToGrid/>
          <w:kern w:val="2"/>
        </w:rPr>
      </w:pPr>
      <w:r>
        <w:rPr>
          <w:rFonts w:hint="eastAsia"/>
          <w:b/>
          <w:bCs/>
          <w:snapToGrid/>
          <w:kern w:val="2"/>
        </w:rPr>
        <w:t>8</w:t>
      </w:r>
      <w:r>
        <w:rPr>
          <w:b/>
          <w:bCs/>
          <w:snapToGrid/>
          <w:kern w:val="2"/>
        </w:rPr>
        <w:t xml:space="preserve">.2.4 </w:t>
      </w:r>
      <w:r>
        <w:rPr>
          <w:snapToGrid/>
          <w:kern w:val="2"/>
        </w:rPr>
        <w:t>施工场地应满足施工机械安全行走的要求</w:t>
      </w:r>
      <w:r>
        <w:rPr>
          <w:rFonts w:hint="eastAsia"/>
          <w:snapToGrid/>
          <w:kern w:val="2"/>
        </w:rPr>
        <w:t>，增加场地预处理说明</w:t>
      </w:r>
    </w:p>
    <w:p w14:paraId="458F42E0">
      <w:pPr>
        <w:adjustRightInd/>
        <w:ind w:firstLine="0" w:firstLineChars="0"/>
        <w:rPr>
          <w:snapToGrid/>
          <w:kern w:val="2"/>
        </w:rPr>
      </w:pPr>
      <w:r>
        <w:rPr>
          <w:b/>
          <w:snapToGrid/>
          <w:kern w:val="2"/>
        </w:rPr>
        <w:t xml:space="preserve">8.2.5 </w:t>
      </w:r>
      <w:r>
        <w:rPr>
          <w:snapToGrid/>
          <w:kern w:val="2"/>
        </w:rPr>
        <w:t>作业面标高宜高于设计桩顶标高，其值不宜小于500mm。</w:t>
      </w:r>
    </w:p>
    <w:p w14:paraId="7C7C127F">
      <w:pPr>
        <w:adjustRightInd/>
        <w:ind w:firstLine="0" w:firstLineChars="0"/>
        <w:rPr>
          <w:snapToGrid/>
          <w:kern w:val="2"/>
        </w:rPr>
      </w:pPr>
      <w:r>
        <w:rPr>
          <w:rFonts w:hint="eastAsia"/>
          <w:b/>
          <w:bCs/>
          <w:snapToGrid/>
          <w:kern w:val="2"/>
        </w:rPr>
        <w:t>8</w:t>
      </w:r>
      <w:r>
        <w:rPr>
          <w:b/>
          <w:bCs/>
          <w:snapToGrid/>
          <w:kern w:val="2"/>
        </w:rPr>
        <w:t xml:space="preserve">.2.6 </w:t>
      </w:r>
      <w:r>
        <w:rPr>
          <w:snapToGrid/>
          <w:kern w:val="2"/>
        </w:rPr>
        <w:t>施工前，应进行施工地面标高的测量和桩的定位放线，桩位放线标志埋设应可靠稳固，群</w:t>
      </w:r>
      <w:r>
        <w:rPr>
          <w:rFonts w:hint="eastAsia"/>
          <w:snapToGrid/>
          <w:kern w:val="2"/>
        </w:rPr>
        <w:t>桩</w:t>
      </w:r>
      <w:r>
        <w:rPr>
          <w:snapToGrid/>
          <w:kern w:val="2"/>
        </w:rPr>
        <w:t>桩位放线的允许偏差应为20mm，单排桩桩位放线的允许偏差应为10mm。</w:t>
      </w:r>
    </w:p>
    <w:p w14:paraId="264C153F">
      <w:pPr>
        <w:pStyle w:val="4"/>
        <w:spacing w:before="156" w:after="156"/>
        <w:jc w:val="center"/>
        <w:rPr>
          <w:bCs/>
        </w:rPr>
      </w:pPr>
      <w:bookmarkStart w:id="189" w:name="_Toc185241064"/>
      <w:bookmarkStart w:id="190" w:name="_Toc16735"/>
      <w:bookmarkStart w:id="191" w:name="_Toc185512075"/>
      <w:r>
        <w:rPr>
          <w:rFonts w:hint="eastAsia"/>
          <w:bCs/>
        </w:rPr>
        <w:t>长螺旋成孔</w:t>
      </w:r>
      <w:bookmarkEnd w:id="189"/>
      <w:bookmarkEnd w:id="190"/>
      <w:bookmarkEnd w:id="191"/>
    </w:p>
    <w:p w14:paraId="65C33B48">
      <w:pPr>
        <w:adjustRightInd/>
        <w:ind w:firstLine="0" w:firstLineChars="0"/>
        <w:rPr>
          <w:snapToGrid/>
          <w:kern w:val="2"/>
        </w:rPr>
      </w:pPr>
      <w:r>
        <w:rPr>
          <w:rFonts w:hint="eastAsia"/>
          <w:b/>
          <w:bCs/>
          <w:snapToGrid/>
          <w:kern w:val="2"/>
        </w:rPr>
        <w:t>8.3.</w:t>
      </w:r>
      <w:r>
        <w:rPr>
          <w:b/>
          <w:bCs/>
          <w:snapToGrid/>
          <w:kern w:val="2"/>
        </w:rPr>
        <w:t xml:space="preserve">1 </w:t>
      </w:r>
      <w:r>
        <w:rPr>
          <w:rFonts w:hint="eastAsia"/>
          <w:snapToGrid/>
          <w:kern w:val="2"/>
        </w:rPr>
        <w:t>成孔施工应符合下列规定：</w:t>
      </w:r>
    </w:p>
    <w:p w14:paraId="0DC629A1">
      <w:pPr>
        <w:adjustRightInd/>
        <w:ind w:firstLine="482"/>
        <w:rPr>
          <w:snapToGrid/>
          <w:kern w:val="2"/>
        </w:rPr>
      </w:pPr>
      <w:r>
        <w:rPr>
          <w:rFonts w:hint="eastAsia"/>
          <w:b/>
          <w:bCs/>
          <w:snapToGrid/>
          <w:kern w:val="2"/>
        </w:rPr>
        <w:t>1</w:t>
      </w:r>
      <w:r>
        <w:rPr>
          <w:b/>
          <w:bCs/>
          <w:snapToGrid/>
          <w:kern w:val="2"/>
        </w:rPr>
        <w:t xml:space="preserve"> </w:t>
      </w:r>
      <w:r>
        <w:rPr>
          <w:rFonts w:hint="eastAsia"/>
          <w:snapToGrid/>
          <w:kern w:val="2"/>
        </w:rPr>
        <w:t>开钻前钻头阀门应封闭；</w:t>
      </w:r>
    </w:p>
    <w:p w14:paraId="0637AB42">
      <w:pPr>
        <w:adjustRightInd/>
        <w:ind w:firstLine="482"/>
        <w:rPr>
          <w:snapToGrid/>
          <w:kern w:val="2"/>
        </w:rPr>
      </w:pPr>
      <w:r>
        <w:rPr>
          <w:rFonts w:hint="eastAsia"/>
          <w:b/>
          <w:bCs/>
          <w:snapToGrid/>
          <w:kern w:val="2"/>
        </w:rPr>
        <w:t>2</w:t>
      </w:r>
      <w:r>
        <w:rPr>
          <w:b/>
          <w:bCs/>
          <w:snapToGrid/>
          <w:kern w:val="2"/>
        </w:rPr>
        <w:t xml:space="preserve"> </w:t>
      </w:r>
      <w:r>
        <w:rPr>
          <w:rFonts w:hint="eastAsia"/>
          <w:snapToGrid/>
          <w:kern w:val="2"/>
        </w:rPr>
        <w:t>钻杆下移至钻头触及地面时，应取掉钻头阀门插销后方可钻进；</w:t>
      </w:r>
    </w:p>
    <w:p w14:paraId="20B1A512">
      <w:pPr>
        <w:adjustRightInd/>
        <w:ind w:firstLine="482"/>
        <w:rPr>
          <w:snapToGrid/>
          <w:kern w:val="2"/>
        </w:rPr>
      </w:pPr>
      <w:r>
        <w:rPr>
          <w:rFonts w:hint="eastAsia"/>
          <w:b/>
          <w:bCs/>
          <w:snapToGrid/>
          <w:kern w:val="2"/>
        </w:rPr>
        <w:t>3</w:t>
      </w:r>
      <w:r>
        <w:rPr>
          <w:b/>
          <w:bCs/>
          <w:snapToGrid/>
          <w:kern w:val="2"/>
        </w:rPr>
        <w:t xml:space="preserve"> </w:t>
      </w:r>
      <w:r>
        <w:rPr>
          <w:rFonts w:hint="eastAsia"/>
          <w:snapToGrid/>
          <w:kern w:val="2"/>
        </w:rPr>
        <w:t>钻进速度应先慢后快；</w:t>
      </w:r>
    </w:p>
    <w:p w14:paraId="5A166FD1">
      <w:pPr>
        <w:adjustRightInd/>
        <w:ind w:firstLine="482"/>
        <w:rPr>
          <w:snapToGrid/>
          <w:kern w:val="2"/>
        </w:rPr>
      </w:pPr>
      <w:r>
        <w:rPr>
          <w:rFonts w:hint="eastAsia"/>
          <w:b/>
          <w:bCs/>
          <w:snapToGrid/>
          <w:kern w:val="2"/>
        </w:rPr>
        <w:t>4</w:t>
      </w:r>
      <w:r>
        <w:rPr>
          <w:b/>
          <w:bCs/>
          <w:snapToGrid/>
          <w:kern w:val="2"/>
        </w:rPr>
        <w:t xml:space="preserve"> </w:t>
      </w:r>
      <w:r>
        <w:rPr>
          <w:rFonts w:hint="eastAsia"/>
          <w:snapToGrid/>
          <w:kern w:val="2"/>
        </w:rPr>
        <w:t>当钻杆摇晃或难以钻进时，应放慢钻进速度或停机，查明原因并采取措施后继续钻进，禁止强行钻进。</w:t>
      </w:r>
    </w:p>
    <w:p w14:paraId="388FC1CB">
      <w:pPr>
        <w:adjustRightInd/>
        <w:ind w:firstLine="0" w:firstLineChars="0"/>
        <w:rPr>
          <w:snapToGrid/>
          <w:kern w:val="2"/>
        </w:rPr>
      </w:pPr>
      <w:r>
        <w:rPr>
          <w:rFonts w:hint="eastAsia"/>
          <w:b/>
          <w:bCs/>
          <w:snapToGrid/>
          <w:kern w:val="2"/>
        </w:rPr>
        <w:t>8.3.</w:t>
      </w:r>
      <w:r>
        <w:rPr>
          <w:b/>
          <w:bCs/>
          <w:snapToGrid/>
          <w:kern w:val="2"/>
        </w:rPr>
        <w:t xml:space="preserve">2 </w:t>
      </w:r>
      <w:r>
        <w:rPr>
          <w:rFonts w:hint="eastAsia"/>
          <w:snapToGrid/>
          <w:kern w:val="2"/>
        </w:rPr>
        <w:t>钻机提钻时，应配备专职人员同步清除钻杆螺旋叶片间的泥土，不得带泥上提。</w:t>
      </w:r>
    </w:p>
    <w:p w14:paraId="7E0A6C19">
      <w:pPr>
        <w:adjustRightInd/>
        <w:ind w:firstLine="0" w:firstLineChars="0"/>
        <w:rPr>
          <w:snapToGrid/>
          <w:kern w:val="2"/>
        </w:rPr>
      </w:pPr>
      <w:r>
        <w:rPr>
          <w:rFonts w:hint="eastAsia"/>
          <w:b/>
          <w:bCs/>
          <w:snapToGrid/>
          <w:kern w:val="2"/>
        </w:rPr>
        <w:t>8.3.</w:t>
      </w:r>
      <w:r>
        <w:rPr>
          <w:b/>
          <w:bCs/>
          <w:snapToGrid/>
          <w:kern w:val="2"/>
        </w:rPr>
        <w:t xml:space="preserve">3 </w:t>
      </w:r>
      <w:r>
        <w:rPr>
          <w:rFonts w:hint="eastAsia"/>
          <w:snapToGrid/>
          <w:kern w:val="2"/>
        </w:rPr>
        <w:t>成孔过程中应随时检查钻头、钻杆螺旋叶片的磨损情况磨损严重影响成孔直径时，应及时更换。</w:t>
      </w:r>
    </w:p>
    <w:p w14:paraId="5E2A1C7A">
      <w:pPr>
        <w:adjustRightInd/>
        <w:ind w:firstLine="0" w:firstLineChars="0"/>
        <w:rPr>
          <w:snapToGrid/>
          <w:kern w:val="2"/>
        </w:rPr>
      </w:pPr>
      <w:r>
        <w:rPr>
          <w:b/>
          <w:bCs/>
          <w:snapToGrid/>
          <w:kern w:val="2"/>
        </w:rPr>
        <w:t>8.3.4</w:t>
      </w:r>
      <w:r>
        <w:rPr>
          <w:rFonts w:hint="eastAsia"/>
          <w:b/>
          <w:bCs/>
          <w:snapToGrid/>
          <w:kern w:val="2"/>
        </w:rPr>
        <w:t xml:space="preserve"> </w:t>
      </w:r>
      <w:r>
        <w:rPr>
          <w:rFonts w:hint="eastAsia"/>
          <w:snapToGrid/>
          <w:kern w:val="2"/>
        </w:rPr>
        <w:t>气旋钻孔法、振旋钻孔法和强螺旋钻孔法成孔作业应符合下列规定：</w:t>
      </w:r>
    </w:p>
    <w:p w14:paraId="22EEF2BB">
      <w:pPr>
        <w:adjustRightInd/>
        <w:ind w:firstLine="482"/>
        <w:rPr>
          <w:snapToGrid/>
          <w:kern w:val="2"/>
        </w:rPr>
      </w:pPr>
      <w:r>
        <w:rPr>
          <w:rFonts w:hint="eastAsia"/>
          <w:b/>
          <w:bCs/>
          <w:snapToGrid/>
          <w:kern w:val="2"/>
        </w:rPr>
        <w:t>1</w:t>
      </w:r>
      <w:r>
        <w:rPr>
          <w:snapToGrid/>
          <w:kern w:val="2"/>
        </w:rPr>
        <w:t xml:space="preserve"> </w:t>
      </w:r>
      <w:r>
        <w:rPr>
          <w:rFonts w:hint="eastAsia"/>
          <w:snapToGrid/>
          <w:kern w:val="2"/>
        </w:rPr>
        <w:t>冲击器、钻头及锤型，空压机的出气量、压力等适配性参数，钻机的钻速、钻压等机械动力参数应根据地层性质通过试验确定；</w:t>
      </w:r>
    </w:p>
    <w:p w14:paraId="43E2C2CE">
      <w:pPr>
        <w:adjustRightInd/>
        <w:ind w:firstLine="482"/>
        <w:rPr>
          <w:snapToGrid/>
          <w:kern w:val="2"/>
        </w:rPr>
      </w:pPr>
      <w:r>
        <w:rPr>
          <w:rFonts w:hint="eastAsia"/>
          <w:b/>
          <w:bCs/>
          <w:snapToGrid/>
          <w:kern w:val="2"/>
        </w:rPr>
        <w:t>2</w:t>
      </w:r>
      <w:r>
        <w:rPr>
          <w:snapToGrid/>
          <w:kern w:val="2"/>
        </w:rPr>
        <w:t xml:space="preserve"> </w:t>
      </w:r>
      <w:r>
        <w:rPr>
          <w:rFonts w:hint="eastAsia"/>
          <w:snapToGrid/>
          <w:kern w:val="2"/>
        </w:rPr>
        <w:t>成孔施工前，应进行工艺性成孔、成桩试验；空压机、储气罐等动力机械与钻机的平面距离不宜大于</w:t>
      </w:r>
      <w:r>
        <w:rPr>
          <w:snapToGrid/>
          <w:kern w:val="2"/>
        </w:rPr>
        <w:t>100m</w:t>
      </w:r>
      <w:r>
        <w:rPr>
          <w:rFonts w:hint="eastAsia"/>
          <w:snapToGrid/>
          <w:kern w:val="2"/>
        </w:rPr>
        <w:t>，冲击器工作气量和压力应满足作业要求；</w:t>
      </w:r>
    </w:p>
    <w:p w14:paraId="6D582EA0">
      <w:pPr>
        <w:adjustRightInd/>
        <w:ind w:firstLine="482"/>
        <w:rPr>
          <w:snapToGrid/>
          <w:kern w:val="2"/>
        </w:rPr>
      </w:pPr>
      <w:r>
        <w:rPr>
          <w:rFonts w:hint="eastAsia"/>
          <w:b/>
          <w:bCs/>
          <w:snapToGrid/>
          <w:kern w:val="2"/>
        </w:rPr>
        <w:t>4</w:t>
      </w:r>
      <w:r>
        <w:rPr>
          <w:snapToGrid/>
          <w:kern w:val="2"/>
        </w:rPr>
        <w:t xml:space="preserve"> </w:t>
      </w:r>
      <w:r>
        <w:rPr>
          <w:rFonts w:hint="eastAsia"/>
          <w:snapToGrid/>
          <w:kern w:val="2"/>
        </w:rPr>
        <w:t>在岩层、岩溶中钻进时，可根据成孔进尺情况改变成孔工艺方法或进行成孔工艺组合；</w:t>
      </w:r>
    </w:p>
    <w:p w14:paraId="6B01AF80">
      <w:pPr>
        <w:adjustRightInd/>
        <w:ind w:firstLine="482"/>
        <w:rPr>
          <w:snapToGrid/>
          <w:kern w:val="2"/>
        </w:rPr>
      </w:pPr>
      <w:r>
        <w:rPr>
          <w:rFonts w:hint="eastAsia"/>
          <w:b/>
          <w:bCs/>
          <w:snapToGrid/>
          <w:kern w:val="2"/>
        </w:rPr>
        <w:t xml:space="preserve">5 </w:t>
      </w:r>
      <w:r>
        <w:rPr>
          <w:rFonts w:hint="eastAsia"/>
          <w:snapToGrid/>
          <w:kern w:val="2"/>
        </w:rPr>
        <w:t>在岩层中成孔后，应清除孔底沉渣，桩孔的底部形状应与灌注时一致；</w:t>
      </w:r>
    </w:p>
    <w:p w14:paraId="241FF414">
      <w:pPr>
        <w:adjustRightInd/>
        <w:ind w:firstLine="482"/>
        <w:rPr>
          <w:b/>
          <w:bCs/>
          <w:snapToGrid/>
          <w:kern w:val="2"/>
        </w:rPr>
      </w:pPr>
      <w:r>
        <w:rPr>
          <w:rFonts w:hint="eastAsia"/>
          <w:b/>
          <w:bCs/>
          <w:snapToGrid/>
          <w:kern w:val="2"/>
        </w:rPr>
        <w:t>6</w:t>
      </w:r>
      <w:r>
        <w:rPr>
          <w:rFonts w:hint="eastAsia"/>
          <w:snapToGrid/>
          <w:kern w:val="2"/>
        </w:rPr>
        <w:t xml:space="preserve"> 成孔及灌注成桩的总体时间不大于</w:t>
      </w:r>
      <w:r>
        <w:rPr>
          <w:snapToGrid/>
          <w:kern w:val="2"/>
        </w:rPr>
        <w:t>100min</w:t>
      </w:r>
      <w:r>
        <w:rPr>
          <w:rFonts w:hint="eastAsia"/>
          <w:snapToGrid/>
          <w:kern w:val="2"/>
        </w:rPr>
        <w:t>时</w:t>
      </w:r>
      <w:r>
        <w:rPr>
          <w:snapToGrid/>
          <w:kern w:val="2"/>
        </w:rPr>
        <w:t>，</w:t>
      </w:r>
      <w:r>
        <w:rPr>
          <w:rFonts w:hint="eastAsia"/>
          <w:snapToGrid/>
          <w:kern w:val="2"/>
        </w:rPr>
        <w:t>宜选择强螺旋钻孔法一次性成孔、成桩</w:t>
      </w:r>
      <w:r>
        <w:rPr>
          <w:rFonts w:hint="eastAsia"/>
          <w:b/>
          <w:bCs/>
          <w:snapToGrid/>
          <w:kern w:val="2"/>
        </w:rPr>
        <w:t>。</w:t>
      </w:r>
    </w:p>
    <w:p w14:paraId="28E228D0">
      <w:pPr>
        <w:pStyle w:val="4"/>
        <w:spacing w:before="156" w:after="156"/>
        <w:jc w:val="center"/>
        <w:rPr>
          <w:bCs/>
        </w:rPr>
      </w:pPr>
      <w:bookmarkStart w:id="192" w:name="_Toc26910"/>
      <w:bookmarkStart w:id="193" w:name="_Toc185512076"/>
      <w:bookmarkStart w:id="194" w:name="_Toc185241065"/>
      <w:r>
        <w:rPr>
          <w:rFonts w:hint="eastAsia"/>
          <w:bCs/>
        </w:rPr>
        <w:t>挤土螺纹成孔</w:t>
      </w:r>
      <w:bookmarkEnd w:id="192"/>
      <w:bookmarkEnd w:id="193"/>
      <w:bookmarkEnd w:id="194"/>
    </w:p>
    <w:p w14:paraId="074473B4">
      <w:pPr>
        <w:adjustRightInd/>
        <w:ind w:firstLine="0" w:firstLineChars="0"/>
        <w:rPr>
          <w:snapToGrid/>
          <w:kern w:val="2"/>
        </w:rPr>
      </w:pPr>
      <w:r>
        <w:rPr>
          <w:rFonts w:hint="eastAsia"/>
          <w:b/>
          <w:bCs/>
          <w:snapToGrid/>
          <w:kern w:val="2"/>
        </w:rPr>
        <w:t>8.4.1</w:t>
      </w:r>
      <w:r>
        <w:rPr>
          <w:b/>
          <w:bCs/>
          <w:snapToGrid/>
          <w:kern w:val="2"/>
        </w:rPr>
        <w:t xml:space="preserve"> </w:t>
      </w:r>
      <w:r>
        <w:rPr>
          <w:rFonts w:hint="eastAsia"/>
          <w:snapToGrid/>
          <w:kern w:val="2"/>
        </w:rPr>
        <w:t xml:space="preserve">为保证成桩质量和保护周边环境，施工中应考虑成桩挤土效应对成桩质量、邻近建筑物、道路和地下管线所产生的负面影响，必要时应采用消减孔隙水压力和挤土效应的技术措施，包括选用适宜的挤扩钻头、合理的施工顺序、降低成桩速率、控制分层挖土的顺序与深度，防止土体侧向位移对桩的影响等措施。 </w:t>
      </w:r>
    </w:p>
    <w:p w14:paraId="68178672">
      <w:pPr>
        <w:adjustRightInd/>
        <w:ind w:firstLine="0" w:firstLineChars="0"/>
        <w:rPr>
          <w:snapToGrid/>
          <w:kern w:val="2"/>
        </w:rPr>
      </w:pPr>
      <w:r>
        <w:rPr>
          <w:rFonts w:hint="eastAsia"/>
          <w:b/>
          <w:bCs/>
          <w:snapToGrid/>
          <w:kern w:val="2"/>
        </w:rPr>
        <w:t>8.4.2</w:t>
      </w:r>
      <w:r>
        <w:rPr>
          <w:b/>
          <w:bCs/>
          <w:snapToGrid/>
          <w:kern w:val="2"/>
        </w:rPr>
        <w:t xml:space="preserve"> </w:t>
      </w:r>
      <w:r>
        <w:rPr>
          <w:rFonts w:hint="eastAsia"/>
          <w:snapToGrid/>
          <w:kern w:val="2"/>
        </w:rPr>
        <w:t>施工顺序应符合下列规定：</w:t>
      </w:r>
    </w:p>
    <w:p w14:paraId="698DBD3F">
      <w:pPr>
        <w:adjustRightInd/>
        <w:ind w:firstLine="482"/>
        <w:rPr>
          <w:snapToGrid/>
          <w:kern w:val="2"/>
        </w:rPr>
      </w:pPr>
      <w:r>
        <w:rPr>
          <w:rFonts w:hint="eastAsia"/>
          <w:b/>
          <w:bCs/>
          <w:snapToGrid/>
          <w:kern w:val="2"/>
        </w:rPr>
        <w:t>1</w:t>
      </w:r>
      <w:r>
        <w:rPr>
          <w:b/>
          <w:bCs/>
          <w:snapToGrid/>
          <w:kern w:val="2"/>
        </w:rPr>
        <w:t xml:space="preserve"> </w:t>
      </w:r>
      <w:r>
        <w:rPr>
          <w:rFonts w:hint="eastAsia"/>
          <w:snapToGrid/>
          <w:kern w:val="2"/>
        </w:rPr>
        <w:t>施工顺序应考虑桩间距、地质和周围建筑物的情况，按流水法分区施工；</w:t>
      </w:r>
    </w:p>
    <w:p w14:paraId="7DA2010F">
      <w:pPr>
        <w:adjustRightInd/>
        <w:ind w:firstLine="482"/>
        <w:rPr>
          <w:snapToGrid/>
          <w:kern w:val="2"/>
        </w:rPr>
      </w:pPr>
      <w:r>
        <w:rPr>
          <w:rFonts w:hint="eastAsia"/>
          <w:b/>
          <w:bCs/>
          <w:snapToGrid/>
          <w:kern w:val="2"/>
        </w:rPr>
        <w:t>2</w:t>
      </w:r>
      <w:r>
        <w:rPr>
          <w:b/>
          <w:bCs/>
          <w:snapToGrid/>
          <w:kern w:val="2"/>
        </w:rPr>
        <w:t xml:space="preserve"> </w:t>
      </w:r>
      <w:r>
        <w:rPr>
          <w:rFonts w:hint="eastAsia"/>
          <w:snapToGrid/>
          <w:kern w:val="2"/>
        </w:rPr>
        <w:t>较密集的布桩宜采取从中间向四周成排推进；</w:t>
      </w:r>
    </w:p>
    <w:p w14:paraId="4B0FA139">
      <w:pPr>
        <w:adjustRightInd/>
        <w:ind w:firstLine="482"/>
        <w:rPr>
          <w:snapToGrid/>
          <w:kern w:val="2"/>
        </w:rPr>
      </w:pPr>
      <w:r>
        <w:rPr>
          <w:rFonts w:hint="eastAsia"/>
          <w:b/>
          <w:bCs/>
          <w:snapToGrid/>
          <w:kern w:val="2"/>
        </w:rPr>
        <w:t>3</w:t>
      </w:r>
      <w:r>
        <w:rPr>
          <w:b/>
          <w:bCs/>
          <w:snapToGrid/>
          <w:kern w:val="2"/>
        </w:rPr>
        <w:t xml:space="preserve"> </w:t>
      </w:r>
      <w:r>
        <w:rPr>
          <w:rFonts w:hint="eastAsia"/>
          <w:snapToGrid/>
          <w:kern w:val="2"/>
        </w:rPr>
        <w:t>当靠近既有建筑物时，宜从毗邻建筑物的一侧开始由近及远施工；</w:t>
      </w:r>
    </w:p>
    <w:p w14:paraId="31A8DC74">
      <w:pPr>
        <w:adjustRightInd/>
        <w:ind w:firstLine="482"/>
        <w:rPr>
          <w:snapToGrid/>
          <w:kern w:val="2"/>
        </w:rPr>
      </w:pPr>
      <w:r>
        <w:rPr>
          <w:rFonts w:hint="eastAsia"/>
          <w:b/>
          <w:bCs/>
          <w:snapToGrid/>
          <w:kern w:val="2"/>
        </w:rPr>
        <w:t>4</w:t>
      </w:r>
      <w:r>
        <w:rPr>
          <w:b/>
          <w:bCs/>
          <w:snapToGrid/>
          <w:kern w:val="2"/>
        </w:rPr>
        <w:t xml:space="preserve"> </w:t>
      </w:r>
      <w:r>
        <w:rPr>
          <w:rFonts w:hint="eastAsia"/>
          <w:snapToGrid/>
          <w:kern w:val="2"/>
        </w:rPr>
        <w:t>宜先长后短、先低后高施工；</w:t>
      </w:r>
    </w:p>
    <w:p w14:paraId="361E1254">
      <w:pPr>
        <w:adjustRightInd/>
        <w:ind w:firstLine="482"/>
        <w:rPr>
          <w:snapToGrid/>
          <w:kern w:val="2"/>
        </w:rPr>
      </w:pPr>
      <w:r>
        <w:rPr>
          <w:rFonts w:hint="eastAsia"/>
          <w:b/>
          <w:bCs/>
          <w:snapToGrid/>
          <w:kern w:val="2"/>
        </w:rPr>
        <w:t>5</w:t>
      </w:r>
      <w:r>
        <w:rPr>
          <w:b/>
          <w:bCs/>
          <w:snapToGrid/>
          <w:kern w:val="2"/>
        </w:rPr>
        <w:t xml:space="preserve"> </w:t>
      </w:r>
      <w:r>
        <w:rPr>
          <w:rFonts w:hint="eastAsia"/>
          <w:snapToGrid/>
          <w:kern w:val="2"/>
        </w:rPr>
        <w:t>当桩距小于1.5m且地下有松散砂层时，应采取跳跃式施工，或采用控制凝固时间间隔施工。</w:t>
      </w:r>
    </w:p>
    <w:p w14:paraId="54CDB58C">
      <w:pPr>
        <w:adjustRightInd/>
        <w:ind w:firstLine="0" w:firstLineChars="0"/>
        <w:rPr>
          <w:snapToGrid/>
          <w:kern w:val="2"/>
        </w:rPr>
      </w:pPr>
      <w:r>
        <w:rPr>
          <w:rFonts w:hint="eastAsia"/>
          <w:b/>
          <w:bCs/>
          <w:snapToGrid/>
          <w:kern w:val="2"/>
        </w:rPr>
        <w:t>8.4.3</w:t>
      </w:r>
      <w:r>
        <w:rPr>
          <w:b/>
          <w:bCs/>
          <w:snapToGrid/>
          <w:kern w:val="2"/>
        </w:rPr>
        <w:t xml:space="preserve"> </w:t>
      </w:r>
      <w:r>
        <w:rPr>
          <w:rFonts w:hint="eastAsia"/>
          <w:snapToGrid/>
          <w:kern w:val="2"/>
        </w:rPr>
        <w:t>钻进成孔应符合下列规定：</w:t>
      </w:r>
    </w:p>
    <w:p w14:paraId="72BA90E6">
      <w:pPr>
        <w:adjustRightInd/>
        <w:ind w:firstLine="482"/>
        <w:rPr>
          <w:snapToGrid/>
          <w:kern w:val="2"/>
        </w:rPr>
      </w:pPr>
      <w:r>
        <w:rPr>
          <w:rFonts w:hint="eastAsia"/>
          <w:b/>
          <w:bCs/>
          <w:snapToGrid/>
          <w:kern w:val="2"/>
        </w:rPr>
        <w:t>1</w:t>
      </w:r>
      <w:r>
        <w:rPr>
          <w:b/>
          <w:bCs/>
          <w:snapToGrid/>
          <w:kern w:val="2"/>
        </w:rPr>
        <w:t xml:space="preserve"> </w:t>
      </w:r>
      <w:r>
        <w:rPr>
          <w:rFonts w:hint="eastAsia"/>
          <w:snapToGrid/>
          <w:kern w:val="2"/>
        </w:rPr>
        <w:t>桩机就位应调直、调平并稳固；</w:t>
      </w:r>
    </w:p>
    <w:p w14:paraId="7A55CDF9">
      <w:pPr>
        <w:adjustRightInd/>
        <w:ind w:firstLine="482"/>
        <w:rPr>
          <w:snapToGrid/>
          <w:kern w:val="2"/>
        </w:rPr>
      </w:pPr>
      <w:r>
        <w:rPr>
          <w:rFonts w:hint="eastAsia"/>
          <w:b/>
          <w:bCs/>
          <w:snapToGrid/>
          <w:kern w:val="2"/>
        </w:rPr>
        <w:t>2</w:t>
      </w:r>
      <w:r>
        <w:rPr>
          <w:b/>
          <w:bCs/>
          <w:snapToGrid/>
          <w:kern w:val="2"/>
        </w:rPr>
        <w:t xml:space="preserve"> </w:t>
      </w:r>
      <w:r>
        <w:rPr>
          <w:rFonts w:hint="eastAsia"/>
          <w:snapToGrid/>
          <w:kern w:val="2"/>
        </w:rPr>
        <w:t>钻孔开始前，应关闭钻头阀门；钻孔开始时钻进应先慢后快；过程中保持匀速下钻，钻杆旋转一圈，应同时下降一个螺距，在土体中形成螺纹，当钻至设计深度后停钻。</w:t>
      </w:r>
    </w:p>
    <w:p w14:paraId="4C40B2EF">
      <w:pPr>
        <w:pStyle w:val="4"/>
        <w:spacing w:before="156" w:after="156"/>
        <w:jc w:val="center"/>
        <w:rPr>
          <w:bCs/>
        </w:rPr>
      </w:pPr>
      <w:bookmarkStart w:id="195" w:name="_Toc185512077"/>
      <w:bookmarkStart w:id="196" w:name="_Toc28685"/>
      <w:bookmarkStart w:id="197" w:name="_Toc185241066"/>
      <w:r>
        <w:rPr>
          <w:bCs/>
        </w:rPr>
        <w:t>混凝土压灌</w:t>
      </w:r>
      <w:bookmarkEnd w:id="195"/>
      <w:bookmarkEnd w:id="196"/>
      <w:bookmarkEnd w:id="197"/>
    </w:p>
    <w:p w14:paraId="691D66DE">
      <w:pPr>
        <w:ind w:firstLine="0" w:firstLineChars="0"/>
      </w:pPr>
      <w:r>
        <w:rPr>
          <w:b/>
          <w:bCs/>
        </w:rPr>
        <w:t>8.5.</w:t>
      </w:r>
      <w:r>
        <w:rPr>
          <w:rFonts w:hint="eastAsia"/>
          <w:b/>
          <w:bCs/>
        </w:rPr>
        <w:t>1</w:t>
      </w:r>
      <w:r>
        <w:rPr>
          <w:rFonts w:hint="eastAsia"/>
        </w:rPr>
        <w:t xml:space="preserve"> 钻孔施工至设计标高后，螺旋钻杆宜停止转动并开始泵送混凝土。</w:t>
      </w:r>
    </w:p>
    <w:p w14:paraId="28005001">
      <w:pPr>
        <w:ind w:firstLine="0" w:firstLineChars="0"/>
      </w:pPr>
      <w:r>
        <w:rPr>
          <w:b/>
          <w:bCs/>
        </w:rPr>
        <w:t>8.5.2</w:t>
      </w:r>
      <w:r>
        <w:rPr>
          <w:rFonts w:hint="eastAsia"/>
        </w:rPr>
        <w:t>桩身混凝土应符合下列规定</w:t>
      </w:r>
    </w:p>
    <w:p w14:paraId="2F0A0BC8">
      <w:pPr>
        <w:ind w:firstLine="482"/>
      </w:pPr>
      <w:r>
        <w:rPr>
          <w:rFonts w:hint="eastAsia"/>
          <w:b/>
          <w:bCs/>
        </w:rPr>
        <w:t xml:space="preserve">1 </w:t>
      </w:r>
      <w:r>
        <w:rPr>
          <w:rFonts w:hint="eastAsia"/>
        </w:rPr>
        <w:t>施工前应按设计要求通过试验确定混凝土配合比，混凝土坍落度宜为180mm~240mm；</w:t>
      </w:r>
    </w:p>
    <w:p w14:paraId="2F72D432">
      <w:pPr>
        <w:ind w:firstLine="482"/>
      </w:pPr>
      <w:r>
        <w:rPr>
          <w:rFonts w:hint="eastAsia"/>
          <w:b/>
          <w:bCs/>
        </w:rPr>
        <w:t>2</w:t>
      </w:r>
      <w:r>
        <w:rPr>
          <w:b/>
          <w:bCs/>
        </w:rPr>
        <w:t xml:space="preserve"> </w:t>
      </w:r>
      <w:r>
        <w:rPr>
          <w:rFonts w:hint="eastAsia"/>
        </w:rPr>
        <w:t>粗骨料粒径宜为5mm~15mm，细骨料宜为中粗砂，混凝土水泥用量不宜小于400kg/m，初凝时间不宜少于6h。</w:t>
      </w:r>
    </w:p>
    <w:p w14:paraId="63434227">
      <w:pPr>
        <w:ind w:firstLine="0" w:firstLineChars="0"/>
      </w:pPr>
      <w:r>
        <w:rPr>
          <w:b/>
          <w:bCs/>
        </w:rPr>
        <w:t xml:space="preserve">8.5.3 </w:t>
      </w:r>
      <w:r>
        <w:rPr>
          <w:rFonts w:hint="eastAsia"/>
        </w:rPr>
        <w:t>泵送混凝土至孔底并加压后方可提钻，严禁先提钻后泵送混凝土。对于竖向承载桩，为保证施工质量宜在孔底灌注2m后重新钻孔下沉重新灌注。</w:t>
      </w:r>
    </w:p>
    <w:p w14:paraId="264DB0A8">
      <w:pPr>
        <w:ind w:firstLine="0" w:firstLineChars="0"/>
      </w:pPr>
      <w:r>
        <w:rPr>
          <w:b/>
          <w:bCs/>
        </w:rPr>
        <w:t xml:space="preserve">8.5.4 </w:t>
      </w:r>
      <w:r>
        <w:rPr>
          <w:rFonts w:hint="eastAsia"/>
        </w:rPr>
        <w:t>螺杆桩提钻的控制应符合下列规定：</w:t>
      </w:r>
    </w:p>
    <w:p w14:paraId="0D7ED262">
      <w:pPr>
        <w:ind w:firstLine="482"/>
      </w:pPr>
      <w:r>
        <w:rPr>
          <w:rFonts w:hint="eastAsia"/>
          <w:b/>
          <w:bCs/>
        </w:rPr>
        <w:t xml:space="preserve">1 </w:t>
      </w:r>
      <w:r>
        <w:rPr>
          <w:rFonts w:hint="eastAsia"/>
        </w:rPr>
        <w:t>螺纹段：螺杆桩成孔到达设计深度后，停止钻进，开始泵送混凝土，当钻杆芯管充满混凝土后，采用反向同步工艺螺杆桩机反向旋转提升钻杆；</w:t>
      </w:r>
    </w:p>
    <w:p w14:paraId="5559B9AA">
      <w:pPr>
        <w:ind w:firstLine="482"/>
      </w:pPr>
      <w:r>
        <w:rPr>
          <w:rFonts w:hint="eastAsia"/>
          <w:b/>
          <w:bCs/>
        </w:rPr>
        <w:t>2</w:t>
      </w:r>
      <w:r>
        <w:rPr>
          <w:rFonts w:hint="eastAsia"/>
        </w:rPr>
        <w:t>直杆段：当钻头提升至螺纹段顶端时，钻具停止旋转同时暂停混凝土泵送和提钻，启动钻具正向旋转，并开始泵送混凝土，同时向上提升钻具，提钻速度与混凝土泵送量相匹配；</w:t>
      </w:r>
    </w:p>
    <w:p w14:paraId="6E349435">
      <w:pPr>
        <w:ind w:firstLine="482"/>
        <w:rPr>
          <w:highlight w:val="yellow"/>
        </w:rPr>
      </w:pPr>
      <w:r>
        <w:rPr>
          <w:rFonts w:hint="eastAsia"/>
          <w:b/>
          <w:bCs/>
        </w:rPr>
        <w:t xml:space="preserve">3 </w:t>
      </w:r>
      <w:r>
        <w:rPr>
          <w:rFonts w:hint="eastAsia"/>
        </w:rPr>
        <w:t>提钻钻头到达桩顶设计高处停止泵压混凝土，并考虑灌注余量。</w:t>
      </w:r>
    </w:p>
    <w:p w14:paraId="7226B335">
      <w:pPr>
        <w:ind w:firstLine="0" w:firstLineChars="0"/>
      </w:pPr>
      <w:r>
        <w:rPr>
          <w:b/>
          <w:bCs/>
        </w:rPr>
        <w:t>8.5.5</w:t>
      </w:r>
      <w:r>
        <w:rPr>
          <w:rFonts w:hint="eastAsia"/>
        </w:rPr>
        <w:t xml:space="preserve"> 混凝土压灌过程中，应保持钻具排气孔畅通，钻杆提升速度应与混凝土泵送量相匹配。混凝土泵料斗内的混凝土面高于料斗底面的高度不应小于400mm。</w:t>
      </w:r>
    </w:p>
    <w:p w14:paraId="51B5DF21">
      <w:pPr>
        <w:ind w:firstLine="0" w:firstLineChars="0"/>
      </w:pPr>
      <w:r>
        <w:rPr>
          <w:b/>
          <w:bCs/>
        </w:rPr>
        <w:t xml:space="preserve">8.5.6 </w:t>
      </w:r>
      <w:r>
        <w:rPr>
          <w:rFonts w:hint="eastAsia"/>
        </w:rPr>
        <w:t>螺杆桩钻至桩底标高后，应先泵入混凝土并停顿 10s ~20s，再缓慢提升钻杆。提钻速度须满足式8.5.</w:t>
      </w:r>
      <w:r>
        <w:t>6-1</w:t>
      </w:r>
      <w:r>
        <w:rPr>
          <w:rFonts w:hint="eastAsia"/>
        </w:rPr>
        <w:t>及8.5.</w:t>
      </w:r>
      <w:r>
        <w:t>6-2</w:t>
      </w:r>
      <w:r>
        <w:rPr>
          <w:rFonts w:hint="eastAsia"/>
        </w:rPr>
        <w:t>规定，并满足表8.5.</w:t>
      </w:r>
      <w:r>
        <w:t>6</w:t>
      </w:r>
      <w:r>
        <w:rPr>
          <w:rFonts w:hint="eastAsia"/>
        </w:rPr>
        <w:t>要求。且应与混凝土泵送量相匹配，并结合土层情况综合确定，保证管内有一定高度的混凝土。</w:t>
      </w:r>
    </w:p>
    <w:p w14:paraId="493DDDF6">
      <w:pPr>
        <w:ind w:firstLine="0" w:firstLineChars="0"/>
        <w:jc w:val="right"/>
      </w:pPr>
      <w:r>
        <w:rPr>
          <w:position w:val="-32"/>
        </w:rPr>
        <w:object>
          <v:shape id="_x0000_i1030" o:spt="75" type="#_x0000_t75" style="height:34.65pt;width:50.9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t xml:space="preserve">                         </w:t>
      </w:r>
      <w:r>
        <w:rPr>
          <w:rFonts w:hint="eastAsia"/>
        </w:rPr>
        <w:t>（8.5.</w:t>
      </w:r>
      <w:r>
        <w:t>6-1</w:t>
      </w:r>
      <w:r>
        <w:rPr>
          <w:rFonts w:hint="eastAsia"/>
        </w:rPr>
        <w:t>）</w:t>
      </w:r>
    </w:p>
    <w:p w14:paraId="0DCCA3AC">
      <w:pPr>
        <w:ind w:firstLine="0" w:firstLineChars="0"/>
        <w:jc w:val="right"/>
      </w:pPr>
      <w:r>
        <w:rPr>
          <w:position w:val="-32"/>
        </w:rPr>
        <w:object>
          <v:shape id="_x0000_i1031" o:spt="75" type="#_x0000_t75" style="height:34.65pt;width:53.6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t xml:space="preserve">                        </w:t>
      </w:r>
      <w:r>
        <w:rPr>
          <w:rFonts w:hint="eastAsia"/>
        </w:rPr>
        <w:t>（8.5.</w:t>
      </w:r>
      <w:r>
        <w:t>6-2</w:t>
      </w:r>
      <w:r>
        <w:rPr>
          <w:rFonts w:hint="eastAsia"/>
        </w:rPr>
        <w:t>）</w:t>
      </w:r>
    </w:p>
    <w:p w14:paraId="153CD0CC">
      <w:pPr>
        <w:ind w:firstLine="0" w:firstLineChars="0"/>
      </w:pPr>
      <w:r>
        <w:rPr>
          <w:rFonts w:hint="eastAsia"/>
          <w:snapToGrid/>
        </w:rPr>
        <w:t>式中：</w:t>
      </w:r>
      <w:r>
        <w:rPr>
          <w:position w:val="-14"/>
        </w:rPr>
        <w:object>
          <v:shape id="_x0000_i1032" o:spt="75" type="#_x0000_t75" style="height:18.35pt;width:12.2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t xml:space="preserve"> </w:t>
      </w:r>
      <w:r>
        <w:rPr>
          <w:rFonts w:hint="eastAsia"/>
        </w:rPr>
        <w:t>、</w:t>
      </w:r>
      <w:r>
        <w:rPr>
          <w:position w:val="-14"/>
        </w:rPr>
        <w:object>
          <v:shape id="_x0000_i1033" o:spt="75" type="#_x0000_t75" style="height:18.35pt;width:18.3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——直杆段、螺纹段提钻速度（m</w:t>
      </w:r>
      <w:r>
        <w:t>/</w:t>
      </w:r>
      <w:r>
        <w:rPr>
          <w:rFonts w:hint="eastAsia"/>
        </w:rPr>
        <w:t>min）；</w:t>
      </w:r>
    </w:p>
    <w:p w14:paraId="075DF004">
      <w:pPr>
        <w:ind w:firstLine="720" w:firstLineChars="300"/>
      </w:pPr>
      <w:r>
        <w:rPr>
          <w:position w:val="-10"/>
        </w:rPr>
        <w:object>
          <v:shape id="_x0000_i1034" o:spt="75" type="#_x0000_t75" style="height:12.25pt;width:12.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——混凝土泵送填充系数，一般可取 0.7 ~0.8；</w:t>
      </w:r>
    </w:p>
    <w:p w14:paraId="4A19655A">
      <w:pPr>
        <w:ind w:firstLine="720" w:firstLineChars="300"/>
      </w:pPr>
      <w:r>
        <w:rPr>
          <w:position w:val="-6"/>
        </w:rPr>
        <w:object>
          <v:shape id="_x0000_i1035" o:spt="75" type="#_x0000_t75" style="height:10.2pt;width:10.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rPr>
          <w:rFonts w:hint="eastAsia"/>
        </w:rPr>
        <w:t>——泵送速度 (泵/min)，一般为8 ~12，混凝土泵行程较大时取低值；</w:t>
      </w:r>
    </w:p>
    <w:p w14:paraId="2060C9A9">
      <w:pPr>
        <w:ind w:firstLine="720" w:firstLineChars="300"/>
      </w:pPr>
      <w:r>
        <w:rPr>
          <w:position w:val="-6"/>
        </w:rPr>
        <w:object>
          <v:shape id="_x0000_i1036" o:spt="75" type="#_x0000_t75" style="height:12.25pt;width:12.2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rFonts w:hint="eastAsia"/>
        </w:rPr>
        <w:t>——每泵理论体积 (m/泵)；根据混凝土泵缸径和行程计算；</w:t>
      </w:r>
    </w:p>
    <w:p w14:paraId="5B07B4AA">
      <w:pPr>
        <w:ind w:firstLine="720" w:firstLineChars="300"/>
      </w:pPr>
      <w:r>
        <w:rPr>
          <w:i/>
          <w:iCs/>
          <w:color w:val="000000"/>
        </w:rPr>
        <w:t xml:space="preserve">λ </w:t>
      </w:r>
      <w:r>
        <w:rPr>
          <w:rFonts w:ascii="宋体" w:hAnsi="宋体"/>
          <w:color w:val="000000"/>
        </w:rPr>
        <w:t>——</w:t>
      </w:r>
      <w:r>
        <w:rPr>
          <w:rFonts w:hint="eastAsia" w:ascii="宋体" w:hAnsi="宋体"/>
          <w:color w:val="000000"/>
        </w:rPr>
        <w:t>充盈系数</w:t>
      </w:r>
    </w:p>
    <w:p w14:paraId="1BE254C1">
      <w:pPr>
        <w:ind w:firstLine="720" w:firstLineChars="300"/>
      </w:pPr>
      <w:r>
        <w:rPr>
          <w:position w:val="-14"/>
        </w:rPr>
        <w:object>
          <v:shape id="_x0000_i1037" o:spt="75" type="#_x0000_t75" style="height:18.35pt;width:16.3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rPr>
        <w:t>、</w:t>
      </w:r>
      <w:r>
        <w:rPr>
          <w:position w:val="-14"/>
        </w:rPr>
        <w:object>
          <v:shape id="_x0000_i1038" o:spt="75" type="#_x0000_t75" style="height:18.35pt;width:18.3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rPr>
        <w:t>——直杆段、螺纹段横截面积( m</w:t>
      </w:r>
      <w:r>
        <w:rPr>
          <w:vertAlign w:val="superscript"/>
        </w:rPr>
        <w:t>2</w:t>
      </w:r>
      <w:r>
        <w:rPr>
          <w:rFonts w:hint="eastAsia"/>
        </w:rPr>
        <w:t>)。</w:t>
      </w:r>
    </w:p>
    <w:p w14:paraId="32585556">
      <w:pPr>
        <w:ind w:firstLine="0" w:firstLineChars="0"/>
        <w:jc w:val="center"/>
        <w:rPr>
          <w:b/>
          <w:bCs/>
        </w:rPr>
      </w:pPr>
      <w:r>
        <w:rPr>
          <w:rFonts w:hint="eastAsia"/>
          <w:b/>
          <w:bCs/>
        </w:rPr>
        <w:t>表</w:t>
      </w:r>
      <w:r>
        <w:rPr>
          <w:b/>
          <w:bCs/>
        </w:rPr>
        <w:t xml:space="preserve">8.5.6 </w:t>
      </w:r>
      <w:r>
        <w:rPr>
          <w:rFonts w:hint="eastAsia"/>
          <w:b/>
          <w:bCs/>
        </w:rPr>
        <w:t>最大提钻速度取值表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850"/>
        <w:gridCol w:w="850"/>
        <w:gridCol w:w="850"/>
        <w:gridCol w:w="850"/>
        <w:gridCol w:w="1134"/>
      </w:tblGrid>
      <w:tr w14:paraId="5848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01CE8582">
            <w:pPr>
              <w:ind w:firstLine="0" w:firstLineChars="0"/>
            </w:pPr>
            <w:r>
              <w:rPr>
                <w:rFonts w:hint="eastAsia"/>
              </w:rPr>
              <w:t>桩径（mm）</w:t>
            </w:r>
          </w:p>
        </w:tc>
        <w:tc>
          <w:tcPr>
            <w:tcW w:w="850" w:type="dxa"/>
            <w:vAlign w:val="center"/>
          </w:tcPr>
          <w:p w14:paraId="6AE487B8">
            <w:pPr>
              <w:ind w:firstLine="0" w:firstLineChars="0"/>
            </w:pPr>
            <w:r>
              <w:rPr>
                <w:rFonts w:hint="eastAsia"/>
              </w:rPr>
              <w:t>3</w:t>
            </w:r>
            <w:r>
              <w:t>00</w:t>
            </w:r>
          </w:p>
        </w:tc>
        <w:tc>
          <w:tcPr>
            <w:tcW w:w="850" w:type="dxa"/>
            <w:vAlign w:val="center"/>
          </w:tcPr>
          <w:p w14:paraId="5C37803A">
            <w:pPr>
              <w:ind w:firstLine="0" w:firstLineChars="0"/>
            </w:pPr>
            <w:r>
              <w:rPr>
                <w:rFonts w:hint="eastAsia"/>
              </w:rPr>
              <w:t>4</w:t>
            </w:r>
            <w:r>
              <w:t>00</w:t>
            </w:r>
          </w:p>
        </w:tc>
        <w:tc>
          <w:tcPr>
            <w:tcW w:w="850" w:type="dxa"/>
            <w:vAlign w:val="center"/>
          </w:tcPr>
          <w:p w14:paraId="583F0E81">
            <w:pPr>
              <w:ind w:firstLine="0" w:firstLineChars="0"/>
            </w:pPr>
            <w:r>
              <w:rPr>
                <w:rFonts w:hint="eastAsia"/>
              </w:rPr>
              <w:t>5</w:t>
            </w:r>
            <w:r>
              <w:t>00</w:t>
            </w:r>
          </w:p>
        </w:tc>
        <w:tc>
          <w:tcPr>
            <w:tcW w:w="850" w:type="dxa"/>
            <w:vAlign w:val="center"/>
          </w:tcPr>
          <w:p w14:paraId="061C581D">
            <w:pPr>
              <w:ind w:firstLine="0" w:firstLineChars="0"/>
            </w:pPr>
            <w:r>
              <w:rPr>
                <w:rFonts w:hint="eastAsia"/>
              </w:rPr>
              <w:t>6</w:t>
            </w:r>
            <w:r>
              <w:t>00</w:t>
            </w:r>
          </w:p>
        </w:tc>
        <w:tc>
          <w:tcPr>
            <w:tcW w:w="1134" w:type="dxa"/>
            <w:vAlign w:val="center"/>
          </w:tcPr>
          <w:p w14:paraId="086CFD92">
            <w:pPr>
              <w:ind w:firstLine="0" w:firstLineChars="0"/>
            </w:pPr>
            <w:r>
              <w:rPr>
                <w:rFonts w:hint="eastAsia"/>
              </w:rPr>
              <w:t>7</w:t>
            </w:r>
            <w:r>
              <w:t>00</w:t>
            </w:r>
            <w:r>
              <w:rPr>
                <w:rFonts w:hint="eastAsia"/>
              </w:rPr>
              <w:t>以上</w:t>
            </w:r>
          </w:p>
        </w:tc>
      </w:tr>
      <w:tr w14:paraId="02CB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70F857A1">
            <w:pPr>
              <w:ind w:firstLine="0" w:firstLineChars="0"/>
            </w:pPr>
            <w:r>
              <w:rPr>
                <w:rFonts w:hint="eastAsia"/>
              </w:rPr>
              <w:t>提钻速度（m/m</w:t>
            </w:r>
            <w:r>
              <w:t>in</w:t>
            </w:r>
            <w:r>
              <w:rPr>
                <w:rFonts w:hint="eastAsia"/>
              </w:rPr>
              <w:t>）</w:t>
            </w:r>
          </w:p>
        </w:tc>
        <w:tc>
          <w:tcPr>
            <w:tcW w:w="850" w:type="dxa"/>
            <w:vAlign w:val="center"/>
          </w:tcPr>
          <w:p w14:paraId="0246B63A">
            <w:pPr>
              <w:ind w:firstLine="0" w:firstLineChars="0"/>
            </w:pPr>
            <w:r>
              <w:rPr>
                <w:rFonts w:hint="eastAsia"/>
              </w:rPr>
              <w:t>＜5</w:t>
            </w:r>
            <w:r>
              <w:t>.0</w:t>
            </w:r>
          </w:p>
        </w:tc>
        <w:tc>
          <w:tcPr>
            <w:tcW w:w="850" w:type="dxa"/>
            <w:vAlign w:val="center"/>
          </w:tcPr>
          <w:p w14:paraId="6DC97090">
            <w:pPr>
              <w:ind w:firstLine="0" w:firstLineChars="0"/>
            </w:pPr>
            <w:r>
              <w:rPr>
                <w:rFonts w:hint="eastAsia"/>
              </w:rPr>
              <w:t>＜</w:t>
            </w:r>
            <w:r>
              <w:t>3.0</w:t>
            </w:r>
          </w:p>
        </w:tc>
        <w:tc>
          <w:tcPr>
            <w:tcW w:w="850" w:type="dxa"/>
            <w:vAlign w:val="center"/>
          </w:tcPr>
          <w:p w14:paraId="63F02592">
            <w:pPr>
              <w:ind w:firstLine="0" w:firstLineChars="0"/>
            </w:pPr>
            <w:r>
              <w:rPr>
                <w:rFonts w:hint="eastAsia"/>
              </w:rPr>
              <w:t>＜</w:t>
            </w:r>
            <w:r>
              <w:t>1.8</w:t>
            </w:r>
          </w:p>
        </w:tc>
        <w:tc>
          <w:tcPr>
            <w:tcW w:w="850" w:type="dxa"/>
            <w:vAlign w:val="center"/>
          </w:tcPr>
          <w:p w14:paraId="0EDE3A1E">
            <w:pPr>
              <w:ind w:firstLine="0" w:firstLineChars="0"/>
            </w:pPr>
            <w:r>
              <w:rPr>
                <w:rFonts w:hint="eastAsia"/>
              </w:rPr>
              <w:t>＜</w:t>
            </w:r>
            <w:r>
              <w:t>1.2</w:t>
            </w:r>
          </w:p>
        </w:tc>
        <w:tc>
          <w:tcPr>
            <w:tcW w:w="1134" w:type="dxa"/>
            <w:vAlign w:val="center"/>
          </w:tcPr>
          <w:p w14:paraId="7E684FD6">
            <w:pPr>
              <w:ind w:firstLine="0" w:firstLineChars="0"/>
            </w:pPr>
            <w:r>
              <w:rPr>
                <w:rFonts w:hint="eastAsia"/>
              </w:rPr>
              <w:t>＜</w:t>
            </w:r>
            <w:r>
              <w:t>1.0</w:t>
            </w:r>
          </w:p>
        </w:tc>
      </w:tr>
    </w:tbl>
    <w:p w14:paraId="5BE26598">
      <w:pPr>
        <w:ind w:firstLine="480"/>
      </w:pPr>
    </w:p>
    <w:p w14:paraId="17606060">
      <w:pPr>
        <w:ind w:firstLine="0" w:firstLineChars="0"/>
      </w:pPr>
      <w:r>
        <w:rPr>
          <w:b/>
          <w:bCs/>
        </w:rPr>
        <w:t xml:space="preserve">8.5.7 </w:t>
      </w:r>
      <w:r>
        <w:rPr>
          <w:rFonts w:hint="eastAsia"/>
        </w:rPr>
        <w:t>混凝土压灌时，桩顶超灌高度不应小于500mm。</w:t>
      </w:r>
    </w:p>
    <w:p w14:paraId="675DF96C">
      <w:pPr>
        <w:ind w:firstLine="0" w:firstLineChars="0"/>
      </w:pPr>
      <w:r>
        <w:rPr>
          <w:rFonts w:hint="eastAsia"/>
          <w:b/>
          <w:bCs/>
        </w:rPr>
        <w:t>8.5.</w:t>
      </w:r>
      <w:r>
        <w:rPr>
          <w:b/>
          <w:bCs/>
        </w:rPr>
        <w:t xml:space="preserve">8 </w:t>
      </w:r>
      <w:r>
        <w:rPr>
          <w:rFonts w:hint="eastAsia"/>
        </w:rPr>
        <w:t>当作为围护结构桩时，应根据地质情况控制好混凝土灌注压力，避免在软弱地层造成桩体鼓胀导致侵线。</w:t>
      </w:r>
    </w:p>
    <w:p w14:paraId="143202CC">
      <w:pPr>
        <w:ind w:firstLine="0" w:firstLineChars="0"/>
      </w:pPr>
      <w:r>
        <w:rPr>
          <w:b/>
          <w:bCs/>
        </w:rPr>
        <w:t>8.5.9</w:t>
      </w:r>
      <w:r>
        <w:rPr>
          <w:rFonts w:hint="eastAsia"/>
        </w:rPr>
        <w:t xml:space="preserve"> 一次压灌成桩的桩身混凝土充盈系数宜符合下列规定：</w:t>
      </w:r>
    </w:p>
    <w:p w14:paraId="5D9E25A5">
      <w:pPr>
        <w:ind w:firstLine="482"/>
      </w:pPr>
      <w:r>
        <w:rPr>
          <w:b/>
          <w:bCs/>
        </w:rPr>
        <w:t>1</w:t>
      </w:r>
      <w:r>
        <w:rPr>
          <w:rFonts w:hint="eastAsia"/>
        </w:rPr>
        <w:t xml:space="preserve"> 黏性土、粉土中一次压灌成桩的桩身混凝土充盈系数宜为1.00~1.15；</w:t>
      </w:r>
    </w:p>
    <w:p w14:paraId="17170B9A">
      <w:pPr>
        <w:ind w:firstLine="482"/>
      </w:pPr>
      <w:r>
        <w:rPr>
          <w:b/>
          <w:bCs/>
        </w:rPr>
        <w:t>2</w:t>
      </w:r>
      <w:r>
        <w:rPr>
          <w:rFonts w:hint="eastAsia"/>
        </w:rPr>
        <w:t xml:space="preserve"> 砂土、填土、软土中一次压灌成桩的桩身混凝土充盈系数宜为1.10~1.30；</w:t>
      </w:r>
    </w:p>
    <w:p w14:paraId="6A24D28F">
      <w:pPr>
        <w:ind w:firstLine="482"/>
      </w:pPr>
      <w:r>
        <w:rPr>
          <w:b/>
          <w:bCs/>
        </w:rPr>
        <w:t>3</w:t>
      </w:r>
      <w:r>
        <w:rPr>
          <w:rFonts w:hint="eastAsia"/>
        </w:rPr>
        <w:t xml:space="preserve"> 卵石层、碎石类土中一次压灌成桩的桩身混凝土充盈系数宜为1.10~1.20；</w:t>
      </w:r>
    </w:p>
    <w:p w14:paraId="21AE99F5">
      <w:pPr>
        <w:ind w:firstLine="482"/>
      </w:pPr>
      <w:r>
        <w:rPr>
          <w:b/>
          <w:bCs/>
        </w:rPr>
        <w:t>4</w:t>
      </w:r>
      <w:r>
        <w:rPr>
          <w:rFonts w:hint="eastAsia"/>
        </w:rPr>
        <w:t xml:space="preserve"> 强风化岩、软岩中一次压灌成桩的中桩身混凝土充盈系数宜为1.05~1.30；</w:t>
      </w:r>
    </w:p>
    <w:p w14:paraId="0EE033AD">
      <w:pPr>
        <w:ind w:firstLine="482"/>
      </w:pPr>
      <w:r>
        <w:rPr>
          <w:b/>
          <w:bCs/>
        </w:rPr>
        <w:t xml:space="preserve">5 </w:t>
      </w:r>
      <w:r>
        <w:rPr>
          <w:rFonts w:hint="eastAsia"/>
        </w:rPr>
        <w:t>采用二次成孔后压灌成桩的桩身混凝土充盈系数，可在一次压灌成桩桩身混凝土充盈系数的基础上提高10%~20%。</w:t>
      </w:r>
    </w:p>
    <w:p w14:paraId="073DFD5F">
      <w:pPr>
        <w:pStyle w:val="4"/>
        <w:spacing w:before="156" w:after="156"/>
        <w:ind w:firstLine="562"/>
        <w:jc w:val="center"/>
        <w:rPr>
          <w:bCs/>
        </w:rPr>
      </w:pPr>
      <w:bookmarkStart w:id="198" w:name="_Toc185241067"/>
      <w:bookmarkStart w:id="199" w:name="_Toc15017"/>
      <w:bookmarkStart w:id="200" w:name="_Toc185512078"/>
      <w:r>
        <w:rPr>
          <w:rFonts w:hint="eastAsia"/>
          <w:bCs/>
        </w:rPr>
        <w:t>钢筋笼制作及植入</w:t>
      </w:r>
      <w:bookmarkEnd w:id="198"/>
      <w:bookmarkEnd w:id="199"/>
      <w:bookmarkEnd w:id="200"/>
    </w:p>
    <w:p w14:paraId="702DDAC8">
      <w:pPr>
        <w:ind w:firstLine="0" w:firstLineChars="0"/>
      </w:pPr>
      <w:r>
        <w:rPr>
          <w:rFonts w:hint="eastAsia"/>
          <w:b/>
          <w:bCs/>
        </w:rPr>
        <w:t>8.6.1</w:t>
      </w:r>
      <w:r>
        <w:rPr>
          <w:b/>
          <w:bCs/>
        </w:rPr>
        <w:t xml:space="preserve"> </w:t>
      </w:r>
      <w:r>
        <w:rPr>
          <w:rFonts w:hint="eastAsia"/>
        </w:rPr>
        <w:t>钢筋堆场及钢筋笼加工场应符合下列规定：</w:t>
      </w:r>
    </w:p>
    <w:p w14:paraId="2A2F307B">
      <w:pPr>
        <w:ind w:firstLine="482"/>
      </w:pPr>
      <w:r>
        <w:rPr>
          <w:rFonts w:hint="eastAsia"/>
          <w:b/>
          <w:bCs/>
        </w:rPr>
        <w:t xml:space="preserve">1 </w:t>
      </w:r>
      <w:r>
        <w:rPr>
          <w:rFonts w:hint="eastAsia"/>
        </w:rPr>
        <w:t>钢筋堆场应平整且高于周边地面，并有可靠的排水措施；</w:t>
      </w:r>
    </w:p>
    <w:p w14:paraId="6F63A20B">
      <w:pPr>
        <w:ind w:firstLine="482"/>
      </w:pPr>
      <w:r>
        <w:rPr>
          <w:rFonts w:hint="eastAsia"/>
          <w:b/>
          <w:bCs/>
        </w:rPr>
        <w:t>2</w:t>
      </w:r>
      <w:r>
        <w:rPr>
          <w:rFonts w:hint="eastAsia"/>
        </w:rPr>
        <w:t>钢筋堆放时应架空150mm~200mm，直螺纹钢筋架空支点不应少于三个；</w:t>
      </w:r>
    </w:p>
    <w:p w14:paraId="5C4C6526">
      <w:pPr>
        <w:ind w:firstLine="482"/>
      </w:pPr>
      <w:r>
        <w:rPr>
          <w:rFonts w:hint="eastAsia"/>
          <w:b/>
          <w:bCs/>
        </w:rPr>
        <w:t>3</w:t>
      </w:r>
      <w:r>
        <w:rPr>
          <w:rFonts w:hint="eastAsia"/>
        </w:rPr>
        <w:t xml:space="preserve"> 直螺纹钢筋的堆放应平直整齐，不应扭曲、交叉搭叠；</w:t>
      </w:r>
    </w:p>
    <w:p w14:paraId="79D14508">
      <w:pPr>
        <w:ind w:firstLine="482"/>
      </w:pPr>
      <w:r>
        <w:rPr>
          <w:rFonts w:hint="eastAsia"/>
          <w:b/>
          <w:bCs/>
        </w:rPr>
        <w:t>4</w:t>
      </w:r>
      <w:r>
        <w:rPr>
          <w:rFonts w:hint="eastAsia"/>
        </w:rPr>
        <w:t xml:space="preserve"> 钢筋笼堆场应平整，并应采取防污染及防雨、防潮措施；</w:t>
      </w:r>
    </w:p>
    <w:p w14:paraId="6C524920">
      <w:pPr>
        <w:ind w:firstLine="482"/>
      </w:pPr>
      <w:r>
        <w:rPr>
          <w:rFonts w:hint="eastAsia"/>
          <w:b/>
          <w:bCs/>
        </w:rPr>
        <w:t>5</w:t>
      </w:r>
      <w:r>
        <w:rPr>
          <w:rFonts w:hint="eastAsia"/>
        </w:rPr>
        <w:t xml:space="preserve"> 钢筋及钢筋笼应按规格与使用部位分类堆放，并应使用标识牌标明。</w:t>
      </w:r>
    </w:p>
    <w:p w14:paraId="2BCC4F55">
      <w:pPr>
        <w:ind w:firstLine="0" w:firstLineChars="0"/>
      </w:pPr>
      <w:r>
        <w:rPr>
          <w:rFonts w:hint="eastAsia"/>
          <w:b/>
          <w:bCs/>
        </w:rPr>
        <w:t>8.6.2</w:t>
      </w:r>
      <w:r>
        <w:rPr>
          <w:b/>
          <w:bCs/>
        </w:rPr>
        <w:t xml:space="preserve"> </w:t>
      </w:r>
      <w:r>
        <w:rPr>
          <w:rFonts w:hint="eastAsia"/>
        </w:rPr>
        <w:t>钢筋笼制作应符合下列规定：</w:t>
      </w:r>
    </w:p>
    <w:p w14:paraId="76A1F04F">
      <w:pPr>
        <w:ind w:firstLine="482"/>
      </w:pPr>
      <w:r>
        <w:rPr>
          <w:b/>
          <w:bCs/>
        </w:rPr>
        <w:t>1</w:t>
      </w:r>
      <w:r>
        <w:rPr>
          <w:rFonts w:hint="eastAsia"/>
        </w:rPr>
        <w:t xml:space="preserve"> 主筋连接应采用机械连接或焊接，接头质量应符合现行行业标准《钢筋机械连接技术规程》JGJ107及《钢筋焊接及验收规程》JGJ18的规定；</w:t>
      </w:r>
    </w:p>
    <w:p w14:paraId="3D8D100B">
      <w:pPr>
        <w:ind w:firstLine="482"/>
      </w:pPr>
      <w:r>
        <w:rPr>
          <w:b/>
          <w:bCs/>
        </w:rPr>
        <w:t>2</w:t>
      </w:r>
      <w:r>
        <w:rPr>
          <w:rFonts w:hint="eastAsia"/>
        </w:rPr>
        <w:t xml:space="preserve"> 钢筋笼宜整体制作，底部应制成锥状，且应设置加强钢筋，钢筋数量较多时，锥部钢筋可间隔选取1/3-1/2的上部主筋；</w:t>
      </w:r>
    </w:p>
    <w:p w14:paraId="67AD4DE3">
      <w:pPr>
        <w:ind w:firstLine="482"/>
      </w:pPr>
      <w:r>
        <w:rPr>
          <w:b/>
          <w:bCs/>
        </w:rPr>
        <w:t>3</w:t>
      </w:r>
      <w:r>
        <w:rPr>
          <w:rFonts w:hint="eastAsia"/>
        </w:rPr>
        <w:t xml:space="preserve"> 加强箍筋应设置在主筋内侧并与主筋点焊接，螺旋箍筋与主筋应全数连接；</w:t>
      </w:r>
    </w:p>
    <w:p w14:paraId="7E91D9C6">
      <w:pPr>
        <w:ind w:firstLine="482"/>
      </w:pPr>
      <w:r>
        <w:rPr>
          <w:b/>
          <w:bCs/>
        </w:rPr>
        <w:t>4</w:t>
      </w:r>
      <w:r>
        <w:rPr>
          <w:rFonts w:hint="eastAsia"/>
        </w:rPr>
        <w:t xml:space="preserve"> 钢筋笼制作时，宜在主筋上设置保护层垫块或在钢筋笼上设置对中支架；</w:t>
      </w:r>
    </w:p>
    <w:p w14:paraId="3C5C78BE">
      <w:pPr>
        <w:ind w:firstLine="0" w:firstLineChars="0"/>
      </w:pPr>
      <w:r>
        <w:rPr>
          <w:rFonts w:hint="eastAsia"/>
          <w:b/>
          <w:bCs/>
        </w:rPr>
        <w:t xml:space="preserve">8.6.3 </w:t>
      </w:r>
      <w:r>
        <w:rPr>
          <w:rFonts w:hint="eastAsia"/>
        </w:rPr>
        <w:t>钢筋笼存放、运输、吊装时，应采取防止变形的措施。</w:t>
      </w:r>
    </w:p>
    <w:p w14:paraId="4290D595">
      <w:pPr>
        <w:ind w:firstLine="0" w:firstLineChars="0"/>
      </w:pPr>
      <w:r>
        <w:rPr>
          <w:rFonts w:hint="eastAsia"/>
          <w:b/>
          <w:bCs/>
        </w:rPr>
        <w:t>8.</w:t>
      </w:r>
      <w:r>
        <w:rPr>
          <w:b/>
          <w:bCs/>
        </w:rPr>
        <w:t>6</w:t>
      </w:r>
      <w:r>
        <w:rPr>
          <w:rFonts w:hint="eastAsia"/>
          <w:b/>
          <w:bCs/>
        </w:rPr>
        <w:t xml:space="preserve">.4 </w:t>
      </w:r>
      <w:r>
        <w:rPr>
          <w:rFonts w:hint="eastAsia"/>
        </w:rPr>
        <w:t>钢筋笼植入施工应符合下列规定：</w:t>
      </w:r>
    </w:p>
    <w:p w14:paraId="495E96AF">
      <w:pPr>
        <w:ind w:firstLine="482"/>
      </w:pPr>
      <w:r>
        <w:rPr>
          <w:rFonts w:hint="eastAsia"/>
          <w:b/>
          <w:bCs/>
        </w:rPr>
        <w:t>1</w:t>
      </w:r>
      <w:r>
        <w:rPr>
          <w:rFonts w:hint="eastAsia"/>
        </w:rPr>
        <w:t xml:space="preserve"> 混凝土压灌至施工设计标高并清理桩孔周围的弃土后，应立即将钢筋笼对准桩孔中心，进行植入施工；</w:t>
      </w:r>
    </w:p>
    <w:p w14:paraId="4CC7A472">
      <w:pPr>
        <w:ind w:firstLine="482"/>
      </w:pPr>
      <w:r>
        <w:rPr>
          <w:rFonts w:hint="eastAsia"/>
          <w:b/>
          <w:bCs/>
        </w:rPr>
        <w:t>2</w:t>
      </w:r>
      <w:r>
        <w:rPr>
          <w:rFonts w:hint="eastAsia"/>
        </w:rPr>
        <w:t xml:space="preserve"> 钢筋笼植入可依靠钢筋笼的自重与振动植入装置缓慢植入；</w:t>
      </w:r>
    </w:p>
    <w:p w14:paraId="21FC8055">
      <w:pPr>
        <w:ind w:firstLine="482"/>
      </w:pPr>
      <w:r>
        <w:rPr>
          <w:rFonts w:hint="eastAsia"/>
          <w:b/>
          <w:bCs/>
        </w:rPr>
        <w:t>3</w:t>
      </w:r>
      <w:r>
        <w:rPr>
          <w:rFonts w:hint="eastAsia"/>
        </w:rPr>
        <w:t xml:space="preserve"> 当依靠自重不能继续植入时，可开启振动装置激振，使钢筋笼下沉到设计标高；</w:t>
      </w:r>
    </w:p>
    <w:p w14:paraId="6ED40B54">
      <w:pPr>
        <w:ind w:firstLine="482"/>
      </w:pPr>
      <w:r>
        <w:rPr>
          <w:rFonts w:hint="eastAsia"/>
          <w:b/>
          <w:bCs/>
        </w:rPr>
        <w:t>4</w:t>
      </w:r>
      <w:r>
        <w:rPr>
          <w:rFonts w:hint="eastAsia"/>
        </w:rPr>
        <w:t xml:space="preserve"> 钢筋笼植入达到设计标高后，断开振动装置与钢筋笼的连接，缓慢连续振动并拔出导入管；</w:t>
      </w:r>
    </w:p>
    <w:p w14:paraId="57C3762C">
      <w:pPr>
        <w:ind w:firstLine="482"/>
      </w:pPr>
      <w:r>
        <w:rPr>
          <w:rFonts w:hint="eastAsia"/>
          <w:b/>
          <w:bCs/>
        </w:rPr>
        <w:t xml:space="preserve">5 </w:t>
      </w:r>
      <w:r>
        <w:rPr>
          <w:rFonts w:hint="eastAsia"/>
        </w:rPr>
        <w:t>钢筋笼应连续下放，不宜停顿，并应在桩身混凝初凝前完成钢筋笼植入工作；</w:t>
      </w:r>
    </w:p>
    <w:p w14:paraId="5DFAC694">
      <w:pPr>
        <w:ind w:firstLine="482"/>
        <w:rPr>
          <w:b/>
        </w:rPr>
      </w:pPr>
      <w:r>
        <w:rPr>
          <w:rFonts w:hint="eastAsia"/>
          <w:b/>
        </w:rPr>
        <w:t>6</w:t>
      </w:r>
      <w:r>
        <w:rPr>
          <w:b/>
        </w:rPr>
        <w:t xml:space="preserve"> </w:t>
      </w:r>
      <w:r>
        <w:rPr>
          <w:rFonts w:hint="eastAsia"/>
        </w:rPr>
        <w:t>钢筋笼植入的工艺设备、工艺参数应选择合理，避免钢筋笼偏移。</w:t>
      </w:r>
    </w:p>
    <w:p w14:paraId="00995C1E">
      <w:pPr>
        <w:ind w:firstLine="0" w:firstLineChars="0"/>
      </w:pPr>
      <w:r>
        <w:rPr>
          <w:rFonts w:hint="eastAsia"/>
          <w:b/>
          <w:bCs/>
        </w:rPr>
        <w:t>8.</w:t>
      </w:r>
      <w:r>
        <w:rPr>
          <w:b/>
          <w:bCs/>
        </w:rPr>
        <w:t>6</w:t>
      </w:r>
      <w:r>
        <w:rPr>
          <w:rFonts w:hint="eastAsia"/>
          <w:b/>
          <w:bCs/>
        </w:rPr>
        <w:t xml:space="preserve">.5 </w:t>
      </w:r>
      <w:r>
        <w:rPr>
          <w:rFonts w:hint="eastAsia"/>
        </w:rPr>
        <w:t>钢筋笼植入时，钢筋笼顶部标高宜采用水准仪测量控制。</w:t>
      </w:r>
    </w:p>
    <w:p w14:paraId="166F8E1E">
      <w:pPr>
        <w:ind w:firstLine="0" w:firstLineChars="0"/>
      </w:pPr>
      <w:r>
        <w:rPr>
          <w:rFonts w:hint="eastAsia"/>
          <w:b/>
          <w:bCs/>
        </w:rPr>
        <w:t>8.</w:t>
      </w:r>
      <w:r>
        <w:rPr>
          <w:b/>
          <w:bCs/>
        </w:rPr>
        <w:t>6</w:t>
      </w:r>
      <w:r>
        <w:rPr>
          <w:rFonts w:hint="eastAsia"/>
          <w:b/>
          <w:bCs/>
        </w:rPr>
        <w:t>.6</w:t>
      </w:r>
      <w:r>
        <w:rPr>
          <w:rFonts w:hint="eastAsia"/>
        </w:rPr>
        <w:t xml:space="preserve"> 钢筋笼植入过程中，钢筋笼中心应始终对准桩位中心，并严格控制钢筋笼的垂直度。</w:t>
      </w:r>
    </w:p>
    <w:p w14:paraId="50ABD69C">
      <w:pPr>
        <w:widowControl/>
        <w:adjustRightInd/>
        <w:snapToGrid/>
        <w:spacing w:line="240" w:lineRule="auto"/>
        <w:ind w:firstLine="0" w:firstLineChars="0"/>
        <w:jc w:val="left"/>
      </w:pPr>
      <w:r>
        <w:br w:type="page"/>
      </w:r>
    </w:p>
    <w:p w14:paraId="6B550F79">
      <w:pPr>
        <w:pStyle w:val="2"/>
        <w:spacing w:before="156" w:after="156"/>
        <w:ind w:left="0"/>
        <w:rPr>
          <w:rFonts w:eastAsia="宋体"/>
          <w:b/>
          <w:snapToGrid w:val="0"/>
          <w:kern w:val="0"/>
          <w:szCs w:val="32"/>
        </w:rPr>
      </w:pPr>
      <w:bookmarkStart w:id="201" w:name="_Toc28368"/>
      <w:bookmarkStart w:id="202" w:name="_Toc185512079"/>
      <w:bookmarkStart w:id="203" w:name="_Toc185241068"/>
      <w:r>
        <w:rPr>
          <w:rFonts w:hint="eastAsia" w:eastAsia="宋体"/>
          <w:b/>
          <w:snapToGrid w:val="0"/>
          <w:kern w:val="0"/>
          <w:szCs w:val="32"/>
        </w:rPr>
        <w:t>检验及检测</w:t>
      </w:r>
      <w:bookmarkEnd w:id="201"/>
      <w:bookmarkEnd w:id="202"/>
      <w:bookmarkEnd w:id="203"/>
    </w:p>
    <w:p w14:paraId="393F9396">
      <w:pPr>
        <w:pStyle w:val="4"/>
        <w:spacing w:before="156" w:after="156"/>
        <w:jc w:val="center"/>
        <w:rPr>
          <w:bCs/>
        </w:rPr>
      </w:pPr>
      <w:bookmarkStart w:id="204" w:name="_Toc16344"/>
      <w:bookmarkStart w:id="205" w:name="_Toc185241069"/>
      <w:bookmarkStart w:id="206" w:name="_Toc137562306"/>
      <w:bookmarkStart w:id="207" w:name="_Toc185512080"/>
      <w:r>
        <w:rPr>
          <w:bCs/>
        </w:rPr>
        <w:t>一般规定</w:t>
      </w:r>
      <w:bookmarkEnd w:id="204"/>
      <w:bookmarkEnd w:id="205"/>
      <w:bookmarkEnd w:id="206"/>
      <w:bookmarkEnd w:id="207"/>
    </w:p>
    <w:p w14:paraId="570DBA6E">
      <w:pPr>
        <w:ind w:firstLine="0" w:firstLineChars="0"/>
      </w:pPr>
      <w:r>
        <w:rPr>
          <w:rFonts w:hint="eastAsia"/>
          <w:b/>
          <w:bCs/>
        </w:rPr>
        <w:t>9.1.1</w:t>
      </w:r>
      <w:r>
        <w:rPr>
          <w:rFonts w:hint="eastAsia"/>
        </w:rPr>
        <w:t xml:space="preserve"> 螺旋成孔灌注桩的成桩质量检验与检测分施工前、施工中和施工后三个阶段。</w:t>
      </w:r>
    </w:p>
    <w:p w14:paraId="44B5FF1A">
      <w:pPr>
        <w:ind w:firstLine="0" w:firstLineChars="0"/>
      </w:pPr>
      <w:r>
        <w:rPr>
          <w:rFonts w:hint="eastAsia"/>
          <w:b/>
          <w:bCs/>
        </w:rPr>
        <w:t>9.1.2</w:t>
      </w:r>
      <w:r>
        <w:t xml:space="preserve"> </w:t>
      </w:r>
      <w:r>
        <w:rPr>
          <w:rFonts w:hint="eastAsia"/>
        </w:rPr>
        <w:t>承受竖向荷载的螺旋成孔灌注桩应进行承载力和桩身质量检验；仅承受水平荷载的螺旋成孔灌注桩应进行桩身质量检验，设计有要求时应进行水平承载力检验。</w:t>
      </w:r>
    </w:p>
    <w:p w14:paraId="15086CED">
      <w:pPr>
        <w:ind w:firstLine="0" w:firstLineChars="0"/>
      </w:pPr>
      <w:r>
        <w:rPr>
          <w:rFonts w:hint="eastAsia"/>
          <w:b/>
          <w:bCs/>
        </w:rPr>
        <w:t>9.1.3</w:t>
      </w:r>
      <w:r>
        <w:t xml:space="preserve"> </w:t>
      </w:r>
      <w:r>
        <w:rPr>
          <w:rFonts w:hint="eastAsia"/>
        </w:rPr>
        <w:t>螺旋成孔灌注支护桩应进行完整性检测。</w:t>
      </w:r>
    </w:p>
    <w:p w14:paraId="7F4789D3">
      <w:pPr>
        <w:ind w:firstLine="0" w:firstLineChars="0"/>
      </w:pPr>
      <w:r>
        <w:rPr>
          <w:rFonts w:hint="eastAsia"/>
          <w:b/>
          <w:bCs/>
        </w:rPr>
        <w:t>9.1.4</w:t>
      </w:r>
      <w:r>
        <w:rPr>
          <w:rFonts w:hint="eastAsia"/>
        </w:rPr>
        <w:t xml:space="preserve"> 螺旋成孔灌注桩承载力的检验应符合下列规定：</w:t>
      </w:r>
    </w:p>
    <w:p w14:paraId="767F59A9">
      <w:pPr>
        <w:ind w:firstLine="482"/>
      </w:pPr>
      <w:r>
        <w:rPr>
          <w:rFonts w:hint="eastAsia"/>
          <w:b/>
        </w:rPr>
        <w:t>1</w:t>
      </w:r>
      <w:r>
        <w:rPr>
          <w:rFonts w:hint="eastAsia"/>
        </w:rPr>
        <w:t xml:space="preserve"> 作为基桩时，应进行单桩承载力的检验；</w:t>
      </w:r>
    </w:p>
    <w:p w14:paraId="0E9FABE6">
      <w:pPr>
        <w:ind w:firstLine="482"/>
      </w:pPr>
      <w:r>
        <w:rPr>
          <w:rFonts w:hint="eastAsia"/>
          <w:b/>
        </w:rPr>
        <w:t>2</w:t>
      </w:r>
      <w:r>
        <w:rPr>
          <w:rFonts w:hint="eastAsia"/>
        </w:rPr>
        <w:t xml:space="preserve"> 作为复合地基的增强体时，应进行增强体和复合地基承载力的检验。</w:t>
      </w:r>
    </w:p>
    <w:p w14:paraId="1E9241A4">
      <w:pPr>
        <w:ind w:firstLine="0" w:firstLineChars="0"/>
      </w:pPr>
      <w:r>
        <w:rPr>
          <w:rFonts w:hint="eastAsia"/>
          <w:b/>
          <w:bCs/>
        </w:rPr>
        <w:t>9.1.5</w:t>
      </w:r>
      <w:r>
        <w:rPr>
          <w:b/>
          <w:bCs/>
        </w:rPr>
        <w:t xml:space="preserve"> </w:t>
      </w:r>
      <w:r>
        <w:rPr>
          <w:rFonts w:hint="eastAsia"/>
        </w:rPr>
        <w:t>混凝土、钢材及其制品等材料质量的检验项目和方法应符合国家现行有关标准的规定。</w:t>
      </w:r>
    </w:p>
    <w:p w14:paraId="6BECF50F">
      <w:pPr>
        <w:ind w:firstLine="0" w:firstLineChars="0"/>
      </w:pPr>
      <w:r>
        <w:rPr>
          <w:rFonts w:hint="eastAsia"/>
          <w:b/>
          <w:bCs/>
        </w:rPr>
        <w:t>9.1.6</w:t>
      </w:r>
      <w:r>
        <w:rPr>
          <w:b/>
          <w:bCs/>
        </w:rPr>
        <w:t xml:space="preserve"> </w:t>
      </w:r>
      <w:r>
        <w:rPr>
          <w:rFonts w:hint="eastAsia"/>
        </w:rPr>
        <w:t>螺旋成孔灌注桩的质量检验标准应符合表9.1.6-1和表9.1.6-2的规定。</w:t>
      </w:r>
    </w:p>
    <w:p w14:paraId="7C824166">
      <w:pPr>
        <w:ind w:firstLine="482"/>
        <w:jc w:val="center"/>
        <w:rPr>
          <w:b/>
          <w:bCs/>
          <w:snapToGrid/>
          <w:kern w:val="2"/>
        </w:rPr>
      </w:pPr>
      <w:r>
        <w:rPr>
          <w:b/>
          <w:bCs/>
          <w:snapToGrid/>
        </w:rPr>
        <w:t>表</w:t>
      </w:r>
      <w:r>
        <w:rPr>
          <w:rFonts w:hint="eastAsia"/>
          <w:b/>
          <w:bCs/>
          <w:snapToGrid/>
        </w:rPr>
        <w:t>9</w:t>
      </w:r>
      <w:r>
        <w:rPr>
          <w:b/>
          <w:bCs/>
          <w:snapToGrid/>
        </w:rPr>
        <w:t>.</w:t>
      </w:r>
      <w:r>
        <w:rPr>
          <w:rFonts w:hint="eastAsia"/>
          <w:b/>
          <w:bCs/>
          <w:snapToGrid/>
        </w:rPr>
        <w:t>1.6-1</w:t>
      </w:r>
      <w:r>
        <w:rPr>
          <w:b/>
          <w:bCs/>
          <w:snapToGrid/>
        </w:rPr>
        <w:t xml:space="preserve"> 钢筋笼质量检验标准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755"/>
        <w:gridCol w:w="1846"/>
        <w:gridCol w:w="1937"/>
        <w:gridCol w:w="1583"/>
        <w:gridCol w:w="1381"/>
      </w:tblGrid>
      <w:tr w14:paraId="0730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0" w:type="dxa"/>
            <w:vAlign w:val="center"/>
          </w:tcPr>
          <w:p w14:paraId="2C13D71F">
            <w:pPr>
              <w:ind w:firstLine="0" w:firstLineChars="0"/>
              <w:jc w:val="center"/>
              <w:rPr>
                <w:snapToGrid/>
                <w:kern w:val="2"/>
              </w:rPr>
            </w:pPr>
            <w:r>
              <w:rPr>
                <w:snapToGrid/>
                <w:kern w:val="2"/>
              </w:rPr>
              <w:t>项目</w:t>
            </w:r>
          </w:p>
        </w:tc>
        <w:tc>
          <w:tcPr>
            <w:tcW w:w="755" w:type="dxa"/>
            <w:vAlign w:val="center"/>
          </w:tcPr>
          <w:p w14:paraId="10309DDA">
            <w:pPr>
              <w:ind w:firstLine="0" w:firstLineChars="0"/>
              <w:jc w:val="center"/>
              <w:rPr>
                <w:snapToGrid/>
                <w:kern w:val="2"/>
              </w:rPr>
            </w:pPr>
            <w:r>
              <w:rPr>
                <w:snapToGrid/>
                <w:kern w:val="2"/>
              </w:rPr>
              <w:t>序号</w:t>
            </w:r>
          </w:p>
        </w:tc>
        <w:tc>
          <w:tcPr>
            <w:tcW w:w="1846" w:type="dxa"/>
            <w:vAlign w:val="center"/>
          </w:tcPr>
          <w:p w14:paraId="342462A7">
            <w:pPr>
              <w:ind w:firstLine="0" w:firstLineChars="0"/>
              <w:jc w:val="center"/>
              <w:rPr>
                <w:snapToGrid/>
                <w:kern w:val="2"/>
              </w:rPr>
            </w:pPr>
            <w:r>
              <w:rPr>
                <w:snapToGrid/>
                <w:kern w:val="2"/>
              </w:rPr>
              <w:t>检验项目</w:t>
            </w:r>
          </w:p>
        </w:tc>
        <w:tc>
          <w:tcPr>
            <w:tcW w:w="1937" w:type="dxa"/>
            <w:vAlign w:val="center"/>
          </w:tcPr>
          <w:p w14:paraId="72E96BD1">
            <w:pPr>
              <w:ind w:firstLine="0" w:firstLineChars="0"/>
              <w:jc w:val="center"/>
              <w:rPr>
                <w:snapToGrid/>
                <w:kern w:val="2"/>
              </w:rPr>
            </w:pPr>
            <w:r>
              <w:rPr>
                <w:snapToGrid/>
                <w:kern w:val="2"/>
              </w:rPr>
              <w:t>允许值</w:t>
            </w:r>
          </w:p>
        </w:tc>
        <w:tc>
          <w:tcPr>
            <w:tcW w:w="1583" w:type="dxa"/>
            <w:vAlign w:val="center"/>
          </w:tcPr>
          <w:p w14:paraId="7FDA383E">
            <w:pPr>
              <w:ind w:firstLine="0" w:firstLineChars="0"/>
              <w:jc w:val="center"/>
              <w:rPr>
                <w:snapToGrid/>
                <w:kern w:val="2"/>
              </w:rPr>
            </w:pPr>
            <w:r>
              <w:rPr>
                <w:snapToGrid/>
                <w:kern w:val="2"/>
              </w:rPr>
              <w:t>允许偏差</w:t>
            </w:r>
          </w:p>
        </w:tc>
        <w:tc>
          <w:tcPr>
            <w:tcW w:w="1381" w:type="dxa"/>
            <w:vAlign w:val="center"/>
          </w:tcPr>
          <w:p w14:paraId="71ACA485">
            <w:pPr>
              <w:ind w:firstLine="0" w:firstLineChars="0"/>
              <w:jc w:val="center"/>
              <w:rPr>
                <w:snapToGrid/>
                <w:kern w:val="2"/>
              </w:rPr>
            </w:pPr>
            <w:r>
              <w:rPr>
                <w:snapToGrid/>
                <w:kern w:val="2"/>
              </w:rPr>
              <w:t>检验方法</w:t>
            </w:r>
          </w:p>
        </w:tc>
      </w:tr>
      <w:tr w14:paraId="0820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0" w:type="dxa"/>
            <w:vMerge w:val="restart"/>
            <w:vAlign w:val="center"/>
          </w:tcPr>
          <w:p w14:paraId="6BE6703B">
            <w:pPr>
              <w:ind w:firstLine="0" w:firstLineChars="0"/>
              <w:jc w:val="center"/>
              <w:rPr>
                <w:snapToGrid/>
                <w:kern w:val="2"/>
              </w:rPr>
            </w:pPr>
            <w:r>
              <w:rPr>
                <w:snapToGrid/>
                <w:kern w:val="2"/>
              </w:rPr>
              <w:t>一般项目</w:t>
            </w:r>
          </w:p>
        </w:tc>
        <w:tc>
          <w:tcPr>
            <w:tcW w:w="755" w:type="dxa"/>
            <w:vAlign w:val="center"/>
          </w:tcPr>
          <w:p w14:paraId="026C87DD">
            <w:pPr>
              <w:ind w:firstLine="0" w:firstLineChars="0"/>
              <w:jc w:val="center"/>
              <w:rPr>
                <w:snapToGrid/>
                <w:kern w:val="2"/>
              </w:rPr>
            </w:pPr>
            <w:r>
              <w:rPr>
                <w:snapToGrid/>
                <w:kern w:val="2"/>
              </w:rPr>
              <w:t>1</w:t>
            </w:r>
          </w:p>
        </w:tc>
        <w:tc>
          <w:tcPr>
            <w:tcW w:w="1846" w:type="dxa"/>
            <w:vAlign w:val="center"/>
          </w:tcPr>
          <w:p w14:paraId="18A4E9A7">
            <w:pPr>
              <w:ind w:firstLine="0" w:firstLineChars="0"/>
              <w:jc w:val="center"/>
              <w:rPr>
                <w:snapToGrid/>
                <w:kern w:val="2"/>
              </w:rPr>
            </w:pPr>
            <w:r>
              <w:rPr>
                <w:snapToGrid/>
                <w:kern w:val="2"/>
              </w:rPr>
              <w:t>主筋间距</w:t>
            </w:r>
          </w:p>
        </w:tc>
        <w:tc>
          <w:tcPr>
            <w:tcW w:w="1937" w:type="dxa"/>
            <w:vAlign w:val="center"/>
          </w:tcPr>
          <w:p w14:paraId="09A46046">
            <w:pPr>
              <w:ind w:firstLine="0" w:firstLineChars="0"/>
              <w:jc w:val="center"/>
              <w:rPr>
                <w:snapToGrid/>
                <w:kern w:val="2"/>
              </w:rPr>
            </w:pPr>
            <w:r>
              <w:rPr>
                <w:snapToGrid/>
                <w:kern w:val="2"/>
              </w:rPr>
              <w:t>设计值</w:t>
            </w:r>
          </w:p>
        </w:tc>
        <w:tc>
          <w:tcPr>
            <w:tcW w:w="1583" w:type="dxa"/>
            <w:vAlign w:val="center"/>
          </w:tcPr>
          <w:p w14:paraId="020E152E">
            <w:pPr>
              <w:ind w:firstLine="0" w:firstLineChars="0"/>
              <w:jc w:val="center"/>
              <w:rPr>
                <w:snapToGrid/>
                <w:kern w:val="2"/>
              </w:rPr>
            </w:pPr>
            <w:r>
              <w:rPr>
                <w:snapToGrid/>
                <w:kern w:val="2"/>
              </w:rPr>
              <w:t>±10mm</w:t>
            </w:r>
          </w:p>
        </w:tc>
        <w:tc>
          <w:tcPr>
            <w:tcW w:w="1381" w:type="dxa"/>
            <w:vAlign w:val="center"/>
          </w:tcPr>
          <w:p w14:paraId="714F3E94">
            <w:pPr>
              <w:ind w:firstLine="0" w:firstLineChars="0"/>
              <w:jc w:val="center"/>
              <w:rPr>
                <w:snapToGrid/>
                <w:kern w:val="2"/>
              </w:rPr>
            </w:pPr>
            <w:r>
              <w:rPr>
                <w:snapToGrid/>
                <w:kern w:val="2"/>
              </w:rPr>
              <w:t>用钢尺量</w:t>
            </w:r>
          </w:p>
        </w:tc>
      </w:tr>
      <w:tr w14:paraId="29E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0" w:type="dxa"/>
            <w:vMerge w:val="continue"/>
            <w:vAlign w:val="center"/>
          </w:tcPr>
          <w:p w14:paraId="68DEC2C4">
            <w:pPr>
              <w:ind w:firstLine="0" w:firstLineChars="0"/>
              <w:jc w:val="center"/>
              <w:rPr>
                <w:snapToGrid/>
                <w:kern w:val="2"/>
              </w:rPr>
            </w:pPr>
          </w:p>
        </w:tc>
        <w:tc>
          <w:tcPr>
            <w:tcW w:w="755" w:type="dxa"/>
            <w:vAlign w:val="center"/>
          </w:tcPr>
          <w:p w14:paraId="44E2C04E">
            <w:pPr>
              <w:ind w:firstLine="0" w:firstLineChars="0"/>
              <w:jc w:val="center"/>
              <w:rPr>
                <w:snapToGrid/>
                <w:kern w:val="2"/>
              </w:rPr>
            </w:pPr>
            <w:r>
              <w:rPr>
                <w:snapToGrid/>
                <w:kern w:val="2"/>
              </w:rPr>
              <w:t>2</w:t>
            </w:r>
          </w:p>
        </w:tc>
        <w:tc>
          <w:tcPr>
            <w:tcW w:w="1846" w:type="dxa"/>
            <w:vAlign w:val="center"/>
          </w:tcPr>
          <w:p w14:paraId="49F847C7">
            <w:pPr>
              <w:ind w:firstLine="0" w:firstLineChars="0"/>
              <w:jc w:val="center"/>
              <w:rPr>
                <w:snapToGrid/>
                <w:kern w:val="2"/>
              </w:rPr>
            </w:pPr>
            <w:r>
              <w:rPr>
                <w:snapToGrid/>
                <w:kern w:val="2"/>
              </w:rPr>
              <w:t>钢筋笼长度</w:t>
            </w:r>
          </w:p>
        </w:tc>
        <w:tc>
          <w:tcPr>
            <w:tcW w:w="1937" w:type="dxa"/>
            <w:vAlign w:val="center"/>
          </w:tcPr>
          <w:p w14:paraId="54E67628">
            <w:pPr>
              <w:ind w:firstLine="0" w:firstLineChars="0"/>
              <w:jc w:val="center"/>
              <w:rPr>
                <w:snapToGrid/>
                <w:kern w:val="2"/>
              </w:rPr>
            </w:pPr>
            <w:r>
              <w:rPr>
                <w:snapToGrid/>
                <w:kern w:val="2"/>
              </w:rPr>
              <w:t>设计值</w:t>
            </w:r>
          </w:p>
        </w:tc>
        <w:tc>
          <w:tcPr>
            <w:tcW w:w="1583" w:type="dxa"/>
            <w:vAlign w:val="center"/>
          </w:tcPr>
          <w:p w14:paraId="284FC6B5">
            <w:pPr>
              <w:ind w:firstLine="0" w:firstLineChars="0"/>
              <w:jc w:val="center"/>
              <w:rPr>
                <w:snapToGrid/>
                <w:kern w:val="2"/>
              </w:rPr>
            </w:pPr>
            <w:r>
              <w:rPr>
                <w:snapToGrid/>
                <w:kern w:val="2"/>
              </w:rPr>
              <w:t>±100mm</w:t>
            </w:r>
          </w:p>
        </w:tc>
        <w:tc>
          <w:tcPr>
            <w:tcW w:w="1381" w:type="dxa"/>
            <w:vAlign w:val="center"/>
          </w:tcPr>
          <w:p w14:paraId="1786CFFE">
            <w:pPr>
              <w:ind w:firstLine="0" w:firstLineChars="0"/>
              <w:jc w:val="center"/>
              <w:rPr>
                <w:snapToGrid/>
                <w:kern w:val="2"/>
              </w:rPr>
            </w:pPr>
            <w:r>
              <w:rPr>
                <w:snapToGrid/>
                <w:kern w:val="2"/>
              </w:rPr>
              <w:t>用钢尺量</w:t>
            </w:r>
          </w:p>
        </w:tc>
      </w:tr>
      <w:tr w14:paraId="0574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0" w:type="dxa"/>
            <w:vMerge w:val="continue"/>
            <w:vAlign w:val="center"/>
          </w:tcPr>
          <w:p w14:paraId="797F4FA8">
            <w:pPr>
              <w:ind w:firstLine="0" w:firstLineChars="0"/>
              <w:jc w:val="center"/>
              <w:rPr>
                <w:snapToGrid/>
                <w:kern w:val="2"/>
              </w:rPr>
            </w:pPr>
          </w:p>
        </w:tc>
        <w:tc>
          <w:tcPr>
            <w:tcW w:w="755" w:type="dxa"/>
            <w:vAlign w:val="center"/>
          </w:tcPr>
          <w:p w14:paraId="241FD1B3">
            <w:pPr>
              <w:ind w:firstLine="0" w:firstLineChars="0"/>
              <w:jc w:val="center"/>
              <w:rPr>
                <w:snapToGrid/>
                <w:kern w:val="2"/>
              </w:rPr>
            </w:pPr>
            <w:r>
              <w:rPr>
                <w:snapToGrid/>
                <w:kern w:val="2"/>
              </w:rPr>
              <w:t>3</w:t>
            </w:r>
          </w:p>
        </w:tc>
        <w:tc>
          <w:tcPr>
            <w:tcW w:w="1846" w:type="dxa"/>
            <w:vAlign w:val="center"/>
          </w:tcPr>
          <w:p w14:paraId="73BC88A1">
            <w:pPr>
              <w:ind w:firstLine="0" w:firstLineChars="0"/>
              <w:jc w:val="center"/>
              <w:rPr>
                <w:snapToGrid/>
                <w:kern w:val="2"/>
              </w:rPr>
            </w:pPr>
            <w:r>
              <w:rPr>
                <w:snapToGrid/>
                <w:kern w:val="2"/>
              </w:rPr>
              <w:t>箍筋间距</w:t>
            </w:r>
          </w:p>
        </w:tc>
        <w:tc>
          <w:tcPr>
            <w:tcW w:w="1937" w:type="dxa"/>
            <w:vAlign w:val="center"/>
          </w:tcPr>
          <w:p w14:paraId="22D28911">
            <w:pPr>
              <w:ind w:firstLine="0" w:firstLineChars="0"/>
              <w:jc w:val="center"/>
              <w:rPr>
                <w:snapToGrid/>
                <w:kern w:val="2"/>
              </w:rPr>
            </w:pPr>
            <w:r>
              <w:rPr>
                <w:snapToGrid/>
                <w:kern w:val="2"/>
              </w:rPr>
              <w:t>设计值</w:t>
            </w:r>
          </w:p>
        </w:tc>
        <w:tc>
          <w:tcPr>
            <w:tcW w:w="1583" w:type="dxa"/>
            <w:vAlign w:val="center"/>
          </w:tcPr>
          <w:p w14:paraId="01E11F55">
            <w:pPr>
              <w:ind w:firstLine="0" w:firstLineChars="0"/>
              <w:jc w:val="center"/>
              <w:rPr>
                <w:snapToGrid/>
                <w:kern w:val="2"/>
              </w:rPr>
            </w:pPr>
            <w:r>
              <w:rPr>
                <w:snapToGrid/>
                <w:kern w:val="2"/>
              </w:rPr>
              <w:t>±20mm</w:t>
            </w:r>
          </w:p>
        </w:tc>
        <w:tc>
          <w:tcPr>
            <w:tcW w:w="1381" w:type="dxa"/>
            <w:vAlign w:val="center"/>
          </w:tcPr>
          <w:p w14:paraId="347B9E4D">
            <w:pPr>
              <w:ind w:firstLine="0" w:firstLineChars="0"/>
              <w:jc w:val="center"/>
              <w:rPr>
                <w:snapToGrid/>
                <w:kern w:val="2"/>
              </w:rPr>
            </w:pPr>
            <w:r>
              <w:rPr>
                <w:snapToGrid/>
                <w:kern w:val="2"/>
              </w:rPr>
              <w:t>用钢尺量</w:t>
            </w:r>
          </w:p>
        </w:tc>
      </w:tr>
      <w:tr w14:paraId="1B46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0" w:type="dxa"/>
            <w:vMerge w:val="continue"/>
            <w:vAlign w:val="center"/>
          </w:tcPr>
          <w:p w14:paraId="6AF96A0C">
            <w:pPr>
              <w:ind w:firstLine="0" w:firstLineChars="0"/>
              <w:jc w:val="center"/>
              <w:rPr>
                <w:snapToGrid/>
                <w:kern w:val="2"/>
              </w:rPr>
            </w:pPr>
          </w:p>
        </w:tc>
        <w:tc>
          <w:tcPr>
            <w:tcW w:w="755" w:type="dxa"/>
            <w:vAlign w:val="center"/>
          </w:tcPr>
          <w:p w14:paraId="7D6643B2">
            <w:pPr>
              <w:ind w:firstLine="0" w:firstLineChars="0"/>
              <w:jc w:val="center"/>
              <w:rPr>
                <w:snapToGrid/>
                <w:kern w:val="2"/>
              </w:rPr>
            </w:pPr>
            <w:r>
              <w:rPr>
                <w:snapToGrid/>
                <w:kern w:val="2"/>
              </w:rPr>
              <w:t>4</w:t>
            </w:r>
          </w:p>
        </w:tc>
        <w:tc>
          <w:tcPr>
            <w:tcW w:w="1846" w:type="dxa"/>
            <w:vAlign w:val="center"/>
          </w:tcPr>
          <w:p w14:paraId="573FEEE3">
            <w:pPr>
              <w:ind w:firstLine="0" w:firstLineChars="0"/>
              <w:jc w:val="center"/>
              <w:rPr>
                <w:snapToGrid/>
                <w:kern w:val="2"/>
              </w:rPr>
            </w:pPr>
            <w:r>
              <w:rPr>
                <w:snapToGrid/>
                <w:kern w:val="2"/>
              </w:rPr>
              <w:t>钢筋笼直径</w:t>
            </w:r>
          </w:p>
        </w:tc>
        <w:tc>
          <w:tcPr>
            <w:tcW w:w="1937" w:type="dxa"/>
            <w:vAlign w:val="center"/>
          </w:tcPr>
          <w:p w14:paraId="4ABC519B">
            <w:pPr>
              <w:ind w:firstLine="0" w:firstLineChars="0"/>
              <w:jc w:val="center"/>
              <w:rPr>
                <w:snapToGrid/>
                <w:kern w:val="2"/>
              </w:rPr>
            </w:pPr>
            <w:r>
              <w:rPr>
                <w:snapToGrid/>
                <w:kern w:val="2"/>
              </w:rPr>
              <w:t>设计值</w:t>
            </w:r>
          </w:p>
        </w:tc>
        <w:tc>
          <w:tcPr>
            <w:tcW w:w="1583" w:type="dxa"/>
            <w:vAlign w:val="center"/>
          </w:tcPr>
          <w:p w14:paraId="35938AAA">
            <w:pPr>
              <w:ind w:firstLine="0" w:firstLineChars="0"/>
              <w:jc w:val="center"/>
              <w:rPr>
                <w:snapToGrid/>
                <w:kern w:val="2"/>
              </w:rPr>
            </w:pPr>
            <w:r>
              <w:rPr>
                <w:snapToGrid/>
                <w:kern w:val="2"/>
              </w:rPr>
              <w:t>±10mm</w:t>
            </w:r>
          </w:p>
        </w:tc>
        <w:tc>
          <w:tcPr>
            <w:tcW w:w="1381" w:type="dxa"/>
            <w:vAlign w:val="center"/>
          </w:tcPr>
          <w:p w14:paraId="783B700D">
            <w:pPr>
              <w:ind w:firstLine="0" w:firstLineChars="0"/>
              <w:jc w:val="center"/>
              <w:rPr>
                <w:snapToGrid/>
                <w:kern w:val="2"/>
              </w:rPr>
            </w:pPr>
            <w:r>
              <w:rPr>
                <w:snapToGrid/>
                <w:kern w:val="2"/>
              </w:rPr>
              <w:t>用钢尺量</w:t>
            </w:r>
          </w:p>
        </w:tc>
      </w:tr>
      <w:tr w14:paraId="224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0" w:type="dxa"/>
            <w:vMerge w:val="continue"/>
            <w:vAlign w:val="center"/>
          </w:tcPr>
          <w:p w14:paraId="7C223B17">
            <w:pPr>
              <w:ind w:firstLine="0" w:firstLineChars="0"/>
              <w:jc w:val="center"/>
              <w:rPr>
                <w:snapToGrid/>
                <w:kern w:val="2"/>
              </w:rPr>
            </w:pPr>
          </w:p>
        </w:tc>
        <w:tc>
          <w:tcPr>
            <w:tcW w:w="755" w:type="dxa"/>
            <w:vAlign w:val="center"/>
          </w:tcPr>
          <w:p w14:paraId="4841E095">
            <w:pPr>
              <w:ind w:firstLine="0" w:firstLineChars="0"/>
              <w:jc w:val="center"/>
              <w:rPr>
                <w:snapToGrid/>
                <w:kern w:val="2"/>
              </w:rPr>
            </w:pPr>
            <w:r>
              <w:rPr>
                <w:snapToGrid/>
                <w:kern w:val="2"/>
              </w:rPr>
              <w:t>5</w:t>
            </w:r>
          </w:p>
        </w:tc>
        <w:tc>
          <w:tcPr>
            <w:tcW w:w="1846" w:type="dxa"/>
            <w:vAlign w:val="center"/>
          </w:tcPr>
          <w:p w14:paraId="22519E74">
            <w:pPr>
              <w:ind w:firstLine="0" w:firstLineChars="0"/>
              <w:jc w:val="center"/>
              <w:rPr>
                <w:snapToGrid/>
                <w:kern w:val="2"/>
              </w:rPr>
            </w:pPr>
            <w:r>
              <w:rPr>
                <w:snapToGrid/>
                <w:kern w:val="2"/>
              </w:rPr>
              <w:t>钢筋材质</w:t>
            </w:r>
          </w:p>
        </w:tc>
        <w:tc>
          <w:tcPr>
            <w:tcW w:w="1937" w:type="dxa"/>
            <w:vAlign w:val="center"/>
          </w:tcPr>
          <w:p w14:paraId="30389851">
            <w:pPr>
              <w:ind w:firstLine="0" w:firstLineChars="0"/>
              <w:jc w:val="center"/>
              <w:rPr>
                <w:snapToGrid/>
                <w:kern w:val="2"/>
              </w:rPr>
            </w:pPr>
            <w:r>
              <w:rPr>
                <w:snapToGrid/>
                <w:kern w:val="2"/>
              </w:rPr>
              <w:t>设计值</w:t>
            </w:r>
          </w:p>
        </w:tc>
        <w:tc>
          <w:tcPr>
            <w:tcW w:w="1583" w:type="dxa"/>
            <w:vAlign w:val="center"/>
          </w:tcPr>
          <w:p w14:paraId="06381C8B">
            <w:pPr>
              <w:ind w:firstLine="0" w:firstLineChars="0"/>
              <w:jc w:val="center"/>
              <w:rPr>
                <w:snapToGrid/>
                <w:kern w:val="2"/>
              </w:rPr>
            </w:pPr>
            <w:r>
              <w:rPr>
                <w:snapToGrid/>
                <w:kern w:val="2"/>
              </w:rPr>
              <w:t>—</w:t>
            </w:r>
          </w:p>
        </w:tc>
        <w:tc>
          <w:tcPr>
            <w:tcW w:w="1381" w:type="dxa"/>
            <w:vAlign w:val="center"/>
          </w:tcPr>
          <w:p w14:paraId="31ABAE0E">
            <w:pPr>
              <w:ind w:firstLine="0" w:firstLineChars="0"/>
              <w:jc w:val="center"/>
              <w:rPr>
                <w:snapToGrid/>
                <w:kern w:val="2"/>
              </w:rPr>
            </w:pPr>
            <w:r>
              <w:rPr>
                <w:snapToGrid/>
                <w:kern w:val="2"/>
              </w:rPr>
              <w:t>抽样送检</w:t>
            </w:r>
          </w:p>
        </w:tc>
      </w:tr>
    </w:tbl>
    <w:p w14:paraId="35900304">
      <w:pPr>
        <w:ind w:firstLine="480"/>
      </w:pPr>
    </w:p>
    <w:p w14:paraId="70D08771">
      <w:pPr>
        <w:ind w:firstLine="482"/>
        <w:jc w:val="center"/>
        <w:rPr>
          <w:b/>
          <w:bCs/>
          <w:snapToGrid/>
          <w:kern w:val="2"/>
        </w:rPr>
      </w:pPr>
      <w:r>
        <w:rPr>
          <w:b/>
          <w:bCs/>
          <w:snapToGrid/>
          <w:kern w:val="2"/>
        </w:rPr>
        <w:t>表</w:t>
      </w:r>
      <w:r>
        <w:rPr>
          <w:rFonts w:hint="eastAsia"/>
          <w:b/>
          <w:bCs/>
          <w:snapToGrid/>
        </w:rPr>
        <w:t>9</w:t>
      </w:r>
      <w:r>
        <w:rPr>
          <w:b/>
          <w:bCs/>
          <w:snapToGrid/>
        </w:rPr>
        <w:t>.</w:t>
      </w:r>
      <w:r>
        <w:rPr>
          <w:rFonts w:hint="eastAsia"/>
          <w:b/>
          <w:bCs/>
          <w:snapToGrid/>
        </w:rPr>
        <w:t>1.6-2</w:t>
      </w:r>
      <w:r>
        <w:rPr>
          <w:b/>
          <w:bCs/>
          <w:snapToGrid/>
        </w:rPr>
        <w:t xml:space="preserve"> </w:t>
      </w:r>
      <w:r>
        <w:rPr>
          <w:rFonts w:hint="eastAsia"/>
          <w:b/>
          <w:bCs/>
          <w:snapToGrid/>
          <w:kern w:val="2"/>
        </w:rPr>
        <w:t>螺旋成孔灌注桩</w:t>
      </w:r>
      <w:r>
        <w:rPr>
          <w:b/>
          <w:bCs/>
          <w:snapToGrid/>
          <w:kern w:val="2"/>
        </w:rPr>
        <w:t>质量检验标准</w:t>
      </w:r>
    </w:p>
    <w:tbl>
      <w:tblPr>
        <w:tblStyle w:val="2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20"/>
        <w:gridCol w:w="1170"/>
        <w:gridCol w:w="1393"/>
        <w:gridCol w:w="1228"/>
        <w:gridCol w:w="3086"/>
      </w:tblGrid>
      <w:tr w14:paraId="682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810" w:type="dxa"/>
            <w:vAlign w:val="center"/>
          </w:tcPr>
          <w:p w14:paraId="0AE8F5D6">
            <w:pPr>
              <w:spacing w:line="240" w:lineRule="auto"/>
              <w:ind w:firstLine="0" w:firstLineChars="0"/>
              <w:jc w:val="center"/>
              <w:rPr>
                <w:snapToGrid/>
                <w:kern w:val="2"/>
              </w:rPr>
            </w:pPr>
            <w:r>
              <w:rPr>
                <w:snapToGrid/>
                <w:kern w:val="2"/>
              </w:rPr>
              <w:t>项目</w:t>
            </w:r>
          </w:p>
        </w:tc>
        <w:tc>
          <w:tcPr>
            <w:tcW w:w="720" w:type="dxa"/>
            <w:vAlign w:val="center"/>
          </w:tcPr>
          <w:p w14:paraId="262BC8EB">
            <w:pPr>
              <w:spacing w:line="240" w:lineRule="auto"/>
              <w:ind w:firstLine="0" w:firstLineChars="0"/>
              <w:jc w:val="center"/>
              <w:rPr>
                <w:snapToGrid/>
                <w:kern w:val="2"/>
              </w:rPr>
            </w:pPr>
            <w:r>
              <w:rPr>
                <w:snapToGrid/>
                <w:kern w:val="2"/>
              </w:rPr>
              <w:t>序号</w:t>
            </w:r>
          </w:p>
        </w:tc>
        <w:tc>
          <w:tcPr>
            <w:tcW w:w="1170" w:type="dxa"/>
            <w:vAlign w:val="center"/>
          </w:tcPr>
          <w:p w14:paraId="78C79F5B">
            <w:pPr>
              <w:spacing w:line="240" w:lineRule="auto"/>
              <w:ind w:firstLine="0" w:firstLineChars="0"/>
              <w:jc w:val="center"/>
              <w:rPr>
                <w:snapToGrid/>
                <w:kern w:val="2"/>
              </w:rPr>
            </w:pPr>
            <w:r>
              <w:rPr>
                <w:snapToGrid/>
                <w:kern w:val="2"/>
              </w:rPr>
              <w:t>检验项目</w:t>
            </w:r>
          </w:p>
        </w:tc>
        <w:tc>
          <w:tcPr>
            <w:tcW w:w="1393" w:type="dxa"/>
            <w:vAlign w:val="center"/>
          </w:tcPr>
          <w:p w14:paraId="1D396AE9">
            <w:pPr>
              <w:spacing w:line="240" w:lineRule="auto"/>
              <w:ind w:firstLine="0" w:firstLineChars="0"/>
              <w:jc w:val="center"/>
              <w:rPr>
                <w:snapToGrid/>
                <w:kern w:val="2"/>
              </w:rPr>
            </w:pPr>
            <w:r>
              <w:rPr>
                <w:snapToGrid/>
                <w:kern w:val="2"/>
              </w:rPr>
              <w:t>允许值</w:t>
            </w:r>
          </w:p>
        </w:tc>
        <w:tc>
          <w:tcPr>
            <w:tcW w:w="1228" w:type="dxa"/>
            <w:vAlign w:val="center"/>
          </w:tcPr>
          <w:p w14:paraId="3EC72212">
            <w:pPr>
              <w:spacing w:line="240" w:lineRule="auto"/>
              <w:ind w:firstLine="0" w:firstLineChars="0"/>
              <w:jc w:val="center"/>
              <w:rPr>
                <w:snapToGrid/>
                <w:kern w:val="2"/>
              </w:rPr>
            </w:pPr>
            <w:r>
              <w:rPr>
                <w:snapToGrid/>
                <w:kern w:val="2"/>
              </w:rPr>
              <w:t>允许偏差</w:t>
            </w:r>
          </w:p>
        </w:tc>
        <w:tc>
          <w:tcPr>
            <w:tcW w:w="3086" w:type="dxa"/>
            <w:vAlign w:val="center"/>
          </w:tcPr>
          <w:p w14:paraId="7872D391">
            <w:pPr>
              <w:spacing w:line="240" w:lineRule="auto"/>
              <w:ind w:firstLine="0" w:firstLineChars="0"/>
              <w:jc w:val="center"/>
              <w:rPr>
                <w:snapToGrid/>
                <w:kern w:val="2"/>
              </w:rPr>
            </w:pPr>
            <w:r>
              <w:rPr>
                <w:snapToGrid/>
                <w:kern w:val="2"/>
              </w:rPr>
              <w:t>检验方法</w:t>
            </w:r>
          </w:p>
        </w:tc>
      </w:tr>
      <w:tr w14:paraId="0F6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6476398D">
            <w:pPr>
              <w:spacing w:line="240" w:lineRule="auto"/>
              <w:ind w:firstLine="0" w:firstLineChars="0"/>
              <w:jc w:val="center"/>
              <w:rPr>
                <w:snapToGrid/>
                <w:kern w:val="2"/>
              </w:rPr>
            </w:pPr>
            <w:r>
              <w:rPr>
                <w:snapToGrid/>
                <w:kern w:val="2"/>
              </w:rPr>
              <w:t>主控项目</w:t>
            </w:r>
          </w:p>
        </w:tc>
        <w:tc>
          <w:tcPr>
            <w:tcW w:w="720" w:type="dxa"/>
            <w:vAlign w:val="center"/>
          </w:tcPr>
          <w:p w14:paraId="268AC079">
            <w:pPr>
              <w:spacing w:line="240" w:lineRule="auto"/>
              <w:ind w:firstLine="0" w:firstLineChars="0"/>
              <w:jc w:val="center"/>
              <w:rPr>
                <w:snapToGrid/>
                <w:kern w:val="2"/>
              </w:rPr>
            </w:pPr>
            <w:r>
              <w:rPr>
                <w:snapToGrid/>
                <w:kern w:val="2"/>
              </w:rPr>
              <w:t>1</w:t>
            </w:r>
          </w:p>
        </w:tc>
        <w:tc>
          <w:tcPr>
            <w:tcW w:w="1170" w:type="dxa"/>
            <w:vAlign w:val="center"/>
          </w:tcPr>
          <w:p w14:paraId="3406AB2A">
            <w:pPr>
              <w:spacing w:line="240" w:lineRule="auto"/>
              <w:ind w:firstLine="0" w:firstLineChars="0"/>
              <w:jc w:val="center"/>
              <w:rPr>
                <w:snapToGrid/>
                <w:kern w:val="2"/>
              </w:rPr>
            </w:pPr>
            <w:r>
              <w:rPr>
                <w:snapToGrid/>
                <w:kern w:val="2"/>
              </w:rPr>
              <w:t>承载力</w:t>
            </w:r>
          </w:p>
        </w:tc>
        <w:tc>
          <w:tcPr>
            <w:tcW w:w="1393" w:type="dxa"/>
            <w:vAlign w:val="center"/>
          </w:tcPr>
          <w:p w14:paraId="7EE12F7D">
            <w:pPr>
              <w:spacing w:line="240" w:lineRule="auto"/>
              <w:ind w:firstLine="0" w:firstLineChars="0"/>
              <w:jc w:val="center"/>
              <w:rPr>
                <w:snapToGrid/>
                <w:kern w:val="2"/>
              </w:rPr>
            </w:pPr>
            <w:r>
              <w:rPr>
                <w:snapToGrid/>
                <w:kern w:val="2"/>
              </w:rPr>
              <w:t>设计值</w:t>
            </w:r>
          </w:p>
        </w:tc>
        <w:tc>
          <w:tcPr>
            <w:tcW w:w="1228" w:type="dxa"/>
            <w:vAlign w:val="center"/>
          </w:tcPr>
          <w:p w14:paraId="1FE7C852">
            <w:pPr>
              <w:spacing w:line="240" w:lineRule="auto"/>
              <w:ind w:firstLine="0" w:firstLineChars="0"/>
              <w:jc w:val="center"/>
              <w:rPr>
                <w:snapToGrid/>
                <w:kern w:val="2"/>
              </w:rPr>
            </w:pPr>
            <w:r>
              <w:rPr>
                <w:snapToGrid/>
                <w:kern w:val="2"/>
              </w:rPr>
              <w:t>不小于</w:t>
            </w:r>
          </w:p>
        </w:tc>
        <w:tc>
          <w:tcPr>
            <w:tcW w:w="3086" w:type="dxa"/>
            <w:vAlign w:val="center"/>
          </w:tcPr>
          <w:p w14:paraId="19FCB9A6">
            <w:pPr>
              <w:spacing w:line="240" w:lineRule="auto"/>
              <w:ind w:firstLine="0" w:firstLineChars="0"/>
              <w:jc w:val="center"/>
              <w:rPr>
                <w:snapToGrid/>
                <w:kern w:val="2"/>
              </w:rPr>
            </w:pPr>
            <w:r>
              <w:t>按现行</w:t>
            </w:r>
            <w:r>
              <w:rPr>
                <w:rFonts w:hint="eastAsia"/>
              </w:rPr>
              <w:t>行业</w:t>
            </w:r>
            <w:r>
              <w:t>标准《建筑基桩检测技术规范》JGJ106</w:t>
            </w:r>
            <w:r>
              <w:rPr>
                <w:rFonts w:hint="eastAsia"/>
              </w:rPr>
              <w:t>/《建筑地基检测技术规范》JGJ 340</w:t>
            </w:r>
            <w:r>
              <w:t>的规定</w:t>
            </w:r>
          </w:p>
        </w:tc>
      </w:tr>
      <w:tr w14:paraId="04BB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FC20587">
            <w:pPr>
              <w:spacing w:line="240" w:lineRule="auto"/>
              <w:ind w:firstLine="0" w:firstLineChars="0"/>
              <w:jc w:val="center"/>
              <w:rPr>
                <w:snapToGrid/>
                <w:kern w:val="2"/>
              </w:rPr>
            </w:pPr>
          </w:p>
        </w:tc>
        <w:tc>
          <w:tcPr>
            <w:tcW w:w="720" w:type="dxa"/>
            <w:vAlign w:val="center"/>
          </w:tcPr>
          <w:p w14:paraId="215ACD15">
            <w:pPr>
              <w:spacing w:line="240" w:lineRule="auto"/>
              <w:ind w:firstLine="0" w:firstLineChars="0"/>
              <w:jc w:val="center"/>
              <w:rPr>
                <w:snapToGrid/>
                <w:kern w:val="2"/>
              </w:rPr>
            </w:pPr>
            <w:r>
              <w:rPr>
                <w:rFonts w:hint="eastAsia"/>
                <w:snapToGrid/>
                <w:kern w:val="2"/>
              </w:rPr>
              <w:t>2</w:t>
            </w:r>
          </w:p>
        </w:tc>
        <w:tc>
          <w:tcPr>
            <w:tcW w:w="1170" w:type="dxa"/>
            <w:vAlign w:val="center"/>
          </w:tcPr>
          <w:p w14:paraId="337A6B95">
            <w:pPr>
              <w:spacing w:line="240" w:lineRule="auto"/>
              <w:ind w:firstLine="0" w:firstLineChars="0"/>
              <w:jc w:val="center"/>
              <w:rPr>
                <w:snapToGrid/>
                <w:kern w:val="2"/>
              </w:rPr>
            </w:pPr>
            <w:r>
              <w:rPr>
                <w:snapToGrid/>
                <w:kern w:val="2"/>
              </w:rPr>
              <w:t>孔深</w:t>
            </w:r>
          </w:p>
        </w:tc>
        <w:tc>
          <w:tcPr>
            <w:tcW w:w="1393" w:type="dxa"/>
            <w:vAlign w:val="center"/>
          </w:tcPr>
          <w:p w14:paraId="7A7DFB82">
            <w:pPr>
              <w:spacing w:line="240" w:lineRule="auto"/>
              <w:ind w:firstLine="0" w:firstLineChars="0"/>
              <w:jc w:val="center"/>
              <w:rPr>
                <w:snapToGrid/>
                <w:kern w:val="2"/>
              </w:rPr>
            </w:pPr>
            <w:r>
              <w:rPr>
                <w:snapToGrid/>
                <w:kern w:val="2"/>
              </w:rPr>
              <w:t>设计值</w:t>
            </w:r>
          </w:p>
        </w:tc>
        <w:tc>
          <w:tcPr>
            <w:tcW w:w="1228" w:type="dxa"/>
            <w:vAlign w:val="center"/>
          </w:tcPr>
          <w:p w14:paraId="4E2695E6">
            <w:pPr>
              <w:spacing w:line="240" w:lineRule="auto"/>
              <w:ind w:firstLine="0" w:firstLineChars="0"/>
              <w:jc w:val="center"/>
              <w:rPr>
                <w:snapToGrid/>
                <w:kern w:val="2"/>
              </w:rPr>
            </w:pPr>
            <w:r>
              <w:rPr>
                <w:snapToGrid/>
                <w:kern w:val="2"/>
              </w:rPr>
              <w:t>L~L+0.1m</w:t>
            </w:r>
          </w:p>
        </w:tc>
        <w:tc>
          <w:tcPr>
            <w:tcW w:w="3086" w:type="dxa"/>
            <w:vAlign w:val="center"/>
          </w:tcPr>
          <w:p w14:paraId="39517325">
            <w:pPr>
              <w:spacing w:line="240" w:lineRule="auto"/>
              <w:ind w:firstLine="0" w:firstLineChars="0"/>
              <w:jc w:val="center"/>
            </w:pPr>
            <w:r>
              <w:t>施工中量钻杆有效长度法，施工后按现行</w:t>
            </w:r>
            <w:r>
              <w:rPr>
                <w:rFonts w:hint="eastAsia"/>
              </w:rPr>
              <w:t>行业</w:t>
            </w:r>
            <w:r>
              <w:t>标准《建筑基桩检测技术规范》JGJ106的规定</w:t>
            </w:r>
          </w:p>
        </w:tc>
      </w:tr>
      <w:tr w14:paraId="268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0" w:type="dxa"/>
            <w:vMerge w:val="continue"/>
            <w:vAlign w:val="center"/>
          </w:tcPr>
          <w:p w14:paraId="19571215">
            <w:pPr>
              <w:spacing w:line="240" w:lineRule="auto"/>
              <w:ind w:firstLine="0" w:firstLineChars="0"/>
              <w:jc w:val="center"/>
              <w:rPr>
                <w:snapToGrid/>
                <w:kern w:val="2"/>
              </w:rPr>
            </w:pPr>
          </w:p>
        </w:tc>
        <w:tc>
          <w:tcPr>
            <w:tcW w:w="720" w:type="dxa"/>
            <w:vAlign w:val="center"/>
          </w:tcPr>
          <w:p w14:paraId="3C5D819A">
            <w:pPr>
              <w:spacing w:line="240" w:lineRule="auto"/>
              <w:ind w:firstLine="0" w:firstLineChars="0"/>
              <w:jc w:val="center"/>
              <w:rPr>
                <w:snapToGrid/>
                <w:kern w:val="2"/>
              </w:rPr>
            </w:pPr>
            <w:r>
              <w:rPr>
                <w:rFonts w:hint="eastAsia"/>
                <w:snapToGrid/>
                <w:kern w:val="2"/>
              </w:rPr>
              <w:t>3</w:t>
            </w:r>
          </w:p>
        </w:tc>
        <w:tc>
          <w:tcPr>
            <w:tcW w:w="1170" w:type="dxa"/>
            <w:vAlign w:val="center"/>
          </w:tcPr>
          <w:p w14:paraId="6A41BFD8">
            <w:pPr>
              <w:spacing w:line="240" w:lineRule="auto"/>
              <w:ind w:firstLine="0" w:firstLineChars="0"/>
              <w:jc w:val="center"/>
              <w:rPr>
                <w:snapToGrid/>
                <w:kern w:val="2"/>
              </w:rPr>
            </w:pPr>
            <w:r>
              <w:rPr>
                <w:snapToGrid/>
                <w:kern w:val="2"/>
              </w:rPr>
              <w:t>桩径</w:t>
            </w:r>
          </w:p>
        </w:tc>
        <w:tc>
          <w:tcPr>
            <w:tcW w:w="1393" w:type="dxa"/>
            <w:vAlign w:val="center"/>
          </w:tcPr>
          <w:p w14:paraId="7769A592">
            <w:pPr>
              <w:spacing w:line="240" w:lineRule="auto"/>
              <w:ind w:firstLine="0" w:firstLineChars="0"/>
              <w:jc w:val="center"/>
              <w:rPr>
                <w:snapToGrid/>
                <w:kern w:val="2"/>
              </w:rPr>
            </w:pPr>
            <w:r>
              <w:rPr>
                <w:snapToGrid/>
                <w:kern w:val="2"/>
              </w:rPr>
              <w:t>设计值</w:t>
            </w:r>
          </w:p>
        </w:tc>
        <w:tc>
          <w:tcPr>
            <w:tcW w:w="1228" w:type="dxa"/>
            <w:vAlign w:val="center"/>
          </w:tcPr>
          <w:p w14:paraId="2B01C5A8">
            <w:pPr>
              <w:spacing w:line="240" w:lineRule="auto"/>
              <w:ind w:firstLine="0" w:firstLineChars="0"/>
              <w:jc w:val="center"/>
              <w:rPr>
                <w:snapToGrid/>
                <w:kern w:val="2"/>
              </w:rPr>
            </w:pPr>
            <w:r>
              <w:rPr>
                <w:snapToGrid/>
                <w:kern w:val="2"/>
              </w:rPr>
              <w:t>不小于</w:t>
            </w:r>
          </w:p>
        </w:tc>
        <w:tc>
          <w:tcPr>
            <w:tcW w:w="3086" w:type="dxa"/>
            <w:vAlign w:val="center"/>
          </w:tcPr>
          <w:p w14:paraId="7E087BFE">
            <w:pPr>
              <w:spacing w:line="240" w:lineRule="auto"/>
              <w:ind w:firstLine="0" w:firstLineChars="0"/>
              <w:jc w:val="center"/>
            </w:pPr>
            <w:r>
              <w:rPr>
                <w:snapToGrid/>
                <w:kern w:val="2"/>
              </w:rPr>
              <w:t>用钢尺量</w:t>
            </w:r>
          </w:p>
        </w:tc>
      </w:tr>
      <w:tr w14:paraId="4E49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EC28ECA">
            <w:pPr>
              <w:spacing w:line="240" w:lineRule="auto"/>
              <w:ind w:firstLine="0" w:firstLineChars="0"/>
              <w:jc w:val="center"/>
              <w:rPr>
                <w:snapToGrid/>
                <w:kern w:val="2"/>
              </w:rPr>
            </w:pPr>
          </w:p>
        </w:tc>
        <w:tc>
          <w:tcPr>
            <w:tcW w:w="720" w:type="dxa"/>
            <w:vAlign w:val="center"/>
          </w:tcPr>
          <w:p w14:paraId="58EC9F44">
            <w:pPr>
              <w:spacing w:line="240" w:lineRule="auto"/>
              <w:ind w:firstLine="0" w:firstLineChars="0"/>
              <w:jc w:val="center"/>
              <w:rPr>
                <w:snapToGrid/>
                <w:kern w:val="2"/>
              </w:rPr>
            </w:pPr>
            <w:r>
              <w:rPr>
                <w:rFonts w:hint="eastAsia"/>
                <w:snapToGrid/>
                <w:kern w:val="2"/>
              </w:rPr>
              <w:t>4</w:t>
            </w:r>
          </w:p>
        </w:tc>
        <w:tc>
          <w:tcPr>
            <w:tcW w:w="1170" w:type="dxa"/>
            <w:vAlign w:val="center"/>
          </w:tcPr>
          <w:p w14:paraId="08A6E346">
            <w:pPr>
              <w:spacing w:line="240" w:lineRule="auto"/>
              <w:ind w:firstLine="0" w:firstLineChars="0"/>
              <w:jc w:val="center"/>
              <w:rPr>
                <w:snapToGrid/>
                <w:kern w:val="2"/>
              </w:rPr>
            </w:pPr>
            <w:r>
              <w:rPr>
                <w:snapToGrid/>
                <w:kern w:val="2"/>
              </w:rPr>
              <w:t>桩位偏差</w:t>
            </w:r>
          </w:p>
        </w:tc>
        <w:tc>
          <w:tcPr>
            <w:tcW w:w="1393" w:type="dxa"/>
            <w:vAlign w:val="center"/>
          </w:tcPr>
          <w:p w14:paraId="0569B9AB">
            <w:pPr>
              <w:spacing w:line="240" w:lineRule="auto"/>
              <w:ind w:firstLine="0" w:firstLineChars="0"/>
              <w:jc w:val="center"/>
              <w:rPr>
                <w:snapToGrid/>
                <w:kern w:val="2"/>
              </w:rPr>
            </w:pPr>
            <w:r>
              <w:rPr>
                <w:snapToGrid/>
                <w:kern w:val="2"/>
              </w:rPr>
              <w:t>桩位中心点</w:t>
            </w:r>
          </w:p>
        </w:tc>
        <w:tc>
          <w:tcPr>
            <w:tcW w:w="1228" w:type="dxa"/>
            <w:vAlign w:val="center"/>
          </w:tcPr>
          <w:p w14:paraId="4404824E">
            <w:pPr>
              <w:spacing w:line="240" w:lineRule="auto"/>
              <w:ind w:firstLine="0" w:firstLineChars="0"/>
              <w:jc w:val="center"/>
              <w:rPr>
                <w:snapToGrid/>
                <w:kern w:val="2"/>
              </w:rPr>
            </w:pPr>
            <w:r>
              <w:rPr>
                <w:snapToGrid/>
                <w:kern w:val="2"/>
              </w:rPr>
              <w:t>不大于20mm</w:t>
            </w:r>
          </w:p>
        </w:tc>
        <w:tc>
          <w:tcPr>
            <w:tcW w:w="3086" w:type="dxa"/>
            <w:vAlign w:val="center"/>
          </w:tcPr>
          <w:p w14:paraId="7C07B21D">
            <w:pPr>
              <w:spacing w:line="240" w:lineRule="auto"/>
              <w:ind w:firstLine="0" w:firstLineChars="0"/>
              <w:jc w:val="center"/>
              <w:rPr>
                <w:snapToGrid/>
                <w:kern w:val="2"/>
              </w:rPr>
            </w:pPr>
            <w:r>
              <w:rPr>
                <w:snapToGrid/>
                <w:kern w:val="2"/>
              </w:rPr>
              <w:t>用钢尺量</w:t>
            </w:r>
          </w:p>
        </w:tc>
      </w:tr>
      <w:tr w14:paraId="226E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20C1DA1">
            <w:pPr>
              <w:spacing w:line="240" w:lineRule="auto"/>
              <w:ind w:firstLine="0" w:firstLineChars="0"/>
              <w:jc w:val="center"/>
              <w:rPr>
                <w:snapToGrid/>
                <w:kern w:val="2"/>
              </w:rPr>
            </w:pPr>
          </w:p>
        </w:tc>
        <w:tc>
          <w:tcPr>
            <w:tcW w:w="720" w:type="dxa"/>
            <w:vAlign w:val="center"/>
          </w:tcPr>
          <w:p w14:paraId="05D9977D">
            <w:pPr>
              <w:spacing w:line="240" w:lineRule="auto"/>
              <w:ind w:firstLine="0" w:firstLineChars="0"/>
              <w:jc w:val="center"/>
              <w:rPr>
                <w:snapToGrid/>
                <w:kern w:val="2"/>
              </w:rPr>
            </w:pPr>
            <w:r>
              <w:rPr>
                <w:rFonts w:hint="eastAsia"/>
                <w:snapToGrid/>
                <w:kern w:val="2"/>
              </w:rPr>
              <w:t>5</w:t>
            </w:r>
          </w:p>
        </w:tc>
        <w:tc>
          <w:tcPr>
            <w:tcW w:w="1170" w:type="dxa"/>
            <w:vAlign w:val="center"/>
          </w:tcPr>
          <w:p w14:paraId="07953C67">
            <w:pPr>
              <w:spacing w:line="240" w:lineRule="auto"/>
              <w:ind w:firstLine="0" w:firstLineChars="0"/>
              <w:jc w:val="center"/>
              <w:rPr>
                <w:snapToGrid/>
                <w:kern w:val="2"/>
              </w:rPr>
            </w:pPr>
            <w:r>
              <w:rPr>
                <w:snapToGrid/>
                <w:kern w:val="2"/>
              </w:rPr>
              <w:t>桩身</w:t>
            </w:r>
          </w:p>
          <w:p w14:paraId="033AF26B">
            <w:pPr>
              <w:spacing w:line="240" w:lineRule="auto"/>
              <w:ind w:firstLine="0" w:firstLineChars="0"/>
              <w:jc w:val="center"/>
              <w:rPr>
                <w:snapToGrid/>
                <w:kern w:val="2"/>
              </w:rPr>
            </w:pPr>
            <w:r>
              <w:rPr>
                <w:snapToGrid/>
                <w:kern w:val="2"/>
              </w:rPr>
              <w:t>完整度</w:t>
            </w:r>
          </w:p>
        </w:tc>
        <w:tc>
          <w:tcPr>
            <w:tcW w:w="1393" w:type="dxa"/>
            <w:vAlign w:val="center"/>
          </w:tcPr>
          <w:p w14:paraId="0772B2CA">
            <w:pPr>
              <w:spacing w:line="240" w:lineRule="auto"/>
              <w:ind w:firstLine="0" w:firstLineChars="0"/>
              <w:jc w:val="center"/>
              <w:rPr>
                <w:snapToGrid/>
                <w:kern w:val="2"/>
              </w:rPr>
            </w:pPr>
            <w:r>
              <w:t>按现行标准的规定</w:t>
            </w:r>
          </w:p>
        </w:tc>
        <w:tc>
          <w:tcPr>
            <w:tcW w:w="1228" w:type="dxa"/>
            <w:vAlign w:val="center"/>
          </w:tcPr>
          <w:p w14:paraId="5641A089">
            <w:pPr>
              <w:spacing w:line="240" w:lineRule="auto"/>
              <w:ind w:firstLine="0" w:firstLineChars="0"/>
              <w:jc w:val="center"/>
              <w:rPr>
                <w:snapToGrid/>
                <w:kern w:val="2"/>
              </w:rPr>
            </w:pPr>
            <w:r>
              <w:rPr>
                <w:snapToGrid/>
                <w:kern w:val="2"/>
              </w:rPr>
              <w:t>桩身</w:t>
            </w:r>
          </w:p>
          <w:p w14:paraId="2EB89E99">
            <w:pPr>
              <w:spacing w:line="240" w:lineRule="auto"/>
              <w:ind w:firstLine="0" w:firstLineChars="0"/>
              <w:jc w:val="center"/>
              <w:rPr>
                <w:snapToGrid/>
                <w:kern w:val="2"/>
              </w:rPr>
            </w:pPr>
            <w:r>
              <w:rPr>
                <w:snapToGrid/>
                <w:kern w:val="2"/>
              </w:rPr>
              <w:t>完整度</w:t>
            </w:r>
          </w:p>
        </w:tc>
        <w:tc>
          <w:tcPr>
            <w:tcW w:w="3086" w:type="dxa"/>
            <w:vAlign w:val="center"/>
          </w:tcPr>
          <w:p w14:paraId="7BA92148">
            <w:pPr>
              <w:spacing w:line="240" w:lineRule="auto"/>
              <w:ind w:firstLine="0" w:firstLineChars="0"/>
              <w:jc w:val="center"/>
              <w:rPr>
                <w:snapToGrid/>
                <w:kern w:val="2"/>
              </w:rPr>
            </w:pPr>
            <w:r>
              <w:t>按现行国家标准《建筑基桩检测技术规范》JGJ106</w:t>
            </w:r>
            <w:r>
              <w:rPr>
                <w:rFonts w:hint="eastAsia"/>
              </w:rPr>
              <w:t>/《建筑地基检测技术规范》JGJ 340</w:t>
            </w:r>
            <w:r>
              <w:t>的规定</w:t>
            </w:r>
          </w:p>
        </w:tc>
      </w:tr>
      <w:tr w14:paraId="6243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10" w:type="dxa"/>
            <w:vMerge w:val="continue"/>
            <w:vAlign w:val="center"/>
          </w:tcPr>
          <w:p w14:paraId="0B36F063">
            <w:pPr>
              <w:spacing w:line="240" w:lineRule="auto"/>
              <w:ind w:firstLine="0" w:firstLineChars="0"/>
              <w:jc w:val="center"/>
              <w:rPr>
                <w:snapToGrid/>
                <w:kern w:val="2"/>
              </w:rPr>
            </w:pPr>
          </w:p>
        </w:tc>
        <w:tc>
          <w:tcPr>
            <w:tcW w:w="720" w:type="dxa"/>
            <w:vAlign w:val="center"/>
          </w:tcPr>
          <w:p w14:paraId="55B0BDDC">
            <w:pPr>
              <w:spacing w:line="240" w:lineRule="auto"/>
              <w:ind w:firstLine="0" w:firstLineChars="0"/>
              <w:jc w:val="center"/>
              <w:rPr>
                <w:snapToGrid/>
                <w:kern w:val="2"/>
              </w:rPr>
            </w:pPr>
            <w:r>
              <w:rPr>
                <w:rFonts w:hint="eastAsia"/>
                <w:snapToGrid/>
                <w:kern w:val="2"/>
              </w:rPr>
              <w:t>6</w:t>
            </w:r>
          </w:p>
        </w:tc>
        <w:tc>
          <w:tcPr>
            <w:tcW w:w="1170" w:type="dxa"/>
            <w:vAlign w:val="center"/>
          </w:tcPr>
          <w:p w14:paraId="78708E17">
            <w:pPr>
              <w:spacing w:line="240" w:lineRule="auto"/>
              <w:ind w:firstLine="0" w:firstLineChars="0"/>
              <w:jc w:val="center"/>
              <w:rPr>
                <w:snapToGrid/>
                <w:kern w:val="2"/>
              </w:rPr>
            </w:pPr>
            <w:r>
              <w:rPr>
                <w:snapToGrid/>
                <w:kern w:val="2"/>
              </w:rPr>
              <w:t>混凝土</w:t>
            </w:r>
          </w:p>
          <w:p w14:paraId="1107FB26">
            <w:pPr>
              <w:spacing w:line="240" w:lineRule="auto"/>
              <w:ind w:firstLine="0" w:firstLineChars="0"/>
              <w:jc w:val="center"/>
              <w:rPr>
                <w:snapToGrid/>
                <w:kern w:val="2"/>
              </w:rPr>
            </w:pPr>
            <w:r>
              <w:rPr>
                <w:snapToGrid/>
                <w:kern w:val="2"/>
              </w:rPr>
              <w:t>强度</w:t>
            </w:r>
          </w:p>
        </w:tc>
        <w:tc>
          <w:tcPr>
            <w:tcW w:w="1393" w:type="dxa"/>
            <w:vAlign w:val="center"/>
          </w:tcPr>
          <w:p w14:paraId="7A3A9EC4">
            <w:pPr>
              <w:spacing w:line="240" w:lineRule="auto"/>
              <w:ind w:firstLine="0" w:firstLineChars="0"/>
              <w:jc w:val="center"/>
              <w:rPr>
                <w:snapToGrid/>
                <w:kern w:val="2"/>
              </w:rPr>
            </w:pPr>
            <w:r>
              <w:rPr>
                <w:snapToGrid/>
                <w:kern w:val="2"/>
              </w:rPr>
              <w:t>设计值</w:t>
            </w:r>
          </w:p>
        </w:tc>
        <w:tc>
          <w:tcPr>
            <w:tcW w:w="1228" w:type="dxa"/>
            <w:vAlign w:val="center"/>
          </w:tcPr>
          <w:p w14:paraId="35E9CDB9">
            <w:pPr>
              <w:spacing w:line="240" w:lineRule="auto"/>
              <w:ind w:firstLine="0" w:firstLineChars="0"/>
              <w:jc w:val="center"/>
              <w:rPr>
                <w:snapToGrid/>
                <w:kern w:val="2"/>
              </w:rPr>
            </w:pPr>
            <w:r>
              <w:rPr>
                <w:snapToGrid/>
                <w:kern w:val="2"/>
              </w:rPr>
              <w:t>不小于</w:t>
            </w:r>
          </w:p>
        </w:tc>
        <w:tc>
          <w:tcPr>
            <w:tcW w:w="3086" w:type="dxa"/>
            <w:vAlign w:val="center"/>
          </w:tcPr>
          <w:p w14:paraId="65860A3F">
            <w:pPr>
              <w:spacing w:line="240" w:lineRule="auto"/>
              <w:ind w:firstLine="0" w:firstLineChars="0"/>
              <w:jc w:val="center"/>
              <w:rPr>
                <w:snapToGrid/>
                <w:kern w:val="2"/>
              </w:rPr>
            </w:pPr>
            <w:r>
              <w:rPr>
                <w:snapToGrid/>
                <w:kern w:val="2"/>
              </w:rPr>
              <w:t>试块或钻芯取样送检</w:t>
            </w:r>
          </w:p>
        </w:tc>
      </w:tr>
      <w:tr w14:paraId="3B3A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6552F0EB">
            <w:pPr>
              <w:spacing w:line="240" w:lineRule="auto"/>
              <w:ind w:firstLine="0" w:firstLineChars="0"/>
              <w:jc w:val="center"/>
              <w:rPr>
                <w:snapToGrid/>
                <w:kern w:val="2"/>
              </w:rPr>
            </w:pPr>
            <w:r>
              <w:rPr>
                <w:snapToGrid/>
                <w:kern w:val="2"/>
              </w:rPr>
              <w:t>一般项目</w:t>
            </w:r>
          </w:p>
        </w:tc>
        <w:tc>
          <w:tcPr>
            <w:tcW w:w="720" w:type="dxa"/>
            <w:vAlign w:val="center"/>
          </w:tcPr>
          <w:p w14:paraId="39F152F8">
            <w:pPr>
              <w:spacing w:line="240" w:lineRule="auto"/>
              <w:ind w:firstLine="0" w:firstLineChars="0"/>
              <w:jc w:val="center"/>
              <w:rPr>
                <w:snapToGrid/>
                <w:kern w:val="2"/>
              </w:rPr>
            </w:pPr>
            <w:r>
              <w:rPr>
                <w:snapToGrid/>
                <w:kern w:val="2"/>
              </w:rPr>
              <w:t>1</w:t>
            </w:r>
          </w:p>
        </w:tc>
        <w:tc>
          <w:tcPr>
            <w:tcW w:w="1170" w:type="dxa"/>
            <w:vAlign w:val="center"/>
          </w:tcPr>
          <w:p w14:paraId="7A08C7A3">
            <w:pPr>
              <w:spacing w:line="240" w:lineRule="auto"/>
              <w:ind w:firstLine="0" w:firstLineChars="0"/>
              <w:jc w:val="center"/>
              <w:rPr>
                <w:snapToGrid/>
                <w:kern w:val="2"/>
              </w:rPr>
            </w:pPr>
            <w:r>
              <w:rPr>
                <w:snapToGrid/>
                <w:kern w:val="2"/>
              </w:rPr>
              <w:t>混凝土</w:t>
            </w:r>
          </w:p>
          <w:p w14:paraId="3DDFA65C">
            <w:pPr>
              <w:spacing w:line="240" w:lineRule="auto"/>
              <w:ind w:firstLine="0" w:firstLineChars="0"/>
              <w:jc w:val="center"/>
              <w:rPr>
                <w:snapToGrid/>
                <w:kern w:val="2"/>
              </w:rPr>
            </w:pPr>
            <w:r>
              <w:rPr>
                <w:rFonts w:hint="eastAsia"/>
                <w:snapToGrid/>
                <w:kern w:val="2"/>
              </w:rPr>
              <w:t>坍</w:t>
            </w:r>
            <w:r>
              <w:rPr>
                <w:snapToGrid/>
                <w:kern w:val="2"/>
              </w:rPr>
              <w:t>落度</w:t>
            </w:r>
          </w:p>
        </w:tc>
        <w:tc>
          <w:tcPr>
            <w:tcW w:w="1393" w:type="dxa"/>
            <w:vAlign w:val="center"/>
          </w:tcPr>
          <w:p w14:paraId="47FDF1DC">
            <w:pPr>
              <w:spacing w:line="240" w:lineRule="auto"/>
              <w:ind w:firstLine="0" w:firstLineChars="0"/>
              <w:jc w:val="center"/>
              <w:rPr>
                <w:snapToGrid/>
                <w:kern w:val="2"/>
              </w:rPr>
            </w:pPr>
            <w:r>
              <w:rPr>
                <w:snapToGrid/>
                <w:kern w:val="2"/>
              </w:rPr>
              <w:t>180 mm ~240mm</w:t>
            </w:r>
          </w:p>
        </w:tc>
        <w:tc>
          <w:tcPr>
            <w:tcW w:w="1228" w:type="dxa"/>
            <w:vAlign w:val="center"/>
          </w:tcPr>
          <w:p w14:paraId="743467F9">
            <w:pPr>
              <w:spacing w:line="240" w:lineRule="auto"/>
              <w:ind w:firstLine="0" w:firstLineChars="0"/>
              <w:jc w:val="center"/>
              <w:rPr>
                <w:snapToGrid/>
                <w:kern w:val="2"/>
              </w:rPr>
            </w:pPr>
            <w:r>
              <w:rPr>
                <w:snapToGrid/>
                <w:kern w:val="2"/>
              </w:rPr>
              <w:t>—</w:t>
            </w:r>
          </w:p>
        </w:tc>
        <w:tc>
          <w:tcPr>
            <w:tcW w:w="3086" w:type="dxa"/>
            <w:vAlign w:val="center"/>
          </w:tcPr>
          <w:p w14:paraId="1985C09B">
            <w:pPr>
              <w:spacing w:line="240" w:lineRule="auto"/>
              <w:ind w:firstLine="0" w:firstLineChars="0"/>
              <w:jc w:val="center"/>
              <w:rPr>
                <w:snapToGrid/>
                <w:kern w:val="2"/>
              </w:rPr>
            </w:pPr>
            <w:r>
              <w:rPr>
                <w:snapToGrid/>
                <w:kern w:val="2"/>
              </w:rPr>
              <w:t>用</w:t>
            </w:r>
            <w:r>
              <w:rPr>
                <w:rFonts w:hint="eastAsia"/>
                <w:snapToGrid/>
                <w:kern w:val="2"/>
              </w:rPr>
              <w:t>坍</w:t>
            </w:r>
            <w:r>
              <w:rPr>
                <w:snapToGrid/>
                <w:kern w:val="2"/>
              </w:rPr>
              <w:t>落仪</w:t>
            </w:r>
          </w:p>
        </w:tc>
      </w:tr>
      <w:tr w14:paraId="52E1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9A1D638">
            <w:pPr>
              <w:spacing w:line="240" w:lineRule="auto"/>
              <w:ind w:firstLine="0" w:firstLineChars="0"/>
              <w:jc w:val="center"/>
              <w:rPr>
                <w:snapToGrid/>
                <w:kern w:val="2"/>
              </w:rPr>
            </w:pPr>
          </w:p>
        </w:tc>
        <w:tc>
          <w:tcPr>
            <w:tcW w:w="720" w:type="dxa"/>
            <w:vAlign w:val="center"/>
          </w:tcPr>
          <w:p w14:paraId="30A4052D">
            <w:pPr>
              <w:spacing w:line="240" w:lineRule="auto"/>
              <w:ind w:firstLine="0" w:firstLineChars="0"/>
              <w:jc w:val="center"/>
              <w:rPr>
                <w:snapToGrid/>
                <w:kern w:val="2"/>
              </w:rPr>
            </w:pPr>
            <w:r>
              <w:rPr>
                <w:snapToGrid/>
                <w:kern w:val="2"/>
              </w:rPr>
              <w:t>2</w:t>
            </w:r>
          </w:p>
        </w:tc>
        <w:tc>
          <w:tcPr>
            <w:tcW w:w="1170" w:type="dxa"/>
            <w:vAlign w:val="center"/>
          </w:tcPr>
          <w:p w14:paraId="1F67593B">
            <w:pPr>
              <w:spacing w:line="240" w:lineRule="auto"/>
              <w:ind w:firstLine="0" w:firstLineChars="0"/>
              <w:jc w:val="center"/>
              <w:rPr>
                <w:snapToGrid/>
                <w:kern w:val="2"/>
              </w:rPr>
            </w:pPr>
            <w:r>
              <w:rPr>
                <w:snapToGrid/>
                <w:kern w:val="2"/>
              </w:rPr>
              <w:t>混凝土</w:t>
            </w:r>
          </w:p>
          <w:p w14:paraId="5AD6E3A8">
            <w:pPr>
              <w:spacing w:line="240" w:lineRule="auto"/>
              <w:ind w:firstLine="0" w:firstLineChars="0"/>
              <w:jc w:val="center"/>
              <w:rPr>
                <w:snapToGrid/>
                <w:kern w:val="2"/>
              </w:rPr>
            </w:pPr>
            <w:r>
              <w:rPr>
                <w:snapToGrid/>
                <w:kern w:val="2"/>
              </w:rPr>
              <w:t>充盈系数</w:t>
            </w:r>
          </w:p>
        </w:tc>
        <w:tc>
          <w:tcPr>
            <w:tcW w:w="1393" w:type="dxa"/>
            <w:vAlign w:val="center"/>
          </w:tcPr>
          <w:p w14:paraId="00E878DB">
            <w:pPr>
              <w:spacing w:line="240" w:lineRule="auto"/>
              <w:ind w:firstLine="0" w:firstLineChars="0"/>
              <w:jc w:val="center"/>
              <w:rPr>
                <w:snapToGrid/>
                <w:kern w:val="2"/>
              </w:rPr>
            </w:pPr>
            <w:r>
              <w:rPr>
                <w:snapToGrid/>
                <w:kern w:val="2"/>
              </w:rPr>
              <w:t>1.0</w:t>
            </w:r>
          </w:p>
        </w:tc>
        <w:tc>
          <w:tcPr>
            <w:tcW w:w="1228" w:type="dxa"/>
            <w:vAlign w:val="center"/>
          </w:tcPr>
          <w:p w14:paraId="71710E58">
            <w:pPr>
              <w:spacing w:line="240" w:lineRule="auto"/>
              <w:ind w:firstLine="0" w:firstLineChars="0"/>
              <w:jc w:val="center"/>
              <w:rPr>
                <w:snapToGrid/>
                <w:kern w:val="2"/>
              </w:rPr>
            </w:pPr>
            <w:r>
              <w:rPr>
                <w:snapToGrid/>
                <w:kern w:val="2"/>
              </w:rPr>
              <w:t>不小于</w:t>
            </w:r>
          </w:p>
        </w:tc>
        <w:tc>
          <w:tcPr>
            <w:tcW w:w="3086" w:type="dxa"/>
            <w:vAlign w:val="center"/>
          </w:tcPr>
          <w:p w14:paraId="19404D4B">
            <w:pPr>
              <w:spacing w:line="240" w:lineRule="auto"/>
              <w:ind w:firstLine="0" w:firstLineChars="0"/>
              <w:jc w:val="center"/>
              <w:rPr>
                <w:snapToGrid/>
                <w:kern w:val="2"/>
              </w:rPr>
            </w:pPr>
            <w:r>
              <w:rPr>
                <w:snapToGrid/>
                <w:kern w:val="2"/>
              </w:rPr>
              <w:t>检查灌注量</w:t>
            </w:r>
          </w:p>
        </w:tc>
      </w:tr>
      <w:tr w14:paraId="4DC3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1CA191E">
            <w:pPr>
              <w:spacing w:line="240" w:lineRule="auto"/>
              <w:ind w:firstLine="0" w:firstLineChars="0"/>
              <w:jc w:val="center"/>
              <w:rPr>
                <w:snapToGrid/>
                <w:kern w:val="2"/>
              </w:rPr>
            </w:pPr>
          </w:p>
        </w:tc>
        <w:tc>
          <w:tcPr>
            <w:tcW w:w="720" w:type="dxa"/>
            <w:vAlign w:val="center"/>
          </w:tcPr>
          <w:p w14:paraId="013270E3">
            <w:pPr>
              <w:spacing w:line="240" w:lineRule="auto"/>
              <w:ind w:firstLine="0" w:firstLineChars="0"/>
              <w:jc w:val="center"/>
              <w:rPr>
                <w:snapToGrid/>
                <w:kern w:val="2"/>
              </w:rPr>
            </w:pPr>
            <w:r>
              <w:rPr>
                <w:rFonts w:hint="eastAsia"/>
                <w:snapToGrid/>
                <w:kern w:val="2"/>
              </w:rPr>
              <w:t>3</w:t>
            </w:r>
          </w:p>
        </w:tc>
        <w:tc>
          <w:tcPr>
            <w:tcW w:w="1170" w:type="dxa"/>
            <w:vAlign w:val="center"/>
          </w:tcPr>
          <w:p w14:paraId="072177E7">
            <w:pPr>
              <w:spacing w:line="240" w:lineRule="auto"/>
              <w:ind w:firstLine="0" w:firstLineChars="0"/>
              <w:jc w:val="center"/>
              <w:rPr>
                <w:snapToGrid/>
                <w:kern w:val="2"/>
              </w:rPr>
            </w:pPr>
            <w:r>
              <w:rPr>
                <w:snapToGrid/>
                <w:kern w:val="2"/>
              </w:rPr>
              <w:t>垂直度</w:t>
            </w:r>
          </w:p>
        </w:tc>
        <w:tc>
          <w:tcPr>
            <w:tcW w:w="1393" w:type="dxa"/>
            <w:vAlign w:val="center"/>
          </w:tcPr>
          <w:p w14:paraId="2A019EAE">
            <w:pPr>
              <w:spacing w:line="240" w:lineRule="auto"/>
              <w:ind w:firstLine="0" w:firstLineChars="0"/>
              <w:jc w:val="center"/>
              <w:rPr>
                <w:snapToGrid/>
                <w:kern w:val="2"/>
              </w:rPr>
            </w:pPr>
            <w:r>
              <w:rPr>
                <w:snapToGrid/>
                <w:kern w:val="2"/>
              </w:rPr>
              <w:t>基础桩：1%</w:t>
            </w:r>
          </w:p>
          <w:p w14:paraId="1B313C50">
            <w:pPr>
              <w:spacing w:line="240" w:lineRule="auto"/>
              <w:ind w:firstLine="0" w:firstLineChars="0"/>
              <w:jc w:val="center"/>
              <w:rPr>
                <w:snapToGrid/>
                <w:kern w:val="2"/>
              </w:rPr>
            </w:pPr>
            <w:r>
              <w:rPr>
                <w:snapToGrid/>
                <w:kern w:val="2"/>
              </w:rPr>
              <w:t>支护桩：0.5%</w:t>
            </w:r>
          </w:p>
        </w:tc>
        <w:tc>
          <w:tcPr>
            <w:tcW w:w="1228" w:type="dxa"/>
            <w:vAlign w:val="center"/>
          </w:tcPr>
          <w:p w14:paraId="4AE382A5">
            <w:pPr>
              <w:spacing w:line="240" w:lineRule="auto"/>
              <w:ind w:firstLine="0" w:firstLineChars="0"/>
              <w:jc w:val="center"/>
              <w:rPr>
                <w:snapToGrid/>
                <w:kern w:val="2"/>
              </w:rPr>
            </w:pPr>
            <w:r>
              <w:rPr>
                <w:snapToGrid/>
                <w:kern w:val="2"/>
              </w:rPr>
              <w:t>不大于</w:t>
            </w:r>
          </w:p>
        </w:tc>
        <w:tc>
          <w:tcPr>
            <w:tcW w:w="3086" w:type="dxa"/>
            <w:vAlign w:val="center"/>
          </w:tcPr>
          <w:p w14:paraId="1517D144">
            <w:pPr>
              <w:spacing w:line="240" w:lineRule="auto"/>
              <w:ind w:firstLine="0" w:firstLineChars="0"/>
              <w:jc w:val="center"/>
              <w:rPr>
                <w:snapToGrid/>
                <w:kern w:val="2"/>
              </w:rPr>
            </w:pPr>
            <w:r>
              <w:rPr>
                <w:snapToGrid/>
                <w:kern w:val="2"/>
              </w:rPr>
              <w:t>用经纬仪/钻机水平尺</w:t>
            </w:r>
          </w:p>
        </w:tc>
      </w:tr>
      <w:tr w14:paraId="14D0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0" w:type="dxa"/>
            <w:vMerge w:val="continue"/>
            <w:vAlign w:val="center"/>
          </w:tcPr>
          <w:p w14:paraId="707292E2">
            <w:pPr>
              <w:spacing w:line="240" w:lineRule="auto"/>
              <w:ind w:firstLine="0" w:firstLineChars="0"/>
              <w:jc w:val="center"/>
              <w:rPr>
                <w:snapToGrid/>
                <w:kern w:val="2"/>
              </w:rPr>
            </w:pPr>
          </w:p>
        </w:tc>
        <w:tc>
          <w:tcPr>
            <w:tcW w:w="720" w:type="dxa"/>
            <w:vAlign w:val="center"/>
          </w:tcPr>
          <w:p w14:paraId="7679DCFD">
            <w:pPr>
              <w:spacing w:line="240" w:lineRule="auto"/>
              <w:ind w:firstLine="0" w:firstLineChars="0"/>
              <w:jc w:val="center"/>
              <w:rPr>
                <w:snapToGrid/>
                <w:kern w:val="2"/>
              </w:rPr>
            </w:pPr>
            <w:r>
              <w:rPr>
                <w:rFonts w:hint="eastAsia"/>
                <w:snapToGrid/>
                <w:kern w:val="2"/>
              </w:rPr>
              <w:t>4</w:t>
            </w:r>
          </w:p>
        </w:tc>
        <w:tc>
          <w:tcPr>
            <w:tcW w:w="1170" w:type="dxa"/>
            <w:vAlign w:val="center"/>
          </w:tcPr>
          <w:p w14:paraId="3C1FBD89">
            <w:pPr>
              <w:spacing w:line="240" w:lineRule="auto"/>
              <w:ind w:firstLine="0" w:firstLineChars="0"/>
              <w:jc w:val="center"/>
              <w:rPr>
                <w:snapToGrid/>
                <w:kern w:val="2"/>
              </w:rPr>
            </w:pPr>
            <w:r>
              <w:rPr>
                <w:snapToGrid/>
                <w:kern w:val="2"/>
              </w:rPr>
              <w:t>桩位</w:t>
            </w:r>
          </w:p>
        </w:tc>
        <w:tc>
          <w:tcPr>
            <w:tcW w:w="1393" w:type="dxa"/>
            <w:vAlign w:val="center"/>
          </w:tcPr>
          <w:p w14:paraId="28B712B4">
            <w:pPr>
              <w:spacing w:line="240" w:lineRule="auto"/>
              <w:ind w:firstLine="0" w:firstLineChars="0"/>
              <w:jc w:val="center"/>
              <w:rPr>
                <w:snapToGrid/>
                <w:kern w:val="2"/>
              </w:rPr>
            </w:pPr>
            <w:r>
              <w:rPr>
                <w:snapToGrid/>
                <w:kern w:val="2"/>
              </w:rPr>
              <w:t>设计值</w:t>
            </w:r>
          </w:p>
        </w:tc>
        <w:tc>
          <w:tcPr>
            <w:tcW w:w="1228" w:type="dxa"/>
            <w:vAlign w:val="center"/>
          </w:tcPr>
          <w:p w14:paraId="12554661">
            <w:pPr>
              <w:spacing w:line="240" w:lineRule="auto"/>
              <w:ind w:firstLine="0" w:firstLineChars="0"/>
              <w:jc w:val="center"/>
              <w:rPr>
                <w:snapToGrid/>
                <w:kern w:val="2"/>
              </w:rPr>
            </w:pPr>
            <w:r>
              <w:rPr>
                <w:snapToGrid/>
                <w:kern w:val="2"/>
              </w:rPr>
              <w:t>不大于70mm</w:t>
            </w:r>
          </w:p>
        </w:tc>
        <w:tc>
          <w:tcPr>
            <w:tcW w:w="3086" w:type="dxa"/>
            <w:vAlign w:val="center"/>
          </w:tcPr>
          <w:p w14:paraId="6C79B98C">
            <w:pPr>
              <w:spacing w:line="240" w:lineRule="auto"/>
              <w:ind w:firstLine="0" w:firstLineChars="0"/>
              <w:jc w:val="center"/>
              <w:rPr>
                <w:snapToGrid/>
                <w:kern w:val="2"/>
              </w:rPr>
            </w:pPr>
            <w:r>
              <w:rPr>
                <w:snapToGrid/>
                <w:kern w:val="2"/>
              </w:rPr>
              <w:t>用钢尺和全站仪量测</w:t>
            </w:r>
          </w:p>
        </w:tc>
      </w:tr>
      <w:tr w14:paraId="3D0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106397E9">
            <w:pPr>
              <w:spacing w:line="240" w:lineRule="auto"/>
              <w:ind w:firstLine="0" w:firstLineChars="0"/>
              <w:jc w:val="center"/>
              <w:rPr>
                <w:snapToGrid/>
                <w:kern w:val="2"/>
              </w:rPr>
            </w:pPr>
          </w:p>
        </w:tc>
        <w:tc>
          <w:tcPr>
            <w:tcW w:w="720" w:type="dxa"/>
            <w:vAlign w:val="center"/>
          </w:tcPr>
          <w:p w14:paraId="57C79152">
            <w:pPr>
              <w:spacing w:line="240" w:lineRule="auto"/>
              <w:ind w:firstLine="0" w:firstLineChars="0"/>
              <w:jc w:val="center"/>
              <w:rPr>
                <w:snapToGrid/>
                <w:kern w:val="2"/>
              </w:rPr>
            </w:pPr>
            <w:r>
              <w:rPr>
                <w:rFonts w:hint="eastAsia"/>
                <w:snapToGrid/>
                <w:kern w:val="2"/>
              </w:rPr>
              <w:t>5</w:t>
            </w:r>
          </w:p>
        </w:tc>
        <w:tc>
          <w:tcPr>
            <w:tcW w:w="1170" w:type="dxa"/>
            <w:vAlign w:val="center"/>
          </w:tcPr>
          <w:p w14:paraId="1E1EE22A">
            <w:pPr>
              <w:spacing w:line="240" w:lineRule="auto"/>
              <w:ind w:firstLine="0" w:firstLineChars="0"/>
              <w:jc w:val="center"/>
              <w:rPr>
                <w:snapToGrid/>
                <w:kern w:val="2"/>
              </w:rPr>
            </w:pPr>
            <w:r>
              <w:rPr>
                <w:snapToGrid/>
                <w:kern w:val="2"/>
              </w:rPr>
              <w:t>桩顶标高</w:t>
            </w:r>
          </w:p>
        </w:tc>
        <w:tc>
          <w:tcPr>
            <w:tcW w:w="1393" w:type="dxa"/>
            <w:vAlign w:val="center"/>
          </w:tcPr>
          <w:p w14:paraId="21D723E6">
            <w:pPr>
              <w:spacing w:line="240" w:lineRule="auto"/>
              <w:ind w:firstLine="0" w:firstLineChars="0"/>
              <w:jc w:val="center"/>
              <w:rPr>
                <w:snapToGrid/>
                <w:kern w:val="2"/>
              </w:rPr>
            </w:pPr>
            <w:r>
              <w:rPr>
                <w:snapToGrid/>
                <w:kern w:val="2"/>
              </w:rPr>
              <w:t>设计值</w:t>
            </w:r>
          </w:p>
        </w:tc>
        <w:tc>
          <w:tcPr>
            <w:tcW w:w="1228" w:type="dxa"/>
            <w:vAlign w:val="center"/>
          </w:tcPr>
          <w:p w14:paraId="558902B3">
            <w:pPr>
              <w:spacing w:line="240" w:lineRule="auto"/>
              <w:ind w:firstLine="0" w:firstLineChars="0"/>
              <w:jc w:val="center"/>
              <w:rPr>
                <w:snapToGrid/>
                <w:kern w:val="2"/>
              </w:rPr>
            </w:pPr>
            <w:r>
              <w:rPr>
                <w:snapToGrid/>
                <w:kern w:val="2"/>
              </w:rPr>
              <w:t>-50mm~</w:t>
            </w:r>
          </w:p>
          <w:p w14:paraId="04396632">
            <w:pPr>
              <w:spacing w:line="240" w:lineRule="auto"/>
              <w:ind w:firstLine="0" w:firstLineChars="0"/>
              <w:jc w:val="center"/>
              <w:rPr>
                <w:snapToGrid/>
                <w:kern w:val="2"/>
              </w:rPr>
            </w:pPr>
            <w:r>
              <w:rPr>
                <w:snapToGrid/>
                <w:kern w:val="2"/>
              </w:rPr>
              <w:t>30mm</w:t>
            </w:r>
          </w:p>
        </w:tc>
        <w:tc>
          <w:tcPr>
            <w:tcW w:w="3086" w:type="dxa"/>
            <w:vAlign w:val="center"/>
          </w:tcPr>
          <w:p w14:paraId="2912457C">
            <w:pPr>
              <w:spacing w:line="240" w:lineRule="auto"/>
              <w:ind w:firstLine="0" w:firstLineChars="0"/>
              <w:jc w:val="center"/>
              <w:rPr>
                <w:snapToGrid/>
                <w:kern w:val="2"/>
              </w:rPr>
            </w:pPr>
            <w:r>
              <w:rPr>
                <w:snapToGrid/>
                <w:kern w:val="2"/>
              </w:rPr>
              <w:t>水准测量，需扣除桩顶浮浆层和劣质桩体</w:t>
            </w:r>
          </w:p>
        </w:tc>
      </w:tr>
      <w:tr w14:paraId="79D5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vMerge w:val="continue"/>
            <w:vAlign w:val="center"/>
          </w:tcPr>
          <w:p w14:paraId="56F4DC1C">
            <w:pPr>
              <w:spacing w:line="240" w:lineRule="auto"/>
              <w:ind w:firstLine="0" w:firstLineChars="0"/>
              <w:jc w:val="center"/>
              <w:rPr>
                <w:snapToGrid/>
                <w:kern w:val="2"/>
              </w:rPr>
            </w:pPr>
          </w:p>
        </w:tc>
        <w:tc>
          <w:tcPr>
            <w:tcW w:w="720" w:type="dxa"/>
            <w:vAlign w:val="center"/>
          </w:tcPr>
          <w:p w14:paraId="0AAD099F">
            <w:pPr>
              <w:spacing w:line="240" w:lineRule="auto"/>
              <w:ind w:firstLine="0" w:firstLineChars="0"/>
              <w:jc w:val="center"/>
              <w:rPr>
                <w:snapToGrid/>
                <w:kern w:val="2"/>
              </w:rPr>
            </w:pPr>
            <w:r>
              <w:rPr>
                <w:rFonts w:hint="eastAsia"/>
                <w:snapToGrid/>
                <w:kern w:val="2"/>
              </w:rPr>
              <w:t>6</w:t>
            </w:r>
          </w:p>
        </w:tc>
        <w:tc>
          <w:tcPr>
            <w:tcW w:w="1170" w:type="dxa"/>
            <w:vAlign w:val="center"/>
          </w:tcPr>
          <w:p w14:paraId="2B56DE5F">
            <w:pPr>
              <w:spacing w:line="240" w:lineRule="auto"/>
              <w:ind w:firstLine="0" w:firstLineChars="0"/>
              <w:jc w:val="center"/>
              <w:rPr>
                <w:snapToGrid/>
                <w:kern w:val="2"/>
              </w:rPr>
            </w:pPr>
            <w:r>
              <w:rPr>
                <w:snapToGrid/>
                <w:kern w:val="2"/>
              </w:rPr>
              <w:t>钢筋笼</w:t>
            </w:r>
          </w:p>
          <w:p w14:paraId="3E9DB289">
            <w:pPr>
              <w:spacing w:line="240" w:lineRule="auto"/>
              <w:ind w:firstLine="0" w:firstLineChars="0"/>
              <w:jc w:val="center"/>
              <w:rPr>
                <w:snapToGrid/>
                <w:kern w:val="2"/>
              </w:rPr>
            </w:pPr>
            <w:r>
              <w:rPr>
                <w:snapToGrid/>
                <w:kern w:val="2"/>
              </w:rPr>
              <w:t>标高</w:t>
            </w:r>
          </w:p>
        </w:tc>
        <w:tc>
          <w:tcPr>
            <w:tcW w:w="1393" w:type="dxa"/>
            <w:vAlign w:val="center"/>
          </w:tcPr>
          <w:p w14:paraId="42D70B4F">
            <w:pPr>
              <w:spacing w:line="240" w:lineRule="auto"/>
              <w:ind w:firstLine="0" w:firstLineChars="0"/>
              <w:jc w:val="center"/>
              <w:rPr>
                <w:snapToGrid/>
                <w:kern w:val="2"/>
              </w:rPr>
            </w:pPr>
            <w:r>
              <w:rPr>
                <w:snapToGrid/>
                <w:kern w:val="2"/>
              </w:rPr>
              <w:t>设计值</w:t>
            </w:r>
          </w:p>
        </w:tc>
        <w:tc>
          <w:tcPr>
            <w:tcW w:w="1228" w:type="dxa"/>
            <w:vAlign w:val="center"/>
          </w:tcPr>
          <w:p w14:paraId="4ED9B1DC">
            <w:pPr>
              <w:spacing w:line="240" w:lineRule="auto"/>
              <w:ind w:firstLine="0" w:firstLineChars="0"/>
              <w:jc w:val="center"/>
              <w:rPr>
                <w:snapToGrid/>
                <w:kern w:val="2"/>
              </w:rPr>
            </w:pPr>
            <w:r>
              <w:rPr>
                <w:snapToGrid/>
                <w:kern w:val="2"/>
              </w:rPr>
              <w:t>±100mm</w:t>
            </w:r>
          </w:p>
        </w:tc>
        <w:tc>
          <w:tcPr>
            <w:tcW w:w="3086" w:type="dxa"/>
            <w:vAlign w:val="center"/>
          </w:tcPr>
          <w:p w14:paraId="10892ECC">
            <w:pPr>
              <w:spacing w:line="240" w:lineRule="auto"/>
              <w:ind w:firstLine="0" w:firstLineChars="0"/>
              <w:jc w:val="center"/>
              <w:rPr>
                <w:snapToGrid/>
                <w:kern w:val="2"/>
              </w:rPr>
            </w:pPr>
            <w:r>
              <w:rPr>
                <w:snapToGrid/>
                <w:kern w:val="2"/>
              </w:rPr>
              <w:t>水准测量</w:t>
            </w:r>
          </w:p>
        </w:tc>
      </w:tr>
      <w:tr w14:paraId="382F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0" w:type="dxa"/>
            <w:vMerge w:val="continue"/>
            <w:vAlign w:val="center"/>
          </w:tcPr>
          <w:p w14:paraId="7E8D2F94">
            <w:pPr>
              <w:spacing w:line="240" w:lineRule="auto"/>
              <w:ind w:firstLine="0" w:firstLineChars="0"/>
              <w:jc w:val="center"/>
              <w:rPr>
                <w:snapToGrid/>
                <w:kern w:val="2"/>
              </w:rPr>
            </w:pPr>
          </w:p>
        </w:tc>
        <w:tc>
          <w:tcPr>
            <w:tcW w:w="720" w:type="dxa"/>
            <w:vAlign w:val="center"/>
          </w:tcPr>
          <w:p w14:paraId="096738E1">
            <w:pPr>
              <w:spacing w:line="240" w:lineRule="auto"/>
              <w:ind w:firstLine="0" w:firstLineChars="0"/>
              <w:jc w:val="center"/>
              <w:rPr>
                <w:snapToGrid/>
                <w:kern w:val="2"/>
              </w:rPr>
            </w:pPr>
            <w:r>
              <w:rPr>
                <w:rFonts w:hint="eastAsia"/>
                <w:snapToGrid/>
                <w:kern w:val="2"/>
              </w:rPr>
              <w:t>7</w:t>
            </w:r>
          </w:p>
        </w:tc>
        <w:tc>
          <w:tcPr>
            <w:tcW w:w="1170" w:type="dxa"/>
            <w:vAlign w:val="center"/>
          </w:tcPr>
          <w:p w14:paraId="57FDC9CE">
            <w:pPr>
              <w:spacing w:line="240" w:lineRule="auto"/>
              <w:ind w:firstLine="0" w:firstLineChars="0"/>
              <w:jc w:val="center"/>
              <w:rPr>
                <w:snapToGrid/>
                <w:kern w:val="2"/>
              </w:rPr>
            </w:pPr>
            <w:r>
              <w:rPr>
                <w:snapToGrid/>
                <w:kern w:val="2"/>
              </w:rPr>
              <w:t>保护层</w:t>
            </w:r>
          </w:p>
          <w:p w14:paraId="3E33DB46">
            <w:pPr>
              <w:spacing w:line="240" w:lineRule="auto"/>
              <w:ind w:firstLine="0" w:firstLineChars="0"/>
              <w:jc w:val="center"/>
              <w:rPr>
                <w:snapToGrid/>
                <w:kern w:val="2"/>
              </w:rPr>
            </w:pPr>
            <w:r>
              <w:rPr>
                <w:snapToGrid/>
                <w:kern w:val="2"/>
              </w:rPr>
              <w:t>厚度</w:t>
            </w:r>
          </w:p>
        </w:tc>
        <w:tc>
          <w:tcPr>
            <w:tcW w:w="1393" w:type="dxa"/>
            <w:vAlign w:val="center"/>
          </w:tcPr>
          <w:p w14:paraId="666FD46F">
            <w:pPr>
              <w:spacing w:line="240" w:lineRule="auto"/>
              <w:ind w:firstLine="0" w:firstLineChars="0"/>
              <w:jc w:val="center"/>
              <w:rPr>
                <w:snapToGrid/>
                <w:kern w:val="2"/>
              </w:rPr>
            </w:pPr>
            <w:r>
              <w:rPr>
                <w:snapToGrid/>
                <w:kern w:val="2"/>
              </w:rPr>
              <w:t>设计值</w:t>
            </w:r>
          </w:p>
        </w:tc>
        <w:tc>
          <w:tcPr>
            <w:tcW w:w="1228" w:type="dxa"/>
            <w:vAlign w:val="center"/>
          </w:tcPr>
          <w:p w14:paraId="6B359584">
            <w:pPr>
              <w:spacing w:line="240" w:lineRule="auto"/>
              <w:ind w:firstLine="0" w:firstLineChars="0"/>
              <w:jc w:val="center"/>
              <w:rPr>
                <w:snapToGrid/>
                <w:kern w:val="2"/>
              </w:rPr>
            </w:pPr>
            <w:r>
              <w:rPr>
                <w:snapToGrid/>
                <w:kern w:val="2"/>
              </w:rPr>
              <w:t>±20mm</w:t>
            </w:r>
          </w:p>
        </w:tc>
        <w:tc>
          <w:tcPr>
            <w:tcW w:w="3086" w:type="dxa"/>
            <w:vAlign w:val="center"/>
          </w:tcPr>
          <w:p w14:paraId="01B5D813">
            <w:pPr>
              <w:spacing w:line="240" w:lineRule="auto"/>
              <w:ind w:firstLine="0" w:firstLineChars="0"/>
              <w:jc w:val="center"/>
              <w:rPr>
                <w:snapToGrid/>
                <w:kern w:val="2"/>
              </w:rPr>
            </w:pPr>
            <w:r>
              <w:rPr>
                <w:snapToGrid/>
                <w:kern w:val="2"/>
              </w:rPr>
              <w:t>用钢尺量</w:t>
            </w:r>
          </w:p>
        </w:tc>
      </w:tr>
    </w:tbl>
    <w:p w14:paraId="00EFB616">
      <w:pPr>
        <w:ind w:firstLine="480"/>
        <w:rPr>
          <w:snapToGrid/>
          <w:kern w:val="2"/>
        </w:rPr>
      </w:pPr>
    </w:p>
    <w:p w14:paraId="07291C0C">
      <w:pPr>
        <w:pStyle w:val="4"/>
        <w:spacing w:before="156" w:after="156"/>
        <w:jc w:val="center"/>
        <w:rPr>
          <w:bCs/>
        </w:rPr>
      </w:pPr>
      <w:bookmarkStart w:id="208" w:name="_Toc185512081"/>
      <w:bookmarkStart w:id="209" w:name="_Toc18424"/>
      <w:bookmarkStart w:id="210" w:name="_Toc185241070"/>
      <w:r>
        <w:rPr>
          <w:bCs/>
        </w:rPr>
        <w:t>施工前、施工中检验</w:t>
      </w:r>
      <w:bookmarkEnd w:id="208"/>
      <w:bookmarkEnd w:id="209"/>
      <w:bookmarkEnd w:id="210"/>
    </w:p>
    <w:p w14:paraId="4F25B8B9">
      <w:pPr>
        <w:ind w:firstLine="0" w:firstLineChars="0"/>
        <w:rPr>
          <w:b/>
          <w:bCs/>
          <w:snapToGrid/>
          <w:kern w:val="2"/>
        </w:rPr>
      </w:pPr>
      <w:r>
        <w:rPr>
          <w:rFonts w:hint="eastAsia"/>
          <w:b/>
          <w:bCs/>
          <w:snapToGrid/>
          <w:kern w:val="2"/>
        </w:rPr>
        <w:t>9</w:t>
      </w:r>
      <w:r>
        <w:rPr>
          <w:b/>
          <w:bCs/>
          <w:snapToGrid/>
          <w:kern w:val="2"/>
        </w:rPr>
        <w:t xml:space="preserve">.2.1 </w:t>
      </w:r>
      <w:r>
        <w:rPr>
          <w:rFonts w:hint="eastAsia"/>
        </w:rPr>
        <w:t>螺旋成孔灌注桩</w:t>
      </w:r>
      <w:r>
        <w:rPr>
          <w:bCs/>
        </w:rPr>
        <w:t>施工前、施工中</w:t>
      </w:r>
      <w:r>
        <w:rPr>
          <w:rFonts w:hint="eastAsia"/>
          <w:bCs/>
        </w:rPr>
        <w:t>的</w:t>
      </w:r>
      <w:r>
        <w:rPr>
          <w:rFonts w:hint="eastAsia"/>
        </w:rPr>
        <w:t>质量检验标准</w:t>
      </w:r>
      <w:r>
        <w:rPr>
          <w:snapToGrid/>
          <w:kern w:val="2"/>
        </w:rPr>
        <w:t>应符合</w:t>
      </w:r>
      <w:r>
        <w:rPr>
          <w:rFonts w:hint="eastAsia"/>
          <w:snapToGrid/>
          <w:kern w:val="2"/>
        </w:rPr>
        <w:t>第</w:t>
      </w:r>
      <w:r>
        <w:rPr>
          <w:rFonts w:hint="eastAsia"/>
        </w:rPr>
        <w:t>9.1.6条</w:t>
      </w:r>
      <w:r>
        <w:rPr>
          <w:snapToGrid/>
          <w:kern w:val="2"/>
        </w:rPr>
        <w:t>的规定。</w:t>
      </w:r>
    </w:p>
    <w:p w14:paraId="752C77AB">
      <w:pPr>
        <w:ind w:firstLine="0" w:firstLineChars="0"/>
        <w:rPr>
          <w:snapToGrid/>
          <w:kern w:val="2"/>
        </w:rPr>
      </w:pPr>
      <w:r>
        <w:rPr>
          <w:b/>
          <w:bCs/>
          <w:snapToGrid/>
          <w:kern w:val="2"/>
        </w:rPr>
        <w:t>9.2.</w:t>
      </w:r>
      <w:r>
        <w:rPr>
          <w:rFonts w:hint="eastAsia"/>
          <w:b/>
          <w:bCs/>
          <w:snapToGrid/>
          <w:kern w:val="2"/>
        </w:rPr>
        <w:t>2</w:t>
      </w:r>
      <w:r>
        <w:rPr>
          <w:b/>
          <w:bCs/>
          <w:snapToGrid/>
          <w:kern w:val="2"/>
        </w:rPr>
        <w:t xml:space="preserve"> </w:t>
      </w:r>
      <w:r>
        <w:rPr>
          <w:snapToGrid/>
          <w:kern w:val="2"/>
        </w:rPr>
        <w:t>混凝土拌制应对原材料质量、混凝土配合比、原材料投料量、坍落度等进行检查；商品混凝土应有合格证和搅拌站提供的质量检查资料。</w:t>
      </w:r>
      <w:r>
        <w:rPr>
          <w:rFonts w:hint="eastAsia"/>
          <w:snapToGrid/>
          <w:kern w:val="2"/>
        </w:rPr>
        <w:t xml:space="preserve"> </w:t>
      </w:r>
    </w:p>
    <w:p w14:paraId="45F7D734">
      <w:pPr>
        <w:ind w:firstLine="0" w:firstLineChars="0"/>
        <w:rPr>
          <w:snapToGrid/>
          <w:kern w:val="2"/>
        </w:rPr>
      </w:pPr>
      <w:r>
        <w:rPr>
          <w:rFonts w:hint="eastAsia"/>
          <w:b/>
          <w:bCs/>
          <w:snapToGrid/>
          <w:kern w:val="2"/>
        </w:rPr>
        <w:t>9.2.3</w:t>
      </w:r>
      <w:r>
        <w:rPr>
          <w:rFonts w:hint="eastAsia"/>
          <w:snapToGrid/>
          <w:kern w:val="2"/>
        </w:rPr>
        <w:t xml:space="preserve"> </w:t>
      </w:r>
      <w:r>
        <w:rPr>
          <w:snapToGrid/>
          <w:kern w:val="2"/>
        </w:rPr>
        <w:t>混凝土试件取样应取自现场实际灌注的混凝土；每个灌注台班混凝</w:t>
      </w:r>
      <w:r>
        <w:rPr>
          <w:rFonts w:hint="eastAsia"/>
          <w:snapToGrid/>
          <w:kern w:val="2"/>
        </w:rPr>
        <w:t>土</w:t>
      </w:r>
      <w:r>
        <w:rPr>
          <w:snapToGrid/>
          <w:kern w:val="2"/>
        </w:rPr>
        <w:t>试件强度检测数量不得少于1组，每组试件数量为3件。</w:t>
      </w:r>
    </w:p>
    <w:p w14:paraId="5007B7F0">
      <w:pPr>
        <w:ind w:firstLine="0" w:firstLineChars="0"/>
        <w:rPr>
          <w:b/>
          <w:bCs/>
          <w:snapToGrid/>
          <w:kern w:val="2"/>
        </w:rPr>
      </w:pPr>
      <w:r>
        <w:rPr>
          <w:b/>
          <w:bCs/>
          <w:snapToGrid/>
          <w:kern w:val="2"/>
        </w:rPr>
        <w:t>9.2.</w:t>
      </w:r>
      <w:r>
        <w:rPr>
          <w:rFonts w:hint="eastAsia"/>
          <w:b/>
          <w:bCs/>
          <w:snapToGrid/>
          <w:kern w:val="2"/>
        </w:rPr>
        <w:t xml:space="preserve">4 </w:t>
      </w:r>
      <w:r>
        <w:rPr>
          <w:snapToGrid/>
          <w:kern w:val="2"/>
        </w:rPr>
        <w:t>钢筋笼</w:t>
      </w:r>
      <w:r>
        <w:rPr>
          <w:rFonts w:hint="eastAsia"/>
        </w:rPr>
        <w:t>的制作与施工应符合下列规定：</w:t>
      </w:r>
    </w:p>
    <w:p w14:paraId="5328480E">
      <w:pPr>
        <w:ind w:firstLine="482"/>
        <w:rPr>
          <w:snapToGrid/>
          <w:kern w:val="2"/>
        </w:rPr>
      </w:pPr>
      <w:r>
        <w:rPr>
          <w:b/>
          <w:snapToGrid/>
          <w:kern w:val="2"/>
        </w:rPr>
        <w:t>1</w:t>
      </w:r>
      <w:r>
        <w:rPr>
          <w:rFonts w:hint="eastAsia"/>
          <w:snapToGrid/>
          <w:kern w:val="2"/>
        </w:rPr>
        <w:t xml:space="preserve"> </w:t>
      </w:r>
      <w:r>
        <w:rPr>
          <w:snapToGrid/>
          <w:kern w:val="2"/>
        </w:rPr>
        <w:t>钢筋笼制作应对钢筋规格、焊条规格、品种、焊口规格、焊缝长度、焊缝外观和质量、钢筋保护层等进行检查</w:t>
      </w:r>
      <w:r>
        <w:rPr>
          <w:rFonts w:hint="eastAsia"/>
          <w:snapToGrid/>
          <w:kern w:val="2"/>
        </w:rPr>
        <w:t>；</w:t>
      </w:r>
    </w:p>
    <w:p w14:paraId="4B612112">
      <w:pPr>
        <w:ind w:firstLine="482"/>
        <w:rPr>
          <w:snapToGrid/>
          <w:kern w:val="2"/>
        </w:rPr>
      </w:pPr>
      <w:r>
        <w:rPr>
          <w:rFonts w:hint="eastAsia"/>
          <w:b/>
          <w:snapToGrid/>
          <w:kern w:val="2"/>
        </w:rPr>
        <w:t>2</w:t>
      </w:r>
      <w:r>
        <w:rPr>
          <w:rFonts w:hint="eastAsia"/>
          <w:snapToGrid/>
          <w:kern w:val="2"/>
        </w:rPr>
        <w:t xml:space="preserve"> </w:t>
      </w:r>
      <w:r>
        <w:rPr>
          <w:snapToGrid/>
          <w:kern w:val="2"/>
        </w:rPr>
        <w:t>钢筋笼在同一断面主筋的接头数量不应超过主筋总数的50%。主筋接头质量应符合国家现行标准《混凝土结构工程施工质量验收规范》GB</w:t>
      </w:r>
      <w:r>
        <w:rPr>
          <w:rFonts w:hint="eastAsia"/>
          <w:snapToGrid/>
          <w:kern w:val="2"/>
        </w:rPr>
        <w:t xml:space="preserve"> </w:t>
      </w:r>
      <w:r>
        <w:rPr>
          <w:snapToGrid/>
          <w:kern w:val="2"/>
        </w:rPr>
        <w:t>50204、《钢筋焊接及验收规程》JGJ</w:t>
      </w:r>
      <w:r>
        <w:rPr>
          <w:rFonts w:hint="eastAsia"/>
          <w:snapToGrid/>
          <w:kern w:val="2"/>
        </w:rPr>
        <w:t xml:space="preserve"> </w:t>
      </w:r>
      <w:r>
        <w:rPr>
          <w:snapToGrid/>
          <w:kern w:val="2"/>
        </w:rPr>
        <w:t>18和《钢筋机械连接技术规程》JGJ</w:t>
      </w:r>
      <w:r>
        <w:rPr>
          <w:rFonts w:hint="eastAsia"/>
          <w:snapToGrid/>
          <w:kern w:val="2"/>
        </w:rPr>
        <w:t xml:space="preserve"> </w:t>
      </w:r>
      <w:r>
        <w:rPr>
          <w:snapToGrid/>
          <w:kern w:val="2"/>
        </w:rPr>
        <w:t>107的规定</w:t>
      </w:r>
      <w:r>
        <w:rPr>
          <w:rFonts w:hint="eastAsia"/>
          <w:snapToGrid/>
          <w:kern w:val="2"/>
        </w:rPr>
        <w:t>。</w:t>
      </w:r>
    </w:p>
    <w:p w14:paraId="405494FE">
      <w:pPr>
        <w:ind w:firstLine="0" w:firstLineChars="0"/>
        <w:rPr>
          <w:snapToGrid/>
          <w:kern w:val="2"/>
        </w:rPr>
      </w:pPr>
      <w:r>
        <w:rPr>
          <w:b/>
          <w:bCs/>
          <w:snapToGrid/>
          <w:kern w:val="2"/>
        </w:rPr>
        <w:t>9.</w:t>
      </w:r>
      <w:r>
        <w:rPr>
          <w:rFonts w:hint="eastAsia"/>
          <w:b/>
          <w:bCs/>
          <w:snapToGrid/>
          <w:kern w:val="2"/>
        </w:rPr>
        <w:t>2.</w:t>
      </w:r>
      <w:r>
        <w:rPr>
          <w:b/>
          <w:bCs/>
          <w:snapToGrid/>
          <w:kern w:val="2"/>
        </w:rPr>
        <w:t>5</w:t>
      </w:r>
      <w:r>
        <w:rPr>
          <w:rFonts w:hint="eastAsia"/>
          <w:b/>
          <w:bCs/>
          <w:snapToGrid/>
          <w:kern w:val="2"/>
        </w:rPr>
        <w:t xml:space="preserve"> </w:t>
      </w:r>
      <w:r>
        <w:rPr>
          <w:rFonts w:hint="eastAsia"/>
        </w:rPr>
        <w:t>螺旋成孔灌注桩质量检验标准</w:t>
      </w:r>
      <w:r>
        <w:rPr>
          <w:snapToGrid/>
          <w:kern w:val="2"/>
        </w:rPr>
        <w:t>应</w:t>
      </w:r>
      <w:r>
        <w:rPr>
          <w:rFonts w:hint="eastAsia"/>
        </w:rPr>
        <w:t>按要求检验桩径、桩位偏差、桩顶标高、钢筋笼顶标高、混凝土保护层厚度</w:t>
      </w:r>
      <w:r>
        <w:rPr>
          <w:snapToGrid/>
          <w:kern w:val="2"/>
        </w:rPr>
        <w:t>。</w:t>
      </w:r>
    </w:p>
    <w:p w14:paraId="21FB46E6">
      <w:pPr>
        <w:pStyle w:val="4"/>
        <w:spacing w:before="156" w:after="156"/>
        <w:jc w:val="center"/>
        <w:rPr>
          <w:bCs/>
        </w:rPr>
      </w:pPr>
      <w:bookmarkStart w:id="211" w:name="_Toc185512082"/>
      <w:bookmarkStart w:id="212" w:name="_Toc185241071"/>
      <w:bookmarkStart w:id="213" w:name="_Toc13022"/>
      <w:bookmarkStart w:id="214" w:name="_Toc137562309"/>
      <w:r>
        <w:rPr>
          <w:bCs/>
        </w:rPr>
        <w:t>施工后检验</w:t>
      </w:r>
      <w:bookmarkEnd w:id="211"/>
      <w:bookmarkEnd w:id="212"/>
      <w:bookmarkEnd w:id="213"/>
      <w:bookmarkEnd w:id="214"/>
    </w:p>
    <w:p w14:paraId="3FDBB175">
      <w:pPr>
        <w:ind w:firstLine="0" w:firstLineChars="0"/>
        <w:rPr>
          <w:snapToGrid/>
        </w:rPr>
      </w:pPr>
      <w:r>
        <w:rPr>
          <w:rFonts w:hint="eastAsia"/>
          <w:b/>
          <w:bCs/>
          <w:snapToGrid/>
        </w:rPr>
        <w:t>9.3.</w:t>
      </w:r>
      <w:r>
        <w:rPr>
          <w:b/>
          <w:bCs/>
          <w:snapToGrid/>
        </w:rPr>
        <w:t>1</w:t>
      </w:r>
      <w:r>
        <w:rPr>
          <w:rFonts w:hint="eastAsia"/>
        </w:rPr>
        <w:t xml:space="preserve"> </w:t>
      </w:r>
      <w:r>
        <w:rPr>
          <w:rFonts w:hint="eastAsia"/>
          <w:snapToGrid/>
        </w:rPr>
        <w:t>螺旋成孔灌注桩应对桩径、桩位偏差、桩顶标高、钢筋笼标高、混凝土保护层厚度进行检验。</w:t>
      </w:r>
    </w:p>
    <w:p w14:paraId="6A33AF6A">
      <w:pPr>
        <w:ind w:firstLine="0" w:firstLineChars="0"/>
      </w:pPr>
      <w:r>
        <w:rPr>
          <w:rFonts w:hint="eastAsia"/>
          <w:b/>
          <w:bCs/>
          <w:snapToGrid/>
        </w:rPr>
        <w:t>9.3.2</w:t>
      </w:r>
      <w:r>
        <w:rPr>
          <w:rFonts w:hint="eastAsia"/>
          <w:snapToGrid/>
        </w:rPr>
        <w:t xml:space="preserve"> 基桩的桩身完整性和承载力验收检测应按现行行业标准《建筑基桩检测技术规范》JGJ 106执行。</w:t>
      </w:r>
    </w:p>
    <w:p w14:paraId="71ADB936">
      <w:pPr>
        <w:ind w:firstLine="0" w:firstLineChars="0"/>
      </w:pPr>
      <w:r>
        <w:rPr>
          <w:rFonts w:hint="eastAsia"/>
          <w:b/>
          <w:bCs/>
        </w:rPr>
        <w:t>9.3.3</w:t>
      </w:r>
      <w:r>
        <w:rPr>
          <w:rFonts w:hint="eastAsia"/>
        </w:rPr>
        <w:t xml:space="preserve"> 支护桩应进行桩身完整性检测，宜采用低应变或钻芯法进行桩身完整性检测，抽检数量不宜少于总桩数的20%，且不得少于10根。</w:t>
      </w:r>
    </w:p>
    <w:p w14:paraId="222EAF12">
      <w:pPr>
        <w:ind w:firstLine="0" w:firstLineChars="0"/>
      </w:pPr>
      <w:r>
        <w:rPr>
          <w:rFonts w:hint="eastAsia"/>
          <w:b/>
        </w:rPr>
        <w:t>9</w:t>
      </w:r>
      <w:r>
        <w:rPr>
          <w:b/>
        </w:rPr>
        <w:t>.</w:t>
      </w:r>
      <w:r>
        <w:rPr>
          <w:rFonts w:hint="eastAsia"/>
          <w:b/>
        </w:rPr>
        <w:t>3</w:t>
      </w:r>
      <w:r>
        <w:rPr>
          <w:b/>
        </w:rPr>
        <w:t>.4</w:t>
      </w:r>
      <w:r>
        <w:rPr>
          <w:rFonts w:hint="eastAsia"/>
          <w:b/>
        </w:rPr>
        <w:t xml:space="preserve"> </w:t>
      </w:r>
      <w:r>
        <w:rPr>
          <w:rFonts w:hint="eastAsia"/>
        </w:rPr>
        <w:t>复合地基检验宜先进行桩身完整性检测检测，后进行地基承载力、竖向增强体载荷试验检测，并应按现行行业标准《建筑地基检测技术规范》JGJ 340执行。</w:t>
      </w:r>
    </w:p>
    <w:p w14:paraId="0123CD22">
      <w:pPr>
        <w:ind w:firstLine="0" w:firstLineChars="0"/>
      </w:pPr>
      <w:r>
        <w:rPr>
          <w:rFonts w:hint="eastAsia"/>
          <w:b/>
          <w:spacing w:val="20"/>
        </w:rPr>
        <w:t>9.3.</w:t>
      </w:r>
      <w:r>
        <w:rPr>
          <w:b/>
          <w:spacing w:val="20"/>
        </w:rPr>
        <w:t>5</w:t>
      </w:r>
      <w:r>
        <w:rPr>
          <w:rFonts w:hint="eastAsia"/>
        </w:rPr>
        <w:t xml:space="preserve"> 当桩顶设计标高与施工场地标高相近时，验收应待施工完毕后进行；当桩顶设计标高低于施工场地标高时，应待开挖到设计标高后进行验收。</w:t>
      </w:r>
    </w:p>
    <w:p w14:paraId="55813B29">
      <w:pPr>
        <w:ind w:firstLine="0" w:firstLineChars="0"/>
      </w:pPr>
      <w:r>
        <w:rPr>
          <w:rFonts w:hint="eastAsia"/>
          <w:b/>
          <w:spacing w:val="20"/>
        </w:rPr>
        <w:t>9.3.</w:t>
      </w:r>
      <w:r>
        <w:rPr>
          <w:b/>
          <w:spacing w:val="20"/>
        </w:rPr>
        <w:t>6</w:t>
      </w:r>
      <w:r>
        <w:rPr>
          <w:rFonts w:hint="eastAsia"/>
        </w:rPr>
        <w:t xml:space="preserve"> 工程验收应具备下列资料：</w:t>
      </w:r>
    </w:p>
    <w:p w14:paraId="59C77B5F">
      <w:pPr>
        <w:ind w:firstLine="482"/>
      </w:pPr>
      <w:r>
        <w:rPr>
          <w:rFonts w:hint="eastAsia"/>
          <w:b/>
          <w:bCs/>
        </w:rPr>
        <w:t>1</w:t>
      </w:r>
      <w:r>
        <w:rPr>
          <w:rFonts w:hint="eastAsia"/>
        </w:rPr>
        <w:t xml:space="preserve"> 岩土工程勘察报告、桩基或复合地基施工图、图纸会审纪要、设计变更资料等；</w:t>
      </w:r>
    </w:p>
    <w:p w14:paraId="54D4CAE5">
      <w:pPr>
        <w:ind w:firstLine="482"/>
      </w:pPr>
      <w:r>
        <w:rPr>
          <w:rFonts w:hint="eastAsia"/>
          <w:b/>
          <w:bCs/>
        </w:rPr>
        <w:t>2</w:t>
      </w:r>
      <w:r>
        <w:rPr>
          <w:rFonts w:hint="eastAsia"/>
        </w:rPr>
        <w:t xml:space="preserve"> 经审定的施工组织设计或施工方案；</w:t>
      </w:r>
    </w:p>
    <w:p w14:paraId="027895CD">
      <w:pPr>
        <w:ind w:firstLine="482"/>
      </w:pPr>
      <w:r>
        <w:rPr>
          <w:rFonts w:hint="eastAsia"/>
          <w:b/>
          <w:bCs/>
        </w:rPr>
        <w:t>3</w:t>
      </w:r>
      <w:r>
        <w:rPr>
          <w:rFonts w:hint="eastAsia"/>
        </w:rPr>
        <w:t xml:space="preserve"> 工程定位测量及复测记录；</w:t>
      </w:r>
    </w:p>
    <w:p w14:paraId="67178E72">
      <w:pPr>
        <w:ind w:firstLine="482"/>
      </w:pPr>
      <w:r>
        <w:rPr>
          <w:rFonts w:hint="eastAsia"/>
          <w:b/>
          <w:bCs/>
        </w:rPr>
        <w:t>4</w:t>
      </w:r>
      <w:r>
        <w:rPr>
          <w:rFonts w:hint="eastAsia"/>
        </w:rPr>
        <w:t xml:space="preserve"> 原材料的质量合格证和检验报告；</w:t>
      </w:r>
    </w:p>
    <w:p w14:paraId="0DC0955E">
      <w:pPr>
        <w:ind w:firstLine="482"/>
      </w:pPr>
      <w:r>
        <w:rPr>
          <w:rFonts w:hint="eastAsia"/>
          <w:b/>
          <w:bCs/>
        </w:rPr>
        <w:t>5</w:t>
      </w:r>
      <w:r>
        <w:rPr>
          <w:rFonts w:hint="eastAsia"/>
        </w:rPr>
        <w:t xml:space="preserve"> 施工记录及隐蔽工程验收记录文件；</w:t>
      </w:r>
    </w:p>
    <w:p w14:paraId="302EFB7C">
      <w:pPr>
        <w:ind w:firstLine="482"/>
      </w:pPr>
      <w:r>
        <w:rPr>
          <w:rFonts w:hint="eastAsia"/>
          <w:b/>
          <w:bCs/>
        </w:rPr>
        <w:t>6</w:t>
      </w:r>
      <w:r>
        <w:rPr>
          <w:rFonts w:hint="eastAsia"/>
        </w:rPr>
        <w:t xml:space="preserve"> 桩基或复合地基检测报告；</w:t>
      </w:r>
    </w:p>
    <w:p w14:paraId="157290B4">
      <w:pPr>
        <w:ind w:firstLine="482"/>
      </w:pPr>
      <w:r>
        <w:rPr>
          <w:rFonts w:hint="eastAsia"/>
          <w:b/>
          <w:bCs/>
        </w:rPr>
        <w:t>7</w:t>
      </w:r>
      <w:r>
        <w:rPr>
          <w:rFonts w:hint="eastAsia"/>
        </w:rPr>
        <w:t xml:space="preserve"> 桩基或复合地基竣工图；</w:t>
      </w:r>
    </w:p>
    <w:p w14:paraId="6725F5E5">
      <w:pPr>
        <w:ind w:firstLine="482"/>
      </w:pPr>
      <w:r>
        <w:rPr>
          <w:rFonts w:hint="eastAsia"/>
          <w:b/>
          <w:bCs/>
        </w:rPr>
        <w:t>8</w:t>
      </w:r>
      <w:r>
        <w:rPr>
          <w:rFonts w:hint="eastAsia"/>
        </w:rPr>
        <w:t xml:space="preserve"> 其他必须提供的文件和记录。</w:t>
      </w:r>
    </w:p>
    <w:p w14:paraId="69AE43B0">
      <w:pPr>
        <w:widowControl/>
        <w:adjustRightInd/>
        <w:snapToGrid/>
        <w:spacing w:line="240" w:lineRule="auto"/>
        <w:ind w:firstLine="0" w:firstLineChars="0"/>
        <w:jc w:val="left"/>
      </w:pPr>
      <w:r>
        <w:br w:type="page"/>
      </w:r>
    </w:p>
    <w:p w14:paraId="0F290F46">
      <w:pPr>
        <w:pStyle w:val="2"/>
        <w:numPr>
          <w:ilvl w:val="0"/>
          <w:numId w:val="0"/>
        </w:numPr>
        <w:spacing w:beforeLines="0" w:afterLines="0"/>
        <w:rPr>
          <w:rFonts w:eastAsia="宋体"/>
          <w:b/>
        </w:rPr>
      </w:pPr>
      <w:bookmarkStart w:id="215" w:name="_Toc1948"/>
      <w:bookmarkStart w:id="216" w:name="_Toc23858823"/>
      <w:bookmarkStart w:id="217" w:name="_Toc22000"/>
      <w:bookmarkStart w:id="218" w:name="_Toc157411329"/>
      <w:bookmarkStart w:id="219" w:name="_Toc24953"/>
      <w:bookmarkStart w:id="220" w:name="_Toc21172"/>
      <w:bookmarkStart w:id="221" w:name="_Toc157344952"/>
      <w:bookmarkStart w:id="222" w:name="_Toc19679"/>
      <w:bookmarkStart w:id="223" w:name="_Toc185512083"/>
      <w:bookmarkStart w:id="224" w:name="_Toc18824"/>
      <w:bookmarkStart w:id="225" w:name="_Toc185241072"/>
      <w:r>
        <w:rPr>
          <w:rFonts w:eastAsia="宋体"/>
          <w:b/>
        </w:rPr>
        <w:t xml:space="preserve">附录A  </w:t>
      </w:r>
      <w:bookmarkEnd w:id="215"/>
      <w:bookmarkEnd w:id="216"/>
      <w:bookmarkEnd w:id="217"/>
      <w:bookmarkEnd w:id="218"/>
      <w:bookmarkEnd w:id="219"/>
      <w:bookmarkEnd w:id="220"/>
      <w:bookmarkEnd w:id="221"/>
      <w:bookmarkEnd w:id="222"/>
      <w:r>
        <w:rPr>
          <w:rFonts w:hint="eastAsia" w:eastAsia="宋体"/>
          <w:b/>
        </w:rPr>
        <w:t>螺旋成孔灌注桩分类</w:t>
      </w:r>
      <w:bookmarkEnd w:id="223"/>
      <w:bookmarkEnd w:id="224"/>
      <w:bookmarkEnd w:id="225"/>
    </w:p>
    <w:p w14:paraId="34A5D608">
      <w:pPr>
        <w:ind w:firstLine="0" w:firstLineChars="0"/>
      </w:pPr>
      <w:r>
        <w:rPr>
          <w:snapToGrid/>
        </w:rPr>
        <w:drawing>
          <wp:inline distT="0" distB="0" distL="0" distR="0">
            <wp:extent cx="5278120" cy="45764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3"/>
                    <a:stretch>
                      <a:fillRect/>
                    </a:stretch>
                  </pic:blipFill>
                  <pic:spPr>
                    <a:xfrm>
                      <a:off x="0" y="0"/>
                      <a:ext cx="5278120" cy="4576445"/>
                    </a:xfrm>
                    <a:prstGeom prst="rect">
                      <a:avLst/>
                    </a:prstGeom>
                  </pic:spPr>
                </pic:pic>
              </a:graphicData>
            </a:graphic>
          </wp:inline>
        </w:drawing>
      </w:r>
    </w:p>
    <w:p w14:paraId="4C09C893">
      <w:pPr>
        <w:widowControl/>
        <w:adjustRightInd/>
        <w:snapToGrid/>
        <w:spacing w:line="240" w:lineRule="auto"/>
        <w:ind w:firstLine="0" w:firstLineChars="0"/>
        <w:jc w:val="left"/>
      </w:pPr>
      <w:r>
        <w:br w:type="page"/>
      </w:r>
    </w:p>
    <w:p w14:paraId="2071CFA9">
      <w:pPr>
        <w:widowControl/>
        <w:adjustRightInd/>
        <w:snapToGrid/>
        <w:spacing w:line="240" w:lineRule="auto"/>
        <w:ind w:firstLine="0" w:firstLineChars="0"/>
        <w:jc w:val="left"/>
      </w:pPr>
    </w:p>
    <w:p w14:paraId="51BE49C5">
      <w:pPr>
        <w:ind w:firstLine="0" w:firstLineChars="0"/>
        <w:jc w:val="center"/>
        <w:rPr>
          <w:rFonts w:eastAsia="黑体"/>
          <w:b/>
          <w:bCs/>
          <w:sz w:val="36"/>
          <w:szCs w:val="36"/>
        </w:rPr>
      </w:pPr>
    </w:p>
    <w:p w14:paraId="0C20E23C">
      <w:pPr>
        <w:ind w:firstLine="0" w:firstLineChars="0"/>
        <w:jc w:val="center"/>
        <w:rPr>
          <w:rFonts w:eastAsia="黑体"/>
          <w:b/>
          <w:bCs/>
          <w:sz w:val="36"/>
          <w:szCs w:val="36"/>
        </w:rPr>
      </w:pPr>
      <w:r>
        <w:rPr>
          <w:rFonts w:hint="eastAsia" w:eastAsia="黑体"/>
          <w:b/>
          <w:bCs/>
          <w:sz w:val="36"/>
          <w:szCs w:val="36"/>
        </w:rPr>
        <w:t>中国土木工程学会标准</w:t>
      </w:r>
    </w:p>
    <w:p w14:paraId="6493DF34">
      <w:pPr>
        <w:ind w:firstLine="0" w:firstLineChars="0"/>
        <w:jc w:val="center"/>
      </w:pPr>
    </w:p>
    <w:p w14:paraId="17E6ABB4">
      <w:pPr>
        <w:ind w:firstLine="0" w:firstLineChars="0"/>
        <w:jc w:val="center"/>
        <w:rPr>
          <w:b/>
          <w:bCs/>
          <w:sz w:val="44"/>
        </w:rPr>
      </w:pPr>
    </w:p>
    <w:p w14:paraId="0755DBC1">
      <w:pPr>
        <w:ind w:firstLine="0" w:firstLineChars="0"/>
        <w:jc w:val="center"/>
        <w:rPr>
          <w:b/>
          <w:bCs/>
          <w:sz w:val="44"/>
        </w:rPr>
      </w:pPr>
      <w:r>
        <w:rPr>
          <w:b/>
          <w:bCs/>
          <w:sz w:val="44"/>
        </w:rPr>
        <w:t>螺旋成孔灌注桩技术规程</w:t>
      </w:r>
    </w:p>
    <w:p w14:paraId="03DC39E8">
      <w:pPr>
        <w:spacing w:line="480" w:lineRule="auto"/>
        <w:ind w:firstLine="0" w:firstLineChars="0"/>
        <w:jc w:val="center"/>
        <w:rPr>
          <w:b/>
          <w:sz w:val="28"/>
        </w:rPr>
      </w:pPr>
      <w:r>
        <w:rPr>
          <w:b/>
          <w:sz w:val="28"/>
        </w:rPr>
        <w:t>T</w:t>
      </w:r>
      <w:r>
        <w:rPr>
          <w:rFonts w:hint="eastAsia"/>
          <w:b/>
          <w:sz w:val="28"/>
        </w:rPr>
        <w:t>e</w:t>
      </w:r>
      <w:r>
        <w:rPr>
          <w:b/>
          <w:sz w:val="28"/>
        </w:rPr>
        <w:t xml:space="preserve">chnical standard for </w:t>
      </w:r>
      <w:r>
        <w:rPr>
          <w:rFonts w:hint="eastAsia"/>
          <w:b/>
          <w:sz w:val="28"/>
        </w:rPr>
        <w:t>s</w:t>
      </w:r>
      <w:r>
        <w:rPr>
          <w:b/>
          <w:sz w:val="28"/>
        </w:rPr>
        <w:t>crew hole filling pile</w:t>
      </w:r>
    </w:p>
    <w:p w14:paraId="32A63500">
      <w:pPr>
        <w:spacing w:line="480" w:lineRule="auto"/>
        <w:ind w:firstLine="0" w:firstLineChars="0"/>
        <w:jc w:val="center"/>
        <w:rPr>
          <w:rFonts w:eastAsia="黑体"/>
          <w:b/>
          <w:bCs/>
          <w:sz w:val="28"/>
        </w:rPr>
      </w:pPr>
      <w:r>
        <w:rPr>
          <w:rFonts w:eastAsia="黑体"/>
          <w:b/>
          <w:bCs/>
          <w:sz w:val="28"/>
        </w:rPr>
        <w:t>T/CCESXX-20XX</w:t>
      </w:r>
    </w:p>
    <w:p w14:paraId="5A4C8B8C">
      <w:pPr>
        <w:spacing w:line="480" w:lineRule="auto"/>
        <w:ind w:firstLine="0" w:firstLineChars="0"/>
        <w:jc w:val="center"/>
        <w:rPr>
          <w:rFonts w:eastAsia="黑体"/>
          <w:b/>
          <w:bCs/>
          <w:sz w:val="28"/>
        </w:rPr>
      </w:pPr>
    </w:p>
    <w:p w14:paraId="24D5826B">
      <w:pPr>
        <w:spacing w:line="480" w:lineRule="auto"/>
        <w:ind w:firstLine="0" w:firstLineChars="0"/>
        <w:jc w:val="center"/>
        <w:rPr>
          <w:rFonts w:eastAsia="黑体"/>
          <w:b/>
          <w:bCs/>
          <w:sz w:val="28"/>
        </w:rPr>
      </w:pPr>
    </w:p>
    <w:p w14:paraId="3B516055">
      <w:pPr>
        <w:spacing w:line="480" w:lineRule="auto"/>
        <w:ind w:firstLine="0" w:firstLineChars="0"/>
        <w:jc w:val="center"/>
        <w:rPr>
          <w:rFonts w:eastAsia="黑体"/>
          <w:b/>
          <w:bCs/>
          <w:sz w:val="28"/>
        </w:rPr>
      </w:pPr>
    </w:p>
    <w:p w14:paraId="3C16C687">
      <w:pPr>
        <w:ind w:firstLine="0" w:firstLineChars="0"/>
        <w:jc w:val="center"/>
        <w:outlineLvl w:val="0"/>
        <w:rPr>
          <w:bCs/>
          <w:sz w:val="28"/>
        </w:rPr>
      </w:pPr>
      <w:bookmarkStart w:id="226" w:name="_Toc18680911"/>
      <w:bookmarkStart w:id="227" w:name="_Toc525039222"/>
      <w:bookmarkStart w:id="228" w:name="_Toc523689365"/>
      <w:bookmarkStart w:id="229" w:name="_Toc157344961"/>
      <w:bookmarkStart w:id="230" w:name="_Toc7141"/>
      <w:bookmarkStart w:id="231" w:name="_Toc22456"/>
      <w:bookmarkStart w:id="232" w:name="_Toc157411338"/>
      <w:bookmarkStart w:id="233" w:name="_Toc185512015"/>
      <w:bookmarkStart w:id="234" w:name="_Toc525039027"/>
      <w:bookmarkStart w:id="235" w:name="_Toc197610621"/>
      <w:bookmarkStart w:id="236" w:name="_Toc185512084"/>
      <w:bookmarkStart w:id="237" w:name="_Toc185241073"/>
      <w:bookmarkStart w:id="238" w:name="_Toc11275698"/>
      <w:bookmarkStart w:id="239" w:name="_Toc5838799"/>
      <w:bookmarkStart w:id="240" w:name="_Toc20661903"/>
      <w:r>
        <w:rPr>
          <w:bCs/>
          <w:sz w:val="28"/>
        </w:rPr>
        <w:t>条  文  说  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9956A0">
      <w:pPr>
        <w:widowControl/>
        <w:adjustRightInd/>
        <w:snapToGrid/>
        <w:spacing w:line="240" w:lineRule="auto"/>
        <w:ind w:firstLine="0" w:firstLineChars="0"/>
        <w:jc w:val="left"/>
      </w:pPr>
      <w:r>
        <w:br w:type="page"/>
      </w:r>
    </w:p>
    <w:p w14:paraId="2A63F256">
      <w:pPr>
        <w:pStyle w:val="14"/>
        <w:spacing w:line="240" w:lineRule="auto"/>
        <w:ind w:firstLine="0" w:firstLineChars="0"/>
        <w:jc w:val="center"/>
        <w:rPr>
          <w:rFonts w:asciiTheme="minorHAnsi" w:hAnsiTheme="minorHAnsi" w:eastAsiaTheme="minorEastAsia" w:cstheme="minorBidi"/>
          <w:snapToGrid/>
          <w:kern w:val="2"/>
          <w:sz w:val="21"/>
          <w:szCs w:val="22"/>
        </w:rPr>
      </w:pPr>
      <w:r>
        <w:rPr>
          <w:rStyle w:val="34"/>
          <w:rFonts w:ascii="Times New Roman" w:hAnsi="Times New Roman" w:cs="Times New Roman"/>
          <w:b/>
          <w:bCs/>
          <w:color w:val="auto"/>
          <w:sz w:val="32"/>
          <w:szCs w:val="32"/>
          <w:u w:val="none"/>
        </w:rPr>
        <w:t>目 次</w:t>
      </w:r>
      <w:r>
        <w:rPr>
          <w:rStyle w:val="34"/>
          <w:color w:val="auto"/>
          <w:u w:val="none"/>
        </w:rPr>
        <w:fldChar w:fldCharType="begin"/>
      </w:r>
      <w:r>
        <w:rPr>
          <w:rStyle w:val="34"/>
          <w:rFonts w:ascii="Times New Roman" w:hAnsi="Times New Roman" w:cs="Times New Roman"/>
          <w:u w:val="none"/>
        </w:rPr>
        <w:instrText xml:space="preserve">TOC \o "1-2" \h \u </w:instrText>
      </w:r>
      <w:r>
        <w:rPr>
          <w:rStyle w:val="34"/>
          <w:color w:val="auto"/>
          <w:u w:val="none"/>
        </w:rPr>
        <w:fldChar w:fldCharType="separate"/>
      </w:r>
    </w:p>
    <w:p w14:paraId="57548A9B">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"_Toc185512085" </w:instrText>
      </w:r>
      <w:r>
        <w:fldChar w:fldCharType="separate"/>
      </w:r>
      <w:r>
        <w:rPr>
          <w:rStyle w:val="34"/>
          <w:b/>
          <w:bCs/>
        </w:rPr>
        <w:t>1  总则</w:t>
      </w:r>
      <w:r>
        <w:tab/>
      </w:r>
      <w:r>
        <w:fldChar w:fldCharType="begin"/>
      </w:r>
      <w:r>
        <w:instrText xml:space="preserve"> PAGEREF _Toc185512085 \h </w:instrText>
      </w:r>
      <w:r>
        <w:fldChar w:fldCharType="separate"/>
      </w:r>
      <w:r>
        <w:t>38</w:t>
      </w:r>
      <w:r>
        <w:fldChar w:fldCharType="end"/>
      </w:r>
      <w:r>
        <w:fldChar w:fldCharType="end"/>
      </w:r>
    </w:p>
    <w:p w14:paraId="61565371">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"_Toc185512086" </w:instrText>
      </w:r>
      <w:r>
        <w:fldChar w:fldCharType="separate"/>
      </w:r>
      <w:r>
        <w:rPr>
          <w:rStyle w:val="34"/>
          <w:b/>
          <w:bCs/>
        </w:rPr>
        <w:t>2  术语</w:t>
      </w:r>
      <w:r>
        <w:rPr>
          <w:rStyle w:val="34"/>
          <w:rFonts w:hint="eastAsia"/>
          <w:b/>
          <w:bCs/>
          <w:lang w:eastAsia="zh-CN"/>
        </w:rPr>
        <w:t>、</w:t>
      </w:r>
      <w:r>
        <w:rPr>
          <w:rStyle w:val="34"/>
          <w:b/>
          <w:bCs/>
        </w:rPr>
        <w:t>符号</w:t>
      </w:r>
      <w:r>
        <w:rPr>
          <w:rStyle w:val="34"/>
          <w:rFonts w:hint="eastAsia"/>
          <w:b/>
          <w:bCs/>
          <w:lang w:val="en-US" w:eastAsia="zh-CN"/>
        </w:rPr>
        <w:t>与参考标准</w:t>
      </w:r>
      <w:r>
        <w:tab/>
      </w:r>
      <w:r>
        <w:fldChar w:fldCharType="begin"/>
      </w:r>
      <w:r>
        <w:instrText xml:space="preserve"> PAGEREF _Toc185512086 \h </w:instrText>
      </w:r>
      <w:r>
        <w:fldChar w:fldCharType="separate"/>
      </w:r>
      <w:r>
        <w:t>39</w:t>
      </w:r>
      <w:r>
        <w:fldChar w:fldCharType="end"/>
      </w:r>
      <w:r>
        <w:fldChar w:fldCharType="end"/>
      </w:r>
    </w:p>
    <w:p w14:paraId="47CC0EE9">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"_Toc185512087" </w:instrText>
      </w:r>
      <w:r>
        <w:fldChar w:fldCharType="separate"/>
      </w:r>
      <w:r>
        <w:rPr>
          <w:rStyle w:val="34"/>
          <w:b/>
          <w:bCs/>
        </w:rPr>
        <w:t>3  基本规定</w:t>
      </w:r>
      <w:r>
        <w:tab/>
      </w:r>
      <w:r>
        <w:fldChar w:fldCharType="begin"/>
      </w:r>
      <w:r>
        <w:instrText xml:space="preserve"> PAGEREF _Toc185512087 \h </w:instrText>
      </w:r>
      <w:r>
        <w:fldChar w:fldCharType="separate"/>
      </w:r>
      <w:r>
        <w:t>40</w:t>
      </w:r>
      <w:r>
        <w:fldChar w:fldCharType="end"/>
      </w:r>
      <w:r>
        <w:fldChar w:fldCharType="end"/>
      </w:r>
    </w:p>
    <w:p w14:paraId="7A64D9F5">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"_Toc185512088" </w:instrText>
      </w:r>
      <w:r>
        <w:fldChar w:fldCharType="separate"/>
      </w:r>
      <w:r>
        <w:rPr>
          <w:rStyle w:val="34"/>
          <w:b/>
        </w:rPr>
        <w:t>4  岩土工程勘察</w:t>
      </w:r>
      <w:r>
        <w:tab/>
      </w:r>
      <w:r>
        <w:fldChar w:fldCharType="begin"/>
      </w:r>
      <w:r>
        <w:instrText xml:space="preserve"> PAGEREF _Toc185512088 \h </w:instrText>
      </w:r>
      <w:r>
        <w:fldChar w:fldCharType="separate"/>
      </w:r>
      <w:r>
        <w:t>40</w:t>
      </w:r>
      <w:r>
        <w:fldChar w:fldCharType="end"/>
      </w:r>
      <w:r>
        <w:fldChar w:fldCharType="end"/>
      </w:r>
    </w:p>
    <w:p w14:paraId="0A0A79A1">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"_Toc185512089" </w:instrText>
      </w:r>
      <w:r>
        <w:fldChar w:fldCharType="separate"/>
      </w:r>
      <w:r>
        <w:rPr>
          <w:rStyle w:val="34"/>
        </w:rPr>
        <w:t>4.1  一般规定</w:t>
      </w:r>
      <w:r>
        <w:tab/>
      </w:r>
      <w:r>
        <w:fldChar w:fldCharType="begin"/>
      </w:r>
      <w:r>
        <w:instrText xml:space="preserve"> PAGEREF _Toc185512089 \h </w:instrText>
      </w:r>
      <w:r>
        <w:fldChar w:fldCharType="separate"/>
      </w:r>
      <w:r>
        <w:t>40</w:t>
      </w:r>
      <w:r>
        <w:fldChar w:fldCharType="end"/>
      </w:r>
      <w:r>
        <w:fldChar w:fldCharType="end"/>
      </w:r>
    </w:p>
    <w:p w14:paraId="4EE8BF13">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"_Toc185512090" </w:instrText>
      </w:r>
      <w:r>
        <w:fldChar w:fldCharType="separate"/>
      </w:r>
      <w:r>
        <w:rPr>
          <w:rStyle w:val="34"/>
        </w:rPr>
        <w:t>4.2  勘探点平面布置</w:t>
      </w:r>
      <w:r>
        <w:tab/>
      </w:r>
      <w:r>
        <w:fldChar w:fldCharType="begin"/>
      </w:r>
      <w:r>
        <w:instrText xml:space="preserve"> PAGEREF _Toc185512090 \h </w:instrText>
      </w:r>
      <w:r>
        <w:fldChar w:fldCharType="separate"/>
      </w:r>
      <w:r>
        <w:t>41</w:t>
      </w:r>
      <w:r>
        <w:fldChar w:fldCharType="end"/>
      </w:r>
      <w:r>
        <w:fldChar w:fldCharType="end"/>
      </w:r>
    </w:p>
    <w:p w14:paraId="51F70E79">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"_Toc185512091" </w:instrText>
      </w:r>
      <w:r>
        <w:fldChar w:fldCharType="separate"/>
      </w:r>
      <w:r>
        <w:rPr>
          <w:rStyle w:val="34"/>
        </w:rPr>
        <w:t>4.4  勘察成果和评价</w:t>
      </w:r>
      <w:r>
        <w:tab/>
      </w:r>
      <w:r>
        <w:fldChar w:fldCharType="begin"/>
      </w:r>
      <w:r>
        <w:instrText xml:space="preserve"> PAGEREF _Toc185512091 \h </w:instrText>
      </w:r>
      <w:r>
        <w:fldChar w:fldCharType="separate"/>
      </w:r>
      <w:r>
        <w:t>41</w:t>
      </w:r>
      <w:r>
        <w:fldChar w:fldCharType="end"/>
      </w:r>
      <w:r>
        <w:fldChar w:fldCharType="end"/>
      </w:r>
    </w:p>
    <w:p w14:paraId="0DF3183E">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"_Toc185512092" </w:instrText>
      </w:r>
      <w:r>
        <w:fldChar w:fldCharType="separate"/>
      </w:r>
      <w:r>
        <w:rPr>
          <w:rStyle w:val="34"/>
          <w:b/>
        </w:rPr>
        <w:t>5  构造</w:t>
      </w:r>
      <w:r>
        <w:tab/>
      </w:r>
      <w:r>
        <w:fldChar w:fldCharType="begin"/>
      </w:r>
      <w:r>
        <w:instrText xml:space="preserve"> PAGEREF _Toc185512092 \h </w:instrText>
      </w:r>
      <w:r>
        <w:fldChar w:fldCharType="separate"/>
      </w:r>
      <w:r>
        <w:t>42</w:t>
      </w:r>
      <w:r>
        <w:fldChar w:fldCharType="end"/>
      </w:r>
      <w:r>
        <w:fldChar w:fldCharType="end"/>
      </w:r>
    </w:p>
    <w:p w14:paraId="41F5C5A9">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"_Toc185512093" </w:instrText>
      </w:r>
      <w:r>
        <w:fldChar w:fldCharType="separate"/>
      </w:r>
      <w:r>
        <w:rPr>
          <w:rStyle w:val="34"/>
        </w:rPr>
        <w:t>5.1  一般规定</w:t>
      </w:r>
      <w:r>
        <w:tab/>
      </w:r>
      <w:r>
        <w:fldChar w:fldCharType="begin"/>
      </w:r>
      <w:r>
        <w:instrText xml:space="preserve"> PAGEREF _Toc185512093 \h </w:instrText>
      </w:r>
      <w:r>
        <w:fldChar w:fldCharType="separate"/>
      </w:r>
      <w:r>
        <w:t>42</w:t>
      </w:r>
      <w:r>
        <w:fldChar w:fldCharType="end"/>
      </w:r>
      <w:r>
        <w:fldChar w:fldCharType="end"/>
      </w:r>
    </w:p>
    <w:p w14:paraId="0CACB4A5">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"_Toc185512094" </w:instrText>
      </w:r>
      <w:r>
        <w:fldChar w:fldCharType="separate"/>
      </w:r>
      <w:r>
        <w:rPr>
          <w:rStyle w:val="34"/>
        </w:rPr>
        <w:t>5.2  特殊桩型构造</w:t>
      </w:r>
      <w:r>
        <w:tab/>
      </w:r>
      <w:r>
        <w:fldChar w:fldCharType="begin"/>
      </w:r>
      <w:r>
        <w:instrText xml:space="preserve"> PAGEREF _Toc185512094 \h </w:instrText>
      </w:r>
      <w:r>
        <w:fldChar w:fldCharType="separate"/>
      </w:r>
      <w:r>
        <w:t>43</w:t>
      </w:r>
      <w:r>
        <w:fldChar w:fldCharType="end"/>
      </w:r>
      <w:r>
        <w:fldChar w:fldCharType="end"/>
      </w:r>
    </w:p>
    <w:p w14:paraId="589AE605">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"_Toc185512095" </w:instrText>
      </w:r>
      <w:r>
        <w:fldChar w:fldCharType="separate"/>
      </w:r>
      <w:r>
        <w:rPr>
          <w:rStyle w:val="34"/>
          <w:b/>
        </w:rPr>
        <w:t>6  计算</w:t>
      </w:r>
      <w:r>
        <w:tab/>
      </w:r>
      <w:r>
        <w:fldChar w:fldCharType="begin"/>
      </w:r>
      <w:r>
        <w:instrText xml:space="preserve"> PAGEREF _Toc185512095 \h </w:instrText>
      </w:r>
      <w:r>
        <w:fldChar w:fldCharType="separate"/>
      </w:r>
      <w:r>
        <w:t>46</w:t>
      </w:r>
      <w:r>
        <w:fldChar w:fldCharType="end"/>
      </w:r>
      <w:r>
        <w:fldChar w:fldCharType="end"/>
      </w:r>
    </w:p>
    <w:p w14:paraId="497743FA">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"_Toc185512096" </w:instrText>
      </w:r>
      <w:r>
        <w:fldChar w:fldCharType="separate"/>
      </w:r>
      <w:r>
        <w:rPr>
          <w:rStyle w:val="34"/>
        </w:rPr>
        <w:t>6.1  一般规定</w:t>
      </w:r>
      <w:r>
        <w:tab/>
      </w:r>
      <w:r>
        <w:fldChar w:fldCharType="begin"/>
      </w:r>
      <w:r>
        <w:instrText xml:space="preserve"> PAGEREF _Toc185512096 \h </w:instrText>
      </w:r>
      <w:r>
        <w:fldChar w:fldCharType="separate"/>
      </w:r>
      <w:r>
        <w:t>46</w:t>
      </w:r>
      <w:r>
        <w:fldChar w:fldCharType="end"/>
      </w:r>
      <w:r>
        <w:fldChar w:fldCharType="end"/>
      </w:r>
    </w:p>
    <w:p w14:paraId="7F77B8D0">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"_Toc185512097" </w:instrText>
      </w:r>
      <w:r>
        <w:fldChar w:fldCharType="separate"/>
      </w:r>
      <w:r>
        <w:rPr>
          <w:rStyle w:val="34"/>
        </w:rPr>
        <w:t>6.2  竖向抗压承载力计算</w:t>
      </w:r>
      <w:r>
        <w:tab/>
      </w:r>
      <w:r>
        <w:fldChar w:fldCharType="begin"/>
      </w:r>
      <w:r>
        <w:instrText xml:space="preserve"> PAGEREF _Toc185512097 \h </w:instrText>
      </w:r>
      <w:r>
        <w:fldChar w:fldCharType="separate"/>
      </w:r>
      <w:r>
        <w:t>48</w:t>
      </w:r>
      <w:r>
        <w:fldChar w:fldCharType="end"/>
      </w:r>
      <w:r>
        <w:fldChar w:fldCharType="end"/>
      </w:r>
    </w:p>
    <w:p w14:paraId="2EFA1274">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"_Toc185512098" </w:instrText>
      </w:r>
      <w:r>
        <w:fldChar w:fldCharType="separate"/>
      </w:r>
      <w:r>
        <w:rPr>
          <w:rStyle w:val="34"/>
        </w:rPr>
        <w:t>6.3  抗拔承载力计算</w:t>
      </w:r>
      <w:r>
        <w:tab/>
      </w:r>
      <w:r>
        <w:fldChar w:fldCharType="begin"/>
      </w:r>
      <w:r>
        <w:instrText xml:space="preserve"> PAGEREF _Toc185512098 \h </w:instrText>
      </w:r>
      <w:r>
        <w:fldChar w:fldCharType="separate"/>
      </w:r>
      <w:r>
        <w:t>49</w:t>
      </w:r>
      <w:r>
        <w:fldChar w:fldCharType="end"/>
      </w:r>
      <w:r>
        <w:fldChar w:fldCharType="end"/>
      </w:r>
    </w:p>
    <w:p w14:paraId="4AA2AE9A">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"_Toc185512099" </w:instrText>
      </w:r>
      <w:r>
        <w:fldChar w:fldCharType="separate"/>
      </w:r>
      <w:r>
        <w:rPr>
          <w:rStyle w:val="34"/>
        </w:rPr>
        <w:t>6.4  桩身承载力计算</w:t>
      </w:r>
      <w:r>
        <w:tab/>
      </w:r>
      <w:r>
        <w:fldChar w:fldCharType="begin"/>
      </w:r>
      <w:r>
        <w:instrText xml:space="preserve"> PAGEREF _Toc185512099 \h </w:instrText>
      </w:r>
      <w:r>
        <w:fldChar w:fldCharType="separate"/>
      </w:r>
      <w:r>
        <w:t>49</w:t>
      </w:r>
      <w:r>
        <w:fldChar w:fldCharType="end"/>
      </w:r>
      <w:r>
        <w:fldChar w:fldCharType="end"/>
      </w:r>
    </w:p>
    <w:p w14:paraId="5E112834">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"_Toc185512100" </w:instrText>
      </w:r>
      <w:r>
        <w:fldChar w:fldCharType="separate"/>
      </w:r>
      <w:r>
        <w:rPr>
          <w:rStyle w:val="34"/>
        </w:rPr>
        <w:t>6.5  水平承载力计算</w:t>
      </w:r>
      <w:r>
        <w:tab/>
      </w:r>
      <w:r>
        <w:fldChar w:fldCharType="begin"/>
      </w:r>
      <w:r>
        <w:instrText xml:space="preserve"> PAGEREF _Toc185512100 \h </w:instrText>
      </w:r>
      <w:r>
        <w:fldChar w:fldCharType="separate"/>
      </w:r>
      <w:r>
        <w:t>50</w:t>
      </w:r>
      <w:r>
        <w:fldChar w:fldCharType="end"/>
      </w:r>
      <w:r>
        <w:fldChar w:fldCharType="end"/>
      </w:r>
    </w:p>
    <w:p w14:paraId="5340400F">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"_Toc185512101" </w:instrText>
      </w:r>
      <w:r>
        <w:fldChar w:fldCharType="separate"/>
      </w:r>
      <w:r>
        <w:rPr>
          <w:rStyle w:val="34"/>
          <w:b/>
        </w:rPr>
        <w:t>7  设计</w:t>
      </w:r>
      <w:r>
        <w:tab/>
      </w:r>
      <w:r>
        <w:fldChar w:fldCharType="begin"/>
      </w:r>
      <w:r>
        <w:instrText xml:space="preserve"> PAGEREF _Toc185512101 \h </w:instrText>
      </w:r>
      <w:r>
        <w:fldChar w:fldCharType="separate"/>
      </w:r>
      <w:r>
        <w:t>51</w:t>
      </w:r>
      <w:r>
        <w:fldChar w:fldCharType="end"/>
      </w:r>
      <w:r>
        <w:fldChar w:fldCharType="end"/>
      </w:r>
    </w:p>
    <w:p w14:paraId="62E6723D">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"_Toc185512102" </w:instrText>
      </w:r>
      <w:r>
        <w:fldChar w:fldCharType="separate"/>
      </w:r>
      <w:r>
        <w:rPr>
          <w:rStyle w:val="34"/>
        </w:rPr>
        <w:t>7.1  一般规定</w:t>
      </w:r>
      <w:r>
        <w:tab/>
      </w:r>
      <w:r>
        <w:fldChar w:fldCharType="begin"/>
      </w:r>
      <w:r>
        <w:instrText xml:space="preserve"> PAGEREF _Toc185512102 \h </w:instrText>
      </w:r>
      <w:r>
        <w:fldChar w:fldCharType="separate"/>
      </w:r>
      <w:r>
        <w:t>51</w:t>
      </w:r>
      <w:r>
        <w:fldChar w:fldCharType="end"/>
      </w:r>
      <w:r>
        <w:fldChar w:fldCharType="end"/>
      </w:r>
    </w:p>
    <w:p w14:paraId="3DB9727D">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"_Toc185512103" </w:instrText>
      </w:r>
      <w:r>
        <w:fldChar w:fldCharType="separate"/>
      </w:r>
      <w:r>
        <w:rPr>
          <w:rStyle w:val="34"/>
        </w:rPr>
        <w:t>7.2  基桩</w:t>
      </w:r>
      <w:r>
        <w:tab/>
      </w:r>
      <w:r>
        <w:fldChar w:fldCharType="begin"/>
      </w:r>
      <w:r>
        <w:instrText xml:space="preserve"> PAGEREF _Toc185512103 \h </w:instrText>
      </w:r>
      <w:r>
        <w:fldChar w:fldCharType="separate"/>
      </w:r>
      <w:r>
        <w:t>53</w:t>
      </w:r>
      <w:r>
        <w:fldChar w:fldCharType="end"/>
      </w:r>
      <w:r>
        <w:fldChar w:fldCharType="end"/>
      </w:r>
    </w:p>
    <w:p w14:paraId="0E6A0792">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"_Toc185512104" </w:instrText>
      </w:r>
      <w:r>
        <w:fldChar w:fldCharType="separate"/>
      </w:r>
      <w:r>
        <w:rPr>
          <w:rStyle w:val="34"/>
        </w:rPr>
        <w:t>7.3  支护桩</w:t>
      </w:r>
      <w:r>
        <w:tab/>
      </w:r>
      <w:r>
        <w:fldChar w:fldCharType="begin"/>
      </w:r>
      <w:r>
        <w:instrText xml:space="preserve"> PAGEREF _Toc185512104 \h </w:instrText>
      </w:r>
      <w:r>
        <w:fldChar w:fldCharType="separate"/>
      </w:r>
      <w:r>
        <w:t>53</w:t>
      </w:r>
      <w:r>
        <w:fldChar w:fldCharType="end"/>
      </w:r>
      <w:r>
        <w:fldChar w:fldCharType="end"/>
      </w:r>
    </w:p>
    <w:p w14:paraId="14B11D92">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"_Toc185512105" </w:instrText>
      </w:r>
      <w:r>
        <w:fldChar w:fldCharType="separate"/>
      </w:r>
      <w:r>
        <w:rPr>
          <w:rStyle w:val="34"/>
        </w:rPr>
        <w:t>7.4  地基处理桩</w:t>
      </w:r>
      <w:r>
        <w:tab/>
      </w:r>
      <w:r>
        <w:fldChar w:fldCharType="begin"/>
      </w:r>
      <w:r>
        <w:instrText xml:space="preserve"> PAGEREF _Toc185512105 \h </w:instrText>
      </w:r>
      <w:r>
        <w:fldChar w:fldCharType="separate"/>
      </w:r>
      <w:r>
        <w:t>53</w:t>
      </w:r>
      <w:r>
        <w:fldChar w:fldCharType="end"/>
      </w:r>
      <w:r>
        <w:fldChar w:fldCharType="end"/>
      </w:r>
    </w:p>
    <w:p w14:paraId="69C81FFC">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"_Toc185512106" </w:instrText>
      </w:r>
      <w:r>
        <w:fldChar w:fldCharType="separate"/>
      </w:r>
      <w:r>
        <w:rPr>
          <w:rStyle w:val="34"/>
          <w:b/>
        </w:rPr>
        <w:t>8  施工</w:t>
      </w:r>
      <w:r>
        <w:tab/>
      </w:r>
      <w:r>
        <w:fldChar w:fldCharType="begin"/>
      </w:r>
      <w:r>
        <w:instrText xml:space="preserve"> PAGEREF _Toc185512106 \h </w:instrText>
      </w:r>
      <w:r>
        <w:fldChar w:fldCharType="separate"/>
      </w:r>
      <w:r>
        <w:t>55</w:t>
      </w:r>
      <w:r>
        <w:fldChar w:fldCharType="end"/>
      </w:r>
      <w:r>
        <w:fldChar w:fldCharType="end"/>
      </w:r>
    </w:p>
    <w:p w14:paraId="3D7FFE5C">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"_Toc185512107" </w:instrText>
      </w:r>
      <w:r>
        <w:fldChar w:fldCharType="separate"/>
      </w:r>
      <w:r>
        <w:rPr>
          <w:rStyle w:val="34"/>
        </w:rPr>
        <w:t>8.1  一般规定</w:t>
      </w:r>
      <w:r>
        <w:tab/>
      </w:r>
      <w:r>
        <w:fldChar w:fldCharType="begin"/>
      </w:r>
      <w:r>
        <w:instrText xml:space="preserve"> PAGEREF _Toc185512107 \h </w:instrText>
      </w:r>
      <w:r>
        <w:fldChar w:fldCharType="separate"/>
      </w:r>
      <w:r>
        <w:t>55</w:t>
      </w:r>
      <w:r>
        <w:fldChar w:fldCharType="end"/>
      </w:r>
      <w:r>
        <w:fldChar w:fldCharType="end"/>
      </w:r>
    </w:p>
    <w:p w14:paraId="724DD3E7">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"_Toc185512108" </w:instrText>
      </w:r>
      <w:r>
        <w:fldChar w:fldCharType="separate"/>
      </w:r>
      <w:r>
        <w:rPr>
          <w:rStyle w:val="34"/>
        </w:rPr>
        <w:t>8.2  施工准备</w:t>
      </w:r>
      <w:r>
        <w:tab/>
      </w:r>
      <w:r>
        <w:fldChar w:fldCharType="begin"/>
      </w:r>
      <w:r>
        <w:instrText xml:space="preserve"> PAGEREF _Toc185512108 \h </w:instrText>
      </w:r>
      <w:r>
        <w:fldChar w:fldCharType="separate"/>
      </w:r>
      <w:r>
        <w:t>55</w:t>
      </w:r>
      <w:r>
        <w:fldChar w:fldCharType="end"/>
      </w:r>
      <w:r>
        <w:fldChar w:fldCharType="end"/>
      </w:r>
    </w:p>
    <w:p w14:paraId="2EC745DF">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"_Toc185512109" </w:instrText>
      </w:r>
      <w:r>
        <w:fldChar w:fldCharType="separate"/>
      </w:r>
      <w:r>
        <w:rPr>
          <w:rStyle w:val="34"/>
        </w:rPr>
        <w:t>8.3  长螺旋成孔</w:t>
      </w:r>
      <w:r>
        <w:tab/>
      </w:r>
      <w:r>
        <w:fldChar w:fldCharType="begin"/>
      </w:r>
      <w:r>
        <w:instrText xml:space="preserve"> PAGEREF _Toc185512109 \h </w:instrText>
      </w:r>
      <w:r>
        <w:fldChar w:fldCharType="separate"/>
      </w:r>
      <w:r>
        <w:t>56</w:t>
      </w:r>
      <w:r>
        <w:fldChar w:fldCharType="end"/>
      </w:r>
      <w:r>
        <w:fldChar w:fldCharType="end"/>
      </w:r>
    </w:p>
    <w:p w14:paraId="2DD046B7">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"_Toc185512110" </w:instrText>
      </w:r>
      <w:r>
        <w:fldChar w:fldCharType="separate"/>
      </w:r>
      <w:r>
        <w:rPr>
          <w:rStyle w:val="34"/>
        </w:rPr>
        <w:t>8.4  挤土螺纹成孔</w:t>
      </w:r>
      <w:r>
        <w:tab/>
      </w:r>
      <w:r>
        <w:fldChar w:fldCharType="begin"/>
      </w:r>
      <w:r>
        <w:instrText xml:space="preserve"> PAGEREF _Toc185512110 \h </w:instrText>
      </w:r>
      <w:r>
        <w:fldChar w:fldCharType="separate"/>
      </w:r>
      <w:r>
        <w:t>56</w:t>
      </w:r>
      <w:r>
        <w:fldChar w:fldCharType="end"/>
      </w:r>
      <w:r>
        <w:fldChar w:fldCharType="end"/>
      </w:r>
    </w:p>
    <w:p w14:paraId="2A35B7FE">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"_Toc185512111" </w:instrText>
      </w:r>
      <w:r>
        <w:fldChar w:fldCharType="separate"/>
      </w:r>
      <w:r>
        <w:rPr>
          <w:rStyle w:val="34"/>
        </w:rPr>
        <w:t>8.5  混凝土压灌</w:t>
      </w:r>
      <w:r>
        <w:tab/>
      </w:r>
      <w:r>
        <w:fldChar w:fldCharType="begin"/>
      </w:r>
      <w:r>
        <w:instrText xml:space="preserve"> PAGEREF _Toc185512111 \h </w:instrText>
      </w:r>
      <w:r>
        <w:fldChar w:fldCharType="separate"/>
      </w:r>
      <w:r>
        <w:t>57</w:t>
      </w:r>
      <w:r>
        <w:fldChar w:fldCharType="end"/>
      </w:r>
      <w:r>
        <w:fldChar w:fldCharType="end"/>
      </w:r>
    </w:p>
    <w:p w14:paraId="69E0591F">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"_Toc185512112" </w:instrText>
      </w:r>
      <w:r>
        <w:fldChar w:fldCharType="separate"/>
      </w:r>
      <w:r>
        <w:rPr>
          <w:rStyle w:val="34"/>
        </w:rPr>
        <w:t>8.6  钢筋笼制作及植入</w:t>
      </w:r>
      <w:r>
        <w:tab/>
      </w:r>
      <w:r>
        <w:fldChar w:fldCharType="begin"/>
      </w:r>
      <w:r>
        <w:instrText xml:space="preserve"> PAGEREF _Toc185512112 \h </w:instrText>
      </w:r>
      <w:r>
        <w:fldChar w:fldCharType="separate"/>
      </w:r>
      <w:r>
        <w:t>58</w:t>
      </w:r>
      <w:r>
        <w:fldChar w:fldCharType="end"/>
      </w:r>
      <w:r>
        <w:fldChar w:fldCharType="end"/>
      </w:r>
    </w:p>
    <w:p w14:paraId="5EC7EFE6">
      <w:pPr>
        <w:pStyle w:val="20"/>
        <w:tabs>
          <w:tab w:val="right" w:leader="dot" w:pos="8302"/>
        </w:tabs>
        <w:ind w:firstLine="480"/>
        <w:rPr>
          <w:rFonts w:asciiTheme="minorHAnsi" w:hAnsiTheme="minorHAnsi" w:eastAsiaTheme="minorEastAsia" w:cstheme="minorBidi"/>
          <w:snapToGrid/>
          <w:kern w:val="2"/>
          <w:sz w:val="21"/>
          <w:szCs w:val="22"/>
        </w:rPr>
      </w:pPr>
      <w:r>
        <w:fldChar w:fldCharType="begin"/>
      </w:r>
      <w:r>
        <w:instrText xml:space="preserve"> HYPERLINK \l "_Toc185512113" </w:instrText>
      </w:r>
      <w:r>
        <w:fldChar w:fldCharType="separate"/>
      </w:r>
      <w:r>
        <w:rPr>
          <w:rStyle w:val="34"/>
          <w:b/>
        </w:rPr>
        <w:t>9  检验及检测</w:t>
      </w:r>
      <w:r>
        <w:tab/>
      </w:r>
      <w:r>
        <w:fldChar w:fldCharType="begin"/>
      </w:r>
      <w:r>
        <w:instrText xml:space="preserve"> PAGEREF _Toc185512113 \h </w:instrText>
      </w:r>
      <w:r>
        <w:fldChar w:fldCharType="separate"/>
      </w:r>
      <w:r>
        <w:t>61</w:t>
      </w:r>
      <w:r>
        <w:fldChar w:fldCharType="end"/>
      </w:r>
      <w:r>
        <w:fldChar w:fldCharType="end"/>
      </w:r>
    </w:p>
    <w:p w14:paraId="374B2B23">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"_Toc185512114" </w:instrText>
      </w:r>
      <w:r>
        <w:fldChar w:fldCharType="separate"/>
      </w:r>
      <w:r>
        <w:rPr>
          <w:rStyle w:val="34"/>
        </w:rPr>
        <w:t>9.1  一般规定</w:t>
      </w:r>
      <w:r>
        <w:tab/>
      </w:r>
      <w:r>
        <w:fldChar w:fldCharType="begin"/>
      </w:r>
      <w:r>
        <w:instrText xml:space="preserve"> PAGEREF _Toc185512114 \h </w:instrText>
      </w:r>
      <w:r>
        <w:fldChar w:fldCharType="separate"/>
      </w:r>
      <w:r>
        <w:t>61</w:t>
      </w:r>
      <w:r>
        <w:fldChar w:fldCharType="end"/>
      </w:r>
      <w:r>
        <w:fldChar w:fldCharType="end"/>
      </w:r>
    </w:p>
    <w:p w14:paraId="59C2BCB9">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"_Toc185512115" </w:instrText>
      </w:r>
      <w:r>
        <w:fldChar w:fldCharType="separate"/>
      </w:r>
      <w:r>
        <w:rPr>
          <w:rStyle w:val="34"/>
        </w:rPr>
        <w:t>9.2  施工前、施工中检验</w:t>
      </w:r>
      <w:r>
        <w:tab/>
      </w:r>
      <w:r>
        <w:fldChar w:fldCharType="begin"/>
      </w:r>
      <w:r>
        <w:instrText xml:space="preserve"> PAGEREF _Toc185512115 \h </w:instrText>
      </w:r>
      <w:r>
        <w:fldChar w:fldCharType="separate"/>
      </w:r>
      <w:r>
        <w:t>61</w:t>
      </w:r>
      <w:r>
        <w:fldChar w:fldCharType="end"/>
      </w:r>
      <w:r>
        <w:fldChar w:fldCharType="end"/>
      </w:r>
    </w:p>
    <w:p w14:paraId="1ECEEB56">
      <w:pPr>
        <w:pStyle w:val="24"/>
        <w:tabs>
          <w:tab w:val="right" w:leader="dot" w:pos="8302"/>
        </w:tabs>
        <w:ind w:left="480" w:firstLine="480"/>
        <w:rPr>
          <w:rFonts w:asciiTheme="minorHAnsi" w:hAnsiTheme="minorHAnsi" w:eastAsiaTheme="minorEastAsia" w:cstheme="minorBidi"/>
          <w:snapToGrid/>
          <w:kern w:val="2"/>
          <w:sz w:val="21"/>
          <w:szCs w:val="22"/>
        </w:rPr>
      </w:pPr>
      <w:r>
        <w:fldChar w:fldCharType="begin"/>
      </w:r>
      <w:r>
        <w:instrText xml:space="preserve"> HYPERLINK \l "_Toc185512116" </w:instrText>
      </w:r>
      <w:r>
        <w:fldChar w:fldCharType="separate"/>
      </w:r>
      <w:r>
        <w:rPr>
          <w:rStyle w:val="34"/>
        </w:rPr>
        <w:t>9.3  施工后检验</w:t>
      </w:r>
      <w:r>
        <w:tab/>
      </w:r>
      <w:r>
        <w:fldChar w:fldCharType="begin"/>
      </w:r>
      <w:r>
        <w:instrText xml:space="preserve"> PAGEREF _Toc185512116 \h </w:instrText>
      </w:r>
      <w:r>
        <w:fldChar w:fldCharType="separate"/>
      </w:r>
      <w:r>
        <w:t>61</w:t>
      </w:r>
      <w:r>
        <w:fldChar w:fldCharType="end"/>
      </w:r>
      <w:r>
        <w:fldChar w:fldCharType="end"/>
      </w:r>
    </w:p>
    <w:p w14:paraId="64279CD1">
      <w:pPr>
        <w:pStyle w:val="14"/>
        <w:spacing w:line="240" w:lineRule="auto"/>
        <w:ind w:left="960" w:firstLine="480"/>
        <w:jc w:val="center"/>
        <w:rPr>
          <w:rStyle w:val="34"/>
          <w:rFonts w:ascii="Times New Roman" w:hAnsi="Times New Roman" w:cs="Times New Roman"/>
        </w:rPr>
      </w:pPr>
      <w:r>
        <w:rPr>
          <w:rFonts w:ascii="Times New Roman" w:hAnsi="Times New Roman" w:cs="Times New Roman"/>
        </w:rPr>
        <w:fldChar w:fldCharType="end"/>
      </w:r>
    </w:p>
    <w:p w14:paraId="61D764BC">
      <w:pPr>
        <w:pStyle w:val="2"/>
        <w:numPr>
          <w:ilvl w:val="0"/>
          <w:numId w:val="0"/>
        </w:numPr>
        <w:spacing w:before="156" w:after="156"/>
        <w:rPr>
          <w:rFonts w:eastAsia="宋体"/>
          <w:b/>
          <w:sz w:val="24"/>
        </w:rPr>
      </w:pPr>
      <w:r>
        <w:br w:type="page"/>
      </w:r>
      <w:bookmarkStart w:id="241" w:name="_Toc16784"/>
      <w:bookmarkStart w:id="242" w:name="_Toc153101364"/>
      <w:bookmarkStart w:id="243" w:name="_Toc157344963"/>
      <w:bookmarkStart w:id="244" w:name="_Toc157411340"/>
      <w:bookmarkStart w:id="245" w:name="_Toc14870"/>
      <w:bookmarkStart w:id="246" w:name="_Toc19567"/>
      <w:bookmarkStart w:id="247" w:name="_Toc197610622"/>
      <w:bookmarkStart w:id="248" w:name="_Toc185512016"/>
      <w:bookmarkStart w:id="249" w:name="_Toc185512085"/>
      <w:bookmarkStart w:id="250" w:name="_Toc21812"/>
      <w:bookmarkStart w:id="251" w:name="_Toc4217"/>
      <w:bookmarkStart w:id="252" w:name="_Toc28636"/>
      <w:r>
        <w:rPr>
          <w:rFonts w:eastAsia="宋体"/>
          <w:b/>
          <w:bCs/>
          <w:szCs w:val="32"/>
        </w:rPr>
        <w:t>1  总则</w:t>
      </w:r>
      <w:bookmarkEnd w:id="241"/>
      <w:bookmarkEnd w:id="242"/>
      <w:bookmarkEnd w:id="243"/>
      <w:bookmarkEnd w:id="244"/>
      <w:bookmarkEnd w:id="245"/>
      <w:bookmarkEnd w:id="246"/>
      <w:bookmarkEnd w:id="247"/>
      <w:bookmarkEnd w:id="248"/>
      <w:bookmarkEnd w:id="249"/>
      <w:bookmarkEnd w:id="250"/>
    </w:p>
    <w:p w14:paraId="72B1AE0C">
      <w:pPr>
        <w:ind w:firstLine="0" w:firstLineChars="0"/>
      </w:pPr>
      <w:r>
        <w:rPr>
          <w:b/>
          <w:bCs/>
          <w:snapToGrid/>
          <w:kern w:val="2"/>
        </w:rPr>
        <w:t>1.0.1、1.0.2</w:t>
      </w:r>
      <w:r>
        <w:rPr>
          <w:rFonts w:hint="eastAsia"/>
          <w:snapToGrid/>
          <w:kern w:val="2"/>
        </w:rPr>
        <w:t>螺旋成孔灌注</w:t>
      </w:r>
      <w:r>
        <w:rPr>
          <w:snapToGrid/>
          <w:kern w:val="2"/>
        </w:rPr>
        <w:t>桩是一种带螺牙的异型混凝土灌注桩，它采用带自控装置的螺杆桩机施工，通过特制的螺纹钻杆钻进，自控系统严格控制螺纹钻杆提升速度与旋转速度同步，钻至设计深度在土体中形成带螺纹的钻孔后，混凝土由高压泵输送至空心螺纹钻杆由钻头泵出，在孔中填实形成全部或部分桩侧带螺牙的混凝土桩基</w:t>
      </w:r>
      <w:r>
        <w:rPr>
          <w:rFonts w:hint="eastAsia"/>
          <w:snapToGrid/>
          <w:kern w:val="2"/>
        </w:rPr>
        <w:t>，</w:t>
      </w:r>
      <w:r>
        <w:rPr>
          <w:snapToGrid/>
          <w:kern w:val="2"/>
        </w:rPr>
        <w:t>其成桩过程具有噪音小、不塌孔、无泥浆、无环境污染等优点，是一种绿色环保的施工方法。同时，螺杆独特的结构形式可显著提高其单桩承载力。近几年，</w:t>
      </w:r>
      <w:r>
        <w:rPr>
          <w:rFonts w:hint="eastAsia"/>
          <w:snapToGrid/>
          <w:kern w:val="2"/>
        </w:rPr>
        <w:t>螺旋成孔灌注</w:t>
      </w:r>
      <w:r>
        <w:rPr>
          <w:snapToGrid/>
          <w:kern w:val="2"/>
        </w:rPr>
        <w:t>桩技术已在全国近20个省市自治区及多个行业推广应用</w:t>
      </w:r>
      <w:r>
        <w:rPr>
          <w:rFonts w:hint="eastAsia"/>
          <w:snapToGrid/>
          <w:kern w:val="2"/>
        </w:rPr>
        <w:t>。</w:t>
      </w:r>
    </w:p>
    <w:p w14:paraId="256EE9FD">
      <w:pPr>
        <w:ind w:firstLine="480"/>
      </w:pPr>
      <w:r>
        <w:rPr>
          <w:snapToGrid/>
          <w:kern w:val="2"/>
        </w:rPr>
        <w:t>对于其他行业(例如电厂、港口、公路、铁路等)采用</w:t>
      </w:r>
      <w:r>
        <w:rPr>
          <w:rFonts w:hint="eastAsia"/>
          <w:snapToGrid/>
          <w:kern w:val="2"/>
        </w:rPr>
        <w:t>螺旋成孔灌注</w:t>
      </w:r>
      <w:r>
        <w:rPr>
          <w:snapToGrid/>
          <w:kern w:val="2"/>
        </w:rPr>
        <w:t>桩的工程，可参考本标准使用，同时还需符合相应行业标准的相关规定。</w:t>
      </w:r>
    </w:p>
    <w:p w14:paraId="2B134A7B">
      <w:pPr>
        <w:ind w:firstLine="0" w:firstLineChars="0"/>
      </w:pPr>
      <w:r>
        <w:rPr>
          <w:rFonts w:hint="eastAsia"/>
          <w:b/>
          <w:bCs/>
          <w:snapToGrid/>
          <w:kern w:val="2"/>
        </w:rPr>
        <w:t xml:space="preserve">1.0.3 </w:t>
      </w:r>
      <w:r>
        <w:rPr>
          <w:rFonts w:hint="eastAsia"/>
          <w:snapToGrid/>
          <w:kern w:val="2"/>
        </w:rPr>
        <w:t>螺旋成孔灌注</w:t>
      </w:r>
      <w:r>
        <w:rPr>
          <w:snapToGrid/>
          <w:kern w:val="2"/>
        </w:rPr>
        <w:t>桩</w:t>
      </w:r>
      <w:r>
        <w:rPr>
          <w:rFonts w:hint="eastAsia"/>
          <w:snapToGrid/>
          <w:kern w:val="2"/>
        </w:rPr>
        <w:t>基础适用于一般黏性土、粉土、砂土、碎(卵)石土、全~强风化岩层等岩土层，不宜在软土和不稳定土层中使用，若应用在软土等饱和土层时应充分论证。</w:t>
      </w:r>
    </w:p>
    <w:p w14:paraId="6049ED68">
      <w:pPr>
        <w:ind w:firstLine="482"/>
        <w:rPr>
          <w:b/>
          <w:bCs/>
          <w:szCs w:val="32"/>
        </w:rPr>
      </w:pPr>
      <w:r>
        <w:rPr>
          <w:b/>
          <w:bCs/>
          <w:szCs w:val="32"/>
        </w:rPr>
        <w:br w:type="page"/>
      </w:r>
    </w:p>
    <w:p w14:paraId="0F25A399">
      <w:pPr>
        <w:pStyle w:val="2"/>
        <w:numPr>
          <w:ilvl w:val="0"/>
          <w:numId w:val="0"/>
        </w:numPr>
        <w:spacing w:before="156" w:after="156" w:line="360" w:lineRule="auto"/>
        <w:rPr>
          <w:rFonts w:eastAsia="宋体"/>
          <w:szCs w:val="32"/>
        </w:rPr>
      </w:pPr>
      <w:bookmarkStart w:id="253" w:name="_Toc157344964"/>
      <w:bookmarkStart w:id="254" w:name="_Toc2656"/>
      <w:bookmarkStart w:id="255" w:name="_Toc185512086"/>
      <w:bookmarkStart w:id="256" w:name="_Toc31909"/>
      <w:bookmarkStart w:id="257" w:name="_Toc157411341"/>
      <w:bookmarkStart w:id="258" w:name="_Toc30469"/>
      <w:bookmarkStart w:id="259" w:name="_Toc185512017"/>
      <w:bookmarkStart w:id="260" w:name="_Toc17380"/>
      <w:bookmarkStart w:id="261" w:name="_Toc197610623"/>
      <w:bookmarkStart w:id="262" w:name="_Toc153101365"/>
      <w:r>
        <w:rPr>
          <w:rFonts w:eastAsia="宋体"/>
          <w:b/>
          <w:bCs/>
          <w:szCs w:val="32"/>
        </w:rPr>
        <w:t>2  术语和符号</w:t>
      </w:r>
      <w:bookmarkEnd w:id="251"/>
      <w:bookmarkEnd w:id="252"/>
      <w:bookmarkEnd w:id="253"/>
      <w:bookmarkEnd w:id="254"/>
      <w:bookmarkEnd w:id="255"/>
      <w:bookmarkEnd w:id="256"/>
      <w:bookmarkEnd w:id="257"/>
      <w:bookmarkEnd w:id="258"/>
      <w:bookmarkEnd w:id="259"/>
      <w:bookmarkEnd w:id="260"/>
      <w:bookmarkEnd w:id="261"/>
      <w:bookmarkEnd w:id="262"/>
    </w:p>
    <w:p w14:paraId="2D72D224">
      <w:pPr>
        <w:ind w:firstLine="0" w:firstLineChars="0"/>
        <w:rPr>
          <w:snapToGrid/>
          <w:kern w:val="2"/>
        </w:rPr>
      </w:pPr>
      <w:r>
        <w:rPr>
          <w:rFonts w:hint="eastAsia"/>
          <w:b/>
          <w:bCs/>
          <w:snapToGrid/>
          <w:kern w:val="2"/>
        </w:rPr>
        <w:t>2.1.1</w:t>
      </w:r>
      <w:r>
        <w:rPr>
          <w:rFonts w:hint="eastAsia"/>
          <w:snapToGrid/>
          <w:kern w:val="2"/>
        </w:rPr>
        <w:t>螺旋成孔灌注桩</w:t>
      </w:r>
      <w:r>
        <w:rPr>
          <w:snapToGrid/>
          <w:kern w:val="2"/>
        </w:rPr>
        <w:t>是一种变截面异型桩，采用特定的成桩设备，钻机钻至设计深度且在土体中形成带螺纹钻孔后，混凝土通过高压泵输送至空心螺纹钻杆内由钻头泵出，通过钻机自控系统严格控制螺纹钻杆提升速度及旋转速度，进而形成带螺牙结构的灌注桩，在地下水位上下均可使用。这种桩型具有上下部分直径、形态不同的桩段、且长度比例可调</w:t>
      </w:r>
      <w:r>
        <w:rPr>
          <w:rFonts w:hint="eastAsia"/>
          <w:snapToGrid/>
          <w:kern w:val="2"/>
        </w:rPr>
        <w:t>，</w:t>
      </w:r>
      <w:r>
        <w:rPr>
          <w:snapToGrid/>
          <w:kern w:val="2"/>
        </w:rPr>
        <w:t>近来随着工艺的创新和改进，桩身上部带有反向螺纹段即全段桩身都带有螺牙的螺杆桩也在工程实践中得到应用。</w:t>
      </w:r>
    </w:p>
    <w:p w14:paraId="6A286E98">
      <w:pPr>
        <w:ind w:firstLine="0" w:firstLineChars="0"/>
        <w:rPr>
          <w:bCs/>
        </w:rPr>
      </w:pPr>
      <w:r>
        <w:rPr>
          <w:rFonts w:hint="eastAsia"/>
          <w:b/>
        </w:rPr>
        <w:t>2.1.2</w:t>
      </w:r>
      <w:r>
        <w:rPr>
          <w:rFonts w:hint="eastAsia"/>
          <w:bCs/>
        </w:rPr>
        <w:t>长螺旋成孔灌注桩按成孔方法可分为螺旋钻孔法、气旋钻孔法、振旋钻孔法和强螺旋钻孔法。</w:t>
      </w:r>
    </w:p>
    <w:p w14:paraId="2C279F74">
      <w:pPr>
        <w:ind w:firstLine="480"/>
        <w:rPr>
          <w:bCs/>
        </w:rPr>
      </w:pPr>
      <w:r>
        <w:rPr>
          <w:rFonts w:hint="eastAsia"/>
          <w:bCs/>
        </w:rPr>
        <w:t>螺旋钻孔法为常规的长螺旋钻机成孔工艺。</w:t>
      </w:r>
    </w:p>
    <w:p w14:paraId="71BE3402">
      <w:pPr>
        <w:ind w:firstLine="480"/>
        <w:rPr>
          <w:snapToGrid/>
          <w:kern w:val="2"/>
        </w:rPr>
      </w:pPr>
      <w:r>
        <w:rPr>
          <w:rFonts w:hint="eastAsia"/>
          <w:snapToGrid/>
          <w:kern w:val="2"/>
        </w:rPr>
        <w:t>气旋钻孔法为传统长螺旋机械进行改进的工艺，将长螺旋底部钻头进行改进与潜孔锤进行结合，用于进入中微风岩石。施工工序为螺旋成孔至岩面后，启动潜孔锤动力装置，由高风压大排量空压机提供的高压空气驱动潜孔锤缸体内的活塞作高频往复运动。并将该运动所产生的动能源源不断地传递到钻头上，使钻头获得一定的冲击功。钻头在该冲击功作用下，连续地对孔底岩石进行冲击凿进。岩石在该钻头冲击功的作用下，形成岩石颗粒和岩粉由具有一定压力和速度的空气吹离孔底通过潜孔锤螺旋叶片旋转而排出孔口，达到入岩功能，以实现对岩石风化层、碎石土、漂卵石层、软</w:t>
      </w:r>
      <w:r>
        <w:rPr>
          <w:snapToGrid/>
          <w:kern w:val="2"/>
        </w:rPr>
        <w:t>~</w:t>
      </w:r>
      <w:r>
        <w:rPr>
          <w:rFonts w:hint="eastAsia"/>
          <w:snapToGrid/>
          <w:kern w:val="2"/>
        </w:rPr>
        <w:t>中硬质岩层等的钻进成孔。其适用的岩石饱和单轴抗压强度一般小于等于</w:t>
      </w:r>
      <w:r>
        <w:rPr>
          <w:snapToGrid/>
          <w:kern w:val="2"/>
        </w:rPr>
        <w:t>60MPa</w:t>
      </w:r>
      <w:r>
        <w:rPr>
          <w:rFonts w:hint="eastAsia"/>
          <w:snapToGrid/>
          <w:kern w:val="2"/>
        </w:rPr>
        <w:t>。</w:t>
      </w:r>
    </w:p>
    <w:p w14:paraId="4FD647D9">
      <w:pPr>
        <w:ind w:firstLine="480"/>
      </w:pPr>
      <w:r>
        <w:rPr>
          <w:rFonts w:hint="eastAsia"/>
          <w:snapToGrid/>
          <w:kern w:val="2"/>
        </w:rPr>
        <w:t>强螺旋原理是采用一种采用专用的机械设备，大直径、强力、螺旋法钻入土岩，为干作业钻进成孔。其桩机关键特点为专利技术“三超”系统，即超级动力头、超强钻杆、超硬钻头。其适用的岩石饱和单轴抗压强度一般小于等于4</w:t>
      </w:r>
      <w:r>
        <w:rPr>
          <w:snapToGrid/>
          <w:kern w:val="2"/>
        </w:rPr>
        <w:t>0MPa</w:t>
      </w:r>
      <w:r>
        <w:rPr>
          <w:rFonts w:hint="eastAsia"/>
          <w:snapToGrid/>
          <w:kern w:val="2"/>
        </w:rPr>
        <w:t>。</w:t>
      </w:r>
    </w:p>
    <w:p w14:paraId="28F46ACC">
      <w:pPr>
        <w:ind w:firstLine="0" w:firstLineChars="0"/>
      </w:pPr>
      <w:r>
        <w:rPr>
          <w:rFonts w:hint="eastAsia"/>
          <w:b/>
          <w:bCs/>
          <w:snapToGrid/>
          <w:kern w:val="2"/>
        </w:rPr>
        <w:t>2.1.</w:t>
      </w:r>
      <w:r>
        <w:rPr>
          <w:b/>
          <w:bCs/>
          <w:snapToGrid/>
          <w:kern w:val="2"/>
        </w:rPr>
        <w:t>4</w:t>
      </w:r>
      <w:r>
        <w:rPr>
          <w:rFonts w:hint="eastAsia"/>
          <w:b/>
          <w:bCs/>
          <w:snapToGrid/>
          <w:kern w:val="2"/>
        </w:rPr>
        <w:t xml:space="preserve"> ~2.1.</w:t>
      </w:r>
      <w:r>
        <w:rPr>
          <w:b/>
          <w:bCs/>
          <w:snapToGrid/>
          <w:kern w:val="2"/>
        </w:rPr>
        <w:t>7</w:t>
      </w:r>
      <w:r>
        <w:rPr>
          <w:rFonts w:hint="eastAsia"/>
          <w:b/>
          <w:bCs/>
          <w:snapToGrid/>
          <w:kern w:val="2"/>
        </w:rPr>
        <w:t xml:space="preserve"> </w:t>
      </w:r>
      <w:r>
        <w:rPr>
          <w:rFonts w:hint="eastAsia"/>
          <w:snapToGrid/>
          <w:kern w:val="2"/>
        </w:rPr>
        <w:t>螺旋成孔灌注桩桩身结构具有一定的特殊性，比普通灌注桩更为复杂。螺旋成孔灌注桩内径、螺旋成孔灌注桩外径、螺牙厚度、螺牙宽度、螺距的大小，都直接影响螺杆桩的受力机理、承载力与稳定性。螺旋成孔灌注桩受力较为特殊，螺牙宽度、螺纹间距和深度不同，其承载力机理发挥也不同。</w:t>
      </w:r>
    </w:p>
    <w:p w14:paraId="1BDBD195">
      <w:pPr>
        <w:ind w:firstLine="482"/>
        <w:rPr>
          <w:b/>
          <w:bCs/>
          <w:szCs w:val="32"/>
        </w:rPr>
      </w:pPr>
      <w:r>
        <w:rPr>
          <w:b/>
          <w:bCs/>
          <w:szCs w:val="32"/>
        </w:rPr>
        <w:br w:type="page"/>
      </w:r>
    </w:p>
    <w:p w14:paraId="5B03F0A2">
      <w:pPr>
        <w:pStyle w:val="2"/>
        <w:numPr>
          <w:ilvl w:val="0"/>
          <w:numId w:val="0"/>
        </w:numPr>
        <w:spacing w:before="156" w:after="156"/>
        <w:rPr>
          <w:rFonts w:eastAsia="宋体"/>
          <w:b/>
          <w:bCs/>
          <w:szCs w:val="32"/>
        </w:rPr>
      </w:pPr>
      <w:bookmarkStart w:id="263" w:name="_Toc153101366"/>
      <w:bookmarkStart w:id="264" w:name="_Toc1942"/>
      <w:bookmarkStart w:id="265" w:name="_Toc10326"/>
      <w:bookmarkStart w:id="266" w:name="_Toc197610624"/>
      <w:bookmarkStart w:id="267" w:name="_Toc9678"/>
      <w:bookmarkStart w:id="268" w:name="_Toc157411342"/>
      <w:bookmarkStart w:id="269" w:name="_Toc13955"/>
      <w:bookmarkStart w:id="270" w:name="_Toc637"/>
      <w:bookmarkStart w:id="271" w:name="_Toc185512087"/>
      <w:bookmarkStart w:id="272" w:name="_Toc157344965"/>
      <w:bookmarkStart w:id="273" w:name="_Toc29998"/>
      <w:bookmarkStart w:id="274" w:name="_Toc185512018"/>
      <w:r>
        <w:rPr>
          <w:rFonts w:eastAsia="宋体"/>
          <w:b/>
          <w:bCs/>
          <w:szCs w:val="32"/>
        </w:rPr>
        <w:t>3  基本规定</w:t>
      </w:r>
      <w:bookmarkEnd w:id="263"/>
      <w:bookmarkEnd w:id="264"/>
      <w:bookmarkEnd w:id="265"/>
      <w:bookmarkEnd w:id="266"/>
      <w:bookmarkEnd w:id="267"/>
      <w:bookmarkEnd w:id="268"/>
      <w:bookmarkEnd w:id="269"/>
      <w:bookmarkEnd w:id="270"/>
      <w:bookmarkEnd w:id="271"/>
      <w:bookmarkEnd w:id="272"/>
      <w:bookmarkEnd w:id="273"/>
      <w:bookmarkEnd w:id="274"/>
    </w:p>
    <w:p w14:paraId="51FFDC54">
      <w:pPr>
        <w:tabs>
          <w:tab w:val="left" w:pos="493"/>
        </w:tabs>
        <w:ind w:firstLine="0" w:firstLineChars="0"/>
      </w:pPr>
      <w:bookmarkStart w:id="275" w:name="_Toc157344967"/>
      <w:bookmarkStart w:id="276" w:name="_Toc153101368"/>
      <w:bookmarkStart w:id="277" w:name="_Toc157411344"/>
      <w:r>
        <w:rPr>
          <w:b/>
          <w:bCs/>
          <w:lang w:val="zh-CN"/>
        </w:rPr>
        <w:t>3.0.</w:t>
      </w:r>
      <w:r>
        <w:rPr>
          <w:b/>
          <w:bCs/>
        </w:rPr>
        <w:t>2</w:t>
      </w:r>
      <w:r>
        <w:rPr>
          <w:snapToGrid/>
          <w:kern w:val="2"/>
        </w:rPr>
        <w:t xml:space="preserve"> </w:t>
      </w:r>
      <w:r>
        <w:rPr>
          <w:rFonts w:hint="eastAsia"/>
          <w:snapToGrid/>
          <w:kern w:val="2"/>
        </w:rPr>
        <w:t>复合地基是指由地基土、竖向增强体、褥垫层等组成，可以共同承担荷载的人工地基。螺杆灌注桩可用于复合地基中的增强体。当地基土为欠固结土、可液化土等特殊性土，采用螺杆灌注桩复合地基时，设计时应综合考虑土体的特殊性质，采取相应的技术措施，以保证处理后的地基土和增强体共同承担荷载。</w:t>
      </w:r>
    </w:p>
    <w:p w14:paraId="5FB45562">
      <w:pPr>
        <w:tabs>
          <w:tab w:val="left" w:pos="493"/>
        </w:tabs>
        <w:ind w:firstLine="0" w:firstLineChars="0"/>
        <w:rPr>
          <w:lang w:val="zh-CN"/>
        </w:rPr>
      </w:pPr>
      <w:r>
        <w:rPr>
          <w:b/>
          <w:bCs/>
          <w:lang w:val="zh-CN"/>
        </w:rPr>
        <w:t>3.0.</w:t>
      </w:r>
      <w:r>
        <w:rPr>
          <w:b/>
          <w:bCs/>
        </w:rPr>
        <w:t xml:space="preserve">3 </w:t>
      </w:r>
      <w:r>
        <w:rPr>
          <w:rFonts w:hint="eastAsia"/>
          <w:lang w:val="zh-CN"/>
        </w:rPr>
        <w:t>螺杆桩土层的适用性包含两层含义：成孔的可能性和成桩的可能性。成孔的可能性指螺杆桩钻机能否在土层中钻进成孔。在坚硬的岩层中，现有螺杆桩钻机难以钻进，在这些岩层中也就不宜采用螺杆桩；成桩的可能性指混凝土灌注后能否形成符合设计尺寸的桩身，对于那些灌注混凝土后难以形成螺牙的土层，不宜采用螺杆桩。螺杆桩根据施工工艺的不同可分为挤土桩、部分挤土桩，并已在黏性土、粉土、砂土、湿陷性黄土、碎石土、全风化及风化岩等土（岩）层得到成功应用。这里，强风化岩一般指饱和单轴抗压强度不大于 20MPa 的强风化岩。</w:t>
      </w:r>
    </w:p>
    <w:p w14:paraId="243C8CC2">
      <w:pPr>
        <w:tabs>
          <w:tab w:val="left" w:pos="493"/>
        </w:tabs>
        <w:ind w:firstLine="0" w:firstLineChars="0"/>
        <w:rPr>
          <w:lang w:val="zh-CN"/>
        </w:rPr>
      </w:pPr>
      <w:r>
        <w:rPr>
          <w:rFonts w:hint="eastAsia"/>
          <w:lang w:val="zh-CN"/>
        </w:rPr>
        <w:t>对于其他土层，如膨胀土、深厚填土、淤泥质土、地基土中存在承压水等情况，经过试桩和载荷试验确定其适用性，也可采用螺杆桩。</w:t>
      </w:r>
      <w:r>
        <w:rPr>
          <w:rFonts w:hint="eastAsia"/>
        </w:rPr>
        <w:t>部分</w:t>
      </w:r>
      <w:r>
        <w:rPr>
          <w:rFonts w:hint="eastAsia"/>
          <w:lang w:val="zh-CN"/>
        </w:rPr>
        <w:t>软土夹层，在这</w:t>
      </w:r>
    </w:p>
    <w:p w14:paraId="41F0C77E">
      <w:pPr>
        <w:tabs>
          <w:tab w:val="left" w:pos="493"/>
        </w:tabs>
        <w:ind w:firstLine="0" w:firstLineChars="0"/>
        <w:rPr>
          <w:lang w:val="zh-CN"/>
        </w:rPr>
      </w:pPr>
      <w:r>
        <w:rPr>
          <w:rFonts w:hint="eastAsia"/>
          <w:lang w:val="zh-CN"/>
        </w:rPr>
        <w:t>类土层中采用螺杆桩易出现缩径等质量问题，原则上不宜采用螺杆桩。而一些工程实践已表明，施工中采取合理的技术措施后，能够保证成桩的质量，可以采用螺杆桩。特别的，在非饱和状态的密实状态粉土层中，采用常规施工工艺进行螺杆桩施工时发现，在成螺过程中，由于土体干强度较大、可塑性较低，螺牙挤压土体时可能会破坏土体原有的结构性，从而影响成桩质量及后期桩基承载力，在这些地层中进行螺杆桩施工时宜采取对地基土进行增湿等辅助手段结合试桩和载荷试验确定螺杆桩的适用性</w:t>
      </w:r>
      <w:r>
        <w:rPr>
          <w:lang w:val="zh-CN"/>
        </w:rPr>
        <w:t>。</w:t>
      </w:r>
    </w:p>
    <w:p w14:paraId="4D21FE85">
      <w:pPr>
        <w:ind w:firstLine="0" w:firstLineChars="0"/>
        <w:rPr>
          <w:lang w:val="zh-CN"/>
        </w:rPr>
      </w:pPr>
      <w:r>
        <w:rPr>
          <w:b/>
          <w:bCs/>
          <w:lang w:val="zh-CN"/>
        </w:rPr>
        <w:t>3.0.</w:t>
      </w:r>
      <w:r>
        <w:rPr>
          <w:b/>
          <w:bCs/>
        </w:rPr>
        <w:t>5</w:t>
      </w:r>
      <w:r>
        <w:rPr>
          <w:rFonts w:hint="eastAsia"/>
          <w:b/>
          <w:bCs/>
        </w:rPr>
        <w:t>、3.06</w:t>
      </w:r>
      <w:r>
        <w:rPr>
          <w:b/>
          <w:bCs/>
        </w:rPr>
        <w:t xml:space="preserve"> </w:t>
      </w:r>
      <w:r>
        <w:rPr>
          <w:rFonts w:hint="eastAsia"/>
          <w:lang w:val="zh-CN"/>
        </w:rPr>
        <w:t>为满足桩基设计与施工需要，必须具有岩土工程勘察、建筑场地条件、环境条件和施工条件等四方面的基础资料。</w:t>
      </w:r>
    </w:p>
    <w:bookmarkEnd w:id="275"/>
    <w:bookmarkEnd w:id="276"/>
    <w:bookmarkEnd w:id="277"/>
    <w:p w14:paraId="2815418F">
      <w:pPr>
        <w:pStyle w:val="2"/>
        <w:numPr>
          <w:ilvl w:val="0"/>
          <w:numId w:val="0"/>
        </w:numPr>
        <w:spacing w:before="156" w:after="156"/>
        <w:rPr>
          <w:rFonts w:eastAsia="宋体"/>
          <w:b/>
          <w:bCs/>
        </w:rPr>
      </w:pPr>
      <w:bookmarkStart w:id="278" w:name="_Toc14639"/>
      <w:bookmarkStart w:id="279" w:name="_Toc9072"/>
      <w:bookmarkStart w:id="280" w:name="_Toc153101372"/>
      <w:bookmarkStart w:id="281" w:name="_Toc26412"/>
      <w:bookmarkStart w:id="282" w:name="_Toc3914"/>
      <w:bookmarkStart w:id="283" w:name="_Toc157344971"/>
      <w:bookmarkStart w:id="284" w:name="_Toc23250"/>
      <w:bookmarkStart w:id="285" w:name="_Toc19593"/>
      <w:bookmarkStart w:id="286" w:name="_Toc157411348"/>
      <w:bookmarkStart w:id="287" w:name="_Toc22326"/>
      <w:bookmarkStart w:id="288" w:name="_Toc197610625"/>
      <w:bookmarkStart w:id="289" w:name="_Toc185512088"/>
      <w:bookmarkStart w:id="290" w:name="_Toc185512019"/>
      <w:r>
        <w:rPr>
          <w:rFonts w:eastAsia="宋体"/>
          <w:b/>
          <w:snapToGrid w:val="0"/>
          <w:kern w:val="0"/>
          <w:szCs w:val="32"/>
        </w:rPr>
        <w:t xml:space="preserve">4  </w:t>
      </w:r>
      <w:bookmarkEnd w:id="278"/>
      <w:bookmarkEnd w:id="279"/>
      <w:bookmarkEnd w:id="280"/>
      <w:bookmarkEnd w:id="281"/>
      <w:bookmarkEnd w:id="282"/>
      <w:bookmarkEnd w:id="283"/>
      <w:bookmarkEnd w:id="284"/>
      <w:bookmarkEnd w:id="285"/>
      <w:bookmarkEnd w:id="286"/>
      <w:r>
        <w:rPr>
          <w:rFonts w:hint="eastAsia" w:eastAsia="宋体"/>
          <w:b/>
          <w:snapToGrid w:val="0"/>
          <w:kern w:val="0"/>
          <w:szCs w:val="32"/>
        </w:rPr>
        <w:t>岩土工程勘察</w:t>
      </w:r>
      <w:bookmarkEnd w:id="287"/>
      <w:bookmarkEnd w:id="288"/>
      <w:bookmarkEnd w:id="289"/>
      <w:bookmarkEnd w:id="290"/>
    </w:p>
    <w:p w14:paraId="5280DF9E">
      <w:pPr>
        <w:pStyle w:val="46"/>
        <w:spacing w:before="156" w:beforeLines="50" w:after="156" w:afterLines="50" w:line="360" w:lineRule="auto"/>
        <w:ind w:left="0" w:firstLine="0" w:firstLineChars="0"/>
        <w:rPr>
          <w:rFonts w:ascii="Times New Roman" w:hAnsi="Times New Roman"/>
        </w:rPr>
      </w:pPr>
      <w:bookmarkStart w:id="291" w:name="_Toc197610626"/>
      <w:bookmarkStart w:id="292" w:name="_Toc9009"/>
      <w:bookmarkStart w:id="293" w:name="_Toc153101373"/>
      <w:bookmarkStart w:id="294" w:name="_Toc18182"/>
      <w:bookmarkStart w:id="295" w:name="_Toc185512020"/>
      <w:bookmarkStart w:id="296" w:name="_Toc13056"/>
      <w:bookmarkStart w:id="297" w:name="_Toc27696"/>
      <w:bookmarkStart w:id="298" w:name="_Toc157411349"/>
      <w:bookmarkStart w:id="299" w:name="_Toc5656"/>
      <w:bookmarkStart w:id="300" w:name="_Toc185512089"/>
      <w:bookmarkStart w:id="301" w:name="_Toc26924"/>
      <w:bookmarkStart w:id="302" w:name="_Toc157344972"/>
      <w:bookmarkStart w:id="303" w:name="_Toc11178"/>
      <w:r>
        <w:rPr>
          <w:rFonts w:ascii="Times New Roman" w:hAnsi="Times New Roman"/>
        </w:rPr>
        <w:t>4.1  一般规定</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31ACC705">
      <w:pPr>
        <w:spacing w:line="312" w:lineRule="auto"/>
        <w:ind w:firstLine="0" w:firstLineChars="0"/>
        <w:rPr>
          <w:snapToGrid/>
          <w:kern w:val="2"/>
        </w:rPr>
      </w:pPr>
      <w:r>
        <w:rPr>
          <w:b/>
          <w:snapToGrid/>
        </w:rPr>
        <w:t>4.1.2</w:t>
      </w:r>
      <w:r>
        <w:rPr>
          <w:rFonts w:hint="eastAsia"/>
          <w:snapToGrid/>
          <w:kern w:val="2"/>
        </w:rPr>
        <w:t>为满足桩基设计所需的基本资料，除建筑场地质资料外，对于场地的环境条件、新建工程的平面布置、结构类型、荷载分布、使用功能上的特殊要求、结构安全等级、抗震设防烈度、场地类型、桩的施工条件、类似地质条件的试桩资料等，都是桩基设计所需的基本资料</w:t>
      </w:r>
      <w:r>
        <w:rPr>
          <w:snapToGrid/>
          <w:kern w:val="2"/>
        </w:rPr>
        <w:t>。</w:t>
      </w:r>
    </w:p>
    <w:p w14:paraId="2E701378">
      <w:pPr>
        <w:pStyle w:val="46"/>
        <w:spacing w:before="156" w:beforeLines="50" w:after="156" w:afterLines="50" w:line="360" w:lineRule="auto"/>
        <w:ind w:left="0" w:firstLine="0" w:firstLineChars="0"/>
        <w:rPr>
          <w:rFonts w:ascii="Times New Roman" w:hAnsi="Times New Roman"/>
        </w:rPr>
      </w:pPr>
      <w:bookmarkStart w:id="304" w:name="_Toc12630"/>
      <w:bookmarkStart w:id="305" w:name="_Toc157411350"/>
      <w:bookmarkStart w:id="306" w:name="_Toc32232"/>
      <w:bookmarkStart w:id="307" w:name="_Toc157344973"/>
      <w:bookmarkStart w:id="308" w:name="_Toc197610627"/>
      <w:bookmarkStart w:id="309" w:name="_Toc185512090"/>
      <w:bookmarkStart w:id="310" w:name="_Toc4018"/>
      <w:bookmarkStart w:id="311" w:name="_Toc29596"/>
      <w:bookmarkStart w:id="312" w:name="_Toc32212"/>
      <w:bookmarkStart w:id="313" w:name="_Toc5590"/>
      <w:bookmarkStart w:id="314" w:name="_Toc19508"/>
      <w:bookmarkStart w:id="315" w:name="_Toc153101374"/>
      <w:bookmarkStart w:id="316" w:name="_Toc185512021"/>
      <w:r>
        <w:rPr>
          <w:rFonts w:ascii="Times New Roman" w:hAnsi="Times New Roman"/>
        </w:rPr>
        <w:t xml:space="preserve">4.2  </w:t>
      </w:r>
      <w:r>
        <w:rPr>
          <w:rFonts w:hint="eastAsia" w:ascii="Times New Roman" w:hAnsi="Times New Roman"/>
        </w:rPr>
        <w:t>勘探点平面</w:t>
      </w:r>
      <w:r>
        <w:rPr>
          <w:rFonts w:ascii="Times New Roman" w:hAnsi="Times New Roman"/>
        </w:rPr>
        <w:t>布置</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68E68C27">
      <w:pPr>
        <w:spacing w:line="312" w:lineRule="auto"/>
        <w:ind w:firstLine="0" w:firstLineChars="0"/>
        <w:rPr>
          <w:snapToGrid/>
          <w:kern w:val="2"/>
        </w:rPr>
      </w:pPr>
      <w:r>
        <w:rPr>
          <w:b/>
          <w:snapToGrid/>
        </w:rPr>
        <w:t>4.2.2</w:t>
      </w:r>
      <w:r>
        <w:rPr>
          <w:b/>
          <w:snapToGrid/>
          <w:kern w:val="2"/>
        </w:rPr>
        <w:t xml:space="preserve"> </w:t>
      </w:r>
      <w:r>
        <w:rPr>
          <w:rFonts w:hint="eastAsia"/>
          <w:snapToGrid/>
          <w:kern w:val="2"/>
        </w:rPr>
        <w:t>螺旋成孔灌注桩应分别符合以下要求：</w:t>
      </w:r>
    </w:p>
    <w:p w14:paraId="760AB1B8">
      <w:pPr>
        <w:adjustRightInd/>
        <w:ind w:firstLine="482"/>
        <w:rPr>
          <w:snapToGrid/>
          <w:kern w:val="2"/>
        </w:rPr>
      </w:pPr>
      <w:r>
        <w:rPr>
          <w:rFonts w:hint="eastAsia"/>
          <w:b/>
          <w:bCs/>
          <w:snapToGrid/>
          <w:kern w:val="2"/>
        </w:rPr>
        <w:t>1</w:t>
      </w:r>
      <w:r>
        <w:rPr>
          <w:b/>
          <w:bCs/>
          <w:snapToGrid/>
          <w:kern w:val="2"/>
        </w:rPr>
        <w:t xml:space="preserve"> </w:t>
      </w:r>
      <w:r>
        <w:rPr>
          <w:rFonts w:hint="eastAsia"/>
          <w:snapToGrid/>
          <w:kern w:val="2"/>
        </w:rPr>
        <w:t>端承型桩的承载力依赖于桩端土层，勘探点间距宜小些，摩擦型桩的承载力依赖于桩侧土层，勘探点间距可适当大些；</w:t>
      </w:r>
    </w:p>
    <w:p w14:paraId="1350C73F">
      <w:pPr>
        <w:adjustRightInd/>
        <w:ind w:firstLine="482"/>
        <w:rPr>
          <w:snapToGrid/>
          <w:kern w:val="2"/>
        </w:rPr>
      </w:pPr>
      <w:r>
        <w:rPr>
          <w:rFonts w:hint="eastAsia"/>
          <w:b/>
          <w:bCs/>
          <w:snapToGrid/>
          <w:kern w:val="2"/>
        </w:rPr>
        <w:t>2</w:t>
      </w:r>
      <w:r>
        <w:rPr>
          <w:b/>
          <w:bCs/>
          <w:snapToGrid/>
          <w:kern w:val="2"/>
        </w:rPr>
        <w:t xml:space="preserve"> </w:t>
      </w:r>
      <w:r>
        <w:rPr>
          <w:rFonts w:hint="eastAsia"/>
          <w:snapToGrid/>
          <w:kern w:val="2"/>
        </w:rPr>
        <w:t>复合地基的承载力更多地依赖于基础下伏土层的性质，受力性状接近于天然地基，所以作此规定；</w:t>
      </w:r>
    </w:p>
    <w:p w14:paraId="1CF888D7">
      <w:pPr>
        <w:adjustRightInd/>
        <w:ind w:firstLine="482"/>
        <w:rPr>
          <w:snapToGrid/>
          <w:kern w:val="2"/>
        </w:rPr>
      </w:pPr>
      <w:r>
        <w:rPr>
          <w:rFonts w:hint="eastAsia"/>
          <w:b/>
          <w:bCs/>
          <w:snapToGrid/>
          <w:kern w:val="2"/>
        </w:rPr>
        <w:t>3</w:t>
      </w:r>
      <w:r>
        <w:rPr>
          <w:b/>
          <w:bCs/>
          <w:snapToGrid/>
          <w:kern w:val="2"/>
        </w:rPr>
        <w:t xml:space="preserve"> </w:t>
      </w:r>
      <w:r>
        <w:rPr>
          <w:rFonts w:hint="eastAsia"/>
          <w:snapToGrid/>
          <w:kern w:val="2"/>
        </w:rPr>
        <w:t>设计对勘探孔深度的要求，既要满足选择持力层的需要，又要满足计算基础沉降的需要。因此，对勘探孔有控制性孔和一般性孔之分。</w:t>
      </w:r>
    </w:p>
    <w:p w14:paraId="2186A2F8">
      <w:pPr>
        <w:pStyle w:val="46"/>
        <w:spacing w:before="156" w:beforeLines="50" w:after="156" w:afterLines="50" w:line="360" w:lineRule="auto"/>
        <w:ind w:left="0" w:firstLine="0" w:firstLineChars="0"/>
        <w:rPr>
          <w:rFonts w:ascii="Times New Roman" w:hAnsi="Times New Roman"/>
        </w:rPr>
      </w:pPr>
      <w:bookmarkStart w:id="317" w:name="_Toc157344974"/>
      <w:bookmarkStart w:id="318" w:name="_Toc840"/>
      <w:bookmarkStart w:id="319" w:name="_Toc153101375"/>
      <w:bookmarkStart w:id="320" w:name="_Toc8529"/>
      <w:bookmarkStart w:id="321" w:name="_Toc20228"/>
      <w:bookmarkStart w:id="322" w:name="_Toc27809"/>
      <w:bookmarkStart w:id="323" w:name="_Toc4749"/>
      <w:bookmarkStart w:id="324" w:name="_Toc157411351"/>
      <w:bookmarkStart w:id="325" w:name="_Toc13178"/>
      <w:bookmarkStart w:id="326" w:name="_Toc185512022"/>
      <w:bookmarkStart w:id="327" w:name="_Toc185512091"/>
      <w:bookmarkStart w:id="328" w:name="_Toc197610628"/>
      <w:bookmarkStart w:id="329" w:name="_Toc12143"/>
      <w:r>
        <w:rPr>
          <w:rFonts w:ascii="Times New Roman" w:hAnsi="Times New Roman"/>
        </w:rPr>
        <w:t xml:space="preserve">4.4  </w:t>
      </w:r>
      <w:bookmarkEnd w:id="317"/>
      <w:bookmarkEnd w:id="318"/>
      <w:bookmarkEnd w:id="319"/>
      <w:bookmarkEnd w:id="320"/>
      <w:bookmarkEnd w:id="321"/>
      <w:bookmarkEnd w:id="322"/>
      <w:bookmarkEnd w:id="323"/>
      <w:bookmarkEnd w:id="324"/>
      <w:bookmarkEnd w:id="325"/>
      <w:r>
        <w:rPr>
          <w:rFonts w:hint="eastAsia" w:ascii="Times New Roman" w:hAnsi="Times New Roman"/>
        </w:rPr>
        <w:t>勘察成果和评价</w:t>
      </w:r>
      <w:bookmarkEnd w:id="326"/>
      <w:bookmarkEnd w:id="327"/>
      <w:bookmarkEnd w:id="328"/>
      <w:bookmarkEnd w:id="329"/>
    </w:p>
    <w:p w14:paraId="4526C44F">
      <w:pPr>
        <w:adjustRightInd/>
        <w:spacing w:line="312" w:lineRule="auto"/>
        <w:ind w:firstLine="0" w:firstLineChars="0"/>
        <w:rPr>
          <w:snapToGrid/>
          <w:kern w:val="2"/>
        </w:rPr>
      </w:pPr>
      <w:r>
        <w:rPr>
          <w:b/>
          <w:snapToGrid/>
        </w:rPr>
        <w:t xml:space="preserve">4.4.2 </w:t>
      </w:r>
      <w:r>
        <w:rPr>
          <w:rFonts w:hint="eastAsia"/>
        </w:rPr>
        <w:t>本条是为螺旋成孔灌注桩基础防腐设计服务的，所以要求岩土工程勘察中应对工程场地中的岩土层（含地下水）对螺旋成孔灌注桩的腐蚀性进行评价</w:t>
      </w:r>
      <w:r>
        <w:rPr>
          <w:snapToGrid/>
          <w:kern w:val="2"/>
        </w:rPr>
        <w:t>。</w:t>
      </w:r>
    </w:p>
    <w:p w14:paraId="70B953E7">
      <w:pPr>
        <w:ind w:firstLine="480"/>
      </w:pPr>
      <w:r>
        <w:br w:type="page"/>
      </w:r>
    </w:p>
    <w:p w14:paraId="7255CD7D">
      <w:pPr>
        <w:pStyle w:val="2"/>
        <w:numPr>
          <w:ilvl w:val="0"/>
          <w:numId w:val="0"/>
        </w:numPr>
        <w:spacing w:before="156" w:after="156"/>
        <w:rPr>
          <w:rFonts w:eastAsia="宋体"/>
          <w:b/>
          <w:snapToGrid w:val="0"/>
          <w:kern w:val="0"/>
          <w:szCs w:val="32"/>
        </w:rPr>
      </w:pPr>
      <w:bookmarkStart w:id="330" w:name="_Toc19792"/>
      <w:bookmarkStart w:id="331" w:name="_Toc29969"/>
      <w:bookmarkStart w:id="332" w:name="_Toc17720"/>
      <w:bookmarkStart w:id="333" w:name="_Toc153101377"/>
      <w:bookmarkStart w:id="334" w:name="_Toc157411353"/>
      <w:bookmarkStart w:id="335" w:name="_Toc157344976"/>
      <w:bookmarkStart w:id="336" w:name="_Toc22662"/>
      <w:bookmarkStart w:id="337" w:name="_Toc22817"/>
      <w:bookmarkStart w:id="338" w:name="_Toc7769"/>
      <w:bookmarkStart w:id="339" w:name="_Toc197610629"/>
      <w:bookmarkStart w:id="340" w:name="_Toc185512023"/>
      <w:bookmarkStart w:id="341" w:name="_Toc185512092"/>
      <w:r>
        <w:rPr>
          <w:rFonts w:eastAsia="宋体"/>
          <w:b/>
          <w:snapToGrid w:val="0"/>
          <w:kern w:val="0"/>
          <w:szCs w:val="32"/>
        </w:rPr>
        <w:t xml:space="preserve">5  </w:t>
      </w:r>
      <w:bookmarkEnd w:id="330"/>
      <w:bookmarkEnd w:id="331"/>
      <w:bookmarkEnd w:id="332"/>
      <w:bookmarkEnd w:id="333"/>
      <w:bookmarkEnd w:id="334"/>
      <w:bookmarkEnd w:id="335"/>
      <w:bookmarkEnd w:id="336"/>
      <w:bookmarkEnd w:id="337"/>
      <w:r>
        <w:rPr>
          <w:rFonts w:hint="eastAsia" w:eastAsia="宋体"/>
          <w:b/>
          <w:snapToGrid w:val="0"/>
          <w:kern w:val="0"/>
          <w:szCs w:val="32"/>
        </w:rPr>
        <w:t>构造</w:t>
      </w:r>
      <w:bookmarkEnd w:id="338"/>
      <w:bookmarkEnd w:id="339"/>
      <w:bookmarkEnd w:id="340"/>
      <w:bookmarkEnd w:id="341"/>
    </w:p>
    <w:p w14:paraId="60B920FB">
      <w:pPr>
        <w:pStyle w:val="46"/>
        <w:spacing w:before="156" w:beforeLines="50" w:after="156" w:afterLines="50" w:line="360" w:lineRule="auto"/>
        <w:ind w:left="0" w:firstLine="0" w:firstLineChars="0"/>
        <w:rPr>
          <w:rFonts w:ascii="Times New Roman" w:hAnsi="Times New Roman"/>
        </w:rPr>
      </w:pPr>
      <w:bookmarkStart w:id="342" w:name="_Toc15175"/>
      <w:bookmarkStart w:id="343" w:name="_Toc153101378"/>
      <w:bookmarkStart w:id="344" w:name="_Toc7105"/>
      <w:bookmarkStart w:id="345" w:name="_Toc30249"/>
      <w:bookmarkStart w:id="346" w:name="_Toc157344977"/>
      <w:bookmarkStart w:id="347" w:name="_Toc197610630"/>
      <w:bookmarkStart w:id="348" w:name="_Toc21096"/>
      <w:bookmarkStart w:id="349" w:name="_Toc185512024"/>
      <w:bookmarkStart w:id="350" w:name="_Toc185512093"/>
      <w:bookmarkStart w:id="351" w:name="_Toc157411354"/>
      <w:bookmarkStart w:id="352" w:name="_Toc3869"/>
      <w:bookmarkStart w:id="353" w:name="_Toc11715"/>
      <w:r>
        <w:rPr>
          <w:rFonts w:ascii="Times New Roman" w:hAnsi="Times New Roman"/>
        </w:rPr>
        <w:t>5.1  一般规定</w:t>
      </w:r>
      <w:bookmarkEnd w:id="342"/>
      <w:bookmarkEnd w:id="343"/>
      <w:bookmarkEnd w:id="344"/>
      <w:bookmarkEnd w:id="345"/>
      <w:bookmarkEnd w:id="346"/>
      <w:bookmarkEnd w:id="347"/>
      <w:bookmarkEnd w:id="348"/>
      <w:bookmarkEnd w:id="349"/>
      <w:bookmarkEnd w:id="350"/>
      <w:bookmarkEnd w:id="351"/>
      <w:bookmarkEnd w:id="352"/>
      <w:bookmarkEnd w:id="353"/>
    </w:p>
    <w:p w14:paraId="5691CBCB">
      <w:pPr>
        <w:autoSpaceDE w:val="0"/>
        <w:autoSpaceDN w:val="0"/>
        <w:ind w:firstLine="0" w:firstLineChars="0"/>
        <w:rPr>
          <w:color w:val="000000"/>
        </w:rPr>
      </w:pPr>
      <w:bookmarkStart w:id="354" w:name="_Toc28958"/>
      <w:bookmarkStart w:id="355" w:name="_Toc153101379"/>
      <w:bookmarkStart w:id="356" w:name="_Toc157344978"/>
      <w:bookmarkStart w:id="357" w:name="_Toc4929"/>
      <w:bookmarkStart w:id="358" w:name="_Toc29463"/>
      <w:bookmarkStart w:id="359" w:name="_Toc157411355"/>
      <w:bookmarkStart w:id="360" w:name="_Toc8055"/>
      <w:r>
        <w:rPr>
          <w:rFonts w:hint="eastAsia"/>
          <w:b/>
          <w:bCs/>
        </w:rPr>
        <w:t>5.</w:t>
      </w:r>
      <w:r>
        <w:rPr>
          <w:b/>
          <w:bCs/>
        </w:rPr>
        <w:t>1</w:t>
      </w:r>
      <w:r>
        <w:rPr>
          <w:rFonts w:hint="eastAsia"/>
          <w:b/>
          <w:bCs/>
        </w:rPr>
        <w:t>.</w:t>
      </w:r>
      <w:r>
        <w:rPr>
          <w:b/>
          <w:bCs/>
        </w:rPr>
        <w:t>3</w:t>
      </w:r>
      <w:r>
        <w:rPr>
          <w:rFonts w:hint="eastAsia"/>
          <w:b/>
          <w:bCs/>
        </w:rPr>
        <w:t xml:space="preserve"> </w:t>
      </w:r>
      <w:r>
        <w:rPr>
          <w:rFonts w:hint="eastAsia"/>
          <w:color w:val="000000"/>
        </w:rPr>
        <w:t>螺旋挤土灌注桩施工钻具的一般选择要求如下：</w:t>
      </w:r>
    </w:p>
    <w:p w14:paraId="32440449">
      <w:pPr>
        <w:autoSpaceDE w:val="0"/>
        <w:autoSpaceDN w:val="0"/>
        <w:ind w:firstLine="480"/>
        <w:rPr>
          <w:color w:val="000000"/>
        </w:rPr>
      </w:pPr>
      <w:r>
        <w:rPr>
          <w:rFonts w:hint="eastAsia"/>
          <w:color w:val="000000"/>
        </w:rPr>
        <w:t>1) 确定合适的钻头和中空钻杆的类型及直径；</w:t>
      </w:r>
    </w:p>
    <w:p w14:paraId="766540AE">
      <w:pPr>
        <w:autoSpaceDE w:val="0"/>
        <w:autoSpaceDN w:val="0"/>
        <w:ind w:firstLine="480"/>
        <w:rPr>
          <w:color w:val="000000"/>
        </w:rPr>
      </w:pPr>
      <w:r>
        <w:rPr>
          <w:rFonts w:hint="eastAsia"/>
          <w:color w:val="000000"/>
        </w:rPr>
        <w:t>2) 钻头主体与螺旋叶片的表面应采用高硬度焊条焊接出网状或条形耐磨条纹，也可以在钻头主体与螺旋叶片的外表面及外侧边镶焊合金条或合金块；</w:t>
      </w:r>
    </w:p>
    <w:p w14:paraId="256F3D16">
      <w:pPr>
        <w:autoSpaceDE w:val="0"/>
        <w:autoSpaceDN w:val="0"/>
        <w:ind w:firstLine="480"/>
        <w:rPr>
          <w:color w:val="000000"/>
        </w:rPr>
      </w:pPr>
      <w:r>
        <w:rPr>
          <w:rFonts w:hint="eastAsia"/>
          <w:color w:val="000000"/>
        </w:rPr>
        <w:t>3) 钻头的钻尖与钻齿的选择应根据设计桩径、岩土层的分布与种类、软硬程度以及钻进成孔的程序来选用，钻尖可以采用连接式或分离式；</w:t>
      </w:r>
    </w:p>
    <w:p w14:paraId="378741CB">
      <w:pPr>
        <w:autoSpaceDE w:val="0"/>
        <w:autoSpaceDN w:val="0"/>
        <w:ind w:firstLine="480"/>
        <w:rPr>
          <w:color w:val="000000"/>
        </w:rPr>
      </w:pPr>
      <w:r>
        <w:rPr>
          <w:rFonts w:hint="eastAsia"/>
          <w:color w:val="000000"/>
        </w:rPr>
        <w:t>4) 钻头的钻齿应选用合金钢钻齿；</w:t>
      </w:r>
    </w:p>
    <w:p w14:paraId="5AF3E98D">
      <w:pPr>
        <w:autoSpaceDE w:val="0"/>
        <w:autoSpaceDN w:val="0"/>
        <w:ind w:firstLine="480"/>
        <w:rPr>
          <w:color w:val="000000"/>
        </w:rPr>
      </w:pPr>
      <w:r>
        <w:rPr>
          <w:rFonts w:hint="eastAsia"/>
          <w:color w:val="000000"/>
        </w:rPr>
        <w:t>5) 钻头的连接式钻尖底部活门应具备防止进水的结构措施。</w:t>
      </w:r>
    </w:p>
    <w:p w14:paraId="5A53BA23">
      <w:pPr>
        <w:ind w:firstLine="0" w:firstLineChars="0"/>
      </w:pPr>
      <w:r>
        <w:rPr>
          <w:rFonts w:hint="eastAsia"/>
          <w:b/>
          <w:bCs/>
        </w:rPr>
        <w:t>5.1.4</w:t>
      </w:r>
      <w:r>
        <w:rPr>
          <w:rFonts w:hint="eastAsia"/>
        </w:rPr>
        <w:t xml:space="preserve"> 螺旋成孔灌注桩当用作复合地基增强体时，一般情况下可仅在基础内布桩，地质条件较差或工程有特殊要求时，可在基础外设置护桩。并根据上部结构荷载分布、基础形式和地基土性状，合理确定布桩参数。并规定螺旋成孔灌注桩作为桩基础的基桩时，宜使桩群承载力合力点与竖向永久荷载合力作用点重合，并使基桩受水平力和力矩较大方向有较大抗弯截面模量；对于桩箱基础、剪力墙结构筏含平板和梁板式承台)基础，宣将布置于墙下；对于框架核心筒结构桩筏基础，应考虑荷载分布的相互影响。</w:t>
      </w:r>
    </w:p>
    <w:p w14:paraId="13006A1E">
      <w:pPr>
        <w:ind w:firstLine="0" w:firstLineChars="0"/>
        <w:rPr>
          <w:bCs/>
        </w:rPr>
      </w:pPr>
      <w:r>
        <w:rPr>
          <w:b/>
        </w:rPr>
        <w:t>5</w:t>
      </w:r>
      <w:r>
        <w:rPr>
          <w:rFonts w:hint="eastAsia"/>
          <w:b/>
        </w:rPr>
        <w:t>.1.</w:t>
      </w:r>
      <w:r>
        <w:rPr>
          <w:b/>
        </w:rPr>
        <w:t>5</w:t>
      </w:r>
      <w:r>
        <w:rPr>
          <w:rFonts w:hint="eastAsia"/>
          <w:b/>
        </w:rPr>
        <w:t xml:space="preserve"> </w:t>
      </w:r>
      <w:r>
        <w:rPr>
          <w:rFonts w:hint="eastAsia"/>
          <w:bCs/>
        </w:rPr>
        <w:t>由于螺纹桩螺纹成型对其承载力影响较大，为确保桩身质量，螺纹桩基桩最小混凝土等级为C30。</w:t>
      </w:r>
    </w:p>
    <w:p w14:paraId="11F3BCC5">
      <w:pPr>
        <w:ind w:firstLine="480"/>
        <w:rPr>
          <w:bCs/>
        </w:rPr>
      </w:pPr>
      <w:r>
        <w:rPr>
          <w:rFonts w:hint="eastAsia"/>
          <w:bCs/>
        </w:rPr>
        <w:t>螺杆灌注桩用作桩基础时，桩身混凝土的最低强度等级为C25，根据现行国家标准《混凝土结构设计规范》GB50010的规定，设计使用年限为50年，环境类别为二a时，最低强度等级为C25；环境类别为二b时，最低强度等级为C30。</w:t>
      </w:r>
    </w:p>
    <w:p w14:paraId="4E9D8A10">
      <w:pPr>
        <w:ind w:firstLine="0" w:firstLineChars="0"/>
        <w:rPr>
          <w:bCs/>
        </w:rPr>
      </w:pPr>
      <w:r>
        <w:rPr>
          <w:rFonts w:hint="eastAsia"/>
          <w:bCs/>
        </w:rPr>
        <w:t>现有螺杆灌注桩资料表明，直径500mm的螺杆灌注桩单桩竖向极限承载力标准值一般超过3000kN，直径600mm的螺杆灌注桩单桩竖向极限承载力标准值一般超过4000kN，根据螺杆灌注桩桩身正截面受压承载力计算要求混凝土强度等级为C30以上。</w:t>
      </w:r>
    </w:p>
    <w:p w14:paraId="4BA01835">
      <w:pPr>
        <w:ind w:firstLine="480"/>
        <w:rPr>
          <w:bCs/>
        </w:rPr>
      </w:pPr>
      <w:r>
        <w:rPr>
          <w:rFonts w:hint="eastAsia"/>
          <w:bCs/>
        </w:rPr>
        <w:t>复合地基的桩身混凝土强度等级应根据计算确定，考虑到混凝土自身的耐久性，其强度等级不宜低于C25。在欧美工程实践中，为提高短螺旋挤土灌注桩的极限承载力，曾采用过C35、C40和C45级的混凝土，说明这也是一个提高复合地基承载力的设计思路。</w:t>
      </w:r>
    </w:p>
    <w:p w14:paraId="0C30A7CC">
      <w:pPr>
        <w:ind w:firstLine="0" w:firstLineChars="0"/>
      </w:pPr>
      <w:r>
        <w:rPr>
          <w:b/>
        </w:rPr>
        <w:t>5.</w:t>
      </w:r>
      <w:r>
        <w:rPr>
          <w:rFonts w:hint="eastAsia"/>
          <w:b/>
        </w:rPr>
        <w:t>1</w:t>
      </w:r>
      <w:r>
        <w:rPr>
          <w:b/>
        </w:rPr>
        <w:t xml:space="preserve">.6 </w:t>
      </w:r>
      <w:r>
        <w:rPr>
          <w:rFonts w:hint="eastAsia"/>
        </w:rPr>
        <w:t>配筋长度主要考虑轴向荷载的传递特征与荷载性质。对于端承桩宜通长等截面配筋，摩擦型桩可分段变截面配筋，抗拔桩通长等截面配筋。</w:t>
      </w:r>
    </w:p>
    <w:p w14:paraId="41A2069D">
      <w:pPr>
        <w:ind w:firstLine="480"/>
      </w:pPr>
      <w:r>
        <w:rPr>
          <w:rFonts w:hint="eastAsia"/>
        </w:rPr>
        <w:t>桩身受拔力是指因地震作用、冻胀或膨胀力作用、先成桩后开挖基坑而随地基土回弹等情况。</w:t>
      </w:r>
    </w:p>
    <w:p w14:paraId="2C35D743">
      <w:pPr>
        <w:ind w:firstLine="480"/>
      </w:pPr>
      <w:r>
        <w:rPr>
          <w:rFonts w:hint="eastAsia"/>
        </w:rPr>
        <w:t>对于螺纹桩水平变形系数α，当桩身上部分为直杆段，且水平力产生的弯矩主要由直杆段承受时，可按普通桩基参照现行相关的规范进行计算；若桩身为全螺纹时，螺牙对螺纹桩的抗弯刚度有一定的提高，但具体提高数值和计算方法较为复杂，且没有相关资料，故为安全起见，按螺纹桩内径进行计算。</w:t>
      </w:r>
    </w:p>
    <w:p w14:paraId="288FDF90">
      <w:pPr>
        <w:ind w:firstLine="0" w:firstLineChars="0"/>
      </w:pPr>
      <w:r>
        <w:rPr>
          <w:b/>
        </w:rPr>
        <w:t>5.</w:t>
      </w:r>
      <w:r>
        <w:rPr>
          <w:rFonts w:hint="eastAsia"/>
          <w:b/>
        </w:rPr>
        <w:t>1</w:t>
      </w:r>
      <w:r>
        <w:rPr>
          <w:b/>
        </w:rPr>
        <w:t>.8</w:t>
      </w:r>
      <w:r>
        <w:rPr>
          <w:rFonts w:hint="eastAsia"/>
          <w:b/>
        </w:rPr>
        <w:t xml:space="preserve"> </w:t>
      </w:r>
      <w:r>
        <w:rPr>
          <w:rFonts w:hint="eastAsia"/>
        </w:rPr>
        <w:t xml:space="preserve">当桩身处于软弱土层或液化土层时，箍筋应加密；在考虑箍筋受力作用时，箍筋的配置应符合现行国家标准《混凝土结构设计规范》GB50010的相关规定；当钢筋笼长度超过4m时，每隔2m应设置一道直径不小于12mm的焊接加劲箍筋。  </w:t>
      </w:r>
    </w:p>
    <w:p w14:paraId="32804FF6">
      <w:pPr>
        <w:autoSpaceDE w:val="0"/>
        <w:autoSpaceDN w:val="0"/>
        <w:ind w:firstLine="0" w:firstLineChars="0"/>
        <w:rPr>
          <w:color w:val="000000"/>
        </w:rPr>
      </w:pPr>
      <w:r>
        <w:rPr>
          <w:b/>
          <w:bCs/>
          <w:color w:val="000000"/>
        </w:rPr>
        <w:t>5.1.9</w:t>
      </w:r>
      <w:r>
        <w:rPr>
          <w:rFonts w:hint="eastAsia"/>
          <w:color w:val="000000"/>
        </w:rPr>
        <w:t xml:space="preserve"> 在考虑地震作用前，明确若计算旋转挤压灌注桩基或复合地基变形时，传至基础底面的荷载应按正常使用极限状态下荷载效应的准永久组合计算，不计入风荷载和地震作用。相应的地基变形限值应为地基变形允许值。</w:t>
      </w:r>
    </w:p>
    <w:p w14:paraId="7F885021">
      <w:pPr>
        <w:ind w:firstLine="0" w:firstLineChars="0"/>
      </w:pPr>
      <w:r>
        <w:rPr>
          <w:rFonts w:hint="eastAsia"/>
          <w:b/>
          <w:bCs/>
          <w:color w:val="000000"/>
        </w:rPr>
        <w:t>5.1.10</w:t>
      </w:r>
      <w:r>
        <w:rPr>
          <w:rFonts w:hint="eastAsia"/>
          <w:color w:val="000000"/>
        </w:rPr>
        <w:t xml:space="preserve"> 螺杆灌注桩正截面最小配筋率根据桩径确定。桩承受水平力时，桩身受弯截面模量为桩径的3次方，配筋对水平抗力的贡献随桩径增加而增大。行业标准《建筑桩基技术规范》JGJ94-2008要求桩径为300mm~2000mm的灌注桩正截面构造配筋率为0.2</w:t>
      </w:r>
      <w:r>
        <w:rPr>
          <w:color w:val="000000"/>
        </w:rPr>
        <w:t>0</w:t>
      </w:r>
      <w:r>
        <w:rPr>
          <w:rFonts w:hint="eastAsia"/>
          <w:color w:val="000000"/>
        </w:rPr>
        <w:t>%~0.65%，对于小桩径取高值，大桩径取低值。螺杆灌注可施工桩径为400mm~800mm，考虑螺杆灌注桩正截面强度要求及后插钢筋笼施工要求，最小配筋率提高为0.3</w:t>
      </w:r>
      <w:r>
        <w:rPr>
          <w:color w:val="000000"/>
        </w:rPr>
        <w:t>0</w:t>
      </w:r>
      <w:r>
        <w:rPr>
          <w:rFonts w:hint="eastAsia"/>
          <w:color w:val="000000"/>
        </w:rPr>
        <w:t>%~0.65%，截面直径计算取外径。</w:t>
      </w:r>
    </w:p>
    <w:p w14:paraId="0C37C057">
      <w:pPr>
        <w:ind w:firstLine="0" w:firstLineChars="0"/>
      </w:pPr>
      <w:r>
        <w:rPr>
          <w:b/>
        </w:rPr>
        <w:t>5.</w:t>
      </w:r>
      <w:r>
        <w:rPr>
          <w:rFonts w:hint="eastAsia"/>
          <w:b/>
        </w:rPr>
        <w:t>1</w:t>
      </w:r>
      <w:r>
        <w:rPr>
          <w:b/>
        </w:rPr>
        <w:t>.</w:t>
      </w:r>
      <w:r>
        <w:rPr>
          <w:rFonts w:hint="eastAsia"/>
          <w:b/>
        </w:rPr>
        <w:t>1</w:t>
      </w:r>
      <w:r>
        <w:rPr>
          <w:b/>
        </w:rPr>
        <w:t>4</w:t>
      </w:r>
      <w:r>
        <w:rPr>
          <w:rFonts w:hint="eastAsia"/>
          <w:b/>
        </w:rPr>
        <w:t xml:space="preserve"> </w:t>
      </w:r>
      <w:r>
        <w:rPr>
          <w:rFonts w:hint="eastAsia"/>
        </w:rPr>
        <w:t>混凝土保护层直接影响到螺纹桩耐久性，螺纹桩主筋混凝土保护层应按设计桩径尺寸进行计算的主筋混凝土保护层厚度，施工中应严格控制保护层厚度，腐蚀环境中桩的纵向受力钢筋的混凝土保护层厚度不应小于5</w:t>
      </w:r>
      <w:r>
        <w:t>5</w:t>
      </w:r>
      <w:r>
        <w:rPr>
          <w:rFonts w:hint="eastAsia"/>
        </w:rPr>
        <w:t>mm。</w:t>
      </w:r>
    </w:p>
    <w:p w14:paraId="454B79B2">
      <w:pPr>
        <w:pStyle w:val="46"/>
        <w:spacing w:before="156" w:beforeLines="50" w:after="156" w:afterLines="50" w:line="360" w:lineRule="auto"/>
        <w:ind w:left="0" w:firstLine="0" w:firstLineChars="0"/>
        <w:rPr>
          <w:rFonts w:ascii="Times New Roman" w:hAnsi="Times New Roman"/>
        </w:rPr>
      </w:pPr>
      <w:bookmarkStart w:id="361" w:name="_Toc197610631"/>
      <w:bookmarkStart w:id="362" w:name="_Toc185512025"/>
      <w:bookmarkStart w:id="363" w:name="_Toc27198"/>
      <w:bookmarkStart w:id="364" w:name="_Toc185512094"/>
      <w:r>
        <w:rPr>
          <w:rFonts w:ascii="Times New Roman" w:hAnsi="Times New Roman"/>
        </w:rPr>
        <w:t xml:space="preserve">5.2  </w:t>
      </w:r>
      <w:r>
        <w:rPr>
          <w:rFonts w:hint="eastAsia" w:ascii="Times New Roman" w:hAnsi="Times New Roman"/>
        </w:rPr>
        <w:t>特殊桩型构造</w:t>
      </w:r>
      <w:bookmarkEnd w:id="361"/>
      <w:bookmarkEnd w:id="362"/>
      <w:bookmarkEnd w:id="363"/>
      <w:bookmarkEnd w:id="364"/>
    </w:p>
    <w:p w14:paraId="51DFD9CE">
      <w:pPr>
        <w:autoSpaceDE w:val="0"/>
        <w:autoSpaceDN w:val="0"/>
        <w:ind w:firstLine="0" w:firstLineChars="0"/>
        <w:jc w:val="left"/>
      </w:pPr>
      <w:r>
        <w:rPr>
          <w:rFonts w:hint="eastAsia"/>
          <w:b/>
        </w:rPr>
        <w:t>5</w:t>
      </w:r>
      <w:r>
        <w:rPr>
          <w:b/>
        </w:rPr>
        <w:t>.2.2</w:t>
      </w:r>
      <w:r>
        <w:rPr>
          <w:rFonts w:hint="eastAsia"/>
        </w:rPr>
        <w:t xml:space="preserve"> 螺纹桩桩身结构具有一定的特殊性，比普通灌注桩更为复杂。螺纹桩内径、螺纹桩外径、螺牙厚度、螺牙宽度、螺距的大小，都直接影响螺纹桩的受力机理、承载力与稳定性。</w:t>
      </w:r>
    </w:p>
    <w:p w14:paraId="354CB04A">
      <w:pPr>
        <w:autoSpaceDE w:val="0"/>
        <w:autoSpaceDN w:val="0"/>
        <w:snapToGrid/>
        <w:ind w:firstLine="0" w:firstLineChars="0"/>
        <w:jc w:val="left"/>
        <w:rPr>
          <w:color w:val="000000"/>
        </w:rPr>
      </w:pPr>
      <w:r>
        <w:rPr>
          <w:rFonts w:hint="eastAsia"/>
          <w:b/>
        </w:rPr>
        <w:t>5</w:t>
      </w:r>
      <w:r>
        <w:rPr>
          <w:b/>
        </w:rPr>
        <w:t>.2.</w:t>
      </w:r>
      <w:r>
        <w:rPr>
          <w:rFonts w:hint="eastAsia"/>
          <w:b/>
        </w:rPr>
        <w:t>3</w:t>
      </w:r>
      <w:r>
        <w:t xml:space="preserve"> </w:t>
      </w:r>
      <w:r>
        <w:rPr>
          <w:rFonts w:hint="eastAsia"/>
        </w:rPr>
        <w:t>变截面螺纹桩</w:t>
      </w:r>
      <w:r>
        <w:rPr>
          <w:rFonts w:hint="eastAsia"/>
          <w:color w:val="000000"/>
        </w:rPr>
        <w:t>桩身螺纹也可根据设计要求选择全段螺纹、部分段螺纹以及无螺纹。</w:t>
      </w:r>
    </w:p>
    <w:p w14:paraId="6DAE037D">
      <w:pPr>
        <w:autoSpaceDE w:val="0"/>
        <w:autoSpaceDN w:val="0"/>
        <w:snapToGrid/>
        <w:ind w:firstLine="0" w:firstLineChars="0"/>
        <w:jc w:val="center"/>
      </w:pPr>
      <w:r>
        <w:rPr>
          <w:rFonts w:asciiTheme="minorHAnsi" w:hAnsiTheme="minorHAnsi" w:eastAsiaTheme="minorEastAsia" w:cstheme="minorBidi"/>
          <w:snapToGrid/>
          <w:kern w:val="2"/>
          <w:sz w:val="21"/>
          <w:szCs w:val="22"/>
        </w:rPr>
        <w:drawing>
          <wp:inline distT="0" distB="0" distL="0" distR="0">
            <wp:extent cx="5029200" cy="28860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5029200" cy="2886075"/>
                    </a:xfrm>
                    <a:prstGeom prst="rect">
                      <a:avLst/>
                    </a:prstGeom>
                    <a:noFill/>
                    <a:ln>
                      <a:noFill/>
                    </a:ln>
                    <a:effectLst/>
                  </pic:spPr>
                </pic:pic>
              </a:graphicData>
            </a:graphic>
          </wp:inline>
        </w:drawing>
      </w:r>
    </w:p>
    <w:p w14:paraId="13CAED7E">
      <w:pPr>
        <w:autoSpaceDE w:val="0"/>
        <w:autoSpaceDN w:val="0"/>
        <w:snapToGrid/>
        <w:ind w:firstLine="0" w:firstLineChars="0"/>
        <w:jc w:val="left"/>
      </w:pPr>
      <w:r>
        <w:rPr>
          <w:rFonts w:hint="eastAsia"/>
        </w:rPr>
        <w:t>变截面挤密螺纹灌注桩成桩工艺分为两种：</w:t>
      </w:r>
    </w:p>
    <w:p w14:paraId="6B05B477">
      <w:pPr>
        <w:autoSpaceDE w:val="0"/>
        <w:autoSpaceDN w:val="0"/>
        <w:snapToGrid/>
        <w:ind w:firstLine="480"/>
        <w:jc w:val="left"/>
      </w:pPr>
      <w:r>
        <w:rPr>
          <w:rFonts w:hint="eastAsia"/>
        </w:rPr>
        <w:t>同步技术：钻具每旋转一周，钻具向上或向下的相应位移为一个螺距时，形成的桩孔或桩为螺纹状。</w:t>
      </w:r>
    </w:p>
    <w:p w14:paraId="54E93430">
      <w:pPr>
        <w:autoSpaceDE w:val="0"/>
        <w:autoSpaceDN w:val="0"/>
        <w:snapToGrid/>
        <w:ind w:firstLine="480"/>
        <w:jc w:val="left"/>
      </w:pPr>
      <w:r>
        <w:rPr>
          <w:rFonts w:hint="eastAsia"/>
        </w:rPr>
        <w:t>非同步技术：钻具旋转数周，钻具向上或向下的相应位移为大于或小于一个螺距时，形成的桩孔或桩为圆柱状。</w:t>
      </w:r>
    </w:p>
    <w:p w14:paraId="1F5DE706">
      <w:pPr>
        <w:ind w:firstLine="0" w:firstLineChars="0"/>
      </w:pPr>
      <w:r>
        <w:rPr>
          <w:rFonts w:hint="eastAsia"/>
          <w:b/>
        </w:rPr>
        <w:t>5</w:t>
      </w:r>
      <w:r>
        <w:rPr>
          <w:b/>
        </w:rPr>
        <w:t xml:space="preserve">.2.4 </w:t>
      </w:r>
      <w:r>
        <w:t>短螺旋封闭挤扩钻具（Type Ⅰ）是由钻杆、动密封挤扩体、封闭挤扩体、下螺旋挤扩体、螺旋叶片与钻尖构成的短螺旋挤扩钻具。</w:t>
      </w:r>
    </w:p>
    <w:p w14:paraId="3CCA79E6">
      <w:pPr>
        <w:autoSpaceDE w:val="0"/>
        <w:autoSpaceDN w:val="0"/>
        <w:snapToGrid/>
        <w:ind w:firstLine="480"/>
        <w:jc w:val="left"/>
      </w:pPr>
      <w:r>
        <w:t>可调控挤土量的短螺旋挤扩钻具（Type Ⅱ）是由钻杆、动密封挤扩体、带有过流槽的封闭挤扩体、下螺旋挤扩体、螺旋钻进体、螺旋叶片与钻尖构成的短螺旋挤扩钻具。</w:t>
      </w:r>
    </w:p>
    <w:p w14:paraId="2DB4432B">
      <w:pPr>
        <w:autoSpaceDE w:val="0"/>
        <w:autoSpaceDN w:val="0"/>
        <w:snapToGrid/>
        <w:ind w:firstLine="480"/>
        <w:jc w:val="left"/>
      </w:pPr>
      <w:r>
        <w:t>动密封挤扩体</w:t>
      </w:r>
      <w:r>
        <w:rPr>
          <w:rFonts w:hint="eastAsia"/>
        </w:rPr>
        <w:t>指一种将动密封技术与挤扩工艺集成的复合结构体，由动态密封组件与</w:t>
      </w:r>
      <w:r>
        <w:rPr>
          <w:rFonts w:hint="cs"/>
        </w:rPr>
        <w:t>‌</w:t>
      </w:r>
      <w:r>
        <w:rPr>
          <w:rFonts w:hint="eastAsia"/>
        </w:rPr>
        <w:t>挤扩功能部件组成，动态密封组件在旋转轴作业中维持密封性能，防止泥浆或润滑介质泄漏；挤扩部件同步挤压土体形成桩孔，兼具成孔与加固功能。</w:t>
      </w:r>
    </w:p>
    <w:p w14:paraId="6357E368">
      <w:pPr>
        <w:autoSpaceDE w:val="0"/>
        <w:autoSpaceDN w:val="0"/>
        <w:snapToGrid/>
        <w:ind w:firstLine="480"/>
        <w:jc w:val="left"/>
      </w:pPr>
      <w:r>
        <w:rPr>
          <w:rFonts w:hint="eastAsia"/>
        </w:rPr>
        <w:t>过流槽通过螺旋槽的几何设计（如多头螺旋槽或特定截面形状）定向引导泥浆、润滑介质或土体颗粒的流动路径，确保施工过程中介质的高效传输与分布。</w:t>
      </w:r>
    </w:p>
    <w:bookmarkEnd w:id="354"/>
    <w:bookmarkEnd w:id="355"/>
    <w:bookmarkEnd w:id="356"/>
    <w:bookmarkEnd w:id="357"/>
    <w:bookmarkEnd w:id="358"/>
    <w:bookmarkEnd w:id="359"/>
    <w:bookmarkEnd w:id="360"/>
    <w:p w14:paraId="71AACB2E">
      <w:pPr>
        <w:ind w:firstLine="480"/>
      </w:pPr>
      <w:r>
        <w:br w:type="page"/>
      </w:r>
    </w:p>
    <w:p w14:paraId="78C00497">
      <w:pPr>
        <w:pStyle w:val="2"/>
        <w:numPr>
          <w:ilvl w:val="0"/>
          <w:numId w:val="0"/>
        </w:numPr>
        <w:spacing w:before="156" w:after="156"/>
        <w:rPr>
          <w:rFonts w:eastAsia="宋体"/>
          <w:b/>
          <w:snapToGrid w:val="0"/>
          <w:kern w:val="0"/>
          <w:szCs w:val="32"/>
        </w:rPr>
      </w:pPr>
      <w:bookmarkStart w:id="365" w:name="_Toc153101381"/>
      <w:bookmarkStart w:id="366" w:name="_Toc22953"/>
      <w:bookmarkStart w:id="367" w:name="_Toc21352"/>
      <w:bookmarkStart w:id="368" w:name="_Toc157344980"/>
      <w:bookmarkStart w:id="369" w:name="_Toc3524"/>
      <w:bookmarkStart w:id="370" w:name="_Toc19621"/>
      <w:bookmarkStart w:id="371" w:name="_Toc12100"/>
      <w:bookmarkStart w:id="372" w:name="_Toc157411357"/>
      <w:bookmarkStart w:id="373" w:name="_Toc197610632"/>
      <w:bookmarkStart w:id="374" w:name="_Toc24256"/>
      <w:bookmarkStart w:id="375" w:name="_Toc185512026"/>
      <w:bookmarkStart w:id="376" w:name="_Toc185512095"/>
      <w:r>
        <w:rPr>
          <w:rFonts w:eastAsia="宋体"/>
          <w:b/>
          <w:snapToGrid w:val="0"/>
          <w:kern w:val="0"/>
          <w:szCs w:val="32"/>
        </w:rPr>
        <w:t xml:space="preserve">6  </w:t>
      </w:r>
      <w:bookmarkEnd w:id="365"/>
      <w:bookmarkEnd w:id="366"/>
      <w:bookmarkEnd w:id="367"/>
      <w:bookmarkEnd w:id="368"/>
      <w:bookmarkEnd w:id="369"/>
      <w:bookmarkEnd w:id="370"/>
      <w:bookmarkEnd w:id="371"/>
      <w:bookmarkEnd w:id="372"/>
      <w:r>
        <w:rPr>
          <w:rFonts w:hint="eastAsia" w:eastAsia="宋体"/>
          <w:b/>
          <w:snapToGrid w:val="0"/>
          <w:kern w:val="0"/>
          <w:szCs w:val="32"/>
        </w:rPr>
        <w:t>计算</w:t>
      </w:r>
      <w:bookmarkEnd w:id="373"/>
      <w:bookmarkEnd w:id="374"/>
      <w:bookmarkEnd w:id="375"/>
      <w:bookmarkEnd w:id="376"/>
    </w:p>
    <w:p w14:paraId="797D1BCC">
      <w:pPr>
        <w:pStyle w:val="46"/>
        <w:spacing w:before="156" w:beforeLines="50" w:after="156" w:afterLines="50" w:line="360" w:lineRule="auto"/>
        <w:ind w:left="0" w:firstLine="0" w:firstLineChars="0"/>
        <w:rPr>
          <w:rFonts w:ascii="Times New Roman" w:hAnsi="Times New Roman"/>
        </w:rPr>
      </w:pPr>
      <w:bookmarkStart w:id="377" w:name="_Toc1305"/>
      <w:bookmarkStart w:id="378" w:name="_Toc157411358"/>
      <w:bookmarkStart w:id="379" w:name="_Toc185512096"/>
      <w:bookmarkStart w:id="380" w:name="_Toc1271"/>
      <w:bookmarkStart w:id="381" w:name="_Toc157344981"/>
      <w:bookmarkStart w:id="382" w:name="_Toc197610633"/>
      <w:bookmarkStart w:id="383" w:name="_Toc30669"/>
      <w:bookmarkStart w:id="384" w:name="_Toc153101382"/>
      <w:bookmarkStart w:id="385" w:name="_Toc26681"/>
      <w:bookmarkStart w:id="386" w:name="_Toc185512027"/>
      <w:bookmarkStart w:id="387" w:name="_Toc10143"/>
      <w:bookmarkStart w:id="388" w:name="_Toc25463"/>
      <w:r>
        <w:rPr>
          <w:rFonts w:ascii="Times New Roman" w:hAnsi="Times New Roman"/>
        </w:rPr>
        <w:t>6.1  一般规定</w:t>
      </w:r>
      <w:bookmarkEnd w:id="377"/>
      <w:bookmarkEnd w:id="378"/>
      <w:bookmarkEnd w:id="379"/>
      <w:bookmarkEnd w:id="380"/>
      <w:bookmarkEnd w:id="381"/>
      <w:bookmarkEnd w:id="382"/>
      <w:bookmarkEnd w:id="383"/>
      <w:bookmarkEnd w:id="384"/>
      <w:bookmarkEnd w:id="385"/>
      <w:bookmarkEnd w:id="386"/>
      <w:bookmarkEnd w:id="387"/>
      <w:bookmarkEnd w:id="388"/>
    </w:p>
    <w:p w14:paraId="2115C6C3">
      <w:pPr>
        <w:pStyle w:val="91"/>
        <w:ind w:firstLine="0" w:firstLineChars="0"/>
        <w:jc w:val="both"/>
        <w:rPr>
          <w:color w:val="auto"/>
          <w:sz w:val="24"/>
          <w:szCs w:val="24"/>
        </w:rPr>
      </w:pPr>
      <w:r>
        <w:rPr>
          <w:b/>
          <w:bCs/>
        </w:rPr>
        <w:t>6.1.1~6.1</w:t>
      </w:r>
      <w:r>
        <w:rPr>
          <w:rFonts w:hint="eastAsia"/>
          <w:b/>
          <w:bCs/>
        </w:rPr>
        <w:t>.</w:t>
      </w:r>
      <w:r>
        <w:rPr>
          <w:b/>
          <w:bCs/>
        </w:rPr>
        <w:t xml:space="preserve">3 </w:t>
      </w:r>
      <w:r>
        <w:rPr>
          <w:color w:val="auto"/>
          <w:sz w:val="24"/>
          <w:szCs w:val="24"/>
        </w:rPr>
        <w:t>螺杆灌注桩是在全螺纹灌注桩基础上发展而来的，由于作用于桩身的轴向压力随着深度的增加而逐渐减小，与全螺纹灌注桩相比，螺杆灌注桩上部的直杆段具有比螺纹段更大的截面面积，用于承受桩上部所受的较大荷载，为下部螺纹段发挥作用提供了缓冲和保障。螺杆灌注桩以外径为设计桩径，螺杆灌注桩螺杆段外径尺寸与直杆段外径一致。螺杆灌注桩扩大体的设置原则，一是选择设置扩大体的土层地基承载力高、地层结构稳定且符合设置扩大体持力层的厚度要求；二是设置扩大体的土层具有比较高的压缩模量和内摩擦角，如中密、密实的砂土和粉土。螺杆灌注桩根据不同的地质情况和不同的设计要求，桩身构造可多样化：可以桩身全长设置扩大体，形成大直径复合“粗桩”，大幅度提高单桩承载能力；在液化土层中可增加复打和复灌次数，增大扩大体长度及直径，固化液化土层，提高基桩抗震能力；通过机械扩孔钻具形成带螺纹的扩大体，进一步提高桩身侧摩阻力。合理选取螺杆灌注桩直杆段与螺纹段长度，既能充分发挥螺纹段对桩侧阻力的增大作用，又不至于因螺纹段截面面积的减小而影响</w:t>
      </w:r>
      <w:r>
        <w:rPr>
          <w:rFonts w:hint="eastAsia"/>
          <w:color w:val="auto"/>
          <w:sz w:val="24"/>
          <w:szCs w:val="24"/>
        </w:rPr>
        <w:t>桩</w:t>
      </w:r>
      <w:r>
        <w:rPr>
          <w:color w:val="auto"/>
          <w:sz w:val="24"/>
          <w:szCs w:val="24"/>
        </w:rPr>
        <w:t>身受压承载力。根据现有工程实践经验，螺杆灌注桩螺纹段长度宜为桩长的2/3。螺杆灌注桩螺纹段对侧阻力有</w:t>
      </w:r>
      <w:r>
        <w:rPr>
          <w:rFonts w:hint="eastAsia"/>
          <w:color w:val="auto"/>
          <w:sz w:val="24"/>
          <w:szCs w:val="24"/>
        </w:rPr>
        <w:t>增</w:t>
      </w:r>
      <w:r>
        <w:rPr>
          <w:color w:val="auto"/>
          <w:sz w:val="24"/>
          <w:szCs w:val="24"/>
        </w:rPr>
        <w:t>大作用，因此，螺纹段不能设置在可能产生负摩阻力的地层（如填土、欠固结土、液化土等）。</w:t>
      </w:r>
    </w:p>
    <w:p w14:paraId="5B76FAC2">
      <w:pPr>
        <w:pStyle w:val="91"/>
        <w:ind w:firstLine="480"/>
        <w:jc w:val="both"/>
        <w:rPr>
          <w:color w:val="auto"/>
          <w:sz w:val="24"/>
          <w:szCs w:val="24"/>
        </w:rPr>
      </w:pPr>
      <w:r>
        <w:rPr>
          <w:color w:val="auto"/>
          <w:sz w:val="24"/>
          <w:szCs w:val="24"/>
        </w:rPr>
        <w:t>螺杆</w:t>
      </w:r>
      <w:r>
        <w:rPr>
          <w:rFonts w:hint="eastAsia"/>
          <w:color w:val="auto"/>
          <w:sz w:val="24"/>
          <w:szCs w:val="24"/>
        </w:rPr>
        <w:t>灌注桩</w:t>
      </w:r>
      <w:r>
        <w:rPr>
          <w:color w:val="auto"/>
          <w:sz w:val="24"/>
          <w:szCs w:val="24"/>
        </w:rPr>
        <w:t>形成扩大体技术已在海南、广东</w:t>
      </w:r>
      <w:r>
        <w:rPr>
          <w:rFonts w:hint="eastAsia"/>
          <w:color w:val="auto"/>
          <w:sz w:val="24"/>
          <w:szCs w:val="24"/>
        </w:rPr>
        <w:t>、</w:t>
      </w:r>
      <w:r>
        <w:rPr>
          <w:color w:val="auto"/>
          <w:sz w:val="24"/>
          <w:szCs w:val="24"/>
        </w:rPr>
        <w:t>广西、四川、重庆、陕西等省市成功实施。另外，扩大体几何尺寸对扩</w:t>
      </w:r>
      <w:r>
        <w:rPr>
          <w:rFonts w:hint="eastAsia"/>
          <w:color w:val="auto"/>
          <w:sz w:val="24"/>
          <w:szCs w:val="24"/>
        </w:rPr>
        <w:t>径</w:t>
      </w:r>
      <w:r>
        <w:rPr>
          <w:color w:val="auto"/>
          <w:sz w:val="24"/>
          <w:szCs w:val="24"/>
        </w:rPr>
        <w:t>体端阻力也有一定的影响，桩顶施加荷载后，扩大体产生楔子效应，扩大体实体核向四周对称外挤，产生了很大的水平力，扩大体处土体变形受到很大的约束，这对提高桩端承载力、减小沉降变形也有一定的作用。螺杆灌注</w:t>
      </w:r>
      <w:r>
        <w:rPr>
          <w:rFonts w:hint="eastAsia"/>
          <w:color w:val="auto"/>
          <w:sz w:val="24"/>
          <w:szCs w:val="24"/>
        </w:rPr>
        <w:t>桩</w:t>
      </w:r>
      <w:r>
        <w:rPr>
          <w:color w:val="auto"/>
          <w:sz w:val="24"/>
          <w:szCs w:val="24"/>
        </w:rPr>
        <w:t>当用作复合地基增强体时，一般情况下可仅在基础内布</w:t>
      </w:r>
      <w:r>
        <w:rPr>
          <w:rFonts w:hint="eastAsia"/>
          <w:color w:val="auto"/>
          <w:sz w:val="24"/>
          <w:szCs w:val="24"/>
        </w:rPr>
        <w:t>桩</w:t>
      </w:r>
      <w:r>
        <w:rPr>
          <w:color w:val="auto"/>
          <w:sz w:val="24"/>
          <w:szCs w:val="24"/>
        </w:rPr>
        <w:t>，地质条件较差或工程有特殊要求时，可在基础外设置护桩。并根据上部结构荷载分布、基础形式和地基土性状，合理确定布桩参数。</w:t>
      </w:r>
    </w:p>
    <w:p w14:paraId="7E7ECF19">
      <w:pPr>
        <w:pStyle w:val="91"/>
        <w:ind w:firstLine="480"/>
        <w:jc w:val="both"/>
        <w:rPr>
          <w:color w:val="auto"/>
          <w:sz w:val="24"/>
          <w:szCs w:val="24"/>
        </w:rPr>
      </w:pPr>
      <w:r>
        <w:rPr>
          <w:color w:val="auto"/>
          <w:sz w:val="24"/>
          <w:szCs w:val="24"/>
        </w:rPr>
        <w:t>褥垫层的厚度建议范围为150</w:t>
      </w:r>
      <w:r>
        <w:rPr>
          <w:rFonts w:hint="eastAsia"/>
          <w:color w:val="auto"/>
          <w:sz w:val="24"/>
          <w:szCs w:val="24"/>
        </w:rPr>
        <w:t>mm</w:t>
      </w:r>
      <w:r>
        <w:rPr>
          <w:color w:val="auto"/>
          <w:sz w:val="24"/>
          <w:szCs w:val="24"/>
        </w:rPr>
        <w:t>~300mm。螺杆桩复合地基的特点是“桩承载力高、桩距大”，因而，设计时应适当增大螺杆桩复合地基褥垫层厚度，考虑控制总体沉降、基坑开挖深度、褥垫层造价等因素。</w:t>
      </w:r>
    </w:p>
    <w:p w14:paraId="61DBDE20">
      <w:pPr>
        <w:pStyle w:val="91"/>
        <w:ind w:firstLine="480"/>
        <w:jc w:val="both"/>
        <w:rPr>
          <w:color w:val="auto"/>
          <w:sz w:val="24"/>
          <w:szCs w:val="24"/>
        </w:rPr>
      </w:pPr>
      <w:r>
        <w:rPr>
          <w:color w:val="auto"/>
          <w:sz w:val="24"/>
          <w:szCs w:val="24"/>
        </w:rPr>
        <w:t>褥垫层铺设范围宜超过基础边缘不小于褥垫层厚度，褥垫层外围宜设置围梁。</w:t>
      </w:r>
    </w:p>
    <w:p w14:paraId="578B42C1">
      <w:pPr>
        <w:spacing w:line="312" w:lineRule="auto"/>
        <w:ind w:firstLine="0" w:firstLineChars="0"/>
      </w:pPr>
      <w:r>
        <w:rPr>
          <w:b/>
          <w:bCs/>
        </w:rPr>
        <w:t xml:space="preserve">6.1.2  </w:t>
      </w:r>
      <w:r>
        <w:t>《铁路路基设计规范》TB 10001对基床底层范围内的天然地基承载力要求采用地基基本承载力值作为设计代表值；《铁路桥涵地基和基础设计规范》TB 10093中地基基本承载力表中的建议值由载荷试验P-S曲线中的比例界限值或是极限承载力1/3~1/2确定，涵义为地基稳定和建筑物沉降量不超过容许值的条件下，未经深宽修正的地基承载力容许值。国家标准《建筑地基基础设计规范》GB 50007及广东省标准《建筑地基基础设计规范》DBJ 15-31在地基设计时采用地基承载力特征值作为设计代表值，涵义为当采用正常使用极限状态进行地基设计时，所选定的地基承载力是在地基土的压力变形曲线线性变形段内相应于不超过比例界限点的地基压力值。鉴于《城市轨道交通岩土勘察规范》DBJ/T 15-241中采用承载力特征值表征地基土的承载力特性，地基基础设计时可将勘察报告中建议的承载力特征值等同于地基土基本承载力使用。</w:t>
      </w:r>
    </w:p>
    <w:p w14:paraId="148CD8E8">
      <w:pPr>
        <w:pStyle w:val="10"/>
        <w:ind w:firstLine="482"/>
        <w:jc w:val="center"/>
        <w:rPr>
          <w:rFonts w:ascii="Times New Roman" w:hAnsi="Times New Roman"/>
        </w:rPr>
      </w:pPr>
      <w:r>
        <w:rPr>
          <w:rFonts w:ascii="Times New Roman" w:hAnsi="Times New Roman"/>
          <w:b/>
          <w:bCs/>
          <w:szCs w:val="21"/>
        </w:rPr>
        <w:t>表6-1  地基承载力特征值、容许值、基本值对比的说明表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003"/>
        <w:gridCol w:w="2355"/>
        <w:gridCol w:w="1536"/>
        <w:gridCol w:w="1754"/>
      </w:tblGrid>
      <w:tr w14:paraId="53E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61" w:type="pct"/>
            <w:tcBorders>
              <w:tl2br w:val="nil"/>
              <w:tr2bl w:val="nil"/>
            </w:tcBorders>
            <w:vAlign w:val="center"/>
          </w:tcPr>
          <w:p w14:paraId="7A69FA3E">
            <w:pPr>
              <w:wordWrap w:val="0"/>
              <w:spacing w:line="312" w:lineRule="auto"/>
              <w:ind w:firstLine="361"/>
              <w:jc w:val="center"/>
              <w:rPr>
                <w:b/>
                <w:snapToGrid/>
                <w:sz w:val="18"/>
                <w:szCs w:val="18"/>
              </w:rPr>
            </w:pPr>
            <w:r>
              <w:rPr>
                <w:b/>
                <w:snapToGrid/>
                <w:sz w:val="18"/>
                <w:szCs w:val="18"/>
              </w:rPr>
              <w:t>定名</w:t>
            </w:r>
          </w:p>
        </w:tc>
        <w:tc>
          <w:tcPr>
            <w:tcW w:w="1188" w:type="pct"/>
            <w:tcBorders>
              <w:tl2br w:val="nil"/>
              <w:tr2bl w:val="nil"/>
            </w:tcBorders>
            <w:vAlign w:val="center"/>
          </w:tcPr>
          <w:p w14:paraId="4EB2250B">
            <w:pPr>
              <w:wordWrap w:val="0"/>
              <w:spacing w:line="312" w:lineRule="auto"/>
              <w:ind w:firstLine="361"/>
              <w:jc w:val="center"/>
              <w:rPr>
                <w:b/>
                <w:snapToGrid/>
                <w:sz w:val="18"/>
                <w:szCs w:val="18"/>
              </w:rPr>
            </w:pPr>
            <w:r>
              <w:rPr>
                <w:b/>
                <w:snapToGrid/>
                <w:sz w:val="18"/>
                <w:szCs w:val="18"/>
              </w:rPr>
              <w:t>定义</w:t>
            </w:r>
          </w:p>
        </w:tc>
        <w:tc>
          <w:tcPr>
            <w:tcW w:w="1394" w:type="pct"/>
            <w:tcBorders>
              <w:tl2br w:val="nil"/>
              <w:tr2bl w:val="nil"/>
            </w:tcBorders>
            <w:vAlign w:val="center"/>
          </w:tcPr>
          <w:p w14:paraId="2343EF0A">
            <w:pPr>
              <w:wordWrap w:val="0"/>
              <w:spacing w:line="312" w:lineRule="auto"/>
              <w:ind w:firstLine="361"/>
              <w:jc w:val="center"/>
              <w:rPr>
                <w:b/>
                <w:snapToGrid/>
                <w:sz w:val="18"/>
                <w:szCs w:val="18"/>
              </w:rPr>
            </w:pPr>
            <w:r>
              <w:rPr>
                <w:b/>
                <w:snapToGrid/>
                <w:sz w:val="18"/>
                <w:szCs w:val="18"/>
              </w:rPr>
              <w:t>说 明</w:t>
            </w:r>
          </w:p>
        </w:tc>
        <w:tc>
          <w:tcPr>
            <w:tcW w:w="914" w:type="pct"/>
            <w:tcBorders>
              <w:tl2br w:val="nil"/>
              <w:tr2bl w:val="nil"/>
            </w:tcBorders>
            <w:vAlign w:val="center"/>
          </w:tcPr>
          <w:p w14:paraId="00361686">
            <w:pPr>
              <w:wordWrap w:val="0"/>
              <w:spacing w:line="312" w:lineRule="auto"/>
              <w:ind w:firstLine="361"/>
              <w:jc w:val="center"/>
              <w:rPr>
                <w:b/>
                <w:snapToGrid/>
                <w:sz w:val="18"/>
                <w:szCs w:val="18"/>
              </w:rPr>
            </w:pPr>
            <w:r>
              <w:rPr>
                <w:b/>
                <w:snapToGrid/>
                <w:sz w:val="18"/>
                <w:szCs w:val="18"/>
              </w:rPr>
              <w:t>备注</w:t>
            </w:r>
          </w:p>
        </w:tc>
        <w:tc>
          <w:tcPr>
            <w:tcW w:w="1041" w:type="pct"/>
            <w:tcBorders>
              <w:tl2br w:val="nil"/>
              <w:tr2bl w:val="nil"/>
            </w:tcBorders>
            <w:vAlign w:val="center"/>
          </w:tcPr>
          <w:p w14:paraId="360AB586">
            <w:pPr>
              <w:wordWrap w:val="0"/>
              <w:spacing w:line="312" w:lineRule="auto"/>
              <w:ind w:firstLine="361"/>
              <w:jc w:val="center"/>
              <w:rPr>
                <w:b/>
                <w:snapToGrid/>
                <w:sz w:val="18"/>
                <w:szCs w:val="18"/>
              </w:rPr>
            </w:pPr>
            <w:r>
              <w:rPr>
                <w:b/>
                <w:snapToGrid/>
                <w:sz w:val="18"/>
                <w:szCs w:val="18"/>
              </w:rPr>
              <w:t>引自规范</w:t>
            </w:r>
          </w:p>
        </w:tc>
      </w:tr>
      <w:tr w14:paraId="6CEB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461" w:type="pct"/>
            <w:tcBorders>
              <w:tl2br w:val="nil"/>
              <w:tr2bl w:val="nil"/>
            </w:tcBorders>
            <w:vAlign w:val="center"/>
          </w:tcPr>
          <w:p w14:paraId="375DE4F1">
            <w:pPr>
              <w:wordWrap w:val="0"/>
              <w:spacing w:line="312" w:lineRule="auto"/>
              <w:ind w:firstLine="360"/>
              <w:rPr>
                <w:snapToGrid/>
                <w:sz w:val="18"/>
                <w:szCs w:val="18"/>
              </w:rPr>
            </w:pPr>
            <w:r>
              <w:rPr>
                <w:snapToGrid/>
                <w:sz w:val="18"/>
                <w:szCs w:val="18"/>
              </w:rPr>
              <w:t>地基承载力特征值</w:t>
            </w:r>
          </w:p>
        </w:tc>
        <w:tc>
          <w:tcPr>
            <w:tcW w:w="1188" w:type="pct"/>
            <w:tcBorders>
              <w:tl2br w:val="nil"/>
              <w:tr2bl w:val="nil"/>
            </w:tcBorders>
            <w:vAlign w:val="center"/>
          </w:tcPr>
          <w:p w14:paraId="2824B48A">
            <w:pPr>
              <w:wordWrap w:val="0"/>
              <w:spacing w:line="312" w:lineRule="auto"/>
              <w:ind w:firstLine="360"/>
              <w:rPr>
                <w:snapToGrid/>
                <w:sz w:val="18"/>
                <w:szCs w:val="18"/>
              </w:rPr>
            </w:pPr>
            <w:r>
              <w:rPr>
                <w:snapToGrid/>
                <w:sz w:val="18"/>
                <w:szCs w:val="18"/>
              </w:rPr>
              <w:t>由载荷试验测定的地基土压力变形曲线线性变形段内规定的变形所对应的压力值，其</w:t>
            </w:r>
            <w:r>
              <w:rPr>
                <w:snapToGrid/>
                <w:sz w:val="18"/>
                <w:szCs w:val="18"/>
                <w:u w:val="single"/>
              </w:rPr>
              <w:t>最大值为比例界限值</w:t>
            </w:r>
          </w:p>
        </w:tc>
        <w:tc>
          <w:tcPr>
            <w:tcW w:w="1394" w:type="pct"/>
            <w:tcBorders>
              <w:tl2br w:val="nil"/>
              <w:tr2bl w:val="nil"/>
            </w:tcBorders>
            <w:vAlign w:val="center"/>
          </w:tcPr>
          <w:p w14:paraId="232ED472">
            <w:pPr>
              <w:wordWrap w:val="0"/>
              <w:spacing w:line="312" w:lineRule="auto"/>
              <w:ind w:firstLine="360"/>
              <w:rPr>
                <w:snapToGrid/>
                <w:sz w:val="18"/>
                <w:szCs w:val="18"/>
              </w:rPr>
            </w:pPr>
            <w:r>
              <w:rPr>
                <w:snapToGrid/>
                <w:sz w:val="18"/>
                <w:szCs w:val="18"/>
              </w:rPr>
              <w:t>当采用正常使用极限状态进行地基设计时，所选定的地基承载力是在地基土的压力变形曲线线性变形段内相应于不超过比例界限点的地基压力值，即允许承载力；</w:t>
            </w:r>
          </w:p>
          <w:p w14:paraId="5698E9BC">
            <w:pPr>
              <w:wordWrap w:val="0"/>
              <w:spacing w:line="312" w:lineRule="auto"/>
              <w:ind w:firstLine="360"/>
              <w:rPr>
                <w:snapToGrid/>
                <w:sz w:val="18"/>
                <w:szCs w:val="18"/>
              </w:rPr>
            </w:pPr>
            <w:r>
              <w:rPr>
                <w:snapToGrid/>
                <w:sz w:val="18"/>
                <w:szCs w:val="18"/>
              </w:rPr>
              <w:t>特征值用以表示正常使用极限状态计算时采用的地基承载力和单桩承载力的设计使用值，其涵义为在发挥正常使用功能时所允许采用的抗力设计值</w:t>
            </w:r>
          </w:p>
        </w:tc>
        <w:tc>
          <w:tcPr>
            <w:tcW w:w="914" w:type="pct"/>
            <w:tcBorders>
              <w:tl2br w:val="nil"/>
              <w:tr2bl w:val="nil"/>
            </w:tcBorders>
            <w:vAlign w:val="center"/>
          </w:tcPr>
          <w:p w14:paraId="434BC6B6">
            <w:pPr>
              <w:wordWrap w:val="0"/>
              <w:spacing w:line="312" w:lineRule="auto"/>
              <w:ind w:firstLine="360"/>
              <w:rPr>
                <w:snapToGrid/>
                <w:sz w:val="18"/>
                <w:szCs w:val="18"/>
              </w:rPr>
            </w:pPr>
            <w:r>
              <w:rPr>
                <w:snapToGrid/>
                <w:sz w:val="18"/>
                <w:szCs w:val="18"/>
              </w:rPr>
              <w:t>未考虑浅基础的深宽修正，基础设计时进行相应深宽修正</w:t>
            </w:r>
          </w:p>
        </w:tc>
        <w:tc>
          <w:tcPr>
            <w:tcW w:w="1041" w:type="pct"/>
            <w:tcBorders>
              <w:tl2br w:val="nil"/>
              <w:tr2bl w:val="nil"/>
            </w:tcBorders>
            <w:vAlign w:val="center"/>
          </w:tcPr>
          <w:p w14:paraId="4D12FFCB">
            <w:pPr>
              <w:wordWrap w:val="0"/>
              <w:spacing w:line="312" w:lineRule="auto"/>
              <w:ind w:firstLine="360"/>
              <w:rPr>
                <w:snapToGrid/>
                <w:sz w:val="18"/>
                <w:szCs w:val="18"/>
              </w:rPr>
            </w:pPr>
            <w:r>
              <w:rPr>
                <w:snapToGrid/>
                <w:sz w:val="18"/>
                <w:szCs w:val="18"/>
              </w:rPr>
              <w:t>国家标准《建筑地基基础设计规范》GB50007-2011、广东省标准《建筑地基基础设计规范》DBJ 15-31-2016</w:t>
            </w:r>
          </w:p>
        </w:tc>
      </w:tr>
      <w:tr w14:paraId="5ABC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l2br w:val="nil"/>
              <w:tr2bl w:val="nil"/>
            </w:tcBorders>
            <w:vAlign w:val="center"/>
          </w:tcPr>
          <w:p w14:paraId="33E735E7">
            <w:pPr>
              <w:wordWrap w:val="0"/>
              <w:spacing w:line="312" w:lineRule="auto"/>
              <w:ind w:firstLine="360"/>
              <w:rPr>
                <w:snapToGrid/>
                <w:sz w:val="18"/>
                <w:szCs w:val="18"/>
              </w:rPr>
            </w:pPr>
            <w:r>
              <w:rPr>
                <w:snapToGrid/>
                <w:sz w:val="18"/>
                <w:szCs w:val="18"/>
              </w:rPr>
              <w:t>地基容许承载力</w:t>
            </w:r>
          </w:p>
        </w:tc>
        <w:tc>
          <w:tcPr>
            <w:tcW w:w="1188" w:type="pct"/>
            <w:tcBorders>
              <w:tl2br w:val="nil"/>
              <w:tr2bl w:val="nil"/>
            </w:tcBorders>
            <w:vAlign w:val="center"/>
          </w:tcPr>
          <w:p w14:paraId="480BB310">
            <w:pPr>
              <w:wordWrap w:val="0"/>
              <w:spacing w:line="312" w:lineRule="auto"/>
              <w:ind w:firstLine="360"/>
              <w:rPr>
                <w:snapToGrid/>
                <w:sz w:val="18"/>
                <w:szCs w:val="18"/>
              </w:rPr>
            </w:pPr>
            <w:r>
              <w:rPr>
                <w:snapToGrid/>
                <w:sz w:val="18"/>
                <w:szCs w:val="18"/>
              </w:rPr>
              <w:t>在保证地基稳定和建筑物沉降量不超过容许值的条件下，地基单位面积所能承受的最大压力</w:t>
            </w:r>
          </w:p>
        </w:tc>
        <w:tc>
          <w:tcPr>
            <w:tcW w:w="1394" w:type="pct"/>
            <w:tcBorders>
              <w:tl2br w:val="nil"/>
              <w:tr2bl w:val="nil"/>
            </w:tcBorders>
            <w:vAlign w:val="center"/>
          </w:tcPr>
          <w:p w14:paraId="03E145FB">
            <w:pPr>
              <w:spacing w:line="312" w:lineRule="auto"/>
              <w:ind w:firstLine="360"/>
              <w:jc w:val="center"/>
              <w:rPr>
                <w:snapToGrid/>
                <w:sz w:val="18"/>
                <w:szCs w:val="18"/>
              </w:rPr>
            </w:pPr>
            <w:r>
              <w:rPr>
                <w:snapToGrid/>
                <w:sz w:val="18"/>
                <w:szCs w:val="18"/>
              </w:rPr>
              <w:t>/</w:t>
            </w:r>
          </w:p>
        </w:tc>
        <w:tc>
          <w:tcPr>
            <w:tcW w:w="914" w:type="pct"/>
            <w:tcBorders>
              <w:tl2br w:val="nil"/>
              <w:tr2bl w:val="nil"/>
            </w:tcBorders>
            <w:vAlign w:val="center"/>
          </w:tcPr>
          <w:p w14:paraId="74466780">
            <w:pPr>
              <w:wordWrap w:val="0"/>
              <w:spacing w:line="312" w:lineRule="auto"/>
              <w:ind w:firstLine="360"/>
              <w:rPr>
                <w:snapToGrid/>
                <w:sz w:val="18"/>
                <w:szCs w:val="18"/>
              </w:rPr>
            </w:pPr>
            <w:r>
              <w:rPr>
                <w:snapToGrid/>
                <w:sz w:val="18"/>
                <w:szCs w:val="18"/>
              </w:rPr>
              <w:t>由基本承载力经深宽修正后得到</w:t>
            </w:r>
          </w:p>
        </w:tc>
        <w:tc>
          <w:tcPr>
            <w:tcW w:w="1041" w:type="pct"/>
            <w:vMerge w:val="restart"/>
            <w:tcBorders>
              <w:tl2br w:val="nil"/>
              <w:tr2bl w:val="nil"/>
            </w:tcBorders>
            <w:vAlign w:val="center"/>
          </w:tcPr>
          <w:p w14:paraId="4BFD97FB">
            <w:pPr>
              <w:wordWrap w:val="0"/>
              <w:spacing w:line="312" w:lineRule="auto"/>
              <w:ind w:firstLine="360"/>
              <w:rPr>
                <w:snapToGrid/>
                <w:sz w:val="18"/>
                <w:szCs w:val="18"/>
              </w:rPr>
            </w:pPr>
            <w:r>
              <w:rPr>
                <w:snapToGrid/>
                <w:sz w:val="18"/>
                <w:szCs w:val="18"/>
              </w:rPr>
              <w:t>《铁路桥涵地基和基础设计界规范》TB10093-2017</w:t>
            </w:r>
          </w:p>
        </w:tc>
      </w:tr>
      <w:tr w14:paraId="1931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l2br w:val="nil"/>
              <w:tr2bl w:val="nil"/>
            </w:tcBorders>
            <w:vAlign w:val="center"/>
          </w:tcPr>
          <w:p w14:paraId="03649BB9">
            <w:pPr>
              <w:wordWrap w:val="0"/>
              <w:spacing w:line="312" w:lineRule="auto"/>
              <w:ind w:firstLine="360"/>
              <w:rPr>
                <w:snapToGrid/>
                <w:sz w:val="18"/>
                <w:szCs w:val="18"/>
              </w:rPr>
            </w:pPr>
            <w:r>
              <w:rPr>
                <w:snapToGrid/>
                <w:sz w:val="18"/>
                <w:szCs w:val="18"/>
              </w:rPr>
              <w:t>地基基本承载力</w:t>
            </w:r>
          </w:p>
        </w:tc>
        <w:tc>
          <w:tcPr>
            <w:tcW w:w="1188" w:type="pct"/>
            <w:tcBorders>
              <w:tl2br w:val="nil"/>
              <w:tr2bl w:val="nil"/>
            </w:tcBorders>
            <w:vAlign w:val="center"/>
          </w:tcPr>
          <w:p w14:paraId="45B6A774">
            <w:pPr>
              <w:wordWrap w:val="0"/>
              <w:spacing w:line="312" w:lineRule="auto"/>
              <w:ind w:firstLine="360"/>
              <w:rPr>
                <w:snapToGrid/>
                <w:sz w:val="18"/>
                <w:szCs w:val="18"/>
              </w:rPr>
            </w:pPr>
            <w:r>
              <w:rPr>
                <w:snapToGrid/>
                <w:sz w:val="18"/>
                <w:szCs w:val="18"/>
              </w:rPr>
              <w:t>建筑物基础短边宽度不大于2.0m、埋置深度不大于3.0m时的地基容许承载力</w:t>
            </w:r>
          </w:p>
        </w:tc>
        <w:tc>
          <w:tcPr>
            <w:tcW w:w="1394" w:type="pct"/>
            <w:tcBorders>
              <w:tl2br w:val="nil"/>
              <w:tr2bl w:val="nil"/>
            </w:tcBorders>
            <w:vAlign w:val="center"/>
          </w:tcPr>
          <w:p w14:paraId="0B42DD2B">
            <w:pPr>
              <w:wordWrap w:val="0"/>
              <w:spacing w:line="312" w:lineRule="auto"/>
              <w:ind w:firstLine="360"/>
              <w:rPr>
                <w:snapToGrid/>
                <w:sz w:val="18"/>
                <w:szCs w:val="18"/>
              </w:rPr>
            </w:pPr>
            <w:r>
              <w:rPr>
                <w:snapToGrid/>
                <w:sz w:val="18"/>
                <w:szCs w:val="18"/>
              </w:rPr>
              <w:t>规范承载力表中的基本承载力值从载荷试验P-S曲线中的比例界限值或是极限承载力折减得来。</w:t>
            </w:r>
          </w:p>
        </w:tc>
        <w:tc>
          <w:tcPr>
            <w:tcW w:w="914" w:type="pct"/>
            <w:tcBorders>
              <w:tl2br w:val="nil"/>
              <w:tr2bl w:val="nil"/>
            </w:tcBorders>
            <w:vAlign w:val="center"/>
          </w:tcPr>
          <w:p w14:paraId="1F2B6DCD">
            <w:pPr>
              <w:wordWrap w:val="0"/>
              <w:spacing w:line="312" w:lineRule="auto"/>
              <w:ind w:firstLine="360"/>
              <w:rPr>
                <w:snapToGrid/>
                <w:sz w:val="18"/>
                <w:szCs w:val="18"/>
              </w:rPr>
            </w:pPr>
          </w:p>
          <w:p w14:paraId="60200745">
            <w:pPr>
              <w:wordWrap w:val="0"/>
              <w:spacing w:line="312" w:lineRule="auto"/>
              <w:ind w:firstLine="360"/>
              <w:rPr>
                <w:snapToGrid/>
                <w:sz w:val="18"/>
                <w:szCs w:val="18"/>
              </w:rPr>
            </w:pPr>
          </w:p>
          <w:p w14:paraId="47C3CBF1">
            <w:pPr>
              <w:spacing w:line="312" w:lineRule="auto"/>
              <w:ind w:firstLine="360"/>
              <w:jc w:val="center"/>
              <w:rPr>
                <w:snapToGrid/>
                <w:sz w:val="18"/>
                <w:szCs w:val="18"/>
              </w:rPr>
            </w:pPr>
            <w:r>
              <w:rPr>
                <w:snapToGrid/>
                <w:sz w:val="18"/>
                <w:szCs w:val="18"/>
              </w:rPr>
              <w:t>/</w:t>
            </w:r>
          </w:p>
        </w:tc>
        <w:tc>
          <w:tcPr>
            <w:tcW w:w="1041" w:type="pct"/>
            <w:vMerge w:val="continue"/>
            <w:tcBorders>
              <w:tl2br w:val="nil"/>
              <w:tr2bl w:val="nil"/>
            </w:tcBorders>
            <w:vAlign w:val="center"/>
          </w:tcPr>
          <w:p w14:paraId="3D73A947">
            <w:pPr>
              <w:wordWrap w:val="0"/>
              <w:spacing w:line="312" w:lineRule="auto"/>
              <w:ind w:firstLine="360"/>
              <w:rPr>
                <w:snapToGrid/>
                <w:sz w:val="18"/>
                <w:szCs w:val="18"/>
              </w:rPr>
            </w:pPr>
          </w:p>
        </w:tc>
      </w:tr>
    </w:tbl>
    <w:p w14:paraId="29D03286">
      <w:pPr>
        <w:spacing w:line="312" w:lineRule="auto"/>
        <w:ind w:firstLine="482"/>
      </w:pPr>
      <w:r>
        <w:rPr>
          <w:b/>
          <w:bCs/>
        </w:rPr>
        <w:t xml:space="preserve">6.1.4  </w:t>
      </w:r>
      <w:r>
        <w:t>对路基填筑相邻两层之间不同粒径的填料的粒径要求。</w:t>
      </w:r>
    </w:p>
    <w:p w14:paraId="332F1812">
      <w:pPr>
        <w:pStyle w:val="46"/>
        <w:spacing w:before="156" w:beforeLines="50" w:after="156" w:afterLines="50" w:line="360" w:lineRule="auto"/>
        <w:ind w:left="0" w:firstLine="0" w:firstLineChars="0"/>
        <w:rPr>
          <w:rFonts w:ascii="Times New Roman" w:hAnsi="Times New Roman"/>
        </w:rPr>
      </w:pPr>
      <w:bookmarkStart w:id="389" w:name="_Toc6277"/>
      <w:bookmarkStart w:id="390" w:name="_Toc157344982"/>
      <w:bookmarkStart w:id="391" w:name="_Toc153101383"/>
      <w:bookmarkStart w:id="392" w:name="_Toc157411359"/>
      <w:bookmarkStart w:id="393" w:name="_Toc30846"/>
      <w:bookmarkStart w:id="394" w:name="_Toc21441"/>
      <w:bookmarkStart w:id="395" w:name="_Toc30710"/>
      <w:bookmarkStart w:id="396" w:name="_Toc16956"/>
      <w:bookmarkStart w:id="397" w:name="_Toc197610634"/>
      <w:bookmarkStart w:id="398" w:name="_Toc1740"/>
      <w:bookmarkStart w:id="399" w:name="_Toc185512097"/>
      <w:bookmarkStart w:id="400" w:name="_Toc185512028"/>
      <w:r>
        <w:rPr>
          <w:rFonts w:ascii="Times New Roman" w:hAnsi="Times New Roman"/>
        </w:rPr>
        <w:t xml:space="preserve">6.2  </w:t>
      </w:r>
      <w:bookmarkEnd w:id="389"/>
      <w:bookmarkEnd w:id="390"/>
      <w:bookmarkEnd w:id="391"/>
      <w:bookmarkEnd w:id="392"/>
      <w:bookmarkEnd w:id="393"/>
      <w:bookmarkEnd w:id="394"/>
      <w:bookmarkEnd w:id="395"/>
      <w:bookmarkEnd w:id="396"/>
      <w:r>
        <w:rPr>
          <w:rFonts w:hint="eastAsia" w:ascii="Times New Roman" w:hAnsi="Times New Roman"/>
        </w:rPr>
        <w:t>竖向抗压承载力计算</w:t>
      </w:r>
      <w:bookmarkEnd w:id="397"/>
      <w:bookmarkEnd w:id="398"/>
      <w:bookmarkEnd w:id="399"/>
      <w:bookmarkEnd w:id="400"/>
    </w:p>
    <w:p w14:paraId="30BB38C4">
      <w:pPr>
        <w:ind w:firstLine="0" w:firstLineChars="0"/>
      </w:pPr>
      <w:r>
        <w:rPr>
          <w:b/>
          <w:bCs/>
        </w:rPr>
        <w:t xml:space="preserve">6.2.1 </w:t>
      </w:r>
      <w:r>
        <w:t>螺杆灌注桩属于摩擦桩型，根据现行行业标准JGJ 94</w:t>
      </w:r>
      <w:r>
        <w:rPr>
          <w:rFonts w:hint="eastAsia"/>
        </w:rPr>
        <w:t>《</w:t>
      </w:r>
      <w:r>
        <w:t>建筑桩基技术规范》的规定</w:t>
      </w:r>
      <w:r>
        <w:rPr>
          <w:rFonts w:hint="eastAsia"/>
        </w:rPr>
        <w:t>选取承载力特征值。</w:t>
      </w:r>
      <w:r>
        <w:t>单桩竖向极限承载力，是指单桩在竖向荷载作用下达到破坏状态前或出现不适合继续承载的变形时所对应的最大荷载，它取决于土对</w:t>
      </w:r>
      <w:r>
        <w:rPr>
          <w:rFonts w:hint="eastAsia"/>
        </w:rPr>
        <w:t>桩</w:t>
      </w:r>
      <w:r>
        <w:t>的支承阻力和桩身材料强度。单桩竖向极限承载力标准值是基桩承载力的最基本参数，设计采用的单桩竖向极限承载力标准值应根据建筑桩基的甲、乙、丙三个设计等级，分别应用不同的方法确定。原位试验是确定单桩竖向极限承载力最可靠的方法，其次是利用地质条件相同的试桩资料和原位测试方法以及端阻力、侧阻力与土的物理指标的经验关系参数方法确定。对于不同等级的桩基设计应采用不同可靠度的单桩竖向极限承载力确定方法。单桩竖向极限承载力的确定，一要以单桩静载试验结果为主要依据，二要重视综合判定。试验单桩极限承载力标准值应通过不少于2根的单桩现场静载试验确定，从而获取反映特定地质条件、成桩工艺、几何尺寸的单桩极限承载力代表值。计算单桩极限承载力标准值可以采用根据特定地质条件、成</w:t>
      </w:r>
      <w:r>
        <w:rPr>
          <w:rFonts w:hint="eastAsia"/>
        </w:rPr>
        <w:t>桩</w:t>
      </w:r>
      <w:r>
        <w:t>工艺、几何尺寸，以及极限侧阻力标准值和极限端阻力标准值的统计经验值计算的单桩极限承载力标准值。</w:t>
      </w:r>
    </w:p>
    <w:p w14:paraId="5A2E6EDF">
      <w:pPr>
        <w:pStyle w:val="91"/>
        <w:ind w:firstLine="0" w:firstLineChars="0"/>
        <w:jc w:val="both"/>
        <w:rPr>
          <w:color w:val="auto"/>
          <w:sz w:val="24"/>
          <w:szCs w:val="24"/>
        </w:rPr>
      </w:pPr>
      <w:r>
        <w:rPr>
          <w:b/>
          <w:bCs/>
          <w:sz w:val="24"/>
          <w:szCs w:val="24"/>
        </w:rPr>
        <w:t xml:space="preserve">6.2.2 </w:t>
      </w:r>
      <w:r>
        <w:rPr>
          <w:color w:val="auto"/>
          <w:sz w:val="24"/>
          <w:szCs w:val="24"/>
        </w:rPr>
        <w:t>螺杆灌注桩桩端持力层和进入持力层深度的选择直接影响基</w:t>
      </w:r>
      <w:r>
        <w:rPr>
          <w:rFonts w:hint="eastAsia"/>
          <w:color w:val="auto"/>
          <w:sz w:val="24"/>
          <w:szCs w:val="24"/>
        </w:rPr>
        <w:t>桩</w:t>
      </w:r>
      <w:r>
        <w:rPr>
          <w:color w:val="auto"/>
          <w:sz w:val="24"/>
          <w:szCs w:val="24"/>
        </w:rPr>
        <w:t>承载力与沉降量，其确定应综合考虑设计单桩承载力大小、地层性状、钻机设备能力及成</w:t>
      </w:r>
      <w:r>
        <w:rPr>
          <w:rFonts w:hint="eastAsia"/>
          <w:color w:val="auto"/>
          <w:sz w:val="24"/>
          <w:szCs w:val="24"/>
        </w:rPr>
        <w:t>桩</w:t>
      </w:r>
      <w:r>
        <w:rPr>
          <w:color w:val="auto"/>
          <w:sz w:val="24"/>
          <w:szCs w:val="24"/>
        </w:rPr>
        <w:t>工艺的可行性。</w:t>
      </w:r>
    </w:p>
    <w:p w14:paraId="42603E86">
      <w:pPr>
        <w:pStyle w:val="91"/>
        <w:ind w:firstLine="480"/>
        <w:jc w:val="both"/>
        <w:rPr>
          <w:color w:val="auto"/>
          <w:sz w:val="24"/>
          <w:szCs w:val="24"/>
        </w:rPr>
      </w:pPr>
      <w:r>
        <w:rPr>
          <w:color w:val="auto"/>
          <w:sz w:val="24"/>
          <w:szCs w:val="24"/>
        </w:rPr>
        <w:t>单桩竖向静载试验是确定单桩</w:t>
      </w:r>
      <w:r>
        <w:rPr>
          <w:rFonts w:hint="eastAsia"/>
          <w:color w:val="auto"/>
          <w:sz w:val="24"/>
          <w:szCs w:val="24"/>
        </w:rPr>
        <w:t>竖</w:t>
      </w:r>
      <w:r>
        <w:rPr>
          <w:color w:val="auto"/>
          <w:sz w:val="24"/>
          <w:szCs w:val="24"/>
        </w:rPr>
        <w:t>向极限承载力最可靠的方法。在</w:t>
      </w:r>
      <w:r>
        <w:rPr>
          <w:rFonts w:hint="eastAsia"/>
          <w:color w:val="auto"/>
          <w:sz w:val="24"/>
          <w:szCs w:val="24"/>
        </w:rPr>
        <w:t>广东</w:t>
      </w:r>
      <w:r>
        <w:rPr>
          <w:color w:val="auto"/>
          <w:sz w:val="24"/>
          <w:szCs w:val="24"/>
        </w:rPr>
        <w:t>省，螺杆灌注桩已成功运用于建筑中，但仍需积累经验。为慎重起见，本标准规定所有桩基设计等级的螺杆灌注</w:t>
      </w:r>
      <w:r>
        <w:rPr>
          <w:rFonts w:hint="eastAsia"/>
          <w:color w:val="auto"/>
          <w:sz w:val="24"/>
          <w:szCs w:val="24"/>
        </w:rPr>
        <w:t>桩</w:t>
      </w:r>
      <w:r>
        <w:rPr>
          <w:color w:val="auto"/>
          <w:sz w:val="24"/>
          <w:szCs w:val="24"/>
        </w:rPr>
        <w:t>的基桩承载力采用静载试验确定。初步设计时，可利用地质条件相同的试</w:t>
      </w:r>
      <w:r>
        <w:rPr>
          <w:rFonts w:hint="eastAsia"/>
          <w:color w:val="auto"/>
          <w:sz w:val="24"/>
          <w:szCs w:val="24"/>
        </w:rPr>
        <w:t>桩</w:t>
      </w:r>
      <w:r>
        <w:rPr>
          <w:color w:val="auto"/>
          <w:sz w:val="24"/>
          <w:szCs w:val="24"/>
        </w:rPr>
        <w:t>资料和原位测试及端阻力、侧阻力与土的物理指标的经验关系参数计算。</w:t>
      </w:r>
    </w:p>
    <w:p w14:paraId="014B6889">
      <w:pPr>
        <w:pStyle w:val="91"/>
        <w:ind w:firstLine="480"/>
        <w:jc w:val="both"/>
        <w:rPr>
          <w:color w:val="auto"/>
          <w:sz w:val="24"/>
          <w:szCs w:val="24"/>
        </w:rPr>
      </w:pPr>
      <w:r>
        <w:rPr>
          <w:color w:val="auto"/>
          <w:sz w:val="24"/>
          <w:szCs w:val="24"/>
        </w:rPr>
        <w:t>螺杆灌注桩为挤土或部分挤土桩，在初步设计时，地勘中无经验参数的，桩的极限侧阻力标准值和极限端阻力标准值取值可按本标准表选取，或参照地勘中预应力混凝土管桩取值，在施工图设计时选取的值根据现场单桩静载试验结果进行验证和调整。</w:t>
      </w:r>
    </w:p>
    <w:p w14:paraId="44F5F8AE">
      <w:pPr>
        <w:pStyle w:val="91"/>
        <w:ind w:firstLine="480"/>
        <w:jc w:val="both"/>
        <w:rPr>
          <w:color w:val="auto"/>
          <w:sz w:val="24"/>
          <w:szCs w:val="24"/>
        </w:rPr>
      </w:pPr>
      <w:r>
        <w:rPr>
          <w:color w:val="auto"/>
          <w:sz w:val="24"/>
          <w:szCs w:val="24"/>
        </w:rPr>
        <w:t>普通桩和螺杆灌注桩最大区别在等效侧阻的发挥上，普通桩侧阻力为桩土间的抗剪力，而螺杆灌注桩等效侧阻来源于螺牙间土体的抗剪强度，故螺杆</w:t>
      </w:r>
      <w:r>
        <w:rPr>
          <w:rFonts w:hint="eastAsia"/>
          <w:color w:val="auto"/>
          <w:sz w:val="24"/>
          <w:szCs w:val="24"/>
        </w:rPr>
        <w:t>灌</w:t>
      </w:r>
      <w:r>
        <w:rPr>
          <w:color w:val="auto"/>
          <w:sz w:val="24"/>
          <w:szCs w:val="24"/>
        </w:rPr>
        <w:t>注桩等效侧阻和普通桩侧阻力的不同表现为土抗剪强度和桩土界面抗剪强度的不同；地基土的内摩擦角大于桩土间的摩擦角，因此本标准提出了螺杆灌注桩的螺纹段侧阻力增强系数</w:t>
      </w:r>
      <w:r>
        <w:rPr>
          <w:rFonts w:hint="eastAsia"/>
          <w:color w:val="auto"/>
          <w:sz w:val="24"/>
          <w:szCs w:val="24"/>
        </w:rPr>
        <w:t>。</w:t>
      </w:r>
    </w:p>
    <w:p w14:paraId="2B520BCC">
      <w:pPr>
        <w:pStyle w:val="91"/>
        <w:ind w:firstLine="480"/>
        <w:jc w:val="both"/>
        <w:rPr>
          <w:color w:val="auto"/>
          <w:sz w:val="24"/>
          <w:szCs w:val="24"/>
        </w:rPr>
      </w:pPr>
      <w:r>
        <w:rPr>
          <w:color w:val="auto"/>
          <w:sz w:val="24"/>
          <w:szCs w:val="24"/>
        </w:rPr>
        <w:t>计算螺纹段侧阻力时，应兼顾设计安全性和经济性，按表取值时不宜盲目取高值，也不宜一味取低值，常用的方法是初步设计时单桩承载力取低值，静载试验时取高值。施工图设计时根据现场单</w:t>
      </w:r>
      <w:r>
        <w:rPr>
          <w:rFonts w:hint="eastAsia"/>
          <w:color w:val="auto"/>
          <w:sz w:val="24"/>
          <w:szCs w:val="24"/>
        </w:rPr>
        <w:t>桩</w:t>
      </w:r>
      <w:r>
        <w:rPr>
          <w:color w:val="auto"/>
          <w:sz w:val="24"/>
          <w:szCs w:val="24"/>
        </w:rPr>
        <w:t>静载试验结果或已有试桩资料进行验证和调整。</w:t>
      </w:r>
    </w:p>
    <w:p w14:paraId="059B5539">
      <w:pPr>
        <w:pStyle w:val="91"/>
        <w:ind w:firstLine="480"/>
        <w:jc w:val="both"/>
        <w:rPr>
          <w:color w:val="auto"/>
          <w:sz w:val="24"/>
          <w:szCs w:val="24"/>
        </w:rPr>
      </w:pPr>
      <w:r>
        <w:rPr>
          <w:color w:val="auto"/>
          <w:sz w:val="24"/>
          <w:szCs w:val="24"/>
        </w:rPr>
        <w:t>此外，螺纹段侧阻力及端阻力计算中的直径采用螺纹段外径。这里要作一个合理简化性假设</w:t>
      </w:r>
      <w:r>
        <w:rPr>
          <w:rFonts w:hint="eastAsia"/>
          <w:color w:val="auto"/>
          <w:sz w:val="24"/>
          <w:szCs w:val="24"/>
        </w:rPr>
        <w:t>，</w:t>
      </w:r>
      <w:r>
        <w:rPr>
          <w:color w:val="auto"/>
          <w:sz w:val="24"/>
          <w:szCs w:val="24"/>
        </w:rPr>
        <w:t>假设土体破坏面是直径等于螺纹段外径的圆柱面。这种假设是安全的，因为螺杆灌注桩的螺纹段将应力向土体传递和扩散，使得破坏面不是沿着桩身，而是在桩身外围包络住整个桩身（即应力泡）；实际破坏面积远比假设破坏面要大。定量地计算实际破坏面的面积非常困难</w:t>
      </w:r>
      <w:r>
        <w:rPr>
          <w:rFonts w:hint="eastAsia"/>
          <w:color w:val="auto"/>
          <w:sz w:val="24"/>
          <w:szCs w:val="24"/>
        </w:rPr>
        <w:t>。</w:t>
      </w:r>
    </w:p>
    <w:p w14:paraId="197D82F5">
      <w:pPr>
        <w:pStyle w:val="46"/>
        <w:spacing w:before="156" w:beforeLines="50" w:after="156" w:afterLines="50" w:line="360" w:lineRule="auto"/>
        <w:ind w:left="0" w:firstLine="0" w:firstLineChars="0"/>
        <w:rPr>
          <w:rFonts w:ascii="Times New Roman" w:hAnsi="Times New Roman"/>
        </w:rPr>
      </w:pPr>
      <w:bookmarkStart w:id="401" w:name="_Toc157411360"/>
      <w:bookmarkStart w:id="402" w:name="_Toc157344983"/>
      <w:bookmarkStart w:id="403" w:name="_Toc26285"/>
      <w:bookmarkStart w:id="404" w:name="_Toc434"/>
      <w:bookmarkStart w:id="405" w:name="_Toc19553"/>
      <w:bookmarkStart w:id="406" w:name="_Toc153101384"/>
      <w:bookmarkStart w:id="407" w:name="_Toc27"/>
      <w:bookmarkStart w:id="408" w:name="_Toc6240"/>
      <w:bookmarkStart w:id="409" w:name="_Toc25803"/>
      <w:bookmarkStart w:id="410" w:name="_Toc185512098"/>
      <w:bookmarkStart w:id="411" w:name="_Toc185512029"/>
      <w:bookmarkStart w:id="412" w:name="_Toc197610635"/>
      <w:r>
        <w:rPr>
          <w:rFonts w:ascii="Times New Roman" w:hAnsi="Times New Roman"/>
        </w:rPr>
        <w:t xml:space="preserve">6.3  </w:t>
      </w:r>
      <w:bookmarkEnd w:id="401"/>
      <w:bookmarkEnd w:id="402"/>
      <w:bookmarkEnd w:id="403"/>
      <w:bookmarkEnd w:id="404"/>
      <w:bookmarkEnd w:id="405"/>
      <w:bookmarkEnd w:id="406"/>
      <w:bookmarkEnd w:id="407"/>
      <w:bookmarkEnd w:id="408"/>
      <w:r>
        <w:rPr>
          <w:rFonts w:hint="eastAsia" w:ascii="Times New Roman" w:hAnsi="Times New Roman"/>
        </w:rPr>
        <w:t>抗拔承载力计算</w:t>
      </w:r>
      <w:bookmarkEnd w:id="409"/>
      <w:bookmarkEnd w:id="410"/>
      <w:bookmarkEnd w:id="411"/>
      <w:bookmarkEnd w:id="412"/>
    </w:p>
    <w:p w14:paraId="12F7C2C6">
      <w:pPr>
        <w:spacing w:line="312" w:lineRule="auto"/>
        <w:ind w:firstLine="0" w:firstLineChars="0"/>
      </w:pPr>
      <w:r>
        <w:rPr>
          <w:b/>
          <w:bCs/>
        </w:rPr>
        <w:t>6.3.1~6.3.3</w:t>
      </w:r>
      <w:r>
        <w:t>由于承受上拔力，桩基存在群桩整体拔出或单桩拔出的两种可能性，所以抗拔桩基要求同时验算群桩基础呈整体破坏和呈非整体破坏时的基桩抗拔承载力。抗拔系数</w:t>
      </w:r>
      <m:oMath>
        <m:sSub>
          <m:sSubPr>
            <m:ctrlPr>
              <w:rPr>
                <w:rFonts w:ascii="Cambria Math" w:hAnsi="Cambria Math"/>
              </w:rPr>
            </m:ctrlPr>
          </m:sSubPr>
          <m:e>
            <m:r>
              <m:rPr/>
              <w:rPr>
                <w:rFonts w:ascii="Cambria Math"/>
              </w:rPr>
              <m:t>λ</m:t>
            </m:r>
            <m:ctrlPr>
              <w:rPr>
                <w:rFonts w:ascii="Cambria Math" w:hAnsi="Cambria Math"/>
              </w:rPr>
            </m:ctrlPr>
          </m:e>
          <m:sub>
            <m:r>
              <m:rPr/>
              <w:rPr>
                <w:rFonts w:ascii="Cambria Math"/>
              </w:rPr>
              <m:t>i</m:t>
            </m:r>
            <m:ctrlPr>
              <w:rPr>
                <w:rFonts w:ascii="Cambria Math" w:hAnsi="Cambria Math"/>
              </w:rPr>
            </m:ctrlPr>
          </m:sub>
        </m:sSub>
      </m:oMath>
      <w:r>
        <w:t>为基桩的抗拔极限承载力与抗压极限承载力的比值。对于抗拔桩桩身正截面设计尚应满足受拉承载力。</w:t>
      </w:r>
    </w:p>
    <w:p w14:paraId="63E9A256">
      <w:pPr>
        <w:pStyle w:val="46"/>
        <w:spacing w:before="156" w:beforeLines="50" w:after="156" w:afterLines="50" w:line="360" w:lineRule="auto"/>
        <w:ind w:left="0" w:firstLine="0" w:firstLineChars="0"/>
        <w:rPr>
          <w:rFonts w:ascii="Times New Roman" w:hAnsi="Times New Roman"/>
        </w:rPr>
      </w:pPr>
      <w:bookmarkStart w:id="413" w:name="_Toc153101385"/>
      <w:bookmarkStart w:id="414" w:name="_Toc12534"/>
      <w:bookmarkStart w:id="415" w:name="_Toc157344984"/>
      <w:bookmarkStart w:id="416" w:name="_Toc157411361"/>
      <w:bookmarkStart w:id="417" w:name="_Toc20939"/>
      <w:bookmarkStart w:id="418" w:name="_Toc17333"/>
      <w:bookmarkStart w:id="419" w:name="_Toc10026"/>
      <w:bookmarkStart w:id="420" w:name="_Toc352"/>
      <w:bookmarkStart w:id="421" w:name="_Toc185512099"/>
      <w:bookmarkStart w:id="422" w:name="_Toc185512030"/>
      <w:bookmarkStart w:id="423" w:name="_Toc7557"/>
      <w:bookmarkStart w:id="424" w:name="_Toc197610636"/>
      <w:r>
        <w:rPr>
          <w:rFonts w:ascii="Times New Roman" w:hAnsi="Times New Roman"/>
        </w:rPr>
        <w:t xml:space="preserve">6.4  </w:t>
      </w:r>
      <w:bookmarkEnd w:id="413"/>
      <w:bookmarkEnd w:id="414"/>
      <w:bookmarkEnd w:id="415"/>
      <w:bookmarkEnd w:id="416"/>
      <w:bookmarkEnd w:id="417"/>
      <w:bookmarkEnd w:id="418"/>
      <w:bookmarkEnd w:id="419"/>
      <w:bookmarkEnd w:id="420"/>
      <w:r>
        <w:rPr>
          <w:rFonts w:hint="eastAsia" w:ascii="Times New Roman" w:hAnsi="Times New Roman"/>
        </w:rPr>
        <w:t>桩身承载力计算</w:t>
      </w:r>
      <w:bookmarkEnd w:id="421"/>
      <w:bookmarkEnd w:id="422"/>
      <w:bookmarkEnd w:id="423"/>
      <w:bookmarkEnd w:id="424"/>
    </w:p>
    <w:p w14:paraId="2FD68486">
      <w:pPr>
        <w:pStyle w:val="91"/>
        <w:ind w:firstLine="0" w:firstLineChars="0"/>
        <w:jc w:val="both"/>
        <w:rPr>
          <w:color w:val="auto"/>
          <w:sz w:val="24"/>
          <w:szCs w:val="24"/>
        </w:rPr>
      </w:pPr>
      <w:r>
        <w:rPr>
          <w:b/>
          <w:sz w:val="24"/>
          <w:szCs w:val="24"/>
          <w:lang w:val="zh-CN"/>
        </w:rPr>
        <w:t>6.</w:t>
      </w:r>
      <w:r>
        <w:rPr>
          <w:b/>
          <w:sz w:val="24"/>
          <w:szCs w:val="24"/>
        </w:rPr>
        <w:t>4</w:t>
      </w:r>
      <w:r>
        <w:rPr>
          <w:b/>
          <w:sz w:val="24"/>
          <w:szCs w:val="24"/>
          <w:lang w:val="zh-CN"/>
        </w:rPr>
        <w:t>.</w:t>
      </w:r>
      <w:r>
        <w:rPr>
          <w:b/>
          <w:sz w:val="24"/>
          <w:szCs w:val="24"/>
        </w:rPr>
        <w:t xml:space="preserve">1~6.4.2 </w:t>
      </w:r>
      <w:r>
        <w:rPr>
          <w:color w:val="auto"/>
          <w:sz w:val="24"/>
          <w:szCs w:val="24"/>
        </w:rPr>
        <w:t>桩身混凝土的受压承载力是桩身受压承载力的主要部分，其强度和截面变异受成</w:t>
      </w:r>
      <w:r>
        <w:rPr>
          <w:rFonts w:hint="eastAsia"/>
          <w:color w:val="auto"/>
          <w:sz w:val="24"/>
          <w:szCs w:val="24"/>
        </w:rPr>
        <w:t>桩</w:t>
      </w:r>
      <w:r>
        <w:rPr>
          <w:color w:val="auto"/>
          <w:sz w:val="24"/>
          <w:szCs w:val="24"/>
        </w:rPr>
        <w:t>工艺的影响</w:t>
      </w:r>
      <w:r>
        <w:rPr>
          <w:rFonts w:hint="eastAsia"/>
          <w:color w:val="auto"/>
          <w:sz w:val="24"/>
          <w:szCs w:val="24"/>
        </w:rPr>
        <w:t>。</w:t>
      </w:r>
      <w:r>
        <w:rPr>
          <w:color w:val="auto"/>
          <w:sz w:val="24"/>
          <w:szCs w:val="24"/>
        </w:rPr>
        <w:t>在受压螺旋挤土灌注桩的桩身承载力计算中，钢筋混凝土轴向受压桩正截面受压承载力计算，涉及以下三方面因素</w:t>
      </w:r>
      <w:r>
        <w:rPr>
          <w:rFonts w:hint="eastAsia"/>
          <w:color w:val="auto"/>
          <w:sz w:val="24"/>
          <w:szCs w:val="24"/>
        </w:rPr>
        <w:t>：</w:t>
      </w:r>
    </w:p>
    <w:p w14:paraId="53A6D601">
      <w:pPr>
        <w:pStyle w:val="91"/>
        <w:ind w:firstLine="482"/>
        <w:jc w:val="both"/>
        <w:rPr>
          <w:color w:val="auto"/>
          <w:sz w:val="24"/>
          <w:szCs w:val="24"/>
        </w:rPr>
      </w:pPr>
      <w:r>
        <w:rPr>
          <w:b/>
          <w:color w:val="auto"/>
          <w:sz w:val="24"/>
          <w:szCs w:val="24"/>
        </w:rPr>
        <w:t>1</w:t>
      </w:r>
      <w:r>
        <w:rPr>
          <w:rFonts w:hint="eastAsia"/>
          <w:color w:val="auto"/>
          <w:sz w:val="24"/>
          <w:szCs w:val="24"/>
        </w:rPr>
        <w:t xml:space="preserve"> </w:t>
      </w:r>
      <w:r>
        <w:rPr>
          <w:color w:val="auto"/>
          <w:sz w:val="24"/>
          <w:szCs w:val="24"/>
        </w:rPr>
        <w:t>在一定条件下，纵向主筋的承压作用可以计入桩身受压承载力</w:t>
      </w:r>
      <w:r>
        <w:rPr>
          <w:rFonts w:hint="eastAsia"/>
          <w:color w:val="auto"/>
          <w:sz w:val="24"/>
          <w:szCs w:val="24"/>
        </w:rPr>
        <w:t>；</w:t>
      </w:r>
    </w:p>
    <w:p w14:paraId="426CCF96">
      <w:pPr>
        <w:pStyle w:val="91"/>
        <w:ind w:firstLine="482"/>
        <w:jc w:val="both"/>
        <w:rPr>
          <w:color w:val="auto"/>
          <w:sz w:val="24"/>
          <w:szCs w:val="24"/>
        </w:rPr>
      </w:pPr>
      <w:r>
        <w:rPr>
          <w:b/>
          <w:color w:val="auto"/>
          <w:sz w:val="24"/>
          <w:szCs w:val="24"/>
        </w:rPr>
        <w:t>2</w:t>
      </w:r>
      <w:r>
        <w:rPr>
          <w:color w:val="auto"/>
          <w:sz w:val="24"/>
          <w:szCs w:val="24"/>
        </w:rPr>
        <w:t xml:space="preserve"> 箍筋起水平抗剪作用，对桩身混凝土起侧向约束增强作用，带箍筋的约束混凝土轴心抗压强度较无约束混凝土提高80%左右。当桩顶5d范围内的箍筋间距不大于100mm时，可以考虑纵向主筋的承载作用</w:t>
      </w:r>
      <w:r>
        <w:rPr>
          <w:rFonts w:hint="eastAsia"/>
          <w:color w:val="auto"/>
          <w:sz w:val="24"/>
          <w:szCs w:val="24"/>
        </w:rPr>
        <w:t>；</w:t>
      </w:r>
    </w:p>
    <w:p w14:paraId="135688BC">
      <w:pPr>
        <w:ind w:firstLine="482"/>
      </w:pPr>
      <w:r>
        <w:rPr>
          <w:b/>
        </w:rPr>
        <w:t>3</w:t>
      </w:r>
      <w:r>
        <w:rPr>
          <w:rFonts w:hint="eastAsia"/>
        </w:rPr>
        <w:t xml:space="preserve"> </w:t>
      </w:r>
      <w:r>
        <w:t>桩身混凝土的受压承载力是桩身受压承载力的主要部分，其强度和截面变异受成桩工艺的影响。挤土灌注桩的成桩工艺系数取</w:t>
      </w:r>
      <m:oMath>
        <m:sSub>
          <m:sSubPr>
            <m:ctrlPr>
              <w:rPr>
                <w:rFonts w:ascii="Cambria Math" w:hAnsi="Cambria Math"/>
                <w:i/>
              </w:rPr>
            </m:ctrlPr>
          </m:sSubPr>
          <m:e>
            <m:r>
              <m:rPr/>
              <w:rPr>
                <w:rFonts w:ascii="Cambria Math"/>
              </w:rPr>
              <m:t>ψ</m:t>
            </m:r>
            <m:ctrlPr>
              <w:rPr>
                <w:rFonts w:ascii="Cambria Math" w:hAnsi="Cambria Math"/>
                <w:i/>
              </w:rPr>
            </m:ctrlPr>
          </m:e>
          <m:sub>
            <m:r>
              <m:rPr/>
              <w:rPr>
                <w:rFonts w:ascii="Cambria Math"/>
              </w:rPr>
              <m:t>c</m:t>
            </m:r>
            <m:ctrlPr>
              <w:rPr>
                <w:rFonts w:ascii="Cambria Math" w:hAnsi="Cambria Math"/>
                <w:i/>
              </w:rPr>
            </m:ctrlPr>
          </m:sub>
        </m:sSub>
      </m:oMath>
      <w:r>
        <w:t>=0.75~0.85。</w:t>
      </w:r>
    </w:p>
    <w:p w14:paraId="3B9F7DB8">
      <w:pPr>
        <w:ind w:firstLine="480"/>
        <w:rPr>
          <w:bCs/>
        </w:rPr>
      </w:pPr>
      <w:r>
        <w:rPr>
          <w:rFonts w:hint="eastAsia"/>
          <w:bCs/>
        </w:rPr>
        <w:t>桩身受压承载力设计值R</w:t>
      </w:r>
      <w:r>
        <w:rPr>
          <w:rFonts w:hint="eastAsia"/>
          <w:bCs/>
          <w:vertAlign w:val="subscript"/>
        </w:rPr>
        <w:t>p</w:t>
      </w:r>
      <w:r>
        <w:rPr>
          <w:rFonts w:hint="eastAsia"/>
          <w:bCs/>
        </w:rPr>
        <w:t>与桩身极限受压承载力计算值R</w:t>
      </w:r>
      <w:r>
        <w:rPr>
          <w:rFonts w:hint="eastAsia"/>
          <w:bCs/>
          <w:vertAlign w:val="subscript"/>
        </w:rPr>
        <w:t>u</w:t>
      </w:r>
      <w:r>
        <w:rPr>
          <w:rFonts w:hint="eastAsia"/>
          <w:bCs/>
        </w:rPr>
        <w:t>二者的关系为R</w:t>
      </w:r>
      <w:r>
        <w:rPr>
          <w:rFonts w:hint="eastAsia"/>
          <w:bCs/>
          <w:vertAlign w:val="subscript"/>
        </w:rPr>
        <w:t>u</w:t>
      </w:r>
      <w:r>
        <w:rPr>
          <w:rFonts w:hint="eastAsia"/>
          <w:bCs/>
        </w:rPr>
        <w:t>=2R</w:t>
      </w:r>
      <w:r>
        <w:rPr>
          <w:rFonts w:hint="eastAsia"/>
          <w:bCs/>
          <w:vertAlign w:val="subscript"/>
        </w:rPr>
        <w:t>p</w:t>
      </w:r>
      <w:r>
        <w:rPr>
          <w:rFonts w:hint="eastAsia"/>
          <w:bCs/>
        </w:rPr>
        <w:t>/1.35，即R</w:t>
      </w:r>
      <w:r>
        <w:rPr>
          <w:rFonts w:hint="eastAsia"/>
          <w:bCs/>
          <w:vertAlign w:val="subscript"/>
        </w:rPr>
        <w:t>p</w:t>
      </w:r>
      <w:r>
        <w:rPr>
          <w:rFonts w:hint="eastAsia"/>
          <w:bCs/>
        </w:rPr>
        <w:t>=1.35R</w:t>
      </w:r>
      <w:r>
        <w:rPr>
          <w:rFonts w:hint="eastAsia"/>
          <w:bCs/>
          <w:vertAlign w:val="subscript"/>
        </w:rPr>
        <w:t>u</w:t>
      </w:r>
      <w:r>
        <w:rPr>
          <w:rFonts w:hint="eastAsia"/>
          <w:bCs/>
        </w:rPr>
        <w:t>/2=0.675R</w:t>
      </w:r>
      <w:r>
        <w:rPr>
          <w:rFonts w:hint="eastAsia"/>
          <w:bCs/>
          <w:vertAlign w:val="subscript"/>
        </w:rPr>
        <w:t>u</w:t>
      </w:r>
      <w:r>
        <w:rPr>
          <w:rFonts w:hint="eastAsia"/>
          <w:bCs/>
        </w:rPr>
        <w:t>，其中1.35系数为单桩承载力特征值与设计值的换算系数(综合荷载分项系数)。</w:t>
      </w:r>
      <w:r>
        <w:rPr>
          <w:rFonts w:hint="eastAsia"/>
          <w:bCs/>
          <w:lang w:eastAsia="zh-CN"/>
        </w:rPr>
        <w:t>本标准</w:t>
      </w:r>
      <w:r>
        <w:rPr>
          <w:rFonts w:hint="eastAsia"/>
          <w:bCs/>
        </w:rPr>
        <w:t>式(</w:t>
      </w:r>
      <w:r>
        <w:rPr>
          <w:bCs/>
        </w:rPr>
        <w:t>6</w:t>
      </w:r>
      <w:r>
        <w:rPr>
          <w:rFonts w:hint="eastAsia"/>
          <w:bCs/>
        </w:rPr>
        <w:t>.</w:t>
      </w:r>
      <w:r>
        <w:rPr>
          <w:bCs/>
        </w:rPr>
        <w:t>4</w:t>
      </w:r>
      <w:r>
        <w:rPr>
          <w:rFonts w:hint="eastAsia"/>
          <w:bCs/>
        </w:rPr>
        <w:t>.</w:t>
      </w:r>
      <w:r>
        <w:rPr>
          <w:bCs/>
        </w:rPr>
        <w:t>2</w:t>
      </w:r>
      <w:r>
        <w:rPr>
          <w:rFonts w:hint="eastAsia"/>
          <w:bCs/>
        </w:rPr>
        <w:t>-4)中的0.675即由此来，将桩顶轴向压力设计值减去直杆段侧阻力设计值总值后，验算螺纹段桩身正截面受压承载力。</w:t>
      </w:r>
    </w:p>
    <w:p w14:paraId="07719C6A">
      <w:pPr>
        <w:pStyle w:val="46"/>
        <w:spacing w:before="156" w:beforeLines="50" w:after="156" w:afterLines="50" w:line="360" w:lineRule="auto"/>
        <w:ind w:left="0" w:firstLine="0" w:firstLineChars="0"/>
        <w:rPr>
          <w:rFonts w:ascii="Times New Roman" w:hAnsi="Times New Roman"/>
        </w:rPr>
      </w:pPr>
      <w:bookmarkStart w:id="425" w:name="_Toc14869"/>
      <w:bookmarkStart w:id="426" w:name="_Toc157411364"/>
      <w:bookmarkStart w:id="427" w:name="_Toc153101388"/>
      <w:bookmarkStart w:id="428" w:name="_Toc18270"/>
      <w:bookmarkStart w:id="429" w:name="_Toc12867"/>
      <w:bookmarkStart w:id="430" w:name="_Toc157344987"/>
      <w:bookmarkStart w:id="431" w:name="_Toc11726"/>
      <w:bookmarkStart w:id="432" w:name="_Toc21041"/>
      <w:bookmarkStart w:id="433" w:name="_Toc197610637"/>
      <w:bookmarkStart w:id="434" w:name="_Toc185512031"/>
      <w:bookmarkStart w:id="435" w:name="_Toc17314"/>
      <w:bookmarkStart w:id="436" w:name="_Toc185512100"/>
      <w:r>
        <w:rPr>
          <w:rFonts w:ascii="Times New Roman" w:hAnsi="Times New Roman"/>
        </w:rPr>
        <w:t xml:space="preserve">6.5  </w:t>
      </w:r>
      <w:bookmarkEnd w:id="425"/>
      <w:bookmarkEnd w:id="426"/>
      <w:bookmarkEnd w:id="427"/>
      <w:bookmarkEnd w:id="428"/>
      <w:bookmarkEnd w:id="429"/>
      <w:bookmarkEnd w:id="430"/>
      <w:bookmarkEnd w:id="431"/>
      <w:bookmarkEnd w:id="432"/>
      <w:r>
        <w:rPr>
          <w:rFonts w:hint="eastAsia" w:ascii="Times New Roman" w:hAnsi="Times New Roman"/>
        </w:rPr>
        <w:t>水平承载力计算</w:t>
      </w:r>
      <w:bookmarkEnd w:id="433"/>
      <w:bookmarkEnd w:id="434"/>
      <w:bookmarkEnd w:id="435"/>
      <w:bookmarkEnd w:id="436"/>
    </w:p>
    <w:p w14:paraId="3C12B284">
      <w:pPr>
        <w:ind w:firstLine="0" w:firstLineChars="0"/>
      </w:pPr>
      <w:r>
        <w:rPr>
          <w:b/>
          <w:bCs/>
        </w:rPr>
        <w:t>6.5.1~6.5.2</w:t>
      </w:r>
      <w:r>
        <w:rPr>
          <w:rFonts w:hint="eastAsia"/>
        </w:rPr>
        <w:t>对于基坑支护桩及基桩桩身强度计算时，直杆段以外径计算，螺纹段以内径计算。螺杆桩水平承载力可能低于同直径的直杆桩，尤其对于全螺纹桩，因此，对于承受水平力较高的桩基不宜采用螺杆桩。</w:t>
      </w:r>
    </w:p>
    <w:p w14:paraId="34573311">
      <w:pPr>
        <w:ind w:firstLine="480"/>
      </w:pPr>
      <w:r>
        <w:br w:type="page"/>
      </w:r>
    </w:p>
    <w:p w14:paraId="104EE719">
      <w:pPr>
        <w:pStyle w:val="2"/>
        <w:numPr>
          <w:ilvl w:val="0"/>
          <w:numId w:val="0"/>
        </w:numPr>
        <w:spacing w:before="156" w:after="156"/>
        <w:rPr>
          <w:rFonts w:eastAsia="宋体"/>
          <w:b/>
          <w:snapToGrid w:val="0"/>
          <w:kern w:val="0"/>
          <w:szCs w:val="32"/>
        </w:rPr>
      </w:pPr>
      <w:bookmarkStart w:id="437" w:name="_Toc17895"/>
      <w:bookmarkStart w:id="438" w:name="_Toc157411365"/>
      <w:bookmarkStart w:id="439" w:name="_Toc9333"/>
      <w:bookmarkStart w:id="440" w:name="_Toc157344988"/>
      <w:bookmarkStart w:id="441" w:name="_Toc153101389"/>
      <w:bookmarkStart w:id="442" w:name="_Toc2019"/>
      <w:bookmarkStart w:id="443" w:name="_Toc17534"/>
      <w:bookmarkStart w:id="444" w:name="_Toc12404"/>
      <w:bookmarkStart w:id="445" w:name="_Toc197610638"/>
      <w:bookmarkStart w:id="446" w:name="_Toc18207"/>
      <w:bookmarkStart w:id="447" w:name="_Toc185512032"/>
      <w:bookmarkStart w:id="448" w:name="_Toc185512101"/>
      <w:r>
        <w:rPr>
          <w:rFonts w:eastAsia="宋体"/>
          <w:b/>
          <w:snapToGrid w:val="0"/>
          <w:kern w:val="0"/>
          <w:szCs w:val="32"/>
        </w:rPr>
        <w:t xml:space="preserve">7  </w:t>
      </w:r>
      <w:bookmarkEnd w:id="437"/>
      <w:bookmarkEnd w:id="438"/>
      <w:bookmarkEnd w:id="439"/>
      <w:bookmarkEnd w:id="440"/>
      <w:bookmarkEnd w:id="441"/>
      <w:bookmarkEnd w:id="442"/>
      <w:bookmarkEnd w:id="443"/>
      <w:bookmarkEnd w:id="444"/>
      <w:r>
        <w:rPr>
          <w:rFonts w:hint="eastAsia" w:eastAsia="宋体"/>
          <w:b/>
          <w:snapToGrid w:val="0"/>
          <w:kern w:val="0"/>
          <w:szCs w:val="32"/>
        </w:rPr>
        <w:t>设计</w:t>
      </w:r>
      <w:bookmarkEnd w:id="445"/>
      <w:bookmarkEnd w:id="446"/>
      <w:bookmarkEnd w:id="447"/>
      <w:bookmarkEnd w:id="448"/>
    </w:p>
    <w:p w14:paraId="3E046E58">
      <w:pPr>
        <w:pStyle w:val="46"/>
        <w:spacing w:before="156" w:beforeLines="50" w:after="156" w:afterLines="50" w:line="360" w:lineRule="auto"/>
        <w:ind w:left="0" w:firstLine="0" w:firstLineChars="0"/>
        <w:rPr>
          <w:rFonts w:ascii="Times New Roman" w:hAnsi="Times New Roman"/>
        </w:rPr>
      </w:pPr>
      <w:bookmarkStart w:id="449" w:name="_Toc26401"/>
      <w:bookmarkStart w:id="450" w:name="_Toc13734"/>
      <w:bookmarkStart w:id="451" w:name="_Toc153101390"/>
      <w:bookmarkStart w:id="452" w:name="_Toc157344989"/>
      <w:bookmarkStart w:id="453" w:name="_Toc27326"/>
      <w:bookmarkStart w:id="454" w:name="_Toc185512102"/>
      <w:bookmarkStart w:id="455" w:name="_Toc185512033"/>
      <w:bookmarkStart w:id="456" w:name="_Toc13108"/>
      <w:bookmarkStart w:id="457" w:name="_Toc157411366"/>
      <w:bookmarkStart w:id="458" w:name="_Toc15690"/>
      <w:bookmarkStart w:id="459" w:name="_Toc197610639"/>
      <w:bookmarkStart w:id="460" w:name="_Toc3753"/>
      <w:r>
        <w:rPr>
          <w:rFonts w:ascii="Times New Roman" w:hAnsi="Times New Roman"/>
        </w:rPr>
        <w:t>7.1  一般规定</w:t>
      </w:r>
      <w:bookmarkEnd w:id="449"/>
      <w:bookmarkEnd w:id="450"/>
      <w:bookmarkEnd w:id="451"/>
      <w:bookmarkEnd w:id="452"/>
      <w:bookmarkEnd w:id="453"/>
      <w:bookmarkEnd w:id="454"/>
      <w:bookmarkEnd w:id="455"/>
      <w:bookmarkEnd w:id="456"/>
      <w:bookmarkEnd w:id="457"/>
      <w:bookmarkEnd w:id="458"/>
      <w:bookmarkEnd w:id="459"/>
      <w:bookmarkEnd w:id="460"/>
    </w:p>
    <w:p w14:paraId="1C556BAC">
      <w:pPr>
        <w:adjustRightInd/>
        <w:ind w:firstLine="0" w:firstLineChars="0"/>
        <w:rPr>
          <w:snapToGrid/>
        </w:rPr>
      </w:pPr>
      <w:bookmarkStart w:id="461" w:name="_Toc17175"/>
      <w:bookmarkStart w:id="462" w:name="_Toc153101391"/>
      <w:bookmarkStart w:id="463" w:name="_Toc9282"/>
      <w:bookmarkStart w:id="464" w:name="_Toc30818"/>
      <w:bookmarkStart w:id="465" w:name="_Toc21139"/>
      <w:bookmarkStart w:id="466" w:name="_Toc6915"/>
      <w:bookmarkStart w:id="467" w:name="_Toc157411367"/>
      <w:bookmarkStart w:id="468" w:name="_Toc157344990"/>
      <w:r>
        <w:rPr>
          <w:rFonts w:hint="eastAsia"/>
          <w:b/>
        </w:rPr>
        <w:t>7.1.1</w:t>
      </w:r>
      <w:r>
        <w:rPr>
          <w:rFonts w:hint="eastAsia"/>
          <w:snapToGrid/>
        </w:rPr>
        <w:t>划分建筑桩基设计等级，旨在界定桩基设计的复杂程度计算内容和应采取的相应技术措施。桩基设计等级是根据建筑物规模、体型与功能特征、场地地质与环境的复杂程度，以及由于桩基问题可能造成建筑物破坏或影响正常使用的程度划分为三个等级。</w:t>
      </w:r>
    </w:p>
    <w:p w14:paraId="14105418">
      <w:pPr>
        <w:adjustRightInd/>
        <w:ind w:firstLine="480"/>
        <w:rPr>
          <w:snapToGrid/>
        </w:rPr>
      </w:pPr>
      <w:r>
        <w:rPr>
          <w:rFonts w:hint="eastAsia"/>
          <w:snapToGrid/>
        </w:rPr>
        <w:t>甲级建筑桩基，第一类是(1)重要的建筑；(2)30层以上或高度超过100m的高层建筑。这类建筑物的特点是荷载大、重心高、风载和地震作用水平剪力大，设计时应选择基桩承载力变幅大、布桩具有较大灵活性的桩型，基础埋置深度足够大，严格控制桩基的整体倾斜和稳定。第二类是(3)体型复杂且层数相差超过10层的高低层(含纯地下室)连体建筑物；(4)20层以上框架-核心筒结构及其他对于差异沉降有特殊要求的建筑物。这类建筑物由于荷载与刚度分布极为不均，抵抗和适应差异变形的性能较差，或使用功能上对变形有特殊要求(如冷藏库、精密生产工艺的多层厂房、液面控制严格的贮液罐体、精密机床和透平设备基础等)的建(构)筑物桩基，须严格控制差异变形乃至沉降量。桩基设计中，首先，概念设计要遵循变刚度调平设计原则；其二，在概念设计的基础上要进行上部结构--承台--桩土的共同作用分析，计算沉降等值线、承台内力和配筋。第三类是(5)场地和地基条件复杂的7层以上的一般建筑物及坡地、岸边建筑；(6)对相邻既有工程影响较大的建筑物。这类建筑物自身无特殊性，但由于场地条件、环境条件的特殊性，应按桩基设计等级甲级设计。如场地处于岸边高坡、地基为半填半挖、基底同置于岩石和土质地层、岩溶极为发育且岩面起伏很大、身范围有较厚自重湿陷性黄土或可液化土等等，这种情况下首先应把握好桩基的概念设计，控制差异变形和整体稳定、考虑负摩阳力等至关重要，又如在相邻既有工程的场地上建造新建筑物，包括基础跨越地铁、基础埋深大于紧邻的重要或高层建筑物等，此时如何确定桩基传递荷载和施工不致影响既有建筑物的安全成为设计施工应予控制的关键因素。</w:t>
      </w:r>
    </w:p>
    <w:p w14:paraId="5176CF72">
      <w:pPr>
        <w:adjustRightInd/>
        <w:ind w:firstLine="480"/>
        <w:rPr>
          <w:b/>
        </w:rPr>
      </w:pPr>
      <w:r>
        <w:rPr>
          <w:rFonts w:hint="eastAsia"/>
          <w:snapToGrid/>
        </w:rPr>
        <w:t>丙级建筑桩基的要素同时包含两方面，一是场地和地基条件简单，二是荷载分布较均匀、体型简单的7层及7层以下一般建筑；桩基设计较简单，计算内容可视具体情况简略。乙级建筑桩基，为甲级、丙级以外的建筑桩基，设计较甲级简单，计算内容应根据场地与地基条件、建筑物类型酌定。</w:t>
      </w:r>
    </w:p>
    <w:p w14:paraId="56012121">
      <w:pPr>
        <w:adjustRightInd/>
        <w:ind w:firstLine="0" w:firstLineChars="0"/>
        <w:rPr>
          <w:snapToGrid/>
          <w:lang w:val="zh-CN"/>
        </w:rPr>
      </w:pPr>
      <w:r>
        <w:rPr>
          <w:b/>
        </w:rPr>
        <w:t xml:space="preserve">7.1.2 </w:t>
      </w:r>
      <w:r>
        <w:rPr>
          <w:rFonts w:hint="eastAsia"/>
          <w:snapToGrid/>
          <w:lang w:val="zh-CN"/>
        </w:rPr>
        <w:t>基</w:t>
      </w:r>
      <w:r>
        <w:rPr>
          <w:rFonts w:hint="eastAsia"/>
          <w:snapToGrid/>
        </w:rPr>
        <w:t>桩</w:t>
      </w:r>
      <w:r>
        <w:rPr>
          <w:rFonts w:hint="eastAsia"/>
          <w:snapToGrid/>
          <w:lang w:val="zh-CN"/>
        </w:rPr>
        <w:t>的布置是桩基概念设计的主要内涵，是合理设计、优化设计的主要环节。</w:t>
      </w:r>
    </w:p>
    <w:p w14:paraId="0460CB3B">
      <w:pPr>
        <w:adjustRightInd/>
        <w:ind w:firstLine="480"/>
        <w:rPr>
          <w:snapToGrid/>
          <w:lang w:val="zh-CN"/>
        </w:rPr>
      </w:pPr>
      <w:r>
        <w:rPr>
          <w:rFonts w:hint="eastAsia"/>
          <w:snapToGrid/>
          <w:lang w:val="zh-CN"/>
        </w:rPr>
        <w:t>基桩的最小中心距。基桩最小中心距规定基于两个因素确定。第一，有效发挥桩的承载力，群桩试验表明对于非挤土桩，桩距3d~4d时，侧阻和端阻的群桩效应系数接近或略大于1；砂土、粉土略高于黏性土。考虑承台效应的群桩效率则均大于1。但桩基的变形因群桩效应而增大，亦即桩基的竖向支承刚度因桩土相互作用而降低。</w:t>
      </w:r>
    </w:p>
    <w:p w14:paraId="10613A8D">
      <w:pPr>
        <w:adjustRightInd/>
        <w:ind w:firstLine="480"/>
        <w:rPr>
          <w:snapToGrid/>
          <w:lang w:val="zh-CN"/>
        </w:rPr>
      </w:pPr>
      <w:r>
        <w:rPr>
          <w:rFonts w:hint="eastAsia"/>
          <w:snapToGrid/>
          <w:lang w:val="zh-CN"/>
        </w:rPr>
        <w:t>基桩最小中心距所考虑的第二个因素是成桩工艺。对于非挤土桩而言，无需考虑挤土效应问题；对于挤土桩，为减小挤土负面效应，在饱和黏性土和密实土层条件下，距应适当加大。因此最小桩距的规定，考虑了非挤土、部分挤土和挤土效应，同时考虑桩的排列与数量等因素。</w:t>
      </w:r>
    </w:p>
    <w:p w14:paraId="7D0FFBD3">
      <w:pPr>
        <w:adjustRightInd/>
        <w:ind w:firstLine="0" w:firstLineChars="0"/>
        <w:rPr>
          <w:snapToGrid/>
          <w:lang w:val="zh-CN"/>
        </w:rPr>
      </w:pPr>
      <w:r>
        <w:rPr>
          <w:b/>
        </w:rPr>
        <w:t>7.1.3</w:t>
      </w:r>
      <w:r>
        <w:rPr>
          <w:rFonts w:hint="eastAsia"/>
          <w:b/>
          <w:bCs/>
          <w:snapToGrid/>
          <w:lang w:val="zh-CN"/>
        </w:rPr>
        <w:t xml:space="preserve"> </w:t>
      </w:r>
      <w:r>
        <w:rPr>
          <w:rFonts w:hint="eastAsia"/>
          <w:snapToGrid/>
          <w:lang w:val="zh-CN"/>
        </w:rPr>
        <w:t>关于桩端持力层选择和进入持力层的深度要求。桩端持力层是影响基桩承载力的关键性因素，不仅制约桩端阻力而且影响侧阻力的发挥，因此选择较硬土层为桩端持力层至关重要；其次，应确保桩端进人持力层的深度，有效发挥其承载力。进入持力层的深度除考虑承载性状外尚应同成桩工艺可行性相结合。本款是综合以上二因素结合工程经验确定的。</w:t>
      </w:r>
    </w:p>
    <w:p w14:paraId="693CCE3A">
      <w:pPr>
        <w:adjustRightInd/>
        <w:ind w:firstLine="0" w:firstLineChars="0"/>
      </w:pPr>
      <w:r>
        <w:rPr>
          <w:b/>
        </w:rPr>
        <w:t>7</w:t>
      </w:r>
      <w:r>
        <w:rPr>
          <w:rFonts w:hint="eastAsia"/>
          <w:b/>
        </w:rPr>
        <w:t>.1.4</w:t>
      </w:r>
      <w:r>
        <w:rPr>
          <w:rFonts w:hint="eastAsia"/>
        </w:rPr>
        <w:t xml:space="preserve"> 一般情况下，螺杆桩螺纹段对侧摩阻力的增大效应会明显大于直杆段，从这一角度出发，螺杆桩螺纹段长度越长，对提高桩身承载力越有利；而另一方面，在进行桩身强度验算时截面越小桩身强度越小，考虑到作用于桩身不同截面的轴向压力随着深度的增加逐渐减小，螺杆桩螺纹段越长，螺纹段顶部截面所承受的轴向压力将越大，因此，螺杆桩螺纹段不宜过长。选取合理的螺杆桩直杆段与螺纹段长度，既能充分发挥螺纹段对桩侧摩阻力的增大作用，又不至于因螺纹段截面积的减小影响桩身强度。根据现有工程实践经验，规定螺杆桩螺纹段长度宜为桩长的 2/3，且不宜设置在可能产生负摩阻力的地层中(如填土、欠固结土、液化土及自重湿陷性黄土等)。</w:t>
      </w:r>
    </w:p>
    <w:p w14:paraId="5CC07B95">
      <w:pPr>
        <w:adjustRightInd/>
        <w:ind w:firstLine="480"/>
      </w:pPr>
      <w:r>
        <w:rPr>
          <w:rFonts w:hint="eastAsia"/>
        </w:rPr>
        <w:t>需要指出的是，由于粉土、砂性土具有流动补偿的特性，因此宜将承载力较好的粉土层和砂性土层设置为螺纹段；粘性土层中，尤其是较硬或硬度较大的粘土层中易出现乱螺现象，一般宜优先考虑设置为直杆段，作为端持力层时除外。</w:t>
      </w:r>
    </w:p>
    <w:p w14:paraId="31A5AC1A">
      <w:pPr>
        <w:pStyle w:val="46"/>
        <w:spacing w:before="156" w:beforeLines="50" w:after="156" w:afterLines="50" w:line="360" w:lineRule="auto"/>
        <w:ind w:left="0" w:firstLine="0" w:firstLineChars="0"/>
        <w:rPr>
          <w:rFonts w:ascii="Times New Roman" w:hAnsi="Times New Roman"/>
        </w:rPr>
      </w:pPr>
      <w:bookmarkStart w:id="469" w:name="_Toc197610640"/>
      <w:bookmarkStart w:id="470" w:name="_Toc185512103"/>
      <w:bookmarkStart w:id="471" w:name="_Toc185512034"/>
      <w:bookmarkStart w:id="472" w:name="_Toc9181"/>
      <w:r>
        <w:rPr>
          <w:rFonts w:ascii="Times New Roman" w:hAnsi="Times New Roman"/>
        </w:rPr>
        <w:t xml:space="preserve">7.2  </w:t>
      </w:r>
      <w:bookmarkEnd w:id="461"/>
      <w:bookmarkEnd w:id="462"/>
      <w:bookmarkEnd w:id="463"/>
      <w:bookmarkEnd w:id="464"/>
      <w:bookmarkEnd w:id="465"/>
      <w:bookmarkEnd w:id="466"/>
      <w:bookmarkEnd w:id="467"/>
      <w:bookmarkEnd w:id="468"/>
      <w:r>
        <w:rPr>
          <w:rFonts w:hint="eastAsia" w:ascii="Times New Roman" w:hAnsi="Times New Roman"/>
        </w:rPr>
        <w:t>基桩</w:t>
      </w:r>
      <w:bookmarkEnd w:id="469"/>
      <w:bookmarkEnd w:id="470"/>
      <w:bookmarkEnd w:id="471"/>
      <w:bookmarkEnd w:id="472"/>
    </w:p>
    <w:p w14:paraId="7C00AB48">
      <w:pPr>
        <w:adjustRightInd/>
        <w:ind w:firstLine="0" w:firstLineChars="0"/>
      </w:pPr>
      <w:bookmarkStart w:id="473" w:name="_Toc9820"/>
      <w:bookmarkStart w:id="474" w:name="_Toc14960"/>
      <w:bookmarkStart w:id="475" w:name="_Toc157344991"/>
      <w:bookmarkStart w:id="476" w:name="_Toc9350"/>
      <w:bookmarkStart w:id="477" w:name="_Toc31447"/>
      <w:bookmarkStart w:id="478" w:name="_Toc153101392"/>
      <w:bookmarkStart w:id="479" w:name="_Toc4554"/>
      <w:bookmarkStart w:id="480" w:name="_Toc15114"/>
      <w:bookmarkStart w:id="481" w:name="_Toc157411368"/>
      <w:bookmarkStart w:id="482" w:name="_Toc23858797"/>
      <w:r>
        <w:rPr>
          <w:b/>
        </w:rPr>
        <w:t>7.</w:t>
      </w:r>
      <w:r>
        <w:rPr>
          <w:rFonts w:hint="eastAsia"/>
          <w:b/>
        </w:rPr>
        <w:t>2</w:t>
      </w:r>
      <w:r>
        <w:rPr>
          <w:b/>
        </w:rPr>
        <w:t>.</w:t>
      </w:r>
      <w:r>
        <w:rPr>
          <w:rFonts w:hint="eastAsia"/>
          <w:b/>
        </w:rPr>
        <w:t>1</w:t>
      </w:r>
      <w:r>
        <w:rPr>
          <w:b/>
        </w:rPr>
        <w:t xml:space="preserve"> </w:t>
      </w:r>
      <w:r>
        <w:rPr>
          <w:rFonts w:hint="eastAsia"/>
        </w:rPr>
        <w:t>由于成桩方法与成桩工艺不同，可分为</w:t>
      </w:r>
      <w:r>
        <w:rPr>
          <w:rFonts w:hint="eastAsia"/>
          <w:bCs/>
        </w:rPr>
        <w:t>长螺旋成孔灌注桩和螺旋挤土灌注桩</w:t>
      </w:r>
      <w:r>
        <w:rPr>
          <w:rFonts w:hint="eastAsia"/>
        </w:rPr>
        <w:t>。国内外的大量工程实践表明，依据成桩挤土效应进行桩分类是必要的。成桩过程中的挤土效应大小，直接涉及桩型选择、平面布桩成桩质量控制以及桩基的承载力与变形。</w:t>
      </w:r>
    </w:p>
    <w:p w14:paraId="40B7D607">
      <w:pPr>
        <w:adjustRightInd/>
        <w:ind w:firstLine="480"/>
        <w:rPr>
          <w:b/>
        </w:rPr>
      </w:pPr>
      <w:r>
        <w:rPr>
          <w:rFonts w:hint="eastAsia"/>
        </w:rPr>
        <w:t>在设计中，桩基选型应综合考虑</w:t>
      </w:r>
      <w:r>
        <w:t>建筑结构类型、荷载性质、桩的使用功能、穿越土层、桩端持力层、地下水位、施工设备、施工环境、施工经验、制桩材料供应条件</w:t>
      </w:r>
      <w:r>
        <w:rPr>
          <w:rFonts w:hint="eastAsia"/>
        </w:rPr>
        <w:t>等因素。</w:t>
      </w:r>
    </w:p>
    <w:p w14:paraId="679AA188">
      <w:pPr>
        <w:adjustRightInd/>
        <w:ind w:firstLine="480"/>
      </w:pPr>
      <w:r>
        <w:rPr>
          <w:rFonts w:hint="eastAsia"/>
          <w:bCs/>
        </w:rPr>
        <w:t>螺旋挤土桩</w:t>
      </w:r>
      <w:r>
        <w:rPr>
          <w:rFonts w:hint="eastAsia"/>
        </w:rPr>
        <w:t>和部分挤土桩，其适用土层略有区别，对于饱和软黏土、淤泥、淤泥质黏土和泥炭质土地层，应慎用，或采用相应技术措施后再使用。</w:t>
      </w:r>
    </w:p>
    <w:p w14:paraId="7B97BA3A">
      <w:pPr>
        <w:pStyle w:val="46"/>
        <w:spacing w:before="156" w:beforeLines="50" w:after="156" w:afterLines="50" w:line="360" w:lineRule="auto"/>
        <w:ind w:left="0" w:firstLine="0" w:firstLineChars="0"/>
        <w:rPr>
          <w:rFonts w:ascii="Times New Roman" w:hAnsi="Times New Roman"/>
        </w:rPr>
      </w:pPr>
      <w:bookmarkStart w:id="483" w:name="_Toc717"/>
      <w:bookmarkStart w:id="484" w:name="_Toc185512104"/>
      <w:bookmarkStart w:id="485" w:name="_Toc197610641"/>
      <w:bookmarkStart w:id="486" w:name="_Toc185512035"/>
      <w:r>
        <w:rPr>
          <w:rFonts w:ascii="Times New Roman" w:hAnsi="Times New Roman"/>
        </w:rPr>
        <w:t xml:space="preserve">7.3  </w:t>
      </w:r>
      <w:bookmarkEnd w:id="473"/>
      <w:bookmarkEnd w:id="474"/>
      <w:bookmarkEnd w:id="475"/>
      <w:bookmarkEnd w:id="476"/>
      <w:bookmarkEnd w:id="477"/>
      <w:bookmarkEnd w:id="478"/>
      <w:bookmarkEnd w:id="479"/>
      <w:bookmarkEnd w:id="480"/>
      <w:bookmarkEnd w:id="481"/>
      <w:bookmarkEnd w:id="482"/>
      <w:r>
        <w:rPr>
          <w:rFonts w:hint="eastAsia" w:ascii="Times New Roman" w:hAnsi="Times New Roman"/>
        </w:rPr>
        <w:t>支护桩</w:t>
      </w:r>
      <w:bookmarkEnd w:id="483"/>
      <w:bookmarkEnd w:id="484"/>
      <w:bookmarkEnd w:id="485"/>
      <w:bookmarkEnd w:id="486"/>
    </w:p>
    <w:p w14:paraId="2878E1D7">
      <w:pPr>
        <w:autoSpaceDE w:val="0"/>
        <w:autoSpaceDN w:val="0"/>
        <w:snapToGrid/>
        <w:ind w:firstLine="0" w:firstLineChars="0"/>
        <w:rPr>
          <w:bCs/>
        </w:rPr>
      </w:pPr>
      <w:bookmarkStart w:id="487" w:name="_Toc157344992"/>
      <w:bookmarkStart w:id="488" w:name="_Toc25630"/>
      <w:bookmarkStart w:id="489" w:name="_Toc11727"/>
      <w:bookmarkStart w:id="490" w:name="_Toc157411369"/>
      <w:bookmarkStart w:id="491" w:name="_Toc23858798"/>
      <w:bookmarkStart w:id="492" w:name="_Toc22531"/>
      <w:bookmarkStart w:id="493" w:name="_Toc14936"/>
      <w:bookmarkStart w:id="494" w:name="_Toc10976"/>
      <w:bookmarkStart w:id="495" w:name="_Toc153101393"/>
      <w:bookmarkStart w:id="496" w:name="_Toc11181"/>
      <w:r>
        <w:rPr>
          <w:rFonts w:hint="eastAsia"/>
          <w:b/>
        </w:rPr>
        <w:t>7</w:t>
      </w:r>
      <w:r>
        <w:rPr>
          <w:b/>
        </w:rPr>
        <w:t>.</w:t>
      </w:r>
      <w:r>
        <w:rPr>
          <w:rFonts w:hint="eastAsia"/>
          <w:b/>
        </w:rPr>
        <w:t>3</w:t>
      </w:r>
      <w:r>
        <w:rPr>
          <w:b/>
        </w:rPr>
        <w:t xml:space="preserve">.4 </w:t>
      </w:r>
      <w:r>
        <w:rPr>
          <w:rFonts w:hint="eastAsia"/>
          <w:bCs/>
        </w:rPr>
        <w:t>排桩冠梁低于地下管线是从后期主体结构施工上考虑的因为，当排桩及冠梁高于后期主体结构各种地下管线的标高时，会给后续的施工造成障碍，需将其凿除。所以，排桩桩顶的设计标高，在不影响支护桩顶以上部分基坑的稳定与基坑外环境对变形的要求时，宜避开主体建筑地下管线通过的位置。一般情况，主体建筑各种管线引出接口的埋深不大，是容易做到的，但如果将桩顶降至管线以下，影响了支护结构的稳定或变形要求，则应首先按基坑稳定或变形要求确定桩顶设计标高。</w:t>
      </w:r>
    </w:p>
    <w:p w14:paraId="5F9AFA71">
      <w:pPr>
        <w:pStyle w:val="46"/>
        <w:spacing w:before="156" w:beforeLines="50" w:after="156" w:afterLines="50" w:line="360" w:lineRule="auto"/>
        <w:ind w:left="0" w:firstLine="0" w:firstLineChars="0"/>
        <w:rPr>
          <w:rFonts w:ascii="Times New Roman" w:hAnsi="Times New Roman"/>
        </w:rPr>
      </w:pPr>
      <w:bookmarkStart w:id="497" w:name="_Toc185512105"/>
      <w:bookmarkStart w:id="498" w:name="_Toc9281"/>
      <w:bookmarkStart w:id="499" w:name="_Toc197610642"/>
      <w:bookmarkStart w:id="500" w:name="_Toc185512036"/>
      <w:r>
        <w:rPr>
          <w:rFonts w:ascii="Times New Roman" w:hAnsi="Times New Roman"/>
        </w:rPr>
        <w:t xml:space="preserve">7.4  </w:t>
      </w:r>
      <w:bookmarkEnd w:id="487"/>
      <w:bookmarkEnd w:id="488"/>
      <w:bookmarkEnd w:id="489"/>
      <w:bookmarkEnd w:id="490"/>
      <w:bookmarkEnd w:id="491"/>
      <w:bookmarkEnd w:id="492"/>
      <w:bookmarkEnd w:id="493"/>
      <w:bookmarkEnd w:id="494"/>
      <w:bookmarkEnd w:id="495"/>
      <w:bookmarkEnd w:id="496"/>
      <w:r>
        <w:rPr>
          <w:rFonts w:hint="eastAsia" w:ascii="Times New Roman" w:hAnsi="Times New Roman"/>
        </w:rPr>
        <w:t>地基处理桩</w:t>
      </w:r>
      <w:bookmarkEnd w:id="497"/>
      <w:bookmarkEnd w:id="498"/>
      <w:bookmarkEnd w:id="499"/>
      <w:bookmarkEnd w:id="500"/>
    </w:p>
    <w:p w14:paraId="286D29D7">
      <w:pPr>
        <w:ind w:firstLine="0" w:firstLineChars="0"/>
        <w:rPr>
          <w:b/>
          <w:bCs/>
        </w:rPr>
      </w:pPr>
      <w:r>
        <w:rPr>
          <w:rFonts w:hint="eastAsia"/>
          <w:b/>
          <w:bCs/>
        </w:rPr>
        <w:t>7.4.2</w:t>
      </w:r>
      <w:r>
        <w:rPr>
          <w:rFonts w:hint="eastAsia"/>
        </w:rPr>
        <w:t>螺杆桩不配筋时按刚性桩复合地基使用同样能够发挥螺纹的作用，较大幅度地提高地基承载力。</w:t>
      </w:r>
    </w:p>
    <w:p w14:paraId="7EEADFA4">
      <w:pPr>
        <w:ind w:firstLine="0" w:firstLineChars="0"/>
      </w:pPr>
      <w:r>
        <w:rPr>
          <w:rFonts w:hint="eastAsia"/>
          <w:b/>
          <w:bCs/>
        </w:rPr>
        <w:t xml:space="preserve">7.4.3 </w:t>
      </w:r>
      <w:r>
        <w:rPr>
          <w:rFonts w:hint="eastAsia"/>
        </w:rPr>
        <w:t>复合地基是天然地基在地基处理过程中，部分上体得到增强，或被置换，或在天然地基中设置加筋体，由天然地基土体和增强体两部分组成共同承担荷载的人工地基。在桩顶和基础之间设置一定厚度的散体粒状材料组成的褥垫层，由褥垫层调整桩土共同承担荷载，形成复合地基。</w:t>
      </w:r>
    </w:p>
    <w:p w14:paraId="139292D0">
      <w:pPr>
        <w:ind w:firstLine="480"/>
      </w:pPr>
      <w:r>
        <w:rPr>
          <w:rFonts w:hint="eastAsia"/>
        </w:rPr>
        <w:t>螺杆灌注桩具有承载力高、沉降小、不取土等优点，采用螺杆灌注桩作为复合地基的增强体时，复合地基承载力得到大幅度提高(承载力提高幅值既有挤密分量又有置换分量)复合量大大提高，地基变形更小。</w:t>
      </w:r>
    </w:p>
    <w:p w14:paraId="7916EF54">
      <w:pPr>
        <w:ind w:firstLine="480"/>
      </w:pPr>
      <w:r>
        <w:rPr>
          <w:rFonts w:hint="eastAsia"/>
        </w:rPr>
        <w:t>螺杆灌注桩复合地基成功运用于海口某工程，该工程由3栋29层商业楼及车库组成，设计桩径400mm，有效长21m，复合地基承载力特征值为560kPa，复合地基沉降均满足设计要求。</w:t>
      </w:r>
    </w:p>
    <w:p w14:paraId="6E9865F0">
      <w:pPr>
        <w:ind w:firstLine="480"/>
      </w:pPr>
      <w:r>
        <w:br w:type="page"/>
      </w:r>
    </w:p>
    <w:p w14:paraId="678B8CBD">
      <w:pPr>
        <w:pStyle w:val="2"/>
        <w:numPr>
          <w:ilvl w:val="0"/>
          <w:numId w:val="0"/>
        </w:numPr>
        <w:spacing w:before="156" w:after="156" w:line="360" w:lineRule="auto"/>
        <w:rPr>
          <w:rFonts w:eastAsia="宋体"/>
          <w:b/>
          <w:snapToGrid w:val="0"/>
          <w:kern w:val="0"/>
          <w:szCs w:val="32"/>
        </w:rPr>
      </w:pPr>
      <w:bookmarkStart w:id="501" w:name="_Toc27344"/>
      <w:bookmarkStart w:id="502" w:name="_Toc157411370"/>
      <w:bookmarkStart w:id="503" w:name="_Toc13883"/>
      <w:bookmarkStart w:id="504" w:name="_Toc31191"/>
      <w:bookmarkStart w:id="505" w:name="_Toc157344993"/>
      <w:bookmarkStart w:id="506" w:name="_Toc153101394"/>
      <w:bookmarkStart w:id="507" w:name="_Toc10982"/>
      <w:bookmarkStart w:id="508" w:name="_Toc29725"/>
      <w:bookmarkStart w:id="509" w:name="_Toc19463"/>
      <w:bookmarkStart w:id="510" w:name="_Toc197610643"/>
      <w:bookmarkStart w:id="511" w:name="_Toc185512106"/>
      <w:bookmarkStart w:id="512" w:name="_Toc185512037"/>
      <w:r>
        <w:rPr>
          <w:rFonts w:eastAsia="宋体"/>
          <w:b/>
          <w:snapToGrid w:val="0"/>
          <w:kern w:val="0"/>
          <w:szCs w:val="32"/>
        </w:rPr>
        <w:t xml:space="preserve">8  </w:t>
      </w:r>
      <w:bookmarkEnd w:id="501"/>
      <w:bookmarkEnd w:id="502"/>
      <w:bookmarkEnd w:id="503"/>
      <w:bookmarkEnd w:id="504"/>
      <w:bookmarkEnd w:id="505"/>
      <w:bookmarkEnd w:id="506"/>
      <w:bookmarkEnd w:id="507"/>
      <w:bookmarkEnd w:id="508"/>
      <w:r>
        <w:rPr>
          <w:rFonts w:hint="eastAsia" w:eastAsia="宋体"/>
          <w:b/>
          <w:snapToGrid w:val="0"/>
          <w:kern w:val="0"/>
          <w:szCs w:val="32"/>
        </w:rPr>
        <w:t>施工</w:t>
      </w:r>
      <w:bookmarkEnd w:id="509"/>
      <w:bookmarkEnd w:id="510"/>
      <w:bookmarkEnd w:id="511"/>
      <w:bookmarkEnd w:id="512"/>
    </w:p>
    <w:p w14:paraId="6FA325DE">
      <w:pPr>
        <w:pStyle w:val="46"/>
        <w:spacing w:before="156" w:beforeLines="50" w:after="156" w:afterLines="50" w:line="360" w:lineRule="auto"/>
        <w:ind w:left="0" w:firstLine="0" w:firstLineChars="0"/>
        <w:rPr>
          <w:rFonts w:ascii="Times New Roman" w:hAnsi="Times New Roman"/>
        </w:rPr>
      </w:pPr>
      <w:bookmarkStart w:id="513" w:name="_Toc26619"/>
      <w:bookmarkStart w:id="514" w:name="_Toc185512038"/>
      <w:bookmarkStart w:id="515" w:name="_Toc185512107"/>
      <w:bookmarkStart w:id="516" w:name="_Toc16155"/>
      <w:bookmarkStart w:id="517" w:name="_Toc11860"/>
      <w:bookmarkStart w:id="518" w:name="_Toc197610644"/>
      <w:bookmarkStart w:id="519" w:name="_Toc157411371"/>
      <w:bookmarkStart w:id="520" w:name="_Toc3237"/>
      <w:bookmarkStart w:id="521" w:name="_Toc7042"/>
      <w:bookmarkStart w:id="522" w:name="_Toc153101395"/>
      <w:bookmarkStart w:id="523" w:name="_Toc17345"/>
      <w:bookmarkStart w:id="524" w:name="_Toc157344994"/>
      <w:r>
        <w:rPr>
          <w:rFonts w:ascii="Times New Roman" w:hAnsi="Times New Roman"/>
        </w:rPr>
        <w:t>8.1  一般规定</w:t>
      </w:r>
      <w:bookmarkEnd w:id="513"/>
      <w:bookmarkEnd w:id="514"/>
      <w:bookmarkEnd w:id="515"/>
      <w:bookmarkEnd w:id="516"/>
      <w:bookmarkEnd w:id="517"/>
      <w:bookmarkEnd w:id="518"/>
      <w:bookmarkEnd w:id="519"/>
      <w:bookmarkEnd w:id="520"/>
      <w:bookmarkEnd w:id="521"/>
      <w:bookmarkEnd w:id="522"/>
      <w:bookmarkEnd w:id="523"/>
      <w:bookmarkEnd w:id="524"/>
    </w:p>
    <w:p w14:paraId="49825F32">
      <w:pPr>
        <w:ind w:firstLine="0" w:firstLineChars="0"/>
      </w:pPr>
      <w:bookmarkStart w:id="525" w:name="_Toc157344995"/>
      <w:bookmarkStart w:id="526" w:name="_Toc29577"/>
      <w:bookmarkStart w:id="527" w:name="_Toc10620"/>
      <w:bookmarkStart w:id="528" w:name="_Toc30788"/>
      <w:bookmarkStart w:id="529" w:name="_Toc29168"/>
      <w:bookmarkStart w:id="530" w:name="_Toc153101396"/>
      <w:bookmarkStart w:id="531" w:name="_Toc9432"/>
      <w:bookmarkStart w:id="532" w:name="_Toc12346"/>
      <w:bookmarkStart w:id="533" w:name="_Toc157411372"/>
      <w:r>
        <w:rPr>
          <w:rFonts w:hint="eastAsia"/>
          <w:b/>
          <w:bCs/>
        </w:rPr>
        <w:t>8.1.1</w:t>
      </w:r>
      <w:r>
        <w:rPr>
          <w:b/>
          <w:bCs/>
        </w:rPr>
        <w:t xml:space="preserve"> </w:t>
      </w:r>
      <w:r>
        <w:rPr>
          <w:rFonts w:hint="eastAsia"/>
        </w:rPr>
        <w:t>施工组织设计除应明确钻孔直径、钻孔深度、桩身混凝土强度等级、混凝土灌注量、桩身保护长度等主要施工技术参数外，还应明确质量、安全和环境保护等技术措施，如：地下障碍物的处理，非饱和砂层、卵石夹层的施工措施等。周边环境是指施工与周边可能产生相互影响的建(构)筑物、地下管线、道路、岩土体、地下水、震动及噪声等环境因素的统称。</w:t>
      </w:r>
    </w:p>
    <w:p w14:paraId="298AECB0">
      <w:pPr>
        <w:ind w:firstLine="0" w:firstLineChars="0"/>
      </w:pPr>
      <w:r>
        <w:rPr>
          <w:rFonts w:hint="eastAsia"/>
          <w:b/>
          <w:bCs/>
        </w:rPr>
        <w:t>8.1.2</w:t>
      </w:r>
      <w:r>
        <w:rPr>
          <w:b/>
          <w:bCs/>
        </w:rPr>
        <w:t xml:space="preserve"> </w:t>
      </w:r>
      <w:r>
        <w:rPr>
          <w:rFonts w:hint="eastAsia"/>
        </w:rPr>
        <w:t>试验性施工的目的是验证所选机械设备的适用性，如长螺旋钻机的钻头、钻杆及电机功率等机件的适宜性，地质条件的符合性；确定合理的施工工艺参数，如钻机的转速、下钻速度、施加的钻进压力、提钻速度、钻头和钻杆直径等以满足成孔的质量和进度要求。试验性施工位置选取应根据岩土工程勘察报告确定，试验数量主要依据地质条件的差异程度确定，但是原则上不宜少于3根。对于成桩困难的特殊地层，还应根据实际情况制定专项试验方案。</w:t>
      </w:r>
    </w:p>
    <w:p w14:paraId="51A6E883">
      <w:pPr>
        <w:ind w:firstLine="0" w:firstLineChars="0"/>
      </w:pPr>
      <w:r>
        <w:rPr>
          <w:rFonts w:hint="eastAsia"/>
          <w:b/>
          <w:bCs/>
        </w:rPr>
        <w:t>8.1.3</w:t>
      </w:r>
      <w:r>
        <w:rPr>
          <w:b/>
          <w:bCs/>
        </w:rPr>
        <w:t xml:space="preserve"> </w:t>
      </w:r>
      <w:r>
        <w:rPr>
          <w:rFonts w:hint="eastAsia"/>
        </w:rPr>
        <w:t>钻机就位时，应保证作业面的平整度和硬实度。通过调直塔身、钻杆对中、钻机调平等措施对准桩位点，并可利用钻机底座旋转、钻机步履滑动、四角液压支腿升降功能对点位对中偏差进行微调。</w:t>
      </w:r>
    </w:p>
    <w:p w14:paraId="0B32DBDC">
      <w:pPr>
        <w:ind w:firstLine="0" w:firstLineChars="0"/>
      </w:pPr>
      <w:r>
        <w:rPr>
          <w:rFonts w:hint="eastAsia"/>
          <w:b/>
          <w:bCs/>
        </w:rPr>
        <w:t>8.1.6</w:t>
      </w:r>
      <w:r>
        <w:rPr>
          <w:rFonts w:hint="eastAsia"/>
        </w:rPr>
        <w:t>长螺旋钻孔压灌桩施工工艺流程为：设备准备→桩位放线及验线→(预拌混凝土、钢筋笼准备)钻机就位→钻孔至设计标高→泵送混凝土→提拔钻杆→植入钢筋笼。施工中应做好施工各工序准备工作以及供料协调工作。同一根桩的混凝土灌注应连续，间断灌注会埋下严重的质量隐患，因待料中断施工，可在混凝土输送泵内留存一定量的混凝土，间隔10min~15min开动一次混凝土输送泵，以增加混凝土的流动性，当长时间停置时，应用清水将混凝土泵、混凝土输送管、钻杆清洗干净。若中断时间超过混凝土初凝时间，应考虑放弃成桩，避免出现断桩、钢筋笼安插不到位等质量缺陷。</w:t>
      </w:r>
    </w:p>
    <w:p w14:paraId="4819BCBD">
      <w:pPr>
        <w:pStyle w:val="46"/>
        <w:spacing w:before="156" w:beforeLines="50" w:after="156" w:afterLines="50" w:line="360" w:lineRule="auto"/>
        <w:ind w:left="0" w:firstLine="0" w:firstLineChars="0"/>
        <w:rPr>
          <w:rFonts w:ascii="Times New Roman" w:hAnsi="Times New Roman"/>
        </w:rPr>
      </w:pPr>
      <w:bookmarkStart w:id="534" w:name="_Toc22300"/>
      <w:bookmarkStart w:id="535" w:name="_Toc197610645"/>
      <w:bookmarkStart w:id="536" w:name="_Toc185512039"/>
      <w:bookmarkStart w:id="537" w:name="_Toc185512108"/>
      <w:r>
        <w:rPr>
          <w:rFonts w:ascii="Times New Roman" w:hAnsi="Times New Roman"/>
        </w:rPr>
        <w:t xml:space="preserve">8.2  </w:t>
      </w:r>
      <w:bookmarkEnd w:id="525"/>
      <w:bookmarkEnd w:id="526"/>
      <w:bookmarkEnd w:id="527"/>
      <w:bookmarkEnd w:id="528"/>
      <w:bookmarkEnd w:id="529"/>
      <w:bookmarkEnd w:id="530"/>
      <w:bookmarkEnd w:id="531"/>
      <w:bookmarkEnd w:id="532"/>
      <w:bookmarkEnd w:id="533"/>
      <w:r>
        <w:rPr>
          <w:rFonts w:hint="eastAsia" w:ascii="Times New Roman" w:hAnsi="Times New Roman"/>
        </w:rPr>
        <w:t>施工准备</w:t>
      </w:r>
      <w:bookmarkEnd w:id="534"/>
      <w:bookmarkEnd w:id="535"/>
      <w:bookmarkEnd w:id="536"/>
      <w:bookmarkEnd w:id="537"/>
    </w:p>
    <w:p w14:paraId="0B199B20">
      <w:pPr>
        <w:ind w:firstLine="0" w:firstLineChars="0"/>
        <w:rPr>
          <w:highlight w:val="yellow"/>
        </w:rPr>
      </w:pPr>
      <w:bookmarkStart w:id="538" w:name="_Toc11428"/>
      <w:bookmarkStart w:id="539" w:name="_Toc32163"/>
      <w:bookmarkStart w:id="540" w:name="_Toc2517"/>
      <w:bookmarkStart w:id="541" w:name="_Toc157344996"/>
      <w:bookmarkStart w:id="542" w:name="_Toc153101397"/>
      <w:bookmarkStart w:id="543" w:name="_Toc1359"/>
      <w:bookmarkStart w:id="544" w:name="_Toc26466"/>
      <w:bookmarkStart w:id="545" w:name="_Toc157411373"/>
      <w:bookmarkStart w:id="546" w:name="_Toc12018"/>
      <w:r>
        <w:rPr>
          <w:rFonts w:hint="eastAsia"/>
          <w:b/>
          <w:bCs/>
        </w:rPr>
        <w:t>8.2.1、8.2.2</w:t>
      </w:r>
      <w:r>
        <w:rPr>
          <w:rFonts w:hint="eastAsia"/>
        </w:rPr>
        <w:t xml:space="preserve"> 施工现场内道路的布置应相对固定并应满足各类施工车辆和设备的运行要求，保证车辆和设备的运转安全。做好与长螺旋钻孔压灌桩施工相关的水、电、泵管线路的布置工作，同时应满足施工的便利性和安全性。施工前应实地调查周边建(构)筑物的空间位置及地下状况，通过周边管线资料及实地探测明确管线位置及深度。对地上地下情况的调查并制定对策十分重要，也是避免安全事故的有效措施。</w:t>
      </w:r>
    </w:p>
    <w:p w14:paraId="7060D96A">
      <w:pPr>
        <w:ind w:firstLine="0" w:firstLineChars="0"/>
      </w:pPr>
      <w:r>
        <w:rPr>
          <w:rFonts w:hint="eastAsia"/>
          <w:b/>
          <w:bCs/>
        </w:rPr>
        <w:t>8.2.6</w:t>
      </w:r>
      <w:r>
        <w:rPr>
          <w:rFonts w:hint="eastAsia"/>
        </w:rPr>
        <w:t xml:space="preserve"> 施工现场测量控制网的精度应满足有关标准要求。桩位定位放线应在场区测量放线控制网上进行。桩点位放线标志应避免因施工而破坏，桩位点标志一般可采用在桩点位上掏出直径20mm~40mm、深150mm的孔，填入白灰，然后在孔内埋入木桩或钢筋头，桩位验线合格后方可进行钻孔施工。施工中如有桩点标识物遭破坏则应重新复测定位。</w:t>
      </w:r>
    </w:p>
    <w:p w14:paraId="2FAAFEB8">
      <w:pPr>
        <w:pStyle w:val="46"/>
        <w:spacing w:before="156" w:beforeLines="50" w:after="156" w:afterLines="50" w:line="360" w:lineRule="auto"/>
        <w:ind w:left="0" w:firstLine="0" w:firstLineChars="0"/>
        <w:rPr>
          <w:rFonts w:ascii="Times New Roman" w:hAnsi="Times New Roman"/>
        </w:rPr>
      </w:pPr>
      <w:bookmarkStart w:id="547" w:name="_Toc197610646"/>
      <w:bookmarkStart w:id="548" w:name="_Toc185512109"/>
      <w:bookmarkStart w:id="549" w:name="_Toc27360"/>
      <w:bookmarkStart w:id="550" w:name="_Toc185512040"/>
      <w:r>
        <w:rPr>
          <w:rFonts w:ascii="Times New Roman" w:hAnsi="Times New Roman"/>
        </w:rPr>
        <w:t xml:space="preserve">8.3  </w:t>
      </w:r>
      <w:bookmarkEnd w:id="538"/>
      <w:bookmarkEnd w:id="539"/>
      <w:bookmarkEnd w:id="540"/>
      <w:bookmarkEnd w:id="541"/>
      <w:bookmarkEnd w:id="542"/>
      <w:bookmarkEnd w:id="543"/>
      <w:bookmarkEnd w:id="544"/>
      <w:bookmarkEnd w:id="545"/>
      <w:bookmarkEnd w:id="546"/>
      <w:r>
        <w:rPr>
          <w:rFonts w:hint="eastAsia" w:ascii="Times New Roman" w:hAnsi="Times New Roman"/>
        </w:rPr>
        <w:t>长螺旋成孔</w:t>
      </w:r>
      <w:bookmarkEnd w:id="547"/>
      <w:bookmarkEnd w:id="548"/>
      <w:bookmarkEnd w:id="549"/>
      <w:bookmarkEnd w:id="550"/>
    </w:p>
    <w:p w14:paraId="75E2B0CF">
      <w:pPr>
        <w:ind w:firstLine="0" w:firstLineChars="0"/>
      </w:pPr>
      <w:bookmarkStart w:id="551" w:name="_Toc29980"/>
      <w:bookmarkStart w:id="552" w:name="_Toc157344997"/>
      <w:bookmarkStart w:id="553" w:name="_Toc153101398"/>
      <w:bookmarkStart w:id="554" w:name="_Toc16125"/>
      <w:bookmarkStart w:id="555" w:name="_Toc12253"/>
      <w:bookmarkStart w:id="556" w:name="_Toc11750"/>
      <w:bookmarkStart w:id="557" w:name="_Toc32250"/>
      <w:bookmarkStart w:id="558" w:name="_Toc157411374"/>
      <w:bookmarkStart w:id="559" w:name="_Toc9892"/>
      <w:r>
        <w:rPr>
          <w:rFonts w:hint="eastAsia"/>
          <w:b/>
          <w:bCs/>
        </w:rPr>
        <w:t>8.3.1</w:t>
      </w:r>
      <w:r>
        <w:rPr>
          <w:b/>
          <w:bCs/>
        </w:rPr>
        <w:t xml:space="preserve"> </w:t>
      </w:r>
      <w:r>
        <w:rPr>
          <w:rFonts w:hint="eastAsia"/>
        </w:rPr>
        <w:t>开钻前，钻杆向下移动至钻头触及地面时，应取掉钻头盖插销，以保证提钻时混凝土能顺利泵出。钻进过程中如难以钻进，应缓慢进尺。该情况下若强行钻进，会导致桩位偏差、桩身倾斜甚至钻杆拧断。如出现局部地层难以钻进，则应考虑更换钻头、更换大功率钻机等措施。</w:t>
      </w:r>
    </w:p>
    <w:p w14:paraId="14A5FE19">
      <w:pPr>
        <w:ind w:firstLine="0" w:firstLineChars="0"/>
      </w:pPr>
      <w:r>
        <w:rPr>
          <w:rFonts w:hint="eastAsia"/>
          <w:b/>
          <w:bCs/>
        </w:rPr>
        <w:t>8.3.4</w:t>
      </w:r>
      <w:r>
        <w:rPr>
          <w:b/>
          <w:bCs/>
        </w:rPr>
        <w:t xml:space="preserve"> </w:t>
      </w:r>
      <w:r>
        <w:rPr>
          <w:rFonts w:hint="eastAsia"/>
        </w:rPr>
        <w:t>强螺旋法在岩石地区的施工速度有着显著优势。以600mm 桩径为例，在卵漂石、碎石土及强风化岩层中钻进的速度是 20 m/h~60m/h；在30MPa~60MPa灰岩中钻进的入岩速度为3.0 m/h~10.0m/h；在砂土层中的速度则是常规长螺旋钻孔速度，一般0.5 m/min~2.0m/min，且不受地下水、松散和松软地层的影响；对岩溶、土洞等特殊地层结构也有相当的适应性；大大提高了岩石等复杂地层的成孔、成桩效率。</w:t>
      </w:r>
    </w:p>
    <w:p w14:paraId="7CD8F6D7">
      <w:pPr>
        <w:pStyle w:val="46"/>
        <w:spacing w:before="156" w:beforeLines="50" w:after="156" w:afterLines="50" w:line="360" w:lineRule="auto"/>
        <w:ind w:left="0" w:firstLine="0" w:firstLineChars="0"/>
        <w:rPr>
          <w:rFonts w:ascii="Times New Roman" w:hAnsi="Times New Roman"/>
        </w:rPr>
      </w:pPr>
      <w:bookmarkStart w:id="560" w:name="_Toc19914"/>
      <w:bookmarkStart w:id="561" w:name="_Toc185512041"/>
      <w:bookmarkStart w:id="562" w:name="_Toc197610647"/>
      <w:bookmarkStart w:id="563" w:name="_Toc185512110"/>
      <w:r>
        <w:rPr>
          <w:rFonts w:ascii="Times New Roman" w:hAnsi="Times New Roman"/>
        </w:rPr>
        <w:t xml:space="preserve">8.4  </w:t>
      </w:r>
      <w:bookmarkEnd w:id="551"/>
      <w:bookmarkEnd w:id="552"/>
      <w:bookmarkEnd w:id="553"/>
      <w:bookmarkEnd w:id="554"/>
      <w:bookmarkEnd w:id="555"/>
      <w:bookmarkEnd w:id="556"/>
      <w:bookmarkEnd w:id="557"/>
      <w:bookmarkEnd w:id="558"/>
      <w:bookmarkEnd w:id="559"/>
      <w:r>
        <w:rPr>
          <w:rFonts w:hint="eastAsia" w:ascii="Times New Roman" w:hAnsi="Times New Roman"/>
        </w:rPr>
        <w:t>挤土螺纹成孔</w:t>
      </w:r>
      <w:bookmarkEnd w:id="560"/>
      <w:bookmarkEnd w:id="561"/>
      <w:bookmarkEnd w:id="562"/>
      <w:bookmarkEnd w:id="563"/>
    </w:p>
    <w:p w14:paraId="3054DA11">
      <w:pPr>
        <w:ind w:firstLine="0" w:firstLineChars="0"/>
      </w:pPr>
      <w:bookmarkStart w:id="564" w:name="_Toc16040"/>
      <w:bookmarkStart w:id="565" w:name="_Toc157344998"/>
      <w:bookmarkStart w:id="566" w:name="_Toc29161"/>
      <w:bookmarkStart w:id="567" w:name="_Toc157411375"/>
      <w:bookmarkStart w:id="568" w:name="_Toc4881"/>
      <w:bookmarkStart w:id="569" w:name="_Toc22697"/>
      <w:bookmarkStart w:id="570" w:name="_Toc15536"/>
      <w:bookmarkStart w:id="571" w:name="_Toc153101399"/>
      <w:bookmarkStart w:id="572" w:name="_Toc29396"/>
      <w:r>
        <w:rPr>
          <w:rFonts w:hint="eastAsia"/>
          <w:b/>
          <w:bCs/>
        </w:rPr>
        <w:t>8.4.1</w:t>
      </w:r>
      <w:r>
        <w:rPr>
          <w:b/>
          <w:bCs/>
        </w:rPr>
        <w:t xml:space="preserve"> </w:t>
      </w:r>
      <w:r>
        <w:rPr>
          <w:rFonts w:hint="eastAsia"/>
        </w:rPr>
        <w:t>挤土</w:t>
      </w:r>
      <w:r>
        <w:rPr>
          <w:rFonts w:hint="eastAsia"/>
          <w:bCs/>
        </w:rPr>
        <w:t>螺纹</w:t>
      </w:r>
      <w:r>
        <w:rPr>
          <w:rFonts w:hint="eastAsia"/>
        </w:rPr>
        <w:t>成孔除应在设计阶段合理选择桩的最小中心距之外，在施工阶段还应根据地层性质和周围环境条件充分考虑桩基施工可能产生的挤土负效应，必要时可以采用适宜的挤扩钻头以减少挤土量，通过合理安排施工顺序、降低成桩速率等措施，来消减孔隙水压力和挤土效应，从而保证成桩质量和周边环境的安全。</w:t>
      </w:r>
    </w:p>
    <w:p w14:paraId="423E8C54">
      <w:pPr>
        <w:ind w:firstLine="0" w:firstLineChars="0"/>
      </w:pPr>
      <w:r>
        <w:rPr>
          <w:rFonts w:hint="eastAsia"/>
          <w:b/>
          <w:bCs/>
        </w:rPr>
        <w:t>8.4.2</w:t>
      </w:r>
      <w:r>
        <w:rPr>
          <w:b/>
          <w:bCs/>
        </w:rPr>
        <w:t xml:space="preserve"> </w:t>
      </w:r>
      <w:r>
        <w:rPr>
          <w:rFonts w:hint="eastAsia"/>
        </w:rPr>
        <w:t>桩的施工顺序应充分考虑施工特点和周围建筑物的情况对于较密集的满堂布桩可采取成排推进，并从中间向四周进行；若一侧靠近既有建筑物，宜从毗邻建筑物的一侧由近及远进行。同时根据桩的规格，宜先长后短进行施工。当桩距小于1.5m且地下有深厚淤泥层及松散砂层时，应采取跳跃式施工，或采用控制凝固时间间隔施工，以防桩孔间窜浆。</w:t>
      </w:r>
    </w:p>
    <w:p w14:paraId="2963057A">
      <w:pPr>
        <w:pStyle w:val="46"/>
        <w:spacing w:before="156" w:beforeLines="50" w:after="156" w:afterLines="50" w:line="360" w:lineRule="auto"/>
        <w:ind w:left="0" w:firstLine="0" w:firstLineChars="0"/>
        <w:rPr>
          <w:rFonts w:ascii="Times New Roman" w:hAnsi="Times New Roman"/>
        </w:rPr>
      </w:pPr>
      <w:bookmarkStart w:id="573" w:name="_Toc13469"/>
      <w:bookmarkStart w:id="574" w:name="_Toc197610648"/>
      <w:bookmarkStart w:id="575" w:name="_Toc185512111"/>
      <w:bookmarkStart w:id="576" w:name="_Toc185512042"/>
      <w:r>
        <w:rPr>
          <w:rFonts w:ascii="Times New Roman" w:hAnsi="Times New Roman"/>
        </w:rPr>
        <w:t xml:space="preserve">8.5  </w:t>
      </w:r>
      <w:bookmarkEnd w:id="564"/>
      <w:bookmarkEnd w:id="565"/>
      <w:bookmarkEnd w:id="566"/>
      <w:bookmarkEnd w:id="567"/>
      <w:bookmarkEnd w:id="568"/>
      <w:bookmarkEnd w:id="569"/>
      <w:bookmarkEnd w:id="570"/>
      <w:bookmarkEnd w:id="571"/>
      <w:bookmarkEnd w:id="572"/>
      <w:r>
        <w:rPr>
          <w:rFonts w:hint="eastAsia" w:ascii="Times New Roman" w:hAnsi="Times New Roman"/>
        </w:rPr>
        <w:t>混凝土压灌</w:t>
      </w:r>
      <w:bookmarkEnd w:id="573"/>
      <w:bookmarkEnd w:id="574"/>
      <w:bookmarkEnd w:id="575"/>
      <w:bookmarkEnd w:id="576"/>
    </w:p>
    <w:p w14:paraId="37BD0E94">
      <w:pPr>
        <w:ind w:firstLine="0" w:firstLineChars="0"/>
      </w:pPr>
      <w:bookmarkStart w:id="577" w:name="_Toc6584"/>
      <w:bookmarkStart w:id="578" w:name="_Toc10335"/>
      <w:bookmarkStart w:id="579" w:name="_Toc20027"/>
      <w:bookmarkStart w:id="580" w:name="_Toc153101404"/>
      <w:bookmarkStart w:id="581" w:name="_Toc157411380"/>
      <w:bookmarkStart w:id="582" w:name="_Toc29379"/>
      <w:bookmarkStart w:id="583" w:name="_Toc157345003"/>
      <w:bookmarkStart w:id="584" w:name="_Toc3394"/>
      <w:r>
        <w:rPr>
          <w:rFonts w:hint="eastAsia"/>
          <w:b/>
          <w:bCs/>
        </w:rPr>
        <w:t>8.5.1</w:t>
      </w:r>
      <w:r>
        <w:rPr>
          <w:b/>
          <w:bCs/>
        </w:rPr>
        <w:t xml:space="preserve"> </w:t>
      </w:r>
      <w:r>
        <w:rPr>
          <w:rFonts w:hint="eastAsia"/>
        </w:rPr>
        <w:t>一般情况下，压灌桩钻孔施工至设计标高后，螺旋钻杆应停止钻动并泵送混凝土。但当桩端持力层为粒径较大的卵石，停钻后发生卡钻时，允许在转动条件下泵送混凝土，钻头高于卵石层后应停止转动，继续静拔提钻并泵送混凝土。</w:t>
      </w:r>
    </w:p>
    <w:p w14:paraId="6AE5150F">
      <w:pPr>
        <w:ind w:firstLine="0" w:firstLineChars="0"/>
      </w:pPr>
      <w:r>
        <w:rPr>
          <w:rFonts w:hint="eastAsia"/>
          <w:b/>
          <w:bCs/>
        </w:rPr>
        <w:t>8.5.3</w:t>
      </w:r>
      <w:r>
        <w:rPr>
          <w:b/>
          <w:bCs/>
        </w:rPr>
        <w:t xml:space="preserve"> </w:t>
      </w:r>
      <w:r>
        <w:rPr>
          <w:rFonts w:hint="eastAsia"/>
        </w:rPr>
        <w:t>混凝土压灌严禁先提钻再泵送混凝土，目的是保证桩端混凝土的密实度。先提钻再泵送混凝土会造成桩端混凝土不密实或空洞的发生，从而影响压灌桩的桩端承载力，情况严重时，端承载力会完全丧失。因此，压灌桩混凝土压灌严禁先提钻再泵送混凝土，是该工法施工质量控制的要点，应严格执行。</w:t>
      </w:r>
    </w:p>
    <w:p w14:paraId="7165E3B9">
      <w:pPr>
        <w:ind w:firstLine="480"/>
      </w:pPr>
      <w:r>
        <w:rPr>
          <w:rFonts w:hint="eastAsia"/>
        </w:rPr>
        <w:t>混凝土压灌过程应连续进行，直至桩体混凝土泵送至施工设计标高，避免供料不足而停机待料。混凝土压灌过程中的停机待料容易产生桩身质量问题，如断桩、缩径、桩身混凝土不密实、钢筋笼安插不到位等质量缺陷。在易缩颈的土层中应控制提钻速度，以保证混凝土的密实度，避免缩颈的发生</w:t>
      </w:r>
    </w:p>
    <w:p w14:paraId="6CDE1309">
      <w:pPr>
        <w:ind w:firstLine="0" w:firstLineChars="0"/>
      </w:pPr>
      <w:r>
        <w:rPr>
          <w:rFonts w:hint="eastAsia"/>
          <w:b/>
          <w:bCs/>
        </w:rPr>
        <w:t>8.5.5</w:t>
      </w:r>
      <w:r>
        <w:rPr>
          <w:b/>
          <w:bCs/>
        </w:rPr>
        <w:t xml:space="preserve"> </w:t>
      </w:r>
      <w:r>
        <w:rPr>
          <w:rFonts w:hint="eastAsia"/>
        </w:rPr>
        <w:t>混凝土压灌过程中，保持钻具排气孔畅通的目的是确保混凝土压灌的顺畅进行，防止混凝土泵送管路中出现中空段而影响桩身混凝土的质量，也可防止泵送管路发生堵管。</w:t>
      </w:r>
    </w:p>
    <w:p w14:paraId="1E8D3097">
      <w:pPr>
        <w:ind w:firstLine="0" w:firstLineChars="0"/>
      </w:pPr>
      <w:r>
        <w:rPr>
          <w:rFonts w:hint="eastAsia"/>
          <w:b/>
          <w:bCs/>
        </w:rPr>
        <w:t>8.5.9</w:t>
      </w:r>
      <w:r>
        <w:rPr>
          <w:b/>
          <w:bCs/>
        </w:rPr>
        <w:t xml:space="preserve"> </w:t>
      </w:r>
      <w:r>
        <w:rPr>
          <w:rFonts w:hint="eastAsia"/>
        </w:rPr>
        <w:t>在灌注桩施工定额或其施工招投标中，对混凝土充盈系数均作出了明确的设定，实际施工中，随地层及其结构、地下水条件、施工工艺、施工组织等的不同，往往变化较大。这一方面，需要对其场地的岩土条件作出充分的解读和研判，另一方面，需要加强试桩确认其参数的变化。但均很难出较为合理和准确的实际数值。特别是当地层条件变化较大、桩机及其作业班组较多时。其充盈系数的变化主要是取决于庄周土体的压缩性，对基岩段的灌注，则主要受岩石的完整性、裂隙发育、充填等的影响，变化较大。混凝土的综合充盈系数，还要考虑到地层中的其它特殊情况，如土洞、松散的块石填土、级配较差的砂卵石层、裂隙发育的岩层等，因为采用混凝土压灌，在非机械扩孔的情况下，因压力造成混凝土向桩侧、桩底的空隙中充填。在一些地下水流动的地层中，还可能造成混凝土或水泥浆液的流失。由于是压力灌注，在一些极端情况下，甚至有难以灌满的现象发生。</w:t>
      </w:r>
    </w:p>
    <w:p w14:paraId="479D0486">
      <w:pPr>
        <w:pStyle w:val="46"/>
        <w:spacing w:before="156" w:beforeLines="50" w:after="156" w:afterLines="50" w:line="360" w:lineRule="auto"/>
        <w:ind w:left="0" w:firstLine="0" w:firstLineChars="0"/>
        <w:rPr>
          <w:rFonts w:ascii="Times New Roman" w:hAnsi="Times New Roman"/>
        </w:rPr>
      </w:pPr>
      <w:bookmarkStart w:id="585" w:name="_Toc197610649"/>
      <w:bookmarkStart w:id="586" w:name="_Toc185512043"/>
      <w:bookmarkStart w:id="587" w:name="_Toc21215"/>
      <w:bookmarkStart w:id="588" w:name="_Toc185512112"/>
      <w:r>
        <w:rPr>
          <w:rFonts w:ascii="Times New Roman" w:hAnsi="Times New Roman"/>
        </w:rPr>
        <w:t xml:space="preserve">8.6  </w:t>
      </w:r>
      <w:bookmarkEnd w:id="577"/>
      <w:bookmarkEnd w:id="578"/>
      <w:bookmarkEnd w:id="579"/>
      <w:bookmarkEnd w:id="580"/>
      <w:bookmarkEnd w:id="581"/>
      <w:bookmarkEnd w:id="582"/>
      <w:bookmarkEnd w:id="583"/>
      <w:bookmarkEnd w:id="584"/>
      <w:r>
        <w:rPr>
          <w:rFonts w:hint="eastAsia" w:ascii="Times New Roman" w:hAnsi="Times New Roman"/>
        </w:rPr>
        <w:t>钢筋笼制作及植入</w:t>
      </w:r>
      <w:bookmarkEnd w:id="585"/>
      <w:bookmarkEnd w:id="586"/>
      <w:bookmarkEnd w:id="587"/>
      <w:bookmarkEnd w:id="588"/>
    </w:p>
    <w:p w14:paraId="3634338B">
      <w:pPr>
        <w:ind w:firstLine="198" w:firstLineChars="82"/>
      </w:pPr>
      <w:bookmarkStart w:id="589" w:name="_Toc25298"/>
      <w:r>
        <w:rPr>
          <w:rFonts w:hint="eastAsia"/>
          <w:b/>
          <w:bCs/>
        </w:rPr>
        <w:t xml:space="preserve">8.6.1 </w:t>
      </w:r>
      <w:r>
        <w:t>钢筋笼加工制作过程中易出现的质量缺陷及主要质量控制要点包括：</w:t>
      </w:r>
    </w:p>
    <w:p w14:paraId="0BAA39FC">
      <w:pPr>
        <w:ind w:firstLine="482"/>
      </w:pPr>
      <w:r>
        <w:rPr>
          <w:b/>
        </w:rPr>
        <w:t>1</w:t>
      </w:r>
      <w:r>
        <w:t xml:space="preserve"> 钢筋堆放场地不平整、钢筋堆放搭叠不规整造成钢筋弯曲；</w:t>
      </w:r>
    </w:p>
    <w:p w14:paraId="1C7F2DE6">
      <w:pPr>
        <w:ind w:firstLine="482"/>
      </w:pPr>
      <w:r>
        <w:rPr>
          <w:b/>
        </w:rPr>
        <w:t>2</w:t>
      </w:r>
      <w:r>
        <w:t xml:space="preserve"> 钢筋笼主筋间距不等，钢筋主筋轴线偏差过大；</w:t>
      </w:r>
    </w:p>
    <w:p w14:paraId="5610909E">
      <w:pPr>
        <w:ind w:firstLine="482"/>
      </w:pPr>
      <w:r>
        <w:rPr>
          <w:b/>
        </w:rPr>
        <w:t>3</w:t>
      </w:r>
      <w:r>
        <w:t xml:space="preserve"> 主筋连接质量缺陷；</w:t>
      </w:r>
    </w:p>
    <w:p w14:paraId="5488E2DA">
      <w:pPr>
        <w:ind w:firstLine="482"/>
      </w:pPr>
      <w:r>
        <w:rPr>
          <w:b/>
        </w:rPr>
        <w:t>4</w:t>
      </w:r>
      <w:r>
        <w:t xml:space="preserve"> 钢筋笼直径偏差不符合本标准的规定</w:t>
      </w:r>
      <w:r>
        <w:rPr>
          <w:rFonts w:hint="eastAsia"/>
        </w:rPr>
        <w:t>；</w:t>
      </w:r>
    </w:p>
    <w:p w14:paraId="22739CCA">
      <w:pPr>
        <w:ind w:firstLine="482"/>
      </w:pPr>
      <w:r>
        <w:rPr>
          <w:b/>
        </w:rPr>
        <w:t xml:space="preserve">5 </w:t>
      </w:r>
      <w:r>
        <w:t>加强箍筋与主筋的连接不牢、主筋烧伤严重等，直接影响钢筋笼整体刚度，造成钢筋笼吊运、安装困难，钢筋笼变形等；</w:t>
      </w:r>
    </w:p>
    <w:p w14:paraId="4852B1D2">
      <w:pPr>
        <w:ind w:firstLine="482"/>
      </w:pPr>
      <w:r>
        <w:rPr>
          <w:b/>
        </w:rPr>
        <w:t>6</w:t>
      </w:r>
      <w:r>
        <w:t xml:space="preserve"> 螺旋箍筋间距不均匀，偏差过大；</w:t>
      </w:r>
    </w:p>
    <w:p w14:paraId="277CA739">
      <w:pPr>
        <w:ind w:firstLine="482"/>
      </w:pPr>
      <w:r>
        <w:rPr>
          <w:b/>
        </w:rPr>
        <w:t>7</w:t>
      </w:r>
      <w:r>
        <w:t xml:space="preserve"> 钢筋笼底部做法如</w:t>
      </w:r>
      <w:r>
        <w:rPr>
          <w:rFonts w:hint="eastAsia"/>
        </w:rPr>
        <w:t>下</w:t>
      </w:r>
      <w:r>
        <w:t>图所示；</w:t>
      </w:r>
    </w:p>
    <w:p w14:paraId="7427F8B1">
      <w:pPr>
        <w:ind w:firstLine="480"/>
      </w:pPr>
      <w:r>
        <w:drawing>
          <wp:anchor distT="0" distB="0" distL="114300" distR="114300" simplePos="0" relativeHeight="251660288" behindDoc="0" locked="0" layoutInCell="1" allowOverlap="1">
            <wp:simplePos x="0" y="0"/>
            <wp:positionH relativeFrom="column">
              <wp:posOffset>567055</wp:posOffset>
            </wp:positionH>
            <wp:positionV relativeFrom="paragraph">
              <wp:posOffset>33020</wp:posOffset>
            </wp:positionV>
            <wp:extent cx="3242945" cy="297751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3242945" cy="2977515"/>
                    </a:xfrm>
                    <a:prstGeom prst="rect">
                      <a:avLst/>
                    </a:prstGeom>
                    <a:noFill/>
                    <a:ln>
                      <a:noFill/>
                    </a:ln>
                    <a:effectLst/>
                  </pic:spPr>
                </pic:pic>
              </a:graphicData>
            </a:graphic>
          </wp:anchor>
        </w:drawing>
      </w:r>
    </w:p>
    <w:p w14:paraId="3C7C86FA">
      <w:pPr>
        <w:ind w:firstLine="480"/>
      </w:pPr>
    </w:p>
    <w:p w14:paraId="1052F539">
      <w:pPr>
        <w:ind w:firstLine="480"/>
      </w:pPr>
    </w:p>
    <w:p w14:paraId="59963B5C">
      <w:pPr>
        <w:ind w:firstLine="480"/>
      </w:pPr>
    </w:p>
    <w:p w14:paraId="73702657">
      <w:pPr>
        <w:ind w:firstLine="480"/>
      </w:pPr>
    </w:p>
    <w:p w14:paraId="307BC35B">
      <w:pPr>
        <w:ind w:firstLine="480"/>
      </w:pPr>
    </w:p>
    <w:p w14:paraId="17023554">
      <w:pPr>
        <w:ind w:firstLine="480"/>
      </w:pPr>
    </w:p>
    <w:p w14:paraId="4AC4A4FE">
      <w:pPr>
        <w:ind w:firstLine="480"/>
      </w:pPr>
    </w:p>
    <w:p w14:paraId="74FA7711">
      <w:pPr>
        <w:ind w:firstLine="480"/>
      </w:pPr>
    </w:p>
    <w:p w14:paraId="47B6BC5D">
      <w:pPr>
        <w:ind w:firstLine="480"/>
      </w:pPr>
    </w:p>
    <w:p w14:paraId="486518EC">
      <w:pPr>
        <w:ind w:firstLine="480"/>
      </w:pPr>
    </w:p>
    <w:p w14:paraId="6979E71B">
      <w:pPr>
        <w:ind w:firstLine="480"/>
      </w:pPr>
    </w:p>
    <w:p w14:paraId="04A3DAB1">
      <w:pPr>
        <w:ind w:firstLine="482"/>
      </w:pPr>
      <w:r>
        <w:rPr>
          <w:b/>
        </w:rPr>
        <w:t>8</w:t>
      </w:r>
      <w:r>
        <w:t xml:space="preserve"> 混凝土保护层厚度是设计要求的重要指标，也是长螺旋钻孔压灌桩质量验收的关键指标，通过安设保护层垫块，焊接对中支架，控制钻机的垂直度、钢筋笼植入时的垂直度、钢筋笼植入的速度，保证桩身混凝土保护层的厚度</w:t>
      </w:r>
      <w:r>
        <w:rPr>
          <w:rFonts w:hint="eastAsia"/>
        </w:rPr>
        <w:t>。</w:t>
      </w:r>
    </w:p>
    <w:p w14:paraId="60367D3C">
      <w:pPr>
        <w:ind w:firstLine="0" w:firstLineChars="0"/>
      </w:pPr>
      <w:r>
        <w:rPr>
          <w:rFonts w:hint="eastAsia"/>
          <w:b/>
          <w:bCs/>
        </w:rPr>
        <w:t>8.6.</w:t>
      </w:r>
      <w:r>
        <w:rPr>
          <w:b/>
          <w:bCs/>
        </w:rPr>
        <w:t xml:space="preserve">2 </w:t>
      </w:r>
      <w:r>
        <w:rPr>
          <w:rFonts w:hint="eastAsia"/>
        </w:rPr>
        <w:t>箍筋与主筋相交处全部节点均应焊接并保证点焊焊接质量，必要时增加其它防脱落措施。</w:t>
      </w:r>
    </w:p>
    <w:p w14:paraId="1D0970A6">
      <w:pPr>
        <w:ind w:firstLine="0" w:firstLineChars="0"/>
      </w:pPr>
      <w:r>
        <w:rPr>
          <w:rFonts w:hint="eastAsia"/>
          <w:b/>
          <w:bCs/>
        </w:rPr>
        <w:t xml:space="preserve">8.6.3 </w:t>
      </w:r>
      <w:r>
        <w:t>钢筋笼运输应保证钢筋笼平直不扭曲变形，长度大于6m的钢筋笼吊装时宜采用多点起吊。施工现场主要采取钢筋笼内穿导入管的方式，这是保证较长钢筋笼顺利植入的重要措施。</w:t>
      </w:r>
    </w:p>
    <w:p w14:paraId="0E335A90">
      <w:pPr>
        <w:ind w:firstLine="480"/>
      </w:pPr>
      <w:r>
        <w:t>采用穿导入管的措施，一般是将两端带活动“U”形扣的钢绳挂在起重机主钩上，并扣好起重机主钩的安全扣。钢绳一端与导人管的振动锤头连接，另一端与钢筋笼上端加强筋连接，并沿钢筋笼长度方向均匀垂直铺设数根短钢管或其他形式的滚筒以利于钢筋笼与导入管之间沿长方向的滑动。然后起重机缓慢收回主钩，通过钢绳拉力将导入管穿人钢筋笼内。导人管穿人完成后，拆下钢绳，再用钢绳连接起重机辅钩和钢筋笼中部，主钩连接振动锤，另用一根钢绳连接主钩和钢筋笼上部筋。利用主钩起吊振动锤和钢筋笼，同时适当收起辅钩来均衡吊起钢筋笼，避免导管和钢筋笼底部锥尖刮地造成钢筋笼弯曲变形过大而引发安全事故。</w:t>
      </w:r>
    </w:p>
    <w:p w14:paraId="6325FA03">
      <w:pPr>
        <w:ind w:firstLine="480"/>
      </w:pPr>
      <w:r>
        <w:t>吊车与导入管及钢筋笼的连接</w:t>
      </w:r>
      <w:r>
        <w:rPr>
          <w:rFonts w:hint="eastAsia"/>
        </w:rPr>
        <w:t>下图</w:t>
      </w:r>
      <w:r>
        <w:t>所示</w:t>
      </w:r>
      <w:r>
        <w:rPr>
          <w:rFonts w:hint="eastAsia"/>
        </w:rPr>
        <w:t>。</w:t>
      </w:r>
    </w:p>
    <w:p w14:paraId="42F52BAB">
      <w:pPr>
        <w:ind w:firstLine="480"/>
      </w:pPr>
      <w:r>
        <w:drawing>
          <wp:anchor distT="0" distB="0" distL="114300" distR="114300" simplePos="0" relativeHeight="251661312" behindDoc="0" locked="0" layoutInCell="1" allowOverlap="1">
            <wp:simplePos x="0" y="0"/>
            <wp:positionH relativeFrom="column">
              <wp:posOffset>549275</wp:posOffset>
            </wp:positionH>
            <wp:positionV relativeFrom="paragraph">
              <wp:posOffset>1905</wp:posOffset>
            </wp:positionV>
            <wp:extent cx="3843020" cy="3877310"/>
            <wp:effectExtent l="0" t="0" r="508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3843020" cy="3877310"/>
                    </a:xfrm>
                    <a:prstGeom prst="rect">
                      <a:avLst/>
                    </a:prstGeom>
                    <a:noFill/>
                    <a:ln>
                      <a:noFill/>
                    </a:ln>
                    <a:effectLst/>
                  </pic:spPr>
                </pic:pic>
              </a:graphicData>
            </a:graphic>
          </wp:anchor>
        </w:drawing>
      </w:r>
    </w:p>
    <w:p w14:paraId="52990C26">
      <w:pPr>
        <w:ind w:firstLine="480"/>
      </w:pPr>
    </w:p>
    <w:p w14:paraId="5473DD27">
      <w:pPr>
        <w:ind w:firstLine="480"/>
      </w:pPr>
    </w:p>
    <w:p w14:paraId="7BF808B7">
      <w:pPr>
        <w:ind w:firstLine="480"/>
      </w:pPr>
    </w:p>
    <w:p w14:paraId="757355BB">
      <w:pPr>
        <w:ind w:firstLine="480"/>
      </w:pPr>
    </w:p>
    <w:p w14:paraId="64ACCD82">
      <w:pPr>
        <w:ind w:firstLine="480"/>
      </w:pPr>
    </w:p>
    <w:p w14:paraId="5454E7B1">
      <w:pPr>
        <w:ind w:firstLine="480"/>
      </w:pPr>
    </w:p>
    <w:p w14:paraId="5849479E">
      <w:pPr>
        <w:ind w:firstLine="480"/>
      </w:pPr>
    </w:p>
    <w:p w14:paraId="0E4D5BD5">
      <w:pPr>
        <w:ind w:firstLine="480"/>
      </w:pPr>
    </w:p>
    <w:p w14:paraId="48C8AF47">
      <w:pPr>
        <w:ind w:firstLine="480"/>
      </w:pPr>
    </w:p>
    <w:p w14:paraId="55F919C6">
      <w:pPr>
        <w:ind w:firstLine="480"/>
      </w:pPr>
    </w:p>
    <w:p w14:paraId="505E98BF">
      <w:pPr>
        <w:ind w:firstLine="480"/>
      </w:pPr>
    </w:p>
    <w:p w14:paraId="5816ACBB">
      <w:pPr>
        <w:ind w:firstLine="480"/>
      </w:pPr>
    </w:p>
    <w:p w14:paraId="78ED5780">
      <w:pPr>
        <w:ind w:firstLine="480"/>
      </w:pPr>
    </w:p>
    <w:p w14:paraId="4442B3F9">
      <w:pPr>
        <w:ind w:firstLine="480"/>
      </w:pPr>
    </w:p>
    <w:p w14:paraId="4DFF35A4">
      <w:pPr>
        <w:ind w:firstLine="0" w:firstLineChars="0"/>
      </w:pPr>
      <w:r>
        <w:rPr>
          <w:rFonts w:hint="eastAsia"/>
          <w:b/>
          <w:bCs/>
        </w:rPr>
        <w:t>8.6.4</w:t>
      </w:r>
      <w:r>
        <w:rPr>
          <w:rFonts w:hint="eastAsia"/>
        </w:rPr>
        <w:t xml:space="preserve"> 钢筋笼的植入是成桩质量的关键工序。植入钢筋笼施工前应清理孔位周围的打桩弃土，以便准确找出孔位，同时可避免钢筋笼下放刮带泥土进入桩身。在植入钢筋笼整个过程中均应使用起重机垂直吊住钢筋笼，缓慢连续下放，并应在桩身混凝土初凝前下放完成。</w:t>
      </w:r>
    </w:p>
    <w:p w14:paraId="52B9BAC8">
      <w:pPr>
        <w:ind w:firstLine="0" w:firstLineChars="0"/>
      </w:pPr>
      <w:r>
        <w:rPr>
          <w:rFonts w:hint="eastAsia"/>
          <w:b/>
          <w:bCs/>
        </w:rPr>
        <w:t>8.6.6</w:t>
      </w:r>
      <w:r>
        <w:rPr>
          <w:rFonts w:hint="eastAsia"/>
        </w:rPr>
        <w:t xml:space="preserve"> 钢筋笼中心对准桩位中心和保证钢筋笼的垂直度在钢筋笼植入过程中至关重要，这不仅是成桩质量的要求，而且也是钢筋笼能否植入到位的关键所在，两者任何一方面出现偏差时，都可能造成钢筋笼不能顺利植入到位。</w:t>
      </w:r>
      <w:r>
        <w:rPr>
          <w:rFonts w:hint="eastAsia"/>
          <w:b/>
          <w:bCs/>
        </w:rPr>
        <w:t xml:space="preserve"> </w:t>
      </w:r>
    </w:p>
    <w:p w14:paraId="729D742C">
      <w:pPr>
        <w:ind w:firstLine="482"/>
        <w:rPr>
          <w:b/>
        </w:rPr>
      </w:pPr>
      <w:r>
        <w:rPr>
          <w:b/>
        </w:rPr>
        <w:br w:type="page"/>
      </w:r>
    </w:p>
    <w:p w14:paraId="1D7EC315">
      <w:pPr>
        <w:pStyle w:val="2"/>
        <w:numPr>
          <w:ilvl w:val="0"/>
          <w:numId w:val="0"/>
        </w:numPr>
        <w:spacing w:before="156" w:after="156" w:line="360" w:lineRule="auto"/>
        <w:rPr>
          <w:rFonts w:eastAsia="宋体"/>
          <w:b/>
          <w:snapToGrid w:val="0"/>
          <w:kern w:val="0"/>
          <w:szCs w:val="32"/>
        </w:rPr>
      </w:pPr>
      <w:bookmarkStart w:id="590" w:name="_Toc5101"/>
      <w:bookmarkStart w:id="591" w:name="_Toc153101405"/>
      <w:bookmarkStart w:id="592" w:name="_Toc9933"/>
      <w:bookmarkStart w:id="593" w:name="_Toc19580"/>
      <w:bookmarkStart w:id="594" w:name="_Toc11396"/>
      <w:bookmarkStart w:id="595" w:name="_Toc157345004"/>
      <w:bookmarkStart w:id="596" w:name="_Toc18872"/>
      <w:bookmarkStart w:id="597" w:name="_Toc157411381"/>
      <w:bookmarkStart w:id="598" w:name="_Toc197610650"/>
      <w:bookmarkStart w:id="599" w:name="_Toc185512113"/>
      <w:bookmarkStart w:id="600" w:name="_Toc15257"/>
      <w:bookmarkStart w:id="601" w:name="_Toc185512044"/>
      <w:r>
        <w:rPr>
          <w:rFonts w:eastAsia="宋体"/>
          <w:b/>
          <w:snapToGrid w:val="0"/>
          <w:kern w:val="0"/>
          <w:szCs w:val="32"/>
        </w:rPr>
        <w:t xml:space="preserve">9  </w:t>
      </w:r>
      <w:bookmarkEnd w:id="589"/>
      <w:bookmarkEnd w:id="590"/>
      <w:bookmarkEnd w:id="591"/>
      <w:bookmarkEnd w:id="592"/>
      <w:bookmarkEnd w:id="593"/>
      <w:bookmarkEnd w:id="594"/>
      <w:bookmarkEnd w:id="595"/>
      <w:bookmarkEnd w:id="596"/>
      <w:bookmarkEnd w:id="597"/>
      <w:r>
        <w:rPr>
          <w:rFonts w:hint="eastAsia" w:eastAsia="宋体"/>
          <w:b/>
          <w:snapToGrid w:val="0"/>
          <w:kern w:val="0"/>
          <w:szCs w:val="32"/>
        </w:rPr>
        <w:t>检验及检测</w:t>
      </w:r>
      <w:bookmarkEnd w:id="598"/>
      <w:bookmarkEnd w:id="599"/>
      <w:bookmarkEnd w:id="600"/>
      <w:bookmarkEnd w:id="601"/>
    </w:p>
    <w:p w14:paraId="230EC34A">
      <w:pPr>
        <w:pStyle w:val="46"/>
        <w:spacing w:before="156" w:beforeLines="50" w:after="156" w:afterLines="50" w:line="360" w:lineRule="auto"/>
        <w:ind w:left="0" w:firstLine="0" w:firstLineChars="0"/>
        <w:rPr>
          <w:rFonts w:ascii="Times New Roman" w:hAnsi="Times New Roman"/>
        </w:rPr>
      </w:pPr>
      <w:bookmarkStart w:id="602" w:name="_Toc157345005"/>
      <w:bookmarkStart w:id="603" w:name="_Toc157411382"/>
      <w:bookmarkStart w:id="604" w:name="_Toc3082"/>
      <w:bookmarkStart w:id="605" w:name="_Toc13043"/>
      <w:bookmarkStart w:id="606" w:name="_Toc153101406"/>
      <w:bookmarkStart w:id="607" w:name="_Toc2008"/>
      <w:bookmarkStart w:id="608" w:name="_Toc185512045"/>
      <w:bookmarkStart w:id="609" w:name="_Toc17375"/>
      <w:bookmarkStart w:id="610" w:name="_Toc197610651"/>
      <w:bookmarkStart w:id="611" w:name="_Toc22094"/>
      <w:bookmarkStart w:id="612" w:name="_Toc23874"/>
      <w:bookmarkStart w:id="613" w:name="_Toc20541"/>
      <w:bookmarkStart w:id="614" w:name="_Toc185512114"/>
      <w:r>
        <w:rPr>
          <w:rFonts w:ascii="Times New Roman" w:hAnsi="Times New Roman"/>
        </w:rPr>
        <w:t>9.1  一般规定</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65EFA515">
      <w:pPr>
        <w:pStyle w:val="10"/>
        <w:ind w:firstLineChars="0"/>
        <w:rPr>
          <w:rFonts w:ascii="Times New Roman" w:hAnsi="Times New Roman"/>
          <w:szCs w:val="24"/>
        </w:rPr>
      </w:pPr>
      <w:r>
        <w:rPr>
          <w:rFonts w:ascii="Times New Roman" w:hAnsi="Times New Roman"/>
          <w:b/>
          <w:szCs w:val="24"/>
        </w:rPr>
        <w:t xml:space="preserve">9.1.2 </w:t>
      </w:r>
      <w:r>
        <w:rPr>
          <w:rFonts w:hint="eastAsia" w:ascii="Times New Roman" w:hAnsi="Times New Roman"/>
          <w:bCs/>
          <w:szCs w:val="24"/>
        </w:rPr>
        <w:t>现行国家标准GB50202《建筑地基基础施工质量验收标准》和现行行业标准JGJ106《建筑基桩检测技术规范》以强制性条文规定必须对基桩承载力和桩身完整性进行检验。桩身质量与基桩承载力密切相关,桩身质量有时会严重影响基桩承载力。通过检测可减少桩基安全隐患，并可为判定基桩承载力提供参考</w:t>
      </w:r>
      <w:r>
        <w:rPr>
          <w:rFonts w:ascii="Times New Roman" w:hAnsi="Times New Roman"/>
          <w:szCs w:val="24"/>
        </w:rPr>
        <w:t>。</w:t>
      </w:r>
    </w:p>
    <w:p w14:paraId="359CF809">
      <w:pPr>
        <w:pStyle w:val="46"/>
        <w:spacing w:before="156" w:beforeLines="50" w:after="156" w:afterLines="50" w:line="360" w:lineRule="auto"/>
        <w:ind w:left="0" w:firstLine="0" w:firstLineChars="0"/>
        <w:rPr>
          <w:rFonts w:ascii="Times New Roman" w:hAnsi="Times New Roman"/>
        </w:rPr>
      </w:pPr>
      <w:bookmarkStart w:id="615" w:name="_Toc153101407"/>
      <w:bookmarkStart w:id="616" w:name="_Toc2016"/>
      <w:bookmarkStart w:id="617" w:name="_Toc157345006"/>
      <w:bookmarkStart w:id="618" w:name="_Toc29330"/>
      <w:bookmarkStart w:id="619" w:name="_Toc157411383"/>
      <w:bookmarkStart w:id="620" w:name="_Toc288"/>
      <w:bookmarkStart w:id="621" w:name="_Toc19741"/>
      <w:bookmarkStart w:id="622" w:name="_Toc31821"/>
      <w:bookmarkStart w:id="623" w:name="_Toc20287"/>
      <w:bookmarkStart w:id="624" w:name="_Toc197610652"/>
      <w:bookmarkStart w:id="625" w:name="_Toc31967"/>
      <w:bookmarkStart w:id="626" w:name="_Toc185512046"/>
      <w:bookmarkStart w:id="627" w:name="_Toc185512115"/>
      <w:r>
        <w:rPr>
          <w:rFonts w:ascii="Times New Roman" w:hAnsi="Times New Roman"/>
        </w:rPr>
        <w:t xml:space="preserve">9.2  </w:t>
      </w:r>
      <w:bookmarkEnd w:id="615"/>
      <w:bookmarkEnd w:id="616"/>
      <w:bookmarkEnd w:id="617"/>
      <w:bookmarkEnd w:id="618"/>
      <w:bookmarkEnd w:id="619"/>
      <w:bookmarkEnd w:id="620"/>
      <w:bookmarkEnd w:id="621"/>
      <w:bookmarkEnd w:id="622"/>
      <w:bookmarkEnd w:id="623"/>
      <w:r>
        <w:rPr>
          <w:rFonts w:hint="eastAsia" w:ascii="Times New Roman" w:hAnsi="Times New Roman"/>
        </w:rPr>
        <w:t>施工前、施工中检验</w:t>
      </w:r>
      <w:bookmarkEnd w:id="624"/>
      <w:bookmarkEnd w:id="625"/>
      <w:bookmarkEnd w:id="626"/>
      <w:bookmarkEnd w:id="627"/>
    </w:p>
    <w:p w14:paraId="1E1F526D">
      <w:pPr>
        <w:pStyle w:val="10"/>
        <w:spacing w:line="312" w:lineRule="auto"/>
        <w:ind w:firstLineChars="0"/>
        <w:rPr>
          <w:rFonts w:ascii="Times New Roman" w:hAnsi="Times New Roman"/>
          <w:szCs w:val="24"/>
        </w:rPr>
      </w:pPr>
      <w:r>
        <w:rPr>
          <w:rFonts w:ascii="Times New Roman" w:hAnsi="Times New Roman"/>
          <w:b/>
          <w:szCs w:val="24"/>
        </w:rPr>
        <w:t xml:space="preserve">9.2.2 </w:t>
      </w:r>
      <w:r>
        <w:rPr>
          <w:rFonts w:hint="eastAsia" w:ascii="Times New Roman" w:hAnsi="Times New Roman"/>
          <w:szCs w:val="24"/>
        </w:rPr>
        <w:t>国家标准《建筑与市政地基基础通用规范》GB 55003规定，须在设计阶段开展试验桩/试验点的静载荷试验</w:t>
      </w:r>
      <w:r>
        <w:rPr>
          <w:rFonts w:ascii="Times New Roman" w:hAnsi="Times New Roman"/>
          <w:szCs w:val="24"/>
        </w:rPr>
        <w:t>。</w:t>
      </w:r>
    </w:p>
    <w:p w14:paraId="32A9E0F0">
      <w:pPr>
        <w:pStyle w:val="46"/>
        <w:spacing w:before="156" w:beforeLines="50" w:after="156" w:afterLines="50" w:line="360" w:lineRule="auto"/>
        <w:ind w:left="0" w:firstLine="0" w:firstLineChars="0"/>
        <w:rPr>
          <w:rFonts w:ascii="Times New Roman" w:hAnsi="Times New Roman"/>
        </w:rPr>
      </w:pPr>
      <w:bookmarkStart w:id="628" w:name="_Toc31755"/>
      <w:bookmarkStart w:id="629" w:name="_Toc13309"/>
      <w:bookmarkStart w:id="630" w:name="_Toc157345007"/>
      <w:bookmarkStart w:id="631" w:name="_Toc19331"/>
      <w:bookmarkStart w:id="632" w:name="_Toc157411384"/>
      <w:bookmarkStart w:id="633" w:name="_Toc15154"/>
      <w:bookmarkStart w:id="634" w:name="_Toc153101408"/>
      <w:bookmarkStart w:id="635" w:name="_Toc708"/>
      <w:bookmarkStart w:id="636" w:name="_Toc21681"/>
      <w:bookmarkStart w:id="637" w:name="_Toc197610653"/>
      <w:bookmarkStart w:id="638" w:name="_Toc185512047"/>
      <w:bookmarkStart w:id="639" w:name="_Toc20697"/>
      <w:bookmarkStart w:id="640" w:name="_Toc185512116"/>
      <w:r>
        <w:rPr>
          <w:rFonts w:ascii="Times New Roman" w:hAnsi="Times New Roman"/>
        </w:rPr>
        <w:t xml:space="preserve">9.3  </w:t>
      </w:r>
      <w:bookmarkEnd w:id="628"/>
      <w:bookmarkEnd w:id="629"/>
      <w:bookmarkEnd w:id="630"/>
      <w:bookmarkEnd w:id="631"/>
      <w:bookmarkEnd w:id="632"/>
      <w:bookmarkEnd w:id="633"/>
      <w:bookmarkEnd w:id="634"/>
      <w:bookmarkEnd w:id="635"/>
      <w:bookmarkEnd w:id="636"/>
      <w:r>
        <w:rPr>
          <w:rFonts w:hint="eastAsia" w:ascii="Times New Roman" w:hAnsi="Times New Roman"/>
        </w:rPr>
        <w:t>施工后检验</w:t>
      </w:r>
      <w:bookmarkEnd w:id="637"/>
      <w:bookmarkEnd w:id="638"/>
      <w:bookmarkEnd w:id="639"/>
      <w:bookmarkEnd w:id="640"/>
    </w:p>
    <w:p w14:paraId="3A2719A6">
      <w:pPr>
        <w:pStyle w:val="10"/>
        <w:spacing w:line="312" w:lineRule="auto"/>
        <w:ind w:firstLineChars="0"/>
        <w:rPr>
          <w:rFonts w:ascii="Times New Roman" w:hAnsi="Times New Roman"/>
          <w:szCs w:val="24"/>
        </w:rPr>
      </w:pPr>
      <w:r>
        <w:rPr>
          <w:rFonts w:ascii="Times New Roman" w:hAnsi="Times New Roman"/>
          <w:b/>
          <w:szCs w:val="24"/>
        </w:rPr>
        <w:t>9.3.4</w:t>
      </w:r>
      <w:r>
        <w:rPr>
          <w:rFonts w:ascii="Times New Roman" w:hAnsi="Times New Roman"/>
          <w:szCs w:val="24"/>
        </w:rPr>
        <w:t xml:space="preserve"> </w:t>
      </w:r>
      <w:r>
        <w:rPr>
          <w:rFonts w:hint="eastAsia" w:ascii="Times New Roman" w:hAnsi="Times New Roman"/>
          <w:szCs w:val="24"/>
        </w:rPr>
        <w:t>复合地基增强体桩身完整性检测，当采用低应变法检测时，检测桩数不应少于总桩数的10%，且不得少于10根；当采用钻芯法时，抽检数量不应少于总桩数的0.5%，且不得少于3根。</w:t>
      </w:r>
    </w:p>
    <w:sectPr>
      <w:pgSz w:w="11906" w:h="16838"/>
      <w:pgMar w:top="1440" w:right="1797" w:bottom="1440" w:left="179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SymbolMT">
    <w:altName w:val="Yu Gothic"/>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5720">
    <w:pPr>
      <w:pStyle w:val="10"/>
      <w:ind w:right="360"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8E0F">
    <w:pPr>
      <w:pStyle w:val="10"/>
      <w:ind w:firstLine="240" w:firstLineChars="100"/>
      <w:rPr>
        <w:i/>
      </w:rPr>
    </w:pPr>
  </w:p>
  <w:p w14:paraId="7A03AA7D">
    <w:pPr>
      <w:pStyle w:val="10"/>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3B9A">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975729"/>
    </w:sdtPr>
    <w:sdtContent>
      <w:p w14:paraId="15E94662">
        <w:pPr>
          <w:pStyle w:val="18"/>
          <w:ind w:firstLine="360"/>
          <w:jc w:val="center"/>
        </w:pPr>
        <w:r>
          <w:fldChar w:fldCharType="begin"/>
        </w:r>
        <w:r>
          <w:instrText xml:space="preserve">PAGE   \* MERGEFORMAT</w:instrText>
        </w:r>
        <w:r>
          <w:fldChar w:fldCharType="separate"/>
        </w:r>
        <w:r>
          <w:rPr>
            <w:lang w:val="zh-CN"/>
          </w:rPr>
          <w:t>3</w:t>
        </w:r>
        <w:r>
          <w:rPr>
            <w:lang w:val="zh-CN"/>
          </w:rPr>
          <w:fldChar w:fldCharType="end"/>
        </w:r>
      </w:p>
    </w:sdtContent>
  </w:sdt>
  <w:p w14:paraId="313DD905">
    <w:pPr>
      <w:pStyle w:val="10"/>
      <w:spacing w:after="120"/>
      <w:ind w:firstLine="48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6854D">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0C25">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2E05">
    <w:pPr>
      <w:pStyle w:val="13"/>
      <w:ind w:left="960" w:firstLine="48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rPr>
        <w:rFonts w:hint="default" w:ascii="Times New Roman" w:hAnsi="Times New Roman" w:eastAsia="黑体" w:cs="Times New Roman"/>
        <w:b/>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8"/>
      <w:suff w:val="nothing"/>
      <w:lvlText w:val="%1.%2.%3　"/>
      <w:lvlJc w:val="left"/>
      <w:pPr>
        <w:ind w:left="851" w:firstLine="0"/>
      </w:pPr>
      <w:rPr>
        <w:rFonts w:hint="default" w:ascii="Times New Roman" w:hAnsi="Times New Roman" w:eastAsia="宋体" w:cs="Times New Roman"/>
        <w:b/>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7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F1E3B6D"/>
    <w:multiLevelType w:val="multilevel"/>
    <w:tmpl w:val="2F1E3B6D"/>
    <w:lvl w:ilvl="0" w:tentative="0">
      <w:start w:val="1"/>
      <w:numFmt w:val="decimal"/>
      <w:pStyle w:val="2"/>
      <w:suff w:val="space"/>
      <w:lvlText w:val="%1"/>
      <w:lvlJc w:val="left"/>
      <w:pPr>
        <w:ind w:left="3686" w:firstLine="0"/>
      </w:pPr>
      <w:rPr>
        <w:rFonts w:hint="eastAsia"/>
      </w:rPr>
    </w:lvl>
    <w:lvl w:ilvl="1" w:tentative="0">
      <w:start w:val="1"/>
      <w:numFmt w:val="decimal"/>
      <w:pStyle w:val="4"/>
      <w:suff w:val="space"/>
      <w:lvlText w:val="%1.%2"/>
      <w:lvlJc w:val="left"/>
      <w:pPr>
        <w:ind w:left="0" w:firstLine="0"/>
      </w:pPr>
      <w:rPr>
        <w:rFonts w:hint="eastAsia" w:ascii="Times New Roman" w:hAnsi="Times New Roman"/>
        <w:b/>
        <w:bCs/>
        <w:i w:val="0"/>
        <w:iCs w:val="0"/>
        <w:caps w:val="0"/>
        <w:smallCaps w:val="0"/>
        <w:strike w:val="0"/>
        <w:dstrike w:val="0"/>
        <w:vanish w:val="0"/>
        <w:color w:val="000000"/>
        <w:spacing w:val="0"/>
        <w:position w:val="0"/>
        <w:sz w:val="28"/>
        <w:szCs w:val="28"/>
        <w:u w:val="none"/>
        <w:vertAlign w:val="baseline"/>
      </w:rPr>
    </w:lvl>
    <w:lvl w:ilvl="2" w:tentative="0">
      <w:start w:val="1"/>
      <w:numFmt w:val="decimal"/>
      <w:pStyle w:val="5"/>
      <w:suff w:val="space"/>
      <w:lvlText w:val="%1.%2.%3"/>
      <w:lvlJc w:val="left"/>
      <w:pPr>
        <w:ind w:left="426" w:firstLine="0"/>
      </w:pPr>
      <w:rPr>
        <w:rFonts w:hint="eastAsia"/>
        <w:b/>
      </w:rPr>
    </w:lvl>
    <w:lvl w:ilvl="3" w:tentative="0">
      <w:start w:val="1"/>
      <w:numFmt w:val="decimal"/>
      <w:pStyle w:val="6"/>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kZmJhN2JhMTkyNTNhODEyMjc0NWIzMjg1NWQ3Y2UifQ=="/>
  </w:docVars>
  <w:rsids>
    <w:rsidRoot w:val="00172A27"/>
    <w:rsid w:val="00000156"/>
    <w:rsid w:val="00002159"/>
    <w:rsid w:val="000069AA"/>
    <w:rsid w:val="00007F67"/>
    <w:rsid w:val="00011C34"/>
    <w:rsid w:val="00012543"/>
    <w:rsid w:val="0001339F"/>
    <w:rsid w:val="00013B50"/>
    <w:rsid w:val="00016452"/>
    <w:rsid w:val="0002065E"/>
    <w:rsid w:val="00020F1C"/>
    <w:rsid w:val="00021B83"/>
    <w:rsid w:val="0002553B"/>
    <w:rsid w:val="0002569B"/>
    <w:rsid w:val="00026ECC"/>
    <w:rsid w:val="00030A09"/>
    <w:rsid w:val="000344FB"/>
    <w:rsid w:val="00036F16"/>
    <w:rsid w:val="000376A5"/>
    <w:rsid w:val="000426E9"/>
    <w:rsid w:val="00042B2D"/>
    <w:rsid w:val="00042D44"/>
    <w:rsid w:val="0004357D"/>
    <w:rsid w:val="0004566A"/>
    <w:rsid w:val="00046159"/>
    <w:rsid w:val="00050904"/>
    <w:rsid w:val="00051243"/>
    <w:rsid w:val="000516ED"/>
    <w:rsid w:val="0005203E"/>
    <w:rsid w:val="00052889"/>
    <w:rsid w:val="00054FCA"/>
    <w:rsid w:val="00061121"/>
    <w:rsid w:val="00063C99"/>
    <w:rsid w:val="00067670"/>
    <w:rsid w:val="00067744"/>
    <w:rsid w:val="00070254"/>
    <w:rsid w:val="000704EB"/>
    <w:rsid w:val="00071953"/>
    <w:rsid w:val="00073BD8"/>
    <w:rsid w:val="000747E5"/>
    <w:rsid w:val="00074E42"/>
    <w:rsid w:val="000752AD"/>
    <w:rsid w:val="000802F5"/>
    <w:rsid w:val="00081C69"/>
    <w:rsid w:val="000845D7"/>
    <w:rsid w:val="00087EE7"/>
    <w:rsid w:val="00093CC6"/>
    <w:rsid w:val="00094F52"/>
    <w:rsid w:val="0009766C"/>
    <w:rsid w:val="000A462A"/>
    <w:rsid w:val="000B1CBA"/>
    <w:rsid w:val="000B1F36"/>
    <w:rsid w:val="000B2AB2"/>
    <w:rsid w:val="000B2BD8"/>
    <w:rsid w:val="000B4CF7"/>
    <w:rsid w:val="000B6F0B"/>
    <w:rsid w:val="000B73CC"/>
    <w:rsid w:val="000C0FE6"/>
    <w:rsid w:val="000C2E76"/>
    <w:rsid w:val="000C3C71"/>
    <w:rsid w:val="000C3F13"/>
    <w:rsid w:val="000C403A"/>
    <w:rsid w:val="000C43DB"/>
    <w:rsid w:val="000C66C6"/>
    <w:rsid w:val="000D3DE7"/>
    <w:rsid w:val="000D58B6"/>
    <w:rsid w:val="000D64F8"/>
    <w:rsid w:val="000D73AC"/>
    <w:rsid w:val="000E04F5"/>
    <w:rsid w:val="000E1393"/>
    <w:rsid w:val="000E1678"/>
    <w:rsid w:val="000E3A82"/>
    <w:rsid w:val="000E6E24"/>
    <w:rsid w:val="000E7B0F"/>
    <w:rsid w:val="000F090A"/>
    <w:rsid w:val="000F109B"/>
    <w:rsid w:val="000F1AD9"/>
    <w:rsid w:val="000F3087"/>
    <w:rsid w:val="000F6914"/>
    <w:rsid w:val="0010075B"/>
    <w:rsid w:val="00102166"/>
    <w:rsid w:val="00102CFC"/>
    <w:rsid w:val="00112BAE"/>
    <w:rsid w:val="00114661"/>
    <w:rsid w:val="00114920"/>
    <w:rsid w:val="001165C5"/>
    <w:rsid w:val="00117B90"/>
    <w:rsid w:val="001237CE"/>
    <w:rsid w:val="001245C2"/>
    <w:rsid w:val="001250B5"/>
    <w:rsid w:val="00126D95"/>
    <w:rsid w:val="00133590"/>
    <w:rsid w:val="00142510"/>
    <w:rsid w:val="00143705"/>
    <w:rsid w:val="00145372"/>
    <w:rsid w:val="001456BA"/>
    <w:rsid w:val="00145829"/>
    <w:rsid w:val="00147826"/>
    <w:rsid w:val="00150213"/>
    <w:rsid w:val="00150E9B"/>
    <w:rsid w:val="00150EEB"/>
    <w:rsid w:val="00150F3D"/>
    <w:rsid w:val="00152A3C"/>
    <w:rsid w:val="00157AD6"/>
    <w:rsid w:val="00157E5E"/>
    <w:rsid w:val="00162FFD"/>
    <w:rsid w:val="00163454"/>
    <w:rsid w:val="001639CF"/>
    <w:rsid w:val="001641FD"/>
    <w:rsid w:val="00167098"/>
    <w:rsid w:val="00167F06"/>
    <w:rsid w:val="00171889"/>
    <w:rsid w:val="0017288E"/>
    <w:rsid w:val="00172A27"/>
    <w:rsid w:val="00173C17"/>
    <w:rsid w:val="00175728"/>
    <w:rsid w:val="00175E31"/>
    <w:rsid w:val="0017694D"/>
    <w:rsid w:val="001815F5"/>
    <w:rsid w:val="00185E78"/>
    <w:rsid w:val="001871DD"/>
    <w:rsid w:val="00187275"/>
    <w:rsid w:val="00190B5E"/>
    <w:rsid w:val="00193836"/>
    <w:rsid w:val="00193E60"/>
    <w:rsid w:val="00193E96"/>
    <w:rsid w:val="00194331"/>
    <w:rsid w:val="001A1475"/>
    <w:rsid w:val="001A4B25"/>
    <w:rsid w:val="001A60F6"/>
    <w:rsid w:val="001A6111"/>
    <w:rsid w:val="001A6D47"/>
    <w:rsid w:val="001A7DB3"/>
    <w:rsid w:val="001B02BD"/>
    <w:rsid w:val="001B0FCB"/>
    <w:rsid w:val="001B1403"/>
    <w:rsid w:val="001B1CEB"/>
    <w:rsid w:val="001B5DAB"/>
    <w:rsid w:val="001C1CC0"/>
    <w:rsid w:val="001C1F51"/>
    <w:rsid w:val="001C3725"/>
    <w:rsid w:val="001C3D39"/>
    <w:rsid w:val="001C429C"/>
    <w:rsid w:val="001C5DA0"/>
    <w:rsid w:val="001C6B63"/>
    <w:rsid w:val="001C795C"/>
    <w:rsid w:val="001D189C"/>
    <w:rsid w:val="001D317E"/>
    <w:rsid w:val="001D3231"/>
    <w:rsid w:val="001D4889"/>
    <w:rsid w:val="001D4D31"/>
    <w:rsid w:val="001D608C"/>
    <w:rsid w:val="001D794F"/>
    <w:rsid w:val="001E1CFB"/>
    <w:rsid w:val="001E42A4"/>
    <w:rsid w:val="001E48CD"/>
    <w:rsid w:val="001E4E0A"/>
    <w:rsid w:val="001E6687"/>
    <w:rsid w:val="001E7C7F"/>
    <w:rsid w:val="001F075F"/>
    <w:rsid w:val="001F33F1"/>
    <w:rsid w:val="001F5474"/>
    <w:rsid w:val="001F659D"/>
    <w:rsid w:val="001F6C61"/>
    <w:rsid w:val="00200716"/>
    <w:rsid w:val="0020123A"/>
    <w:rsid w:val="00202280"/>
    <w:rsid w:val="00202D06"/>
    <w:rsid w:val="002057C6"/>
    <w:rsid w:val="00207083"/>
    <w:rsid w:val="00207F0B"/>
    <w:rsid w:val="00210795"/>
    <w:rsid w:val="00210DA7"/>
    <w:rsid w:val="00211B61"/>
    <w:rsid w:val="00214B2E"/>
    <w:rsid w:val="00215B5A"/>
    <w:rsid w:val="0022049A"/>
    <w:rsid w:val="002231BD"/>
    <w:rsid w:val="00224635"/>
    <w:rsid w:val="00224EA8"/>
    <w:rsid w:val="002263C2"/>
    <w:rsid w:val="00231316"/>
    <w:rsid w:val="00231CCE"/>
    <w:rsid w:val="00232A48"/>
    <w:rsid w:val="0023429E"/>
    <w:rsid w:val="002366A5"/>
    <w:rsid w:val="00240028"/>
    <w:rsid w:val="0024072E"/>
    <w:rsid w:val="002423D1"/>
    <w:rsid w:val="00242CA8"/>
    <w:rsid w:val="002454A0"/>
    <w:rsid w:val="00247D98"/>
    <w:rsid w:val="00247E47"/>
    <w:rsid w:val="00250FAA"/>
    <w:rsid w:val="002515B0"/>
    <w:rsid w:val="00254E97"/>
    <w:rsid w:val="00255265"/>
    <w:rsid w:val="00255724"/>
    <w:rsid w:val="0026122B"/>
    <w:rsid w:val="00261DEB"/>
    <w:rsid w:val="00263472"/>
    <w:rsid w:val="00264482"/>
    <w:rsid w:val="002649C4"/>
    <w:rsid w:val="002653F3"/>
    <w:rsid w:val="002654D2"/>
    <w:rsid w:val="0026583E"/>
    <w:rsid w:val="0026773A"/>
    <w:rsid w:val="00267F71"/>
    <w:rsid w:val="002711CC"/>
    <w:rsid w:val="00274B20"/>
    <w:rsid w:val="00275F87"/>
    <w:rsid w:val="00276A3C"/>
    <w:rsid w:val="00276FC6"/>
    <w:rsid w:val="00280CEB"/>
    <w:rsid w:val="002832BA"/>
    <w:rsid w:val="00283E34"/>
    <w:rsid w:val="00293618"/>
    <w:rsid w:val="00293972"/>
    <w:rsid w:val="00295903"/>
    <w:rsid w:val="002A0648"/>
    <w:rsid w:val="002A401D"/>
    <w:rsid w:val="002A56BE"/>
    <w:rsid w:val="002A62A8"/>
    <w:rsid w:val="002A739F"/>
    <w:rsid w:val="002A7C98"/>
    <w:rsid w:val="002A7D61"/>
    <w:rsid w:val="002B1CB4"/>
    <w:rsid w:val="002B3558"/>
    <w:rsid w:val="002B3F7B"/>
    <w:rsid w:val="002C0149"/>
    <w:rsid w:val="002C12AB"/>
    <w:rsid w:val="002C17B6"/>
    <w:rsid w:val="002C1AB9"/>
    <w:rsid w:val="002C1DC0"/>
    <w:rsid w:val="002C3619"/>
    <w:rsid w:val="002C3CEA"/>
    <w:rsid w:val="002C69B5"/>
    <w:rsid w:val="002C6C76"/>
    <w:rsid w:val="002D091B"/>
    <w:rsid w:val="002D35E8"/>
    <w:rsid w:val="002E13A0"/>
    <w:rsid w:val="002E169C"/>
    <w:rsid w:val="002E41FC"/>
    <w:rsid w:val="002E6070"/>
    <w:rsid w:val="002E7FE8"/>
    <w:rsid w:val="002F6AE3"/>
    <w:rsid w:val="00304302"/>
    <w:rsid w:val="00304EA1"/>
    <w:rsid w:val="00304FC3"/>
    <w:rsid w:val="00305242"/>
    <w:rsid w:val="003068C0"/>
    <w:rsid w:val="0031338E"/>
    <w:rsid w:val="00315218"/>
    <w:rsid w:val="003153DE"/>
    <w:rsid w:val="00316596"/>
    <w:rsid w:val="00320BB7"/>
    <w:rsid w:val="0032156B"/>
    <w:rsid w:val="00330928"/>
    <w:rsid w:val="00330B87"/>
    <w:rsid w:val="00333560"/>
    <w:rsid w:val="0033539A"/>
    <w:rsid w:val="003356B8"/>
    <w:rsid w:val="00337C09"/>
    <w:rsid w:val="003415D1"/>
    <w:rsid w:val="00345FB1"/>
    <w:rsid w:val="00346DBE"/>
    <w:rsid w:val="00351717"/>
    <w:rsid w:val="00351CBB"/>
    <w:rsid w:val="003530F0"/>
    <w:rsid w:val="00354173"/>
    <w:rsid w:val="00355F67"/>
    <w:rsid w:val="003565E7"/>
    <w:rsid w:val="00360FC2"/>
    <w:rsid w:val="00361170"/>
    <w:rsid w:val="00364E95"/>
    <w:rsid w:val="0036553E"/>
    <w:rsid w:val="003674C6"/>
    <w:rsid w:val="00370DBD"/>
    <w:rsid w:val="00373C6D"/>
    <w:rsid w:val="0037515C"/>
    <w:rsid w:val="0037766F"/>
    <w:rsid w:val="003778CF"/>
    <w:rsid w:val="003810B8"/>
    <w:rsid w:val="00384EF5"/>
    <w:rsid w:val="0038649F"/>
    <w:rsid w:val="00392AA6"/>
    <w:rsid w:val="00394E2F"/>
    <w:rsid w:val="003A0880"/>
    <w:rsid w:val="003A09DE"/>
    <w:rsid w:val="003A2E60"/>
    <w:rsid w:val="003A38FC"/>
    <w:rsid w:val="003A4287"/>
    <w:rsid w:val="003A4400"/>
    <w:rsid w:val="003A5045"/>
    <w:rsid w:val="003A661D"/>
    <w:rsid w:val="003A6CEE"/>
    <w:rsid w:val="003B4C3B"/>
    <w:rsid w:val="003B4F95"/>
    <w:rsid w:val="003C197E"/>
    <w:rsid w:val="003C5C12"/>
    <w:rsid w:val="003C616E"/>
    <w:rsid w:val="003C6A19"/>
    <w:rsid w:val="003C7421"/>
    <w:rsid w:val="003D0E10"/>
    <w:rsid w:val="003D453E"/>
    <w:rsid w:val="003D5928"/>
    <w:rsid w:val="003D6AEC"/>
    <w:rsid w:val="003D6F9D"/>
    <w:rsid w:val="003E1795"/>
    <w:rsid w:val="003E4358"/>
    <w:rsid w:val="003F14A6"/>
    <w:rsid w:val="003F1E59"/>
    <w:rsid w:val="003F272D"/>
    <w:rsid w:val="003F32E7"/>
    <w:rsid w:val="003F4076"/>
    <w:rsid w:val="003F76F1"/>
    <w:rsid w:val="00403E1C"/>
    <w:rsid w:val="00404691"/>
    <w:rsid w:val="00404A81"/>
    <w:rsid w:val="00404AD4"/>
    <w:rsid w:val="004107A4"/>
    <w:rsid w:val="0041428C"/>
    <w:rsid w:val="00421B0A"/>
    <w:rsid w:val="00421DD6"/>
    <w:rsid w:val="00425692"/>
    <w:rsid w:val="00427297"/>
    <w:rsid w:val="004272F1"/>
    <w:rsid w:val="00430CDB"/>
    <w:rsid w:val="00430FDF"/>
    <w:rsid w:val="00431C09"/>
    <w:rsid w:val="00431EDB"/>
    <w:rsid w:val="00432E29"/>
    <w:rsid w:val="0043774C"/>
    <w:rsid w:val="00440098"/>
    <w:rsid w:val="00441351"/>
    <w:rsid w:val="00442FFD"/>
    <w:rsid w:val="00443436"/>
    <w:rsid w:val="00443823"/>
    <w:rsid w:val="004447B1"/>
    <w:rsid w:val="00445060"/>
    <w:rsid w:val="004456A3"/>
    <w:rsid w:val="00445965"/>
    <w:rsid w:val="00445CF9"/>
    <w:rsid w:val="0044793F"/>
    <w:rsid w:val="00447AC7"/>
    <w:rsid w:val="00447CC7"/>
    <w:rsid w:val="00452475"/>
    <w:rsid w:val="004538D6"/>
    <w:rsid w:val="00455A38"/>
    <w:rsid w:val="004578A2"/>
    <w:rsid w:val="00464AF3"/>
    <w:rsid w:val="00466BED"/>
    <w:rsid w:val="0048266D"/>
    <w:rsid w:val="0048267A"/>
    <w:rsid w:val="0048742E"/>
    <w:rsid w:val="00492164"/>
    <w:rsid w:val="00493BA3"/>
    <w:rsid w:val="00494FFB"/>
    <w:rsid w:val="00495785"/>
    <w:rsid w:val="004967A1"/>
    <w:rsid w:val="00496BE4"/>
    <w:rsid w:val="00496E9F"/>
    <w:rsid w:val="00496F00"/>
    <w:rsid w:val="004A03C7"/>
    <w:rsid w:val="004A04D1"/>
    <w:rsid w:val="004A2376"/>
    <w:rsid w:val="004A33B0"/>
    <w:rsid w:val="004A5A4F"/>
    <w:rsid w:val="004B27C2"/>
    <w:rsid w:val="004B49B9"/>
    <w:rsid w:val="004B4EA8"/>
    <w:rsid w:val="004B5389"/>
    <w:rsid w:val="004C0CD3"/>
    <w:rsid w:val="004C48DB"/>
    <w:rsid w:val="004C4E11"/>
    <w:rsid w:val="004C52C6"/>
    <w:rsid w:val="004D220F"/>
    <w:rsid w:val="004D57B2"/>
    <w:rsid w:val="004D70E4"/>
    <w:rsid w:val="004E26D7"/>
    <w:rsid w:val="004E397F"/>
    <w:rsid w:val="004E655D"/>
    <w:rsid w:val="004F0A4B"/>
    <w:rsid w:val="004F1652"/>
    <w:rsid w:val="004F1669"/>
    <w:rsid w:val="004F26E5"/>
    <w:rsid w:val="004F2FB1"/>
    <w:rsid w:val="004F6F01"/>
    <w:rsid w:val="004F719F"/>
    <w:rsid w:val="004F730C"/>
    <w:rsid w:val="00501625"/>
    <w:rsid w:val="00502612"/>
    <w:rsid w:val="005062B4"/>
    <w:rsid w:val="00506395"/>
    <w:rsid w:val="005102B7"/>
    <w:rsid w:val="0051151A"/>
    <w:rsid w:val="005129BA"/>
    <w:rsid w:val="0051332C"/>
    <w:rsid w:val="005147E9"/>
    <w:rsid w:val="005203C8"/>
    <w:rsid w:val="0052070F"/>
    <w:rsid w:val="00521A0A"/>
    <w:rsid w:val="005233BD"/>
    <w:rsid w:val="00524445"/>
    <w:rsid w:val="0052531B"/>
    <w:rsid w:val="00526DEF"/>
    <w:rsid w:val="00527104"/>
    <w:rsid w:val="00533430"/>
    <w:rsid w:val="00535A8B"/>
    <w:rsid w:val="0053747C"/>
    <w:rsid w:val="00540D09"/>
    <w:rsid w:val="00541381"/>
    <w:rsid w:val="00542DA5"/>
    <w:rsid w:val="00544275"/>
    <w:rsid w:val="00544951"/>
    <w:rsid w:val="00545AA2"/>
    <w:rsid w:val="0054627D"/>
    <w:rsid w:val="00547CC5"/>
    <w:rsid w:val="00547F40"/>
    <w:rsid w:val="005505BF"/>
    <w:rsid w:val="005512F8"/>
    <w:rsid w:val="0055198A"/>
    <w:rsid w:val="00553041"/>
    <w:rsid w:val="005536DF"/>
    <w:rsid w:val="00562C69"/>
    <w:rsid w:val="00563C09"/>
    <w:rsid w:val="00566557"/>
    <w:rsid w:val="00570E9C"/>
    <w:rsid w:val="0057294E"/>
    <w:rsid w:val="00572DD4"/>
    <w:rsid w:val="00574B99"/>
    <w:rsid w:val="005757A0"/>
    <w:rsid w:val="00577809"/>
    <w:rsid w:val="00580D84"/>
    <w:rsid w:val="00580E30"/>
    <w:rsid w:val="0058204B"/>
    <w:rsid w:val="005859E8"/>
    <w:rsid w:val="00585EBD"/>
    <w:rsid w:val="00586C76"/>
    <w:rsid w:val="00592044"/>
    <w:rsid w:val="00592EBA"/>
    <w:rsid w:val="00596A49"/>
    <w:rsid w:val="00596DF5"/>
    <w:rsid w:val="00597D9D"/>
    <w:rsid w:val="005A0E18"/>
    <w:rsid w:val="005A647B"/>
    <w:rsid w:val="005B0E85"/>
    <w:rsid w:val="005B2458"/>
    <w:rsid w:val="005B551C"/>
    <w:rsid w:val="005B733B"/>
    <w:rsid w:val="005C0124"/>
    <w:rsid w:val="005C35C2"/>
    <w:rsid w:val="005C53DC"/>
    <w:rsid w:val="005D0C95"/>
    <w:rsid w:val="005D2204"/>
    <w:rsid w:val="005D3137"/>
    <w:rsid w:val="005D3F7B"/>
    <w:rsid w:val="005D5746"/>
    <w:rsid w:val="005E53CC"/>
    <w:rsid w:val="005E66E5"/>
    <w:rsid w:val="005E7411"/>
    <w:rsid w:val="005F0E31"/>
    <w:rsid w:val="005F0F55"/>
    <w:rsid w:val="005F44CF"/>
    <w:rsid w:val="005F7DFA"/>
    <w:rsid w:val="005F7ECC"/>
    <w:rsid w:val="006035FB"/>
    <w:rsid w:val="00606027"/>
    <w:rsid w:val="006144A3"/>
    <w:rsid w:val="00621232"/>
    <w:rsid w:val="00621665"/>
    <w:rsid w:val="006226A9"/>
    <w:rsid w:val="0062513D"/>
    <w:rsid w:val="00625852"/>
    <w:rsid w:val="00625905"/>
    <w:rsid w:val="00627999"/>
    <w:rsid w:val="006305DE"/>
    <w:rsid w:val="00631E95"/>
    <w:rsid w:val="0063393C"/>
    <w:rsid w:val="00634F94"/>
    <w:rsid w:val="0064166D"/>
    <w:rsid w:val="00643B55"/>
    <w:rsid w:val="00643F40"/>
    <w:rsid w:val="006445EF"/>
    <w:rsid w:val="00645A28"/>
    <w:rsid w:val="00651B62"/>
    <w:rsid w:val="006539E1"/>
    <w:rsid w:val="00654611"/>
    <w:rsid w:val="00656B8C"/>
    <w:rsid w:val="00657F9D"/>
    <w:rsid w:val="006613A1"/>
    <w:rsid w:val="00662C32"/>
    <w:rsid w:val="00665DBF"/>
    <w:rsid w:val="006674F9"/>
    <w:rsid w:val="00667C0E"/>
    <w:rsid w:val="00672260"/>
    <w:rsid w:val="00672629"/>
    <w:rsid w:val="00672D16"/>
    <w:rsid w:val="00676DC2"/>
    <w:rsid w:val="00682D54"/>
    <w:rsid w:val="006865DF"/>
    <w:rsid w:val="00687A7E"/>
    <w:rsid w:val="00690A89"/>
    <w:rsid w:val="00692A1F"/>
    <w:rsid w:val="00692FFF"/>
    <w:rsid w:val="006951B7"/>
    <w:rsid w:val="00697179"/>
    <w:rsid w:val="006A1549"/>
    <w:rsid w:val="006A18CF"/>
    <w:rsid w:val="006A2547"/>
    <w:rsid w:val="006A358E"/>
    <w:rsid w:val="006A3CB2"/>
    <w:rsid w:val="006A3F65"/>
    <w:rsid w:val="006A4113"/>
    <w:rsid w:val="006A4A36"/>
    <w:rsid w:val="006B159F"/>
    <w:rsid w:val="006B16AC"/>
    <w:rsid w:val="006B1B44"/>
    <w:rsid w:val="006B2605"/>
    <w:rsid w:val="006B2724"/>
    <w:rsid w:val="006B575A"/>
    <w:rsid w:val="006B5C0F"/>
    <w:rsid w:val="006B7537"/>
    <w:rsid w:val="006B7FE4"/>
    <w:rsid w:val="006C0206"/>
    <w:rsid w:val="006C545E"/>
    <w:rsid w:val="006D007C"/>
    <w:rsid w:val="006D3741"/>
    <w:rsid w:val="006D3908"/>
    <w:rsid w:val="006D5936"/>
    <w:rsid w:val="006E052D"/>
    <w:rsid w:val="006E164F"/>
    <w:rsid w:val="006E19E1"/>
    <w:rsid w:val="006E4E29"/>
    <w:rsid w:val="006F03DF"/>
    <w:rsid w:val="006F21BF"/>
    <w:rsid w:val="006F2BF4"/>
    <w:rsid w:val="006F5DD7"/>
    <w:rsid w:val="006F6067"/>
    <w:rsid w:val="006F61B4"/>
    <w:rsid w:val="00701609"/>
    <w:rsid w:val="007073A8"/>
    <w:rsid w:val="007078CC"/>
    <w:rsid w:val="0071241F"/>
    <w:rsid w:val="007176F1"/>
    <w:rsid w:val="0072099C"/>
    <w:rsid w:val="00720E60"/>
    <w:rsid w:val="00721840"/>
    <w:rsid w:val="0072189D"/>
    <w:rsid w:val="0072373D"/>
    <w:rsid w:val="00723B0C"/>
    <w:rsid w:val="00723C00"/>
    <w:rsid w:val="00725742"/>
    <w:rsid w:val="00726ABD"/>
    <w:rsid w:val="00727813"/>
    <w:rsid w:val="00731234"/>
    <w:rsid w:val="00731D79"/>
    <w:rsid w:val="00733E7F"/>
    <w:rsid w:val="007347CF"/>
    <w:rsid w:val="007354CA"/>
    <w:rsid w:val="0073787A"/>
    <w:rsid w:val="00737F71"/>
    <w:rsid w:val="00740CCA"/>
    <w:rsid w:val="00743ADA"/>
    <w:rsid w:val="00743D69"/>
    <w:rsid w:val="007441CB"/>
    <w:rsid w:val="007441E5"/>
    <w:rsid w:val="007452E0"/>
    <w:rsid w:val="0074536F"/>
    <w:rsid w:val="00747BD6"/>
    <w:rsid w:val="00751FD4"/>
    <w:rsid w:val="00752613"/>
    <w:rsid w:val="00754D74"/>
    <w:rsid w:val="00754F99"/>
    <w:rsid w:val="00755076"/>
    <w:rsid w:val="00757E74"/>
    <w:rsid w:val="007671E1"/>
    <w:rsid w:val="00767623"/>
    <w:rsid w:val="00770E58"/>
    <w:rsid w:val="0077130F"/>
    <w:rsid w:val="0077322B"/>
    <w:rsid w:val="007740C5"/>
    <w:rsid w:val="0077794D"/>
    <w:rsid w:val="00781CDD"/>
    <w:rsid w:val="00785BCF"/>
    <w:rsid w:val="00785D1D"/>
    <w:rsid w:val="00787EE7"/>
    <w:rsid w:val="007901E0"/>
    <w:rsid w:val="0079127A"/>
    <w:rsid w:val="00791B04"/>
    <w:rsid w:val="00794E7B"/>
    <w:rsid w:val="00795DDB"/>
    <w:rsid w:val="00797818"/>
    <w:rsid w:val="00797988"/>
    <w:rsid w:val="007A12AA"/>
    <w:rsid w:val="007A57CE"/>
    <w:rsid w:val="007A6E88"/>
    <w:rsid w:val="007A7675"/>
    <w:rsid w:val="007B0BE2"/>
    <w:rsid w:val="007B6A82"/>
    <w:rsid w:val="007C0FBE"/>
    <w:rsid w:val="007C3EC7"/>
    <w:rsid w:val="007D06F0"/>
    <w:rsid w:val="007D2E6F"/>
    <w:rsid w:val="007D39FC"/>
    <w:rsid w:val="007D4DBA"/>
    <w:rsid w:val="007E00FB"/>
    <w:rsid w:val="007E291C"/>
    <w:rsid w:val="007E2A42"/>
    <w:rsid w:val="007E2A7D"/>
    <w:rsid w:val="007E359D"/>
    <w:rsid w:val="007E5AFB"/>
    <w:rsid w:val="007E60D9"/>
    <w:rsid w:val="007E7C67"/>
    <w:rsid w:val="007F5EFE"/>
    <w:rsid w:val="007F6615"/>
    <w:rsid w:val="007F7674"/>
    <w:rsid w:val="00801429"/>
    <w:rsid w:val="0080748E"/>
    <w:rsid w:val="008133D9"/>
    <w:rsid w:val="00822C1A"/>
    <w:rsid w:val="00823043"/>
    <w:rsid w:val="008247CB"/>
    <w:rsid w:val="008248C8"/>
    <w:rsid w:val="00824E9B"/>
    <w:rsid w:val="008251AE"/>
    <w:rsid w:val="00826E07"/>
    <w:rsid w:val="00832BE0"/>
    <w:rsid w:val="00832F9F"/>
    <w:rsid w:val="00836B47"/>
    <w:rsid w:val="008371D6"/>
    <w:rsid w:val="008426FA"/>
    <w:rsid w:val="00842910"/>
    <w:rsid w:val="00843178"/>
    <w:rsid w:val="00843592"/>
    <w:rsid w:val="00844D07"/>
    <w:rsid w:val="00850747"/>
    <w:rsid w:val="00850CF9"/>
    <w:rsid w:val="00850D56"/>
    <w:rsid w:val="00855E66"/>
    <w:rsid w:val="008561B7"/>
    <w:rsid w:val="0085697E"/>
    <w:rsid w:val="00856FD3"/>
    <w:rsid w:val="00871892"/>
    <w:rsid w:val="00872070"/>
    <w:rsid w:val="0087227A"/>
    <w:rsid w:val="00874BEE"/>
    <w:rsid w:val="00880DF5"/>
    <w:rsid w:val="0088271D"/>
    <w:rsid w:val="008832E9"/>
    <w:rsid w:val="00894D8E"/>
    <w:rsid w:val="00895EEF"/>
    <w:rsid w:val="008960D7"/>
    <w:rsid w:val="008966A6"/>
    <w:rsid w:val="0089782B"/>
    <w:rsid w:val="008A0D4F"/>
    <w:rsid w:val="008A174B"/>
    <w:rsid w:val="008A1CA7"/>
    <w:rsid w:val="008A2655"/>
    <w:rsid w:val="008A27EC"/>
    <w:rsid w:val="008A5BCB"/>
    <w:rsid w:val="008B0265"/>
    <w:rsid w:val="008B02E2"/>
    <w:rsid w:val="008B0E3D"/>
    <w:rsid w:val="008B1CF4"/>
    <w:rsid w:val="008B25DF"/>
    <w:rsid w:val="008B29B6"/>
    <w:rsid w:val="008B3FCF"/>
    <w:rsid w:val="008B4EE8"/>
    <w:rsid w:val="008B6FCB"/>
    <w:rsid w:val="008B7AD5"/>
    <w:rsid w:val="008C2C24"/>
    <w:rsid w:val="008C3771"/>
    <w:rsid w:val="008C3D33"/>
    <w:rsid w:val="008C4B3E"/>
    <w:rsid w:val="008C534C"/>
    <w:rsid w:val="008C75E6"/>
    <w:rsid w:val="008C7F01"/>
    <w:rsid w:val="008D28A7"/>
    <w:rsid w:val="008D5A50"/>
    <w:rsid w:val="008E092B"/>
    <w:rsid w:val="008E1BCE"/>
    <w:rsid w:val="008E35BB"/>
    <w:rsid w:val="008E394D"/>
    <w:rsid w:val="008E5F72"/>
    <w:rsid w:val="008F1043"/>
    <w:rsid w:val="008F2024"/>
    <w:rsid w:val="008F2E70"/>
    <w:rsid w:val="008F5799"/>
    <w:rsid w:val="008F59F0"/>
    <w:rsid w:val="008F63BD"/>
    <w:rsid w:val="008F7A1B"/>
    <w:rsid w:val="00900C25"/>
    <w:rsid w:val="009064AD"/>
    <w:rsid w:val="00906C83"/>
    <w:rsid w:val="00910C6A"/>
    <w:rsid w:val="00910FC5"/>
    <w:rsid w:val="00913275"/>
    <w:rsid w:val="00913CCE"/>
    <w:rsid w:val="00915A1A"/>
    <w:rsid w:val="00915BFD"/>
    <w:rsid w:val="00916FC8"/>
    <w:rsid w:val="00925BE7"/>
    <w:rsid w:val="00930827"/>
    <w:rsid w:val="00930DEB"/>
    <w:rsid w:val="00935BD4"/>
    <w:rsid w:val="00936652"/>
    <w:rsid w:val="0093791E"/>
    <w:rsid w:val="00937BFC"/>
    <w:rsid w:val="009421DC"/>
    <w:rsid w:val="0094307D"/>
    <w:rsid w:val="00943EAF"/>
    <w:rsid w:val="0094494C"/>
    <w:rsid w:val="00944D82"/>
    <w:rsid w:val="0094644F"/>
    <w:rsid w:val="009473AD"/>
    <w:rsid w:val="00950E62"/>
    <w:rsid w:val="0095108F"/>
    <w:rsid w:val="0095174E"/>
    <w:rsid w:val="0095189B"/>
    <w:rsid w:val="00955B83"/>
    <w:rsid w:val="0095756C"/>
    <w:rsid w:val="00957FCE"/>
    <w:rsid w:val="009621EE"/>
    <w:rsid w:val="00962C2B"/>
    <w:rsid w:val="00966795"/>
    <w:rsid w:val="00970378"/>
    <w:rsid w:val="009746B8"/>
    <w:rsid w:val="00974B25"/>
    <w:rsid w:val="00975567"/>
    <w:rsid w:val="00975D83"/>
    <w:rsid w:val="0097626F"/>
    <w:rsid w:val="00980401"/>
    <w:rsid w:val="00980759"/>
    <w:rsid w:val="00982E4F"/>
    <w:rsid w:val="00984CD9"/>
    <w:rsid w:val="0098707B"/>
    <w:rsid w:val="009906D8"/>
    <w:rsid w:val="009920B9"/>
    <w:rsid w:val="00993AA5"/>
    <w:rsid w:val="00994244"/>
    <w:rsid w:val="00995680"/>
    <w:rsid w:val="00995947"/>
    <w:rsid w:val="009A0B6C"/>
    <w:rsid w:val="009A145F"/>
    <w:rsid w:val="009A208F"/>
    <w:rsid w:val="009A2D00"/>
    <w:rsid w:val="009B3E1C"/>
    <w:rsid w:val="009B7B1F"/>
    <w:rsid w:val="009C031C"/>
    <w:rsid w:val="009C43F4"/>
    <w:rsid w:val="009C52ED"/>
    <w:rsid w:val="009C584F"/>
    <w:rsid w:val="009C5DB3"/>
    <w:rsid w:val="009D3E76"/>
    <w:rsid w:val="009D56AB"/>
    <w:rsid w:val="009E0635"/>
    <w:rsid w:val="009E2551"/>
    <w:rsid w:val="009E3052"/>
    <w:rsid w:val="009E57CB"/>
    <w:rsid w:val="009E5B23"/>
    <w:rsid w:val="009E76E1"/>
    <w:rsid w:val="009E7F09"/>
    <w:rsid w:val="009F1475"/>
    <w:rsid w:val="009F4AF1"/>
    <w:rsid w:val="00A03FB3"/>
    <w:rsid w:val="00A04BC3"/>
    <w:rsid w:val="00A0532B"/>
    <w:rsid w:val="00A06075"/>
    <w:rsid w:val="00A0725C"/>
    <w:rsid w:val="00A1113E"/>
    <w:rsid w:val="00A1549E"/>
    <w:rsid w:val="00A160D2"/>
    <w:rsid w:val="00A225DD"/>
    <w:rsid w:val="00A24614"/>
    <w:rsid w:val="00A25145"/>
    <w:rsid w:val="00A27609"/>
    <w:rsid w:val="00A27B44"/>
    <w:rsid w:val="00A32105"/>
    <w:rsid w:val="00A3223F"/>
    <w:rsid w:val="00A36380"/>
    <w:rsid w:val="00A4098B"/>
    <w:rsid w:val="00A4160E"/>
    <w:rsid w:val="00A41705"/>
    <w:rsid w:val="00A45099"/>
    <w:rsid w:val="00A45879"/>
    <w:rsid w:val="00A476AF"/>
    <w:rsid w:val="00A47E9B"/>
    <w:rsid w:val="00A5278F"/>
    <w:rsid w:val="00A53D83"/>
    <w:rsid w:val="00A64581"/>
    <w:rsid w:val="00A65FD4"/>
    <w:rsid w:val="00A662F0"/>
    <w:rsid w:val="00A672BE"/>
    <w:rsid w:val="00A67AE3"/>
    <w:rsid w:val="00A67D3A"/>
    <w:rsid w:val="00A718B8"/>
    <w:rsid w:val="00A7365D"/>
    <w:rsid w:val="00A74EB7"/>
    <w:rsid w:val="00A7612F"/>
    <w:rsid w:val="00A77F3D"/>
    <w:rsid w:val="00A80BCF"/>
    <w:rsid w:val="00A8297B"/>
    <w:rsid w:val="00A85D69"/>
    <w:rsid w:val="00A9272B"/>
    <w:rsid w:val="00A92B29"/>
    <w:rsid w:val="00A94EA9"/>
    <w:rsid w:val="00A9539A"/>
    <w:rsid w:val="00AA145E"/>
    <w:rsid w:val="00AA14B7"/>
    <w:rsid w:val="00AA17AB"/>
    <w:rsid w:val="00AA233B"/>
    <w:rsid w:val="00AA23D0"/>
    <w:rsid w:val="00AA635A"/>
    <w:rsid w:val="00AB4F48"/>
    <w:rsid w:val="00AB5B87"/>
    <w:rsid w:val="00AB626B"/>
    <w:rsid w:val="00AB691A"/>
    <w:rsid w:val="00AB69B4"/>
    <w:rsid w:val="00AB6EC9"/>
    <w:rsid w:val="00AC5018"/>
    <w:rsid w:val="00AC66D6"/>
    <w:rsid w:val="00AC7345"/>
    <w:rsid w:val="00AC77F2"/>
    <w:rsid w:val="00AD0542"/>
    <w:rsid w:val="00AE08C7"/>
    <w:rsid w:val="00AE0F54"/>
    <w:rsid w:val="00AE1A2E"/>
    <w:rsid w:val="00AE21AB"/>
    <w:rsid w:val="00AE4849"/>
    <w:rsid w:val="00AE601E"/>
    <w:rsid w:val="00AF0209"/>
    <w:rsid w:val="00AF047C"/>
    <w:rsid w:val="00AF17CB"/>
    <w:rsid w:val="00AF3973"/>
    <w:rsid w:val="00AF4271"/>
    <w:rsid w:val="00AF4BA9"/>
    <w:rsid w:val="00AF5411"/>
    <w:rsid w:val="00AF5B76"/>
    <w:rsid w:val="00AF7038"/>
    <w:rsid w:val="00AF7235"/>
    <w:rsid w:val="00B03002"/>
    <w:rsid w:val="00B03488"/>
    <w:rsid w:val="00B04515"/>
    <w:rsid w:val="00B045E0"/>
    <w:rsid w:val="00B04C23"/>
    <w:rsid w:val="00B057DA"/>
    <w:rsid w:val="00B06525"/>
    <w:rsid w:val="00B069FC"/>
    <w:rsid w:val="00B07A3B"/>
    <w:rsid w:val="00B116C6"/>
    <w:rsid w:val="00B1285D"/>
    <w:rsid w:val="00B16372"/>
    <w:rsid w:val="00B20261"/>
    <w:rsid w:val="00B2131D"/>
    <w:rsid w:val="00B2210D"/>
    <w:rsid w:val="00B262A7"/>
    <w:rsid w:val="00B269C4"/>
    <w:rsid w:val="00B3266F"/>
    <w:rsid w:val="00B32C13"/>
    <w:rsid w:val="00B34714"/>
    <w:rsid w:val="00B35992"/>
    <w:rsid w:val="00B35BA7"/>
    <w:rsid w:val="00B41979"/>
    <w:rsid w:val="00B425ED"/>
    <w:rsid w:val="00B42698"/>
    <w:rsid w:val="00B42C64"/>
    <w:rsid w:val="00B450BB"/>
    <w:rsid w:val="00B45EDC"/>
    <w:rsid w:val="00B46A7D"/>
    <w:rsid w:val="00B5364B"/>
    <w:rsid w:val="00B562D8"/>
    <w:rsid w:val="00B60DF6"/>
    <w:rsid w:val="00B631AD"/>
    <w:rsid w:val="00B655F4"/>
    <w:rsid w:val="00B660F0"/>
    <w:rsid w:val="00B71287"/>
    <w:rsid w:val="00B715FF"/>
    <w:rsid w:val="00B71E51"/>
    <w:rsid w:val="00B74A08"/>
    <w:rsid w:val="00B755DE"/>
    <w:rsid w:val="00B76F12"/>
    <w:rsid w:val="00B77992"/>
    <w:rsid w:val="00B80B55"/>
    <w:rsid w:val="00B81673"/>
    <w:rsid w:val="00B81803"/>
    <w:rsid w:val="00B91B92"/>
    <w:rsid w:val="00B93B6A"/>
    <w:rsid w:val="00B95664"/>
    <w:rsid w:val="00BA00F7"/>
    <w:rsid w:val="00BA2E41"/>
    <w:rsid w:val="00BA3352"/>
    <w:rsid w:val="00BA6428"/>
    <w:rsid w:val="00BB12D7"/>
    <w:rsid w:val="00BB338D"/>
    <w:rsid w:val="00BB4687"/>
    <w:rsid w:val="00BB5C29"/>
    <w:rsid w:val="00BB6B75"/>
    <w:rsid w:val="00BB7FD0"/>
    <w:rsid w:val="00BC1099"/>
    <w:rsid w:val="00BC31CD"/>
    <w:rsid w:val="00BC37FE"/>
    <w:rsid w:val="00BC3B64"/>
    <w:rsid w:val="00BC76B2"/>
    <w:rsid w:val="00BD77DB"/>
    <w:rsid w:val="00BE2876"/>
    <w:rsid w:val="00BE3982"/>
    <w:rsid w:val="00BE4428"/>
    <w:rsid w:val="00BE6151"/>
    <w:rsid w:val="00BE61B6"/>
    <w:rsid w:val="00BE6A7E"/>
    <w:rsid w:val="00BE78D2"/>
    <w:rsid w:val="00BF1A31"/>
    <w:rsid w:val="00BF2FF1"/>
    <w:rsid w:val="00BF4DD9"/>
    <w:rsid w:val="00BF566B"/>
    <w:rsid w:val="00BF58E5"/>
    <w:rsid w:val="00BF6413"/>
    <w:rsid w:val="00BF7D64"/>
    <w:rsid w:val="00C02D28"/>
    <w:rsid w:val="00C02F9E"/>
    <w:rsid w:val="00C032E3"/>
    <w:rsid w:val="00C06AD3"/>
    <w:rsid w:val="00C06ECC"/>
    <w:rsid w:val="00C15C64"/>
    <w:rsid w:val="00C17300"/>
    <w:rsid w:val="00C1759B"/>
    <w:rsid w:val="00C22C93"/>
    <w:rsid w:val="00C27A8E"/>
    <w:rsid w:val="00C33570"/>
    <w:rsid w:val="00C33FFC"/>
    <w:rsid w:val="00C36085"/>
    <w:rsid w:val="00C366D8"/>
    <w:rsid w:val="00C36941"/>
    <w:rsid w:val="00C423A3"/>
    <w:rsid w:val="00C42516"/>
    <w:rsid w:val="00C42D2A"/>
    <w:rsid w:val="00C45C54"/>
    <w:rsid w:val="00C46336"/>
    <w:rsid w:val="00C47F2C"/>
    <w:rsid w:val="00C518ED"/>
    <w:rsid w:val="00C543E7"/>
    <w:rsid w:val="00C5723D"/>
    <w:rsid w:val="00C57900"/>
    <w:rsid w:val="00C64C71"/>
    <w:rsid w:val="00C705AE"/>
    <w:rsid w:val="00C722CF"/>
    <w:rsid w:val="00C724FD"/>
    <w:rsid w:val="00C7718D"/>
    <w:rsid w:val="00C8014C"/>
    <w:rsid w:val="00C834D2"/>
    <w:rsid w:val="00C835D0"/>
    <w:rsid w:val="00C83AD4"/>
    <w:rsid w:val="00C840D0"/>
    <w:rsid w:val="00C859FF"/>
    <w:rsid w:val="00C90ADF"/>
    <w:rsid w:val="00C967F0"/>
    <w:rsid w:val="00C96BBA"/>
    <w:rsid w:val="00C96ECB"/>
    <w:rsid w:val="00CA1468"/>
    <w:rsid w:val="00CA2388"/>
    <w:rsid w:val="00CA38A5"/>
    <w:rsid w:val="00CA6681"/>
    <w:rsid w:val="00CA79D1"/>
    <w:rsid w:val="00CB3503"/>
    <w:rsid w:val="00CB5634"/>
    <w:rsid w:val="00CB5937"/>
    <w:rsid w:val="00CC0689"/>
    <w:rsid w:val="00CC615A"/>
    <w:rsid w:val="00CD12B4"/>
    <w:rsid w:val="00CD1FC6"/>
    <w:rsid w:val="00CD2674"/>
    <w:rsid w:val="00CD2B6E"/>
    <w:rsid w:val="00CD37C1"/>
    <w:rsid w:val="00CD38FA"/>
    <w:rsid w:val="00CD3999"/>
    <w:rsid w:val="00CD6BF9"/>
    <w:rsid w:val="00CE0230"/>
    <w:rsid w:val="00CE1CFA"/>
    <w:rsid w:val="00CE29A9"/>
    <w:rsid w:val="00CE33F2"/>
    <w:rsid w:val="00CE47A8"/>
    <w:rsid w:val="00CE7390"/>
    <w:rsid w:val="00CF1DAC"/>
    <w:rsid w:val="00CF1FB0"/>
    <w:rsid w:val="00CF3502"/>
    <w:rsid w:val="00CF43B5"/>
    <w:rsid w:val="00CF46E0"/>
    <w:rsid w:val="00CF4E1E"/>
    <w:rsid w:val="00CF6698"/>
    <w:rsid w:val="00D00D54"/>
    <w:rsid w:val="00D03A80"/>
    <w:rsid w:val="00D03B5A"/>
    <w:rsid w:val="00D04286"/>
    <w:rsid w:val="00D0436D"/>
    <w:rsid w:val="00D06155"/>
    <w:rsid w:val="00D067C2"/>
    <w:rsid w:val="00D06A88"/>
    <w:rsid w:val="00D079D3"/>
    <w:rsid w:val="00D1182D"/>
    <w:rsid w:val="00D14A17"/>
    <w:rsid w:val="00D1501E"/>
    <w:rsid w:val="00D15100"/>
    <w:rsid w:val="00D15276"/>
    <w:rsid w:val="00D2112E"/>
    <w:rsid w:val="00D21217"/>
    <w:rsid w:val="00D21298"/>
    <w:rsid w:val="00D213B5"/>
    <w:rsid w:val="00D22382"/>
    <w:rsid w:val="00D23953"/>
    <w:rsid w:val="00D23E30"/>
    <w:rsid w:val="00D263A7"/>
    <w:rsid w:val="00D276A4"/>
    <w:rsid w:val="00D33816"/>
    <w:rsid w:val="00D34932"/>
    <w:rsid w:val="00D35A39"/>
    <w:rsid w:val="00D40458"/>
    <w:rsid w:val="00D40E31"/>
    <w:rsid w:val="00D40E61"/>
    <w:rsid w:val="00D4266E"/>
    <w:rsid w:val="00D46C9D"/>
    <w:rsid w:val="00D51DBE"/>
    <w:rsid w:val="00D5340A"/>
    <w:rsid w:val="00D5405C"/>
    <w:rsid w:val="00D5538D"/>
    <w:rsid w:val="00D56326"/>
    <w:rsid w:val="00D56DDD"/>
    <w:rsid w:val="00D60FCB"/>
    <w:rsid w:val="00D62E94"/>
    <w:rsid w:val="00D641E8"/>
    <w:rsid w:val="00D65091"/>
    <w:rsid w:val="00D6559B"/>
    <w:rsid w:val="00D66028"/>
    <w:rsid w:val="00D70A02"/>
    <w:rsid w:val="00D73C98"/>
    <w:rsid w:val="00D74712"/>
    <w:rsid w:val="00D75FC0"/>
    <w:rsid w:val="00D81989"/>
    <w:rsid w:val="00D81DA2"/>
    <w:rsid w:val="00D8333F"/>
    <w:rsid w:val="00D8354E"/>
    <w:rsid w:val="00D838B1"/>
    <w:rsid w:val="00D83B4A"/>
    <w:rsid w:val="00D912E3"/>
    <w:rsid w:val="00D91A84"/>
    <w:rsid w:val="00D91E24"/>
    <w:rsid w:val="00D921F8"/>
    <w:rsid w:val="00D96BD9"/>
    <w:rsid w:val="00DA0109"/>
    <w:rsid w:val="00DA1188"/>
    <w:rsid w:val="00DA3CDF"/>
    <w:rsid w:val="00DA53B4"/>
    <w:rsid w:val="00DA6460"/>
    <w:rsid w:val="00DB3102"/>
    <w:rsid w:val="00DB321E"/>
    <w:rsid w:val="00DB7DF2"/>
    <w:rsid w:val="00DC01F9"/>
    <w:rsid w:val="00DC0211"/>
    <w:rsid w:val="00DC250F"/>
    <w:rsid w:val="00DD1FA4"/>
    <w:rsid w:val="00DD42BA"/>
    <w:rsid w:val="00DD66C7"/>
    <w:rsid w:val="00DE0D4A"/>
    <w:rsid w:val="00DE1215"/>
    <w:rsid w:val="00DE2197"/>
    <w:rsid w:val="00DE39B6"/>
    <w:rsid w:val="00DE45B1"/>
    <w:rsid w:val="00DE4934"/>
    <w:rsid w:val="00DE6432"/>
    <w:rsid w:val="00DE64F2"/>
    <w:rsid w:val="00DE777C"/>
    <w:rsid w:val="00DF31FB"/>
    <w:rsid w:val="00DF3E54"/>
    <w:rsid w:val="00DF41C7"/>
    <w:rsid w:val="00DF7E04"/>
    <w:rsid w:val="00E01166"/>
    <w:rsid w:val="00E017B1"/>
    <w:rsid w:val="00E04697"/>
    <w:rsid w:val="00E04D36"/>
    <w:rsid w:val="00E152BC"/>
    <w:rsid w:val="00E15AD0"/>
    <w:rsid w:val="00E1665E"/>
    <w:rsid w:val="00E20092"/>
    <w:rsid w:val="00E21C41"/>
    <w:rsid w:val="00E22677"/>
    <w:rsid w:val="00E23288"/>
    <w:rsid w:val="00E26259"/>
    <w:rsid w:val="00E26B42"/>
    <w:rsid w:val="00E26BF7"/>
    <w:rsid w:val="00E304AA"/>
    <w:rsid w:val="00E31B8F"/>
    <w:rsid w:val="00E31FEC"/>
    <w:rsid w:val="00E33EBF"/>
    <w:rsid w:val="00E340B3"/>
    <w:rsid w:val="00E352DC"/>
    <w:rsid w:val="00E3596D"/>
    <w:rsid w:val="00E37CA8"/>
    <w:rsid w:val="00E445CC"/>
    <w:rsid w:val="00E44EC3"/>
    <w:rsid w:val="00E47D70"/>
    <w:rsid w:val="00E50D6B"/>
    <w:rsid w:val="00E5188A"/>
    <w:rsid w:val="00E51FE5"/>
    <w:rsid w:val="00E57130"/>
    <w:rsid w:val="00E57F18"/>
    <w:rsid w:val="00E612C1"/>
    <w:rsid w:val="00E61C39"/>
    <w:rsid w:val="00E63638"/>
    <w:rsid w:val="00E6429D"/>
    <w:rsid w:val="00E662A7"/>
    <w:rsid w:val="00E672C1"/>
    <w:rsid w:val="00E673F2"/>
    <w:rsid w:val="00E67ECE"/>
    <w:rsid w:val="00E7273A"/>
    <w:rsid w:val="00E75A93"/>
    <w:rsid w:val="00E76971"/>
    <w:rsid w:val="00E77162"/>
    <w:rsid w:val="00E77BEB"/>
    <w:rsid w:val="00E8117F"/>
    <w:rsid w:val="00E84F24"/>
    <w:rsid w:val="00E8512A"/>
    <w:rsid w:val="00E942F8"/>
    <w:rsid w:val="00E945F1"/>
    <w:rsid w:val="00E95B86"/>
    <w:rsid w:val="00E95FBA"/>
    <w:rsid w:val="00E95FD3"/>
    <w:rsid w:val="00E9752E"/>
    <w:rsid w:val="00E97538"/>
    <w:rsid w:val="00EA131D"/>
    <w:rsid w:val="00EA60CE"/>
    <w:rsid w:val="00EB12EF"/>
    <w:rsid w:val="00EB27AD"/>
    <w:rsid w:val="00EB3BFC"/>
    <w:rsid w:val="00EB70D3"/>
    <w:rsid w:val="00EC0885"/>
    <w:rsid w:val="00EC0AB5"/>
    <w:rsid w:val="00EC0E37"/>
    <w:rsid w:val="00EC322A"/>
    <w:rsid w:val="00EC3FD1"/>
    <w:rsid w:val="00EC494D"/>
    <w:rsid w:val="00EC4FA8"/>
    <w:rsid w:val="00EC52B9"/>
    <w:rsid w:val="00ED019A"/>
    <w:rsid w:val="00ED2421"/>
    <w:rsid w:val="00ED3555"/>
    <w:rsid w:val="00ED5145"/>
    <w:rsid w:val="00ED6953"/>
    <w:rsid w:val="00ED7407"/>
    <w:rsid w:val="00EE0162"/>
    <w:rsid w:val="00EE1E65"/>
    <w:rsid w:val="00EF17FB"/>
    <w:rsid w:val="00EF208C"/>
    <w:rsid w:val="00EF2977"/>
    <w:rsid w:val="00EF45C3"/>
    <w:rsid w:val="00EF5F95"/>
    <w:rsid w:val="00EF679E"/>
    <w:rsid w:val="00EF7B5B"/>
    <w:rsid w:val="00F01779"/>
    <w:rsid w:val="00F0457F"/>
    <w:rsid w:val="00F05286"/>
    <w:rsid w:val="00F05A6D"/>
    <w:rsid w:val="00F05C32"/>
    <w:rsid w:val="00F05DC6"/>
    <w:rsid w:val="00F065E7"/>
    <w:rsid w:val="00F12CC1"/>
    <w:rsid w:val="00F1378E"/>
    <w:rsid w:val="00F13B98"/>
    <w:rsid w:val="00F13DB9"/>
    <w:rsid w:val="00F14230"/>
    <w:rsid w:val="00F15BF2"/>
    <w:rsid w:val="00F175FB"/>
    <w:rsid w:val="00F2085C"/>
    <w:rsid w:val="00F2437A"/>
    <w:rsid w:val="00F27131"/>
    <w:rsid w:val="00F32C89"/>
    <w:rsid w:val="00F33DC2"/>
    <w:rsid w:val="00F3406B"/>
    <w:rsid w:val="00F343B0"/>
    <w:rsid w:val="00F34B93"/>
    <w:rsid w:val="00F35660"/>
    <w:rsid w:val="00F3731F"/>
    <w:rsid w:val="00F4006D"/>
    <w:rsid w:val="00F4258A"/>
    <w:rsid w:val="00F43B57"/>
    <w:rsid w:val="00F45E36"/>
    <w:rsid w:val="00F474A3"/>
    <w:rsid w:val="00F47537"/>
    <w:rsid w:val="00F50358"/>
    <w:rsid w:val="00F506A8"/>
    <w:rsid w:val="00F51BDB"/>
    <w:rsid w:val="00F54593"/>
    <w:rsid w:val="00F5524D"/>
    <w:rsid w:val="00F56768"/>
    <w:rsid w:val="00F56781"/>
    <w:rsid w:val="00F56B39"/>
    <w:rsid w:val="00F66E46"/>
    <w:rsid w:val="00F67B05"/>
    <w:rsid w:val="00F7085F"/>
    <w:rsid w:val="00F72CC8"/>
    <w:rsid w:val="00F73AAA"/>
    <w:rsid w:val="00F756D3"/>
    <w:rsid w:val="00F76660"/>
    <w:rsid w:val="00F80108"/>
    <w:rsid w:val="00F8192E"/>
    <w:rsid w:val="00F82D55"/>
    <w:rsid w:val="00F8457C"/>
    <w:rsid w:val="00F84F4C"/>
    <w:rsid w:val="00F8580B"/>
    <w:rsid w:val="00F8730A"/>
    <w:rsid w:val="00F91A99"/>
    <w:rsid w:val="00F94875"/>
    <w:rsid w:val="00F95CA8"/>
    <w:rsid w:val="00FA4E05"/>
    <w:rsid w:val="00FA578E"/>
    <w:rsid w:val="00FB089E"/>
    <w:rsid w:val="00FB0A84"/>
    <w:rsid w:val="00FB2352"/>
    <w:rsid w:val="00FB2B3E"/>
    <w:rsid w:val="00FC5B4F"/>
    <w:rsid w:val="00FC6547"/>
    <w:rsid w:val="00FC7D6D"/>
    <w:rsid w:val="00FD275F"/>
    <w:rsid w:val="00FD2B1F"/>
    <w:rsid w:val="00FE14EB"/>
    <w:rsid w:val="00FE43D3"/>
    <w:rsid w:val="00FE6D44"/>
    <w:rsid w:val="00FF0D00"/>
    <w:rsid w:val="00FF1F03"/>
    <w:rsid w:val="00FF2978"/>
    <w:rsid w:val="00FF45F1"/>
    <w:rsid w:val="00FF58A3"/>
    <w:rsid w:val="00FF591D"/>
    <w:rsid w:val="00FF72AE"/>
    <w:rsid w:val="013611ED"/>
    <w:rsid w:val="013775FA"/>
    <w:rsid w:val="01CD107A"/>
    <w:rsid w:val="01D55684"/>
    <w:rsid w:val="02027248"/>
    <w:rsid w:val="022149F2"/>
    <w:rsid w:val="02637C60"/>
    <w:rsid w:val="029A1F04"/>
    <w:rsid w:val="02C30BF6"/>
    <w:rsid w:val="02E9610D"/>
    <w:rsid w:val="031E34CC"/>
    <w:rsid w:val="0331723B"/>
    <w:rsid w:val="03674A15"/>
    <w:rsid w:val="03933B14"/>
    <w:rsid w:val="03AC30B0"/>
    <w:rsid w:val="03CD1A9F"/>
    <w:rsid w:val="04185A6F"/>
    <w:rsid w:val="043D7619"/>
    <w:rsid w:val="047221B0"/>
    <w:rsid w:val="049C144E"/>
    <w:rsid w:val="04A56803"/>
    <w:rsid w:val="050F4619"/>
    <w:rsid w:val="054C339B"/>
    <w:rsid w:val="059F546F"/>
    <w:rsid w:val="05B60A3D"/>
    <w:rsid w:val="05CD089B"/>
    <w:rsid w:val="05FB69F1"/>
    <w:rsid w:val="060F433F"/>
    <w:rsid w:val="063E76EE"/>
    <w:rsid w:val="063F56D3"/>
    <w:rsid w:val="06522A05"/>
    <w:rsid w:val="0663734C"/>
    <w:rsid w:val="066A70E0"/>
    <w:rsid w:val="068E2CFA"/>
    <w:rsid w:val="069D7E82"/>
    <w:rsid w:val="069E6273"/>
    <w:rsid w:val="07220546"/>
    <w:rsid w:val="07805D56"/>
    <w:rsid w:val="07C25BC6"/>
    <w:rsid w:val="07DD7EFC"/>
    <w:rsid w:val="08EB0A30"/>
    <w:rsid w:val="095E3D30"/>
    <w:rsid w:val="09766458"/>
    <w:rsid w:val="097C4D28"/>
    <w:rsid w:val="09856679"/>
    <w:rsid w:val="099354EE"/>
    <w:rsid w:val="0999206E"/>
    <w:rsid w:val="09A91FFC"/>
    <w:rsid w:val="09DF1CA1"/>
    <w:rsid w:val="0A4D5CA6"/>
    <w:rsid w:val="0A8B0929"/>
    <w:rsid w:val="0AAD1DCC"/>
    <w:rsid w:val="0AAD7F47"/>
    <w:rsid w:val="0B5030E1"/>
    <w:rsid w:val="0B6A2E5C"/>
    <w:rsid w:val="0B8115F8"/>
    <w:rsid w:val="0C12312F"/>
    <w:rsid w:val="0C1D299E"/>
    <w:rsid w:val="0C736074"/>
    <w:rsid w:val="0C850B77"/>
    <w:rsid w:val="0CA015BA"/>
    <w:rsid w:val="0CA2458B"/>
    <w:rsid w:val="0CC033F1"/>
    <w:rsid w:val="0CE97942"/>
    <w:rsid w:val="0D0928CD"/>
    <w:rsid w:val="0D726A08"/>
    <w:rsid w:val="0D747CE5"/>
    <w:rsid w:val="0D9214A3"/>
    <w:rsid w:val="0D9E2A3D"/>
    <w:rsid w:val="0DEE4B43"/>
    <w:rsid w:val="0DF31BCC"/>
    <w:rsid w:val="0E0D71BE"/>
    <w:rsid w:val="0E1A468A"/>
    <w:rsid w:val="0EA7701C"/>
    <w:rsid w:val="0EBA014A"/>
    <w:rsid w:val="0EFE71AE"/>
    <w:rsid w:val="0F0B71F2"/>
    <w:rsid w:val="0F1A254B"/>
    <w:rsid w:val="0FA22029"/>
    <w:rsid w:val="0FA61B22"/>
    <w:rsid w:val="100E17B4"/>
    <w:rsid w:val="100E7BE1"/>
    <w:rsid w:val="10364D6B"/>
    <w:rsid w:val="105761C6"/>
    <w:rsid w:val="1063609C"/>
    <w:rsid w:val="10707B5F"/>
    <w:rsid w:val="107A01F8"/>
    <w:rsid w:val="10D2370E"/>
    <w:rsid w:val="10D61DBB"/>
    <w:rsid w:val="10EA658E"/>
    <w:rsid w:val="10FB6B07"/>
    <w:rsid w:val="115357E0"/>
    <w:rsid w:val="115E27F0"/>
    <w:rsid w:val="119B42BA"/>
    <w:rsid w:val="11F55A85"/>
    <w:rsid w:val="12064716"/>
    <w:rsid w:val="12334506"/>
    <w:rsid w:val="12B12DA3"/>
    <w:rsid w:val="12B50B24"/>
    <w:rsid w:val="12C14AA0"/>
    <w:rsid w:val="12EC0226"/>
    <w:rsid w:val="13244B1B"/>
    <w:rsid w:val="13401480"/>
    <w:rsid w:val="1355617D"/>
    <w:rsid w:val="135C158C"/>
    <w:rsid w:val="13997466"/>
    <w:rsid w:val="13D211A3"/>
    <w:rsid w:val="1406339D"/>
    <w:rsid w:val="146A2B42"/>
    <w:rsid w:val="148B5CED"/>
    <w:rsid w:val="14A30E60"/>
    <w:rsid w:val="14B658BC"/>
    <w:rsid w:val="14C12AAF"/>
    <w:rsid w:val="151F7F49"/>
    <w:rsid w:val="15797C80"/>
    <w:rsid w:val="15842195"/>
    <w:rsid w:val="15896549"/>
    <w:rsid w:val="15CB584D"/>
    <w:rsid w:val="1675313D"/>
    <w:rsid w:val="16AD7B97"/>
    <w:rsid w:val="16BB78CB"/>
    <w:rsid w:val="16CB40D4"/>
    <w:rsid w:val="16F57CEF"/>
    <w:rsid w:val="16FA77DB"/>
    <w:rsid w:val="173108C8"/>
    <w:rsid w:val="17B92F36"/>
    <w:rsid w:val="17CB36C7"/>
    <w:rsid w:val="182751F1"/>
    <w:rsid w:val="18EE5D90"/>
    <w:rsid w:val="19262C87"/>
    <w:rsid w:val="19322C8C"/>
    <w:rsid w:val="194E2A28"/>
    <w:rsid w:val="197116CA"/>
    <w:rsid w:val="19781A67"/>
    <w:rsid w:val="199574BA"/>
    <w:rsid w:val="19AF1D36"/>
    <w:rsid w:val="19D062C7"/>
    <w:rsid w:val="19F22F1D"/>
    <w:rsid w:val="1A015C50"/>
    <w:rsid w:val="1A256880"/>
    <w:rsid w:val="1A3D3083"/>
    <w:rsid w:val="1A40741C"/>
    <w:rsid w:val="1A42187E"/>
    <w:rsid w:val="1A482025"/>
    <w:rsid w:val="1A890D84"/>
    <w:rsid w:val="1B0C0D57"/>
    <w:rsid w:val="1B351FAC"/>
    <w:rsid w:val="1B603FD7"/>
    <w:rsid w:val="1BC72EC7"/>
    <w:rsid w:val="1C211C69"/>
    <w:rsid w:val="1C394FA0"/>
    <w:rsid w:val="1C49221F"/>
    <w:rsid w:val="1C5F4C13"/>
    <w:rsid w:val="1C8D4F4F"/>
    <w:rsid w:val="1CA12753"/>
    <w:rsid w:val="1CB20C68"/>
    <w:rsid w:val="1DA52FE7"/>
    <w:rsid w:val="1DBE269B"/>
    <w:rsid w:val="1DD64617"/>
    <w:rsid w:val="1DD84321"/>
    <w:rsid w:val="1DF657A2"/>
    <w:rsid w:val="1E167F0E"/>
    <w:rsid w:val="1EAA7457"/>
    <w:rsid w:val="1F3A383D"/>
    <w:rsid w:val="1F511F95"/>
    <w:rsid w:val="1F68255D"/>
    <w:rsid w:val="1FBD7229"/>
    <w:rsid w:val="202215B1"/>
    <w:rsid w:val="20817B75"/>
    <w:rsid w:val="20924A9A"/>
    <w:rsid w:val="20A34610"/>
    <w:rsid w:val="20B61945"/>
    <w:rsid w:val="218768C2"/>
    <w:rsid w:val="21B924BE"/>
    <w:rsid w:val="21C12771"/>
    <w:rsid w:val="21C65F2A"/>
    <w:rsid w:val="22727DA8"/>
    <w:rsid w:val="22AC0215"/>
    <w:rsid w:val="22DA2EDB"/>
    <w:rsid w:val="232C1B55"/>
    <w:rsid w:val="23700030"/>
    <w:rsid w:val="237936D8"/>
    <w:rsid w:val="240B790C"/>
    <w:rsid w:val="243E4F98"/>
    <w:rsid w:val="244A0BF1"/>
    <w:rsid w:val="2460637C"/>
    <w:rsid w:val="24CA502C"/>
    <w:rsid w:val="24E24C3E"/>
    <w:rsid w:val="257426DD"/>
    <w:rsid w:val="25BD5192"/>
    <w:rsid w:val="25CB63AF"/>
    <w:rsid w:val="25E04C66"/>
    <w:rsid w:val="25F15057"/>
    <w:rsid w:val="26183356"/>
    <w:rsid w:val="261849A4"/>
    <w:rsid w:val="262C5E75"/>
    <w:rsid w:val="26D300C0"/>
    <w:rsid w:val="274117E1"/>
    <w:rsid w:val="277D6FFA"/>
    <w:rsid w:val="27B504A9"/>
    <w:rsid w:val="281872C3"/>
    <w:rsid w:val="28575E39"/>
    <w:rsid w:val="28951E42"/>
    <w:rsid w:val="28A63070"/>
    <w:rsid w:val="28E914D8"/>
    <w:rsid w:val="292A0CA2"/>
    <w:rsid w:val="295F6C57"/>
    <w:rsid w:val="29767378"/>
    <w:rsid w:val="29C861B8"/>
    <w:rsid w:val="29DA305D"/>
    <w:rsid w:val="29E81F35"/>
    <w:rsid w:val="2A045944"/>
    <w:rsid w:val="2A31135B"/>
    <w:rsid w:val="2A336048"/>
    <w:rsid w:val="2A8455EB"/>
    <w:rsid w:val="2A970C91"/>
    <w:rsid w:val="2A9D5A99"/>
    <w:rsid w:val="2A9E7DA6"/>
    <w:rsid w:val="2AB45201"/>
    <w:rsid w:val="2ABE446A"/>
    <w:rsid w:val="2AF84F26"/>
    <w:rsid w:val="2B423763"/>
    <w:rsid w:val="2B9E6AE5"/>
    <w:rsid w:val="2BA856AD"/>
    <w:rsid w:val="2BBB585A"/>
    <w:rsid w:val="2BD05931"/>
    <w:rsid w:val="2C4D6173"/>
    <w:rsid w:val="2C6A514A"/>
    <w:rsid w:val="2CB4623A"/>
    <w:rsid w:val="2D97344C"/>
    <w:rsid w:val="2E2A3634"/>
    <w:rsid w:val="2E33485B"/>
    <w:rsid w:val="2F3C3EDC"/>
    <w:rsid w:val="2F8F1689"/>
    <w:rsid w:val="2FAC6889"/>
    <w:rsid w:val="303A52A9"/>
    <w:rsid w:val="30731134"/>
    <w:rsid w:val="30C3385E"/>
    <w:rsid w:val="30D522C4"/>
    <w:rsid w:val="30DD0B47"/>
    <w:rsid w:val="311E6EAF"/>
    <w:rsid w:val="31482BFD"/>
    <w:rsid w:val="314C35B5"/>
    <w:rsid w:val="315C71F4"/>
    <w:rsid w:val="3199363A"/>
    <w:rsid w:val="32562753"/>
    <w:rsid w:val="326F50CC"/>
    <w:rsid w:val="32C229AA"/>
    <w:rsid w:val="32CD31E6"/>
    <w:rsid w:val="3335302A"/>
    <w:rsid w:val="335B7B88"/>
    <w:rsid w:val="335E3E09"/>
    <w:rsid w:val="33613ACE"/>
    <w:rsid w:val="336530FC"/>
    <w:rsid w:val="33C66CEF"/>
    <w:rsid w:val="3424631A"/>
    <w:rsid w:val="343A2FC3"/>
    <w:rsid w:val="34915457"/>
    <w:rsid w:val="349E6E32"/>
    <w:rsid w:val="34A06A7D"/>
    <w:rsid w:val="34B339AE"/>
    <w:rsid w:val="34D736C8"/>
    <w:rsid w:val="34E63A1C"/>
    <w:rsid w:val="34E666E0"/>
    <w:rsid w:val="354204E2"/>
    <w:rsid w:val="35872438"/>
    <w:rsid w:val="358E337A"/>
    <w:rsid w:val="35904B9E"/>
    <w:rsid w:val="35917ECA"/>
    <w:rsid w:val="35B144D5"/>
    <w:rsid w:val="36147200"/>
    <w:rsid w:val="3659713D"/>
    <w:rsid w:val="366A4C07"/>
    <w:rsid w:val="36771F4A"/>
    <w:rsid w:val="36796D93"/>
    <w:rsid w:val="3681207D"/>
    <w:rsid w:val="368648C2"/>
    <w:rsid w:val="368F4955"/>
    <w:rsid w:val="36BA6147"/>
    <w:rsid w:val="37196F46"/>
    <w:rsid w:val="373F4D17"/>
    <w:rsid w:val="3776798D"/>
    <w:rsid w:val="37783FEA"/>
    <w:rsid w:val="37823FC7"/>
    <w:rsid w:val="37AE55A9"/>
    <w:rsid w:val="37B21C80"/>
    <w:rsid w:val="37CA3B53"/>
    <w:rsid w:val="37E81664"/>
    <w:rsid w:val="38051B54"/>
    <w:rsid w:val="384F04A4"/>
    <w:rsid w:val="385E1FFE"/>
    <w:rsid w:val="39577A85"/>
    <w:rsid w:val="397C6A6A"/>
    <w:rsid w:val="39807FB6"/>
    <w:rsid w:val="399804E0"/>
    <w:rsid w:val="399B2ACE"/>
    <w:rsid w:val="39A03CE0"/>
    <w:rsid w:val="3A6D0693"/>
    <w:rsid w:val="3A867BBB"/>
    <w:rsid w:val="3A870E41"/>
    <w:rsid w:val="3A9A4AE5"/>
    <w:rsid w:val="3AEC1A11"/>
    <w:rsid w:val="3B121EC2"/>
    <w:rsid w:val="3B171B1F"/>
    <w:rsid w:val="3B1F7D97"/>
    <w:rsid w:val="3B323C84"/>
    <w:rsid w:val="3B634B8C"/>
    <w:rsid w:val="3B904ACE"/>
    <w:rsid w:val="3BA02904"/>
    <w:rsid w:val="3BD73DCF"/>
    <w:rsid w:val="3C0C4349"/>
    <w:rsid w:val="3C121EAF"/>
    <w:rsid w:val="3C2C74C6"/>
    <w:rsid w:val="3C3D36E2"/>
    <w:rsid w:val="3C656091"/>
    <w:rsid w:val="3C773963"/>
    <w:rsid w:val="3CCA2A44"/>
    <w:rsid w:val="3D3461B2"/>
    <w:rsid w:val="3D3F6A5A"/>
    <w:rsid w:val="3D90010D"/>
    <w:rsid w:val="3E404241"/>
    <w:rsid w:val="3E64205C"/>
    <w:rsid w:val="3EA31952"/>
    <w:rsid w:val="3EB87DF9"/>
    <w:rsid w:val="3ECF1CE9"/>
    <w:rsid w:val="3ED0498B"/>
    <w:rsid w:val="3EE82DDD"/>
    <w:rsid w:val="3F3C2CEB"/>
    <w:rsid w:val="3F433BF4"/>
    <w:rsid w:val="3F5F6AC3"/>
    <w:rsid w:val="3F67437B"/>
    <w:rsid w:val="3FC11104"/>
    <w:rsid w:val="3FF02DED"/>
    <w:rsid w:val="403D3697"/>
    <w:rsid w:val="404F0E2C"/>
    <w:rsid w:val="40514534"/>
    <w:rsid w:val="40535165"/>
    <w:rsid w:val="405C4F86"/>
    <w:rsid w:val="406369E1"/>
    <w:rsid w:val="4081376B"/>
    <w:rsid w:val="40885A57"/>
    <w:rsid w:val="409C1AD9"/>
    <w:rsid w:val="40DD5BA8"/>
    <w:rsid w:val="40F30474"/>
    <w:rsid w:val="412433F7"/>
    <w:rsid w:val="41404D60"/>
    <w:rsid w:val="416516CF"/>
    <w:rsid w:val="41822C37"/>
    <w:rsid w:val="418D6AFA"/>
    <w:rsid w:val="41914A2D"/>
    <w:rsid w:val="41B14A93"/>
    <w:rsid w:val="41BE69C7"/>
    <w:rsid w:val="42184E06"/>
    <w:rsid w:val="423D4CEF"/>
    <w:rsid w:val="424F0A6C"/>
    <w:rsid w:val="425C02F7"/>
    <w:rsid w:val="42907586"/>
    <w:rsid w:val="429733C9"/>
    <w:rsid w:val="42C33056"/>
    <w:rsid w:val="42D44C4C"/>
    <w:rsid w:val="42D513A0"/>
    <w:rsid w:val="42F13217"/>
    <w:rsid w:val="430F6555"/>
    <w:rsid w:val="431E6DF1"/>
    <w:rsid w:val="432E733F"/>
    <w:rsid w:val="4375692D"/>
    <w:rsid w:val="43C62C51"/>
    <w:rsid w:val="43F42024"/>
    <w:rsid w:val="441C6BEC"/>
    <w:rsid w:val="44284612"/>
    <w:rsid w:val="44542B15"/>
    <w:rsid w:val="44741F5D"/>
    <w:rsid w:val="447B2B01"/>
    <w:rsid w:val="44863E6C"/>
    <w:rsid w:val="449423E6"/>
    <w:rsid w:val="44C0692D"/>
    <w:rsid w:val="45B87AA5"/>
    <w:rsid w:val="45C453E1"/>
    <w:rsid w:val="45DE7C2C"/>
    <w:rsid w:val="462A2387"/>
    <w:rsid w:val="463F7FFF"/>
    <w:rsid w:val="46805B65"/>
    <w:rsid w:val="46C53AFC"/>
    <w:rsid w:val="471B0B6F"/>
    <w:rsid w:val="479C0550"/>
    <w:rsid w:val="479C7983"/>
    <w:rsid w:val="47AB7DF7"/>
    <w:rsid w:val="485C4AA0"/>
    <w:rsid w:val="489B6903"/>
    <w:rsid w:val="48BF7410"/>
    <w:rsid w:val="49293AA7"/>
    <w:rsid w:val="498301E1"/>
    <w:rsid w:val="49C91E94"/>
    <w:rsid w:val="49C93553"/>
    <w:rsid w:val="49EF2151"/>
    <w:rsid w:val="4A21423E"/>
    <w:rsid w:val="4A450B0B"/>
    <w:rsid w:val="4AAD3C65"/>
    <w:rsid w:val="4AE97A52"/>
    <w:rsid w:val="4AEE10E0"/>
    <w:rsid w:val="4AF415EA"/>
    <w:rsid w:val="4B1341AD"/>
    <w:rsid w:val="4B1D4A94"/>
    <w:rsid w:val="4B7636D4"/>
    <w:rsid w:val="4B8B5774"/>
    <w:rsid w:val="4BBD0E04"/>
    <w:rsid w:val="4C493877"/>
    <w:rsid w:val="4C523C19"/>
    <w:rsid w:val="4C661E99"/>
    <w:rsid w:val="4C6623AA"/>
    <w:rsid w:val="4CCF673A"/>
    <w:rsid w:val="4CD125CF"/>
    <w:rsid w:val="4D0D6F09"/>
    <w:rsid w:val="4D1F0546"/>
    <w:rsid w:val="4D303194"/>
    <w:rsid w:val="4D652D97"/>
    <w:rsid w:val="4DDB045C"/>
    <w:rsid w:val="4DFA088A"/>
    <w:rsid w:val="4E0829D5"/>
    <w:rsid w:val="4E41668B"/>
    <w:rsid w:val="4E5B41AD"/>
    <w:rsid w:val="4EA80CA6"/>
    <w:rsid w:val="4EC2203C"/>
    <w:rsid w:val="4EDE7C89"/>
    <w:rsid w:val="4EFE11D1"/>
    <w:rsid w:val="4F10078B"/>
    <w:rsid w:val="4F4B3F6D"/>
    <w:rsid w:val="4F5751AD"/>
    <w:rsid w:val="4F621D0E"/>
    <w:rsid w:val="4F6B7C34"/>
    <w:rsid w:val="4FE867AE"/>
    <w:rsid w:val="51190594"/>
    <w:rsid w:val="513B14E7"/>
    <w:rsid w:val="518F390D"/>
    <w:rsid w:val="51EE508C"/>
    <w:rsid w:val="52170407"/>
    <w:rsid w:val="523F1387"/>
    <w:rsid w:val="524B6BF3"/>
    <w:rsid w:val="525B1D9F"/>
    <w:rsid w:val="52782237"/>
    <w:rsid w:val="52857221"/>
    <w:rsid w:val="52B07D81"/>
    <w:rsid w:val="52C85263"/>
    <w:rsid w:val="52C9625A"/>
    <w:rsid w:val="52EA2462"/>
    <w:rsid w:val="53306C8F"/>
    <w:rsid w:val="53320CF8"/>
    <w:rsid w:val="536D22AA"/>
    <w:rsid w:val="538A254C"/>
    <w:rsid w:val="53C670F1"/>
    <w:rsid w:val="53C83BED"/>
    <w:rsid w:val="53CD0D10"/>
    <w:rsid w:val="53E60F0A"/>
    <w:rsid w:val="53E96FF3"/>
    <w:rsid w:val="54924961"/>
    <w:rsid w:val="54A26F59"/>
    <w:rsid w:val="54A8571F"/>
    <w:rsid w:val="553430F3"/>
    <w:rsid w:val="55907A5F"/>
    <w:rsid w:val="56661654"/>
    <w:rsid w:val="56784034"/>
    <w:rsid w:val="56C0507F"/>
    <w:rsid w:val="56DE0570"/>
    <w:rsid w:val="58753961"/>
    <w:rsid w:val="5896649A"/>
    <w:rsid w:val="58ED54F2"/>
    <w:rsid w:val="59241D44"/>
    <w:rsid w:val="59A42676"/>
    <w:rsid w:val="5A221372"/>
    <w:rsid w:val="5AA53715"/>
    <w:rsid w:val="5AA644F0"/>
    <w:rsid w:val="5AAE7408"/>
    <w:rsid w:val="5B195DB8"/>
    <w:rsid w:val="5B1D4EF4"/>
    <w:rsid w:val="5B361F79"/>
    <w:rsid w:val="5B5417B8"/>
    <w:rsid w:val="5B6C7FDD"/>
    <w:rsid w:val="5BAD48DF"/>
    <w:rsid w:val="5BD741BD"/>
    <w:rsid w:val="5C3D44E1"/>
    <w:rsid w:val="5C5F011C"/>
    <w:rsid w:val="5C7B1D09"/>
    <w:rsid w:val="5C924AC3"/>
    <w:rsid w:val="5CA541AC"/>
    <w:rsid w:val="5CBD2A1C"/>
    <w:rsid w:val="5CC76F85"/>
    <w:rsid w:val="5CDF404A"/>
    <w:rsid w:val="5CFA7E0E"/>
    <w:rsid w:val="5D062EDB"/>
    <w:rsid w:val="5D0678EB"/>
    <w:rsid w:val="5D124169"/>
    <w:rsid w:val="5D1347F7"/>
    <w:rsid w:val="5D4E2848"/>
    <w:rsid w:val="5E120682"/>
    <w:rsid w:val="5E325234"/>
    <w:rsid w:val="5E911416"/>
    <w:rsid w:val="5EB04826"/>
    <w:rsid w:val="5ED70C00"/>
    <w:rsid w:val="5F537AEC"/>
    <w:rsid w:val="5F6577A9"/>
    <w:rsid w:val="5F944751"/>
    <w:rsid w:val="5FB07EC3"/>
    <w:rsid w:val="5FDA1B5D"/>
    <w:rsid w:val="5FE048DF"/>
    <w:rsid w:val="5FF364A3"/>
    <w:rsid w:val="601167C7"/>
    <w:rsid w:val="60155084"/>
    <w:rsid w:val="60356F8B"/>
    <w:rsid w:val="603F58FF"/>
    <w:rsid w:val="609D3C1B"/>
    <w:rsid w:val="60A420D3"/>
    <w:rsid w:val="60A9289D"/>
    <w:rsid w:val="60B30D06"/>
    <w:rsid w:val="60C80A10"/>
    <w:rsid w:val="60D4289E"/>
    <w:rsid w:val="6117157C"/>
    <w:rsid w:val="61510A02"/>
    <w:rsid w:val="61725917"/>
    <w:rsid w:val="619E6E66"/>
    <w:rsid w:val="61B03780"/>
    <w:rsid w:val="62085441"/>
    <w:rsid w:val="620E62CE"/>
    <w:rsid w:val="621B0421"/>
    <w:rsid w:val="627D7A8D"/>
    <w:rsid w:val="62AD1F24"/>
    <w:rsid w:val="630D6D2D"/>
    <w:rsid w:val="633F132D"/>
    <w:rsid w:val="635027EE"/>
    <w:rsid w:val="63542C89"/>
    <w:rsid w:val="635A741B"/>
    <w:rsid w:val="63831530"/>
    <w:rsid w:val="639071FA"/>
    <w:rsid w:val="63BD2917"/>
    <w:rsid w:val="6431000F"/>
    <w:rsid w:val="643219CB"/>
    <w:rsid w:val="64792FD6"/>
    <w:rsid w:val="649A0441"/>
    <w:rsid w:val="64B04E52"/>
    <w:rsid w:val="64BA77E5"/>
    <w:rsid w:val="64C9090D"/>
    <w:rsid w:val="64CC1DFD"/>
    <w:rsid w:val="652C24D6"/>
    <w:rsid w:val="65435C61"/>
    <w:rsid w:val="655405B5"/>
    <w:rsid w:val="656A1759"/>
    <w:rsid w:val="65865C69"/>
    <w:rsid w:val="65961DA2"/>
    <w:rsid w:val="65EC75BF"/>
    <w:rsid w:val="65F92FBD"/>
    <w:rsid w:val="660B2BA8"/>
    <w:rsid w:val="662876A8"/>
    <w:rsid w:val="663552BB"/>
    <w:rsid w:val="663F6123"/>
    <w:rsid w:val="664F409E"/>
    <w:rsid w:val="665B3E65"/>
    <w:rsid w:val="66CE5B0F"/>
    <w:rsid w:val="66DD478A"/>
    <w:rsid w:val="66E74B7B"/>
    <w:rsid w:val="67217767"/>
    <w:rsid w:val="67332BC3"/>
    <w:rsid w:val="674E05CD"/>
    <w:rsid w:val="676C2AE9"/>
    <w:rsid w:val="67784011"/>
    <w:rsid w:val="67FB01EE"/>
    <w:rsid w:val="6828205B"/>
    <w:rsid w:val="68345643"/>
    <w:rsid w:val="68725639"/>
    <w:rsid w:val="68A46FFD"/>
    <w:rsid w:val="68F630E6"/>
    <w:rsid w:val="69026F33"/>
    <w:rsid w:val="69076F14"/>
    <w:rsid w:val="695D6B08"/>
    <w:rsid w:val="69BF302E"/>
    <w:rsid w:val="6A095830"/>
    <w:rsid w:val="6A131219"/>
    <w:rsid w:val="6A1A13CD"/>
    <w:rsid w:val="6A95085B"/>
    <w:rsid w:val="6AD66A7E"/>
    <w:rsid w:val="6AE56CF0"/>
    <w:rsid w:val="6B1A6C3A"/>
    <w:rsid w:val="6B855E6C"/>
    <w:rsid w:val="6C643D20"/>
    <w:rsid w:val="6C7D4007"/>
    <w:rsid w:val="6C87313B"/>
    <w:rsid w:val="6CAA480E"/>
    <w:rsid w:val="6CB75E61"/>
    <w:rsid w:val="6CB81C5D"/>
    <w:rsid w:val="6CEE1B37"/>
    <w:rsid w:val="6CFC1E30"/>
    <w:rsid w:val="6D2C573F"/>
    <w:rsid w:val="6D39516D"/>
    <w:rsid w:val="6D5315D7"/>
    <w:rsid w:val="6D70639F"/>
    <w:rsid w:val="6D9F25AC"/>
    <w:rsid w:val="6E400182"/>
    <w:rsid w:val="6E410266"/>
    <w:rsid w:val="6E4E6879"/>
    <w:rsid w:val="6E520FB5"/>
    <w:rsid w:val="6E9440EB"/>
    <w:rsid w:val="6E946658"/>
    <w:rsid w:val="6ECB0B61"/>
    <w:rsid w:val="6F1C35C8"/>
    <w:rsid w:val="6F5B3CF7"/>
    <w:rsid w:val="6FBB59F9"/>
    <w:rsid w:val="70045DE4"/>
    <w:rsid w:val="700A1E50"/>
    <w:rsid w:val="706461CB"/>
    <w:rsid w:val="709C461E"/>
    <w:rsid w:val="70A876C1"/>
    <w:rsid w:val="712772D8"/>
    <w:rsid w:val="712808C8"/>
    <w:rsid w:val="71516940"/>
    <w:rsid w:val="717F15C1"/>
    <w:rsid w:val="717F6CBE"/>
    <w:rsid w:val="71B2527A"/>
    <w:rsid w:val="71BF1149"/>
    <w:rsid w:val="71EA5B5A"/>
    <w:rsid w:val="71ED0060"/>
    <w:rsid w:val="71F23982"/>
    <w:rsid w:val="71FA0009"/>
    <w:rsid w:val="722403DD"/>
    <w:rsid w:val="72AC4367"/>
    <w:rsid w:val="73410FCF"/>
    <w:rsid w:val="7365627E"/>
    <w:rsid w:val="740C537A"/>
    <w:rsid w:val="74275BC3"/>
    <w:rsid w:val="742E0637"/>
    <w:rsid w:val="74864905"/>
    <w:rsid w:val="74F7716C"/>
    <w:rsid w:val="755A694C"/>
    <w:rsid w:val="75632F69"/>
    <w:rsid w:val="756D479D"/>
    <w:rsid w:val="756D681D"/>
    <w:rsid w:val="75811792"/>
    <w:rsid w:val="75B04713"/>
    <w:rsid w:val="75B749BF"/>
    <w:rsid w:val="76346BA3"/>
    <w:rsid w:val="769D2899"/>
    <w:rsid w:val="76C03B93"/>
    <w:rsid w:val="76C458BE"/>
    <w:rsid w:val="76D957DE"/>
    <w:rsid w:val="770F7883"/>
    <w:rsid w:val="77634071"/>
    <w:rsid w:val="77AF687C"/>
    <w:rsid w:val="77BB3529"/>
    <w:rsid w:val="77C1482B"/>
    <w:rsid w:val="77D35F02"/>
    <w:rsid w:val="77DD2F81"/>
    <w:rsid w:val="77DE3E57"/>
    <w:rsid w:val="7801703B"/>
    <w:rsid w:val="784E106A"/>
    <w:rsid w:val="784F2333"/>
    <w:rsid w:val="78704E0B"/>
    <w:rsid w:val="78BA1FA4"/>
    <w:rsid w:val="78C30325"/>
    <w:rsid w:val="78D36742"/>
    <w:rsid w:val="78D80C8F"/>
    <w:rsid w:val="78D840C4"/>
    <w:rsid w:val="78FD698C"/>
    <w:rsid w:val="792B3680"/>
    <w:rsid w:val="79D966F7"/>
    <w:rsid w:val="79E67046"/>
    <w:rsid w:val="79EF37E3"/>
    <w:rsid w:val="7A31344A"/>
    <w:rsid w:val="7A5D66B9"/>
    <w:rsid w:val="7A895028"/>
    <w:rsid w:val="7AD60F26"/>
    <w:rsid w:val="7AE86D02"/>
    <w:rsid w:val="7B0102C7"/>
    <w:rsid w:val="7B242F35"/>
    <w:rsid w:val="7B320139"/>
    <w:rsid w:val="7B5624D0"/>
    <w:rsid w:val="7B56342D"/>
    <w:rsid w:val="7B6B35E6"/>
    <w:rsid w:val="7B8C7BBA"/>
    <w:rsid w:val="7B992A40"/>
    <w:rsid w:val="7BC948B6"/>
    <w:rsid w:val="7C75722C"/>
    <w:rsid w:val="7CAC6E53"/>
    <w:rsid w:val="7CF13837"/>
    <w:rsid w:val="7D7B68CA"/>
    <w:rsid w:val="7D9B1144"/>
    <w:rsid w:val="7DCD37D1"/>
    <w:rsid w:val="7DD40FEA"/>
    <w:rsid w:val="7DF9438A"/>
    <w:rsid w:val="7E5446FB"/>
    <w:rsid w:val="7E756B35"/>
    <w:rsid w:val="7E924007"/>
    <w:rsid w:val="7E92670E"/>
    <w:rsid w:val="7E953715"/>
    <w:rsid w:val="7EC555DE"/>
    <w:rsid w:val="7ED9477E"/>
    <w:rsid w:val="7EEA7BA0"/>
    <w:rsid w:val="7F0117DC"/>
    <w:rsid w:val="7F7A5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snapToGrid w:val="0"/>
      <w:sz w:val="24"/>
      <w:szCs w:val="24"/>
      <w:lang w:val="en-US" w:eastAsia="zh-CN" w:bidi="ar-SA"/>
    </w:rPr>
  </w:style>
  <w:style w:type="paragraph" w:styleId="2">
    <w:name w:val="heading 1"/>
    <w:basedOn w:val="3"/>
    <w:next w:val="1"/>
    <w:link w:val="37"/>
    <w:qFormat/>
    <w:uiPriority w:val="9"/>
    <w:pPr>
      <w:numPr>
        <w:ilvl w:val="0"/>
        <w:numId w:val="1"/>
      </w:numPr>
      <w:adjustRightInd/>
      <w:snapToGrid/>
      <w:spacing w:beforeLines="50" w:afterLines="50" w:line="240" w:lineRule="auto"/>
      <w:ind w:firstLineChars="0"/>
      <w:jc w:val="center"/>
      <w:outlineLvl w:val="0"/>
    </w:pPr>
    <w:rPr>
      <w:rFonts w:eastAsia="黑体"/>
      <w:snapToGrid/>
      <w:kern w:val="2"/>
      <w:sz w:val="32"/>
      <w:szCs w:val="21"/>
    </w:rPr>
  </w:style>
  <w:style w:type="paragraph" w:styleId="4">
    <w:name w:val="heading 2"/>
    <w:basedOn w:val="1"/>
    <w:next w:val="1"/>
    <w:link w:val="38"/>
    <w:unhideWhenUsed/>
    <w:qFormat/>
    <w:uiPriority w:val="9"/>
    <w:pPr>
      <w:numPr>
        <w:ilvl w:val="1"/>
        <w:numId w:val="1"/>
      </w:numPr>
      <w:adjustRightInd/>
      <w:snapToGrid/>
      <w:spacing w:beforeLines="50" w:afterLines="50"/>
      <w:ind w:firstLineChars="0"/>
      <w:jc w:val="left"/>
      <w:outlineLvl w:val="1"/>
    </w:pPr>
    <w:rPr>
      <w:b/>
      <w:snapToGrid/>
      <w:kern w:val="2"/>
      <w:sz w:val="28"/>
      <w:szCs w:val="30"/>
    </w:rPr>
  </w:style>
  <w:style w:type="paragraph" w:styleId="5">
    <w:name w:val="heading 3"/>
    <w:basedOn w:val="3"/>
    <w:next w:val="1"/>
    <w:link w:val="39"/>
    <w:unhideWhenUsed/>
    <w:qFormat/>
    <w:uiPriority w:val="0"/>
    <w:pPr>
      <w:numPr>
        <w:ilvl w:val="2"/>
        <w:numId w:val="1"/>
      </w:numPr>
      <w:snapToGrid/>
      <w:spacing w:before="120" w:after="120" w:line="240" w:lineRule="auto"/>
      <w:ind w:left="0" w:firstLineChars="0"/>
      <w:jc w:val="left"/>
      <w:outlineLvl w:val="2"/>
    </w:pPr>
    <w:rPr>
      <w:rFonts w:eastAsiaTheme="minorEastAsia"/>
      <w:snapToGrid/>
      <w:kern w:val="2"/>
      <w:szCs w:val="28"/>
      <w:lang w:val="zh-CN"/>
    </w:rPr>
  </w:style>
  <w:style w:type="paragraph" w:styleId="6">
    <w:name w:val="heading 4"/>
    <w:basedOn w:val="5"/>
    <w:next w:val="1"/>
    <w:link w:val="40"/>
    <w:unhideWhenUsed/>
    <w:qFormat/>
    <w:uiPriority w:val="9"/>
    <w:pPr>
      <w:numPr>
        <w:ilvl w:val="3"/>
      </w:numPr>
      <w:jc w:val="both"/>
      <w:outlineLvl w:val="3"/>
    </w:pPr>
    <w:rPr>
      <w:rFonts w:eastAsia="宋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styleId="7">
    <w:name w:val="toc 7"/>
    <w:basedOn w:val="1"/>
    <w:next w:val="1"/>
    <w:autoRedefine/>
    <w:unhideWhenUsed/>
    <w:qFormat/>
    <w:uiPriority w:val="39"/>
    <w:pPr>
      <w:adjustRightInd/>
      <w:snapToGrid/>
      <w:spacing w:line="240" w:lineRule="auto"/>
      <w:ind w:left="2520" w:leftChars="1200" w:firstLine="0" w:firstLineChars="0"/>
    </w:pPr>
    <w:rPr>
      <w:rFonts w:asciiTheme="minorHAnsi" w:hAnsiTheme="minorHAnsi" w:eastAsiaTheme="minorEastAsia" w:cstheme="minorBidi"/>
      <w:snapToGrid/>
      <w:kern w:val="2"/>
      <w:sz w:val="21"/>
      <w:szCs w:val="22"/>
      <w14:ligatures w14:val="standardContextual"/>
    </w:rPr>
  </w:style>
  <w:style w:type="paragraph" w:styleId="8">
    <w:name w:val="caption"/>
    <w:basedOn w:val="1"/>
    <w:next w:val="1"/>
    <w:unhideWhenUsed/>
    <w:qFormat/>
    <w:uiPriority w:val="35"/>
    <w:pPr>
      <w:ind w:firstLine="567" w:firstLineChars="0"/>
    </w:pPr>
    <w:rPr>
      <w:rFonts w:eastAsia="黑体" w:asciiTheme="majorHAnsi" w:hAnsiTheme="majorHAnsi" w:cstheme="majorBidi"/>
      <w:sz w:val="20"/>
      <w:szCs w:val="20"/>
    </w:rPr>
  </w:style>
  <w:style w:type="paragraph" w:styleId="9">
    <w:name w:val="Document Map"/>
    <w:basedOn w:val="1"/>
    <w:link w:val="41"/>
    <w:semiHidden/>
    <w:unhideWhenUsed/>
    <w:qFormat/>
    <w:uiPriority w:val="99"/>
    <w:rPr>
      <w:rFonts w:ascii="宋体"/>
      <w:sz w:val="18"/>
      <w:szCs w:val="18"/>
    </w:rPr>
  </w:style>
  <w:style w:type="paragraph" w:styleId="10">
    <w:name w:val="toa heading"/>
    <w:basedOn w:val="1"/>
    <w:next w:val="1"/>
    <w:qFormat/>
    <w:uiPriority w:val="99"/>
    <w:pPr>
      <w:ind w:firstLine="0"/>
    </w:pPr>
    <w:rPr>
      <w:rFonts w:ascii="Arial" w:hAnsi="Arial"/>
      <w:szCs w:val="20"/>
    </w:rPr>
  </w:style>
  <w:style w:type="paragraph" w:styleId="11">
    <w:name w:val="annotation text"/>
    <w:basedOn w:val="1"/>
    <w:link w:val="83"/>
    <w:semiHidden/>
    <w:unhideWhenUsed/>
    <w:qFormat/>
    <w:uiPriority w:val="99"/>
    <w:pPr>
      <w:jc w:val="left"/>
    </w:pPr>
  </w:style>
  <w:style w:type="paragraph" w:styleId="12">
    <w:name w:val="toc 5"/>
    <w:basedOn w:val="1"/>
    <w:next w:val="1"/>
    <w:autoRedefine/>
    <w:unhideWhenUsed/>
    <w:qFormat/>
    <w:uiPriority w:val="39"/>
    <w:pPr>
      <w:adjustRightInd/>
      <w:snapToGrid/>
      <w:spacing w:line="240" w:lineRule="auto"/>
      <w:ind w:left="1680" w:leftChars="800" w:firstLine="0" w:firstLineChars="0"/>
    </w:pPr>
    <w:rPr>
      <w:rFonts w:asciiTheme="minorHAnsi" w:hAnsiTheme="minorHAnsi" w:eastAsiaTheme="minorEastAsia" w:cstheme="minorBidi"/>
      <w:snapToGrid/>
      <w:kern w:val="2"/>
      <w:sz w:val="21"/>
      <w:szCs w:val="22"/>
      <w14:ligatures w14:val="standardContextual"/>
    </w:rPr>
  </w:style>
  <w:style w:type="paragraph" w:styleId="13">
    <w:name w:val="toc 3"/>
    <w:basedOn w:val="1"/>
    <w:next w:val="1"/>
    <w:unhideWhenUsed/>
    <w:qFormat/>
    <w:uiPriority w:val="39"/>
    <w:pPr>
      <w:ind w:left="840" w:leftChars="400"/>
    </w:pPr>
  </w:style>
  <w:style w:type="paragraph" w:styleId="14">
    <w:name w:val="Plain Text"/>
    <w:basedOn w:val="1"/>
    <w:unhideWhenUsed/>
    <w:qFormat/>
    <w:uiPriority w:val="99"/>
    <w:pPr>
      <w:widowControl/>
      <w:spacing w:before="100" w:beforeAutospacing="1" w:after="100" w:afterAutospacing="1"/>
      <w:jc w:val="left"/>
    </w:pPr>
    <w:rPr>
      <w:rFonts w:ascii="宋体" w:hAnsi="宋体" w:cs="宋体"/>
    </w:rPr>
  </w:style>
  <w:style w:type="paragraph" w:styleId="15">
    <w:name w:val="toc 8"/>
    <w:basedOn w:val="1"/>
    <w:next w:val="1"/>
    <w:autoRedefine/>
    <w:unhideWhenUsed/>
    <w:qFormat/>
    <w:uiPriority w:val="39"/>
    <w:pPr>
      <w:adjustRightInd/>
      <w:snapToGrid/>
      <w:spacing w:line="240" w:lineRule="auto"/>
      <w:ind w:left="2940" w:leftChars="1400" w:firstLine="0" w:firstLineChars="0"/>
    </w:pPr>
    <w:rPr>
      <w:rFonts w:asciiTheme="minorHAnsi" w:hAnsiTheme="minorHAnsi" w:eastAsiaTheme="minorEastAsia" w:cstheme="minorBidi"/>
      <w:snapToGrid/>
      <w:kern w:val="2"/>
      <w:sz w:val="21"/>
      <w:szCs w:val="22"/>
      <w14:ligatures w14:val="standardContextual"/>
    </w:rPr>
  </w:style>
  <w:style w:type="paragraph" w:styleId="16">
    <w:name w:val="Date"/>
    <w:basedOn w:val="1"/>
    <w:next w:val="1"/>
    <w:link w:val="42"/>
    <w:semiHidden/>
    <w:unhideWhenUsed/>
    <w:qFormat/>
    <w:uiPriority w:val="99"/>
    <w:pPr>
      <w:ind w:left="100" w:leftChars="2500"/>
    </w:pPr>
  </w:style>
  <w:style w:type="paragraph" w:styleId="17">
    <w:name w:val="Balloon Text"/>
    <w:basedOn w:val="1"/>
    <w:link w:val="43"/>
    <w:semiHidden/>
    <w:unhideWhenUsed/>
    <w:qFormat/>
    <w:uiPriority w:val="99"/>
    <w:pPr>
      <w:spacing w:line="240" w:lineRule="auto"/>
    </w:pPr>
    <w:rPr>
      <w:sz w:val="18"/>
      <w:szCs w:val="18"/>
    </w:rPr>
  </w:style>
  <w:style w:type="paragraph" w:styleId="18">
    <w:name w:val="footer"/>
    <w:basedOn w:val="1"/>
    <w:link w:val="44"/>
    <w:unhideWhenUsed/>
    <w:qFormat/>
    <w:uiPriority w:val="99"/>
    <w:pPr>
      <w:tabs>
        <w:tab w:val="center" w:pos="4153"/>
        <w:tab w:val="right" w:pos="8306"/>
      </w:tabs>
      <w:spacing w:line="240" w:lineRule="auto"/>
      <w:jc w:val="left"/>
    </w:pPr>
    <w:rPr>
      <w:sz w:val="18"/>
      <w:szCs w:val="18"/>
    </w:rPr>
  </w:style>
  <w:style w:type="paragraph" w:styleId="19">
    <w:name w:val="header"/>
    <w:basedOn w:val="1"/>
    <w:link w:val="45"/>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20">
    <w:name w:val="toc 1"/>
    <w:basedOn w:val="1"/>
    <w:next w:val="1"/>
    <w:unhideWhenUsed/>
    <w:qFormat/>
    <w:uiPriority w:val="39"/>
    <w:pPr>
      <w:ind w:firstLine="0"/>
    </w:pPr>
  </w:style>
  <w:style w:type="paragraph" w:styleId="21">
    <w:name w:val="toc 4"/>
    <w:basedOn w:val="1"/>
    <w:next w:val="1"/>
    <w:autoRedefine/>
    <w:unhideWhenUsed/>
    <w:qFormat/>
    <w:uiPriority w:val="39"/>
    <w:pPr>
      <w:adjustRightInd/>
      <w:snapToGrid/>
      <w:spacing w:line="240" w:lineRule="auto"/>
      <w:ind w:left="1260" w:leftChars="600" w:firstLine="0" w:firstLineChars="0"/>
    </w:pPr>
    <w:rPr>
      <w:rFonts w:asciiTheme="minorHAnsi" w:hAnsiTheme="minorHAnsi" w:eastAsiaTheme="minorEastAsia" w:cstheme="minorBidi"/>
      <w:snapToGrid/>
      <w:kern w:val="2"/>
      <w:sz w:val="21"/>
      <w:szCs w:val="22"/>
      <w14:ligatures w14:val="standardContextual"/>
    </w:rPr>
  </w:style>
  <w:style w:type="paragraph" w:styleId="22">
    <w:name w:val="List"/>
    <w:basedOn w:val="1"/>
    <w:qFormat/>
    <w:uiPriority w:val="0"/>
    <w:pPr>
      <w:widowControl/>
      <w:jc w:val="center"/>
      <w:outlineLvl w:val="5"/>
    </w:pPr>
    <w:rPr>
      <w:rFonts w:ascii="Arial" w:hAnsi="Arial" w:eastAsia="黑体"/>
      <w:spacing w:val="-6"/>
      <w:kern w:val="18"/>
      <w:sz w:val="18"/>
      <w:szCs w:val="20"/>
    </w:rPr>
  </w:style>
  <w:style w:type="paragraph" w:styleId="23">
    <w:name w:val="toc 6"/>
    <w:basedOn w:val="1"/>
    <w:next w:val="1"/>
    <w:autoRedefine/>
    <w:unhideWhenUsed/>
    <w:qFormat/>
    <w:uiPriority w:val="39"/>
    <w:pPr>
      <w:adjustRightInd/>
      <w:snapToGrid/>
      <w:spacing w:line="240" w:lineRule="auto"/>
      <w:ind w:left="2100" w:leftChars="1000" w:firstLine="0" w:firstLineChars="0"/>
    </w:pPr>
    <w:rPr>
      <w:rFonts w:asciiTheme="minorHAnsi" w:hAnsiTheme="minorHAnsi" w:eastAsiaTheme="minorEastAsia" w:cstheme="minorBidi"/>
      <w:snapToGrid/>
      <w:kern w:val="2"/>
      <w:sz w:val="21"/>
      <w:szCs w:val="22"/>
      <w14:ligatures w14:val="standardContextual"/>
    </w:rPr>
  </w:style>
  <w:style w:type="paragraph" w:styleId="24">
    <w:name w:val="toc 2"/>
    <w:basedOn w:val="1"/>
    <w:next w:val="1"/>
    <w:unhideWhenUsed/>
    <w:qFormat/>
    <w:uiPriority w:val="39"/>
    <w:pPr>
      <w:ind w:left="420" w:leftChars="200" w:firstLine="0"/>
    </w:pPr>
  </w:style>
  <w:style w:type="paragraph" w:styleId="25">
    <w:name w:val="toc 9"/>
    <w:basedOn w:val="1"/>
    <w:next w:val="1"/>
    <w:autoRedefine/>
    <w:unhideWhenUsed/>
    <w:qFormat/>
    <w:uiPriority w:val="39"/>
    <w:pPr>
      <w:adjustRightInd/>
      <w:snapToGrid/>
      <w:spacing w:line="240" w:lineRule="auto"/>
      <w:ind w:left="3360" w:leftChars="1600" w:firstLine="0" w:firstLineChars="0"/>
    </w:pPr>
    <w:rPr>
      <w:rFonts w:asciiTheme="minorHAnsi" w:hAnsiTheme="minorHAnsi" w:eastAsiaTheme="minorEastAsia" w:cstheme="minorBidi"/>
      <w:snapToGrid/>
      <w:kern w:val="2"/>
      <w:sz w:val="21"/>
      <w:szCs w:val="22"/>
      <w14:ligatures w14:val="standardContextual"/>
    </w:rPr>
  </w:style>
  <w:style w:type="paragraph" w:styleId="26">
    <w:name w:val="Normal (Web)"/>
    <w:basedOn w:val="1"/>
    <w:unhideWhenUsed/>
    <w:qFormat/>
    <w:uiPriority w:val="99"/>
    <w:pPr>
      <w:spacing w:beforeAutospacing="1" w:afterAutospacing="1"/>
      <w:jc w:val="left"/>
    </w:pPr>
  </w:style>
  <w:style w:type="paragraph" w:styleId="27">
    <w:name w:val="annotation subject"/>
    <w:basedOn w:val="11"/>
    <w:next w:val="11"/>
    <w:link w:val="84"/>
    <w:semiHidden/>
    <w:unhideWhenUsed/>
    <w:qFormat/>
    <w:uiPriority w:val="99"/>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3">
    <w:name w:val="Emphasis"/>
    <w:basedOn w:val="30"/>
    <w:qFormat/>
    <w:uiPriority w:val="20"/>
    <w:rPr>
      <w:color w:val="CC0000"/>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styleId="35">
    <w:name w:val="annotation reference"/>
    <w:basedOn w:val="30"/>
    <w:semiHidden/>
    <w:unhideWhenUsed/>
    <w:qFormat/>
    <w:uiPriority w:val="99"/>
    <w:rPr>
      <w:sz w:val="21"/>
      <w:szCs w:val="21"/>
    </w:rPr>
  </w:style>
  <w:style w:type="character" w:styleId="36">
    <w:name w:val="HTML Cite"/>
    <w:basedOn w:val="30"/>
    <w:semiHidden/>
    <w:unhideWhenUsed/>
    <w:qFormat/>
    <w:uiPriority w:val="99"/>
    <w:rPr>
      <w:color w:val="008000"/>
    </w:rPr>
  </w:style>
  <w:style w:type="character" w:customStyle="1" w:styleId="37">
    <w:name w:val="标题 1 字符"/>
    <w:basedOn w:val="30"/>
    <w:link w:val="2"/>
    <w:qFormat/>
    <w:uiPriority w:val="9"/>
    <w:rPr>
      <w:rFonts w:ascii="Times New Roman" w:hAnsi="Times New Roman" w:eastAsia="黑体" w:cs="Times New Roman"/>
      <w:sz w:val="32"/>
      <w:szCs w:val="21"/>
    </w:rPr>
  </w:style>
  <w:style w:type="character" w:customStyle="1" w:styleId="38">
    <w:name w:val="标题 2 字符"/>
    <w:basedOn w:val="30"/>
    <w:link w:val="4"/>
    <w:qFormat/>
    <w:uiPriority w:val="9"/>
    <w:rPr>
      <w:b/>
      <w:kern w:val="2"/>
      <w:sz w:val="28"/>
      <w:szCs w:val="30"/>
    </w:rPr>
  </w:style>
  <w:style w:type="character" w:customStyle="1" w:styleId="39">
    <w:name w:val="标题 3 字符"/>
    <w:basedOn w:val="30"/>
    <w:link w:val="5"/>
    <w:qFormat/>
    <w:uiPriority w:val="0"/>
    <w:rPr>
      <w:rFonts w:ascii="Times New Roman" w:hAnsi="Times New Roman" w:cs="Times New Roman"/>
      <w:szCs w:val="28"/>
      <w:lang w:val="zh-CN"/>
    </w:rPr>
  </w:style>
  <w:style w:type="character" w:customStyle="1" w:styleId="40">
    <w:name w:val="标题 4 字符"/>
    <w:basedOn w:val="30"/>
    <w:link w:val="6"/>
    <w:qFormat/>
    <w:uiPriority w:val="9"/>
    <w:rPr>
      <w:rFonts w:ascii="Times New Roman" w:hAnsi="Times New Roman" w:eastAsia="宋体" w:cs="Times New Roman"/>
      <w:szCs w:val="28"/>
      <w:lang w:val="zh-CN"/>
    </w:rPr>
  </w:style>
  <w:style w:type="character" w:customStyle="1" w:styleId="41">
    <w:name w:val="文档结构图 字符"/>
    <w:basedOn w:val="30"/>
    <w:link w:val="9"/>
    <w:semiHidden/>
    <w:qFormat/>
    <w:uiPriority w:val="99"/>
    <w:rPr>
      <w:rFonts w:ascii="宋体" w:hAnsi="Times New Roman"/>
      <w:snapToGrid w:val="0"/>
      <w:sz w:val="18"/>
      <w:szCs w:val="18"/>
    </w:rPr>
  </w:style>
  <w:style w:type="character" w:customStyle="1" w:styleId="42">
    <w:name w:val="日期 字符"/>
    <w:basedOn w:val="30"/>
    <w:link w:val="16"/>
    <w:semiHidden/>
    <w:qFormat/>
    <w:uiPriority w:val="99"/>
    <w:rPr>
      <w:rFonts w:ascii="Times New Roman" w:hAnsi="Times New Roman"/>
      <w:snapToGrid w:val="0"/>
      <w:sz w:val="21"/>
      <w:szCs w:val="24"/>
    </w:rPr>
  </w:style>
  <w:style w:type="character" w:customStyle="1" w:styleId="43">
    <w:name w:val="批注框文本 字符"/>
    <w:basedOn w:val="30"/>
    <w:link w:val="17"/>
    <w:semiHidden/>
    <w:qFormat/>
    <w:uiPriority w:val="99"/>
    <w:rPr>
      <w:rFonts w:ascii="Times New Roman" w:hAnsi="Times New Roman"/>
      <w:snapToGrid w:val="0"/>
      <w:sz w:val="18"/>
      <w:szCs w:val="18"/>
    </w:rPr>
  </w:style>
  <w:style w:type="character" w:customStyle="1" w:styleId="44">
    <w:name w:val="页脚 字符"/>
    <w:basedOn w:val="30"/>
    <w:link w:val="18"/>
    <w:qFormat/>
    <w:uiPriority w:val="99"/>
    <w:rPr>
      <w:rFonts w:ascii="Times New Roman" w:hAnsi="Times New Roman" w:eastAsia="宋体" w:cs="Times New Roman"/>
      <w:snapToGrid w:val="0"/>
      <w:kern w:val="0"/>
      <w:sz w:val="18"/>
      <w:szCs w:val="18"/>
    </w:rPr>
  </w:style>
  <w:style w:type="character" w:customStyle="1" w:styleId="45">
    <w:name w:val="页眉 字符"/>
    <w:basedOn w:val="30"/>
    <w:link w:val="19"/>
    <w:qFormat/>
    <w:uiPriority w:val="99"/>
    <w:rPr>
      <w:rFonts w:ascii="Times New Roman" w:hAnsi="Times New Roman" w:eastAsia="宋体" w:cs="Times New Roman"/>
      <w:snapToGrid w:val="0"/>
      <w:kern w:val="0"/>
      <w:sz w:val="18"/>
      <w:szCs w:val="18"/>
    </w:rPr>
  </w:style>
  <w:style w:type="paragraph" w:customStyle="1" w:styleId="46">
    <w:name w:val="章格式1"/>
    <w:basedOn w:val="1"/>
    <w:qFormat/>
    <w:uiPriority w:val="0"/>
    <w:pPr>
      <w:keepNext/>
      <w:keepLines/>
      <w:tabs>
        <w:tab w:val="left" w:pos="720"/>
      </w:tabs>
      <w:spacing w:before="260" w:after="260" w:line="413" w:lineRule="auto"/>
      <w:ind w:left="425"/>
      <w:jc w:val="center"/>
      <w:outlineLvl w:val="1"/>
    </w:pPr>
    <w:rPr>
      <w:rFonts w:ascii="宋体" w:hAnsi="宋体"/>
      <w:b/>
      <w:bCs/>
      <w:sz w:val="28"/>
      <w:szCs w:val="28"/>
    </w:rPr>
  </w:style>
  <w:style w:type="paragraph" w:customStyle="1" w:styleId="47">
    <w:name w:val="图表"/>
    <w:basedOn w:val="1"/>
    <w:qFormat/>
    <w:uiPriority w:val="0"/>
    <w:pPr>
      <w:ind w:firstLine="0"/>
      <w:jc w:val="center"/>
    </w:pPr>
  </w:style>
  <w:style w:type="table" w:customStyle="1" w:styleId="48">
    <w:name w:val="网格型4"/>
    <w:basedOn w:val="28"/>
    <w:qFormat/>
    <w:uiPriority w:val="59"/>
    <w:rPr>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3">
    <w:name w:val="实施日期"/>
    <w:basedOn w:val="52"/>
    <w:qFormat/>
    <w:uiPriority w:val="0"/>
    <w:pPr>
      <w:framePr w:hSpace="0" w:wrap="around" w:xAlign="right"/>
      <w:ind w:left="2100" w:hanging="420"/>
      <w:jc w:val="right"/>
    </w:pPr>
  </w:style>
  <w:style w:type="paragraph" w:customStyle="1" w:styleId="54">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sz w:val="36"/>
      <w:szCs w:val="20"/>
    </w:rPr>
  </w:style>
  <w:style w:type="character" w:customStyle="1" w:styleId="55">
    <w:name w:val="发布"/>
    <w:qFormat/>
    <w:uiPriority w:val="0"/>
    <w:rPr>
      <w:rFonts w:ascii="黑体" w:hAnsi="Verdana" w:eastAsia="黑体"/>
      <w:spacing w:val="22"/>
      <w:w w:val="100"/>
      <w:position w:val="3"/>
      <w:sz w:val="28"/>
      <w:lang w:val="en-US" w:eastAsia="en-US" w:bidi="ar-SA"/>
    </w:rPr>
  </w:style>
  <w:style w:type="paragraph" w:customStyle="1" w:styleId="5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7">
    <w:name w:val="c-icon"/>
    <w:basedOn w:val="30"/>
    <w:qFormat/>
    <w:uiPriority w:val="0"/>
  </w:style>
  <w:style w:type="character" w:customStyle="1" w:styleId="58">
    <w:name w:val="font11"/>
    <w:basedOn w:val="30"/>
    <w:qFormat/>
    <w:uiPriority w:val="0"/>
    <w:rPr>
      <w:rFonts w:ascii="Calibri" w:hAnsi="Calibri" w:cs="Calibri"/>
      <w:color w:val="000000"/>
      <w:sz w:val="20"/>
      <w:szCs w:val="20"/>
      <w:u w:val="none"/>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61">
    <w:name w:val="网格型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段"/>
    <w:link w:val="6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4">
    <w:name w:val="段 Char"/>
    <w:basedOn w:val="30"/>
    <w:link w:val="63"/>
    <w:qFormat/>
    <w:uiPriority w:val="99"/>
    <w:rPr>
      <w:rFonts w:ascii="宋体"/>
      <w:sz w:val="21"/>
    </w:rPr>
  </w:style>
  <w:style w:type="character" w:customStyle="1" w:styleId="65">
    <w:name w:val="条 Char"/>
    <w:basedOn w:val="30"/>
    <w:link w:val="66"/>
    <w:qFormat/>
    <w:uiPriority w:val="0"/>
    <w:rPr>
      <w:kern w:val="2"/>
      <w:sz w:val="21"/>
      <w:szCs w:val="28"/>
    </w:rPr>
  </w:style>
  <w:style w:type="paragraph" w:customStyle="1" w:styleId="66">
    <w:name w:val="条"/>
    <w:link w:val="65"/>
    <w:qFormat/>
    <w:uiPriority w:val="0"/>
    <w:pPr>
      <w:spacing w:line="288" w:lineRule="auto"/>
      <w:outlineLvl w:val="2"/>
    </w:pPr>
    <w:rPr>
      <w:rFonts w:ascii="Times New Roman" w:hAnsi="Times New Roman" w:eastAsia="宋体" w:cs="Times New Roman"/>
      <w:kern w:val="2"/>
      <w:sz w:val="21"/>
      <w:szCs w:val="28"/>
      <w:lang w:val="en-US" w:eastAsia="zh-CN" w:bidi="ar-SA"/>
    </w:rPr>
  </w:style>
  <w:style w:type="character" w:customStyle="1" w:styleId="67">
    <w:name w:val="项 Char"/>
    <w:basedOn w:val="30"/>
    <w:link w:val="68"/>
    <w:qFormat/>
    <w:uiPriority w:val="0"/>
    <w:rPr>
      <w:kern w:val="2"/>
      <w:sz w:val="21"/>
      <w:szCs w:val="28"/>
    </w:rPr>
  </w:style>
  <w:style w:type="paragraph" w:customStyle="1" w:styleId="68">
    <w:name w:val="项"/>
    <w:link w:val="67"/>
    <w:qFormat/>
    <w:uiPriority w:val="0"/>
    <w:pPr>
      <w:spacing w:line="288" w:lineRule="auto"/>
      <w:ind w:firstLine="300" w:firstLineChars="300"/>
      <w:outlineLvl w:val="4"/>
    </w:pPr>
    <w:rPr>
      <w:rFonts w:ascii="Times New Roman" w:hAnsi="Times New Roman" w:eastAsia="宋体" w:cs="Times New Roman"/>
      <w:kern w:val="2"/>
      <w:sz w:val="21"/>
      <w:szCs w:val="28"/>
      <w:lang w:val="en-US" w:eastAsia="zh-CN" w:bidi="ar-SA"/>
    </w:rPr>
  </w:style>
  <w:style w:type="character" w:customStyle="1" w:styleId="69">
    <w:name w:val="表头 Char"/>
    <w:basedOn w:val="30"/>
    <w:link w:val="70"/>
    <w:qFormat/>
    <w:uiPriority w:val="0"/>
    <w:rPr>
      <w:rFonts w:eastAsia="黑体"/>
      <w:kern w:val="2"/>
      <w:sz w:val="18"/>
      <w:szCs w:val="18"/>
    </w:rPr>
  </w:style>
  <w:style w:type="paragraph" w:customStyle="1" w:styleId="70">
    <w:name w:val="表头"/>
    <w:link w:val="69"/>
    <w:qFormat/>
    <w:uiPriority w:val="0"/>
    <w:pPr>
      <w:jc w:val="center"/>
    </w:pPr>
    <w:rPr>
      <w:rFonts w:ascii="Times New Roman" w:hAnsi="Times New Roman" w:eastAsia="黑体" w:cs="Times New Roman"/>
      <w:kern w:val="2"/>
      <w:sz w:val="18"/>
      <w:szCs w:val="18"/>
      <w:lang w:val="en-US" w:eastAsia="zh-CN" w:bidi="ar-SA"/>
    </w:rPr>
  </w:style>
  <w:style w:type="character" w:customStyle="1" w:styleId="71">
    <w:name w:val="款 Char"/>
    <w:basedOn w:val="30"/>
    <w:link w:val="72"/>
    <w:qFormat/>
    <w:uiPriority w:val="0"/>
    <w:rPr>
      <w:kern w:val="2"/>
      <w:sz w:val="21"/>
      <w:szCs w:val="28"/>
    </w:rPr>
  </w:style>
  <w:style w:type="paragraph" w:customStyle="1" w:styleId="72">
    <w:name w:val="款"/>
    <w:link w:val="71"/>
    <w:qFormat/>
    <w:uiPriority w:val="0"/>
    <w:pPr>
      <w:spacing w:line="288" w:lineRule="auto"/>
      <w:ind w:firstLine="200" w:firstLineChars="200"/>
      <w:outlineLvl w:val="3"/>
    </w:pPr>
    <w:rPr>
      <w:rFonts w:ascii="Times New Roman" w:hAnsi="Times New Roman" w:eastAsia="宋体" w:cs="Times New Roman"/>
      <w:kern w:val="2"/>
      <w:sz w:val="21"/>
      <w:szCs w:val="28"/>
      <w:lang w:val="en-US" w:eastAsia="zh-CN" w:bidi="ar-SA"/>
    </w:rPr>
  </w:style>
  <w:style w:type="character" w:customStyle="1" w:styleId="73">
    <w:name w:val="项1 Char"/>
    <w:basedOn w:val="67"/>
    <w:link w:val="74"/>
    <w:qFormat/>
    <w:uiPriority w:val="0"/>
    <w:rPr>
      <w:kern w:val="2"/>
      <w:sz w:val="21"/>
      <w:szCs w:val="28"/>
    </w:rPr>
  </w:style>
  <w:style w:type="paragraph" w:customStyle="1" w:styleId="74">
    <w:name w:val="项1"/>
    <w:basedOn w:val="68"/>
    <w:link w:val="73"/>
    <w:qFormat/>
    <w:uiPriority w:val="0"/>
    <w:pPr>
      <w:ind w:left="1134" w:leftChars="300" w:hanging="504" w:hangingChars="240"/>
    </w:pPr>
  </w:style>
  <w:style w:type="paragraph" w:customStyle="1" w:styleId="7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6">
    <w:name w:val="一级条标题"/>
    <w:next w:val="63"/>
    <w:qFormat/>
    <w:uiPriority w:val="99"/>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77">
    <w:name w:val="章标题"/>
    <w:next w:val="63"/>
    <w:qFormat/>
    <w:uiPriority w:val="99"/>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二级条标题"/>
    <w:basedOn w:val="76"/>
    <w:next w:val="63"/>
    <w:qFormat/>
    <w:uiPriority w:val="99"/>
    <w:pPr>
      <w:numPr>
        <w:ilvl w:val="2"/>
      </w:numPr>
      <w:spacing w:before="50" w:after="50"/>
      <w:outlineLvl w:val="3"/>
    </w:pPr>
  </w:style>
  <w:style w:type="paragraph" w:customStyle="1" w:styleId="79">
    <w:name w:val="五级条标题"/>
    <w:basedOn w:val="80"/>
    <w:next w:val="63"/>
    <w:qFormat/>
    <w:uiPriority w:val="99"/>
    <w:pPr>
      <w:numPr>
        <w:ilvl w:val="5"/>
      </w:numPr>
      <w:outlineLvl w:val="6"/>
    </w:pPr>
  </w:style>
  <w:style w:type="paragraph" w:customStyle="1" w:styleId="80">
    <w:name w:val="四级条标题"/>
    <w:basedOn w:val="1"/>
    <w:next w:val="63"/>
    <w:qFormat/>
    <w:uiPriority w:val="99"/>
    <w:pPr>
      <w:widowControl/>
      <w:numPr>
        <w:ilvl w:val="4"/>
        <w:numId w:val="2"/>
      </w:numPr>
      <w:adjustRightInd/>
      <w:snapToGrid/>
      <w:spacing w:before="50" w:beforeLines="50" w:after="50" w:afterLines="50" w:line="240" w:lineRule="auto"/>
      <w:jc w:val="left"/>
      <w:outlineLvl w:val="5"/>
    </w:pPr>
    <w:rPr>
      <w:rFonts w:ascii="黑体" w:eastAsia="黑体"/>
      <w:snapToGrid/>
      <w:szCs w:val="21"/>
    </w:rPr>
  </w:style>
  <w:style w:type="paragraph" w:customStyle="1" w:styleId="81">
    <w:name w:val="二级无"/>
    <w:basedOn w:val="78"/>
    <w:qFormat/>
    <w:uiPriority w:val="0"/>
    <w:pPr>
      <w:spacing w:beforeLines="0" w:afterLines="0"/>
      <w:ind w:left="0"/>
    </w:pPr>
    <w:rPr>
      <w:rFonts w:ascii="宋体" w:eastAsia="宋体"/>
    </w:rPr>
  </w:style>
  <w:style w:type="paragraph" w:customStyle="1" w:styleId="82">
    <w:name w:val="修订1"/>
    <w:hidden/>
    <w:semiHidden/>
    <w:qFormat/>
    <w:uiPriority w:val="99"/>
    <w:rPr>
      <w:rFonts w:ascii="Times New Roman" w:hAnsi="Times New Roman" w:eastAsia="宋体" w:cs="Times New Roman"/>
      <w:snapToGrid w:val="0"/>
      <w:sz w:val="21"/>
      <w:szCs w:val="24"/>
      <w:lang w:val="en-US" w:eastAsia="zh-CN" w:bidi="ar-SA"/>
    </w:rPr>
  </w:style>
  <w:style w:type="character" w:customStyle="1" w:styleId="83">
    <w:name w:val="批注文字 字符"/>
    <w:basedOn w:val="30"/>
    <w:link w:val="11"/>
    <w:semiHidden/>
    <w:qFormat/>
    <w:uiPriority w:val="99"/>
    <w:rPr>
      <w:snapToGrid w:val="0"/>
      <w:sz w:val="21"/>
      <w:szCs w:val="24"/>
    </w:rPr>
  </w:style>
  <w:style w:type="character" w:customStyle="1" w:styleId="84">
    <w:name w:val="批注主题 字符"/>
    <w:basedOn w:val="83"/>
    <w:link w:val="27"/>
    <w:semiHidden/>
    <w:qFormat/>
    <w:uiPriority w:val="99"/>
    <w:rPr>
      <w:b/>
      <w:bCs/>
      <w:snapToGrid w:val="0"/>
      <w:sz w:val="21"/>
      <w:szCs w:val="24"/>
    </w:rPr>
  </w:style>
  <w:style w:type="character" w:styleId="85">
    <w:name w:val="Placeholder Text"/>
    <w:basedOn w:val="30"/>
    <w:semiHidden/>
    <w:qFormat/>
    <w:uiPriority w:val="99"/>
    <w:rPr>
      <w:color w:val="808080"/>
    </w:rPr>
  </w:style>
  <w:style w:type="table" w:customStyle="1" w:styleId="86">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87">
    <w:name w:val="图表文字"/>
    <w:basedOn w:val="1"/>
    <w:link w:val="89"/>
    <w:qFormat/>
    <w:uiPriority w:val="0"/>
    <w:pPr>
      <w:snapToGrid/>
      <w:spacing w:line="240" w:lineRule="auto"/>
      <w:ind w:firstLine="0" w:firstLineChars="0"/>
      <w:jc w:val="center"/>
    </w:pPr>
    <w:rPr>
      <w:snapToGrid/>
      <w:sz w:val="21"/>
      <w:szCs w:val="21"/>
    </w:rPr>
  </w:style>
  <w:style w:type="paragraph" w:customStyle="1" w:styleId="88">
    <w:name w:val="小标"/>
    <w:basedOn w:val="1"/>
    <w:link w:val="90"/>
    <w:qFormat/>
    <w:uiPriority w:val="0"/>
    <w:pPr>
      <w:spacing w:line="320" w:lineRule="exact"/>
      <w:ind w:firstLine="360"/>
    </w:pPr>
    <w:rPr>
      <w:snapToGrid/>
      <w:sz w:val="18"/>
      <w:szCs w:val="18"/>
    </w:rPr>
  </w:style>
  <w:style w:type="character" w:customStyle="1" w:styleId="89">
    <w:name w:val="图表文字 字符"/>
    <w:basedOn w:val="30"/>
    <w:link w:val="87"/>
    <w:qFormat/>
    <w:uiPriority w:val="0"/>
    <w:rPr>
      <w:sz w:val="21"/>
      <w:szCs w:val="21"/>
    </w:rPr>
  </w:style>
  <w:style w:type="character" w:customStyle="1" w:styleId="90">
    <w:name w:val="小标 字符"/>
    <w:basedOn w:val="30"/>
    <w:link w:val="88"/>
    <w:qFormat/>
    <w:uiPriority w:val="0"/>
    <w:rPr>
      <w:sz w:val="18"/>
      <w:szCs w:val="18"/>
    </w:rPr>
  </w:style>
  <w:style w:type="paragraph" w:customStyle="1" w:styleId="91">
    <w:name w:val="正文1"/>
    <w:basedOn w:val="1"/>
    <w:qFormat/>
    <w:uiPriority w:val="0"/>
    <w:pPr>
      <w:autoSpaceDE w:val="0"/>
      <w:autoSpaceDN w:val="0"/>
      <w:jc w:val="left"/>
    </w:pPr>
    <w:rPr>
      <w:color w:val="000000"/>
      <w:sz w:val="21"/>
      <w:szCs w:val="21"/>
    </w:rPr>
  </w:style>
  <w:style w:type="paragraph" w:customStyle="1" w:styleId="92">
    <w:name w:val="Revision"/>
    <w:hidden/>
    <w:unhideWhenUsed/>
    <w:qFormat/>
    <w:uiPriority w:val="99"/>
    <w:rPr>
      <w:rFonts w:ascii="Times New Roman" w:hAnsi="Times New Roman" w:eastAsia="宋体" w:cs="Times New Roman"/>
      <w:snapToGrid w:val="0"/>
      <w:sz w:val="24"/>
      <w:szCs w:val="24"/>
      <w:lang w:val="en-US" w:eastAsia="zh-CN" w:bidi="ar-SA"/>
    </w:rPr>
  </w:style>
  <w:style w:type="character" w:customStyle="1" w:styleId="93">
    <w:name w:val="未处理的提及1"/>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0.png"/><Relationship Id="rId45" Type="http://schemas.openxmlformats.org/officeDocument/2006/relationships/image" Target="media/image19.png"/><Relationship Id="rId44" Type="http://schemas.openxmlformats.org/officeDocument/2006/relationships/image" Target="media/image18.png"/><Relationship Id="rId43" Type="http://schemas.openxmlformats.org/officeDocument/2006/relationships/image" Target="media/image17.png"/><Relationship Id="rId42" Type="http://schemas.openxmlformats.org/officeDocument/2006/relationships/image" Target="media/image16.wmf"/><Relationship Id="rId41" Type="http://schemas.openxmlformats.org/officeDocument/2006/relationships/oleObject" Target="embeddings/oleObject14.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4.wmf"/><Relationship Id="rId37" Type="http://schemas.openxmlformats.org/officeDocument/2006/relationships/oleObject" Target="embeddings/oleObject12.bin"/><Relationship Id="rId36" Type="http://schemas.openxmlformats.org/officeDocument/2006/relationships/image" Target="media/image13.wmf"/><Relationship Id="rId35" Type="http://schemas.openxmlformats.org/officeDocument/2006/relationships/oleObject" Target="embeddings/oleObject11.bin"/><Relationship Id="rId34" Type="http://schemas.openxmlformats.org/officeDocument/2006/relationships/image" Target="media/image12.wmf"/><Relationship Id="rId33" Type="http://schemas.openxmlformats.org/officeDocument/2006/relationships/oleObject" Target="embeddings/oleObject10.bin"/><Relationship Id="rId32" Type="http://schemas.openxmlformats.org/officeDocument/2006/relationships/image" Target="media/image11.wmf"/><Relationship Id="rId31" Type="http://schemas.openxmlformats.org/officeDocument/2006/relationships/oleObject" Target="embeddings/oleObject9.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9.wmf"/><Relationship Id="rId27" Type="http://schemas.openxmlformats.org/officeDocument/2006/relationships/oleObject" Target="embeddings/oleObject7.bin"/><Relationship Id="rId26" Type="http://schemas.openxmlformats.org/officeDocument/2006/relationships/image" Target="media/image8.wmf"/><Relationship Id="rId25" Type="http://schemas.openxmlformats.org/officeDocument/2006/relationships/oleObject" Target="embeddings/oleObject6.bin"/><Relationship Id="rId24" Type="http://schemas.openxmlformats.org/officeDocument/2006/relationships/oleObject" Target="embeddings/oleObject5.bin"/><Relationship Id="rId23" Type="http://schemas.openxmlformats.org/officeDocument/2006/relationships/oleObject" Target="embeddings/oleObject4.bin"/><Relationship Id="rId22" Type="http://schemas.openxmlformats.org/officeDocument/2006/relationships/oleObject" Target="embeddings/oleObject3.bin"/><Relationship Id="rId21" Type="http://schemas.openxmlformats.org/officeDocument/2006/relationships/image" Target="media/image7.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8CD9B-2D32-41DD-9639-F7F24ABC17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31892</Words>
  <Characters>37755</Characters>
  <Lines>312</Lines>
  <Paragraphs>87</Paragraphs>
  <TotalTime>4</TotalTime>
  <ScaleCrop>false</ScaleCrop>
  <LinksUpToDate>false</LinksUpToDate>
  <CharactersWithSpaces>39157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2025-05-16T07:32:00Z</dcterms:created>
  <dc:creator>王典</dc:creator>
  <cp:lastModifiedBy>MJY</cp:lastModifiedBy>
  <cp:lastPrinted>2024-03-21T00:29:00Z</cp:lastPrinted>
  <dcterms:modified xsi:type="dcterms:W3CDTF">2025-11-05T12:25:44Z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5DE6CDEF163E49A39A031BB483D0431F_13</vt:lpwstr>
  </property>
  <property fmtid="{D5CDD505-2E9C-101B-9397-08002B2CF9AE}" pid="4" name="KSOTemplateDocerSaveRecord">
    <vt:lpwstr>eyJoZGlkIjoiODYzOGFhNGIxMzMyYjc5YTM4NGFhMzBmNTQ0ZmZjMDEiLCJ1c2VySWQiOiIxNjk1MzYwNzk1In0=</vt:lpwstr>
  </property>
</Properties>
</file>