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7C" w:rsidRDefault="0027577C" w:rsidP="00A51C70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中国土木工程学会</w:t>
      </w:r>
      <w:r>
        <w:rPr>
          <w:rFonts w:ascii="华文中宋" w:eastAsia="华文中宋" w:hAnsi="华文中宋"/>
          <w:b/>
          <w:sz w:val="44"/>
          <w:szCs w:val="44"/>
        </w:rPr>
        <w:t>2018</w:t>
      </w:r>
      <w:r>
        <w:rPr>
          <w:rFonts w:ascii="华文中宋" w:eastAsia="华文中宋" w:hAnsi="华文中宋" w:hint="eastAsia"/>
          <w:b/>
          <w:sz w:val="44"/>
          <w:szCs w:val="44"/>
        </w:rPr>
        <w:t>年学术年会</w:t>
      </w:r>
    </w:p>
    <w:p w:rsidR="0027577C" w:rsidRDefault="0027577C" w:rsidP="00A51C70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会议议程</w:t>
      </w:r>
    </w:p>
    <w:p w:rsidR="0027577C" w:rsidRDefault="0027577C" w:rsidP="0078522B">
      <w:r>
        <w:rPr>
          <w:rFonts w:ascii="Arial" w:eastAsia="微软雅黑" w:hAnsi="微软雅黑" w:cs="微软雅黑" w:hint="eastAsia"/>
          <w:color w:val="000000"/>
          <w:kern w:val="24"/>
          <w:sz w:val="32"/>
          <w:szCs w:val="32"/>
        </w:rPr>
        <w:t>时间：</w:t>
      </w:r>
      <w:smartTag w:uri="urn:schemas-microsoft-com:office:smarttags" w:element="chsdate">
        <w:smartTagPr>
          <w:attr w:name="Year" w:val="2018"/>
          <w:attr w:name="Month" w:val="9"/>
          <w:attr w:name="Day" w:val="27"/>
          <w:attr w:name="IsLunarDate" w:val="False"/>
          <w:attr w:name="IsROCDate" w:val="False"/>
        </w:smartTagPr>
        <w:r>
          <w:rPr>
            <w:rFonts w:ascii="Arial" w:eastAsia="微软雅黑" w:hAnsi="微软雅黑" w:cs="微软雅黑"/>
            <w:color w:val="000000"/>
            <w:kern w:val="24"/>
            <w:sz w:val="32"/>
            <w:szCs w:val="32"/>
          </w:rPr>
          <w:t>9</w:t>
        </w:r>
        <w:r>
          <w:rPr>
            <w:rFonts w:ascii="Arial" w:eastAsia="微软雅黑" w:hAnsi="微软雅黑" w:cs="微软雅黑" w:hint="eastAsia"/>
            <w:color w:val="000000"/>
            <w:kern w:val="24"/>
            <w:sz w:val="32"/>
            <w:szCs w:val="32"/>
          </w:rPr>
          <w:t>月</w:t>
        </w:r>
        <w:r>
          <w:rPr>
            <w:rFonts w:ascii="Arial" w:eastAsia="微软雅黑" w:hAnsi="微软雅黑" w:cs="微软雅黑"/>
            <w:color w:val="000000"/>
            <w:kern w:val="24"/>
            <w:sz w:val="32"/>
            <w:szCs w:val="32"/>
          </w:rPr>
          <w:t>27</w:t>
        </w:r>
        <w:r>
          <w:rPr>
            <w:rFonts w:ascii="Arial" w:eastAsia="微软雅黑" w:hAnsi="微软雅黑" w:cs="微软雅黑" w:hint="eastAsia"/>
            <w:color w:val="000000"/>
            <w:kern w:val="24"/>
            <w:sz w:val="32"/>
            <w:szCs w:val="32"/>
          </w:rPr>
          <w:t>日</w:t>
        </w:r>
      </w:smartTag>
      <w:r>
        <w:rPr>
          <w:rFonts w:ascii="Arial" w:eastAsia="微软雅黑" w:hAnsi="微软雅黑" w:cs="微软雅黑"/>
          <w:color w:val="000000"/>
          <w:kern w:val="24"/>
          <w:sz w:val="32"/>
          <w:szCs w:val="32"/>
        </w:rPr>
        <w:t>-28</w:t>
      </w:r>
      <w:r>
        <w:rPr>
          <w:rFonts w:ascii="Arial" w:eastAsia="微软雅黑" w:hAnsi="微软雅黑" w:cs="微软雅黑" w:hint="eastAsia"/>
          <w:color w:val="000000"/>
          <w:kern w:val="24"/>
          <w:sz w:val="32"/>
          <w:szCs w:val="32"/>
        </w:rPr>
        <w:t>日</w:t>
      </w:r>
      <w:r>
        <w:rPr>
          <w:rFonts w:ascii="Arial" w:eastAsia="微软雅黑" w:hAnsi="微软雅黑" w:cs="微软雅黑"/>
          <w:color w:val="000000"/>
          <w:kern w:val="24"/>
          <w:sz w:val="32"/>
          <w:szCs w:val="32"/>
        </w:rPr>
        <w:t xml:space="preserve">                </w:t>
      </w:r>
      <w:r>
        <w:rPr>
          <w:rFonts w:ascii="Arial" w:eastAsia="微软雅黑" w:hAnsi="微软雅黑" w:cs="微软雅黑" w:hint="eastAsia"/>
          <w:color w:val="000000"/>
          <w:kern w:val="24"/>
          <w:sz w:val="32"/>
          <w:szCs w:val="32"/>
        </w:rPr>
        <w:t>地点：天津</w:t>
      </w:r>
      <w:r>
        <w:rPr>
          <w:rFonts w:ascii="Arial" w:eastAsia="微软雅黑" w:hAnsi="微软雅黑" w:cs="微软雅黑"/>
          <w:color w:val="000000"/>
          <w:kern w:val="24"/>
          <w:sz w:val="32"/>
          <w:szCs w:val="32"/>
        </w:rPr>
        <w:t xml:space="preserve"> </w:t>
      </w:r>
    </w:p>
    <w:tbl>
      <w:tblPr>
        <w:tblW w:w="9409" w:type="dxa"/>
        <w:jc w:val="center"/>
        <w:tblCellMar>
          <w:left w:w="0" w:type="dxa"/>
          <w:right w:w="0" w:type="dxa"/>
        </w:tblCellMar>
        <w:tblLook w:val="00A0"/>
      </w:tblPr>
      <w:tblGrid>
        <w:gridCol w:w="1818"/>
        <w:gridCol w:w="6319"/>
        <w:gridCol w:w="1272"/>
      </w:tblGrid>
      <w:tr w:rsidR="0027577C" w:rsidRPr="00C813ED" w:rsidTr="00491435">
        <w:trPr>
          <w:trHeight w:val="56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78522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C813ED">
              <w:rPr>
                <w:rFonts w:ascii="Arial" w:hAnsi="Arial" w:cs="Arial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78522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302345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会议内容</w:t>
            </w:r>
            <w:r w:rsidRPr="00302345">
              <w:rPr>
                <w:rFonts w:ascii="Arial" w:eastAsia="微软雅黑" w:hAnsi="Arial" w:cs="微软雅黑"/>
                <w:b/>
                <w:bCs/>
                <w:color w:val="000000"/>
                <w:kern w:val="24"/>
                <w:sz w:val="30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8"/>
                <w:attr w:name="Month" w:val="09"/>
                <w:attr w:name="Day" w:val="27"/>
                <w:attr w:name="IsLunarDate" w:val="False"/>
                <w:attr w:name="IsROCDate" w:val="False"/>
              </w:smartTagPr>
              <w:r w:rsidRPr="00302345">
                <w:rPr>
                  <w:rFonts w:ascii="Arial" w:eastAsia="微软雅黑" w:hAnsi="Arial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09</w:t>
              </w:r>
              <w:r w:rsidRPr="00302345">
                <w:rPr>
                  <w:rFonts w:ascii="Arial" w:eastAsia="微软雅黑" w:hAnsi="Arial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月</w:t>
              </w:r>
              <w:r w:rsidRPr="00302345">
                <w:rPr>
                  <w:rFonts w:ascii="Arial" w:eastAsia="微软雅黑" w:hAnsi="Arial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27</w:t>
              </w:r>
              <w:r w:rsidRPr="00302345">
                <w:rPr>
                  <w:rFonts w:ascii="Arial" w:eastAsia="微软雅黑" w:hAnsi="Arial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日</w:t>
              </w:r>
            </w:smartTag>
            <w:r w:rsidRPr="00302345">
              <w:rPr>
                <w:rFonts w:ascii="Arial" w:eastAsia="微软雅黑" w:hAnsi="Arial" w:cs="微软雅黑"/>
                <w:b/>
                <w:bCs/>
                <w:color w:val="000000"/>
                <w:kern w:val="24"/>
                <w:sz w:val="30"/>
                <w:szCs w:val="30"/>
              </w:rPr>
              <w:t xml:space="preserve">) </w:t>
            </w:r>
          </w:p>
        </w:tc>
        <w:tc>
          <w:tcPr>
            <w:tcW w:w="127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5D51D2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D2666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主持人</w:t>
            </w:r>
          </w:p>
        </w:tc>
      </w:tr>
      <w:tr w:rsidR="0027577C" w:rsidRPr="00C813ED" w:rsidTr="00491435">
        <w:trPr>
          <w:trHeight w:val="567"/>
          <w:jc w:val="center"/>
        </w:trPr>
        <w:tc>
          <w:tcPr>
            <w:tcW w:w="9409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78522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302345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天津万丽泰达酒店会议中心一楼宴会厅</w:t>
            </w:r>
            <w:r w:rsidRPr="00302345">
              <w:rPr>
                <w:rFonts w:ascii="Arial" w:eastAsia="微软雅黑" w:hAnsi="Arial" w:cs="微软雅黑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</w:tr>
      <w:tr w:rsidR="0027577C" w:rsidRPr="00C813ED" w:rsidTr="00957739">
        <w:trPr>
          <w:trHeight w:val="567"/>
          <w:jc w:val="center"/>
        </w:trPr>
        <w:tc>
          <w:tcPr>
            <w:tcW w:w="9409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3D2666" w:rsidRDefault="0027577C" w:rsidP="005D51D2">
            <w:pPr>
              <w:widowControl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开幕式、大会报告</w:t>
            </w:r>
          </w:p>
        </w:tc>
      </w:tr>
      <w:tr w:rsidR="0027577C" w:rsidRPr="00C813ED" w:rsidTr="00B90328">
        <w:trPr>
          <w:trHeight w:val="56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E974B7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9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0-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40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Default="0027577C" w:rsidP="00190B86">
            <w:pPr>
              <w:widowControl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1.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中国科协领导致辞</w:t>
            </w:r>
          </w:p>
          <w:p w:rsidR="0027577C" w:rsidRDefault="0027577C" w:rsidP="00190B86">
            <w:pPr>
              <w:widowControl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2.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天津市领导致辞</w:t>
            </w:r>
          </w:p>
          <w:p w:rsidR="0027577C" w:rsidRDefault="0027577C" w:rsidP="00190B86">
            <w:pPr>
              <w:widowControl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3.</w:t>
            </w:r>
            <w:r w:rsidRPr="00B01FEF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中国建筑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集团有限</w:t>
            </w:r>
            <w:r w:rsidRPr="00B01FEF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公司总经理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、中国土木工程学会副理事长</w:t>
            </w:r>
            <w:r w:rsidRPr="00B01FEF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王祥明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讲话、主旨报告</w:t>
            </w:r>
          </w:p>
          <w:p w:rsidR="0027577C" w:rsidRDefault="0027577C" w:rsidP="00190B86">
            <w:pPr>
              <w:widowControl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4.</w:t>
            </w:r>
            <w:r w:rsidRPr="00B01FEF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住房城乡建设部原副部长、中国土木工程学会理事长郭允冲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讲话、大会报告</w:t>
            </w:r>
          </w:p>
          <w:p w:rsidR="0027577C" w:rsidRPr="00C813ED" w:rsidRDefault="0027577C" w:rsidP="00066706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（出席开幕式的领导还有：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原铁道部常务副部长孙永福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院士、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交通运输部副部长戴东昌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、中国</w:t>
            </w:r>
            <w:r w:rsidRPr="00B4761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工程院副院长、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</w:t>
            </w:r>
            <w:r w:rsidRPr="00B4761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科协副主席何华武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院士、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中国中铁股份有限公司总裁张宗言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中国建筑科学研究院院长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王俊、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同济大学副校长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顾祥林、</w:t>
            </w:r>
            <w:r w:rsidRPr="00066706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清华大学教授聂建国院士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</w:t>
            </w:r>
            <w:r w:rsidRPr="00E01AC4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中国铁建股份有限公司副总裁李宁、上海建工集团股份有限公司党委书记、董事长徐征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等）</w:t>
            </w:r>
          </w:p>
        </w:tc>
        <w:tc>
          <w:tcPr>
            <w:tcW w:w="1272" w:type="dxa"/>
            <w:tcBorders>
              <w:top w:val="single" w:sz="8" w:space="0" w:color="080000"/>
              <w:left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5D51D2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D2666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李明安</w:t>
            </w:r>
          </w:p>
        </w:tc>
      </w:tr>
      <w:tr w:rsidR="0027577C" w:rsidRPr="00C813ED" w:rsidTr="00886FA5">
        <w:trPr>
          <w:trHeight w:val="56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1B2C60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10: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4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0-1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0 </w:t>
            </w:r>
          </w:p>
        </w:tc>
        <w:tc>
          <w:tcPr>
            <w:tcW w:w="7591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134A06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合影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茶歇</w:t>
            </w:r>
          </w:p>
        </w:tc>
      </w:tr>
      <w:tr w:rsidR="0027577C" w:rsidRPr="00C813ED" w:rsidTr="00ED3F95">
        <w:trPr>
          <w:trHeight w:val="851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1B2C60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0-11: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3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190B86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D4741E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我国智能高铁发展展望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——</w:t>
            </w:r>
            <w:r w:rsidRPr="005D51D2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何华武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院士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、工程院副院长、科协副主席</w:t>
            </w:r>
            <w:r w:rsidRPr="00302345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771F6F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71F6F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王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771F6F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俊</w:t>
            </w:r>
          </w:p>
        </w:tc>
      </w:tr>
      <w:tr w:rsidR="0027577C" w:rsidRPr="00C813ED" w:rsidTr="003D7F00">
        <w:trPr>
          <w:trHeight w:val="798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1B2C60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11: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3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0-1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2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91704D" w:rsidRPr="0091704D" w:rsidRDefault="0091704D" w:rsidP="0091704D">
            <w:pPr>
              <w:widowControl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 w:rsidRPr="00745142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中国未来城市的地下基础设施建设</w:t>
            </w:r>
          </w:p>
          <w:p w:rsidR="0027577C" w:rsidRPr="00C813ED" w:rsidRDefault="0027577C" w:rsidP="00190B86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302345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钱七虎院士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5D51D2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771F6F">
        <w:trPr>
          <w:trHeight w:val="798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1B2C60">
            <w:pPr>
              <w:pStyle w:val="a5"/>
              <w:adjustRightInd w:val="0"/>
              <w:snapToGrid w:val="0"/>
              <w:jc w:val="center"/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2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00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-12: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3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190B86" w:rsidRDefault="0027577C" w:rsidP="00190B8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4A0E51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高性能工程结构与智慧城市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——</w:t>
            </w:r>
            <w:r w:rsidRPr="00A7782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聂建国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院士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                       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5D51D2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2F04EA">
        <w:trPr>
          <w:trHeight w:val="851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1B2C60">
            <w:pPr>
              <w:pStyle w:val="a5"/>
              <w:adjustRightInd w:val="0"/>
              <w:snapToGrid w:val="0"/>
              <w:jc w:val="center"/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</w:pPr>
            <w:r w:rsidRPr="00CB43FC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lastRenderedPageBreak/>
              <w:t>12: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3</w:t>
            </w:r>
            <w:r w:rsidRPr="00CB43FC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0-13:30</w:t>
            </w:r>
          </w:p>
        </w:tc>
        <w:tc>
          <w:tcPr>
            <w:tcW w:w="7591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1B365F">
            <w:pPr>
              <w:widowControl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自助午餐（</w:t>
            </w: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3</w:t>
            </w: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楼餐厅）</w:t>
            </w:r>
          </w:p>
        </w:tc>
      </w:tr>
      <w:tr w:rsidR="0027577C" w:rsidRPr="00C813ED" w:rsidTr="00771F6F">
        <w:trPr>
          <w:trHeight w:val="851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910C4D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13:30-14:00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190B8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数字建造</w:t>
            </w:r>
            <w:r w:rsidR="008549F3" w:rsidRPr="008549F3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与建筑产业变革</w:t>
            </w:r>
            <w:r w:rsidR="008549F3" w:rsidRPr="008549F3"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 xml:space="preserve">  </w:t>
            </w:r>
            <w:r w:rsidRPr="00302345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                           </w:t>
            </w:r>
            <w:r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                        </w:t>
            </w:r>
            <w:r w:rsidRPr="00302345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丁烈云院士</w:t>
            </w:r>
          </w:p>
        </w:tc>
        <w:tc>
          <w:tcPr>
            <w:tcW w:w="1272" w:type="dxa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1B365F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693F4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毛志兵</w:t>
            </w:r>
          </w:p>
        </w:tc>
      </w:tr>
      <w:tr w:rsidR="0027577C" w:rsidRPr="00C813ED" w:rsidTr="00910C4D">
        <w:trPr>
          <w:trHeight w:val="880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14:00-14:30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8B6409" w:rsidP="00190B86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  <w:sz w:val="30"/>
                <w:szCs w:val="30"/>
              </w:rPr>
            </w:pPr>
            <w:r w:rsidRPr="008B640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智慧水务：面向未来的城市水治理</w:t>
            </w:r>
            <w:r w:rsidR="0027577C" w:rsidRPr="00302345"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 xml:space="preserve">                              </w:t>
            </w:r>
          </w:p>
          <w:p w:rsidR="0027577C" w:rsidRPr="0078522B" w:rsidRDefault="0027577C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302345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王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 xml:space="preserve">  </w:t>
            </w:r>
            <w:r w:rsidRPr="00302345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浩院士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5D51D2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910C4D">
        <w:trPr>
          <w:trHeight w:val="56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14:30-15:00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Default="0027577C" w:rsidP="00190B86">
            <w:pPr>
              <w:pStyle w:val="a5"/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轨道交通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-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土地资源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-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城市空间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-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居民需求之协同</w:t>
            </w:r>
          </w:p>
          <w:p w:rsidR="0027577C" w:rsidRPr="0078522B" w:rsidRDefault="0027577C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陈湘生院士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5D51D2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7E7CC9">
        <w:trPr>
          <w:trHeight w:val="56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15:00-15:30</w:t>
            </w:r>
          </w:p>
        </w:tc>
        <w:tc>
          <w:tcPr>
            <w:tcW w:w="7591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134A06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茶歇</w:t>
            </w:r>
          </w:p>
        </w:tc>
      </w:tr>
      <w:tr w:rsidR="0027577C" w:rsidRPr="00C813ED" w:rsidTr="00771F6F">
        <w:trPr>
          <w:trHeight w:val="95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15:30-16:00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460651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0D23B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Smart Monitoring and Control of Passive Solar Energy Gain in Buildings</w:t>
            </w:r>
            <w:r w:rsidR="0027577C"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="005E1D28" w:rsidRPr="00EB61A9">
              <w:rPr>
                <w:kern w:val="0"/>
                <w:sz w:val="32"/>
                <w:szCs w:val="32"/>
              </w:rPr>
              <w:t>Abdul Ghani Razaqpur</w:t>
            </w:r>
            <w:r w:rsidR="0027577C"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 </w:t>
            </w:r>
            <w:r w:rsidR="0027577C"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加</w:t>
            </w:r>
            <w:r w:rsidR="0027577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拿</w:t>
            </w:r>
            <w:r w:rsidR="0027577C"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大工程院院士，麦克马斯特大学</w:t>
            </w:r>
            <w:r w:rsidR="0027577C"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(McMaster University)</w:t>
            </w:r>
            <w:r w:rsidR="0027577C"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终身教授</w:t>
            </w:r>
            <w:r w:rsidR="0027577C"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693F4E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顾祥林</w:t>
            </w:r>
          </w:p>
        </w:tc>
      </w:tr>
      <w:tr w:rsidR="0027577C" w:rsidRPr="00C813ED" w:rsidTr="00771F6F">
        <w:trPr>
          <w:trHeight w:val="95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16:00-16:30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8B6409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8B640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BIM</w:t>
            </w:r>
            <w:r w:rsidRPr="008B640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：迈向数据化的英国</w:t>
            </w:r>
            <w:r w:rsidRPr="008B640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......</w:t>
            </w:r>
            <w:r w:rsidR="0027577C"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  <w:p w:rsidR="0027577C" w:rsidRPr="0078522B" w:rsidRDefault="0027577C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="005E1D28" w:rsidRPr="005E1D28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Paul Oakley</w:t>
            </w:r>
            <w:r w:rsidR="005E1D28" w:rsidRPr="005E1D28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英国建筑科学研究院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C813ED" w:rsidRDefault="0027577C" w:rsidP="005D51D2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037763">
        <w:trPr>
          <w:trHeight w:val="95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037763">
            <w:pPr>
              <w:pStyle w:val="a5"/>
              <w:adjustRightInd w:val="0"/>
              <w:snapToGrid w:val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16:30-17:00 </w:t>
            </w:r>
          </w:p>
        </w:tc>
        <w:tc>
          <w:tcPr>
            <w:tcW w:w="631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78522B" w:rsidRDefault="0027577C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智慧城市建设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  <w:p w:rsidR="0027577C" w:rsidRPr="0078522B" w:rsidRDefault="0027577C" w:rsidP="00190B86">
            <w:pPr>
              <w:pStyle w:val="a5"/>
              <w:adjustRightInd w:val="0"/>
              <w:snapToGrid w:val="0"/>
              <w:rPr>
                <w:rFonts w:ascii="Arial" w:hAnsi="Arial" w:cs="Arial"/>
                <w:sz w:val="30"/>
                <w:szCs w:val="30"/>
              </w:rPr>
            </w:pP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——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日本山村真司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  <w:r w:rsidRPr="0078522B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工学博士</w:t>
            </w:r>
            <w:r w:rsidRPr="0078522B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vMerge/>
            <w:tcBorders>
              <w:left w:val="single" w:sz="8" w:space="0" w:color="080000"/>
              <w:bottom w:val="single" w:sz="8" w:space="0" w:color="000000"/>
              <w:right w:val="single" w:sz="8" w:space="0" w:color="080000"/>
            </w:tcBorders>
            <w:vAlign w:val="center"/>
          </w:tcPr>
          <w:p w:rsidR="0027577C" w:rsidRPr="00C813ED" w:rsidRDefault="0027577C" w:rsidP="00037763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7577C" w:rsidRPr="00C813ED" w:rsidTr="00B7790F">
        <w:trPr>
          <w:trHeight w:val="957"/>
          <w:jc w:val="center"/>
        </w:trPr>
        <w:tc>
          <w:tcPr>
            <w:tcW w:w="181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747CAA">
            <w:pPr>
              <w:pStyle w:val="a5"/>
              <w:adjustRightInd w:val="0"/>
              <w:snapToGrid w:val="0"/>
              <w:jc w:val="center"/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</w:pPr>
            <w:r w:rsidRPr="00CB43FC">
              <w:rPr>
                <w:rFonts w:ascii="Arial" w:eastAsia="微软雅黑" w:hAnsi="Arial" w:cs="微软雅黑"/>
                <w:color w:val="000000"/>
                <w:kern w:val="24"/>
                <w:sz w:val="30"/>
                <w:szCs w:val="30"/>
              </w:rPr>
              <w:t>18:00-19:30</w:t>
            </w:r>
          </w:p>
        </w:tc>
        <w:tc>
          <w:tcPr>
            <w:tcW w:w="7591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F107CE">
            <w:pPr>
              <w:widowControl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自助晚餐（</w:t>
            </w: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>3</w:t>
            </w: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楼餐厅）</w:t>
            </w:r>
          </w:p>
        </w:tc>
      </w:tr>
    </w:tbl>
    <w:p w:rsidR="0027577C" w:rsidRDefault="0027577C" w:rsidP="00677491">
      <w:pPr>
        <w:widowControl/>
        <w:jc w:val="right"/>
        <w:rPr>
          <w:rFonts w:ascii="Arial" w:eastAsia="微软雅黑" w:hAnsi="微软雅黑" w:cs="微软雅黑"/>
          <w:color w:val="000000"/>
          <w:kern w:val="24"/>
          <w:sz w:val="32"/>
          <w:szCs w:val="32"/>
        </w:rPr>
      </w:pPr>
      <w:r w:rsidRPr="00B81C55">
        <w:rPr>
          <w:rFonts w:ascii="Arial" w:eastAsia="微软雅黑" w:hAnsi="微软雅黑" w:cs="微软雅黑" w:hint="eastAsia"/>
          <w:color w:val="000000"/>
          <w:kern w:val="24"/>
          <w:sz w:val="32"/>
          <w:szCs w:val="32"/>
        </w:rPr>
        <w:t>（会议议程以现场安排为准）</w:t>
      </w:r>
      <w:r w:rsidRPr="00B81C55">
        <w:rPr>
          <w:rFonts w:ascii="Arial" w:eastAsia="微软雅黑" w:hAnsi="微软雅黑" w:cs="微软雅黑"/>
          <w:color w:val="000000"/>
          <w:kern w:val="24"/>
          <w:sz w:val="32"/>
          <w:szCs w:val="32"/>
        </w:rPr>
        <w:t xml:space="preserve"> </w:t>
      </w:r>
    </w:p>
    <w:p w:rsidR="005B38B8" w:rsidRDefault="00745142" w:rsidP="008C1686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FC473A"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890230235247369742" style="width:127.3pt;height:127.3pt;visibility:visible">
            <v:imagedata r:id="rId6" o:title=""/>
          </v:shape>
        </w:pict>
      </w:r>
      <w:r w:rsidR="0027577C">
        <w:rPr>
          <w:rFonts w:ascii="仿宋" w:eastAsia="仿宋" w:hAnsi="仿宋"/>
          <w:sz w:val="32"/>
          <w:szCs w:val="32"/>
        </w:rPr>
        <w:t xml:space="preserve"> </w:t>
      </w:r>
    </w:p>
    <w:p w:rsidR="0027577C" w:rsidRDefault="0027577C" w:rsidP="008C1686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报名须知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在线报名</w:t>
      </w:r>
    </w:p>
    <w:p w:rsidR="0027577C" w:rsidRDefault="0027577C" w:rsidP="008C1686">
      <w:pPr>
        <w:widowControl/>
        <w:jc w:val="center"/>
      </w:pPr>
      <w:r w:rsidRPr="00B4761C">
        <w:rPr>
          <w:rFonts w:ascii="仿宋" w:eastAsia="仿宋" w:hAnsi="仿宋" w:hint="eastAsia"/>
          <w:sz w:val="32"/>
          <w:szCs w:val="32"/>
        </w:rPr>
        <w:t>线上报名截止日期：</w:t>
      </w:r>
      <w:smartTag w:uri="urn:schemas-microsoft-com:office:smarttags" w:element="chsdate">
        <w:smartTagPr>
          <w:attr w:name="Year" w:val="2018"/>
          <w:attr w:name="Month" w:val="9"/>
          <w:attr w:name="Day" w:val="21"/>
          <w:attr w:name="IsLunarDate" w:val="False"/>
          <w:attr w:name="IsROCDate" w:val="False"/>
        </w:smartTagPr>
        <w:r w:rsidRPr="00B4761C">
          <w:rPr>
            <w:rFonts w:ascii="仿宋" w:eastAsia="仿宋" w:hAnsi="仿宋"/>
            <w:sz w:val="32"/>
            <w:szCs w:val="32"/>
          </w:rPr>
          <w:t>9</w:t>
        </w:r>
        <w:r w:rsidRPr="00B4761C">
          <w:rPr>
            <w:rFonts w:ascii="仿宋" w:eastAsia="仿宋" w:hAnsi="仿宋" w:hint="eastAsia"/>
            <w:sz w:val="32"/>
            <w:szCs w:val="32"/>
          </w:rPr>
          <w:t>月</w:t>
        </w:r>
        <w:r w:rsidRPr="00B4761C">
          <w:rPr>
            <w:rFonts w:ascii="仿宋" w:eastAsia="仿宋" w:hAnsi="仿宋"/>
            <w:sz w:val="32"/>
            <w:szCs w:val="32"/>
          </w:rPr>
          <w:t>21</w:t>
        </w:r>
        <w:r w:rsidRPr="00B4761C"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Arial" w:eastAsia="微软雅黑" w:hAnsi="微软雅黑" w:cs="微软雅黑"/>
          <w:color w:val="000000"/>
          <w:kern w:val="24"/>
          <w:sz w:val="32"/>
          <w:szCs w:val="32"/>
        </w:rPr>
        <w:br w:type="page"/>
      </w:r>
    </w:p>
    <w:tbl>
      <w:tblPr>
        <w:tblpPr w:leftFromText="180" w:rightFromText="180" w:horzAnchor="page" w:tblpXSpec="center" w:tblpY="720"/>
        <w:tblW w:w="8788" w:type="dxa"/>
        <w:tblCellMar>
          <w:left w:w="0" w:type="dxa"/>
          <w:right w:w="0" w:type="dxa"/>
        </w:tblCellMar>
        <w:tblLook w:val="00A0"/>
      </w:tblPr>
      <w:tblGrid>
        <w:gridCol w:w="1925"/>
        <w:gridCol w:w="5322"/>
        <w:gridCol w:w="232"/>
        <w:gridCol w:w="1309"/>
      </w:tblGrid>
      <w:tr w:rsidR="0027577C" w:rsidRPr="00C813ED" w:rsidTr="00035707">
        <w:trPr>
          <w:trHeight w:val="521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5D51D2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时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间</w:t>
            </w:r>
          </w:p>
        </w:tc>
        <w:tc>
          <w:tcPr>
            <w:tcW w:w="5322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D405A7" w:rsidRDefault="0027577C" w:rsidP="00D405A7">
            <w:pPr>
              <w:widowControl/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</w:pPr>
            <w:r w:rsidRPr="00D405A7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会议内容</w:t>
            </w:r>
            <w:r w:rsidRPr="00D405A7"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8"/>
                <w:attr w:name="Month" w:val="09"/>
                <w:attr w:name="Day" w:val="28"/>
                <w:attr w:name="IsLunarDate" w:val="False"/>
                <w:attr w:name="IsROCDate" w:val="False"/>
              </w:smartTagPr>
              <w:r w:rsidRPr="00D405A7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09</w:t>
              </w:r>
              <w:r w:rsidRPr="00D405A7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月</w:t>
              </w:r>
              <w:r w:rsidRPr="00D405A7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28</w:t>
              </w:r>
              <w:r w:rsidRPr="00D405A7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日</w:t>
              </w:r>
              <w:r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上午</w:t>
              </w:r>
            </w:smartTag>
            <w:r w:rsidRPr="00D405A7"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5D51D2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主持人</w:t>
            </w:r>
          </w:p>
        </w:tc>
      </w:tr>
      <w:tr w:rsidR="0027577C" w:rsidRPr="00C813ED" w:rsidTr="005D51D2">
        <w:trPr>
          <w:trHeight w:val="1011"/>
        </w:trPr>
        <w:tc>
          <w:tcPr>
            <w:tcW w:w="8788" w:type="dxa"/>
            <w:gridSpan w:val="4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3A2375" w:rsidRDefault="0027577C" w:rsidP="003573CE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color w:val="000000"/>
                <w:kern w:val="24"/>
                <w:sz w:val="32"/>
                <w:szCs w:val="32"/>
              </w:rPr>
            </w:pPr>
            <w:r w:rsidRPr="003A2375">
              <w:rPr>
                <w:rFonts w:ascii="Arial" w:eastAsia="微软雅黑" w:hAnsi="微软雅黑" w:cs="微软雅黑" w:hint="eastAsia"/>
                <w:b/>
                <w:color w:val="000000"/>
                <w:kern w:val="24"/>
                <w:sz w:val="32"/>
                <w:szCs w:val="32"/>
              </w:rPr>
              <w:t>第一分会场：土木工程智慧建造</w:t>
            </w:r>
          </w:p>
          <w:p w:rsidR="0027577C" w:rsidRPr="003573CE" w:rsidRDefault="0027577C" w:rsidP="003573CE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color w:val="000000"/>
                <w:kern w:val="24"/>
                <w:sz w:val="32"/>
                <w:szCs w:val="32"/>
              </w:rPr>
            </w:pPr>
            <w:r w:rsidRPr="003573CE">
              <w:rPr>
                <w:rFonts w:ascii="Arial" w:eastAsia="微软雅黑" w:hAnsi="微软雅黑" w:cs="微软雅黑" w:hint="eastAsia"/>
                <w:b/>
                <w:color w:val="000000"/>
                <w:kern w:val="24"/>
                <w:sz w:val="32"/>
                <w:szCs w:val="32"/>
              </w:rPr>
              <w:t>天津万丽泰达酒店会议中心一楼宴会厅</w:t>
            </w:r>
          </w:p>
        </w:tc>
      </w:tr>
      <w:tr w:rsidR="0027577C" w:rsidRPr="00C813ED" w:rsidTr="00D405A7">
        <w:trPr>
          <w:trHeight w:val="782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21421E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09:00-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9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从数字建造到智慧建造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                                                          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李云贵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中建集团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9D0B39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邓明胜</w:t>
            </w:r>
          </w:p>
        </w:tc>
      </w:tr>
      <w:tr w:rsidR="0027577C" w:rsidRPr="00C813ED" w:rsidTr="00D405A7">
        <w:trPr>
          <w:trHeight w:val="78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21421E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09: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基于模型技术的智能建造范式的思考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                                                  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王广斌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同济大学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309" w:type="dxa"/>
            <w:vMerge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5D51D2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D405A7">
        <w:trPr>
          <w:trHeight w:val="78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35493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雄安市民中心智慧建造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                                                    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彭明祥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中建三局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309" w:type="dxa"/>
            <w:vMerge/>
            <w:tcBorders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5D51D2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4D0AEA">
        <w:trPr>
          <w:trHeight w:val="457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035707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0-10: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4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6863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5D51D2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茶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歇</w:t>
            </w:r>
          </w:p>
        </w:tc>
      </w:tr>
      <w:tr w:rsidR="0027577C" w:rsidRPr="00C813ED" w:rsidTr="00D405A7">
        <w:trPr>
          <w:trHeight w:val="78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035707" w:rsidRDefault="0027577C" w:rsidP="00035707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035707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10:40-11:10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信息可视化集成平台加速智慧建造变革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                         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于程水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中铁建设科技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</w:p>
        </w:tc>
        <w:tc>
          <w:tcPr>
            <w:tcW w:w="1309" w:type="dxa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654568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焦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莹</w:t>
            </w:r>
          </w:p>
        </w:tc>
      </w:tr>
      <w:tr w:rsidR="0027577C" w:rsidRPr="00C813ED" w:rsidTr="00D405A7">
        <w:trPr>
          <w:trHeight w:val="782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035707" w:rsidRDefault="0027577C" w:rsidP="00035707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035707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11:10-11:40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922E3C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中建八局智慧建造实践与创新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    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叶现楼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中建八局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309" w:type="dxa"/>
            <w:vMerge/>
            <w:tcBorders>
              <w:left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654568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D405A7">
        <w:trPr>
          <w:trHeight w:val="164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035707" w:rsidRDefault="0027577C" w:rsidP="00035707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035707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11:40-12: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</w:t>
            </w:r>
            <w:r w:rsidRPr="00035707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5554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Default="0027577C" w:rsidP="00190B86">
            <w:pPr>
              <w:jc w:val="left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智慧建造在城市轨道交通工程的应用</w:t>
            </w:r>
          </w:p>
          <w:p w:rsidR="0027577C" w:rsidRPr="00A74B69" w:rsidRDefault="0027577C" w:rsidP="00190B86">
            <w:pP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白楠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</w:t>
            </w:r>
            <w:r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六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局</w:t>
            </w:r>
          </w:p>
        </w:tc>
        <w:tc>
          <w:tcPr>
            <w:tcW w:w="1309" w:type="dxa"/>
            <w:vMerge/>
            <w:tcBorders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A74B69" w:rsidRDefault="0027577C" w:rsidP="00654568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035707">
        <w:trPr>
          <w:trHeight w:val="720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035707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12: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0-13:00</w:t>
            </w:r>
          </w:p>
        </w:tc>
        <w:tc>
          <w:tcPr>
            <w:tcW w:w="6863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654568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自助午餐（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楼餐厅）</w:t>
            </w:r>
          </w:p>
        </w:tc>
      </w:tr>
    </w:tbl>
    <w:p w:rsidR="0027577C" w:rsidRDefault="0027577C">
      <w:pPr>
        <w:sectPr w:rsidR="0027577C" w:rsidSect="006D0D8D">
          <w:pgSz w:w="11906" w:h="16838"/>
          <w:pgMar w:top="1021" w:right="1797" w:bottom="1021" w:left="1797" w:header="851" w:footer="992" w:gutter="0"/>
          <w:cols w:space="425"/>
          <w:docGrid w:type="lines" w:linePitch="312"/>
        </w:sectPr>
      </w:pPr>
    </w:p>
    <w:tbl>
      <w:tblPr>
        <w:tblW w:w="8832" w:type="dxa"/>
        <w:jc w:val="center"/>
        <w:tblInd w:w="4644" w:type="dxa"/>
        <w:tblCellMar>
          <w:left w:w="0" w:type="dxa"/>
          <w:right w:w="0" w:type="dxa"/>
        </w:tblCellMar>
        <w:tblLook w:val="00A0"/>
      </w:tblPr>
      <w:tblGrid>
        <w:gridCol w:w="1964"/>
        <w:gridCol w:w="5526"/>
        <w:gridCol w:w="1342"/>
      </w:tblGrid>
      <w:tr w:rsidR="0027577C" w:rsidRPr="00C813ED" w:rsidTr="00C81D0E">
        <w:trPr>
          <w:trHeight w:val="529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0839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 w:rsidRPr="00A7083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lastRenderedPageBreak/>
              <w:t>时</w:t>
            </w:r>
            <w:r w:rsidRPr="00A70839"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  <w:t xml:space="preserve">  </w:t>
            </w:r>
            <w:r w:rsidRPr="00A7083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间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8" w:space="0" w:color="00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D405A7" w:rsidRDefault="0027577C" w:rsidP="00D405A7">
            <w:pPr>
              <w:widowControl/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</w:pPr>
            <w:r w:rsidRPr="00D405A7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会议内容</w:t>
            </w:r>
            <w:r w:rsidRPr="00D405A7"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8"/>
                <w:attr w:name="Month" w:val="09"/>
                <w:attr w:name="Day" w:val="28"/>
                <w:attr w:name="IsLunarDate" w:val="False"/>
                <w:attr w:name="IsROCDate" w:val="False"/>
              </w:smartTagPr>
              <w:r w:rsidRPr="00D405A7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09</w:t>
              </w:r>
              <w:r w:rsidRPr="00D405A7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月</w:t>
              </w:r>
              <w:r w:rsidRPr="00D405A7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28</w:t>
              </w:r>
              <w:r w:rsidRPr="00D405A7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日</w:t>
              </w:r>
              <w:r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上午</w:t>
              </w:r>
            </w:smartTag>
            <w:r w:rsidRPr="00D405A7">
              <w:rPr>
                <w:rFonts w:ascii="Arial" w:eastAsia="微软雅黑" w:hAnsi="微软雅黑" w:cs="微软雅黑"/>
                <w:b/>
                <w:bCs/>
                <w:color w:val="000000"/>
                <w:kern w:val="24"/>
                <w:sz w:val="30"/>
                <w:szCs w:val="30"/>
              </w:rPr>
              <w:t>)</w:t>
            </w:r>
          </w:p>
        </w:tc>
        <w:tc>
          <w:tcPr>
            <w:tcW w:w="1342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8" w:space="0" w:color="00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0839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0"/>
                <w:szCs w:val="30"/>
              </w:rPr>
            </w:pPr>
            <w:r w:rsidRPr="00A70839">
              <w:rPr>
                <w:rFonts w:ascii="Arial" w:eastAsia="微软雅黑" w:hAnsi="微软雅黑" w:cs="微软雅黑" w:hint="eastAsia"/>
                <w:color w:val="000000"/>
                <w:kern w:val="24"/>
                <w:sz w:val="30"/>
                <w:szCs w:val="30"/>
              </w:rPr>
              <w:t>主持人</w:t>
            </w:r>
          </w:p>
        </w:tc>
      </w:tr>
      <w:tr w:rsidR="0027577C" w:rsidRPr="00C813ED" w:rsidTr="005D51D2">
        <w:trPr>
          <w:trHeight w:val="555"/>
          <w:jc w:val="center"/>
        </w:trPr>
        <w:tc>
          <w:tcPr>
            <w:tcW w:w="883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3573CE" w:rsidRDefault="0027577C" w:rsidP="003A2375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color w:val="000000"/>
                <w:kern w:val="24"/>
                <w:sz w:val="32"/>
                <w:szCs w:val="32"/>
              </w:rPr>
            </w:pPr>
            <w:r w:rsidRPr="003573CE">
              <w:rPr>
                <w:rFonts w:ascii="Arial" w:eastAsia="微软雅黑" w:hAnsi="微软雅黑" w:cs="微软雅黑" w:hint="eastAsia"/>
                <w:b/>
                <w:color w:val="000000"/>
                <w:kern w:val="24"/>
                <w:sz w:val="32"/>
                <w:szCs w:val="32"/>
              </w:rPr>
              <w:t>第二分会场：智慧城市</w:t>
            </w:r>
          </w:p>
          <w:p w:rsidR="0027577C" w:rsidRPr="003573CE" w:rsidRDefault="0027577C" w:rsidP="003A2375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color w:val="000000"/>
                <w:kern w:val="24"/>
                <w:sz w:val="32"/>
                <w:szCs w:val="32"/>
              </w:rPr>
            </w:pPr>
            <w:r w:rsidRPr="003573CE">
              <w:rPr>
                <w:rFonts w:ascii="Arial" w:eastAsia="微软雅黑" w:hAnsi="微软雅黑" w:cs="微软雅黑" w:hint="eastAsia"/>
                <w:b/>
                <w:color w:val="000000"/>
                <w:kern w:val="24"/>
                <w:sz w:val="32"/>
                <w:szCs w:val="32"/>
              </w:rPr>
              <w:t>天津万丽泰达酒店会议中心一楼宴会厅</w:t>
            </w:r>
          </w:p>
        </w:tc>
      </w:tr>
      <w:tr w:rsidR="0027577C" w:rsidRPr="00C813ED" w:rsidTr="00C81D0E">
        <w:trPr>
          <w:trHeight w:val="1291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D22A2A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09:00-9:30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3ED" w:rsidRDefault="0027577C" w:rsidP="00247571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智慧城市</w:t>
            </w:r>
            <w:r w:rsidRPr="00C81D0E">
              <w:rPr>
                <w:rFonts w:ascii="Arial" w:eastAsia="微软雅黑" w:hAnsi="Arial" w:cs="微软雅黑"/>
                <w:color w:val="000000"/>
                <w:kern w:val="24"/>
                <w:sz w:val="32"/>
                <w:szCs w:val="32"/>
              </w:rPr>
              <w:t xml:space="preserve">                                  </w:t>
            </w:r>
          </w:p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Arial" w:cs="微软雅黑"/>
                <w:color w:val="000000"/>
                <w:kern w:val="24"/>
                <w:sz w:val="32"/>
                <w:szCs w:val="32"/>
              </w:rPr>
              <w:t xml:space="preserve">  ——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周成虎院士</w:t>
            </w:r>
          </w:p>
        </w:tc>
        <w:tc>
          <w:tcPr>
            <w:tcW w:w="1342" w:type="dxa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蒋立红</w:t>
            </w:r>
          </w:p>
        </w:tc>
      </w:tr>
      <w:tr w:rsidR="0027577C" w:rsidRPr="00C813ED" w:rsidTr="00C81D0E">
        <w:trPr>
          <w:trHeight w:val="1470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D22A2A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09:30-10:00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D4741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时空大数据促进人居环境规划研究</w:t>
            </w:r>
          </w:p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党安荣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清华大学</w:t>
            </w:r>
          </w:p>
        </w:tc>
        <w:tc>
          <w:tcPr>
            <w:tcW w:w="1342" w:type="dxa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C81D0E">
        <w:trPr>
          <w:trHeight w:val="974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01301B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10:00-10:30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9343D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人工智能赋能智慧建筑与智慧城市</w:t>
            </w:r>
          </w:p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杜明芳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清华大学互联网产业研究院</w:t>
            </w:r>
          </w:p>
        </w:tc>
        <w:tc>
          <w:tcPr>
            <w:tcW w:w="1342" w:type="dxa"/>
            <w:vMerge/>
            <w:tcBorders>
              <w:top w:val="single" w:sz="8" w:space="0" w:color="080000"/>
              <w:left w:val="single" w:sz="8" w:space="0" w:color="080000"/>
              <w:bottom w:val="single" w:sz="4" w:space="0" w:color="auto"/>
              <w:right w:val="single" w:sz="8" w:space="0" w:color="080000"/>
            </w:tcBorders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331D13">
        <w:trPr>
          <w:trHeight w:val="426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FD59BD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10:30-10: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5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6868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茶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歇</w:t>
            </w:r>
          </w:p>
        </w:tc>
      </w:tr>
      <w:tr w:rsidR="0027577C" w:rsidRPr="00C813ED" w:rsidTr="00C81D0E">
        <w:trPr>
          <w:trHeight w:val="982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FD59BD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10: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5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0-11: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25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微城市·慧生活</w:t>
            </w:r>
          </w:p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陈伯君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中建新塘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邱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盾</w:t>
            </w:r>
          </w:p>
        </w:tc>
      </w:tr>
      <w:tr w:rsidR="0027577C" w:rsidRPr="00C813ED" w:rsidTr="00C81D0E">
        <w:trPr>
          <w:trHeight w:val="905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FD59BD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11: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25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-1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2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55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247571">
            <w:pPr>
              <w:adjustRightInd w:val="0"/>
              <w:snapToGrid w:val="0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数字化时代的燃气企业转型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br/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——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韩金丽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北京市燃气集团有限责任公司</w:t>
            </w:r>
          </w:p>
        </w:tc>
        <w:tc>
          <w:tcPr>
            <w:tcW w:w="1342" w:type="dxa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</w:p>
        </w:tc>
      </w:tr>
      <w:tr w:rsidR="0027577C" w:rsidRPr="00C813ED" w:rsidTr="005D51D2">
        <w:trPr>
          <w:trHeight w:val="641"/>
          <w:jc w:val="center"/>
        </w:trPr>
        <w:tc>
          <w:tcPr>
            <w:tcW w:w="196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8870FE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2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:</w:t>
            </w:r>
            <w:r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0-13:00</w:t>
            </w:r>
          </w:p>
        </w:tc>
        <w:tc>
          <w:tcPr>
            <w:tcW w:w="6868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8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81D0E" w:rsidRDefault="0027577C" w:rsidP="00A70839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自助午餐（</w:t>
            </w:r>
            <w:r w:rsidRPr="00C81D0E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3</w:t>
            </w:r>
            <w:r w:rsidRPr="00C81D0E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楼餐厅）</w:t>
            </w:r>
          </w:p>
        </w:tc>
      </w:tr>
    </w:tbl>
    <w:p w:rsidR="0027577C" w:rsidRDefault="0027577C" w:rsidP="009D19E3">
      <w:pPr>
        <w:rPr>
          <w:sz w:val="28"/>
          <w:szCs w:val="28"/>
        </w:rPr>
      </w:pPr>
    </w:p>
    <w:p w:rsidR="0027577C" w:rsidRDefault="0027577C" w:rsidP="009D19E3">
      <w:pPr>
        <w:rPr>
          <w:sz w:val="28"/>
          <w:szCs w:val="28"/>
        </w:rPr>
      </w:pPr>
    </w:p>
    <w:p w:rsidR="0027577C" w:rsidRDefault="0027577C" w:rsidP="009D19E3">
      <w:pPr>
        <w:rPr>
          <w:sz w:val="28"/>
          <w:szCs w:val="28"/>
        </w:rPr>
      </w:pPr>
    </w:p>
    <w:p w:rsidR="0027577C" w:rsidRDefault="0027577C" w:rsidP="009D19E3">
      <w:pPr>
        <w:rPr>
          <w:sz w:val="28"/>
          <w:szCs w:val="28"/>
        </w:rPr>
      </w:pPr>
    </w:p>
    <w:p w:rsidR="0027577C" w:rsidRDefault="0027577C" w:rsidP="009D19E3">
      <w:pPr>
        <w:rPr>
          <w:sz w:val="28"/>
          <w:szCs w:val="28"/>
        </w:rPr>
      </w:pPr>
    </w:p>
    <w:p w:rsidR="0027577C" w:rsidRDefault="0027577C" w:rsidP="009D19E3">
      <w:pPr>
        <w:rPr>
          <w:sz w:val="28"/>
          <w:szCs w:val="28"/>
        </w:rPr>
      </w:pPr>
    </w:p>
    <w:p w:rsidR="0027577C" w:rsidRDefault="0027577C" w:rsidP="008E66BC">
      <w:pPr>
        <w:jc w:val="right"/>
        <w:rPr>
          <w:sz w:val="28"/>
          <w:szCs w:val="28"/>
        </w:rPr>
      </w:pPr>
    </w:p>
    <w:tbl>
      <w:tblPr>
        <w:tblpPr w:leftFromText="180" w:rightFromText="180" w:horzAnchor="page" w:tblpXSpec="center" w:tblpY="720"/>
        <w:tblW w:w="8897" w:type="dxa"/>
        <w:tblCellMar>
          <w:left w:w="0" w:type="dxa"/>
          <w:right w:w="0" w:type="dxa"/>
        </w:tblCellMar>
        <w:tblLook w:val="00A0"/>
      </w:tblPr>
      <w:tblGrid>
        <w:gridCol w:w="1925"/>
        <w:gridCol w:w="6972"/>
      </w:tblGrid>
      <w:tr w:rsidR="0027577C" w:rsidRPr="00C813ED" w:rsidTr="00292F4C">
        <w:trPr>
          <w:trHeight w:val="521"/>
        </w:trPr>
        <w:tc>
          <w:tcPr>
            <w:tcW w:w="8897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8"/>
                <w:attr w:name="Month" w:val="09"/>
                <w:attr w:name="Day" w:val="28"/>
                <w:attr w:name="IsLunarDate" w:val="False"/>
                <w:attr w:name="IsROCDate" w:val="False"/>
              </w:smartTagPr>
              <w:r w:rsidRPr="00CB43FC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lastRenderedPageBreak/>
                <w:t>2018</w:t>
              </w:r>
              <w:r w:rsidRPr="00CB43FC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年</w:t>
              </w:r>
              <w:r w:rsidRPr="00CB43FC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09</w:t>
              </w:r>
              <w:r w:rsidRPr="00CB43FC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月</w:t>
              </w:r>
              <w:r w:rsidRPr="00CB43FC">
                <w:rPr>
                  <w:rFonts w:ascii="Arial" w:eastAsia="微软雅黑" w:hAnsi="微软雅黑" w:cs="微软雅黑"/>
                  <w:b/>
                  <w:bCs/>
                  <w:color w:val="000000"/>
                  <w:kern w:val="24"/>
                  <w:sz w:val="30"/>
                  <w:szCs w:val="30"/>
                </w:rPr>
                <w:t>28</w:t>
              </w:r>
              <w:r w:rsidRPr="00CB43FC">
                <w:rPr>
                  <w:rFonts w:ascii="Arial" w:eastAsia="微软雅黑" w:hAnsi="微软雅黑" w:cs="微软雅黑" w:hint="eastAsia"/>
                  <w:b/>
                  <w:bCs/>
                  <w:color w:val="000000"/>
                  <w:kern w:val="24"/>
                  <w:sz w:val="30"/>
                  <w:szCs w:val="30"/>
                </w:rPr>
                <w:t>日</w:t>
              </w:r>
            </w:smartTag>
            <w:r w:rsidRPr="00CB43FC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下午</w:t>
            </w:r>
          </w:p>
        </w:tc>
      </w:tr>
      <w:tr w:rsidR="0027577C" w:rsidRPr="00C813ED" w:rsidTr="00292F4C">
        <w:trPr>
          <w:trHeight w:val="521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A74B69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时</w:t>
            </w:r>
            <w:r w:rsidRPr="00A74B69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 xml:space="preserve">  </w:t>
            </w:r>
            <w:r w:rsidRPr="00A74B69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间</w:t>
            </w:r>
          </w:p>
        </w:tc>
        <w:tc>
          <w:tcPr>
            <w:tcW w:w="6972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b/>
                <w:bCs/>
                <w:color w:val="000000"/>
                <w:kern w:val="24"/>
                <w:sz w:val="30"/>
                <w:szCs w:val="30"/>
              </w:rPr>
              <w:t>内容</w:t>
            </w:r>
          </w:p>
        </w:tc>
      </w:tr>
      <w:tr w:rsidR="0027577C" w:rsidRPr="00C813ED" w:rsidTr="00292F4C">
        <w:trPr>
          <w:trHeight w:val="1011"/>
        </w:trPr>
        <w:tc>
          <w:tcPr>
            <w:tcW w:w="8897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037763">
            <w:pPr>
              <w:adjustRightInd w:val="0"/>
              <w:snapToGrid w:val="0"/>
              <w:jc w:val="center"/>
              <w:rPr>
                <w:rFonts w:ascii="Arial" w:eastAsia="微软雅黑" w:hAnsi="微软雅黑" w:cs="微软雅黑"/>
                <w:b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b/>
                <w:color w:val="000000"/>
                <w:kern w:val="24"/>
                <w:sz w:val="32"/>
                <w:szCs w:val="32"/>
              </w:rPr>
              <w:t>组织工程参观</w:t>
            </w:r>
          </w:p>
        </w:tc>
      </w:tr>
      <w:tr w:rsidR="0027577C" w:rsidRPr="00C813ED" w:rsidTr="00292F4C">
        <w:trPr>
          <w:trHeight w:val="782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13:30-15:30</w:t>
            </w:r>
          </w:p>
        </w:tc>
        <w:tc>
          <w:tcPr>
            <w:tcW w:w="697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8C1686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集体乘车前往</w:t>
            </w: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,</w:t>
            </w: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交叉参观第一个项目：天津周大福金融中心项目或天津塘沽湾城市综合开发项目</w:t>
            </w:r>
          </w:p>
        </w:tc>
      </w:tr>
      <w:tr w:rsidR="0027577C" w:rsidRPr="00C813ED" w:rsidTr="00292F4C">
        <w:trPr>
          <w:trHeight w:val="78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15:30-18:00</w:t>
            </w:r>
          </w:p>
        </w:tc>
        <w:tc>
          <w:tcPr>
            <w:tcW w:w="697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292F4C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交叉参观第二个项目。</w:t>
            </w:r>
          </w:p>
        </w:tc>
      </w:tr>
      <w:tr w:rsidR="0027577C" w:rsidRPr="00C813ED" w:rsidTr="00292F4C">
        <w:trPr>
          <w:trHeight w:val="783"/>
        </w:trPr>
        <w:tc>
          <w:tcPr>
            <w:tcW w:w="192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  <w:t>18:00</w:t>
            </w:r>
          </w:p>
        </w:tc>
        <w:tc>
          <w:tcPr>
            <w:tcW w:w="697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:rsidR="0027577C" w:rsidRPr="00CB43FC" w:rsidRDefault="0027577C" w:rsidP="00037763">
            <w:pPr>
              <w:jc w:val="center"/>
              <w:rPr>
                <w:rFonts w:ascii="Arial" w:eastAsia="微软雅黑" w:hAnsi="微软雅黑" w:cs="微软雅黑"/>
                <w:color w:val="000000"/>
                <w:kern w:val="24"/>
                <w:sz w:val="32"/>
                <w:szCs w:val="32"/>
              </w:rPr>
            </w:pPr>
            <w:r w:rsidRPr="00CB43FC">
              <w:rPr>
                <w:rFonts w:ascii="Arial" w:eastAsia="微软雅黑" w:hAnsi="微软雅黑" w:cs="微软雅黑" w:hint="eastAsia"/>
                <w:color w:val="000000"/>
                <w:kern w:val="24"/>
                <w:sz w:val="32"/>
                <w:szCs w:val="32"/>
              </w:rPr>
              <w:t>参观结束，返回酒店就餐、或送车站。</w:t>
            </w:r>
          </w:p>
        </w:tc>
      </w:tr>
    </w:tbl>
    <w:p w:rsidR="0027577C" w:rsidRDefault="0027577C" w:rsidP="00C81D0E">
      <w:pPr>
        <w:snapToGrid w:val="0"/>
        <w:spacing w:line="360" w:lineRule="auto"/>
        <w:jc w:val="center"/>
        <w:rPr>
          <w:rFonts w:ascii="Arial" w:eastAsia="微软雅黑" w:hAnsi="微软雅黑" w:cs="微软雅黑"/>
          <w:b/>
          <w:color w:val="000000"/>
          <w:kern w:val="24"/>
          <w:sz w:val="32"/>
          <w:szCs w:val="32"/>
        </w:rPr>
      </w:pPr>
    </w:p>
    <w:p w:rsidR="0027577C" w:rsidRDefault="0027577C" w:rsidP="005044FF">
      <w:pPr>
        <w:jc w:val="right"/>
        <w:rPr>
          <w:sz w:val="28"/>
          <w:szCs w:val="28"/>
        </w:rPr>
      </w:pPr>
      <w:r w:rsidRPr="008E66BC">
        <w:rPr>
          <w:rFonts w:hint="eastAsia"/>
          <w:sz w:val="28"/>
          <w:szCs w:val="28"/>
        </w:rPr>
        <w:t>注：会议</w:t>
      </w:r>
      <w:r>
        <w:rPr>
          <w:rFonts w:hint="eastAsia"/>
          <w:sz w:val="28"/>
          <w:szCs w:val="28"/>
        </w:rPr>
        <w:t>议程</w:t>
      </w:r>
      <w:r w:rsidRPr="008E66BC">
        <w:rPr>
          <w:rFonts w:hint="eastAsia"/>
          <w:sz w:val="28"/>
          <w:szCs w:val="28"/>
        </w:rPr>
        <w:t>以现场实际为准</w:t>
      </w:r>
    </w:p>
    <w:p w:rsidR="0027577C" w:rsidRDefault="0027577C" w:rsidP="00C81D0E">
      <w:pPr>
        <w:snapToGrid w:val="0"/>
        <w:spacing w:line="360" w:lineRule="auto"/>
        <w:jc w:val="center"/>
        <w:rPr>
          <w:rFonts w:ascii="Arial" w:eastAsia="微软雅黑" w:hAnsi="微软雅黑" w:cs="微软雅黑"/>
          <w:b/>
          <w:color w:val="000000"/>
          <w:kern w:val="24"/>
          <w:sz w:val="32"/>
          <w:szCs w:val="32"/>
        </w:rPr>
      </w:pPr>
    </w:p>
    <w:p w:rsidR="0027577C" w:rsidRPr="00260718" w:rsidRDefault="0027577C" w:rsidP="00C81D0E">
      <w:pPr>
        <w:snapToGrid w:val="0"/>
        <w:spacing w:line="360" w:lineRule="auto"/>
        <w:jc w:val="center"/>
        <w:rPr>
          <w:rFonts w:ascii="Arial" w:eastAsia="微软雅黑" w:hAnsi="微软雅黑" w:cs="微软雅黑"/>
          <w:b/>
          <w:color w:val="000000"/>
          <w:kern w:val="24"/>
          <w:sz w:val="32"/>
          <w:szCs w:val="32"/>
        </w:rPr>
      </w:pPr>
      <w:r w:rsidRPr="00260718">
        <w:rPr>
          <w:rFonts w:ascii="Arial" w:eastAsia="微软雅黑" w:hAnsi="微软雅黑" w:cs="微软雅黑" w:hint="eastAsia"/>
          <w:b/>
          <w:color w:val="000000"/>
          <w:kern w:val="24"/>
          <w:sz w:val="32"/>
          <w:szCs w:val="32"/>
        </w:rPr>
        <w:t>现场会务组联系方式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983"/>
        <w:gridCol w:w="1440"/>
        <w:gridCol w:w="3095"/>
      </w:tblGrid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F32FA0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 w:rsidRPr="00F32FA0"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分</w:t>
            </w:r>
            <w:r w:rsidRPr="00F32FA0"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  <w:t xml:space="preserve">  </w:t>
            </w:r>
            <w:r w:rsidRPr="00F32FA0"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工</w:t>
            </w:r>
          </w:p>
        </w:tc>
        <w:tc>
          <w:tcPr>
            <w:tcW w:w="1440" w:type="dxa"/>
            <w:vAlign w:val="center"/>
          </w:tcPr>
          <w:p w:rsidR="0027577C" w:rsidRPr="00F32FA0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 w:rsidRPr="00F32FA0"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姓</w:t>
            </w:r>
            <w:r w:rsidRPr="00F32FA0"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  <w:t xml:space="preserve">  </w:t>
            </w:r>
            <w:r w:rsidRPr="00F32FA0"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3095" w:type="dxa"/>
            <w:vAlign w:val="center"/>
          </w:tcPr>
          <w:p w:rsidR="0027577C" w:rsidRPr="00F32FA0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 w:rsidRPr="00F32FA0"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联系电话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会务统筹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刘立波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color w:val="000000"/>
                <w:sz w:val="32"/>
                <w:szCs w:val="32"/>
              </w:rPr>
              <w:t>15022209788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签到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王岩峰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6E140F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3672026000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论文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李</w:t>
            </w:r>
            <w:r w:rsidRPr="001E7F37"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娟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color w:val="000000"/>
                <w:sz w:val="32"/>
                <w:szCs w:val="32"/>
              </w:rPr>
              <w:t>18622218365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酒店销售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吴春源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18622106015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会务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张琳旋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18722009497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资料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冯延刚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13820621529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周大福项目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唐祖锡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15122342482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塘沽湾项目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冯</w:t>
            </w:r>
            <w:r w:rsidRPr="001E7F37"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洁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18920691962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会场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崔鲁兵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color w:val="000000"/>
                <w:sz w:val="32"/>
                <w:szCs w:val="32"/>
              </w:rPr>
              <w:t>13920199245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交通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杜康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color w:val="000000"/>
                <w:sz w:val="32"/>
                <w:szCs w:val="32"/>
              </w:rPr>
              <w:t>13672162727</w:t>
            </w:r>
          </w:p>
        </w:tc>
      </w:tr>
      <w:tr w:rsidR="0027577C" w:rsidRPr="00C813ED" w:rsidTr="00AB5D42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餐饮</w:t>
            </w:r>
          </w:p>
        </w:tc>
        <w:tc>
          <w:tcPr>
            <w:tcW w:w="1440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 w:hint="eastAsia"/>
                <w:sz w:val="32"/>
                <w:szCs w:val="32"/>
              </w:rPr>
              <w:t>康晓涵</w:t>
            </w:r>
          </w:p>
        </w:tc>
        <w:tc>
          <w:tcPr>
            <w:tcW w:w="3095" w:type="dxa"/>
            <w:vAlign w:val="center"/>
          </w:tcPr>
          <w:p w:rsidR="0027577C" w:rsidRPr="001E7F37" w:rsidRDefault="0027577C" w:rsidP="00FF103D">
            <w:pPr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E7F37">
              <w:rPr>
                <w:rFonts w:ascii="仿宋" w:eastAsia="仿宋" w:hAnsi="仿宋" w:cs="仿宋"/>
                <w:sz w:val="32"/>
                <w:szCs w:val="32"/>
              </w:rPr>
              <w:t>1822</w:t>
            </w:r>
            <w:bookmarkStart w:id="0" w:name="_GoBack"/>
            <w:bookmarkEnd w:id="0"/>
            <w:r w:rsidRPr="001E7F37">
              <w:rPr>
                <w:rFonts w:ascii="仿宋" w:eastAsia="仿宋" w:hAnsi="仿宋" w:cs="仿宋"/>
                <w:sz w:val="32"/>
                <w:szCs w:val="32"/>
              </w:rPr>
              <w:t>2513035</w:t>
            </w:r>
          </w:p>
        </w:tc>
      </w:tr>
    </w:tbl>
    <w:p w:rsidR="0027577C" w:rsidRDefault="0027577C" w:rsidP="001E7CD8"/>
    <w:sectPr w:rsidR="0027577C" w:rsidSect="006D0D8D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7D" w:rsidRDefault="001B177D" w:rsidP="0078522B">
      <w:r>
        <w:separator/>
      </w:r>
    </w:p>
  </w:endnote>
  <w:endnote w:type="continuationSeparator" w:id="0">
    <w:p w:rsidR="001B177D" w:rsidRDefault="001B177D" w:rsidP="0078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7D" w:rsidRDefault="001B177D" w:rsidP="0078522B">
      <w:r>
        <w:separator/>
      </w:r>
    </w:p>
  </w:footnote>
  <w:footnote w:type="continuationSeparator" w:id="0">
    <w:p w:rsidR="001B177D" w:rsidRDefault="001B177D" w:rsidP="00785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22B"/>
    <w:rsid w:val="0001301B"/>
    <w:rsid w:val="0002123C"/>
    <w:rsid w:val="00031C2A"/>
    <w:rsid w:val="0003331D"/>
    <w:rsid w:val="00035707"/>
    <w:rsid w:val="00037763"/>
    <w:rsid w:val="00041592"/>
    <w:rsid w:val="00064486"/>
    <w:rsid w:val="00066706"/>
    <w:rsid w:val="0006697C"/>
    <w:rsid w:val="000A7B11"/>
    <w:rsid w:val="000B1E2D"/>
    <w:rsid w:val="000B2ABB"/>
    <w:rsid w:val="000F5B05"/>
    <w:rsid w:val="001027AF"/>
    <w:rsid w:val="00105A21"/>
    <w:rsid w:val="001060C4"/>
    <w:rsid w:val="0010715C"/>
    <w:rsid w:val="00113962"/>
    <w:rsid w:val="00113CD6"/>
    <w:rsid w:val="0012575A"/>
    <w:rsid w:val="00127C50"/>
    <w:rsid w:val="0013009A"/>
    <w:rsid w:val="00131192"/>
    <w:rsid w:val="00134A06"/>
    <w:rsid w:val="001513A8"/>
    <w:rsid w:val="00157671"/>
    <w:rsid w:val="00183B8B"/>
    <w:rsid w:val="00190A1D"/>
    <w:rsid w:val="00190B86"/>
    <w:rsid w:val="001B177D"/>
    <w:rsid w:val="001B2C60"/>
    <w:rsid w:val="001B3411"/>
    <w:rsid w:val="001B365F"/>
    <w:rsid w:val="001E7CD8"/>
    <w:rsid w:val="001E7F37"/>
    <w:rsid w:val="00203A06"/>
    <w:rsid w:val="00213F52"/>
    <w:rsid w:val="0021421E"/>
    <w:rsid w:val="00226B0A"/>
    <w:rsid w:val="0023022E"/>
    <w:rsid w:val="00245B29"/>
    <w:rsid w:val="00247571"/>
    <w:rsid w:val="00254A83"/>
    <w:rsid w:val="00260718"/>
    <w:rsid w:val="0027577C"/>
    <w:rsid w:val="002774F5"/>
    <w:rsid w:val="00292F4C"/>
    <w:rsid w:val="002A0A9E"/>
    <w:rsid w:val="002E01CE"/>
    <w:rsid w:val="002E0E19"/>
    <w:rsid w:val="002F04EA"/>
    <w:rsid w:val="002F3902"/>
    <w:rsid w:val="002F4EAD"/>
    <w:rsid w:val="00302345"/>
    <w:rsid w:val="003155A2"/>
    <w:rsid w:val="00317895"/>
    <w:rsid w:val="00327931"/>
    <w:rsid w:val="00331D13"/>
    <w:rsid w:val="00346F61"/>
    <w:rsid w:val="00354933"/>
    <w:rsid w:val="003573CE"/>
    <w:rsid w:val="003A2375"/>
    <w:rsid w:val="003A3A80"/>
    <w:rsid w:val="003B1B6C"/>
    <w:rsid w:val="003D2666"/>
    <w:rsid w:val="003D7F00"/>
    <w:rsid w:val="004031EE"/>
    <w:rsid w:val="004226A7"/>
    <w:rsid w:val="00441F0D"/>
    <w:rsid w:val="00454907"/>
    <w:rsid w:val="00460651"/>
    <w:rsid w:val="00474A7D"/>
    <w:rsid w:val="0048016B"/>
    <w:rsid w:val="00491435"/>
    <w:rsid w:val="004A0E51"/>
    <w:rsid w:val="004D021C"/>
    <w:rsid w:val="004D0AEA"/>
    <w:rsid w:val="004D53D0"/>
    <w:rsid w:val="004F2081"/>
    <w:rsid w:val="00504026"/>
    <w:rsid w:val="005044FF"/>
    <w:rsid w:val="00535FCA"/>
    <w:rsid w:val="00543CF0"/>
    <w:rsid w:val="00547B22"/>
    <w:rsid w:val="00562B1B"/>
    <w:rsid w:val="005645C4"/>
    <w:rsid w:val="005B38B8"/>
    <w:rsid w:val="005C1909"/>
    <w:rsid w:val="005D51D2"/>
    <w:rsid w:val="005D57F9"/>
    <w:rsid w:val="005E1D28"/>
    <w:rsid w:val="006243EB"/>
    <w:rsid w:val="00654568"/>
    <w:rsid w:val="00677491"/>
    <w:rsid w:val="00693F4E"/>
    <w:rsid w:val="0069761C"/>
    <w:rsid w:val="006B053C"/>
    <w:rsid w:val="006C59F5"/>
    <w:rsid w:val="006D0D8D"/>
    <w:rsid w:val="006E140F"/>
    <w:rsid w:val="006E1634"/>
    <w:rsid w:val="0070742E"/>
    <w:rsid w:val="007224B8"/>
    <w:rsid w:val="00736ACA"/>
    <w:rsid w:val="00745142"/>
    <w:rsid w:val="00745973"/>
    <w:rsid w:val="00747CAA"/>
    <w:rsid w:val="00750311"/>
    <w:rsid w:val="0076288D"/>
    <w:rsid w:val="00767548"/>
    <w:rsid w:val="00771EF9"/>
    <w:rsid w:val="00771F6F"/>
    <w:rsid w:val="007750F7"/>
    <w:rsid w:val="0078522B"/>
    <w:rsid w:val="007A7C41"/>
    <w:rsid w:val="007D75C0"/>
    <w:rsid w:val="007E7CC9"/>
    <w:rsid w:val="008015BD"/>
    <w:rsid w:val="00803D76"/>
    <w:rsid w:val="008103E4"/>
    <w:rsid w:val="00841CEA"/>
    <w:rsid w:val="008549F3"/>
    <w:rsid w:val="00886FA5"/>
    <w:rsid w:val="008870FE"/>
    <w:rsid w:val="00893903"/>
    <w:rsid w:val="008A0075"/>
    <w:rsid w:val="008A06EC"/>
    <w:rsid w:val="008B3EB8"/>
    <w:rsid w:val="008B6409"/>
    <w:rsid w:val="008B66D0"/>
    <w:rsid w:val="008C1686"/>
    <w:rsid w:val="008C2433"/>
    <w:rsid w:val="008E66BC"/>
    <w:rsid w:val="008F7F5F"/>
    <w:rsid w:val="009042B4"/>
    <w:rsid w:val="00910C4D"/>
    <w:rsid w:val="0091704D"/>
    <w:rsid w:val="00922E3C"/>
    <w:rsid w:val="009343D9"/>
    <w:rsid w:val="00957739"/>
    <w:rsid w:val="00963BDC"/>
    <w:rsid w:val="00976B3E"/>
    <w:rsid w:val="009771F0"/>
    <w:rsid w:val="009829B2"/>
    <w:rsid w:val="00995930"/>
    <w:rsid w:val="009B2992"/>
    <w:rsid w:val="009D0B39"/>
    <w:rsid w:val="009D19E3"/>
    <w:rsid w:val="009D3313"/>
    <w:rsid w:val="009D5E19"/>
    <w:rsid w:val="009F44EC"/>
    <w:rsid w:val="00A0262D"/>
    <w:rsid w:val="00A0559C"/>
    <w:rsid w:val="00A11981"/>
    <w:rsid w:val="00A157D6"/>
    <w:rsid w:val="00A47E33"/>
    <w:rsid w:val="00A51C70"/>
    <w:rsid w:val="00A70839"/>
    <w:rsid w:val="00A70875"/>
    <w:rsid w:val="00A74B69"/>
    <w:rsid w:val="00A7782C"/>
    <w:rsid w:val="00A82EF5"/>
    <w:rsid w:val="00AB32FF"/>
    <w:rsid w:val="00AB5D42"/>
    <w:rsid w:val="00AC72A0"/>
    <w:rsid w:val="00AF5DB8"/>
    <w:rsid w:val="00AF7946"/>
    <w:rsid w:val="00B01FEF"/>
    <w:rsid w:val="00B32764"/>
    <w:rsid w:val="00B37DAA"/>
    <w:rsid w:val="00B4761C"/>
    <w:rsid w:val="00B6060C"/>
    <w:rsid w:val="00B67E9B"/>
    <w:rsid w:val="00B77556"/>
    <w:rsid w:val="00B7790F"/>
    <w:rsid w:val="00B81C55"/>
    <w:rsid w:val="00B81ED9"/>
    <w:rsid w:val="00B90328"/>
    <w:rsid w:val="00BB0E00"/>
    <w:rsid w:val="00BB7EB5"/>
    <w:rsid w:val="00BF2364"/>
    <w:rsid w:val="00C10E95"/>
    <w:rsid w:val="00C34F00"/>
    <w:rsid w:val="00C47306"/>
    <w:rsid w:val="00C56C39"/>
    <w:rsid w:val="00C626CD"/>
    <w:rsid w:val="00C813ED"/>
    <w:rsid w:val="00C81D0E"/>
    <w:rsid w:val="00C852F6"/>
    <w:rsid w:val="00CA13CC"/>
    <w:rsid w:val="00CB203D"/>
    <w:rsid w:val="00CB43FC"/>
    <w:rsid w:val="00CE0047"/>
    <w:rsid w:val="00D22A2A"/>
    <w:rsid w:val="00D303D0"/>
    <w:rsid w:val="00D405A7"/>
    <w:rsid w:val="00D44B2F"/>
    <w:rsid w:val="00D46414"/>
    <w:rsid w:val="00D46603"/>
    <w:rsid w:val="00D4741E"/>
    <w:rsid w:val="00D47DC0"/>
    <w:rsid w:val="00D50D4C"/>
    <w:rsid w:val="00D519FE"/>
    <w:rsid w:val="00D82510"/>
    <w:rsid w:val="00D93072"/>
    <w:rsid w:val="00D95577"/>
    <w:rsid w:val="00DA2D13"/>
    <w:rsid w:val="00DD6211"/>
    <w:rsid w:val="00DE13A2"/>
    <w:rsid w:val="00DE3E30"/>
    <w:rsid w:val="00E01AC4"/>
    <w:rsid w:val="00E06DFC"/>
    <w:rsid w:val="00E44B91"/>
    <w:rsid w:val="00E56664"/>
    <w:rsid w:val="00E62E42"/>
    <w:rsid w:val="00E85612"/>
    <w:rsid w:val="00E940C1"/>
    <w:rsid w:val="00E974B7"/>
    <w:rsid w:val="00EA4437"/>
    <w:rsid w:val="00EA5925"/>
    <w:rsid w:val="00ED3F95"/>
    <w:rsid w:val="00F021D3"/>
    <w:rsid w:val="00F10474"/>
    <w:rsid w:val="00F107CE"/>
    <w:rsid w:val="00F32FA0"/>
    <w:rsid w:val="00F40B11"/>
    <w:rsid w:val="00F61362"/>
    <w:rsid w:val="00F817E6"/>
    <w:rsid w:val="00FC473A"/>
    <w:rsid w:val="00FD59BD"/>
    <w:rsid w:val="00FF103D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8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8522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85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8522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78522B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B2C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B2C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373</Words>
  <Characters>2128</Characters>
  <Application>Microsoft Office Word</Application>
  <DocSecurity>0</DocSecurity>
  <Lines>17</Lines>
  <Paragraphs>4</Paragraphs>
  <ScaleCrop>false</ScaleCrop>
  <Company>CSCEC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中国土木工程学会2018年学术年会</dc:title>
  <dc:subject/>
  <dc:creator>张占斌</dc:creator>
  <cp:keywords/>
  <dc:description/>
  <cp:lastModifiedBy>Administrator</cp:lastModifiedBy>
  <cp:revision>13</cp:revision>
  <cp:lastPrinted>2018-09-19T02:39:00Z</cp:lastPrinted>
  <dcterms:created xsi:type="dcterms:W3CDTF">2018-09-21T01:17:00Z</dcterms:created>
  <dcterms:modified xsi:type="dcterms:W3CDTF">2018-09-21T06:26:00Z</dcterms:modified>
</cp:coreProperties>
</file>