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0"/>
        </w:tabs>
        <w:spacing w:line="360" w:lineRule="auto"/>
        <w:rPr>
          <w:rFonts w:ascii="Times New Roman" w:hAnsi="Times New Roman" w:eastAsia="黑体" w:cs="Times New Roman"/>
          <w:color w:val="000000"/>
          <w:sz w:val="32"/>
        </w:rPr>
      </w:pPr>
      <w:bookmarkStart w:id="0" w:name="_Hlk528655272"/>
      <w:r>
        <w:rPr>
          <w:rFonts w:ascii="Times New Roman" w:hAnsi="Times New Roman" w:eastAsia="黑体" w:cs="Times New Roman"/>
          <w:color w:val="000000"/>
          <w:sz w:val="32"/>
        </w:rPr>
        <w:t>UDC</w:t>
      </w:r>
    </w:p>
    <w:p>
      <w:pPr>
        <w:spacing w:beforeLines="50"/>
        <w:jc w:val="center"/>
        <w:rPr>
          <w:rFonts w:ascii="宋体" w:hAnsi="宋体" w:eastAsia="宋体"/>
          <w:color w:val="000000"/>
          <w:sz w:val="48"/>
        </w:rPr>
      </w:pPr>
      <w:r>
        <w:rPr>
          <w:rFonts w:hint="eastAsia" w:ascii="宋体" w:hAnsi="宋体" w:eastAsia="宋体"/>
          <w:color w:val="000000"/>
          <w:sz w:val="36"/>
        </w:rPr>
        <w:t>中国土木工程学会</w:t>
      </w:r>
      <w:r>
        <w:rPr>
          <w:rFonts w:ascii="宋体" w:hAnsi="宋体" w:eastAsia="宋体"/>
          <w:color w:val="000000"/>
          <w:sz w:val="36"/>
        </w:rPr>
        <w:t>标准</w:t>
      </w:r>
    </w:p>
    <w:p>
      <w:pPr>
        <w:spacing w:line="360" w:lineRule="auto"/>
        <w:rPr>
          <w:color w:val="000000"/>
        </w:rPr>
      </w:pPr>
    </w:p>
    <w:p>
      <w:pPr>
        <w:spacing w:line="360" w:lineRule="auto"/>
        <w:rPr>
          <w:rFonts w:eastAsia="黑体"/>
          <w:color w:val="000000"/>
          <w:sz w:val="36"/>
        </w:rPr>
      </w:pPr>
      <w:r>
        <w:rPr>
          <w:color w:val="000000"/>
        </w:rPr>
        <w:t xml:space="preserve">  </w:t>
      </w:r>
    </w:p>
    <w:p>
      <w:pPr>
        <w:spacing w:line="360" w:lineRule="auto"/>
        <w:rPr>
          <w:rFonts w:eastAsia="黑体"/>
          <w:color w:val="000000"/>
          <w:sz w:val="30"/>
        </w:rPr>
      </w:pPr>
    </w:p>
    <w:p>
      <w:pPr>
        <w:spacing w:line="360" w:lineRule="auto"/>
        <w:rPr>
          <w:rFonts w:ascii="Times New Roman" w:hAnsi="Times New Roman" w:cs="Times New Roman"/>
          <w:color w:val="000000"/>
          <w:sz w:val="32"/>
          <w:szCs w:val="32"/>
        </w:rPr>
      </w:pPr>
      <w:r>
        <w:rPr>
          <w:rFonts w:ascii="Times New Roman" w:hAnsi="Times New Roman" w:cs="Times New Roman"/>
          <w:color w:val="000000"/>
          <w:sz w:val="32"/>
          <w:szCs w:val="32"/>
        </w:rPr>
        <w:t xml:space="preserve">P                                  </w:t>
      </w:r>
      <w:r>
        <w:rPr>
          <w:rFonts w:hint="eastAsia"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T/CCES </w:t>
      </w:r>
      <w:r>
        <w:rPr>
          <w:rFonts w:hint="eastAsia" w:ascii="Times New Roman" w:hAnsi="Times New Roman" w:cs="Times New Roman"/>
          <w:color w:val="000000"/>
          <w:sz w:val="32"/>
          <w:szCs w:val="32"/>
        </w:rPr>
        <w:t>X</w:t>
      </w:r>
      <w:r>
        <w:rPr>
          <w:rFonts w:ascii="Times New Roman" w:cs="Times New Roman"/>
          <w:color w:val="000000"/>
          <w:sz w:val="32"/>
          <w:szCs w:val="32"/>
        </w:rPr>
        <w:t>－</w:t>
      </w:r>
      <w:r>
        <w:rPr>
          <w:rFonts w:ascii="Times New Roman" w:hAnsi="Times New Roman" w:cs="Times New Roman"/>
          <w:color w:val="000000"/>
          <w:sz w:val="32"/>
          <w:szCs w:val="32"/>
        </w:rPr>
        <w:t>20</w:t>
      </w:r>
      <w:r>
        <w:rPr>
          <w:rFonts w:hint="eastAsia" w:ascii="Times New Roman" w:hAnsi="Times New Roman" w:cs="Times New Roman"/>
          <w:color w:val="000000"/>
          <w:sz w:val="32"/>
          <w:szCs w:val="32"/>
        </w:rPr>
        <w:t>XX</w:t>
      </w:r>
    </w:p>
    <w:p>
      <w:pPr>
        <w:spacing w:line="360" w:lineRule="auto"/>
        <w:ind w:left="-735"/>
        <w:rPr>
          <w:color w:val="000000"/>
        </w:rPr>
      </w:pPr>
      <w:r>
        <w:rPr>
          <w:color w:val="000000"/>
          <w:sz w:val="2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99060</wp:posOffset>
                </wp:positionV>
                <wp:extent cx="5943600" cy="0"/>
                <wp:effectExtent l="0" t="0" r="0" b="0"/>
                <wp:wrapNone/>
                <wp:docPr id="2" name="直线 5"/>
                <wp:cNvGraphicFramePr/>
                <a:graphic xmlns:a="http://schemas.openxmlformats.org/drawingml/2006/main">
                  <a:graphicData uri="http://schemas.microsoft.com/office/word/2010/wordprocessingShape">
                    <wps:wsp>
                      <wps:cNvCnPr/>
                      <wps:spPr>
                        <a:xfrm>
                          <a:off x="0" y="0"/>
                          <a:ext cx="59436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18pt;margin-top:7.8pt;height:0pt;width:468pt;z-index:251661312;mso-width-relative:page;mso-height-relative:page;" filled="f" stroked="t" coordsize="21600,21600" o:gfxdata="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foGtUAAAAJAQAADwAAAAAAAAABACAAAAAiAAAA&#10;ZHJzL2Rvd25yZXYueG1sUEsBAhQAFAAAAAgAh07iQLJ6FTnRAQAAnAMAAA4AAAAAAAAAAQAgAAAA&#10;JAEAAGRycy9lMm9Eb2MueG1sUEsFBgAAAAAGAAYAWQEAAGcFAAAAAA==&#10;">
                <v:fill on="f" focussize="0,0"/>
                <v:stroke weight="1.5pt" color="#000000" joinstyle="round"/>
                <v:imagedata o:title=""/>
                <o:lock v:ext="edit" aspectratio="f"/>
              </v:line>
            </w:pict>
          </mc:Fallback>
        </mc:AlternateContent>
      </w:r>
    </w:p>
    <w:p>
      <w:pPr>
        <w:autoSpaceDE w:val="0"/>
        <w:autoSpaceDN w:val="0"/>
        <w:spacing w:line="360" w:lineRule="auto"/>
        <w:ind w:right="65"/>
        <w:jc w:val="center"/>
        <w:textAlignment w:val="bottom"/>
        <w:rPr>
          <w:rFonts w:eastAsia="黑体"/>
          <w:color w:val="000000"/>
          <w:sz w:val="48"/>
          <w:szCs w:val="48"/>
        </w:rPr>
      </w:pPr>
    </w:p>
    <w:p>
      <w:pPr>
        <w:autoSpaceDE w:val="0"/>
        <w:autoSpaceDN w:val="0"/>
        <w:spacing w:line="360" w:lineRule="auto"/>
        <w:ind w:right="65"/>
        <w:jc w:val="center"/>
        <w:textAlignment w:val="bottom"/>
        <w:rPr>
          <w:rFonts w:eastAsia="黑体"/>
          <w:color w:val="000000"/>
          <w:sz w:val="48"/>
          <w:szCs w:val="48"/>
        </w:rPr>
      </w:pPr>
      <w:r>
        <w:rPr>
          <w:rFonts w:hint="eastAsia" w:eastAsia="黑体"/>
          <w:color w:val="000000"/>
          <w:sz w:val="48"/>
          <w:szCs w:val="48"/>
        </w:rPr>
        <w:t>城市轨道交通站点室内环境质量</w:t>
      </w:r>
    </w:p>
    <w:p>
      <w:pPr>
        <w:autoSpaceDE w:val="0"/>
        <w:autoSpaceDN w:val="0"/>
        <w:spacing w:line="360" w:lineRule="auto"/>
        <w:ind w:right="65"/>
        <w:jc w:val="center"/>
        <w:textAlignment w:val="bottom"/>
        <w:rPr>
          <w:rFonts w:ascii="Times New Roman" w:hAnsi="Times New Roman" w:eastAsia="黑体" w:cs="Times New Roman"/>
          <w:color w:val="000000"/>
          <w:sz w:val="30"/>
          <w:szCs w:val="30"/>
        </w:rPr>
      </w:pPr>
      <w:r>
        <w:rPr>
          <w:rFonts w:ascii="Times New Roman" w:hAnsi="Times New Roman" w:eastAsia="黑体" w:cs="Times New Roman"/>
          <w:color w:val="000000"/>
          <w:sz w:val="30"/>
          <w:szCs w:val="30"/>
        </w:rPr>
        <w:t>Indoor Environmental Quality for Urban Rail Transit Stations</w:t>
      </w:r>
    </w:p>
    <w:p>
      <w:pPr>
        <w:autoSpaceDE w:val="0"/>
        <w:autoSpaceDN w:val="0"/>
        <w:spacing w:line="360" w:lineRule="auto"/>
        <w:ind w:right="65"/>
        <w:textAlignment w:val="bottom"/>
        <w:rPr>
          <w:color w:val="000000"/>
          <w:sz w:val="30"/>
          <w:szCs w:val="30"/>
        </w:rPr>
      </w:pPr>
    </w:p>
    <w:p>
      <w:pPr>
        <w:spacing w:line="360" w:lineRule="auto"/>
        <w:rPr>
          <w:rFonts w:eastAsia="黑体"/>
          <w:color w:val="000000"/>
          <w:sz w:val="30"/>
        </w:rPr>
      </w:pPr>
    </w:p>
    <w:p>
      <w:pPr>
        <w:spacing w:line="360" w:lineRule="auto"/>
        <w:rPr>
          <w:rFonts w:eastAsia="黑体"/>
          <w:color w:val="000000"/>
          <w:sz w:val="30"/>
        </w:rPr>
      </w:pPr>
    </w:p>
    <w:p>
      <w:pPr>
        <w:spacing w:line="360" w:lineRule="auto"/>
        <w:rPr>
          <w:rFonts w:eastAsia="黑体"/>
          <w:color w:val="000000"/>
          <w:sz w:val="30"/>
        </w:rPr>
      </w:pPr>
    </w:p>
    <w:p>
      <w:pPr>
        <w:spacing w:line="360" w:lineRule="auto"/>
        <w:rPr>
          <w:rFonts w:eastAsia="黑体"/>
          <w:color w:val="000000"/>
          <w:sz w:val="30"/>
        </w:rPr>
      </w:pPr>
    </w:p>
    <w:p>
      <w:pPr>
        <w:spacing w:line="360" w:lineRule="auto"/>
        <w:rPr>
          <w:rFonts w:eastAsia="黑体"/>
          <w:color w:val="000000"/>
          <w:sz w:val="30"/>
        </w:rPr>
      </w:pPr>
      <w:r>
        <w:rPr>
          <w:rFonts w:ascii="Times New Roman" w:hAnsi="Times New Roman" w:eastAsia="黑体" w:cs="Times New Roman"/>
          <w:color w:val="000000"/>
          <w:sz w:val="30"/>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326390</wp:posOffset>
                </wp:positionV>
                <wp:extent cx="5724525" cy="0"/>
                <wp:effectExtent l="0" t="0" r="0" b="0"/>
                <wp:wrapNone/>
                <wp:docPr id="3" name="直线 6"/>
                <wp:cNvGraphicFramePr/>
                <a:graphic xmlns:a="http://schemas.openxmlformats.org/drawingml/2006/main">
                  <a:graphicData uri="http://schemas.microsoft.com/office/word/2010/wordprocessingShape">
                    <wps:wsp>
                      <wps:cNvCnPr/>
                      <wps:spPr>
                        <a:xfrm>
                          <a:off x="0" y="0"/>
                          <a:ext cx="5724525"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0.75pt;margin-top:25.7pt;height:0pt;width:450.75pt;z-index:251662336;mso-width-relative:page;mso-height-relative:page;" filled="f" stroked="t" coordsize="21600,21600" o:gfxdata="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655wftUAAAAIAQAADwAAAAAAAAABACAAAAAiAAAA&#10;ZHJzL2Rvd25yZXYueG1sUEsBAhQAFAAAAAgAh07iQDc37THRAQAAnAMAAA4AAAAAAAAAAQAgAAAA&#10;JAEAAGRycy9lMm9Eb2MueG1sUEsFBgAAAAAGAAYAWQEAAGcFAAAAAA==&#10;">
                <v:fill on="f" focussize="0,0"/>
                <v:stroke weight="1.5pt" color="#000000" joinstyle="round"/>
                <v:imagedata o:title=""/>
                <o:lock v:ext="edit" aspectratio="f"/>
              </v:line>
            </w:pict>
          </mc:Fallback>
        </mc:AlternateContent>
      </w:r>
      <w:r>
        <w:rPr>
          <w:rFonts w:ascii="Times New Roman" w:hAnsi="Times New Roman" w:eastAsia="黑体" w:cs="Times New Roman"/>
          <w:color w:val="000000"/>
          <w:sz w:val="30"/>
        </w:rPr>
        <w:t>20</w:t>
      </w:r>
      <w:r>
        <w:rPr>
          <w:rFonts w:hint="eastAsia" w:ascii="Times New Roman" w:hAnsi="Times New Roman" w:eastAsia="黑体" w:cs="Times New Roman"/>
          <w:color w:val="000000"/>
          <w:sz w:val="30"/>
        </w:rPr>
        <w:t>XX</w:t>
      </w:r>
      <w:r>
        <w:rPr>
          <w:rFonts w:ascii="Times New Roman" w:hAnsi="Times New Roman" w:eastAsia="黑体" w:cs="Times New Roman"/>
          <w:color w:val="000000"/>
          <w:sz w:val="30"/>
        </w:rPr>
        <w:t>–</w:t>
      </w:r>
      <w:r>
        <w:rPr>
          <w:rFonts w:hint="eastAsia" w:ascii="Times New Roman" w:hAnsi="Times New Roman" w:eastAsia="黑体" w:cs="Times New Roman"/>
          <w:color w:val="000000"/>
          <w:sz w:val="30"/>
        </w:rPr>
        <w:t>X</w:t>
      </w:r>
      <w:r>
        <w:rPr>
          <w:rFonts w:ascii="Times New Roman" w:hAnsi="Times New Roman" w:eastAsia="黑体" w:cs="Times New Roman"/>
          <w:color w:val="000000"/>
          <w:sz w:val="30"/>
        </w:rPr>
        <w:t>–</w:t>
      </w:r>
      <w:r>
        <w:rPr>
          <w:rFonts w:hint="eastAsia" w:ascii="Times New Roman" w:hAnsi="Times New Roman" w:eastAsia="黑体" w:cs="Times New Roman"/>
          <w:color w:val="000000"/>
          <w:sz w:val="30"/>
        </w:rPr>
        <w:t>X</w:t>
      </w:r>
      <w:r>
        <w:rPr>
          <w:rFonts w:hint="eastAsia" w:eastAsia="黑体"/>
          <w:color w:val="000000"/>
          <w:sz w:val="30"/>
        </w:rPr>
        <w:t xml:space="preserve"> 发布</w:t>
      </w:r>
      <w:r>
        <w:rPr>
          <w:rFonts w:hint="eastAsia" w:eastAsia="黑体"/>
          <w:color w:val="000000"/>
          <w:sz w:val="30"/>
        </w:rPr>
        <w:tab/>
      </w:r>
      <w:r>
        <w:rPr>
          <w:rFonts w:hint="eastAsia" w:eastAsia="黑体"/>
          <w:color w:val="000000"/>
          <w:sz w:val="30"/>
        </w:rPr>
        <w:tab/>
      </w:r>
      <w:r>
        <w:rPr>
          <w:rFonts w:hint="eastAsia" w:eastAsia="黑体"/>
          <w:color w:val="000000"/>
          <w:sz w:val="30"/>
        </w:rPr>
        <w:tab/>
      </w:r>
      <w:r>
        <w:rPr>
          <w:rFonts w:hint="eastAsia" w:eastAsia="黑体"/>
          <w:color w:val="000000"/>
          <w:sz w:val="30"/>
        </w:rPr>
        <w:tab/>
      </w:r>
      <w:r>
        <w:rPr>
          <w:rFonts w:hint="eastAsia" w:eastAsia="黑体"/>
          <w:color w:val="000000"/>
          <w:sz w:val="30"/>
        </w:rPr>
        <w:tab/>
      </w:r>
      <w:r>
        <w:rPr>
          <w:rFonts w:hint="eastAsia" w:eastAsia="黑体"/>
          <w:color w:val="000000"/>
          <w:sz w:val="30"/>
        </w:rPr>
        <w:tab/>
      </w:r>
      <w:r>
        <w:rPr>
          <w:rFonts w:hint="eastAsia" w:eastAsia="黑体"/>
          <w:color w:val="000000"/>
          <w:sz w:val="30"/>
        </w:rPr>
        <w:tab/>
      </w:r>
      <w:r>
        <w:rPr>
          <w:rFonts w:hint="eastAsia" w:eastAsia="黑体"/>
          <w:color w:val="000000"/>
          <w:sz w:val="30"/>
        </w:rPr>
        <w:tab/>
      </w:r>
      <w:r>
        <w:rPr>
          <w:rFonts w:hint="eastAsia" w:eastAsia="黑体"/>
          <w:color w:val="000000"/>
          <w:sz w:val="30"/>
        </w:rPr>
        <w:tab/>
      </w:r>
      <w:r>
        <w:rPr>
          <w:rFonts w:hint="eastAsia" w:eastAsia="黑体"/>
          <w:color w:val="000000"/>
          <w:sz w:val="30"/>
        </w:rPr>
        <w:t xml:space="preserve"> </w:t>
      </w:r>
      <w:r>
        <w:rPr>
          <w:rFonts w:ascii="Times New Roman" w:hAnsi="Times New Roman" w:eastAsia="黑体" w:cs="Times New Roman"/>
          <w:color w:val="000000"/>
          <w:sz w:val="30"/>
        </w:rPr>
        <w:t>20</w:t>
      </w:r>
      <w:r>
        <w:rPr>
          <w:rFonts w:hint="eastAsia" w:ascii="Times New Roman" w:hAnsi="Times New Roman" w:eastAsia="黑体" w:cs="Times New Roman"/>
          <w:color w:val="000000"/>
          <w:sz w:val="30"/>
        </w:rPr>
        <w:t>XX</w:t>
      </w:r>
      <w:r>
        <w:rPr>
          <w:rFonts w:ascii="Times New Roman" w:hAnsi="Times New Roman" w:eastAsia="黑体" w:cs="Times New Roman"/>
          <w:color w:val="000000"/>
          <w:sz w:val="30"/>
        </w:rPr>
        <w:t>–</w:t>
      </w:r>
      <w:r>
        <w:rPr>
          <w:rFonts w:hint="eastAsia" w:ascii="Times New Roman" w:hAnsi="Times New Roman" w:eastAsia="黑体" w:cs="Times New Roman"/>
          <w:color w:val="000000"/>
          <w:sz w:val="30"/>
        </w:rPr>
        <w:t>X</w:t>
      </w:r>
      <w:r>
        <w:rPr>
          <w:rFonts w:ascii="Times New Roman" w:hAnsi="Times New Roman" w:eastAsia="黑体" w:cs="Times New Roman"/>
          <w:color w:val="000000"/>
          <w:sz w:val="30"/>
        </w:rPr>
        <w:t>–</w:t>
      </w:r>
      <w:r>
        <w:rPr>
          <w:rFonts w:hint="eastAsia" w:ascii="Times New Roman" w:hAnsi="Times New Roman" w:eastAsia="黑体" w:cs="Times New Roman"/>
          <w:color w:val="000000"/>
          <w:sz w:val="30"/>
        </w:rPr>
        <w:t>X</w:t>
      </w:r>
      <w:r>
        <w:rPr>
          <w:rFonts w:ascii="Times New Roman" w:hAnsi="Times New Roman" w:eastAsia="黑体" w:cs="Times New Roman"/>
          <w:color w:val="000000"/>
          <w:sz w:val="30"/>
        </w:rPr>
        <w:t xml:space="preserve"> </w:t>
      </w:r>
      <w:r>
        <w:rPr>
          <w:rFonts w:hint="eastAsia" w:eastAsia="黑体"/>
          <w:color w:val="000000"/>
          <w:sz w:val="30"/>
        </w:rPr>
        <w:t>实施</w:t>
      </w:r>
    </w:p>
    <w:p>
      <w:pPr>
        <w:spacing w:after="0" w:line="240" w:lineRule="auto"/>
        <w:jc w:val="center"/>
        <w:rPr>
          <w:rFonts w:eastAsia="黑体"/>
          <w:color w:val="000000"/>
          <w:sz w:val="30"/>
        </w:rPr>
        <w:sectPr>
          <w:footerReference r:id="rId3" w:type="default"/>
          <w:pgSz w:w="11906" w:h="16838"/>
          <w:pgMar w:top="1440" w:right="1800" w:bottom="1440" w:left="1800" w:header="851" w:footer="992" w:gutter="0"/>
          <w:cols w:space="425" w:num="1"/>
          <w:docGrid w:type="lines" w:linePitch="312" w:charSpace="0"/>
        </w:sectPr>
      </w:pPr>
      <w:r>
        <w:rPr>
          <w:rFonts w:hint="eastAsia" w:eastAsia="黑体"/>
          <w:color w:val="000000"/>
          <w:sz w:val="30"/>
        </w:rPr>
        <w:t>中国土木工程学会    发布</w:t>
      </w:r>
    </w:p>
    <w:p>
      <w:pPr>
        <w:jc w:val="center"/>
        <w:rPr>
          <w:rFonts w:ascii="宋体" w:hAnsi="宋体"/>
          <w:b/>
          <w:color w:val="000000"/>
          <w:sz w:val="32"/>
          <w:szCs w:val="32"/>
        </w:rPr>
      </w:pPr>
    </w:p>
    <w:p>
      <w:pPr>
        <w:jc w:val="center"/>
        <w:rPr>
          <w:rFonts w:ascii="宋体" w:hAnsi="宋体"/>
          <w:b/>
          <w:color w:val="000000"/>
          <w:sz w:val="32"/>
          <w:szCs w:val="32"/>
        </w:rPr>
      </w:pPr>
    </w:p>
    <w:p>
      <w:pPr>
        <w:jc w:val="center"/>
        <w:rPr>
          <w:rFonts w:ascii="宋体" w:hAnsi="宋体" w:eastAsia="宋体"/>
          <w:b/>
          <w:color w:val="000000"/>
          <w:sz w:val="32"/>
          <w:szCs w:val="32"/>
        </w:rPr>
      </w:pPr>
      <w:r>
        <w:rPr>
          <w:rFonts w:hint="eastAsia" w:ascii="宋体" w:hAnsi="宋体" w:eastAsia="宋体"/>
          <w:b/>
          <w:color w:val="000000"/>
          <w:sz w:val="32"/>
          <w:szCs w:val="32"/>
        </w:rPr>
        <w:t>中国土木工程学会标准</w:t>
      </w:r>
    </w:p>
    <w:p>
      <w:pPr>
        <w:jc w:val="center"/>
        <w:rPr>
          <w:rFonts w:eastAsia="黑体"/>
          <w:b/>
          <w:color w:val="000000"/>
          <w:sz w:val="32"/>
          <w:szCs w:val="32"/>
        </w:rPr>
      </w:pPr>
    </w:p>
    <w:p>
      <w:pPr>
        <w:jc w:val="center"/>
        <w:rPr>
          <w:rFonts w:ascii="黑体" w:hAnsi="黑体" w:eastAsia="黑体"/>
          <w:color w:val="000000"/>
          <w:sz w:val="48"/>
          <w:szCs w:val="48"/>
        </w:rPr>
      </w:pPr>
      <w:r>
        <w:rPr>
          <w:rFonts w:hint="eastAsia" w:ascii="黑体" w:hAnsi="黑体" w:eastAsia="黑体"/>
          <w:color w:val="000000"/>
          <w:sz w:val="48"/>
          <w:szCs w:val="48"/>
        </w:rPr>
        <w:t>城市轨道交通站点室内环境质量</w:t>
      </w:r>
    </w:p>
    <w:p>
      <w:pPr>
        <w:jc w:val="center"/>
        <w:rPr>
          <w:rFonts w:ascii="Times New Roman" w:hAnsi="Times New Roman" w:eastAsia="黑体" w:cs="Times New Roman"/>
          <w:b/>
          <w:color w:val="000000"/>
          <w:sz w:val="30"/>
          <w:szCs w:val="30"/>
        </w:rPr>
      </w:pPr>
      <w:r>
        <w:rPr>
          <w:rFonts w:ascii="Times New Roman" w:hAnsi="Times New Roman" w:eastAsia="黑体" w:cs="Times New Roman"/>
          <w:b/>
          <w:color w:val="000000"/>
          <w:sz w:val="30"/>
          <w:szCs w:val="30"/>
        </w:rPr>
        <w:t>Indoor Environmental Quality for Urban Rail Transit Stations</w:t>
      </w:r>
    </w:p>
    <w:p>
      <w:pPr>
        <w:jc w:val="center"/>
        <w:rPr>
          <w:rFonts w:eastAsia="黑体"/>
          <w:b/>
          <w:color w:val="000000"/>
          <w:sz w:val="32"/>
          <w:szCs w:val="32"/>
        </w:rPr>
      </w:pPr>
    </w:p>
    <w:p>
      <w:pPr>
        <w:jc w:val="center"/>
        <w:rPr>
          <w:rFonts w:ascii="Times New Roman" w:hAnsi="Times New Roman" w:eastAsia="黑体" w:cs="Times New Roman"/>
          <w:b/>
          <w:color w:val="000000"/>
          <w:sz w:val="28"/>
          <w:szCs w:val="28"/>
        </w:rPr>
      </w:pPr>
      <w:r>
        <w:rPr>
          <w:rFonts w:ascii="Times New Roman" w:hAnsi="Times New Roman" w:eastAsia="黑体" w:cs="Times New Roman"/>
          <w:b/>
          <w:color w:val="000000"/>
          <w:sz w:val="28"/>
          <w:szCs w:val="28"/>
        </w:rPr>
        <w:t xml:space="preserve">T/CCES </w:t>
      </w:r>
      <w:r>
        <w:rPr>
          <w:rFonts w:hint="eastAsia" w:ascii="Times New Roman" w:hAnsi="Times New Roman" w:eastAsia="黑体" w:cs="Times New Roman"/>
          <w:b/>
          <w:color w:val="000000"/>
          <w:sz w:val="28"/>
          <w:szCs w:val="28"/>
        </w:rPr>
        <w:t>X</w:t>
      </w:r>
      <w:r>
        <w:rPr>
          <w:rFonts w:ascii="Times New Roman" w:hAnsi="黑体" w:eastAsia="黑体" w:cs="Times New Roman"/>
          <w:b/>
          <w:color w:val="000000"/>
          <w:sz w:val="28"/>
          <w:szCs w:val="28"/>
        </w:rPr>
        <w:t>－</w:t>
      </w:r>
      <w:r>
        <w:rPr>
          <w:rFonts w:ascii="Times New Roman" w:hAnsi="Times New Roman" w:eastAsia="黑体" w:cs="Times New Roman"/>
          <w:b/>
          <w:color w:val="000000"/>
          <w:sz w:val="28"/>
          <w:szCs w:val="28"/>
        </w:rPr>
        <w:t>20</w:t>
      </w:r>
      <w:r>
        <w:rPr>
          <w:rFonts w:hint="eastAsia" w:ascii="Times New Roman" w:hAnsi="Times New Roman" w:eastAsia="黑体" w:cs="Times New Roman"/>
          <w:b/>
          <w:color w:val="000000"/>
          <w:sz w:val="28"/>
          <w:szCs w:val="28"/>
        </w:rPr>
        <w:t>XX</w:t>
      </w:r>
    </w:p>
    <w:p>
      <w:pPr>
        <w:ind w:firstLine="3233" w:firstLineChars="1150"/>
        <w:rPr>
          <w:rFonts w:eastAsia="黑体"/>
          <w:b/>
          <w:color w:val="000000"/>
          <w:sz w:val="28"/>
          <w:szCs w:val="28"/>
        </w:rPr>
      </w:pPr>
    </w:p>
    <w:p>
      <w:pPr>
        <w:ind w:firstLine="2520" w:firstLineChars="900"/>
        <w:rPr>
          <w:rFonts w:ascii="宋体" w:hAnsi="宋体"/>
          <w:color w:val="000000"/>
          <w:sz w:val="28"/>
          <w:szCs w:val="28"/>
        </w:rPr>
      </w:pPr>
    </w:p>
    <w:p>
      <w:pPr>
        <w:ind w:firstLine="2520" w:firstLineChars="900"/>
        <w:rPr>
          <w:rFonts w:ascii="Times New Roman" w:hAnsi="Times New Roman" w:eastAsia="宋体" w:cs="Times New Roman"/>
          <w:color w:val="000000"/>
          <w:sz w:val="28"/>
          <w:szCs w:val="28"/>
        </w:rPr>
      </w:pPr>
      <w:r>
        <w:rPr>
          <w:rFonts w:ascii="Times New Roman" w:hAnsi="宋体" w:eastAsia="宋体" w:cs="Times New Roman"/>
          <w:color w:val="000000"/>
          <w:sz w:val="28"/>
          <w:szCs w:val="28"/>
        </w:rPr>
        <w:t>批准单位：中国土木工程学会</w:t>
      </w:r>
    </w:p>
    <w:p>
      <w:pPr>
        <w:ind w:firstLine="2520" w:firstLineChars="900"/>
        <w:rPr>
          <w:rFonts w:ascii="Times New Roman" w:hAnsi="Times New Roman" w:eastAsia="宋体" w:cs="Times New Roman"/>
          <w:color w:val="000000"/>
          <w:szCs w:val="21"/>
        </w:rPr>
      </w:pPr>
      <w:r>
        <w:rPr>
          <w:rFonts w:ascii="Times New Roman" w:hAnsi="宋体" w:eastAsia="宋体" w:cs="Times New Roman"/>
          <w:color w:val="000000"/>
          <w:sz w:val="28"/>
          <w:szCs w:val="28"/>
        </w:rPr>
        <w:t>施行日期：</w:t>
      </w:r>
      <w:r>
        <w:rPr>
          <w:rFonts w:ascii="Times New Roman" w:hAnsi="Times New Roman" w:eastAsia="宋体" w:cs="Times New Roman"/>
          <w:color w:val="000000"/>
          <w:sz w:val="28"/>
          <w:szCs w:val="28"/>
        </w:rPr>
        <w:t>20</w:t>
      </w:r>
      <w:r>
        <w:rPr>
          <w:rFonts w:hint="eastAsia" w:ascii="Times New Roman" w:hAnsi="Times New Roman" w:eastAsia="宋体" w:cs="Times New Roman"/>
          <w:color w:val="000000"/>
          <w:sz w:val="28"/>
          <w:szCs w:val="28"/>
        </w:rPr>
        <w:t>XX</w:t>
      </w:r>
      <w:r>
        <w:rPr>
          <w:rFonts w:ascii="Times New Roman" w:hAnsi="宋体" w:eastAsia="宋体" w:cs="Times New Roman"/>
          <w:color w:val="000000"/>
          <w:sz w:val="28"/>
          <w:szCs w:val="28"/>
        </w:rPr>
        <w:t>年</w:t>
      </w:r>
      <w:r>
        <w:rPr>
          <w:rFonts w:hint="eastAsia" w:ascii="Times New Roman" w:hAnsi="Times New Roman" w:eastAsia="宋体" w:cs="Times New Roman"/>
          <w:color w:val="000000"/>
          <w:sz w:val="28"/>
          <w:szCs w:val="28"/>
        </w:rPr>
        <w:t>X</w:t>
      </w:r>
      <w:r>
        <w:rPr>
          <w:rFonts w:ascii="Times New Roman" w:hAnsi="宋体" w:eastAsia="宋体" w:cs="Times New Roman"/>
          <w:color w:val="000000"/>
          <w:sz w:val="28"/>
          <w:szCs w:val="28"/>
        </w:rPr>
        <w:t>月</w:t>
      </w:r>
      <w:r>
        <w:rPr>
          <w:rFonts w:hint="eastAsia" w:ascii="Times New Roman" w:hAnsi="Times New Roman" w:eastAsia="宋体" w:cs="Times New Roman"/>
          <w:color w:val="000000"/>
          <w:sz w:val="28"/>
          <w:szCs w:val="28"/>
        </w:rPr>
        <w:t>X</w:t>
      </w:r>
      <w:r>
        <w:rPr>
          <w:rFonts w:ascii="Times New Roman" w:hAnsi="宋体" w:eastAsia="宋体" w:cs="Times New Roman"/>
          <w:color w:val="000000"/>
          <w:sz w:val="28"/>
          <w:szCs w:val="28"/>
        </w:rPr>
        <w:t>日</w:t>
      </w:r>
    </w:p>
    <w:p>
      <w:pPr>
        <w:rPr>
          <w:rFonts w:eastAsia="黑体"/>
          <w:b/>
          <w:color w:val="000000"/>
          <w:sz w:val="32"/>
          <w:szCs w:val="32"/>
        </w:rPr>
      </w:pPr>
    </w:p>
    <w:p>
      <w:pPr>
        <w:rPr>
          <w:rFonts w:eastAsia="黑体"/>
          <w:b/>
          <w:color w:val="000000"/>
          <w:sz w:val="32"/>
          <w:szCs w:val="32"/>
        </w:rPr>
      </w:pPr>
    </w:p>
    <w:p>
      <w:pPr>
        <w:jc w:val="center"/>
        <w:rPr>
          <w:rFonts w:eastAsia="仿宋_GB2312"/>
          <w:color w:val="000000"/>
          <w:sz w:val="28"/>
          <w:szCs w:val="28"/>
        </w:rPr>
      </w:pPr>
    </w:p>
    <w:p>
      <w:pPr>
        <w:jc w:val="center"/>
        <w:rPr>
          <w:rFonts w:eastAsia="仿宋_GB2312"/>
          <w:color w:val="000000"/>
          <w:sz w:val="28"/>
          <w:szCs w:val="28"/>
        </w:rPr>
      </w:pPr>
    </w:p>
    <w:p>
      <w:pPr>
        <w:jc w:val="center"/>
        <w:rPr>
          <w:rFonts w:ascii="黑体" w:hAnsi="黑体" w:eastAsia="黑体"/>
          <w:color w:val="000000"/>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eastAsia="黑体" w:cs="Times New Roman"/>
          <w:color w:val="000000"/>
          <w:sz w:val="28"/>
          <w:szCs w:val="28"/>
        </w:rPr>
        <w:t>20XX</w:t>
      </w:r>
      <w:r>
        <w:rPr>
          <w:rFonts w:ascii="黑体" w:hAnsi="黑体" w:eastAsia="黑体"/>
          <w:color w:val="000000"/>
          <w:sz w:val="28"/>
          <w:szCs w:val="28"/>
        </w:rPr>
        <w:t xml:space="preserve">  北</w:t>
      </w:r>
      <w:r>
        <w:rPr>
          <w:rFonts w:hint="eastAsia" w:ascii="黑体" w:hAnsi="黑体" w:eastAsia="黑体"/>
          <w:color w:val="000000"/>
          <w:sz w:val="28"/>
          <w:szCs w:val="28"/>
        </w:rPr>
        <w:t xml:space="preserve">  </w:t>
      </w:r>
      <w:r>
        <w:rPr>
          <w:rFonts w:ascii="黑体" w:hAnsi="黑体" w:eastAsia="黑体"/>
          <w:color w:val="000000"/>
          <w:sz w:val="28"/>
          <w:szCs w:val="28"/>
        </w:rPr>
        <w:t>京</w:t>
      </w:r>
    </w:p>
    <w:p>
      <w:pPr>
        <w:pStyle w:val="2"/>
        <w:numPr>
          <w:ilvl w:val="0"/>
          <w:numId w:val="0"/>
        </w:numPr>
        <w:pBdr>
          <w:bottom w:val="none" w:color="auto" w:sz="0" w:space="0"/>
        </w:pBdr>
        <w:spacing w:beforeLines="100" w:afterLines="100" w:line="240" w:lineRule="auto"/>
        <w:ind w:left="431"/>
        <w:jc w:val="center"/>
        <w:rPr>
          <w:rFonts w:ascii="宋体" w:hAnsi="宋体" w:cs="Times New Roman"/>
          <w:color w:val="auto"/>
          <w:sz w:val="32"/>
          <w:szCs w:val="32"/>
        </w:rPr>
      </w:pPr>
      <w:bookmarkStart w:id="1" w:name="_Toc534718553"/>
      <w:bookmarkStart w:id="2" w:name="_Toc534707659"/>
      <w:bookmarkStart w:id="3" w:name="_Toc534891980"/>
      <w:r>
        <w:rPr>
          <w:rFonts w:ascii="宋体" w:hAnsi="宋体" w:cs="Times New Roman"/>
          <w:color w:val="auto"/>
          <w:sz w:val="32"/>
          <w:szCs w:val="32"/>
        </w:rPr>
        <w:t>前  言</w:t>
      </w:r>
      <w:bookmarkEnd w:id="1"/>
      <w:bookmarkEnd w:id="2"/>
      <w:bookmarkEnd w:id="3"/>
    </w:p>
    <w:p>
      <w:pPr>
        <w:spacing w:after="0" w:line="312" w:lineRule="auto"/>
        <w:ind w:firstLine="480" w:firstLineChars="200"/>
        <w:jc w:val="both"/>
        <w:rPr>
          <w:rFonts w:ascii="Times New Roman" w:hAnsi="宋体" w:eastAsia="宋体" w:cs="Times New Roman"/>
          <w:sz w:val="24"/>
          <w:szCs w:val="24"/>
        </w:rPr>
      </w:pPr>
      <w:r>
        <w:rPr>
          <w:rFonts w:ascii="Times New Roman" w:hAnsi="宋体" w:eastAsia="宋体" w:cs="Times New Roman"/>
          <w:sz w:val="24"/>
          <w:szCs w:val="24"/>
        </w:rPr>
        <w:t>本标准</w:t>
      </w:r>
      <w:r>
        <w:rPr>
          <w:rFonts w:hint="eastAsia" w:ascii="Times New Roman" w:hAnsi="宋体" w:eastAsia="宋体" w:cs="Times New Roman"/>
          <w:sz w:val="24"/>
          <w:szCs w:val="24"/>
        </w:rPr>
        <w:t>是根据《中国土木工程学会〈关于开展学会标准编制工作的通知〉》（土标〔2015</w:t>
      </w:r>
      <w:r>
        <w:rPr>
          <w:rFonts w:ascii="Times New Roman" w:hAnsi="宋体" w:eastAsia="宋体" w:cs="Times New Roman"/>
          <w:sz w:val="24"/>
          <w:szCs w:val="24"/>
        </w:rPr>
        <w:t>〕</w:t>
      </w:r>
      <w:r>
        <w:rPr>
          <w:rFonts w:hint="eastAsia" w:ascii="Times New Roman" w:hAnsi="宋体" w:eastAsia="宋体" w:cs="Times New Roman"/>
          <w:sz w:val="24"/>
          <w:szCs w:val="24"/>
        </w:rPr>
        <w:t>1号）的要求，</w:t>
      </w:r>
      <w:r>
        <w:rPr>
          <w:rFonts w:ascii="Times New Roman" w:hAnsi="宋体" w:eastAsia="宋体" w:cs="Times New Roman"/>
          <w:sz w:val="24"/>
          <w:szCs w:val="24"/>
        </w:rPr>
        <w:t>由</w:t>
      </w:r>
      <w:r>
        <w:rPr>
          <w:rFonts w:hint="eastAsia" w:ascii="Times New Roman" w:hAnsi="宋体" w:eastAsia="宋体" w:cs="Times New Roman"/>
          <w:sz w:val="24"/>
          <w:szCs w:val="24"/>
        </w:rPr>
        <w:t>中国建筑科学研究院有限公司</w:t>
      </w:r>
      <w:r>
        <w:rPr>
          <w:rFonts w:ascii="Times New Roman" w:hAnsi="宋体" w:eastAsia="宋体" w:cs="Times New Roman"/>
          <w:sz w:val="24"/>
          <w:szCs w:val="24"/>
        </w:rPr>
        <w:t>会同有关单位编制</w:t>
      </w:r>
      <w:r>
        <w:rPr>
          <w:rFonts w:hint="eastAsia" w:ascii="Times New Roman" w:hAnsi="宋体" w:eastAsia="宋体" w:cs="Times New Roman"/>
          <w:sz w:val="24"/>
          <w:szCs w:val="24"/>
        </w:rPr>
        <w:t>完成</w:t>
      </w:r>
      <w:r>
        <w:rPr>
          <w:rFonts w:ascii="Times New Roman" w:hAnsi="宋体" w:eastAsia="宋体" w:cs="Times New Roman"/>
          <w:sz w:val="24"/>
          <w:szCs w:val="24"/>
        </w:rPr>
        <w:t>。</w:t>
      </w:r>
    </w:p>
    <w:p>
      <w:pPr>
        <w:spacing w:after="0" w:line="312" w:lineRule="auto"/>
        <w:ind w:firstLine="480" w:firstLineChars="200"/>
        <w:jc w:val="both"/>
        <w:rPr>
          <w:rFonts w:ascii="Times New Roman" w:hAnsi="宋体" w:eastAsia="宋体" w:cs="Times New Roman"/>
          <w:sz w:val="24"/>
          <w:szCs w:val="24"/>
        </w:rPr>
      </w:pPr>
      <w:r>
        <w:rPr>
          <w:rFonts w:hint="eastAsia" w:ascii="Times New Roman" w:hAnsi="宋体" w:eastAsia="宋体" w:cs="Times New Roman"/>
          <w:sz w:val="24"/>
          <w:szCs w:val="24"/>
        </w:rPr>
        <w:t>在本标准编制过程中，编制组</w:t>
      </w:r>
      <w:r>
        <w:rPr>
          <w:rFonts w:ascii="Times New Roman" w:hAnsi="宋体" w:eastAsia="宋体" w:cs="Times New Roman"/>
          <w:sz w:val="24"/>
          <w:szCs w:val="24"/>
        </w:rPr>
        <w:t>广泛调查研究</w:t>
      </w:r>
      <w:r>
        <w:rPr>
          <w:rFonts w:hint="eastAsia" w:ascii="Times New Roman" w:hAnsi="宋体" w:eastAsia="宋体" w:cs="Times New Roman"/>
          <w:sz w:val="24"/>
          <w:szCs w:val="24"/>
        </w:rPr>
        <w:t>和</w:t>
      </w:r>
      <w:r>
        <w:rPr>
          <w:rFonts w:ascii="Times New Roman" w:hAnsi="宋体" w:eastAsia="宋体" w:cs="Times New Roman"/>
          <w:sz w:val="24"/>
          <w:szCs w:val="24"/>
        </w:rPr>
        <w:t>总结</w:t>
      </w:r>
      <w:r>
        <w:rPr>
          <w:rFonts w:hint="eastAsia" w:ascii="Times New Roman" w:hAnsi="宋体" w:eastAsia="宋体" w:cs="Times New Roman"/>
          <w:sz w:val="24"/>
          <w:szCs w:val="24"/>
        </w:rPr>
        <w:t>了城市轨道交通站点的室内环境质量，参考了国内相关标准，并在广泛征求意见的础上，对具体内容进行了反复讨论、协调和修改，最后经审查定稿。</w:t>
      </w:r>
    </w:p>
    <w:p>
      <w:pPr>
        <w:spacing w:after="0" w:line="312" w:lineRule="auto"/>
        <w:ind w:firstLine="480" w:firstLineChars="200"/>
        <w:jc w:val="both"/>
        <w:rPr>
          <w:rFonts w:ascii="Times New Roman" w:hAnsi="宋体" w:eastAsia="宋体" w:cs="Times New Roman"/>
          <w:sz w:val="24"/>
          <w:szCs w:val="24"/>
        </w:rPr>
      </w:pPr>
      <w:r>
        <w:rPr>
          <w:rFonts w:hint="eastAsia" w:ascii="Times New Roman" w:hAnsi="宋体" w:eastAsia="宋体" w:cs="Times New Roman"/>
          <w:sz w:val="24"/>
          <w:szCs w:val="24"/>
        </w:rPr>
        <w:t>本标准的主要内容是：总则，术语、符号与参考标准，环境质量要求以及有关的附录。</w:t>
      </w:r>
    </w:p>
    <w:p>
      <w:pPr>
        <w:spacing w:after="0" w:line="312" w:lineRule="auto"/>
        <w:ind w:firstLine="480" w:firstLineChars="200"/>
        <w:jc w:val="both"/>
        <w:rPr>
          <w:rFonts w:ascii="Times New Roman" w:hAnsi="宋体" w:eastAsia="宋体" w:cs="Times New Roman"/>
          <w:sz w:val="24"/>
          <w:szCs w:val="24"/>
        </w:rPr>
      </w:pPr>
      <w:r>
        <w:rPr>
          <w:rFonts w:ascii="Times New Roman" w:hAnsi="宋体" w:eastAsia="宋体" w:cs="Times New Roman"/>
          <w:sz w:val="24"/>
          <w:szCs w:val="24"/>
        </w:rPr>
        <w:t>本</w:t>
      </w:r>
      <w:r>
        <w:rPr>
          <w:rFonts w:hint="eastAsia" w:ascii="Times New Roman" w:hAnsi="宋体" w:eastAsia="宋体" w:cs="Times New Roman"/>
          <w:sz w:val="24"/>
          <w:szCs w:val="24"/>
        </w:rPr>
        <w:t>标准</w:t>
      </w:r>
      <w:r>
        <w:rPr>
          <w:rFonts w:ascii="Times New Roman" w:hAnsi="宋体" w:eastAsia="宋体" w:cs="Times New Roman"/>
          <w:sz w:val="24"/>
          <w:szCs w:val="24"/>
        </w:rPr>
        <w:t>由中国土木工程学会</w:t>
      </w:r>
      <w:r>
        <w:rPr>
          <w:rFonts w:hint="eastAsia" w:ascii="Times New Roman" w:hAnsi="宋体" w:eastAsia="宋体" w:cs="Times New Roman"/>
          <w:sz w:val="24"/>
          <w:szCs w:val="24"/>
        </w:rPr>
        <w:t>标准与出版工作委员会</w:t>
      </w:r>
      <w:r>
        <w:rPr>
          <w:rFonts w:ascii="Times New Roman" w:hAnsi="宋体" w:eastAsia="宋体" w:cs="Times New Roman"/>
          <w:sz w:val="24"/>
          <w:szCs w:val="24"/>
        </w:rPr>
        <w:t>负责管理，</w:t>
      </w:r>
      <w:r>
        <w:rPr>
          <w:rFonts w:hint="eastAsia" w:ascii="Times New Roman" w:hAnsi="宋体" w:eastAsia="宋体" w:cs="Times New Roman"/>
          <w:sz w:val="24"/>
          <w:szCs w:val="24"/>
        </w:rPr>
        <w:t>由中国建筑科学研究院有限公司</w:t>
      </w:r>
      <w:r>
        <w:rPr>
          <w:rFonts w:ascii="Times New Roman" w:hAnsi="宋体" w:eastAsia="宋体" w:cs="Times New Roman"/>
          <w:sz w:val="24"/>
          <w:szCs w:val="24"/>
        </w:rPr>
        <w:t>负责具体</w:t>
      </w:r>
      <w:r>
        <w:rPr>
          <w:rFonts w:hint="eastAsia" w:ascii="Times New Roman" w:hAnsi="宋体" w:eastAsia="宋体" w:cs="Times New Roman"/>
          <w:sz w:val="24"/>
          <w:szCs w:val="24"/>
        </w:rPr>
        <w:t>技术</w:t>
      </w:r>
      <w:r>
        <w:rPr>
          <w:rFonts w:ascii="Times New Roman" w:hAnsi="宋体" w:eastAsia="宋体" w:cs="Times New Roman"/>
          <w:sz w:val="24"/>
          <w:szCs w:val="24"/>
        </w:rPr>
        <w:t>内容的解释。</w:t>
      </w:r>
    </w:p>
    <w:p>
      <w:pPr>
        <w:spacing w:after="0" w:line="312" w:lineRule="auto"/>
        <w:ind w:firstLine="480" w:firstLineChars="200"/>
        <w:jc w:val="both"/>
        <w:rPr>
          <w:rFonts w:ascii="Times New Roman" w:hAnsi="宋体" w:eastAsia="宋体" w:cs="Times New Roman"/>
          <w:sz w:val="24"/>
          <w:szCs w:val="24"/>
        </w:rPr>
      </w:pPr>
      <w:r>
        <w:rPr>
          <w:rFonts w:ascii="Times New Roman" w:hAnsi="宋体" w:eastAsia="宋体" w:cs="Times New Roman"/>
          <w:sz w:val="24"/>
          <w:szCs w:val="24"/>
        </w:rPr>
        <w:t>本标准起草单位：中国建筑科学研究院有限公司</w:t>
      </w:r>
    </w:p>
    <w:p>
      <w:pPr>
        <w:spacing w:after="0" w:line="312" w:lineRule="auto"/>
        <w:ind w:firstLine="2400" w:firstLineChars="1000"/>
        <w:jc w:val="both"/>
        <w:rPr>
          <w:rFonts w:ascii="Times New Roman" w:hAnsi="宋体" w:eastAsia="宋体" w:cs="Times New Roman"/>
          <w:sz w:val="24"/>
          <w:szCs w:val="24"/>
        </w:rPr>
      </w:pPr>
      <w:r>
        <w:rPr>
          <w:rFonts w:ascii="Times New Roman" w:hAnsi="宋体" w:eastAsia="宋体" w:cs="Times New Roman"/>
          <w:sz w:val="24"/>
          <w:szCs w:val="24"/>
        </w:rPr>
        <w:t>深圳市百欧森环保科技股份有限公司</w:t>
      </w:r>
    </w:p>
    <w:p>
      <w:pPr>
        <w:spacing w:after="0" w:line="312" w:lineRule="auto"/>
        <w:ind w:firstLine="2400" w:firstLineChars="1000"/>
        <w:jc w:val="both"/>
        <w:rPr>
          <w:rFonts w:ascii="Times New Roman" w:hAnsi="宋体" w:eastAsia="宋体" w:cs="Times New Roman"/>
          <w:sz w:val="24"/>
          <w:szCs w:val="24"/>
        </w:rPr>
      </w:pPr>
      <w:r>
        <w:rPr>
          <w:rFonts w:ascii="Times New Roman" w:hAnsi="宋体" w:eastAsia="宋体" w:cs="Times New Roman"/>
          <w:sz w:val="24"/>
          <w:szCs w:val="24"/>
        </w:rPr>
        <w:t>江苏省建筑工程质量检测中心有限公司</w:t>
      </w:r>
    </w:p>
    <w:p>
      <w:pPr>
        <w:spacing w:after="0" w:line="312" w:lineRule="auto"/>
        <w:ind w:firstLine="2400" w:firstLineChars="1000"/>
        <w:jc w:val="both"/>
        <w:rPr>
          <w:rFonts w:ascii="Times New Roman" w:hAnsi="Times New Roman" w:eastAsia="宋体" w:cs="Times New Roman"/>
          <w:sz w:val="24"/>
          <w:szCs w:val="24"/>
        </w:rPr>
      </w:pPr>
      <w:r>
        <w:rPr>
          <w:rFonts w:hint="eastAsia" w:ascii="Times New Roman" w:hAnsi="宋体" w:eastAsia="宋体" w:cs="Times New Roman"/>
          <w:sz w:val="24"/>
          <w:szCs w:val="24"/>
        </w:rPr>
        <w:t>台州市普瑞泰环境设备科技股份有限公司</w:t>
      </w:r>
    </w:p>
    <w:p>
      <w:pPr>
        <w:spacing w:after="0" w:line="312" w:lineRule="auto"/>
        <w:ind w:firstLine="439" w:firstLineChars="183"/>
        <w:jc w:val="both"/>
        <w:rPr>
          <w:rFonts w:ascii="Times New Roman" w:hAnsi="宋体" w:eastAsia="宋体" w:cs="Times New Roman"/>
          <w:sz w:val="24"/>
          <w:szCs w:val="24"/>
        </w:rPr>
      </w:pPr>
      <w:r>
        <w:rPr>
          <w:rFonts w:ascii="Times New Roman" w:hAnsi="宋体" w:eastAsia="宋体" w:cs="Times New Roman"/>
          <w:sz w:val="24"/>
          <w:szCs w:val="24"/>
        </w:rPr>
        <w:t>本标准参编单位：北京城建设计发展集团股份有限公司</w:t>
      </w:r>
    </w:p>
    <w:p>
      <w:pPr>
        <w:spacing w:after="0" w:line="312" w:lineRule="auto"/>
        <w:ind w:firstLine="2400" w:firstLineChars="1000"/>
        <w:jc w:val="both"/>
        <w:rPr>
          <w:rFonts w:ascii="Times New Roman" w:hAnsi="宋体" w:eastAsia="宋体" w:cs="Times New Roman"/>
          <w:sz w:val="24"/>
          <w:szCs w:val="24"/>
        </w:rPr>
      </w:pPr>
      <w:r>
        <w:rPr>
          <w:rFonts w:ascii="Times New Roman" w:hAnsi="宋体" w:eastAsia="宋体" w:cs="Times New Roman"/>
          <w:sz w:val="24"/>
          <w:szCs w:val="24"/>
        </w:rPr>
        <w:t>北京地铁运营公司</w:t>
      </w:r>
    </w:p>
    <w:p>
      <w:pPr>
        <w:spacing w:after="0" w:line="312" w:lineRule="auto"/>
        <w:ind w:firstLine="2400" w:firstLineChars="1000"/>
        <w:jc w:val="both"/>
        <w:rPr>
          <w:rFonts w:ascii="Times New Roman" w:hAnsi="宋体" w:eastAsia="宋体" w:cs="Times New Roman"/>
          <w:sz w:val="24"/>
          <w:szCs w:val="24"/>
        </w:rPr>
      </w:pPr>
      <w:r>
        <w:rPr>
          <w:rFonts w:ascii="Times New Roman" w:hAnsi="宋体" w:eastAsia="宋体" w:cs="Times New Roman"/>
          <w:sz w:val="24"/>
          <w:szCs w:val="24"/>
        </w:rPr>
        <w:t>北京市轨道交通建设管理有限公司</w:t>
      </w:r>
    </w:p>
    <w:p>
      <w:pPr>
        <w:spacing w:after="0" w:line="312" w:lineRule="auto"/>
        <w:ind w:firstLine="2400" w:firstLineChars="1000"/>
        <w:jc w:val="both"/>
        <w:rPr>
          <w:rFonts w:ascii="Times New Roman" w:hAnsi="宋体" w:eastAsia="宋体" w:cs="Times New Roman"/>
          <w:sz w:val="24"/>
          <w:szCs w:val="24"/>
        </w:rPr>
      </w:pPr>
      <w:r>
        <w:rPr>
          <w:rFonts w:hint="eastAsia" w:ascii="Times New Roman" w:hAnsi="宋体" w:eastAsia="宋体" w:cs="Times New Roman"/>
          <w:sz w:val="24"/>
          <w:szCs w:val="24"/>
        </w:rPr>
        <w:t>中</w:t>
      </w:r>
      <w:r>
        <w:rPr>
          <w:rFonts w:ascii="Times New Roman" w:hAnsi="宋体" w:eastAsia="宋体" w:cs="Times New Roman"/>
          <w:sz w:val="24"/>
          <w:szCs w:val="24"/>
        </w:rPr>
        <w:t>国人民大学</w:t>
      </w:r>
    </w:p>
    <w:p>
      <w:pPr>
        <w:spacing w:after="0" w:line="312" w:lineRule="auto"/>
        <w:ind w:firstLine="2400" w:firstLineChars="1000"/>
        <w:jc w:val="both"/>
        <w:rPr>
          <w:rFonts w:ascii="Times New Roman" w:hAnsi="宋体" w:eastAsia="宋体" w:cs="Times New Roman"/>
          <w:sz w:val="24"/>
          <w:szCs w:val="24"/>
        </w:rPr>
      </w:pPr>
      <w:r>
        <w:rPr>
          <w:rFonts w:ascii="Times New Roman" w:hAnsi="宋体" w:eastAsia="宋体" w:cs="Times New Roman"/>
          <w:sz w:val="24"/>
          <w:szCs w:val="24"/>
        </w:rPr>
        <w:t>北京化工大学</w:t>
      </w:r>
    </w:p>
    <w:p>
      <w:pPr>
        <w:spacing w:after="0" w:line="312" w:lineRule="auto"/>
        <w:ind w:firstLine="2400" w:firstLineChars="1000"/>
        <w:jc w:val="both"/>
        <w:rPr>
          <w:rFonts w:ascii="Times New Roman" w:hAnsi="宋体" w:eastAsia="宋体" w:cs="Times New Roman"/>
          <w:sz w:val="24"/>
          <w:szCs w:val="24"/>
        </w:rPr>
      </w:pPr>
      <w:r>
        <w:rPr>
          <w:rFonts w:ascii="Times New Roman" w:hAnsi="宋体" w:eastAsia="宋体" w:cs="Times New Roman"/>
          <w:sz w:val="24"/>
          <w:szCs w:val="24"/>
        </w:rPr>
        <w:t>上海市建筑科学研究院</w:t>
      </w:r>
    </w:p>
    <w:p>
      <w:pPr>
        <w:spacing w:after="0" w:line="312" w:lineRule="auto"/>
        <w:ind w:firstLine="2419" w:firstLineChars="1008"/>
        <w:jc w:val="both"/>
        <w:rPr>
          <w:rFonts w:ascii="Times New Roman" w:hAnsi="宋体" w:eastAsia="宋体" w:cs="Times New Roman"/>
          <w:sz w:val="24"/>
          <w:szCs w:val="24"/>
        </w:rPr>
      </w:pPr>
      <w:r>
        <w:rPr>
          <w:rFonts w:ascii="Times New Roman" w:hAnsi="宋体" w:eastAsia="宋体" w:cs="Times New Roman"/>
          <w:sz w:val="24"/>
          <w:szCs w:val="24"/>
        </w:rPr>
        <w:t>建研科技股份有限公司</w:t>
      </w:r>
    </w:p>
    <w:p>
      <w:pPr>
        <w:spacing w:after="0" w:line="312" w:lineRule="auto"/>
        <w:ind w:firstLine="2400" w:firstLineChars="1000"/>
        <w:jc w:val="both"/>
        <w:rPr>
          <w:rFonts w:ascii="Times New Roman" w:hAnsi="宋体" w:eastAsia="宋体" w:cs="Times New Roman"/>
          <w:sz w:val="24"/>
          <w:szCs w:val="24"/>
        </w:rPr>
      </w:pPr>
      <w:r>
        <w:rPr>
          <w:rFonts w:ascii="Times New Roman" w:hAnsi="宋体" w:eastAsia="宋体" w:cs="Times New Roman"/>
          <w:sz w:val="24"/>
          <w:szCs w:val="24"/>
        </w:rPr>
        <w:t>江苏朗逸环保科技有限公司</w:t>
      </w:r>
    </w:p>
    <w:p>
      <w:pPr>
        <w:spacing w:after="0" w:line="312" w:lineRule="auto"/>
        <w:ind w:firstLine="2400" w:firstLineChars="1000"/>
        <w:jc w:val="both"/>
        <w:rPr>
          <w:rFonts w:ascii="Times New Roman" w:hAnsi="宋体" w:eastAsia="宋体" w:cs="Times New Roman"/>
          <w:sz w:val="24"/>
          <w:szCs w:val="24"/>
        </w:rPr>
      </w:pPr>
      <w:r>
        <w:rPr>
          <w:rFonts w:ascii="Times New Roman" w:hAnsi="宋体" w:eastAsia="宋体" w:cs="Times New Roman"/>
          <w:sz w:val="24"/>
          <w:szCs w:val="24"/>
        </w:rPr>
        <w:t>江苏良真净化科技有限公司</w:t>
      </w:r>
    </w:p>
    <w:p>
      <w:pPr>
        <w:spacing w:after="0" w:line="312" w:lineRule="auto"/>
        <w:ind w:firstLine="2400" w:firstLineChars="1000"/>
        <w:jc w:val="both"/>
        <w:rPr>
          <w:rFonts w:ascii="Times New Roman" w:hAnsi="宋体" w:eastAsia="宋体" w:cs="Times New Roman"/>
          <w:sz w:val="24"/>
          <w:szCs w:val="24"/>
        </w:rPr>
      </w:pPr>
      <w:r>
        <w:rPr>
          <w:rFonts w:ascii="Times New Roman" w:hAnsi="宋体" w:eastAsia="宋体" w:cs="Times New Roman"/>
          <w:sz w:val="24"/>
          <w:szCs w:val="24"/>
        </w:rPr>
        <w:t>上海产业技术研究院</w:t>
      </w:r>
    </w:p>
    <w:p>
      <w:pPr>
        <w:spacing w:after="0" w:line="312" w:lineRule="auto"/>
        <w:ind w:firstLine="2400" w:firstLineChars="1000"/>
        <w:jc w:val="both"/>
        <w:rPr>
          <w:rFonts w:ascii="Times New Roman" w:hAnsi="宋体" w:eastAsia="宋体" w:cs="Times New Roman"/>
          <w:sz w:val="24"/>
          <w:szCs w:val="24"/>
        </w:rPr>
      </w:pPr>
      <w:r>
        <w:rPr>
          <w:rFonts w:ascii="Times New Roman" w:hAnsi="宋体" w:eastAsia="宋体" w:cs="Times New Roman"/>
          <w:sz w:val="24"/>
          <w:szCs w:val="24"/>
        </w:rPr>
        <w:t>北京联合智业检验检测有限公司</w:t>
      </w:r>
    </w:p>
    <w:p>
      <w:pPr>
        <w:spacing w:after="0" w:line="312" w:lineRule="auto"/>
        <w:ind w:firstLine="2400" w:firstLineChars="1000"/>
        <w:jc w:val="both"/>
        <w:rPr>
          <w:rFonts w:ascii="Times New Roman" w:hAnsi="宋体" w:eastAsia="宋体" w:cs="Times New Roman"/>
          <w:sz w:val="24"/>
          <w:szCs w:val="24"/>
        </w:rPr>
      </w:pPr>
      <w:r>
        <w:rPr>
          <w:rFonts w:ascii="Times New Roman" w:hAnsi="宋体" w:eastAsia="宋体" w:cs="Times New Roman"/>
          <w:sz w:val="24"/>
          <w:szCs w:val="24"/>
        </w:rPr>
        <w:t>上海同济检测技术有限公司</w:t>
      </w:r>
    </w:p>
    <w:p>
      <w:pPr>
        <w:spacing w:after="0" w:line="312" w:lineRule="auto"/>
        <w:ind w:firstLine="2400" w:firstLineChars="1000"/>
        <w:jc w:val="both"/>
        <w:rPr>
          <w:rFonts w:ascii="Times New Roman" w:hAnsi="宋体" w:eastAsia="宋体" w:cs="Times New Roman"/>
          <w:sz w:val="24"/>
          <w:szCs w:val="24"/>
        </w:rPr>
      </w:pPr>
      <w:r>
        <w:rPr>
          <w:rFonts w:ascii="Times New Roman" w:hAnsi="宋体" w:eastAsia="宋体" w:cs="Times New Roman"/>
          <w:sz w:val="24"/>
          <w:szCs w:val="24"/>
        </w:rPr>
        <w:t>大金（中国）投资有限公司</w:t>
      </w:r>
      <w:r>
        <w:rPr>
          <w:rFonts w:hint="eastAsia" w:ascii="Times New Roman" w:hAnsi="宋体" w:eastAsia="宋体" w:cs="Times New Roman"/>
          <w:sz w:val="24"/>
          <w:szCs w:val="24"/>
        </w:rPr>
        <w:t>上海分公司</w:t>
      </w:r>
    </w:p>
    <w:p>
      <w:pPr>
        <w:spacing w:after="0" w:line="312" w:lineRule="auto"/>
        <w:ind w:firstLine="2400" w:firstLineChars="1000"/>
        <w:jc w:val="both"/>
        <w:rPr>
          <w:rFonts w:ascii="Times New Roman" w:hAnsi="宋体" w:eastAsia="宋体" w:cs="Times New Roman"/>
          <w:sz w:val="24"/>
          <w:szCs w:val="24"/>
        </w:rPr>
      </w:pPr>
      <w:r>
        <w:rPr>
          <w:rFonts w:hint="eastAsia" w:ascii="Times New Roman" w:hAnsi="宋体" w:eastAsia="宋体" w:cs="Times New Roman"/>
          <w:sz w:val="24"/>
          <w:szCs w:val="24"/>
        </w:rPr>
        <w:t>浙江盾安人工环境股份有限公司</w:t>
      </w:r>
    </w:p>
    <w:p>
      <w:pPr>
        <w:spacing w:after="0" w:line="312" w:lineRule="auto"/>
        <w:ind w:firstLine="2400" w:firstLineChars="1000"/>
        <w:jc w:val="both"/>
        <w:rPr>
          <w:rFonts w:ascii="Times New Roman" w:hAnsi="宋体" w:eastAsia="宋体" w:cs="Times New Roman"/>
          <w:sz w:val="24"/>
          <w:szCs w:val="24"/>
        </w:rPr>
      </w:pPr>
      <w:r>
        <w:rPr>
          <w:rFonts w:ascii="Times New Roman" w:hAnsi="宋体" w:eastAsia="宋体" w:cs="Times New Roman"/>
          <w:sz w:val="24"/>
          <w:szCs w:val="24"/>
        </w:rPr>
        <w:t>深圳市美兆环境股份有限公司</w:t>
      </w:r>
    </w:p>
    <w:p>
      <w:pPr>
        <w:spacing w:after="0" w:line="312" w:lineRule="auto"/>
        <w:ind w:firstLine="2400" w:firstLineChars="1000"/>
        <w:jc w:val="both"/>
        <w:rPr>
          <w:rFonts w:ascii="Times New Roman" w:hAnsi="宋体" w:eastAsia="宋体" w:cs="Times New Roman"/>
          <w:sz w:val="24"/>
          <w:szCs w:val="24"/>
        </w:rPr>
      </w:pPr>
      <w:r>
        <w:rPr>
          <w:rFonts w:ascii="Times New Roman" w:hAnsi="宋体" w:eastAsia="宋体" w:cs="Times New Roman"/>
          <w:sz w:val="24"/>
          <w:szCs w:val="24"/>
        </w:rPr>
        <w:t>灵汇技术股份有限公司</w:t>
      </w:r>
    </w:p>
    <w:p>
      <w:pPr>
        <w:spacing w:after="0" w:line="312" w:lineRule="auto"/>
        <w:ind w:firstLine="2400" w:firstLineChars="1000"/>
        <w:jc w:val="both"/>
        <w:rPr>
          <w:rFonts w:ascii="Times New Roman" w:hAnsi="宋体" w:eastAsia="宋体" w:cs="Times New Roman"/>
          <w:sz w:val="24"/>
          <w:szCs w:val="24"/>
        </w:rPr>
      </w:pPr>
      <w:r>
        <w:rPr>
          <w:rFonts w:ascii="Times New Roman" w:hAnsi="宋体" w:eastAsia="宋体" w:cs="Times New Roman"/>
          <w:sz w:val="24"/>
          <w:szCs w:val="24"/>
        </w:rPr>
        <w:t>深圳市中航大记环境技术有限公司</w:t>
      </w:r>
    </w:p>
    <w:p>
      <w:pPr>
        <w:spacing w:after="0" w:line="312" w:lineRule="auto"/>
        <w:ind w:firstLine="2400" w:firstLineChars="1000"/>
        <w:jc w:val="both"/>
        <w:rPr>
          <w:rFonts w:ascii="Times New Roman" w:hAnsi="宋体" w:eastAsia="宋体" w:cs="Times New Roman"/>
          <w:sz w:val="24"/>
          <w:szCs w:val="24"/>
        </w:rPr>
      </w:pPr>
      <w:r>
        <w:rPr>
          <w:rFonts w:hint="eastAsia" w:ascii="Times New Roman" w:hAnsi="宋体" w:eastAsia="宋体" w:cs="Times New Roman"/>
          <w:sz w:val="24"/>
          <w:szCs w:val="24"/>
        </w:rPr>
        <w:t>丹东天皓净化材料有限公司</w:t>
      </w:r>
    </w:p>
    <w:p>
      <w:pPr>
        <w:spacing w:after="0" w:line="312" w:lineRule="auto"/>
        <w:ind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本标准主要起草人员：</w:t>
      </w:r>
    </w:p>
    <w:p>
      <w:pPr>
        <w:spacing w:after="0" w:line="312" w:lineRule="auto"/>
        <w:ind w:firstLine="480" w:firstLineChars="200"/>
        <w:jc w:val="both"/>
        <w:rPr>
          <w:rFonts w:ascii="Times New Roman" w:hAnsi="Times New Roman" w:eastAsia="宋体" w:cs="Times New Roman"/>
          <w:sz w:val="24"/>
          <w:szCs w:val="24"/>
        </w:rPr>
      </w:pPr>
    </w:p>
    <w:p>
      <w:pPr>
        <w:spacing w:after="0" w:line="312" w:lineRule="auto"/>
        <w:ind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本标准主要审查人员：</w:t>
      </w:r>
    </w:p>
    <w:p>
      <w:pPr>
        <w:spacing w:after="0" w:line="360" w:lineRule="auto"/>
        <w:ind w:firstLine="424" w:firstLineChars="202"/>
        <w:rPr>
          <w:rFonts w:ascii="Times New Roman" w:hAnsi="Times New Roman" w:eastAsia="宋体" w:cs="Times New Roman"/>
          <w:sz w:val="21"/>
          <w:szCs w:val="21"/>
        </w:rPr>
      </w:pPr>
    </w:p>
    <w:bookmarkEnd w:id="0"/>
    <w:p>
      <w:pPr>
        <w:spacing w:after="0" w:line="240" w:lineRule="auto"/>
        <w:rPr>
          <w:rFonts w:ascii="Times New Roman" w:hAnsi="Times New Roman" w:eastAsia="宋体" w:cs="Times New Roman"/>
          <w:sz w:val="40"/>
        </w:rPr>
      </w:pPr>
      <w:r>
        <w:rPr>
          <w:rFonts w:ascii="Times New Roman" w:hAnsi="Times New Roman" w:eastAsia="宋体" w:cs="Times New Roman"/>
          <w:sz w:val="40"/>
        </w:rPr>
        <w:br w:type="page"/>
      </w:r>
    </w:p>
    <w:sdt>
      <w:sdtPr>
        <w:rPr>
          <w:rFonts w:ascii="Times New Roman" w:hAnsi="Times New Roman" w:cs="Times New Roman" w:eastAsiaTheme="minorEastAsia"/>
          <w:b w:val="0"/>
          <w:bCs w:val="0"/>
          <w:smallCaps w:val="0"/>
          <w:color w:val="auto"/>
          <w:sz w:val="21"/>
          <w:szCs w:val="21"/>
          <w:lang w:val="zh-CN"/>
        </w:rPr>
        <w:id w:val="1097979964"/>
      </w:sdtPr>
      <w:sdtEndPr>
        <w:rPr>
          <w:rFonts w:ascii="Times New Roman" w:hAnsi="Times New Roman" w:cs="Times New Roman" w:eastAsiaTheme="minorEastAsia"/>
          <w:b w:val="0"/>
          <w:bCs w:val="0"/>
          <w:smallCaps w:val="0"/>
          <w:color w:val="auto"/>
          <w:sz w:val="21"/>
          <w:szCs w:val="21"/>
          <w:lang w:val="zh-CN"/>
        </w:rPr>
      </w:sdtEndPr>
      <w:sdtContent>
        <w:p>
          <w:pPr>
            <w:pStyle w:val="56"/>
            <w:numPr>
              <w:ilvl w:val="0"/>
              <w:numId w:val="0"/>
            </w:numPr>
            <w:pBdr>
              <w:bottom w:val="none" w:color="auto" w:sz="0" w:space="0"/>
            </w:pBdr>
            <w:spacing w:beforeLines="0" w:afterLines="0" w:line="312" w:lineRule="auto"/>
            <w:ind w:left="440" w:leftChars="200"/>
            <w:jc w:val="center"/>
            <w:rPr>
              <w:rFonts w:ascii="Times New Roman" w:hAnsi="Times New Roman" w:cs="Times New Roman"/>
              <w:b w:val="0"/>
              <w:sz w:val="24"/>
              <w:szCs w:val="24"/>
            </w:rPr>
          </w:pPr>
          <w:r>
            <w:rPr>
              <w:rFonts w:ascii="Times New Roman" w:hAnsi="Times New Roman" w:cs="Times New Roman"/>
              <w:sz w:val="32"/>
              <w:szCs w:val="32"/>
              <w:lang w:val="zh-CN"/>
            </w:rPr>
            <w:t xml:space="preserve">目 </w:t>
          </w:r>
          <w:r>
            <w:rPr>
              <w:rFonts w:ascii="Times New Roman" w:hAnsi="Times New Roman" w:cs="Times New Roman"/>
              <w:sz w:val="32"/>
              <w:szCs w:val="32"/>
            </w:rPr>
            <w:t xml:space="preserve"> 次</w:t>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TOC \o "1-2" \h \z \u </w:instrText>
          </w:r>
          <w:r>
            <w:rPr>
              <w:rFonts w:ascii="Times New Roman" w:hAnsi="Times New Roman" w:cs="Times New Roman"/>
              <w:b w:val="0"/>
              <w:sz w:val="24"/>
              <w:szCs w:val="24"/>
            </w:rPr>
            <w:fldChar w:fldCharType="separate"/>
          </w:r>
        </w:p>
        <w:p>
          <w:pPr>
            <w:pStyle w:val="21"/>
            <w:tabs>
              <w:tab w:val="right" w:leader="dot" w:pos="8296"/>
            </w:tabs>
            <w:spacing w:before="0" w:after="0" w:line="312" w:lineRule="auto"/>
            <w:ind w:left="200"/>
            <w:jc w:val="both"/>
            <w:rPr>
              <w:rFonts w:ascii="Times New Roman" w:hAnsi="Times New Roman" w:eastAsia="宋体" w:cs="Times New Roman"/>
              <w:b w:val="0"/>
              <w:bCs w:val="0"/>
              <w:caps w:val="0"/>
              <w:kern w:val="2"/>
              <w:sz w:val="24"/>
              <w:szCs w:val="24"/>
            </w:rPr>
          </w:pPr>
          <w:r>
            <w:fldChar w:fldCharType="begin"/>
          </w:r>
          <w:r>
            <w:instrText xml:space="preserve"> HYPERLINK \l "_Toc534891981" </w:instrText>
          </w:r>
          <w:r>
            <w:fldChar w:fldCharType="separate"/>
          </w:r>
          <w:r>
            <w:rPr>
              <w:rStyle w:val="31"/>
              <w:rFonts w:ascii="Times New Roman" w:hAnsi="Times New Roman" w:eastAsia="宋体" w:cs="Times New Roman"/>
              <w:b w:val="0"/>
              <w:sz w:val="24"/>
              <w:szCs w:val="24"/>
            </w:rPr>
            <w:t xml:space="preserve">1 </w:t>
          </w:r>
          <w:r>
            <w:rPr>
              <w:rStyle w:val="31"/>
              <w:rFonts w:ascii="Times New Roman" w:hAnsi="宋体" w:eastAsia="宋体" w:cs="Times New Roman"/>
              <w:b w:val="0"/>
              <w:sz w:val="24"/>
              <w:szCs w:val="24"/>
            </w:rPr>
            <w:t>总则</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_Toc534891981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21"/>
            <w:tabs>
              <w:tab w:val="right" w:leader="dot" w:pos="8296"/>
            </w:tabs>
            <w:spacing w:before="0" w:after="0" w:line="312" w:lineRule="auto"/>
            <w:ind w:left="200"/>
            <w:jc w:val="both"/>
            <w:rPr>
              <w:rFonts w:ascii="Times New Roman" w:hAnsi="Times New Roman" w:eastAsia="宋体" w:cs="Times New Roman"/>
              <w:b w:val="0"/>
              <w:bCs w:val="0"/>
              <w:caps w:val="0"/>
              <w:kern w:val="2"/>
              <w:sz w:val="24"/>
              <w:szCs w:val="24"/>
            </w:rPr>
          </w:pPr>
          <w:r>
            <w:fldChar w:fldCharType="begin"/>
          </w:r>
          <w:r>
            <w:instrText xml:space="preserve"> HYPERLINK \l "_Toc534891982" </w:instrText>
          </w:r>
          <w:r>
            <w:fldChar w:fldCharType="separate"/>
          </w:r>
          <w:r>
            <w:rPr>
              <w:rStyle w:val="31"/>
              <w:rFonts w:ascii="Times New Roman" w:hAnsi="Times New Roman" w:eastAsia="宋体" w:cs="Times New Roman"/>
              <w:b w:val="0"/>
              <w:sz w:val="24"/>
              <w:szCs w:val="24"/>
            </w:rPr>
            <w:t xml:space="preserve">2 </w:t>
          </w:r>
          <w:r>
            <w:rPr>
              <w:rStyle w:val="31"/>
              <w:rFonts w:ascii="Times New Roman" w:hAnsi="宋体" w:eastAsia="宋体" w:cs="Times New Roman"/>
              <w:b w:val="0"/>
              <w:sz w:val="24"/>
              <w:szCs w:val="24"/>
            </w:rPr>
            <w:t>术语、符号与参考标准</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_Toc534891982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2</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25"/>
            <w:tabs>
              <w:tab w:val="right" w:leader="dot" w:pos="8296"/>
            </w:tabs>
            <w:spacing w:line="312" w:lineRule="auto"/>
            <w:ind w:left="200" w:firstLine="400" w:firstLineChars="200"/>
            <w:jc w:val="both"/>
            <w:rPr>
              <w:rFonts w:ascii="Times New Roman" w:hAnsi="Times New Roman" w:eastAsia="宋体" w:cs="Times New Roman"/>
              <w:smallCaps w:val="0"/>
              <w:kern w:val="2"/>
              <w:sz w:val="24"/>
              <w:szCs w:val="24"/>
            </w:rPr>
          </w:pPr>
          <w:r>
            <w:fldChar w:fldCharType="begin"/>
          </w:r>
          <w:r>
            <w:instrText xml:space="preserve"> HYPERLINK \l "_Toc534891983" </w:instrText>
          </w:r>
          <w:r>
            <w:fldChar w:fldCharType="separate"/>
          </w:r>
          <w:r>
            <w:rPr>
              <w:rStyle w:val="31"/>
              <w:rFonts w:ascii="Times New Roman" w:hAnsi="Times New Roman" w:eastAsia="宋体" w:cs="Times New Roman"/>
              <w:bCs/>
              <w:sz w:val="24"/>
              <w:szCs w:val="24"/>
            </w:rPr>
            <w:t xml:space="preserve">2.1 </w:t>
          </w:r>
          <w:r>
            <w:rPr>
              <w:rStyle w:val="31"/>
              <w:rFonts w:ascii="Times New Roman" w:hAnsi="宋体" w:eastAsia="宋体" w:cs="Times New Roman"/>
              <w:bCs/>
              <w:sz w:val="24"/>
              <w:szCs w:val="24"/>
            </w:rPr>
            <w:t>术语</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_Toc534891983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25"/>
            <w:tabs>
              <w:tab w:val="right" w:leader="dot" w:pos="8296"/>
            </w:tabs>
            <w:spacing w:line="312" w:lineRule="auto"/>
            <w:ind w:left="200" w:firstLine="400" w:firstLineChars="200"/>
            <w:jc w:val="both"/>
            <w:rPr>
              <w:rFonts w:ascii="Times New Roman" w:hAnsi="Times New Roman" w:eastAsia="宋体" w:cs="Times New Roman"/>
              <w:smallCaps w:val="0"/>
              <w:kern w:val="2"/>
              <w:sz w:val="24"/>
              <w:szCs w:val="24"/>
            </w:rPr>
          </w:pPr>
          <w:r>
            <w:fldChar w:fldCharType="begin"/>
          </w:r>
          <w:r>
            <w:instrText xml:space="preserve"> HYPERLINK \l "_Toc534891984" </w:instrText>
          </w:r>
          <w:r>
            <w:fldChar w:fldCharType="separate"/>
          </w:r>
          <w:r>
            <w:rPr>
              <w:rStyle w:val="31"/>
              <w:rFonts w:ascii="Times New Roman" w:hAnsi="Times New Roman" w:eastAsia="宋体" w:cs="Times New Roman"/>
              <w:bCs/>
              <w:sz w:val="24"/>
              <w:szCs w:val="24"/>
            </w:rPr>
            <w:t xml:space="preserve">2.2 </w:t>
          </w:r>
          <w:r>
            <w:rPr>
              <w:rStyle w:val="31"/>
              <w:rFonts w:ascii="Times New Roman" w:hAnsi="宋体" w:eastAsia="宋体" w:cs="Times New Roman"/>
              <w:bCs/>
              <w:sz w:val="24"/>
              <w:szCs w:val="24"/>
            </w:rPr>
            <w:t>参考标准</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_Toc534891984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21"/>
            <w:tabs>
              <w:tab w:val="right" w:leader="dot" w:pos="8296"/>
            </w:tabs>
            <w:spacing w:before="0" w:after="0" w:line="312" w:lineRule="auto"/>
            <w:ind w:left="200"/>
            <w:jc w:val="both"/>
            <w:rPr>
              <w:rFonts w:ascii="Times New Roman" w:hAnsi="Times New Roman" w:eastAsia="宋体" w:cs="Times New Roman"/>
              <w:b w:val="0"/>
              <w:bCs w:val="0"/>
              <w:caps w:val="0"/>
              <w:kern w:val="2"/>
              <w:sz w:val="24"/>
              <w:szCs w:val="24"/>
            </w:rPr>
          </w:pPr>
          <w:r>
            <w:fldChar w:fldCharType="begin"/>
          </w:r>
          <w:r>
            <w:instrText xml:space="preserve"> HYPERLINK \l "_Toc534891985" </w:instrText>
          </w:r>
          <w:r>
            <w:fldChar w:fldCharType="separate"/>
          </w:r>
          <w:r>
            <w:rPr>
              <w:rStyle w:val="31"/>
              <w:rFonts w:ascii="Times New Roman" w:hAnsi="Times New Roman" w:eastAsia="宋体" w:cs="Times New Roman"/>
              <w:b w:val="0"/>
              <w:sz w:val="24"/>
              <w:szCs w:val="24"/>
            </w:rPr>
            <w:t xml:space="preserve">3 </w:t>
          </w:r>
          <w:r>
            <w:rPr>
              <w:rStyle w:val="31"/>
              <w:rFonts w:ascii="Times New Roman" w:hAnsi="宋体" w:eastAsia="宋体" w:cs="Times New Roman"/>
              <w:b w:val="0"/>
              <w:sz w:val="24"/>
              <w:szCs w:val="24"/>
            </w:rPr>
            <w:t>环境质量要求</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_Toc534891985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3</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21"/>
            <w:tabs>
              <w:tab w:val="right" w:leader="dot" w:pos="8296"/>
            </w:tabs>
            <w:spacing w:before="0" w:after="0" w:line="312" w:lineRule="auto"/>
            <w:ind w:left="200"/>
            <w:jc w:val="both"/>
            <w:rPr>
              <w:rFonts w:ascii="Times New Roman" w:hAnsi="Times New Roman" w:eastAsia="宋体" w:cs="Times New Roman"/>
              <w:b w:val="0"/>
              <w:bCs w:val="0"/>
              <w:caps w:val="0"/>
              <w:kern w:val="2"/>
              <w:sz w:val="24"/>
              <w:szCs w:val="24"/>
            </w:rPr>
          </w:pPr>
          <w:r>
            <w:fldChar w:fldCharType="begin"/>
          </w:r>
          <w:r>
            <w:instrText xml:space="preserve"> HYPERLINK \l "_Toc534891986" </w:instrText>
          </w:r>
          <w:r>
            <w:fldChar w:fldCharType="separate"/>
          </w:r>
          <w:r>
            <w:rPr>
              <w:rStyle w:val="31"/>
              <w:rFonts w:ascii="Times New Roman" w:hAnsi="宋体" w:eastAsia="宋体" w:cs="Times New Roman"/>
              <w:b w:val="0"/>
              <w:sz w:val="24"/>
              <w:szCs w:val="24"/>
            </w:rPr>
            <w:t>附录</w:t>
          </w:r>
          <w:r>
            <w:rPr>
              <w:rStyle w:val="31"/>
              <w:rFonts w:ascii="Times New Roman" w:hAnsi="Times New Roman" w:eastAsia="宋体" w:cs="Times New Roman"/>
              <w:b w:val="0"/>
              <w:sz w:val="24"/>
              <w:szCs w:val="24"/>
            </w:rPr>
            <w:t xml:space="preserve">A </w:t>
          </w:r>
          <w:r>
            <w:rPr>
              <w:rStyle w:val="31"/>
              <w:rFonts w:ascii="Times New Roman" w:hAnsi="宋体" w:eastAsia="宋体" w:cs="Times New Roman"/>
              <w:b w:val="0"/>
              <w:sz w:val="24"/>
              <w:szCs w:val="24"/>
            </w:rPr>
            <w:t>公共区域环境质量检测方法</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_Toc534891986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5</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25"/>
            <w:tabs>
              <w:tab w:val="right" w:leader="dot" w:pos="8296"/>
            </w:tabs>
            <w:spacing w:line="312" w:lineRule="auto"/>
            <w:ind w:left="200" w:firstLine="400" w:firstLineChars="200"/>
            <w:jc w:val="both"/>
            <w:rPr>
              <w:rFonts w:ascii="Times New Roman" w:hAnsi="Times New Roman" w:eastAsia="宋体" w:cs="Times New Roman"/>
              <w:smallCaps w:val="0"/>
              <w:kern w:val="2"/>
              <w:sz w:val="24"/>
              <w:szCs w:val="24"/>
            </w:rPr>
          </w:pPr>
          <w:r>
            <w:fldChar w:fldCharType="begin"/>
          </w:r>
          <w:r>
            <w:instrText xml:space="preserve"> HYPERLINK \l "_Toc534891987" </w:instrText>
          </w:r>
          <w:r>
            <w:fldChar w:fldCharType="separate"/>
          </w:r>
          <w:r>
            <w:rPr>
              <w:rStyle w:val="31"/>
              <w:rFonts w:ascii="Times New Roman" w:hAnsi="Times New Roman" w:eastAsia="宋体" w:cs="Times New Roman"/>
              <w:sz w:val="24"/>
              <w:szCs w:val="24"/>
            </w:rPr>
            <w:t xml:space="preserve">A.1 </w:t>
          </w:r>
          <w:r>
            <w:rPr>
              <w:rStyle w:val="31"/>
              <w:rFonts w:ascii="Times New Roman" w:hAnsi="宋体" w:eastAsia="宋体" w:cs="Times New Roman"/>
              <w:sz w:val="24"/>
              <w:szCs w:val="24"/>
            </w:rPr>
            <w:t>测试条件</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_Toc534891987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25"/>
            <w:tabs>
              <w:tab w:val="right" w:leader="dot" w:pos="8296"/>
            </w:tabs>
            <w:spacing w:line="312" w:lineRule="auto"/>
            <w:ind w:left="200" w:firstLine="400" w:firstLineChars="200"/>
            <w:jc w:val="both"/>
            <w:rPr>
              <w:rFonts w:ascii="Times New Roman" w:hAnsi="Times New Roman" w:eastAsia="宋体" w:cs="Times New Roman"/>
              <w:smallCaps w:val="0"/>
              <w:kern w:val="2"/>
              <w:sz w:val="24"/>
              <w:szCs w:val="24"/>
            </w:rPr>
          </w:pPr>
          <w:r>
            <w:fldChar w:fldCharType="begin"/>
          </w:r>
          <w:r>
            <w:instrText xml:space="preserve"> HYPERLINK \l "_Toc534891988" </w:instrText>
          </w:r>
          <w:r>
            <w:fldChar w:fldCharType="separate"/>
          </w:r>
          <w:r>
            <w:rPr>
              <w:rStyle w:val="31"/>
              <w:rFonts w:ascii="Times New Roman" w:hAnsi="Times New Roman" w:eastAsia="宋体" w:cs="Times New Roman"/>
              <w:sz w:val="24"/>
              <w:szCs w:val="24"/>
            </w:rPr>
            <w:t>A.2</w:t>
          </w:r>
          <w:r>
            <w:rPr>
              <w:rStyle w:val="31"/>
              <w:rFonts w:ascii="Times New Roman" w:hAnsi="宋体" w:eastAsia="宋体" w:cs="Times New Roman"/>
              <w:sz w:val="24"/>
              <w:szCs w:val="24"/>
            </w:rPr>
            <w:t>测试要求</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_Toc534891988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25"/>
            <w:tabs>
              <w:tab w:val="right" w:leader="dot" w:pos="8296"/>
            </w:tabs>
            <w:spacing w:line="312" w:lineRule="auto"/>
            <w:ind w:left="200" w:firstLine="400" w:firstLineChars="200"/>
            <w:jc w:val="both"/>
            <w:rPr>
              <w:rFonts w:ascii="Times New Roman" w:hAnsi="Times New Roman" w:eastAsia="宋体" w:cs="Times New Roman"/>
              <w:smallCaps w:val="0"/>
              <w:kern w:val="2"/>
              <w:sz w:val="24"/>
              <w:szCs w:val="24"/>
            </w:rPr>
          </w:pPr>
          <w:r>
            <w:fldChar w:fldCharType="begin"/>
          </w:r>
          <w:r>
            <w:instrText xml:space="preserve"> HYPERLINK \l "_Toc534891989" </w:instrText>
          </w:r>
          <w:r>
            <w:fldChar w:fldCharType="separate"/>
          </w:r>
          <w:r>
            <w:rPr>
              <w:rStyle w:val="31"/>
              <w:rFonts w:ascii="Times New Roman" w:hAnsi="Times New Roman" w:eastAsia="宋体" w:cs="Times New Roman"/>
              <w:sz w:val="24"/>
              <w:szCs w:val="24"/>
            </w:rPr>
            <w:t xml:space="preserve">A.3 </w:t>
          </w:r>
          <w:r>
            <w:rPr>
              <w:rStyle w:val="31"/>
              <w:rFonts w:ascii="Times New Roman" w:hAnsi="宋体" w:eastAsia="宋体" w:cs="Times New Roman"/>
              <w:sz w:val="24"/>
              <w:szCs w:val="24"/>
            </w:rPr>
            <w:t>各项污染物检测方法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_Toc534891989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25"/>
            <w:tabs>
              <w:tab w:val="right" w:leader="dot" w:pos="8296"/>
            </w:tabs>
            <w:spacing w:line="312" w:lineRule="auto"/>
            <w:ind w:left="200" w:firstLine="400" w:firstLineChars="200"/>
            <w:jc w:val="both"/>
            <w:rPr>
              <w:rFonts w:ascii="Times New Roman" w:hAnsi="Times New Roman" w:eastAsia="宋体" w:cs="Times New Roman"/>
              <w:smallCaps w:val="0"/>
              <w:kern w:val="2"/>
              <w:sz w:val="24"/>
              <w:szCs w:val="24"/>
            </w:rPr>
          </w:pPr>
          <w:r>
            <w:fldChar w:fldCharType="begin"/>
          </w:r>
          <w:r>
            <w:instrText xml:space="preserve"> HYPERLINK \l "_Toc534891990" </w:instrText>
          </w:r>
          <w:r>
            <w:fldChar w:fldCharType="separate"/>
          </w:r>
          <w:r>
            <w:rPr>
              <w:rStyle w:val="31"/>
              <w:rFonts w:ascii="Times New Roman" w:hAnsi="Times New Roman" w:eastAsia="宋体" w:cs="Times New Roman"/>
              <w:sz w:val="24"/>
              <w:szCs w:val="24"/>
            </w:rPr>
            <w:t xml:space="preserve">A.4 </w:t>
          </w:r>
          <w:r>
            <w:rPr>
              <w:rStyle w:val="31"/>
              <w:rFonts w:ascii="Times New Roman" w:hAnsi="宋体" w:eastAsia="宋体" w:cs="Times New Roman"/>
              <w:sz w:val="24"/>
              <w:szCs w:val="24"/>
            </w:rPr>
            <w:t>照度检测方法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_Toc534891990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21"/>
            <w:tabs>
              <w:tab w:val="right" w:leader="dot" w:pos="8296"/>
            </w:tabs>
            <w:spacing w:before="0" w:after="0" w:line="312" w:lineRule="auto"/>
            <w:ind w:left="200"/>
            <w:jc w:val="both"/>
            <w:rPr>
              <w:rFonts w:ascii="Times New Roman" w:hAnsi="Times New Roman" w:eastAsia="宋体" w:cs="Times New Roman"/>
              <w:b w:val="0"/>
              <w:bCs w:val="0"/>
              <w:caps w:val="0"/>
              <w:kern w:val="2"/>
              <w:sz w:val="24"/>
              <w:szCs w:val="24"/>
            </w:rPr>
          </w:pPr>
          <w:r>
            <w:fldChar w:fldCharType="begin"/>
          </w:r>
          <w:r>
            <w:instrText xml:space="preserve"> HYPERLINK \l "_Toc534891991" </w:instrText>
          </w:r>
          <w:r>
            <w:fldChar w:fldCharType="separate"/>
          </w:r>
          <w:r>
            <w:rPr>
              <w:rStyle w:val="31"/>
              <w:rFonts w:ascii="Times New Roman" w:hAnsi="宋体" w:eastAsia="宋体" w:cs="Times New Roman"/>
              <w:b w:val="0"/>
              <w:sz w:val="24"/>
              <w:szCs w:val="24"/>
            </w:rPr>
            <w:t>附录</w:t>
          </w:r>
          <w:r>
            <w:rPr>
              <w:rStyle w:val="31"/>
              <w:rFonts w:ascii="Times New Roman" w:hAnsi="Times New Roman" w:eastAsia="宋体" w:cs="Times New Roman"/>
              <w:b w:val="0"/>
              <w:sz w:val="24"/>
              <w:szCs w:val="24"/>
            </w:rPr>
            <w:t xml:space="preserve">B </w:t>
          </w:r>
          <w:r>
            <w:rPr>
              <w:rStyle w:val="31"/>
              <w:rFonts w:ascii="Times New Roman" w:hAnsi="宋体" w:eastAsia="宋体" w:cs="Times New Roman"/>
              <w:b w:val="0"/>
              <w:sz w:val="24"/>
              <w:szCs w:val="24"/>
            </w:rPr>
            <w:t>管理用房环境质量检测方法</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_Toc534891991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7</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25"/>
            <w:tabs>
              <w:tab w:val="right" w:leader="dot" w:pos="8296"/>
            </w:tabs>
            <w:spacing w:line="312" w:lineRule="auto"/>
            <w:ind w:left="200" w:firstLine="400" w:firstLineChars="200"/>
            <w:jc w:val="both"/>
            <w:rPr>
              <w:rFonts w:ascii="Times New Roman" w:hAnsi="Times New Roman" w:eastAsia="宋体" w:cs="Times New Roman"/>
              <w:smallCaps w:val="0"/>
              <w:kern w:val="2"/>
              <w:sz w:val="24"/>
              <w:szCs w:val="24"/>
            </w:rPr>
          </w:pPr>
          <w:r>
            <w:fldChar w:fldCharType="begin"/>
          </w:r>
          <w:r>
            <w:instrText xml:space="preserve"> HYPERLINK \l "_Toc534891992" </w:instrText>
          </w:r>
          <w:r>
            <w:fldChar w:fldCharType="separate"/>
          </w:r>
          <w:r>
            <w:rPr>
              <w:rStyle w:val="31"/>
              <w:rFonts w:ascii="Times New Roman" w:hAnsi="Times New Roman" w:eastAsia="宋体" w:cs="Times New Roman"/>
              <w:sz w:val="24"/>
              <w:szCs w:val="24"/>
            </w:rPr>
            <w:t xml:space="preserve">B.1 </w:t>
          </w:r>
          <w:r>
            <w:rPr>
              <w:rStyle w:val="31"/>
              <w:rFonts w:ascii="Times New Roman" w:hAnsi="宋体" w:eastAsia="宋体" w:cs="Times New Roman"/>
              <w:sz w:val="24"/>
              <w:szCs w:val="24"/>
            </w:rPr>
            <w:t>测试条件</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_Toc534891992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25"/>
            <w:tabs>
              <w:tab w:val="right" w:leader="dot" w:pos="8296"/>
            </w:tabs>
            <w:spacing w:line="312" w:lineRule="auto"/>
            <w:ind w:left="200" w:firstLine="400" w:firstLineChars="200"/>
            <w:jc w:val="both"/>
            <w:rPr>
              <w:rFonts w:ascii="Times New Roman" w:hAnsi="Times New Roman" w:eastAsia="宋体" w:cs="Times New Roman"/>
              <w:smallCaps w:val="0"/>
              <w:kern w:val="2"/>
              <w:sz w:val="24"/>
              <w:szCs w:val="24"/>
            </w:rPr>
          </w:pPr>
          <w:r>
            <w:fldChar w:fldCharType="begin"/>
          </w:r>
          <w:r>
            <w:instrText xml:space="preserve"> HYPERLINK \l "_Toc534891993" </w:instrText>
          </w:r>
          <w:r>
            <w:fldChar w:fldCharType="separate"/>
          </w:r>
          <w:r>
            <w:rPr>
              <w:rStyle w:val="31"/>
              <w:rFonts w:ascii="Times New Roman" w:hAnsi="Times New Roman" w:eastAsia="宋体" w:cs="Times New Roman"/>
              <w:sz w:val="24"/>
              <w:szCs w:val="24"/>
            </w:rPr>
            <w:t xml:space="preserve">B.2 </w:t>
          </w:r>
          <w:r>
            <w:rPr>
              <w:rStyle w:val="31"/>
              <w:rFonts w:ascii="Times New Roman" w:hAnsi="宋体" w:eastAsia="宋体" w:cs="Times New Roman"/>
              <w:sz w:val="24"/>
              <w:szCs w:val="24"/>
            </w:rPr>
            <w:t>测试要求</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_Toc534891993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25"/>
            <w:tabs>
              <w:tab w:val="right" w:leader="dot" w:pos="8296"/>
            </w:tabs>
            <w:spacing w:line="312" w:lineRule="auto"/>
            <w:ind w:left="200" w:firstLine="400" w:firstLineChars="200"/>
            <w:jc w:val="both"/>
            <w:rPr>
              <w:rFonts w:ascii="Times New Roman" w:hAnsi="Times New Roman" w:eastAsia="宋体" w:cs="Times New Roman"/>
              <w:smallCaps w:val="0"/>
              <w:kern w:val="2"/>
              <w:sz w:val="24"/>
              <w:szCs w:val="24"/>
            </w:rPr>
          </w:pPr>
          <w:r>
            <w:fldChar w:fldCharType="begin"/>
          </w:r>
          <w:r>
            <w:instrText xml:space="preserve"> HYPERLINK \l "_Toc534891994" </w:instrText>
          </w:r>
          <w:r>
            <w:fldChar w:fldCharType="separate"/>
          </w:r>
          <w:r>
            <w:rPr>
              <w:rStyle w:val="31"/>
              <w:rFonts w:ascii="Times New Roman" w:hAnsi="Times New Roman" w:eastAsia="宋体" w:cs="Times New Roman"/>
              <w:sz w:val="24"/>
              <w:szCs w:val="24"/>
            </w:rPr>
            <w:t xml:space="preserve">B.3 </w:t>
          </w:r>
          <w:r>
            <w:rPr>
              <w:rStyle w:val="31"/>
              <w:rFonts w:ascii="Times New Roman" w:hAnsi="宋体" w:eastAsia="宋体" w:cs="Times New Roman"/>
              <w:sz w:val="24"/>
              <w:szCs w:val="24"/>
            </w:rPr>
            <w:t>各项污染物检</w:t>
          </w:r>
          <w:r>
            <w:rPr>
              <w:rStyle w:val="31"/>
              <w:rFonts w:hint="eastAsia" w:ascii="Times New Roman" w:hAnsi="宋体" w:eastAsia="宋体" w:cs="Times New Roman"/>
              <w:sz w:val="24"/>
              <w:szCs w:val="24"/>
            </w:rPr>
            <w:t>测</w:t>
          </w:r>
          <w:r>
            <w:rPr>
              <w:rStyle w:val="31"/>
              <w:rFonts w:ascii="Times New Roman" w:hAnsi="宋体" w:eastAsia="宋体" w:cs="Times New Roman"/>
              <w:sz w:val="24"/>
              <w:szCs w:val="24"/>
            </w:rPr>
            <w:t>方法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_Toc534891994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25"/>
            <w:tabs>
              <w:tab w:val="right" w:leader="dot" w:pos="8296"/>
            </w:tabs>
            <w:spacing w:line="312" w:lineRule="auto"/>
            <w:ind w:left="200" w:firstLine="400" w:firstLineChars="200"/>
            <w:jc w:val="both"/>
            <w:rPr>
              <w:rFonts w:ascii="Times New Roman" w:hAnsi="Times New Roman" w:eastAsia="宋体" w:cs="Times New Roman"/>
              <w:smallCaps w:val="0"/>
              <w:kern w:val="2"/>
              <w:sz w:val="24"/>
              <w:szCs w:val="24"/>
            </w:rPr>
          </w:pPr>
          <w:r>
            <w:fldChar w:fldCharType="begin"/>
          </w:r>
          <w:r>
            <w:instrText xml:space="preserve"> HYPERLINK \l "_Toc534891995" </w:instrText>
          </w:r>
          <w:r>
            <w:fldChar w:fldCharType="separate"/>
          </w:r>
          <w:r>
            <w:rPr>
              <w:rStyle w:val="31"/>
              <w:rFonts w:ascii="Times New Roman" w:hAnsi="Times New Roman" w:eastAsia="宋体" w:cs="Times New Roman"/>
              <w:sz w:val="24"/>
              <w:szCs w:val="24"/>
            </w:rPr>
            <w:t xml:space="preserve">B.4 </w:t>
          </w:r>
          <w:r>
            <w:rPr>
              <w:rStyle w:val="31"/>
              <w:rFonts w:ascii="Times New Roman" w:hAnsi="宋体" w:eastAsia="宋体" w:cs="Times New Roman"/>
              <w:sz w:val="24"/>
              <w:szCs w:val="24"/>
            </w:rPr>
            <w:t>照度检测方法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_Toc534891995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21"/>
            <w:tabs>
              <w:tab w:val="right" w:leader="dot" w:pos="8296"/>
            </w:tabs>
            <w:spacing w:before="0" w:after="0" w:line="312" w:lineRule="auto"/>
            <w:ind w:left="200"/>
            <w:jc w:val="both"/>
            <w:rPr>
              <w:rFonts w:ascii="Times New Roman" w:hAnsi="Times New Roman" w:eastAsia="宋体" w:cs="Times New Roman"/>
              <w:b w:val="0"/>
              <w:bCs w:val="0"/>
              <w:caps w:val="0"/>
              <w:kern w:val="2"/>
              <w:sz w:val="24"/>
              <w:szCs w:val="24"/>
            </w:rPr>
          </w:pPr>
          <w:r>
            <w:fldChar w:fldCharType="begin"/>
          </w:r>
          <w:r>
            <w:instrText xml:space="preserve"> HYPERLINK \l "_Toc534891996" </w:instrText>
          </w:r>
          <w:r>
            <w:fldChar w:fldCharType="separate"/>
          </w:r>
          <w:r>
            <w:rPr>
              <w:rStyle w:val="31"/>
              <w:rFonts w:ascii="Times New Roman" w:hAnsi="宋体" w:eastAsia="宋体" w:cs="Times New Roman"/>
              <w:b w:val="0"/>
              <w:sz w:val="24"/>
              <w:szCs w:val="24"/>
            </w:rPr>
            <w:t>附录</w:t>
          </w:r>
          <w:r>
            <w:rPr>
              <w:rStyle w:val="31"/>
              <w:rFonts w:ascii="Times New Roman" w:hAnsi="Times New Roman" w:eastAsia="宋体" w:cs="Times New Roman"/>
              <w:b w:val="0"/>
              <w:sz w:val="24"/>
              <w:szCs w:val="24"/>
            </w:rPr>
            <w:t xml:space="preserve">C </w:t>
          </w:r>
          <w:r>
            <w:rPr>
              <w:rStyle w:val="31"/>
              <w:rFonts w:ascii="Times New Roman" w:hAnsi="宋体" w:eastAsia="宋体" w:cs="Times New Roman"/>
              <w:b w:val="0"/>
              <w:sz w:val="24"/>
              <w:szCs w:val="24"/>
            </w:rPr>
            <w:t>现场测试记录表</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_Toc534891996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8</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21"/>
            <w:tabs>
              <w:tab w:val="right" w:leader="dot" w:pos="8296"/>
            </w:tabs>
            <w:spacing w:before="0" w:after="0" w:line="312" w:lineRule="auto"/>
            <w:ind w:left="200"/>
            <w:jc w:val="both"/>
            <w:rPr>
              <w:rFonts w:ascii="Times New Roman" w:hAnsi="Times New Roman" w:eastAsia="宋体" w:cs="Times New Roman"/>
              <w:b w:val="0"/>
              <w:bCs w:val="0"/>
              <w:caps w:val="0"/>
              <w:kern w:val="2"/>
              <w:sz w:val="24"/>
              <w:szCs w:val="24"/>
            </w:rPr>
          </w:pPr>
          <w:r>
            <w:fldChar w:fldCharType="begin"/>
          </w:r>
          <w:r>
            <w:instrText xml:space="preserve"> HYPERLINK \l "_Toc534891997" </w:instrText>
          </w:r>
          <w:r>
            <w:fldChar w:fldCharType="separate"/>
          </w:r>
          <w:r>
            <w:rPr>
              <w:rStyle w:val="31"/>
              <w:rFonts w:ascii="Times New Roman" w:hAnsi="宋体" w:eastAsia="宋体" w:cs="Times New Roman"/>
              <w:b w:val="0"/>
              <w:sz w:val="24"/>
              <w:szCs w:val="24"/>
            </w:rPr>
            <w:t>本规程用词说明</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_Toc534891997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9</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spacing w:after="0" w:line="312" w:lineRule="auto"/>
            <w:ind w:firstLine="240" w:firstLineChars="100"/>
            <w:jc w:val="both"/>
            <w:rPr>
              <w:rFonts w:ascii="Times New Roman" w:hAnsi="Times New Roman" w:cs="Times New Roman"/>
              <w:sz w:val="21"/>
              <w:szCs w:val="21"/>
              <w:lang w:val="zh-CN"/>
            </w:rPr>
          </w:pPr>
          <w:r>
            <w:rPr>
              <w:rFonts w:ascii="Times New Roman" w:hAnsi="Times New Roman" w:eastAsia="宋体" w:cs="Times New Roman"/>
              <w:sz w:val="24"/>
              <w:szCs w:val="24"/>
            </w:rPr>
            <w:fldChar w:fldCharType="end"/>
          </w:r>
          <w:r>
            <w:rPr>
              <w:rFonts w:ascii="Times New Roman" w:hAnsi="宋体" w:eastAsia="宋体" w:cs="Times New Roman"/>
              <w:sz w:val="24"/>
              <w:szCs w:val="24"/>
            </w:rPr>
            <w:t>条</w:t>
          </w:r>
          <w:r>
            <w:rPr>
              <w:rFonts w:hint="eastAsia" w:ascii="Times New Roman" w:hAnsi="宋体" w:eastAsia="宋体" w:cs="Times New Roman"/>
              <w:sz w:val="24"/>
              <w:szCs w:val="24"/>
            </w:rPr>
            <w:t>文</w:t>
          </w:r>
          <w:r>
            <w:rPr>
              <w:rFonts w:ascii="Times New Roman" w:hAnsi="宋体" w:eastAsia="宋体" w:cs="Times New Roman"/>
              <w:sz w:val="24"/>
              <w:szCs w:val="24"/>
            </w:rPr>
            <w:t>说明</w:t>
          </w:r>
        </w:p>
      </w:sdtContent>
    </w:sdt>
    <w:p>
      <w:pPr>
        <w:spacing w:after="0" w:line="240" w:lineRule="auto"/>
        <w:jc w:val="both"/>
        <w:rPr>
          <w:rFonts w:ascii="Times New Roman" w:hAnsi="Times New Roman" w:eastAsia="宋体" w:cs="Times New Roman"/>
        </w:rPr>
      </w:pPr>
      <w:bookmarkStart w:id="4" w:name="_Toc461442625"/>
      <w:r>
        <w:rPr>
          <w:rFonts w:ascii="Times New Roman" w:hAnsi="Times New Roman" w:eastAsia="宋体" w:cs="Times New Roman"/>
          <w:sz w:val="28"/>
          <w:szCs w:val="28"/>
        </w:rPr>
        <w:br w:type="page"/>
      </w:r>
    </w:p>
    <w:sdt>
      <w:sdtPr>
        <w:rPr>
          <w:rFonts w:ascii="Times New Roman" w:hAnsi="Times New Roman" w:cs="Times New Roman" w:eastAsiaTheme="minorEastAsia"/>
          <w:b w:val="0"/>
          <w:bCs w:val="0"/>
          <w:smallCaps w:val="0"/>
          <w:color w:val="auto"/>
          <w:sz w:val="21"/>
          <w:szCs w:val="21"/>
          <w:lang w:val="zh-CN"/>
        </w:rPr>
        <w:id w:val="1626249"/>
      </w:sdtPr>
      <w:sdtEndPr>
        <w:rPr>
          <w:rFonts w:ascii="Times New Roman" w:hAnsi="Times New Roman" w:cs="Times New Roman" w:eastAsiaTheme="minorEastAsia"/>
          <w:b w:val="0"/>
          <w:bCs w:val="0"/>
          <w:smallCaps w:val="0"/>
          <w:color w:val="auto"/>
          <w:sz w:val="24"/>
          <w:szCs w:val="24"/>
          <w:lang w:val="zh-CN"/>
        </w:rPr>
      </w:sdtEndPr>
      <w:sdtContent>
        <w:p>
          <w:pPr>
            <w:pStyle w:val="56"/>
            <w:numPr>
              <w:ilvl w:val="0"/>
              <w:numId w:val="0"/>
            </w:numPr>
            <w:pBdr>
              <w:bottom w:val="none" w:color="auto" w:sz="0" w:space="0"/>
            </w:pBdr>
            <w:spacing w:beforeLines="0" w:afterLines="0" w:line="312" w:lineRule="auto"/>
            <w:jc w:val="center"/>
            <w:rPr>
              <w:rFonts w:ascii="Times New Roman" w:hAnsi="Times New Roman" w:cs="Times New Roman" w:eastAsiaTheme="minorEastAsia"/>
              <w:bCs w:val="0"/>
              <w:smallCaps w:val="0"/>
              <w:color w:val="auto"/>
              <w:sz w:val="32"/>
              <w:szCs w:val="32"/>
              <w:lang w:val="zh-CN"/>
            </w:rPr>
          </w:pPr>
          <w:bookmarkStart w:id="5" w:name="_Toc527548971"/>
          <w:r>
            <w:rPr>
              <w:rFonts w:ascii="Times New Roman" w:hAnsi="Times New Roman" w:cs="Times New Roman" w:eastAsiaTheme="minorEastAsia"/>
              <w:bCs w:val="0"/>
              <w:smallCaps w:val="0"/>
              <w:color w:val="auto"/>
              <w:sz w:val="32"/>
              <w:szCs w:val="32"/>
              <w:lang w:val="zh-CN"/>
            </w:rPr>
            <w:t>Contents</w:t>
          </w:r>
        </w:p>
        <w:p>
          <w:pPr>
            <w:pStyle w:val="56"/>
            <w:numPr>
              <w:ilvl w:val="0"/>
              <w:numId w:val="0"/>
            </w:numPr>
            <w:pBdr>
              <w:bottom w:val="none" w:color="auto" w:sz="0" w:space="0"/>
            </w:pBdr>
            <w:spacing w:beforeLines="0" w:afterLines="0" w:line="312" w:lineRule="auto"/>
            <w:ind w:left="440" w:leftChars="200"/>
            <w:jc w:val="center"/>
            <w:rPr>
              <w:rFonts w:ascii="Times New Roman" w:hAnsi="Times New Roman" w:cs="Times New Roman"/>
              <w:b w:val="0"/>
              <w:sz w:val="24"/>
              <w:szCs w:val="24"/>
            </w:rPr>
          </w:pPr>
        </w:p>
        <w:p>
          <w:pPr>
            <w:pStyle w:val="21"/>
            <w:tabs>
              <w:tab w:val="right" w:leader="dot" w:pos="8296"/>
            </w:tabs>
            <w:spacing w:before="0" w:after="0" w:line="312" w:lineRule="auto"/>
            <w:ind w:left="200"/>
            <w:jc w:val="both"/>
            <w:rPr>
              <w:rFonts w:ascii="Times New Roman" w:hAnsi="Times New Roman" w:eastAsia="宋体" w:cs="Times New Roman"/>
              <w:b w:val="0"/>
              <w:bCs w:val="0"/>
              <w:caps w:val="0"/>
              <w:kern w:val="2"/>
              <w:sz w:val="24"/>
              <w:szCs w:val="24"/>
            </w:rPr>
          </w:pPr>
          <w:r>
            <w:rPr>
              <w:rStyle w:val="31"/>
              <w:rFonts w:ascii="Times New Roman" w:hAnsi="Times New Roman" w:eastAsia="宋体" w:cs="Times New Roman"/>
              <w:b w:val="0"/>
              <w:color w:val="000000" w:themeColor="text1"/>
              <w:sz w:val="24"/>
              <w:szCs w:val="24"/>
              <w:u w:val="none"/>
              <w14:textFill>
                <w14:solidFill>
                  <w14:schemeClr w14:val="tx1"/>
                </w14:solidFill>
              </w14:textFill>
            </w:rPr>
            <w:t xml:space="preserve">1 </w:t>
          </w:r>
          <w:r>
            <w:rPr>
              <w:rStyle w:val="31"/>
              <w:rFonts w:ascii="Times New Roman" w:hAnsi="Times New Roman" w:eastAsia="宋体" w:cs="Times New Roman"/>
              <w:b w:val="0"/>
              <w:caps w:val="0"/>
              <w:color w:val="000000" w:themeColor="text1"/>
              <w:sz w:val="24"/>
              <w:szCs w:val="24"/>
              <w:u w:val="none"/>
              <w14:textFill>
                <w14:solidFill>
                  <w14:schemeClr w14:val="tx1"/>
                </w14:solidFill>
              </w14:textFill>
            </w:rPr>
            <w:t>General Provisions</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_Toc534891981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p>
        <w:p>
          <w:pPr>
            <w:pStyle w:val="21"/>
            <w:tabs>
              <w:tab w:val="right" w:leader="dot" w:pos="8296"/>
            </w:tabs>
            <w:spacing w:before="0" w:after="0" w:line="312" w:lineRule="auto"/>
            <w:ind w:left="200"/>
            <w:jc w:val="both"/>
            <w:rPr>
              <w:rFonts w:ascii="Times New Roman" w:hAnsi="Times New Roman" w:eastAsia="宋体" w:cs="Times New Roman"/>
              <w:b w:val="0"/>
              <w:bCs w:val="0"/>
              <w:caps w:val="0"/>
              <w:kern w:val="2"/>
              <w:sz w:val="24"/>
              <w:szCs w:val="24"/>
            </w:rPr>
          </w:pPr>
          <w:r>
            <w:rPr>
              <w:rStyle w:val="31"/>
              <w:rFonts w:ascii="Times New Roman" w:hAnsi="Times New Roman" w:eastAsia="宋体" w:cs="Times New Roman"/>
              <w:b w:val="0"/>
              <w:color w:val="000000" w:themeColor="text1"/>
              <w:sz w:val="24"/>
              <w:szCs w:val="24"/>
              <w:u w:val="none"/>
              <w14:textFill>
                <w14:solidFill>
                  <w14:schemeClr w14:val="tx1"/>
                </w14:solidFill>
              </w14:textFill>
            </w:rPr>
            <w:t xml:space="preserve">2 </w:t>
          </w:r>
          <w:r>
            <w:rPr>
              <w:rStyle w:val="31"/>
              <w:rFonts w:ascii="Times New Roman" w:hAnsi="Times New Roman" w:eastAsia="宋体" w:cs="Times New Roman"/>
              <w:b w:val="0"/>
              <w:caps w:val="0"/>
              <w:color w:val="000000" w:themeColor="text1"/>
              <w:sz w:val="24"/>
              <w:szCs w:val="24"/>
              <w:u w:val="none"/>
              <w14:textFill>
                <w14:solidFill>
                  <w14:schemeClr w14:val="tx1"/>
                </w14:solidFill>
              </w14:textFill>
            </w:rPr>
            <w:t>Terminologies</w:t>
          </w:r>
          <w:r>
            <w:rPr>
              <w:rStyle w:val="31"/>
              <w:rFonts w:hint="eastAsia" w:ascii="Times New Roman" w:hAnsi="Times New Roman" w:eastAsia="宋体" w:cs="Times New Roman"/>
              <w:b w:val="0"/>
              <w:caps w:val="0"/>
              <w:color w:val="000000" w:themeColor="text1"/>
              <w:sz w:val="24"/>
              <w:szCs w:val="24"/>
              <w:u w:val="none"/>
              <w14:textFill>
                <w14:solidFill>
                  <w14:schemeClr w14:val="tx1"/>
                </w14:solidFill>
              </w14:textFill>
            </w:rPr>
            <w:t>,</w:t>
          </w:r>
          <w:r>
            <w:rPr>
              <w:rStyle w:val="31"/>
              <w:rFonts w:ascii="Times New Roman" w:hAnsi="Times New Roman" w:eastAsia="宋体" w:cs="Times New Roman"/>
              <w:b w:val="0"/>
              <w:caps w:val="0"/>
              <w:color w:val="000000" w:themeColor="text1"/>
              <w:sz w:val="24"/>
              <w:szCs w:val="24"/>
              <w:u w:val="none"/>
              <w14:textFill>
                <w14:solidFill>
                  <w14:schemeClr w14:val="tx1"/>
                </w14:solidFill>
              </w14:textFill>
            </w:rPr>
            <w:t xml:space="preserve"> Symbols</w:t>
          </w:r>
          <w:r>
            <w:rPr>
              <w:rStyle w:val="31"/>
              <w:rFonts w:hint="eastAsia" w:ascii="Times New Roman" w:hAnsi="Times New Roman" w:eastAsia="宋体" w:cs="Times New Roman"/>
              <w:b w:val="0"/>
              <w:caps w:val="0"/>
              <w:color w:val="000000" w:themeColor="text1"/>
              <w:sz w:val="24"/>
              <w:szCs w:val="24"/>
              <w:u w:val="none"/>
              <w14:textFill>
                <w14:solidFill>
                  <w14:schemeClr w14:val="tx1"/>
                </w14:solidFill>
              </w14:textFill>
            </w:rPr>
            <w:t xml:space="preserve"> and </w:t>
          </w:r>
          <w:r>
            <w:rPr>
              <w:rStyle w:val="31"/>
              <w:rFonts w:ascii="Times New Roman" w:hAnsi="Times New Roman" w:eastAsia="宋体" w:cs="Times New Roman"/>
              <w:b w:val="0"/>
              <w:caps w:val="0"/>
              <w:color w:val="000000" w:themeColor="text1"/>
              <w:sz w:val="24"/>
              <w:szCs w:val="24"/>
              <w:u w:val="none"/>
              <w14:textFill>
                <w14:solidFill>
                  <w14:schemeClr w14:val="tx1"/>
                </w14:solidFill>
              </w14:textFill>
            </w:rPr>
            <w:t>Reference Standards</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_Toc534891982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2</w:t>
          </w:r>
          <w:r>
            <w:rPr>
              <w:rFonts w:ascii="Times New Roman" w:hAnsi="Times New Roman" w:eastAsia="宋体" w:cs="Times New Roman"/>
              <w:b w:val="0"/>
              <w:sz w:val="24"/>
              <w:szCs w:val="24"/>
            </w:rPr>
            <w:fldChar w:fldCharType="end"/>
          </w:r>
        </w:p>
        <w:p>
          <w:pPr>
            <w:pStyle w:val="25"/>
            <w:tabs>
              <w:tab w:val="right" w:leader="dot" w:pos="8296"/>
            </w:tabs>
            <w:spacing w:line="312" w:lineRule="auto"/>
            <w:ind w:left="200" w:firstLine="480" w:firstLineChars="200"/>
            <w:jc w:val="both"/>
            <w:rPr>
              <w:rFonts w:ascii="Times New Roman" w:hAnsi="Times New Roman" w:eastAsia="宋体" w:cs="Times New Roman"/>
              <w:smallCaps w:val="0"/>
              <w:kern w:val="2"/>
              <w:sz w:val="24"/>
              <w:szCs w:val="24"/>
            </w:rPr>
          </w:pPr>
          <w:r>
            <w:rPr>
              <w:rStyle w:val="31"/>
              <w:rFonts w:ascii="Times New Roman" w:hAnsi="Times New Roman" w:eastAsia="宋体" w:cs="Times New Roman"/>
              <w:bCs/>
              <w:color w:val="000000" w:themeColor="text1"/>
              <w:sz w:val="24"/>
              <w:szCs w:val="24"/>
              <w:u w:val="none"/>
              <w14:textFill>
                <w14:solidFill>
                  <w14:schemeClr w14:val="tx1"/>
                </w14:solidFill>
              </w14:textFill>
            </w:rPr>
            <w:t xml:space="preserve">2.1 </w:t>
          </w:r>
          <w:r>
            <w:rPr>
              <w:rStyle w:val="31"/>
              <w:rFonts w:ascii="Times New Roman" w:hAnsi="Times New Roman" w:eastAsia="宋体" w:cs="Times New Roman"/>
              <w:bCs/>
              <w:smallCaps w:val="0"/>
              <w:color w:val="000000" w:themeColor="text1"/>
              <w:sz w:val="24"/>
              <w:szCs w:val="24"/>
              <w:u w:val="none"/>
              <w14:textFill>
                <w14:solidFill>
                  <w14:schemeClr w14:val="tx1"/>
                </w14:solidFill>
              </w14:textFill>
            </w:rPr>
            <w:t>Terminologies</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_Toc534891983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p>
        <w:p>
          <w:pPr>
            <w:pStyle w:val="25"/>
            <w:tabs>
              <w:tab w:val="right" w:leader="dot" w:pos="8296"/>
            </w:tabs>
            <w:spacing w:line="312" w:lineRule="auto"/>
            <w:ind w:left="200" w:firstLine="480" w:firstLineChars="200"/>
            <w:jc w:val="both"/>
            <w:rPr>
              <w:rFonts w:ascii="Times New Roman" w:hAnsi="Times New Roman" w:eastAsia="宋体" w:cs="Times New Roman"/>
              <w:smallCaps w:val="0"/>
              <w:kern w:val="2"/>
              <w:sz w:val="24"/>
              <w:szCs w:val="24"/>
            </w:rPr>
          </w:pPr>
          <w:r>
            <w:rPr>
              <w:rStyle w:val="31"/>
              <w:rFonts w:ascii="Times New Roman" w:hAnsi="Times New Roman" w:eastAsia="宋体" w:cs="Times New Roman"/>
              <w:bCs/>
              <w:color w:val="000000" w:themeColor="text1"/>
              <w:sz w:val="24"/>
              <w:szCs w:val="24"/>
              <w:u w:val="none"/>
              <w14:textFill>
                <w14:solidFill>
                  <w14:schemeClr w14:val="tx1"/>
                </w14:solidFill>
              </w14:textFill>
            </w:rPr>
            <w:t>2.2</w:t>
          </w:r>
          <w:r>
            <w:rPr>
              <w:rStyle w:val="31"/>
              <w:rFonts w:ascii="Times New Roman" w:hAnsi="Times New Roman" w:eastAsia="宋体" w:cs="Times New Roman"/>
              <w:bCs/>
              <w:sz w:val="24"/>
              <w:szCs w:val="24"/>
              <w:u w:val="none"/>
            </w:rPr>
            <w:t xml:space="preserve"> </w:t>
          </w:r>
          <w:r>
            <w:rPr>
              <w:rStyle w:val="31"/>
              <w:rFonts w:ascii="Times New Roman" w:hAnsi="Times New Roman" w:eastAsia="宋体" w:cs="Times New Roman"/>
              <w:bCs/>
              <w:smallCaps w:val="0"/>
              <w:color w:val="000000" w:themeColor="text1"/>
              <w:sz w:val="24"/>
              <w:szCs w:val="24"/>
              <w:u w:val="none"/>
              <w14:textFill>
                <w14:solidFill>
                  <w14:schemeClr w14:val="tx1"/>
                </w14:solidFill>
              </w14:textFill>
            </w:rPr>
            <w:t>Reference Standards</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_Toc534891984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p>
        <w:p>
          <w:pPr>
            <w:pStyle w:val="21"/>
            <w:tabs>
              <w:tab w:val="right" w:leader="dot" w:pos="8296"/>
            </w:tabs>
            <w:spacing w:before="0" w:after="0" w:line="312" w:lineRule="auto"/>
            <w:ind w:left="200"/>
            <w:jc w:val="both"/>
            <w:rPr>
              <w:rFonts w:ascii="Times New Roman" w:hAnsi="Times New Roman" w:eastAsia="宋体" w:cs="Times New Roman"/>
              <w:b w:val="0"/>
              <w:bCs w:val="0"/>
              <w:caps w:val="0"/>
              <w:kern w:val="2"/>
              <w:sz w:val="24"/>
              <w:szCs w:val="24"/>
            </w:rPr>
          </w:pPr>
          <w:r>
            <w:rPr>
              <w:rStyle w:val="31"/>
              <w:rFonts w:ascii="Times New Roman" w:hAnsi="Times New Roman" w:eastAsia="宋体" w:cs="Times New Roman"/>
              <w:b w:val="0"/>
              <w:color w:val="000000" w:themeColor="text1"/>
              <w:sz w:val="24"/>
              <w:szCs w:val="24"/>
              <w:u w:val="none"/>
              <w14:textFill>
                <w14:solidFill>
                  <w14:schemeClr w14:val="tx1"/>
                </w14:solidFill>
              </w14:textFill>
            </w:rPr>
            <w:t xml:space="preserve">3 </w:t>
          </w:r>
          <w:r>
            <w:rPr>
              <w:rStyle w:val="31"/>
              <w:rFonts w:ascii="Times New Roman" w:hAnsi="Times New Roman" w:eastAsia="宋体" w:cs="Times New Roman"/>
              <w:b w:val="0"/>
              <w:caps w:val="0"/>
              <w:color w:val="000000" w:themeColor="text1"/>
              <w:sz w:val="24"/>
              <w:szCs w:val="24"/>
              <w:u w:val="none"/>
              <w14:textFill>
                <w14:solidFill>
                  <w14:schemeClr w14:val="tx1"/>
                </w14:solidFill>
              </w14:textFill>
            </w:rPr>
            <w:t>Environmental Quality Requirements</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_Toc534891985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3</w:t>
          </w:r>
          <w:r>
            <w:rPr>
              <w:rFonts w:ascii="Times New Roman" w:hAnsi="Times New Roman" w:eastAsia="宋体" w:cs="Times New Roman"/>
              <w:b w:val="0"/>
              <w:sz w:val="24"/>
              <w:szCs w:val="24"/>
            </w:rPr>
            <w:fldChar w:fldCharType="end"/>
          </w:r>
        </w:p>
        <w:p>
          <w:pPr>
            <w:pStyle w:val="21"/>
            <w:tabs>
              <w:tab w:val="right" w:leader="dot" w:pos="8296"/>
            </w:tabs>
            <w:spacing w:before="0" w:after="0" w:line="312" w:lineRule="auto"/>
            <w:ind w:left="200"/>
            <w:jc w:val="both"/>
            <w:rPr>
              <w:rFonts w:ascii="Times New Roman" w:hAnsi="Times New Roman" w:eastAsia="宋体" w:cs="Times New Roman"/>
              <w:b w:val="0"/>
              <w:bCs w:val="0"/>
              <w:caps w:val="0"/>
              <w:kern w:val="2"/>
              <w:sz w:val="24"/>
              <w:szCs w:val="24"/>
            </w:rPr>
          </w:pPr>
          <w:r>
            <w:rPr>
              <w:rStyle w:val="31"/>
              <w:rFonts w:ascii="Times New Roman" w:hAnsi="Times New Roman" w:eastAsia="宋体" w:cs="Times New Roman"/>
              <w:b w:val="0"/>
              <w:caps w:val="0"/>
              <w:color w:val="000000" w:themeColor="text1"/>
              <w:sz w:val="24"/>
              <w:szCs w:val="24"/>
              <w:u w:val="none"/>
              <w14:textFill>
                <w14:solidFill>
                  <w14:schemeClr w14:val="tx1"/>
                </w14:solidFill>
              </w14:textFill>
            </w:rPr>
            <w:t>Appendix A  Examination Methods for Public Areas</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_Toc534891986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5</w:t>
          </w:r>
          <w:r>
            <w:rPr>
              <w:rFonts w:ascii="Times New Roman" w:hAnsi="Times New Roman" w:eastAsia="宋体" w:cs="Times New Roman"/>
              <w:b w:val="0"/>
              <w:sz w:val="24"/>
              <w:szCs w:val="24"/>
            </w:rPr>
            <w:fldChar w:fldCharType="end"/>
          </w:r>
        </w:p>
        <w:p>
          <w:pPr>
            <w:pStyle w:val="25"/>
            <w:tabs>
              <w:tab w:val="right" w:leader="dot" w:pos="8296"/>
            </w:tabs>
            <w:spacing w:line="312" w:lineRule="auto"/>
            <w:ind w:left="200" w:firstLine="480" w:firstLineChars="200"/>
            <w:jc w:val="both"/>
            <w:rPr>
              <w:rFonts w:ascii="Times New Roman" w:hAnsi="Times New Roman" w:eastAsia="宋体" w:cs="Times New Roman"/>
              <w:smallCaps w:val="0"/>
              <w:kern w:val="2"/>
              <w:sz w:val="24"/>
              <w:szCs w:val="24"/>
            </w:rPr>
          </w:pPr>
          <w:r>
            <w:rPr>
              <w:rStyle w:val="31"/>
              <w:rFonts w:ascii="Times New Roman" w:hAnsi="Times New Roman" w:eastAsia="宋体" w:cs="Times New Roman"/>
              <w:smallCaps w:val="0"/>
              <w:color w:val="000000" w:themeColor="text1"/>
              <w:sz w:val="24"/>
              <w:szCs w:val="24"/>
              <w:u w:val="none"/>
              <w14:textFill>
                <w14:solidFill>
                  <w14:schemeClr w14:val="tx1"/>
                </w14:solidFill>
              </w14:textFill>
            </w:rPr>
            <w:t>A.1 Test Conditions</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_Toc534891987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p>
        <w:p>
          <w:pPr>
            <w:pStyle w:val="25"/>
            <w:tabs>
              <w:tab w:val="right" w:leader="dot" w:pos="8296"/>
            </w:tabs>
            <w:spacing w:line="312" w:lineRule="auto"/>
            <w:ind w:left="200" w:firstLine="480" w:firstLineChars="200"/>
            <w:jc w:val="both"/>
            <w:rPr>
              <w:rFonts w:ascii="Times New Roman" w:hAnsi="Times New Roman" w:eastAsia="宋体" w:cs="Times New Roman"/>
              <w:smallCaps w:val="0"/>
              <w:kern w:val="2"/>
              <w:sz w:val="24"/>
              <w:szCs w:val="24"/>
            </w:rPr>
          </w:pPr>
          <w:r>
            <w:rPr>
              <w:rStyle w:val="31"/>
              <w:rFonts w:ascii="Times New Roman" w:hAnsi="Times New Roman" w:eastAsia="宋体" w:cs="Times New Roman"/>
              <w:smallCaps w:val="0"/>
              <w:color w:val="000000" w:themeColor="text1"/>
              <w:sz w:val="24"/>
              <w:szCs w:val="24"/>
              <w:u w:val="none"/>
              <w14:textFill>
                <w14:solidFill>
                  <w14:schemeClr w14:val="tx1"/>
                </w14:solidFill>
              </w14:textFill>
            </w:rPr>
            <w:t xml:space="preserve">A.2 </w:t>
          </w:r>
          <w:r>
            <w:rPr>
              <w:rStyle w:val="31"/>
              <w:rFonts w:hint="eastAsia" w:ascii="Times New Roman" w:hAnsi="Times New Roman" w:eastAsia="宋体" w:cs="Times New Roman"/>
              <w:smallCaps w:val="0"/>
              <w:color w:val="000000" w:themeColor="text1"/>
              <w:sz w:val="24"/>
              <w:szCs w:val="24"/>
              <w:u w:val="none"/>
              <w14:textFill>
                <w14:solidFill>
                  <w14:schemeClr w14:val="tx1"/>
                </w14:solidFill>
              </w14:textFill>
            </w:rPr>
            <w:t xml:space="preserve">Test </w:t>
          </w:r>
          <w:r>
            <w:rPr>
              <w:rStyle w:val="31"/>
              <w:rFonts w:ascii="Times New Roman" w:hAnsi="Times New Roman" w:eastAsia="宋体" w:cs="Times New Roman"/>
              <w:smallCaps w:val="0"/>
              <w:color w:val="000000" w:themeColor="text1"/>
              <w:sz w:val="24"/>
              <w:szCs w:val="24"/>
              <w:u w:val="none"/>
              <w14:textFill>
                <w14:solidFill>
                  <w14:schemeClr w14:val="tx1"/>
                </w14:solidFill>
              </w14:textFill>
            </w:rPr>
            <w:t>Requirements</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_Toc534891988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p>
        <w:p>
          <w:pPr>
            <w:pStyle w:val="25"/>
            <w:tabs>
              <w:tab w:val="right" w:leader="dot" w:pos="8296"/>
            </w:tabs>
            <w:spacing w:line="312" w:lineRule="auto"/>
            <w:ind w:left="200" w:firstLine="480" w:firstLineChars="200"/>
            <w:jc w:val="both"/>
            <w:rPr>
              <w:rFonts w:ascii="Times New Roman" w:hAnsi="Times New Roman" w:eastAsia="宋体" w:cs="Times New Roman"/>
              <w:smallCaps w:val="0"/>
              <w:kern w:val="2"/>
              <w:sz w:val="24"/>
              <w:szCs w:val="24"/>
            </w:rPr>
          </w:pPr>
          <w:r>
            <w:rPr>
              <w:rStyle w:val="31"/>
              <w:rFonts w:ascii="Times New Roman" w:hAnsi="Times New Roman" w:eastAsia="宋体" w:cs="Times New Roman"/>
              <w:smallCaps w:val="0"/>
              <w:color w:val="000000" w:themeColor="text1"/>
              <w:sz w:val="24"/>
              <w:szCs w:val="24"/>
              <w:u w:val="none"/>
              <w14:textFill>
                <w14:solidFill>
                  <w14:schemeClr w14:val="tx1"/>
                </w14:solidFill>
              </w14:textFill>
            </w:rPr>
            <w:t>A.3 Pollutants Testing Methods</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_Toc534891989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p>
        <w:p>
          <w:pPr>
            <w:pStyle w:val="25"/>
            <w:tabs>
              <w:tab w:val="right" w:leader="dot" w:pos="8296"/>
            </w:tabs>
            <w:spacing w:line="312" w:lineRule="auto"/>
            <w:ind w:left="200" w:firstLine="480" w:firstLineChars="200"/>
            <w:jc w:val="both"/>
            <w:rPr>
              <w:rFonts w:ascii="Times New Roman" w:hAnsi="Times New Roman" w:eastAsia="宋体" w:cs="Times New Roman"/>
              <w:smallCaps w:val="0"/>
              <w:kern w:val="2"/>
              <w:sz w:val="24"/>
              <w:szCs w:val="24"/>
            </w:rPr>
          </w:pPr>
          <w:r>
            <w:rPr>
              <w:rStyle w:val="31"/>
              <w:rFonts w:ascii="Times New Roman" w:hAnsi="Times New Roman" w:eastAsia="宋体" w:cs="Times New Roman"/>
              <w:smallCaps w:val="0"/>
              <w:color w:val="000000" w:themeColor="text1"/>
              <w:sz w:val="24"/>
              <w:szCs w:val="24"/>
              <w:u w:val="none"/>
              <w14:textFill>
                <w14:solidFill>
                  <w14:schemeClr w14:val="tx1"/>
                </w14:solidFill>
              </w14:textFill>
            </w:rPr>
            <w:t>A.4</w:t>
          </w:r>
          <w:r>
            <w:rPr>
              <w:rStyle w:val="31"/>
              <w:rFonts w:hint="eastAsia" w:ascii="Times New Roman" w:hAnsi="Times New Roman" w:eastAsia="宋体" w:cs="Times New Roman"/>
              <w:smallCaps w:val="0"/>
              <w:color w:val="000000" w:themeColor="text1"/>
              <w:sz w:val="24"/>
              <w:szCs w:val="24"/>
              <w:u w:val="none"/>
              <w14:textFill>
                <w14:solidFill>
                  <w14:schemeClr w14:val="tx1"/>
                </w14:solidFill>
              </w14:textFill>
            </w:rPr>
            <w:t xml:space="preserve"> Measurement Methods for Illuminance</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_Toc534891990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6</w:t>
          </w:r>
          <w:r>
            <w:rPr>
              <w:rFonts w:ascii="Times New Roman" w:hAnsi="Times New Roman" w:eastAsia="宋体" w:cs="Times New Roman"/>
              <w:sz w:val="24"/>
              <w:szCs w:val="24"/>
            </w:rPr>
            <w:fldChar w:fldCharType="end"/>
          </w:r>
        </w:p>
        <w:p>
          <w:pPr>
            <w:pStyle w:val="21"/>
            <w:tabs>
              <w:tab w:val="right" w:leader="dot" w:pos="8296"/>
            </w:tabs>
            <w:spacing w:before="0" w:after="0" w:line="312" w:lineRule="auto"/>
            <w:ind w:left="200"/>
            <w:jc w:val="both"/>
            <w:rPr>
              <w:rFonts w:ascii="Times New Roman" w:hAnsi="Times New Roman" w:eastAsia="宋体" w:cs="Times New Roman"/>
              <w:b w:val="0"/>
              <w:bCs w:val="0"/>
              <w:caps w:val="0"/>
              <w:kern w:val="2"/>
              <w:sz w:val="24"/>
              <w:szCs w:val="24"/>
            </w:rPr>
          </w:pPr>
          <w:r>
            <w:rPr>
              <w:rStyle w:val="31"/>
              <w:rFonts w:ascii="Times New Roman" w:hAnsi="Times New Roman" w:eastAsia="宋体" w:cs="Times New Roman"/>
              <w:b w:val="0"/>
              <w:caps w:val="0"/>
              <w:color w:val="000000" w:themeColor="text1"/>
              <w:sz w:val="24"/>
              <w:szCs w:val="24"/>
              <w:u w:val="none"/>
              <w14:textFill>
                <w14:solidFill>
                  <w14:schemeClr w14:val="tx1"/>
                </w14:solidFill>
              </w14:textFill>
            </w:rPr>
            <w:t>Appendix B  Examination Methods for Management Rooms</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_Toc534891991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7</w:t>
          </w:r>
          <w:r>
            <w:rPr>
              <w:rFonts w:ascii="Times New Roman" w:hAnsi="Times New Roman" w:eastAsia="宋体" w:cs="Times New Roman"/>
              <w:b w:val="0"/>
              <w:sz w:val="24"/>
              <w:szCs w:val="24"/>
            </w:rPr>
            <w:fldChar w:fldCharType="end"/>
          </w:r>
        </w:p>
        <w:p>
          <w:pPr>
            <w:pStyle w:val="25"/>
            <w:tabs>
              <w:tab w:val="right" w:leader="dot" w:pos="8296"/>
            </w:tabs>
            <w:spacing w:line="312" w:lineRule="auto"/>
            <w:ind w:left="200" w:firstLine="480" w:firstLineChars="200"/>
            <w:jc w:val="both"/>
            <w:rPr>
              <w:rFonts w:ascii="Times New Roman" w:hAnsi="Times New Roman" w:eastAsia="宋体" w:cs="Times New Roman"/>
              <w:smallCaps w:val="0"/>
              <w:kern w:val="2"/>
              <w:sz w:val="24"/>
              <w:szCs w:val="24"/>
            </w:rPr>
          </w:pPr>
          <w:r>
            <w:rPr>
              <w:rStyle w:val="31"/>
              <w:rFonts w:ascii="Times New Roman" w:hAnsi="Times New Roman" w:eastAsia="宋体" w:cs="Times New Roman"/>
              <w:smallCaps w:val="0"/>
              <w:color w:val="000000" w:themeColor="text1"/>
              <w:sz w:val="24"/>
              <w:szCs w:val="24"/>
              <w:u w:val="none"/>
              <w14:textFill>
                <w14:solidFill>
                  <w14:schemeClr w14:val="tx1"/>
                </w14:solidFill>
              </w14:textFill>
            </w:rPr>
            <w:t>B.1 Test Conditions</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_Toc534891992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w:t>
          </w:r>
          <w:r>
            <w:rPr>
              <w:rFonts w:ascii="Times New Roman" w:hAnsi="Times New Roman" w:eastAsia="宋体" w:cs="Times New Roman"/>
              <w:sz w:val="24"/>
              <w:szCs w:val="24"/>
            </w:rPr>
            <w:fldChar w:fldCharType="end"/>
          </w:r>
        </w:p>
        <w:p>
          <w:pPr>
            <w:pStyle w:val="25"/>
            <w:tabs>
              <w:tab w:val="right" w:leader="dot" w:pos="8296"/>
            </w:tabs>
            <w:spacing w:line="312" w:lineRule="auto"/>
            <w:ind w:left="200" w:firstLine="480" w:firstLineChars="200"/>
            <w:jc w:val="both"/>
            <w:rPr>
              <w:rFonts w:ascii="Times New Roman" w:hAnsi="Times New Roman" w:eastAsia="宋体" w:cs="Times New Roman"/>
              <w:smallCaps w:val="0"/>
              <w:kern w:val="2"/>
              <w:sz w:val="24"/>
              <w:szCs w:val="24"/>
            </w:rPr>
          </w:pPr>
          <w:r>
            <w:rPr>
              <w:rStyle w:val="31"/>
              <w:rFonts w:ascii="Times New Roman" w:hAnsi="Times New Roman" w:eastAsia="宋体" w:cs="Times New Roman"/>
              <w:smallCaps w:val="0"/>
              <w:color w:val="000000" w:themeColor="text1"/>
              <w:sz w:val="24"/>
              <w:szCs w:val="24"/>
              <w:u w:val="none"/>
              <w14:textFill>
                <w14:solidFill>
                  <w14:schemeClr w14:val="tx1"/>
                </w14:solidFill>
              </w14:textFill>
            </w:rPr>
            <w:t xml:space="preserve">B.2 </w:t>
          </w:r>
          <w:r>
            <w:rPr>
              <w:rStyle w:val="31"/>
              <w:rFonts w:hint="eastAsia" w:ascii="Times New Roman" w:hAnsi="Times New Roman" w:eastAsia="宋体" w:cs="Times New Roman"/>
              <w:smallCaps w:val="0"/>
              <w:color w:val="000000" w:themeColor="text1"/>
              <w:sz w:val="24"/>
              <w:szCs w:val="24"/>
              <w:u w:val="none"/>
              <w14:textFill>
                <w14:solidFill>
                  <w14:schemeClr w14:val="tx1"/>
                </w14:solidFill>
              </w14:textFill>
            </w:rPr>
            <w:t xml:space="preserve">Test </w:t>
          </w:r>
          <w:r>
            <w:rPr>
              <w:rStyle w:val="31"/>
              <w:rFonts w:ascii="Times New Roman" w:hAnsi="Times New Roman" w:eastAsia="宋体" w:cs="Times New Roman"/>
              <w:smallCaps w:val="0"/>
              <w:color w:val="000000" w:themeColor="text1"/>
              <w:sz w:val="24"/>
              <w:szCs w:val="24"/>
              <w:u w:val="none"/>
              <w14:textFill>
                <w14:solidFill>
                  <w14:schemeClr w14:val="tx1"/>
                </w14:solidFill>
              </w14:textFill>
            </w:rPr>
            <w:t>Requirements</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_Toc534891993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w:t>
          </w:r>
          <w:r>
            <w:rPr>
              <w:rFonts w:ascii="Times New Roman" w:hAnsi="Times New Roman" w:eastAsia="宋体" w:cs="Times New Roman"/>
              <w:sz w:val="24"/>
              <w:szCs w:val="24"/>
            </w:rPr>
            <w:fldChar w:fldCharType="end"/>
          </w:r>
        </w:p>
        <w:p>
          <w:pPr>
            <w:pStyle w:val="25"/>
            <w:tabs>
              <w:tab w:val="right" w:leader="dot" w:pos="8296"/>
            </w:tabs>
            <w:spacing w:line="312" w:lineRule="auto"/>
            <w:ind w:left="200" w:firstLine="480" w:firstLineChars="200"/>
            <w:jc w:val="both"/>
            <w:rPr>
              <w:rFonts w:ascii="Times New Roman" w:hAnsi="Times New Roman" w:eastAsia="宋体" w:cs="Times New Roman"/>
              <w:smallCaps w:val="0"/>
              <w:kern w:val="2"/>
              <w:sz w:val="24"/>
              <w:szCs w:val="24"/>
            </w:rPr>
          </w:pPr>
          <w:r>
            <w:rPr>
              <w:rStyle w:val="31"/>
              <w:rFonts w:ascii="Times New Roman" w:hAnsi="Times New Roman" w:eastAsia="宋体" w:cs="Times New Roman"/>
              <w:smallCaps w:val="0"/>
              <w:color w:val="000000" w:themeColor="text1"/>
              <w:sz w:val="24"/>
              <w:szCs w:val="24"/>
              <w:u w:val="none"/>
              <w14:textFill>
                <w14:solidFill>
                  <w14:schemeClr w14:val="tx1"/>
                </w14:solidFill>
              </w14:textFill>
            </w:rPr>
            <w:t>B.3 Pollutants Testing Methods</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_Toc534891994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w:t>
          </w:r>
          <w:r>
            <w:rPr>
              <w:rFonts w:ascii="Times New Roman" w:hAnsi="Times New Roman" w:eastAsia="宋体" w:cs="Times New Roman"/>
              <w:sz w:val="24"/>
              <w:szCs w:val="24"/>
            </w:rPr>
            <w:fldChar w:fldCharType="end"/>
          </w:r>
        </w:p>
        <w:p>
          <w:pPr>
            <w:pStyle w:val="25"/>
            <w:tabs>
              <w:tab w:val="right" w:leader="dot" w:pos="8296"/>
            </w:tabs>
            <w:spacing w:line="312" w:lineRule="auto"/>
            <w:ind w:left="200" w:firstLine="480" w:firstLineChars="200"/>
            <w:jc w:val="both"/>
            <w:rPr>
              <w:rFonts w:ascii="Times New Roman" w:hAnsi="Times New Roman" w:eastAsia="宋体" w:cs="Times New Roman"/>
              <w:smallCaps w:val="0"/>
              <w:kern w:val="2"/>
              <w:sz w:val="24"/>
              <w:szCs w:val="24"/>
            </w:rPr>
          </w:pPr>
          <w:r>
            <w:rPr>
              <w:rStyle w:val="31"/>
              <w:rFonts w:ascii="Times New Roman" w:hAnsi="Times New Roman" w:eastAsia="宋体" w:cs="Times New Roman"/>
              <w:smallCaps w:val="0"/>
              <w:color w:val="000000" w:themeColor="text1"/>
              <w:sz w:val="24"/>
              <w:szCs w:val="24"/>
              <w:u w:val="none"/>
              <w14:textFill>
                <w14:solidFill>
                  <w14:schemeClr w14:val="tx1"/>
                </w14:solidFill>
              </w14:textFill>
            </w:rPr>
            <w:t>B.4</w:t>
          </w:r>
          <w:r>
            <w:rPr>
              <w:rStyle w:val="31"/>
              <w:rFonts w:hint="eastAsia" w:ascii="Times New Roman" w:hAnsi="Times New Roman" w:eastAsia="宋体" w:cs="Times New Roman"/>
              <w:smallCaps w:val="0"/>
              <w:color w:val="000000" w:themeColor="text1"/>
              <w:sz w:val="24"/>
              <w:szCs w:val="24"/>
              <w:u w:val="none"/>
              <w14:textFill>
                <w14:solidFill>
                  <w14:schemeClr w14:val="tx1"/>
                </w14:solidFill>
              </w14:textFill>
            </w:rPr>
            <w:t xml:space="preserve"> Measurement Methods for Illuminance</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_Toc534891995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w:t>
          </w:r>
          <w:r>
            <w:rPr>
              <w:rFonts w:ascii="Times New Roman" w:hAnsi="Times New Roman" w:eastAsia="宋体" w:cs="Times New Roman"/>
              <w:sz w:val="24"/>
              <w:szCs w:val="24"/>
            </w:rPr>
            <w:fldChar w:fldCharType="end"/>
          </w:r>
        </w:p>
        <w:p>
          <w:pPr>
            <w:pStyle w:val="21"/>
            <w:tabs>
              <w:tab w:val="right" w:leader="dot" w:pos="8296"/>
            </w:tabs>
            <w:spacing w:before="0" w:after="0" w:line="312" w:lineRule="auto"/>
            <w:ind w:left="200"/>
            <w:jc w:val="both"/>
            <w:rPr>
              <w:rFonts w:ascii="Times New Roman" w:hAnsi="Times New Roman" w:eastAsia="宋体" w:cs="Times New Roman"/>
              <w:b w:val="0"/>
              <w:bCs w:val="0"/>
              <w:caps w:val="0"/>
              <w:kern w:val="2"/>
              <w:sz w:val="24"/>
              <w:szCs w:val="24"/>
            </w:rPr>
          </w:pPr>
          <w:r>
            <w:rPr>
              <w:rFonts w:ascii="Times New Roman" w:hAnsi="Times New Roman" w:cs="Times New Roman"/>
              <w:b w:val="0"/>
              <w:caps w:val="0"/>
              <w:sz w:val="24"/>
              <w:szCs w:val="24"/>
            </w:rPr>
            <w:t xml:space="preserve">Appendix </w:t>
          </w:r>
          <w:r>
            <w:rPr>
              <w:rFonts w:ascii="Times New Roman" w:hAnsi="Times New Roman" w:eastAsia="宋体" w:cs="Times New Roman"/>
              <w:b w:val="0"/>
              <w:sz w:val="24"/>
              <w:szCs w:val="24"/>
            </w:rPr>
            <w:t>C</w:t>
          </w:r>
          <w:r>
            <w:rPr>
              <w:rFonts w:ascii="Times New Roman" w:hAnsi="Times New Roman" w:eastAsia="宋体" w:cs="Times New Roman"/>
              <w:b w:val="0"/>
              <w:caps w:val="0"/>
              <w:sz w:val="24"/>
              <w:szCs w:val="24"/>
            </w:rPr>
            <w:t xml:space="preserve">  Field Test Record</w:t>
          </w:r>
          <w:r>
            <w:rPr>
              <w:rFonts w:ascii="Times New Roman" w:hAnsi="Times New Roman" w:eastAsia="宋体" w:cs="Times New Roman"/>
              <w:b w:val="0"/>
              <w:sz w:val="24"/>
              <w:szCs w:val="24"/>
            </w:rPr>
            <w:tab/>
          </w:r>
          <w:r>
            <w:rPr>
              <w:rFonts w:hint="eastAsia" w:ascii="Times New Roman" w:hAnsi="Times New Roman" w:eastAsia="宋体" w:cs="Times New Roman"/>
              <w:b w:val="0"/>
              <w:sz w:val="24"/>
              <w:szCs w:val="24"/>
            </w:rPr>
            <w:t>8</w:t>
          </w:r>
        </w:p>
        <w:p>
          <w:pPr>
            <w:pStyle w:val="21"/>
            <w:tabs>
              <w:tab w:val="right" w:leader="dot" w:pos="8296"/>
            </w:tabs>
            <w:spacing w:before="0" w:after="0" w:line="312" w:lineRule="auto"/>
            <w:ind w:firstLine="240" w:firstLineChars="100"/>
            <w:jc w:val="both"/>
            <w:rPr>
              <w:rStyle w:val="31"/>
              <w:rFonts w:ascii="Times New Roman" w:hAnsi="Times New Roman" w:eastAsia="宋体" w:cs="Times New Roman"/>
              <w:b w:val="0"/>
              <w:caps w:val="0"/>
              <w:color w:val="000000" w:themeColor="text1"/>
              <w:sz w:val="24"/>
              <w:szCs w:val="24"/>
              <w:u w:val="none"/>
              <w14:textFill>
                <w14:solidFill>
                  <w14:schemeClr w14:val="tx1"/>
                </w14:solidFill>
              </w14:textFill>
            </w:rPr>
          </w:pPr>
          <w:r>
            <w:rPr>
              <w:rFonts w:hint="eastAsia" w:ascii="Times New Roman" w:hAnsi="Times New Roman" w:cs="Times New Roman"/>
              <w:b w:val="0"/>
              <w:caps w:val="0"/>
              <w:sz w:val="24"/>
              <w:szCs w:val="24"/>
            </w:rPr>
            <w:t>Explanation of Wording in This Standard</w:t>
          </w:r>
          <w:r>
            <w:rPr>
              <w:rFonts w:ascii="Times New Roman" w:hAnsi="Times New Roman" w:eastAsia="宋体" w:cs="Times New Roman"/>
              <w:b w:val="0"/>
              <w:sz w:val="24"/>
              <w:szCs w:val="24"/>
            </w:rPr>
            <w:tab/>
          </w:r>
          <w:r>
            <w:rPr>
              <w:rFonts w:hint="eastAsia" w:ascii="Times New Roman" w:hAnsi="Times New Roman" w:eastAsia="宋体" w:cs="Times New Roman"/>
              <w:b w:val="0"/>
              <w:sz w:val="24"/>
              <w:szCs w:val="24"/>
            </w:rPr>
            <w:t>9</w:t>
          </w:r>
        </w:p>
        <w:p>
          <w:pPr>
            <w:spacing w:after="0" w:line="312" w:lineRule="auto"/>
            <w:ind w:firstLine="240" w:firstLineChars="100"/>
            <w:jc w:val="both"/>
            <w:rPr>
              <w:rFonts w:ascii="Times New Roman" w:hAnsi="Times New Roman" w:cs="Times New Roman"/>
              <w:sz w:val="24"/>
              <w:szCs w:val="24"/>
              <w:lang w:val="zh-CN"/>
            </w:rPr>
          </w:pPr>
          <w:r>
            <w:rPr>
              <w:rFonts w:ascii="Times New Roman" w:hAnsi="Times New Roman" w:cs="Times New Roman"/>
              <w:sz w:val="24"/>
              <w:szCs w:val="24"/>
            </w:rPr>
            <w:t>Addition: Explanation of Provisions</w:t>
          </w:r>
        </w:p>
      </w:sdtContent>
    </w:sdt>
    <w:p>
      <w:pPr>
        <w:sectPr>
          <w:footerReference r:id="rId4" w:type="default"/>
          <w:pgSz w:w="11906" w:h="16838"/>
          <w:pgMar w:top="1440" w:right="1800" w:bottom="1440" w:left="1800" w:header="851" w:footer="992" w:gutter="0"/>
          <w:pgNumType w:fmt="upperRoman" w:start="1"/>
          <w:cols w:space="425" w:num="1"/>
          <w:docGrid w:type="lines" w:linePitch="312" w:charSpace="0"/>
        </w:sectPr>
      </w:pPr>
      <w:r>
        <w:br w:type="page"/>
      </w:r>
    </w:p>
    <w:p>
      <w:pPr>
        <w:rPr>
          <w:rFonts w:eastAsia="宋体"/>
        </w:rPr>
      </w:pPr>
    </w:p>
    <w:bookmarkEnd w:id="4"/>
    <w:bookmarkEnd w:id="5"/>
    <w:p>
      <w:pPr>
        <w:widowControl w:val="0"/>
        <w:spacing w:beforeLines="50" w:afterLines="50" w:line="240" w:lineRule="auto"/>
        <w:jc w:val="center"/>
        <w:outlineLvl w:val="0"/>
        <w:rPr>
          <w:rFonts w:ascii="Times New Roman" w:hAnsi="Times New Roman" w:eastAsia="宋体" w:cs="Times New Roman"/>
          <w:b/>
          <w:bCs/>
          <w:sz w:val="32"/>
          <w:szCs w:val="32"/>
        </w:rPr>
      </w:pPr>
      <w:bookmarkStart w:id="6" w:name="_Toc527548972"/>
      <w:bookmarkStart w:id="7" w:name="_Toc534891981"/>
      <w:r>
        <w:rPr>
          <w:rFonts w:ascii="Times New Roman" w:hAnsi="Times New Roman" w:eastAsia="宋体" w:cs="Times New Roman"/>
          <w:b/>
          <w:bCs/>
          <w:sz w:val="32"/>
          <w:szCs w:val="32"/>
        </w:rPr>
        <w:t>1 总则</w:t>
      </w:r>
      <w:bookmarkEnd w:id="6"/>
      <w:bookmarkEnd w:id="7"/>
    </w:p>
    <w:p>
      <w:pPr>
        <w:spacing w:after="0" w:line="360" w:lineRule="auto"/>
        <w:jc w:val="both"/>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b/>
          <w:color w:val="000000" w:themeColor="text1"/>
          <w:sz w:val="24"/>
          <w:szCs w:val="24"/>
          <w14:textFill>
            <w14:solidFill>
              <w14:schemeClr w14:val="tx1"/>
            </w14:solidFill>
          </w14:textFill>
        </w:rPr>
        <w:t>1.0.1</w:t>
      </w:r>
      <w:r>
        <w:rPr>
          <w:rFonts w:ascii="Times New Roman" w:hAnsi="宋体" w:eastAsia="宋体" w:cs="Times New Roman"/>
          <w:color w:val="000000" w:themeColor="text1"/>
          <w:sz w:val="24"/>
          <w:szCs w:val="24"/>
          <w14:textFill>
            <w14:solidFill>
              <w14:schemeClr w14:val="tx1"/>
            </w14:solidFill>
          </w14:textFill>
        </w:rPr>
        <w:t xml:space="preserve"> 本标准规定了城市轨道交通地下站点室内环境质量标准的</w:t>
      </w:r>
      <w:r>
        <w:rPr>
          <w:rFonts w:hint="eastAsia" w:ascii="Times New Roman" w:hAnsi="宋体" w:eastAsia="宋体" w:cs="Times New Roman"/>
          <w:color w:val="000000" w:themeColor="text1"/>
          <w:sz w:val="24"/>
          <w:szCs w:val="24"/>
          <w14:textFill>
            <w14:solidFill>
              <w14:schemeClr w14:val="tx1"/>
            </w14:solidFill>
          </w14:textFill>
        </w:rPr>
        <w:t>总则</w:t>
      </w:r>
      <w:r>
        <w:rPr>
          <w:rFonts w:ascii="Times New Roman" w:hAnsi="宋体" w:eastAsia="宋体" w:cs="Times New Roman"/>
          <w:color w:val="000000" w:themeColor="text1"/>
          <w:sz w:val="24"/>
          <w:szCs w:val="24"/>
          <w14:textFill>
            <w14:solidFill>
              <w14:schemeClr w14:val="tx1"/>
            </w14:solidFill>
          </w14:textFill>
        </w:rPr>
        <w:t>，术语</w:t>
      </w:r>
      <w:r>
        <w:rPr>
          <w:rFonts w:hint="eastAsia" w:ascii="Times New Roman" w:hAnsi="宋体" w:eastAsia="宋体" w:cs="Times New Roman"/>
          <w:color w:val="000000" w:themeColor="text1"/>
          <w:sz w:val="24"/>
          <w:szCs w:val="24"/>
          <w14:textFill>
            <w14:solidFill>
              <w14:schemeClr w14:val="tx1"/>
            </w14:solidFill>
          </w14:textFill>
        </w:rPr>
        <w:t>、</w:t>
      </w:r>
      <w:r>
        <w:rPr>
          <w:rFonts w:ascii="Times New Roman" w:hAnsi="宋体" w:eastAsia="宋体" w:cs="Times New Roman"/>
          <w:color w:val="000000" w:themeColor="text1"/>
          <w:sz w:val="24"/>
          <w:szCs w:val="24"/>
          <w14:textFill>
            <w14:solidFill>
              <w14:schemeClr w14:val="tx1"/>
            </w14:solidFill>
          </w14:textFill>
        </w:rPr>
        <w:t>符号</w:t>
      </w:r>
      <w:r>
        <w:rPr>
          <w:rFonts w:hint="eastAsia" w:ascii="Times New Roman" w:hAnsi="宋体" w:eastAsia="宋体" w:cs="Times New Roman"/>
          <w:color w:val="000000" w:themeColor="text1"/>
          <w:sz w:val="24"/>
          <w:szCs w:val="24"/>
          <w14:textFill>
            <w14:solidFill>
              <w14:schemeClr w14:val="tx1"/>
            </w14:solidFill>
          </w14:textFill>
        </w:rPr>
        <w:t>与</w:t>
      </w:r>
      <w:r>
        <w:rPr>
          <w:rFonts w:ascii="Times New Roman" w:hAnsi="宋体" w:eastAsia="宋体" w:cs="Times New Roman"/>
          <w:color w:val="000000" w:themeColor="text1"/>
          <w:sz w:val="24"/>
          <w:szCs w:val="24"/>
          <w14:textFill>
            <w14:solidFill>
              <w14:schemeClr w14:val="tx1"/>
            </w14:solidFill>
          </w14:textFill>
        </w:rPr>
        <w:t>参考标准，环境质量要求等内容。</w:t>
      </w:r>
    </w:p>
    <w:p>
      <w:pPr>
        <w:spacing w:after="0" w:line="360" w:lineRule="auto"/>
        <w:jc w:val="both"/>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b/>
          <w:color w:val="000000" w:themeColor="text1"/>
          <w:sz w:val="24"/>
          <w:szCs w:val="24"/>
          <w14:textFill>
            <w14:solidFill>
              <w14:schemeClr w14:val="tx1"/>
            </w14:solidFill>
          </w14:textFill>
        </w:rPr>
        <w:t>1.0.2</w:t>
      </w:r>
      <w:r>
        <w:rPr>
          <w:rFonts w:ascii="Times New Roman" w:hAnsi="宋体" w:eastAsia="宋体" w:cs="Times New Roman"/>
          <w:color w:val="000000" w:themeColor="text1"/>
          <w:sz w:val="24"/>
          <w:szCs w:val="24"/>
          <w14:textFill>
            <w14:solidFill>
              <w14:schemeClr w14:val="tx1"/>
            </w14:solidFill>
          </w14:textFill>
        </w:rPr>
        <w:t xml:space="preserve"> 本标准适用于既有城市轨道交通地下站点室内环境的评估，可以指导新建城市轨道交通站点的室内环境质量的设计工作。</w:t>
      </w:r>
    </w:p>
    <w:p>
      <w:pPr>
        <w:spacing w:after="0" w:line="360" w:lineRule="auto"/>
        <w:jc w:val="both"/>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b/>
          <w:color w:val="000000" w:themeColor="text1"/>
          <w:sz w:val="24"/>
          <w:szCs w:val="24"/>
          <w14:textFill>
            <w14:solidFill>
              <w14:schemeClr w14:val="tx1"/>
            </w14:solidFill>
          </w14:textFill>
        </w:rPr>
        <w:t>1.0.3</w:t>
      </w:r>
      <w:r>
        <w:rPr>
          <w:rFonts w:ascii="Times New Roman" w:hAnsi="宋体" w:eastAsia="宋体" w:cs="Times New Roman"/>
          <w:color w:val="000000" w:themeColor="text1"/>
          <w:sz w:val="24"/>
          <w:szCs w:val="24"/>
          <w14:textFill>
            <w14:solidFill>
              <w14:schemeClr w14:val="tx1"/>
            </w14:solidFill>
          </w14:textFill>
        </w:rPr>
        <w:t xml:space="preserve"> 本标准不适用于城市轨道交通地面站点和轨道车厢</w:t>
      </w:r>
      <w:r>
        <w:rPr>
          <w:rFonts w:hint="eastAsia" w:ascii="Times New Roman" w:hAnsi="宋体" w:eastAsia="宋体" w:cs="Times New Roman"/>
          <w:color w:val="000000" w:themeColor="text1"/>
          <w:sz w:val="24"/>
          <w:szCs w:val="24"/>
          <w14:textFill>
            <w14:solidFill>
              <w14:schemeClr w14:val="tx1"/>
            </w14:solidFill>
          </w14:textFill>
        </w:rPr>
        <w:t>内</w:t>
      </w:r>
      <w:r>
        <w:rPr>
          <w:rFonts w:ascii="Times New Roman" w:hAnsi="宋体" w:eastAsia="宋体" w:cs="Times New Roman"/>
          <w:color w:val="000000" w:themeColor="text1"/>
          <w:sz w:val="24"/>
          <w:szCs w:val="24"/>
          <w14:textFill>
            <w14:solidFill>
              <w14:schemeClr w14:val="tx1"/>
            </w14:solidFill>
          </w14:textFill>
        </w:rPr>
        <w:t>的环境质量要求</w:t>
      </w:r>
      <w:r>
        <w:rPr>
          <w:rFonts w:hint="eastAsia" w:ascii="Times New Roman" w:hAnsi="宋体" w:eastAsia="宋体" w:cs="Times New Roman"/>
          <w:color w:val="000000" w:themeColor="text1"/>
          <w:sz w:val="24"/>
          <w:szCs w:val="24"/>
          <w14:textFill>
            <w14:solidFill>
              <w14:schemeClr w14:val="tx1"/>
            </w14:solidFill>
          </w14:textFill>
        </w:rPr>
        <w:t>。</w:t>
      </w:r>
    </w:p>
    <w:p>
      <w:pPr>
        <w:spacing w:after="0" w:line="360" w:lineRule="auto"/>
        <w:jc w:val="both"/>
        <w:rPr>
          <w:rFonts w:ascii="Times New Roman" w:hAnsi="宋体" w:eastAsia="宋体" w:cs="Times New Roman"/>
          <w:color w:val="000000" w:themeColor="text1"/>
          <w:sz w:val="21"/>
          <w:szCs w:val="21"/>
          <w14:textFill>
            <w14:solidFill>
              <w14:schemeClr w14:val="tx1"/>
            </w14:solidFill>
          </w14:textFill>
        </w:rPr>
      </w:pPr>
    </w:p>
    <w:p>
      <w:pPr>
        <w:spacing w:after="0" w:line="240" w:lineRule="auto"/>
        <w:jc w:val="both"/>
        <w:rPr>
          <w:rFonts w:ascii="Times New Roman" w:hAnsi="宋体"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br w:type="page"/>
      </w:r>
    </w:p>
    <w:p>
      <w:pPr>
        <w:widowControl w:val="0"/>
        <w:spacing w:beforeLines="50" w:afterLines="50" w:line="240" w:lineRule="auto"/>
        <w:jc w:val="center"/>
        <w:outlineLvl w:val="0"/>
        <w:rPr>
          <w:rFonts w:ascii="Times New Roman" w:hAnsi="Times New Roman" w:eastAsia="宋体" w:cs="Times New Roman"/>
          <w:b/>
          <w:bCs/>
          <w:sz w:val="32"/>
          <w:szCs w:val="32"/>
        </w:rPr>
      </w:pPr>
      <w:bookmarkStart w:id="8" w:name="_Toc527548973"/>
      <w:bookmarkStart w:id="9" w:name="_Toc534891982"/>
      <w:r>
        <w:rPr>
          <w:rFonts w:ascii="Times New Roman" w:hAnsi="Times New Roman" w:eastAsia="宋体" w:cs="Times New Roman"/>
          <w:b/>
          <w:bCs/>
          <w:sz w:val="32"/>
          <w:szCs w:val="32"/>
        </w:rPr>
        <w:t>2 术语</w:t>
      </w:r>
      <w:r>
        <w:rPr>
          <w:rFonts w:hint="eastAsia" w:ascii="Times New Roman" w:hAnsi="Times New Roman" w:eastAsia="宋体" w:cs="Times New Roman"/>
          <w:b/>
          <w:bCs/>
          <w:sz w:val="32"/>
          <w:szCs w:val="32"/>
        </w:rPr>
        <w:t>、</w:t>
      </w:r>
      <w:r>
        <w:rPr>
          <w:rFonts w:ascii="Times New Roman" w:hAnsi="Times New Roman" w:eastAsia="宋体" w:cs="Times New Roman"/>
          <w:b/>
          <w:bCs/>
          <w:sz w:val="32"/>
          <w:szCs w:val="32"/>
        </w:rPr>
        <w:t>符号</w:t>
      </w:r>
      <w:r>
        <w:rPr>
          <w:rFonts w:hint="eastAsia" w:ascii="Times New Roman" w:hAnsi="Times New Roman" w:eastAsia="宋体" w:cs="Times New Roman"/>
          <w:b/>
          <w:bCs/>
          <w:sz w:val="32"/>
          <w:szCs w:val="32"/>
        </w:rPr>
        <w:t>与</w:t>
      </w:r>
      <w:r>
        <w:rPr>
          <w:rFonts w:ascii="Times New Roman" w:hAnsi="Times New Roman" w:eastAsia="宋体" w:cs="Times New Roman"/>
          <w:b/>
          <w:bCs/>
          <w:sz w:val="32"/>
          <w:szCs w:val="32"/>
        </w:rPr>
        <w:t>参考标准</w:t>
      </w:r>
      <w:bookmarkEnd w:id="8"/>
      <w:bookmarkEnd w:id="9"/>
    </w:p>
    <w:p>
      <w:pPr>
        <w:widowControl w:val="0"/>
        <w:spacing w:beforeLines="50" w:afterLines="50" w:line="240" w:lineRule="auto"/>
        <w:jc w:val="center"/>
        <w:outlineLvl w:val="1"/>
        <w:rPr>
          <w:rFonts w:ascii="Times New Roman" w:hAnsi="Times New Roman" w:eastAsia="宋体" w:cs="Times New Roman"/>
          <w:b/>
          <w:bCs/>
          <w:sz w:val="28"/>
          <w:szCs w:val="28"/>
        </w:rPr>
      </w:pPr>
      <w:bookmarkStart w:id="10" w:name="_Toc534891983"/>
      <w:r>
        <w:rPr>
          <w:rFonts w:ascii="Times New Roman" w:hAnsi="Times New Roman" w:eastAsia="宋体" w:cs="Times New Roman"/>
          <w:b/>
          <w:bCs/>
          <w:sz w:val="28"/>
          <w:szCs w:val="28"/>
        </w:rPr>
        <w:t>2.1 术语</w:t>
      </w:r>
      <w:bookmarkEnd w:id="10"/>
    </w:p>
    <w:p>
      <w:pPr>
        <w:spacing w:after="0" w:line="360" w:lineRule="auto"/>
        <w:jc w:val="both"/>
        <w:rPr>
          <w:rFonts w:ascii="Times New Roman" w:hAnsi="宋体" w:eastAsia="宋体" w:cs="Times New Roman"/>
          <w:bCs/>
          <w:color w:val="000000" w:themeColor="text1"/>
          <w:sz w:val="24"/>
          <w:szCs w:val="24"/>
          <w14:textFill>
            <w14:solidFill>
              <w14:schemeClr w14:val="tx1"/>
            </w14:solidFill>
          </w14:textFill>
        </w:rPr>
      </w:pPr>
      <w:bookmarkStart w:id="11" w:name="_Toc5811"/>
      <w:r>
        <w:rPr>
          <w:rFonts w:ascii="Times New Roman" w:hAnsi="宋体" w:eastAsia="宋体" w:cs="Times New Roman"/>
          <w:b/>
          <w:bCs/>
          <w:color w:val="000000" w:themeColor="text1"/>
          <w:sz w:val="24"/>
          <w:szCs w:val="24"/>
          <w14:textFill>
            <w14:solidFill>
              <w14:schemeClr w14:val="tx1"/>
            </w14:solidFill>
          </w14:textFill>
        </w:rPr>
        <w:t>2.1.1</w:t>
      </w:r>
      <w:r>
        <w:rPr>
          <w:rFonts w:ascii="Times New Roman" w:hAnsi="宋体" w:eastAsia="宋体" w:cs="Times New Roman"/>
          <w:bCs/>
          <w:color w:val="000000" w:themeColor="text1"/>
          <w:sz w:val="24"/>
          <w:szCs w:val="24"/>
          <w14:textFill>
            <w14:solidFill>
              <w14:schemeClr w14:val="tx1"/>
            </w14:solidFill>
          </w14:textFill>
        </w:rPr>
        <w:t xml:space="preserve"> 城市轨道交通站点环境质量Environmental quality of urban rail transit station</w:t>
      </w:r>
    </w:p>
    <w:p>
      <w:pPr>
        <w:spacing w:after="0" w:line="360" w:lineRule="auto"/>
        <w:ind w:firstLine="465"/>
        <w:jc w:val="both"/>
        <w:rPr>
          <w:rFonts w:ascii="Times New Roman" w:hAnsi="宋体" w:eastAsia="宋体" w:cs="Times New Roman"/>
          <w:bCs/>
          <w:color w:val="000000" w:themeColor="text1"/>
          <w:sz w:val="24"/>
          <w:szCs w:val="24"/>
          <w14:textFill>
            <w14:solidFill>
              <w14:schemeClr w14:val="tx1"/>
            </w14:solidFill>
          </w14:textFill>
        </w:rPr>
      </w:pPr>
      <w:r>
        <w:rPr>
          <w:rFonts w:hint="eastAsia" w:ascii="Times New Roman" w:hAnsi="宋体" w:eastAsia="宋体" w:cs="Times New Roman"/>
          <w:bCs/>
          <w:color w:val="000000" w:themeColor="text1"/>
          <w:sz w:val="24"/>
          <w:szCs w:val="24"/>
          <w14:textFill>
            <w14:solidFill>
              <w14:schemeClr w14:val="tx1"/>
            </w14:solidFill>
          </w14:textFill>
        </w:rPr>
        <w:t>城市轨道交通站点建筑分区内的环境质量，包括照度、细菌、细颗粒物</w:t>
      </w:r>
      <w:r>
        <w:rPr>
          <w:rFonts w:ascii="Times New Roman" w:hAnsi="宋体" w:eastAsia="宋体" w:cs="Times New Roman"/>
          <w:bCs/>
          <w:color w:val="000000" w:themeColor="text1"/>
          <w:sz w:val="24"/>
          <w:szCs w:val="24"/>
          <w14:textFill>
            <w14:solidFill>
              <w14:schemeClr w14:val="tx1"/>
            </w14:solidFill>
          </w14:textFill>
        </w:rPr>
        <w:t>PM</w:t>
      </w:r>
      <w:r>
        <w:rPr>
          <w:rFonts w:ascii="Times New Roman" w:hAnsi="宋体" w:eastAsia="宋体" w:cs="Times New Roman"/>
          <w:bCs/>
          <w:color w:val="000000" w:themeColor="text1"/>
          <w:sz w:val="24"/>
          <w:szCs w:val="24"/>
          <w:vertAlign w:val="subscript"/>
          <w14:textFill>
            <w14:solidFill>
              <w14:schemeClr w14:val="tx1"/>
            </w14:solidFill>
          </w14:textFill>
        </w:rPr>
        <w:t>2.5</w:t>
      </w:r>
      <w:r>
        <w:rPr>
          <w:rFonts w:ascii="Times New Roman" w:hAnsi="宋体" w:eastAsia="宋体" w:cs="Times New Roman"/>
          <w:bCs/>
          <w:color w:val="000000" w:themeColor="text1"/>
          <w:sz w:val="24"/>
          <w:szCs w:val="24"/>
          <w14:textFill>
            <w14:solidFill>
              <w14:schemeClr w14:val="tx1"/>
            </w14:solidFill>
          </w14:textFill>
        </w:rPr>
        <w:t>、可吸入颗粒物PM</w:t>
      </w:r>
      <w:r>
        <w:rPr>
          <w:rFonts w:ascii="Times New Roman" w:hAnsi="宋体" w:eastAsia="宋体" w:cs="Times New Roman"/>
          <w:bCs/>
          <w:color w:val="000000" w:themeColor="text1"/>
          <w:sz w:val="24"/>
          <w:szCs w:val="24"/>
          <w:vertAlign w:val="subscript"/>
          <w14:textFill>
            <w14:solidFill>
              <w14:schemeClr w14:val="tx1"/>
            </w14:solidFill>
          </w14:textFill>
        </w:rPr>
        <w:t>10</w:t>
      </w:r>
      <w:r>
        <w:rPr>
          <w:rFonts w:ascii="Times New Roman" w:hAnsi="宋体" w:eastAsia="宋体" w:cs="Times New Roman"/>
          <w:bCs/>
          <w:color w:val="000000" w:themeColor="text1"/>
          <w:sz w:val="24"/>
          <w:szCs w:val="24"/>
          <w14:textFill>
            <w14:solidFill>
              <w14:schemeClr w14:val="tx1"/>
            </w14:solidFill>
          </w14:textFill>
        </w:rPr>
        <w:t>、总悬浮颗粒物TSP、二氧化碳CO</w:t>
      </w:r>
      <w:r>
        <w:rPr>
          <w:rFonts w:ascii="Times New Roman" w:hAnsi="宋体" w:eastAsia="宋体" w:cs="Times New Roman"/>
          <w:bCs/>
          <w:color w:val="000000" w:themeColor="text1"/>
          <w:sz w:val="24"/>
          <w:szCs w:val="24"/>
          <w:vertAlign w:val="subscript"/>
          <w14:textFill>
            <w14:solidFill>
              <w14:schemeClr w14:val="tx1"/>
            </w14:solidFill>
          </w14:textFill>
        </w:rPr>
        <w:t>2</w:t>
      </w:r>
      <w:r>
        <w:rPr>
          <w:rFonts w:ascii="Times New Roman" w:hAnsi="宋体" w:eastAsia="宋体" w:cs="Times New Roman"/>
          <w:bCs/>
          <w:color w:val="000000" w:themeColor="text1"/>
          <w:sz w:val="24"/>
          <w:szCs w:val="24"/>
          <w14:textFill>
            <w14:solidFill>
              <w14:schemeClr w14:val="tx1"/>
            </w14:solidFill>
          </w14:textFill>
        </w:rPr>
        <w:t>、臭氧O</w:t>
      </w:r>
      <w:r>
        <w:rPr>
          <w:rFonts w:ascii="Times New Roman" w:hAnsi="宋体" w:eastAsia="宋体" w:cs="Times New Roman"/>
          <w:bCs/>
          <w:color w:val="000000" w:themeColor="text1"/>
          <w:sz w:val="24"/>
          <w:szCs w:val="24"/>
          <w:vertAlign w:val="subscript"/>
          <w14:textFill>
            <w14:solidFill>
              <w14:schemeClr w14:val="tx1"/>
            </w14:solidFill>
          </w14:textFill>
        </w:rPr>
        <w:t>3</w:t>
      </w:r>
      <w:r>
        <w:rPr>
          <w:rFonts w:ascii="Times New Roman" w:hAnsi="宋体" w:eastAsia="宋体" w:cs="Times New Roman"/>
          <w:bCs/>
          <w:color w:val="000000" w:themeColor="text1"/>
          <w:sz w:val="24"/>
          <w:szCs w:val="24"/>
          <w14:textFill>
            <w14:solidFill>
              <w14:schemeClr w14:val="tx1"/>
            </w14:solidFill>
          </w14:textFill>
        </w:rPr>
        <w:t>、氨NH</w:t>
      </w:r>
      <w:r>
        <w:rPr>
          <w:rFonts w:ascii="Times New Roman" w:hAnsi="宋体" w:eastAsia="宋体" w:cs="Times New Roman"/>
          <w:bCs/>
          <w:color w:val="000000" w:themeColor="text1"/>
          <w:sz w:val="24"/>
          <w:szCs w:val="24"/>
          <w:vertAlign w:val="subscript"/>
          <w14:textFill>
            <w14:solidFill>
              <w14:schemeClr w14:val="tx1"/>
            </w14:solidFill>
          </w14:textFill>
        </w:rPr>
        <w:t>3</w:t>
      </w:r>
      <w:r>
        <w:rPr>
          <w:rFonts w:ascii="Times New Roman" w:hAnsi="宋体" w:eastAsia="宋体" w:cs="Times New Roman"/>
          <w:bCs/>
          <w:color w:val="000000" w:themeColor="text1"/>
          <w:sz w:val="24"/>
          <w:szCs w:val="24"/>
          <w14:textFill>
            <w14:solidFill>
              <w14:schemeClr w14:val="tx1"/>
            </w14:solidFill>
          </w14:textFill>
        </w:rPr>
        <w:t>、甲醛HCHO和总挥发性有机物TVOC。</w:t>
      </w:r>
    </w:p>
    <w:p>
      <w:pPr>
        <w:spacing w:after="0" w:line="360" w:lineRule="auto"/>
        <w:jc w:val="both"/>
        <w:rPr>
          <w:rFonts w:ascii="Times New Roman" w:hAnsi="宋体" w:eastAsia="宋体" w:cs="Times New Roman"/>
          <w:bCs/>
          <w:color w:val="000000" w:themeColor="text1"/>
          <w:sz w:val="24"/>
          <w:szCs w:val="24"/>
          <w14:textFill>
            <w14:solidFill>
              <w14:schemeClr w14:val="tx1"/>
            </w14:solidFill>
          </w14:textFill>
        </w:rPr>
      </w:pPr>
      <w:r>
        <w:rPr>
          <w:rFonts w:ascii="Times New Roman" w:hAnsi="宋体" w:eastAsia="宋体" w:cs="Times New Roman"/>
          <w:b/>
          <w:bCs/>
          <w:color w:val="000000" w:themeColor="text1"/>
          <w:sz w:val="24"/>
          <w:szCs w:val="24"/>
          <w14:textFill>
            <w14:solidFill>
              <w14:schemeClr w14:val="tx1"/>
            </w14:solidFill>
          </w14:textFill>
        </w:rPr>
        <w:t>2.1.2</w:t>
      </w:r>
      <w:r>
        <w:rPr>
          <w:rFonts w:ascii="Times New Roman" w:hAnsi="宋体" w:eastAsia="宋体" w:cs="Times New Roman"/>
          <w:bCs/>
          <w:color w:val="000000" w:themeColor="text1"/>
          <w:sz w:val="24"/>
          <w:szCs w:val="24"/>
          <w14:textFill>
            <w14:solidFill>
              <w14:schemeClr w14:val="tx1"/>
            </w14:solidFill>
          </w14:textFill>
        </w:rPr>
        <w:t xml:space="preserve"> 站点</w:t>
      </w:r>
      <w:r>
        <w:rPr>
          <w:rFonts w:hint="eastAsia" w:ascii="Times New Roman" w:hAnsi="宋体" w:eastAsia="宋体" w:cs="Times New Roman"/>
          <w:bCs/>
          <w:color w:val="000000" w:themeColor="text1"/>
          <w:sz w:val="24"/>
          <w:szCs w:val="24"/>
          <w14:textFill>
            <w14:solidFill>
              <w14:schemeClr w14:val="tx1"/>
            </w14:solidFill>
          </w14:textFill>
        </w:rPr>
        <w:t xml:space="preserve">  </w:t>
      </w:r>
      <w:r>
        <w:rPr>
          <w:rFonts w:ascii="Times New Roman" w:hAnsi="宋体" w:eastAsia="宋体" w:cs="Times New Roman"/>
          <w:bCs/>
          <w:color w:val="000000" w:themeColor="text1"/>
          <w:sz w:val="24"/>
          <w:szCs w:val="24"/>
          <w14:textFill>
            <w14:solidFill>
              <w14:schemeClr w14:val="tx1"/>
            </w14:solidFill>
          </w14:textFill>
        </w:rPr>
        <w:t>Station</w:t>
      </w:r>
    </w:p>
    <w:p>
      <w:pPr>
        <w:spacing w:after="0" w:line="360" w:lineRule="auto"/>
        <w:ind w:firstLine="465"/>
        <w:jc w:val="both"/>
        <w:rPr>
          <w:rFonts w:ascii="Times New Roman" w:hAnsi="宋体" w:eastAsia="宋体" w:cs="Times New Roman"/>
          <w:bCs/>
          <w:color w:val="000000" w:themeColor="text1"/>
          <w:sz w:val="24"/>
          <w:szCs w:val="24"/>
          <w14:textFill>
            <w14:solidFill>
              <w14:schemeClr w14:val="tx1"/>
            </w14:solidFill>
          </w14:textFill>
        </w:rPr>
      </w:pPr>
      <w:r>
        <w:rPr>
          <w:rFonts w:ascii="Times New Roman" w:hAnsi="宋体" w:eastAsia="宋体" w:cs="Times New Roman"/>
          <w:bCs/>
          <w:color w:val="000000" w:themeColor="text1"/>
          <w:sz w:val="24"/>
          <w:szCs w:val="24"/>
          <w14:textFill>
            <w14:solidFill>
              <w14:schemeClr w14:val="tx1"/>
            </w14:solidFill>
          </w14:textFill>
        </w:rPr>
        <w:t>供列车停靠、乘客购票、检票、候车、换乘和乘降并设有相应设施的场所。</w:t>
      </w:r>
    </w:p>
    <w:p>
      <w:pPr>
        <w:spacing w:after="0" w:line="360" w:lineRule="auto"/>
        <w:jc w:val="both"/>
        <w:rPr>
          <w:rFonts w:ascii="Times New Roman" w:hAnsi="宋体" w:eastAsia="宋体" w:cs="Times New Roman"/>
          <w:bCs/>
          <w:color w:val="000000" w:themeColor="text1"/>
          <w:sz w:val="24"/>
          <w:szCs w:val="24"/>
          <w14:textFill>
            <w14:solidFill>
              <w14:schemeClr w14:val="tx1"/>
            </w14:solidFill>
          </w14:textFill>
        </w:rPr>
      </w:pPr>
      <w:r>
        <w:rPr>
          <w:rFonts w:ascii="Times New Roman" w:hAnsi="宋体" w:eastAsia="宋体" w:cs="Times New Roman"/>
          <w:b/>
          <w:bCs/>
          <w:color w:val="000000" w:themeColor="text1"/>
          <w:sz w:val="24"/>
          <w:szCs w:val="24"/>
          <w14:textFill>
            <w14:solidFill>
              <w14:schemeClr w14:val="tx1"/>
            </w14:solidFill>
          </w14:textFill>
        </w:rPr>
        <w:t>2.1.3</w:t>
      </w:r>
      <w:r>
        <w:rPr>
          <w:rFonts w:ascii="Times New Roman" w:hAnsi="宋体" w:eastAsia="宋体" w:cs="Times New Roman"/>
          <w:bCs/>
          <w:color w:val="000000" w:themeColor="text1"/>
          <w:sz w:val="24"/>
          <w:szCs w:val="24"/>
          <w14:textFill>
            <w14:solidFill>
              <w14:schemeClr w14:val="tx1"/>
            </w14:solidFill>
          </w14:textFill>
        </w:rPr>
        <w:t xml:space="preserve"> 运营周期</w:t>
      </w:r>
      <w:r>
        <w:rPr>
          <w:rFonts w:hint="eastAsia" w:ascii="Times New Roman" w:hAnsi="宋体" w:eastAsia="宋体" w:cs="Times New Roman"/>
          <w:bCs/>
          <w:color w:val="000000" w:themeColor="text1"/>
          <w:sz w:val="24"/>
          <w:szCs w:val="24"/>
          <w14:textFill>
            <w14:solidFill>
              <w14:schemeClr w14:val="tx1"/>
            </w14:solidFill>
          </w14:textFill>
        </w:rPr>
        <w:t xml:space="preserve">  </w:t>
      </w:r>
      <w:r>
        <w:rPr>
          <w:rFonts w:ascii="Times New Roman" w:hAnsi="宋体" w:eastAsia="宋体" w:cs="Times New Roman"/>
          <w:bCs/>
          <w:color w:val="000000" w:themeColor="text1"/>
          <w:sz w:val="24"/>
          <w:szCs w:val="24"/>
          <w14:textFill>
            <w14:solidFill>
              <w14:schemeClr w14:val="tx1"/>
            </w14:solidFill>
          </w14:textFill>
        </w:rPr>
        <w:t>Operating cycle</w:t>
      </w:r>
    </w:p>
    <w:p>
      <w:pPr>
        <w:spacing w:after="0" w:line="360" w:lineRule="auto"/>
        <w:ind w:firstLine="465"/>
        <w:jc w:val="both"/>
        <w:rPr>
          <w:rFonts w:ascii="Times New Roman" w:hAnsi="宋体" w:eastAsia="宋体" w:cs="Times New Roman"/>
          <w:bCs/>
          <w:color w:val="000000" w:themeColor="text1"/>
          <w:sz w:val="24"/>
          <w:szCs w:val="24"/>
          <w14:textFill>
            <w14:solidFill>
              <w14:schemeClr w14:val="tx1"/>
            </w14:solidFill>
          </w14:textFill>
        </w:rPr>
      </w:pPr>
      <w:r>
        <w:rPr>
          <w:rFonts w:ascii="Times New Roman" w:hAnsi="宋体" w:eastAsia="宋体" w:cs="Times New Roman"/>
          <w:bCs/>
          <w:color w:val="000000" w:themeColor="text1"/>
          <w:sz w:val="24"/>
          <w:szCs w:val="24"/>
          <w14:textFill>
            <w14:solidFill>
              <w14:schemeClr w14:val="tx1"/>
            </w14:solidFill>
          </w14:textFill>
        </w:rPr>
        <w:t>列车每天运营时长在16 h~24 h范围内，被定义为一个运营周期。</w:t>
      </w:r>
    </w:p>
    <w:p>
      <w:pPr>
        <w:widowControl w:val="0"/>
        <w:spacing w:beforeLines="50" w:afterLines="50" w:line="360" w:lineRule="auto"/>
        <w:jc w:val="center"/>
        <w:outlineLvl w:val="1"/>
        <w:rPr>
          <w:rFonts w:ascii="Times New Roman" w:hAnsi="Times New Roman" w:eastAsia="宋体" w:cs="Times New Roman"/>
          <w:b/>
          <w:bCs/>
          <w:sz w:val="24"/>
          <w:szCs w:val="24"/>
        </w:rPr>
      </w:pPr>
      <w:bookmarkStart w:id="12" w:name="_Toc534891984"/>
      <w:r>
        <w:rPr>
          <w:rFonts w:hint="eastAsia" w:ascii="Times New Roman" w:hAnsi="Times New Roman" w:eastAsia="宋体" w:cs="Times New Roman"/>
          <w:b/>
          <w:bCs/>
          <w:sz w:val="24"/>
          <w:szCs w:val="24"/>
        </w:rPr>
        <w:t>2</w:t>
      </w:r>
      <w:r>
        <w:rPr>
          <w:rFonts w:ascii="Times New Roman" w:hAnsi="Times New Roman" w:eastAsia="宋体" w:cs="Times New Roman"/>
          <w:b/>
          <w:bCs/>
          <w:sz w:val="24"/>
          <w:szCs w:val="24"/>
        </w:rPr>
        <w:t xml:space="preserve">.2 </w:t>
      </w:r>
      <w:r>
        <w:rPr>
          <w:rFonts w:hint="eastAsia" w:ascii="Times New Roman" w:hAnsi="Times New Roman" w:eastAsia="宋体" w:cs="Times New Roman"/>
          <w:b/>
          <w:bCs/>
          <w:sz w:val="24"/>
          <w:szCs w:val="24"/>
        </w:rPr>
        <w:t>参考标准</w:t>
      </w:r>
      <w:bookmarkEnd w:id="12"/>
    </w:p>
    <w:p>
      <w:pPr>
        <w:spacing w:after="0" w:line="360" w:lineRule="auto"/>
        <w:ind w:firstLine="480" w:firstLineChars="200"/>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下列文件对于本文件的应用是必不可少的。凡是注日期的引用文件，仅所注日期的版本适用于本文件。凡是不注日期的引用文件，其最新版本（包括所有的修改单）适用于本文件。</w:t>
      </w:r>
    </w:p>
    <w:bookmarkEnd w:id="11"/>
    <w:p>
      <w:pPr>
        <w:widowControl w:val="0"/>
        <w:spacing w:after="0"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bookmarkStart w:id="13" w:name="OLE_LINK1"/>
      <w:r>
        <w:rPr>
          <w:rFonts w:ascii="Times New Roman" w:hAnsi="Times New Roman" w:eastAsia="宋体" w:cs="Times New Roman"/>
          <w:color w:val="000000" w:themeColor="text1"/>
          <w:sz w:val="24"/>
          <w:szCs w:val="24"/>
          <w14:textFill>
            <w14:solidFill>
              <w14:schemeClr w14:val="tx1"/>
            </w14:solidFill>
          </w14:textFill>
        </w:rPr>
        <w:t>1</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GB 3095环境空气质量标准</w:t>
      </w:r>
    </w:p>
    <w:p>
      <w:pPr>
        <w:widowControl w:val="0"/>
        <w:spacing w:after="0"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GB 50034建筑照明设计标准</w:t>
      </w:r>
    </w:p>
    <w:p>
      <w:pPr>
        <w:widowControl w:val="0"/>
        <w:spacing w:after="0"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GB 50325民用建筑工程室内环境污染控制规范</w:t>
      </w:r>
    </w:p>
    <w:p>
      <w:pPr>
        <w:widowControl w:val="0"/>
        <w:spacing w:after="0"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GB/T 5700 照明测量方法</w:t>
      </w:r>
    </w:p>
    <w:p>
      <w:pPr>
        <w:widowControl w:val="0"/>
        <w:spacing w:after="0"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GB/T 15432环境空气 总悬浮颗粒物的测定 重量法</w:t>
      </w:r>
    </w:p>
    <w:p>
      <w:pPr>
        <w:widowControl w:val="0"/>
        <w:spacing w:after="0"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6</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GB/T 18204.2公共场所卫生检验方法 第2部分：化学污染物</w:t>
      </w:r>
    </w:p>
    <w:p>
      <w:pPr>
        <w:widowControl w:val="0"/>
        <w:spacing w:after="0"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GB/T 18204.5公共场所卫生检验方法 第5部分：集中空调通风系统</w:t>
      </w:r>
    </w:p>
    <w:p>
      <w:pPr>
        <w:widowControl w:val="0"/>
        <w:spacing w:after="0"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GB/T 18883室内空气质量标准</w:t>
      </w:r>
    </w:p>
    <w:p>
      <w:pPr>
        <w:widowControl w:val="0"/>
        <w:spacing w:after="0" w:line="240" w:lineRule="auto"/>
        <w:outlineLvl w:val="0"/>
        <w:rPr>
          <w:rFonts w:ascii="Times New Roman" w:hAnsi="宋体"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br w:type="page"/>
      </w:r>
    </w:p>
    <w:bookmarkEnd w:id="13"/>
    <w:p>
      <w:pPr>
        <w:widowControl w:val="0"/>
        <w:spacing w:beforeLines="50" w:afterLines="50" w:line="240" w:lineRule="auto"/>
        <w:jc w:val="center"/>
        <w:outlineLvl w:val="0"/>
        <w:rPr>
          <w:rFonts w:ascii="Times New Roman" w:hAnsi="Times New Roman" w:eastAsia="宋体" w:cs="Times New Roman"/>
          <w:b/>
          <w:bCs/>
          <w:sz w:val="32"/>
          <w:szCs w:val="32"/>
        </w:rPr>
      </w:pPr>
      <w:bookmarkStart w:id="14" w:name="_Toc527548974"/>
      <w:bookmarkStart w:id="15" w:name="_Toc534891985"/>
      <w:bookmarkStart w:id="16" w:name="_Toc24162"/>
      <w:bookmarkStart w:id="17" w:name="OLE_LINK7"/>
      <w:r>
        <w:rPr>
          <w:rFonts w:ascii="Times New Roman" w:hAnsi="Times New Roman" w:eastAsia="宋体" w:cs="Times New Roman"/>
          <w:b/>
          <w:bCs/>
          <w:sz w:val="32"/>
          <w:szCs w:val="32"/>
        </w:rPr>
        <w:t xml:space="preserve">3 </w:t>
      </w:r>
      <w:bookmarkEnd w:id="14"/>
      <w:r>
        <w:rPr>
          <w:rFonts w:hint="eastAsia" w:ascii="Times New Roman" w:hAnsi="Times New Roman" w:eastAsia="宋体" w:cs="Times New Roman"/>
          <w:b/>
          <w:bCs/>
          <w:sz w:val="32"/>
          <w:szCs w:val="32"/>
        </w:rPr>
        <w:t>环境质量要求</w:t>
      </w:r>
      <w:bookmarkEnd w:id="15"/>
    </w:p>
    <w:p>
      <w:pPr>
        <w:spacing w:after="0" w:line="360" w:lineRule="auto"/>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3.0.1</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宋体" w:eastAsia="宋体" w:cs="Times New Roman"/>
          <w:color w:val="000000" w:themeColor="text1"/>
          <w:sz w:val="24"/>
          <w:szCs w:val="24"/>
          <w14:textFill>
            <w14:solidFill>
              <w14:schemeClr w14:val="tx1"/>
            </w14:solidFill>
          </w14:textFill>
        </w:rPr>
        <w:t>城市轨道交通站点内空气应无毒、无害、无异常嗅味</w:t>
      </w:r>
      <w:r>
        <w:rPr>
          <w:rFonts w:hint="eastAsia" w:ascii="Times New Roman" w:hAnsi="宋体" w:eastAsia="宋体" w:cs="Times New Roman"/>
          <w:color w:val="000000" w:themeColor="text1"/>
          <w:sz w:val="24"/>
          <w:szCs w:val="24"/>
          <w14:textFill>
            <w14:solidFill>
              <w14:schemeClr w14:val="tx1"/>
            </w14:solidFill>
          </w14:textFill>
        </w:rPr>
        <w:t>，视觉环境良好</w:t>
      </w:r>
      <w:r>
        <w:rPr>
          <w:rFonts w:ascii="Times New Roman" w:hAnsi="宋体" w:eastAsia="宋体" w:cs="Times New Roman"/>
          <w:color w:val="000000" w:themeColor="text1"/>
          <w:sz w:val="24"/>
          <w:szCs w:val="24"/>
          <w14:textFill>
            <w14:solidFill>
              <w14:schemeClr w14:val="tx1"/>
            </w14:solidFill>
          </w14:textFill>
        </w:rPr>
        <w:t>。</w:t>
      </w:r>
    </w:p>
    <w:p>
      <w:pPr>
        <w:spacing w:after="0" w:line="360" w:lineRule="auto"/>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 xml:space="preserve">3.0.2 </w:t>
      </w:r>
      <w:r>
        <w:rPr>
          <w:rFonts w:hint="eastAsia" w:ascii="Times New Roman" w:hAnsi="宋体" w:eastAsia="宋体" w:cs="Times New Roman"/>
          <w:color w:val="000000" w:themeColor="text1"/>
          <w:sz w:val="24"/>
          <w:szCs w:val="24"/>
          <w14:textFill>
            <w14:solidFill>
              <w14:schemeClr w14:val="tx1"/>
            </w14:solidFill>
          </w14:textFill>
        </w:rPr>
        <w:t>应</w:t>
      </w:r>
      <w:r>
        <w:rPr>
          <w:rFonts w:ascii="Times New Roman" w:hAnsi="宋体" w:eastAsia="宋体" w:cs="Times New Roman"/>
          <w:color w:val="000000" w:themeColor="text1"/>
          <w:sz w:val="24"/>
          <w:szCs w:val="24"/>
          <w14:textFill>
            <w14:solidFill>
              <w14:schemeClr w14:val="tx1"/>
            </w14:solidFill>
          </w14:textFill>
        </w:rPr>
        <w:t>根据功能划分为</w:t>
      </w:r>
      <w:r>
        <w:rPr>
          <w:rFonts w:hint="eastAsia" w:ascii="Times New Roman" w:hAnsi="宋体" w:eastAsia="宋体" w:cs="Times New Roman"/>
          <w:color w:val="000000" w:themeColor="text1"/>
          <w:sz w:val="24"/>
          <w:szCs w:val="24"/>
          <w14:textFill>
            <w14:solidFill>
              <w14:schemeClr w14:val="tx1"/>
            </w14:solidFill>
          </w14:textFill>
        </w:rPr>
        <w:t>四</w:t>
      </w:r>
      <w:r>
        <w:rPr>
          <w:rFonts w:ascii="Times New Roman" w:hAnsi="宋体" w:eastAsia="宋体" w:cs="Times New Roman"/>
          <w:color w:val="000000" w:themeColor="text1"/>
          <w:sz w:val="24"/>
          <w:szCs w:val="24"/>
          <w14:textFill>
            <w14:solidFill>
              <w14:schemeClr w14:val="tx1"/>
            </w14:solidFill>
          </w14:textFill>
        </w:rPr>
        <w:t>类区域（按照表</w:t>
      </w:r>
      <w:r>
        <w:rPr>
          <w:rFonts w:ascii="Times New Roman" w:hAnsi="Times New Roman" w:eastAsia="宋体" w:cs="Times New Roman"/>
          <w:color w:val="000000" w:themeColor="text1"/>
          <w:sz w:val="24"/>
          <w:szCs w:val="24"/>
          <w14:textFill>
            <w14:solidFill>
              <w14:schemeClr w14:val="tx1"/>
            </w14:solidFill>
          </w14:textFill>
        </w:rPr>
        <w:t>1</w:t>
      </w:r>
      <w:r>
        <w:rPr>
          <w:rFonts w:ascii="Times New Roman" w:hAnsi="宋体" w:eastAsia="宋体" w:cs="Times New Roman"/>
          <w:color w:val="000000" w:themeColor="text1"/>
          <w:sz w:val="24"/>
          <w:szCs w:val="24"/>
          <w14:textFill>
            <w14:solidFill>
              <w14:schemeClr w14:val="tx1"/>
            </w14:solidFill>
          </w14:textFill>
        </w:rPr>
        <w:t>划分）：</w:t>
      </w:r>
    </w:p>
    <w:p>
      <w:pPr>
        <w:spacing w:after="0" w:line="240" w:lineRule="auto"/>
        <w:jc w:val="center"/>
        <w:rPr>
          <w:rFonts w:ascii="黑体" w:hAnsi="黑体" w:eastAsia="黑体" w:cs="Times New Roman"/>
          <w:color w:val="000000" w:themeColor="text1"/>
          <w:sz w:val="21"/>
          <w:szCs w:val="21"/>
          <w14:textFill>
            <w14:solidFill>
              <w14:schemeClr w14:val="tx1"/>
            </w14:solidFill>
          </w14:textFill>
        </w:rPr>
      </w:pPr>
      <w:r>
        <w:rPr>
          <w:rFonts w:ascii="黑体" w:hAnsi="黑体" w:eastAsia="黑体" w:cs="Times New Roman"/>
          <w:color w:val="000000" w:themeColor="text1"/>
          <w:sz w:val="21"/>
          <w:szCs w:val="21"/>
          <w14:textFill>
            <w14:solidFill>
              <w14:schemeClr w14:val="tx1"/>
            </w14:solidFill>
          </w14:textFill>
        </w:rPr>
        <w:t>表1 地铁站区域的划分</w:t>
      </w:r>
    </w:p>
    <w:tbl>
      <w:tblPr>
        <w:tblStyle w:val="34"/>
        <w:tblW w:w="7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617"/>
        <w:gridCol w:w="1720"/>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区域划分</w:t>
            </w:r>
          </w:p>
        </w:tc>
        <w:tc>
          <w:tcPr>
            <w:tcW w:w="1617"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区域名称</w:t>
            </w:r>
          </w:p>
        </w:tc>
        <w:tc>
          <w:tcPr>
            <w:tcW w:w="1720"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有/无设备对空气参数进行控制</w:t>
            </w:r>
          </w:p>
        </w:tc>
        <w:tc>
          <w:tcPr>
            <w:tcW w:w="2861" w:type="dxa"/>
          </w:tcPr>
          <w:p>
            <w:pPr>
              <w:spacing w:after="0" w:line="240" w:lineRule="auto"/>
              <w:jc w:val="center"/>
              <w:rPr>
                <w:rFonts w:ascii="Times New Roman" w:hAnsi="宋体"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第一类</w:t>
            </w:r>
          </w:p>
        </w:tc>
        <w:tc>
          <w:tcPr>
            <w:tcW w:w="1617" w:type="dxa"/>
          </w:tcPr>
          <w:p>
            <w:pPr>
              <w:spacing w:after="0" w:line="240" w:lineRule="auto"/>
              <w:jc w:val="center"/>
              <w:rPr>
                <w:rFonts w:ascii="Times New Roman" w:hAnsi="宋体" w:eastAsia="宋体" w:cs="Times New Roman"/>
                <w:color w:val="000000" w:themeColor="text1"/>
                <w:sz w:val="21"/>
                <w:szCs w:val="21"/>
                <w:highlight w:val="yellow"/>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车站</w:t>
            </w:r>
            <w:r>
              <w:rPr>
                <w:rFonts w:hint="eastAsia" w:ascii="Times New Roman" w:hAnsi="宋体" w:eastAsia="宋体" w:cs="Times New Roman"/>
                <w:color w:val="000000" w:themeColor="text1"/>
                <w:sz w:val="21"/>
                <w:szCs w:val="21"/>
                <w14:textFill>
                  <w14:solidFill>
                    <w14:schemeClr w14:val="tx1"/>
                  </w14:solidFill>
                </w14:textFill>
              </w:rPr>
              <w:t>出入口</w:t>
            </w:r>
          </w:p>
        </w:tc>
        <w:tc>
          <w:tcPr>
            <w:tcW w:w="1720"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无</w:t>
            </w:r>
          </w:p>
        </w:tc>
        <w:tc>
          <w:tcPr>
            <w:tcW w:w="2861" w:type="dxa"/>
          </w:tcPr>
          <w:p>
            <w:pPr>
              <w:spacing w:after="0" w:line="240" w:lineRule="auto"/>
              <w:jc w:val="both"/>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第二类</w:t>
            </w:r>
          </w:p>
        </w:tc>
        <w:tc>
          <w:tcPr>
            <w:tcW w:w="1617"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公共区域</w:t>
            </w:r>
          </w:p>
        </w:tc>
        <w:tc>
          <w:tcPr>
            <w:tcW w:w="1720"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有</w:t>
            </w:r>
          </w:p>
        </w:tc>
        <w:tc>
          <w:tcPr>
            <w:tcW w:w="2861" w:type="dxa"/>
          </w:tcPr>
          <w:p>
            <w:pPr>
              <w:spacing w:after="0" w:line="24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站厅层、</w:t>
            </w:r>
            <w:r>
              <w:rPr>
                <w:rFonts w:ascii="Times New Roman" w:hAnsi="宋体" w:eastAsia="宋体" w:cs="Times New Roman"/>
                <w:color w:val="000000" w:themeColor="text1"/>
                <w:sz w:val="21"/>
                <w:szCs w:val="21"/>
                <w14:textFill>
                  <w14:solidFill>
                    <w14:schemeClr w14:val="tx1"/>
                  </w14:solidFill>
                </w14:textFill>
              </w:rPr>
              <w:t>站</w:t>
            </w:r>
            <w:r>
              <w:rPr>
                <w:rFonts w:hint="eastAsia" w:ascii="Times New Roman" w:hAnsi="宋体" w:eastAsia="宋体" w:cs="Times New Roman"/>
                <w:color w:val="000000" w:themeColor="text1"/>
                <w:sz w:val="21"/>
                <w:szCs w:val="21"/>
                <w14:textFill>
                  <w14:solidFill>
                    <w14:schemeClr w14:val="tx1"/>
                  </w14:solidFill>
                </w14:textFill>
              </w:rPr>
              <w:t>台层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第三类</w:t>
            </w:r>
          </w:p>
        </w:tc>
        <w:tc>
          <w:tcPr>
            <w:tcW w:w="1617"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管理用房</w:t>
            </w:r>
          </w:p>
        </w:tc>
        <w:tc>
          <w:tcPr>
            <w:tcW w:w="1720"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有</w:t>
            </w:r>
          </w:p>
        </w:tc>
        <w:tc>
          <w:tcPr>
            <w:tcW w:w="2861" w:type="dxa"/>
          </w:tcPr>
          <w:p>
            <w:pPr>
              <w:spacing w:after="0" w:line="24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车控室、工作室、会议室等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tcPr>
          <w:p>
            <w:pPr>
              <w:spacing w:after="0" w:line="240" w:lineRule="auto"/>
              <w:jc w:val="center"/>
              <w:rPr>
                <w:rFonts w:ascii="Times New Roman" w:hAnsi="宋体"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第四类</w:t>
            </w:r>
          </w:p>
        </w:tc>
        <w:tc>
          <w:tcPr>
            <w:tcW w:w="1617" w:type="dxa"/>
          </w:tcPr>
          <w:p>
            <w:pPr>
              <w:spacing w:after="0" w:line="240" w:lineRule="auto"/>
              <w:jc w:val="center"/>
              <w:rPr>
                <w:rFonts w:ascii="Times New Roman" w:hAnsi="宋体"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设备用房</w:t>
            </w:r>
          </w:p>
        </w:tc>
        <w:tc>
          <w:tcPr>
            <w:tcW w:w="1720"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有</w:t>
            </w:r>
          </w:p>
        </w:tc>
        <w:tc>
          <w:tcPr>
            <w:tcW w:w="2861" w:type="dxa"/>
          </w:tcPr>
          <w:p>
            <w:pPr>
              <w:spacing w:after="0" w:line="24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消防用房、暖通给排水用房等</w:t>
            </w:r>
          </w:p>
        </w:tc>
      </w:tr>
    </w:tbl>
    <w:p>
      <w:pPr>
        <w:spacing w:after="0" w:line="360" w:lineRule="auto"/>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3.0.3</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宋体" w:eastAsia="宋体" w:cs="Times New Roman"/>
          <w:color w:val="000000" w:themeColor="text1"/>
          <w:sz w:val="24"/>
          <w:szCs w:val="24"/>
          <w14:textFill>
            <w14:solidFill>
              <w14:schemeClr w14:val="tx1"/>
            </w14:solidFill>
          </w14:textFill>
        </w:rPr>
        <w:t>城市轨道交通站点环境质量标准应符合表</w:t>
      </w:r>
      <w:r>
        <w:rPr>
          <w:rFonts w:ascii="Times New Roman" w:hAnsi="Times New Roman" w:eastAsia="宋体" w:cs="Times New Roman"/>
          <w:color w:val="000000" w:themeColor="text1"/>
          <w:sz w:val="24"/>
          <w:szCs w:val="24"/>
          <w14:textFill>
            <w14:solidFill>
              <w14:schemeClr w14:val="tx1"/>
            </w14:solidFill>
          </w14:textFill>
        </w:rPr>
        <w:t>2</w:t>
      </w:r>
      <w:r>
        <w:rPr>
          <w:rFonts w:hint="eastAsia" w:ascii="Times New Roman" w:hAnsi="Times New Roman" w:eastAsia="宋体" w:cs="Times New Roman"/>
          <w:color w:val="000000" w:themeColor="text1"/>
          <w:sz w:val="24"/>
          <w:szCs w:val="24"/>
          <w14:textFill>
            <w14:solidFill>
              <w14:schemeClr w14:val="tx1"/>
            </w14:solidFill>
          </w14:textFill>
        </w:rPr>
        <w:t>和表3</w:t>
      </w:r>
      <w:r>
        <w:rPr>
          <w:rFonts w:ascii="Times New Roman" w:hAnsi="宋体" w:eastAsia="宋体" w:cs="Times New Roman"/>
          <w:color w:val="000000" w:themeColor="text1"/>
          <w:sz w:val="24"/>
          <w:szCs w:val="24"/>
          <w14:textFill>
            <w14:solidFill>
              <w14:schemeClr w14:val="tx1"/>
            </w14:solidFill>
          </w14:textFill>
        </w:rPr>
        <w:t>的要求。</w:t>
      </w:r>
    </w:p>
    <w:p>
      <w:pPr>
        <w:widowControl w:val="0"/>
        <w:spacing w:after="0" w:line="360" w:lineRule="auto"/>
        <w:ind w:firstLine="482" w:firstLineChars="200"/>
        <w:jc w:val="both"/>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1</w:t>
      </w:r>
      <w:r>
        <w:rPr>
          <w:rFonts w:ascii="Times New Roman" w:hAnsi="宋体" w:eastAsia="宋体" w:cs="Times New Roman"/>
          <w:color w:val="000000" w:themeColor="text1"/>
          <w:sz w:val="24"/>
          <w:szCs w:val="24"/>
          <w14:textFill>
            <w14:solidFill>
              <w14:schemeClr w14:val="tx1"/>
            </w14:solidFill>
          </w14:textFill>
        </w:rPr>
        <w:t>第一类区域</w:t>
      </w:r>
      <w:r>
        <w:rPr>
          <w:rFonts w:hint="eastAsia" w:ascii="Times New Roman" w:hAnsi="宋体" w:eastAsia="宋体" w:cs="Times New Roman"/>
          <w:color w:val="000000" w:themeColor="text1"/>
          <w:sz w:val="24"/>
          <w:szCs w:val="24"/>
          <w14:textFill>
            <w14:solidFill>
              <w14:schemeClr w14:val="tx1"/>
            </w14:solidFill>
          </w14:textFill>
        </w:rPr>
        <w:t>中</w:t>
      </w:r>
      <w:r>
        <w:rPr>
          <w:rFonts w:ascii="Times New Roman" w:hAnsi="宋体" w:eastAsia="宋体" w:cs="Times New Roman"/>
          <w:color w:val="000000" w:themeColor="text1"/>
          <w:sz w:val="24"/>
          <w:szCs w:val="24"/>
          <w14:textFill>
            <w14:solidFill>
              <w14:schemeClr w14:val="tx1"/>
            </w14:solidFill>
          </w14:textFill>
        </w:rPr>
        <w:t>细颗粒物</w:t>
      </w:r>
      <w:r>
        <w:rPr>
          <w:rFonts w:hint="eastAsia" w:ascii="Times New Roman" w:hAnsi="宋体" w:eastAsia="宋体" w:cs="Times New Roman"/>
          <w:color w:val="000000" w:themeColor="text1"/>
          <w:sz w:val="24"/>
          <w:szCs w:val="24"/>
          <w14:textFill>
            <w14:solidFill>
              <w14:schemeClr w14:val="tx1"/>
            </w14:solidFill>
          </w14:textFill>
        </w:rPr>
        <w:t>PM</w:t>
      </w:r>
      <w:r>
        <w:rPr>
          <w:rFonts w:hint="eastAsia" w:ascii="Times New Roman" w:hAnsi="宋体" w:eastAsia="宋体" w:cs="Times New Roman"/>
          <w:color w:val="000000" w:themeColor="text1"/>
          <w:sz w:val="24"/>
          <w:szCs w:val="24"/>
          <w:vertAlign w:val="subscript"/>
          <w14:textFill>
            <w14:solidFill>
              <w14:schemeClr w14:val="tx1"/>
            </w14:solidFill>
          </w14:textFill>
        </w:rPr>
        <w:t>2.5</w:t>
      </w:r>
      <w:r>
        <w:rPr>
          <w:rFonts w:hint="eastAsia" w:ascii="Times New Roman" w:hAnsi="宋体" w:eastAsia="宋体" w:cs="Times New Roman"/>
          <w:color w:val="000000" w:themeColor="text1"/>
          <w:sz w:val="24"/>
          <w:szCs w:val="24"/>
          <w14:textFill>
            <w14:solidFill>
              <w14:schemeClr w14:val="tx1"/>
            </w14:solidFill>
          </w14:textFill>
        </w:rPr>
        <w:t>、可吸入颗粒物PM</w:t>
      </w:r>
      <w:r>
        <w:rPr>
          <w:rFonts w:hint="eastAsia" w:ascii="Times New Roman" w:hAnsi="宋体" w:eastAsia="宋体" w:cs="Times New Roman"/>
          <w:color w:val="000000" w:themeColor="text1"/>
          <w:sz w:val="24"/>
          <w:szCs w:val="24"/>
          <w:vertAlign w:val="subscript"/>
          <w14:textFill>
            <w14:solidFill>
              <w14:schemeClr w14:val="tx1"/>
            </w14:solidFill>
          </w14:textFill>
        </w:rPr>
        <w:t>10</w:t>
      </w:r>
      <w:r>
        <w:rPr>
          <w:rFonts w:hint="eastAsia" w:ascii="Times New Roman" w:hAnsi="宋体" w:eastAsia="宋体" w:cs="Times New Roman"/>
          <w:color w:val="000000" w:themeColor="text1"/>
          <w:sz w:val="24"/>
          <w:szCs w:val="24"/>
          <w14:textFill>
            <w14:solidFill>
              <w14:schemeClr w14:val="tx1"/>
            </w14:solidFill>
          </w14:textFill>
        </w:rPr>
        <w:t>、总悬浮颗粒物TSP，臭氧O</w:t>
      </w:r>
      <w:r>
        <w:rPr>
          <w:rFonts w:hint="eastAsia" w:ascii="Times New Roman" w:hAnsi="宋体" w:eastAsia="宋体" w:cs="Times New Roman"/>
          <w:color w:val="000000" w:themeColor="text1"/>
          <w:sz w:val="24"/>
          <w:szCs w:val="24"/>
          <w:vertAlign w:val="subscript"/>
          <w14:textFill>
            <w14:solidFill>
              <w14:schemeClr w14:val="tx1"/>
            </w14:solidFill>
          </w14:textFill>
        </w:rPr>
        <w:t>3</w:t>
      </w:r>
      <w:r>
        <w:rPr>
          <w:rFonts w:ascii="Times New Roman" w:hAnsi="宋体" w:eastAsia="宋体" w:cs="Times New Roman"/>
          <w:color w:val="000000" w:themeColor="text1"/>
          <w:sz w:val="24"/>
          <w:szCs w:val="24"/>
          <w14:textFill>
            <w14:solidFill>
              <w14:schemeClr w14:val="tx1"/>
            </w14:solidFill>
          </w14:textFill>
        </w:rPr>
        <w:t>应满足</w:t>
      </w:r>
      <w:r>
        <w:rPr>
          <w:rFonts w:ascii="Times New Roman" w:hAnsi="Times New Roman" w:eastAsia="宋体" w:cs="Times New Roman"/>
          <w:color w:val="000000" w:themeColor="text1"/>
          <w:sz w:val="24"/>
          <w:szCs w:val="24"/>
          <w14:textFill>
            <w14:solidFill>
              <w14:schemeClr w14:val="tx1"/>
            </w14:solidFill>
          </w14:textFill>
        </w:rPr>
        <w:t>GB 3095</w:t>
      </w:r>
      <w:r>
        <w:rPr>
          <w:rFonts w:ascii="Times New Roman" w:hAnsi="宋体" w:eastAsia="宋体" w:cs="Times New Roman"/>
          <w:color w:val="000000" w:themeColor="text1"/>
          <w:sz w:val="24"/>
          <w:szCs w:val="24"/>
          <w14:textFill>
            <w14:solidFill>
              <w14:schemeClr w14:val="tx1"/>
            </w14:solidFill>
          </w14:textFill>
        </w:rPr>
        <w:t>环境质量标准相关规定</w:t>
      </w:r>
      <w:r>
        <w:rPr>
          <w:rFonts w:hint="eastAsia" w:ascii="Times New Roman" w:hAnsi="宋体" w:eastAsia="宋体" w:cs="Times New Roman"/>
          <w:color w:val="000000" w:themeColor="text1"/>
          <w:sz w:val="24"/>
          <w:szCs w:val="24"/>
          <w14:textFill>
            <w14:solidFill>
              <w14:schemeClr w14:val="tx1"/>
            </w14:solidFill>
          </w14:textFill>
        </w:rPr>
        <w:t>，照度应满足GB 50034建筑照明设计标准相关规定</w:t>
      </w:r>
      <w:r>
        <w:rPr>
          <w:rFonts w:ascii="Times New Roman" w:hAnsi="宋体" w:eastAsia="宋体" w:cs="Times New Roman"/>
          <w:color w:val="000000" w:themeColor="text1"/>
          <w:sz w:val="24"/>
          <w:szCs w:val="24"/>
          <w14:textFill>
            <w14:solidFill>
              <w14:schemeClr w14:val="tx1"/>
            </w14:solidFill>
          </w14:textFill>
        </w:rPr>
        <w:t>。</w:t>
      </w:r>
    </w:p>
    <w:p>
      <w:pPr>
        <w:spacing w:after="0" w:line="360" w:lineRule="auto"/>
        <w:ind w:firstLine="482" w:firstLineChars="200"/>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2</w:t>
      </w:r>
      <w:r>
        <w:rPr>
          <w:rFonts w:ascii="Times New Roman" w:hAnsi="宋体" w:eastAsia="宋体" w:cs="Times New Roman"/>
          <w:color w:val="000000" w:themeColor="text1"/>
          <w:sz w:val="24"/>
          <w:szCs w:val="24"/>
          <w14:textFill>
            <w14:solidFill>
              <w14:schemeClr w14:val="tx1"/>
            </w14:solidFill>
          </w14:textFill>
        </w:rPr>
        <w:t>第二类区域应满足表</w:t>
      </w:r>
      <w:r>
        <w:rPr>
          <w:rFonts w:ascii="Times New Roman" w:hAnsi="Times New Roman" w:eastAsia="宋体" w:cs="Times New Roman"/>
          <w:color w:val="000000" w:themeColor="text1"/>
          <w:sz w:val="24"/>
          <w:szCs w:val="24"/>
          <w14:textFill>
            <w14:solidFill>
              <w14:schemeClr w14:val="tx1"/>
            </w14:solidFill>
          </w14:textFill>
        </w:rPr>
        <w:t>2</w:t>
      </w:r>
      <w:r>
        <w:rPr>
          <w:rFonts w:ascii="Times New Roman" w:hAnsi="宋体" w:eastAsia="宋体" w:cs="Times New Roman"/>
          <w:color w:val="000000" w:themeColor="text1"/>
          <w:sz w:val="24"/>
          <w:szCs w:val="24"/>
          <w14:textFill>
            <w14:solidFill>
              <w14:schemeClr w14:val="tx1"/>
            </w14:solidFill>
          </w14:textFill>
        </w:rPr>
        <w:t>的</w:t>
      </w:r>
      <w:r>
        <w:rPr>
          <w:rFonts w:hint="eastAsia" w:ascii="Times New Roman" w:hAnsi="宋体" w:eastAsia="宋体" w:cs="Times New Roman"/>
          <w:color w:val="000000" w:themeColor="text1"/>
          <w:sz w:val="24"/>
          <w:szCs w:val="24"/>
          <w14:textFill>
            <w14:solidFill>
              <w14:schemeClr w14:val="tx1"/>
            </w14:solidFill>
          </w14:textFill>
        </w:rPr>
        <w:t>规定</w:t>
      </w:r>
      <w:r>
        <w:rPr>
          <w:rFonts w:ascii="Times New Roman" w:hAnsi="宋体" w:eastAsia="宋体" w:cs="Times New Roman"/>
          <w:color w:val="000000" w:themeColor="text1"/>
          <w:sz w:val="24"/>
          <w:szCs w:val="24"/>
          <w14:textFill>
            <w14:solidFill>
              <w14:schemeClr w14:val="tx1"/>
            </w14:solidFill>
          </w14:textFill>
        </w:rPr>
        <w:t>。</w:t>
      </w:r>
    </w:p>
    <w:p>
      <w:pPr>
        <w:spacing w:after="0" w:line="360" w:lineRule="auto"/>
        <w:ind w:firstLine="482" w:firstLineChars="200"/>
        <w:jc w:val="both"/>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3</w:t>
      </w:r>
      <w:r>
        <w:rPr>
          <w:rFonts w:ascii="Times New Roman" w:hAnsi="宋体" w:eastAsia="宋体" w:cs="Times New Roman"/>
          <w:color w:val="000000" w:themeColor="text1"/>
          <w:sz w:val="24"/>
          <w:szCs w:val="24"/>
          <w14:textFill>
            <w14:solidFill>
              <w14:schemeClr w14:val="tx1"/>
            </w14:solidFill>
          </w14:textFill>
        </w:rPr>
        <w:t>第三类区域应满足表</w:t>
      </w:r>
      <w:r>
        <w:rPr>
          <w:rFonts w:hint="eastAsia" w:ascii="Times New Roman" w:hAnsi="Times New Roman" w:eastAsia="宋体" w:cs="Times New Roman"/>
          <w:color w:val="000000" w:themeColor="text1"/>
          <w:sz w:val="24"/>
          <w:szCs w:val="24"/>
          <w14:textFill>
            <w14:solidFill>
              <w14:schemeClr w14:val="tx1"/>
            </w14:solidFill>
          </w14:textFill>
        </w:rPr>
        <w:t>3</w:t>
      </w:r>
      <w:r>
        <w:rPr>
          <w:rFonts w:ascii="Times New Roman" w:hAnsi="宋体" w:eastAsia="宋体" w:cs="Times New Roman"/>
          <w:color w:val="000000" w:themeColor="text1"/>
          <w:sz w:val="24"/>
          <w:szCs w:val="24"/>
          <w14:textFill>
            <w14:solidFill>
              <w14:schemeClr w14:val="tx1"/>
            </w14:solidFill>
          </w14:textFill>
        </w:rPr>
        <w:t>的</w:t>
      </w:r>
      <w:r>
        <w:rPr>
          <w:rFonts w:hint="eastAsia" w:ascii="Times New Roman" w:hAnsi="宋体" w:eastAsia="宋体" w:cs="Times New Roman"/>
          <w:color w:val="000000" w:themeColor="text1"/>
          <w:sz w:val="24"/>
          <w:szCs w:val="24"/>
          <w14:textFill>
            <w14:solidFill>
              <w14:schemeClr w14:val="tx1"/>
            </w14:solidFill>
          </w14:textFill>
        </w:rPr>
        <w:t>规定</w:t>
      </w:r>
      <w:r>
        <w:rPr>
          <w:rFonts w:ascii="Times New Roman" w:hAnsi="宋体" w:eastAsia="宋体" w:cs="Times New Roman"/>
          <w:color w:val="000000" w:themeColor="text1"/>
          <w:sz w:val="24"/>
          <w:szCs w:val="24"/>
          <w14:textFill>
            <w14:solidFill>
              <w14:schemeClr w14:val="tx1"/>
            </w14:solidFill>
          </w14:textFill>
        </w:rPr>
        <w:t>。</w:t>
      </w:r>
    </w:p>
    <w:p>
      <w:pPr>
        <w:spacing w:after="0" w:line="360" w:lineRule="auto"/>
        <w:ind w:firstLine="482" w:firstLineChars="200"/>
        <w:jc w:val="both"/>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4</w:t>
      </w:r>
      <w:r>
        <w:rPr>
          <w:rFonts w:hint="eastAsia" w:ascii="Times New Roman" w:hAnsi="宋体" w:eastAsia="宋体" w:cs="Times New Roman"/>
          <w:color w:val="000000" w:themeColor="text1"/>
          <w:sz w:val="24"/>
          <w:szCs w:val="24"/>
          <w14:textFill>
            <w14:solidFill>
              <w14:schemeClr w14:val="tx1"/>
            </w14:solidFill>
          </w14:textFill>
        </w:rPr>
        <w:t>第四类区域应满足相关设备的使用要求。</w:t>
      </w:r>
    </w:p>
    <w:p>
      <w:pPr>
        <w:spacing w:after="0" w:line="240" w:lineRule="auto"/>
        <w:jc w:val="center"/>
        <w:rPr>
          <w:rFonts w:ascii="黑体" w:hAnsi="黑体" w:eastAsia="黑体" w:cs="Times New Roman"/>
          <w:color w:val="000000" w:themeColor="text1"/>
          <w:sz w:val="21"/>
          <w:szCs w:val="21"/>
          <w14:textFill>
            <w14:solidFill>
              <w14:schemeClr w14:val="tx1"/>
            </w14:solidFill>
          </w14:textFill>
        </w:rPr>
      </w:pPr>
      <w:r>
        <w:rPr>
          <w:rFonts w:hint="eastAsia" w:ascii="黑体" w:hAnsi="黑体" w:eastAsia="黑体" w:cs="Times New Roman"/>
          <w:color w:val="000000" w:themeColor="text1"/>
          <w:sz w:val="21"/>
          <w:szCs w:val="21"/>
          <w14:textFill>
            <w14:solidFill>
              <w14:schemeClr w14:val="tx1"/>
            </w14:solidFill>
          </w14:textFill>
        </w:rPr>
        <w:t>表2 公共区域环境质量标准</w:t>
      </w:r>
    </w:p>
    <w:tbl>
      <w:tblPr>
        <w:tblStyle w:val="34"/>
        <w:tblW w:w="740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51"/>
        <w:gridCol w:w="992"/>
        <w:gridCol w:w="993"/>
        <w:gridCol w:w="102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vMerge w:val="restart"/>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序号</w:t>
            </w:r>
          </w:p>
        </w:tc>
        <w:tc>
          <w:tcPr>
            <w:tcW w:w="2551" w:type="dxa"/>
            <w:vMerge w:val="restart"/>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参数</w:t>
            </w:r>
          </w:p>
        </w:tc>
        <w:tc>
          <w:tcPr>
            <w:tcW w:w="992" w:type="dxa"/>
            <w:vMerge w:val="restart"/>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单位</w:t>
            </w:r>
          </w:p>
        </w:tc>
        <w:tc>
          <w:tcPr>
            <w:tcW w:w="2014" w:type="dxa"/>
            <w:gridSpan w:val="2"/>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浓度限值</w:t>
            </w:r>
          </w:p>
        </w:tc>
        <w:tc>
          <w:tcPr>
            <w:tcW w:w="1134" w:type="dxa"/>
            <w:vMerge w:val="restart"/>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709" w:type="dxa"/>
            <w:vMerge w:val="continue"/>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p>
        </w:tc>
        <w:tc>
          <w:tcPr>
            <w:tcW w:w="2551" w:type="dxa"/>
            <w:vMerge w:val="continue"/>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p>
        </w:tc>
        <w:tc>
          <w:tcPr>
            <w:tcW w:w="992" w:type="dxa"/>
            <w:vMerge w:val="continue"/>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p>
        </w:tc>
        <w:tc>
          <w:tcPr>
            <w:tcW w:w="993"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一级</w:t>
            </w:r>
          </w:p>
        </w:tc>
        <w:tc>
          <w:tcPr>
            <w:tcW w:w="102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二级</w:t>
            </w:r>
          </w:p>
        </w:tc>
        <w:tc>
          <w:tcPr>
            <w:tcW w:w="1134" w:type="dxa"/>
            <w:vMerge w:val="continue"/>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0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w:t>
            </w:r>
          </w:p>
        </w:tc>
        <w:tc>
          <w:tcPr>
            <w:tcW w:w="255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二氧化碳</w:t>
            </w:r>
            <w:r>
              <w:rPr>
                <w:rFonts w:ascii="Times New Roman" w:hAnsi="Times New Roman" w:eastAsia="宋体" w:cs="Times New Roman"/>
                <w:color w:val="000000" w:themeColor="text1"/>
                <w:sz w:val="21"/>
                <w:szCs w:val="21"/>
                <w14:textFill>
                  <w14:solidFill>
                    <w14:schemeClr w14:val="tx1"/>
                  </w14:solidFill>
                </w14:textFill>
              </w:rPr>
              <w:t>CO</w:t>
            </w:r>
            <w:r>
              <w:rPr>
                <w:rFonts w:ascii="Times New Roman" w:hAnsi="Times New Roman" w:eastAsia="宋体" w:cs="Times New Roman"/>
                <w:color w:val="000000" w:themeColor="text1"/>
                <w:sz w:val="21"/>
                <w:szCs w:val="21"/>
                <w:vertAlign w:val="subscript"/>
                <w14:textFill>
                  <w14:solidFill>
                    <w14:schemeClr w14:val="tx1"/>
                  </w14:solidFill>
                </w14:textFill>
              </w:rPr>
              <w:t>2</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w:t>
            </w:r>
          </w:p>
        </w:tc>
        <w:tc>
          <w:tcPr>
            <w:tcW w:w="993"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0.10</w:t>
            </w:r>
          </w:p>
        </w:tc>
        <w:tc>
          <w:tcPr>
            <w:tcW w:w="102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0.15</w:t>
            </w:r>
          </w:p>
        </w:tc>
        <w:tc>
          <w:tcPr>
            <w:tcW w:w="113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日均值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w:t>
            </w:r>
          </w:p>
        </w:tc>
        <w:tc>
          <w:tcPr>
            <w:tcW w:w="255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细颗粒物</w:t>
            </w:r>
            <w:r>
              <w:rPr>
                <w:rFonts w:ascii="Times New Roman" w:hAnsi="Times New Roman" w:eastAsia="宋体" w:cs="Times New Roman"/>
                <w:color w:val="000000" w:themeColor="text1"/>
                <w:sz w:val="21"/>
                <w:szCs w:val="21"/>
                <w14:textFill>
                  <w14:solidFill>
                    <w14:schemeClr w14:val="tx1"/>
                  </w14:solidFill>
                </w14:textFill>
              </w:rPr>
              <w:t>PM</w:t>
            </w:r>
            <w:r>
              <w:rPr>
                <w:rFonts w:ascii="Times New Roman" w:hAnsi="Times New Roman" w:eastAsia="宋体" w:cs="Times New Roman"/>
                <w:color w:val="000000" w:themeColor="text1"/>
                <w:sz w:val="21"/>
                <w:szCs w:val="21"/>
                <w:vertAlign w:val="subscript"/>
                <w14:textFill>
                  <w14:solidFill>
                    <w14:schemeClr w14:val="tx1"/>
                  </w14:solidFill>
                </w14:textFill>
              </w:rPr>
              <w:t>2.5</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μg/m³</w:t>
            </w:r>
          </w:p>
        </w:tc>
        <w:tc>
          <w:tcPr>
            <w:tcW w:w="993"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75</w:t>
            </w:r>
          </w:p>
        </w:tc>
        <w:tc>
          <w:tcPr>
            <w:tcW w:w="102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150</w:t>
            </w:r>
          </w:p>
        </w:tc>
        <w:tc>
          <w:tcPr>
            <w:tcW w:w="113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日均值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3</w:t>
            </w:r>
          </w:p>
        </w:tc>
        <w:tc>
          <w:tcPr>
            <w:tcW w:w="255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可吸入颗粒物</w:t>
            </w:r>
            <w:r>
              <w:rPr>
                <w:rFonts w:ascii="Times New Roman" w:hAnsi="Times New Roman" w:eastAsia="宋体" w:cs="Times New Roman"/>
                <w:color w:val="000000" w:themeColor="text1"/>
                <w:sz w:val="21"/>
                <w:szCs w:val="21"/>
                <w14:textFill>
                  <w14:solidFill>
                    <w14:schemeClr w14:val="tx1"/>
                  </w14:solidFill>
                </w14:textFill>
              </w:rPr>
              <w:t>PM</w:t>
            </w:r>
            <w:r>
              <w:rPr>
                <w:rFonts w:ascii="Times New Roman" w:hAnsi="Times New Roman" w:eastAsia="宋体" w:cs="Times New Roman"/>
                <w:color w:val="000000" w:themeColor="text1"/>
                <w:sz w:val="21"/>
                <w:szCs w:val="21"/>
                <w:vertAlign w:val="subscript"/>
                <w14:textFill>
                  <w14:solidFill>
                    <w14:schemeClr w14:val="tx1"/>
                  </w14:solidFill>
                </w14:textFill>
              </w:rPr>
              <w:t>10</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μg/m³</w:t>
            </w:r>
          </w:p>
        </w:tc>
        <w:tc>
          <w:tcPr>
            <w:tcW w:w="993"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150</w:t>
            </w:r>
          </w:p>
        </w:tc>
        <w:tc>
          <w:tcPr>
            <w:tcW w:w="102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250</w:t>
            </w:r>
          </w:p>
        </w:tc>
        <w:tc>
          <w:tcPr>
            <w:tcW w:w="113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日均值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4</w:t>
            </w:r>
          </w:p>
        </w:tc>
        <w:tc>
          <w:tcPr>
            <w:tcW w:w="255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总悬浮颗粒物TSP</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μg/m³</w:t>
            </w:r>
          </w:p>
        </w:tc>
        <w:tc>
          <w:tcPr>
            <w:tcW w:w="993"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200</w:t>
            </w:r>
          </w:p>
        </w:tc>
        <w:tc>
          <w:tcPr>
            <w:tcW w:w="1021" w:type="dxa"/>
          </w:tcPr>
          <w:p>
            <w:pPr>
              <w:spacing w:after="0" w:line="240" w:lineRule="auto"/>
              <w:jc w:val="center"/>
              <w:rPr>
                <w:rFonts w:ascii="Times New Roman" w:hAnsi="Times New Roman" w:eastAsia="宋体" w:cs="Times New Roman"/>
                <w:strike/>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300</w:t>
            </w:r>
          </w:p>
        </w:tc>
        <w:tc>
          <w:tcPr>
            <w:tcW w:w="1134" w:type="dxa"/>
          </w:tcPr>
          <w:p>
            <w:pPr>
              <w:spacing w:after="0" w:line="240" w:lineRule="auto"/>
              <w:jc w:val="center"/>
              <w:rPr>
                <w:rFonts w:ascii="Times New Roman" w:hAnsi="宋体"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日均值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5</w:t>
            </w:r>
          </w:p>
        </w:tc>
        <w:tc>
          <w:tcPr>
            <w:tcW w:w="255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臭氧</w:t>
            </w:r>
            <w:r>
              <w:rPr>
                <w:rFonts w:ascii="Times New Roman" w:hAnsi="Times New Roman" w:eastAsia="宋体" w:cs="Times New Roman"/>
                <w:color w:val="000000" w:themeColor="text1"/>
                <w:sz w:val="21"/>
                <w:szCs w:val="21"/>
                <w14:textFill>
                  <w14:solidFill>
                    <w14:schemeClr w14:val="tx1"/>
                  </w14:solidFill>
                </w14:textFill>
              </w:rPr>
              <w:t>O</w:t>
            </w:r>
            <w:r>
              <w:rPr>
                <w:rFonts w:ascii="Times New Roman" w:hAnsi="Times New Roman" w:eastAsia="宋体" w:cs="Times New Roman"/>
                <w:color w:val="000000" w:themeColor="text1"/>
                <w:sz w:val="21"/>
                <w:szCs w:val="21"/>
                <w:vertAlign w:val="subscript"/>
                <w14:textFill>
                  <w14:solidFill>
                    <w14:schemeClr w14:val="tx1"/>
                  </w14:solidFill>
                </w14:textFill>
              </w:rPr>
              <w:t>3</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mg/m³</w:t>
            </w:r>
          </w:p>
        </w:tc>
        <w:tc>
          <w:tcPr>
            <w:tcW w:w="993"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0.10</w:t>
            </w:r>
          </w:p>
        </w:tc>
        <w:tc>
          <w:tcPr>
            <w:tcW w:w="102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0.16</w:t>
            </w:r>
          </w:p>
        </w:tc>
        <w:tc>
          <w:tcPr>
            <w:tcW w:w="113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日均值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6</w:t>
            </w:r>
          </w:p>
        </w:tc>
        <w:tc>
          <w:tcPr>
            <w:tcW w:w="255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氨</w:t>
            </w:r>
            <w:r>
              <w:rPr>
                <w:rFonts w:ascii="Times New Roman" w:hAnsi="Times New Roman" w:eastAsia="宋体" w:cs="Times New Roman"/>
                <w:color w:val="000000" w:themeColor="text1"/>
                <w:sz w:val="21"/>
                <w:szCs w:val="21"/>
                <w14:textFill>
                  <w14:solidFill>
                    <w14:schemeClr w14:val="tx1"/>
                  </w14:solidFill>
                </w14:textFill>
              </w:rPr>
              <w:t>NH</w:t>
            </w:r>
            <w:r>
              <w:rPr>
                <w:rFonts w:ascii="Times New Roman" w:hAnsi="Times New Roman" w:eastAsia="宋体" w:cs="Times New Roman"/>
                <w:color w:val="000000" w:themeColor="text1"/>
                <w:sz w:val="21"/>
                <w:szCs w:val="21"/>
                <w:vertAlign w:val="subscript"/>
                <w14:textFill>
                  <w14:solidFill>
                    <w14:schemeClr w14:val="tx1"/>
                  </w14:solidFill>
                </w14:textFill>
              </w:rPr>
              <w:t>3</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mg/m³</w:t>
            </w:r>
          </w:p>
        </w:tc>
        <w:tc>
          <w:tcPr>
            <w:tcW w:w="993"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0.10</w:t>
            </w:r>
          </w:p>
        </w:tc>
        <w:tc>
          <w:tcPr>
            <w:tcW w:w="102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0.20</w:t>
            </w:r>
          </w:p>
        </w:tc>
        <w:tc>
          <w:tcPr>
            <w:tcW w:w="113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1h</w:t>
            </w:r>
            <w:r>
              <w:rPr>
                <w:rFonts w:ascii="Times New Roman" w:hAnsi="宋体" w:eastAsia="宋体" w:cs="Times New Roman"/>
                <w:color w:val="000000" w:themeColor="text1"/>
                <w:sz w:val="21"/>
                <w:szCs w:val="21"/>
                <w14:textFill>
                  <w14:solidFill>
                    <w14:schemeClr w14:val="tx1"/>
                  </w14:solidFill>
                </w14:textFill>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7</w:t>
            </w:r>
          </w:p>
        </w:tc>
        <w:tc>
          <w:tcPr>
            <w:tcW w:w="255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甲醛</w:t>
            </w:r>
            <w:r>
              <w:rPr>
                <w:rFonts w:ascii="Times New Roman" w:hAnsi="Times New Roman" w:eastAsia="宋体" w:cs="Times New Roman"/>
                <w:color w:val="000000" w:themeColor="text1"/>
                <w:sz w:val="21"/>
                <w:szCs w:val="21"/>
                <w14:textFill>
                  <w14:solidFill>
                    <w14:schemeClr w14:val="tx1"/>
                  </w14:solidFill>
                </w14:textFill>
              </w:rPr>
              <w:t>HCHO</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mg/m³</w:t>
            </w:r>
          </w:p>
        </w:tc>
        <w:tc>
          <w:tcPr>
            <w:tcW w:w="993"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0.08</w:t>
            </w:r>
          </w:p>
        </w:tc>
        <w:tc>
          <w:tcPr>
            <w:tcW w:w="102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0.10</w:t>
            </w:r>
          </w:p>
        </w:tc>
        <w:tc>
          <w:tcPr>
            <w:tcW w:w="113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1h</w:t>
            </w:r>
            <w:r>
              <w:rPr>
                <w:rFonts w:ascii="Times New Roman" w:hAnsi="宋体" w:eastAsia="宋体" w:cs="Times New Roman"/>
                <w:color w:val="000000" w:themeColor="text1"/>
                <w:sz w:val="21"/>
                <w:szCs w:val="21"/>
                <w14:textFill>
                  <w14:solidFill>
                    <w14:schemeClr w14:val="tx1"/>
                  </w14:solidFill>
                </w14:textFill>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8</w:t>
            </w:r>
          </w:p>
        </w:tc>
        <w:tc>
          <w:tcPr>
            <w:tcW w:w="255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总挥发性有机物</w:t>
            </w:r>
            <w:r>
              <w:rPr>
                <w:rFonts w:ascii="Times New Roman" w:hAnsi="Times New Roman" w:eastAsia="宋体" w:cs="Times New Roman"/>
                <w:color w:val="000000" w:themeColor="text1"/>
                <w:sz w:val="21"/>
                <w:szCs w:val="21"/>
                <w14:textFill>
                  <w14:solidFill>
                    <w14:schemeClr w14:val="tx1"/>
                  </w14:solidFill>
                </w14:textFill>
              </w:rPr>
              <w:t>TVOC</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mg/m³</w:t>
            </w:r>
          </w:p>
        </w:tc>
        <w:tc>
          <w:tcPr>
            <w:tcW w:w="993"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0.50</w:t>
            </w:r>
          </w:p>
        </w:tc>
        <w:tc>
          <w:tcPr>
            <w:tcW w:w="102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0.60</w:t>
            </w:r>
          </w:p>
        </w:tc>
        <w:tc>
          <w:tcPr>
            <w:tcW w:w="113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h</w:t>
            </w:r>
            <w:r>
              <w:rPr>
                <w:rFonts w:ascii="Times New Roman" w:hAnsi="宋体" w:eastAsia="宋体" w:cs="Times New Roman"/>
                <w:color w:val="000000" w:themeColor="text1"/>
                <w:sz w:val="21"/>
                <w:szCs w:val="21"/>
                <w14:textFill>
                  <w14:solidFill>
                    <w14:schemeClr w14:val="tx1"/>
                  </w14:solidFill>
                </w14:textFill>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70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9</w:t>
            </w:r>
          </w:p>
        </w:tc>
        <w:tc>
          <w:tcPr>
            <w:tcW w:w="255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细菌总数</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cfu/m</w:t>
            </w:r>
            <w:r>
              <w:rPr>
                <w:rFonts w:hint="eastAsia" w:ascii="Times New Roman" w:hAnsi="Times New Roman" w:eastAsia="宋体" w:cs="Times New Roman"/>
                <w:color w:val="000000" w:themeColor="text1"/>
                <w:sz w:val="21"/>
                <w:szCs w:val="21"/>
                <w:vertAlign w:val="superscript"/>
                <w14:textFill>
                  <w14:solidFill>
                    <w14:schemeClr w14:val="tx1"/>
                  </w14:solidFill>
                </w14:textFill>
              </w:rPr>
              <w:t>3</w:t>
            </w:r>
          </w:p>
        </w:tc>
        <w:tc>
          <w:tcPr>
            <w:tcW w:w="993"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1500</w:t>
            </w:r>
          </w:p>
        </w:tc>
        <w:tc>
          <w:tcPr>
            <w:tcW w:w="102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2500</w:t>
            </w:r>
          </w:p>
        </w:tc>
        <w:tc>
          <w:tcPr>
            <w:tcW w:w="113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1h</w:t>
            </w:r>
            <w:r>
              <w:rPr>
                <w:rFonts w:ascii="Times New Roman" w:hAnsi="宋体" w:eastAsia="宋体" w:cs="Times New Roman"/>
                <w:color w:val="000000" w:themeColor="text1"/>
                <w:sz w:val="21"/>
                <w:szCs w:val="21"/>
                <w14:textFill>
                  <w14:solidFill>
                    <w14:schemeClr w14:val="tx1"/>
                  </w14:solidFill>
                </w14:textFill>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70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10</w:t>
            </w:r>
          </w:p>
        </w:tc>
        <w:tc>
          <w:tcPr>
            <w:tcW w:w="2551" w:type="dxa"/>
          </w:tcPr>
          <w:p>
            <w:pPr>
              <w:spacing w:after="0" w:line="240" w:lineRule="auto"/>
              <w:jc w:val="center"/>
              <w:rPr>
                <w:rFonts w:ascii="Times New Roman" w:hAnsi="宋体"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照度</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lx</w:t>
            </w:r>
          </w:p>
        </w:tc>
        <w:tc>
          <w:tcPr>
            <w:tcW w:w="993"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200</w:t>
            </w:r>
          </w:p>
        </w:tc>
        <w:tc>
          <w:tcPr>
            <w:tcW w:w="102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100</w:t>
            </w:r>
          </w:p>
        </w:tc>
        <w:tc>
          <w:tcPr>
            <w:tcW w:w="113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p>
        </w:tc>
      </w:tr>
    </w:tbl>
    <w:p>
      <w:pPr>
        <w:spacing w:after="0" w:line="240" w:lineRule="auto"/>
        <w:jc w:val="center"/>
        <w:rPr>
          <w:rFonts w:ascii="黑体" w:hAnsi="黑体" w:eastAsia="黑体" w:cs="Times New Roman"/>
          <w:color w:val="000000" w:themeColor="text1"/>
          <w:sz w:val="21"/>
          <w:szCs w:val="21"/>
          <w14:textFill>
            <w14:solidFill>
              <w14:schemeClr w14:val="tx1"/>
            </w14:solidFill>
          </w14:textFill>
        </w:rPr>
      </w:pPr>
    </w:p>
    <w:p>
      <w:pPr>
        <w:spacing w:after="0" w:line="240" w:lineRule="auto"/>
        <w:jc w:val="center"/>
        <w:rPr>
          <w:rFonts w:ascii="黑体" w:hAnsi="黑体" w:eastAsia="黑体" w:cs="Times New Roman"/>
          <w:color w:val="000000" w:themeColor="text1"/>
          <w:sz w:val="21"/>
          <w:szCs w:val="21"/>
          <w14:textFill>
            <w14:solidFill>
              <w14:schemeClr w14:val="tx1"/>
            </w14:solidFill>
          </w14:textFill>
        </w:rPr>
      </w:pPr>
      <w:r>
        <w:rPr>
          <w:rFonts w:hint="eastAsia" w:ascii="黑体" w:hAnsi="黑体" w:eastAsia="黑体" w:cs="Times New Roman"/>
          <w:color w:val="000000" w:themeColor="text1"/>
          <w:sz w:val="21"/>
          <w:szCs w:val="21"/>
          <w14:textFill>
            <w14:solidFill>
              <w14:schemeClr w14:val="tx1"/>
            </w14:solidFill>
          </w14:textFill>
        </w:rPr>
        <w:t>表3 管理用房环境质量标准</w:t>
      </w:r>
    </w:p>
    <w:tbl>
      <w:tblPr>
        <w:tblStyle w:val="34"/>
        <w:tblW w:w="7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51"/>
        <w:gridCol w:w="992"/>
        <w:gridCol w:w="993"/>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709" w:type="dxa"/>
            <w:vMerge w:val="restart"/>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序号</w:t>
            </w:r>
          </w:p>
        </w:tc>
        <w:tc>
          <w:tcPr>
            <w:tcW w:w="2551" w:type="dxa"/>
            <w:vMerge w:val="restart"/>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参数</w:t>
            </w:r>
          </w:p>
        </w:tc>
        <w:tc>
          <w:tcPr>
            <w:tcW w:w="992" w:type="dxa"/>
            <w:vMerge w:val="restart"/>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单位</w:t>
            </w:r>
          </w:p>
        </w:tc>
        <w:tc>
          <w:tcPr>
            <w:tcW w:w="1985" w:type="dxa"/>
            <w:gridSpan w:val="2"/>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浓度限值</w:t>
            </w:r>
          </w:p>
        </w:tc>
        <w:tc>
          <w:tcPr>
            <w:tcW w:w="1134" w:type="dxa"/>
            <w:vMerge w:val="restart"/>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709" w:type="dxa"/>
            <w:vMerge w:val="continue"/>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p>
        </w:tc>
        <w:tc>
          <w:tcPr>
            <w:tcW w:w="2551" w:type="dxa"/>
            <w:vMerge w:val="continue"/>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p>
        </w:tc>
        <w:tc>
          <w:tcPr>
            <w:tcW w:w="992" w:type="dxa"/>
            <w:vMerge w:val="continue"/>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p>
        </w:tc>
        <w:tc>
          <w:tcPr>
            <w:tcW w:w="993" w:type="dxa"/>
          </w:tcPr>
          <w:p>
            <w:pPr>
              <w:spacing w:after="0" w:line="240" w:lineRule="auto"/>
              <w:jc w:val="center"/>
              <w:rPr>
                <w:rFonts w:ascii="Times New Roman" w:hAnsi="宋体"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一级</w:t>
            </w:r>
          </w:p>
        </w:tc>
        <w:tc>
          <w:tcPr>
            <w:tcW w:w="992" w:type="dxa"/>
          </w:tcPr>
          <w:p>
            <w:pPr>
              <w:spacing w:after="0" w:line="240" w:lineRule="auto"/>
              <w:jc w:val="center"/>
              <w:rPr>
                <w:rFonts w:ascii="Times New Roman" w:hAnsi="宋体"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二级</w:t>
            </w:r>
          </w:p>
        </w:tc>
        <w:tc>
          <w:tcPr>
            <w:tcW w:w="1134" w:type="dxa"/>
            <w:vMerge w:val="continue"/>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0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w:t>
            </w:r>
          </w:p>
        </w:tc>
        <w:tc>
          <w:tcPr>
            <w:tcW w:w="255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二氧化碳CO</w:t>
            </w:r>
            <w:r>
              <w:rPr>
                <w:rFonts w:hint="eastAsia" w:ascii="Times New Roman" w:hAnsi="宋体" w:eastAsia="宋体" w:cs="Times New Roman"/>
                <w:color w:val="000000" w:themeColor="text1"/>
                <w:sz w:val="21"/>
                <w:szCs w:val="21"/>
                <w:vertAlign w:val="subscript"/>
                <w14:textFill>
                  <w14:solidFill>
                    <w14:schemeClr w14:val="tx1"/>
                  </w14:solidFill>
                </w14:textFill>
              </w:rPr>
              <w:t>2</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w:t>
            </w:r>
          </w:p>
        </w:tc>
        <w:tc>
          <w:tcPr>
            <w:tcW w:w="993"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0.10</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0.15</w:t>
            </w:r>
          </w:p>
        </w:tc>
        <w:tc>
          <w:tcPr>
            <w:tcW w:w="113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1h</w:t>
            </w:r>
            <w:r>
              <w:rPr>
                <w:rFonts w:ascii="Times New Roman" w:hAnsi="宋体" w:eastAsia="宋体" w:cs="Times New Roman"/>
                <w:color w:val="000000" w:themeColor="text1"/>
                <w:sz w:val="21"/>
                <w:szCs w:val="21"/>
                <w14:textFill>
                  <w14:solidFill>
                    <w14:schemeClr w14:val="tx1"/>
                  </w14:solidFill>
                </w14:textFill>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w:t>
            </w:r>
          </w:p>
        </w:tc>
        <w:tc>
          <w:tcPr>
            <w:tcW w:w="255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细颗粒物PM</w:t>
            </w:r>
            <w:r>
              <w:rPr>
                <w:rFonts w:hint="eastAsia" w:ascii="Times New Roman" w:hAnsi="宋体" w:eastAsia="宋体" w:cs="Times New Roman"/>
                <w:color w:val="000000" w:themeColor="text1"/>
                <w:sz w:val="21"/>
                <w:szCs w:val="21"/>
                <w:vertAlign w:val="subscript"/>
                <w14:textFill>
                  <w14:solidFill>
                    <w14:schemeClr w14:val="tx1"/>
                  </w14:solidFill>
                </w14:textFill>
              </w:rPr>
              <w:t>2.5</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μg/m³</w:t>
            </w:r>
          </w:p>
        </w:tc>
        <w:tc>
          <w:tcPr>
            <w:tcW w:w="993"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35</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75</w:t>
            </w:r>
          </w:p>
        </w:tc>
        <w:tc>
          <w:tcPr>
            <w:tcW w:w="113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1h</w:t>
            </w:r>
            <w:r>
              <w:rPr>
                <w:rFonts w:ascii="Times New Roman" w:hAnsi="宋体" w:eastAsia="宋体" w:cs="Times New Roman"/>
                <w:color w:val="000000" w:themeColor="text1"/>
                <w:sz w:val="21"/>
                <w:szCs w:val="21"/>
                <w14:textFill>
                  <w14:solidFill>
                    <w14:schemeClr w14:val="tx1"/>
                  </w14:solidFill>
                </w14:textFill>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w:t>
            </w:r>
          </w:p>
        </w:tc>
        <w:tc>
          <w:tcPr>
            <w:tcW w:w="255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可吸入颗粒物PM</w:t>
            </w:r>
            <w:r>
              <w:rPr>
                <w:rFonts w:hint="eastAsia" w:ascii="Times New Roman" w:hAnsi="Times New Roman" w:eastAsia="宋体" w:cs="Times New Roman"/>
                <w:color w:val="000000" w:themeColor="text1"/>
                <w:sz w:val="21"/>
                <w:szCs w:val="21"/>
                <w:vertAlign w:val="subscript"/>
                <w14:textFill>
                  <w14:solidFill>
                    <w14:schemeClr w14:val="tx1"/>
                  </w14:solidFill>
                </w14:textFill>
              </w:rPr>
              <w:t>10</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μg/m³</w:t>
            </w:r>
          </w:p>
        </w:tc>
        <w:tc>
          <w:tcPr>
            <w:tcW w:w="993"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75</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150</w:t>
            </w:r>
          </w:p>
        </w:tc>
        <w:tc>
          <w:tcPr>
            <w:tcW w:w="113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1h</w:t>
            </w:r>
            <w:r>
              <w:rPr>
                <w:rFonts w:ascii="Times New Roman" w:hAnsi="宋体" w:eastAsia="宋体" w:cs="Times New Roman"/>
                <w:color w:val="000000" w:themeColor="text1"/>
                <w:sz w:val="21"/>
                <w:szCs w:val="21"/>
                <w14:textFill>
                  <w14:solidFill>
                    <w14:schemeClr w14:val="tx1"/>
                  </w14:solidFill>
                </w14:textFill>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w:t>
            </w:r>
          </w:p>
        </w:tc>
        <w:tc>
          <w:tcPr>
            <w:tcW w:w="255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臭氧O</w:t>
            </w:r>
            <w:r>
              <w:rPr>
                <w:rFonts w:hint="eastAsia" w:ascii="Times New Roman" w:hAnsi="宋体" w:eastAsia="宋体" w:cs="Times New Roman"/>
                <w:color w:val="000000" w:themeColor="text1"/>
                <w:sz w:val="21"/>
                <w:szCs w:val="21"/>
                <w:vertAlign w:val="subscript"/>
                <w14:textFill>
                  <w14:solidFill>
                    <w14:schemeClr w14:val="tx1"/>
                  </w14:solidFill>
                </w14:textFill>
              </w:rPr>
              <w:t>3</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mg/m³</w:t>
            </w:r>
          </w:p>
        </w:tc>
        <w:tc>
          <w:tcPr>
            <w:tcW w:w="993"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0.10</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0.16</w:t>
            </w:r>
          </w:p>
        </w:tc>
        <w:tc>
          <w:tcPr>
            <w:tcW w:w="113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1h</w:t>
            </w:r>
            <w:r>
              <w:rPr>
                <w:rFonts w:ascii="Times New Roman" w:hAnsi="宋体" w:eastAsia="宋体" w:cs="Times New Roman"/>
                <w:color w:val="000000" w:themeColor="text1"/>
                <w:sz w:val="21"/>
                <w:szCs w:val="21"/>
                <w14:textFill>
                  <w14:solidFill>
                    <w14:schemeClr w14:val="tx1"/>
                  </w14:solidFill>
                </w14:textFill>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5</w:t>
            </w:r>
          </w:p>
        </w:tc>
        <w:tc>
          <w:tcPr>
            <w:tcW w:w="255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氨NH</w:t>
            </w:r>
            <w:r>
              <w:rPr>
                <w:rFonts w:hint="eastAsia" w:ascii="Times New Roman" w:hAnsi="宋体" w:eastAsia="宋体" w:cs="Times New Roman"/>
                <w:color w:val="000000" w:themeColor="text1"/>
                <w:sz w:val="21"/>
                <w:szCs w:val="21"/>
                <w:vertAlign w:val="subscript"/>
                <w14:textFill>
                  <w14:solidFill>
                    <w14:schemeClr w14:val="tx1"/>
                  </w14:solidFill>
                </w14:textFill>
              </w:rPr>
              <w:t>3</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mg/m³</w:t>
            </w:r>
          </w:p>
        </w:tc>
        <w:tc>
          <w:tcPr>
            <w:tcW w:w="993"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0.10</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0.20</w:t>
            </w:r>
          </w:p>
        </w:tc>
        <w:tc>
          <w:tcPr>
            <w:tcW w:w="113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1h</w:t>
            </w:r>
            <w:r>
              <w:rPr>
                <w:rFonts w:ascii="Times New Roman" w:hAnsi="宋体" w:eastAsia="宋体" w:cs="Times New Roman"/>
                <w:color w:val="000000" w:themeColor="text1"/>
                <w:sz w:val="21"/>
                <w:szCs w:val="21"/>
                <w14:textFill>
                  <w14:solidFill>
                    <w14:schemeClr w14:val="tx1"/>
                  </w14:solidFill>
                </w14:textFill>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6</w:t>
            </w:r>
          </w:p>
        </w:tc>
        <w:tc>
          <w:tcPr>
            <w:tcW w:w="255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甲醛HCHO</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mg/m³</w:t>
            </w:r>
          </w:p>
        </w:tc>
        <w:tc>
          <w:tcPr>
            <w:tcW w:w="993"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0.08</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0.10</w:t>
            </w:r>
          </w:p>
        </w:tc>
        <w:tc>
          <w:tcPr>
            <w:tcW w:w="113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1h</w:t>
            </w:r>
            <w:r>
              <w:rPr>
                <w:rFonts w:ascii="Times New Roman" w:hAnsi="宋体" w:eastAsia="宋体" w:cs="Times New Roman"/>
                <w:color w:val="000000" w:themeColor="text1"/>
                <w:sz w:val="21"/>
                <w:szCs w:val="21"/>
                <w14:textFill>
                  <w14:solidFill>
                    <w14:schemeClr w14:val="tx1"/>
                  </w14:solidFill>
                </w14:textFill>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7</w:t>
            </w:r>
          </w:p>
        </w:tc>
        <w:tc>
          <w:tcPr>
            <w:tcW w:w="255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总挥发性有机物TVOC</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mg/m³</w:t>
            </w:r>
          </w:p>
        </w:tc>
        <w:tc>
          <w:tcPr>
            <w:tcW w:w="993"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0.50</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0.60</w:t>
            </w:r>
          </w:p>
        </w:tc>
        <w:tc>
          <w:tcPr>
            <w:tcW w:w="113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1h</w:t>
            </w:r>
            <w:r>
              <w:rPr>
                <w:rFonts w:ascii="Times New Roman" w:hAnsi="宋体" w:eastAsia="宋体" w:cs="Times New Roman"/>
                <w:color w:val="000000" w:themeColor="text1"/>
                <w:sz w:val="21"/>
                <w:szCs w:val="21"/>
                <w14:textFill>
                  <w14:solidFill>
                    <w14:schemeClr w14:val="tx1"/>
                  </w14:solidFill>
                </w14:textFill>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70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8</w:t>
            </w:r>
          </w:p>
        </w:tc>
        <w:tc>
          <w:tcPr>
            <w:tcW w:w="255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细菌总数</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cfu/m</w:t>
            </w:r>
            <w:r>
              <w:rPr>
                <w:rFonts w:hint="eastAsia" w:ascii="Times New Roman" w:hAnsi="Times New Roman" w:eastAsia="宋体" w:cs="Times New Roman"/>
                <w:color w:val="000000" w:themeColor="text1"/>
                <w:sz w:val="21"/>
                <w:szCs w:val="21"/>
                <w:vertAlign w:val="superscript"/>
                <w14:textFill>
                  <w14:solidFill>
                    <w14:schemeClr w14:val="tx1"/>
                  </w14:solidFill>
                </w14:textFill>
              </w:rPr>
              <w:t>3</w:t>
            </w:r>
          </w:p>
        </w:tc>
        <w:tc>
          <w:tcPr>
            <w:tcW w:w="993"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1000</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1500</w:t>
            </w:r>
          </w:p>
        </w:tc>
        <w:tc>
          <w:tcPr>
            <w:tcW w:w="113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1h</w:t>
            </w:r>
            <w:r>
              <w:rPr>
                <w:rFonts w:ascii="Times New Roman" w:hAnsi="宋体" w:eastAsia="宋体" w:cs="Times New Roman"/>
                <w:color w:val="000000" w:themeColor="text1"/>
                <w:sz w:val="21"/>
                <w:szCs w:val="21"/>
                <w14:textFill>
                  <w14:solidFill>
                    <w14:schemeClr w14:val="tx1"/>
                  </w14:solidFill>
                </w14:textFill>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709"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9</w:t>
            </w:r>
          </w:p>
        </w:tc>
        <w:tc>
          <w:tcPr>
            <w:tcW w:w="2551"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照度</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lx</w:t>
            </w:r>
          </w:p>
        </w:tc>
        <w:tc>
          <w:tcPr>
            <w:tcW w:w="993"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200</w:t>
            </w:r>
          </w:p>
        </w:tc>
        <w:tc>
          <w:tcPr>
            <w:tcW w:w="992"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100</w:t>
            </w:r>
          </w:p>
        </w:tc>
        <w:tc>
          <w:tcPr>
            <w:tcW w:w="113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p>
        </w:tc>
      </w:tr>
    </w:tbl>
    <w:p>
      <w:pPr>
        <w:spacing w:line="240" w:lineRule="auto"/>
        <w:rPr>
          <w:rFonts w:ascii="Times New Roman" w:hAnsi="Times New Roman" w:eastAsia="宋体" w:cs="Times New Roman"/>
          <w:b/>
          <w:bCs/>
          <w:color w:val="000000" w:themeColor="text1"/>
          <w:sz w:val="21"/>
          <w:szCs w:val="21"/>
          <w14:textFill>
            <w14:solidFill>
              <w14:schemeClr w14:val="tx1"/>
            </w14:solidFill>
          </w14:textFill>
        </w:rPr>
      </w:pPr>
    </w:p>
    <w:p>
      <w:pPr>
        <w:spacing w:after="0" w:line="360" w:lineRule="auto"/>
        <w:rPr>
          <w:rFonts w:ascii="Times New Roman" w:hAnsi="宋体" w:eastAsia="宋体" w:cs="Times New Roman"/>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 xml:space="preserve">3.0.4 </w:t>
      </w:r>
      <w:r>
        <w:rPr>
          <w:rFonts w:hint="eastAsia" w:ascii="Times New Roman" w:hAnsi="宋体" w:eastAsia="宋体" w:cs="Times New Roman"/>
          <w:color w:val="000000" w:themeColor="text1"/>
          <w:sz w:val="24"/>
          <w:szCs w:val="24"/>
          <w14:textFill>
            <w14:solidFill>
              <w14:schemeClr w14:val="tx1"/>
            </w14:solidFill>
          </w14:textFill>
        </w:rPr>
        <w:t>城市轨道交通站点第二类区域环境质量检测方法应按附录A执行，第三类区域的环境质量检测方法应按附录</w:t>
      </w:r>
      <w:r>
        <w:rPr>
          <w:rFonts w:ascii="Times New Roman" w:hAnsi="宋体" w:eastAsia="宋体" w:cs="Times New Roman"/>
          <w:color w:val="000000" w:themeColor="text1"/>
          <w:sz w:val="24"/>
          <w:szCs w:val="24"/>
          <w14:textFill>
            <w14:solidFill>
              <w14:schemeClr w14:val="tx1"/>
            </w14:solidFill>
          </w14:textFill>
        </w:rPr>
        <w:t>B</w:t>
      </w:r>
      <w:r>
        <w:rPr>
          <w:rFonts w:hint="eastAsia" w:ascii="Times New Roman" w:hAnsi="宋体" w:eastAsia="宋体" w:cs="Times New Roman"/>
          <w:color w:val="000000" w:themeColor="text1"/>
          <w:sz w:val="24"/>
          <w:szCs w:val="24"/>
          <w14:textFill>
            <w14:solidFill>
              <w14:schemeClr w14:val="tx1"/>
            </w14:solidFill>
          </w14:textFill>
        </w:rPr>
        <w:t>执行，现场测试记录表应按附录C执行。</w:t>
      </w:r>
    </w:p>
    <w:bookmarkEnd w:id="16"/>
    <w:bookmarkEnd w:id="17"/>
    <w:p>
      <w:pPr>
        <w:pStyle w:val="57"/>
        <w:spacing w:after="0" w:line="240" w:lineRule="auto"/>
        <w:ind w:firstLine="0" w:firstLineChars="0"/>
        <w:jc w:val="both"/>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widowControl w:val="0"/>
        <w:spacing w:beforeLines="50" w:afterLines="50" w:line="240" w:lineRule="auto"/>
        <w:jc w:val="center"/>
        <w:outlineLvl w:val="0"/>
        <w:rPr>
          <w:rFonts w:ascii="Times New Roman" w:hAnsi="Times New Roman" w:eastAsia="宋体" w:cs="Times New Roman"/>
          <w:b/>
          <w:bCs/>
          <w:sz w:val="28"/>
          <w:szCs w:val="28"/>
        </w:rPr>
      </w:pPr>
      <w:bookmarkStart w:id="18" w:name="_Toc527548975"/>
      <w:bookmarkStart w:id="19" w:name="_Toc534891986"/>
      <w:bookmarkStart w:id="20" w:name="_Toc530490313"/>
      <w:r>
        <w:rPr>
          <w:rFonts w:ascii="Times New Roman" w:hAnsi="Times New Roman" w:eastAsia="宋体" w:cs="Times New Roman"/>
          <w:b/>
          <w:bCs/>
          <w:sz w:val="28"/>
          <w:szCs w:val="28"/>
        </w:rPr>
        <w:t>附录A</w:t>
      </w:r>
      <w:bookmarkEnd w:id="18"/>
      <w:r>
        <w:rPr>
          <w:rFonts w:hint="eastAsia" w:ascii="Times New Roman" w:hAnsi="Times New Roman" w:eastAsia="宋体" w:cs="Times New Roman"/>
          <w:b/>
          <w:bCs/>
          <w:sz w:val="28"/>
          <w:szCs w:val="28"/>
        </w:rPr>
        <w:t xml:space="preserve"> </w:t>
      </w:r>
      <w:r>
        <w:rPr>
          <w:rFonts w:hint="eastAsia" w:ascii="Times New Roman" w:hAnsi="Times New Roman" w:eastAsia="宋体" w:cs="Times New Roman"/>
          <w:b/>
          <w:sz w:val="28"/>
          <w:szCs w:val="28"/>
        </w:rPr>
        <w:t>公共区域</w:t>
      </w:r>
      <w:r>
        <w:rPr>
          <w:rFonts w:ascii="Times New Roman" w:hAnsi="Times New Roman" w:eastAsia="宋体" w:cs="Times New Roman"/>
          <w:b/>
          <w:sz w:val="28"/>
          <w:szCs w:val="28"/>
        </w:rPr>
        <w:t>环境质量检</w:t>
      </w:r>
      <w:r>
        <w:rPr>
          <w:rFonts w:hint="eastAsia" w:ascii="Times New Roman" w:hAnsi="Times New Roman" w:eastAsia="宋体" w:cs="Times New Roman"/>
          <w:b/>
          <w:sz w:val="28"/>
          <w:szCs w:val="28"/>
        </w:rPr>
        <w:t>测</w:t>
      </w:r>
      <w:r>
        <w:rPr>
          <w:rFonts w:ascii="Times New Roman" w:hAnsi="Times New Roman" w:eastAsia="宋体" w:cs="Times New Roman"/>
          <w:b/>
          <w:sz w:val="28"/>
          <w:szCs w:val="28"/>
        </w:rPr>
        <w:t>方法</w:t>
      </w:r>
      <w:bookmarkEnd w:id="19"/>
      <w:bookmarkEnd w:id="20"/>
    </w:p>
    <w:p>
      <w:pPr>
        <w:spacing w:after="0" w:line="240" w:lineRule="auto"/>
        <w:jc w:val="center"/>
        <w:rPr>
          <w:rFonts w:ascii="Times New Roman" w:hAnsi="Times New Roman" w:eastAsia="宋体" w:cs="Times New Roman"/>
          <w:b/>
          <w:color w:val="000000" w:themeColor="text1"/>
          <w:sz w:val="21"/>
          <w:szCs w:val="21"/>
          <w14:textFill>
            <w14:solidFill>
              <w14:schemeClr w14:val="tx1"/>
            </w14:solidFill>
          </w14:textFill>
        </w:rPr>
      </w:pPr>
      <w:bookmarkStart w:id="21" w:name="_Toc528912849"/>
      <w:r>
        <w:rPr>
          <w:rFonts w:hint="eastAsia" w:ascii="Times New Roman" w:hAnsi="Times New Roman" w:eastAsia="宋体" w:cs="Times New Roman"/>
          <w:b/>
          <w:color w:val="000000" w:themeColor="text1"/>
          <w:sz w:val="21"/>
          <w:szCs w:val="21"/>
          <w14:textFill>
            <w14:solidFill>
              <w14:schemeClr w14:val="tx1"/>
            </w14:solidFill>
          </w14:textFill>
        </w:rPr>
        <w:t>（规范性附录）</w:t>
      </w:r>
      <w:bookmarkEnd w:id="21"/>
    </w:p>
    <w:p>
      <w:pPr>
        <w:spacing w:after="0" w:line="240" w:lineRule="auto"/>
        <w:jc w:val="center"/>
        <w:outlineLvl w:val="1"/>
        <w:rPr>
          <w:rFonts w:ascii="Times New Roman" w:hAnsi="Times New Roman" w:eastAsia="宋体" w:cs="Times New Roman"/>
          <w:b/>
          <w:color w:val="000000" w:themeColor="text1"/>
          <w:sz w:val="21"/>
          <w:szCs w:val="21"/>
          <w14:textFill>
            <w14:solidFill>
              <w14:schemeClr w14:val="tx1"/>
            </w14:solidFill>
          </w14:textFill>
        </w:rPr>
      </w:pPr>
      <w:bookmarkStart w:id="22" w:name="_Toc534891987"/>
      <w:bookmarkStart w:id="23" w:name="_Toc530490314"/>
      <w:r>
        <w:rPr>
          <w:rFonts w:ascii="Times New Roman" w:hAnsi="Times New Roman" w:eastAsia="宋体" w:cs="Times New Roman"/>
          <w:b/>
          <w:color w:val="000000" w:themeColor="text1"/>
          <w:sz w:val="21"/>
          <w:szCs w:val="21"/>
          <w14:textFill>
            <w14:solidFill>
              <w14:schemeClr w14:val="tx1"/>
            </w14:solidFill>
          </w14:textFill>
        </w:rPr>
        <w:t>A.1 测试条件</w:t>
      </w:r>
      <w:bookmarkEnd w:id="22"/>
      <w:bookmarkEnd w:id="23"/>
    </w:p>
    <w:p>
      <w:pPr>
        <w:spacing w:after="0" w:line="240" w:lineRule="auto"/>
        <w:ind w:firstLine="420" w:firstLineChars="200"/>
        <w:jc w:val="both"/>
        <w:rPr>
          <w:rFonts w:ascii="Times New Roman" w:hAnsi="宋体"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公共区域的</w:t>
      </w:r>
      <w:r>
        <w:rPr>
          <w:rFonts w:ascii="Times New Roman" w:hAnsi="宋体" w:eastAsia="宋体" w:cs="Times New Roman"/>
          <w:color w:val="000000" w:themeColor="text1"/>
          <w:sz w:val="21"/>
          <w:szCs w:val="21"/>
          <w14:textFill>
            <w14:solidFill>
              <w14:schemeClr w14:val="tx1"/>
            </w14:solidFill>
          </w14:textFill>
        </w:rPr>
        <w:t>二氧化碳</w:t>
      </w:r>
      <w:r>
        <w:rPr>
          <w:rFonts w:ascii="Times New Roman" w:hAnsi="Times New Roman" w:eastAsia="宋体" w:cs="Times New Roman"/>
          <w:color w:val="000000" w:themeColor="text1"/>
          <w:sz w:val="21"/>
          <w:szCs w:val="21"/>
          <w14:textFill>
            <w14:solidFill>
              <w14:schemeClr w14:val="tx1"/>
            </w14:solidFill>
          </w14:textFill>
        </w:rPr>
        <w:t>CO</w:t>
      </w:r>
      <w:r>
        <w:rPr>
          <w:rFonts w:ascii="Times New Roman" w:hAnsi="Times New Roman" w:eastAsia="宋体" w:cs="Times New Roman"/>
          <w:color w:val="000000" w:themeColor="text1"/>
          <w:sz w:val="21"/>
          <w:szCs w:val="21"/>
          <w:vertAlign w:val="subscript"/>
          <w14:textFill>
            <w14:solidFill>
              <w14:schemeClr w14:val="tx1"/>
            </w14:solidFill>
          </w14:textFill>
        </w:rPr>
        <w:t>2</w:t>
      </w:r>
      <w:r>
        <w:rPr>
          <w:rFonts w:ascii="Times New Roman" w:hAnsi="宋体" w:eastAsia="宋体" w:cs="Times New Roman"/>
          <w:color w:val="000000" w:themeColor="text1"/>
          <w:sz w:val="21"/>
          <w:szCs w:val="21"/>
          <w14:textFill>
            <w14:solidFill>
              <w14:schemeClr w14:val="tx1"/>
            </w14:solidFill>
          </w14:textFill>
        </w:rPr>
        <w:t>、</w:t>
      </w:r>
      <w:r>
        <w:rPr>
          <w:rFonts w:hint="eastAsia" w:ascii="Times New Roman" w:hAnsi="宋体" w:eastAsia="宋体" w:cs="Times New Roman"/>
          <w:color w:val="000000" w:themeColor="text1"/>
          <w:sz w:val="21"/>
          <w:szCs w:val="21"/>
          <w14:textFill>
            <w14:solidFill>
              <w14:schemeClr w14:val="tx1"/>
            </w14:solidFill>
          </w14:textFill>
        </w:rPr>
        <w:t>细颗粒物</w:t>
      </w:r>
      <w:r>
        <w:rPr>
          <w:rFonts w:ascii="Times New Roman" w:hAnsi="Times New Roman" w:eastAsia="宋体" w:cs="Times New Roman"/>
          <w:color w:val="000000" w:themeColor="text1"/>
          <w:sz w:val="21"/>
          <w:szCs w:val="21"/>
          <w14:textFill>
            <w14:solidFill>
              <w14:schemeClr w14:val="tx1"/>
            </w14:solidFill>
          </w14:textFill>
        </w:rPr>
        <w:t>PM</w:t>
      </w:r>
      <w:r>
        <w:rPr>
          <w:rFonts w:ascii="Times New Roman" w:hAnsi="Times New Roman" w:eastAsia="宋体" w:cs="Times New Roman"/>
          <w:color w:val="000000" w:themeColor="text1"/>
          <w:sz w:val="21"/>
          <w:szCs w:val="21"/>
          <w:vertAlign w:val="subscript"/>
          <w14:textFill>
            <w14:solidFill>
              <w14:schemeClr w14:val="tx1"/>
            </w14:solidFill>
          </w14:textFill>
        </w:rPr>
        <w:t>2.5</w:t>
      </w:r>
      <w:r>
        <w:rPr>
          <w:rFonts w:hint="eastAsia" w:ascii="Times New Roman" w:hAnsi="Times New Roman" w:eastAsia="宋体" w:cs="Times New Roman"/>
          <w:color w:val="000000" w:themeColor="text1"/>
          <w:sz w:val="21"/>
          <w:szCs w:val="21"/>
          <w14:textFill>
            <w14:solidFill>
              <w14:schemeClr w14:val="tx1"/>
            </w14:solidFill>
          </w14:textFill>
        </w:rPr>
        <w:t>、</w:t>
      </w:r>
      <w:r>
        <w:rPr>
          <w:rFonts w:ascii="Times New Roman" w:hAnsi="宋体" w:eastAsia="宋体" w:cs="Times New Roman"/>
          <w:color w:val="000000" w:themeColor="text1"/>
          <w:sz w:val="21"/>
          <w:szCs w:val="21"/>
          <w14:textFill>
            <w14:solidFill>
              <w14:schemeClr w14:val="tx1"/>
            </w14:solidFill>
          </w14:textFill>
        </w:rPr>
        <w:t>可吸入颗粒物</w:t>
      </w:r>
      <w:r>
        <w:rPr>
          <w:rFonts w:hint="eastAsia" w:ascii="Times New Roman" w:hAnsi="Times New Roman" w:eastAsia="宋体" w:cs="Times New Roman"/>
          <w:color w:val="000000" w:themeColor="text1"/>
          <w:sz w:val="21"/>
          <w:szCs w:val="21"/>
          <w14:textFill>
            <w14:solidFill>
              <w14:schemeClr w14:val="tx1"/>
            </w14:solidFill>
          </w14:textFill>
        </w:rPr>
        <w:t>PM</w:t>
      </w:r>
      <w:r>
        <w:rPr>
          <w:rFonts w:hint="eastAsia" w:ascii="Times New Roman" w:hAnsi="Times New Roman" w:eastAsia="宋体" w:cs="Times New Roman"/>
          <w:color w:val="000000" w:themeColor="text1"/>
          <w:sz w:val="21"/>
          <w:szCs w:val="21"/>
          <w:vertAlign w:val="subscript"/>
          <w14:textFill>
            <w14:solidFill>
              <w14:schemeClr w14:val="tx1"/>
            </w14:solidFill>
          </w14:textFill>
        </w:rPr>
        <w:t>10</w:t>
      </w:r>
      <w:r>
        <w:rPr>
          <w:rFonts w:ascii="Times New Roman" w:hAnsi="宋体" w:eastAsia="宋体" w:cs="Times New Roman"/>
          <w:color w:val="000000" w:themeColor="text1"/>
          <w:sz w:val="21"/>
          <w:szCs w:val="21"/>
          <w14:textFill>
            <w14:solidFill>
              <w14:schemeClr w14:val="tx1"/>
            </w14:solidFill>
          </w14:textFill>
        </w:rPr>
        <w:t>、</w:t>
      </w:r>
      <w:r>
        <w:rPr>
          <w:rFonts w:hint="eastAsia" w:ascii="Times New Roman" w:hAnsi="宋体" w:eastAsia="宋体" w:cs="Times New Roman"/>
          <w:color w:val="000000" w:themeColor="text1"/>
          <w:sz w:val="21"/>
          <w:szCs w:val="21"/>
          <w14:textFill>
            <w14:solidFill>
              <w14:schemeClr w14:val="tx1"/>
            </w14:solidFill>
          </w14:textFill>
        </w:rPr>
        <w:t>总悬浮颗粒物TSP、</w:t>
      </w:r>
      <w:r>
        <w:rPr>
          <w:rFonts w:ascii="Times New Roman" w:hAnsi="宋体" w:eastAsia="宋体" w:cs="Times New Roman"/>
          <w:color w:val="000000" w:themeColor="text1"/>
          <w:sz w:val="21"/>
          <w:szCs w:val="21"/>
          <w14:textFill>
            <w14:solidFill>
              <w14:schemeClr w14:val="tx1"/>
            </w14:solidFill>
          </w14:textFill>
        </w:rPr>
        <w:t>臭氧</w:t>
      </w:r>
      <w:r>
        <w:rPr>
          <w:rFonts w:ascii="Times New Roman" w:hAnsi="Times New Roman" w:eastAsia="宋体" w:cs="Times New Roman"/>
          <w:color w:val="000000" w:themeColor="text1"/>
          <w:sz w:val="21"/>
          <w:szCs w:val="21"/>
          <w14:textFill>
            <w14:solidFill>
              <w14:schemeClr w14:val="tx1"/>
            </w14:solidFill>
          </w14:textFill>
        </w:rPr>
        <w:t>O</w:t>
      </w:r>
      <w:r>
        <w:rPr>
          <w:rFonts w:ascii="Times New Roman" w:hAnsi="Times New Roman" w:eastAsia="宋体" w:cs="Times New Roman"/>
          <w:color w:val="000000" w:themeColor="text1"/>
          <w:sz w:val="21"/>
          <w:szCs w:val="21"/>
          <w:vertAlign w:val="subscript"/>
          <w14:textFill>
            <w14:solidFill>
              <w14:schemeClr w14:val="tx1"/>
            </w14:solidFill>
          </w14:textFill>
        </w:rPr>
        <w:t>3</w:t>
      </w:r>
      <w:r>
        <w:rPr>
          <w:rFonts w:ascii="Times New Roman" w:hAnsi="宋体" w:eastAsia="宋体" w:cs="Times New Roman"/>
          <w:color w:val="000000" w:themeColor="text1"/>
          <w:sz w:val="21"/>
          <w:szCs w:val="21"/>
          <w14:textFill>
            <w14:solidFill>
              <w14:schemeClr w14:val="tx1"/>
            </w14:solidFill>
          </w14:textFill>
        </w:rPr>
        <w:t>的测定，应在运行时段工况下进行，至少连续采样一个运营周期（</w:t>
      </w:r>
      <w:r>
        <w:rPr>
          <w:rFonts w:ascii="Times New Roman" w:hAnsi="Times New Roman" w:eastAsia="宋体" w:cs="Times New Roman"/>
          <w:color w:val="000000" w:themeColor="text1"/>
          <w:sz w:val="21"/>
          <w:szCs w:val="21"/>
          <w14:textFill>
            <w14:solidFill>
              <w14:schemeClr w14:val="tx1"/>
            </w14:solidFill>
          </w14:textFill>
        </w:rPr>
        <w:t>5</w:t>
      </w:r>
      <w:r>
        <w:rPr>
          <w:rFonts w:hint="eastAsia" w:ascii="Times New Roman" w:hAnsi="宋体" w:eastAsia="宋体" w:cs="Times New Roman"/>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00-2</w:t>
      </w:r>
      <w:r>
        <w:rPr>
          <w:rFonts w:hint="eastAsia" w:ascii="Times New Roman" w:hAnsi="Times New Roman" w:eastAsia="宋体" w:cs="Times New Roman"/>
          <w:color w:val="000000" w:themeColor="text1"/>
          <w:sz w:val="21"/>
          <w:szCs w:val="21"/>
          <w14:textFill>
            <w14:solidFill>
              <w14:schemeClr w14:val="tx1"/>
            </w14:solidFill>
          </w14:textFill>
        </w:rPr>
        <w:t>4</w:t>
      </w:r>
      <w:r>
        <w:rPr>
          <w:rFonts w:ascii="Times New Roman" w:hAnsi="Times New Roman" w:eastAsia="宋体" w:cs="Times New Roman"/>
          <w:color w:val="000000" w:themeColor="text1"/>
          <w:sz w:val="21"/>
          <w:szCs w:val="21"/>
          <w14:textFill>
            <w14:solidFill>
              <w14:schemeClr w14:val="tx1"/>
            </w14:solidFill>
          </w14:textFill>
        </w:rPr>
        <w:t>:00</w:t>
      </w:r>
      <w:r>
        <w:rPr>
          <w:rFonts w:ascii="Times New Roman" w:hAnsi="宋体" w:eastAsia="宋体" w:cs="Times New Roman"/>
          <w:color w:val="000000" w:themeColor="text1"/>
          <w:sz w:val="21"/>
          <w:szCs w:val="21"/>
          <w14:textFill>
            <w14:solidFill>
              <w14:schemeClr w14:val="tx1"/>
            </w14:solidFill>
          </w14:textFill>
        </w:rPr>
        <w:t>）。甲醛</w:t>
      </w:r>
      <w:r>
        <w:rPr>
          <w:rFonts w:ascii="Times New Roman" w:hAnsi="Times New Roman" w:eastAsia="宋体" w:cs="Times New Roman"/>
          <w:color w:val="000000" w:themeColor="text1"/>
          <w:sz w:val="21"/>
          <w:szCs w:val="21"/>
          <w14:textFill>
            <w14:solidFill>
              <w14:schemeClr w14:val="tx1"/>
            </w14:solidFill>
          </w14:textFill>
        </w:rPr>
        <w:t>HCHO</w:t>
      </w:r>
      <w:r>
        <w:rPr>
          <w:rFonts w:ascii="Times New Roman" w:hAnsi="宋体" w:eastAsia="宋体" w:cs="Times New Roman"/>
          <w:color w:val="000000" w:themeColor="text1"/>
          <w:sz w:val="21"/>
          <w:szCs w:val="21"/>
          <w14:textFill>
            <w14:solidFill>
              <w14:schemeClr w14:val="tx1"/>
            </w14:solidFill>
          </w14:textFill>
        </w:rPr>
        <w:t>、氨</w:t>
      </w:r>
      <w:r>
        <w:rPr>
          <w:rFonts w:ascii="Times New Roman" w:hAnsi="Times New Roman" w:eastAsia="宋体" w:cs="Times New Roman"/>
          <w:color w:val="000000" w:themeColor="text1"/>
          <w:sz w:val="21"/>
          <w:szCs w:val="21"/>
          <w14:textFill>
            <w14:solidFill>
              <w14:schemeClr w14:val="tx1"/>
            </w14:solidFill>
          </w14:textFill>
        </w:rPr>
        <w:t>NH</w:t>
      </w:r>
      <w:r>
        <w:rPr>
          <w:rFonts w:ascii="Times New Roman" w:hAnsi="Times New Roman" w:eastAsia="宋体" w:cs="Times New Roman"/>
          <w:color w:val="000000" w:themeColor="text1"/>
          <w:sz w:val="21"/>
          <w:szCs w:val="21"/>
          <w:vertAlign w:val="subscript"/>
          <w14:textFill>
            <w14:solidFill>
              <w14:schemeClr w14:val="tx1"/>
            </w14:solidFill>
          </w14:textFill>
        </w:rPr>
        <w:t>3</w:t>
      </w:r>
      <w:r>
        <w:rPr>
          <w:rFonts w:ascii="Times New Roman" w:hAnsi="宋体" w:eastAsia="宋体" w:cs="Times New Roman"/>
          <w:color w:val="000000" w:themeColor="text1"/>
          <w:sz w:val="21"/>
          <w:szCs w:val="21"/>
          <w14:textFill>
            <w14:solidFill>
              <w14:schemeClr w14:val="tx1"/>
            </w14:solidFill>
          </w14:textFill>
        </w:rPr>
        <w:t>、总挥发性有机物</w:t>
      </w:r>
      <w:r>
        <w:rPr>
          <w:rFonts w:ascii="Times New Roman" w:hAnsi="Times New Roman" w:eastAsia="宋体" w:cs="Times New Roman"/>
          <w:color w:val="000000" w:themeColor="text1"/>
          <w:sz w:val="21"/>
          <w:szCs w:val="21"/>
          <w14:textFill>
            <w14:solidFill>
              <w14:schemeClr w14:val="tx1"/>
            </w14:solidFill>
          </w14:textFill>
        </w:rPr>
        <w:t>TVOC</w:t>
      </w:r>
      <w:r>
        <w:rPr>
          <w:rFonts w:hint="eastAsia" w:ascii="Times New Roman" w:hAnsi="宋体" w:eastAsia="宋体" w:cs="Times New Roman"/>
          <w:color w:val="000000" w:themeColor="text1"/>
          <w:sz w:val="21"/>
          <w:szCs w:val="21"/>
          <w14:textFill>
            <w14:solidFill>
              <w14:schemeClr w14:val="tx1"/>
            </w14:solidFill>
          </w14:textFill>
        </w:rPr>
        <w:t>、细菌总数</w:t>
      </w:r>
      <w:r>
        <w:rPr>
          <w:rFonts w:ascii="Times New Roman" w:hAnsi="宋体" w:eastAsia="宋体" w:cs="Times New Roman"/>
          <w:color w:val="000000" w:themeColor="text1"/>
          <w:sz w:val="21"/>
          <w:szCs w:val="21"/>
          <w14:textFill>
            <w14:solidFill>
              <w14:schemeClr w14:val="tx1"/>
            </w14:solidFill>
          </w14:textFill>
        </w:rPr>
        <w:t>的测定，应取工作日晚高峰时段的小时均值。</w:t>
      </w:r>
    </w:p>
    <w:p>
      <w:pPr>
        <w:spacing w:after="0" w:line="240" w:lineRule="auto"/>
        <w:jc w:val="center"/>
        <w:outlineLvl w:val="1"/>
        <w:rPr>
          <w:rFonts w:ascii="Times New Roman" w:hAnsi="Times New Roman" w:eastAsia="宋体" w:cs="Times New Roman"/>
          <w:b/>
          <w:color w:val="000000" w:themeColor="text1"/>
          <w:sz w:val="21"/>
          <w:szCs w:val="21"/>
          <w14:textFill>
            <w14:solidFill>
              <w14:schemeClr w14:val="tx1"/>
            </w14:solidFill>
          </w14:textFill>
        </w:rPr>
      </w:pPr>
      <w:bookmarkStart w:id="24" w:name="_Toc530490315"/>
      <w:bookmarkStart w:id="25" w:name="_Toc534891988"/>
      <w:r>
        <w:rPr>
          <w:rFonts w:ascii="Times New Roman" w:hAnsi="Times New Roman" w:eastAsia="宋体" w:cs="Times New Roman"/>
          <w:b/>
          <w:color w:val="000000" w:themeColor="text1"/>
          <w:sz w:val="21"/>
          <w:szCs w:val="21"/>
          <w14:textFill>
            <w14:solidFill>
              <w14:schemeClr w14:val="tx1"/>
            </w14:solidFill>
          </w14:textFill>
        </w:rPr>
        <w:t>A.2</w:t>
      </w:r>
      <w:r>
        <w:rPr>
          <w:rFonts w:hint="eastAsia" w:ascii="Times New Roman" w:hAnsi="Times New Roman" w:eastAsia="宋体" w:cs="Times New Roman"/>
          <w:b/>
          <w:color w:val="000000" w:themeColor="text1"/>
          <w:sz w:val="21"/>
          <w:szCs w:val="21"/>
          <w14:textFill>
            <w14:solidFill>
              <w14:schemeClr w14:val="tx1"/>
            </w14:solidFill>
          </w14:textFill>
        </w:rPr>
        <w:t>测试</w:t>
      </w:r>
      <w:r>
        <w:rPr>
          <w:rFonts w:ascii="Times New Roman" w:hAnsi="Times New Roman" w:eastAsia="宋体" w:cs="Times New Roman"/>
          <w:b/>
          <w:color w:val="000000" w:themeColor="text1"/>
          <w:sz w:val="21"/>
          <w:szCs w:val="21"/>
          <w14:textFill>
            <w14:solidFill>
              <w14:schemeClr w14:val="tx1"/>
            </w14:solidFill>
          </w14:textFill>
        </w:rPr>
        <w:t>要求</w:t>
      </w:r>
      <w:bookmarkEnd w:id="24"/>
      <w:bookmarkEnd w:id="25"/>
    </w:p>
    <w:p>
      <w:pPr>
        <w:spacing w:after="0" w:line="24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A.2.1</w:t>
      </w:r>
      <w:r>
        <w:rPr>
          <w:rFonts w:ascii="Times New Roman" w:hAnsi="Times New Roman" w:eastAsia="宋体" w:cs="Times New Roman"/>
          <w:color w:val="000000" w:themeColor="text1"/>
          <w:sz w:val="21"/>
          <w:szCs w:val="21"/>
          <w14:textFill>
            <w14:solidFill>
              <w14:schemeClr w14:val="tx1"/>
            </w14:solidFill>
          </w14:textFill>
        </w:rPr>
        <w:t xml:space="preserve"> </w:t>
      </w:r>
      <w:r>
        <w:rPr>
          <w:rFonts w:ascii="Times New Roman" w:hAnsi="宋体" w:eastAsia="宋体" w:cs="Times New Roman"/>
          <w:color w:val="000000" w:themeColor="text1"/>
          <w:sz w:val="21"/>
          <w:szCs w:val="21"/>
          <w14:textFill>
            <w14:solidFill>
              <w14:schemeClr w14:val="tx1"/>
            </w14:solidFill>
          </w14:textFill>
        </w:rPr>
        <w:t>测点数量</w:t>
      </w:r>
    </w:p>
    <w:p>
      <w:pPr>
        <w:spacing w:after="0" w:line="240" w:lineRule="auto"/>
        <w:ind w:firstLine="420" w:firstLineChars="200"/>
        <w:jc w:val="both"/>
        <w:rPr>
          <w:rFonts w:ascii="Times New Roman" w:hAnsi="宋体"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站台层、站厅层等公共区域，按照区域的大小，每个区域应至少设置1到3个测点，覆盖在对角线四等分的三个等分点上。</w:t>
      </w:r>
    </w:p>
    <w:p>
      <w:pPr>
        <w:spacing w:after="0" w:line="24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A.2.2</w:t>
      </w:r>
      <w:r>
        <w:rPr>
          <w:rFonts w:ascii="Times New Roman" w:hAnsi="Times New Roman" w:eastAsia="宋体" w:cs="Times New Roman"/>
          <w:color w:val="000000" w:themeColor="text1"/>
          <w:sz w:val="21"/>
          <w:szCs w:val="21"/>
          <w14:textFill>
            <w14:solidFill>
              <w14:schemeClr w14:val="tx1"/>
            </w14:solidFill>
          </w14:textFill>
        </w:rPr>
        <w:t xml:space="preserve"> </w:t>
      </w:r>
      <w:r>
        <w:rPr>
          <w:rFonts w:ascii="Times New Roman" w:hAnsi="宋体" w:eastAsia="宋体" w:cs="Times New Roman"/>
          <w:color w:val="000000" w:themeColor="text1"/>
          <w:sz w:val="21"/>
          <w:szCs w:val="21"/>
          <w14:textFill>
            <w14:solidFill>
              <w14:schemeClr w14:val="tx1"/>
            </w14:solidFill>
          </w14:textFill>
        </w:rPr>
        <w:t>测点位置</w:t>
      </w:r>
    </w:p>
    <w:p>
      <w:pPr>
        <w:spacing w:after="0" w:line="240" w:lineRule="auto"/>
        <w:ind w:firstLine="420" w:firstLineChars="200"/>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测点应避开通风道及通风口</w:t>
      </w:r>
      <w:r>
        <w:rPr>
          <w:rFonts w:hint="eastAsia" w:ascii="Times New Roman" w:hAnsi="宋体" w:eastAsia="宋体" w:cs="Times New Roman"/>
          <w:color w:val="000000" w:themeColor="text1"/>
          <w:sz w:val="21"/>
          <w:szCs w:val="21"/>
          <w14:textFill>
            <w14:solidFill>
              <w14:schemeClr w14:val="tx1"/>
            </w14:solidFill>
          </w14:textFill>
        </w:rPr>
        <w:t>。</w:t>
      </w:r>
    </w:p>
    <w:p>
      <w:pPr>
        <w:spacing w:after="0" w:line="24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A.2.3</w:t>
      </w:r>
      <w:r>
        <w:rPr>
          <w:rFonts w:ascii="Times New Roman" w:hAnsi="Times New Roman" w:eastAsia="宋体" w:cs="Times New Roman"/>
          <w:color w:val="000000" w:themeColor="text1"/>
          <w:sz w:val="21"/>
          <w:szCs w:val="21"/>
          <w14:textFill>
            <w14:solidFill>
              <w14:schemeClr w14:val="tx1"/>
            </w14:solidFill>
          </w14:textFill>
        </w:rPr>
        <w:t xml:space="preserve"> </w:t>
      </w:r>
      <w:r>
        <w:rPr>
          <w:rFonts w:ascii="Times New Roman" w:hAnsi="宋体" w:eastAsia="宋体" w:cs="Times New Roman"/>
          <w:color w:val="000000" w:themeColor="text1"/>
          <w:sz w:val="21"/>
          <w:szCs w:val="21"/>
          <w14:textFill>
            <w14:solidFill>
              <w14:schemeClr w14:val="tx1"/>
            </w14:solidFill>
          </w14:textFill>
        </w:rPr>
        <w:t>测点高度离墙柱距离应大于</w:t>
      </w:r>
      <w:r>
        <w:rPr>
          <w:rFonts w:ascii="Times New Roman" w:hAnsi="Times New Roman" w:eastAsia="宋体" w:cs="Times New Roman"/>
          <w:color w:val="000000" w:themeColor="text1"/>
          <w:sz w:val="21"/>
          <w:szCs w:val="21"/>
          <w14:textFill>
            <w14:solidFill>
              <w14:schemeClr w14:val="tx1"/>
            </w14:solidFill>
          </w14:textFill>
        </w:rPr>
        <w:t>0.5 m</w:t>
      </w:r>
      <w:r>
        <w:rPr>
          <w:rFonts w:ascii="Times New Roman" w:hAnsi="宋体" w:eastAsia="宋体" w:cs="Times New Roman"/>
          <w:color w:val="000000" w:themeColor="text1"/>
          <w:sz w:val="21"/>
          <w:szCs w:val="21"/>
          <w14:textFill>
            <w14:solidFill>
              <w14:schemeClr w14:val="tx1"/>
            </w14:solidFill>
          </w14:textFill>
        </w:rPr>
        <w:t>。</w:t>
      </w:r>
    </w:p>
    <w:p>
      <w:pPr>
        <w:spacing w:after="0" w:line="240" w:lineRule="auto"/>
        <w:ind w:firstLine="420" w:firstLineChars="200"/>
        <w:jc w:val="both"/>
        <w:rPr>
          <w:rFonts w:ascii="Times New Roman" w:hAnsi="宋体"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测点的高度应与人的呼吸带的高度相一致，距地相对高度</w:t>
      </w:r>
      <w:r>
        <w:rPr>
          <w:rFonts w:ascii="Times New Roman" w:hAnsi="Times New Roman" w:eastAsia="宋体" w:cs="Times New Roman"/>
          <w:color w:val="000000" w:themeColor="text1"/>
          <w:sz w:val="21"/>
          <w:szCs w:val="21"/>
          <w14:textFill>
            <w14:solidFill>
              <w14:schemeClr w14:val="tx1"/>
            </w14:solidFill>
          </w14:textFill>
        </w:rPr>
        <w:t>0.5</w:t>
      </w:r>
      <w:r>
        <w:rPr>
          <w:rFonts w:hint="eastAsia" w:ascii="Times New Roman" w:hAnsi="Times New Roman" w:eastAsia="宋体" w:cs="Times New Roman"/>
          <w:color w:val="000000" w:themeColor="text1"/>
          <w:sz w:val="21"/>
          <w:szCs w:val="21"/>
          <w14:textFill>
            <w14:solidFill>
              <w14:schemeClr w14:val="tx1"/>
            </w14:solidFill>
          </w14:textFill>
        </w:rPr>
        <w:t>到</w:t>
      </w:r>
      <w:r>
        <w:rPr>
          <w:rFonts w:ascii="Times New Roman" w:hAnsi="Times New Roman" w:eastAsia="宋体" w:cs="Times New Roman"/>
          <w:color w:val="000000" w:themeColor="text1"/>
          <w:sz w:val="21"/>
          <w:szCs w:val="21"/>
          <w14:textFill>
            <w14:solidFill>
              <w14:schemeClr w14:val="tx1"/>
            </w14:solidFill>
          </w14:textFill>
        </w:rPr>
        <w:t>2</w:t>
      </w:r>
      <w:r>
        <w:rPr>
          <w:rFonts w:hint="eastAsia" w:ascii="Times New Roman" w:hAnsi="Times New Roman" w:eastAsia="宋体" w:cs="Times New Roman"/>
          <w:color w:val="000000" w:themeColor="text1"/>
          <w:sz w:val="21"/>
          <w:szCs w:val="21"/>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m</w:t>
      </w:r>
      <w:r>
        <w:rPr>
          <w:rFonts w:ascii="Times New Roman" w:hAnsi="宋体" w:eastAsia="宋体" w:cs="Times New Roman"/>
          <w:color w:val="000000" w:themeColor="text1"/>
          <w:sz w:val="21"/>
          <w:szCs w:val="21"/>
          <w14:textFill>
            <w14:solidFill>
              <w14:schemeClr w14:val="tx1"/>
            </w14:solidFill>
          </w14:textFill>
        </w:rPr>
        <w:t>之间。</w:t>
      </w:r>
    </w:p>
    <w:p>
      <w:pPr>
        <w:spacing w:after="0" w:line="240" w:lineRule="auto"/>
        <w:jc w:val="both"/>
        <w:rPr>
          <w:rFonts w:ascii="Times New Roman" w:hAnsi="宋体" w:eastAsia="宋体" w:cs="Times New Roman"/>
          <w:color w:val="000000" w:themeColor="text1"/>
          <w:sz w:val="21"/>
          <w:szCs w:val="21"/>
          <w14:textFill>
            <w14:solidFill>
              <w14:schemeClr w14:val="tx1"/>
            </w14:solidFill>
          </w14:textFill>
        </w:rPr>
      </w:pPr>
      <w:r>
        <w:rPr>
          <w:rFonts w:hint="eastAsia" w:ascii="Times New Roman" w:hAnsi="宋体" w:eastAsia="宋体" w:cs="Times New Roman"/>
          <w:b/>
          <w:color w:val="000000" w:themeColor="text1"/>
          <w:sz w:val="21"/>
          <w:szCs w:val="21"/>
          <w14:textFill>
            <w14:solidFill>
              <w14:schemeClr w14:val="tx1"/>
            </w14:solidFill>
          </w14:textFill>
        </w:rPr>
        <w:t>A.2.4</w:t>
      </w:r>
      <w:r>
        <w:rPr>
          <w:rFonts w:hint="eastAsia" w:ascii="Times New Roman" w:hAnsi="宋体" w:eastAsia="宋体" w:cs="Times New Roman"/>
          <w:color w:val="000000" w:themeColor="text1"/>
          <w:sz w:val="21"/>
          <w:szCs w:val="21"/>
          <w14:textFill>
            <w14:solidFill>
              <w14:schemeClr w14:val="tx1"/>
            </w14:solidFill>
          </w14:textFill>
        </w:rPr>
        <w:t xml:space="preserve"> 采样方法和采样仪器</w:t>
      </w:r>
    </w:p>
    <w:p>
      <w:pPr>
        <w:spacing w:after="0" w:line="24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 xml:space="preserve">    根据污染物在站点内空气中存在状态，选用相应的采样方法和仪器，用于站点内的采样器的噪声应小于50 dB（A）。具体采样方法应按各个参数检测方法中规定的方法和操作步骤进行。</w:t>
      </w:r>
    </w:p>
    <w:p>
      <w:pPr>
        <w:spacing w:after="0" w:line="240" w:lineRule="auto"/>
        <w:jc w:val="both"/>
        <w:rPr>
          <w:rFonts w:ascii="Times New Roman" w:hAnsi="宋体" w:eastAsia="宋体" w:cs="Times New Roman"/>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A.2.</w:t>
      </w:r>
      <w:r>
        <w:rPr>
          <w:rFonts w:hint="eastAsia" w:ascii="Times New Roman" w:hAnsi="Times New Roman" w:eastAsia="宋体" w:cs="Times New Roman"/>
          <w:b/>
          <w:color w:val="000000" w:themeColor="text1"/>
          <w:sz w:val="21"/>
          <w:szCs w:val="21"/>
          <w14:textFill>
            <w14:solidFill>
              <w14:schemeClr w14:val="tx1"/>
            </w14:solidFill>
          </w14:textFill>
        </w:rPr>
        <w:t>5</w:t>
      </w:r>
      <w:r>
        <w:rPr>
          <w:rFonts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宋体" w:eastAsia="宋体" w:cs="Times New Roman"/>
          <w:color w:val="000000" w:themeColor="text1"/>
          <w:sz w:val="21"/>
          <w:szCs w:val="21"/>
          <w14:textFill>
            <w14:solidFill>
              <w14:schemeClr w14:val="tx1"/>
            </w14:solidFill>
          </w14:textFill>
        </w:rPr>
        <w:t>测点选择应避开客流量密集的狭窄通道、上车通道、楼梯和电梯出入口等可能影响客流正常通行的区域。测点选择应尽量避开工作人员操作区域，避免影响正常工作。</w:t>
      </w:r>
    </w:p>
    <w:p>
      <w:pPr>
        <w:spacing w:after="0" w:line="240" w:lineRule="auto"/>
        <w:jc w:val="both"/>
        <w:rPr>
          <w:rFonts w:ascii="Times New Roman" w:hAnsi="宋体" w:eastAsia="宋体" w:cs="Times New Roman"/>
          <w:color w:val="000000" w:themeColor="text1"/>
          <w:sz w:val="21"/>
          <w:szCs w:val="21"/>
          <w14:textFill>
            <w14:solidFill>
              <w14:schemeClr w14:val="tx1"/>
            </w14:solidFill>
          </w14:textFill>
        </w:rPr>
      </w:pPr>
      <w:r>
        <w:rPr>
          <w:rFonts w:hint="eastAsia" w:ascii="Times New Roman" w:hAnsi="宋体" w:eastAsia="宋体" w:cs="Times New Roman"/>
          <w:b/>
          <w:color w:val="000000" w:themeColor="text1"/>
          <w:sz w:val="21"/>
          <w:szCs w:val="21"/>
          <w14:textFill>
            <w14:solidFill>
              <w14:schemeClr w14:val="tx1"/>
            </w14:solidFill>
          </w14:textFill>
        </w:rPr>
        <w:t>A.2.6</w:t>
      </w:r>
      <w:r>
        <w:rPr>
          <w:rFonts w:hint="eastAsia" w:ascii="Times New Roman" w:hAnsi="宋体" w:eastAsia="宋体" w:cs="Times New Roman"/>
          <w:color w:val="000000" w:themeColor="text1"/>
          <w:sz w:val="21"/>
          <w:szCs w:val="21"/>
          <w14:textFill>
            <w14:solidFill>
              <w14:schemeClr w14:val="tx1"/>
            </w14:solidFill>
          </w14:textFill>
        </w:rPr>
        <w:t xml:space="preserve"> 站台层测点可优先选择邻近乘客候车用座位区；站厅层测点可优先选择邻近客运服务中心区。</w:t>
      </w:r>
    </w:p>
    <w:p>
      <w:pPr>
        <w:spacing w:after="0" w:line="240" w:lineRule="auto"/>
        <w:jc w:val="both"/>
        <w:rPr>
          <w:rFonts w:ascii="Times New Roman" w:hAnsi="宋体" w:eastAsia="宋体" w:cs="Times New Roman"/>
          <w:color w:val="000000" w:themeColor="text1"/>
          <w:sz w:val="21"/>
          <w:szCs w:val="21"/>
          <w14:textFill>
            <w14:solidFill>
              <w14:schemeClr w14:val="tx1"/>
            </w14:solidFill>
          </w14:textFill>
        </w:rPr>
      </w:pPr>
      <w:r>
        <w:rPr>
          <w:rFonts w:hint="eastAsia" w:ascii="Times New Roman" w:hAnsi="宋体" w:eastAsia="宋体" w:cs="Times New Roman"/>
          <w:b/>
          <w:color w:val="000000" w:themeColor="text1"/>
          <w:sz w:val="21"/>
          <w:szCs w:val="21"/>
          <w14:textFill>
            <w14:solidFill>
              <w14:schemeClr w14:val="tx1"/>
            </w14:solidFill>
          </w14:textFill>
        </w:rPr>
        <w:t>A.2.7</w:t>
      </w:r>
      <w:r>
        <w:rPr>
          <w:rFonts w:hint="eastAsia" w:ascii="Times New Roman" w:hAnsi="宋体" w:eastAsia="宋体" w:cs="Times New Roman"/>
          <w:color w:val="000000" w:themeColor="text1"/>
          <w:sz w:val="21"/>
          <w:szCs w:val="21"/>
          <w14:textFill>
            <w14:solidFill>
              <w14:schemeClr w14:val="tx1"/>
            </w14:solidFill>
          </w14:textFill>
        </w:rPr>
        <w:t xml:space="preserve"> 设车站外对照点，可设于站厅层客流出入口外或站外风亭附近，并记录检测当天的气象条件、当地大气环境质量指数和主要大气污染物日平均浓度等信息。</w:t>
      </w:r>
    </w:p>
    <w:p>
      <w:pPr>
        <w:spacing w:after="0" w:line="24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宋体" w:eastAsia="宋体" w:cs="Times New Roman"/>
          <w:b/>
          <w:color w:val="000000" w:themeColor="text1"/>
          <w:sz w:val="21"/>
          <w:szCs w:val="21"/>
          <w14:textFill>
            <w14:solidFill>
              <w14:schemeClr w14:val="tx1"/>
            </w14:solidFill>
          </w14:textFill>
        </w:rPr>
        <w:t>A.2.8</w:t>
      </w:r>
      <w:r>
        <w:rPr>
          <w:rFonts w:hint="eastAsia" w:ascii="Times New Roman" w:hAnsi="宋体" w:eastAsia="宋体" w:cs="Times New Roman"/>
          <w:color w:val="000000" w:themeColor="text1"/>
          <w:sz w:val="21"/>
          <w:szCs w:val="21"/>
          <w14:textFill>
            <w14:solidFill>
              <w14:schemeClr w14:val="tx1"/>
            </w14:solidFill>
          </w14:textFill>
        </w:rPr>
        <w:t xml:space="preserve"> 现场采样检测时，应对可能影响检测结果的环境条件尽可能详细记录，如检测点范围内的滞留人数、集中空调通风系统运行状况、空气净化设施设备的开启运行状况、新风井内卫生状况、对应送风口散流器卫生状况等。</w:t>
      </w:r>
    </w:p>
    <w:p>
      <w:pPr>
        <w:spacing w:after="0" w:line="240" w:lineRule="auto"/>
        <w:jc w:val="center"/>
        <w:outlineLvl w:val="1"/>
        <w:rPr>
          <w:rFonts w:ascii="Times New Roman" w:hAnsi="Times New Roman" w:eastAsia="宋体" w:cs="Times New Roman"/>
          <w:b/>
          <w:color w:val="000000" w:themeColor="text1"/>
          <w:sz w:val="21"/>
          <w:szCs w:val="21"/>
          <w14:textFill>
            <w14:solidFill>
              <w14:schemeClr w14:val="tx1"/>
            </w14:solidFill>
          </w14:textFill>
        </w:rPr>
      </w:pPr>
      <w:bookmarkStart w:id="26" w:name="_Toc530490316"/>
      <w:bookmarkStart w:id="27" w:name="_Toc534891989"/>
      <w:r>
        <w:rPr>
          <w:rFonts w:ascii="Times New Roman" w:hAnsi="Times New Roman" w:eastAsia="宋体" w:cs="Times New Roman"/>
          <w:b/>
          <w:color w:val="000000" w:themeColor="text1"/>
          <w:sz w:val="21"/>
          <w:szCs w:val="21"/>
          <w14:textFill>
            <w14:solidFill>
              <w14:schemeClr w14:val="tx1"/>
            </w14:solidFill>
          </w14:textFill>
        </w:rPr>
        <w:t xml:space="preserve">A.3 </w:t>
      </w:r>
      <w:r>
        <w:rPr>
          <w:rFonts w:hint="eastAsia" w:ascii="Times New Roman" w:hAnsi="Times New Roman" w:eastAsia="宋体" w:cs="Times New Roman"/>
          <w:b/>
          <w:color w:val="000000" w:themeColor="text1"/>
          <w:sz w:val="21"/>
          <w:szCs w:val="21"/>
          <w14:textFill>
            <w14:solidFill>
              <w14:schemeClr w14:val="tx1"/>
            </w14:solidFill>
          </w14:textFill>
        </w:rPr>
        <w:t>各项污染物检测</w:t>
      </w:r>
      <w:r>
        <w:rPr>
          <w:rFonts w:ascii="Times New Roman" w:hAnsi="Times New Roman" w:eastAsia="宋体" w:cs="Times New Roman"/>
          <w:b/>
          <w:color w:val="000000" w:themeColor="text1"/>
          <w:sz w:val="21"/>
          <w:szCs w:val="21"/>
          <w14:textFill>
            <w14:solidFill>
              <w14:schemeClr w14:val="tx1"/>
            </w14:solidFill>
          </w14:textFill>
        </w:rPr>
        <w:t>方法</w:t>
      </w:r>
      <w:bookmarkEnd w:id="26"/>
      <w:bookmarkEnd w:id="27"/>
    </w:p>
    <w:p>
      <w:pPr>
        <w:spacing w:after="0" w:line="24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正常运营期间，地下站点公共区域内各项污染物的检测方法应符合表A.1的要求。</w:t>
      </w:r>
    </w:p>
    <w:p>
      <w:pPr>
        <w:spacing w:after="0" w:line="240" w:lineRule="auto"/>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黑体" w:eastAsia="黑体" w:cs="Times New Roman"/>
          <w:color w:val="000000" w:themeColor="text1"/>
          <w:sz w:val="21"/>
          <w:szCs w:val="21"/>
          <w14:textFill>
            <w14:solidFill>
              <w14:schemeClr w14:val="tx1"/>
            </w14:solidFill>
          </w14:textFill>
        </w:rPr>
        <w:t>表</w:t>
      </w:r>
      <w:r>
        <w:rPr>
          <w:rFonts w:hint="eastAsia" w:ascii="Times New Roman" w:hAnsi="Times New Roman" w:eastAsia="黑体" w:cs="Times New Roman"/>
          <w:color w:val="000000" w:themeColor="text1"/>
          <w:sz w:val="21"/>
          <w:szCs w:val="21"/>
          <w14:textFill>
            <w14:solidFill>
              <w14:schemeClr w14:val="tx1"/>
            </w14:solidFill>
          </w14:textFill>
        </w:rPr>
        <w:t>A.1</w:t>
      </w:r>
      <w:r>
        <w:rPr>
          <w:rFonts w:ascii="Times New Roman" w:hAnsi="Times New Roman" w:eastAsia="黑体" w:cs="Times New Roman"/>
          <w:color w:val="000000" w:themeColor="text1"/>
          <w:sz w:val="21"/>
          <w:szCs w:val="21"/>
          <w14:textFill>
            <w14:solidFill>
              <w14:schemeClr w14:val="tx1"/>
            </w14:solidFill>
          </w14:textFill>
        </w:rPr>
        <w:t xml:space="preserve"> </w:t>
      </w:r>
      <w:r>
        <w:rPr>
          <w:rFonts w:hint="eastAsia" w:ascii="Times New Roman" w:hAnsi="黑体" w:eastAsia="黑体" w:cs="Times New Roman"/>
          <w:color w:val="000000" w:themeColor="text1"/>
          <w:sz w:val="21"/>
          <w:szCs w:val="21"/>
          <w14:textFill>
            <w14:solidFill>
              <w14:schemeClr w14:val="tx1"/>
            </w14:solidFill>
          </w14:textFill>
        </w:rPr>
        <w:t>公共区域内各项污染物</w:t>
      </w:r>
      <w:r>
        <w:rPr>
          <w:rFonts w:ascii="Times New Roman" w:hAnsi="黑体" w:eastAsia="黑体" w:cs="Times New Roman"/>
          <w:color w:val="000000" w:themeColor="text1"/>
          <w:sz w:val="21"/>
          <w:szCs w:val="21"/>
          <w14:textFill>
            <w14:solidFill>
              <w14:schemeClr w14:val="tx1"/>
            </w14:solidFill>
          </w14:textFill>
        </w:rPr>
        <w:t>检</w:t>
      </w:r>
      <w:r>
        <w:rPr>
          <w:rFonts w:hint="eastAsia" w:ascii="Times New Roman" w:hAnsi="黑体" w:eastAsia="黑体" w:cs="Times New Roman"/>
          <w:color w:val="000000" w:themeColor="text1"/>
          <w:sz w:val="21"/>
          <w:szCs w:val="21"/>
          <w14:textFill>
            <w14:solidFill>
              <w14:schemeClr w14:val="tx1"/>
            </w14:solidFill>
          </w14:textFill>
        </w:rPr>
        <w:t>测</w:t>
      </w:r>
      <w:r>
        <w:rPr>
          <w:rFonts w:ascii="Times New Roman" w:hAnsi="黑体" w:eastAsia="黑体" w:cs="Times New Roman"/>
          <w:color w:val="000000" w:themeColor="text1"/>
          <w:sz w:val="21"/>
          <w:szCs w:val="21"/>
          <w14:textFill>
            <w14:solidFill>
              <w14:schemeClr w14:val="tx1"/>
            </w14:solidFill>
          </w14:textFill>
        </w:rPr>
        <w:t>方法</w:t>
      </w:r>
    </w:p>
    <w:tbl>
      <w:tblPr>
        <w:tblStyle w:val="34"/>
        <w:tblW w:w="69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69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序号</w:t>
            </w:r>
          </w:p>
        </w:tc>
        <w:tc>
          <w:tcPr>
            <w:tcW w:w="2694"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参数</w:t>
            </w:r>
          </w:p>
        </w:tc>
        <w:tc>
          <w:tcPr>
            <w:tcW w:w="3402"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检</w:t>
            </w:r>
            <w:r>
              <w:rPr>
                <w:rFonts w:hint="eastAsia" w:ascii="Times New Roman" w:hAnsi="宋体" w:eastAsia="宋体" w:cs="Times New Roman"/>
                <w:color w:val="000000" w:themeColor="text1"/>
                <w:sz w:val="21"/>
                <w:szCs w:val="21"/>
                <w14:textFill>
                  <w14:solidFill>
                    <w14:schemeClr w14:val="tx1"/>
                  </w14:solidFill>
                </w14:textFill>
              </w:rPr>
              <w:t>测</w:t>
            </w:r>
            <w:r>
              <w:rPr>
                <w:rFonts w:ascii="Times New Roman" w:hAnsi="宋体" w:eastAsia="宋体" w:cs="Times New Roman"/>
                <w:color w:val="000000" w:themeColor="text1"/>
                <w:sz w:val="21"/>
                <w:szCs w:val="21"/>
                <w14:textFill>
                  <w14:solidFill>
                    <w14:schemeClr w14:val="tx1"/>
                  </w14:solidFill>
                </w14:textFill>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w:t>
            </w:r>
          </w:p>
        </w:tc>
        <w:tc>
          <w:tcPr>
            <w:tcW w:w="2694"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二氧化碳</w:t>
            </w:r>
            <w:r>
              <w:rPr>
                <w:rFonts w:hint="eastAsia" w:ascii="Times New Roman" w:hAnsi="Times New Roman" w:eastAsia="宋体" w:cs="Times New Roman"/>
                <w:color w:val="000000" w:themeColor="text1"/>
                <w:sz w:val="21"/>
                <w:szCs w:val="21"/>
                <w14:textFill>
                  <w14:solidFill>
                    <w14:schemeClr w14:val="tx1"/>
                  </w14:solidFill>
                </w14:textFill>
              </w:rPr>
              <w:t>CO</w:t>
            </w:r>
            <w:r>
              <w:rPr>
                <w:rFonts w:hint="eastAsia" w:ascii="Times New Roman" w:hAnsi="Times New Roman" w:eastAsia="宋体" w:cs="Times New Roman"/>
                <w:color w:val="000000" w:themeColor="text1"/>
                <w:sz w:val="21"/>
                <w:szCs w:val="21"/>
                <w:vertAlign w:val="subscript"/>
                <w14:textFill>
                  <w14:solidFill>
                    <w14:schemeClr w14:val="tx1"/>
                  </w14:solidFill>
                </w14:textFill>
              </w:rPr>
              <w:t>2</w:t>
            </w:r>
          </w:p>
        </w:tc>
        <w:tc>
          <w:tcPr>
            <w:tcW w:w="3402" w:type="dxa"/>
            <w:vAlign w:val="center"/>
          </w:tcPr>
          <w:p>
            <w:pPr>
              <w:spacing w:after="0" w:line="240" w:lineRule="auto"/>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GB/T 18204.2 公共场所卫生检验方法 第2部分：化学污染物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w:t>
            </w:r>
          </w:p>
        </w:tc>
        <w:tc>
          <w:tcPr>
            <w:tcW w:w="2694"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细颗粒物PM</w:t>
            </w:r>
            <w:r>
              <w:rPr>
                <w:rFonts w:hint="eastAsia" w:ascii="Times New Roman" w:hAnsi="宋体" w:eastAsia="宋体" w:cs="Times New Roman"/>
                <w:color w:val="000000" w:themeColor="text1"/>
                <w:sz w:val="21"/>
                <w:szCs w:val="21"/>
                <w:vertAlign w:val="subscript"/>
                <w14:textFill>
                  <w14:solidFill>
                    <w14:schemeClr w14:val="tx1"/>
                  </w14:solidFill>
                </w14:textFill>
              </w:rPr>
              <w:t>2.5</w:t>
            </w:r>
            <w:r>
              <w:rPr>
                <w:rFonts w:hint="eastAsia" w:ascii="Times New Roman" w:hAnsi="宋体" w:eastAsia="宋体" w:cs="Times New Roman"/>
                <w:color w:val="000000" w:themeColor="text1"/>
                <w:sz w:val="21"/>
                <w:szCs w:val="21"/>
                <w14:textFill>
                  <w14:solidFill>
                    <w14:schemeClr w14:val="tx1"/>
                  </w14:solidFill>
                </w14:textFill>
              </w:rPr>
              <w:t>和可吸入颗粒物PM</w:t>
            </w:r>
            <w:r>
              <w:rPr>
                <w:rFonts w:hint="eastAsia" w:ascii="Times New Roman" w:hAnsi="宋体" w:eastAsia="宋体" w:cs="Times New Roman"/>
                <w:color w:val="000000" w:themeColor="text1"/>
                <w:sz w:val="21"/>
                <w:szCs w:val="21"/>
                <w:vertAlign w:val="subscript"/>
                <w14:textFill>
                  <w14:solidFill>
                    <w14:schemeClr w14:val="tx1"/>
                  </w14:solidFill>
                </w14:textFill>
              </w:rPr>
              <w:t>10</w:t>
            </w:r>
          </w:p>
        </w:tc>
        <w:tc>
          <w:tcPr>
            <w:tcW w:w="3402" w:type="dxa"/>
            <w:vAlign w:val="center"/>
          </w:tcPr>
          <w:p>
            <w:pPr>
              <w:spacing w:after="0" w:line="240" w:lineRule="auto"/>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GB/T 18204.2 公共场所卫生检验方法 第2部分：化学污染物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3</w:t>
            </w:r>
          </w:p>
        </w:tc>
        <w:tc>
          <w:tcPr>
            <w:tcW w:w="2694" w:type="dxa"/>
            <w:vAlign w:val="center"/>
          </w:tcPr>
          <w:p>
            <w:pPr>
              <w:spacing w:after="0" w:line="240" w:lineRule="auto"/>
              <w:jc w:val="center"/>
              <w:rPr>
                <w:rFonts w:ascii="Times New Roman" w:hAnsi="宋体"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总悬浮颗粒物TSP</w:t>
            </w:r>
          </w:p>
        </w:tc>
        <w:tc>
          <w:tcPr>
            <w:tcW w:w="3402" w:type="dxa"/>
            <w:vAlign w:val="center"/>
          </w:tcPr>
          <w:p>
            <w:pPr>
              <w:spacing w:after="0" w:line="240" w:lineRule="auto"/>
              <w:ind w:left="105" w:hanging="105" w:hangingChars="5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GB/T 15432环境空气 总悬浮颗粒物的测定重量法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4</w:t>
            </w:r>
          </w:p>
        </w:tc>
        <w:tc>
          <w:tcPr>
            <w:tcW w:w="2694"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臭氧O</w:t>
            </w:r>
            <w:r>
              <w:rPr>
                <w:rFonts w:hint="eastAsia" w:ascii="Times New Roman" w:hAnsi="宋体" w:eastAsia="宋体" w:cs="Times New Roman"/>
                <w:color w:val="000000" w:themeColor="text1"/>
                <w:sz w:val="21"/>
                <w:szCs w:val="21"/>
                <w:vertAlign w:val="subscript"/>
                <w14:textFill>
                  <w14:solidFill>
                    <w14:schemeClr w14:val="tx1"/>
                  </w14:solidFill>
                </w14:textFill>
              </w:rPr>
              <w:t>3</w:t>
            </w:r>
          </w:p>
        </w:tc>
        <w:tc>
          <w:tcPr>
            <w:tcW w:w="3402" w:type="dxa"/>
            <w:vAlign w:val="center"/>
          </w:tcPr>
          <w:p>
            <w:pPr>
              <w:spacing w:after="0" w:line="240" w:lineRule="auto"/>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GB/T 18204.2 公共场所卫生检验方法 第2部分：化学污染物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5</w:t>
            </w:r>
          </w:p>
        </w:tc>
        <w:tc>
          <w:tcPr>
            <w:tcW w:w="269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氨</w:t>
            </w:r>
            <w:r>
              <w:rPr>
                <w:rFonts w:ascii="Times New Roman" w:hAnsi="Times New Roman" w:eastAsia="宋体" w:cs="Times New Roman"/>
                <w:color w:val="000000" w:themeColor="text1"/>
                <w:sz w:val="21"/>
                <w:szCs w:val="21"/>
                <w14:textFill>
                  <w14:solidFill>
                    <w14:schemeClr w14:val="tx1"/>
                  </w14:solidFill>
                </w14:textFill>
              </w:rPr>
              <w:t>NH</w:t>
            </w:r>
            <w:r>
              <w:rPr>
                <w:rFonts w:ascii="Times New Roman" w:hAnsi="Times New Roman" w:eastAsia="宋体" w:cs="Times New Roman"/>
                <w:color w:val="000000" w:themeColor="text1"/>
                <w:sz w:val="21"/>
                <w:szCs w:val="21"/>
                <w:vertAlign w:val="subscript"/>
                <w14:textFill>
                  <w14:solidFill>
                    <w14:schemeClr w14:val="tx1"/>
                  </w14:solidFill>
                </w14:textFill>
              </w:rPr>
              <w:t>3</w:t>
            </w:r>
          </w:p>
        </w:tc>
        <w:tc>
          <w:tcPr>
            <w:tcW w:w="3402" w:type="dxa"/>
            <w:vAlign w:val="center"/>
          </w:tcPr>
          <w:p>
            <w:pPr>
              <w:spacing w:after="0" w:line="240" w:lineRule="auto"/>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GB/T 18204.2 公共场所卫生检验方法 第2部分：化学污染物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6</w:t>
            </w:r>
          </w:p>
        </w:tc>
        <w:tc>
          <w:tcPr>
            <w:tcW w:w="269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甲醛</w:t>
            </w:r>
            <w:r>
              <w:rPr>
                <w:rFonts w:ascii="Times New Roman" w:hAnsi="Times New Roman" w:eastAsia="宋体" w:cs="Times New Roman"/>
                <w:color w:val="000000" w:themeColor="text1"/>
                <w:sz w:val="21"/>
                <w:szCs w:val="21"/>
                <w14:textFill>
                  <w14:solidFill>
                    <w14:schemeClr w14:val="tx1"/>
                  </w14:solidFill>
                </w14:textFill>
              </w:rPr>
              <w:t>HCHO</w:t>
            </w:r>
          </w:p>
        </w:tc>
        <w:tc>
          <w:tcPr>
            <w:tcW w:w="3402" w:type="dxa"/>
            <w:vAlign w:val="center"/>
          </w:tcPr>
          <w:p>
            <w:pPr>
              <w:spacing w:after="0" w:line="240" w:lineRule="auto"/>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GB/T 18204.2 公共场所卫生检验方法 第2部分：化学污染物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7</w:t>
            </w:r>
          </w:p>
        </w:tc>
        <w:tc>
          <w:tcPr>
            <w:tcW w:w="269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总挥发性有机物</w:t>
            </w:r>
            <w:r>
              <w:rPr>
                <w:rFonts w:ascii="Times New Roman" w:hAnsi="Times New Roman" w:eastAsia="宋体" w:cs="Times New Roman"/>
                <w:color w:val="000000" w:themeColor="text1"/>
                <w:sz w:val="21"/>
                <w:szCs w:val="21"/>
                <w14:textFill>
                  <w14:solidFill>
                    <w14:schemeClr w14:val="tx1"/>
                  </w14:solidFill>
                </w14:textFill>
              </w:rPr>
              <w:t>TVOC</w:t>
            </w:r>
          </w:p>
        </w:tc>
        <w:tc>
          <w:tcPr>
            <w:tcW w:w="3402" w:type="dxa"/>
            <w:vAlign w:val="center"/>
          </w:tcPr>
          <w:p>
            <w:pPr>
              <w:spacing w:after="0" w:line="240" w:lineRule="auto"/>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GB 50325 民用建筑工程室内环境污染控制规范附录G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8</w:t>
            </w:r>
          </w:p>
        </w:tc>
        <w:tc>
          <w:tcPr>
            <w:tcW w:w="269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细菌总数</w:t>
            </w:r>
          </w:p>
        </w:tc>
        <w:tc>
          <w:tcPr>
            <w:tcW w:w="3402" w:type="dxa"/>
            <w:vAlign w:val="center"/>
          </w:tcPr>
          <w:p>
            <w:pPr>
              <w:spacing w:after="0" w:line="240" w:lineRule="auto"/>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GB/T 18204.5 公共场所卫生检验方法 第5部分：集中空调通风系统</w:t>
            </w:r>
          </w:p>
        </w:tc>
      </w:tr>
    </w:tbl>
    <w:p>
      <w:pPr>
        <w:spacing w:after="0" w:line="240" w:lineRule="auto"/>
        <w:jc w:val="center"/>
        <w:outlineLvl w:val="1"/>
        <w:rPr>
          <w:rFonts w:ascii="Times New Roman" w:hAnsi="Times New Roman" w:eastAsia="宋体" w:cs="Times New Roman"/>
          <w:b/>
          <w:color w:val="000000" w:themeColor="text1"/>
          <w:sz w:val="21"/>
          <w:szCs w:val="21"/>
          <w14:textFill>
            <w14:solidFill>
              <w14:schemeClr w14:val="tx1"/>
            </w14:solidFill>
          </w14:textFill>
        </w:rPr>
      </w:pPr>
      <w:bookmarkStart w:id="28" w:name="_Toc534891990"/>
      <w:bookmarkStart w:id="29" w:name="_Toc530490317"/>
      <w:r>
        <w:rPr>
          <w:rFonts w:hint="eastAsia" w:ascii="Times New Roman" w:hAnsi="Times New Roman" w:eastAsia="宋体" w:cs="Times New Roman"/>
          <w:b/>
          <w:color w:val="000000" w:themeColor="text1"/>
          <w:sz w:val="21"/>
          <w:szCs w:val="21"/>
          <w14:textFill>
            <w14:solidFill>
              <w14:schemeClr w14:val="tx1"/>
            </w14:solidFill>
          </w14:textFill>
        </w:rPr>
        <w:t>A.4 照度检测方法</w:t>
      </w:r>
      <w:bookmarkEnd w:id="28"/>
      <w:bookmarkEnd w:id="29"/>
    </w:p>
    <w:p>
      <w:pPr>
        <w:spacing w:line="240" w:lineRule="auto"/>
        <w:ind w:firstLine="440" w:firstLineChars="200"/>
        <w:rPr>
          <w:rFonts w:ascii="Times New Roman" w:hAnsi="Times New Roman" w:eastAsia="宋体" w:cs="Times New Roman"/>
        </w:rPr>
      </w:pPr>
      <w:r>
        <w:rPr>
          <w:rFonts w:hint="eastAsia" w:ascii="Times New Roman" w:hAnsi="Times New Roman" w:eastAsia="宋体" w:cs="Times New Roman"/>
        </w:rPr>
        <w:t>照度检测方法应按GB/T 5700中规定的方法执行。</w:t>
      </w:r>
    </w:p>
    <w:p>
      <w:pPr>
        <w:spacing w:line="240" w:lineRule="auto"/>
        <w:rPr>
          <w:rFonts w:ascii="Times New Roman" w:hAnsi="Times New Roman" w:eastAsia="宋体" w:cs="Times New Roman"/>
        </w:rPr>
      </w:pPr>
    </w:p>
    <w:p>
      <w:pPr>
        <w:pStyle w:val="57"/>
        <w:spacing w:after="0" w:line="240" w:lineRule="auto"/>
        <w:ind w:firstLine="0" w:firstLineChars="0"/>
        <w:jc w:val="both"/>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widowControl w:val="0"/>
        <w:spacing w:after="0" w:line="240" w:lineRule="auto"/>
        <w:jc w:val="center"/>
        <w:outlineLvl w:val="0"/>
        <w:rPr>
          <w:rFonts w:ascii="Times New Roman" w:hAnsi="Times New Roman" w:eastAsia="宋体" w:cs="Times New Roman"/>
          <w:b/>
          <w:sz w:val="28"/>
          <w:szCs w:val="28"/>
        </w:rPr>
      </w:pPr>
      <w:bookmarkStart w:id="30" w:name="_Toc530490318"/>
      <w:bookmarkStart w:id="31" w:name="_Toc534891991"/>
      <w:bookmarkStart w:id="32" w:name="_Toc527484901"/>
      <w:r>
        <w:rPr>
          <w:rFonts w:ascii="Times New Roman" w:hAnsi="Times New Roman" w:eastAsia="宋体" w:cs="Times New Roman"/>
          <w:b/>
          <w:bCs/>
          <w:sz w:val="28"/>
          <w:szCs w:val="28"/>
        </w:rPr>
        <w:t xml:space="preserve">附录B </w:t>
      </w:r>
      <w:r>
        <w:rPr>
          <w:rFonts w:hint="eastAsia" w:ascii="Times New Roman" w:hAnsi="Times New Roman" w:eastAsia="宋体" w:cs="Times New Roman"/>
          <w:b/>
          <w:sz w:val="28"/>
          <w:szCs w:val="28"/>
        </w:rPr>
        <w:t>管理用房</w:t>
      </w:r>
      <w:r>
        <w:rPr>
          <w:rFonts w:ascii="Times New Roman" w:hAnsi="Times New Roman" w:eastAsia="宋体" w:cs="Times New Roman"/>
          <w:b/>
          <w:sz w:val="28"/>
          <w:szCs w:val="28"/>
        </w:rPr>
        <w:t>环境质量检</w:t>
      </w:r>
      <w:r>
        <w:rPr>
          <w:rFonts w:hint="eastAsia" w:ascii="Times New Roman" w:hAnsi="Times New Roman" w:eastAsia="宋体" w:cs="Times New Roman"/>
          <w:b/>
          <w:sz w:val="28"/>
          <w:szCs w:val="28"/>
        </w:rPr>
        <w:t>测</w:t>
      </w:r>
      <w:r>
        <w:rPr>
          <w:rFonts w:ascii="Times New Roman" w:hAnsi="Times New Roman" w:eastAsia="宋体" w:cs="Times New Roman"/>
          <w:b/>
          <w:sz w:val="28"/>
          <w:szCs w:val="28"/>
        </w:rPr>
        <w:t>方法</w:t>
      </w:r>
      <w:bookmarkEnd w:id="30"/>
      <w:bookmarkEnd w:id="31"/>
    </w:p>
    <w:p>
      <w:pPr>
        <w:widowControl w:val="0"/>
        <w:spacing w:after="0" w:line="240" w:lineRule="auto"/>
        <w:jc w:val="center"/>
        <w:rPr>
          <w:rFonts w:ascii="Times New Roman" w:hAnsi="Times New Roman" w:eastAsia="宋体" w:cs="Times New Roman"/>
          <w:b/>
          <w:color w:val="000000" w:themeColor="text1"/>
          <w:sz w:val="21"/>
          <w:szCs w:val="21"/>
          <w14:textFill>
            <w14:solidFill>
              <w14:schemeClr w14:val="tx1"/>
            </w14:solidFill>
          </w14:textFill>
        </w:rPr>
      </w:pPr>
      <w:r>
        <w:rPr>
          <w:rFonts w:hint="eastAsia" w:ascii="Times New Roman" w:hAnsi="Times New Roman" w:eastAsia="宋体" w:cs="Times New Roman"/>
          <w:b/>
          <w:color w:val="000000" w:themeColor="text1"/>
          <w:sz w:val="21"/>
          <w:szCs w:val="21"/>
          <w14:textFill>
            <w14:solidFill>
              <w14:schemeClr w14:val="tx1"/>
            </w14:solidFill>
          </w14:textFill>
        </w:rPr>
        <w:t>（规范性附录）</w:t>
      </w:r>
    </w:p>
    <w:p>
      <w:pPr>
        <w:spacing w:after="0" w:line="240" w:lineRule="auto"/>
        <w:jc w:val="center"/>
        <w:outlineLvl w:val="1"/>
        <w:rPr>
          <w:rFonts w:ascii="Times New Roman" w:hAnsi="Times New Roman" w:eastAsia="宋体" w:cs="Times New Roman"/>
          <w:b/>
          <w:color w:val="000000" w:themeColor="text1"/>
          <w:sz w:val="21"/>
          <w:szCs w:val="21"/>
          <w14:textFill>
            <w14:solidFill>
              <w14:schemeClr w14:val="tx1"/>
            </w14:solidFill>
          </w14:textFill>
        </w:rPr>
      </w:pPr>
      <w:bookmarkStart w:id="33" w:name="_Toc530490319"/>
      <w:bookmarkStart w:id="34" w:name="_Toc534891992"/>
      <w:r>
        <w:rPr>
          <w:rFonts w:hint="eastAsia" w:ascii="Times New Roman" w:hAnsi="Times New Roman" w:eastAsia="宋体" w:cs="Times New Roman"/>
          <w:b/>
          <w:color w:val="000000" w:themeColor="text1"/>
          <w:sz w:val="21"/>
          <w:szCs w:val="21"/>
          <w14:textFill>
            <w14:solidFill>
              <w14:schemeClr w14:val="tx1"/>
            </w14:solidFill>
          </w14:textFill>
        </w:rPr>
        <w:t>B</w:t>
      </w:r>
      <w:r>
        <w:rPr>
          <w:rFonts w:ascii="Times New Roman" w:hAnsi="Times New Roman" w:eastAsia="宋体" w:cs="Times New Roman"/>
          <w:b/>
          <w:color w:val="000000" w:themeColor="text1"/>
          <w:sz w:val="21"/>
          <w:szCs w:val="21"/>
          <w14:textFill>
            <w14:solidFill>
              <w14:schemeClr w14:val="tx1"/>
            </w14:solidFill>
          </w14:textFill>
        </w:rPr>
        <w:t>.1 测试条件</w:t>
      </w:r>
      <w:bookmarkEnd w:id="33"/>
      <w:bookmarkEnd w:id="34"/>
    </w:p>
    <w:p>
      <w:pPr>
        <w:spacing w:after="0" w:line="240" w:lineRule="auto"/>
        <w:ind w:firstLine="420" w:firstLineChars="200"/>
        <w:jc w:val="both"/>
        <w:rPr>
          <w:rFonts w:ascii="Times New Roman" w:hAnsi="宋体"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管理用房的</w:t>
      </w:r>
      <w:r>
        <w:rPr>
          <w:rFonts w:ascii="Times New Roman" w:hAnsi="宋体" w:eastAsia="宋体" w:cs="Times New Roman"/>
          <w:color w:val="000000" w:themeColor="text1"/>
          <w:sz w:val="21"/>
          <w:szCs w:val="21"/>
          <w14:textFill>
            <w14:solidFill>
              <w14:schemeClr w14:val="tx1"/>
            </w14:solidFill>
          </w14:textFill>
        </w:rPr>
        <w:t>二氧化碳</w:t>
      </w:r>
      <w:r>
        <w:rPr>
          <w:rFonts w:ascii="Times New Roman" w:hAnsi="Times New Roman" w:eastAsia="宋体" w:cs="Times New Roman"/>
          <w:color w:val="000000" w:themeColor="text1"/>
          <w:sz w:val="21"/>
          <w:szCs w:val="21"/>
          <w14:textFill>
            <w14:solidFill>
              <w14:schemeClr w14:val="tx1"/>
            </w14:solidFill>
          </w14:textFill>
        </w:rPr>
        <w:t>CO</w:t>
      </w:r>
      <w:r>
        <w:rPr>
          <w:rFonts w:ascii="Times New Roman" w:hAnsi="Times New Roman" w:eastAsia="宋体" w:cs="Times New Roman"/>
          <w:color w:val="000000" w:themeColor="text1"/>
          <w:sz w:val="21"/>
          <w:szCs w:val="21"/>
          <w:vertAlign w:val="subscript"/>
          <w14:textFill>
            <w14:solidFill>
              <w14:schemeClr w14:val="tx1"/>
            </w14:solidFill>
          </w14:textFill>
        </w:rPr>
        <w:t>2</w:t>
      </w:r>
      <w:r>
        <w:rPr>
          <w:rFonts w:ascii="Times New Roman" w:hAnsi="宋体" w:eastAsia="宋体" w:cs="Times New Roman"/>
          <w:color w:val="000000" w:themeColor="text1"/>
          <w:sz w:val="21"/>
          <w:szCs w:val="21"/>
          <w14:textFill>
            <w14:solidFill>
              <w14:schemeClr w14:val="tx1"/>
            </w14:solidFill>
          </w14:textFill>
        </w:rPr>
        <w:t>、</w:t>
      </w:r>
      <w:r>
        <w:rPr>
          <w:rFonts w:hint="eastAsia" w:ascii="Times New Roman" w:hAnsi="宋体" w:eastAsia="宋体" w:cs="Times New Roman"/>
          <w:color w:val="000000" w:themeColor="text1"/>
          <w:sz w:val="21"/>
          <w:szCs w:val="21"/>
          <w14:textFill>
            <w14:solidFill>
              <w14:schemeClr w14:val="tx1"/>
            </w14:solidFill>
          </w14:textFill>
        </w:rPr>
        <w:t>细颗粒物</w:t>
      </w:r>
      <w:r>
        <w:rPr>
          <w:rFonts w:ascii="Times New Roman" w:hAnsi="Times New Roman" w:eastAsia="宋体" w:cs="Times New Roman"/>
          <w:color w:val="000000" w:themeColor="text1"/>
          <w:sz w:val="21"/>
          <w:szCs w:val="21"/>
          <w14:textFill>
            <w14:solidFill>
              <w14:schemeClr w14:val="tx1"/>
            </w14:solidFill>
          </w14:textFill>
        </w:rPr>
        <w:t>PM</w:t>
      </w:r>
      <w:r>
        <w:rPr>
          <w:rFonts w:ascii="Times New Roman" w:hAnsi="Times New Roman" w:eastAsia="宋体" w:cs="Times New Roman"/>
          <w:color w:val="000000" w:themeColor="text1"/>
          <w:sz w:val="21"/>
          <w:szCs w:val="21"/>
          <w:vertAlign w:val="subscript"/>
          <w14:textFill>
            <w14:solidFill>
              <w14:schemeClr w14:val="tx1"/>
            </w14:solidFill>
          </w14:textFill>
        </w:rPr>
        <w:t>2.5</w:t>
      </w:r>
      <w:r>
        <w:rPr>
          <w:rFonts w:hint="eastAsia" w:ascii="Times New Roman" w:hAnsi="宋体" w:eastAsia="宋体" w:cs="Times New Roman"/>
          <w:color w:val="000000" w:themeColor="text1"/>
          <w:sz w:val="21"/>
          <w:szCs w:val="21"/>
          <w14:textFill>
            <w14:solidFill>
              <w14:schemeClr w14:val="tx1"/>
            </w14:solidFill>
          </w14:textFill>
        </w:rPr>
        <w:t>、</w:t>
      </w:r>
      <w:r>
        <w:rPr>
          <w:rFonts w:ascii="Times New Roman" w:hAnsi="宋体" w:eastAsia="宋体" w:cs="Times New Roman"/>
          <w:color w:val="000000" w:themeColor="text1"/>
          <w:sz w:val="21"/>
          <w:szCs w:val="21"/>
          <w14:textFill>
            <w14:solidFill>
              <w14:schemeClr w14:val="tx1"/>
            </w14:solidFill>
          </w14:textFill>
        </w:rPr>
        <w:t>可吸入颗粒物</w:t>
      </w:r>
      <w:r>
        <w:rPr>
          <w:rFonts w:hint="eastAsia" w:ascii="Times New Roman" w:hAnsi="Times New Roman" w:eastAsia="宋体" w:cs="Times New Roman"/>
          <w:color w:val="000000" w:themeColor="text1"/>
          <w:sz w:val="21"/>
          <w:szCs w:val="21"/>
          <w14:textFill>
            <w14:solidFill>
              <w14:schemeClr w14:val="tx1"/>
            </w14:solidFill>
          </w14:textFill>
        </w:rPr>
        <w:t>PM</w:t>
      </w:r>
      <w:r>
        <w:rPr>
          <w:rFonts w:hint="eastAsia" w:ascii="Times New Roman" w:hAnsi="Times New Roman" w:eastAsia="宋体" w:cs="Times New Roman"/>
          <w:color w:val="000000" w:themeColor="text1"/>
          <w:sz w:val="21"/>
          <w:szCs w:val="21"/>
          <w:vertAlign w:val="subscript"/>
          <w14:textFill>
            <w14:solidFill>
              <w14:schemeClr w14:val="tx1"/>
            </w14:solidFill>
          </w14:textFill>
        </w:rPr>
        <w:t>10</w:t>
      </w:r>
      <w:r>
        <w:rPr>
          <w:rFonts w:ascii="Times New Roman" w:hAnsi="宋体" w:eastAsia="宋体" w:cs="Times New Roman"/>
          <w:color w:val="000000" w:themeColor="text1"/>
          <w:sz w:val="21"/>
          <w:szCs w:val="21"/>
          <w14:textFill>
            <w14:solidFill>
              <w14:schemeClr w14:val="tx1"/>
            </w14:solidFill>
          </w14:textFill>
        </w:rPr>
        <w:t>、臭氧</w:t>
      </w:r>
      <w:r>
        <w:rPr>
          <w:rFonts w:ascii="Times New Roman" w:hAnsi="Times New Roman" w:eastAsia="宋体" w:cs="Times New Roman"/>
          <w:color w:val="000000" w:themeColor="text1"/>
          <w:sz w:val="21"/>
          <w:szCs w:val="21"/>
          <w14:textFill>
            <w14:solidFill>
              <w14:schemeClr w14:val="tx1"/>
            </w14:solidFill>
          </w14:textFill>
        </w:rPr>
        <w:t>O</w:t>
      </w:r>
      <w:r>
        <w:rPr>
          <w:rFonts w:ascii="Times New Roman" w:hAnsi="Times New Roman" w:eastAsia="宋体" w:cs="Times New Roman"/>
          <w:color w:val="000000" w:themeColor="text1"/>
          <w:sz w:val="21"/>
          <w:szCs w:val="21"/>
          <w:vertAlign w:val="subscript"/>
          <w14:textFill>
            <w14:solidFill>
              <w14:schemeClr w14:val="tx1"/>
            </w14:solidFill>
          </w14:textFill>
        </w:rPr>
        <w:t>3</w:t>
      </w:r>
      <w:r>
        <w:rPr>
          <w:rFonts w:hint="eastAsia" w:ascii="Times New Roman" w:hAnsi="宋体" w:eastAsia="宋体" w:cs="Times New Roman"/>
          <w:color w:val="000000" w:themeColor="text1"/>
          <w:sz w:val="21"/>
          <w:szCs w:val="21"/>
          <w14:textFill>
            <w14:solidFill>
              <w14:schemeClr w14:val="tx1"/>
            </w14:solidFill>
          </w14:textFill>
        </w:rPr>
        <w:t>、</w:t>
      </w:r>
      <w:r>
        <w:rPr>
          <w:rFonts w:ascii="Times New Roman" w:hAnsi="宋体" w:eastAsia="宋体" w:cs="Times New Roman"/>
          <w:color w:val="000000" w:themeColor="text1"/>
          <w:sz w:val="21"/>
          <w:szCs w:val="21"/>
          <w14:textFill>
            <w14:solidFill>
              <w14:schemeClr w14:val="tx1"/>
            </w14:solidFill>
          </w14:textFill>
        </w:rPr>
        <w:t>甲醛</w:t>
      </w:r>
      <w:r>
        <w:rPr>
          <w:rFonts w:ascii="Times New Roman" w:hAnsi="Times New Roman" w:eastAsia="宋体" w:cs="Times New Roman"/>
          <w:color w:val="000000" w:themeColor="text1"/>
          <w:sz w:val="21"/>
          <w:szCs w:val="21"/>
          <w14:textFill>
            <w14:solidFill>
              <w14:schemeClr w14:val="tx1"/>
            </w14:solidFill>
          </w14:textFill>
        </w:rPr>
        <w:t>HCHO</w:t>
      </w:r>
      <w:r>
        <w:rPr>
          <w:rFonts w:ascii="Times New Roman" w:hAnsi="宋体" w:eastAsia="宋体" w:cs="Times New Roman"/>
          <w:color w:val="000000" w:themeColor="text1"/>
          <w:sz w:val="21"/>
          <w:szCs w:val="21"/>
          <w14:textFill>
            <w14:solidFill>
              <w14:schemeClr w14:val="tx1"/>
            </w14:solidFill>
          </w14:textFill>
        </w:rPr>
        <w:t>、氨</w:t>
      </w:r>
      <w:r>
        <w:rPr>
          <w:rFonts w:ascii="Times New Roman" w:hAnsi="Times New Roman" w:eastAsia="宋体" w:cs="Times New Roman"/>
          <w:color w:val="000000" w:themeColor="text1"/>
          <w:sz w:val="21"/>
          <w:szCs w:val="21"/>
          <w14:textFill>
            <w14:solidFill>
              <w14:schemeClr w14:val="tx1"/>
            </w14:solidFill>
          </w14:textFill>
        </w:rPr>
        <w:t>NH</w:t>
      </w:r>
      <w:r>
        <w:rPr>
          <w:rFonts w:ascii="Times New Roman" w:hAnsi="Times New Roman" w:eastAsia="宋体" w:cs="Times New Roman"/>
          <w:color w:val="000000" w:themeColor="text1"/>
          <w:sz w:val="21"/>
          <w:szCs w:val="21"/>
          <w:vertAlign w:val="subscript"/>
          <w14:textFill>
            <w14:solidFill>
              <w14:schemeClr w14:val="tx1"/>
            </w14:solidFill>
          </w14:textFill>
        </w:rPr>
        <w:t>3</w:t>
      </w:r>
      <w:r>
        <w:rPr>
          <w:rFonts w:ascii="Times New Roman" w:hAnsi="宋体" w:eastAsia="宋体" w:cs="Times New Roman"/>
          <w:color w:val="000000" w:themeColor="text1"/>
          <w:sz w:val="21"/>
          <w:szCs w:val="21"/>
          <w14:textFill>
            <w14:solidFill>
              <w14:schemeClr w14:val="tx1"/>
            </w14:solidFill>
          </w14:textFill>
        </w:rPr>
        <w:t>、总挥发性有机物</w:t>
      </w:r>
      <w:r>
        <w:rPr>
          <w:rFonts w:ascii="Times New Roman" w:hAnsi="Times New Roman" w:eastAsia="宋体" w:cs="Times New Roman"/>
          <w:color w:val="000000" w:themeColor="text1"/>
          <w:sz w:val="21"/>
          <w:szCs w:val="21"/>
          <w14:textFill>
            <w14:solidFill>
              <w14:schemeClr w14:val="tx1"/>
            </w14:solidFill>
          </w14:textFill>
        </w:rPr>
        <w:t>TVOC</w:t>
      </w:r>
      <w:r>
        <w:rPr>
          <w:rFonts w:hint="eastAsia" w:ascii="Times New Roman" w:hAnsi="宋体" w:eastAsia="宋体" w:cs="Times New Roman"/>
          <w:color w:val="000000" w:themeColor="text1"/>
          <w:sz w:val="21"/>
          <w:szCs w:val="21"/>
          <w14:textFill>
            <w14:solidFill>
              <w14:schemeClr w14:val="tx1"/>
            </w14:solidFill>
          </w14:textFill>
        </w:rPr>
        <w:t>、细菌总数和照度</w:t>
      </w:r>
      <w:r>
        <w:rPr>
          <w:rFonts w:ascii="Times New Roman" w:hAnsi="宋体" w:eastAsia="宋体" w:cs="Times New Roman"/>
          <w:color w:val="000000" w:themeColor="text1"/>
          <w:sz w:val="21"/>
          <w:szCs w:val="21"/>
          <w14:textFill>
            <w14:solidFill>
              <w14:schemeClr w14:val="tx1"/>
            </w14:solidFill>
          </w14:textFill>
        </w:rPr>
        <w:t>的测定，</w:t>
      </w:r>
      <w:r>
        <w:rPr>
          <w:rFonts w:hint="eastAsia" w:ascii="Times New Roman" w:hAnsi="宋体" w:eastAsia="宋体" w:cs="Times New Roman"/>
          <w:color w:val="000000" w:themeColor="text1"/>
          <w:sz w:val="21"/>
          <w:szCs w:val="21"/>
          <w14:textFill>
            <w14:solidFill>
              <w14:schemeClr w14:val="tx1"/>
            </w14:solidFill>
          </w14:textFill>
        </w:rPr>
        <w:t>应在空调系统正常运转条件下进行，</w:t>
      </w:r>
      <w:r>
        <w:rPr>
          <w:rFonts w:ascii="Times New Roman" w:hAnsi="宋体" w:eastAsia="宋体" w:cs="Times New Roman"/>
          <w:color w:val="000000" w:themeColor="text1"/>
          <w:sz w:val="21"/>
          <w:szCs w:val="21"/>
          <w14:textFill>
            <w14:solidFill>
              <w14:schemeClr w14:val="tx1"/>
            </w14:solidFill>
          </w14:textFill>
        </w:rPr>
        <w:t>取工作日</w:t>
      </w:r>
      <w:r>
        <w:rPr>
          <w:rFonts w:hint="eastAsia" w:ascii="Times New Roman" w:hAnsi="宋体" w:eastAsia="宋体" w:cs="Times New Roman"/>
          <w:color w:val="000000" w:themeColor="text1"/>
          <w:sz w:val="21"/>
          <w:szCs w:val="21"/>
          <w14:textFill>
            <w14:solidFill>
              <w14:schemeClr w14:val="tx1"/>
            </w14:solidFill>
          </w14:textFill>
        </w:rPr>
        <w:t>正常工作时间段</w:t>
      </w:r>
      <w:r>
        <w:rPr>
          <w:rFonts w:ascii="Times New Roman" w:hAnsi="宋体" w:eastAsia="宋体" w:cs="Times New Roman"/>
          <w:color w:val="000000" w:themeColor="text1"/>
          <w:sz w:val="21"/>
          <w:szCs w:val="21"/>
          <w14:textFill>
            <w14:solidFill>
              <w14:schemeClr w14:val="tx1"/>
            </w14:solidFill>
          </w14:textFill>
        </w:rPr>
        <w:t>的小时均值。</w:t>
      </w:r>
    </w:p>
    <w:p>
      <w:pPr>
        <w:spacing w:after="0" w:line="240" w:lineRule="auto"/>
        <w:jc w:val="center"/>
        <w:outlineLvl w:val="1"/>
        <w:rPr>
          <w:rFonts w:ascii="Times New Roman" w:hAnsi="Times New Roman" w:eastAsia="宋体" w:cs="Times New Roman"/>
          <w:b/>
          <w:color w:val="000000" w:themeColor="text1"/>
          <w:sz w:val="21"/>
          <w:szCs w:val="21"/>
          <w14:textFill>
            <w14:solidFill>
              <w14:schemeClr w14:val="tx1"/>
            </w14:solidFill>
          </w14:textFill>
        </w:rPr>
      </w:pPr>
      <w:bookmarkStart w:id="35" w:name="_Toc530490320"/>
      <w:bookmarkStart w:id="36" w:name="_Toc534891993"/>
      <w:r>
        <w:rPr>
          <w:rFonts w:hint="eastAsia" w:ascii="Times New Roman" w:hAnsi="Times New Roman" w:eastAsia="宋体" w:cs="Times New Roman"/>
          <w:b/>
          <w:color w:val="000000" w:themeColor="text1"/>
          <w:sz w:val="21"/>
          <w:szCs w:val="21"/>
          <w14:textFill>
            <w14:solidFill>
              <w14:schemeClr w14:val="tx1"/>
            </w14:solidFill>
          </w14:textFill>
        </w:rPr>
        <w:t>B</w:t>
      </w:r>
      <w:r>
        <w:rPr>
          <w:rFonts w:ascii="Times New Roman" w:hAnsi="Times New Roman" w:eastAsia="宋体" w:cs="Times New Roman"/>
          <w:b/>
          <w:color w:val="000000" w:themeColor="text1"/>
          <w:sz w:val="21"/>
          <w:szCs w:val="21"/>
          <w14:textFill>
            <w14:solidFill>
              <w14:schemeClr w14:val="tx1"/>
            </w14:solidFill>
          </w14:textFill>
        </w:rPr>
        <w:t xml:space="preserve">.2 </w:t>
      </w:r>
      <w:bookmarkEnd w:id="35"/>
      <w:r>
        <w:rPr>
          <w:rFonts w:hint="eastAsia" w:ascii="Times New Roman" w:hAnsi="Times New Roman" w:eastAsia="宋体" w:cs="Times New Roman"/>
          <w:b/>
          <w:color w:val="000000" w:themeColor="text1"/>
          <w:sz w:val="21"/>
          <w:szCs w:val="21"/>
          <w14:textFill>
            <w14:solidFill>
              <w14:schemeClr w14:val="tx1"/>
            </w14:solidFill>
          </w14:textFill>
        </w:rPr>
        <w:t>测试</w:t>
      </w:r>
      <w:r>
        <w:rPr>
          <w:rFonts w:ascii="Times New Roman" w:hAnsi="Times New Roman" w:eastAsia="宋体" w:cs="Times New Roman"/>
          <w:b/>
          <w:color w:val="000000" w:themeColor="text1"/>
          <w:sz w:val="21"/>
          <w:szCs w:val="21"/>
          <w14:textFill>
            <w14:solidFill>
              <w14:schemeClr w14:val="tx1"/>
            </w14:solidFill>
          </w14:textFill>
        </w:rPr>
        <w:t>要求</w:t>
      </w:r>
      <w:bookmarkEnd w:id="36"/>
    </w:p>
    <w:p>
      <w:pPr>
        <w:spacing w:after="0" w:line="24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b/>
          <w:color w:val="000000" w:themeColor="text1"/>
          <w:sz w:val="21"/>
          <w:szCs w:val="21"/>
          <w14:textFill>
            <w14:solidFill>
              <w14:schemeClr w14:val="tx1"/>
            </w14:solidFill>
          </w14:textFill>
        </w:rPr>
        <w:t>B</w:t>
      </w:r>
      <w:r>
        <w:rPr>
          <w:rFonts w:ascii="Times New Roman" w:hAnsi="Times New Roman" w:eastAsia="宋体" w:cs="Times New Roman"/>
          <w:b/>
          <w:color w:val="000000" w:themeColor="text1"/>
          <w:sz w:val="21"/>
          <w:szCs w:val="21"/>
          <w14:textFill>
            <w14:solidFill>
              <w14:schemeClr w14:val="tx1"/>
            </w14:solidFill>
          </w14:textFill>
        </w:rPr>
        <w:t>.2.1</w:t>
      </w:r>
      <w:r>
        <w:rPr>
          <w:rFonts w:ascii="Times New Roman" w:hAnsi="Times New Roman" w:eastAsia="宋体" w:cs="Times New Roman"/>
          <w:color w:val="000000" w:themeColor="text1"/>
          <w:sz w:val="21"/>
          <w:szCs w:val="21"/>
          <w14:textFill>
            <w14:solidFill>
              <w14:schemeClr w14:val="tx1"/>
            </w14:solidFill>
          </w14:textFill>
        </w:rPr>
        <w:t xml:space="preserve"> 测点数量</w:t>
      </w:r>
    </w:p>
    <w:p>
      <w:pPr>
        <w:spacing w:after="0" w:line="240" w:lineRule="auto"/>
        <w:ind w:firstLine="420" w:firstLineChars="200"/>
        <w:jc w:val="both"/>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管理用房应至少设置一个测点，设置在房间两条对角线的交叉点，或尽量靠近交叉点的地方</w:t>
      </w:r>
      <w:r>
        <w:rPr>
          <w:rFonts w:ascii="Times New Roman" w:hAnsi="Times New Roman" w:eastAsia="宋体" w:cs="Times New Roman"/>
          <w:color w:val="000000" w:themeColor="text1"/>
          <w:sz w:val="21"/>
          <w:szCs w:val="21"/>
          <w14:textFill>
            <w14:solidFill>
              <w14:schemeClr w14:val="tx1"/>
            </w14:solidFill>
          </w14:textFill>
        </w:rPr>
        <w:t>。</w:t>
      </w:r>
    </w:p>
    <w:p>
      <w:pPr>
        <w:spacing w:after="0" w:line="24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b/>
          <w:color w:val="000000" w:themeColor="text1"/>
          <w:sz w:val="21"/>
          <w:szCs w:val="21"/>
          <w14:textFill>
            <w14:solidFill>
              <w14:schemeClr w14:val="tx1"/>
            </w14:solidFill>
          </w14:textFill>
        </w:rPr>
        <w:t>B</w:t>
      </w:r>
      <w:r>
        <w:rPr>
          <w:rFonts w:ascii="Times New Roman" w:hAnsi="Times New Roman" w:eastAsia="宋体" w:cs="Times New Roman"/>
          <w:b/>
          <w:color w:val="000000" w:themeColor="text1"/>
          <w:sz w:val="21"/>
          <w:szCs w:val="21"/>
          <w14:textFill>
            <w14:solidFill>
              <w14:schemeClr w14:val="tx1"/>
            </w14:solidFill>
          </w14:textFill>
        </w:rPr>
        <w:t xml:space="preserve">.2.2 </w:t>
      </w:r>
      <w:r>
        <w:rPr>
          <w:rFonts w:ascii="Times New Roman" w:hAnsi="Times New Roman" w:eastAsia="宋体" w:cs="Times New Roman"/>
          <w:color w:val="000000" w:themeColor="text1"/>
          <w:sz w:val="21"/>
          <w:szCs w:val="21"/>
          <w14:textFill>
            <w14:solidFill>
              <w14:schemeClr w14:val="tx1"/>
            </w14:solidFill>
          </w14:textFill>
        </w:rPr>
        <w:t>测点位置</w:t>
      </w:r>
    </w:p>
    <w:p>
      <w:pPr>
        <w:spacing w:after="0" w:line="240" w:lineRule="auto"/>
        <w:ind w:firstLine="420" w:firstLineChars="200"/>
        <w:jc w:val="both"/>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测点应避开通风道及通风口。</w:t>
      </w:r>
    </w:p>
    <w:p>
      <w:pPr>
        <w:spacing w:after="0" w:line="24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b/>
          <w:color w:val="000000" w:themeColor="text1"/>
          <w:sz w:val="21"/>
          <w:szCs w:val="21"/>
          <w14:textFill>
            <w14:solidFill>
              <w14:schemeClr w14:val="tx1"/>
            </w14:solidFill>
          </w14:textFill>
        </w:rPr>
        <w:t>B</w:t>
      </w:r>
      <w:r>
        <w:rPr>
          <w:rFonts w:ascii="Times New Roman" w:hAnsi="Times New Roman" w:eastAsia="宋体" w:cs="Times New Roman"/>
          <w:b/>
          <w:color w:val="000000" w:themeColor="text1"/>
          <w:sz w:val="21"/>
          <w:szCs w:val="21"/>
          <w14:textFill>
            <w14:solidFill>
              <w14:schemeClr w14:val="tx1"/>
            </w14:solidFill>
          </w14:textFill>
        </w:rPr>
        <w:t>.2.3</w:t>
      </w:r>
      <w:r>
        <w:rPr>
          <w:rFonts w:ascii="Times New Roman" w:hAnsi="Times New Roman" w:eastAsia="宋体" w:cs="Times New Roman"/>
          <w:color w:val="000000" w:themeColor="text1"/>
          <w:sz w:val="21"/>
          <w:szCs w:val="21"/>
          <w14:textFill>
            <w14:solidFill>
              <w14:schemeClr w14:val="tx1"/>
            </w14:solidFill>
          </w14:textFill>
        </w:rPr>
        <w:t xml:space="preserve"> 测点高度离墙柱距离应大于0.5 m。</w:t>
      </w:r>
    </w:p>
    <w:p>
      <w:pPr>
        <w:spacing w:after="0" w:line="240" w:lineRule="auto"/>
        <w:ind w:firstLine="420" w:firstLineChars="200"/>
        <w:jc w:val="both"/>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测点的高度应与人的呼吸带的高度相一致，距地相对高度</w:t>
      </w:r>
      <w:r>
        <w:rPr>
          <w:rFonts w:ascii="Times New Roman" w:hAnsi="Times New Roman" w:eastAsia="宋体" w:cs="Times New Roman"/>
          <w:color w:val="000000" w:themeColor="text1"/>
          <w:sz w:val="21"/>
          <w:szCs w:val="21"/>
          <w14:textFill>
            <w14:solidFill>
              <w14:schemeClr w14:val="tx1"/>
            </w14:solidFill>
          </w14:textFill>
        </w:rPr>
        <w:t>0.5—2 m之间。</w:t>
      </w:r>
    </w:p>
    <w:p>
      <w:pPr>
        <w:spacing w:after="0" w:line="24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b/>
          <w:color w:val="000000" w:themeColor="text1"/>
          <w:sz w:val="21"/>
          <w:szCs w:val="21"/>
          <w14:textFill>
            <w14:solidFill>
              <w14:schemeClr w14:val="tx1"/>
            </w14:solidFill>
          </w14:textFill>
        </w:rPr>
        <w:t>B</w:t>
      </w:r>
      <w:r>
        <w:rPr>
          <w:rFonts w:ascii="Times New Roman" w:hAnsi="Times New Roman" w:eastAsia="宋体" w:cs="Times New Roman"/>
          <w:b/>
          <w:color w:val="000000" w:themeColor="text1"/>
          <w:sz w:val="21"/>
          <w:szCs w:val="21"/>
          <w14:textFill>
            <w14:solidFill>
              <w14:schemeClr w14:val="tx1"/>
            </w14:solidFill>
          </w14:textFill>
        </w:rPr>
        <w:t>.2.4</w:t>
      </w:r>
      <w:r>
        <w:rPr>
          <w:rFonts w:ascii="Times New Roman" w:hAnsi="Times New Roman" w:eastAsia="宋体" w:cs="Times New Roman"/>
          <w:color w:val="000000" w:themeColor="text1"/>
          <w:sz w:val="21"/>
          <w:szCs w:val="21"/>
          <w14:textFill>
            <w14:solidFill>
              <w14:schemeClr w14:val="tx1"/>
            </w14:solidFill>
          </w14:textFill>
        </w:rPr>
        <w:t xml:space="preserve"> 采样方法和采样仪器</w:t>
      </w:r>
    </w:p>
    <w:p>
      <w:pPr>
        <w:spacing w:after="0" w:line="240" w:lineRule="auto"/>
        <w:ind w:firstLine="420" w:firstLineChars="200"/>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根据污染物在站点内空气中存在状态，选用</w:t>
      </w:r>
      <w:r>
        <w:rPr>
          <w:rFonts w:hint="eastAsia" w:ascii="Times New Roman" w:hAnsi="Times New Roman" w:eastAsia="宋体" w:cs="Times New Roman"/>
          <w:color w:val="000000" w:themeColor="text1"/>
          <w:sz w:val="21"/>
          <w:szCs w:val="21"/>
          <w14:textFill>
            <w14:solidFill>
              <w14:schemeClr w14:val="tx1"/>
            </w14:solidFill>
          </w14:textFill>
        </w:rPr>
        <w:t>相应</w:t>
      </w:r>
      <w:r>
        <w:rPr>
          <w:rFonts w:ascii="Times New Roman" w:hAnsi="Times New Roman" w:eastAsia="宋体" w:cs="Times New Roman"/>
          <w:color w:val="000000" w:themeColor="text1"/>
          <w:sz w:val="21"/>
          <w:szCs w:val="21"/>
          <w14:textFill>
            <w14:solidFill>
              <w14:schemeClr w14:val="tx1"/>
            </w14:solidFill>
          </w14:textFill>
        </w:rPr>
        <w:t>的采样方法和仪器，用于站点内的采样器的噪声应小于50 dB（A）。具体采样方法应按各个污染物检</w:t>
      </w:r>
      <w:r>
        <w:rPr>
          <w:rFonts w:hint="eastAsia" w:ascii="Times New Roman" w:hAnsi="Times New Roman" w:eastAsia="宋体" w:cs="Times New Roman"/>
          <w:color w:val="000000" w:themeColor="text1"/>
          <w:sz w:val="21"/>
          <w:szCs w:val="21"/>
          <w14:textFill>
            <w14:solidFill>
              <w14:schemeClr w14:val="tx1"/>
            </w14:solidFill>
          </w14:textFill>
        </w:rPr>
        <w:t>测</w:t>
      </w:r>
      <w:r>
        <w:rPr>
          <w:rFonts w:ascii="Times New Roman" w:hAnsi="Times New Roman" w:eastAsia="宋体" w:cs="Times New Roman"/>
          <w:color w:val="000000" w:themeColor="text1"/>
          <w:sz w:val="21"/>
          <w:szCs w:val="21"/>
          <w14:textFill>
            <w14:solidFill>
              <w14:schemeClr w14:val="tx1"/>
            </w14:solidFill>
          </w14:textFill>
        </w:rPr>
        <w:t>方法中规定的方法和操作步骤进行。</w:t>
      </w:r>
    </w:p>
    <w:p>
      <w:pPr>
        <w:spacing w:after="0" w:line="24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b/>
          <w:color w:val="000000" w:themeColor="text1"/>
          <w:sz w:val="21"/>
          <w:szCs w:val="21"/>
          <w14:textFill>
            <w14:solidFill>
              <w14:schemeClr w14:val="tx1"/>
            </w14:solidFill>
          </w14:textFill>
        </w:rPr>
        <w:t>B</w:t>
      </w:r>
      <w:r>
        <w:rPr>
          <w:rFonts w:ascii="Times New Roman" w:hAnsi="Times New Roman" w:eastAsia="宋体" w:cs="Times New Roman"/>
          <w:b/>
          <w:color w:val="000000" w:themeColor="text1"/>
          <w:sz w:val="21"/>
          <w:szCs w:val="21"/>
          <w14:textFill>
            <w14:solidFill>
              <w14:schemeClr w14:val="tx1"/>
            </w14:solidFill>
          </w14:textFill>
        </w:rPr>
        <w:t>.2.</w:t>
      </w:r>
      <w:r>
        <w:rPr>
          <w:rFonts w:hint="eastAsia" w:ascii="Times New Roman" w:hAnsi="Times New Roman" w:eastAsia="宋体" w:cs="Times New Roman"/>
          <w:b/>
          <w:color w:val="000000" w:themeColor="text1"/>
          <w:sz w:val="21"/>
          <w:szCs w:val="21"/>
          <w14:textFill>
            <w14:solidFill>
              <w14:schemeClr w14:val="tx1"/>
            </w14:solidFill>
          </w14:textFill>
        </w:rPr>
        <w:t>5</w:t>
      </w:r>
      <w:r>
        <w:rPr>
          <w:rFonts w:ascii="Times New Roman" w:hAnsi="Times New Roman" w:eastAsia="宋体" w:cs="Times New Roman"/>
          <w:color w:val="000000" w:themeColor="text1"/>
          <w:sz w:val="21"/>
          <w:szCs w:val="21"/>
          <w14:textFill>
            <w14:solidFill>
              <w14:schemeClr w14:val="tx1"/>
            </w14:solidFill>
          </w14:textFill>
        </w:rPr>
        <w:t xml:space="preserve"> 现场采样检测时，应对可能影响检测结果的环境条件尽可能详细记录，如检测点范围内的滞留人数、集中空调通风系统运行状况、空气净化设施设备的开启运行状况、新风井内卫生状况、对应送风口散流器卫生状况等。</w:t>
      </w:r>
    </w:p>
    <w:p>
      <w:pPr>
        <w:spacing w:after="0" w:line="240" w:lineRule="auto"/>
        <w:jc w:val="center"/>
        <w:outlineLvl w:val="1"/>
        <w:rPr>
          <w:rFonts w:ascii="Times New Roman" w:hAnsi="Times New Roman" w:eastAsia="宋体" w:cs="Times New Roman"/>
          <w:b/>
          <w:color w:val="000000" w:themeColor="text1"/>
          <w:sz w:val="21"/>
          <w:szCs w:val="21"/>
          <w14:textFill>
            <w14:solidFill>
              <w14:schemeClr w14:val="tx1"/>
            </w14:solidFill>
          </w14:textFill>
        </w:rPr>
      </w:pPr>
      <w:bookmarkStart w:id="37" w:name="_Toc530490321"/>
      <w:bookmarkStart w:id="38" w:name="_Toc534891994"/>
      <w:r>
        <w:rPr>
          <w:rFonts w:hint="eastAsia" w:ascii="Times New Roman" w:hAnsi="Times New Roman" w:eastAsia="宋体" w:cs="Times New Roman"/>
          <w:b/>
          <w:color w:val="000000" w:themeColor="text1"/>
          <w:sz w:val="21"/>
          <w:szCs w:val="21"/>
          <w14:textFill>
            <w14:solidFill>
              <w14:schemeClr w14:val="tx1"/>
            </w14:solidFill>
          </w14:textFill>
        </w:rPr>
        <w:t>B</w:t>
      </w:r>
      <w:r>
        <w:rPr>
          <w:rFonts w:ascii="Times New Roman" w:hAnsi="Times New Roman" w:eastAsia="宋体" w:cs="Times New Roman"/>
          <w:b/>
          <w:color w:val="000000" w:themeColor="text1"/>
          <w:sz w:val="21"/>
          <w:szCs w:val="21"/>
          <w14:textFill>
            <w14:solidFill>
              <w14:schemeClr w14:val="tx1"/>
            </w14:solidFill>
          </w14:textFill>
        </w:rPr>
        <w:t xml:space="preserve">.3 </w:t>
      </w:r>
      <w:r>
        <w:rPr>
          <w:rFonts w:hint="eastAsia" w:ascii="Times New Roman" w:hAnsi="Times New Roman" w:eastAsia="宋体" w:cs="Times New Roman"/>
          <w:b/>
          <w:color w:val="000000" w:themeColor="text1"/>
          <w:sz w:val="21"/>
          <w:szCs w:val="21"/>
          <w14:textFill>
            <w14:solidFill>
              <w14:schemeClr w14:val="tx1"/>
            </w14:solidFill>
          </w14:textFill>
        </w:rPr>
        <w:t>各项污染物检测</w:t>
      </w:r>
      <w:r>
        <w:rPr>
          <w:rFonts w:ascii="Times New Roman" w:hAnsi="Times New Roman" w:eastAsia="宋体" w:cs="Times New Roman"/>
          <w:b/>
          <w:color w:val="000000" w:themeColor="text1"/>
          <w:sz w:val="21"/>
          <w:szCs w:val="21"/>
          <w14:textFill>
            <w14:solidFill>
              <w14:schemeClr w14:val="tx1"/>
            </w14:solidFill>
          </w14:textFill>
        </w:rPr>
        <w:t>方法</w:t>
      </w:r>
      <w:bookmarkEnd w:id="37"/>
      <w:bookmarkEnd w:id="38"/>
    </w:p>
    <w:p>
      <w:pPr>
        <w:spacing w:after="0" w:line="24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正常运营期间，地下站点管理用房内各项污染物的检测方法应符合表B.1的要求。</w:t>
      </w:r>
    </w:p>
    <w:p>
      <w:pPr>
        <w:spacing w:after="0" w:line="240" w:lineRule="auto"/>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黑体" w:eastAsia="黑体" w:cs="Times New Roman"/>
          <w:color w:val="000000" w:themeColor="text1"/>
          <w:sz w:val="21"/>
          <w:szCs w:val="21"/>
          <w14:textFill>
            <w14:solidFill>
              <w14:schemeClr w14:val="tx1"/>
            </w14:solidFill>
          </w14:textFill>
        </w:rPr>
        <w:t>表</w:t>
      </w:r>
      <w:r>
        <w:rPr>
          <w:rFonts w:hint="eastAsia" w:ascii="Times New Roman" w:hAnsi="Times New Roman" w:eastAsia="黑体" w:cs="Times New Roman"/>
          <w:color w:val="000000" w:themeColor="text1"/>
          <w:sz w:val="21"/>
          <w:szCs w:val="21"/>
          <w14:textFill>
            <w14:solidFill>
              <w14:schemeClr w14:val="tx1"/>
            </w14:solidFill>
          </w14:textFill>
        </w:rPr>
        <w:t>B.1</w:t>
      </w:r>
      <w:r>
        <w:rPr>
          <w:rFonts w:ascii="Times New Roman" w:hAnsi="Times New Roman" w:eastAsia="黑体" w:cs="Times New Roman"/>
          <w:color w:val="000000" w:themeColor="text1"/>
          <w:sz w:val="21"/>
          <w:szCs w:val="21"/>
          <w14:textFill>
            <w14:solidFill>
              <w14:schemeClr w14:val="tx1"/>
            </w14:solidFill>
          </w14:textFill>
        </w:rPr>
        <w:t xml:space="preserve"> </w:t>
      </w:r>
      <w:r>
        <w:rPr>
          <w:rFonts w:hint="eastAsia" w:ascii="Times New Roman" w:hAnsi="黑体" w:eastAsia="黑体" w:cs="Times New Roman"/>
          <w:color w:val="000000" w:themeColor="text1"/>
          <w:sz w:val="21"/>
          <w:szCs w:val="21"/>
          <w14:textFill>
            <w14:solidFill>
              <w14:schemeClr w14:val="tx1"/>
            </w14:solidFill>
          </w14:textFill>
        </w:rPr>
        <w:t>管理用房内各项污染物</w:t>
      </w:r>
      <w:r>
        <w:rPr>
          <w:rFonts w:ascii="Times New Roman" w:hAnsi="黑体" w:eastAsia="黑体" w:cs="Times New Roman"/>
          <w:color w:val="000000" w:themeColor="text1"/>
          <w:sz w:val="21"/>
          <w:szCs w:val="21"/>
          <w14:textFill>
            <w14:solidFill>
              <w14:schemeClr w14:val="tx1"/>
            </w14:solidFill>
          </w14:textFill>
        </w:rPr>
        <w:t>检</w:t>
      </w:r>
      <w:r>
        <w:rPr>
          <w:rFonts w:hint="eastAsia" w:ascii="Times New Roman" w:hAnsi="黑体" w:eastAsia="黑体" w:cs="Times New Roman"/>
          <w:color w:val="000000" w:themeColor="text1"/>
          <w:sz w:val="21"/>
          <w:szCs w:val="21"/>
          <w14:textFill>
            <w14:solidFill>
              <w14:schemeClr w14:val="tx1"/>
            </w14:solidFill>
          </w14:textFill>
        </w:rPr>
        <w:t>测</w:t>
      </w:r>
      <w:r>
        <w:rPr>
          <w:rFonts w:ascii="Times New Roman" w:hAnsi="黑体" w:eastAsia="黑体" w:cs="Times New Roman"/>
          <w:color w:val="000000" w:themeColor="text1"/>
          <w:sz w:val="21"/>
          <w:szCs w:val="21"/>
          <w14:textFill>
            <w14:solidFill>
              <w14:schemeClr w14:val="tx1"/>
            </w14:solidFill>
          </w14:textFill>
        </w:rPr>
        <w:t>方法</w:t>
      </w:r>
    </w:p>
    <w:tbl>
      <w:tblPr>
        <w:tblStyle w:val="34"/>
        <w:tblW w:w="69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69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序号</w:t>
            </w:r>
          </w:p>
        </w:tc>
        <w:tc>
          <w:tcPr>
            <w:tcW w:w="2694"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参数</w:t>
            </w:r>
          </w:p>
        </w:tc>
        <w:tc>
          <w:tcPr>
            <w:tcW w:w="3402"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检</w:t>
            </w:r>
            <w:r>
              <w:rPr>
                <w:rFonts w:hint="eastAsia" w:ascii="Times New Roman" w:hAnsi="宋体" w:eastAsia="宋体" w:cs="Times New Roman"/>
                <w:color w:val="000000" w:themeColor="text1"/>
                <w:sz w:val="21"/>
                <w:szCs w:val="21"/>
                <w14:textFill>
                  <w14:solidFill>
                    <w14:schemeClr w14:val="tx1"/>
                  </w14:solidFill>
                </w14:textFill>
              </w:rPr>
              <w:t>测</w:t>
            </w:r>
            <w:r>
              <w:rPr>
                <w:rFonts w:ascii="Times New Roman" w:hAnsi="宋体" w:eastAsia="宋体" w:cs="Times New Roman"/>
                <w:color w:val="000000" w:themeColor="text1"/>
                <w:sz w:val="21"/>
                <w:szCs w:val="21"/>
                <w14:textFill>
                  <w14:solidFill>
                    <w14:schemeClr w14:val="tx1"/>
                  </w14:solidFill>
                </w14:textFill>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w:t>
            </w:r>
          </w:p>
        </w:tc>
        <w:tc>
          <w:tcPr>
            <w:tcW w:w="2694"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二氧化碳</w:t>
            </w:r>
            <w:r>
              <w:rPr>
                <w:rFonts w:hint="eastAsia" w:ascii="Times New Roman" w:hAnsi="Times New Roman" w:eastAsia="宋体" w:cs="Times New Roman"/>
                <w:color w:val="000000" w:themeColor="text1"/>
                <w:sz w:val="21"/>
                <w:szCs w:val="21"/>
                <w14:textFill>
                  <w14:solidFill>
                    <w14:schemeClr w14:val="tx1"/>
                  </w14:solidFill>
                </w14:textFill>
              </w:rPr>
              <w:t>CO</w:t>
            </w:r>
            <w:r>
              <w:rPr>
                <w:rFonts w:hint="eastAsia" w:ascii="Times New Roman" w:hAnsi="Times New Roman" w:eastAsia="宋体" w:cs="Times New Roman"/>
                <w:color w:val="000000" w:themeColor="text1"/>
                <w:sz w:val="21"/>
                <w:szCs w:val="21"/>
                <w:vertAlign w:val="subscript"/>
                <w14:textFill>
                  <w14:solidFill>
                    <w14:schemeClr w14:val="tx1"/>
                  </w14:solidFill>
                </w14:textFill>
              </w:rPr>
              <w:t>2</w:t>
            </w:r>
          </w:p>
        </w:tc>
        <w:tc>
          <w:tcPr>
            <w:tcW w:w="3402" w:type="dxa"/>
            <w:vAlign w:val="center"/>
          </w:tcPr>
          <w:p>
            <w:pPr>
              <w:spacing w:after="0" w:line="240" w:lineRule="auto"/>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GB/T 18204.2 公共场所卫生检验方法 第2部分：化学污染物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w:t>
            </w:r>
          </w:p>
        </w:tc>
        <w:tc>
          <w:tcPr>
            <w:tcW w:w="2694"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细颗粒物PM</w:t>
            </w:r>
            <w:r>
              <w:rPr>
                <w:rFonts w:hint="eastAsia" w:ascii="Times New Roman" w:hAnsi="宋体" w:eastAsia="宋体" w:cs="Times New Roman"/>
                <w:color w:val="000000" w:themeColor="text1"/>
                <w:sz w:val="21"/>
                <w:szCs w:val="21"/>
                <w:vertAlign w:val="subscript"/>
                <w14:textFill>
                  <w14:solidFill>
                    <w14:schemeClr w14:val="tx1"/>
                  </w14:solidFill>
                </w14:textFill>
              </w:rPr>
              <w:t>2.5</w:t>
            </w:r>
            <w:r>
              <w:rPr>
                <w:rFonts w:hint="eastAsia" w:ascii="Times New Roman" w:hAnsi="宋体" w:eastAsia="宋体" w:cs="Times New Roman"/>
                <w:color w:val="000000" w:themeColor="text1"/>
                <w:sz w:val="21"/>
                <w:szCs w:val="21"/>
                <w14:textFill>
                  <w14:solidFill>
                    <w14:schemeClr w14:val="tx1"/>
                  </w14:solidFill>
                </w14:textFill>
              </w:rPr>
              <w:t>和可吸入颗粒物PM</w:t>
            </w:r>
            <w:r>
              <w:rPr>
                <w:rFonts w:hint="eastAsia" w:ascii="Times New Roman" w:hAnsi="宋体" w:eastAsia="宋体" w:cs="Times New Roman"/>
                <w:color w:val="000000" w:themeColor="text1"/>
                <w:sz w:val="21"/>
                <w:szCs w:val="21"/>
                <w:vertAlign w:val="subscript"/>
                <w14:textFill>
                  <w14:solidFill>
                    <w14:schemeClr w14:val="tx1"/>
                  </w14:solidFill>
                </w14:textFill>
              </w:rPr>
              <w:t>10</w:t>
            </w:r>
          </w:p>
        </w:tc>
        <w:tc>
          <w:tcPr>
            <w:tcW w:w="3402" w:type="dxa"/>
            <w:vAlign w:val="center"/>
          </w:tcPr>
          <w:p>
            <w:pPr>
              <w:spacing w:after="0" w:line="240" w:lineRule="auto"/>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GB/T 18204.2 公共场所卫生检验方法 第2部分：化学污染物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3</w:t>
            </w:r>
          </w:p>
        </w:tc>
        <w:tc>
          <w:tcPr>
            <w:tcW w:w="2694"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臭氧O</w:t>
            </w:r>
            <w:r>
              <w:rPr>
                <w:rFonts w:hint="eastAsia" w:ascii="Times New Roman" w:hAnsi="宋体" w:eastAsia="宋体" w:cs="Times New Roman"/>
                <w:color w:val="000000" w:themeColor="text1"/>
                <w:sz w:val="21"/>
                <w:szCs w:val="21"/>
                <w:vertAlign w:val="subscript"/>
                <w14:textFill>
                  <w14:solidFill>
                    <w14:schemeClr w14:val="tx1"/>
                  </w14:solidFill>
                </w14:textFill>
              </w:rPr>
              <w:t>3</w:t>
            </w:r>
          </w:p>
        </w:tc>
        <w:tc>
          <w:tcPr>
            <w:tcW w:w="3402" w:type="dxa"/>
            <w:vAlign w:val="center"/>
          </w:tcPr>
          <w:p>
            <w:pPr>
              <w:spacing w:after="0" w:line="240" w:lineRule="auto"/>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GB/T 18204.2 公共场所卫生检验方法 第2部分：化学污染物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4</w:t>
            </w:r>
          </w:p>
        </w:tc>
        <w:tc>
          <w:tcPr>
            <w:tcW w:w="269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氨</w:t>
            </w:r>
            <w:r>
              <w:rPr>
                <w:rFonts w:ascii="Times New Roman" w:hAnsi="Times New Roman" w:eastAsia="宋体" w:cs="Times New Roman"/>
                <w:color w:val="000000" w:themeColor="text1"/>
                <w:sz w:val="21"/>
                <w:szCs w:val="21"/>
                <w14:textFill>
                  <w14:solidFill>
                    <w14:schemeClr w14:val="tx1"/>
                  </w14:solidFill>
                </w14:textFill>
              </w:rPr>
              <w:t>NH</w:t>
            </w:r>
            <w:r>
              <w:rPr>
                <w:rFonts w:ascii="Times New Roman" w:hAnsi="Times New Roman" w:eastAsia="宋体" w:cs="Times New Roman"/>
                <w:color w:val="000000" w:themeColor="text1"/>
                <w:sz w:val="21"/>
                <w:szCs w:val="21"/>
                <w:vertAlign w:val="subscript"/>
                <w14:textFill>
                  <w14:solidFill>
                    <w14:schemeClr w14:val="tx1"/>
                  </w14:solidFill>
                </w14:textFill>
              </w:rPr>
              <w:t>3</w:t>
            </w:r>
          </w:p>
        </w:tc>
        <w:tc>
          <w:tcPr>
            <w:tcW w:w="3402" w:type="dxa"/>
            <w:vAlign w:val="center"/>
          </w:tcPr>
          <w:p>
            <w:pPr>
              <w:spacing w:after="0" w:line="240" w:lineRule="auto"/>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GB/T 18204.2 公共场所卫生检验方法 第2部分：化学污染物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5</w:t>
            </w:r>
          </w:p>
        </w:tc>
        <w:tc>
          <w:tcPr>
            <w:tcW w:w="269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甲醛</w:t>
            </w:r>
            <w:r>
              <w:rPr>
                <w:rFonts w:ascii="Times New Roman" w:hAnsi="Times New Roman" w:eastAsia="宋体" w:cs="Times New Roman"/>
                <w:color w:val="000000" w:themeColor="text1"/>
                <w:sz w:val="21"/>
                <w:szCs w:val="21"/>
                <w14:textFill>
                  <w14:solidFill>
                    <w14:schemeClr w14:val="tx1"/>
                  </w14:solidFill>
                </w14:textFill>
              </w:rPr>
              <w:t>HCHO</w:t>
            </w:r>
          </w:p>
        </w:tc>
        <w:tc>
          <w:tcPr>
            <w:tcW w:w="3402" w:type="dxa"/>
            <w:vAlign w:val="center"/>
          </w:tcPr>
          <w:p>
            <w:pPr>
              <w:spacing w:after="0" w:line="240" w:lineRule="auto"/>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GB/T 18204.2 公共场所卫生检验方法 第2部分：化学污染物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6</w:t>
            </w:r>
          </w:p>
        </w:tc>
        <w:tc>
          <w:tcPr>
            <w:tcW w:w="269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t>总挥发性有机物</w:t>
            </w:r>
            <w:r>
              <w:rPr>
                <w:rFonts w:ascii="Times New Roman" w:hAnsi="Times New Roman" w:eastAsia="宋体" w:cs="Times New Roman"/>
                <w:color w:val="000000" w:themeColor="text1"/>
                <w:sz w:val="21"/>
                <w:szCs w:val="21"/>
                <w14:textFill>
                  <w14:solidFill>
                    <w14:schemeClr w14:val="tx1"/>
                  </w14:solidFill>
                </w14:textFill>
              </w:rPr>
              <w:t>TVOC</w:t>
            </w:r>
          </w:p>
        </w:tc>
        <w:tc>
          <w:tcPr>
            <w:tcW w:w="3402" w:type="dxa"/>
            <w:vAlign w:val="center"/>
          </w:tcPr>
          <w:p>
            <w:pPr>
              <w:spacing w:after="0" w:line="240" w:lineRule="auto"/>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GB 50325 民用建筑工程室内环境污染控制规范附录G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7</w:t>
            </w:r>
          </w:p>
        </w:tc>
        <w:tc>
          <w:tcPr>
            <w:tcW w:w="2694" w:type="dxa"/>
          </w:tcPr>
          <w:p>
            <w:pPr>
              <w:spacing w:after="0" w:line="24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细菌总数</w:t>
            </w:r>
          </w:p>
        </w:tc>
        <w:tc>
          <w:tcPr>
            <w:tcW w:w="3402" w:type="dxa"/>
            <w:vAlign w:val="center"/>
          </w:tcPr>
          <w:p>
            <w:pPr>
              <w:spacing w:after="0" w:line="240" w:lineRule="auto"/>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GB/T 18204.5 公共场所卫生检验方法 第5部分：集中空调通风系统</w:t>
            </w:r>
          </w:p>
        </w:tc>
      </w:tr>
    </w:tbl>
    <w:p>
      <w:pPr>
        <w:spacing w:after="0" w:line="240" w:lineRule="auto"/>
        <w:jc w:val="center"/>
        <w:outlineLvl w:val="1"/>
        <w:rPr>
          <w:rFonts w:ascii="Times New Roman" w:hAnsi="Times New Roman" w:eastAsia="宋体" w:cs="Times New Roman"/>
          <w:b/>
          <w:color w:val="000000" w:themeColor="text1"/>
          <w:sz w:val="21"/>
          <w:szCs w:val="21"/>
          <w14:textFill>
            <w14:solidFill>
              <w14:schemeClr w14:val="tx1"/>
            </w14:solidFill>
          </w14:textFill>
        </w:rPr>
      </w:pPr>
      <w:bookmarkStart w:id="39" w:name="_Toc530490322"/>
      <w:bookmarkStart w:id="40" w:name="_Toc534891995"/>
      <w:r>
        <w:rPr>
          <w:rFonts w:hint="eastAsia" w:ascii="Times New Roman" w:hAnsi="Times New Roman" w:eastAsia="宋体" w:cs="Times New Roman"/>
          <w:b/>
          <w:color w:val="000000" w:themeColor="text1"/>
          <w:sz w:val="21"/>
          <w:szCs w:val="21"/>
          <w14:textFill>
            <w14:solidFill>
              <w14:schemeClr w14:val="tx1"/>
            </w14:solidFill>
          </w14:textFill>
        </w:rPr>
        <w:t>B.4 照度检测方法</w:t>
      </w:r>
      <w:bookmarkEnd w:id="39"/>
      <w:bookmarkEnd w:id="40"/>
    </w:p>
    <w:p>
      <w:pPr>
        <w:spacing w:line="240" w:lineRule="auto"/>
        <w:ind w:firstLine="440" w:firstLineChars="200"/>
        <w:rPr>
          <w:rFonts w:ascii="Times New Roman" w:hAnsi="Times New Roman" w:eastAsia="宋体" w:cs="Times New Roman"/>
        </w:rPr>
      </w:pPr>
      <w:r>
        <w:rPr>
          <w:rFonts w:hint="eastAsia" w:ascii="Times New Roman" w:hAnsi="Times New Roman" w:eastAsia="宋体" w:cs="Times New Roman"/>
        </w:rPr>
        <w:t>照度检测方法应按GB/T 5700中规定的方法执行。</w:t>
      </w:r>
    </w:p>
    <w:p>
      <w:pPr>
        <w:spacing w:after="0" w:line="240" w:lineRule="auto"/>
        <w:jc w:val="both"/>
        <w:rPr>
          <w:rFonts w:ascii="Times New Roman" w:hAnsi="宋体" w:eastAsia="宋体" w:cs="Times New Roman"/>
          <w:color w:val="000000" w:themeColor="text1"/>
          <w:sz w:val="21"/>
          <w:szCs w:val="21"/>
          <w14:textFill>
            <w14:solidFill>
              <w14:schemeClr w14:val="tx1"/>
            </w14:solidFill>
          </w14:textFill>
        </w:rPr>
      </w:pPr>
      <w:r>
        <w:rPr>
          <w:rFonts w:ascii="Times New Roman" w:hAnsi="宋体" w:eastAsia="宋体" w:cs="Times New Roman"/>
          <w:color w:val="000000" w:themeColor="text1"/>
          <w:sz w:val="21"/>
          <w:szCs w:val="21"/>
          <w14:textFill>
            <w14:solidFill>
              <w14:schemeClr w14:val="tx1"/>
            </w14:solidFill>
          </w14:textFill>
        </w:rPr>
        <w:br w:type="page"/>
      </w:r>
    </w:p>
    <w:p>
      <w:pPr>
        <w:spacing w:after="0" w:line="240" w:lineRule="auto"/>
        <w:ind w:firstLine="562" w:firstLineChars="200"/>
        <w:jc w:val="center"/>
        <w:outlineLvl w:val="0"/>
        <w:rPr>
          <w:rFonts w:ascii="Times New Roman" w:hAnsi="宋体" w:eastAsia="宋体" w:cs="Times New Roman"/>
          <w:color w:val="000000" w:themeColor="text1"/>
          <w:sz w:val="21"/>
          <w:szCs w:val="21"/>
          <w14:textFill>
            <w14:solidFill>
              <w14:schemeClr w14:val="tx1"/>
            </w14:solidFill>
          </w14:textFill>
        </w:rPr>
      </w:pPr>
      <w:bookmarkStart w:id="41" w:name="_Toc534891996"/>
      <w:bookmarkStart w:id="42" w:name="_Toc530490323"/>
      <w:r>
        <w:rPr>
          <w:rFonts w:hint="eastAsia" w:ascii="Times New Roman" w:hAnsi="Times New Roman" w:eastAsia="宋体" w:cs="Times New Roman"/>
          <w:b/>
          <w:bCs/>
          <w:sz w:val="28"/>
          <w:szCs w:val="28"/>
        </w:rPr>
        <w:t>附录C 现场测试记录表</w:t>
      </w:r>
      <w:bookmarkEnd w:id="41"/>
      <w:bookmarkEnd w:id="42"/>
    </w:p>
    <w:p>
      <w:pPr>
        <w:widowControl w:val="0"/>
        <w:spacing w:after="0" w:line="240" w:lineRule="auto"/>
        <w:jc w:val="center"/>
        <w:rPr>
          <w:rFonts w:ascii="Times New Roman" w:hAnsi="Times New Roman" w:eastAsia="宋体" w:cs="Times New Roman"/>
          <w:b/>
          <w:color w:val="000000" w:themeColor="text1"/>
          <w:sz w:val="21"/>
          <w:szCs w:val="21"/>
          <w14:textFill>
            <w14:solidFill>
              <w14:schemeClr w14:val="tx1"/>
            </w14:solidFill>
          </w14:textFill>
        </w:rPr>
      </w:pPr>
      <w:r>
        <w:rPr>
          <w:rFonts w:hint="eastAsia" w:ascii="Times New Roman" w:hAnsi="Times New Roman" w:eastAsia="宋体" w:cs="Times New Roman"/>
          <w:b/>
          <w:color w:val="000000" w:themeColor="text1"/>
          <w:sz w:val="21"/>
          <w:szCs w:val="21"/>
          <w14:textFill>
            <w14:solidFill>
              <w14:schemeClr w14:val="tx1"/>
            </w14:solidFill>
          </w14:textFill>
        </w:rPr>
        <w:t>（资料性附录）</w:t>
      </w:r>
    </w:p>
    <w:p>
      <w:pPr>
        <w:widowControl w:val="0"/>
        <w:spacing w:after="0" w:line="24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在进行现场测试时，可按表C.1城市轨道交通站点室内环境质量现场测试记录表填写。</w:t>
      </w:r>
    </w:p>
    <w:p>
      <w:pPr>
        <w:widowControl w:val="0"/>
        <w:spacing w:after="0" w:line="240" w:lineRule="auto"/>
        <w:jc w:val="center"/>
        <w:rPr>
          <w:rFonts w:ascii="黑体" w:hAnsi="黑体" w:eastAsia="黑体" w:cs="Times New Roman"/>
          <w:color w:val="000000" w:themeColor="text1"/>
          <w:sz w:val="21"/>
          <w:szCs w:val="21"/>
          <w14:textFill>
            <w14:solidFill>
              <w14:schemeClr w14:val="tx1"/>
            </w14:solidFill>
          </w14:textFill>
        </w:rPr>
      </w:pPr>
      <w:r>
        <w:rPr>
          <w:rFonts w:ascii="Times New Roman" w:hAnsi="黑体" w:eastAsia="黑体" w:cs="Times New Roman"/>
          <w:color w:val="000000" w:themeColor="text1"/>
          <w:sz w:val="21"/>
          <w:szCs w:val="21"/>
          <w14:textFill>
            <w14:solidFill>
              <w14:schemeClr w14:val="tx1"/>
            </w14:solidFill>
          </w14:textFill>
        </w:rPr>
        <w:t>表</w:t>
      </w:r>
      <w:r>
        <w:rPr>
          <w:rFonts w:ascii="Times New Roman" w:hAnsi="Times New Roman" w:eastAsia="黑体" w:cs="Times New Roman"/>
          <w:color w:val="000000" w:themeColor="text1"/>
          <w:sz w:val="21"/>
          <w:szCs w:val="21"/>
          <w14:textFill>
            <w14:solidFill>
              <w14:schemeClr w14:val="tx1"/>
            </w14:solidFill>
          </w14:textFill>
        </w:rPr>
        <w:t xml:space="preserve">C.1 </w:t>
      </w:r>
      <w:r>
        <w:rPr>
          <w:rFonts w:ascii="Times New Roman" w:hAnsi="黑体" w:eastAsia="黑体" w:cs="Times New Roman"/>
          <w:color w:val="000000" w:themeColor="text1"/>
          <w:sz w:val="21"/>
          <w:szCs w:val="21"/>
          <w14:textFill>
            <w14:solidFill>
              <w14:schemeClr w14:val="tx1"/>
            </w14:solidFill>
          </w14:textFill>
        </w:rPr>
        <w:t>城市轨</w:t>
      </w:r>
      <w:r>
        <w:rPr>
          <w:rFonts w:hint="eastAsia" w:ascii="黑体" w:hAnsi="黑体" w:eastAsia="黑体" w:cs="Times New Roman"/>
          <w:color w:val="000000" w:themeColor="text1"/>
          <w:sz w:val="21"/>
          <w:szCs w:val="21"/>
          <w14:textFill>
            <w14:solidFill>
              <w14:schemeClr w14:val="tx1"/>
            </w14:solidFill>
          </w14:textFill>
        </w:rPr>
        <w:t>道交通站点室内环境质量现场测试记录表</w:t>
      </w:r>
    </w:p>
    <w:tbl>
      <w:tblPr>
        <w:tblStyle w:val="33"/>
        <w:tblW w:w="9601" w:type="dxa"/>
        <w:tblInd w:w="-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98"/>
        <w:gridCol w:w="1241"/>
        <w:gridCol w:w="1027"/>
        <w:gridCol w:w="76"/>
        <w:gridCol w:w="1276"/>
        <w:gridCol w:w="1624"/>
        <w:gridCol w:w="1134"/>
        <w:gridCol w:w="19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09" w:hRule="atLeast"/>
        </w:trPr>
        <w:tc>
          <w:tcPr>
            <w:tcW w:w="1298" w:type="dxa"/>
            <w:vAlign w:val="center"/>
          </w:tcPr>
          <w:p>
            <w:pPr>
              <w:jc w:val="center"/>
              <w:rPr>
                <w:rFonts w:ascii="Times New Roman" w:hAnsi="Times New Roman" w:eastAsia="宋体" w:cs="Times New Roman"/>
                <w:sz w:val="21"/>
                <w:szCs w:val="21"/>
              </w:rPr>
            </w:pPr>
            <w:r>
              <w:rPr>
                <w:rFonts w:ascii="Times New Roman" w:hAnsi="宋体" w:eastAsia="宋体" w:cs="Times New Roman"/>
                <w:sz w:val="21"/>
                <w:szCs w:val="21"/>
              </w:rPr>
              <w:t>工程名称</w:t>
            </w:r>
          </w:p>
        </w:tc>
        <w:tc>
          <w:tcPr>
            <w:tcW w:w="8303" w:type="dxa"/>
            <w:gridSpan w:val="7"/>
            <w:vAlign w:val="center"/>
          </w:tcPr>
          <w:p>
            <w:pPr>
              <w:jc w:val="center"/>
              <w:rPr>
                <w:rFonts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7" w:hRule="atLeast"/>
        </w:trPr>
        <w:tc>
          <w:tcPr>
            <w:tcW w:w="1298" w:type="dxa"/>
            <w:vAlign w:val="center"/>
          </w:tcPr>
          <w:p>
            <w:pPr>
              <w:jc w:val="center"/>
              <w:rPr>
                <w:rFonts w:ascii="Times New Roman" w:hAnsi="Times New Roman" w:eastAsia="宋体" w:cs="Times New Roman"/>
                <w:sz w:val="21"/>
                <w:szCs w:val="21"/>
              </w:rPr>
            </w:pPr>
            <w:r>
              <w:rPr>
                <w:rFonts w:ascii="Times New Roman" w:hAnsi="宋体" w:eastAsia="宋体" w:cs="Times New Roman"/>
                <w:sz w:val="21"/>
                <w:szCs w:val="21"/>
              </w:rPr>
              <w:t>依据标准</w:t>
            </w:r>
          </w:p>
        </w:tc>
        <w:tc>
          <w:tcPr>
            <w:tcW w:w="5244" w:type="dxa"/>
            <w:gridSpan w:val="5"/>
            <w:vAlign w:val="center"/>
          </w:tcPr>
          <w:p>
            <w:pPr>
              <w:jc w:val="center"/>
              <w:rPr>
                <w:rFonts w:ascii="Times New Roman" w:hAnsi="Times New Roman" w:eastAsia="宋体" w:cs="Times New Roman"/>
                <w:sz w:val="21"/>
                <w:szCs w:val="21"/>
              </w:rPr>
            </w:pPr>
          </w:p>
        </w:tc>
        <w:tc>
          <w:tcPr>
            <w:tcW w:w="1134" w:type="dxa"/>
            <w:vAlign w:val="center"/>
          </w:tcPr>
          <w:p>
            <w:pPr>
              <w:jc w:val="center"/>
              <w:rPr>
                <w:rFonts w:ascii="Times New Roman" w:hAnsi="Times New Roman" w:eastAsia="宋体" w:cs="Times New Roman"/>
                <w:sz w:val="21"/>
                <w:szCs w:val="21"/>
              </w:rPr>
            </w:pPr>
            <w:r>
              <w:rPr>
                <w:rFonts w:ascii="Times New Roman" w:hAnsi="宋体" w:eastAsia="宋体" w:cs="Times New Roman"/>
                <w:sz w:val="21"/>
                <w:szCs w:val="21"/>
              </w:rPr>
              <w:t>采样日期</w:t>
            </w:r>
          </w:p>
        </w:tc>
        <w:tc>
          <w:tcPr>
            <w:tcW w:w="1925" w:type="dxa"/>
            <w:vAlign w:val="center"/>
          </w:tcPr>
          <w:p>
            <w:pPr>
              <w:jc w:val="center"/>
              <w:rPr>
                <w:rFonts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7" w:hRule="atLeast"/>
        </w:trPr>
        <w:tc>
          <w:tcPr>
            <w:tcW w:w="1298" w:type="dxa"/>
            <w:vAlign w:val="center"/>
          </w:tcPr>
          <w:p>
            <w:pPr>
              <w:jc w:val="center"/>
              <w:rPr>
                <w:rFonts w:ascii="Times New Roman" w:hAnsi="Times New Roman" w:eastAsia="宋体" w:cs="Times New Roman"/>
                <w:sz w:val="21"/>
                <w:szCs w:val="21"/>
              </w:rPr>
            </w:pPr>
            <w:r>
              <w:rPr>
                <w:rFonts w:ascii="Times New Roman" w:hAnsi="宋体" w:eastAsia="宋体" w:cs="Times New Roman"/>
                <w:sz w:val="21"/>
                <w:szCs w:val="21"/>
              </w:rPr>
              <w:t>仪器名称</w:t>
            </w:r>
          </w:p>
        </w:tc>
        <w:tc>
          <w:tcPr>
            <w:tcW w:w="2344" w:type="dxa"/>
            <w:gridSpan w:val="3"/>
            <w:vAlign w:val="center"/>
          </w:tcPr>
          <w:p>
            <w:pPr>
              <w:jc w:val="center"/>
              <w:rPr>
                <w:rFonts w:ascii="Times New Roman" w:hAnsi="Times New Roman" w:eastAsia="宋体" w:cs="Times New Roman"/>
                <w:sz w:val="21"/>
                <w:szCs w:val="21"/>
              </w:rPr>
            </w:pPr>
          </w:p>
        </w:tc>
        <w:tc>
          <w:tcPr>
            <w:tcW w:w="1276" w:type="dxa"/>
            <w:vAlign w:val="center"/>
          </w:tcPr>
          <w:p>
            <w:pPr>
              <w:jc w:val="center"/>
              <w:rPr>
                <w:rFonts w:ascii="Times New Roman" w:hAnsi="Times New Roman" w:eastAsia="宋体" w:cs="Times New Roman"/>
                <w:sz w:val="21"/>
                <w:szCs w:val="21"/>
              </w:rPr>
            </w:pPr>
            <w:r>
              <w:rPr>
                <w:rFonts w:ascii="Times New Roman" w:hAnsi="宋体" w:eastAsia="宋体" w:cs="Times New Roman"/>
                <w:sz w:val="21"/>
                <w:szCs w:val="21"/>
              </w:rPr>
              <w:t>规格型号</w:t>
            </w:r>
          </w:p>
        </w:tc>
        <w:tc>
          <w:tcPr>
            <w:tcW w:w="1624" w:type="dxa"/>
            <w:vAlign w:val="center"/>
          </w:tcPr>
          <w:p>
            <w:pPr>
              <w:jc w:val="center"/>
              <w:rPr>
                <w:rFonts w:ascii="Times New Roman" w:hAnsi="Times New Roman" w:eastAsia="宋体" w:cs="Times New Roman"/>
                <w:sz w:val="21"/>
                <w:szCs w:val="21"/>
              </w:rPr>
            </w:pPr>
          </w:p>
        </w:tc>
        <w:tc>
          <w:tcPr>
            <w:tcW w:w="1134" w:type="dxa"/>
            <w:vAlign w:val="center"/>
          </w:tcPr>
          <w:p>
            <w:pPr>
              <w:jc w:val="center"/>
              <w:rPr>
                <w:rFonts w:ascii="Times New Roman" w:hAnsi="Times New Roman" w:eastAsia="宋体" w:cs="Times New Roman"/>
                <w:sz w:val="21"/>
                <w:szCs w:val="21"/>
              </w:rPr>
            </w:pPr>
            <w:r>
              <w:rPr>
                <w:rFonts w:ascii="Times New Roman" w:hAnsi="宋体" w:eastAsia="宋体" w:cs="Times New Roman"/>
                <w:sz w:val="21"/>
                <w:szCs w:val="21"/>
              </w:rPr>
              <w:t>编号</w:t>
            </w:r>
          </w:p>
        </w:tc>
        <w:tc>
          <w:tcPr>
            <w:tcW w:w="1925" w:type="dxa"/>
            <w:vAlign w:val="center"/>
          </w:tcPr>
          <w:p>
            <w:pPr>
              <w:jc w:val="center"/>
              <w:rPr>
                <w:rFonts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66" w:hRule="atLeast"/>
        </w:trPr>
        <w:tc>
          <w:tcPr>
            <w:tcW w:w="1298" w:type="dxa"/>
            <w:vAlign w:val="center"/>
          </w:tcPr>
          <w:p>
            <w:pPr>
              <w:jc w:val="center"/>
              <w:rPr>
                <w:rFonts w:ascii="Times New Roman" w:hAnsi="Times New Roman" w:eastAsia="宋体" w:cs="Times New Roman"/>
                <w:sz w:val="21"/>
                <w:szCs w:val="21"/>
              </w:rPr>
            </w:pPr>
            <w:r>
              <w:rPr>
                <w:rFonts w:ascii="Times New Roman" w:hAnsi="宋体" w:eastAsia="宋体" w:cs="Times New Roman"/>
                <w:sz w:val="21"/>
                <w:szCs w:val="21"/>
              </w:rPr>
              <w:t>采样时间</w:t>
            </w:r>
            <w:r>
              <w:rPr>
                <w:rFonts w:ascii="Times New Roman" w:hAnsi="Times New Roman" w:eastAsia="宋体" w:cs="Times New Roman"/>
                <w:sz w:val="21"/>
                <w:szCs w:val="21"/>
              </w:rPr>
              <w:t>(min)</w:t>
            </w:r>
          </w:p>
        </w:tc>
        <w:tc>
          <w:tcPr>
            <w:tcW w:w="3620" w:type="dxa"/>
            <w:gridSpan w:val="4"/>
            <w:vAlign w:val="center"/>
          </w:tcPr>
          <w:p>
            <w:pPr>
              <w:jc w:val="center"/>
              <w:rPr>
                <w:rFonts w:ascii="Times New Roman" w:hAnsi="Times New Roman" w:eastAsia="宋体" w:cs="Times New Roman"/>
                <w:bCs/>
                <w:sz w:val="21"/>
                <w:szCs w:val="21"/>
              </w:rPr>
            </w:pPr>
          </w:p>
        </w:tc>
        <w:tc>
          <w:tcPr>
            <w:tcW w:w="2758" w:type="dxa"/>
            <w:gridSpan w:val="2"/>
            <w:vAlign w:val="center"/>
          </w:tcPr>
          <w:p>
            <w:pPr>
              <w:ind w:left="72"/>
              <w:jc w:val="center"/>
              <w:rPr>
                <w:rFonts w:ascii="Times New Roman" w:hAnsi="Times New Roman" w:eastAsia="宋体" w:cs="Times New Roman"/>
                <w:bCs/>
                <w:sz w:val="21"/>
                <w:szCs w:val="21"/>
              </w:rPr>
            </w:pPr>
            <w:r>
              <w:rPr>
                <w:rFonts w:ascii="Times New Roman" w:hAnsi="宋体" w:eastAsia="宋体" w:cs="Times New Roman"/>
                <w:bCs/>
                <w:sz w:val="21"/>
                <w:szCs w:val="21"/>
              </w:rPr>
              <w:t>采样流量</w:t>
            </w:r>
            <w:r>
              <w:rPr>
                <w:rFonts w:ascii="Times New Roman" w:hAnsi="Times New Roman" w:eastAsia="宋体" w:cs="Times New Roman"/>
                <w:bCs/>
                <w:sz w:val="21"/>
                <w:szCs w:val="21"/>
              </w:rPr>
              <w:t>(L/min)</w:t>
            </w:r>
          </w:p>
        </w:tc>
        <w:tc>
          <w:tcPr>
            <w:tcW w:w="1925" w:type="dxa"/>
            <w:vAlign w:val="center"/>
          </w:tcPr>
          <w:p>
            <w:pPr>
              <w:ind w:left="72"/>
              <w:jc w:val="center"/>
              <w:rPr>
                <w:rFonts w:ascii="Times New Roman" w:hAnsi="Times New Roman" w:eastAsia="宋体"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15" w:hRule="atLeast"/>
        </w:trPr>
        <w:tc>
          <w:tcPr>
            <w:tcW w:w="1298" w:type="dxa"/>
            <w:vMerge w:val="restart"/>
            <w:vAlign w:val="center"/>
          </w:tcPr>
          <w:p>
            <w:pPr>
              <w:jc w:val="center"/>
              <w:rPr>
                <w:rFonts w:ascii="Times New Roman" w:hAnsi="Times New Roman" w:eastAsia="宋体" w:cs="Times New Roman"/>
                <w:sz w:val="21"/>
                <w:szCs w:val="21"/>
              </w:rPr>
            </w:pPr>
            <w:r>
              <w:rPr>
                <w:rFonts w:hint="eastAsia" w:ascii="Times New Roman" w:hAnsi="宋体" w:eastAsia="宋体" w:cs="Times New Roman"/>
                <w:sz w:val="21"/>
                <w:szCs w:val="21"/>
              </w:rPr>
              <w:t>区域名称</w:t>
            </w:r>
          </w:p>
        </w:tc>
        <w:tc>
          <w:tcPr>
            <w:tcW w:w="1241" w:type="dxa"/>
            <w:vMerge w:val="restart"/>
            <w:vAlign w:val="center"/>
          </w:tcPr>
          <w:p>
            <w:pPr>
              <w:jc w:val="center"/>
              <w:rPr>
                <w:rFonts w:ascii="Times New Roman" w:hAnsi="Times New Roman" w:eastAsia="宋体" w:cs="Times New Roman"/>
                <w:sz w:val="21"/>
                <w:szCs w:val="21"/>
              </w:rPr>
            </w:pPr>
            <w:r>
              <w:rPr>
                <w:rFonts w:ascii="Times New Roman" w:hAnsi="宋体" w:eastAsia="宋体" w:cs="Times New Roman"/>
                <w:sz w:val="21"/>
                <w:szCs w:val="21"/>
              </w:rPr>
              <w:t>样品编号</w:t>
            </w:r>
          </w:p>
        </w:tc>
        <w:tc>
          <w:tcPr>
            <w:tcW w:w="1027" w:type="dxa"/>
            <w:vMerge w:val="restart"/>
            <w:vAlign w:val="center"/>
          </w:tcPr>
          <w:p>
            <w:pPr>
              <w:jc w:val="center"/>
              <w:rPr>
                <w:rFonts w:ascii="Times New Roman" w:hAnsi="Times New Roman" w:eastAsia="宋体" w:cs="Times New Roman"/>
                <w:sz w:val="21"/>
                <w:szCs w:val="21"/>
              </w:rPr>
            </w:pPr>
            <w:r>
              <w:rPr>
                <w:rFonts w:ascii="Times New Roman" w:hAnsi="宋体" w:eastAsia="宋体" w:cs="Times New Roman"/>
                <w:sz w:val="21"/>
                <w:szCs w:val="21"/>
              </w:rPr>
              <w:t>项目</w:t>
            </w:r>
          </w:p>
        </w:tc>
        <w:tc>
          <w:tcPr>
            <w:tcW w:w="2976" w:type="dxa"/>
            <w:gridSpan w:val="3"/>
            <w:vAlign w:val="center"/>
          </w:tcPr>
          <w:p>
            <w:pPr>
              <w:jc w:val="center"/>
              <w:rPr>
                <w:rFonts w:ascii="Times New Roman" w:hAnsi="Times New Roman" w:eastAsia="宋体" w:cs="Times New Roman"/>
                <w:sz w:val="21"/>
                <w:szCs w:val="21"/>
              </w:rPr>
            </w:pPr>
            <w:r>
              <w:rPr>
                <w:rFonts w:ascii="Times New Roman" w:hAnsi="宋体" w:eastAsia="宋体" w:cs="Times New Roman"/>
                <w:sz w:val="21"/>
                <w:szCs w:val="21"/>
              </w:rPr>
              <w:t>采样环境</w:t>
            </w:r>
          </w:p>
        </w:tc>
        <w:tc>
          <w:tcPr>
            <w:tcW w:w="1134" w:type="dxa"/>
            <w:vMerge w:val="restart"/>
            <w:vAlign w:val="center"/>
          </w:tcPr>
          <w:p>
            <w:pPr>
              <w:jc w:val="center"/>
              <w:rPr>
                <w:rFonts w:ascii="Times New Roman" w:hAnsi="Times New Roman" w:eastAsia="宋体" w:cs="Times New Roman"/>
                <w:sz w:val="21"/>
                <w:szCs w:val="21"/>
              </w:rPr>
            </w:pPr>
            <w:r>
              <w:rPr>
                <w:rFonts w:ascii="Times New Roman" w:hAnsi="宋体" w:eastAsia="宋体" w:cs="Times New Roman"/>
                <w:sz w:val="21"/>
                <w:szCs w:val="21"/>
              </w:rPr>
              <w:t>标准体积</w:t>
            </w:r>
            <w:r>
              <w:rPr>
                <w:rFonts w:ascii="Times New Roman" w:hAnsi="Times New Roman" w:eastAsia="宋体" w:cs="Times New Roman"/>
                <w:sz w:val="21"/>
                <w:szCs w:val="21"/>
              </w:rPr>
              <w:t>V</w:t>
            </w:r>
            <w:r>
              <w:rPr>
                <w:rFonts w:ascii="Times New Roman" w:hAnsi="Times New Roman" w:eastAsia="宋体" w:cs="Times New Roman"/>
                <w:sz w:val="21"/>
                <w:szCs w:val="21"/>
                <w:vertAlign w:val="subscript"/>
              </w:rPr>
              <w:t>0</w:t>
            </w:r>
            <w:r>
              <w:rPr>
                <w:rFonts w:ascii="Times New Roman" w:hAnsi="宋体" w:eastAsia="宋体" w:cs="Times New Roman"/>
                <w:sz w:val="21"/>
                <w:szCs w:val="21"/>
              </w:rPr>
              <w:t>（</w:t>
            </w:r>
            <w:r>
              <w:rPr>
                <w:rFonts w:ascii="Times New Roman" w:hAnsi="Times New Roman" w:eastAsia="宋体" w:cs="Times New Roman"/>
                <w:sz w:val="21"/>
                <w:szCs w:val="21"/>
              </w:rPr>
              <w:t>L</w:t>
            </w:r>
            <w:r>
              <w:rPr>
                <w:rFonts w:ascii="Times New Roman" w:hAnsi="宋体" w:eastAsia="宋体" w:cs="Times New Roman"/>
                <w:sz w:val="21"/>
                <w:szCs w:val="21"/>
              </w:rPr>
              <w:t>）</w:t>
            </w:r>
          </w:p>
        </w:tc>
        <w:tc>
          <w:tcPr>
            <w:tcW w:w="1925" w:type="dxa"/>
            <w:vMerge w:val="restart"/>
            <w:vAlign w:val="center"/>
          </w:tcPr>
          <w:p>
            <w:pPr>
              <w:jc w:val="center"/>
              <w:rPr>
                <w:rFonts w:ascii="Times New Roman" w:hAnsi="Times New Roman" w:eastAsia="宋体" w:cs="Times New Roman"/>
                <w:sz w:val="21"/>
                <w:szCs w:val="21"/>
              </w:rPr>
            </w:pPr>
            <w:r>
              <w:rPr>
                <w:rFonts w:ascii="Times New Roman" w:hAnsi="宋体" w:eastAsia="宋体" w:cs="Times New Roman"/>
                <w:sz w:val="21"/>
                <w:szCs w:val="21"/>
              </w:rPr>
              <w:t>布点方式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6" w:hRule="atLeast"/>
        </w:trPr>
        <w:tc>
          <w:tcPr>
            <w:tcW w:w="1298" w:type="dxa"/>
            <w:vMerge w:val="continue"/>
            <w:vAlign w:val="center"/>
          </w:tcPr>
          <w:p>
            <w:pPr>
              <w:jc w:val="center"/>
              <w:rPr>
                <w:rFonts w:ascii="Times New Roman" w:hAnsi="Times New Roman" w:eastAsia="宋体" w:cs="Times New Roman"/>
                <w:sz w:val="21"/>
                <w:szCs w:val="21"/>
              </w:rPr>
            </w:pPr>
          </w:p>
        </w:tc>
        <w:tc>
          <w:tcPr>
            <w:tcW w:w="1241" w:type="dxa"/>
            <w:vMerge w:val="continue"/>
            <w:vAlign w:val="center"/>
          </w:tcPr>
          <w:p>
            <w:pPr>
              <w:rPr>
                <w:rFonts w:ascii="Times New Roman" w:hAnsi="Times New Roman" w:eastAsia="宋体" w:cs="Times New Roman"/>
                <w:sz w:val="21"/>
                <w:szCs w:val="21"/>
              </w:rPr>
            </w:pPr>
          </w:p>
        </w:tc>
        <w:tc>
          <w:tcPr>
            <w:tcW w:w="1027" w:type="dxa"/>
            <w:vMerge w:val="continue"/>
            <w:vAlign w:val="center"/>
          </w:tcPr>
          <w:p>
            <w:pPr>
              <w:rPr>
                <w:rFonts w:ascii="Times New Roman" w:hAnsi="Times New Roman" w:eastAsia="宋体" w:cs="Times New Roman"/>
                <w:sz w:val="21"/>
                <w:szCs w:val="21"/>
              </w:rPr>
            </w:pPr>
          </w:p>
        </w:tc>
        <w:tc>
          <w:tcPr>
            <w:tcW w:w="1352" w:type="dxa"/>
            <w:gridSpan w:val="2"/>
            <w:vAlign w:val="center"/>
          </w:tcPr>
          <w:p>
            <w:pPr>
              <w:spacing w:line="240" w:lineRule="exact"/>
              <w:jc w:val="center"/>
              <w:rPr>
                <w:rFonts w:ascii="Times New Roman" w:hAnsi="Times New Roman" w:eastAsia="宋体" w:cs="Times New Roman"/>
                <w:sz w:val="21"/>
                <w:szCs w:val="21"/>
              </w:rPr>
            </w:pPr>
            <w:r>
              <w:rPr>
                <w:rFonts w:ascii="Times New Roman" w:hAnsi="宋体" w:eastAsia="宋体" w:cs="Times New Roman"/>
                <w:sz w:val="21"/>
                <w:szCs w:val="21"/>
              </w:rPr>
              <w:t>温度</w:t>
            </w:r>
            <w:r>
              <w:rPr>
                <w:rFonts w:ascii="Times New Roman" w:hAnsi="Times New Roman" w:eastAsia="宋体" w:cs="Times New Roman"/>
                <w:sz w:val="21"/>
                <w:szCs w:val="21"/>
              </w:rPr>
              <w:t>(</w:t>
            </w:r>
            <w:r>
              <w:rPr>
                <w:rFonts w:ascii="Times New Roman" w:hAnsi="宋体" w:eastAsia="宋体" w:cs="Times New Roman"/>
                <w:sz w:val="21"/>
                <w:szCs w:val="21"/>
              </w:rPr>
              <w:t>℃</w:t>
            </w:r>
            <w:r>
              <w:rPr>
                <w:rFonts w:ascii="Times New Roman" w:hAnsi="Times New Roman" w:eastAsia="宋体" w:cs="Times New Roman"/>
                <w:sz w:val="21"/>
                <w:szCs w:val="21"/>
              </w:rPr>
              <w:t>)</w:t>
            </w:r>
          </w:p>
        </w:tc>
        <w:tc>
          <w:tcPr>
            <w:tcW w:w="1624" w:type="dxa"/>
            <w:vAlign w:val="center"/>
          </w:tcPr>
          <w:p>
            <w:pPr>
              <w:spacing w:line="240" w:lineRule="exact"/>
              <w:jc w:val="center"/>
              <w:rPr>
                <w:rFonts w:ascii="Times New Roman" w:hAnsi="Times New Roman" w:eastAsia="宋体" w:cs="Times New Roman"/>
                <w:sz w:val="21"/>
                <w:szCs w:val="21"/>
              </w:rPr>
            </w:pPr>
            <w:r>
              <w:rPr>
                <w:rFonts w:ascii="Times New Roman" w:hAnsi="宋体" w:eastAsia="宋体" w:cs="Times New Roman"/>
                <w:sz w:val="21"/>
                <w:szCs w:val="21"/>
              </w:rPr>
              <w:t>大气压力</w:t>
            </w:r>
            <w:r>
              <w:rPr>
                <w:rFonts w:ascii="Times New Roman" w:hAnsi="Times New Roman" w:eastAsia="宋体" w:cs="Times New Roman"/>
                <w:sz w:val="21"/>
                <w:szCs w:val="21"/>
              </w:rPr>
              <w:t>(kPa)</w:t>
            </w:r>
          </w:p>
        </w:tc>
        <w:tc>
          <w:tcPr>
            <w:tcW w:w="1134" w:type="dxa"/>
            <w:vMerge w:val="continue"/>
            <w:vAlign w:val="center"/>
          </w:tcPr>
          <w:p>
            <w:pPr>
              <w:rPr>
                <w:rFonts w:ascii="Times New Roman" w:hAnsi="Times New Roman" w:eastAsia="宋体" w:cs="Times New Roman"/>
                <w:sz w:val="21"/>
                <w:szCs w:val="21"/>
              </w:rPr>
            </w:pPr>
          </w:p>
        </w:tc>
        <w:tc>
          <w:tcPr>
            <w:tcW w:w="1925" w:type="dxa"/>
            <w:vMerge w:val="continue"/>
            <w:vAlign w:val="center"/>
          </w:tcPr>
          <w:p>
            <w:pPr>
              <w:rPr>
                <w:rFonts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28" w:hRule="atLeast"/>
        </w:trPr>
        <w:tc>
          <w:tcPr>
            <w:tcW w:w="1298" w:type="dxa"/>
            <w:vMerge w:val="restart"/>
            <w:vAlign w:val="center"/>
          </w:tcPr>
          <w:p>
            <w:pPr>
              <w:jc w:val="center"/>
              <w:rPr>
                <w:rFonts w:ascii="Times New Roman" w:hAnsi="Times New Roman" w:eastAsia="宋体" w:cs="Times New Roman"/>
                <w:sz w:val="21"/>
                <w:szCs w:val="21"/>
              </w:rPr>
            </w:pPr>
          </w:p>
        </w:tc>
        <w:tc>
          <w:tcPr>
            <w:tcW w:w="1241" w:type="dxa"/>
            <w:vAlign w:val="center"/>
          </w:tcPr>
          <w:p>
            <w:pPr>
              <w:rPr>
                <w:rFonts w:ascii="Times New Roman" w:hAnsi="Times New Roman" w:eastAsia="宋体" w:cs="Times New Roman"/>
                <w:sz w:val="21"/>
                <w:szCs w:val="21"/>
              </w:rPr>
            </w:pPr>
          </w:p>
        </w:tc>
        <w:tc>
          <w:tcPr>
            <w:tcW w:w="1027" w:type="dxa"/>
            <w:vAlign w:val="center"/>
          </w:tcPr>
          <w:p>
            <w:pPr>
              <w:rPr>
                <w:rFonts w:ascii="Times New Roman" w:hAnsi="Times New Roman" w:eastAsia="宋体" w:cs="Times New Roman"/>
                <w:color w:val="000000"/>
                <w:sz w:val="21"/>
                <w:szCs w:val="21"/>
              </w:rPr>
            </w:pPr>
          </w:p>
        </w:tc>
        <w:tc>
          <w:tcPr>
            <w:tcW w:w="1352" w:type="dxa"/>
            <w:gridSpan w:val="2"/>
            <w:vMerge w:val="restart"/>
            <w:vAlign w:val="center"/>
          </w:tcPr>
          <w:p>
            <w:pPr>
              <w:rPr>
                <w:rFonts w:ascii="Times New Roman" w:hAnsi="Times New Roman" w:eastAsia="宋体" w:cs="Times New Roman"/>
                <w:sz w:val="21"/>
                <w:szCs w:val="21"/>
              </w:rPr>
            </w:pPr>
          </w:p>
        </w:tc>
        <w:tc>
          <w:tcPr>
            <w:tcW w:w="1624" w:type="dxa"/>
            <w:vMerge w:val="restart"/>
            <w:vAlign w:val="center"/>
          </w:tcPr>
          <w:p>
            <w:pPr>
              <w:rPr>
                <w:rFonts w:ascii="Times New Roman" w:hAnsi="Times New Roman" w:eastAsia="宋体" w:cs="Times New Roman"/>
                <w:sz w:val="21"/>
                <w:szCs w:val="21"/>
              </w:rPr>
            </w:pPr>
          </w:p>
        </w:tc>
        <w:tc>
          <w:tcPr>
            <w:tcW w:w="1134" w:type="dxa"/>
            <w:vAlign w:val="center"/>
          </w:tcPr>
          <w:p>
            <w:pPr>
              <w:rPr>
                <w:rFonts w:ascii="Times New Roman" w:hAnsi="Times New Roman" w:eastAsia="宋体" w:cs="Times New Roman"/>
                <w:sz w:val="21"/>
                <w:szCs w:val="21"/>
              </w:rPr>
            </w:pPr>
          </w:p>
        </w:tc>
        <w:tc>
          <w:tcPr>
            <w:tcW w:w="1925" w:type="dxa"/>
            <w:vMerge w:val="restart"/>
            <w:vAlign w:val="center"/>
          </w:tcPr>
          <w:p>
            <w:pPr>
              <w:rPr>
                <w:rFonts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9" w:hRule="atLeast"/>
        </w:trPr>
        <w:tc>
          <w:tcPr>
            <w:tcW w:w="1298" w:type="dxa"/>
            <w:vMerge w:val="continue"/>
            <w:vAlign w:val="center"/>
          </w:tcPr>
          <w:p>
            <w:pPr>
              <w:jc w:val="center"/>
              <w:rPr>
                <w:rFonts w:ascii="Times New Roman" w:hAnsi="Times New Roman" w:eastAsia="宋体" w:cs="Times New Roman"/>
                <w:sz w:val="21"/>
                <w:szCs w:val="21"/>
              </w:rPr>
            </w:pPr>
          </w:p>
        </w:tc>
        <w:tc>
          <w:tcPr>
            <w:tcW w:w="1241" w:type="dxa"/>
            <w:vAlign w:val="center"/>
          </w:tcPr>
          <w:p>
            <w:pPr>
              <w:rPr>
                <w:rFonts w:ascii="Times New Roman" w:hAnsi="Times New Roman" w:eastAsia="宋体" w:cs="Times New Roman"/>
                <w:sz w:val="21"/>
                <w:szCs w:val="21"/>
              </w:rPr>
            </w:pPr>
          </w:p>
        </w:tc>
        <w:tc>
          <w:tcPr>
            <w:tcW w:w="1027" w:type="dxa"/>
            <w:vAlign w:val="center"/>
          </w:tcPr>
          <w:p>
            <w:pPr>
              <w:rPr>
                <w:rFonts w:ascii="Times New Roman" w:hAnsi="Times New Roman" w:eastAsia="宋体" w:cs="Times New Roman"/>
                <w:color w:val="000000"/>
                <w:sz w:val="21"/>
                <w:szCs w:val="21"/>
              </w:rPr>
            </w:pPr>
          </w:p>
        </w:tc>
        <w:tc>
          <w:tcPr>
            <w:tcW w:w="1352" w:type="dxa"/>
            <w:gridSpan w:val="2"/>
            <w:vMerge w:val="continue"/>
            <w:vAlign w:val="center"/>
          </w:tcPr>
          <w:p>
            <w:pPr>
              <w:rPr>
                <w:rFonts w:ascii="Times New Roman" w:hAnsi="Times New Roman" w:eastAsia="宋体" w:cs="Times New Roman"/>
                <w:sz w:val="21"/>
                <w:szCs w:val="21"/>
              </w:rPr>
            </w:pPr>
          </w:p>
        </w:tc>
        <w:tc>
          <w:tcPr>
            <w:tcW w:w="1624" w:type="dxa"/>
            <w:vMerge w:val="continue"/>
            <w:vAlign w:val="center"/>
          </w:tcPr>
          <w:p>
            <w:pPr>
              <w:rPr>
                <w:rFonts w:ascii="Times New Roman" w:hAnsi="Times New Roman" w:eastAsia="宋体" w:cs="Times New Roman"/>
                <w:sz w:val="21"/>
                <w:szCs w:val="21"/>
              </w:rPr>
            </w:pPr>
          </w:p>
        </w:tc>
        <w:tc>
          <w:tcPr>
            <w:tcW w:w="1134" w:type="dxa"/>
            <w:vAlign w:val="center"/>
          </w:tcPr>
          <w:p>
            <w:pPr>
              <w:rPr>
                <w:rFonts w:ascii="Times New Roman" w:hAnsi="Times New Roman" w:eastAsia="宋体" w:cs="Times New Roman"/>
                <w:sz w:val="21"/>
                <w:szCs w:val="21"/>
              </w:rPr>
            </w:pPr>
          </w:p>
        </w:tc>
        <w:tc>
          <w:tcPr>
            <w:tcW w:w="1925" w:type="dxa"/>
            <w:vMerge w:val="continue"/>
            <w:vAlign w:val="center"/>
          </w:tcPr>
          <w:p>
            <w:pPr>
              <w:rPr>
                <w:rFonts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38" w:hRule="atLeast"/>
        </w:trPr>
        <w:tc>
          <w:tcPr>
            <w:tcW w:w="1298" w:type="dxa"/>
            <w:vMerge w:val="continue"/>
            <w:vAlign w:val="center"/>
          </w:tcPr>
          <w:p>
            <w:pPr>
              <w:jc w:val="center"/>
              <w:rPr>
                <w:rFonts w:ascii="Times New Roman" w:hAnsi="Times New Roman" w:eastAsia="宋体" w:cs="Times New Roman"/>
                <w:sz w:val="21"/>
                <w:szCs w:val="21"/>
              </w:rPr>
            </w:pPr>
          </w:p>
        </w:tc>
        <w:tc>
          <w:tcPr>
            <w:tcW w:w="1241" w:type="dxa"/>
            <w:vAlign w:val="center"/>
          </w:tcPr>
          <w:p>
            <w:pPr>
              <w:rPr>
                <w:rFonts w:ascii="Times New Roman" w:hAnsi="Times New Roman" w:eastAsia="宋体" w:cs="Times New Roman"/>
                <w:sz w:val="21"/>
                <w:szCs w:val="21"/>
              </w:rPr>
            </w:pPr>
          </w:p>
        </w:tc>
        <w:tc>
          <w:tcPr>
            <w:tcW w:w="1027" w:type="dxa"/>
            <w:vAlign w:val="center"/>
          </w:tcPr>
          <w:p>
            <w:pPr>
              <w:rPr>
                <w:rFonts w:ascii="Times New Roman" w:hAnsi="Times New Roman" w:eastAsia="宋体" w:cs="Times New Roman"/>
                <w:color w:val="000000"/>
                <w:sz w:val="21"/>
                <w:szCs w:val="21"/>
              </w:rPr>
            </w:pPr>
          </w:p>
        </w:tc>
        <w:tc>
          <w:tcPr>
            <w:tcW w:w="1352" w:type="dxa"/>
            <w:gridSpan w:val="2"/>
            <w:vMerge w:val="continue"/>
            <w:vAlign w:val="center"/>
          </w:tcPr>
          <w:p>
            <w:pPr>
              <w:rPr>
                <w:rFonts w:ascii="Times New Roman" w:hAnsi="Times New Roman" w:eastAsia="宋体" w:cs="Times New Roman"/>
                <w:sz w:val="21"/>
                <w:szCs w:val="21"/>
              </w:rPr>
            </w:pPr>
          </w:p>
        </w:tc>
        <w:tc>
          <w:tcPr>
            <w:tcW w:w="1624" w:type="dxa"/>
            <w:vMerge w:val="continue"/>
            <w:vAlign w:val="center"/>
          </w:tcPr>
          <w:p>
            <w:pPr>
              <w:rPr>
                <w:rFonts w:ascii="Times New Roman" w:hAnsi="Times New Roman" w:eastAsia="宋体" w:cs="Times New Roman"/>
                <w:sz w:val="21"/>
                <w:szCs w:val="21"/>
              </w:rPr>
            </w:pPr>
          </w:p>
        </w:tc>
        <w:tc>
          <w:tcPr>
            <w:tcW w:w="1134" w:type="dxa"/>
            <w:vAlign w:val="center"/>
          </w:tcPr>
          <w:p>
            <w:pPr>
              <w:rPr>
                <w:rFonts w:ascii="Times New Roman" w:hAnsi="Times New Roman" w:eastAsia="宋体" w:cs="Times New Roman"/>
                <w:sz w:val="21"/>
                <w:szCs w:val="21"/>
              </w:rPr>
            </w:pPr>
          </w:p>
        </w:tc>
        <w:tc>
          <w:tcPr>
            <w:tcW w:w="1925" w:type="dxa"/>
            <w:vMerge w:val="continue"/>
            <w:vAlign w:val="center"/>
          </w:tcPr>
          <w:p>
            <w:pPr>
              <w:rPr>
                <w:rFonts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28" w:hRule="atLeast"/>
        </w:trPr>
        <w:tc>
          <w:tcPr>
            <w:tcW w:w="1298" w:type="dxa"/>
            <w:vMerge w:val="continue"/>
            <w:vAlign w:val="center"/>
          </w:tcPr>
          <w:p>
            <w:pPr>
              <w:jc w:val="center"/>
              <w:rPr>
                <w:rFonts w:ascii="Times New Roman" w:hAnsi="Times New Roman" w:eastAsia="宋体" w:cs="Times New Roman"/>
                <w:sz w:val="21"/>
                <w:szCs w:val="21"/>
              </w:rPr>
            </w:pPr>
          </w:p>
        </w:tc>
        <w:tc>
          <w:tcPr>
            <w:tcW w:w="1241" w:type="dxa"/>
            <w:vAlign w:val="center"/>
          </w:tcPr>
          <w:p>
            <w:pPr>
              <w:rPr>
                <w:rFonts w:ascii="Times New Roman" w:hAnsi="Times New Roman" w:eastAsia="宋体" w:cs="Times New Roman"/>
                <w:sz w:val="21"/>
                <w:szCs w:val="21"/>
              </w:rPr>
            </w:pPr>
          </w:p>
        </w:tc>
        <w:tc>
          <w:tcPr>
            <w:tcW w:w="1027" w:type="dxa"/>
            <w:vAlign w:val="center"/>
          </w:tcPr>
          <w:p>
            <w:pPr>
              <w:rPr>
                <w:rFonts w:ascii="Times New Roman" w:hAnsi="Times New Roman" w:eastAsia="宋体" w:cs="Times New Roman"/>
                <w:color w:val="000000"/>
                <w:sz w:val="21"/>
                <w:szCs w:val="21"/>
              </w:rPr>
            </w:pPr>
          </w:p>
        </w:tc>
        <w:tc>
          <w:tcPr>
            <w:tcW w:w="1352" w:type="dxa"/>
            <w:gridSpan w:val="2"/>
            <w:vMerge w:val="continue"/>
            <w:vAlign w:val="center"/>
          </w:tcPr>
          <w:p>
            <w:pPr>
              <w:rPr>
                <w:rFonts w:ascii="Times New Roman" w:hAnsi="Times New Roman" w:eastAsia="宋体" w:cs="Times New Roman"/>
                <w:sz w:val="21"/>
                <w:szCs w:val="21"/>
              </w:rPr>
            </w:pPr>
          </w:p>
        </w:tc>
        <w:tc>
          <w:tcPr>
            <w:tcW w:w="1624" w:type="dxa"/>
            <w:vMerge w:val="continue"/>
            <w:vAlign w:val="center"/>
          </w:tcPr>
          <w:p>
            <w:pPr>
              <w:rPr>
                <w:rFonts w:ascii="Times New Roman" w:hAnsi="Times New Roman" w:eastAsia="宋体" w:cs="Times New Roman"/>
                <w:sz w:val="21"/>
                <w:szCs w:val="21"/>
              </w:rPr>
            </w:pPr>
          </w:p>
        </w:tc>
        <w:tc>
          <w:tcPr>
            <w:tcW w:w="1134" w:type="dxa"/>
            <w:vAlign w:val="center"/>
          </w:tcPr>
          <w:p>
            <w:pPr>
              <w:rPr>
                <w:rFonts w:ascii="Times New Roman" w:hAnsi="Times New Roman" w:eastAsia="宋体" w:cs="Times New Roman"/>
                <w:sz w:val="21"/>
                <w:szCs w:val="21"/>
              </w:rPr>
            </w:pPr>
          </w:p>
        </w:tc>
        <w:tc>
          <w:tcPr>
            <w:tcW w:w="1925" w:type="dxa"/>
            <w:vMerge w:val="continue"/>
            <w:vAlign w:val="center"/>
          </w:tcPr>
          <w:p>
            <w:pPr>
              <w:rPr>
                <w:rFonts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28" w:hRule="atLeast"/>
        </w:trPr>
        <w:tc>
          <w:tcPr>
            <w:tcW w:w="1298" w:type="dxa"/>
            <w:vMerge w:val="continue"/>
            <w:vAlign w:val="center"/>
          </w:tcPr>
          <w:p>
            <w:pPr>
              <w:jc w:val="center"/>
              <w:rPr>
                <w:rFonts w:ascii="Times New Roman" w:hAnsi="Times New Roman" w:eastAsia="宋体" w:cs="Times New Roman"/>
                <w:sz w:val="21"/>
                <w:szCs w:val="21"/>
              </w:rPr>
            </w:pPr>
          </w:p>
        </w:tc>
        <w:tc>
          <w:tcPr>
            <w:tcW w:w="1241" w:type="dxa"/>
            <w:vAlign w:val="center"/>
          </w:tcPr>
          <w:p>
            <w:pPr>
              <w:rPr>
                <w:rFonts w:ascii="Times New Roman" w:hAnsi="Times New Roman" w:eastAsia="宋体" w:cs="Times New Roman"/>
                <w:sz w:val="21"/>
                <w:szCs w:val="21"/>
              </w:rPr>
            </w:pPr>
          </w:p>
        </w:tc>
        <w:tc>
          <w:tcPr>
            <w:tcW w:w="1027" w:type="dxa"/>
            <w:vAlign w:val="center"/>
          </w:tcPr>
          <w:p>
            <w:pPr>
              <w:rPr>
                <w:rFonts w:ascii="Times New Roman" w:hAnsi="Times New Roman" w:eastAsia="宋体" w:cs="Times New Roman"/>
                <w:color w:val="000000"/>
                <w:sz w:val="21"/>
                <w:szCs w:val="21"/>
              </w:rPr>
            </w:pPr>
          </w:p>
        </w:tc>
        <w:tc>
          <w:tcPr>
            <w:tcW w:w="1352" w:type="dxa"/>
            <w:gridSpan w:val="2"/>
            <w:vMerge w:val="continue"/>
            <w:vAlign w:val="center"/>
          </w:tcPr>
          <w:p>
            <w:pPr>
              <w:rPr>
                <w:rFonts w:ascii="Times New Roman" w:hAnsi="Times New Roman" w:eastAsia="宋体" w:cs="Times New Roman"/>
                <w:sz w:val="21"/>
                <w:szCs w:val="21"/>
              </w:rPr>
            </w:pPr>
          </w:p>
        </w:tc>
        <w:tc>
          <w:tcPr>
            <w:tcW w:w="1624" w:type="dxa"/>
            <w:vMerge w:val="continue"/>
            <w:vAlign w:val="center"/>
          </w:tcPr>
          <w:p>
            <w:pPr>
              <w:rPr>
                <w:rFonts w:ascii="Times New Roman" w:hAnsi="Times New Roman" w:eastAsia="宋体" w:cs="Times New Roman"/>
                <w:sz w:val="21"/>
                <w:szCs w:val="21"/>
              </w:rPr>
            </w:pPr>
          </w:p>
        </w:tc>
        <w:tc>
          <w:tcPr>
            <w:tcW w:w="1134" w:type="dxa"/>
            <w:vAlign w:val="center"/>
          </w:tcPr>
          <w:p>
            <w:pPr>
              <w:rPr>
                <w:rFonts w:ascii="Times New Roman" w:hAnsi="Times New Roman" w:eastAsia="宋体" w:cs="Times New Roman"/>
                <w:sz w:val="21"/>
                <w:szCs w:val="21"/>
              </w:rPr>
            </w:pPr>
          </w:p>
        </w:tc>
        <w:tc>
          <w:tcPr>
            <w:tcW w:w="1925" w:type="dxa"/>
            <w:vMerge w:val="continue"/>
            <w:vAlign w:val="center"/>
          </w:tcPr>
          <w:p>
            <w:pPr>
              <w:rPr>
                <w:rFonts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9" w:hRule="atLeast"/>
        </w:trPr>
        <w:tc>
          <w:tcPr>
            <w:tcW w:w="1298" w:type="dxa"/>
            <w:vMerge w:val="restart"/>
            <w:vAlign w:val="center"/>
          </w:tcPr>
          <w:p>
            <w:pPr>
              <w:jc w:val="center"/>
              <w:rPr>
                <w:rFonts w:ascii="Times New Roman" w:hAnsi="Times New Roman" w:eastAsia="宋体" w:cs="Times New Roman"/>
                <w:sz w:val="21"/>
                <w:szCs w:val="21"/>
              </w:rPr>
            </w:pPr>
          </w:p>
          <w:p>
            <w:pPr>
              <w:jc w:val="center"/>
              <w:rPr>
                <w:rFonts w:ascii="Times New Roman" w:hAnsi="Times New Roman" w:eastAsia="宋体" w:cs="Times New Roman"/>
                <w:sz w:val="21"/>
                <w:szCs w:val="21"/>
              </w:rPr>
            </w:pPr>
          </w:p>
        </w:tc>
        <w:tc>
          <w:tcPr>
            <w:tcW w:w="1241" w:type="dxa"/>
            <w:vAlign w:val="center"/>
          </w:tcPr>
          <w:p>
            <w:pPr>
              <w:rPr>
                <w:rFonts w:ascii="Times New Roman" w:hAnsi="Times New Roman" w:eastAsia="宋体" w:cs="Times New Roman"/>
                <w:sz w:val="21"/>
                <w:szCs w:val="21"/>
              </w:rPr>
            </w:pPr>
          </w:p>
        </w:tc>
        <w:tc>
          <w:tcPr>
            <w:tcW w:w="1027" w:type="dxa"/>
            <w:vAlign w:val="center"/>
          </w:tcPr>
          <w:p>
            <w:pPr>
              <w:rPr>
                <w:rFonts w:ascii="Times New Roman" w:hAnsi="Times New Roman" w:eastAsia="宋体" w:cs="Times New Roman"/>
                <w:color w:val="000000"/>
                <w:sz w:val="21"/>
                <w:szCs w:val="21"/>
              </w:rPr>
            </w:pPr>
          </w:p>
        </w:tc>
        <w:tc>
          <w:tcPr>
            <w:tcW w:w="1352" w:type="dxa"/>
            <w:gridSpan w:val="2"/>
            <w:vMerge w:val="restart"/>
            <w:vAlign w:val="center"/>
          </w:tcPr>
          <w:p>
            <w:pPr>
              <w:rPr>
                <w:rFonts w:ascii="Times New Roman" w:hAnsi="Times New Roman" w:eastAsia="宋体" w:cs="Times New Roman"/>
                <w:sz w:val="21"/>
                <w:szCs w:val="21"/>
              </w:rPr>
            </w:pPr>
          </w:p>
        </w:tc>
        <w:tc>
          <w:tcPr>
            <w:tcW w:w="1624" w:type="dxa"/>
            <w:vMerge w:val="restart"/>
            <w:vAlign w:val="center"/>
          </w:tcPr>
          <w:p>
            <w:pPr>
              <w:rPr>
                <w:rFonts w:ascii="Times New Roman" w:hAnsi="Times New Roman" w:eastAsia="宋体" w:cs="Times New Roman"/>
                <w:sz w:val="21"/>
                <w:szCs w:val="21"/>
              </w:rPr>
            </w:pPr>
          </w:p>
        </w:tc>
        <w:tc>
          <w:tcPr>
            <w:tcW w:w="1134" w:type="dxa"/>
            <w:vAlign w:val="center"/>
          </w:tcPr>
          <w:p>
            <w:pPr>
              <w:rPr>
                <w:rFonts w:ascii="Times New Roman" w:hAnsi="Times New Roman" w:eastAsia="宋体" w:cs="Times New Roman"/>
                <w:sz w:val="21"/>
                <w:szCs w:val="21"/>
              </w:rPr>
            </w:pPr>
          </w:p>
        </w:tc>
        <w:tc>
          <w:tcPr>
            <w:tcW w:w="1925" w:type="dxa"/>
            <w:vMerge w:val="restart"/>
            <w:vAlign w:val="center"/>
          </w:tcPr>
          <w:p>
            <w:pPr>
              <w:rPr>
                <w:rFonts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24" w:hRule="atLeast"/>
        </w:trPr>
        <w:tc>
          <w:tcPr>
            <w:tcW w:w="1298" w:type="dxa"/>
            <w:vMerge w:val="continue"/>
            <w:vAlign w:val="center"/>
          </w:tcPr>
          <w:p>
            <w:pPr>
              <w:jc w:val="center"/>
              <w:rPr>
                <w:rFonts w:ascii="Times New Roman" w:hAnsi="Times New Roman" w:eastAsia="宋体" w:cs="Times New Roman"/>
                <w:sz w:val="21"/>
                <w:szCs w:val="21"/>
              </w:rPr>
            </w:pPr>
          </w:p>
        </w:tc>
        <w:tc>
          <w:tcPr>
            <w:tcW w:w="1241" w:type="dxa"/>
            <w:vAlign w:val="center"/>
          </w:tcPr>
          <w:p>
            <w:pPr>
              <w:rPr>
                <w:rFonts w:ascii="Times New Roman" w:hAnsi="Times New Roman" w:eastAsia="宋体" w:cs="Times New Roman"/>
                <w:sz w:val="21"/>
                <w:szCs w:val="21"/>
              </w:rPr>
            </w:pPr>
          </w:p>
        </w:tc>
        <w:tc>
          <w:tcPr>
            <w:tcW w:w="1027" w:type="dxa"/>
            <w:vAlign w:val="center"/>
          </w:tcPr>
          <w:p>
            <w:pPr>
              <w:rPr>
                <w:rFonts w:ascii="Times New Roman" w:hAnsi="Times New Roman" w:eastAsia="宋体" w:cs="Times New Roman"/>
                <w:color w:val="000000"/>
                <w:sz w:val="21"/>
                <w:szCs w:val="21"/>
              </w:rPr>
            </w:pPr>
          </w:p>
        </w:tc>
        <w:tc>
          <w:tcPr>
            <w:tcW w:w="1352" w:type="dxa"/>
            <w:gridSpan w:val="2"/>
            <w:vMerge w:val="continue"/>
            <w:vAlign w:val="center"/>
          </w:tcPr>
          <w:p>
            <w:pPr>
              <w:rPr>
                <w:rFonts w:ascii="Times New Roman" w:hAnsi="Times New Roman" w:eastAsia="宋体" w:cs="Times New Roman"/>
                <w:sz w:val="21"/>
                <w:szCs w:val="21"/>
              </w:rPr>
            </w:pPr>
          </w:p>
        </w:tc>
        <w:tc>
          <w:tcPr>
            <w:tcW w:w="1624" w:type="dxa"/>
            <w:vMerge w:val="continue"/>
            <w:vAlign w:val="center"/>
          </w:tcPr>
          <w:p>
            <w:pPr>
              <w:rPr>
                <w:rFonts w:ascii="Times New Roman" w:hAnsi="Times New Roman" w:eastAsia="宋体" w:cs="Times New Roman"/>
                <w:sz w:val="21"/>
                <w:szCs w:val="21"/>
              </w:rPr>
            </w:pPr>
          </w:p>
        </w:tc>
        <w:tc>
          <w:tcPr>
            <w:tcW w:w="1134" w:type="dxa"/>
            <w:vAlign w:val="center"/>
          </w:tcPr>
          <w:p>
            <w:pPr>
              <w:rPr>
                <w:rFonts w:ascii="Times New Roman" w:hAnsi="Times New Roman" w:eastAsia="宋体" w:cs="Times New Roman"/>
                <w:sz w:val="21"/>
                <w:szCs w:val="21"/>
              </w:rPr>
            </w:pPr>
          </w:p>
        </w:tc>
        <w:tc>
          <w:tcPr>
            <w:tcW w:w="1925" w:type="dxa"/>
            <w:vMerge w:val="continue"/>
            <w:vAlign w:val="center"/>
          </w:tcPr>
          <w:p>
            <w:pPr>
              <w:rPr>
                <w:rFonts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5" w:hRule="atLeast"/>
        </w:trPr>
        <w:tc>
          <w:tcPr>
            <w:tcW w:w="1298" w:type="dxa"/>
            <w:vMerge w:val="continue"/>
            <w:vAlign w:val="center"/>
          </w:tcPr>
          <w:p>
            <w:pPr>
              <w:jc w:val="center"/>
              <w:rPr>
                <w:rFonts w:ascii="Times New Roman" w:hAnsi="Times New Roman" w:eastAsia="宋体" w:cs="Times New Roman"/>
                <w:sz w:val="21"/>
                <w:szCs w:val="21"/>
              </w:rPr>
            </w:pPr>
          </w:p>
        </w:tc>
        <w:tc>
          <w:tcPr>
            <w:tcW w:w="1241" w:type="dxa"/>
            <w:vAlign w:val="center"/>
          </w:tcPr>
          <w:p>
            <w:pPr>
              <w:rPr>
                <w:rFonts w:ascii="Times New Roman" w:hAnsi="Times New Roman" w:eastAsia="宋体" w:cs="Times New Roman"/>
                <w:sz w:val="21"/>
                <w:szCs w:val="21"/>
              </w:rPr>
            </w:pPr>
          </w:p>
        </w:tc>
        <w:tc>
          <w:tcPr>
            <w:tcW w:w="1027" w:type="dxa"/>
            <w:vAlign w:val="center"/>
          </w:tcPr>
          <w:p>
            <w:pPr>
              <w:rPr>
                <w:rFonts w:ascii="Times New Roman" w:hAnsi="Times New Roman" w:eastAsia="宋体" w:cs="Times New Roman"/>
                <w:color w:val="000000"/>
                <w:sz w:val="21"/>
                <w:szCs w:val="21"/>
              </w:rPr>
            </w:pPr>
          </w:p>
        </w:tc>
        <w:tc>
          <w:tcPr>
            <w:tcW w:w="1352" w:type="dxa"/>
            <w:gridSpan w:val="2"/>
            <w:vMerge w:val="continue"/>
            <w:vAlign w:val="center"/>
          </w:tcPr>
          <w:p>
            <w:pPr>
              <w:rPr>
                <w:rFonts w:ascii="Times New Roman" w:hAnsi="Times New Roman" w:eastAsia="宋体" w:cs="Times New Roman"/>
                <w:sz w:val="21"/>
                <w:szCs w:val="21"/>
              </w:rPr>
            </w:pPr>
          </w:p>
        </w:tc>
        <w:tc>
          <w:tcPr>
            <w:tcW w:w="1624" w:type="dxa"/>
            <w:vMerge w:val="continue"/>
            <w:vAlign w:val="center"/>
          </w:tcPr>
          <w:p>
            <w:pPr>
              <w:rPr>
                <w:rFonts w:ascii="Times New Roman" w:hAnsi="Times New Roman" w:eastAsia="宋体" w:cs="Times New Roman"/>
                <w:sz w:val="21"/>
                <w:szCs w:val="21"/>
              </w:rPr>
            </w:pPr>
          </w:p>
        </w:tc>
        <w:tc>
          <w:tcPr>
            <w:tcW w:w="1134" w:type="dxa"/>
            <w:vAlign w:val="center"/>
          </w:tcPr>
          <w:p>
            <w:pPr>
              <w:rPr>
                <w:rFonts w:ascii="Times New Roman" w:hAnsi="Times New Roman" w:eastAsia="宋体" w:cs="Times New Roman"/>
                <w:sz w:val="21"/>
                <w:szCs w:val="21"/>
              </w:rPr>
            </w:pPr>
          </w:p>
        </w:tc>
        <w:tc>
          <w:tcPr>
            <w:tcW w:w="1925" w:type="dxa"/>
            <w:vMerge w:val="continue"/>
            <w:vAlign w:val="center"/>
          </w:tcPr>
          <w:p>
            <w:pPr>
              <w:rPr>
                <w:rFonts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5" w:hRule="atLeast"/>
        </w:trPr>
        <w:tc>
          <w:tcPr>
            <w:tcW w:w="1298" w:type="dxa"/>
            <w:vMerge w:val="continue"/>
            <w:vAlign w:val="center"/>
          </w:tcPr>
          <w:p>
            <w:pPr>
              <w:jc w:val="center"/>
              <w:rPr>
                <w:rFonts w:ascii="Times New Roman" w:hAnsi="Times New Roman" w:eastAsia="宋体" w:cs="Times New Roman"/>
                <w:sz w:val="21"/>
                <w:szCs w:val="21"/>
              </w:rPr>
            </w:pPr>
          </w:p>
        </w:tc>
        <w:tc>
          <w:tcPr>
            <w:tcW w:w="1241" w:type="dxa"/>
            <w:vAlign w:val="center"/>
          </w:tcPr>
          <w:p>
            <w:pPr>
              <w:rPr>
                <w:rFonts w:ascii="Times New Roman" w:hAnsi="Times New Roman" w:eastAsia="宋体" w:cs="Times New Roman"/>
                <w:sz w:val="21"/>
                <w:szCs w:val="21"/>
              </w:rPr>
            </w:pPr>
          </w:p>
        </w:tc>
        <w:tc>
          <w:tcPr>
            <w:tcW w:w="1027" w:type="dxa"/>
            <w:vAlign w:val="center"/>
          </w:tcPr>
          <w:p>
            <w:pPr>
              <w:rPr>
                <w:rFonts w:ascii="Times New Roman" w:hAnsi="Times New Roman" w:eastAsia="宋体" w:cs="Times New Roman"/>
                <w:color w:val="000000"/>
                <w:sz w:val="21"/>
                <w:szCs w:val="21"/>
              </w:rPr>
            </w:pPr>
          </w:p>
        </w:tc>
        <w:tc>
          <w:tcPr>
            <w:tcW w:w="1352" w:type="dxa"/>
            <w:gridSpan w:val="2"/>
            <w:vMerge w:val="continue"/>
            <w:vAlign w:val="center"/>
          </w:tcPr>
          <w:p>
            <w:pPr>
              <w:rPr>
                <w:rFonts w:ascii="Times New Roman" w:hAnsi="Times New Roman" w:eastAsia="宋体" w:cs="Times New Roman"/>
                <w:sz w:val="21"/>
                <w:szCs w:val="21"/>
              </w:rPr>
            </w:pPr>
          </w:p>
        </w:tc>
        <w:tc>
          <w:tcPr>
            <w:tcW w:w="1624" w:type="dxa"/>
            <w:vMerge w:val="continue"/>
            <w:vAlign w:val="center"/>
          </w:tcPr>
          <w:p>
            <w:pPr>
              <w:rPr>
                <w:rFonts w:ascii="Times New Roman" w:hAnsi="Times New Roman" w:eastAsia="宋体" w:cs="Times New Roman"/>
                <w:sz w:val="21"/>
                <w:szCs w:val="21"/>
              </w:rPr>
            </w:pPr>
          </w:p>
        </w:tc>
        <w:tc>
          <w:tcPr>
            <w:tcW w:w="1134" w:type="dxa"/>
            <w:vAlign w:val="center"/>
          </w:tcPr>
          <w:p>
            <w:pPr>
              <w:rPr>
                <w:rFonts w:ascii="Times New Roman" w:hAnsi="Times New Roman" w:eastAsia="宋体" w:cs="Times New Roman"/>
                <w:sz w:val="21"/>
                <w:szCs w:val="21"/>
              </w:rPr>
            </w:pPr>
          </w:p>
        </w:tc>
        <w:tc>
          <w:tcPr>
            <w:tcW w:w="1925" w:type="dxa"/>
            <w:vMerge w:val="continue"/>
            <w:vAlign w:val="center"/>
          </w:tcPr>
          <w:p>
            <w:pPr>
              <w:rPr>
                <w:rFonts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90" w:hRule="atLeast"/>
        </w:trPr>
        <w:tc>
          <w:tcPr>
            <w:tcW w:w="1298" w:type="dxa"/>
            <w:vMerge w:val="continue"/>
            <w:vAlign w:val="center"/>
          </w:tcPr>
          <w:p>
            <w:pPr>
              <w:jc w:val="center"/>
              <w:rPr>
                <w:rFonts w:ascii="Times New Roman" w:hAnsi="Times New Roman" w:eastAsia="宋体" w:cs="Times New Roman"/>
                <w:sz w:val="21"/>
                <w:szCs w:val="21"/>
              </w:rPr>
            </w:pPr>
          </w:p>
        </w:tc>
        <w:tc>
          <w:tcPr>
            <w:tcW w:w="1241" w:type="dxa"/>
            <w:vAlign w:val="center"/>
          </w:tcPr>
          <w:p>
            <w:pPr>
              <w:rPr>
                <w:rFonts w:ascii="Times New Roman" w:hAnsi="Times New Roman" w:eastAsia="宋体" w:cs="Times New Roman"/>
                <w:sz w:val="21"/>
                <w:szCs w:val="21"/>
              </w:rPr>
            </w:pPr>
          </w:p>
        </w:tc>
        <w:tc>
          <w:tcPr>
            <w:tcW w:w="1027" w:type="dxa"/>
            <w:vAlign w:val="center"/>
          </w:tcPr>
          <w:p>
            <w:pPr>
              <w:rPr>
                <w:rFonts w:ascii="Times New Roman" w:hAnsi="Times New Roman" w:eastAsia="宋体" w:cs="Times New Roman"/>
                <w:color w:val="000000"/>
                <w:sz w:val="21"/>
                <w:szCs w:val="21"/>
              </w:rPr>
            </w:pPr>
          </w:p>
        </w:tc>
        <w:tc>
          <w:tcPr>
            <w:tcW w:w="1352" w:type="dxa"/>
            <w:gridSpan w:val="2"/>
            <w:vMerge w:val="continue"/>
            <w:vAlign w:val="center"/>
          </w:tcPr>
          <w:p>
            <w:pPr>
              <w:rPr>
                <w:rFonts w:ascii="Times New Roman" w:hAnsi="Times New Roman" w:eastAsia="宋体" w:cs="Times New Roman"/>
                <w:sz w:val="21"/>
                <w:szCs w:val="21"/>
              </w:rPr>
            </w:pPr>
          </w:p>
        </w:tc>
        <w:tc>
          <w:tcPr>
            <w:tcW w:w="1624" w:type="dxa"/>
            <w:vMerge w:val="continue"/>
            <w:vAlign w:val="center"/>
          </w:tcPr>
          <w:p>
            <w:pPr>
              <w:rPr>
                <w:rFonts w:ascii="Times New Roman" w:hAnsi="Times New Roman" w:eastAsia="宋体" w:cs="Times New Roman"/>
                <w:sz w:val="21"/>
                <w:szCs w:val="21"/>
              </w:rPr>
            </w:pPr>
          </w:p>
        </w:tc>
        <w:tc>
          <w:tcPr>
            <w:tcW w:w="1134" w:type="dxa"/>
            <w:vAlign w:val="center"/>
          </w:tcPr>
          <w:p>
            <w:pPr>
              <w:rPr>
                <w:rFonts w:ascii="Times New Roman" w:hAnsi="Times New Roman" w:eastAsia="宋体" w:cs="Times New Roman"/>
                <w:sz w:val="21"/>
                <w:szCs w:val="21"/>
              </w:rPr>
            </w:pPr>
          </w:p>
        </w:tc>
        <w:tc>
          <w:tcPr>
            <w:tcW w:w="1925" w:type="dxa"/>
            <w:vMerge w:val="continue"/>
            <w:vAlign w:val="center"/>
          </w:tcPr>
          <w:p>
            <w:pPr>
              <w:rPr>
                <w:rFonts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530" w:hRule="atLeast"/>
        </w:trPr>
        <w:tc>
          <w:tcPr>
            <w:tcW w:w="9601" w:type="dxa"/>
            <w:gridSpan w:val="8"/>
            <w:vAlign w:val="center"/>
          </w:tcPr>
          <w:p>
            <w:pPr>
              <w:rPr>
                <w:rFonts w:ascii="Times New Roman" w:hAnsi="Times New Roman" w:eastAsia="宋体" w:cs="Times New Roman"/>
                <w:sz w:val="21"/>
                <w:szCs w:val="21"/>
              </w:rPr>
            </w:pPr>
            <w:r>
              <w:rPr>
                <w:rFonts w:ascii="Times New Roman" w:hAnsi="宋体" w:eastAsia="宋体" w:cs="Times New Roman"/>
                <w:sz w:val="21"/>
                <w:szCs w:val="21"/>
              </w:rPr>
              <w:t>采样现场情况记录：</w:t>
            </w:r>
          </w:p>
          <w:p>
            <w:pPr>
              <w:rPr>
                <w:rFonts w:ascii="Times New Roman" w:hAnsi="Times New Roman" w:eastAsia="宋体" w:cs="Times New Roman"/>
                <w:sz w:val="21"/>
                <w:szCs w:val="21"/>
              </w:rPr>
            </w:pPr>
          </w:p>
        </w:tc>
      </w:tr>
    </w:tbl>
    <w:p>
      <w:pPr>
        <w:spacing w:after="0" w:line="240" w:lineRule="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批准：                            审核：                            检测：</w:t>
      </w:r>
    </w:p>
    <w:p>
      <w:pPr>
        <w:spacing w:after="0" w:line="240" w:lineRule="auto"/>
        <w:ind w:firstLine="420" w:firstLineChars="200"/>
        <w:jc w:val="both"/>
        <w:rPr>
          <w:rFonts w:ascii="Times New Roman" w:hAnsi="宋体" w:eastAsia="宋体" w:cs="Times New Roman"/>
          <w:color w:val="000000" w:themeColor="text1"/>
          <w:sz w:val="21"/>
          <w:szCs w:val="21"/>
          <w14:textFill>
            <w14:solidFill>
              <w14:schemeClr w14:val="tx1"/>
            </w14:solidFill>
          </w14:textFill>
        </w:rPr>
      </w:pPr>
    </w:p>
    <w:p>
      <w:pPr>
        <w:spacing w:after="0" w:line="240" w:lineRule="auto"/>
        <w:jc w:val="center"/>
        <w:outlineLvl w:val="0"/>
        <w:rPr>
          <w:rFonts w:ascii="Times New Roman" w:hAnsi="Times New Roman" w:eastAsia="宋体" w:cs="Times New Roman"/>
          <w:b/>
          <w:kern w:val="2"/>
          <w:sz w:val="28"/>
          <w:szCs w:val="28"/>
        </w:rPr>
      </w:pPr>
      <w:r>
        <w:rPr>
          <w:rFonts w:ascii="Times New Roman" w:hAnsi="Times New Roman" w:eastAsia="宋体" w:cs="Times New Roman"/>
          <w:b/>
          <w:kern w:val="2"/>
          <w:sz w:val="28"/>
          <w:szCs w:val="28"/>
        </w:rPr>
        <w:br w:type="page"/>
      </w:r>
    </w:p>
    <w:p>
      <w:pPr>
        <w:spacing w:after="0" w:line="240" w:lineRule="auto"/>
        <w:jc w:val="center"/>
        <w:outlineLvl w:val="0"/>
        <w:rPr>
          <w:rFonts w:ascii="Times New Roman" w:hAnsi="Times New Roman" w:eastAsia="宋体" w:cs="Times New Roman"/>
          <w:b/>
          <w:kern w:val="2"/>
          <w:sz w:val="28"/>
          <w:szCs w:val="28"/>
        </w:rPr>
      </w:pPr>
      <w:bookmarkStart w:id="43" w:name="_Toc528912867"/>
      <w:bookmarkStart w:id="44" w:name="_Toc534891997"/>
      <w:r>
        <w:rPr>
          <w:rFonts w:hint="eastAsia" w:ascii="Times New Roman" w:hAnsi="Times New Roman" w:eastAsia="宋体" w:cs="Times New Roman"/>
          <w:b/>
          <w:kern w:val="2"/>
          <w:sz w:val="28"/>
          <w:szCs w:val="28"/>
        </w:rPr>
        <w:t>本规程用词说明</w:t>
      </w:r>
      <w:bookmarkEnd w:id="32"/>
      <w:bookmarkEnd w:id="43"/>
      <w:bookmarkEnd w:id="44"/>
    </w:p>
    <w:p>
      <w:pPr>
        <w:spacing w:after="0" w:line="240" w:lineRule="auto"/>
        <w:jc w:val="center"/>
        <w:outlineLvl w:val="0"/>
        <w:rPr>
          <w:rFonts w:ascii="Times New Roman" w:hAnsi="Times New Roman" w:eastAsia="宋体" w:cs="Times New Roman"/>
          <w:b/>
          <w:kern w:val="2"/>
          <w:sz w:val="28"/>
          <w:szCs w:val="28"/>
        </w:rPr>
      </w:pPr>
    </w:p>
    <w:p>
      <w:pPr>
        <w:spacing w:after="0" w:line="312" w:lineRule="auto"/>
        <w:ind w:firstLine="482" w:firstLineChars="200"/>
        <w:rPr>
          <w:rFonts w:ascii="Times New Roman" w:hAnsi="Times New Roman" w:eastAsia="宋体" w:cs="Times New Roman"/>
          <w:kern w:val="2"/>
          <w:sz w:val="24"/>
          <w:szCs w:val="24"/>
        </w:rPr>
      </w:pPr>
      <w:r>
        <w:rPr>
          <w:rFonts w:ascii="Times New Roman" w:hAnsi="Times New Roman" w:eastAsia="宋体" w:cs="Times New Roman"/>
          <w:b/>
          <w:kern w:val="2"/>
          <w:sz w:val="24"/>
          <w:szCs w:val="24"/>
        </w:rPr>
        <w:t>1</w:t>
      </w:r>
      <w:r>
        <w:rPr>
          <w:rFonts w:ascii="Times New Roman" w:hAnsi="Times New Roman" w:eastAsia="宋体" w:cs="Times New Roman"/>
          <w:kern w:val="2"/>
          <w:sz w:val="24"/>
          <w:szCs w:val="24"/>
        </w:rPr>
        <w:t xml:space="preserve"> </w:t>
      </w:r>
      <w:r>
        <w:rPr>
          <w:rFonts w:hint="eastAsia" w:ascii="Times New Roman" w:hAnsi="Times New Roman" w:eastAsia="宋体" w:cs="Times New Roman"/>
          <w:kern w:val="2"/>
          <w:sz w:val="24"/>
          <w:szCs w:val="24"/>
        </w:rPr>
        <w:t>为便于在执行本规程条文时区别对待，对要求严格程度不同的用词说明如下：</w:t>
      </w:r>
    </w:p>
    <w:p>
      <w:pPr>
        <w:widowControl w:val="0"/>
        <w:numPr>
          <w:ilvl w:val="0"/>
          <w:numId w:val="4"/>
        </w:numPr>
        <w:spacing w:after="0" w:line="312" w:lineRule="auto"/>
        <w:ind w:left="220" w:leftChars="100"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表示很严格，非这样做不可的：</w:t>
      </w:r>
    </w:p>
    <w:p>
      <w:pPr>
        <w:spacing w:after="0" w:line="312" w:lineRule="auto"/>
        <w:ind w:left="596" w:leftChars="271"/>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正面词采用“必须”，反面词采用“严禁”；</w:t>
      </w:r>
    </w:p>
    <w:p>
      <w:pPr>
        <w:widowControl w:val="0"/>
        <w:numPr>
          <w:ilvl w:val="0"/>
          <w:numId w:val="4"/>
        </w:numPr>
        <w:spacing w:after="0" w:line="312" w:lineRule="auto"/>
        <w:ind w:left="220" w:leftChars="100"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表示严格，在正常情况下均应这样做的：</w:t>
      </w:r>
    </w:p>
    <w:p>
      <w:pPr>
        <w:spacing w:after="0" w:line="312" w:lineRule="auto"/>
        <w:ind w:left="596" w:leftChars="271"/>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正面词采用“应”，反面词采用“不应”或“不得”</w:t>
      </w:r>
    </w:p>
    <w:p>
      <w:pPr>
        <w:widowControl w:val="0"/>
        <w:numPr>
          <w:ilvl w:val="0"/>
          <w:numId w:val="4"/>
        </w:numPr>
        <w:spacing w:after="0" w:line="312" w:lineRule="auto"/>
        <w:ind w:left="220" w:leftChars="100"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表示允许稍有选择，在条件许可时首先这样做的：</w:t>
      </w:r>
    </w:p>
    <w:p>
      <w:pPr>
        <w:spacing w:after="0" w:line="312" w:lineRule="auto"/>
        <w:ind w:left="596" w:leftChars="271"/>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正面词采用“宜”，反面词采用“不宜”；</w:t>
      </w:r>
    </w:p>
    <w:p>
      <w:pPr>
        <w:widowControl w:val="0"/>
        <w:numPr>
          <w:ilvl w:val="0"/>
          <w:numId w:val="4"/>
        </w:numPr>
        <w:spacing w:after="0" w:line="312" w:lineRule="auto"/>
        <w:ind w:left="220" w:leftChars="100"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表示有选择，在一定条件下可以这样做的，可采用“可”</w:t>
      </w:r>
    </w:p>
    <w:p>
      <w:pPr>
        <w:spacing w:after="0" w:line="312" w:lineRule="auto"/>
        <w:ind w:firstLine="482" w:firstLineChars="200"/>
        <w:jc w:val="both"/>
        <w:rPr>
          <w:rFonts w:ascii="Times New Roman" w:hAnsi="Times New Roman" w:eastAsia="宋体" w:cs="Times New Roman"/>
          <w:kern w:val="2"/>
          <w:sz w:val="24"/>
          <w:szCs w:val="24"/>
        </w:rPr>
      </w:pPr>
      <w:r>
        <w:rPr>
          <w:rFonts w:ascii="Times New Roman" w:hAnsi="Times New Roman" w:eastAsia="宋体" w:cs="Times New Roman"/>
          <w:b/>
          <w:kern w:val="2"/>
          <w:sz w:val="24"/>
          <w:szCs w:val="24"/>
        </w:rPr>
        <w:t>2</w:t>
      </w:r>
      <w:r>
        <w:rPr>
          <w:rFonts w:ascii="Times New Roman" w:hAnsi="Times New Roman" w:eastAsia="宋体" w:cs="Times New Roman"/>
          <w:kern w:val="2"/>
          <w:sz w:val="24"/>
          <w:szCs w:val="24"/>
        </w:rPr>
        <w:t xml:space="preserve"> </w:t>
      </w:r>
      <w:r>
        <w:rPr>
          <w:rFonts w:hint="eastAsia" w:ascii="Times New Roman" w:hAnsi="Times New Roman" w:eastAsia="宋体" w:cs="Times New Roman"/>
          <w:kern w:val="2"/>
          <w:sz w:val="24"/>
          <w:szCs w:val="24"/>
        </w:rPr>
        <w:t>条文中指明应按其他有关标准执行的写法为：“应符合……的规定”或“应按……执行”。</w:t>
      </w:r>
    </w:p>
    <w:p>
      <w:pPr>
        <w:spacing w:line="240" w:lineRule="auto"/>
        <w:jc w:val="both"/>
        <w:rPr>
          <w:rFonts w:ascii="Adobe 宋体 Std L" w:hAnsi="Adobe 宋体 Std L" w:eastAsia="Adobe 宋体 Std L" w:cs="Times New Roman"/>
          <w:color w:val="000000"/>
          <w:sz w:val="21"/>
          <w:szCs w:val="21"/>
        </w:rPr>
      </w:pPr>
      <w:r>
        <w:rPr>
          <w:rFonts w:ascii="Adobe 宋体 Std L" w:hAnsi="Adobe 宋体 Std L" w:eastAsia="Adobe 宋体 Std L" w:cs="Times New Roman"/>
          <w:color w:val="000000"/>
          <w:sz w:val="21"/>
          <w:szCs w:val="21"/>
        </w:rPr>
        <w:br w:type="page"/>
      </w:r>
    </w:p>
    <w:p>
      <w:pPr>
        <w:jc w:val="center"/>
        <w:rPr>
          <w:rFonts w:ascii="宋体" w:hAnsi="宋体"/>
          <w:b/>
          <w:color w:val="000000"/>
          <w:sz w:val="32"/>
          <w:szCs w:val="32"/>
        </w:rPr>
      </w:pPr>
    </w:p>
    <w:p>
      <w:pPr>
        <w:spacing w:line="360" w:lineRule="auto"/>
        <w:jc w:val="center"/>
        <w:rPr>
          <w:rFonts w:ascii="宋体" w:hAnsi="宋体" w:eastAsia="宋体"/>
          <w:b/>
          <w:color w:val="000000"/>
          <w:sz w:val="32"/>
          <w:szCs w:val="32"/>
        </w:rPr>
      </w:pPr>
      <w:r>
        <w:rPr>
          <w:rFonts w:hint="eastAsia" w:ascii="宋体" w:hAnsi="宋体" w:eastAsia="宋体"/>
          <w:b/>
          <w:color w:val="000000"/>
          <w:sz w:val="32"/>
          <w:szCs w:val="32"/>
        </w:rPr>
        <w:t>中国土木工程学会标准</w:t>
      </w:r>
    </w:p>
    <w:p>
      <w:pPr>
        <w:spacing w:line="360" w:lineRule="auto"/>
        <w:jc w:val="center"/>
        <w:rPr>
          <w:rFonts w:ascii="黑体" w:hAnsi="黑体" w:eastAsia="黑体"/>
          <w:color w:val="000000"/>
          <w:sz w:val="32"/>
          <w:szCs w:val="32"/>
        </w:rPr>
      </w:pPr>
      <w:r>
        <w:rPr>
          <w:rFonts w:hint="eastAsia" w:ascii="黑体" w:hAnsi="黑体" w:eastAsia="黑体"/>
          <w:color w:val="000000"/>
          <w:sz w:val="32"/>
          <w:szCs w:val="32"/>
        </w:rPr>
        <w:t>城市轨道交通站点室内环境质量</w:t>
      </w:r>
    </w:p>
    <w:p>
      <w:pPr>
        <w:spacing w:line="360" w:lineRule="auto"/>
        <w:jc w:val="center"/>
        <w:rPr>
          <w:rFonts w:ascii="Times New Roman" w:hAnsi="Times New Roman" w:eastAsia="黑体" w:cs="Times New Roman"/>
          <w:b/>
          <w:color w:val="000000"/>
          <w:sz w:val="30"/>
          <w:szCs w:val="30"/>
        </w:rPr>
      </w:pPr>
      <w:r>
        <w:rPr>
          <w:rFonts w:ascii="Times New Roman" w:hAnsi="Times New Roman" w:eastAsia="黑体" w:cs="Times New Roman"/>
          <w:b/>
          <w:color w:val="000000"/>
          <w:sz w:val="30"/>
          <w:szCs w:val="30"/>
        </w:rPr>
        <w:t>Indoor Environmental Quality for Urban Rail Transit Stations</w:t>
      </w:r>
    </w:p>
    <w:p>
      <w:pPr>
        <w:spacing w:line="360" w:lineRule="auto"/>
        <w:jc w:val="center"/>
        <w:rPr>
          <w:rFonts w:eastAsia="黑体"/>
          <w:b/>
          <w:color w:val="000000"/>
          <w:sz w:val="32"/>
          <w:szCs w:val="32"/>
        </w:rPr>
      </w:pPr>
    </w:p>
    <w:p>
      <w:pPr>
        <w:jc w:val="center"/>
        <w:rPr>
          <w:rFonts w:ascii="Times New Roman" w:hAnsi="Times New Roman" w:eastAsia="黑体" w:cs="Times New Roman"/>
          <w:b/>
          <w:color w:val="000000"/>
          <w:sz w:val="28"/>
          <w:szCs w:val="28"/>
        </w:rPr>
      </w:pPr>
      <w:r>
        <w:rPr>
          <w:rFonts w:ascii="Times New Roman" w:hAnsi="Times New Roman" w:eastAsia="黑体" w:cs="Times New Roman"/>
          <w:b/>
          <w:color w:val="000000"/>
          <w:sz w:val="28"/>
          <w:szCs w:val="28"/>
        </w:rPr>
        <w:t xml:space="preserve">T/CCES </w:t>
      </w:r>
      <w:r>
        <w:rPr>
          <w:rFonts w:hint="eastAsia" w:ascii="Times New Roman" w:hAnsi="Times New Roman" w:eastAsia="黑体" w:cs="Times New Roman"/>
          <w:b/>
          <w:color w:val="000000"/>
          <w:sz w:val="28"/>
          <w:szCs w:val="28"/>
        </w:rPr>
        <w:t>X</w:t>
      </w:r>
      <w:r>
        <w:rPr>
          <w:rFonts w:ascii="Times New Roman" w:hAnsi="黑体" w:eastAsia="黑体" w:cs="Times New Roman"/>
          <w:b/>
          <w:color w:val="000000"/>
          <w:sz w:val="28"/>
          <w:szCs w:val="28"/>
        </w:rPr>
        <w:t>－</w:t>
      </w:r>
      <w:r>
        <w:rPr>
          <w:rFonts w:ascii="Times New Roman" w:hAnsi="Times New Roman" w:eastAsia="黑体" w:cs="Times New Roman"/>
          <w:b/>
          <w:color w:val="000000"/>
          <w:sz w:val="28"/>
          <w:szCs w:val="28"/>
        </w:rPr>
        <w:t>20</w:t>
      </w:r>
      <w:r>
        <w:rPr>
          <w:rFonts w:hint="eastAsia" w:ascii="Times New Roman" w:hAnsi="Times New Roman" w:eastAsia="黑体" w:cs="Times New Roman"/>
          <w:b/>
          <w:color w:val="000000"/>
          <w:sz w:val="28"/>
          <w:szCs w:val="28"/>
        </w:rPr>
        <w:t>XX</w:t>
      </w:r>
    </w:p>
    <w:p>
      <w:pPr>
        <w:ind w:firstLine="3233" w:firstLineChars="1150"/>
        <w:rPr>
          <w:rFonts w:eastAsia="黑体"/>
          <w:b/>
          <w:color w:val="000000"/>
          <w:sz w:val="28"/>
          <w:szCs w:val="28"/>
        </w:rPr>
      </w:pPr>
    </w:p>
    <w:p>
      <w:pPr>
        <w:ind w:firstLine="2700" w:firstLineChars="900"/>
        <w:jc w:val="center"/>
        <w:rPr>
          <w:rFonts w:ascii="宋体" w:hAnsi="宋体"/>
          <w:color w:val="000000"/>
          <w:sz w:val="30"/>
          <w:szCs w:val="30"/>
        </w:rPr>
      </w:pPr>
    </w:p>
    <w:p>
      <w:pPr>
        <w:jc w:val="center"/>
        <w:rPr>
          <w:rFonts w:ascii="Times New Roman" w:hAnsi="Times New Roman" w:eastAsia="宋体" w:cs="Times New Roman"/>
          <w:color w:val="000000"/>
          <w:sz w:val="30"/>
          <w:szCs w:val="30"/>
        </w:rPr>
      </w:pPr>
      <w:r>
        <w:rPr>
          <w:rFonts w:hint="eastAsia" w:ascii="Times New Roman" w:hAnsi="宋体" w:eastAsia="宋体" w:cs="Times New Roman"/>
          <w:color w:val="000000"/>
          <w:sz w:val="30"/>
          <w:szCs w:val="30"/>
        </w:rPr>
        <w:t>条 文 说 明</w:t>
      </w:r>
    </w:p>
    <w:p>
      <w:pPr>
        <w:rPr>
          <w:rFonts w:eastAsia="黑体"/>
          <w:b/>
          <w:color w:val="000000"/>
          <w:sz w:val="32"/>
          <w:szCs w:val="32"/>
        </w:rPr>
      </w:pPr>
    </w:p>
    <w:p>
      <w:pPr>
        <w:rPr>
          <w:rFonts w:eastAsia="黑体"/>
          <w:b/>
          <w:color w:val="000000"/>
          <w:sz w:val="32"/>
          <w:szCs w:val="32"/>
        </w:rPr>
      </w:pPr>
    </w:p>
    <w:p>
      <w:pPr>
        <w:jc w:val="center"/>
        <w:rPr>
          <w:rFonts w:eastAsia="仿宋_GB2312"/>
          <w:color w:val="000000"/>
          <w:sz w:val="28"/>
          <w:szCs w:val="28"/>
        </w:rPr>
      </w:pPr>
    </w:p>
    <w:p>
      <w:pPr>
        <w:jc w:val="center"/>
        <w:rPr>
          <w:rFonts w:eastAsia="仿宋_GB2312"/>
          <w:color w:val="000000"/>
          <w:sz w:val="28"/>
          <w:szCs w:val="28"/>
        </w:rPr>
      </w:pPr>
    </w:p>
    <w:p>
      <w:pPr>
        <w:jc w:val="center"/>
        <w:rPr>
          <w:rFonts w:ascii="黑体" w:hAnsi="黑体" w:eastAsia="黑体"/>
          <w:color w:val="000000"/>
          <w:sz w:val="28"/>
          <w:szCs w:val="28"/>
        </w:rPr>
        <w:sectPr>
          <w:footerReference r:id="rId5" w:type="default"/>
          <w:pgSz w:w="11906" w:h="16838"/>
          <w:pgMar w:top="1440" w:right="1800" w:bottom="1440" w:left="1800" w:header="851" w:footer="992" w:gutter="0"/>
          <w:pgNumType w:fmt="decimal" w:start="1"/>
          <w:cols w:space="425" w:num="1"/>
          <w:docGrid w:type="lines" w:linePitch="312" w:charSpace="0"/>
        </w:sectPr>
      </w:pPr>
    </w:p>
    <w:p>
      <w:pPr>
        <w:spacing w:after="0" w:line="240" w:lineRule="auto"/>
        <w:rPr>
          <w:rFonts w:ascii="Times New Roman" w:hAnsi="Times New Roman" w:eastAsia="宋体" w:cs="Times New Roman"/>
          <w:sz w:val="40"/>
        </w:rPr>
      </w:pPr>
    </w:p>
    <w:sdt>
      <w:sdtPr>
        <w:rPr>
          <w:rFonts w:ascii="Times New Roman" w:hAnsi="Times New Roman" w:cs="Times New Roman" w:eastAsiaTheme="minorEastAsia"/>
          <w:b w:val="0"/>
          <w:bCs w:val="0"/>
          <w:smallCaps w:val="0"/>
          <w:color w:val="auto"/>
          <w:sz w:val="21"/>
          <w:szCs w:val="21"/>
          <w:lang w:val="zh-CN"/>
        </w:rPr>
        <w:id w:val="1097979964"/>
      </w:sdtPr>
      <w:sdtEndPr>
        <w:rPr>
          <w:rFonts w:ascii="Times New Roman" w:hAnsi="Times New Roman" w:cs="Times New Roman" w:eastAsiaTheme="minorEastAsia"/>
          <w:b w:val="0"/>
          <w:bCs w:val="0"/>
          <w:smallCaps w:val="0"/>
          <w:color w:val="auto"/>
          <w:sz w:val="21"/>
          <w:szCs w:val="21"/>
          <w:lang w:val="zh-CN"/>
        </w:rPr>
      </w:sdtEndPr>
      <w:sdtContent>
        <w:p>
          <w:pPr>
            <w:pStyle w:val="56"/>
            <w:numPr>
              <w:ilvl w:val="0"/>
              <w:numId w:val="0"/>
            </w:numPr>
            <w:pBdr>
              <w:bottom w:val="none" w:color="auto" w:sz="0" w:space="0"/>
            </w:pBdr>
            <w:spacing w:beforeLines="0" w:afterLines="0" w:line="240" w:lineRule="auto"/>
            <w:ind w:left="432"/>
            <w:jc w:val="center"/>
            <w:rPr>
              <w:rFonts w:ascii="Times New Roman" w:hAnsi="Times New Roman" w:cs="Times New Roman"/>
              <w:sz w:val="32"/>
              <w:szCs w:val="32"/>
            </w:rPr>
          </w:pPr>
          <w:r>
            <w:rPr>
              <w:rFonts w:ascii="Times New Roman" w:hAnsi="Times New Roman" w:cs="Times New Roman"/>
              <w:sz w:val="32"/>
              <w:szCs w:val="32"/>
              <w:lang w:val="zh-CN"/>
            </w:rPr>
            <w:t xml:space="preserve">目 </w:t>
          </w:r>
          <w:r>
            <w:rPr>
              <w:rFonts w:ascii="Times New Roman" w:hAnsi="Times New Roman" w:cs="Times New Roman"/>
              <w:sz w:val="32"/>
              <w:szCs w:val="32"/>
            </w:rPr>
            <w:t xml:space="preserve"> 次</w:t>
          </w:r>
        </w:p>
        <w:p>
          <w:pPr>
            <w:pStyle w:val="21"/>
            <w:tabs>
              <w:tab w:val="right" w:leader="dot" w:pos="8296"/>
            </w:tabs>
            <w:spacing w:before="0" w:after="0" w:line="360" w:lineRule="auto"/>
            <w:rPr>
              <w:rFonts w:ascii="Times New Roman" w:hAnsi="Times New Roman" w:eastAsia="宋体" w:cs="Times New Roman"/>
              <w:b w:val="0"/>
              <w:bCs w:val="0"/>
              <w:caps w:val="0"/>
              <w:kern w:val="2"/>
              <w:sz w:val="21"/>
              <w:szCs w:val="21"/>
            </w:rPr>
          </w:pPr>
          <w:r>
            <w:rPr>
              <w:rFonts w:ascii="Times New Roman" w:hAnsi="Times New Roman" w:eastAsia="宋体" w:cs="Times New Roman"/>
              <w:b w:val="0"/>
              <w:sz w:val="21"/>
              <w:szCs w:val="21"/>
            </w:rPr>
            <w:fldChar w:fldCharType="begin"/>
          </w:r>
          <w:r>
            <w:rPr>
              <w:rFonts w:ascii="Times New Roman" w:hAnsi="Times New Roman" w:eastAsia="宋体" w:cs="Times New Roman"/>
              <w:b w:val="0"/>
              <w:sz w:val="21"/>
              <w:szCs w:val="21"/>
            </w:rPr>
            <w:instrText xml:space="preserve"> TOC \o "1-2" \h \z \u </w:instrText>
          </w:r>
          <w:r>
            <w:rPr>
              <w:rFonts w:ascii="Times New Roman" w:hAnsi="Times New Roman" w:eastAsia="宋体" w:cs="Times New Roman"/>
              <w:b w:val="0"/>
              <w:sz w:val="21"/>
              <w:szCs w:val="21"/>
            </w:rPr>
            <w:fldChar w:fldCharType="separate"/>
          </w:r>
          <w:r>
            <w:fldChar w:fldCharType="begin"/>
          </w:r>
          <w:r>
            <w:instrText xml:space="preserve"> HYPERLINK \l "_Toc534709864" </w:instrText>
          </w:r>
          <w:r>
            <w:fldChar w:fldCharType="separate"/>
          </w:r>
          <w:r>
            <w:rPr>
              <w:rStyle w:val="31"/>
              <w:rFonts w:ascii="Times New Roman" w:hAnsi="Times New Roman" w:eastAsia="宋体" w:cs="Times New Roman"/>
              <w:sz w:val="21"/>
              <w:szCs w:val="21"/>
            </w:rPr>
            <w:t xml:space="preserve">1 </w:t>
          </w:r>
          <w:r>
            <w:rPr>
              <w:rStyle w:val="31"/>
              <w:rFonts w:ascii="Times New Roman" w:hAnsi="宋体" w:eastAsia="宋体" w:cs="Times New Roman"/>
              <w:sz w:val="21"/>
              <w:szCs w:val="21"/>
            </w:rPr>
            <w:t>总则</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_Toc534709864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12</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Pr>
            <w:pStyle w:val="21"/>
            <w:tabs>
              <w:tab w:val="right" w:leader="dot" w:pos="8296"/>
            </w:tabs>
            <w:spacing w:before="0" w:after="0" w:line="360" w:lineRule="auto"/>
            <w:rPr>
              <w:rFonts w:ascii="Times New Roman" w:hAnsi="Times New Roman" w:eastAsia="宋体" w:cs="Times New Roman"/>
              <w:b w:val="0"/>
              <w:bCs w:val="0"/>
              <w:caps w:val="0"/>
              <w:kern w:val="2"/>
              <w:sz w:val="21"/>
              <w:szCs w:val="21"/>
            </w:rPr>
          </w:pPr>
          <w:r>
            <w:fldChar w:fldCharType="begin"/>
          </w:r>
          <w:r>
            <w:instrText xml:space="preserve"> HYPERLINK \l "_Toc534709865" </w:instrText>
          </w:r>
          <w:r>
            <w:fldChar w:fldCharType="separate"/>
          </w:r>
          <w:r>
            <w:rPr>
              <w:rStyle w:val="31"/>
              <w:rFonts w:ascii="Times New Roman" w:hAnsi="Times New Roman" w:eastAsia="宋体" w:cs="Times New Roman"/>
              <w:sz w:val="21"/>
              <w:szCs w:val="21"/>
            </w:rPr>
            <w:t xml:space="preserve">2 </w:t>
          </w:r>
          <w:r>
            <w:rPr>
              <w:rStyle w:val="31"/>
              <w:rFonts w:ascii="Times New Roman" w:hAnsi="宋体" w:eastAsia="宋体" w:cs="Times New Roman"/>
              <w:sz w:val="21"/>
              <w:szCs w:val="21"/>
            </w:rPr>
            <w:t>术语、符号与参考标准</w:t>
          </w:r>
          <w:bookmarkStart w:id="49" w:name="_GoBack"/>
          <w:bookmarkEnd w:id="49"/>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_Toc534709865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13</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Pr>
            <w:pStyle w:val="25"/>
            <w:tabs>
              <w:tab w:val="right" w:leader="dot" w:pos="8296"/>
            </w:tabs>
            <w:spacing w:line="360" w:lineRule="auto"/>
            <w:ind w:left="0" w:firstLine="400" w:firstLineChars="200"/>
            <w:rPr>
              <w:rFonts w:ascii="Times New Roman" w:hAnsi="Times New Roman" w:eastAsia="宋体" w:cs="Times New Roman"/>
              <w:smallCaps w:val="0"/>
              <w:kern w:val="2"/>
              <w:sz w:val="21"/>
              <w:szCs w:val="21"/>
            </w:rPr>
          </w:pPr>
          <w:r>
            <w:fldChar w:fldCharType="begin"/>
          </w:r>
          <w:r>
            <w:instrText xml:space="preserve"> HYPERLINK \l "_Toc534709866" </w:instrText>
          </w:r>
          <w:r>
            <w:fldChar w:fldCharType="separate"/>
          </w:r>
          <w:r>
            <w:rPr>
              <w:rStyle w:val="31"/>
              <w:rFonts w:ascii="Times New Roman" w:hAnsi="Times New Roman" w:eastAsia="宋体" w:cs="Times New Roman"/>
              <w:b/>
              <w:sz w:val="21"/>
              <w:szCs w:val="21"/>
            </w:rPr>
            <w:t xml:space="preserve">2.1 </w:t>
          </w:r>
          <w:r>
            <w:rPr>
              <w:rStyle w:val="31"/>
              <w:rFonts w:ascii="Times New Roman" w:hAnsi="宋体" w:eastAsia="宋体" w:cs="Times New Roman"/>
              <w:b/>
              <w:sz w:val="21"/>
              <w:szCs w:val="21"/>
            </w:rPr>
            <w:t>术语</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_Toc534709866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13</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Pr>
            <w:pStyle w:val="21"/>
            <w:tabs>
              <w:tab w:val="right" w:leader="dot" w:pos="8296"/>
            </w:tabs>
            <w:spacing w:before="0" w:after="0" w:line="360" w:lineRule="auto"/>
            <w:rPr>
              <w:rFonts w:ascii="Times New Roman" w:hAnsi="Times New Roman" w:eastAsia="宋体" w:cs="Times New Roman"/>
              <w:b w:val="0"/>
              <w:bCs w:val="0"/>
              <w:caps w:val="0"/>
              <w:kern w:val="2"/>
              <w:sz w:val="21"/>
              <w:szCs w:val="21"/>
            </w:rPr>
          </w:pPr>
          <w:r>
            <w:fldChar w:fldCharType="begin"/>
          </w:r>
          <w:r>
            <w:instrText xml:space="preserve"> HYPERLINK \l "_Toc534709867" </w:instrText>
          </w:r>
          <w:r>
            <w:fldChar w:fldCharType="separate"/>
          </w:r>
          <w:r>
            <w:rPr>
              <w:rStyle w:val="31"/>
              <w:rFonts w:ascii="Times New Roman" w:hAnsi="Times New Roman" w:eastAsia="宋体" w:cs="Times New Roman"/>
              <w:sz w:val="21"/>
              <w:szCs w:val="21"/>
            </w:rPr>
            <w:t xml:space="preserve">3 </w:t>
          </w:r>
          <w:r>
            <w:rPr>
              <w:rStyle w:val="31"/>
              <w:rFonts w:ascii="Times New Roman" w:hAnsi="宋体" w:eastAsia="宋体" w:cs="Times New Roman"/>
              <w:sz w:val="21"/>
              <w:szCs w:val="21"/>
            </w:rPr>
            <w:t>环境质量要求</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_Toc534709867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14</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Pr>
            <w:spacing w:after="0" w:line="360" w:lineRule="auto"/>
            <w:jc w:val="both"/>
            <w:rPr>
              <w:rFonts w:ascii="Times New Roman" w:hAnsi="Times New Roman" w:cs="Times New Roman"/>
              <w:sz w:val="21"/>
              <w:szCs w:val="21"/>
              <w:lang w:val="zh-CN"/>
            </w:rPr>
          </w:pPr>
          <w:r>
            <w:rPr>
              <w:rFonts w:ascii="Times New Roman" w:hAnsi="Times New Roman" w:eastAsia="宋体" w:cs="Times New Roman"/>
              <w:sz w:val="21"/>
              <w:szCs w:val="21"/>
            </w:rPr>
            <w:fldChar w:fldCharType="end"/>
          </w:r>
        </w:p>
      </w:sdtContent>
    </w:sdt>
    <w:p>
      <w:pPr>
        <w:spacing w:after="0" w:line="240" w:lineRule="auto"/>
        <w:jc w:val="both"/>
        <w:rPr>
          <w:rFonts w:ascii="Times New Roman" w:hAnsi="Times New Roman" w:eastAsia="宋体" w:cs="Times New Roman"/>
          <w:sz w:val="28"/>
          <w:szCs w:val="28"/>
        </w:rPr>
        <w:sectPr>
          <w:footerReference r:id="rId6" w:type="default"/>
          <w:pgSz w:w="11906" w:h="16838"/>
          <w:pgMar w:top="1440" w:right="1800" w:bottom="1440" w:left="1800" w:header="851" w:footer="992" w:gutter="0"/>
          <w:pgNumType w:fmt="decimal"/>
          <w:cols w:space="425" w:num="1"/>
          <w:docGrid w:type="lines" w:linePitch="312" w:charSpace="0"/>
        </w:sectPr>
      </w:pPr>
      <w:r>
        <w:rPr>
          <w:rFonts w:ascii="Times New Roman" w:hAnsi="Times New Roman" w:eastAsia="宋体" w:cs="Times New Roman"/>
          <w:sz w:val="28"/>
          <w:szCs w:val="28"/>
        </w:rPr>
        <w:br w:type="page"/>
      </w:r>
    </w:p>
    <w:p>
      <w:pPr>
        <w:spacing w:line="240" w:lineRule="auto"/>
        <w:ind w:firstLine="561"/>
        <w:jc w:val="center"/>
        <w:outlineLvl w:val="0"/>
        <w:rPr>
          <w:rFonts w:ascii="宋体" w:hAnsi="宋体" w:eastAsia="宋体" w:cs="Times New Roman"/>
          <w:b/>
          <w:color w:val="000000"/>
          <w:sz w:val="28"/>
          <w:szCs w:val="28"/>
        </w:rPr>
      </w:pPr>
      <w:bookmarkStart w:id="45" w:name="_Toc534709864"/>
      <w:r>
        <w:rPr>
          <w:rFonts w:hint="eastAsia" w:ascii="宋体" w:hAnsi="宋体" w:eastAsia="宋体" w:cs="Times New Roman"/>
          <w:b/>
          <w:color w:val="000000"/>
          <w:sz w:val="28"/>
          <w:szCs w:val="28"/>
        </w:rPr>
        <w:t>1</w:t>
      </w:r>
      <w:r>
        <w:rPr>
          <w:rFonts w:ascii="宋体" w:hAnsi="宋体" w:eastAsia="宋体" w:cs="Times New Roman"/>
          <w:b/>
          <w:color w:val="000000"/>
          <w:sz w:val="28"/>
          <w:szCs w:val="28"/>
        </w:rPr>
        <w:t xml:space="preserve"> </w:t>
      </w:r>
      <w:r>
        <w:rPr>
          <w:rFonts w:hint="eastAsia" w:ascii="宋体" w:hAnsi="宋体" w:eastAsia="宋体" w:cs="Times New Roman"/>
          <w:b/>
          <w:color w:val="000000"/>
          <w:sz w:val="28"/>
          <w:szCs w:val="28"/>
        </w:rPr>
        <w:t>总则</w:t>
      </w:r>
      <w:bookmarkEnd w:id="45"/>
    </w:p>
    <w:p>
      <w:pPr>
        <w:spacing w:after="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b/>
          <w:kern w:val="2"/>
          <w:sz w:val="21"/>
          <w:szCs w:val="24"/>
        </w:rPr>
        <w:t xml:space="preserve">1.0.1 </w:t>
      </w:r>
      <w:r>
        <w:rPr>
          <w:rFonts w:hint="eastAsia" w:ascii="Times New Roman" w:hAnsi="Times New Roman" w:eastAsia="宋体" w:cs="Times New Roman"/>
          <w:kern w:val="2"/>
          <w:sz w:val="21"/>
          <w:szCs w:val="24"/>
        </w:rPr>
        <w:t>本条文阐明了本标准的主要内容。</w:t>
      </w:r>
      <w:r>
        <w:rPr>
          <w:rFonts w:ascii="Times New Roman" w:hAnsi="宋体" w:eastAsia="宋体" w:cs="Times New Roman"/>
          <w:color w:val="000000" w:themeColor="text1"/>
          <w:sz w:val="21"/>
          <w:szCs w:val="21"/>
          <w14:textFill>
            <w14:solidFill>
              <w14:schemeClr w14:val="tx1"/>
            </w14:solidFill>
          </w14:textFill>
        </w:rPr>
        <w:t>本标准规定了城市轨道交通</w:t>
      </w:r>
      <w:r>
        <w:rPr>
          <w:rFonts w:hint="eastAsia" w:ascii="Times New Roman" w:hAnsi="宋体" w:eastAsia="宋体" w:cs="Times New Roman"/>
          <w:color w:val="000000" w:themeColor="text1"/>
          <w:sz w:val="21"/>
          <w:szCs w:val="21"/>
          <w14:textFill>
            <w14:solidFill>
              <w14:schemeClr w14:val="tx1"/>
            </w14:solidFill>
          </w14:textFill>
        </w:rPr>
        <w:t>地下</w:t>
      </w:r>
      <w:r>
        <w:rPr>
          <w:rFonts w:ascii="Times New Roman" w:hAnsi="宋体" w:eastAsia="宋体" w:cs="Times New Roman"/>
          <w:color w:val="000000" w:themeColor="text1"/>
          <w:sz w:val="21"/>
          <w:szCs w:val="21"/>
          <w14:textFill>
            <w14:solidFill>
              <w14:schemeClr w14:val="tx1"/>
            </w14:solidFill>
          </w14:textFill>
        </w:rPr>
        <w:t>站点室内环境质量标准的</w:t>
      </w:r>
      <w:r>
        <w:rPr>
          <w:rFonts w:hint="eastAsia" w:ascii="Times New Roman" w:hAnsi="宋体" w:eastAsia="宋体" w:cs="Times New Roman"/>
          <w:color w:val="000000" w:themeColor="text1"/>
          <w:sz w:val="21"/>
          <w:szCs w:val="21"/>
          <w14:textFill>
            <w14:solidFill>
              <w14:schemeClr w14:val="tx1"/>
            </w14:solidFill>
          </w14:textFill>
        </w:rPr>
        <w:t>总则</w:t>
      </w:r>
      <w:r>
        <w:rPr>
          <w:rFonts w:ascii="Times New Roman" w:hAnsi="宋体" w:eastAsia="宋体" w:cs="Times New Roman"/>
          <w:color w:val="000000" w:themeColor="text1"/>
          <w:sz w:val="21"/>
          <w:szCs w:val="21"/>
          <w14:textFill>
            <w14:solidFill>
              <w14:schemeClr w14:val="tx1"/>
            </w14:solidFill>
          </w14:textFill>
        </w:rPr>
        <w:t>，</w:t>
      </w:r>
      <w:r>
        <w:rPr>
          <w:rFonts w:hint="eastAsia" w:ascii="Times New Roman" w:hAnsi="宋体" w:eastAsia="宋体" w:cs="Times New Roman"/>
          <w:color w:val="000000" w:themeColor="text1"/>
          <w:sz w:val="21"/>
          <w:szCs w:val="21"/>
          <w14:textFill>
            <w14:solidFill>
              <w14:schemeClr w14:val="tx1"/>
            </w14:solidFill>
          </w14:textFill>
        </w:rPr>
        <w:t>术语、符号与参考标准</w:t>
      </w:r>
      <w:r>
        <w:rPr>
          <w:rFonts w:ascii="Times New Roman" w:hAnsi="宋体" w:eastAsia="宋体" w:cs="Times New Roman"/>
          <w:color w:val="000000" w:themeColor="text1"/>
          <w:sz w:val="21"/>
          <w:szCs w:val="21"/>
          <w14:textFill>
            <w14:solidFill>
              <w14:schemeClr w14:val="tx1"/>
            </w14:solidFill>
          </w14:textFill>
        </w:rPr>
        <w:t>，</w:t>
      </w:r>
      <w:r>
        <w:rPr>
          <w:rFonts w:hint="eastAsia" w:ascii="Times New Roman" w:hAnsi="宋体" w:eastAsia="宋体" w:cs="Times New Roman"/>
          <w:color w:val="000000" w:themeColor="text1"/>
          <w:sz w:val="21"/>
          <w:szCs w:val="21"/>
          <w14:textFill>
            <w14:solidFill>
              <w14:schemeClr w14:val="tx1"/>
            </w14:solidFill>
          </w14:textFill>
        </w:rPr>
        <w:t>环境质量</w:t>
      </w:r>
      <w:r>
        <w:rPr>
          <w:rFonts w:ascii="Times New Roman" w:hAnsi="宋体" w:eastAsia="宋体" w:cs="Times New Roman"/>
          <w:color w:val="000000" w:themeColor="text1"/>
          <w:sz w:val="21"/>
          <w:szCs w:val="21"/>
          <w14:textFill>
            <w14:solidFill>
              <w14:schemeClr w14:val="tx1"/>
            </w14:solidFill>
          </w14:textFill>
        </w:rPr>
        <w:t>要求等内容。</w:t>
      </w:r>
    </w:p>
    <w:p>
      <w:pPr>
        <w:spacing w:after="0" w:line="360" w:lineRule="auto"/>
        <w:jc w:val="both"/>
        <w:rPr>
          <w:rFonts w:ascii="Times New Roman" w:hAnsi="Times New Roman" w:eastAsia="宋体" w:cs="Times New Roman"/>
          <w:kern w:val="2"/>
          <w:sz w:val="21"/>
          <w:szCs w:val="24"/>
        </w:rPr>
      </w:pPr>
      <w:r>
        <w:rPr>
          <w:rFonts w:ascii="Times New Roman" w:hAnsi="Times New Roman" w:eastAsia="宋体" w:cs="Times New Roman"/>
          <w:b/>
          <w:kern w:val="2"/>
          <w:sz w:val="21"/>
          <w:szCs w:val="24"/>
        </w:rPr>
        <w:t xml:space="preserve">1.0.2 </w:t>
      </w:r>
      <w:r>
        <w:rPr>
          <w:rFonts w:hint="eastAsia" w:ascii="Times New Roman" w:hAnsi="Times New Roman" w:eastAsia="宋体" w:cs="Times New Roman"/>
          <w:kern w:val="2"/>
          <w:sz w:val="21"/>
          <w:szCs w:val="24"/>
        </w:rPr>
        <w:t>本条文明确了本标准的适用范围。本标准适用于城市轨道交通地下站点室内环境的评估，可以指导新建城市轨道</w:t>
      </w:r>
      <w:r>
        <w:rPr>
          <w:rFonts w:ascii="Times New Roman" w:hAnsi="Times New Roman" w:eastAsia="宋体" w:cs="Times New Roman"/>
          <w:kern w:val="2"/>
          <w:sz w:val="21"/>
          <w:szCs w:val="24"/>
        </w:rPr>
        <w:t>交通站点的室内环境质量的设计工作。</w:t>
      </w:r>
    </w:p>
    <w:p>
      <w:pPr>
        <w:spacing w:after="0" w:line="360" w:lineRule="auto"/>
        <w:jc w:val="both"/>
        <w:rPr>
          <w:rFonts w:ascii="Times New Roman" w:hAnsi="Times New Roman" w:eastAsia="宋体" w:cs="Times New Roman"/>
          <w:kern w:val="2"/>
          <w:sz w:val="21"/>
          <w:szCs w:val="24"/>
        </w:rPr>
      </w:pPr>
      <w:r>
        <w:rPr>
          <w:rFonts w:ascii="Times New Roman" w:hAnsi="Times New Roman" w:eastAsia="宋体" w:cs="Times New Roman"/>
          <w:b/>
          <w:kern w:val="2"/>
          <w:sz w:val="21"/>
          <w:szCs w:val="24"/>
        </w:rPr>
        <w:t xml:space="preserve">1.0.3 </w:t>
      </w:r>
      <w:r>
        <w:rPr>
          <w:rFonts w:hint="eastAsia" w:ascii="Times New Roman" w:hAnsi="Times New Roman" w:eastAsia="宋体" w:cs="Times New Roman"/>
          <w:kern w:val="2"/>
          <w:sz w:val="21"/>
          <w:szCs w:val="24"/>
        </w:rPr>
        <w:t>本条文明确了本标准的不适用范围。本标准不适用于城市轨道交通地面站点和轨道车厢内的环境质量要求。</w:t>
      </w:r>
    </w:p>
    <w:p>
      <w:pPr>
        <w:spacing w:line="240" w:lineRule="auto"/>
        <w:jc w:val="both"/>
        <w:rPr>
          <w:rFonts w:ascii="Times New Roman" w:hAnsi="Times New Roman" w:eastAsia="宋体" w:cs="Times New Roman"/>
          <w:b/>
          <w:kern w:val="2"/>
          <w:sz w:val="21"/>
          <w:szCs w:val="24"/>
        </w:rPr>
      </w:pPr>
      <w:r>
        <w:rPr>
          <w:rFonts w:ascii="Times New Roman" w:hAnsi="Times New Roman" w:eastAsia="宋体" w:cs="Times New Roman"/>
          <w:b/>
          <w:kern w:val="2"/>
          <w:sz w:val="21"/>
          <w:szCs w:val="24"/>
        </w:rPr>
        <w:br w:type="page"/>
      </w:r>
    </w:p>
    <w:p>
      <w:pPr>
        <w:spacing w:line="240" w:lineRule="auto"/>
        <w:jc w:val="both"/>
        <w:rPr>
          <w:rFonts w:ascii="Times New Roman" w:hAnsi="Times New Roman" w:eastAsia="宋体" w:cs="Times New Roman"/>
          <w:b/>
          <w:kern w:val="2"/>
          <w:sz w:val="21"/>
          <w:szCs w:val="24"/>
        </w:rPr>
      </w:pPr>
    </w:p>
    <w:p>
      <w:pPr>
        <w:spacing w:line="240" w:lineRule="auto"/>
        <w:ind w:firstLine="561"/>
        <w:jc w:val="center"/>
        <w:outlineLvl w:val="0"/>
        <w:rPr>
          <w:rFonts w:ascii="宋体" w:hAnsi="宋体" w:eastAsia="宋体" w:cs="Times New Roman"/>
          <w:b/>
          <w:color w:val="000000"/>
          <w:sz w:val="28"/>
          <w:szCs w:val="28"/>
        </w:rPr>
      </w:pPr>
      <w:bookmarkStart w:id="46" w:name="_Toc534709865"/>
      <w:r>
        <w:rPr>
          <w:rFonts w:hint="eastAsia" w:ascii="宋体" w:hAnsi="宋体" w:eastAsia="宋体" w:cs="Times New Roman"/>
          <w:b/>
          <w:color w:val="000000"/>
          <w:sz w:val="28"/>
          <w:szCs w:val="28"/>
        </w:rPr>
        <w:t>2</w:t>
      </w:r>
      <w:r>
        <w:rPr>
          <w:rFonts w:ascii="宋体" w:hAnsi="宋体" w:eastAsia="宋体" w:cs="Times New Roman"/>
          <w:b/>
          <w:color w:val="000000"/>
          <w:sz w:val="28"/>
          <w:szCs w:val="28"/>
        </w:rPr>
        <w:t xml:space="preserve"> </w:t>
      </w:r>
      <w:r>
        <w:rPr>
          <w:rFonts w:hint="eastAsia" w:ascii="宋体" w:hAnsi="宋体" w:eastAsia="宋体" w:cs="Times New Roman"/>
          <w:b/>
          <w:color w:val="000000"/>
          <w:sz w:val="28"/>
          <w:szCs w:val="28"/>
        </w:rPr>
        <w:t>术语、符号与参考标准</w:t>
      </w:r>
      <w:bookmarkEnd w:id="46"/>
    </w:p>
    <w:p>
      <w:pPr>
        <w:spacing w:line="240" w:lineRule="auto"/>
        <w:ind w:firstLine="561"/>
        <w:jc w:val="center"/>
        <w:outlineLvl w:val="1"/>
        <w:rPr>
          <w:rFonts w:ascii="宋体" w:hAnsi="宋体" w:eastAsia="宋体" w:cs="Times New Roman"/>
          <w:b/>
          <w:color w:val="000000"/>
          <w:sz w:val="21"/>
          <w:szCs w:val="21"/>
        </w:rPr>
      </w:pPr>
      <w:bookmarkStart w:id="47" w:name="_Toc534709866"/>
      <w:r>
        <w:rPr>
          <w:rFonts w:hint="eastAsia" w:ascii="宋体" w:hAnsi="宋体" w:eastAsia="宋体" w:cs="Times New Roman"/>
          <w:b/>
          <w:color w:val="000000"/>
          <w:sz w:val="21"/>
          <w:szCs w:val="21"/>
        </w:rPr>
        <w:t>2</w:t>
      </w:r>
      <w:r>
        <w:rPr>
          <w:rFonts w:ascii="宋体" w:hAnsi="宋体" w:eastAsia="宋体" w:cs="Times New Roman"/>
          <w:b/>
          <w:color w:val="000000"/>
          <w:sz w:val="21"/>
          <w:szCs w:val="21"/>
        </w:rPr>
        <w:t xml:space="preserve">.1 </w:t>
      </w:r>
      <w:r>
        <w:rPr>
          <w:rFonts w:hint="eastAsia" w:ascii="宋体" w:hAnsi="宋体" w:eastAsia="宋体" w:cs="Times New Roman"/>
          <w:b/>
          <w:color w:val="000000"/>
          <w:sz w:val="21"/>
          <w:szCs w:val="21"/>
        </w:rPr>
        <w:t>术语</w:t>
      </w:r>
      <w:bookmarkEnd w:id="47"/>
    </w:p>
    <w:p>
      <w:pPr>
        <w:spacing w:after="0" w:line="360" w:lineRule="auto"/>
        <w:jc w:val="both"/>
        <w:rPr>
          <w:rFonts w:ascii="Times New Roman" w:hAnsi="Times New Roman" w:eastAsia="宋体" w:cs="Times New Roman"/>
          <w:color w:val="000000"/>
          <w:sz w:val="21"/>
          <w:szCs w:val="21"/>
        </w:rPr>
      </w:pPr>
      <w:r>
        <w:rPr>
          <w:rFonts w:hint="eastAsia" w:ascii="宋体" w:hAnsi="宋体" w:eastAsia="宋体" w:cs="Times New Roman"/>
          <w:b/>
          <w:color w:val="000000"/>
          <w:sz w:val="21"/>
          <w:szCs w:val="21"/>
        </w:rPr>
        <w:t>2</w:t>
      </w:r>
      <w:r>
        <w:rPr>
          <w:rFonts w:ascii="宋体" w:hAnsi="宋体" w:eastAsia="宋体" w:cs="Times New Roman"/>
          <w:b/>
          <w:color w:val="000000"/>
          <w:sz w:val="21"/>
          <w:szCs w:val="21"/>
        </w:rPr>
        <w:t xml:space="preserve">.1.1 </w:t>
      </w:r>
      <w:r>
        <w:rPr>
          <w:rFonts w:hint="eastAsia" w:ascii="宋体" w:hAnsi="宋体" w:eastAsia="宋体" w:cs="Times New Roman"/>
          <w:color w:val="000000"/>
          <w:sz w:val="21"/>
          <w:szCs w:val="21"/>
        </w:rPr>
        <w:t>本条文给出了城市轨道交通站点环境质量的定义，它是表示城市轨道交通站点建筑分区内的</w:t>
      </w:r>
      <w:r>
        <w:rPr>
          <w:rFonts w:hint="eastAsia" w:ascii="Times New Roman" w:hAnsi="宋体" w:eastAsia="宋体" w:cs="Times New Roman"/>
          <w:color w:val="000000"/>
          <w:sz w:val="21"/>
          <w:szCs w:val="21"/>
        </w:rPr>
        <w:t>环境质量</w:t>
      </w:r>
      <w:r>
        <w:rPr>
          <w:rFonts w:ascii="Times New Roman" w:hAnsi="宋体" w:eastAsia="宋体" w:cs="Times New Roman"/>
          <w:color w:val="000000"/>
          <w:sz w:val="21"/>
          <w:szCs w:val="21"/>
        </w:rPr>
        <w:t>，包括细菌、细颗粒物（</w:t>
      </w:r>
      <w:r>
        <w:rPr>
          <w:rFonts w:ascii="Times New Roman" w:hAnsi="Times New Roman" w:eastAsia="宋体" w:cs="Times New Roman"/>
          <w:color w:val="000000"/>
          <w:sz w:val="21"/>
          <w:szCs w:val="21"/>
        </w:rPr>
        <w:t>PM</w:t>
      </w:r>
      <w:r>
        <w:rPr>
          <w:rFonts w:ascii="Times New Roman" w:hAnsi="Times New Roman" w:eastAsia="宋体" w:cs="Times New Roman"/>
          <w:color w:val="000000"/>
          <w:sz w:val="21"/>
          <w:szCs w:val="21"/>
          <w:vertAlign w:val="subscript"/>
        </w:rPr>
        <w:t>2.5</w:t>
      </w:r>
      <w:r>
        <w:rPr>
          <w:rFonts w:ascii="Times New Roman" w:hAnsi="宋体" w:eastAsia="宋体" w:cs="Times New Roman"/>
          <w:color w:val="000000"/>
          <w:sz w:val="21"/>
          <w:szCs w:val="21"/>
        </w:rPr>
        <w:t>）、可吸入颗粒物（</w:t>
      </w:r>
      <w:r>
        <w:rPr>
          <w:rFonts w:ascii="Times New Roman" w:hAnsi="Times New Roman" w:eastAsia="宋体" w:cs="Times New Roman"/>
          <w:color w:val="000000"/>
          <w:sz w:val="21"/>
          <w:szCs w:val="21"/>
        </w:rPr>
        <w:t>PM</w:t>
      </w:r>
      <w:r>
        <w:rPr>
          <w:rFonts w:ascii="Times New Roman" w:hAnsi="Times New Roman" w:eastAsia="宋体" w:cs="Times New Roman"/>
          <w:color w:val="000000"/>
          <w:sz w:val="21"/>
          <w:szCs w:val="21"/>
          <w:vertAlign w:val="subscript"/>
        </w:rPr>
        <w:t>10</w:t>
      </w:r>
      <w:r>
        <w:rPr>
          <w:rFonts w:ascii="Times New Roman" w:hAnsi="宋体" w:eastAsia="宋体" w:cs="Times New Roman"/>
          <w:color w:val="000000"/>
          <w:sz w:val="21"/>
          <w:szCs w:val="21"/>
        </w:rPr>
        <w:t>）、总悬浮颗粒物（</w:t>
      </w:r>
      <w:r>
        <w:rPr>
          <w:rFonts w:ascii="Times New Roman" w:hAnsi="Times New Roman" w:eastAsia="宋体" w:cs="Times New Roman"/>
          <w:color w:val="000000"/>
          <w:sz w:val="21"/>
          <w:szCs w:val="21"/>
        </w:rPr>
        <w:t>TSP</w:t>
      </w:r>
      <w:r>
        <w:rPr>
          <w:rFonts w:ascii="Times New Roman" w:hAnsi="宋体" w:eastAsia="宋体" w:cs="Times New Roman"/>
          <w:color w:val="000000"/>
          <w:sz w:val="21"/>
          <w:szCs w:val="21"/>
        </w:rPr>
        <w:t>）、二氧化碳（</w:t>
      </w:r>
      <w:r>
        <w:rPr>
          <w:rFonts w:ascii="Times New Roman" w:hAnsi="Times New Roman" w:eastAsia="宋体" w:cs="Times New Roman"/>
          <w:color w:val="000000"/>
          <w:sz w:val="21"/>
          <w:szCs w:val="21"/>
        </w:rPr>
        <w:t>CO</w:t>
      </w:r>
      <w:r>
        <w:rPr>
          <w:rFonts w:ascii="Times New Roman" w:hAnsi="Times New Roman" w:eastAsia="宋体" w:cs="Times New Roman"/>
          <w:color w:val="000000"/>
          <w:sz w:val="21"/>
          <w:szCs w:val="21"/>
          <w:vertAlign w:val="subscript"/>
        </w:rPr>
        <w:t>2</w:t>
      </w:r>
      <w:r>
        <w:rPr>
          <w:rFonts w:ascii="Times New Roman" w:hAnsi="宋体" w:eastAsia="宋体" w:cs="Times New Roman"/>
          <w:color w:val="000000"/>
          <w:sz w:val="21"/>
          <w:szCs w:val="21"/>
        </w:rPr>
        <w:t>）、臭氧（</w:t>
      </w:r>
      <w:r>
        <w:rPr>
          <w:rFonts w:ascii="Times New Roman" w:hAnsi="Times New Roman" w:eastAsia="宋体" w:cs="Times New Roman"/>
          <w:color w:val="000000"/>
          <w:sz w:val="21"/>
          <w:szCs w:val="21"/>
        </w:rPr>
        <w:t>O</w:t>
      </w:r>
      <w:r>
        <w:rPr>
          <w:rFonts w:ascii="Times New Roman" w:hAnsi="Times New Roman" w:eastAsia="宋体" w:cs="Times New Roman"/>
          <w:color w:val="000000"/>
          <w:sz w:val="21"/>
          <w:szCs w:val="21"/>
          <w:vertAlign w:val="subscript"/>
        </w:rPr>
        <w:t>3</w:t>
      </w:r>
      <w:r>
        <w:rPr>
          <w:rFonts w:ascii="Times New Roman" w:hAnsi="宋体" w:eastAsia="宋体" w:cs="Times New Roman"/>
          <w:color w:val="000000"/>
          <w:sz w:val="21"/>
          <w:szCs w:val="21"/>
        </w:rPr>
        <w:t>）、氨（</w:t>
      </w:r>
      <w:r>
        <w:rPr>
          <w:rFonts w:ascii="Times New Roman" w:hAnsi="Times New Roman" w:eastAsia="宋体" w:cs="Times New Roman"/>
          <w:color w:val="000000"/>
          <w:sz w:val="21"/>
          <w:szCs w:val="21"/>
        </w:rPr>
        <w:t>NH</w:t>
      </w:r>
      <w:r>
        <w:rPr>
          <w:rFonts w:ascii="Times New Roman" w:hAnsi="Times New Roman" w:eastAsia="宋体" w:cs="Times New Roman"/>
          <w:color w:val="000000"/>
          <w:sz w:val="21"/>
          <w:szCs w:val="21"/>
          <w:vertAlign w:val="subscript"/>
        </w:rPr>
        <w:t>3</w:t>
      </w:r>
      <w:r>
        <w:rPr>
          <w:rFonts w:ascii="Times New Roman" w:hAnsi="宋体" w:eastAsia="宋体" w:cs="Times New Roman"/>
          <w:color w:val="000000"/>
          <w:sz w:val="21"/>
          <w:szCs w:val="21"/>
        </w:rPr>
        <w:t>）、甲醛（</w:t>
      </w:r>
      <w:r>
        <w:rPr>
          <w:rFonts w:ascii="Times New Roman" w:hAnsi="Times New Roman" w:eastAsia="宋体" w:cs="Times New Roman"/>
          <w:color w:val="000000"/>
          <w:sz w:val="21"/>
          <w:szCs w:val="21"/>
        </w:rPr>
        <w:t>HCHO</w:t>
      </w:r>
      <w:r>
        <w:rPr>
          <w:rFonts w:ascii="Times New Roman" w:hAnsi="宋体" w:eastAsia="宋体" w:cs="Times New Roman"/>
          <w:color w:val="000000"/>
          <w:sz w:val="21"/>
          <w:szCs w:val="21"/>
        </w:rPr>
        <w:t>）、总挥发性有机物（</w:t>
      </w:r>
      <w:r>
        <w:rPr>
          <w:rFonts w:ascii="Times New Roman" w:hAnsi="Times New Roman" w:eastAsia="宋体" w:cs="Times New Roman"/>
          <w:color w:val="000000"/>
          <w:sz w:val="21"/>
          <w:szCs w:val="21"/>
        </w:rPr>
        <w:t>TVOC</w:t>
      </w:r>
      <w:r>
        <w:rPr>
          <w:rFonts w:ascii="Times New Roman" w:hAnsi="宋体" w:eastAsia="宋体" w:cs="Times New Roman"/>
          <w:color w:val="000000"/>
          <w:sz w:val="21"/>
          <w:szCs w:val="21"/>
        </w:rPr>
        <w:t>）</w:t>
      </w:r>
      <w:r>
        <w:rPr>
          <w:rFonts w:hint="eastAsia" w:ascii="Times New Roman" w:hAnsi="宋体" w:eastAsia="宋体" w:cs="Times New Roman"/>
          <w:color w:val="000000"/>
          <w:sz w:val="21"/>
          <w:szCs w:val="21"/>
        </w:rPr>
        <w:t>和照度</w:t>
      </w:r>
      <w:r>
        <w:rPr>
          <w:rFonts w:ascii="Times New Roman" w:hAnsi="宋体" w:eastAsia="宋体" w:cs="Times New Roman"/>
          <w:color w:val="000000"/>
          <w:sz w:val="21"/>
          <w:szCs w:val="21"/>
        </w:rPr>
        <w:t>。</w:t>
      </w:r>
    </w:p>
    <w:p>
      <w:pPr>
        <w:spacing w:after="0" w:line="360" w:lineRule="auto"/>
        <w:rPr>
          <w:rFonts w:ascii="宋体" w:hAnsi="宋体" w:eastAsia="宋体" w:cs="Times New Roman"/>
          <w:color w:val="000000"/>
          <w:sz w:val="21"/>
          <w:szCs w:val="21"/>
        </w:rPr>
      </w:pPr>
      <w:r>
        <w:rPr>
          <w:rFonts w:hint="eastAsia" w:ascii="宋体" w:hAnsi="宋体" w:eastAsia="宋体" w:cs="Times New Roman"/>
          <w:b/>
          <w:color w:val="000000"/>
          <w:sz w:val="21"/>
          <w:szCs w:val="21"/>
        </w:rPr>
        <w:t>2</w:t>
      </w:r>
      <w:r>
        <w:rPr>
          <w:rFonts w:ascii="宋体" w:hAnsi="宋体" w:eastAsia="宋体" w:cs="Times New Roman"/>
          <w:b/>
          <w:color w:val="000000"/>
          <w:sz w:val="21"/>
          <w:szCs w:val="21"/>
        </w:rPr>
        <w:t xml:space="preserve">.1.2 </w:t>
      </w:r>
      <w:r>
        <w:rPr>
          <w:rFonts w:hint="eastAsia" w:ascii="宋体" w:hAnsi="宋体" w:eastAsia="宋体" w:cs="Times New Roman"/>
          <w:color w:val="000000"/>
          <w:sz w:val="21"/>
          <w:szCs w:val="21"/>
        </w:rPr>
        <w:t>本条文给出了站点的定义，站点是指供列车停靠、乘客购票、检票、候车、换乘和乘降并设有相应设施的场所。</w:t>
      </w:r>
    </w:p>
    <w:p>
      <w:pPr>
        <w:spacing w:after="0" w:line="360" w:lineRule="auto"/>
        <w:jc w:val="both"/>
        <w:rPr>
          <w:rFonts w:ascii="宋体" w:hAnsi="宋体" w:eastAsia="宋体" w:cs="Times New Roman"/>
          <w:color w:val="000000"/>
          <w:sz w:val="21"/>
          <w:szCs w:val="21"/>
        </w:rPr>
      </w:pPr>
      <w:r>
        <w:rPr>
          <w:rFonts w:hint="eastAsia" w:ascii="宋体" w:hAnsi="宋体" w:eastAsia="宋体" w:cs="Times New Roman"/>
          <w:b/>
          <w:color w:val="000000"/>
          <w:sz w:val="21"/>
          <w:szCs w:val="21"/>
        </w:rPr>
        <w:t>2</w:t>
      </w:r>
      <w:r>
        <w:rPr>
          <w:rFonts w:ascii="宋体" w:hAnsi="宋体" w:eastAsia="宋体" w:cs="Times New Roman"/>
          <w:b/>
          <w:color w:val="000000"/>
          <w:sz w:val="21"/>
          <w:szCs w:val="21"/>
        </w:rPr>
        <w:t xml:space="preserve">.1.3 </w:t>
      </w:r>
      <w:r>
        <w:rPr>
          <w:rFonts w:hint="eastAsia" w:ascii="宋体" w:hAnsi="宋体" w:eastAsia="宋体" w:cs="Times New Roman"/>
          <w:color w:val="000000"/>
          <w:sz w:val="21"/>
          <w:szCs w:val="21"/>
        </w:rPr>
        <w:t>本条文给出了运营周期的定义，一个运营周期是指</w:t>
      </w:r>
      <w:r>
        <w:rPr>
          <w:rFonts w:hint="eastAsia" w:ascii="Times New Roman" w:hAnsi="宋体" w:eastAsia="宋体" w:cs="Times New Roman"/>
          <w:color w:val="000000" w:themeColor="text1"/>
          <w:sz w:val="21"/>
          <w:szCs w:val="21"/>
          <w14:textFill>
            <w14:solidFill>
              <w14:schemeClr w14:val="tx1"/>
            </w14:solidFill>
          </w14:textFill>
        </w:rPr>
        <w:t>列车每天运营</w:t>
      </w:r>
      <w:r>
        <w:rPr>
          <w:rFonts w:ascii="Times New Roman" w:hAnsi="Times New Roman" w:eastAsia="宋体" w:cs="Times New Roman"/>
          <w:color w:val="000000" w:themeColor="text1"/>
          <w:sz w:val="21"/>
          <w:szCs w:val="21"/>
          <w14:textFill>
            <w14:solidFill>
              <w14:schemeClr w14:val="tx1"/>
            </w14:solidFill>
          </w14:textFill>
        </w:rPr>
        <w:t>时长在16</w:t>
      </w:r>
      <w:r>
        <w:rPr>
          <w:rFonts w:hint="eastAsia" w:ascii="Times New Roman" w:hAnsi="Times New Roman" w:eastAsia="宋体" w:cs="Times New Roman"/>
          <w:color w:val="000000" w:themeColor="text1"/>
          <w:sz w:val="21"/>
          <w:szCs w:val="21"/>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h~24</w:t>
      </w:r>
      <w:r>
        <w:rPr>
          <w:rFonts w:hint="eastAsia" w:ascii="Times New Roman" w:hAnsi="Times New Roman" w:eastAsia="宋体" w:cs="Times New Roman"/>
          <w:color w:val="000000" w:themeColor="text1"/>
          <w:sz w:val="21"/>
          <w:szCs w:val="21"/>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h范围</w:t>
      </w:r>
      <w:r>
        <w:rPr>
          <w:rFonts w:hint="eastAsia" w:ascii="Times New Roman" w:hAnsi="宋体" w:eastAsia="宋体" w:cs="Times New Roman"/>
          <w:color w:val="000000" w:themeColor="text1"/>
          <w:sz w:val="21"/>
          <w:szCs w:val="21"/>
          <w14:textFill>
            <w14:solidFill>
              <w14:schemeClr w14:val="tx1"/>
            </w14:solidFill>
          </w14:textFill>
        </w:rPr>
        <w:t>内</w:t>
      </w:r>
      <w:r>
        <w:rPr>
          <w:rFonts w:hint="eastAsia" w:ascii="宋体" w:hAnsi="宋体" w:eastAsia="宋体" w:cs="Times New Roman"/>
          <w:color w:val="000000"/>
          <w:sz w:val="21"/>
          <w:szCs w:val="21"/>
        </w:rPr>
        <w:t>。</w:t>
      </w:r>
      <w:r>
        <w:rPr>
          <w:rFonts w:ascii="宋体" w:hAnsi="宋体" w:eastAsia="宋体" w:cs="Times New Roman"/>
          <w:color w:val="000000"/>
          <w:sz w:val="21"/>
          <w:szCs w:val="21"/>
        </w:rPr>
        <w:br w:type="page"/>
      </w:r>
    </w:p>
    <w:p>
      <w:pPr>
        <w:spacing w:line="240" w:lineRule="auto"/>
        <w:jc w:val="center"/>
        <w:outlineLvl w:val="0"/>
        <w:rPr>
          <w:rFonts w:ascii="宋体" w:hAnsi="宋体" w:eastAsia="宋体" w:cs="Times New Roman"/>
          <w:b/>
          <w:color w:val="000000"/>
          <w:sz w:val="28"/>
          <w:szCs w:val="28"/>
        </w:rPr>
      </w:pPr>
      <w:bookmarkStart w:id="48" w:name="_Toc534709867"/>
      <w:r>
        <w:rPr>
          <w:rFonts w:hint="eastAsia" w:ascii="宋体" w:hAnsi="宋体" w:eastAsia="宋体" w:cs="Times New Roman"/>
          <w:b/>
          <w:color w:val="000000"/>
          <w:sz w:val="28"/>
          <w:szCs w:val="28"/>
        </w:rPr>
        <w:t>3</w:t>
      </w:r>
      <w:r>
        <w:rPr>
          <w:rFonts w:ascii="宋体" w:hAnsi="宋体" w:eastAsia="宋体" w:cs="Times New Roman"/>
          <w:b/>
          <w:color w:val="000000"/>
          <w:sz w:val="28"/>
          <w:szCs w:val="28"/>
        </w:rPr>
        <w:t xml:space="preserve"> </w:t>
      </w:r>
      <w:r>
        <w:rPr>
          <w:rFonts w:hint="eastAsia" w:ascii="宋体" w:hAnsi="宋体" w:eastAsia="宋体" w:cs="Times New Roman"/>
          <w:b/>
          <w:color w:val="000000"/>
          <w:sz w:val="28"/>
          <w:szCs w:val="28"/>
        </w:rPr>
        <w:t>环境质量要求</w:t>
      </w:r>
      <w:bookmarkEnd w:id="48"/>
    </w:p>
    <w:p>
      <w:pPr>
        <w:spacing w:after="0" w:line="360" w:lineRule="auto"/>
        <w:jc w:val="both"/>
        <w:rPr>
          <w:rFonts w:ascii="Times New Roman" w:hAnsi="Times New Roman" w:eastAsia="宋体" w:cs="Times New Roman"/>
          <w:color w:val="000000"/>
          <w:sz w:val="21"/>
          <w:szCs w:val="21"/>
        </w:rPr>
      </w:pPr>
      <w:r>
        <w:rPr>
          <w:rFonts w:hint="eastAsia" w:ascii="宋体" w:hAnsi="宋体" w:eastAsia="宋体" w:cs="Times New Roman"/>
          <w:b/>
          <w:color w:val="000000"/>
          <w:sz w:val="21"/>
          <w:szCs w:val="21"/>
        </w:rPr>
        <w:t>3</w:t>
      </w:r>
      <w:r>
        <w:rPr>
          <w:rFonts w:ascii="宋体" w:hAnsi="宋体" w:eastAsia="宋体" w:cs="Times New Roman"/>
          <w:b/>
          <w:color w:val="000000"/>
          <w:sz w:val="21"/>
          <w:szCs w:val="21"/>
        </w:rPr>
        <w:t xml:space="preserve">.0.1 </w:t>
      </w:r>
      <w:r>
        <w:rPr>
          <w:rFonts w:hint="eastAsia" w:ascii="宋体" w:hAnsi="宋体" w:eastAsia="宋体" w:cs="Times New Roman"/>
          <w:color w:val="000000"/>
          <w:sz w:val="21"/>
          <w:szCs w:val="21"/>
        </w:rPr>
        <w:t>本条文参</w:t>
      </w:r>
      <w:r>
        <w:rPr>
          <w:rFonts w:ascii="Times New Roman" w:hAnsi="宋体" w:eastAsia="宋体" w:cs="Times New Roman"/>
          <w:color w:val="000000"/>
          <w:sz w:val="21"/>
          <w:szCs w:val="21"/>
        </w:rPr>
        <w:t>考</w:t>
      </w:r>
      <w:r>
        <w:rPr>
          <w:rFonts w:ascii="Times New Roman" w:hAnsi="Times New Roman" w:eastAsia="宋体" w:cs="Times New Roman"/>
          <w:color w:val="000000"/>
          <w:sz w:val="21"/>
          <w:szCs w:val="21"/>
        </w:rPr>
        <w:t>GB/T 18883</w:t>
      </w:r>
      <w:r>
        <w:rPr>
          <w:rFonts w:ascii="Times New Roman" w:hAnsi="宋体" w:eastAsia="宋体" w:cs="Times New Roman"/>
          <w:color w:val="000000"/>
          <w:sz w:val="21"/>
          <w:szCs w:val="21"/>
        </w:rPr>
        <w:t>的要求，对城市轨道交通站点内环境质量作了要求。城市轨道交通站点内空气应无毒、无害、无异常嗅味</w:t>
      </w:r>
      <w:r>
        <w:rPr>
          <w:rFonts w:hint="eastAsia" w:ascii="Times New Roman" w:hAnsi="宋体" w:eastAsia="宋体" w:cs="Times New Roman"/>
          <w:color w:val="000000"/>
          <w:sz w:val="21"/>
          <w:szCs w:val="21"/>
        </w:rPr>
        <w:t>，视觉环境良好</w:t>
      </w:r>
      <w:r>
        <w:rPr>
          <w:rFonts w:ascii="Times New Roman" w:hAnsi="宋体" w:eastAsia="宋体" w:cs="Times New Roman"/>
          <w:color w:val="000000"/>
          <w:sz w:val="21"/>
          <w:szCs w:val="21"/>
        </w:rPr>
        <w:t>。</w:t>
      </w:r>
    </w:p>
    <w:p>
      <w:pPr>
        <w:spacing w:after="0" w:line="360" w:lineRule="auto"/>
        <w:jc w:val="both"/>
        <w:rPr>
          <w:rFonts w:ascii="宋体" w:hAnsi="宋体" w:eastAsia="宋体" w:cs="Times New Roman"/>
          <w:color w:val="000000"/>
          <w:sz w:val="21"/>
          <w:szCs w:val="21"/>
        </w:rPr>
      </w:pPr>
      <w:r>
        <w:rPr>
          <w:rFonts w:hint="eastAsia" w:ascii="宋体" w:hAnsi="宋体" w:eastAsia="宋体" w:cs="Times New Roman"/>
          <w:b/>
          <w:color w:val="000000"/>
          <w:sz w:val="21"/>
          <w:szCs w:val="21"/>
        </w:rPr>
        <w:t>3</w:t>
      </w:r>
      <w:r>
        <w:rPr>
          <w:rFonts w:ascii="宋体" w:hAnsi="宋体" w:eastAsia="宋体" w:cs="Times New Roman"/>
          <w:b/>
          <w:color w:val="000000"/>
          <w:sz w:val="21"/>
          <w:szCs w:val="21"/>
        </w:rPr>
        <w:t>.0.2</w:t>
      </w:r>
      <w:r>
        <w:rPr>
          <w:rFonts w:ascii="宋体" w:hAnsi="宋体" w:eastAsia="宋体" w:cs="Times New Roman"/>
          <w:color w:val="000000"/>
          <w:sz w:val="21"/>
          <w:szCs w:val="21"/>
        </w:rPr>
        <w:t xml:space="preserve"> </w:t>
      </w:r>
      <w:r>
        <w:rPr>
          <w:rFonts w:hint="eastAsia" w:ascii="宋体" w:hAnsi="宋体" w:eastAsia="宋体" w:cs="Times New Roman"/>
          <w:color w:val="000000"/>
          <w:sz w:val="21"/>
          <w:szCs w:val="21"/>
        </w:rPr>
        <w:t>本条文根据城市轨道交通站点的功能将其划分为四类区域。第一类区域是车站出入口，该区域无设备对环境参数进行控制。第二类区域是包括站厅层、站台层等的公共区域，该区域有设备对环境参数进行控制。第三类区域是包括车控室、工作室、会议室等的管理用房，该区域有设备对环境参数进行控制。第四类区域是包括消防用房、暖通给排水用房等的设备用房，该区域有设备对环境参数进行控制。</w:t>
      </w:r>
    </w:p>
    <w:p>
      <w:pPr>
        <w:spacing w:after="0" w:line="360" w:lineRule="auto"/>
        <w:rPr>
          <w:rFonts w:ascii="宋体" w:hAnsi="宋体" w:eastAsia="宋体" w:cs="Times New Roman"/>
          <w:color w:val="000000"/>
          <w:sz w:val="21"/>
          <w:szCs w:val="21"/>
        </w:rPr>
      </w:pPr>
      <w:r>
        <w:rPr>
          <w:rFonts w:hint="eastAsia" w:ascii="宋体" w:hAnsi="宋体" w:eastAsia="宋体" w:cs="Times New Roman"/>
          <w:b/>
          <w:color w:val="000000"/>
          <w:sz w:val="21"/>
          <w:szCs w:val="21"/>
        </w:rPr>
        <w:t>3</w:t>
      </w:r>
      <w:r>
        <w:rPr>
          <w:rFonts w:ascii="宋体" w:hAnsi="宋体" w:eastAsia="宋体" w:cs="Times New Roman"/>
          <w:b/>
          <w:color w:val="000000"/>
          <w:sz w:val="21"/>
          <w:szCs w:val="21"/>
        </w:rPr>
        <w:t>.0.3</w:t>
      </w:r>
      <w:r>
        <w:rPr>
          <w:rFonts w:ascii="宋体" w:hAnsi="宋体" w:eastAsia="宋体" w:cs="Times New Roman"/>
          <w:color w:val="000000"/>
          <w:sz w:val="21"/>
          <w:szCs w:val="21"/>
        </w:rPr>
        <w:t xml:space="preserve"> </w:t>
      </w:r>
      <w:r>
        <w:rPr>
          <w:rFonts w:hint="eastAsia" w:ascii="宋体" w:hAnsi="宋体" w:eastAsia="宋体" w:cs="Times New Roman"/>
          <w:color w:val="000000"/>
          <w:sz w:val="21"/>
          <w:szCs w:val="21"/>
        </w:rPr>
        <w:t>本条文给出了公共区域和管理用房的环境质量标准。</w:t>
      </w:r>
    </w:p>
    <w:p>
      <w:pPr>
        <w:spacing w:after="0" w:line="360" w:lineRule="auto"/>
        <w:ind w:firstLine="420" w:firstLineChars="200"/>
        <w:rPr>
          <w:rFonts w:ascii="宋体" w:hAnsi="宋体" w:eastAsia="宋体" w:cs="Times New Roman"/>
          <w:color w:val="000000"/>
          <w:sz w:val="21"/>
          <w:szCs w:val="21"/>
        </w:rPr>
      </w:pPr>
      <w:r>
        <w:rPr>
          <w:rFonts w:ascii="Times New Roman" w:hAnsi="宋体" w:eastAsia="宋体" w:cs="Times New Roman"/>
          <w:color w:val="000000"/>
          <w:sz w:val="21"/>
          <w:szCs w:val="21"/>
        </w:rPr>
        <w:t>表</w:t>
      </w:r>
      <w:r>
        <w:rPr>
          <w:rFonts w:ascii="Times New Roman" w:hAnsi="Times New Roman" w:eastAsia="宋体" w:cs="Times New Roman"/>
          <w:color w:val="000000"/>
          <w:sz w:val="21"/>
          <w:szCs w:val="21"/>
        </w:rPr>
        <w:t>2</w:t>
      </w:r>
      <w:r>
        <w:rPr>
          <w:rFonts w:ascii="Times New Roman" w:hAnsi="宋体" w:eastAsia="宋体" w:cs="Times New Roman"/>
          <w:color w:val="000000"/>
          <w:sz w:val="21"/>
          <w:szCs w:val="21"/>
        </w:rPr>
        <w:t>是公共区域的环境质量</w:t>
      </w:r>
      <w:r>
        <w:rPr>
          <w:rFonts w:hint="eastAsia" w:ascii="宋体" w:hAnsi="宋体" w:eastAsia="宋体" w:cs="Times New Roman"/>
          <w:color w:val="000000"/>
          <w:sz w:val="21"/>
          <w:szCs w:val="21"/>
        </w:rPr>
        <w:t>标准，给出了不同参数的一级和二级两个浓度限值。</w:t>
      </w:r>
    </w:p>
    <w:p>
      <w:pPr>
        <w:spacing w:after="0" w:line="360" w:lineRule="auto"/>
        <w:ind w:firstLine="420" w:firstLineChars="200"/>
        <w:rPr>
          <w:rFonts w:ascii="宋体" w:hAnsi="宋体" w:eastAsia="宋体" w:cs="Times New Roman"/>
          <w:color w:val="000000"/>
          <w:sz w:val="21"/>
          <w:szCs w:val="21"/>
        </w:rPr>
      </w:pPr>
      <w:r>
        <w:rPr>
          <w:rFonts w:hint="eastAsia" w:ascii="宋体" w:hAnsi="宋体" w:eastAsia="宋体" w:cs="Times New Roman"/>
          <w:color w:val="000000"/>
          <w:sz w:val="21"/>
          <w:szCs w:val="21"/>
        </w:rPr>
        <w:t>对于</w:t>
      </w:r>
      <w:r>
        <w:rPr>
          <w:rFonts w:ascii="Times New Roman" w:hAnsi="Times New Roman" w:eastAsia="宋体" w:cs="Times New Roman"/>
          <w:color w:val="000000"/>
          <w:sz w:val="21"/>
          <w:szCs w:val="21"/>
        </w:rPr>
        <w:t>CO</w:t>
      </w:r>
      <w:r>
        <w:rPr>
          <w:rFonts w:ascii="Times New Roman" w:hAnsi="Times New Roman" w:eastAsia="宋体" w:cs="Times New Roman"/>
          <w:color w:val="000000"/>
          <w:sz w:val="21"/>
          <w:szCs w:val="21"/>
          <w:vertAlign w:val="subscript"/>
        </w:rPr>
        <w:t>2</w:t>
      </w:r>
      <w:r>
        <w:rPr>
          <w:rFonts w:hint="eastAsia" w:ascii="Times New Roman" w:hAnsi="Times New Roman" w:eastAsia="宋体" w:cs="Times New Roman"/>
          <w:color w:val="000000"/>
          <w:sz w:val="21"/>
          <w:szCs w:val="21"/>
        </w:rPr>
        <w:t>的浓度</w:t>
      </w:r>
      <w:r>
        <w:rPr>
          <w:rFonts w:hint="eastAsia" w:ascii="Times New Roman" w:hAnsi="宋体" w:eastAsia="宋体" w:cs="Times New Roman"/>
          <w:color w:val="000000"/>
          <w:sz w:val="21"/>
          <w:szCs w:val="21"/>
        </w:rPr>
        <w:t>限值，</w:t>
      </w:r>
      <w:r>
        <w:rPr>
          <w:rFonts w:hint="eastAsia" w:ascii="宋体" w:hAnsi="宋体" w:eastAsia="宋体" w:cs="Times New Roman"/>
          <w:color w:val="000000"/>
          <w:sz w:val="21"/>
          <w:szCs w:val="21"/>
        </w:rPr>
        <w:t>现行</w:t>
      </w:r>
      <w:r>
        <w:rPr>
          <w:rFonts w:ascii="宋体" w:hAnsi="宋体" w:eastAsia="宋体" w:cs="Times New Roman"/>
          <w:color w:val="000000"/>
          <w:sz w:val="21"/>
          <w:szCs w:val="21"/>
        </w:rPr>
        <w:t>国家标</w:t>
      </w:r>
      <w:r>
        <w:rPr>
          <w:rFonts w:ascii="Times New Roman" w:hAnsi="宋体" w:eastAsia="宋体" w:cs="Times New Roman"/>
          <w:color w:val="000000"/>
          <w:sz w:val="21"/>
          <w:szCs w:val="21"/>
        </w:rPr>
        <w:t>准</w:t>
      </w:r>
      <w:r>
        <w:rPr>
          <w:rFonts w:ascii="Times New Roman" w:hAnsi="Times New Roman" w:eastAsia="宋体" w:cs="Times New Roman"/>
          <w:color w:val="000000"/>
          <w:sz w:val="21"/>
          <w:szCs w:val="21"/>
        </w:rPr>
        <w:t>GB/T 18883</w:t>
      </w:r>
      <w:r>
        <w:rPr>
          <w:rFonts w:ascii="Times New Roman" w:hAnsi="宋体" w:eastAsia="宋体" w:cs="Times New Roman"/>
          <w:color w:val="000000"/>
          <w:sz w:val="21"/>
          <w:szCs w:val="21"/>
        </w:rPr>
        <w:t>室内环境质量标准规定的</w:t>
      </w:r>
      <w:r>
        <w:rPr>
          <w:rFonts w:ascii="Times New Roman" w:hAnsi="Times New Roman" w:eastAsia="宋体" w:cs="Times New Roman"/>
          <w:color w:val="000000"/>
          <w:sz w:val="21"/>
          <w:szCs w:val="21"/>
        </w:rPr>
        <w:t>CO</w:t>
      </w:r>
      <w:r>
        <w:rPr>
          <w:rFonts w:ascii="Times New Roman" w:hAnsi="Times New Roman" w:eastAsia="宋体" w:cs="Times New Roman"/>
          <w:color w:val="000000"/>
          <w:sz w:val="21"/>
          <w:szCs w:val="21"/>
          <w:vertAlign w:val="subscript"/>
        </w:rPr>
        <w:t>2</w:t>
      </w:r>
      <w:r>
        <w:rPr>
          <w:rFonts w:ascii="Times New Roman" w:hAnsi="宋体" w:eastAsia="宋体" w:cs="Times New Roman"/>
          <w:color w:val="000000"/>
          <w:sz w:val="21"/>
          <w:szCs w:val="21"/>
        </w:rPr>
        <w:t>浓度限值为</w:t>
      </w:r>
      <w:r>
        <w:rPr>
          <w:rFonts w:ascii="Times New Roman" w:hAnsi="Times New Roman" w:eastAsia="宋体" w:cs="Times New Roman"/>
          <w:color w:val="000000"/>
          <w:sz w:val="21"/>
          <w:szCs w:val="21"/>
        </w:rPr>
        <w:t>0.1%</w:t>
      </w:r>
      <w:r>
        <w:rPr>
          <w:rFonts w:ascii="Times New Roman" w:hAnsi="宋体" w:eastAsia="宋体" w:cs="Times New Roman"/>
          <w:color w:val="000000"/>
          <w:sz w:val="21"/>
          <w:szCs w:val="21"/>
        </w:rPr>
        <w:t>，因此以此值作为</w:t>
      </w:r>
      <w:r>
        <w:rPr>
          <w:rFonts w:ascii="Times New Roman" w:hAnsi="Times New Roman" w:eastAsia="宋体" w:cs="Times New Roman"/>
          <w:color w:val="000000"/>
          <w:sz w:val="21"/>
          <w:szCs w:val="21"/>
        </w:rPr>
        <w:t>CO</w:t>
      </w:r>
      <w:r>
        <w:rPr>
          <w:rFonts w:ascii="Times New Roman" w:hAnsi="Times New Roman" w:eastAsia="宋体" w:cs="Times New Roman"/>
          <w:color w:val="000000"/>
          <w:sz w:val="21"/>
          <w:szCs w:val="21"/>
          <w:vertAlign w:val="subscript"/>
        </w:rPr>
        <w:t>2</w:t>
      </w:r>
      <w:r>
        <w:rPr>
          <w:rFonts w:ascii="Times New Roman" w:hAnsi="宋体" w:eastAsia="宋体" w:cs="Times New Roman"/>
          <w:color w:val="000000"/>
          <w:sz w:val="21"/>
          <w:szCs w:val="21"/>
        </w:rPr>
        <w:t>浓度一级限值</w:t>
      </w:r>
      <w:r>
        <w:rPr>
          <w:rFonts w:hint="eastAsia" w:ascii="Times New Roman" w:hAnsi="宋体" w:eastAsia="宋体" w:cs="Times New Roman"/>
          <w:color w:val="000000"/>
          <w:sz w:val="21"/>
          <w:szCs w:val="21"/>
        </w:rPr>
        <w:t>，</w:t>
      </w:r>
      <w:r>
        <w:rPr>
          <w:rFonts w:hint="eastAsia" w:ascii="宋体" w:hAnsi="宋体" w:eastAsia="宋体" w:cs="Times New Roman"/>
          <w:color w:val="000000"/>
          <w:sz w:val="21"/>
          <w:szCs w:val="21"/>
        </w:rPr>
        <w:t>并在此基础上进行放宽</w:t>
      </w:r>
      <w:r>
        <w:rPr>
          <w:rFonts w:ascii="Times New Roman" w:hAnsi="宋体" w:eastAsia="宋体" w:cs="Times New Roman"/>
          <w:color w:val="000000"/>
          <w:sz w:val="21"/>
          <w:szCs w:val="21"/>
        </w:rPr>
        <w:t>，以</w:t>
      </w:r>
      <w:r>
        <w:rPr>
          <w:rFonts w:ascii="Times New Roman" w:hAnsi="Times New Roman" w:eastAsia="宋体" w:cs="Times New Roman"/>
          <w:color w:val="000000"/>
          <w:sz w:val="21"/>
          <w:szCs w:val="21"/>
        </w:rPr>
        <w:t>0.15%</w:t>
      </w:r>
      <w:r>
        <w:rPr>
          <w:rFonts w:ascii="Times New Roman" w:hAnsi="宋体" w:eastAsia="宋体" w:cs="Times New Roman"/>
          <w:color w:val="000000"/>
          <w:sz w:val="21"/>
          <w:szCs w:val="21"/>
        </w:rPr>
        <w:t>作为</w:t>
      </w:r>
      <w:r>
        <w:rPr>
          <w:rFonts w:ascii="Times New Roman" w:hAnsi="Times New Roman" w:eastAsia="宋体" w:cs="Times New Roman"/>
          <w:color w:val="000000"/>
          <w:sz w:val="21"/>
          <w:szCs w:val="21"/>
        </w:rPr>
        <w:t>CO</w:t>
      </w:r>
      <w:r>
        <w:rPr>
          <w:rFonts w:ascii="Times New Roman" w:hAnsi="Times New Roman" w:eastAsia="宋体" w:cs="Times New Roman"/>
          <w:color w:val="000000"/>
          <w:sz w:val="21"/>
          <w:szCs w:val="21"/>
          <w:vertAlign w:val="subscript"/>
        </w:rPr>
        <w:t>2</w:t>
      </w:r>
      <w:r>
        <w:rPr>
          <w:rFonts w:hint="eastAsia" w:ascii="宋体" w:hAnsi="宋体" w:eastAsia="宋体" w:cs="Times New Roman"/>
          <w:color w:val="000000"/>
          <w:sz w:val="21"/>
          <w:szCs w:val="21"/>
        </w:rPr>
        <w:t>二级浓度限值。</w:t>
      </w:r>
    </w:p>
    <w:p>
      <w:pPr>
        <w:spacing w:after="0" w:line="360" w:lineRule="auto"/>
        <w:ind w:firstLine="420" w:firstLineChars="200"/>
        <w:rPr>
          <w:rFonts w:ascii="Times New Roman" w:hAnsi="宋体" w:eastAsia="宋体" w:cs="Times New Roman"/>
          <w:color w:val="000000"/>
          <w:sz w:val="21"/>
          <w:szCs w:val="21"/>
        </w:rPr>
      </w:pPr>
      <w:r>
        <w:rPr>
          <w:rFonts w:ascii="Times New Roman" w:hAnsi="Times New Roman" w:eastAsia="宋体" w:cs="Times New Roman"/>
          <w:color w:val="000000"/>
          <w:sz w:val="21"/>
          <w:szCs w:val="21"/>
        </w:rPr>
        <w:t>PM</w:t>
      </w:r>
      <w:r>
        <w:rPr>
          <w:rFonts w:ascii="Times New Roman" w:hAnsi="Times New Roman" w:eastAsia="宋体" w:cs="Times New Roman"/>
          <w:color w:val="000000"/>
          <w:sz w:val="21"/>
          <w:szCs w:val="21"/>
          <w:vertAlign w:val="subscript"/>
        </w:rPr>
        <w:t>2.5</w:t>
      </w:r>
      <w:r>
        <w:rPr>
          <w:rFonts w:ascii="Times New Roman" w:hAnsi="宋体" w:eastAsia="宋体" w:cs="Times New Roman"/>
          <w:color w:val="000000"/>
          <w:sz w:val="21"/>
          <w:szCs w:val="21"/>
        </w:rPr>
        <w:t>和</w:t>
      </w:r>
      <w:r>
        <w:rPr>
          <w:rFonts w:ascii="Times New Roman" w:hAnsi="Times New Roman" w:eastAsia="宋体" w:cs="Times New Roman"/>
          <w:color w:val="000000"/>
          <w:sz w:val="21"/>
          <w:szCs w:val="21"/>
        </w:rPr>
        <w:t>PM</w:t>
      </w:r>
      <w:r>
        <w:rPr>
          <w:rFonts w:ascii="Times New Roman" w:hAnsi="Times New Roman" w:eastAsia="宋体" w:cs="Times New Roman"/>
          <w:color w:val="000000"/>
          <w:sz w:val="21"/>
          <w:szCs w:val="21"/>
          <w:vertAlign w:val="subscript"/>
        </w:rPr>
        <w:t>10</w:t>
      </w:r>
      <w:r>
        <w:rPr>
          <w:rFonts w:ascii="Times New Roman" w:hAnsi="宋体" w:eastAsia="宋体" w:cs="Times New Roman"/>
          <w:color w:val="000000"/>
          <w:sz w:val="21"/>
          <w:szCs w:val="21"/>
        </w:rPr>
        <w:t>是近年来广受关注的室内参数指标，许多研究表明其与哮喘、心血管疾病与呼吸系统疾病有显著的关联。现行</w:t>
      </w:r>
      <w:r>
        <w:rPr>
          <w:rFonts w:hint="eastAsia" w:ascii="宋体" w:hAnsi="宋体" w:eastAsia="宋体" w:cs="Times New Roman"/>
          <w:color w:val="000000"/>
          <w:sz w:val="21"/>
          <w:szCs w:val="21"/>
        </w:rPr>
        <w:t>国家标准</w:t>
      </w:r>
      <w:r>
        <w:rPr>
          <w:rFonts w:ascii="Times New Roman" w:hAnsi="Times New Roman" w:eastAsia="宋体" w:cs="Times New Roman"/>
          <w:color w:val="000000"/>
          <w:sz w:val="21"/>
          <w:szCs w:val="21"/>
        </w:rPr>
        <w:t>GB 3095</w:t>
      </w:r>
      <w:r>
        <w:rPr>
          <w:rFonts w:hint="eastAsia" w:ascii="宋体" w:hAnsi="宋体" w:eastAsia="宋体" w:cs="Times New Roman"/>
          <w:color w:val="000000"/>
          <w:sz w:val="21"/>
          <w:szCs w:val="21"/>
        </w:rPr>
        <w:t>环境空气质量标准</w:t>
      </w:r>
      <w:r>
        <w:rPr>
          <w:rFonts w:ascii="Times New Roman" w:hAnsi="宋体" w:eastAsia="宋体" w:cs="Times New Roman"/>
          <w:color w:val="000000"/>
          <w:sz w:val="21"/>
          <w:szCs w:val="21"/>
        </w:rPr>
        <w:t>规定的浓度限值（日均值）为：一级标准</w:t>
      </w:r>
      <w:r>
        <w:rPr>
          <w:rFonts w:ascii="Times New Roman" w:hAnsi="Times New Roman" w:eastAsia="宋体" w:cs="Times New Roman"/>
          <w:color w:val="000000"/>
          <w:sz w:val="21"/>
          <w:szCs w:val="21"/>
        </w:rPr>
        <w:t>PM</w:t>
      </w:r>
      <w:r>
        <w:rPr>
          <w:rFonts w:ascii="Times New Roman" w:hAnsi="Times New Roman" w:eastAsia="宋体" w:cs="Times New Roman"/>
          <w:color w:val="000000"/>
          <w:sz w:val="21"/>
          <w:szCs w:val="21"/>
          <w:vertAlign w:val="subscript"/>
        </w:rPr>
        <w:t>2.5</w:t>
      </w:r>
      <w:r>
        <w:rPr>
          <w:rFonts w:ascii="Times New Roman" w:hAnsi="宋体" w:eastAsia="宋体" w:cs="Times New Roman"/>
          <w:color w:val="000000"/>
          <w:sz w:val="21"/>
          <w:szCs w:val="21"/>
        </w:rPr>
        <w:t>为</w:t>
      </w:r>
      <w:r>
        <w:rPr>
          <w:rFonts w:ascii="Times New Roman" w:hAnsi="Times New Roman" w:eastAsia="宋体" w:cs="Times New Roman"/>
          <w:color w:val="000000"/>
          <w:sz w:val="21"/>
          <w:szCs w:val="21"/>
        </w:rPr>
        <w:t>35μg/m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w:t>
      </w:r>
      <w:r>
        <w:rPr>
          <w:rFonts w:ascii="Times New Roman" w:hAnsi="Times New Roman" w:eastAsia="宋体" w:cs="Times New Roman"/>
          <w:color w:val="000000"/>
          <w:sz w:val="21"/>
          <w:szCs w:val="21"/>
        </w:rPr>
        <w:t>PM</w:t>
      </w:r>
      <w:r>
        <w:rPr>
          <w:rFonts w:ascii="Times New Roman" w:hAnsi="Times New Roman" w:eastAsia="宋体" w:cs="Times New Roman"/>
          <w:color w:val="000000"/>
          <w:sz w:val="21"/>
          <w:szCs w:val="21"/>
          <w:vertAlign w:val="subscript"/>
        </w:rPr>
        <w:t>10</w:t>
      </w:r>
      <w:r>
        <w:rPr>
          <w:rFonts w:ascii="Times New Roman" w:hAnsi="宋体" w:eastAsia="宋体" w:cs="Times New Roman"/>
          <w:color w:val="000000"/>
          <w:sz w:val="21"/>
          <w:szCs w:val="21"/>
        </w:rPr>
        <w:t>为</w:t>
      </w:r>
      <w:r>
        <w:rPr>
          <w:rFonts w:ascii="Times New Roman" w:hAnsi="Times New Roman" w:eastAsia="宋体" w:cs="Times New Roman"/>
          <w:color w:val="000000"/>
          <w:sz w:val="21"/>
          <w:szCs w:val="21"/>
        </w:rPr>
        <w:t>50</w:t>
      </w:r>
      <w:r>
        <w:rPr>
          <w:rFonts w:hint="eastAsia"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μg/m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，二级标准</w:t>
      </w:r>
      <w:r>
        <w:rPr>
          <w:rFonts w:ascii="Times New Roman" w:hAnsi="Times New Roman" w:eastAsia="宋体" w:cs="Times New Roman"/>
          <w:color w:val="000000"/>
          <w:sz w:val="21"/>
          <w:szCs w:val="21"/>
        </w:rPr>
        <w:t>PM</w:t>
      </w:r>
      <w:r>
        <w:rPr>
          <w:rFonts w:ascii="Times New Roman" w:hAnsi="Times New Roman" w:eastAsia="宋体" w:cs="Times New Roman"/>
          <w:color w:val="000000"/>
          <w:sz w:val="21"/>
          <w:szCs w:val="21"/>
          <w:vertAlign w:val="subscript"/>
        </w:rPr>
        <w:t>2.5</w:t>
      </w:r>
      <w:r>
        <w:rPr>
          <w:rFonts w:ascii="Times New Roman" w:hAnsi="宋体" w:eastAsia="宋体" w:cs="Times New Roman"/>
          <w:color w:val="000000"/>
          <w:sz w:val="21"/>
          <w:szCs w:val="21"/>
        </w:rPr>
        <w:t>为</w:t>
      </w:r>
      <w:r>
        <w:rPr>
          <w:rFonts w:ascii="Times New Roman" w:hAnsi="Times New Roman" w:eastAsia="宋体" w:cs="Times New Roman"/>
          <w:color w:val="000000"/>
          <w:sz w:val="21"/>
          <w:szCs w:val="21"/>
        </w:rPr>
        <w:t>75μg/m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w:t>
      </w:r>
      <w:r>
        <w:rPr>
          <w:rFonts w:ascii="Times New Roman" w:hAnsi="Times New Roman" w:eastAsia="宋体" w:cs="Times New Roman"/>
          <w:color w:val="000000"/>
          <w:sz w:val="21"/>
          <w:szCs w:val="21"/>
        </w:rPr>
        <w:t>PM</w:t>
      </w:r>
      <w:r>
        <w:rPr>
          <w:rFonts w:ascii="Times New Roman" w:hAnsi="Times New Roman" w:eastAsia="宋体" w:cs="Times New Roman"/>
          <w:color w:val="000000"/>
          <w:sz w:val="21"/>
          <w:szCs w:val="21"/>
          <w:vertAlign w:val="subscript"/>
        </w:rPr>
        <w:t>10</w:t>
      </w:r>
      <w:r>
        <w:rPr>
          <w:rFonts w:ascii="Times New Roman" w:hAnsi="宋体" w:eastAsia="宋体" w:cs="Times New Roman"/>
          <w:color w:val="000000"/>
          <w:sz w:val="21"/>
          <w:szCs w:val="21"/>
        </w:rPr>
        <w:t>为</w:t>
      </w:r>
      <w:r>
        <w:rPr>
          <w:rFonts w:ascii="Times New Roman" w:hAnsi="Times New Roman" w:eastAsia="宋体" w:cs="Times New Roman"/>
          <w:color w:val="000000"/>
          <w:sz w:val="21"/>
          <w:szCs w:val="21"/>
        </w:rPr>
        <w:t>150μg/m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。综合考量我国现阶段颗粒物污染情况及其健康风险，</w:t>
      </w:r>
      <w:r>
        <w:rPr>
          <w:rFonts w:ascii="Times New Roman" w:hAnsi="Times New Roman" w:eastAsia="宋体" w:cs="Times New Roman"/>
          <w:color w:val="000000"/>
          <w:sz w:val="21"/>
          <w:szCs w:val="21"/>
        </w:rPr>
        <w:t>PM</w:t>
      </w:r>
      <w:r>
        <w:rPr>
          <w:rFonts w:ascii="Times New Roman" w:hAnsi="Times New Roman" w:eastAsia="宋体" w:cs="Times New Roman"/>
          <w:color w:val="000000"/>
          <w:sz w:val="21"/>
          <w:szCs w:val="21"/>
          <w:vertAlign w:val="subscript"/>
        </w:rPr>
        <w:t>2.5</w:t>
      </w:r>
      <w:r>
        <w:rPr>
          <w:rFonts w:ascii="Times New Roman" w:hAnsi="宋体" w:eastAsia="宋体" w:cs="Times New Roman"/>
          <w:color w:val="000000"/>
          <w:sz w:val="21"/>
          <w:szCs w:val="21"/>
        </w:rPr>
        <w:t>是以</w:t>
      </w:r>
      <w:r>
        <w:rPr>
          <w:rFonts w:ascii="Times New Roman" w:hAnsi="Times New Roman" w:eastAsia="宋体" w:cs="Times New Roman"/>
          <w:color w:val="000000"/>
          <w:sz w:val="21"/>
          <w:szCs w:val="21"/>
        </w:rPr>
        <w:t>GB 3095</w:t>
      </w:r>
      <w:r>
        <w:rPr>
          <w:rFonts w:ascii="Times New Roman" w:hAnsi="宋体" w:eastAsia="宋体" w:cs="Times New Roman"/>
          <w:color w:val="000000"/>
          <w:sz w:val="21"/>
          <w:szCs w:val="21"/>
        </w:rPr>
        <w:t>的二级标准</w:t>
      </w:r>
      <w:r>
        <w:rPr>
          <w:rFonts w:hint="eastAsia" w:ascii="宋体" w:hAnsi="宋体" w:eastAsia="宋体" w:cs="Times New Roman"/>
          <w:color w:val="000000"/>
          <w:sz w:val="21"/>
          <w:szCs w:val="21"/>
        </w:rPr>
        <w:t>作为的一级浓度限值，并在此基础上进行放宽</w:t>
      </w:r>
      <w:r>
        <w:rPr>
          <w:rFonts w:ascii="Times New Roman" w:hAnsi="宋体" w:eastAsia="宋体" w:cs="Times New Roman"/>
          <w:color w:val="000000"/>
          <w:sz w:val="21"/>
          <w:szCs w:val="21"/>
        </w:rPr>
        <w:t>，以</w:t>
      </w:r>
      <w:r>
        <w:rPr>
          <w:rFonts w:hint="eastAsia" w:ascii="Times New Roman" w:hAnsi="宋体" w:eastAsia="宋体" w:cs="Times New Roman"/>
          <w:color w:val="000000"/>
          <w:sz w:val="21"/>
          <w:szCs w:val="21"/>
        </w:rPr>
        <w:t>1</w:t>
      </w:r>
      <w:r>
        <w:rPr>
          <w:rFonts w:ascii="Times New Roman" w:hAnsi="Times New Roman" w:eastAsia="宋体" w:cs="Times New Roman"/>
          <w:color w:val="000000"/>
          <w:sz w:val="21"/>
          <w:szCs w:val="21"/>
        </w:rPr>
        <w:t>50</w:t>
      </w:r>
      <w:r>
        <w:rPr>
          <w:rFonts w:hint="eastAsia"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μg/m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作为</w:t>
      </w:r>
      <w:r>
        <w:rPr>
          <w:rFonts w:ascii="Times New Roman" w:hAnsi="Times New Roman" w:eastAsia="宋体" w:cs="Times New Roman"/>
          <w:color w:val="000000"/>
          <w:sz w:val="21"/>
          <w:szCs w:val="21"/>
        </w:rPr>
        <w:t>PM</w:t>
      </w:r>
      <w:r>
        <w:rPr>
          <w:rFonts w:ascii="Times New Roman" w:hAnsi="Times New Roman" w:eastAsia="宋体" w:cs="Times New Roman"/>
          <w:color w:val="000000"/>
          <w:sz w:val="21"/>
          <w:szCs w:val="21"/>
          <w:vertAlign w:val="subscript"/>
        </w:rPr>
        <w:t>2.5</w:t>
      </w:r>
      <w:r>
        <w:rPr>
          <w:rFonts w:hint="eastAsia" w:ascii="宋体" w:hAnsi="宋体" w:eastAsia="宋体" w:cs="Times New Roman"/>
          <w:color w:val="000000"/>
          <w:sz w:val="21"/>
          <w:szCs w:val="21"/>
        </w:rPr>
        <w:t>二级浓度限值。</w:t>
      </w:r>
      <w:r>
        <w:rPr>
          <w:rFonts w:ascii="Times New Roman" w:hAnsi="Times New Roman" w:eastAsia="宋体" w:cs="Times New Roman"/>
          <w:color w:val="000000"/>
          <w:sz w:val="21"/>
          <w:szCs w:val="21"/>
        </w:rPr>
        <w:t>PM</w:t>
      </w:r>
      <w:r>
        <w:rPr>
          <w:rFonts w:ascii="Times New Roman" w:hAnsi="Times New Roman" w:eastAsia="宋体" w:cs="Times New Roman"/>
          <w:color w:val="000000"/>
          <w:sz w:val="21"/>
          <w:szCs w:val="21"/>
          <w:vertAlign w:val="subscript"/>
        </w:rPr>
        <w:t>10</w:t>
      </w:r>
      <w:r>
        <w:rPr>
          <w:rFonts w:ascii="Times New Roman" w:hAnsi="宋体" w:eastAsia="宋体" w:cs="Times New Roman"/>
          <w:color w:val="000000"/>
          <w:sz w:val="21"/>
          <w:szCs w:val="21"/>
        </w:rPr>
        <w:t>是以</w:t>
      </w:r>
      <w:r>
        <w:rPr>
          <w:rFonts w:ascii="Times New Roman" w:hAnsi="Times New Roman" w:eastAsia="宋体" w:cs="Times New Roman"/>
          <w:color w:val="000000"/>
          <w:sz w:val="21"/>
          <w:szCs w:val="21"/>
        </w:rPr>
        <w:t>GB 3095</w:t>
      </w:r>
      <w:r>
        <w:rPr>
          <w:rFonts w:ascii="Times New Roman" w:hAnsi="宋体" w:eastAsia="宋体" w:cs="Times New Roman"/>
          <w:color w:val="000000"/>
          <w:sz w:val="21"/>
          <w:szCs w:val="21"/>
        </w:rPr>
        <w:t>的二级标准作为的一级浓度限值</w:t>
      </w:r>
      <w:r>
        <w:rPr>
          <w:rFonts w:hint="eastAsia" w:ascii="Times New Roman" w:hAnsi="宋体" w:eastAsia="宋体" w:cs="Times New Roman"/>
          <w:color w:val="000000"/>
          <w:sz w:val="21"/>
          <w:szCs w:val="21"/>
        </w:rPr>
        <w:t>，</w:t>
      </w:r>
      <w:r>
        <w:rPr>
          <w:rFonts w:hint="eastAsia" w:ascii="宋体" w:hAnsi="宋体" w:eastAsia="宋体" w:cs="Times New Roman"/>
          <w:color w:val="000000"/>
          <w:sz w:val="21"/>
          <w:szCs w:val="21"/>
        </w:rPr>
        <w:t>并在此基础上进行放宽</w:t>
      </w:r>
      <w:r>
        <w:rPr>
          <w:rFonts w:ascii="Times New Roman" w:hAnsi="宋体" w:eastAsia="宋体" w:cs="Times New Roman"/>
          <w:color w:val="000000"/>
          <w:sz w:val="21"/>
          <w:szCs w:val="21"/>
        </w:rPr>
        <w:t>，以</w:t>
      </w:r>
      <w:r>
        <w:rPr>
          <w:rFonts w:hint="eastAsia" w:ascii="Times New Roman" w:hAnsi="宋体" w:eastAsia="宋体" w:cs="Times New Roman"/>
          <w:color w:val="000000"/>
          <w:sz w:val="21"/>
          <w:szCs w:val="21"/>
        </w:rPr>
        <w:t>2</w:t>
      </w:r>
      <w:r>
        <w:rPr>
          <w:rFonts w:ascii="Times New Roman" w:hAnsi="Times New Roman" w:eastAsia="宋体" w:cs="Times New Roman"/>
          <w:color w:val="000000"/>
          <w:sz w:val="21"/>
          <w:szCs w:val="21"/>
        </w:rPr>
        <w:t>50</w:t>
      </w:r>
      <w:r>
        <w:rPr>
          <w:rFonts w:hint="eastAsia"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μg/m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作为</w:t>
      </w:r>
      <w:r>
        <w:rPr>
          <w:rFonts w:ascii="Times New Roman" w:hAnsi="Times New Roman" w:eastAsia="宋体" w:cs="Times New Roman"/>
          <w:color w:val="000000"/>
          <w:sz w:val="21"/>
          <w:szCs w:val="21"/>
        </w:rPr>
        <w:t>PM</w:t>
      </w:r>
      <w:r>
        <w:rPr>
          <w:rFonts w:hint="eastAsia" w:ascii="Times New Roman" w:hAnsi="Times New Roman" w:eastAsia="宋体" w:cs="Times New Roman"/>
          <w:color w:val="000000"/>
          <w:sz w:val="21"/>
          <w:szCs w:val="21"/>
          <w:vertAlign w:val="subscript"/>
        </w:rPr>
        <w:t>10</w:t>
      </w:r>
      <w:r>
        <w:rPr>
          <w:rFonts w:hint="eastAsia" w:ascii="宋体" w:hAnsi="宋体" w:eastAsia="宋体" w:cs="Times New Roman"/>
          <w:color w:val="000000"/>
          <w:sz w:val="21"/>
          <w:szCs w:val="21"/>
        </w:rPr>
        <w:t>二级浓度限值。</w:t>
      </w:r>
    </w:p>
    <w:p>
      <w:pPr>
        <w:spacing w:after="0" w:line="360" w:lineRule="auto"/>
        <w:ind w:firstLine="420" w:firstLineChars="200"/>
        <w:rPr>
          <w:rFonts w:ascii="宋体" w:hAnsi="宋体" w:eastAsia="宋体" w:cs="Times New Roman"/>
          <w:color w:val="000000"/>
          <w:sz w:val="21"/>
          <w:szCs w:val="21"/>
        </w:rPr>
      </w:pPr>
      <w:r>
        <w:rPr>
          <w:rFonts w:hint="eastAsia" w:ascii="宋体" w:hAnsi="宋体" w:eastAsia="宋体" w:cs="Times New Roman"/>
          <w:color w:val="000000"/>
          <w:sz w:val="21"/>
          <w:szCs w:val="21"/>
        </w:rPr>
        <w:t>对于</w:t>
      </w:r>
      <w:r>
        <w:rPr>
          <w:rFonts w:ascii="Times New Roman" w:hAnsi="Times New Roman" w:eastAsia="宋体" w:cs="Times New Roman"/>
          <w:color w:val="000000"/>
          <w:sz w:val="21"/>
          <w:szCs w:val="21"/>
        </w:rPr>
        <w:t>TSP</w:t>
      </w:r>
      <w:r>
        <w:rPr>
          <w:rFonts w:hint="eastAsia" w:ascii="宋体" w:hAnsi="宋体" w:eastAsia="宋体" w:cs="Times New Roman"/>
          <w:color w:val="000000"/>
          <w:sz w:val="21"/>
          <w:szCs w:val="21"/>
        </w:rPr>
        <w:t>，现行国家标准</w:t>
      </w:r>
      <w:r>
        <w:rPr>
          <w:rFonts w:ascii="Times New Roman" w:hAnsi="Times New Roman" w:eastAsia="宋体" w:cs="Times New Roman"/>
          <w:color w:val="000000"/>
          <w:sz w:val="21"/>
          <w:szCs w:val="21"/>
        </w:rPr>
        <w:t>GB 3095</w:t>
      </w:r>
      <w:r>
        <w:rPr>
          <w:rFonts w:hint="eastAsia" w:ascii="宋体" w:hAnsi="宋体" w:eastAsia="宋体" w:cs="Times New Roman"/>
          <w:color w:val="000000"/>
          <w:sz w:val="21"/>
          <w:szCs w:val="21"/>
        </w:rPr>
        <w:t>环境空气质量标准规定的</w:t>
      </w:r>
      <w:r>
        <w:rPr>
          <w:rFonts w:ascii="Times New Roman" w:hAnsi="Times New Roman" w:eastAsia="宋体" w:cs="Times New Roman"/>
          <w:color w:val="000000"/>
          <w:sz w:val="21"/>
          <w:szCs w:val="21"/>
        </w:rPr>
        <w:t>TSP</w:t>
      </w:r>
      <w:r>
        <w:rPr>
          <w:rFonts w:hint="eastAsia" w:ascii="宋体" w:hAnsi="宋体" w:eastAsia="宋体" w:cs="Times New Roman"/>
          <w:color w:val="000000"/>
          <w:sz w:val="21"/>
          <w:szCs w:val="21"/>
        </w:rPr>
        <w:t>的二级浓度限值年平均和日平均分别</w:t>
      </w:r>
      <w:r>
        <w:rPr>
          <w:rFonts w:ascii="Times New Roman" w:hAnsi="宋体" w:eastAsia="宋体" w:cs="Times New Roman"/>
          <w:color w:val="000000"/>
          <w:sz w:val="21"/>
          <w:szCs w:val="21"/>
        </w:rPr>
        <w:t>为</w:t>
      </w:r>
      <w:r>
        <w:rPr>
          <w:rFonts w:ascii="Times New Roman" w:hAnsi="Times New Roman" w:eastAsia="宋体" w:cs="Times New Roman"/>
          <w:color w:val="000000"/>
          <w:sz w:val="21"/>
          <w:szCs w:val="21"/>
        </w:rPr>
        <w:t>200 μg/m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和</w:t>
      </w:r>
      <w:r>
        <w:rPr>
          <w:rFonts w:ascii="Times New Roman" w:hAnsi="Times New Roman" w:eastAsia="宋体" w:cs="Times New Roman"/>
          <w:color w:val="000000"/>
          <w:sz w:val="21"/>
          <w:szCs w:val="21"/>
        </w:rPr>
        <w:t>300 μg/m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，本条文中的</w:t>
      </w:r>
      <w:r>
        <w:rPr>
          <w:rFonts w:ascii="Times New Roman" w:hAnsi="Times New Roman" w:eastAsia="宋体" w:cs="Times New Roman"/>
          <w:color w:val="000000"/>
          <w:sz w:val="21"/>
          <w:szCs w:val="21"/>
        </w:rPr>
        <w:t>TSP</w:t>
      </w:r>
      <w:r>
        <w:rPr>
          <w:rFonts w:hint="eastAsia" w:ascii="宋体" w:hAnsi="宋体" w:eastAsia="宋体" w:cs="Times New Roman"/>
          <w:color w:val="000000"/>
          <w:sz w:val="21"/>
          <w:szCs w:val="21"/>
        </w:rPr>
        <w:t>浓度限值以年平均值作为一级浓度限值，以日平均值作为二级浓度限值。</w:t>
      </w:r>
    </w:p>
    <w:p>
      <w:pPr>
        <w:spacing w:after="0" w:line="360" w:lineRule="auto"/>
        <w:ind w:firstLine="420" w:firstLineChars="200"/>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现行国家标准</w:t>
      </w:r>
      <w:r>
        <w:rPr>
          <w:rFonts w:ascii="Times New Roman" w:hAnsi="Times New Roman" w:eastAsia="宋体" w:cs="Times New Roman"/>
          <w:color w:val="000000"/>
          <w:sz w:val="21"/>
          <w:szCs w:val="21"/>
        </w:rPr>
        <w:t>GB/T 18883</w:t>
      </w:r>
      <w:r>
        <w:rPr>
          <w:rFonts w:ascii="Times New Roman" w:hAnsi="宋体" w:eastAsia="宋体" w:cs="Times New Roman"/>
          <w:color w:val="000000"/>
          <w:sz w:val="21"/>
          <w:szCs w:val="21"/>
        </w:rPr>
        <w:t>室内</w:t>
      </w:r>
      <w:r>
        <w:rPr>
          <w:rFonts w:hint="eastAsia" w:ascii="Times New Roman" w:hAnsi="宋体" w:eastAsia="宋体" w:cs="Times New Roman"/>
          <w:color w:val="000000"/>
          <w:sz w:val="21"/>
          <w:szCs w:val="21"/>
        </w:rPr>
        <w:t>空气</w:t>
      </w:r>
      <w:r>
        <w:rPr>
          <w:rFonts w:ascii="Times New Roman" w:hAnsi="宋体" w:eastAsia="宋体" w:cs="Times New Roman"/>
          <w:color w:val="000000"/>
          <w:sz w:val="21"/>
          <w:szCs w:val="21"/>
        </w:rPr>
        <w:t>质量标准规定的臭氧浓度限值为</w:t>
      </w:r>
      <w:r>
        <w:rPr>
          <w:rFonts w:ascii="Times New Roman" w:hAnsi="Times New Roman" w:eastAsia="宋体" w:cs="Times New Roman"/>
          <w:color w:val="000000"/>
          <w:sz w:val="21"/>
          <w:szCs w:val="21"/>
        </w:rPr>
        <w:t>0.16 mg/m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，本条文以此值作为臭氧浓度二级限值，并在此基础上进行提升，以浓度</w:t>
      </w:r>
      <w:r>
        <w:rPr>
          <w:rFonts w:ascii="Times New Roman" w:hAnsi="Times New Roman" w:eastAsia="宋体" w:cs="Times New Roman"/>
          <w:color w:val="000000"/>
          <w:sz w:val="21"/>
          <w:szCs w:val="21"/>
        </w:rPr>
        <w:t>0.10 mg/m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作为臭氧一级浓度限值。</w:t>
      </w:r>
    </w:p>
    <w:p>
      <w:pPr>
        <w:spacing w:after="0" w:line="360" w:lineRule="auto"/>
        <w:ind w:firstLine="420" w:firstLineChars="200"/>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现行国家标准</w:t>
      </w:r>
      <w:r>
        <w:rPr>
          <w:rFonts w:ascii="Times New Roman" w:hAnsi="Times New Roman" w:eastAsia="宋体" w:cs="Times New Roman"/>
          <w:color w:val="000000"/>
          <w:sz w:val="21"/>
          <w:szCs w:val="21"/>
        </w:rPr>
        <w:t>GB/T 18883</w:t>
      </w:r>
      <w:r>
        <w:rPr>
          <w:rFonts w:ascii="Times New Roman" w:hAnsi="宋体" w:eastAsia="宋体" w:cs="Times New Roman"/>
          <w:color w:val="000000"/>
          <w:sz w:val="21"/>
          <w:szCs w:val="21"/>
        </w:rPr>
        <w:t>室内</w:t>
      </w:r>
      <w:r>
        <w:rPr>
          <w:rFonts w:hint="eastAsia" w:ascii="Times New Roman" w:hAnsi="宋体" w:eastAsia="宋体" w:cs="Times New Roman"/>
          <w:color w:val="000000"/>
          <w:sz w:val="21"/>
          <w:szCs w:val="21"/>
        </w:rPr>
        <w:t>空气</w:t>
      </w:r>
      <w:r>
        <w:rPr>
          <w:rFonts w:ascii="Times New Roman" w:hAnsi="宋体" w:eastAsia="宋体" w:cs="Times New Roman"/>
          <w:color w:val="000000"/>
          <w:sz w:val="21"/>
          <w:szCs w:val="21"/>
        </w:rPr>
        <w:t>质量标准规定氨的浓度限值为</w:t>
      </w:r>
      <w:r>
        <w:rPr>
          <w:rFonts w:ascii="Times New Roman" w:hAnsi="Times New Roman" w:eastAsia="宋体" w:cs="Times New Roman"/>
          <w:color w:val="000000"/>
          <w:sz w:val="21"/>
          <w:szCs w:val="21"/>
        </w:rPr>
        <w:t>0.20 mg/m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，本条文以此值作为氨浓度二级限值，并在此基础上进行提升，以浓度</w:t>
      </w:r>
      <w:r>
        <w:rPr>
          <w:rFonts w:ascii="Times New Roman" w:hAnsi="Times New Roman" w:eastAsia="宋体" w:cs="Times New Roman"/>
          <w:color w:val="000000"/>
          <w:sz w:val="21"/>
          <w:szCs w:val="21"/>
        </w:rPr>
        <w:t>0.10 mg/m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作为氨一级浓度限值。</w:t>
      </w:r>
    </w:p>
    <w:p>
      <w:pPr>
        <w:spacing w:after="0" w:line="360" w:lineRule="auto"/>
        <w:ind w:firstLine="420" w:firstLineChars="200"/>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现行国家标准</w:t>
      </w:r>
      <w:r>
        <w:rPr>
          <w:rFonts w:ascii="Times New Roman" w:hAnsi="Times New Roman" w:eastAsia="宋体" w:cs="Times New Roman"/>
          <w:color w:val="000000"/>
          <w:sz w:val="21"/>
          <w:szCs w:val="21"/>
        </w:rPr>
        <w:t>GB 50325</w:t>
      </w:r>
      <w:r>
        <w:rPr>
          <w:rFonts w:ascii="Times New Roman" w:hAnsi="宋体" w:eastAsia="宋体" w:cs="Times New Roman"/>
          <w:color w:val="000000"/>
          <w:sz w:val="21"/>
          <w:szCs w:val="21"/>
        </w:rPr>
        <w:t>民用建筑工程室内环境污染控制规范中规定的甲醛浓度限值（</w:t>
      </w:r>
      <w:r>
        <w:rPr>
          <w:rFonts w:ascii="Times New Roman" w:hAnsi="Times New Roman" w:eastAsia="宋体" w:cs="Times New Roman"/>
          <w:color w:val="000000"/>
          <w:sz w:val="21"/>
          <w:szCs w:val="21"/>
        </w:rPr>
        <w:t>1 h</w:t>
      </w:r>
      <w:r>
        <w:rPr>
          <w:rFonts w:ascii="Times New Roman" w:hAnsi="宋体" w:eastAsia="宋体" w:cs="Times New Roman"/>
          <w:color w:val="000000"/>
          <w:sz w:val="21"/>
          <w:szCs w:val="21"/>
        </w:rPr>
        <w:t>均值）为：一级标准</w:t>
      </w:r>
      <w:r>
        <w:rPr>
          <w:rFonts w:ascii="Times New Roman" w:hAnsi="Times New Roman" w:eastAsia="宋体" w:cs="Times New Roman"/>
          <w:color w:val="000000"/>
          <w:sz w:val="21"/>
          <w:szCs w:val="21"/>
        </w:rPr>
        <w:t>0.08 mg/m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，二级标准</w:t>
      </w:r>
      <w:r>
        <w:rPr>
          <w:rFonts w:ascii="Times New Roman" w:hAnsi="Times New Roman" w:eastAsia="宋体" w:cs="Times New Roman"/>
          <w:color w:val="000000"/>
          <w:sz w:val="21"/>
          <w:szCs w:val="21"/>
        </w:rPr>
        <w:t>0.10 mg/m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，因此本条文以此值作为甲醛的一级和二级浓度限值。</w:t>
      </w:r>
    </w:p>
    <w:p>
      <w:pPr>
        <w:spacing w:after="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TVOC</w:t>
      </w:r>
      <w:r>
        <w:rPr>
          <w:rFonts w:ascii="Times New Roman" w:hAnsi="宋体" w:eastAsia="宋体" w:cs="Times New Roman"/>
          <w:color w:val="000000"/>
          <w:sz w:val="21"/>
          <w:szCs w:val="21"/>
        </w:rPr>
        <w:t>作为评价空气中有机物含量水平的指标，经常与人员的不舒适与刺激感受相联系，本条以现行国家标准</w:t>
      </w:r>
      <w:r>
        <w:rPr>
          <w:rFonts w:ascii="Times New Roman" w:hAnsi="Times New Roman" w:eastAsia="宋体" w:cs="Times New Roman"/>
          <w:color w:val="000000"/>
          <w:sz w:val="21"/>
          <w:szCs w:val="21"/>
        </w:rPr>
        <w:t>GB 50325</w:t>
      </w:r>
      <w:r>
        <w:rPr>
          <w:rFonts w:ascii="Times New Roman" w:hAnsi="宋体" w:eastAsia="宋体" w:cs="Times New Roman"/>
          <w:color w:val="000000"/>
          <w:sz w:val="21"/>
          <w:szCs w:val="21"/>
        </w:rPr>
        <w:t>民用建筑工程室内环境污染控制规范中要求的</w:t>
      </w:r>
      <w:r>
        <w:rPr>
          <w:rFonts w:ascii="Times New Roman" w:hAnsi="Times New Roman" w:eastAsia="宋体" w:cs="Times New Roman"/>
          <w:color w:val="000000"/>
          <w:sz w:val="21"/>
          <w:szCs w:val="21"/>
        </w:rPr>
        <w:t>I</w:t>
      </w:r>
      <w:r>
        <w:rPr>
          <w:rFonts w:ascii="Times New Roman" w:hAnsi="宋体" w:eastAsia="宋体" w:cs="Times New Roman"/>
          <w:color w:val="000000"/>
          <w:sz w:val="21"/>
          <w:szCs w:val="21"/>
        </w:rPr>
        <w:t>类民用建筑工程限量值和</w:t>
      </w:r>
      <w:r>
        <w:rPr>
          <w:rFonts w:ascii="Times New Roman" w:hAnsi="Times New Roman" w:eastAsia="宋体" w:cs="Times New Roman"/>
          <w:color w:val="000000"/>
          <w:sz w:val="21"/>
          <w:szCs w:val="21"/>
        </w:rPr>
        <w:t>II</w:t>
      </w:r>
      <w:r>
        <w:rPr>
          <w:rFonts w:ascii="Times New Roman" w:hAnsi="宋体" w:eastAsia="宋体" w:cs="Times New Roman"/>
          <w:color w:val="000000"/>
          <w:sz w:val="21"/>
          <w:szCs w:val="21"/>
        </w:rPr>
        <w:t>类民用建筑工程限量值作为一级标准和二级标准进行评估。</w:t>
      </w:r>
    </w:p>
    <w:p>
      <w:pPr>
        <w:spacing w:after="0" w:line="360" w:lineRule="auto"/>
        <w:ind w:firstLine="420" w:firstLineChars="200"/>
        <w:rPr>
          <w:rFonts w:ascii="Times New Roman" w:hAnsi="宋体" w:eastAsia="宋体" w:cs="Times New Roman"/>
          <w:color w:val="000000"/>
          <w:sz w:val="21"/>
          <w:szCs w:val="21"/>
        </w:rPr>
      </w:pPr>
      <w:r>
        <w:rPr>
          <w:rFonts w:ascii="Times New Roman" w:hAnsi="宋体" w:eastAsia="宋体" w:cs="Times New Roman"/>
          <w:color w:val="000000"/>
          <w:sz w:val="21"/>
          <w:szCs w:val="21"/>
        </w:rPr>
        <w:t>现行国家标准</w:t>
      </w:r>
      <w:r>
        <w:rPr>
          <w:rFonts w:ascii="Times New Roman" w:hAnsi="Times New Roman" w:eastAsia="宋体" w:cs="Times New Roman"/>
          <w:color w:val="000000"/>
          <w:sz w:val="21"/>
          <w:szCs w:val="21"/>
        </w:rPr>
        <w:t>GB/T 18883</w:t>
      </w:r>
      <w:r>
        <w:rPr>
          <w:rFonts w:ascii="Times New Roman" w:hAnsi="宋体" w:eastAsia="宋体" w:cs="Times New Roman"/>
          <w:color w:val="000000"/>
          <w:sz w:val="21"/>
          <w:szCs w:val="21"/>
        </w:rPr>
        <w:t>室内空气质量标准规定的细菌总数值为</w:t>
      </w:r>
      <w:r>
        <w:rPr>
          <w:rFonts w:ascii="Times New Roman" w:hAnsi="Times New Roman" w:eastAsia="宋体" w:cs="Times New Roman"/>
          <w:color w:val="000000"/>
          <w:sz w:val="21"/>
          <w:szCs w:val="21"/>
        </w:rPr>
        <w:t>2500 cfu/m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，本条文以此值作为细菌总数的二级限值，并在此基础上进行提升，以</w:t>
      </w:r>
      <w:r>
        <w:rPr>
          <w:rFonts w:ascii="Times New Roman" w:hAnsi="Times New Roman" w:eastAsia="宋体" w:cs="Times New Roman"/>
          <w:color w:val="000000"/>
          <w:sz w:val="21"/>
          <w:szCs w:val="21"/>
        </w:rPr>
        <w:t>1500 cfu/m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作为细菌总数的一级浓度限值。</w:t>
      </w:r>
    </w:p>
    <w:p>
      <w:pPr>
        <w:spacing w:after="0" w:line="360" w:lineRule="auto"/>
        <w:ind w:firstLine="420" w:firstLineChars="200"/>
        <w:rPr>
          <w:rFonts w:ascii="Times New Roman" w:hAnsi="Times New Roman" w:eastAsia="宋体" w:cs="Times New Roman"/>
          <w:color w:val="000000"/>
          <w:sz w:val="21"/>
          <w:szCs w:val="21"/>
        </w:rPr>
      </w:pPr>
      <w:r>
        <w:rPr>
          <w:rFonts w:hint="eastAsia" w:ascii="Times New Roman" w:hAnsi="宋体" w:eastAsia="宋体" w:cs="Times New Roman"/>
          <w:color w:val="000000"/>
          <w:sz w:val="21"/>
          <w:szCs w:val="21"/>
        </w:rPr>
        <w:t>现行国家标准GB 50034建筑照明设计标准中高档地铁站厅和普通地铁站厅的照度标准值分别为200 lx和100 lx，</w:t>
      </w:r>
      <w:r>
        <w:rPr>
          <w:rFonts w:ascii="Times New Roman" w:hAnsi="宋体" w:eastAsia="宋体" w:cs="Times New Roman"/>
          <w:color w:val="000000"/>
          <w:sz w:val="21"/>
          <w:szCs w:val="21"/>
        </w:rPr>
        <w:t>因此本条文以此值作为</w:t>
      </w:r>
      <w:r>
        <w:rPr>
          <w:rFonts w:hint="eastAsia" w:ascii="Times New Roman" w:hAnsi="宋体" w:eastAsia="宋体" w:cs="Times New Roman"/>
          <w:color w:val="000000"/>
          <w:sz w:val="21"/>
          <w:szCs w:val="21"/>
        </w:rPr>
        <w:t>照度</w:t>
      </w:r>
      <w:r>
        <w:rPr>
          <w:rFonts w:ascii="Times New Roman" w:hAnsi="宋体" w:eastAsia="宋体" w:cs="Times New Roman"/>
          <w:color w:val="000000"/>
          <w:sz w:val="21"/>
          <w:szCs w:val="21"/>
        </w:rPr>
        <w:t>的一级和二级限值。</w:t>
      </w:r>
    </w:p>
    <w:p>
      <w:pPr>
        <w:spacing w:after="0" w:line="360" w:lineRule="auto"/>
        <w:ind w:firstLine="420" w:firstLineChars="200"/>
        <w:rPr>
          <w:rFonts w:ascii="宋体" w:hAnsi="宋体" w:eastAsia="宋体" w:cs="Times New Roman"/>
          <w:color w:val="000000"/>
          <w:sz w:val="21"/>
          <w:szCs w:val="21"/>
        </w:rPr>
      </w:pPr>
      <w:r>
        <w:rPr>
          <w:rFonts w:ascii="Times New Roman" w:hAnsi="宋体" w:eastAsia="宋体" w:cs="Times New Roman"/>
          <w:color w:val="000000"/>
          <w:sz w:val="21"/>
          <w:szCs w:val="21"/>
        </w:rPr>
        <w:t>表</w:t>
      </w:r>
      <w:r>
        <w:rPr>
          <w:rFonts w:hint="eastAsia" w:ascii="Times New Roman" w:hAnsi="Times New Roman" w:eastAsia="宋体" w:cs="Times New Roman"/>
          <w:color w:val="000000"/>
          <w:sz w:val="21"/>
          <w:szCs w:val="21"/>
        </w:rPr>
        <w:t>3</w:t>
      </w:r>
      <w:r>
        <w:rPr>
          <w:rFonts w:ascii="Times New Roman" w:hAnsi="宋体" w:eastAsia="宋体" w:cs="Times New Roman"/>
          <w:color w:val="000000"/>
          <w:sz w:val="21"/>
          <w:szCs w:val="21"/>
        </w:rPr>
        <w:t>是</w:t>
      </w:r>
      <w:r>
        <w:rPr>
          <w:rFonts w:hint="eastAsia" w:ascii="Times New Roman" w:hAnsi="宋体" w:eastAsia="宋体" w:cs="Times New Roman"/>
          <w:color w:val="000000"/>
          <w:sz w:val="21"/>
          <w:szCs w:val="21"/>
        </w:rPr>
        <w:t>管理用房</w:t>
      </w:r>
      <w:r>
        <w:rPr>
          <w:rFonts w:ascii="Times New Roman" w:hAnsi="宋体" w:eastAsia="宋体" w:cs="Times New Roman"/>
          <w:color w:val="000000"/>
          <w:sz w:val="21"/>
          <w:szCs w:val="21"/>
        </w:rPr>
        <w:t>的环境质量</w:t>
      </w:r>
      <w:r>
        <w:rPr>
          <w:rFonts w:hint="eastAsia" w:ascii="宋体" w:hAnsi="宋体" w:eastAsia="宋体" w:cs="Times New Roman"/>
          <w:color w:val="000000"/>
          <w:sz w:val="21"/>
          <w:szCs w:val="21"/>
        </w:rPr>
        <w:t>标准，给出了不同参数的一级和二级两个浓度限值。</w:t>
      </w:r>
    </w:p>
    <w:p>
      <w:pPr>
        <w:spacing w:after="0" w:line="360" w:lineRule="auto"/>
        <w:ind w:firstLine="420" w:firstLineChars="200"/>
        <w:rPr>
          <w:rFonts w:ascii="宋体" w:hAnsi="宋体" w:eastAsia="宋体" w:cs="Times New Roman"/>
          <w:color w:val="000000"/>
          <w:sz w:val="21"/>
          <w:szCs w:val="21"/>
        </w:rPr>
      </w:pPr>
      <w:r>
        <w:rPr>
          <w:rFonts w:hint="eastAsia" w:ascii="宋体" w:hAnsi="宋体" w:eastAsia="宋体" w:cs="Times New Roman"/>
          <w:color w:val="000000"/>
          <w:sz w:val="21"/>
          <w:szCs w:val="21"/>
        </w:rPr>
        <w:t>对于</w:t>
      </w:r>
      <w:r>
        <w:rPr>
          <w:rFonts w:ascii="Times New Roman" w:hAnsi="Times New Roman" w:eastAsia="宋体" w:cs="Times New Roman"/>
          <w:color w:val="000000"/>
          <w:sz w:val="21"/>
          <w:szCs w:val="21"/>
        </w:rPr>
        <w:t>CO</w:t>
      </w:r>
      <w:r>
        <w:rPr>
          <w:rFonts w:ascii="Times New Roman" w:hAnsi="Times New Roman" w:eastAsia="宋体" w:cs="Times New Roman"/>
          <w:color w:val="000000"/>
          <w:sz w:val="21"/>
          <w:szCs w:val="21"/>
          <w:vertAlign w:val="subscript"/>
        </w:rPr>
        <w:t>2</w:t>
      </w:r>
      <w:r>
        <w:rPr>
          <w:rFonts w:hint="eastAsia" w:ascii="Times New Roman" w:hAnsi="Times New Roman" w:eastAsia="宋体" w:cs="Times New Roman"/>
          <w:color w:val="000000"/>
          <w:sz w:val="21"/>
          <w:szCs w:val="21"/>
        </w:rPr>
        <w:t>的浓度</w:t>
      </w:r>
      <w:r>
        <w:rPr>
          <w:rFonts w:hint="eastAsia" w:ascii="Times New Roman" w:hAnsi="宋体" w:eastAsia="宋体" w:cs="Times New Roman"/>
          <w:color w:val="000000"/>
          <w:sz w:val="21"/>
          <w:szCs w:val="21"/>
        </w:rPr>
        <w:t>限值，</w:t>
      </w:r>
      <w:r>
        <w:rPr>
          <w:rFonts w:hint="eastAsia" w:ascii="宋体" w:hAnsi="宋体" w:eastAsia="宋体" w:cs="Times New Roman"/>
          <w:color w:val="000000"/>
          <w:sz w:val="21"/>
          <w:szCs w:val="21"/>
        </w:rPr>
        <w:t>现行</w:t>
      </w:r>
      <w:r>
        <w:rPr>
          <w:rFonts w:ascii="宋体" w:hAnsi="宋体" w:eastAsia="宋体" w:cs="Times New Roman"/>
          <w:color w:val="000000"/>
          <w:sz w:val="21"/>
          <w:szCs w:val="21"/>
        </w:rPr>
        <w:t>国家标</w:t>
      </w:r>
      <w:r>
        <w:rPr>
          <w:rFonts w:ascii="Times New Roman" w:hAnsi="宋体" w:eastAsia="宋体" w:cs="Times New Roman"/>
          <w:color w:val="000000"/>
          <w:sz w:val="21"/>
          <w:szCs w:val="21"/>
        </w:rPr>
        <w:t>准</w:t>
      </w:r>
      <w:r>
        <w:rPr>
          <w:rFonts w:ascii="Times New Roman" w:hAnsi="Times New Roman" w:eastAsia="宋体" w:cs="Times New Roman"/>
          <w:color w:val="000000"/>
          <w:sz w:val="21"/>
          <w:szCs w:val="21"/>
        </w:rPr>
        <w:t>GB/T 18883</w:t>
      </w:r>
      <w:r>
        <w:rPr>
          <w:rFonts w:ascii="Times New Roman" w:hAnsi="宋体" w:eastAsia="宋体" w:cs="Times New Roman"/>
          <w:color w:val="000000"/>
          <w:sz w:val="21"/>
          <w:szCs w:val="21"/>
        </w:rPr>
        <w:t>室内空气质量标准规定的</w:t>
      </w:r>
      <w:r>
        <w:rPr>
          <w:rFonts w:ascii="Times New Roman" w:hAnsi="Times New Roman" w:eastAsia="宋体" w:cs="Times New Roman"/>
          <w:color w:val="000000"/>
          <w:sz w:val="21"/>
          <w:szCs w:val="21"/>
        </w:rPr>
        <w:t>CO</w:t>
      </w:r>
      <w:r>
        <w:rPr>
          <w:rFonts w:ascii="Times New Roman" w:hAnsi="Times New Roman" w:eastAsia="宋体" w:cs="Times New Roman"/>
          <w:color w:val="000000"/>
          <w:sz w:val="21"/>
          <w:szCs w:val="21"/>
          <w:vertAlign w:val="subscript"/>
        </w:rPr>
        <w:t>2</w:t>
      </w:r>
      <w:r>
        <w:rPr>
          <w:rFonts w:ascii="Times New Roman" w:hAnsi="宋体" w:eastAsia="宋体" w:cs="Times New Roman"/>
          <w:color w:val="000000"/>
          <w:sz w:val="21"/>
          <w:szCs w:val="21"/>
        </w:rPr>
        <w:t>浓度限值为</w:t>
      </w:r>
      <w:r>
        <w:rPr>
          <w:rFonts w:ascii="Times New Roman" w:hAnsi="Times New Roman" w:eastAsia="宋体" w:cs="Times New Roman"/>
          <w:color w:val="000000"/>
          <w:sz w:val="21"/>
          <w:szCs w:val="21"/>
        </w:rPr>
        <w:t>0.1%</w:t>
      </w:r>
      <w:r>
        <w:rPr>
          <w:rFonts w:ascii="Times New Roman" w:hAnsi="宋体" w:eastAsia="宋体" w:cs="Times New Roman"/>
          <w:color w:val="000000"/>
          <w:sz w:val="21"/>
          <w:szCs w:val="21"/>
        </w:rPr>
        <w:t>，因此以此值作为</w:t>
      </w:r>
      <w:r>
        <w:rPr>
          <w:rFonts w:ascii="Times New Roman" w:hAnsi="Times New Roman" w:eastAsia="宋体" w:cs="Times New Roman"/>
          <w:color w:val="000000"/>
          <w:sz w:val="21"/>
          <w:szCs w:val="21"/>
        </w:rPr>
        <w:t>CO</w:t>
      </w:r>
      <w:r>
        <w:rPr>
          <w:rFonts w:ascii="Times New Roman" w:hAnsi="Times New Roman" w:eastAsia="宋体" w:cs="Times New Roman"/>
          <w:color w:val="000000"/>
          <w:sz w:val="21"/>
          <w:szCs w:val="21"/>
          <w:vertAlign w:val="subscript"/>
        </w:rPr>
        <w:t>2</w:t>
      </w:r>
      <w:r>
        <w:rPr>
          <w:rFonts w:ascii="Times New Roman" w:hAnsi="宋体" w:eastAsia="宋体" w:cs="Times New Roman"/>
          <w:color w:val="000000"/>
          <w:sz w:val="21"/>
          <w:szCs w:val="21"/>
        </w:rPr>
        <w:t>浓度一级限值</w:t>
      </w:r>
      <w:r>
        <w:rPr>
          <w:rFonts w:hint="eastAsia" w:ascii="Times New Roman" w:hAnsi="宋体" w:eastAsia="宋体" w:cs="Times New Roman"/>
          <w:color w:val="000000"/>
          <w:sz w:val="21"/>
          <w:szCs w:val="21"/>
        </w:rPr>
        <w:t>，</w:t>
      </w:r>
      <w:r>
        <w:rPr>
          <w:rFonts w:hint="eastAsia" w:ascii="宋体" w:hAnsi="宋体" w:eastAsia="宋体" w:cs="Times New Roman"/>
          <w:color w:val="000000"/>
          <w:sz w:val="21"/>
          <w:szCs w:val="21"/>
        </w:rPr>
        <w:t>并在此基础上进行放宽</w:t>
      </w:r>
      <w:r>
        <w:rPr>
          <w:rFonts w:ascii="Times New Roman" w:hAnsi="宋体" w:eastAsia="宋体" w:cs="Times New Roman"/>
          <w:color w:val="000000"/>
          <w:sz w:val="21"/>
          <w:szCs w:val="21"/>
        </w:rPr>
        <w:t>，以</w:t>
      </w:r>
      <w:r>
        <w:rPr>
          <w:rFonts w:ascii="Times New Roman" w:hAnsi="Times New Roman" w:eastAsia="宋体" w:cs="Times New Roman"/>
          <w:color w:val="000000"/>
          <w:sz w:val="21"/>
          <w:szCs w:val="21"/>
        </w:rPr>
        <w:t>0.15%</w:t>
      </w:r>
      <w:r>
        <w:rPr>
          <w:rFonts w:ascii="Times New Roman" w:hAnsi="宋体" w:eastAsia="宋体" w:cs="Times New Roman"/>
          <w:color w:val="000000"/>
          <w:sz w:val="21"/>
          <w:szCs w:val="21"/>
        </w:rPr>
        <w:t>作为</w:t>
      </w:r>
      <w:r>
        <w:rPr>
          <w:rFonts w:ascii="Times New Roman" w:hAnsi="Times New Roman" w:eastAsia="宋体" w:cs="Times New Roman"/>
          <w:color w:val="000000"/>
          <w:sz w:val="21"/>
          <w:szCs w:val="21"/>
        </w:rPr>
        <w:t>CO</w:t>
      </w:r>
      <w:r>
        <w:rPr>
          <w:rFonts w:ascii="Times New Roman" w:hAnsi="Times New Roman" w:eastAsia="宋体" w:cs="Times New Roman"/>
          <w:color w:val="000000"/>
          <w:sz w:val="21"/>
          <w:szCs w:val="21"/>
          <w:vertAlign w:val="subscript"/>
        </w:rPr>
        <w:t>2</w:t>
      </w:r>
      <w:r>
        <w:rPr>
          <w:rFonts w:hint="eastAsia" w:ascii="宋体" w:hAnsi="宋体" w:eastAsia="宋体" w:cs="Times New Roman"/>
          <w:color w:val="000000"/>
          <w:sz w:val="21"/>
          <w:szCs w:val="21"/>
        </w:rPr>
        <w:t>二级浓度限值。</w:t>
      </w:r>
    </w:p>
    <w:p>
      <w:pPr>
        <w:spacing w:after="0" w:line="360" w:lineRule="auto"/>
        <w:ind w:firstLine="420" w:firstLineChars="200"/>
        <w:rPr>
          <w:rFonts w:ascii="Times New Roman" w:hAnsi="宋体" w:eastAsia="宋体" w:cs="Times New Roman"/>
          <w:color w:val="000000"/>
          <w:sz w:val="21"/>
          <w:szCs w:val="21"/>
        </w:rPr>
      </w:pPr>
      <w:r>
        <w:rPr>
          <w:rFonts w:ascii="Times New Roman" w:hAnsi="Times New Roman" w:eastAsia="宋体" w:cs="Times New Roman"/>
          <w:color w:val="000000"/>
          <w:sz w:val="21"/>
          <w:szCs w:val="21"/>
        </w:rPr>
        <w:t>PM</w:t>
      </w:r>
      <w:r>
        <w:rPr>
          <w:rFonts w:ascii="Times New Roman" w:hAnsi="Times New Roman" w:eastAsia="宋体" w:cs="Times New Roman"/>
          <w:color w:val="000000"/>
          <w:sz w:val="21"/>
          <w:szCs w:val="21"/>
          <w:vertAlign w:val="subscript"/>
        </w:rPr>
        <w:t>2.5</w:t>
      </w:r>
      <w:r>
        <w:rPr>
          <w:rFonts w:ascii="Times New Roman" w:hAnsi="宋体" w:eastAsia="宋体" w:cs="Times New Roman"/>
          <w:color w:val="000000"/>
          <w:sz w:val="21"/>
          <w:szCs w:val="21"/>
        </w:rPr>
        <w:t>和</w:t>
      </w:r>
      <w:r>
        <w:rPr>
          <w:rFonts w:ascii="Times New Roman" w:hAnsi="Times New Roman" w:eastAsia="宋体" w:cs="Times New Roman"/>
          <w:color w:val="000000"/>
          <w:sz w:val="21"/>
          <w:szCs w:val="21"/>
        </w:rPr>
        <w:t>PM</w:t>
      </w:r>
      <w:r>
        <w:rPr>
          <w:rFonts w:ascii="Times New Roman" w:hAnsi="Times New Roman" w:eastAsia="宋体" w:cs="Times New Roman"/>
          <w:color w:val="000000"/>
          <w:sz w:val="21"/>
          <w:szCs w:val="21"/>
          <w:vertAlign w:val="subscript"/>
        </w:rPr>
        <w:t>10</w:t>
      </w:r>
      <w:r>
        <w:rPr>
          <w:rFonts w:ascii="Times New Roman" w:hAnsi="宋体" w:eastAsia="宋体" w:cs="Times New Roman"/>
          <w:color w:val="000000"/>
          <w:sz w:val="21"/>
          <w:szCs w:val="21"/>
        </w:rPr>
        <w:t>是近年来广受关注的室内参数指标，许多研究表明其与哮喘、心血管疾病与呼吸系统疾病有显著的关联。现行</w:t>
      </w:r>
      <w:r>
        <w:rPr>
          <w:rFonts w:hint="eastAsia" w:ascii="宋体" w:hAnsi="宋体" w:eastAsia="宋体" w:cs="Times New Roman"/>
          <w:color w:val="000000"/>
          <w:sz w:val="21"/>
          <w:szCs w:val="21"/>
        </w:rPr>
        <w:t>国家标准</w:t>
      </w:r>
      <w:r>
        <w:rPr>
          <w:rFonts w:ascii="Times New Roman" w:hAnsi="Times New Roman" w:eastAsia="宋体" w:cs="Times New Roman"/>
          <w:color w:val="000000"/>
          <w:sz w:val="21"/>
          <w:szCs w:val="21"/>
        </w:rPr>
        <w:t>GB 3095</w:t>
      </w:r>
      <w:r>
        <w:rPr>
          <w:rFonts w:hint="eastAsia" w:ascii="宋体" w:hAnsi="宋体" w:eastAsia="宋体" w:cs="Times New Roman"/>
          <w:color w:val="000000"/>
          <w:sz w:val="21"/>
          <w:szCs w:val="21"/>
        </w:rPr>
        <w:t>环境空气质量标准</w:t>
      </w:r>
      <w:r>
        <w:rPr>
          <w:rFonts w:ascii="Times New Roman" w:hAnsi="宋体" w:eastAsia="宋体" w:cs="Times New Roman"/>
          <w:color w:val="000000"/>
          <w:sz w:val="21"/>
          <w:szCs w:val="21"/>
        </w:rPr>
        <w:t>规定的浓度限值（日均值）为：一级标准</w:t>
      </w:r>
      <w:r>
        <w:rPr>
          <w:rFonts w:ascii="Times New Roman" w:hAnsi="Times New Roman" w:eastAsia="宋体" w:cs="Times New Roman"/>
          <w:color w:val="000000"/>
          <w:sz w:val="21"/>
          <w:szCs w:val="21"/>
        </w:rPr>
        <w:t>PM</w:t>
      </w:r>
      <w:r>
        <w:rPr>
          <w:rFonts w:ascii="Times New Roman" w:hAnsi="Times New Roman" w:eastAsia="宋体" w:cs="Times New Roman"/>
          <w:color w:val="000000"/>
          <w:sz w:val="21"/>
          <w:szCs w:val="21"/>
          <w:vertAlign w:val="subscript"/>
        </w:rPr>
        <w:t>2.5</w:t>
      </w:r>
      <w:r>
        <w:rPr>
          <w:rFonts w:ascii="Times New Roman" w:hAnsi="宋体" w:eastAsia="宋体" w:cs="Times New Roman"/>
          <w:color w:val="000000"/>
          <w:sz w:val="21"/>
          <w:szCs w:val="21"/>
        </w:rPr>
        <w:t>为</w:t>
      </w:r>
      <w:r>
        <w:rPr>
          <w:rFonts w:ascii="Times New Roman" w:hAnsi="Times New Roman" w:eastAsia="宋体" w:cs="Times New Roman"/>
          <w:color w:val="000000"/>
          <w:sz w:val="21"/>
          <w:szCs w:val="21"/>
        </w:rPr>
        <w:t>35μg/m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w:t>
      </w:r>
      <w:r>
        <w:rPr>
          <w:rFonts w:ascii="Times New Roman" w:hAnsi="Times New Roman" w:eastAsia="宋体" w:cs="Times New Roman"/>
          <w:color w:val="000000"/>
          <w:sz w:val="21"/>
          <w:szCs w:val="21"/>
        </w:rPr>
        <w:t>PM</w:t>
      </w:r>
      <w:r>
        <w:rPr>
          <w:rFonts w:ascii="Times New Roman" w:hAnsi="Times New Roman" w:eastAsia="宋体" w:cs="Times New Roman"/>
          <w:color w:val="000000"/>
          <w:sz w:val="21"/>
          <w:szCs w:val="21"/>
          <w:vertAlign w:val="subscript"/>
        </w:rPr>
        <w:t>10</w:t>
      </w:r>
      <w:r>
        <w:rPr>
          <w:rFonts w:ascii="Times New Roman" w:hAnsi="宋体" w:eastAsia="宋体" w:cs="Times New Roman"/>
          <w:color w:val="000000"/>
          <w:sz w:val="21"/>
          <w:szCs w:val="21"/>
        </w:rPr>
        <w:t>为</w:t>
      </w:r>
      <w:r>
        <w:rPr>
          <w:rFonts w:ascii="Times New Roman" w:hAnsi="Times New Roman" w:eastAsia="宋体" w:cs="Times New Roman"/>
          <w:color w:val="000000"/>
          <w:sz w:val="21"/>
          <w:szCs w:val="21"/>
        </w:rPr>
        <w:t>50</w:t>
      </w:r>
      <w:r>
        <w:rPr>
          <w:rFonts w:hint="eastAsia"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μg/m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，二级标准</w:t>
      </w:r>
      <w:r>
        <w:rPr>
          <w:rFonts w:ascii="Times New Roman" w:hAnsi="Times New Roman" w:eastAsia="宋体" w:cs="Times New Roman"/>
          <w:color w:val="000000"/>
          <w:sz w:val="21"/>
          <w:szCs w:val="21"/>
        </w:rPr>
        <w:t>PM</w:t>
      </w:r>
      <w:r>
        <w:rPr>
          <w:rFonts w:ascii="Times New Roman" w:hAnsi="Times New Roman" w:eastAsia="宋体" w:cs="Times New Roman"/>
          <w:color w:val="000000"/>
          <w:sz w:val="21"/>
          <w:szCs w:val="21"/>
          <w:vertAlign w:val="subscript"/>
        </w:rPr>
        <w:t>2.5</w:t>
      </w:r>
      <w:r>
        <w:rPr>
          <w:rFonts w:ascii="Times New Roman" w:hAnsi="宋体" w:eastAsia="宋体" w:cs="Times New Roman"/>
          <w:color w:val="000000"/>
          <w:sz w:val="21"/>
          <w:szCs w:val="21"/>
        </w:rPr>
        <w:t>为</w:t>
      </w:r>
      <w:r>
        <w:rPr>
          <w:rFonts w:ascii="Times New Roman" w:hAnsi="Times New Roman" w:eastAsia="宋体" w:cs="Times New Roman"/>
          <w:color w:val="000000"/>
          <w:sz w:val="21"/>
          <w:szCs w:val="21"/>
        </w:rPr>
        <w:t>75μg/m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w:t>
      </w:r>
      <w:r>
        <w:rPr>
          <w:rFonts w:ascii="Times New Roman" w:hAnsi="Times New Roman" w:eastAsia="宋体" w:cs="Times New Roman"/>
          <w:color w:val="000000"/>
          <w:sz w:val="21"/>
          <w:szCs w:val="21"/>
        </w:rPr>
        <w:t>PM</w:t>
      </w:r>
      <w:r>
        <w:rPr>
          <w:rFonts w:ascii="Times New Roman" w:hAnsi="Times New Roman" w:eastAsia="宋体" w:cs="Times New Roman"/>
          <w:color w:val="000000"/>
          <w:sz w:val="21"/>
          <w:szCs w:val="21"/>
          <w:vertAlign w:val="subscript"/>
        </w:rPr>
        <w:t>10</w:t>
      </w:r>
      <w:r>
        <w:rPr>
          <w:rFonts w:ascii="Times New Roman" w:hAnsi="宋体" w:eastAsia="宋体" w:cs="Times New Roman"/>
          <w:color w:val="000000"/>
          <w:sz w:val="21"/>
          <w:szCs w:val="21"/>
        </w:rPr>
        <w:t>为</w:t>
      </w:r>
      <w:r>
        <w:rPr>
          <w:rFonts w:ascii="Times New Roman" w:hAnsi="Times New Roman" w:eastAsia="宋体" w:cs="Times New Roman"/>
          <w:color w:val="000000"/>
          <w:sz w:val="21"/>
          <w:szCs w:val="21"/>
        </w:rPr>
        <w:t>150μg/m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。综合考量我国现阶段颗粒物污染情况及其健康风险，</w:t>
      </w:r>
      <w:r>
        <w:rPr>
          <w:rFonts w:hint="eastAsia" w:ascii="Times New Roman" w:hAnsi="宋体" w:eastAsia="宋体" w:cs="Times New Roman"/>
          <w:color w:val="000000"/>
          <w:sz w:val="21"/>
          <w:szCs w:val="21"/>
        </w:rPr>
        <w:t>本条文</w:t>
      </w:r>
      <w:r>
        <w:rPr>
          <w:rFonts w:ascii="Times New Roman" w:hAnsi="Times New Roman" w:eastAsia="宋体" w:cs="Times New Roman"/>
          <w:color w:val="000000"/>
          <w:sz w:val="21"/>
          <w:szCs w:val="21"/>
        </w:rPr>
        <w:t>PM</w:t>
      </w:r>
      <w:r>
        <w:rPr>
          <w:rFonts w:ascii="Times New Roman" w:hAnsi="Times New Roman" w:eastAsia="宋体" w:cs="Times New Roman"/>
          <w:color w:val="000000"/>
          <w:sz w:val="21"/>
          <w:szCs w:val="21"/>
          <w:vertAlign w:val="subscript"/>
        </w:rPr>
        <w:t>2.5</w:t>
      </w:r>
      <w:r>
        <w:rPr>
          <w:rFonts w:ascii="Times New Roman" w:hAnsi="宋体" w:eastAsia="宋体" w:cs="Times New Roman"/>
          <w:color w:val="000000"/>
          <w:sz w:val="21"/>
          <w:szCs w:val="21"/>
        </w:rPr>
        <w:t>是以</w:t>
      </w:r>
      <w:r>
        <w:rPr>
          <w:rFonts w:ascii="Times New Roman" w:hAnsi="Times New Roman" w:eastAsia="宋体" w:cs="Times New Roman"/>
          <w:color w:val="000000"/>
          <w:sz w:val="21"/>
          <w:szCs w:val="21"/>
        </w:rPr>
        <w:t>GB 3095</w:t>
      </w:r>
      <w:r>
        <w:rPr>
          <w:rFonts w:ascii="Times New Roman" w:hAnsi="宋体" w:eastAsia="宋体" w:cs="Times New Roman"/>
          <w:color w:val="000000"/>
          <w:sz w:val="21"/>
          <w:szCs w:val="21"/>
        </w:rPr>
        <w:t>的</w:t>
      </w:r>
      <w:r>
        <w:rPr>
          <w:rFonts w:hint="eastAsia" w:ascii="Times New Roman" w:hAnsi="宋体" w:eastAsia="宋体" w:cs="Times New Roman"/>
          <w:color w:val="000000"/>
          <w:sz w:val="21"/>
          <w:szCs w:val="21"/>
        </w:rPr>
        <w:t>一</w:t>
      </w:r>
      <w:r>
        <w:rPr>
          <w:rFonts w:ascii="Times New Roman" w:hAnsi="宋体" w:eastAsia="宋体" w:cs="Times New Roman"/>
          <w:color w:val="000000"/>
          <w:sz w:val="21"/>
          <w:szCs w:val="21"/>
        </w:rPr>
        <w:t>级标准</w:t>
      </w:r>
      <w:r>
        <w:rPr>
          <w:rFonts w:hint="eastAsia" w:ascii="宋体" w:hAnsi="宋体" w:eastAsia="宋体" w:cs="Times New Roman"/>
          <w:color w:val="000000"/>
          <w:sz w:val="21"/>
          <w:szCs w:val="21"/>
        </w:rPr>
        <w:t>作为的一级浓度限值，</w:t>
      </w:r>
      <w:r>
        <w:rPr>
          <w:rFonts w:hint="eastAsia" w:ascii="Times New Roman" w:hAnsi="宋体" w:eastAsia="宋体" w:cs="Times New Roman"/>
          <w:color w:val="000000"/>
          <w:sz w:val="21"/>
          <w:szCs w:val="21"/>
        </w:rPr>
        <w:t>二</w:t>
      </w:r>
      <w:r>
        <w:rPr>
          <w:rFonts w:ascii="Times New Roman" w:hAnsi="宋体" w:eastAsia="宋体" w:cs="Times New Roman"/>
          <w:color w:val="000000"/>
          <w:sz w:val="21"/>
          <w:szCs w:val="21"/>
        </w:rPr>
        <w:t>级标准</w:t>
      </w:r>
      <w:r>
        <w:rPr>
          <w:rFonts w:hint="eastAsia" w:ascii="宋体" w:hAnsi="宋体" w:eastAsia="宋体" w:cs="Times New Roman"/>
          <w:color w:val="000000"/>
          <w:sz w:val="21"/>
          <w:szCs w:val="21"/>
        </w:rPr>
        <w:t>作为的二级浓度限值。</w:t>
      </w:r>
      <w:r>
        <w:rPr>
          <w:rFonts w:ascii="Times New Roman" w:hAnsi="Times New Roman" w:eastAsia="宋体" w:cs="Times New Roman"/>
          <w:color w:val="000000"/>
          <w:sz w:val="21"/>
          <w:szCs w:val="21"/>
        </w:rPr>
        <w:t>PM</w:t>
      </w:r>
      <w:r>
        <w:rPr>
          <w:rFonts w:ascii="Times New Roman" w:hAnsi="Times New Roman" w:eastAsia="宋体" w:cs="Times New Roman"/>
          <w:color w:val="000000"/>
          <w:sz w:val="21"/>
          <w:szCs w:val="21"/>
          <w:vertAlign w:val="subscript"/>
        </w:rPr>
        <w:t>10</w:t>
      </w:r>
      <w:r>
        <w:rPr>
          <w:rFonts w:ascii="Times New Roman" w:hAnsi="宋体" w:eastAsia="宋体" w:cs="Times New Roman"/>
          <w:color w:val="000000"/>
          <w:sz w:val="21"/>
          <w:szCs w:val="21"/>
        </w:rPr>
        <w:t>是以</w:t>
      </w:r>
      <w:r>
        <w:rPr>
          <w:rFonts w:ascii="Times New Roman" w:hAnsi="Times New Roman" w:eastAsia="宋体" w:cs="Times New Roman"/>
          <w:color w:val="000000"/>
          <w:sz w:val="21"/>
          <w:szCs w:val="21"/>
        </w:rPr>
        <w:t>GB 3095</w:t>
      </w:r>
      <w:r>
        <w:rPr>
          <w:rFonts w:ascii="Times New Roman" w:hAnsi="宋体" w:eastAsia="宋体" w:cs="Times New Roman"/>
          <w:color w:val="000000"/>
          <w:sz w:val="21"/>
          <w:szCs w:val="21"/>
        </w:rPr>
        <w:t>的二级标准作为的</w:t>
      </w:r>
      <w:r>
        <w:rPr>
          <w:rFonts w:hint="eastAsia" w:ascii="Times New Roman" w:hAnsi="宋体" w:eastAsia="宋体" w:cs="Times New Roman"/>
          <w:color w:val="000000"/>
          <w:sz w:val="21"/>
          <w:szCs w:val="21"/>
        </w:rPr>
        <w:t>二</w:t>
      </w:r>
      <w:r>
        <w:rPr>
          <w:rFonts w:ascii="Times New Roman" w:hAnsi="宋体" w:eastAsia="宋体" w:cs="Times New Roman"/>
          <w:color w:val="000000"/>
          <w:sz w:val="21"/>
          <w:szCs w:val="21"/>
        </w:rPr>
        <w:t>级浓度限值</w:t>
      </w:r>
      <w:r>
        <w:rPr>
          <w:rFonts w:hint="eastAsia" w:ascii="Times New Roman" w:hAnsi="宋体" w:eastAsia="宋体" w:cs="Times New Roman"/>
          <w:color w:val="000000"/>
          <w:sz w:val="21"/>
          <w:szCs w:val="21"/>
        </w:rPr>
        <w:t>，</w:t>
      </w:r>
      <w:r>
        <w:rPr>
          <w:rFonts w:hint="eastAsia" w:ascii="宋体" w:hAnsi="宋体" w:eastAsia="宋体" w:cs="Times New Roman"/>
          <w:color w:val="000000"/>
          <w:sz w:val="21"/>
          <w:szCs w:val="21"/>
        </w:rPr>
        <w:t>并在此基础上进行提升</w:t>
      </w:r>
      <w:r>
        <w:rPr>
          <w:rFonts w:ascii="Times New Roman" w:hAnsi="宋体" w:eastAsia="宋体" w:cs="Times New Roman"/>
          <w:color w:val="000000"/>
          <w:sz w:val="21"/>
          <w:szCs w:val="21"/>
        </w:rPr>
        <w:t>，以</w:t>
      </w:r>
      <w:r>
        <w:rPr>
          <w:rFonts w:hint="eastAsia" w:ascii="Times New Roman" w:hAnsi="宋体" w:eastAsia="宋体" w:cs="Times New Roman"/>
          <w:color w:val="000000"/>
          <w:sz w:val="21"/>
          <w:szCs w:val="21"/>
        </w:rPr>
        <w:t>75</w:t>
      </w:r>
      <w:r>
        <w:rPr>
          <w:rFonts w:hint="eastAsia"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μg/m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作为</w:t>
      </w:r>
      <w:r>
        <w:rPr>
          <w:rFonts w:ascii="Times New Roman" w:hAnsi="Times New Roman" w:eastAsia="宋体" w:cs="Times New Roman"/>
          <w:color w:val="000000"/>
          <w:sz w:val="21"/>
          <w:szCs w:val="21"/>
        </w:rPr>
        <w:t>PM</w:t>
      </w:r>
      <w:r>
        <w:rPr>
          <w:rFonts w:hint="eastAsia" w:ascii="Times New Roman" w:hAnsi="Times New Roman" w:eastAsia="宋体" w:cs="Times New Roman"/>
          <w:color w:val="000000"/>
          <w:sz w:val="21"/>
          <w:szCs w:val="21"/>
          <w:vertAlign w:val="subscript"/>
        </w:rPr>
        <w:t>10</w:t>
      </w:r>
      <w:r>
        <w:rPr>
          <w:rFonts w:hint="eastAsia" w:ascii="宋体" w:hAnsi="宋体" w:eastAsia="宋体" w:cs="Times New Roman"/>
          <w:color w:val="000000"/>
          <w:sz w:val="21"/>
          <w:szCs w:val="21"/>
        </w:rPr>
        <w:t>一级浓度限值。</w:t>
      </w:r>
    </w:p>
    <w:p>
      <w:pPr>
        <w:spacing w:after="0" w:line="360" w:lineRule="auto"/>
        <w:ind w:firstLine="420" w:firstLineChars="200"/>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现行国家标准</w:t>
      </w:r>
      <w:r>
        <w:rPr>
          <w:rFonts w:ascii="Times New Roman" w:hAnsi="Times New Roman" w:eastAsia="宋体" w:cs="Times New Roman"/>
          <w:color w:val="000000"/>
          <w:sz w:val="21"/>
          <w:szCs w:val="21"/>
        </w:rPr>
        <w:t>GB/T 18883</w:t>
      </w:r>
      <w:r>
        <w:rPr>
          <w:rFonts w:ascii="Times New Roman" w:hAnsi="宋体" w:eastAsia="宋体" w:cs="Times New Roman"/>
          <w:color w:val="000000"/>
          <w:sz w:val="21"/>
          <w:szCs w:val="21"/>
        </w:rPr>
        <w:t>室内空气质量标准规定的臭氧浓度限值为</w:t>
      </w:r>
      <w:r>
        <w:rPr>
          <w:rFonts w:ascii="Times New Roman" w:hAnsi="Times New Roman" w:eastAsia="宋体" w:cs="Times New Roman"/>
          <w:color w:val="000000"/>
          <w:sz w:val="21"/>
          <w:szCs w:val="21"/>
        </w:rPr>
        <w:t>0.16 mg/m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，本条文以此值作为臭氧浓度二级限值，并在此基础上进行提升，以浓度</w:t>
      </w:r>
      <w:r>
        <w:rPr>
          <w:rFonts w:ascii="Times New Roman" w:hAnsi="Times New Roman" w:eastAsia="宋体" w:cs="Times New Roman"/>
          <w:color w:val="000000"/>
          <w:sz w:val="21"/>
          <w:szCs w:val="21"/>
        </w:rPr>
        <w:t>0.10 mg/m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作为臭氧一级浓度限值。</w:t>
      </w:r>
    </w:p>
    <w:p>
      <w:pPr>
        <w:spacing w:after="0" w:line="360" w:lineRule="auto"/>
        <w:ind w:firstLine="420" w:firstLineChars="200"/>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现行国家标准</w:t>
      </w:r>
      <w:r>
        <w:rPr>
          <w:rFonts w:ascii="Times New Roman" w:hAnsi="Times New Roman" w:eastAsia="宋体" w:cs="Times New Roman"/>
          <w:color w:val="000000"/>
          <w:sz w:val="21"/>
          <w:szCs w:val="21"/>
        </w:rPr>
        <w:t>GB/T 18883</w:t>
      </w:r>
      <w:r>
        <w:rPr>
          <w:rFonts w:ascii="Times New Roman" w:hAnsi="宋体" w:eastAsia="宋体" w:cs="Times New Roman"/>
          <w:color w:val="000000"/>
          <w:sz w:val="21"/>
          <w:szCs w:val="21"/>
        </w:rPr>
        <w:t>室内空气质量标准规定氨的浓度限值为</w:t>
      </w:r>
      <w:r>
        <w:rPr>
          <w:rFonts w:ascii="Times New Roman" w:hAnsi="Times New Roman" w:eastAsia="宋体" w:cs="Times New Roman"/>
          <w:color w:val="000000"/>
          <w:sz w:val="21"/>
          <w:szCs w:val="21"/>
        </w:rPr>
        <w:t>0.20 mg/m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，本条文以此值作为氨浓度二级限值，并在此基础上进行提升，以浓度</w:t>
      </w:r>
      <w:r>
        <w:rPr>
          <w:rFonts w:ascii="Times New Roman" w:hAnsi="Times New Roman" w:eastAsia="宋体" w:cs="Times New Roman"/>
          <w:color w:val="000000"/>
          <w:sz w:val="21"/>
          <w:szCs w:val="21"/>
        </w:rPr>
        <w:t>0.10 mg/m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作为氨一级浓度限值。</w:t>
      </w:r>
    </w:p>
    <w:p>
      <w:pPr>
        <w:spacing w:after="0" w:line="360" w:lineRule="auto"/>
        <w:ind w:firstLine="420" w:firstLineChars="200"/>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现行国家标准</w:t>
      </w:r>
      <w:r>
        <w:rPr>
          <w:rFonts w:ascii="Times New Roman" w:hAnsi="Times New Roman" w:eastAsia="宋体" w:cs="Times New Roman"/>
          <w:color w:val="000000"/>
          <w:sz w:val="21"/>
          <w:szCs w:val="21"/>
        </w:rPr>
        <w:t>GB 50325</w:t>
      </w:r>
      <w:r>
        <w:rPr>
          <w:rFonts w:ascii="Times New Roman" w:hAnsi="宋体" w:eastAsia="宋体" w:cs="Times New Roman"/>
          <w:color w:val="000000"/>
          <w:sz w:val="21"/>
          <w:szCs w:val="21"/>
        </w:rPr>
        <w:t>民用建筑工程室内环境污染控制规范中规定的甲醛浓度限值（</w:t>
      </w:r>
      <w:r>
        <w:rPr>
          <w:rFonts w:ascii="Times New Roman" w:hAnsi="Times New Roman" w:eastAsia="宋体" w:cs="Times New Roman"/>
          <w:color w:val="000000"/>
          <w:sz w:val="21"/>
          <w:szCs w:val="21"/>
        </w:rPr>
        <w:t>1 h</w:t>
      </w:r>
      <w:r>
        <w:rPr>
          <w:rFonts w:ascii="Times New Roman" w:hAnsi="宋体" w:eastAsia="宋体" w:cs="Times New Roman"/>
          <w:color w:val="000000"/>
          <w:sz w:val="21"/>
          <w:szCs w:val="21"/>
        </w:rPr>
        <w:t>均值）为：一级标准</w:t>
      </w:r>
      <w:r>
        <w:rPr>
          <w:rFonts w:ascii="Times New Roman" w:hAnsi="Times New Roman" w:eastAsia="宋体" w:cs="Times New Roman"/>
          <w:color w:val="000000"/>
          <w:sz w:val="21"/>
          <w:szCs w:val="21"/>
        </w:rPr>
        <w:t>0.08 mg/m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，二级标准</w:t>
      </w:r>
      <w:r>
        <w:rPr>
          <w:rFonts w:ascii="Times New Roman" w:hAnsi="Times New Roman" w:eastAsia="宋体" w:cs="Times New Roman"/>
          <w:color w:val="000000"/>
          <w:sz w:val="21"/>
          <w:szCs w:val="21"/>
        </w:rPr>
        <w:t>0.10 mg/m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，因此本条文以此值作为甲醛的一级和二级浓度限值。</w:t>
      </w:r>
    </w:p>
    <w:p>
      <w:pPr>
        <w:spacing w:after="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TVOC</w:t>
      </w:r>
      <w:r>
        <w:rPr>
          <w:rFonts w:ascii="Times New Roman" w:hAnsi="宋体" w:eastAsia="宋体" w:cs="Times New Roman"/>
          <w:color w:val="000000"/>
          <w:sz w:val="21"/>
          <w:szCs w:val="21"/>
        </w:rPr>
        <w:t>作为评价空气中有机物含量水平的指标，经常与人员的不舒适与刺激感受相联系，本条以现行国家标准</w:t>
      </w:r>
      <w:r>
        <w:rPr>
          <w:rFonts w:ascii="Times New Roman" w:hAnsi="Times New Roman" w:eastAsia="宋体" w:cs="Times New Roman"/>
          <w:color w:val="000000"/>
          <w:sz w:val="21"/>
          <w:szCs w:val="21"/>
        </w:rPr>
        <w:t>GB 50325</w:t>
      </w:r>
      <w:r>
        <w:rPr>
          <w:rFonts w:ascii="Times New Roman" w:hAnsi="宋体" w:eastAsia="宋体" w:cs="Times New Roman"/>
          <w:color w:val="000000"/>
          <w:sz w:val="21"/>
          <w:szCs w:val="21"/>
        </w:rPr>
        <w:t>民用建筑工程室内环境污染控制规范中要求的</w:t>
      </w:r>
      <w:r>
        <w:rPr>
          <w:rFonts w:ascii="Times New Roman" w:hAnsi="Times New Roman" w:eastAsia="宋体" w:cs="Times New Roman"/>
          <w:color w:val="000000"/>
          <w:sz w:val="21"/>
          <w:szCs w:val="21"/>
        </w:rPr>
        <w:t>I</w:t>
      </w:r>
      <w:r>
        <w:rPr>
          <w:rFonts w:ascii="Times New Roman" w:hAnsi="宋体" w:eastAsia="宋体" w:cs="Times New Roman"/>
          <w:color w:val="000000"/>
          <w:sz w:val="21"/>
          <w:szCs w:val="21"/>
        </w:rPr>
        <w:t>类民用建筑工程限量值和</w:t>
      </w:r>
      <w:r>
        <w:rPr>
          <w:rFonts w:ascii="Times New Roman" w:hAnsi="Times New Roman" w:eastAsia="宋体" w:cs="Times New Roman"/>
          <w:color w:val="000000"/>
          <w:sz w:val="21"/>
          <w:szCs w:val="21"/>
        </w:rPr>
        <w:t>II</w:t>
      </w:r>
      <w:r>
        <w:rPr>
          <w:rFonts w:ascii="Times New Roman" w:hAnsi="宋体" w:eastAsia="宋体" w:cs="Times New Roman"/>
          <w:color w:val="000000"/>
          <w:sz w:val="21"/>
          <w:szCs w:val="21"/>
        </w:rPr>
        <w:t>类民用建筑工程限量值作为一级标准和二级标准进行评估。</w:t>
      </w:r>
    </w:p>
    <w:p>
      <w:pPr>
        <w:spacing w:after="0" w:line="360" w:lineRule="auto"/>
        <w:ind w:firstLine="420" w:firstLineChars="200"/>
        <w:rPr>
          <w:rFonts w:ascii="Times New Roman" w:hAnsi="宋体" w:eastAsia="宋体" w:cs="Times New Roman"/>
          <w:color w:val="000000"/>
          <w:sz w:val="21"/>
          <w:szCs w:val="21"/>
        </w:rPr>
      </w:pPr>
      <w:r>
        <w:rPr>
          <w:rFonts w:ascii="Times New Roman" w:hAnsi="宋体" w:eastAsia="宋体" w:cs="Times New Roman"/>
          <w:color w:val="000000"/>
          <w:sz w:val="21"/>
          <w:szCs w:val="21"/>
        </w:rPr>
        <w:t>现行国家标准</w:t>
      </w:r>
      <w:r>
        <w:rPr>
          <w:rFonts w:ascii="Times New Roman" w:hAnsi="Times New Roman" w:eastAsia="宋体" w:cs="Times New Roman"/>
          <w:color w:val="000000"/>
          <w:sz w:val="21"/>
          <w:szCs w:val="21"/>
        </w:rPr>
        <w:t>GB/T 18883</w:t>
      </w:r>
      <w:r>
        <w:rPr>
          <w:rFonts w:ascii="Times New Roman" w:hAnsi="宋体" w:eastAsia="宋体" w:cs="Times New Roman"/>
          <w:color w:val="000000"/>
          <w:sz w:val="21"/>
          <w:szCs w:val="21"/>
        </w:rPr>
        <w:t>室内空气质量标准规定的细菌总数值为</w:t>
      </w:r>
      <w:r>
        <w:rPr>
          <w:rFonts w:ascii="Times New Roman" w:hAnsi="Times New Roman" w:eastAsia="宋体" w:cs="Times New Roman"/>
          <w:color w:val="000000"/>
          <w:sz w:val="21"/>
          <w:szCs w:val="21"/>
        </w:rPr>
        <w:t>2500 cfu/m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w:t>
      </w:r>
      <w:r>
        <w:rPr>
          <w:rFonts w:hint="eastAsia" w:ascii="Times New Roman" w:hAnsi="宋体" w:eastAsia="宋体" w:cs="Times New Roman"/>
          <w:color w:val="000000"/>
          <w:sz w:val="21"/>
          <w:szCs w:val="21"/>
        </w:rPr>
        <w:t>因为管理用房人员较少，细菌总数较低，所以</w:t>
      </w:r>
      <w:r>
        <w:rPr>
          <w:rFonts w:ascii="Times New Roman" w:hAnsi="宋体" w:eastAsia="宋体" w:cs="Times New Roman"/>
          <w:color w:val="000000"/>
          <w:sz w:val="21"/>
          <w:szCs w:val="21"/>
        </w:rPr>
        <w:t>本条文</w:t>
      </w:r>
      <w:r>
        <w:rPr>
          <w:rFonts w:hint="eastAsia" w:ascii="Times New Roman" w:hAnsi="宋体" w:eastAsia="宋体" w:cs="Times New Roman"/>
          <w:color w:val="000000"/>
          <w:sz w:val="21"/>
          <w:szCs w:val="21"/>
        </w:rPr>
        <w:t>在</w:t>
      </w:r>
      <w:r>
        <w:rPr>
          <w:rFonts w:ascii="Times New Roman" w:hAnsi="宋体" w:eastAsia="宋体" w:cs="Times New Roman"/>
          <w:color w:val="000000"/>
          <w:sz w:val="21"/>
          <w:szCs w:val="21"/>
        </w:rPr>
        <w:t>此值基础上进行提升，以</w:t>
      </w:r>
      <w:r>
        <w:rPr>
          <w:rFonts w:ascii="Times New Roman" w:hAnsi="Times New Roman" w:eastAsia="宋体" w:cs="Times New Roman"/>
          <w:color w:val="000000"/>
          <w:sz w:val="21"/>
          <w:szCs w:val="21"/>
        </w:rPr>
        <w:t>1</w:t>
      </w:r>
      <w:r>
        <w:rPr>
          <w:rFonts w:hint="eastAsia" w:ascii="Times New Roman" w:hAnsi="Times New Roman" w:eastAsia="宋体" w:cs="Times New Roman"/>
          <w:color w:val="000000"/>
          <w:sz w:val="21"/>
          <w:szCs w:val="21"/>
        </w:rPr>
        <w:t>0</w:t>
      </w:r>
      <w:r>
        <w:rPr>
          <w:rFonts w:ascii="Times New Roman" w:hAnsi="Times New Roman" w:eastAsia="宋体" w:cs="Times New Roman"/>
          <w:color w:val="000000"/>
          <w:sz w:val="21"/>
          <w:szCs w:val="21"/>
        </w:rPr>
        <w:t>00 cfu/m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作为细菌总数的一级浓度限值</w:t>
      </w:r>
      <w:r>
        <w:rPr>
          <w:rFonts w:hint="eastAsia" w:ascii="Times New Roman" w:hAnsi="宋体" w:eastAsia="宋体" w:cs="Times New Roman"/>
          <w:color w:val="000000"/>
          <w:sz w:val="21"/>
          <w:szCs w:val="21"/>
        </w:rPr>
        <w:t>，</w:t>
      </w:r>
      <w:r>
        <w:rPr>
          <w:rFonts w:ascii="Times New Roman" w:hAnsi="宋体" w:eastAsia="宋体" w:cs="Times New Roman"/>
          <w:color w:val="000000"/>
          <w:sz w:val="21"/>
          <w:szCs w:val="21"/>
        </w:rPr>
        <w:t>以</w:t>
      </w:r>
      <w:r>
        <w:rPr>
          <w:rFonts w:ascii="Times New Roman" w:hAnsi="Times New Roman" w:eastAsia="宋体" w:cs="Times New Roman"/>
          <w:color w:val="000000"/>
          <w:sz w:val="21"/>
          <w:szCs w:val="21"/>
        </w:rPr>
        <w:t>1</w:t>
      </w:r>
      <w:r>
        <w:rPr>
          <w:rFonts w:hint="eastAsia" w:ascii="Times New Roman" w:hAnsi="Times New Roman" w:eastAsia="宋体" w:cs="Times New Roman"/>
          <w:color w:val="000000"/>
          <w:sz w:val="21"/>
          <w:szCs w:val="21"/>
        </w:rPr>
        <w:t>5</w:t>
      </w:r>
      <w:r>
        <w:rPr>
          <w:rFonts w:ascii="Times New Roman" w:hAnsi="Times New Roman" w:eastAsia="宋体" w:cs="Times New Roman"/>
          <w:color w:val="000000"/>
          <w:sz w:val="21"/>
          <w:szCs w:val="21"/>
        </w:rPr>
        <w:t>00 cfu/m</w:t>
      </w:r>
      <w:r>
        <w:rPr>
          <w:rFonts w:ascii="Times New Roman" w:hAnsi="Times New Roman" w:eastAsia="宋体" w:cs="Times New Roman"/>
          <w:color w:val="000000"/>
          <w:sz w:val="21"/>
          <w:szCs w:val="21"/>
          <w:vertAlign w:val="superscript"/>
        </w:rPr>
        <w:t>3</w:t>
      </w:r>
      <w:r>
        <w:rPr>
          <w:rFonts w:ascii="Times New Roman" w:hAnsi="宋体" w:eastAsia="宋体" w:cs="Times New Roman"/>
          <w:color w:val="000000"/>
          <w:sz w:val="21"/>
          <w:szCs w:val="21"/>
        </w:rPr>
        <w:t>作为细菌总数的</w:t>
      </w:r>
      <w:r>
        <w:rPr>
          <w:rFonts w:hint="eastAsia" w:ascii="Times New Roman" w:hAnsi="宋体" w:eastAsia="宋体" w:cs="Times New Roman"/>
          <w:color w:val="000000"/>
          <w:sz w:val="21"/>
          <w:szCs w:val="21"/>
        </w:rPr>
        <w:t>二</w:t>
      </w:r>
      <w:r>
        <w:rPr>
          <w:rFonts w:ascii="Times New Roman" w:hAnsi="宋体" w:eastAsia="宋体" w:cs="Times New Roman"/>
          <w:color w:val="000000"/>
          <w:sz w:val="21"/>
          <w:szCs w:val="21"/>
        </w:rPr>
        <w:t>级浓度限值。</w:t>
      </w:r>
    </w:p>
    <w:p>
      <w:pPr>
        <w:spacing w:after="0" w:line="360" w:lineRule="auto"/>
        <w:ind w:firstLine="420" w:firstLineChars="200"/>
        <w:rPr>
          <w:rFonts w:ascii="Times New Roman" w:hAnsi="宋体" w:eastAsia="宋体" w:cs="Times New Roman"/>
          <w:color w:val="000000"/>
          <w:sz w:val="21"/>
          <w:szCs w:val="21"/>
        </w:rPr>
      </w:pPr>
      <w:r>
        <w:rPr>
          <w:rFonts w:hint="eastAsia" w:ascii="Times New Roman" w:hAnsi="宋体" w:eastAsia="宋体" w:cs="Times New Roman"/>
          <w:color w:val="000000"/>
          <w:sz w:val="21"/>
          <w:szCs w:val="21"/>
        </w:rPr>
        <w:t>现行国家标准GB 50034建筑照明设计标准中高档地铁站厅和普通地铁站厅的照度标准值分别为200 lx和100 lx，</w:t>
      </w:r>
      <w:r>
        <w:rPr>
          <w:rFonts w:ascii="Times New Roman" w:hAnsi="宋体" w:eastAsia="宋体" w:cs="Times New Roman"/>
          <w:color w:val="000000"/>
          <w:sz w:val="21"/>
          <w:szCs w:val="21"/>
        </w:rPr>
        <w:t>因此本条文以此值作为</w:t>
      </w:r>
      <w:r>
        <w:rPr>
          <w:rFonts w:hint="eastAsia" w:ascii="Times New Roman" w:hAnsi="宋体" w:eastAsia="宋体" w:cs="Times New Roman"/>
          <w:color w:val="000000"/>
          <w:sz w:val="21"/>
          <w:szCs w:val="21"/>
        </w:rPr>
        <w:t>照度</w:t>
      </w:r>
      <w:r>
        <w:rPr>
          <w:rFonts w:ascii="Times New Roman" w:hAnsi="宋体" w:eastAsia="宋体" w:cs="Times New Roman"/>
          <w:color w:val="000000"/>
          <w:sz w:val="21"/>
          <w:szCs w:val="21"/>
        </w:rPr>
        <w:t>的一级和二级限值。</w:t>
      </w:r>
    </w:p>
    <w:p>
      <w:pPr>
        <w:spacing w:after="0" w:line="360" w:lineRule="auto"/>
        <w:rPr>
          <w:rFonts w:ascii="Times New Roman" w:hAnsi="宋体" w:eastAsia="宋体" w:cs="Times New Roman"/>
          <w:color w:val="000000"/>
          <w:sz w:val="21"/>
          <w:szCs w:val="21"/>
        </w:rPr>
      </w:pPr>
      <w:r>
        <w:rPr>
          <w:rFonts w:hint="eastAsia" w:ascii="Times New Roman" w:hAnsi="宋体" w:eastAsia="宋体" w:cs="Times New Roman"/>
          <w:color w:val="000000"/>
          <w:sz w:val="21"/>
          <w:szCs w:val="21"/>
        </w:rPr>
        <w:t>附录中照度检验方法如下：</w:t>
      </w:r>
    </w:p>
    <w:p>
      <w:pPr>
        <w:spacing w:after="0" w:line="360" w:lineRule="auto"/>
        <w:ind w:firstLine="420" w:firstLineChars="200"/>
        <w:jc w:val="both"/>
        <w:rPr>
          <w:rFonts w:ascii="Times New Roman" w:hAnsi="宋体" w:eastAsia="宋体" w:cs="Times New Roman"/>
          <w:color w:val="000000"/>
          <w:sz w:val="21"/>
          <w:szCs w:val="21"/>
        </w:rPr>
      </w:pPr>
      <w:r>
        <w:rPr>
          <w:rFonts w:hint="eastAsia" w:ascii="Times New Roman" w:hAnsi="宋体" w:eastAsia="宋体" w:cs="Times New Roman"/>
          <w:color w:val="000000"/>
          <w:sz w:val="21"/>
          <w:szCs w:val="21"/>
        </w:rPr>
        <w:t>在照度测量的区域，将测量区域划分成矩形网格，应在矩形网格中心测量照度，如图1所示。该布点方式适用于水平照度和垂直照度的测量，垂直照度应标明照度的测量面的法线方向。</w:t>
      </w:r>
    </w:p>
    <w:p>
      <w:pPr>
        <w:spacing w:line="240" w:lineRule="auto"/>
        <w:jc w:val="center"/>
        <w:rPr>
          <w:rFonts w:ascii="Times New Roman" w:hAnsi="宋体" w:eastAsia="宋体" w:cs="Times New Roman"/>
          <w:color w:val="000000"/>
          <w:sz w:val="21"/>
          <w:szCs w:val="21"/>
        </w:rPr>
      </w:pPr>
      <w:r>
        <w:rPr>
          <w:rFonts w:ascii="Times New Roman" w:hAnsi="宋体" w:eastAsia="宋体" w:cs="Times New Roman"/>
          <w:color w:val="000000"/>
          <w:sz w:val="21"/>
          <w:szCs w:val="21"/>
        </w:rPr>
        <w:drawing>
          <wp:inline distT="0" distB="0" distL="0" distR="0">
            <wp:extent cx="3414395" cy="2052955"/>
            <wp:effectExtent l="0" t="0" r="14605" b="4445"/>
            <wp:docPr id="1" name="图片 0"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图片1.png"/>
                    <pic:cNvPicPr>
                      <a:picLocks noChangeAspect="1"/>
                    </pic:cNvPicPr>
                  </pic:nvPicPr>
                  <pic:blipFill>
                    <a:blip r:embed="rId9" cstate="print"/>
                    <a:stretch>
                      <a:fillRect/>
                    </a:stretch>
                  </pic:blipFill>
                  <pic:spPr>
                    <a:xfrm>
                      <a:off x="0" y="0"/>
                      <a:ext cx="3416658" cy="2054272"/>
                    </a:xfrm>
                    <a:prstGeom prst="rect">
                      <a:avLst/>
                    </a:prstGeom>
                  </pic:spPr>
                </pic:pic>
              </a:graphicData>
            </a:graphic>
          </wp:inline>
        </w:drawing>
      </w:r>
    </w:p>
    <w:p>
      <w:pPr>
        <w:spacing w:after="0" w:line="360" w:lineRule="auto"/>
        <w:ind w:firstLine="210" w:firstLineChars="100"/>
        <w:jc w:val="both"/>
        <w:rPr>
          <w:rFonts w:ascii="Times New Roman" w:hAnsi="宋体" w:eastAsia="宋体" w:cs="Times New Roman"/>
          <w:color w:val="000000"/>
          <w:sz w:val="21"/>
          <w:szCs w:val="21"/>
        </w:rPr>
      </w:pPr>
      <w:r>
        <w:rPr>
          <w:rFonts w:hint="eastAsia" w:ascii="Times New Roman" w:hAnsi="宋体" w:eastAsia="宋体" w:cs="Times New Roman"/>
          <w:color w:val="000000"/>
          <w:sz w:val="21"/>
          <w:szCs w:val="21"/>
        </w:rPr>
        <w:t>〇——测点。</w:t>
      </w:r>
    </w:p>
    <w:p>
      <w:pPr>
        <w:spacing w:after="0" w:line="360" w:lineRule="auto"/>
        <w:ind w:firstLine="210" w:firstLineChars="100"/>
        <w:jc w:val="center"/>
        <w:rPr>
          <w:rFonts w:ascii="Times New Roman" w:hAnsi="宋体" w:eastAsia="宋体" w:cs="Times New Roman"/>
          <w:color w:val="000000"/>
          <w:sz w:val="21"/>
          <w:szCs w:val="21"/>
        </w:rPr>
      </w:pPr>
      <w:r>
        <w:rPr>
          <w:rFonts w:hint="eastAsia" w:ascii="Times New Roman" w:hAnsi="宋体" w:eastAsia="宋体" w:cs="Times New Roman"/>
          <w:color w:val="000000"/>
          <w:sz w:val="21"/>
          <w:szCs w:val="21"/>
        </w:rPr>
        <w:t>图1 在网格中心布点示意图</w:t>
      </w:r>
    </w:p>
    <w:p>
      <w:pPr>
        <w:spacing w:line="240" w:lineRule="auto"/>
        <w:jc w:val="center"/>
        <w:rPr>
          <w:rFonts w:ascii="Times New Roman" w:hAnsi="宋体" w:eastAsia="宋体" w:cs="Times New Roman"/>
          <w:color w:val="000000"/>
          <w:sz w:val="21"/>
          <w:szCs w:val="21"/>
        </w:rPr>
      </w:pPr>
    </w:p>
    <w:p>
      <w:pPr>
        <w:spacing w:line="240" w:lineRule="auto"/>
        <w:rPr>
          <w:rFonts w:ascii="Times New Roman" w:hAnsi="Times New Roman" w:eastAsia="宋体" w:cs="Times New Roman"/>
          <w:color w:val="000000"/>
          <w:sz w:val="21"/>
          <w:szCs w:val="21"/>
        </w:rPr>
      </w:pPr>
    </w:p>
    <w:p>
      <w:pPr>
        <w:spacing w:line="240" w:lineRule="auto"/>
        <w:jc w:val="both"/>
        <w:rPr>
          <w:rFonts w:ascii="Adobe 宋体 Std L" w:hAnsi="Adobe 宋体 Std L" w:eastAsia="Adobe 宋体 Std L" w:cs="Times New Roman"/>
          <w:color w:val="000000"/>
          <w:sz w:val="21"/>
          <w:szCs w:val="21"/>
        </w:rPr>
      </w:pPr>
    </w:p>
    <w:sectPr>
      <w:footerReference r:id="rId7" w:type="default"/>
      <w:pgSz w:w="11906" w:h="16838"/>
      <w:pgMar w:top="1440" w:right="1800" w:bottom="1440" w:left="1800" w:header="851"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90894"/>
      <w:docPartObj>
        <w:docPartGallery w:val="autotext"/>
      </w:docPartObj>
    </w:sdtPr>
    <w:sdtContent>
      <w:p>
        <w:pPr>
          <w:pStyle w:val="19"/>
          <w:jc w:val="center"/>
        </w:pPr>
        <w:r>
          <w:fldChar w:fldCharType="begin"/>
        </w:r>
        <w:r>
          <w:instrText xml:space="preserve"> PAGE   \* MERGEFORMAT </w:instrText>
        </w:r>
        <w:r>
          <w:fldChar w:fldCharType="separate"/>
        </w:r>
        <w:r>
          <w:rPr>
            <w:lang w:val="zh-CN"/>
          </w:rPr>
          <w:t>I</w:t>
        </w:r>
        <w:r>
          <w:rPr>
            <w:lang w:val="zh-CN"/>
          </w:rPr>
          <w:fldChar w:fldCharType="end"/>
        </w:r>
      </w:p>
    </w:sdtContent>
  </w:sdt>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O78WkwQIAANYFAAAOAAAAAAAA&#10;AAEAIAAAAB8BAABkcnMvZTJvRG9jLnhtbFBLBQYAAAAABgAGAFkBAABSBgAAAAA=&#10;">
              <v:fill on="f" focussize="0,0"/>
              <v:stroke on="f" weight="0.5pt"/>
              <v:imagedata o:title=""/>
              <o:lock v:ext="edit" aspectratio="f"/>
              <v:textbox inset="0mm,0mm,0mm,0mm" style="mso-fit-shape-to-text:t;">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803893"/>
                            <w:docPartObj>
                              <w:docPartGallery w:val="autotext"/>
                            </w:docPartObj>
                          </w:sdtPr>
                          <w:sdtContent>
                            <w:p>
                              <w:pPr>
                                <w:pStyle w:val="19"/>
                                <w:jc w:val="center"/>
                              </w:pPr>
                              <w:r>
                                <w:fldChar w:fldCharType="begin"/>
                              </w:r>
                              <w:r>
                                <w:instrText xml:space="preserve"> PAGE   \* MERGEFORMAT </w:instrText>
                              </w:r>
                              <w:r>
                                <w:fldChar w:fldCharType="separate"/>
                              </w:r>
                              <w:r>
                                <w:rPr>
                                  <w:lang w:val="zh-CN"/>
                                </w:rPr>
                                <w:t>I</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ENbXC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QQ1tcICAADYBQAADgAAAAAA&#10;AAABACAAAAAfAQAAZHJzL2Uyb0RvYy54bWxQSwUGAAAAAAYABgBZAQAAUwYAAAAA&#10;">
              <v:fill on="f" focussize="0,0"/>
              <v:stroke on="f" weight="0.5pt"/>
              <v:imagedata o:title=""/>
              <o:lock v:ext="edit" aspectratio="f"/>
              <v:textbox inset="0mm,0mm,0mm,0mm" style="mso-fit-shape-to-text:t;">
                <w:txbxContent>
                  <w:sdt>
                    <w:sdtPr>
                      <w:id w:val="1803893"/>
                      <w:docPartObj>
                        <w:docPartGallery w:val="autotext"/>
                      </w:docPartObj>
                    </w:sdtPr>
                    <w:sdtContent>
                      <w:p>
                        <w:pPr>
                          <w:pStyle w:val="19"/>
                          <w:jc w:val="center"/>
                        </w:pPr>
                        <w:r>
                          <w:fldChar w:fldCharType="begin"/>
                        </w:r>
                        <w:r>
                          <w:instrText xml:space="preserve"> PAGE   \* MERGEFORMAT </w:instrText>
                        </w:r>
                        <w:r>
                          <w:fldChar w:fldCharType="separate"/>
                        </w:r>
                        <w:r>
                          <w:rPr>
                            <w:lang w:val="zh-CN"/>
                          </w:rPr>
                          <w:t>I</w:t>
                        </w:r>
                        <w:r>
                          <w:rPr>
                            <w:lang w:val="zh-CN"/>
                          </w:rPr>
                          <w:fldChar w:fldCharType="end"/>
                        </w:r>
                      </w:p>
                    </w:sdtContent>
                  </w:sdt>
                  <w:p/>
                </w:txbxContent>
              </v:textbox>
            </v:shape>
          </w:pict>
        </mc:Fallback>
      </mc:AlternateContent>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rPr>
                            <w:id w:val="567236969"/>
                          </w:sdtPr>
                          <w:sdtEndPr>
                            <w:rPr>
                              <w:rFonts w:hint="eastAsia" w:ascii="宋体" w:hAnsi="宋体" w:eastAsia="宋体" w:cs="宋体"/>
                            </w:rPr>
                          </w:sdtEndPr>
                          <w:sdtContent>
                            <w:p>
                              <w:pPr>
                                <w:pStyle w:val="19"/>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ascii="宋体" w:hAnsi="宋体" w:eastAsia="宋体" w:cs="宋体"/>
                                  <w:lang w:val="zh-CN"/>
                                </w:rPr>
                                <w:t>9</w:t>
                              </w:r>
                              <w:r>
                                <w:rPr>
                                  <w:rFonts w:hint="eastAsia" w:ascii="宋体" w:hAnsi="宋体" w:eastAsia="宋体" w:cs="宋体"/>
                                </w:rPr>
                                <w:fldChar w:fldCharType="end"/>
                              </w:r>
                            </w:p>
                          </w:sdtContent>
                        </w:sdt>
                        <w:p>
                          <w:pPr>
                            <w:rPr>
                              <w:rFonts w:hint="eastAsia" w:ascii="宋体" w:hAnsi="宋体" w:eastAsia="宋体" w:cs="宋体"/>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87Cx/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s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CS8KcvEiXNCW92KlZfsWBtfU&#10;xQAVERQiZdj24sx2MwoGH2XTqTdaK92s6u4CDA9F7FwsFHVhfAup6drCe/DP5MgKUOk2MD48qftR&#10;5+bTw723Og7ky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fzsLH8ICAADYBQAADgAAAAAA&#10;AAABACAAAAAfAQAAZHJzL2Uyb0RvYy54bWxQSwUGAAAAAAYABgBZAQAAUwYAAAAA&#10;">
              <v:fill on="f" focussize="0,0"/>
              <v:stroke on="f" weight="0.5pt"/>
              <v:imagedata o:title=""/>
              <o:lock v:ext="edit" aspectratio="f"/>
              <v:textbox inset="0mm,0mm,0mm,0mm" style="mso-fit-shape-to-text:t;">
                <w:txbxContent>
                  <w:sdt>
                    <w:sdtPr>
                      <w:rPr>
                        <w:rFonts w:hint="eastAsia" w:ascii="宋体" w:hAnsi="宋体" w:eastAsia="宋体" w:cs="宋体"/>
                      </w:rPr>
                      <w:id w:val="567236969"/>
                    </w:sdtPr>
                    <w:sdtEndPr>
                      <w:rPr>
                        <w:rFonts w:hint="eastAsia" w:ascii="宋体" w:hAnsi="宋体" w:eastAsia="宋体" w:cs="宋体"/>
                      </w:rPr>
                    </w:sdtEndPr>
                    <w:sdtContent>
                      <w:p>
                        <w:pPr>
                          <w:pStyle w:val="19"/>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ascii="宋体" w:hAnsi="宋体" w:eastAsia="宋体" w:cs="宋体"/>
                            <w:lang w:val="zh-CN"/>
                          </w:rPr>
                          <w:t>9</w:t>
                        </w:r>
                        <w:r>
                          <w:rPr>
                            <w:rFonts w:hint="eastAsia" w:ascii="宋体" w:hAnsi="宋体" w:eastAsia="宋体" w:cs="宋体"/>
                          </w:rPr>
                          <w:fldChar w:fldCharType="end"/>
                        </w:r>
                      </w:p>
                    </w:sdtContent>
                  </w:sdt>
                  <w:p>
                    <w:pPr>
                      <w:rPr>
                        <w:rFonts w:hint="eastAsia" w:ascii="宋体" w:hAnsi="宋体" w:eastAsia="宋体" w:cs="宋体"/>
                      </w:rPr>
                    </w:pPr>
                  </w:p>
                </w:txbxContent>
              </v:textbox>
            </v:shape>
          </w:pict>
        </mc:Fallback>
      </mc:AlternateContent>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1482775B"/>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2.%1.%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
    <w:nsid w:val="6CEA2025"/>
    <w:multiLevelType w:val="multilevel"/>
    <w:tmpl w:val="6CEA2025"/>
    <w:lvl w:ilvl="0" w:tentative="0">
      <w:start w:val="1"/>
      <w:numFmt w:val="none"/>
      <w:pStyle w:val="70"/>
      <w:suff w:val="nothing"/>
      <w:lvlText w:val="%1"/>
      <w:lvlJc w:val="left"/>
      <w:pPr>
        <w:ind w:left="0" w:firstLine="0"/>
      </w:pPr>
      <w:rPr>
        <w:rFonts w:hint="default" w:ascii="Times New Roman" w:hAnsi="Times New Roman"/>
        <w:b/>
        <w:i w:val="0"/>
        <w:sz w:val="21"/>
      </w:rPr>
    </w:lvl>
    <w:lvl w:ilvl="1" w:tentative="0">
      <w:start w:val="1"/>
      <w:numFmt w:val="decimal"/>
      <w:pStyle w:val="71"/>
      <w:suff w:val="nothing"/>
      <w:lvlText w:val="%1%2　"/>
      <w:lvlJc w:val="left"/>
      <w:pPr>
        <w:ind w:left="0" w:firstLine="0"/>
      </w:pPr>
      <w:rPr>
        <w:rFonts w:hint="eastAsia" w:ascii="黑体" w:hAnsi="Times New Roman" w:eastAsia="黑体"/>
        <w:b w:val="0"/>
        <w:i w:val="0"/>
        <w:sz w:val="21"/>
      </w:rPr>
    </w:lvl>
    <w:lvl w:ilvl="2" w:tentative="0">
      <w:start w:val="1"/>
      <w:numFmt w:val="decimal"/>
      <w:pStyle w:val="72"/>
      <w:suff w:val="nothing"/>
      <w:lvlText w:val="%1%2.%3　"/>
      <w:lvlJc w:val="left"/>
      <w:pPr>
        <w:ind w:left="0" w:firstLine="0"/>
      </w:pPr>
      <w:rPr>
        <w:rFonts w:hint="eastAsia" w:ascii="黑体" w:hAnsi="Times New Roman" w:eastAsia="黑体"/>
        <w:b w:val="0"/>
        <w:i w:val="0"/>
        <w:sz w:val="21"/>
      </w:rPr>
    </w:lvl>
    <w:lvl w:ilvl="3" w:tentative="0">
      <w:start w:val="1"/>
      <w:numFmt w:val="decimal"/>
      <w:pStyle w:val="73"/>
      <w:suff w:val="nothing"/>
      <w:lvlText w:val="%1%2.%3.%4　"/>
      <w:lvlJc w:val="left"/>
      <w:pPr>
        <w:ind w:left="0" w:firstLine="0"/>
      </w:pPr>
      <w:rPr>
        <w:rFonts w:hint="eastAsia" w:ascii="黑体" w:hAnsi="Times New Roman" w:eastAsia="黑体"/>
        <w:b w:val="0"/>
        <w:i w:val="0"/>
        <w:sz w:val="21"/>
      </w:rPr>
    </w:lvl>
    <w:lvl w:ilvl="4" w:tentative="0">
      <w:start w:val="1"/>
      <w:numFmt w:val="decimal"/>
      <w:pStyle w:val="74"/>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7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4023C05"/>
    <w:multiLevelType w:val="multilevel"/>
    <w:tmpl w:val="74023C05"/>
    <w:lvl w:ilvl="0" w:tentative="0">
      <w:start w:val="1"/>
      <w:numFmt w:val="decimal"/>
      <w:pStyle w:val="2"/>
      <w:lvlText w:val="%1"/>
      <w:lvlJc w:val="left"/>
      <w:pPr>
        <w:ind w:left="1276" w:hanging="425"/>
      </w:pPr>
      <w:rPr>
        <w:rFonts w:hint="eastAsia"/>
      </w:rPr>
    </w:lvl>
    <w:lvl w:ilvl="1" w:tentative="0">
      <w:start w:val="1"/>
      <w:numFmt w:val="decimal"/>
      <w:pStyle w:val="3"/>
      <w:lvlText w:val="%1.%2"/>
      <w:lvlJc w:val="left"/>
      <w:pPr>
        <w:ind w:left="1843" w:hanging="567"/>
      </w:pPr>
      <w:rPr>
        <w:rFonts w:hint="eastAsia"/>
      </w:rPr>
    </w:lvl>
    <w:lvl w:ilvl="2" w:tentative="0">
      <w:start w:val="1"/>
      <w:numFmt w:val="decimal"/>
      <w:pStyle w:val="4"/>
      <w:lvlText w:val="%1.%2.%3"/>
      <w:lvlJc w:val="left"/>
      <w:pPr>
        <w:ind w:left="2269" w:hanging="567"/>
      </w:pPr>
      <w:rPr>
        <w:rFonts w:hint="eastAsia"/>
      </w:rPr>
    </w:lvl>
    <w:lvl w:ilvl="3" w:tentative="0">
      <w:start w:val="1"/>
      <w:numFmt w:val="decimal"/>
      <w:lvlText w:val="%1.%2.%3.%4"/>
      <w:lvlJc w:val="left"/>
      <w:pPr>
        <w:ind w:left="2835" w:hanging="708"/>
      </w:pPr>
      <w:rPr>
        <w:rFonts w:hint="eastAsia"/>
      </w:rPr>
    </w:lvl>
    <w:lvl w:ilvl="4" w:tentative="0">
      <w:start w:val="1"/>
      <w:numFmt w:val="decimal"/>
      <w:lvlText w:val="%1.%2.%3.%4.%5"/>
      <w:lvlJc w:val="left"/>
      <w:pPr>
        <w:ind w:left="3402" w:hanging="850"/>
      </w:pPr>
      <w:rPr>
        <w:rFonts w:hint="eastAsia"/>
      </w:rPr>
    </w:lvl>
    <w:lvl w:ilvl="5" w:tentative="0">
      <w:start w:val="1"/>
      <w:numFmt w:val="decimal"/>
      <w:lvlText w:val="%1.%2.%3.%4.%5.%6"/>
      <w:lvlJc w:val="left"/>
      <w:pPr>
        <w:ind w:left="4111" w:hanging="1134"/>
      </w:pPr>
      <w:rPr>
        <w:rFonts w:hint="eastAsia"/>
      </w:rPr>
    </w:lvl>
    <w:lvl w:ilvl="6" w:tentative="0">
      <w:start w:val="1"/>
      <w:numFmt w:val="decimal"/>
      <w:lvlText w:val="%1.%2.%3.%4.%5.%6.%7"/>
      <w:lvlJc w:val="left"/>
      <w:pPr>
        <w:ind w:left="4678" w:hanging="1276"/>
      </w:pPr>
      <w:rPr>
        <w:rFonts w:hint="eastAsia"/>
      </w:rPr>
    </w:lvl>
    <w:lvl w:ilvl="7" w:tentative="0">
      <w:start w:val="1"/>
      <w:numFmt w:val="decimal"/>
      <w:lvlText w:val="%1.%2.%3.%4.%5.%6.%7.%8"/>
      <w:lvlJc w:val="left"/>
      <w:pPr>
        <w:ind w:left="5245" w:hanging="1418"/>
      </w:pPr>
      <w:rPr>
        <w:rFonts w:hint="eastAsia"/>
      </w:rPr>
    </w:lvl>
    <w:lvl w:ilvl="8" w:tentative="0">
      <w:start w:val="1"/>
      <w:numFmt w:val="decimal"/>
      <w:lvlText w:val="%1.%2.%3.%4.%5.%6.%7.%8.%9"/>
      <w:lvlJc w:val="left"/>
      <w:pPr>
        <w:ind w:left="5953" w:hanging="1700"/>
      </w:pPr>
      <w:rPr>
        <w:rFonts w:hint="eastAsia"/>
      </w:rPr>
    </w:lvl>
  </w:abstractNum>
  <w:abstractNum w:abstractNumId="3">
    <w:nsid w:val="76502FDA"/>
    <w:multiLevelType w:val="multilevel"/>
    <w:tmpl w:val="76502FD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57"/>
    <w:rsid w:val="00002369"/>
    <w:rsid w:val="00013C3C"/>
    <w:rsid w:val="0001647E"/>
    <w:rsid w:val="00022A48"/>
    <w:rsid w:val="0002386F"/>
    <w:rsid w:val="00031BA3"/>
    <w:rsid w:val="00034AE0"/>
    <w:rsid w:val="00035D52"/>
    <w:rsid w:val="00037E5D"/>
    <w:rsid w:val="0004364A"/>
    <w:rsid w:val="00043BBB"/>
    <w:rsid w:val="00045887"/>
    <w:rsid w:val="00047DD9"/>
    <w:rsid w:val="00052B15"/>
    <w:rsid w:val="00056413"/>
    <w:rsid w:val="000565C5"/>
    <w:rsid w:val="00060305"/>
    <w:rsid w:val="000655C5"/>
    <w:rsid w:val="000708DA"/>
    <w:rsid w:val="0007579C"/>
    <w:rsid w:val="00076187"/>
    <w:rsid w:val="00081FAE"/>
    <w:rsid w:val="00086D68"/>
    <w:rsid w:val="00090B57"/>
    <w:rsid w:val="00090F93"/>
    <w:rsid w:val="00093DD0"/>
    <w:rsid w:val="00095787"/>
    <w:rsid w:val="00096C68"/>
    <w:rsid w:val="0009750E"/>
    <w:rsid w:val="000976D6"/>
    <w:rsid w:val="000A0231"/>
    <w:rsid w:val="000A368C"/>
    <w:rsid w:val="000A3FCB"/>
    <w:rsid w:val="000A45A7"/>
    <w:rsid w:val="000A4636"/>
    <w:rsid w:val="000B0D05"/>
    <w:rsid w:val="000B3717"/>
    <w:rsid w:val="000B4F3A"/>
    <w:rsid w:val="000C2019"/>
    <w:rsid w:val="000C3727"/>
    <w:rsid w:val="000C5AF7"/>
    <w:rsid w:val="000C68A9"/>
    <w:rsid w:val="000C6D80"/>
    <w:rsid w:val="000D0913"/>
    <w:rsid w:val="000D4C91"/>
    <w:rsid w:val="000D5080"/>
    <w:rsid w:val="000D6F20"/>
    <w:rsid w:val="000D6F25"/>
    <w:rsid w:val="000E0285"/>
    <w:rsid w:val="000E208F"/>
    <w:rsid w:val="000E3D53"/>
    <w:rsid w:val="000E560A"/>
    <w:rsid w:val="000E6BFB"/>
    <w:rsid w:val="000E796F"/>
    <w:rsid w:val="000F0553"/>
    <w:rsid w:val="000F0E6B"/>
    <w:rsid w:val="000F12B5"/>
    <w:rsid w:val="000F38A8"/>
    <w:rsid w:val="000F7BAF"/>
    <w:rsid w:val="001009FF"/>
    <w:rsid w:val="00105AFF"/>
    <w:rsid w:val="00107919"/>
    <w:rsid w:val="00111FCB"/>
    <w:rsid w:val="00113494"/>
    <w:rsid w:val="00117504"/>
    <w:rsid w:val="00121D31"/>
    <w:rsid w:val="00122DA5"/>
    <w:rsid w:val="00126357"/>
    <w:rsid w:val="00127A04"/>
    <w:rsid w:val="0013110A"/>
    <w:rsid w:val="001317E2"/>
    <w:rsid w:val="00132E40"/>
    <w:rsid w:val="00133DEE"/>
    <w:rsid w:val="001349B9"/>
    <w:rsid w:val="00135A78"/>
    <w:rsid w:val="00136102"/>
    <w:rsid w:val="00136266"/>
    <w:rsid w:val="00145291"/>
    <w:rsid w:val="00146191"/>
    <w:rsid w:val="001511B3"/>
    <w:rsid w:val="00151AFE"/>
    <w:rsid w:val="00154480"/>
    <w:rsid w:val="001545B8"/>
    <w:rsid w:val="00155848"/>
    <w:rsid w:val="00162CFD"/>
    <w:rsid w:val="00163A19"/>
    <w:rsid w:val="00164C9F"/>
    <w:rsid w:val="00164F23"/>
    <w:rsid w:val="001660AD"/>
    <w:rsid w:val="0016630E"/>
    <w:rsid w:val="00172A27"/>
    <w:rsid w:val="00174FAE"/>
    <w:rsid w:val="001752CC"/>
    <w:rsid w:val="0017758C"/>
    <w:rsid w:val="00195241"/>
    <w:rsid w:val="00196958"/>
    <w:rsid w:val="0019698E"/>
    <w:rsid w:val="00197EA8"/>
    <w:rsid w:val="001A008D"/>
    <w:rsid w:val="001A28C3"/>
    <w:rsid w:val="001A306F"/>
    <w:rsid w:val="001A4A18"/>
    <w:rsid w:val="001A5348"/>
    <w:rsid w:val="001A6C33"/>
    <w:rsid w:val="001A6D4F"/>
    <w:rsid w:val="001B1BED"/>
    <w:rsid w:val="001B1F5F"/>
    <w:rsid w:val="001B2E40"/>
    <w:rsid w:val="001B6236"/>
    <w:rsid w:val="001C10FD"/>
    <w:rsid w:val="001C1F60"/>
    <w:rsid w:val="001D2731"/>
    <w:rsid w:val="001D56E8"/>
    <w:rsid w:val="001D5C92"/>
    <w:rsid w:val="001E3C8B"/>
    <w:rsid w:val="001F0432"/>
    <w:rsid w:val="001F2265"/>
    <w:rsid w:val="001F4E22"/>
    <w:rsid w:val="001F608C"/>
    <w:rsid w:val="001F76FC"/>
    <w:rsid w:val="001F7950"/>
    <w:rsid w:val="00200028"/>
    <w:rsid w:val="00200B3C"/>
    <w:rsid w:val="002058AF"/>
    <w:rsid w:val="00205B7F"/>
    <w:rsid w:val="0021113E"/>
    <w:rsid w:val="00211397"/>
    <w:rsid w:val="00212628"/>
    <w:rsid w:val="002146DB"/>
    <w:rsid w:val="002155F4"/>
    <w:rsid w:val="00216F38"/>
    <w:rsid w:val="00220249"/>
    <w:rsid w:val="00222EF7"/>
    <w:rsid w:val="00222F9B"/>
    <w:rsid w:val="002261FA"/>
    <w:rsid w:val="002311B0"/>
    <w:rsid w:val="00234787"/>
    <w:rsid w:val="00235254"/>
    <w:rsid w:val="00240CAA"/>
    <w:rsid w:val="002417E3"/>
    <w:rsid w:val="00242969"/>
    <w:rsid w:val="0024328C"/>
    <w:rsid w:val="00243605"/>
    <w:rsid w:val="00246172"/>
    <w:rsid w:val="00246FD2"/>
    <w:rsid w:val="00251014"/>
    <w:rsid w:val="00251D2B"/>
    <w:rsid w:val="002537B3"/>
    <w:rsid w:val="00255948"/>
    <w:rsid w:val="002559B2"/>
    <w:rsid w:val="00262D66"/>
    <w:rsid w:val="00266748"/>
    <w:rsid w:val="00272E30"/>
    <w:rsid w:val="002745DE"/>
    <w:rsid w:val="00274AA2"/>
    <w:rsid w:val="00274BB6"/>
    <w:rsid w:val="00274F93"/>
    <w:rsid w:val="002773AA"/>
    <w:rsid w:val="0028438F"/>
    <w:rsid w:val="00290F73"/>
    <w:rsid w:val="00294014"/>
    <w:rsid w:val="002A12E6"/>
    <w:rsid w:val="002A26EC"/>
    <w:rsid w:val="002A6C8F"/>
    <w:rsid w:val="002A70EA"/>
    <w:rsid w:val="002A74B4"/>
    <w:rsid w:val="002A7837"/>
    <w:rsid w:val="002B1716"/>
    <w:rsid w:val="002B32A5"/>
    <w:rsid w:val="002B730D"/>
    <w:rsid w:val="002B7A95"/>
    <w:rsid w:val="002C3901"/>
    <w:rsid w:val="002C3DE6"/>
    <w:rsid w:val="002C4AB0"/>
    <w:rsid w:val="002D4C90"/>
    <w:rsid w:val="002D7FE5"/>
    <w:rsid w:val="002E1646"/>
    <w:rsid w:val="002E2B58"/>
    <w:rsid w:val="002E327D"/>
    <w:rsid w:val="002E35E1"/>
    <w:rsid w:val="002E4930"/>
    <w:rsid w:val="002E5CB3"/>
    <w:rsid w:val="002F0B8D"/>
    <w:rsid w:val="002F1386"/>
    <w:rsid w:val="002F201A"/>
    <w:rsid w:val="002F2745"/>
    <w:rsid w:val="002F46B3"/>
    <w:rsid w:val="0030135E"/>
    <w:rsid w:val="003015AA"/>
    <w:rsid w:val="00302D12"/>
    <w:rsid w:val="003040FB"/>
    <w:rsid w:val="00306993"/>
    <w:rsid w:val="0030778A"/>
    <w:rsid w:val="00307C61"/>
    <w:rsid w:val="00307C95"/>
    <w:rsid w:val="00310AD8"/>
    <w:rsid w:val="0031433B"/>
    <w:rsid w:val="00316EF9"/>
    <w:rsid w:val="0032148E"/>
    <w:rsid w:val="0032248C"/>
    <w:rsid w:val="00327B9A"/>
    <w:rsid w:val="0033101D"/>
    <w:rsid w:val="00331F73"/>
    <w:rsid w:val="00332676"/>
    <w:rsid w:val="00332A0E"/>
    <w:rsid w:val="00333D45"/>
    <w:rsid w:val="00334CD8"/>
    <w:rsid w:val="00334F78"/>
    <w:rsid w:val="00335A6F"/>
    <w:rsid w:val="003369B3"/>
    <w:rsid w:val="00341619"/>
    <w:rsid w:val="00343F59"/>
    <w:rsid w:val="0034400C"/>
    <w:rsid w:val="00346A1D"/>
    <w:rsid w:val="003477B5"/>
    <w:rsid w:val="0035049A"/>
    <w:rsid w:val="003543E4"/>
    <w:rsid w:val="003573E2"/>
    <w:rsid w:val="0036308E"/>
    <w:rsid w:val="0036311B"/>
    <w:rsid w:val="003651DC"/>
    <w:rsid w:val="003663A3"/>
    <w:rsid w:val="0036680B"/>
    <w:rsid w:val="00367B3C"/>
    <w:rsid w:val="00371D70"/>
    <w:rsid w:val="0037345D"/>
    <w:rsid w:val="00373D26"/>
    <w:rsid w:val="00376473"/>
    <w:rsid w:val="0037789B"/>
    <w:rsid w:val="003807B3"/>
    <w:rsid w:val="00380A42"/>
    <w:rsid w:val="003811EB"/>
    <w:rsid w:val="00383B67"/>
    <w:rsid w:val="00385935"/>
    <w:rsid w:val="0038595D"/>
    <w:rsid w:val="00385F79"/>
    <w:rsid w:val="00386411"/>
    <w:rsid w:val="0038668D"/>
    <w:rsid w:val="00393D2E"/>
    <w:rsid w:val="00394BAE"/>
    <w:rsid w:val="00394E6F"/>
    <w:rsid w:val="003958E5"/>
    <w:rsid w:val="0039618B"/>
    <w:rsid w:val="00397C31"/>
    <w:rsid w:val="003A1F14"/>
    <w:rsid w:val="003A28B5"/>
    <w:rsid w:val="003A3DF2"/>
    <w:rsid w:val="003A45B1"/>
    <w:rsid w:val="003A6CA8"/>
    <w:rsid w:val="003B4853"/>
    <w:rsid w:val="003B4C1A"/>
    <w:rsid w:val="003B5337"/>
    <w:rsid w:val="003B54C2"/>
    <w:rsid w:val="003B5EAE"/>
    <w:rsid w:val="003B680F"/>
    <w:rsid w:val="003C3101"/>
    <w:rsid w:val="003D081E"/>
    <w:rsid w:val="003D3729"/>
    <w:rsid w:val="003D74B8"/>
    <w:rsid w:val="003D76BB"/>
    <w:rsid w:val="003D76BF"/>
    <w:rsid w:val="003E1F82"/>
    <w:rsid w:val="003E366D"/>
    <w:rsid w:val="003E49BE"/>
    <w:rsid w:val="003E4A4B"/>
    <w:rsid w:val="003E5BC9"/>
    <w:rsid w:val="003F3071"/>
    <w:rsid w:val="003F59A3"/>
    <w:rsid w:val="004002C7"/>
    <w:rsid w:val="004054CB"/>
    <w:rsid w:val="00405AB2"/>
    <w:rsid w:val="00406CC8"/>
    <w:rsid w:val="00406E33"/>
    <w:rsid w:val="00412FA8"/>
    <w:rsid w:val="00415D89"/>
    <w:rsid w:val="00417F2B"/>
    <w:rsid w:val="00420E0A"/>
    <w:rsid w:val="00421022"/>
    <w:rsid w:val="004226E2"/>
    <w:rsid w:val="00424415"/>
    <w:rsid w:val="00424C27"/>
    <w:rsid w:val="00425B63"/>
    <w:rsid w:val="00427CA1"/>
    <w:rsid w:val="0043213F"/>
    <w:rsid w:val="00433DCB"/>
    <w:rsid w:val="004372EE"/>
    <w:rsid w:val="00442CA4"/>
    <w:rsid w:val="004436E7"/>
    <w:rsid w:val="00443F6E"/>
    <w:rsid w:val="004449D4"/>
    <w:rsid w:val="00446F7A"/>
    <w:rsid w:val="00452E9D"/>
    <w:rsid w:val="00454536"/>
    <w:rsid w:val="00454CD0"/>
    <w:rsid w:val="0045553C"/>
    <w:rsid w:val="00456C2B"/>
    <w:rsid w:val="00464A09"/>
    <w:rsid w:val="004654AF"/>
    <w:rsid w:val="00470681"/>
    <w:rsid w:val="0047114E"/>
    <w:rsid w:val="004736A0"/>
    <w:rsid w:val="00480F3E"/>
    <w:rsid w:val="004855F9"/>
    <w:rsid w:val="00490C7C"/>
    <w:rsid w:val="004913D8"/>
    <w:rsid w:val="00491AA3"/>
    <w:rsid w:val="004A0578"/>
    <w:rsid w:val="004A1965"/>
    <w:rsid w:val="004A1DC0"/>
    <w:rsid w:val="004A24C5"/>
    <w:rsid w:val="004A2F5C"/>
    <w:rsid w:val="004A5880"/>
    <w:rsid w:val="004B1948"/>
    <w:rsid w:val="004B2FBA"/>
    <w:rsid w:val="004B44D4"/>
    <w:rsid w:val="004B47CF"/>
    <w:rsid w:val="004B66F3"/>
    <w:rsid w:val="004C38F9"/>
    <w:rsid w:val="004C6BE4"/>
    <w:rsid w:val="004C6DCA"/>
    <w:rsid w:val="004C7B39"/>
    <w:rsid w:val="004D0CEC"/>
    <w:rsid w:val="004D1B1B"/>
    <w:rsid w:val="004D4614"/>
    <w:rsid w:val="004D5502"/>
    <w:rsid w:val="004D75D7"/>
    <w:rsid w:val="004D7BA3"/>
    <w:rsid w:val="004E29B0"/>
    <w:rsid w:val="004E5C96"/>
    <w:rsid w:val="004E6C96"/>
    <w:rsid w:val="004E7929"/>
    <w:rsid w:val="004F06EE"/>
    <w:rsid w:val="004F1195"/>
    <w:rsid w:val="004F3DDD"/>
    <w:rsid w:val="004F3E67"/>
    <w:rsid w:val="004F45FE"/>
    <w:rsid w:val="004F4BF7"/>
    <w:rsid w:val="004F4F17"/>
    <w:rsid w:val="004F5CA0"/>
    <w:rsid w:val="004F6741"/>
    <w:rsid w:val="004F73BC"/>
    <w:rsid w:val="005000AA"/>
    <w:rsid w:val="00502339"/>
    <w:rsid w:val="00502B0F"/>
    <w:rsid w:val="00504804"/>
    <w:rsid w:val="00513EAA"/>
    <w:rsid w:val="005151E1"/>
    <w:rsid w:val="0051754A"/>
    <w:rsid w:val="0052098C"/>
    <w:rsid w:val="0052375F"/>
    <w:rsid w:val="0052376A"/>
    <w:rsid w:val="00523B90"/>
    <w:rsid w:val="0052666F"/>
    <w:rsid w:val="005268A4"/>
    <w:rsid w:val="005273AD"/>
    <w:rsid w:val="00530FAD"/>
    <w:rsid w:val="005321EC"/>
    <w:rsid w:val="00533B0D"/>
    <w:rsid w:val="00535288"/>
    <w:rsid w:val="0053625B"/>
    <w:rsid w:val="005379FF"/>
    <w:rsid w:val="00540565"/>
    <w:rsid w:val="00540F25"/>
    <w:rsid w:val="00544F44"/>
    <w:rsid w:val="00545126"/>
    <w:rsid w:val="0054639F"/>
    <w:rsid w:val="0055093F"/>
    <w:rsid w:val="00551A9C"/>
    <w:rsid w:val="00551D96"/>
    <w:rsid w:val="0056113C"/>
    <w:rsid w:val="00565F4E"/>
    <w:rsid w:val="00566094"/>
    <w:rsid w:val="00567C51"/>
    <w:rsid w:val="005728A2"/>
    <w:rsid w:val="00576DE9"/>
    <w:rsid w:val="00577193"/>
    <w:rsid w:val="005806CF"/>
    <w:rsid w:val="00583BA0"/>
    <w:rsid w:val="00584151"/>
    <w:rsid w:val="00590FF2"/>
    <w:rsid w:val="00593AE7"/>
    <w:rsid w:val="005944D8"/>
    <w:rsid w:val="00596BF6"/>
    <w:rsid w:val="00597D6B"/>
    <w:rsid w:val="005A0043"/>
    <w:rsid w:val="005A486A"/>
    <w:rsid w:val="005A76C4"/>
    <w:rsid w:val="005B2A4A"/>
    <w:rsid w:val="005B3ACC"/>
    <w:rsid w:val="005B47ED"/>
    <w:rsid w:val="005B57B0"/>
    <w:rsid w:val="005C122C"/>
    <w:rsid w:val="005C40FD"/>
    <w:rsid w:val="005C5CB7"/>
    <w:rsid w:val="005C63B2"/>
    <w:rsid w:val="005D0259"/>
    <w:rsid w:val="005D0F7C"/>
    <w:rsid w:val="005D30C2"/>
    <w:rsid w:val="005D4347"/>
    <w:rsid w:val="005D587D"/>
    <w:rsid w:val="005E2257"/>
    <w:rsid w:val="005E3639"/>
    <w:rsid w:val="005F050C"/>
    <w:rsid w:val="005F4CAA"/>
    <w:rsid w:val="005F5EAC"/>
    <w:rsid w:val="005F603D"/>
    <w:rsid w:val="005F656D"/>
    <w:rsid w:val="005F68BB"/>
    <w:rsid w:val="005F6967"/>
    <w:rsid w:val="005F77A4"/>
    <w:rsid w:val="00603EFE"/>
    <w:rsid w:val="00605087"/>
    <w:rsid w:val="0060595E"/>
    <w:rsid w:val="00611AD5"/>
    <w:rsid w:val="00614C53"/>
    <w:rsid w:val="00615CE0"/>
    <w:rsid w:val="00620E05"/>
    <w:rsid w:val="0062270E"/>
    <w:rsid w:val="0063039C"/>
    <w:rsid w:val="00630DC6"/>
    <w:rsid w:val="0063208E"/>
    <w:rsid w:val="006355FB"/>
    <w:rsid w:val="00640262"/>
    <w:rsid w:val="00641995"/>
    <w:rsid w:val="00642ACE"/>
    <w:rsid w:val="00643864"/>
    <w:rsid w:val="00644F4A"/>
    <w:rsid w:val="00644FC6"/>
    <w:rsid w:val="00650F9C"/>
    <w:rsid w:val="00652571"/>
    <w:rsid w:val="00654632"/>
    <w:rsid w:val="006642E8"/>
    <w:rsid w:val="00670C5A"/>
    <w:rsid w:val="00676EA8"/>
    <w:rsid w:val="00683C26"/>
    <w:rsid w:val="00685465"/>
    <w:rsid w:val="0068568E"/>
    <w:rsid w:val="00692FDD"/>
    <w:rsid w:val="006A05A6"/>
    <w:rsid w:val="006A0DDD"/>
    <w:rsid w:val="006A10EA"/>
    <w:rsid w:val="006A2EEE"/>
    <w:rsid w:val="006A2F82"/>
    <w:rsid w:val="006A43D9"/>
    <w:rsid w:val="006A4C9C"/>
    <w:rsid w:val="006A6BAA"/>
    <w:rsid w:val="006A796C"/>
    <w:rsid w:val="006B02BD"/>
    <w:rsid w:val="006B2E21"/>
    <w:rsid w:val="006B414D"/>
    <w:rsid w:val="006B7F0F"/>
    <w:rsid w:val="006C2001"/>
    <w:rsid w:val="006C37C7"/>
    <w:rsid w:val="006C3AC1"/>
    <w:rsid w:val="006C3E99"/>
    <w:rsid w:val="006C54CE"/>
    <w:rsid w:val="006D0DBE"/>
    <w:rsid w:val="006D4A5D"/>
    <w:rsid w:val="006D5D26"/>
    <w:rsid w:val="006E0CDB"/>
    <w:rsid w:val="006E1B47"/>
    <w:rsid w:val="006E1F29"/>
    <w:rsid w:val="006E2A1C"/>
    <w:rsid w:val="006E328C"/>
    <w:rsid w:val="006E5275"/>
    <w:rsid w:val="006E65AE"/>
    <w:rsid w:val="006E7F52"/>
    <w:rsid w:val="006F5A06"/>
    <w:rsid w:val="006F6EF7"/>
    <w:rsid w:val="00704343"/>
    <w:rsid w:val="0070653D"/>
    <w:rsid w:val="0071023C"/>
    <w:rsid w:val="00710C9B"/>
    <w:rsid w:val="007115CE"/>
    <w:rsid w:val="00711637"/>
    <w:rsid w:val="007135F3"/>
    <w:rsid w:val="007150AC"/>
    <w:rsid w:val="00717778"/>
    <w:rsid w:val="00717D7A"/>
    <w:rsid w:val="00721B2D"/>
    <w:rsid w:val="00721DF8"/>
    <w:rsid w:val="007234B1"/>
    <w:rsid w:val="0072490D"/>
    <w:rsid w:val="00724FB5"/>
    <w:rsid w:val="0072500A"/>
    <w:rsid w:val="00726D85"/>
    <w:rsid w:val="00727AFC"/>
    <w:rsid w:val="00731382"/>
    <w:rsid w:val="00736818"/>
    <w:rsid w:val="007434C7"/>
    <w:rsid w:val="00744C13"/>
    <w:rsid w:val="00746FFB"/>
    <w:rsid w:val="00751B7A"/>
    <w:rsid w:val="00752B73"/>
    <w:rsid w:val="00755A22"/>
    <w:rsid w:val="00755AB8"/>
    <w:rsid w:val="00756F01"/>
    <w:rsid w:val="0075702F"/>
    <w:rsid w:val="007609F9"/>
    <w:rsid w:val="00763D8A"/>
    <w:rsid w:val="00765159"/>
    <w:rsid w:val="00777E98"/>
    <w:rsid w:val="007818BB"/>
    <w:rsid w:val="00783609"/>
    <w:rsid w:val="00785318"/>
    <w:rsid w:val="007862BE"/>
    <w:rsid w:val="00790AE3"/>
    <w:rsid w:val="00794428"/>
    <w:rsid w:val="007A182F"/>
    <w:rsid w:val="007A2B50"/>
    <w:rsid w:val="007A3ED3"/>
    <w:rsid w:val="007A426D"/>
    <w:rsid w:val="007A4639"/>
    <w:rsid w:val="007A4C26"/>
    <w:rsid w:val="007B053C"/>
    <w:rsid w:val="007B1A92"/>
    <w:rsid w:val="007B3492"/>
    <w:rsid w:val="007B431F"/>
    <w:rsid w:val="007B4D7B"/>
    <w:rsid w:val="007B5827"/>
    <w:rsid w:val="007B7DBC"/>
    <w:rsid w:val="007C2E4A"/>
    <w:rsid w:val="007C6B45"/>
    <w:rsid w:val="007C6D64"/>
    <w:rsid w:val="007C765E"/>
    <w:rsid w:val="007C7D37"/>
    <w:rsid w:val="007D1EA7"/>
    <w:rsid w:val="007D3A6A"/>
    <w:rsid w:val="007D4130"/>
    <w:rsid w:val="007E0337"/>
    <w:rsid w:val="007E1796"/>
    <w:rsid w:val="007E3784"/>
    <w:rsid w:val="007E40AF"/>
    <w:rsid w:val="007E53FC"/>
    <w:rsid w:val="007E7A56"/>
    <w:rsid w:val="007F2B70"/>
    <w:rsid w:val="007F4BA3"/>
    <w:rsid w:val="007F6E59"/>
    <w:rsid w:val="00804389"/>
    <w:rsid w:val="00805419"/>
    <w:rsid w:val="0081053D"/>
    <w:rsid w:val="008125E2"/>
    <w:rsid w:val="00813874"/>
    <w:rsid w:val="008166B5"/>
    <w:rsid w:val="00822B4C"/>
    <w:rsid w:val="008302EF"/>
    <w:rsid w:val="00833439"/>
    <w:rsid w:val="00837AA4"/>
    <w:rsid w:val="00840260"/>
    <w:rsid w:val="00842843"/>
    <w:rsid w:val="00844862"/>
    <w:rsid w:val="00847A42"/>
    <w:rsid w:val="00850171"/>
    <w:rsid w:val="00857A53"/>
    <w:rsid w:val="00857CBB"/>
    <w:rsid w:val="00857EAC"/>
    <w:rsid w:val="00861A4D"/>
    <w:rsid w:val="0086384F"/>
    <w:rsid w:val="00864F96"/>
    <w:rsid w:val="00870254"/>
    <w:rsid w:val="00874387"/>
    <w:rsid w:val="00876FBD"/>
    <w:rsid w:val="00880843"/>
    <w:rsid w:val="0088231D"/>
    <w:rsid w:val="008828BB"/>
    <w:rsid w:val="00883E48"/>
    <w:rsid w:val="0089316B"/>
    <w:rsid w:val="008954DD"/>
    <w:rsid w:val="0089685F"/>
    <w:rsid w:val="00896AC4"/>
    <w:rsid w:val="008A2AF9"/>
    <w:rsid w:val="008A536A"/>
    <w:rsid w:val="008C053B"/>
    <w:rsid w:val="008C4701"/>
    <w:rsid w:val="008C69E7"/>
    <w:rsid w:val="008D0A52"/>
    <w:rsid w:val="008D36E2"/>
    <w:rsid w:val="008E0B84"/>
    <w:rsid w:val="008E5A32"/>
    <w:rsid w:val="008E72AF"/>
    <w:rsid w:val="008F0035"/>
    <w:rsid w:val="008F09B8"/>
    <w:rsid w:val="008F0AF2"/>
    <w:rsid w:val="008F4EE1"/>
    <w:rsid w:val="008F50FD"/>
    <w:rsid w:val="008F5C7D"/>
    <w:rsid w:val="00903B8B"/>
    <w:rsid w:val="00906BD4"/>
    <w:rsid w:val="00907C08"/>
    <w:rsid w:val="00920046"/>
    <w:rsid w:val="0092136C"/>
    <w:rsid w:val="009241C3"/>
    <w:rsid w:val="00926AA6"/>
    <w:rsid w:val="00935B63"/>
    <w:rsid w:val="00935E01"/>
    <w:rsid w:val="0093651A"/>
    <w:rsid w:val="00936638"/>
    <w:rsid w:val="009371C6"/>
    <w:rsid w:val="00937DA0"/>
    <w:rsid w:val="00941611"/>
    <w:rsid w:val="009428B5"/>
    <w:rsid w:val="0094494D"/>
    <w:rsid w:val="00944FCE"/>
    <w:rsid w:val="0094511A"/>
    <w:rsid w:val="009478AD"/>
    <w:rsid w:val="00950288"/>
    <w:rsid w:val="009516C5"/>
    <w:rsid w:val="00953D34"/>
    <w:rsid w:val="009544EA"/>
    <w:rsid w:val="0095480A"/>
    <w:rsid w:val="0095504E"/>
    <w:rsid w:val="009557C7"/>
    <w:rsid w:val="00956C93"/>
    <w:rsid w:val="00957A8B"/>
    <w:rsid w:val="00962EF8"/>
    <w:rsid w:val="00964331"/>
    <w:rsid w:val="00970BA3"/>
    <w:rsid w:val="00970FCF"/>
    <w:rsid w:val="00972F9E"/>
    <w:rsid w:val="00973414"/>
    <w:rsid w:val="00974B6D"/>
    <w:rsid w:val="009778CF"/>
    <w:rsid w:val="009805CB"/>
    <w:rsid w:val="00981E87"/>
    <w:rsid w:val="00990B85"/>
    <w:rsid w:val="00993353"/>
    <w:rsid w:val="009944B3"/>
    <w:rsid w:val="009951CB"/>
    <w:rsid w:val="009A08EC"/>
    <w:rsid w:val="009A220E"/>
    <w:rsid w:val="009A67A8"/>
    <w:rsid w:val="009A6F4A"/>
    <w:rsid w:val="009A75A1"/>
    <w:rsid w:val="009B09F1"/>
    <w:rsid w:val="009B1E7E"/>
    <w:rsid w:val="009B6789"/>
    <w:rsid w:val="009C141B"/>
    <w:rsid w:val="009D1929"/>
    <w:rsid w:val="009D1FD9"/>
    <w:rsid w:val="009D26D5"/>
    <w:rsid w:val="009D758F"/>
    <w:rsid w:val="009E4BBE"/>
    <w:rsid w:val="009E525C"/>
    <w:rsid w:val="009F0399"/>
    <w:rsid w:val="009F0606"/>
    <w:rsid w:val="009F1AA9"/>
    <w:rsid w:val="009F3753"/>
    <w:rsid w:val="009F79DA"/>
    <w:rsid w:val="00A0050F"/>
    <w:rsid w:val="00A02603"/>
    <w:rsid w:val="00A03A0A"/>
    <w:rsid w:val="00A04D70"/>
    <w:rsid w:val="00A060D9"/>
    <w:rsid w:val="00A064D0"/>
    <w:rsid w:val="00A07C4B"/>
    <w:rsid w:val="00A10CC2"/>
    <w:rsid w:val="00A12D48"/>
    <w:rsid w:val="00A131C1"/>
    <w:rsid w:val="00A16278"/>
    <w:rsid w:val="00A21D77"/>
    <w:rsid w:val="00A24AE9"/>
    <w:rsid w:val="00A319F6"/>
    <w:rsid w:val="00A3480D"/>
    <w:rsid w:val="00A36302"/>
    <w:rsid w:val="00A4054D"/>
    <w:rsid w:val="00A41028"/>
    <w:rsid w:val="00A423C4"/>
    <w:rsid w:val="00A52AB9"/>
    <w:rsid w:val="00A5342B"/>
    <w:rsid w:val="00A53AA4"/>
    <w:rsid w:val="00A53FA9"/>
    <w:rsid w:val="00A54715"/>
    <w:rsid w:val="00A55530"/>
    <w:rsid w:val="00A574E4"/>
    <w:rsid w:val="00A622C6"/>
    <w:rsid w:val="00A6332B"/>
    <w:rsid w:val="00A6425B"/>
    <w:rsid w:val="00A647C3"/>
    <w:rsid w:val="00A64CD0"/>
    <w:rsid w:val="00A65D6F"/>
    <w:rsid w:val="00A70C34"/>
    <w:rsid w:val="00A7239C"/>
    <w:rsid w:val="00A725B0"/>
    <w:rsid w:val="00A75918"/>
    <w:rsid w:val="00A8243A"/>
    <w:rsid w:val="00A87253"/>
    <w:rsid w:val="00A879BF"/>
    <w:rsid w:val="00A933D2"/>
    <w:rsid w:val="00AA15FA"/>
    <w:rsid w:val="00AA3CCB"/>
    <w:rsid w:val="00AA564E"/>
    <w:rsid w:val="00AA5B1B"/>
    <w:rsid w:val="00AA67F8"/>
    <w:rsid w:val="00AA7E23"/>
    <w:rsid w:val="00AB19E2"/>
    <w:rsid w:val="00AB2419"/>
    <w:rsid w:val="00AB314D"/>
    <w:rsid w:val="00AB3672"/>
    <w:rsid w:val="00AB4927"/>
    <w:rsid w:val="00AB4E08"/>
    <w:rsid w:val="00AB5F52"/>
    <w:rsid w:val="00AC1A1F"/>
    <w:rsid w:val="00AC6223"/>
    <w:rsid w:val="00AC669C"/>
    <w:rsid w:val="00AC68B0"/>
    <w:rsid w:val="00AD1625"/>
    <w:rsid w:val="00AD1D0A"/>
    <w:rsid w:val="00AD26A0"/>
    <w:rsid w:val="00AD4C91"/>
    <w:rsid w:val="00AE0AFA"/>
    <w:rsid w:val="00AE0E09"/>
    <w:rsid w:val="00AE487F"/>
    <w:rsid w:val="00AE4963"/>
    <w:rsid w:val="00AE4A3F"/>
    <w:rsid w:val="00AE6C76"/>
    <w:rsid w:val="00AF00F7"/>
    <w:rsid w:val="00AF0543"/>
    <w:rsid w:val="00B0022F"/>
    <w:rsid w:val="00B02529"/>
    <w:rsid w:val="00B043F0"/>
    <w:rsid w:val="00B04D02"/>
    <w:rsid w:val="00B04FE1"/>
    <w:rsid w:val="00B13C1B"/>
    <w:rsid w:val="00B15B82"/>
    <w:rsid w:val="00B16337"/>
    <w:rsid w:val="00B20662"/>
    <w:rsid w:val="00B23607"/>
    <w:rsid w:val="00B2627D"/>
    <w:rsid w:val="00B270EF"/>
    <w:rsid w:val="00B27B45"/>
    <w:rsid w:val="00B32BAB"/>
    <w:rsid w:val="00B339EB"/>
    <w:rsid w:val="00B374A3"/>
    <w:rsid w:val="00B4116F"/>
    <w:rsid w:val="00B458E5"/>
    <w:rsid w:val="00B47421"/>
    <w:rsid w:val="00B47918"/>
    <w:rsid w:val="00B54A1A"/>
    <w:rsid w:val="00B5624F"/>
    <w:rsid w:val="00B60F15"/>
    <w:rsid w:val="00B61316"/>
    <w:rsid w:val="00B626A7"/>
    <w:rsid w:val="00B642BC"/>
    <w:rsid w:val="00B66A56"/>
    <w:rsid w:val="00B743A3"/>
    <w:rsid w:val="00B750B6"/>
    <w:rsid w:val="00B76545"/>
    <w:rsid w:val="00B80492"/>
    <w:rsid w:val="00B813D2"/>
    <w:rsid w:val="00B817B7"/>
    <w:rsid w:val="00B81DB7"/>
    <w:rsid w:val="00B867CF"/>
    <w:rsid w:val="00B92178"/>
    <w:rsid w:val="00B924FA"/>
    <w:rsid w:val="00B95FFF"/>
    <w:rsid w:val="00BA0BA5"/>
    <w:rsid w:val="00BA33C5"/>
    <w:rsid w:val="00BB0FFE"/>
    <w:rsid w:val="00BB31B8"/>
    <w:rsid w:val="00BB3D89"/>
    <w:rsid w:val="00BB48B6"/>
    <w:rsid w:val="00BB545B"/>
    <w:rsid w:val="00BC06A8"/>
    <w:rsid w:val="00BC1774"/>
    <w:rsid w:val="00BC250F"/>
    <w:rsid w:val="00BC56D6"/>
    <w:rsid w:val="00BC7850"/>
    <w:rsid w:val="00BD0167"/>
    <w:rsid w:val="00BD0DBA"/>
    <w:rsid w:val="00BD65D8"/>
    <w:rsid w:val="00BD7943"/>
    <w:rsid w:val="00BE0A4C"/>
    <w:rsid w:val="00BE4345"/>
    <w:rsid w:val="00BE59B9"/>
    <w:rsid w:val="00BE6DF8"/>
    <w:rsid w:val="00BE7416"/>
    <w:rsid w:val="00BF3A42"/>
    <w:rsid w:val="00BF3F30"/>
    <w:rsid w:val="00BF416D"/>
    <w:rsid w:val="00BF4B8C"/>
    <w:rsid w:val="00BF4D31"/>
    <w:rsid w:val="00BF53CC"/>
    <w:rsid w:val="00BF761F"/>
    <w:rsid w:val="00C001E2"/>
    <w:rsid w:val="00C01770"/>
    <w:rsid w:val="00C02CC5"/>
    <w:rsid w:val="00C042E7"/>
    <w:rsid w:val="00C0604B"/>
    <w:rsid w:val="00C106DE"/>
    <w:rsid w:val="00C158B6"/>
    <w:rsid w:val="00C17D5D"/>
    <w:rsid w:val="00C21D2A"/>
    <w:rsid w:val="00C23E40"/>
    <w:rsid w:val="00C25477"/>
    <w:rsid w:val="00C36530"/>
    <w:rsid w:val="00C365D2"/>
    <w:rsid w:val="00C377C9"/>
    <w:rsid w:val="00C46D37"/>
    <w:rsid w:val="00C51F4E"/>
    <w:rsid w:val="00C53FD9"/>
    <w:rsid w:val="00C54DB4"/>
    <w:rsid w:val="00C54F30"/>
    <w:rsid w:val="00C56A61"/>
    <w:rsid w:val="00C641EB"/>
    <w:rsid w:val="00C65ECC"/>
    <w:rsid w:val="00C66803"/>
    <w:rsid w:val="00C70018"/>
    <w:rsid w:val="00C70BF2"/>
    <w:rsid w:val="00C72E40"/>
    <w:rsid w:val="00C736B7"/>
    <w:rsid w:val="00C75846"/>
    <w:rsid w:val="00C75BCE"/>
    <w:rsid w:val="00C84FBF"/>
    <w:rsid w:val="00C912C0"/>
    <w:rsid w:val="00C9366D"/>
    <w:rsid w:val="00C9373D"/>
    <w:rsid w:val="00C9493B"/>
    <w:rsid w:val="00C95FA3"/>
    <w:rsid w:val="00CA0170"/>
    <w:rsid w:val="00CB071B"/>
    <w:rsid w:val="00CB2270"/>
    <w:rsid w:val="00CB4996"/>
    <w:rsid w:val="00CC02FC"/>
    <w:rsid w:val="00CC18E1"/>
    <w:rsid w:val="00CC1C9E"/>
    <w:rsid w:val="00CC2D0C"/>
    <w:rsid w:val="00CC5402"/>
    <w:rsid w:val="00CD54E7"/>
    <w:rsid w:val="00CE2429"/>
    <w:rsid w:val="00CE49A1"/>
    <w:rsid w:val="00CE744A"/>
    <w:rsid w:val="00CE7913"/>
    <w:rsid w:val="00CF14B5"/>
    <w:rsid w:val="00CF36AB"/>
    <w:rsid w:val="00CF4592"/>
    <w:rsid w:val="00D004AD"/>
    <w:rsid w:val="00D00958"/>
    <w:rsid w:val="00D01C8D"/>
    <w:rsid w:val="00D01E13"/>
    <w:rsid w:val="00D04BA9"/>
    <w:rsid w:val="00D0522A"/>
    <w:rsid w:val="00D069B1"/>
    <w:rsid w:val="00D10521"/>
    <w:rsid w:val="00D1083F"/>
    <w:rsid w:val="00D11AAD"/>
    <w:rsid w:val="00D2170A"/>
    <w:rsid w:val="00D2186C"/>
    <w:rsid w:val="00D23593"/>
    <w:rsid w:val="00D26A92"/>
    <w:rsid w:val="00D27B78"/>
    <w:rsid w:val="00D30E2B"/>
    <w:rsid w:val="00D343CB"/>
    <w:rsid w:val="00D34AAE"/>
    <w:rsid w:val="00D36175"/>
    <w:rsid w:val="00D419F0"/>
    <w:rsid w:val="00D41FFC"/>
    <w:rsid w:val="00D51401"/>
    <w:rsid w:val="00D51F49"/>
    <w:rsid w:val="00D5204F"/>
    <w:rsid w:val="00D56158"/>
    <w:rsid w:val="00D57BC8"/>
    <w:rsid w:val="00D67AB4"/>
    <w:rsid w:val="00D728EB"/>
    <w:rsid w:val="00D74ECE"/>
    <w:rsid w:val="00D751DB"/>
    <w:rsid w:val="00D75778"/>
    <w:rsid w:val="00D839A6"/>
    <w:rsid w:val="00D8459B"/>
    <w:rsid w:val="00D846C4"/>
    <w:rsid w:val="00D84736"/>
    <w:rsid w:val="00D85132"/>
    <w:rsid w:val="00D851AA"/>
    <w:rsid w:val="00D90902"/>
    <w:rsid w:val="00D91922"/>
    <w:rsid w:val="00D94E1F"/>
    <w:rsid w:val="00D958BA"/>
    <w:rsid w:val="00D95EA9"/>
    <w:rsid w:val="00DA0190"/>
    <w:rsid w:val="00DA13C2"/>
    <w:rsid w:val="00DA1CBA"/>
    <w:rsid w:val="00DA29B7"/>
    <w:rsid w:val="00DA31E1"/>
    <w:rsid w:val="00DA41FC"/>
    <w:rsid w:val="00DA4EBB"/>
    <w:rsid w:val="00DB2536"/>
    <w:rsid w:val="00DB2A53"/>
    <w:rsid w:val="00DB38E7"/>
    <w:rsid w:val="00DB57E1"/>
    <w:rsid w:val="00DC0183"/>
    <w:rsid w:val="00DC054A"/>
    <w:rsid w:val="00DD4D7B"/>
    <w:rsid w:val="00DD7A7B"/>
    <w:rsid w:val="00DE1712"/>
    <w:rsid w:val="00DE179D"/>
    <w:rsid w:val="00DE1B8F"/>
    <w:rsid w:val="00DE1E9B"/>
    <w:rsid w:val="00DE2F5E"/>
    <w:rsid w:val="00DE4AA8"/>
    <w:rsid w:val="00DE7BA5"/>
    <w:rsid w:val="00DF0D22"/>
    <w:rsid w:val="00DF1914"/>
    <w:rsid w:val="00DF5E81"/>
    <w:rsid w:val="00E00B8F"/>
    <w:rsid w:val="00E0253E"/>
    <w:rsid w:val="00E02E8B"/>
    <w:rsid w:val="00E02F7D"/>
    <w:rsid w:val="00E03180"/>
    <w:rsid w:val="00E03349"/>
    <w:rsid w:val="00E03603"/>
    <w:rsid w:val="00E047A5"/>
    <w:rsid w:val="00E04FA8"/>
    <w:rsid w:val="00E05064"/>
    <w:rsid w:val="00E066CE"/>
    <w:rsid w:val="00E0671B"/>
    <w:rsid w:val="00E13CE5"/>
    <w:rsid w:val="00E14224"/>
    <w:rsid w:val="00E17823"/>
    <w:rsid w:val="00E24426"/>
    <w:rsid w:val="00E26679"/>
    <w:rsid w:val="00E277BD"/>
    <w:rsid w:val="00E31D20"/>
    <w:rsid w:val="00E3387F"/>
    <w:rsid w:val="00E34EFC"/>
    <w:rsid w:val="00E3743A"/>
    <w:rsid w:val="00E3772F"/>
    <w:rsid w:val="00E46DDC"/>
    <w:rsid w:val="00E51323"/>
    <w:rsid w:val="00E515BA"/>
    <w:rsid w:val="00E52FC9"/>
    <w:rsid w:val="00E54F12"/>
    <w:rsid w:val="00E64C72"/>
    <w:rsid w:val="00E70A49"/>
    <w:rsid w:val="00E71EAE"/>
    <w:rsid w:val="00E73FC6"/>
    <w:rsid w:val="00E826C1"/>
    <w:rsid w:val="00E83559"/>
    <w:rsid w:val="00E83AD9"/>
    <w:rsid w:val="00E8433F"/>
    <w:rsid w:val="00E8453C"/>
    <w:rsid w:val="00E84B53"/>
    <w:rsid w:val="00E84CB7"/>
    <w:rsid w:val="00E85338"/>
    <w:rsid w:val="00E87997"/>
    <w:rsid w:val="00E9066B"/>
    <w:rsid w:val="00E90B54"/>
    <w:rsid w:val="00E916FD"/>
    <w:rsid w:val="00E91E6C"/>
    <w:rsid w:val="00E94466"/>
    <w:rsid w:val="00E94745"/>
    <w:rsid w:val="00E96B97"/>
    <w:rsid w:val="00E9769E"/>
    <w:rsid w:val="00EA1F20"/>
    <w:rsid w:val="00EA2BFF"/>
    <w:rsid w:val="00EA3624"/>
    <w:rsid w:val="00EA375F"/>
    <w:rsid w:val="00EA3E67"/>
    <w:rsid w:val="00EA496C"/>
    <w:rsid w:val="00EA4C99"/>
    <w:rsid w:val="00EA65E3"/>
    <w:rsid w:val="00EA75F1"/>
    <w:rsid w:val="00EB1562"/>
    <w:rsid w:val="00EB4A24"/>
    <w:rsid w:val="00EB7E36"/>
    <w:rsid w:val="00EC4D9E"/>
    <w:rsid w:val="00ED21D1"/>
    <w:rsid w:val="00ED4161"/>
    <w:rsid w:val="00EE1271"/>
    <w:rsid w:val="00EE215C"/>
    <w:rsid w:val="00EE449C"/>
    <w:rsid w:val="00EE72A3"/>
    <w:rsid w:val="00EE7E25"/>
    <w:rsid w:val="00EF1AC4"/>
    <w:rsid w:val="00EF34B4"/>
    <w:rsid w:val="00EF416C"/>
    <w:rsid w:val="00EF48CC"/>
    <w:rsid w:val="00EF5A63"/>
    <w:rsid w:val="00F0194D"/>
    <w:rsid w:val="00F07466"/>
    <w:rsid w:val="00F142E7"/>
    <w:rsid w:val="00F1798D"/>
    <w:rsid w:val="00F22451"/>
    <w:rsid w:val="00F23F32"/>
    <w:rsid w:val="00F25884"/>
    <w:rsid w:val="00F27912"/>
    <w:rsid w:val="00F30122"/>
    <w:rsid w:val="00F33CD5"/>
    <w:rsid w:val="00F33F4F"/>
    <w:rsid w:val="00F35AE0"/>
    <w:rsid w:val="00F37CFA"/>
    <w:rsid w:val="00F40AC9"/>
    <w:rsid w:val="00F40D21"/>
    <w:rsid w:val="00F41D45"/>
    <w:rsid w:val="00F45FF1"/>
    <w:rsid w:val="00F46193"/>
    <w:rsid w:val="00F46CA6"/>
    <w:rsid w:val="00F477EA"/>
    <w:rsid w:val="00F52A01"/>
    <w:rsid w:val="00F534C7"/>
    <w:rsid w:val="00F542DA"/>
    <w:rsid w:val="00F55EE5"/>
    <w:rsid w:val="00F57915"/>
    <w:rsid w:val="00F60977"/>
    <w:rsid w:val="00F60B3C"/>
    <w:rsid w:val="00F62490"/>
    <w:rsid w:val="00F661FC"/>
    <w:rsid w:val="00F66AB6"/>
    <w:rsid w:val="00F7065A"/>
    <w:rsid w:val="00F7448A"/>
    <w:rsid w:val="00F76944"/>
    <w:rsid w:val="00F8016D"/>
    <w:rsid w:val="00F9095D"/>
    <w:rsid w:val="00F92DFE"/>
    <w:rsid w:val="00F934A8"/>
    <w:rsid w:val="00F946A6"/>
    <w:rsid w:val="00F96163"/>
    <w:rsid w:val="00FA0294"/>
    <w:rsid w:val="00FA31C8"/>
    <w:rsid w:val="00FA6140"/>
    <w:rsid w:val="00FB6BB1"/>
    <w:rsid w:val="00FC3034"/>
    <w:rsid w:val="00FC4BEB"/>
    <w:rsid w:val="00FC7791"/>
    <w:rsid w:val="00FC7B12"/>
    <w:rsid w:val="00FD128F"/>
    <w:rsid w:val="00FD36C2"/>
    <w:rsid w:val="00FD5233"/>
    <w:rsid w:val="00FE10C7"/>
    <w:rsid w:val="00FE2083"/>
    <w:rsid w:val="00FE69B9"/>
    <w:rsid w:val="00FE747D"/>
    <w:rsid w:val="00FF093C"/>
    <w:rsid w:val="00FF26B5"/>
    <w:rsid w:val="00FF5371"/>
    <w:rsid w:val="037B1BDC"/>
    <w:rsid w:val="03D029FF"/>
    <w:rsid w:val="06C60BD3"/>
    <w:rsid w:val="0A110EBF"/>
    <w:rsid w:val="0A48778B"/>
    <w:rsid w:val="0B5959C5"/>
    <w:rsid w:val="0BCE1606"/>
    <w:rsid w:val="0C735EB2"/>
    <w:rsid w:val="0CD03897"/>
    <w:rsid w:val="0E317116"/>
    <w:rsid w:val="1133648B"/>
    <w:rsid w:val="13B15278"/>
    <w:rsid w:val="14FE1E75"/>
    <w:rsid w:val="157E0D06"/>
    <w:rsid w:val="165F1A31"/>
    <w:rsid w:val="19FB3934"/>
    <w:rsid w:val="1C3E0D44"/>
    <w:rsid w:val="1C566C0D"/>
    <w:rsid w:val="1CB048B1"/>
    <w:rsid w:val="1DC15080"/>
    <w:rsid w:val="1E6C44BF"/>
    <w:rsid w:val="1F9B68B6"/>
    <w:rsid w:val="20244A20"/>
    <w:rsid w:val="211D1D56"/>
    <w:rsid w:val="21DD6C12"/>
    <w:rsid w:val="23AA1370"/>
    <w:rsid w:val="23AF5211"/>
    <w:rsid w:val="244E4F69"/>
    <w:rsid w:val="24E92883"/>
    <w:rsid w:val="25F24B5D"/>
    <w:rsid w:val="28711305"/>
    <w:rsid w:val="2A8A4D84"/>
    <w:rsid w:val="2AA916C3"/>
    <w:rsid w:val="2ACB012F"/>
    <w:rsid w:val="2C0F0B14"/>
    <w:rsid w:val="2CD31CC0"/>
    <w:rsid w:val="2CE91423"/>
    <w:rsid w:val="2E3E49A8"/>
    <w:rsid w:val="2E8134A6"/>
    <w:rsid w:val="2EE44363"/>
    <w:rsid w:val="2F7B43B6"/>
    <w:rsid w:val="31DC29BB"/>
    <w:rsid w:val="322F7699"/>
    <w:rsid w:val="35181F0B"/>
    <w:rsid w:val="3A9950AC"/>
    <w:rsid w:val="3CD50F0A"/>
    <w:rsid w:val="3D0058D2"/>
    <w:rsid w:val="3EF55767"/>
    <w:rsid w:val="3F167C96"/>
    <w:rsid w:val="3F894063"/>
    <w:rsid w:val="41395C77"/>
    <w:rsid w:val="42CA51B8"/>
    <w:rsid w:val="432F5EE7"/>
    <w:rsid w:val="44C557AD"/>
    <w:rsid w:val="45041CDC"/>
    <w:rsid w:val="456F0C0C"/>
    <w:rsid w:val="45B82942"/>
    <w:rsid w:val="4626247F"/>
    <w:rsid w:val="462904A7"/>
    <w:rsid w:val="462C46A5"/>
    <w:rsid w:val="48E44AE6"/>
    <w:rsid w:val="498E597A"/>
    <w:rsid w:val="4A894057"/>
    <w:rsid w:val="4AB84D90"/>
    <w:rsid w:val="4C07497E"/>
    <w:rsid w:val="4C5702B4"/>
    <w:rsid w:val="4D514190"/>
    <w:rsid w:val="4D65057B"/>
    <w:rsid w:val="4E805304"/>
    <w:rsid w:val="4F170CF1"/>
    <w:rsid w:val="4F957C75"/>
    <w:rsid w:val="559B63B0"/>
    <w:rsid w:val="56421E8F"/>
    <w:rsid w:val="57530D2E"/>
    <w:rsid w:val="587B4B24"/>
    <w:rsid w:val="58B65A5E"/>
    <w:rsid w:val="58BF10D6"/>
    <w:rsid w:val="59137A74"/>
    <w:rsid w:val="599C1661"/>
    <w:rsid w:val="5B1D7A43"/>
    <w:rsid w:val="5B210BD0"/>
    <w:rsid w:val="5B7874F1"/>
    <w:rsid w:val="5C301676"/>
    <w:rsid w:val="62843782"/>
    <w:rsid w:val="63010D30"/>
    <w:rsid w:val="632F1EB3"/>
    <w:rsid w:val="64205CD6"/>
    <w:rsid w:val="650D42EB"/>
    <w:rsid w:val="65AF4DC2"/>
    <w:rsid w:val="67793907"/>
    <w:rsid w:val="678D12BD"/>
    <w:rsid w:val="6802608B"/>
    <w:rsid w:val="68764A7B"/>
    <w:rsid w:val="694D33F2"/>
    <w:rsid w:val="69B83366"/>
    <w:rsid w:val="6A9E1367"/>
    <w:rsid w:val="6AB4735E"/>
    <w:rsid w:val="6AD442A4"/>
    <w:rsid w:val="6B2E60B2"/>
    <w:rsid w:val="6C867131"/>
    <w:rsid w:val="6D635BC5"/>
    <w:rsid w:val="6DA06DAF"/>
    <w:rsid w:val="6EED2B07"/>
    <w:rsid w:val="6EF515B2"/>
    <w:rsid w:val="6F4C70C8"/>
    <w:rsid w:val="72A20056"/>
    <w:rsid w:val="73010F2D"/>
    <w:rsid w:val="730A548D"/>
    <w:rsid w:val="77502DDB"/>
    <w:rsid w:val="78CD4155"/>
    <w:rsid w:val="7CD37987"/>
    <w:rsid w:val="7FE52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semiHidden="0" w:name="Table Web 3"/>
    <w:lsdException w:qFormat="1" w:uiPriority="99" w:semiHidden="0" w:name="Balloon Text"/>
    <w:lsdException w:qFormat="1" w:unhideWhenUsed="0" w:uiPriority="0"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5"/>
    <w:qFormat/>
    <w:uiPriority w:val="9"/>
    <w:pPr>
      <w:keepNext/>
      <w:keepLines/>
      <w:numPr>
        <w:ilvl w:val="0"/>
        <w:numId w:val="1"/>
      </w:numPr>
      <w:pBdr>
        <w:bottom w:val="single" w:color="585858" w:themeColor="text1" w:themeTint="A6" w:sz="4" w:space="1"/>
      </w:pBdr>
      <w:spacing w:beforeLines="50" w:afterLines="50" w:line="480" w:lineRule="auto"/>
      <w:outlineLvl w:val="0"/>
    </w:pPr>
    <w:rPr>
      <w:rFonts w:eastAsia="宋体" w:asciiTheme="majorHAnsi" w:hAnsiTheme="majorHAnsi" w:cstheme="majorBidi"/>
      <w:b/>
      <w:bCs/>
      <w:smallCaps/>
      <w:color w:val="000000" w:themeColor="text1"/>
      <w:sz w:val="28"/>
      <w:szCs w:val="36"/>
      <w14:textFill>
        <w14:solidFill>
          <w14:schemeClr w14:val="tx1"/>
        </w14:solidFill>
      </w14:textFill>
    </w:rPr>
  </w:style>
  <w:style w:type="paragraph" w:styleId="3">
    <w:name w:val="heading 2"/>
    <w:basedOn w:val="1"/>
    <w:next w:val="1"/>
    <w:link w:val="36"/>
    <w:unhideWhenUsed/>
    <w:qFormat/>
    <w:uiPriority w:val="9"/>
    <w:pPr>
      <w:keepNext/>
      <w:keepLines/>
      <w:numPr>
        <w:ilvl w:val="1"/>
        <w:numId w:val="1"/>
      </w:numPr>
      <w:spacing w:beforeLines="50" w:afterLines="50" w:line="360" w:lineRule="auto"/>
      <w:outlineLvl w:val="1"/>
    </w:pPr>
    <w:rPr>
      <w:rFonts w:eastAsia="宋体" w:asciiTheme="majorHAnsi" w:hAnsiTheme="majorHAnsi" w:cstheme="majorBidi"/>
      <w:b/>
      <w:bCs/>
      <w:smallCaps/>
      <w:color w:val="000000" w:themeColor="text1"/>
      <w:sz w:val="24"/>
      <w:szCs w:val="28"/>
      <w14:textFill>
        <w14:solidFill>
          <w14:schemeClr w14:val="tx1"/>
        </w14:solidFill>
      </w14:textFill>
    </w:rPr>
  </w:style>
  <w:style w:type="paragraph" w:styleId="4">
    <w:name w:val="heading 3"/>
    <w:basedOn w:val="3"/>
    <w:next w:val="1"/>
    <w:link w:val="37"/>
    <w:unhideWhenUsed/>
    <w:qFormat/>
    <w:uiPriority w:val="9"/>
    <w:pPr>
      <w:numPr>
        <w:ilvl w:val="2"/>
      </w:numPr>
      <w:outlineLvl w:val="2"/>
    </w:pPr>
    <w:rPr>
      <w:bCs w:val="0"/>
    </w:rPr>
  </w:style>
  <w:style w:type="paragraph" w:styleId="5">
    <w:name w:val="heading 4"/>
    <w:basedOn w:val="1"/>
    <w:next w:val="1"/>
    <w:link w:val="38"/>
    <w:unhideWhenUsed/>
    <w:qFormat/>
    <w:uiPriority w:val="9"/>
    <w:pPr>
      <w:keepNext/>
      <w:keepLines/>
      <w:numPr>
        <w:ilvl w:val="3"/>
        <w:numId w:val="2"/>
      </w:numPr>
      <w:spacing w:before="200" w:after="0"/>
      <w:outlineLvl w:val="3"/>
    </w:pPr>
    <w:rPr>
      <w:rFonts w:asciiTheme="majorHAnsi" w:hAnsiTheme="majorHAnsi" w:eastAsiaTheme="majorEastAsia" w:cstheme="majorBidi"/>
      <w:b/>
      <w:bCs/>
      <w:i/>
      <w:iCs/>
      <w:color w:val="000000" w:themeColor="text1"/>
      <w14:textFill>
        <w14:solidFill>
          <w14:schemeClr w14:val="tx1"/>
        </w14:solidFill>
      </w14:textFill>
    </w:rPr>
  </w:style>
  <w:style w:type="paragraph" w:styleId="6">
    <w:name w:val="heading 5"/>
    <w:basedOn w:val="1"/>
    <w:next w:val="1"/>
    <w:link w:val="39"/>
    <w:unhideWhenUsed/>
    <w:qFormat/>
    <w:uiPriority w:val="9"/>
    <w:pPr>
      <w:keepNext/>
      <w:keepLines/>
      <w:numPr>
        <w:ilvl w:val="4"/>
        <w:numId w:val="2"/>
      </w:numPr>
      <w:spacing w:before="200" w:after="0"/>
      <w:outlineLvl w:val="4"/>
    </w:pPr>
    <w:rPr>
      <w:rFonts w:asciiTheme="majorHAnsi" w:hAnsiTheme="majorHAnsi" w:eastAsiaTheme="majorEastAsia" w:cstheme="majorBidi"/>
      <w:color w:val="333F50" w:themeColor="text2" w:themeShade="BF"/>
    </w:rPr>
  </w:style>
  <w:style w:type="paragraph" w:styleId="7">
    <w:name w:val="heading 6"/>
    <w:basedOn w:val="1"/>
    <w:next w:val="1"/>
    <w:link w:val="40"/>
    <w:unhideWhenUsed/>
    <w:qFormat/>
    <w:uiPriority w:val="9"/>
    <w:pPr>
      <w:keepNext/>
      <w:keepLines/>
      <w:numPr>
        <w:ilvl w:val="5"/>
        <w:numId w:val="2"/>
      </w:numPr>
      <w:spacing w:before="200" w:after="0"/>
      <w:outlineLvl w:val="5"/>
    </w:pPr>
    <w:rPr>
      <w:rFonts w:asciiTheme="majorHAnsi" w:hAnsiTheme="majorHAnsi" w:eastAsiaTheme="majorEastAsia" w:cstheme="majorBidi"/>
      <w:i/>
      <w:iCs/>
      <w:color w:val="333F50" w:themeColor="text2" w:themeShade="BF"/>
    </w:rPr>
  </w:style>
  <w:style w:type="paragraph" w:styleId="8">
    <w:name w:val="heading 7"/>
    <w:basedOn w:val="1"/>
    <w:next w:val="1"/>
    <w:link w:val="41"/>
    <w:unhideWhenUsed/>
    <w:qFormat/>
    <w:uiPriority w:val="9"/>
    <w:pPr>
      <w:keepNext/>
      <w:keepLines/>
      <w:numPr>
        <w:ilvl w:val="6"/>
        <w:numId w:val="2"/>
      </w:numPr>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42"/>
    <w:unhideWhenUsed/>
    <w:qFormat/>
    <w:uiPriority w:val="9"/>
    <w:pPr>
      <w:keepNext/>
      <w:keepLines/>
      <w:numPr>
        <w:ilvl w:val="7"/>
        <w:numId w:val="2"/>
      </w:numPr>
      <w:spacing w:before="200" w:after="0"/>
      <w:outlineLvl w:val="7"/>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styleId="10">
    <w:name w:val="heading 9"/>
    <w:basedOn w:val="1"/>
    <w:next w:val="1"/>
    <w:link w:val="43"/>
    <w:unhideWhenUsed/>
    <w:qFormat/>
    <w:uiPriority w:val="9"/>
    <w:pPr>
      <w:keepNext/>
      <w:keepLines/>
      <w:numPr>
        <w:ilvl w:val="8"/>
        <w:numId w:val="2"/>
      </w:numPr>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28">
    <w:name w:val="Default Paragraph Font"/>
    <w:semiHidden/>
    <w:unhideWhenUsed/>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65"/>
    <w:unhideWhenUsed/>
    <w:qFormat/>
    <w:uiPriority w:val="99"/>
    <w:rPr>
      <w:b/>
      <w:bCs/>
    </w:rPr>
  </w:style>
  <w:style w:type="paragraph" w:styleId="12">
    <w:name w:val="annotation text"/>
    <w:basedOn w:val="1"/>
    <w:link w:val="64"/>
    <w:unhideWhenUsed/>
    <w:qFormat/>
    <w:uiPriority w:val="99"/>
  </w:style>
  <w:style w:type="paragraph" w:styleId="13">
    <w:name w:val="toc 7"/>
    <w:basedOn w:val="1"/>
    <w:next w:val="1"/>
    <w:unhideWhenUsed/>
    <w:qFormat/>
    <w:uiPriority w:val="39"/>
    <w:pPr>
      <w:spacing w:after="0"/>
      <w:ind w:left="1320"/>
    </w:pPr>
    <w:rPr>
      <w:rFonts w:eastAsiaTheme="minorHAnsi"/>
      <w:sz w:val="18"/>
      <w:szCs w:val="18"/>
    </w:rPr>
  </w:style>
  <w:style w:type="paragraph" w:styleId="14">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5">
    <w:name w:val="toc 5"/>
    <w:basedOn w:val="1"/>
    <w:next w:val="1"/>
    <w:unhideWhenUsed/>
    <w:qFormat/>
    <w:uiPriority w:val="39"/>
    <w:pPr>
      <w:spacing w:after="0"/>
      <w:ind w:left="880"/>
    </w:pPr>
    <w:rPr>
      <w:rFonts w:eastAsiaTheme="minorHAnsi"/>
      <w:sz w:val="18"/>
      <w:szCs w:val="18"/>
    </w:rPr>
  </w:style>
  <w:style w:type="paragraph" w:styleId="16">
    <w:name w:val="toc 3"/>
    <w:basedOn w:val="1"/>
    <w:next w:val="1"/>
    <w:unhideWhenUsed/>
    <w:qFormat/>
    <w:uiPriority w:val="39"/>
    <w:pPr>
      <w:spacing w:after="0"/>
      <w:ind w:left="440"/>
    </w:pPr>
    <w:rPr>
      <w:rFonts w:eastAsiaTheme="minorHAnsi"/>
      <w:i/>
      <w:iCs/>
      <w:sz w:val="20"/>
      <w:szCs w:val="20"/>
    </w:rPr>
  </w:style>
  <w:style w:type="paragraph" w:styleId="17">
    <w:name w:val="toc 8"/>
    <w:basedOn w:val="1"/>
    <w:next w:val="1"/>
    <w:unhideWhenUsed/>
    <w:qFormat/>
    <w:uiPriority w:val="39"/>
    <w:pPr>
      <w:spacing w:after="0"/>
      <w:ind w:left="1540"/>
    </w:pPr>
    <w:rPr>
      <w:rFonts w:eastAsiaTheme="minorHAnsi"/>
      <w:sz w:val="18"/>
      <w:szCs w:val="18"/>
    </w:rPr>
  </w:style>
  <w:style w:type="paragraph" w:styleId="18">
    <w:name w:val="Balloon Text"/>
    <w:basedOn w:val="1"/>
    <w:link w:val="62"/>
    <w:unhideWhenUsed/>
    <w:qFormat/>
    <w:uiPriority w:val="99"/>
    <w:pPr>
      <w:spacing w:after="0" w:line="240" w:lineRule="auto"/>
    </w:pPr>
    <w:rPr>
      <w:sz w:val="18"/>
      <w:szCs w:val="18"/>
    </w:rPr>
  </w:style>
  <w:style w:type="paragraph" w:styleId="19">
    <w:name w:val="footer"/>
    <w:basedOn w:val="1"/>
    <w:link w:val="60"/>
    <w:unhideWhenUsed/>
    <w:qFormat/>
    <w:uiPriority w:val="99"/>
    <w:pPr>
      <w:tabs>
        <w:tab w:val="center" w:pos="4153"/>
        <w:tab w:val="right" w:pos="8306"/>
      </w:tabs>
      <w:snapToGrid w:val="0"/>
      <w:spacing w:line="240" w:lineRule="auto"/>
    </w:pPr>
    <w:rPr>
      <w:sz w:val="18"/>
      <w:szCs w:val="18"/>
    </w:rPr>
  </w:style>
  <w:style w:type="paragraph" w:styleId="20">
    <w:name w:val="header"/>
    <w:basedOn w:val="1"/>
    <w:link w:val="5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unhideWhenUsed/>
    <w:qFormat/>
    <w:uiPriority w:val="39"/>
    <w:pPr>
      <w:spacing w:before="120" w:after="120"/>
    </w:pPr>
    <w:rPr>
      <w:rFonts w:eastAsiaTheme="minorHAnsi"/>
      <w:b/>
      <w:bCs/>
      <w:caps/>
      <w:sz w:val="20"/>
      <w:szCs w:val="20"/>
    </w:rPr>
  </w:style>
  <w:style w:type="paragraph" w:styleId="22">
    <w:name w:val="toc 4"/>
    <w:basedOn w:val="1"/>
    <w:next w:val="1"/>
    <w:unhideWhenUsed/>
    <w:qFormat/>
    <w:uiPriority w:val="39"/>
    <w:pPr>
      <w:spacing w:after="0"/>
      <w:ind w:left="660"/>
    </w:pPr>
    <w:rPr>
      <w:rFonts w:eastAsiaTheme="minorHAnsi"/>
      <w:sz w:val="18"/>
      <w:szCs w:val="18"/>
    </w:rPr>
  </w:style>
  <w:style w:type="paragraph" w:styleId="23">
    <w:name w:val="Subtitle"/>
    <w:basedOn w:val="1"/>
    <w:next w:val="1"/>
    <w:link w:val="45"/>
    <w:qFormat/>
    <w:uiPriority w:val="11"/>
    <w:rPr>
      <w:color w:val="595959" w:themeColor="text1" w:themeTint="A6"/>
      <w:spacing w:val="10"/>
      <w14:textFill>
        <w14:solidFill>
          <w14:schemeClr w14:val="tx1">
            <w14:lumMod w14:val="65000"/>
            <w14:lumOff w14:val="35000"/>
          </w14:schemeClr>
        </w14:solidFill>
      </w14:textFill>
    </w:rPr>
  </w:style>
  <w:style w:type="paragraph" w:styleId="24">
    <w:name w:val="toc 6"/>
    <w:basedOn w:val="1"/>
    <w:next w:val="1"/>
    <w:unhideWhenUsed/>
    <w:qFormat/>
    <w:uiPriority w:val="39"/>
    <w:pPr>
      <w:spacing w:after="0"/>
      <w:ind w:left="1100"/>
    </w:pPr>
    <w:rPr>
      <w:rFonts w:eastAsiaTheme="minorHAnsi"/>
      <w:sz w:val="18"/>
      <w:szCs w:val="18"/>
    </w:rPr>
  </w:style>
  <w:style w:type="paragraph" w:styleId="25">
    <w:name w:val="toc 2"/>
    <w:basedOn w:val="1"/>
    <w:next w:val="1"/>
    <w:unhideWhenUsed/>
    <w:qFormat/>
    <w:uiPriority w:val="39"/>
    <w:pPr>
      <w:spacing w:after="0"/>
      <w:ind w:left="220"/>
    </w:pPr>
    <w:rPr>
      <w:rFonts w:eastAsiaTheme="minorHAnsi"/>
      <w:smallCaps/>
      <w:sz w:val="20"/>
      <w:szCs w:val="20"/>
    </w:rPr>
  </w:style>
  <w:style w:type="paragraph" w:styleId="26">
    <w:name w:val="toc 9"/>
    <w:basedOn w:val="1"/>
    <w:next w:val="1"/>
    <w:unhideWhenUsed/>
    <w:qFormat/>
    <w:uiPriority w:val="39"/>
    <w:pPr>
      <w:spacing w:after="0"/>
      <w:ind w:left="1760"/>
    </w:pPr>
    <w:rPr>
      <w:rFonts w:eastAsiaTheme="minorHAnsi"/>
      <w:sz w:val="18"/>
      <w:szCs w:val="18"/>
    </w:rPr>
  </w:style>
  <w:style w:type="paragraph" w:styleId="27">
    <w:name w:val="Title"/>
    <w:basedOn w:val="1"/>
    <w:next w:val="1"/>
    <w:link w:val="44"/>
    <w:qFormat/>
    <w:uiPriority w:val="0"/>
    <w:pPr>
      <w:spacing w:after="0" w:line="240" w:lineRule="auto"/>
      <w:contextualSpacing/>
    </w:pPr>
    <w:rPr>
      <w:rFonts w:asciiTheme="majorHAnsi" w:hAnsiTheme="majorHAnsi" w:eastAsiaTheme="majorEastAsia" w:cstheme="majorBidi"/>
      <w:color w:val="000000" w:themeColor="text1"/>
      <w:sz w:val="56"/>
      <w:szCs w:val="56"/>
      <w14:textFill>
        <w14:solidFill>
          <w14:schemeClr w14:val="tx1"/>
        </w14:solidFill>
      </w14:textFill>
    </w:rPr>
  </w:style>
  <w:style w:type="character" w:styleId="29">
    <w:name w:val="Strong"/>
    <w:basedOn w:val="28"/>
    <w:qFormat/>
    <w:uiPriority w:val="22"/>
    <w:rPr>
      <w:b/>
      <w:bCs/>
      <w:color w:val="000000" w:themeColor="text1"/>
      <w14:textFill>
        <w14:solidFill>
          <w14:schemeClr w14:val="tx1"/>
        </w14:solidFill>
      </w14:textFill>
    </w:rPr>
  </w:style>
  <w:style w:type="character" w:styleId="30">
    <w:name w:val="Emphasis"/>
    <w:basedOn w:val="28"/>
    <w:qFormat/>
    <w:uiPriority w:val="20"/>
    <w:rPr>
      <w:i/>
      <w:iCs/>
      <w:color w:val="auto"/>
    </w:rPr>
  </w:style>
  <w:style w:type="character" w:styleId="31">
    <w:name w:val="Hyperlink"/>
    <w:basedOn w:val="28"/>
    <w:unhideWhenUsed/>
    <w:qFormat/>
    <w:uiPriority w:val="99"/>
    <w:rPr>
      <w:color w:val="0563C1" w:themeColor="hyperlink"/>
      <w:u w:val="single"/>
      <w14:textFill>
        <w14:solidFill>
          <w14:schemeClr w14:val="hlink"/>
        </w14:solidFill>
      </w14:textFill>
    </w:rPr>
  </w:style>
  <w:style w:type="character" w:styleId="32">
    <w:name w:val="annotation reference"/>
    <w:basedOn w:val="28"/>
    <w:unhideWhenUsed/>
    <w:qFormat/>
    <w:uiPriority w:val="99"/>
    <w:rPr>
      <w:sz w:val="21"/>
      <w:szCs w:val="21"/>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5">
    <w:name w:val="标题 1 Char"/>
    <w:basedOn w:val="28"/>
    <w:link w:val="2"/>
    <w:qFormat/>
    <w:uiPriority w:val="9"/>
    <w:rPr>
      <w:rFonts w:eastAsia="宋体" w:asciiTheme="majorHAnsi" w:hAnsiTheme="majorHAnsi" w:cstheme="majorBidi"/>
      <w:b/>
      <w:bCs/>
      <w:smallCaps/>
      <w:color w:val="000000" w:themeColor="text1"/>
      <w:sz w:val="28"/>
      <w:szCs w:val="36"/>
      <w14:textFill>
        <w14:solidFill>
          <w14:schemeClr w14:val="tx1"/>
        </w14:solidFill>
      </w14:textFill>
    </w:rPr>
  </w:style>
  <w:style w:type="character" w:customStyle="1" w:styleId="36">
    <w:name w:val="标题 2 Char"/>
    <w:basedOn w:val="28"/>
    <w:link w:val="3"/>
    <w:qFormat/>
    <w:uiPriority w:val="9"/>
    <w:rPr>
      <w:rFonts w:eastAsia="宋体" w:asciiTheme="majorHAnsi" w:hAnsiTheme="majorHAnsi" w:cstheme="majorBidi"/>
      <w:b/>
      <w:bCs/>
      <w:smallCaps/>
      <w:color w:val="000000" w:themeColor="text1"/>
      <w:sz w:val="24"/>
      <w:szCs w:val="28"/>
      <w14:textFill>
        <w14:solidFill>
          <w14:schemeClr w14:val="tx1"/>
        </w14:solidFill>
      </w14:textFill>
    </w:rPr>
  </w:style>
  <w:style w:type="character" w:customStyle="1" w:styleId="37">
    <w:name w:val="标题 3 Char"/>
    <w:basedOn w:val="28"/>
    <w:link w:val="4"/>
    <w:qFormat/>
    <w:uiPriority w:val="9"/>
    <w:rPr>
      <w:rFonts w:eastAsia="宋体" w:asciiTheme="majorHAnsi" w:hAnsiTheme="majorHAnsi" w:cstheme="majorBidi"/>
      <w:b/>
      <w:smallCaps/>
      <w:color w:val="000000" w:themeColor="text1"/>
      <w:sz w:val="24"/>
      <w:szCs w:val="28"/>
      <w14:textFill>
        <w14:solidFill>
          <w14:schemeClr w14:val="tx1"/>
        </w14:solidFill>
      </w14:textFill>
    </w:rPr>
  </w:style>
  <w:style w:type="character" w:customStyle="1" w:styleId="38">
    <w:name w:val="标题 4 Char"/>
    <w:basedOn w:val="28"/>
    <w:link w:val="5"/>
    <w:semiHidden/>
    <w:qFormat/>
    <w:uiPriority w:val="9"/>
    <w:rPr>
      <w:rFonts w:asciiTheme="majorHAnsi" w:hAnsiTheme="majorHAnsi" w:eastAsiaTheme="majorEastAsia" w:cstheme="majorBidi"/>
      <w:b/>
      <w:bCs/>
      <w:i/>
      <w:iCs/>
      <w:color w:val="000000" w:themeColor="text1"/>
      <w14:textFill>
        <w14:solidFill>
          <w14:schemeClr w14:val="tx1"/>
        </w14:solidFill>
      </w14:textFill>
    </w:rPr>
  </w:style>
  <w:style w:type="character" w:customStyle="1" w:styleId="39">
    <w:name w:val="标题 5 Char"/>
    <w:basedOn w:val="28"/>
    <w:link w:val="6"/>
    <w:semiHidden/>
    <w:qFormat/>
    <w:uiPriority w:val="9"/>
    <w:rPr>
      <w:rFonts w:asciiTheme="majorHAnsi" w:hAnsiTheme="majorHAnsi" w:eastAsiaTheme="majorEastAsia" w:cstheme="majorBidi"/>
      <w:color w:val="333F50" w:themeColor="text2" w:themeShade="BF"/>
    </w:rPr>
  </w:style>
  <w:style w:type="character" w:customStyle="1" w:styleId="40">
    <w:name w:val="标题 6 Char"/>
    <w:basedOn w:val="28"/>
    <w:link w:val="7"/>
    <w:semiHidden/>
    <w:qFormat/>
    <w:uiPriority w:val="9"/>
    <w:rPr>
      <w:rFonts w:asciiTheme="majorHAnsi" w:hAnsiTheme="majorHAnsi" w:eastAsiaTheme="majorEastAsia" w:cstheme="majorBidi"/>
      <w:i/>
      <w:iCs/>
      <w:color w:val="333F50" w:themeColor="text2" w:themeShade="BF"/>
    </w:rPr>
  </w:style>
  <w:style w:type="character" w:customStyle="1" w:styleId="41">
    <w:name w:val="标题 7 Char"/>
    <w:basedOn w:val="28"/>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42">
    <w:name w:val="标题 8 Char"/>
    <w:basedOn w:val="28"/>
    <w:link w:val="9"/>
    <w:semiHidden/>
    <w:qFormat/>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43">
    <w:name w:val="标题 9 Char"/>
    <w:basedOn w:val="28"/>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44">
    <w:name w:val="标题 Char1"/>
    <w:basedOn w:val="28"/>
    <w:link w:val="27"/>
    <w:qFormat/>
    <w:uiPriority w:val="10"/>
    <w:rPr>
      <w:rFonts w:asciiTheme="majorHAnsi" w:hAnsiTheme="majorHAnsi" w:eastAsiaTheme="majorEastAsia" w:cstheme="majorBidi"/>
      <w:color w:val="000000" w:themeColor="text1"/>
      <w:sz w:val="56"/>
      <w:szCs w:val="56"/>
      <w14:textFill>
        <w14:solidFill>
          <w14:schemeClr w14:val="tx1"/>
        </w14:solidFill>
      </w14:textFill>
    </w:rPr>
  </w:style>
  <w:style w:type="character" w:customStyle="1" w:styleId="45">
    <w:name w:val="副标题 Char"/>
    <w:basedOn w:val="28"/>
    <w:link w:val="23"/>
    <w:qFormat/>
    <w:uiPriority w:val="11"/>
    <w:rPr>
      <w:color w:val="595959" w:themeColor="text1" w:themeTint="A6"/>
      <w:spacing w:val="10"/>
      <w14:textFill>
        <w14:solidFill>
          <w14:schemeClr w14:val="tx1">
            <w14:lumMod w14:val="65000"/>
            <w14:lumOff w14:val="35000"/>
          </w14:schemeClr>
        </w14:solidFill>
      </w14:textFill>
    </w:rPr>
  </w:style>
  <w:style w:type="paragraph" w:customStyle="1" w:styleId="46">
    <w:name w:val="无间隔1"/>
    <w:qFormat/>
    <w:uiPriority w:val="1"/>
    <w:rPr>
      <w:rFonts w:asciiTheme="minorHAnsi" w:hAnsiTheme="minorHAnsi" w:eastAsiaTheme="minorEastAsia" w:cstheme="minorBidi"/>
      <w:sz w:val="22"/>
      <w:szCs w:val="22"/>
      <w:lang w:val="en-US" w:eastAsia="zh-CN" w:bidi="ar-SA"/>
    </w:rPr>
  </w:style>
  <w:style w:type="paragraph" w:customStyle="1" w:styleId="47">
    <w:name w:val="引用1"/>
    <w:basedOn w:val="1"/>
    <w:next w:val="1"/>
    <w:link w:val="48"/>
    <w:qFormat/>
    <w:uiPriority w:val="29"/>
    <w:pPr>
      <w:spacing w:before="160"/>
      <w:ind w:left="720" w:right="720"/>
    </w:pPr>
    <w:rPr>
      <w:i/>
      <w:iCs/>
      <w:color w:val="000000" w:themeColor="text1"/>
      <w14:textFill>
        <w14:solidFill>
          <w14:schemeClr w14:val="tx1"/>
        </w14:solidFill>
      </w14:textFill>
    </w:rPr>
  </w:style>
  <w:style w:type="character" w:customStyle="1" w:styleId="48">
    <w:name w:val="引用 Char"/>
    <w:basedOn w:val="28"/>
    <w:link w:val="47"/>
    <w:qFormat/>
    <w:uiPriority w:val="29"/>
    <w:rPr>
      <w:i/>
      <w:iCs/>
      <w:color w:val="000000" w:themeColor="text1"/>
      <w14:textFill>
        <w14:solidFill>
          <w14:schemeClr w14:val="tx1"/>
        </w14:solidFill>
      </w14:textFill>
    </w:rPr>
  </w:style>
  <w:style w:type="paragraph" w:customStyle="1" w:styleId="49">
    <w:name w:val="明显引用1"/>
    <w:basedOn w:val="1"/>
    <w:next w:val="1"/>
    <w:link w:val="50"/>
    <w:qFormat/>
    <w:uiPriority w:val="30"/>
    <w:pPr>
      <w:pBdr>
        <w:top w:val="single" w:color="F1F1F1" w:themeColor="background1" w:themeShade="F2" w:sz="24" w:space="1"/>
        <w:bottom w:val="single" w:color="F1F1F1" w:themeColor="background1" w:themeShade="F2" w:sz="24" w:space="1"/>
      </w:pBdr>
      <w:shd w:val="clear" w:color="auto" w:fill="F1F1F1" w:themeFill="background1" w:themeFillShade="F2"/>
      <w:spacing w:before="240" w:after="240"/>
      <w:ind w:left="936" w:right="936"/>
      <w:jc w:val="center"/>
    </w:pPr>
    <w:rPr>
      <w:color w:val="000000" w:themeColor="text1"/>
      <w14:textFill>
        <w14:solidFill>
          <w14:schemeClr w14:val="tx1"/>
        </w14:solidFill>
      </w14:textFill>
    </w:rPr>
  </w:style>
  <w:style w:type="character" w:customStyle="1" w:styleId="50">
    <w:name w:val="明显引用 Char"/>
    <w:basedOn w:val="28"/>
    <w:link w:val="49"/>
    <w:qFormat/>
    <w:uiPriority w:val="30"/>
    <w:rPr>
      <w:color w:val="000000" w:themeColor="text1"/>
      <w:shd w:val="clear" w:color="auto" w:fill="F1F1F1" w:themeFill="background1" w:themeFillShade="F2"/>
      <w14:textFill>
        <w14:solidFill>
          <w14:schemeClr w14:val="tx1"/>
        </w14:solidFill>
      </w14:textFill>
    </w:rPr>
  </w:style>
  <w:style w:type="character" w:customStyle="1" w:styleId="51">
    <w:name w:val="不明显强调1"/>
    <w:basedOn w:val="28"/>
    <w:qFormat/>
    <w:uiPriority w:val="19"/>
    <w:rPr>
      <w:i/>
      <w:iCs/>
      <w:color w:val="404040" w:themeColor="text1" w:themeTint="BF"/>
      <w14:textFill>
        <w14:solidFill>
          <w14:schemeClr w14:val="tx1">
            <w14:lumMod w14:val="75000"/>
            <w14:lumOff w14:val="25000"/>
          </w14:schemeClr>
        </w14:solidFill>
      </w14:textFill>
    </w:rPr>
  </w:style>
  <w:style w:type="character" w:customStyle="1" w:styleId="52">
    <w:name w:val="明显强调1"/>
    <w:basedOn w:val="28"/>
    <w:qFormat/>
    <w:uiPriority w:val="21"/>
    <w:rPr>
      <w:b/>
      <w:bCs/>
      <w:i/>
      <w:iCs/>
      <w:caps/>
    </w:rPr>
  </w:style>
  <w:style w:type="character" w:customStyle="1" w:styleId="53">
    <w:name w:val="不明显参考1"/>
    <w:basedOn w:val="28"/>
    <w:qFormat/>
    <w:uiPriority w:val="31"/>
    <w:rPr>
      <w:smallCaps/>
      <w:color w:val="404040" w:themeColor="text1" w:themeTint="BF"/>
      <w:u w:val="single" w:color="7E7E7E" w:themeColor="text1" w:themeTint="80"/>
      <w14:textFill>
        <w14:solidFill>
          <w14:schemeClr w14:val="tx1">
            <w14:lumMod w14:val="75000"/>
            <w14:lumOff w14:val="25000"/>
          </w14:schemeClr>
        </w14:solidFill>
      </w14:textFill>
    </w:rPr>
  </w:style>
  <w:style w:type="character" w:customStyle="1" w:styleId="54">
    <w:name w:val="明显参考1"/>
    <w:basedOn w:val="28"/>
    <w:qFormat/>
    <w:uiPriority w:val="32"/>
    <w:rPr>
      <w:b/>
      <w:bCs/>
      <w:smallCaps/>
      <w:u w:val="single"/>
    </w:rPr>
  </w:style>
  <w:style w:type="character" w:customStyle="1" w:styleId="55">
    <w:name w:val="书籍标题1"/>
    <w:basedOn w:val="28"/>
    <w:qFormat/>
    <w:uiPriority w:val="33"/>
    <w:rPr>
      <w:smallCaps/>
      <w:spacing w:val="5"/>
    </w:rPr>
  </w:style>
  <w:style w:type="paragraph" w:customStyle="1" w:styleId="56">
    <w:name w:val="TOC 标题1"/>
    <w:basedOn w:val="2"/>
    <w:next w:val="1"/>
    <w:unhideWhenUsed/>
    <w:qFormat/>
    <w:uiPriority w:val="39"/>
    <w:pPr>
      <w:outlineLvl w:val="9"/>
    </w:pPr>
  </w:style>
  <w:style w:type="paragraph" w:customStyle="1" w:styleId="57">
    <w:name w:val="列出段落1"/>
    <w:basedOn w:val="1"/>
    <w:qFormat/>
    <w:uiPriority w:val="34"/>
    <w:pPr>
      <w:ind w:firstLine="420" w:firstLineChars="200"/>
    </w:pPr>
  </w:style>
  <w:style w:type="character" w:customStyle="1" w:styleId="58">
    <w:name w:val="标题 Char"/>
    <w:basedOn w:val="28"/>
    <w:qFormat/>
    <w:uiPriority w:val="0"/>
    <w:rPr>
      <w:rFonts w:ascii="Cambria" w:hAnsi="Cambria" w:cs="Times New Roman"/>
      <w:b/>
      <w:bCs/>
      <w:kern w:val="2"/>
      <w:sz w:val="32"/>
      <w:szCs w:val="32"/>
    </w:rPr>
  </w:style>
  <w:style w:type="character" w:customStyle="1" w:styleId="59">
    <w:name w:val="页眉 Char"/>
    <w:basedOn w:val="28"/>
    <w:link w:val="20"/>
    <w:qFormat/>
    <w:uiPriority w:val="99"/>
    <w:rPr>
      <w:sz w:val="18"/>
      <w:szCs w:val="18"/>
    </w:rPr>
  </w:style>
  <w:style w:type="character" w:customStyle="1" w:styleId="60">
    <w:name w:val="页脚 Char"/>
    <w:basedOn w:val="28"/>
    <w:link w:val="19"/>
    <w:qFormat/>
    <w:uiPriority w:val="99"/>
    <w:rPr>
      <w:sz w:val="18"/>
      <w:szCs w:val="18"/>
    </w:rPr>
  </w:style>
  <w:style w:type="paragraph" w:customStyle="1" w:styleId="6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62">
    <w:name w:val="批注框文本 Char"/>
    <w:basedOn w:val="28"/>
    <w:link w:val="18"/>
    <w:semiHidden/>
    <w:qFormat/>
    <w:uiPriority w:val="99"/>
    <w:rPr>
      <w:sz w:val="18"/>
      <w:szCs w:val="18"/>
    </w:rPr>
  </w:style>
  <w:style w:type="paragraph" w:customStyle="1" w:styleId="6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64">
    <w:name w:val="批注文字 Char"/>
    <w:basedOn w:val="28"/>
    <w:link w:val="12"/>
    <w:qFormat/>
    <w:uiPriority w:val="99"/>
    <w:rPr>
      <w:rFonts w:asciiTheme="minorHAnsi" w:hAnsiTheme="minorHAnsi" w:eastAsiaTheme="minorEastAsia" w:cstheme="minorBidi"/>
      <w:sz w:val="22"/>
      <w:szCs w:val="22"/>
    </w:rPr>
  </w:style>
  <w:style w:type="character" w:customStyle="1" w:styleId="65">
    <w:name w:val="批注主题 Char"/>
    <w:basedOn w:val="64"/>
    <w:link w:val="11"/>
    <w:qFormat/>
    <w:uiPriority w:val="0"/>
    <w:rPr>
      <w:rFonts w:asciiTheme="minorHAnsi" w:hAnsiTheme="minorHAnsi" w:eastAsiaTheme="minorEastAsia" w:cstheme="minorBidi"/>
      <w:sz w:val="22"/>
      <w:szCs w:val="22"/>
    </w:rPr>
  </w:style>
  <w:style w:type="table" w:customStyle="1" w:styleId="66">
    <w:name w:val="网格型浅色1"/>
    <w:basedOn w:val="3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style>
  <w:style w:type="table" w:customStyle="1" w:styleId="67">
    <w:name w:val="无格式表格 41"/>
    <w:basedOn w:val="33"/>
    <w:qFormat/>
    <w:uiPriority w:val="44"/>
    <w:tblPr>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68">
    <w:name w:val="TOC 标题2"/>
    <w:basedOn w:val="2"/>
    <w:next w:val="1"/>
    <w:unhideWhenUsed/>
    <w:qFormat/>
    <w:uiPriority w:val="39"/>
    <w:pPr>
      <w:numPr>
        <w:numId w:val="0"/>
      </w:numPr>
      <w:pBdr>
        <w:bottom w:val="none" w:color="auto" w:sz="0" w:space="0"/>
      </w:pBdr>
      <w:spacing w:beforeLines="0" w:afterLines="0" w:line="259" w:lineRule="auto"/>
      <w:outlineLvl w:val="9"/>
    </w:pPr>
    <w:rPr>
      <w:rFonts w:eastAsiaTheme="majorEastAsia"/>
      <w:b w:val="0"/>
      <w:bCs w:val="0"/>
      <w:smallCaps w:val="0"/>
      <w:color w:val="2E75B6" w:themeColor="accent1" w:themeShade="BF"/>
      <w:sz w:val="32"/>
      <w:szCs w:val="32"/>
    </w:rPr>
  </w:style>
  <w:style w:type="paragraph" w:styleId="69">
    <w:name w:val="List Paragraph"/>
    <w:basedOn w:val="1"/>
    <w:qFormat/>
    <w:uiPriority w:val="99"/>
    <w:pPr>
      <w:ind w:firstLine="420" w:firstLineChars="200"/>
    </w:pPr>
  </w:style>
  <w:style w:type="paragraph" w:customStyle="1" w:styleId="70">
    <w:name w:val="前言、引言标题"/>
    <w:next w:val="1"/>
    <w:qFormat/>
    <w:uiPriority w:val="0"/>
    <w:pPr>
      <w:numPr>
        <w:ilvl w:val="0"/>
        <w:numId w:val="3"/>
      </w:numPr>
      <w:shd w:val="clear" w:color="FFFFFF" w:fill="FFFFFF"/>
      <w:spacing w:before="640" w:after="560"/>
      <w:outlineLvl w:val="0"/>
    </w:pPr>
    <w:rPr>
      <w:rFonts w:ascii="黑体" w:hAnsi="Times New Roman" w:eastAsia="黑体" w:cs="Times New Roman"/>
      <w:sz w:val="32"/>
      <w:lang w:val="en-US" w:eastAsia="zh-CN" w:bidi="ar-SA"/>
    </w:rPr>
  </w:style>
  <w:style w:type="paragraph" w:customStyle="1" w:styleId="71">
    <w:name w:val="章标题"/>
    <w:next w:val="1"/>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72">
    <w:name w:val="一级条标题"/>
    <w:basedOn w:val="71"/>
    <w:next w:val="1"/>
    <w:qFormat/>
    <w:uiPriority w:val="0"/>
    <w:pPr>
      <w:numPr>
        <w:ilvl w:val="2"/>
      </w:numPr>
      <w:spacing w:beforeLines="0" w:afterLines="0"/>
      <w:outlineLvl w:val="2"/>
    </w:pPr>
  </w:style>
  <w:style w:type="paragraph" w:customStyle="1" w:styleId="73">
    <w:name w:val="二级条标题"/>
    <w:basedOn w:val="72"/>
    <w:next w:val="1"/>
    <w:qFormat/>
    <w:uiPriority w:val="0"/>
    <w:pPr>
      <w:numPr>
        <w:ilvl w:val="3"/>
      </w:numPr>
      <w:outlineLvl w:val="3"/>
    </w:pPr>
  </w:style>
  <w:style w:type="paragraph" w:customStyle="1" w:styleId="74">
    <w:name w:val="三级条标题"/>
    <w:basedOn w:val="73"/>
    <w:next w:val="1"/>
    <w:qFormat/>
    <w:uiPriority w:val="0"/>
    <w:pPr>
      <w:numPr>
        <w:ilvl w:val="4"/>
      </w:numPr>
      <w:outlineLvl w:val="4"/>
    </w:pPr>
  </w:style>
  <w:style w:type="paragraph" w:customStyle="1" w:styleId="75">
    <w:name w:val="四级条标题"/>
    <w:basedOn w:val="74"/>
    <w:next w:val="1"/>
    <w:qFormat/>
    <w:uiPriority w:val="0"/>
    <w:pPr>
      <w:numPr>
        <w:ilvl w:val="5"/>
      </w:numPr>
      <w:outlineLvl w:val="5"/>
    </w:pPr>
  </w:style>
  <w:style w:type="paragraph" w:customStyle="1" w:styleId="76">
    <w:name w:val="五级条标题"/>
    <w:basedOn w:val="75"/>
    <w:next w:val="1"/>
    <w:qFormat/>
    <w:uiPriority w:val="0"/>
    <w:pPr>
      <w:numPr>
        <w:ilvl w:val="6"/>
      </w:numPr>
      <w:outlineLvl w:val="6"/>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投标文件">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F4A823-F2DD-41AC-96EE-86CC2A1ADB5C}">
  <ds:schemaRefs/>
</ds:datastoreItem>
</file>

<file path=docProps/app.xml><?xml version="1.0" encoding="utf-8"?>
<Properties xmlns="http://schemas.openxmlformats.org/officeDocument/2006/extended-properties" xmlns:vt="http://schemas.openxmlformats.org/officeDocument/2006/docPropsVTypes">
  <Template>Normal</Template>
  <Pages>15</Pages>
  <Words>1190</Words>
  <Characters>6783</Characters>
  <Lines>56</Lines>
  <Paragraphs>15</Paragraphs>
  <TotalTime>1</TotalTime>
  <ScaleCrop>false</ScaleCrop>
  <LinksUpToDate>false</LinksUpToDate>
  <CharactersWithSpaces>7958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2018-11-02T01:12:00Z</dcterms:created>
  <dc:creator>李振</dc:creator>
  <cp:lastModifiedBy>47079</cp:lastModifiedBy>
  <cp:lastPrinted>2019-01-10T05:54:00Z</cp:lastPrinted>
  <dcterms:modified xsi:type="dcterms:W3CDTF">2019-01-15T04:11:26Z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