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ED2432" w14:textId="77777777" w:rsidR="003C659F" w:rsidRPr="00890A8E" w:rsidRDefault="003C659F" w:rsidP="00890A8E">
      <w:pPr>
        <w:widowControl/>
        <w:tabs>
          <w:tab w:val="left" w:pos="6660"/>
        </w:tabs>
        <w:spacing w:line="360" w:lineRule="auto"/>
        <w:jc w:val="left"/>
        <w:rPr>
          <w:rFonts w:ascii="Times New Roman" w:eastAsia="黑体" w:hAnsi="Times New Roman" w:cs="Times New Roman"/>
          <w:color w:val="000000"/>
          <w:sz w:val="32"/>
          <w:szCs w:val="24"/>
        </w:rPr>
      </w:pPr>
      <w:bookmarkStart w:id="0" w:name="_GoBack"/>
      <w:bookmarkEnd w:id="0"/>
      <w:r w:rsidRPr="00890A8E">
        <w:rPr>
          <w:rFonts w:ascii="Times New Roman" w:eastAsia="黑体" w:hAnsi="Times New Roman" w:cs="Times New Roman"/>
          <w:color w:val="000000"/>
          <w:sz w:val="32"/>
          <w:szCs w:val="24"/>
        </w:rPr>
        <w:t>UDC</w:t>
      </w:r>
    </w:p>
    <w:p w14:paraId="7B92694D" w14:textId="77777777" w:rsidR="003C659F" w:rsidRPr="00890A8E" w:rsidRDefault="003C659F" w:rsidP="003C659F">
      <w:pPr>
        <w:ind w:firstLine="562"/>
        <w:rPr>
          <w:rFonts w:ascii="Times New Roman" w:hAnsi="Times New Roman" w:cs="Times New Roman"/>
          <w:b/>
          <w:sz w:val="28"/>
          <w:szCs w:val="28"/>
        </w:rPr>
      </w:pPr>
    </w:p>
    <w:p w14:paraId="3ADEB8B1" w14:textId="77777777" w:rsidR="003C659F" w:rsidRPr="00890A8E" w:rsidRDefault="003C659F" w:rsidP="00D672E2">
      <w:pPr>
        <w:widowControl/>
        <w:spacing w:beforeLines="50" w:before="156"/>
        <w:jc w:val="center"/>
        <w:rPr>
          <w:rFonts w:ascii="Times New Roman" w:eastAsia="宋体" w:hAnsi="Times New Roman" w:cs="Times New Roman"/>
          <w:color w:val="000000"/>
          <w:sz w:val="36"/>
          <w:szCs w:val="24"/>
        </w:rPr>
      </w:pPr>
      <w:r w:rsidRPr="00890A8E">
        <w:rPr>
          <w:rFonts w:ascii="Times New Roman" w:eastAsia="宋体" w:hAnsi="宋体" w:cs="Times New Roman"/>
          <w:color w:val="000000"/>
          <w:sz w:val="36"/>
          <w:szCs w:val="24"/>
        </w:rPr>
        <w:t>中国土木工程学会标准</w:t>
      </w:r>
    </w:p>
    <w:p w14:paraId="0D6032C0" w14:textId="77777777" w:rsidR="003C659F" w:rsidRPr="00890A8E" w:rsidRDefault="003C659F" w:rsidP="003C659F">
      <w:pPr>
        <w:ind w:firstLine="562"/>
        <w:rPr>
          <w:rFonts w:ascii="Times New Roman" w:hAnsi="Times New Roman" w:cs="Times New Roman"/>
          <w:b/>
          <w:sz w:val="28"/>
          <w:szCs w:val="28"/>
        </w:rPr>
      </w:pPr>
    </w:p>
    <w:p w14:paraId="3E879810" w14:textId="77777777" w:rsidR="003C659F" w:rsidRPr="00890A8E" w:rsidRDefault="003C659F" w:rsidP="00890A8E">
      <w:pPr>
        <w:ind w:firstLineChars="50" w:firstLine="160"/>
        <w:rPr>
          <w:rFonts w:ascii="Times New Roman" w:hAnsi="Times New Roman" w:cs="Times New Roman"/>
          <w:b/>
          <w:sz w:val="28"/>
          <w:szCs w:val="28"/>
        </w:rPr>
      </w:pPr>
      <w:r w:rsidRPr="00890A8E">
        <w:rPr>
          <w:rFonts w:ascii="Times New Roman" w:eastAsia="黑体" w:hAnsi="Times New Roman" w:cs="Times New Roman"/>
          <w:color w:val="000000"/>
          <w:sz w:val="32"/>
          <w:szCs w:val="24"/>
        </w:rPr>
        <w:t xml:space="preserve">P  </w:t>
      </w:r>
      <w:r w:rsidRPr="00890A8E">
        <w:rPr>
          <w:rFonts w:ascii="Times New Roman" w:hAnsi="Times New Roman" w:cs="Times New Roman"/>
          <w:b/>
          <w:sz w:val="28"/>
          <w:szCs w:val="28"/>
        </w:rPr>
        <w:t xml:space="preserve">                                    </w:t>
      </w:r>
      <w:r w:rsidR="00890A8E" w:rsidRPr="00890A8E">
        <w:rPr>
          <w:rFonts w:ascii="Times New Roman" w:hAnsi="Times New Roman" w:cs="Times New Roman"/>
          <w:b/>
          <w:sz w:val="28"/>
          <w:szCs w:val="28"/>
        </w:rPr>
        <w:t xml:space="preserve">  </w:t>
      </w:r>
      <w:r w:rsidR="00890A8E" w:rsidRPr="00890A8E">
        <w:rPr>
          <w:rFonts w:ascii="Times New Roman" w:hAnsi="Times New Roman" w:cs="Times New Roman"/>
          <w:sz w:val="30"/>
          <w:szCs w:val="30"/>
        </w:rPr>
        <w:t xml:space="preserve"> </w:t>
      </w:r>
      <w:r w:rsidRPr="00890A8E">
        <w:rPr>
          <w:rFonts w:ascii="Times New Roman" w:hAnsi="Times New Roman" w:cs="Times New Roman"/>
          <w:sz w:val="30"/>
          <w:szCs w:val="30"/>
        </w:rPr>
        <w:t>T/CCES X-201</w:t>
      </w:r>
      <w:r w:rsidR="001129E2">
        <w:rPr>
          <w:rFonts w:ascii="Times New Roman" w:hAnsi="Times New Roman" w:cs="Times New Roman" w:hint="eastAsia"/>
          <w:sz w:val="30"/>
          <w:szCs w:val="30"/>
        </w:rPr>
        <w:t>X</w:t>
      </w:r>
    </w:p>
    <w:p w14:paraId="72E16D02" w14:textId="4F8D7CFC" w:rsidR="003C659F" w:rsidRPr="00890A8E" w:rsidRDefault="00B920C8" w:rsidP="003C659F">
      <w:pPr>
        <w:ind w:firstLine="420"/>
        <w:rPr>
          <w:rFonts w:ascii="Times New Roman" w:hAnsi="Times New Roman" w:cs="Times New Roman"/>
          <w:sz w:val="28"/>
          <w:szCs w:val="28"/>
        </w:rPr>
      </w:pPr>
      <w:r>
        <w:rPr>
          <w:rFonts w:ascii="Times New Roman" w:hAnsi="Times New Roman" w:cs="Times New Roman"/>
          <w:noProof/>
          <w:szCs w:val="24"/>
        </w:rPr>
        <mc:AlternateContent>
          <mc:Choice Requires="wps">
            <w:drawing>
              <wp:anchor distT="4294967292" distB="4294967292" distL="114300" distR="114300" simplePos="0" relativeHeight="251657728" behindDoc="0" locked="0" layoutInCell="1" allowOverlap="1" wp14:anchorId="6FC3231D" wp14:editId="7FD2A83F">
                <wp:simplePos x="0" y="0"/>
                <wp:positionH relativeFrom="column">
                  <wp:posOffset>-18415</wp:posOffset>
                </wp:positionH>
                <wp:positionV relativeFrom="paragraph">
                  <wp:posOffset>49529</wp:posOffset>
                </wp:positionV>
                <wp:extent cx="5513705" cy="0"/>
                <wp:effectExtent l="0" t="0" r="23495" b="25400"/>
                <wp:wrapNone/>
                <wp:docPr id="4"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3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45F83" id="直接连接符 2" o:spid="_x0000_s1026" style="position:absolute;left:0;text-align:left;z-index:251657728;visibility:visible;mso-wrap-style:square;mso-width-percent:0;mso-height-percent:0;mso-wrap-distance-left:9pt;mso-wrap-distance-top:-4emu;mso-wrap-distance-right:9pt;mso-wrap-distance-bottom:-4emu;mso-position-horizontal:absolute;mso-position-horizontal-relative:text;mso-position-vertical:absolute;mso-position-vertical-relative:text;mso-width-percent:0;mso-height-percent:0;mso-width-relative:page;mso-height-relative:page" from="-1.45pt,3.9pt" to="432.7pt,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"/>
            </w:pict>
          </mc:Fallback>
        </mc:AlternateContent>
      </w:r>
    </w:p>
    <w:p w14:paraId="4D1FE5B4" w14:textId="77777777" w:rsidR="003C659F" w:rsidRPr="00890A8E" w:rsidRDefault="003C659F" w:rsidP="003C659F">
      <w:pPr>
        <w:ind w:firstLine="560"/>
        <w:rPr>
          <w:rFonts w:ascii="Times New Roman" w:hAnsi="Times New Roman" w:cs="Times New Roman"/>
          <w:sz w:val="28"/>
          <w:szCs w:val="28"/>
        </w:rPr>
      </w:pPr>
    </w:p>
    <w:p w14:paraId="5BBC0D85" w14:textId="77777777" w:rsidR="003C659F" w:rsidRPr="00890A8E" w:rsidRDefault="003C659F" w:rsidP="00D672E2">
      <w:pPr>
        <w:widowControl/>
        <w:spacing w:beforeLines="50" w:before="156"/>
        <w:jc w:val="center"/>
        <w:rPr>
          <w:rFonts w:ascii="Times New Roman" w:eastAsia="黑体" w:hAnsi="Times New Roman" w:cs="Times New Roman"/>
          <w:color w:val="000000"/>
          <w:sz w:val="48"/>
          <w:szCs w:val="48"/>
        </w:rPr>
      </w:pPr>
      <w:r w:rsidRPr="00890A8E">
        <w:rPr>
          <w:rFonts w:ascii="Times New Roman" w:eastAsia="黑体" w:hAnsi="Times New Roman" w:cs="Times New Roman"/>
          <w:color w:val="000000"/>
          <w:sz w:val="48"/>
          <w:szCs w:val="48"/>
        </w:rPr>
        <w:t>工业化建筑机电管线通用接口设计标准</w:t>
      </w:r>
    </w:p>
    <w:p w14:paraId="585F8D11" w14:textId="77777777" w:rsidR="003C659F" w:rsidRPr="00890A8E" w:rsidRDefault="003C659F" w:rsidP="00D672E2">
      <w:pPr>
        <w:widowControl/>
        <w:spacing w:beforeLines="50" w:before="156"/>
        <w:jc w:val="center"/>
        <w:rPr>
          <w:rFonts w:ascii="Times New Roman" w:eastAsia="黑体" w:hAnsi="Times New Roman" w:cs="Times New Roman"/>
          <w:color w:val="000000"/>
          <w:sz w:val="30"/>
          <w:szCs w:val="30"/>
        </w:rPr>
      </w:pPr>
      <w:r w:rsidRPr="00890A8E">
        <w:rPr>
          <w:rFonts w:ascii="Times New Roman" w:eastAsia="黑体" w:hAnsi="Times New Roman" w:cs="Times New Roman"/>
          <w:color w:val="000000"/>
          <w:sz w:val="30"/>
          <w:szCs w:val="30"/>
        </w:rPr>
        <w:t>General interface design standard for mechanical and electrical pipelines in industrialized buildings</w:t>
      </w:r>
    </w:p>
    <w:p w14:paraId="64B3B8A3" w14:textId="77777777" w:rsidR="003C659F" w:rsidRPr="00890A8E" w:rsidRDefault="003C659F" w:rsidP="00D672E2">
      <w:pPr>
        <w:widowControl/>
        <w:spacing w:beforeLines="50" w:before="156"/>
        <w:jc w:val="center"/>
        <w:rPr>
          <w:rFonts w:ascii="Times New Roman" w:eastAsia="黑体" w:hAnsi="Times New Roman" w:cs="Times New Roman"/>
          <w:color w:val="000000"/>
          <w:sz w:val="30"/>
          <w:szCs w:val="30"/>
        </w:rPr>
      </w:pPr>
      <w:r w:rsidRPr="00890A8E">
        <w:rPr>
          <w:rFonts w:ascii="Times New Roman" w:eastAsia="黑体" w:hAnsi="Times New Roman" w:cs="Times New Roman"/>
          <w:color w:val="000000"/>
          <w:sz w:val="30"/>
          <w:szCs w:val="30"/>
        </w:rPr>
        <w:t>（征求意见稿）</w:t>
      </w:r>
    </w:p>
    <w:p w14:paraId="5DBF41E5" w14:textId="77777777" w:rsidR="003C659F" w:rsidRPr="00890A8E" w:rsidRDefault="003C659F" w:rsidP="003C659F">
      <w:pPr>
        <w:ind w:firstLine="560"/>
        <w:rPr>
          <w:rFonts w:ascii="Times New Roman" w:hAnsi="Times New Roman" w:cs="Times New Roman"/>
          <w:sz w:val="28"/>
          <w:szCs w:val="28"/>
        </w:rPr>
      </w:pPr>
    </w:p>
    <w:p w14:paraId="0D4FD1A0" w14:textId="77777777" w:rsidR="003C659F" w:rsidRPr="00890A8E" w:rsidRDefault="003C659F" w:rsidP="003C659F">
      <w:pPr>
        <w:ind w:firstLine="560"/>
        <w:rPr>
          <w:rFonts w:ascii="Times New Roman" w:hAnsi="Times New Roman" w:cs="Times New Roman"/>
          <w:sz w:val="28"/>
          <w:szCs w:val="28"/>
        </w:rPr>
      </w:pPr>
    </w:p>
    <w:p w14:paraId="4A299C06" w14:textId="77777777" w:rsidR="003C659F" w:rsidRPr="00890A8E" w:rsidRDefault="003C659F" w:rsidP="003C659F">
      <w:pPr>
        <w:rPr>
          <w:rFonts w:ascii="Times New Roman" w:hAnsi="Times New Roman" w:cs="Times New Roman"/>
          <w:sz w:val="28"/>
          <w:szCs w:val="28"/>
        </w:rPr>
      </w:pPr>
    </w:p>
    <w:p w14:paraId="39537529" w14:textId="77777777" w:rsidR="003C659F" w:rsidRPr="00890A8E" w:rsidRDefault="003C659F" w:rsidP="003C659F">
      <w:pPr>
        <w:ind w:firstLine="560"/>
        <w:rPr>
          <w:rFonts w:ascii="Times New Roman" w:hAnsi="Times New Roman" w:cs="Times New Roman"/>
          <w:sz w:val="28"/>
          <w:szCs w:val="28"/>
        </w:rPr>
      </w:pPr>
    </w:p>
    <w:p w14:paraId="51C27DB6" w14:textId="77777777" w:rsidR="003C659F" w:rsidRPr="00890A8E" w:rsidRDefault="003C659F" w:rsidP="003C659F">
      <w:pPr>
        <w:ind w:firstLine="560"/>
        <w:rPr>
          <w:rFonts w:ascii="Times New Roman" w:hAnsi="Times New Roman" w:cs="Times New Roman"/>
          <w:sz w:val="28"/>
          <w:szCs w:val="28"/>
        </w:rPr>
      </w:pPr>
    </w:p>
    <w:p w14:paraId="2D5D8476" w14:textId="77777777" w:rsidR="003C659F" w:rsidRPr="00890A8E" w:rsidRDefault="003C659F" w:rsidP="003C659F">
      <w:pPr>
        <w:ind w:firstLine="560"/>
        <w:rPr>
          <w:rFonts w:ascii="Times New Roman" w:hAnsi="Times New Roman" w:cs="Times New Roman"/>
          <w:sz w:val="28"/>
          <w:szCs w:val="28"/>
        </w:rPr>
      </w:pPr>
    </w:p>
    <w:p w14:paraId="77AF786F" w14:textId="77777777" w:rsidR="003C659F" w:rsidRPr="00890A8E" w:rsidRDefault="003C659F" w:rsidP="003C659F">
      <w:pPr>
        <w:ind w:firstLine="560"/>
        <w:rPr>
          <w:rFonts w:ascii="Times New Roman" w:hAnsi="Times New Roman" w:cs="Times New Roman"/>
          <w:sz w:val="28"/>
          <w:szCs w:val="28"/>
        </w:rPr>
      </w:pPr>
    </w:p>
    <w:p w14:paraId="21AC24CD" w14:textId="77777777" w:rsidR="00890A8E" w:rsidRPr="00890A8E" w:rsidRDefault="00890A8E" w:rsidP="003C659F">
      <w:pPr>
        <w:ind w:firstLine="560"/>
        <w:rPr>
          <w:rFonts w:ascii="Times New Roman" w:hAnsi="Times New Roman" w:cs="Times New Roman"/>
          <w:sz w:val="28"/>
          <w:szCs w:val="28"/>
        </w:rPr>
      </w:pPr>
    </w:p>
    <w:p w14:paraId="640C844B" w14:textId="77777777" w:rsidR="003C659F" w:rsidRPr="00890A8E" w:rsidRDefault="003C659F" w:rsidP="00890A8E">
      <w:pPr>
        <w:widowControl/>
        <w:spacing w:line="360" w:lineRule="auto"/>
        <w:jc w:val="left"/>
        <w:rPr>
          <w:rFonts w:ascii="Times New Roman" w:eastAsia="黑体" w:hAnsi="Times New Roman" w:cs="Times New Roman"/>
          <w:color w:val="000000"/>
          <w:sz w:val="30"/>
          <w:szCs w:val="24"/>
        </w:rPr>
      </w:pPr>
      <w:r w:rsidRPr="00890A8E">
        <w:rPr>
          <w:rFonts w:ascii="Times New Roman" w:eastAsia="黑体" w:hAnsi="Times New Roman" w:cs="Times New Roman"/>
          <w:color w:val="000000"/>
          <w:sz w:val="30"/>
          <w:szCs w:val="24"/>
        </w:rPr>
        <w:t xml:space="preserve">201X-XX-XX  </w:t>
      </w:r>
      <w:r w:rsidRPr="00890A8E">
        <w:rPr>
          <w:rFonts w:ascii="Times New Roman" w:eastAsia="黑体" w:hAnsi="Times New Roman" w:cs="Times New Roman"/>
          <w:color w:val="000000"/>
          <w:sz w:val="30"/>
          <w:szCs w:val="24"/>
        </w:rPr>
        <w:t>发布</w:t>
      </w:r>
      <w:r w:rsidR="001129E2">
        <w:rPr>
          <w:rFonts w:ascii="Times New Roman" w:eastAsia="黑体" w:hAnsi="Times New Roman" w:cs="Times New Roman"/>
          <w:color w:val="000000"/>
          <w:sz w:val="30"/>
          <w:szCs w:val="24"/>
        </w:rPr>
        <w:t xml:space="preserve">                   </w:t>
      </w:r>
      <w:r w:rsidRPr="00890A8E">
        <w:rPr>
          <w:rFonts w:ascii="Times New Roman" w:eastAsia="黑体" w:hAnsi="Times New Roman" w:cs="Times New Roman"/>
          <w:color w:val="000000"/>
          <w:sz w:val="30"/>
          <w:szCs w:val="24"/>
        </w:rPr>
        <w:t xml:space="preserve"> </w:t>
      </w:r>
      <w:r w:rsidR="001129E2">
        <w:rPr>
          <w:rFonts w:ascii="Times New Roman" w:eastAsia="黑体" w:hAnsi="Times New Roman" w:cs="Times New Roman" w:hint="eastAsia"/>
          <w:color w:val="000000"/>
          <w:sz w:val="30"/>
          <w:szCs w:val="24"/>
        </w:rPr>
        <w:t>20</w:t>
      </w:r>
      <w:r w:rsidRPr="00890A8E">
        <w:rPr>
          <w:rFonts w:ascii="Times New Roman" w:eastAsia="黑体" w:hAnsi="Times New Roman" w:cs="Times New Roman"/>
          <w:color w:val="000000"/>
          <w:sz w:val="30"/>
          <w:szCs w:val="24"/>
        </w:rPr>
        <w:t xml:space="preserve">1X-XX-XX  </w:t>
      </w:r>
      <w:r w:rsidRPr="00890A8E">
        <w:rPr>
          <w:rFonts w:ascii="Times New Roman" w:eastAsia="黑体" w:hAnsi="Times New Roman" w:cs="Times New Roman"/>
          <w:color w:val="000000"/>
          <w:sz w:val="30"/>
          <w:szCs w:val="24"/>
        </w:rPr>
        <w:t>实施</w:t>
      </w:r>
    </w:p>
    <w:p w14:paraId="4F3C1773" w14:textId="4E23CA12" w:rsidR="003C659F" w:rsidRPr="00890A8E" w:rsidRDefault="00B920C8" w:rsidP="00890A8E">
      <w:pPr>
        <w:widowControl/>
        <w:spacing w:line="360" w:lineRule="auto"/>
        <w:jc w:val="center"/>
        <w:rPr>
          <w:rFonts w:ascii="Times New Roman" w:eastAsia="黑体" w:hAnsi="Times New Roman" w:cs="Times New Roman"/>
          <w:color w:val="000000"/>
          <w:sz w:val="30"/>
          <w:szCs w:val="24"/>
        </w:rPr>
      </w:pPr>
      <w:r>
        <w:rPr>
          <w:rFonts w:ascii="Times New Roman" w:eastAsia="黑体" w:hAnsi="Times New Roman" w:cs="Times New Roman"/>
          <w:noProof/>
          <w:color w:val="000000"/>
          <w:sz w:val="30"/>
          <w:szCs w:val="24"/>
        </w:rPr>
        <mc:AlternateContent>
          <mc:Choice Requires="wps">
            <w:drawing>
              <wp:anchor distT="4294967292" distB="4294967292" distL="114300" distR="114300" simplePos="0" relativeHeight="251658752" behindDoc="0" locked="0" layoutInCell="1" allowOverlap="1" wp14:anchorId="2C27138F" wp14:editId="3D6E5E48">
                <wp:simplePos x="0" y="0"/>
                <wp:positionH relativeFrom="column">
                  <wp:posOffset>-14605</wp:posOffset>
                </wp:positionH>
                <wp:positionV relativeFrom="paragraph">
                  <wp:posOffset>24764</wp:posOffset>
                </wp:positionV>
                <wp:extent cx="5760720" cy="0"/>
                <wp:effectExtent l="0" t="0" r="30480" b="25400"/>
                <wp:wrapNone/>
                <wp:docPr id="2"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BC4F48" id="直接连接符 1" o:spid="_x0000_s1026" style="position:absolute;left:0;text-align:left;z-index:251658752;visibility:visible;mso-wrap-style:square;mso-width-percent:0;mso-height-percent:0;mso-wrap-distance-left:9pt;mso-wrap-distance-top:-4emu;mso-wrap-distance-right:9pt;mso-wrap-distance-bottom:-4emu;mso-position-horizontal:absolute;mso-position-horizontal-relative:text;mso-position-vertical:absolute;mso-position-vertical-relative:text;mso-width-percent:0;mso-height-percent:0;mso-width-relative:page;mso-height-relative:page" from="-1.15pt,1.95pt" to="452.45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"/>
            </w:pict>
          </mc:Fallback>
        </mc:AlternateContent>
      </w:r>
      <w:r w:rsidR="003C659F" w:rsidRPr="00890A8E">
        <w:rPr>
          <w:rFonts w:ascii="Times New Roman" w:eastAsia="黑体" w:hAnsi="Times New Roman" w:cs="Times New Roman"/>
          <w:color w:val="000000"/>
          <w:sz w:val="30"/>
          <w:szCs w:val="24"/>
        </w:rPr>
        <w:t>中国土木工程学会</w:t>
      </w:r>
      <w:r w:rsidR="003C659F" w:rsidRPr="00890A8E">
        <w:rPr>
          <w:rFonts w:ascii="Times New Roman" w:eastAsia="黑体" w:hAnsi="Times New Roman" w:cs="Times New Roman"/>
          <w:color w:val="000000"/>
          <w:sz w:val="30"/>
          <w:szCs w:val="24"/>
        </w:rPr>
        <w:t xml:space="preserve">    </w:t>
      </w:r>
      <w:r w:rsidR="003C659F" w:rsidRPr="00890A8E">
        <w:rPr>
          <w:rFonts w:ascii="Times New Roman" w:eastAsia="黑体" w:hAnsi="Times New Roman" w:cs="Times New Roman"/>
          <w:color w:val="000000"/>
          <w:sz w:val="30"/>
          <w:szCs w:val="24"/>
        </w:rPr>
        <w:t>发布</w:t>
      </w:r>
    </w:p>
    <w:p w14:paraId="4F5C6753" w14:textId="77777777" w:rsidR="00D672E2" w:rsidRPr="00BD3D87" w:rsidRDefault="00D672E2" w:rsidP="00D672E2">
      <w:pPr>
        <w:jc w:val="center"/>
        <w:rPr>
          <w:rFonts w:ascii="宋体" w:eastAsia="宋体" w:hAnsi="宋体" w:cs="Times New Roman"/>
          <w:b/>
          <w:color w:val="000000"/>
          <w:sz w:val="32"/>
          <w:szCs w:val="32"/>
        </w:rPr>
      </w:pPr>
      <w:r>
        <w:rPr>
          <w:color w:val="000000"/>
        </w:rPr>
        <w:br w:type="page"/>
      </w:r>
      <w:r w:rsidRPr="00BD3D87">
        <w:rPr>
          <w:rFonts w:ascii="宋体" w:eastAsia="宋体" w:hAnsi="宋体" w:cs="Times New Roman" w:hint="eastAsia"/>
          <w:b/>
          <w:color w:val="000000"/>
          <w:sz w:val="32"/>
          <w:szCs w:val="32"/>
        </w:rPr>
        <w:lastRenderedPageBreak/>
        <w:t>中国土木工程学会标准</w:t>
      </w:r>
    </w:p>
    <w:p w14:paraId="26F4BF1C" w14:textId="77777777" w:rsidR="00D672E2" w:rsidRPr="00BD3D87" w:rsidRDefault="00D672E2" w:rsidP="00D672E2">
      <w:pPr>
        <w:jc w:val="center"/>
        <w:rPr>
          <w:rFonts w:ascii="Calibri" w:eastAsia="黑体" w:hAnsi="Calibri" w:cs="Times New Roman"/>
          <w:b/>
          <w:color w:val="000000"/>
          <w:sz w:val="32"/>
          <w:szCs w:val="32"/>
        </w:rPr>
      </w:pPr>
    </w:p>
    <w:p w14:paraId="1654547D" w14:textId="77777777" w:rsidR="00D672E2" w:rsidRPr="00BD3D87" w:rsidRDefault="00D672E2" w:rsidP="00D672E2">
      <w:pPr>
        <w:jc w:val="center"/>
        <w:rPr>
          <w:rFonts w:ascii="Calibri" w:eastAsia="黑体" w:hAnsi="Calibri" w:cs="Times New Roman"/>
          <w:b/>
          <w:color w:val="000000"/>
          <w:sz w:val="32"/>
          <w:szCs w:val="32"/>
        </w:rPr>
      </w:pPr>
    </w:p>
    <w:p w14:paraId="3C3A058B" w14:textId="77777777" w:rsidR="00D672E2" w:rsidRPr="00BD3D87" w:rsidRDefault="00D672E2" w:rsidP="00D672E2">
      <w:pPr>
        <w:jc w:val="center"/>
        <w:rPr>
          <w:rFonts w:ascii="Calibri" w:eastAsia="黑体" w:hAnsi="Calibri" w:cs="Times New Roman"/>
          <w:b/>
          <w:color w:val="000000"/>
          <w:sz w:val="32"/>
          <w:szCs w:val="32"/>
        </w:rPr>
      </w:pPr>
    </w:p>
    <w:p w14:paraId="18F37FF0" w14:textId="77777777" w:rsidR="00D672E2" w:rsidRPr="00890A8E" w:rsidRDefault="00D672E2" w:rsidP="00D672E2">
      <w:pPr>
        <w:widowControl/>
        <w:spacing w:beforeLines="50" w:before="156"/>
        <w:jc w:val="center"/>
        <w:rPr>
          <w:rFonts w:ascii="Times New Roman" w:eastAsia="黑体" w:hAnsi="Times New Roman" w:cs="Times New Roman"/>
          <w:color w:val="000000"/>
          <w:sz w:val="48"/>
          <w:szCs w:val="48"/>
        </w:rPr>
      </w:pPr>
      <w:r w:rsidRPr="00890A8E">
        <w:rPr>
          <w:rFonts w:ascii="Times New Roman" w:eastAsia="黑体" w:hAnsi="Times New Roman" w:cs="Times New Roman"/>
          <w:color w:val="000000"/>
          <w:sz w:val="48"/>
          <w:szCs w:val="48"/>
        </w:rPr>
        <w:t>工业化建筑机电管线通用接口设计标准</w:t>
      </w:r>
    </w:p>
    <w:p w14:paraId="507FD6E1" w14:textId="77777777" w:rsidR="00D672E2" w:rsidRPr="00890A8E" w:rsidRDefault="00D672E2" w:rsidP="00D672E2">
      <w:pPr>
        <w:widowControl/>
        <w:spacing w:beforeLines="50" w:before="156"/>
        <w:jc w:val="center"/>
        <w:rPr>
          <w:rFonts w:ascii="Times New Roman" w:eastAsia="黑体" w:hAnsi="Times New Roman" w:cs="Times New Roman"/>
          <w:color w:val="000000"/>
          <w:sz w:val="30"/>
          <w:szCs w:val="30"/>
        </w:rPr>
      </w:pPr>
      <w:r w:rsidRPr="00890A8E">
        <w:rPr>
          <w:rFonts w:ascii="Times New Roman" w:eastAsia="黑体" w:hAnsi="Times New Roman" w:cs="Times New Roman"/>
          <w:color w:val="000000"/>
          <w:sz w:val="30"/>
          <w:szCs w:val="30"/>
        </w:rPr>
        <w:t>General interface design standard for mechanical and electrical pipelines in industrialized buildings</w:t>
      </w:r>
    </w:p>
    <w:p w14:paraId="53635486" w14:textId="77777777" w:rsidR="00D672E2" w:rsidRPr="00890A8E" w:rsidRDefault="00D672E2" w:rsidP="00D672E2">
      <w:pPr>
        <w:widowControl/>
        <w:spacing w:beforeLines="50" w:before="156"/>
        <w:jc w:val="center"/>
        <w:rPr>
          <w:rFonts w:ascii="Times New Roman" w:eastAsia="黑体" w:hAnsi="Times New Roman" w:cs="Times New Roman"/>
          <w:color w:val="000000"/>
          <w:sz w:val="30"/>
          <w:szCs w:val="30"/>
        </w:rPr>
      </w:pPr>
      <w:r w:rsidRPr="00890A8E">
        <w:rPr>
          <w:rFonts w:ascii="Times New Roman" w:eastAsia="黑体" w:hAnsi="Times New Roman" w:cs="Times New Roman"/>
          <w:color w:val="000000"/>
          <w:sz w:val="30"/>
          <w:szCs w:val="30"/>
        </w:rPr>
        <w:t>（征求意见稿）</w:t>
      </w:r>
    </w:p>
    <w:p w14:paraId="24AE69E7" w14:textId="77777777" w:rsidR="00D672E2" w:rsidRPr="00BD3D87" w:rsidRDefault="00D672E2" w:rsidP="00D672E2">
      <w:pPr>
        <w:ind w:firstLineChars="1150" w:firstLine="3220"/>
        <w:rPr>
          <w:rFonts w:ascii="Calibri" w:eastAsia="黑体" w:hAnsi="Calibri" w:cs="Times New Roman"/>
          <w:b/>
          <w:color w:val="000000"/>
          <w:sz w:val="28"/>
          <w:szCs w:val="28"/>
        </w:rPr>
      </w:pPr>
    </w:p>
    <w:p w14:paraId="522198DC" w14:textId="77777777" w:rsidR="00D672E2" w:rsidRPr="00BD3D87" w:rsidRDefault="00D672E2" w:rsidP="00D672E2">
      <w:pPr>
        <w:ind w:firstLineChars="900" w:firstLine="2520"/>
        <w:rPr>
          <w:rFonts w:ascii="宋体" w:eastAsia="宋体" w:hAnsi="宋体" w:cs="Times New Roman"/>
          <w:color w:val="000000"/>
          <w:sz w:val="28"/>
          <w:szCs w:val="28"/>
        </w:rPr>
      </w:pPr>
    </w:p>
    <w:p w14:paraId="6DF216DF" w14:textId="77777777" w:rsidR="00D672E2" w:rsidRPr="00BD3D87" w:rsidRDefault="00D672E2" w:rsidP="00D672E2">
      <w:pPr>
        <w:ind w:firstLineChars="900" w:firstLine="2520"/>
        <w:rPr>
          <w:rFonts w:ascii="宋体" w:eastAsia="宋体" w:hAnsi="宋体" w:cs="Times New Roman"/>
          <w:color w:val="000000"/>
          <w:sz w:val="28"/>
          <w:szCs w:val="28"/>
        </w:rPr>
      </w:pPr>
      <w:r w:rsidRPr="00BD3D87">
        <w:rPr>
          <w:rFonts w:ascii="宋体" w:eastAsia="宋体" w:hAnsi="宋体" w:cs="Times New Roman" w:hint="eastAsia"/>
          <w:color w:val="000000"/>
          <w:sz w:val="28"/>
          <w:szCs w:val="28"/>
        </w:rPr>
        <w:t>批准单位：中国土木工程学会</w:t>
      </w:r>
    </w:p>
    <w:p w14:paraId="7B6458E0" w14:textId="77777777" w:rsidR="00D672E2" w:rsidRPr="00BD3D87" w:rsidRDefault="00D672E2" w:rsidP="00D672E2">
      <w:pPr>
        <w:ind w:firstLineChars="900" w:firstLine="2520"/>
        <w:rPr>
          <w:rFonts w:ascii="宋体" w:eastAsia="宋体" w:hAnsi="宋体" w:cs="Times New Roman"/>
          <w:color w:val="000000"/>
          <w:szCs w:val="21"/>
        </w:rPr>
      </w:pPr>
      <w:r w:rsidRPr="00BD3D87">
        <w:rPr>
          <w:rFonts w:ascii="宋体" w:eastAsia="宋体" w:hAnsi="宋体" w:cs="Times New Roman" w:hint="eastAsia"/>
          <w:color w:val="000000"/>
          <w:sz w:val="28"/>
          <w:szCs w:val="28"/>
        </w:rPr>
        <w:t>施行日期：201</w:t>
      </w:r>
      <w:r>
        <w:rPr>
          <w:rFonts w:ascii="宋体" w:eastAsia="宋体" w:hAnsi="宋体" w:cs="Times New Roman" w:hint="eastAsia"/>
          <w:color w:val="000000"/>
          <w:sz w:val="28"/>
          <w:szCs w:val="28"/>
        </w:rPr>
        <w:t>X</w:t>
      </w:r>
      <w:r w:rsidRPr="00BD3D87">
        <w:rPr>
          <w:rFonts w:ascii="宋体" w:eastAsia="宋体" w:hAnsi="宋体" w:cs="Times New Roman" w:hint="eastAsia"/>
          <w:color w:val="000000"/>
          <w:sz w:val="28"/>
          <w:szCs w:val="28"/>
        </w:rPr>
        <w:t>年</w:t>
      </w:r>
      <w:r>
        <w:rPr>
          <w:rFonts w:ascii="宋体" w:eastAsia="宋体" w:hAnsi="宋体" w:cs="Times New Roman" w:hint="eastAsia"/>
          <w:color w:val="000000"/>
          <w:sz w:val="28"/>
          <w:szCs w:val="28"/>
        </w:rPr>
        <w:t>X</w:t>
      </w:r>
      <w:r w:rsidRPr="00BD3D87">
        <w:rPr>
          <w:rFonts w:ascii="宋体" w:eastAsia="宋体" w:hAnsi="宋体" w:cs="Times New Roman" w:hint="eastAsia"/>
          <w:color w:val="000000"/>
          <w:sz w:val="28"/>
          <w:szCs w:val="28"/>
        </w:rPr>
        <w:t>月</w:t>
      </w:r>
      <w:r>
        <w:rPr>
          <w:rFonts w:ascii="宋体" w:eastAsia="宋体" w:hAnsi="宋体" w:cs="Times New Roman" w:hint="eastAsia"/>
          <w:color w:val="000000"/>
          <w:sz w:val="28"/>
          <w:szCs w:val="28"/>
        </w:rPr>
        <w:t>X</w:t>
      </w:r>
      <w:r w:rsidRPr="00BD3D87">
        <w:rPr>
          <w:rFonts w:ascii="宋体" w:eastAsia="宋体" w:hAnsi="宋体" w:cs="Times New Roman" w:hint="eastAsia"/>
          <w:color w:val="000000"/>
          <w:sz w:val="28"/>
          <w:szCs w:val="28"/>
        </w:rPr>
        <w:t>日</w:t>
      </w:r>
    </w:p>
    <w:p w14:paraId="53B290EB" w14:textId="77777777" w:rsidR="00D672E2" w:rsidRPr="00BD3D87" w:rsidRDefault="00D672E2" w:rsidP="00D672E2">
      <w:pPr>
        <w:rPr>
          <w:rFonts w:ascii="Calibri" w:eastAsia="黑体" w:hAnsi="Calibri" w:cs="Times New Roman"/>
          <w:b/>
          <w:color w:val="000000"/>
          <w:sz w:val="32"/>
          <w:szCs w:val="32"/>
        </w:rPr>
      </w:pPr>
    </w:p>
    <w:p w14:paraId="046E77D8" w14:textId="77777777" w:rsidR="00D672E2" w:rsidRPr="00BD3D87" w:rsidRDefault="00D672E2" w:rsidP="00D672E2">
      <w:pPr>
        <w:rPr>
          <w:rFonts w:ascii="Calibri" w:eastAsia="黑体" w:hAnsi="Calibri" w:cs="Times New Roman"/>
          <w:b/>
          <w:color w:val="000000"/>
          <w:sz w:val="32"/>
          <w:szCs w:val="32"/>
        </w:rPr>
      </w:pPr>
    </w:p>
    <w:p w14:paraId="1CF83F3C" w14:textId="77777777" w:rsidR="00D672E2" w:rsidRPr="00BD3D87" w:rsidRDefault="00D672E2" w:rsidP="00D672E2">
      <w:pPr>
        <w:jc w:val="center"/>
        <w:rPr>
          <w:rFonts w:ascii="Calibri" w:eastAsia="仿宋_GB2312" w:hAnsi="Calibri" w:cs="Times New Roman"/>
          <w:color w:val="000000"/>
          <w:sz w:val="28"/>
          <w:szCs w:val="28"/>
        </w:rPr>
      </w:pPr>
    </w:p>
    <w:p w14:paraId="7A9EA940" w14:textId="77777777" w:rsidR="00D672E2" w:rsidRPr="00BD3D87" w:rsidRDefault="00D672E2" w:rsidP="00D672E2">
      <w:pPr>
        <w:jc w:val="center"/>
        <w:rPr>
          <w:rFonts w:ascii="Calibri" w:eastAsia="仿宋_GB2312" w:hAnsi="Calibri" w:cs="Times New Roman"/>
          <w:color w:val="000000"/>
          <w:sz w:val="28"/>
          <w:szCs w:val="28"/>
        </w:rPr>
      </w:pPr>
    </w:p>
    <w:p w14:paraId="33CFEEE4" w14:textId="77777777" w:rsidR="00D672E2" w:rsidRPr="00BD3D87" w:rsidRDefault="00D672E2" w:rsidP="00D672E2">
      <w:pPr>
        <w:jc w:val="center"/>
        <w:rPr>
          <w:rFonts w:ascii="黑体" w:eastAsia="黑体" w:hAnsi="黑体" w:cs="Times New Roman"/>
          <w:color w:val="000000"/>
          <w:sz w:val="28"/>
          <w:szCs w:val="28"/>
        </w:rPr>
      </w:pPr>
    </w:p>
    <w:p w14:paraId="4B0C775F" w14:textId="77777777" w:rsidR="00D672E2" w:rsidRPr="00BD3D87" w:rsidRDefault="00D672E2" w:rsidP="00D672E2">
      <w:pPr>
        <w:jc w:val="center"/>
        <w:rPr>
          <w:rFonts w:ascii="黑体" w:eastAsia="黑体" w:hAnsi="黑体" w:cs="Times New Roman"/>
          <w:color w:val="000000"/>
          <w:sz w:val="28"/>
          <w:szCs w:val="28"/>
        </w:rPr>
      </w:pPr>
    </w:p>
    <w:p w14:paraId="384C497C" w14:textId="77777777" w:rsidR="00D672E2" w:rsidRPr="00BD3D87" w:rsidRDefault="00D672E2" w:rsidP="00D672E2">
      <w:pPr>
        <w:jc w:val="center"/>
        <w:rPr>
          <w:rFonts w:ascii="黑体" w:eastAsia="黑体" w:hAnsi="黑体" w:cs="Times New Roman"/>
          <w:color w:val="000000"/>
          <w:sz w:val="28"/>
          <w:szCs w:val="28"/>
        </w:rPr>
      </w:pPr>
    </w:p>
    <w:p w14:paraId="61ABE8F2" w14:textId="77777777" w:rsidR="00D672E2" w:rsidRPr="00BD3D87" w:rsidRDefault="00D672E2" w:rsidP="00D672E2">
      <w:pPr>
        <w:jc w:val="center"/>
        <w:rPr>
          <w:rFonts w:ascii="黑体" w:eastAsia="黑体" w:hAnsi="黑体" w:cs="Times New Roman"/>
          <w:color w:val="000000"/>
          <w:sz w:val="28"/>
          <w:szCs w:val="28"/>
        </w:rPr>
      </w:pPr>
      <w:r w:rsidRPr="00BD3D87">
        <w:rPr>
          <w:rFonts w:ascii="黑体" w:eastAsia="黑体" w:hAnsi="黑体" w:cs="Times New Roman"/>
          <w:color w:val="000000"/>
          <w:sz w:val="28"/>
          <w:szCs w:val="28"/>
        </w:rPr>
        <w:t>20</w:t>
      </w:r>
      <w:r w:rsidRPr="00BD3D87">
        <w:rPr>
          <w:rFonts w:ascii="黑体" w:eastAsia="黑体" w:hAnsi="黑体" w:cs="Times New Roman" w:hint="eastAsia"/>
          <w:color w:val="000000"/>
          <w:sz w:val="28"/>
          <w:szCs w:val="28"/>
        </w:rPr>
        <w:t>1</w:t>
      </w:r>
      <w:r>
        <w:rPr>
          <w:rFonts w:ascii="黑体" w:eastAsia="黑体" w:hAnsi="黑体" w:cs="Times New Roman" w:hint="eastAsia"/>
          <w:color w:val="000000"/>
          <w:sz w:val="28"/>
          <w:szCs w:val="28"/>
        </w:rPr>
        <w:t>X</w:t>
      </w:r>
      <w:r w:rsidRPr="00BD3D87">
        <w:rPr>
          <w:rFonts w:ascii="黑体" w:eastAsia="黑体" w:hAnsi="黑体" w:cs="Times New Roman"/>
          <w:color w:val="000000"/>
          <w:sz w:val="28"/>
          <w:szCs w:val="28"/>
        </w:rPr>
        <w:t xml:space="preserve">  北</w:t>
      </w:r>
      <w:r w:rsidRPr="00BD3D87">
        <w:rPr>
          <w:rFonts w:ascii="黑体" w:eastAsia="黑体" w:hAnsi="黑体" w:cs="Times New Roman" w:hint="eastAsia"/>
          <w:color w:val="000000"/>
          <w:sz w:val="28"/>
          <w:szCs w:val="28"/>
        </w:rPr>
        <w:t xml:space="preserve">  </w:t>
      </w:r>
      <w:r w:rsidRPr="00BD3D87">
        <w:rPr>
          <w:rFonts w:ascii="黑体" w:eastAsia="黑体" w:hAnsi="黑体" w:cs="Times New Roman"/>
          <w:color w:val="000000"/>
          <w:sz w:val="28"/>
          <w:szCs w:val="28"/>
        </w:rPr>
        <w:t>京</w:t>
      </w:r>
    </w:p>
    <w:p w14:paraId="1B147005" w14:textId="77777777" w:rsidR="00D672E2" w:rsidRDefault="00D672E2">
      <w:pPr>
        <w:widowControl/>
        <w:jc w:val="left"/>
        <w:rPr>
          <w:rFonts w:ascii="Times New Roman" w:eastAsia="宋体" w:hAnsi="Times New Roman" w:cs="Times New Roman"/>
          <w:b/>
          <w:bCs/>
          <w:color w:val="000000"/>
          <w:kern w:val="44"/>
          <w:sz w:val="44"/>
          <w:szCs w:val="44"/>
        </w:rPr>
      </w:pPr>
    </w:p>
    <w:p w14:paraId="7A1A3D10" w14:textId="77777777" w:rsidR="0010650A" w:rsidRPr="00BD3D87" w:rsidRDefault="0010650A" w:rsidP="00D672E2">
      <w:pPr>
        <w:pStyle w:val="aff3"/>
        <w:spacing w:beforeLines="100" w:before="312" w:afterLines="100" w:after="312" w:line="360" w:lineRule="auto"/>
        <w:jc w:val="center"/>
        <w:rPr>
          <w:color w:val="000000"/>
        </w:rPr>
      </w:pPr>
      <w:r w:rsidRPr="00BD3D87">
        <w:rPr>
          <w:color w:val="000000"/>
        </w:rPr>
        <w:lastRenderedPageBreak/>
        <w:t>前</w:t>
      </w:r>
      <w:r w:rsidRPr="00BD3D87">
        <w:rPr>
          <w:color w:val="000000"/>
        </w:rPr>
        <w:t xml:space="preserve">  </w:t>
      </w:r>
      <w:r w:rsidRPr="00BD3D87">
        <w:rPr>
          <w:color w:val="000000"/>
        </w:rPr>
        <w:t>言</w:t>
      </w:r>
    </w:p>
    <w:p w14:paraId="5BA5996E" w14:textId="77777777" w:rsidR="0010650A" w:rsidRPr="00BD3D87" w:rsidRDefault="0010650A" w:rsidP="0010650A">
      <w:pPr>
        <w:spacing w:line="312" w:lineRule="auto"/>
        <w:ind w:firstLineChars="200" w:firstLine="480"/>
        <w:rPr>
          <w:rFonts w:hAnsi="宋体"/>
          <w:color w:val="000000"/>
          <w:sz w:val="24"/>
        </w:rPr>
      </w:pPr>
      <w:r w:rsidRPr="00BD3D87">
        <w:rPr>
          <w:rFonts w:hAnsi="宋体" w:hint="eastAsia"/>
          <w:color w:val="000000"/>
          <w:sz w:val="24"/>
        </w:rPr>
        <w:t>本规程是</w:t>
      </w:r>
      <w:r>
        <w:rPr>
          <w:rFonts w:hAnsi="宋体" w:hint="eastAsia"/>
          <w:color w:val="000000"/>
          <w:sz w:val="24"/>
        </w:rPr>
        <w:t>根据</w:t>
      </w:r>
      <w:r w:rsidRPr="00BD3D87">
        <w:rPr>
          <w:rFonts w:hAnsi="宋体" w:hint="eastAsia"/>
          <w:color w:val="000000"/>
          <w:sz w:val="24"/>
        </w:rPr>
        <w:t>中国土木工程学会</w:t>
      </w:r>
      <w:r w:rsidRPr="0010650A">
        <w:rPr>
          <w:rFonts w:hAnsi="宋体" w:hint="eastAsia"/>
          <w:color w:val="000000"/>
          <w:sz w:val="24"/>
        </w:rPr>
        <w:t>《关于发布</w:t>
      </w:r>
      <w:r w:rsidRPr="0010650A">
        <w:rPr>
          <w:rFonts w:hAnsi="宋体" w:hint="eastAsia"/>
          <w:color w:val="000000"/>
          <w:sz w:val="24"/>
        </w:rPr>
        <w:t>2017</w:t>
      </w:r>
      <w:r w:rsidRPr="0010650A">
        <w:rPr>
          <w:rFonts w:hAnsi="宋体" w:hint="eastAsia"/>
          <w:color w:val="000000"/>
          <w:sz w:val="24"/>
        </w:rPr>
        <w:t>年中国土木工程学会标准研编计划（第一批）》（土标委</w:t>
      </w:r>
      <w:r w:rsidRPr="0010650A">
        <w:rPr>
          <w:rFonts w:hAnsi="宋体" w:hint="eastAsia"/>
          <w:color w:val="000000"/>
          <w:sz w:val="24"/>
        </w:rPr>
        <w:t>[2017]14</w:t>
      </w:r>
      <w:r w:rsidRPr="0010650A">
        <w:rPr>
          <w:rFonts w:hAnsi="宋体" w:hint="eastAsia"/>
          <w:color w:val="000000"/>
          <w:sz w:val="24"/>
        </w:rPr>
        <w:t>号）</w:t>
      </w:r>
      <w:r w:rsidRPr="00BD3D87">
        <w:rPr>
          <w:rFonts w:hAnsi="宋体" w:hint="eastAsia"/>
          <w:color w:val="000000"/>
          <w:sz w:val="24"/>
        </w:rPr>
        <w:t>的要求，</w:t>
      </w:r>
      <w:r w:rsidRPr="00BD3D87">
        <w:rPr>
          <w:rFonts w:hAnsi="宋体"/>
          <w:color w:val="000000"/>
          <w:sz w:val="24"/>
        </w:rPr>
        <w:t>由</w:t>
      </w:r>
      <w:r w:rsidRPr="0010650A">
        <w:rPr>
          <w:rFonts w:hAnsi="宋体" w:hint="eastAsia"/>
          <w:color w:val="000000"/>
          <w:sz w:val="24"/>
        </w:rPr>
        <w:t>华东建筑设计研究院有限公司、华东建筑设计研究总院</w:t>
      </w:r>
      <w:r w:rsidRPr="00BD3D87">
        <w:rPr>
          <w:rFonts w:hAnsi="宋体"/>
          <w:color w:val="000000"/>
          <w:sz w:val="24"/>
        </w:rPr>
        <w:t>会同有关单位编制</w:t>
      </w:r>
      <w:r w:rsidRPr="00BD3D87">
        <w:rPr>
          <w:rFonts w:hAnsi="宋体" w:hint="eastAsia"/>
          <w:color w:val="000000"/>
          <w:sz w:val="24"/>
        </w:rPr>
        <w:t>完成</w:t>
      </w:r>
      <w:r w:rsidRPr="00BD3D87">
        <w:rPr>
          <w:rFonts w:hAnsi="宋体"/>
          <w:color w:val="000000"/>
          <w:sz w:val="24"/>
        </w:rPr>
        <w:t>。</w:t>
      </w:r>
    </w:p>
    <w:p w14:paraId="7AFBEC4C" w14:textId="77777777" w:rsidR="0010650A" w:rsidRPr="00BD3D87" w:rsidRDefault="0010650A" w:rsidP="0010650A">
      <w:pPr>
        <w:spacing w:line="312" w:lineRule="auto"/>
        <w:ind w:firstLineChars="200" w:firstLine="480"/>
        <w:rPr>
          <w:color w:val="000000"/>
          <w:sz w:val="24"/>
        </w:rPr>
      </w:pPr>
      <w:r w:rsidRPr="00BD3D87">
        <w:rPr>
          <w:rFonts w:hAnsi="宋体" w:hint="eastAsia"/>
          <w:color w:val="000000"/>
          <w:sz w:val="24"/>
        </w:rPr>
        <w:t>在本规程编制过程中，编制组</w:t>
      </w:r>
      <w:r>
        <w:rPr>
          <w:rFonts w:hAnsi="宋体" w:hint="eastAsia"/>
          <w:color w:val="000000"/>
          <w:sz w:val="24"/>
        </w:rPr>
        <w:t>经</w:t>
      </w:r>
      <w:r w:rsidRPr="00BD3D87">
        <w:rPr>
          <w:color w:val="000000"/>
          <w:sz w:val="24"/>
        </w:rPr>
        <w:t>广泛调查研究</w:t>
      </w:r>
      <w:r w:rsidRPr="00BD3D87">
        <w:rPr>
          <w:rFonts w:hAnsi="宋体" w:hint="eastAsia"/>
          <w:color w:val="000000"/>
          <w:sz w:val="24"/>
        </w:rPr>
        <w:t>，参考有关标准，并在广泛征求意见基础上，</w:t>
      </w:r>
      <w:r>
        <w:rPr>
          <w:rFonts w:hAnsi="宋体" w:hint="eastAsia"/>
          <w:color w:val="000000"/>
          <w:sz w:val="24"/>
        </w:rPr>
        <w:t>编制本标准</w:t>
      </w:r>
      <w:r w:rsidRPr="00BD3D87">
        <w:rPr>
          <w:rFonts w:hAnsi="宋体" w:hint="eastAsia"/>
          <w:color w:val="000000"/>
          <w:sz w:val="24"/>
        </w:rPr>
        <w:t>。</w:t>
      </w:r>
    </w:p>
    <w:p w14:paraId="2DA5098F" w14:textId="77777777" w:rsidR="0010650A" w:rsidRPr="00BD3D87" w:rsidRDefault="0010650A" w:rsidP="0010650A">
      <w:pPr>
        <w:spacing w:line="312" w:lineRule="auto"/>
        <w:ind w:firstLineChars="200" w:firstLine="480"/>
        <w:rPr>
          <w:color w:val="000000"/>
          <w:sz w:val="24"/>
        </w:rPr>
      </w:pPr>
      <w:r w:rsidRPr="00BD3D87">
        <w:rPr>
          <w:rFonts w:hAnsi="宋体"/>
          <w:color w:val="000000"/>
          <w:sz w:val="24"/>
        </w:rPr>
        <w:t>本</w:t>
      </w:r>
      <w:r>
        <w:rPr>
          <w:rFonts w:hAnsi="宋体" w:hint="eastAsia"/>
          <w:color w:val="000000"/>
          <w:sz w:val="24"/>
        </w:rPr>
        <w:t>标准</w:t>
      </w:r>
      <w:r w:rsidRPr="00BD3D87">
        <w:rPr>
          <w:rFonts w:hAnsi="宋体" w:hint="eastAsia"/>
          <w:color w:val="000000"/>
          <w:sz w:val="24"/>
        </w:rPr>
        <w:t>的</w:t>
      </w:r>
      <w:r w:rsidRPr="00BD3D87">
        <w:rPr>
          <w:rFonts w:hAnsi="宋体"/>
          <w:color w:val="000000"/>
          <w:sz w:val="24"/>
        </w:rPr>
        <w:t>主要</w:t>
      </w:r>
      <w:r w:rsidRPr="00BD3D87">
        <w:rPr>
          <w:rFonts w:hAnsi="宋体" w:hint="eastAsia"/>
          <w:color w:val="000000"/>
          <w:sz w:val="24"/>
        </w:rPr>
        <w:t>技术内容是：</w:t>
      </w:r>
    </w:p>
    <w:p w14:paraId="2F6C86CC" w14:textId="77777777" w:rsidR="0010650A" w:rsidRPr="00BD3D87" w:rsidRDefault="0010650A" w:rsidP="0010650A">
      <w:pPr>
        <w:spacing w:line="312" w:lineRule="auto"/>
        <w:ind w:firstLineChars="200" w:firstLine="480"/>
        <w:rPr>
          <w:rFonts w:hAnsi="宋体"/>
          <w:color w:val="000000"/>
          <w:sz w:val="24"/>
        </w:rPr>
      </w:pPr>
      <w:r w:rsidRPr="00BD3D87">
        <w:rPr>
          <w:rFonts w:hAnsi="宋体"/>
          <w:color w:val="000000"/>
          <w:sz w:val="24"/>
        </w:rPr>
        <w:t>本</w:t>
      </w:r>
      <w:r>
        <w:rPr>
          <w:rFonts w:hAnsi="宋体" w:hint="eastAsia"/>
          <w:color w:val="000000"/>
          <w:sz w:val="24"/>
        </w:rPr>
        <w:t>标准</w:t>
      </w:r>
      <w:r w:rsidRPr="00BD3D87">
        <w:rPr>
          <w:rFonts w:hAnsi="宋体"/>
          <w:color w:val="000000"/>
          <w:sz w:val="24"/>
        </w:rPr>
        <w:t>由中国土木工程学会</w:t>
      </w:r>
      <w:r w:rsidRPr="00BD3D87">
        <w:rPr>
          <w:rFonts w:hAnsi="宋体" w:hint="eastAsia"/>
          <w:color w:val="000000"/>
          <w:sz w:val="24"/>
        </w:rPr>
        <w:t>标准与出版工作委员会</w:t>
      </w:r>
      <w:r w:rsidRPr="00BD3D87">
        <w:rPr>
          <w:rFonts w:hAnsi="宋体"/>
          <w:color w:val="000000"/>
          <w:sz w:val="24"/>
        </w:rPr>
        <w:t>负责管理，</w:t>
      </w:r>
      <w:r w:rsidRPr="00BD3D87">
        <w:rPr>
          <w:rFonts w:hAnsi="宋体" w:hint="eastAsia"/>
          <w:color w:val="000000"/>
          <w:sz w:val="24"/>
        </w:rPr>
        <w:t>由</w:t>
      </w:r>
      <w:r w:rsidRPr="0010650A">
        <w:rPr>
          <w:rFonts w:hAnsi="宋体" w:hint="eastAsia"/>
          <w:color w:val="000000"/>
          <w:sz w:val="24"/>
        </w:rPr>
        <w:t>华东建筑设计研究院有限公司、华东建筑设计研究总院</w:t>
      </w:r>
      <w:r w:rsidRPr="00BD3D87">
        <w:rPr>
          <w:rFonts w:hAnsi="宋体"/>
          <w:color w:val="000000"/>
          <w:sz w:val="24"/>
        </w:rPr>
        <w:t>负责具体</w:t>
      </w:r>
      <w:r w:rsidRPr="00BD3D87">
        <w:rPr>
          <w:rFonts w:hAnsi="宋体" w:hint="eastAsia"/>
          <w:color w:val="000000"/>
          <w:sz w:val="24"/>
        </w:rPr>
        <w:t>技术</w:t>
      </w:r>
      <w:r w:rsidRPr="00BD3D87">
        <w:rPr>
          <w:rFonts w:hAnsi="宋体"/>
          <w:color w:val="000000"/>
          <w:sz w:val="24"/>
        </w:rPr>
        <w:t>内容的解释。执行过程中</w:t>
      </w:r>
      <w:r w:rsidRPr="00BD3D87">
        <w:rPr>
          <w:rFonts w:hAnsi="宋体" w:hint="eastAsia"/>
          <w:color w:val="000000"/>
          <w:sz w:val="24"/>
        </w:rPr>
        <w:t>如</w:t>
      </w:r>
      <w:r w:rsidRPr="00BD3D87">
        <w:rPr>
          <w:rFonts w:hAnsi="宋体"/>
          <w:color w:val="000000"/>
          <w:sz w:val="24"/>
        </w:rPr>
        <w:t>有</w:t>
      </w:r>
      <w:r w:rsidRPr="00BD3D87">
        <w:rPr>
          <w:rFonts w:hAnsi="宋体" w:hint="eastAsia"/>
          <w:color w:val="000000"/>
          <w:sz w:val="24"/>
        </w:rPr>
        <w:t>修改</w:t>
      </w:r>
      <w:r w:rsidRPr="00BD3D87">
        <w:rPr>
          <w:rFonts w:hAnsi="宋体"/>
          <w:color w:val="000000"/>
          <w:sz w:val="24"/>
        </w:rPr>
        <w:t>意见</w:t>
      </w:r>
      <w:r w:rsidRPr="00BD3D87">
        <w:rPr>
          <w:rFonts w:hAnsi="宋体" w:hint="eastAsia"/>
          <w:color w:val="000000"/>
          <w:sz w:val="24"/>
        </w:rPr>
        <w:t>或建议</w:t>
      </w:r>
      <w:r w:rsidRPr="00BD3D87">
        <w:rPr>
          <w:rFonts w:hAnsi="宋体"/>
          <w:color w:val="000000"/>
          <w:sz w:val="24"/>
        </w:rPr>
        <w:t>，请</w:t>
      </w:r>
      <w:r w:rsidRPr="00BD3D87">
        <w:rPr>
          <w:rFonts w:hAnsi="宋体" w:hint="eastAsia"/>
          <w:color w:val="000000"/>
          <w:sz w:val="24"/>
        </w:rPr>
        <w:t>寄送</w:t>
      </w:r>
      <w:r>
        <w:rPr>
          <w:rFonts w:hAnsi="宋体" w:hint="eastAsia"/>
          <w:color w:val="000000"/>
          <w:sz w:val="24"/>
        </w:rPr>
        <w:t>至</w:t>
      </w:r>
      <w:r w:rsidRPr="00BD3D87">
        <w:rPr>
          <w:rFonts w:hAnsi="宋体"/>
          <w:color w:val="000000"/>
          <w:sz w:val="24"/>
        </w:rPr>
        <w:t>。</w:t>
      </w:r>
    </w:p>
    <w:p w14:paraId="717BFD66" w14:textId="77777777" w:rsidR="0010650A" w:rsidRPr="00BD3D87" w:rsidRDefault="0010650A" w:rsidP="0010650A">
      <w:pPr>
        <w:spacing w:line="312" w:lineRule="auto"/>
        <w:ind w:firstLineChars="150" w:firstLine="480"/>
        <w:rPr>
          <w:rFonts w:hAnsi="宋体"/>
          <w:color w:val="000000"/>
          <w:kern w:val="0"/>
          <w:sz w:val="24"/>
        </w:rPr>
      </w:pPr>
      <w:r w:rsidRPr="00BD3D87">
        <w:rPr>
          <w:rFonts w:ascii="宋体" w:hAnsi="宋体" w:hint="eastAsia"/>
          <w:color w:val="000000"/>
          <w:spacing w:val="40"/>
          <w:kern w:val="0"/>
          <w:sz w:val="24"/>
        </w:rPr>
        <w:t>本规程主编单位</w:t>
      </w:r>
      <w:r w:rsidRPr="00BD3D87">
        <w:rPr>
          <w:rFonts w:ascii="宋体" w:hAnsi="宋体"/>
          <w:color w:val="000000"/>
          <w:spacing w:val="40"/>
          <w:kern w:val="0"/>
          <w:sz w:val="24"/>
        </w:rPr>
        <w:t>：</w:t>
      </w:r>
    </w:p>
    <w:p w14:paraId="3CB52239" w14:textId="77777777" w:rsidR="0010650A" w:rsidRPr="00BD3D87" w:rsidRDefault="0010650A" w:rsidP="0010650A">
      <w:pPr>
        <w:spacing w:line="312" w:lineRule="auto"/>
        <w:ind w:firstLineChars="150" w:firstLine="480"/>
        <w:rPr>
          <w:color w:val="000000"/>
          <w:sz w:val="24"/>
        </w:rPr>
      </w:pPr>
      <w:r w:rsidRPr="00BD3D87">
        <w:rPr>
          <w:rFonts w:ascii="宋体" w:hAnsi="宋体" w:hint="eastAsia"/>
          <w:color w:val="000000"/>
          <w:spacing w:val="40"/>
          <w:kern w:val="0"/>
          <w:sz w:val="24"/>
        </w:rPr>
        <w:t>本规程</w:t>
      </w:r>
      <w:r w:rsidRPr="00BD3D87">
        <w:rPr>
          <w:rFonts w:ascii="宋体" w:hAnsi="宋体"/>
          <w:color w:val="000000"/>
          <w:spacing w:val="40"/>
          <w:kern w:val="0"/>
          <w:sz w:val="24"/>
        </w:rPr>
        <w:t>参编单位：</w:t>
      </w:r>
      <w:r w:rsidRPr="00BD3D87">
        <w:rPr>
          <w:color w:val="000000"/>
          <w:sz w:val="24"/>
        </w:rPr>
        <w:t xml:space="preserve"> </w:t>
      </w:r>
    </w:p>
    <w:p w14:paraId="0BEEBB67" w14:textId="77777777" w:rsidR="0010650A" w:rsidRPr="00BD3D87" w:rsidRDefault="0010650A" w:rsidP="0010650A">
      <w:pPr>
        <w:spacing w:line="312" w:lineRule="auto"/>
        <w:ind w:firstLineChars="200" w:firstLine="480"/>
        <w:rPr>
          <w:rFonts w:hAnsi="宋体"/>
          <w:color w:val="000000"/>
          <w:kern w:val="0"/>
          <w:sz w:val="24"/>
        </w:rPr>
      </w:pPr>
      <w:r w:rsidRPr="00BD3D87">
        <w:rPr>
          <w:rFonts w:ascii="宋体" w:hAnsi="宋体" w:hint="eastAsia"/>
          <w:color w:val="000000"/>
          <w:kern w:val="0"/>
          <w:sz w:val="24"/>
        </w:rPr>
        <w:t>本规程</w:t>
      </w:r>
      <w:r w:rsidRPr="00BD3D87">
        <w:rPr>
          <w:rFonts w:ascii="宋体" w:hAnsi="宋体"/>
          <w:color w:val="000000"/>
          <w:kern w:val="0"/>
          <w:sz w:val="24"/>
        </w:rPr>
        <w:t>主要起草</w:t>
      </w:r>
      <w:r w:rsidRPr="00BD3D87">
        <w:rPr>
          <w:rFonts w:ascii="宋体" w:hAnsi="宋体" w:hint="eastAsia"/>
          <w:color w:val="000000"/>
          <w:kern w:val="0"/>
          <w:sz w:val="24"/>
        </w:rPr>
        <w:t>人员</w:t>
      </w:r>
      <w:r w:rsidRPr="00BD3D87">
        <w:rPr>
          <w:rFonts w:ascii="宋体" w:hAnsi="宋体"/>
          <w:color w:val="000000"/>
          <w:kern w:val="0"/>
          <w:sz w:val="24"/>
        </w:rPr>
        <w:t>：</w:t>
      </w:r>
      <w:r w:rsidRPr="00BD3D87">
        <w:rPr>
          <w:rFonts w:hAnsi="宋体" w:hint="eastAsia"/>
          <w:color w:val="000000"/>
          <w:kern w:val="0"/>
          <w:sz w:val="24"/>
        </w:rPr>
        <w:t xml:space="preserve"> </w:t>
      </w:r>
    </w:p>
    <w:p w14:paraId="609817F6" w14:textId="77777777" w:rsidR="0010650A" w:rsidRPr="00BD3D87" w:rsidRDefault="0010650A" w:rsidP="0010650A">
      <w:pPr>
        <w:spacing w:line="312" w:lineRule="auto"/>
        <w:ind w:firstLineChars="200" w:firstLine="480"/>
        <w:rPr>
          <w:rFonts w:hAnsi="宋体"/>
          <w:color w:val="000000"/>
          <w:kern w:val="0"/>
          <w:sz w:val="24"/>
        </w:rPr>
      </w:pPr>
      <w:r w:rsidRPr="00BD3D87">
        <w:rPr>
          <w:rFonts w:ascii="宋体" w:hAnsi="宋体" w:hint="eastAsia"/>
          <w:color w:val="000000"/>
          <w:kern w:val="0"/>
          <w:sz w:val="24"/>
        </w:rPr>
        <w:t>本规程</w:t>
      </w:r>
      <w:r w:rsidRPr="00BD3D87">
        <w:rPr>
          <w:rFonts w:ascii="宋体" w:hAnsi="宋体"/>
          <w:color w:val="000000"/>
          <w:kern w:val="0"/>
          <w:sz w:val="24"/>
        </w:rPr>
        <w:t>主要审查</w:t>
      </w:r>
      <w:r w:rsidRPr="00BD3D87">
        <w:rPr>
          <w:rFonts w:ascii="宋体" w:hAnsi="宋体" w:hint="eastAsia"/>
          <w:color w:val="000000"/>
          <w:kern w:val="0"/>
          <w:sz w:val="24"/>
        </w:rPr>
        <w:t>人员</w:t>
      </w:r>
      <w:r w:rsidRPr="00BD3D87">
        <w:rPr>
          <w:rFonts w:ascii="宋体" w:hAnsi="宋体"/>
          <w:color w:val="000000"/>
          <w:kern w:val="0"/>
          <w:sz w:val="24"/>
        </w:rPr>
        <w:t>：</w:t>
      </w:r>
      <w:r w:rsidRPr="00BD3D87">
        <w:rPr>
          <w:rFonts w:hAnsi="宋体"/>
          <w:color w:val="000000"/>
          <w:kern w:val="0"/>
          <w:sz w:val="24"/>
        </w:rPr>
        <w:t xml:space="preserve"> </w:t>
      </w:r>
    </w:p>
    <w:p w14:paraId="45DC2563" w14:textId="77777777" w:rsidR="0010650A" w:rsidRDefault="0010650A">
      <w:pPr>
        <w:widowControl/>
        <w:jc w:val="left"/>
        <w:rPr>
          <w:rFonts w:ascii="Times New Roman" w:hAnsi="Times New Roman" w:cs="Times New Roman"/>
          <w:b/>
          <w:sz w:val="28"/>
          <w:szCs w:val="28"/>
        </w:rPr>
      </w:pPr>
      <w:r>
        <w:rPr>
          <w:b/>
          <w:szCs w:val="28"/>
        </w:rPr>
        <w:br w:type="page"/>
      </w:r>
    </w:p>
    <w:p w14:paraId="29932BD2" w14:textId="77777777" w:rsidR="00890A8E" w:rsidRPr="00890A8E" w:rsidRDefault="00890A8E" w:rsidP="00135D4A">
      <w:pPr>
        <w:pStyle w:val="ae"/>
        <w:spacing w:line="240" w:lineRule="auto"/>
        <w:ind w:left="360" w:firstLineChars="0" w:firstLine="0"/>
        <w:jc w:val="center"/>
        <w:rPr>
          <w:rFonts w:eastAsiaTheme="minorEastAsia"/>
          <w:b/>
          <w:szCs w:val="28"/>
        </w:rPr>
      </w:pPr>
    </w:p>
    <w:p w14:paraId="0E04DD80" w14:textId="77777777" w:rsidR="00135D4A" w:rsidRPr="00890A8E" w:rsidRDefault="00B671CD" w:rsidP="00D672E2">
      <w:pPr>
        <w:pStyle w:val="aff3"/>
        <w:widowControl/>
        <w:spacing w:beforeLines="100" w:before="312" w:afterLines="100" w:after="312" w:line="360" w:lineRule="auto"/>
        <w:jc w:val="center"/>
        <w:rPr>
          <w:bCs w:val="0"/>
          <w:color w:val="000000"/>
          <w:kern w:val="0"/>
          <w:sz w:val="32"/>
          <w:szCs w:val="32"/>
          <w:lang w:val="zh-CN"/>
        </w:rPr>
      </w:pPr>
      <w:r w:rsidRPr="00890A8E">
        <w:rPr>
          <w:bCs w:val="0"/>
          <w:color w:val="000000"/>
          <w:kern w:val="0"/>
          <w:sz w:val="32"/>
          <w:szCs w:val="32"/>
          <w:lang w:val="zh-CN"/>
        </w:rPr>
        <w:t>目</w:t>
      </w:r>
      <w:r w:rsidRPr="00890A8E">
        <w:rPr>
          <w:bCs w:val="0"/>
          <w:color w:val="000000"/>
          <w:kern w:val="0"/>
          <w:sz w:val="32"/>
          <w:szCs w:val="32"/>
          <w:lang w:val="zh-CN"/>
        </w:rPr>
        <w:t xml:space="preserve">   </w:t>
      </w:r>
      <w:r w:rsidRPr="00890A8E">
        <w:rPr>
          <w:bCs w:val="0"/>
          <w:color w:val="000000"/>
          <w:kern w:val="0"/>
          <w:sz w:val="32"/>
          <w:szCs w:val="32"/>
          <w:lang w:val="zh-CN"/>
        </w:rPr>
        <w:t>次</w:t>
      </w:r>
    </w:p>
    <w:p w14:paraId="6BB2328B" w14:textId="77777777" w:rsidR="008D53C3" w:rsidRPr="00890A8E" w:rsidRDefault="00D80A67">
      <w:pPr>
        <w:pStyle w:val="11"/>
        <w:tabs>
          <w:tab w:val="right" w:leader="dot" w:pos="8296"/>
        </w:tabs>
        <w:rPr>
          <w:rFonts w:eastAsiaTheme="minorEastAsia"/>
          <w:noProof/>
          <w:sz w:val="21"/>
          <w:szCs w:val="22"/>
        </w:rPr>
      </w:pPr>
      <w:r w:rsidRPr="00890A8E">
        <w:fldChar w:fldCharType="begin"/>
      </w:r>
      <w:r w:rsidR="008D53C3" w:rsidRPr="00890A8E">
        <w:instrText xml:space="preserve"> TOC \o "1-2" \h \z \u </w:instrText>
      </w:r>
      <w:r w:rsidRPr="00890A8E">
        <w:fldChar w:fldCharType="separate"/>
      </w:r>
      <w:hyperlink w:anchor="_Toc524543943" w:history="1">
        <w:r w:rsidR="008D53C3" w:rsidRPr="00890A8E">
          <w:rPr>
            <w:rStyle w:val="af4"/>
            <w:noProof/>
          </w:rPr>
          <w:t xml:space="preserve">1 </w:t>
        </w:r>
        <w:r w:rsidR="008D53C3" w:rsidRPr="00890A8E">
          <w:rPr>
            <w:rStyle w:val="af4"/>
            <w:noProof/>
          </w:rPr>
          <w:t>总则</w:t>
        </w:r>
        <w:r w:rsidR="008D53C3" w:rsidRPr="00890A8E">
          <w:rPr>
            <w:noProof/>
            <w:webHidden/>
          </w:rPr>
          <w:tab/>
        </w:r>
        <w:r w:rsidRPr="00890A8E">
          <w:rPr>
            <w:noProof/>
            <w:webHidden/>
          </w:rPr>
          <w:fldChar w:fldCharType="begin"/>
        </w:r>
        <w:r w:rsidR="008D53C3" w:rsidRPr="00890A8E">
          <w:rPr>
            <w:noProof/>
            <w:webHidden/>
          </w:rPr>
          <w:instrText xml:space="preserve"> PAGEREF _Toc524543943 \h </w:instrText>
        </w:r>
        <w:r w:rsidRPr="00890A8E">
          <w:rPr>
            <w:noProof/>
            <w:webHidden/>
          </w:rPr>
        </w:r>
        <w:r w:rsidRPr="00890A8E">
          <w:rPr>
            <w:noProof/>
            <w:webHidden/>
          </w:rPr>
          <w:fldChar w:fldCharType="separate"/>
        </w:r>
        <w:r w:rsidR="00062822" w:rsidRPr="00890A8E">
          <w:rPr>
            <w:noProof/>
            <w:webHidden/>
          </w:rPr>
          <w:t>1</w:t>
        </w:r>
        <w:r w:rsidRPr="00890A8E">
          <w:rPr>
            <w:noProof/>
            <w:webHidden/>
          </w:rPr>
          <w:fldChar w:fldCharType="end"/>
        </w:r>
      </w:hyperlink>
    </w:p>
    <w:p w14:paraId="2E49DD6F" w14:textId="77777777" w:rsidR="008D53C3" w:rsidRPr="00890A8E" w:rsidRDefault="00BC2707">
      <w:pPr>
        <w:pStyle w:val="11"/>
        <w:tabs>
          <w:tab w:val="right" w:leader="dot" w:pos="8296"/>
        </w:tabs>
        <w:rPr>
          <w:rFonts w:eastAsiaTheme="minorEastAsia"/>
          <w:noProof/>
          <w:sz w:val="21"/>
          <w:szCs w:val="22"/>
        </w:rPr>
      </w:pPr>
      <w:hyperlink w:anchor="_Toc524543944" w:history="1">
        <w:r w:rsidR="008D53C3" w:rsidRPr="00890A8E">
          <w:rPr>
            <w:rStyle w:val="af4"/>
            <w:noProof/>
          </w:rPr>
          <w:t xml:space="preserve">2 </w:t>
        </w:r>
        <w:r w:rsidR="008D53C3" w:rsidRPr="00890A8E">
          <w:rPr>
            <w:rStyle w:val="af4"/>
            <w:noProof/>
          </w:rPr>
          <w:t>术语和定义</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_Toc524543944 \h </w:instrText>
        </w:r>
        <w:r w:rsidR="00D80A67" w:rsidRPr="00890A8E">
          <w:rPr>
            <w:noProof/>
            <w:webHidden/>
          </w:rPr>
        </w:r>
        <w:r w:rsidR="00D80A67" w:rsidRPr="00890A8E">
          <w:rPr>
            <w:noProof/>
            <w:webHidden/>
          </w:rPr>
          <w:fldChar w:fldCharType="separate"/>
        </w:r>
        <w:r w:rsidR="00062822" w:rsidRPr="00890A8E">
          <w:rPr>
            <w:noProof/>
            <w:webHidden/>
          </w:rPr>
          <w:t>2</w:t>
        </w:r>
        <w:r w:rsidR="00D80A67" w:rsidRPr="00890A8E">
          <w:rPr>
            <w:noProof/>
            <w:webHidden/>
          </w:rPr>
          <w:fldChar w:fldCharType="end"/>
        </w:r>
      </w:hyperlink>
    </w:p>
    <w:p w14:paraId="62C0A431" w14:textId="77777777" w:rsidR="008D53C3" w:rsidRPr="00890A8E" w:rsidRDefault="00BC2707">
      <w:pPr>
        <w:pStyle w:val="11"/>
        <w:tabs>
          <w:tab w:val="right" w:leader="dot" w:pos="8296"/>
        </w:tabs>
        <w:rPr>
          <w:rFonts w:eastAsiaTheme="minorEastAsia"/>
          <w:noProof/>
          <w:sz w:val="21"/>
          <w:szCs w:val="22"/>
        </w:rPr>
      </w:pPr>
      <w:hyperlink w:anchor="_Toc524543945" w:history="1">
        <w:r w:rsidR="008D53C3" w:rsidRPr="00890A8E">
          <w:rPr>
            <w:rStyle w:val="af4"/>
            <w:noProof/>
          </w:rPr>
          <w:t>3</w:t>
        </w:r>
        <w:r w:rsidR="008D53C3" w:rsidRPr="00890A8E">
          <w:rPr>
            <w:rStyle w:val="af4"/>
            <w:noProof/>
          </w:rPr>
          <w:t>给排水通用接口设计</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_Toc524543945 \h </w:instrText>
        </w:r>
        <w:r w:rsidR="00D80A67" w:rsidRPr="00890A8E">
          <w:rPr>
            <w:noProof/>
            <w:webHidden/>
          </w:rPr>
        </w:r>
        <w:r w:rsidR="00D80A67" w:rsidRPr="00890A8E">
          <w:rPr>
            <w:noProof/>
            <w:webHidden/>
          </w:rPr>
          <w:fldChar w:fldCharType="separate"/>
        </w:r>
        <w:r w:rsidR="00062822" w:rsidRPr="00890A8E">
          <w:rPr>
            <w:noProof/>
            <w:webHidden/>
          </w:rPr>
          <w:t>4</w:t>
        </w:r>
        <w:r w:rsidR="00D80A67" w:rsidRPr="00890A8E">
          <w:rPr>
            <w:noProof/>
            <w:webHidden/>
          </w:rPr>
          <w:fldChar w:fldCharType="end"/>
        </w:r>
      </w:hyperlink>
    </w:p>
    <w:p w14:paraId="1367E6D6" w14:textId="77777777" w:rsidR="008D53C3" w:rsidRPr="00890A8E" w:rsidRDefault="00BC2707">
      <w:pPr>
        <w:pStyle w:val="22"/>
        <w:tabs>
          <w:tab w:val="right" w:leader="dot" w:pos="8296"/>
        </w:tabs>
        <w:rPr>
          <w:rFonts w:eastAsiaTheme="minorEastAsia"/>
          <w:noProof/>
          <w:sz w:val="21"/>
          <w:szCs w:val="22"/>
        </w:rPr>
      </w:pPr>
      <w:hyperlink w:anchor="_Toc524543946" w:history="1">
        <w:r w:rsidR="008D53C3" w:rsidRPr="00890A8E">
          <w:rPr>
            <w:rStyle w:val="af4"/>
            <w:noProof/>
          </w:rPr>
          <w:t xml:space="preserve">3.1 </w:t>
        </w:r>
        <w:r w:rsidR="008D53C3" w:rsidRPr="00890A8E">
          <w:rPr>
            <w:rStyle w:val="af4"/>
            <w:noProof/>
          </w:rPr>
          <w:t>一般规定</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_Toc524543946 \h </w:instrText>
        </w:r>
        <w:r w:rsidR="00D80A67" w:rsidRPr="00890A8E">
          <w:rPr>
            <w:noProof/>
            <w:webHidden/>
          </w:rPr>
        </w:r>
        <w:r w:rsidR="00D80A67" w:rsidRPr="00890A8E">
          <w:rPr>
            <w:noProof/>
            <w:webHidden/>
          </w:rPr>
          <w:fldChar w:fldCharType="separate"/>
        </w:r>
        <w:r w:rsidR="00062822" w:rsidRPr="00890A8E">
          <w:rPr>
            <w:noProof/>
            <w:webHidden/>
          </w:rPr>
          <w:t>4</w:t>
        </w:r>
        <w:r w:rsidR="00D80A67" w:rsidRPr="00890A8E">
          <w:rPr>
            <w:noProof/>
            <w:webHidden/>
          </w:rPr>
          <w:fldChar w:fldCharType="end"/>
        </w:r>
      </w:hyperlink>
    </w:p>
    <w:p w14:paraId="140F5CF6" w14:textId="77777777" w:rsidR="008D53C3" w:rsidRPr="00890A8E" w:rsidRDefault="00BC2707">
      <w:pPr>
        <w:pStyle w:val="22"/>
        <w:tabs>
          <w:tab w:val="right" w:leader="dot" w:pos="8296"/>
        </w:tabs>
        <w:rPr>
          <w:rFonts w:eastAsiaTheme="minorEastAsia"/>
          <w:noProof/>
          <w:sz w:val="21"/>
          <w:szCs w:val="22"/>
        </w:rPr>
      </w:pPr>
      <w:hyperlink w:anchor="_Toc524543947" w:history="1">
        <w:r w:rsidR="008D53C3" w:rsidRPr="00890A8E">
          <w:rPr>
            <w:rStyle w:val="af4"/>
            <w:noProof/>
          </w:rPr>
          <w:t xml:space="preserve">3.2 </w:t>
        </w:r>
        <w:r w:rsidR="008D53C3" w:rsidRPr="00890A8E">
          <w:rPr>
            <w:rStyle w:val="af4"/>
            <w:noProof/>
          </w:rPr>
          <w:t>给水管接口设计</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_Toc524543947 \h </w:instrText>
        </w:r>
        <w:r w:rsidR="00D80A67" w:rsidRPr="00890A8E">
          <w:rPr>
            <w:noProof/>
            <w:webHidden/>
          </w:rPr>
        </w:r>
        <w:r w:rsidR="00D80A67" w:rsidRPr="00890A8E">
          <w:rPr>
            <w:noProof/>
            <w:webHidden/>
          </w:rPr>
          <w:fldChar w:fldCharType="separate"/>
        </w:r>
        <w:r w:rsidR="00062822" w:rsidRPr="00890A8E">
          <w:rPr>
            <w:noProof/>
            <w:webHidden/>
          </w:rPr>
          <w:t>4</w:t>
        </w:r>
        <w:r w:rsidR="00D80A67" w:rsidRPr="00890A8E">
          <w:rPr>
            <w:noProof/>
            <w:webHidden/>
          </w:rPr>
          <w:fldChar w:fldCharType="end"/>
        </w:r>
      </w:hyperlink>
    </w:p>
    <w:p w14:paraId="2C6E0C34" w14:textId="77777777" w:rsidR="008D53C3" w:rsidRPr="00890A8E" w:rsidRDefault="00BC2707">
      <w:pPr>
        <w:pStyle w:val="22"/>
        <w:tabs>
          <w:tab w:val="right" w:leader="dot" w:pos="8296"/>
        </w:tabs>
        <w:rPr>
          <w:rFonts w:eastAsiaTheme="minorEastAsia"/>
          <w:noProof/>
          <w:sz w:val="21"/>
          <w:szCs w:val="22"/>
        </w:rPr>
      </w:pPr>
      <w:hyperlink w:anchor="_Toc524543948" w:history="1">
        <w:r w:rsidR="008D53C3" w:rsidRPr="00890A8E">
          <w:rPr>
            <w:rStyle w:val="af4"/>
            <w:noProof/>
          </w:rPr>
          <w:t>3.3</w:t>
        </w:r>
        <w:r w:rsidR="008D53C3" w:rsidRPr="00890A8E">
          <w:rPr>
            <w:rStyle w:val="af4"/>
            <w:noProof/>
          </w:rPr>
          <w:t>排水管道接口</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_Toc524543948 \h </w:instrText>
        </w:r>
        <w:r w:rsidR="00D80A67" w:rsidRPr="00890A8E">
          <w:rPr>
            <w:noProof/>
            <w:webHidden/>
          </w:rPr>
        </w:r>
        <w:r w:rsidR="00D80A67" w:rsidRPr="00890A8E">
          <w:rPr>
            <w:noProof/>
            <w:webHidden/>
          </w:rPr>
          <w:fldChar w:fldCharType="separate"/>
        </w:r>
        <w:r w:rsidR="00062822" w:rsidRPr="00890A8E">
          <w:rPr>
            <w:noProof/>
            <w:webHidden/>
          </w:rPr>
          <w:t>6</w:t>
        </w:r>
        <w:r w:rsidR="00D80A67" w:rsidRPr="00890A8E">
          <w:rPr>
            <w:noProof/>
            <w:webHidden/>
          </w:rPr>
          <w:fldChar w:fldCharType="end"/>
        </w:r>
      </w:hyperlink>
    </w:p>
    <w:p w14:paraId="14D701A2" w14:textId="77777777" w:rsidR="008D53C3" w:rsidRPr="00890A8E" w:rsidRDefault="00BC2707">
      <w:pPr>
        <w:pStyle w:val="11"/>
        <w:tabs>
          <w:tab w:val="right" w:leader="dot" w:pos="8296"/>
        </w:tabs>
        <w:rPr>
          <w:rFonts w:eastAsiaTheme="minorEastAsia"/>
          <w:noProof/>
          <w:sz w:val="21"/>
          <w:szCs w:val="22"/>
        </w:rPr>
      </w:pPr>
      <w:hyperlink w:anchor="_Toc524543949" w:history="1">
        <w:r w:rsidR="008D53C3" w:rsidRPr="00890A8E">
          <w:rPr>
            <w:rStyle w:val="af4"/>
            <w:noProof/>
          </w:rPr>
          <w:t xml:space="preserve">4 </w:t>
        </w:r>
        <w:r w:rsidR="008D53C3" w:rsidRPr="00890A8E">
          <w:rPr>
            <w:rStyle w:val="af4"/>
            <w:noProof/>
          </w:rPr>
          <w:t>暖动通用接口设计</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_Toc524543949 \h </w:instrText>
        </w:r>
        <w:r w:rsidR="00D80A67" w:rsidRPr="00890A8E">
          <w:rPr>
            <w:noProof/>
            <w:webHidden/>
          </w:rPr>
        </w:r>
        <w:r w:rsidR="00D80A67" w:rsidRPr="00890A8E">
          <w:rPr>
            <w:noProof/>
            <w:webHidden/>
          </w:rPr>
          <w:fldChar w:fldCharType="separate"/>
        </w:r>
        <w:r w:rsidR="00062822" w:rsidRPr="00890A8E">
          <w:rPr>
            <w:noProof/>
            <w:webHidden/>
          </w:rPr>
          <w:t>8</w:t>
        </w:r>
        <w:r w:rsidR="00D80A67" w:rsidRPr="00890A8E">
          <w:rPr>
            <w:noProof/>
            <w:webHidden/>
          </w:rPr>
          <w:fldChar w:fldCharType="end"/>
        </w:r>
      </w:hyperlink>
    </w:p>
    <w:p w14:paraId="1766560E" w14:textId="77777777" w:rsidR="008D53C3" w:rsidRPr="00890A8E" w:rsidRDefault="00BC2707">
      <w:pPr>
        <w:pStyle w:val="22"/>
        <w:tabs>
          <w:tab w:val="right" w:leader="dot" w:pos="8296"/>
        </w:tabs>
        <w:rPr>
          <w:rFonts w:eastAsiaTheme="minorEastAsia"/>
          <w:noProof/>
          <w:sz w:val="21"/>
          <w:szCs w:val="22"/>
        </w:rPr>
      </w:pPr>
      <w:hyperlink w:anchor="_Toc524543950" w:history="1">
        <w:r w:rsidR="008D53C3" w:rsidRPr="00890A8E">
          <w:rPr>
            <w:rStyle w:val="af4"/>
            <w:noProof/>
          </w:rPr>
          <w:t xml:space="preserve">4.1 </w:t>
        </w:r>
        <w:r w:rsidR="008D53C3" w:rsidRPr="00890A8E">
          <w:rPr>
            <w:rStyle w:val="af4"/>
            <w:noProof/>
          </w:rPr>
          <w:t>一般规定</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_Toc524543950 \h </w:instrText>
        </w:r>
        <w:r w:rsidR="00D80A67" w:rsidRPr="00890A8E">
          <w:rPr>
            <w:noProof/>
            <w:webHidden/>
          </w:rPr>
        </w:r>
        <w:r w:rsidR="00D80A67" w:rsidRPr="00890A8E">
          <w:rPr>
            <w:noProof/>
            <w:webHidden/>
          </w:rPr>
          <w:fldChar w:fldCharType="separate"/>
        </w:r>
        <w:r w:rsidR="00062822" w:rsidRPr="00890A8E">
          <w:rPr>
            <w:noProof/>
            <w:webHidden/>
          </w:rPr>
          <w:t>8</w:t>
        </w:r>
        <w:r w:rsidR="00D80A67" w:rsidRPr="00890A8E">
          <w:rPr>
            <w:noProof/>
            <w:webHidden/>
          </w:rPr>
          <w:fldChar w:fldCharType="end"/>
        </w:r>
      </w:hyperlink>
    </w:p>
    <w:p w14:paraId="4C002563" w14:textId="77777777" w:rsidR="008D53C3" w:rsidRPr="00890A8E" w:rsidRDefault="00BC2707">
      <w:pPr>
        <w:pStyle w:val="22"/>
        <w:tabs>
          <w:tab w:val="right" w:leader="dot" w:pos="8296"/>
        </w:tabs>
        <w:rPr>
          <w:rFonts w:eastAsiaTheme="minorEastAsia"/>
          <w:noProof/>
          <w:sz w:val="21"/>
          <w:szCs w:val="22"/>
        </w:rPr>
      </w:pPr>
      <w:hyperlink w:anchor="_Toc524543951" w:history="1">
        <w:r w:rsidR="008D53C3" w:rsidRPr="00890A8E">
          <w:rPr>
            <w:rStyle w:val="af4"/>
            <w:noProof/>
          </w:rPr>
          <w:t>4.2</w:t>
        </w:r>
        <w:r w:rsidR="008D53C3" w:rsidRPr="00890A8E">
          <w:rPr>
            <w:rStyle w:val="af4"/>
            <w:noProof/>
            <w:kern w:val="0"/>
          </w:rPr>
          <w:t>风管</w:t>
        </w:r>
        <w:r w:rsidR="008D53C3" w:rsidRPr="00890A8E">
          <w:rPr>
            <w:rStyle w:val="af4"/>
            <w:noProof/>
          </w:rPr>
          <w:t>接口设计</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_Toc524543951 \h </w:instrText>
        </w:r>
        <w:r w:rsidR="00D80A67" w:rsidRPr="00890A8E">
          <w:rPr>
            <w:noProof/>
            <w:webHidden/>
          </w:rPr>
        </w:r>
        <w:r w:rsidR="00D80A67" w:rsidRPr="00890A8E">
          <w:rPr>
            <w:noProof/>
            <w:webHidden/>
          </w:rPr>
          <w:fldChar w:fldCharType="separate"/>
        </w:r>
        <w:r w:rsidR="00062822" w:rsidRPr="00890A8E">
          <w:rPr>
            <w:noProof/>
            <w:webHidden/>
          </w:rPr>
          <w:t>8</w:t>
        </w:r>
        <w:r w:rsidR="00D80A67" w:rsidRPr="00890A8E">
          <w:rPr>
            <w:noProof/>
            <w:webHidden/>
          </w:rPr>
          <w:fldChar w:fldCharType="end"/>
        </w:r>
      </w:hyperlink>
    </w:p>
    <w:p w14:paraId="3CA719B0" w14:textId="77777777" w:rsidR="008D53C3" w:rsidRPr="00890A8E" w:rsidRDefault="00BC2707">
      <w:pPr>
        <w:pStyle w:val="22"/>
        <w:tabs>
          <w:tab w:val="right" w:leader="dot" w:pos="8296"/>
        </w:tabs>
        <w:rPr>
          <w:rFonts w:eastAsiaTheme="minorEastAsia"/>
          <w:noProof/>
          <w:sz w:val="21"/>
          <w:szCs w:val="22"/>
        </w:rPr>
      </w:pPr>
      <w:hyperlink w:anchor="_Toc524543952" w:history="1">
        <w:r w:rsidR="008D53C3" w:rsidRPr="00890A8E">
          <w:rPr>
            <w:rStyle w:val="af4"/>
            <w:noProof/>
          </w:rPr>
          <w:t>4.3</w:t>
        </w:r>
        <w:r w:rsidR="008D53C3" w:rsidRPr="00890A8E">
          <w:rPr>
            <w:rStyle w:val="af4"/>
            <w:noProof/>
          </w:rPr>
          <w:t>管道接口设计</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_Toc524543952 \h </w:instrText>
        </w:r>
        <w:r w:rsidR="00D80A67" w:rsidRPr="00890A8E">
          <w:rPr>
            <w:noProof/>
            <w:webHidden/>
          </w:rPr>
        </w:r>
        <w:r w:rsidR="00D80A67" w:rsidRPr="00890A8E">
          <w:rPr>
            <w:noProof/>
            <w:webHidden/>
          </w:rPr>
          <w:fldChar w:fldCharType="separate"/>
        </w:r>
        <w:r w:rsidR="00062822" w:rsidRPr="00890A8E">
          <w:rPr>
            <w:noProof/>
            <w:webHidden/>
          </w:rPr>
          <w:t>8</w:t>
        </w:r>
        <w:r w:rsidR="00D80A67" w:rsidRPr="00890A8E">
          <w:rPr>
            <w:noProof/>
            <w:webHidden/>
          </w:rPr>
          <w:fldChar w:fldCharType="end"/>
        </w:r>
      </w:hyperlink>
    </w:p>
    <w:p w14:paraId="71913CCB" w14:textId="77777777" w:rsidR="008D53C3" w:rsidRPr="00890A8E" w:rsidRDefault="00BC2707">
      <w:pPr>
        <w:pStyle w:val="11"/>
        <w:tabs>
          <w:tab w:val="right" w:leader="dot" w:pos="8296"/>
        </w:tabs>
        <w:rPr>
          <w:rFonts w:eastAsiaTheme="minorEastAsia"/>
          <w:noProof/>
          <w:sz w:val="21"/>
          <w:szCs w:val="22"/>
        </w:rPr>
      </w:pPr>
      <w:hyperlink w:anchor="_Toc524543953" w:history="1">
        <w:r w:rsidR="008D53C3" w:rsidRPr="00890A8E">
          <w:rPr>
            <w:rStyle w:val="af4"/>
            <w:noProof/>
          </w:rPr>
          <w:t xml:space="preserve">5 </w:t>
        </w:r>
        <w:r w:rsidR="008D53C3" w:rsidRPr="00890A8E">
          <w:rPr>
            <w:rStyle w:val="af4"/>
            <w:noProof/>
          </w:rPr>
          <w:t>电气通用接口设计</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_Toc524543953 \h </w:instrText>
        </w:r>
        <w:r w:rsidR="00D80A67" w:rsidRPr="00890A8E">
          <w:rPr>
            <w:noProof/>
            <w:webHidden/>
          </w:rPr>
        </w:r>
        <w:r w:rsidR="00D80A67" w:rsidRPr="00890A8E">
          <w:rPr>
            <w:noProof/>
            <w:webHidden/>
          </w:rPr>
          <w:fldChar w:fldCharType="separate"/>
        </w:r>
        <w:r w:rsidR="00062822" w:rsidRPr="00890A8E">
          <w:rPr>
            <w:noProof/>
            <w:webHidden/>
          </w:rPr>
          <w:t>10</w:t>
        </w:r>
        <w:r w:rsidR="00D80A67" w:rsidRPr="00890A8E">
          <w:rPr>
            <w:noProof/>
            <w:webHidden/>
          </w:rPr>
          <w:fldChar w:fldCharType="end"/>
        </w:r>
      </w:hyperlink>
    </w:p>
    <w:p w14:paraId="6BD61900" w14:textId="77777777" w:rsidR="008D53C3" w:rsidRPr="00890A8E" w:rsidRDefault="00BC2707">
      <w:pPr>
        <w:pStyle w:val="22"/>
        <w:tabs>
          <w:tab w:val="right" w:leader="dot" w:pos="8296"/>
        </w:tabs>
        <w:rPr>
          <w:rFonts w:eastAsiaTheme="minorEastAsia"/>
          <w:noProof/>
          <w:sz w:val="21"/>
          <w:szCs w:val="22"/>
        </w:rPr>
      </w:pPr>
      <w:hyperlink w:anchor="_Toc524543954" w:history="1">
        <w:r w:rsidR="008D53C3" w:rsidRPr="00890A8E">
          <w:rPr>
            <w:rStyle w:val="af4"/>
            <w:noProof/>
          </w:rPr>
          <w:t xml:space="preserve">5.1 </w:t>
        </w:r>
        <w:r w:rsidR="008D53C3" w:rsidRPr="00890A8E">
          <w:rPr>
            <w:rStyle w:val="af4"/>
            <w:noProof/>
          </w:rPr>
          <w:t>一般规定</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_Toc524543954 \h </w:instrText>
        </w:r>
        <w:r w:rsidR="00D80A67" w:rsidRPr="00890A8E">
          <w:rPr>
            <w:noProof/>
            <w:webHidden/>
          </w:rPr>
        </w:r>
        <w:r w:rsidR="00D80A67" w:rsidRPr="00890A8E">
          <w:rPr>
            <w:noProof/>
            <w:webHidden/>
          </w:rPr>
          <w:fldChar w:fldCharType="separate"/>
        </w:r>
        <w:r w:rsidR="00062822" w:rsidRPr="00890A8E">
          <w:rPr>
            <w:noProof/>
            <w:webHidden/>
          </w:rPr>
          <w:t>10</w:t>
        </w:r>
        <w:r w:rsidR="00D80A67" w:rsidRPr="00890A8E">
          <w:rPr>
            <w:noProof/>
            <w:webHidden/>
          </w:rPr>
          <w:fldChar w:fldCharType="end"/>
        </w:r>
      </w:hyperlink>
    </w:p>
    <w:p w14:paraId="0F8A0C84" w14:textId="77777777" w:rsidR="008D53C3" w:rsidRPr="00890A8E" w:rsidRDefault="00BC2707">
      <w:pPr>
        <w:pStyle w:val="22"/>
        <w:tabs>
          <w:tab w:val="right" w:leader="dot" w:pos="8296"/>
        </w:tabs>
        <w:rPr>
          <w:rFonts w:eastAsiaTheme="minorEastAsia"/>
          <w:noProof/>
          <w:sz w:val="21"/>
          <w:szCs w:val="22"/>
        </w:rPr>
      </w:pPr>
      <w:hyperlink w:anchor="_Toc524543955" w:history="1">
        <w:r w:rsidR="008D53C3" w:rsidRPr="00890A8E">
          <w:rPr>
            <w:rStyle w:val="af4"/>
            <w:noProof/>
          </w:rPr>
          <w:t xml:space="preserve">5.2 </w:t>
        </w:r>
        <w:r w:rsidR="008D53C3" w:rsidRPr="00890A8E">
          <w:rPr>
            <w:rStyle w:val="af4"/>
            <w:noProof/>
          </w:rPr>
          <w:t>电气布线接口设计</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_Toc524543955 \h </w:instrText>
        </w:r>
        <w:r w:rsidR="00D80A67" w:rsidRPr="00890A8E">
          <w:rPr>
            <w:noProof/>
            <w:webHidden/>
          </w:rPr>
        </w:r>
        <w:r w:rsidR="00D80A67" w:rsidRPr="00890A8E">
          <w:rPr>
            <w:noProof/>
            <w:webHidden/>
          </w:rPr>
          <w:fldChar w:fldCharType="separate"/>
        </w:r>
        <w:r w:rsidR="00062822" w:rsidRPr="00890A8E">
          <w:rPr>
            <w:noProof/>
            <w:webHidden/>
          </w:rPr>
          <w:t>10</w:t>
        </w:r>
        <w:r w:rsidR="00D80A67" w:rsidRPr="00890A8E">
          <w:rPr>
            <w:noProof/>
            <w:webHidden/>
          </w:rPr>
          <w:fldChar w:fldCharType="end"/>
        </w:r>
      </w:hyperlink>
    </w:p>
    <w:p w14:paraId="3E0ECCA4" w14:textId="77777777" w:rsidR="008D53C3" w:rsidRPr="00890A8E" w:rsidRDefault="00BC2707">
      <w:pPr>
        <w:pStyle w:val="22"/>
        <w:tabs>
          <w:tab w:val="right" w:leader="dot" w:pos="8296"/>
        </w:tabs>
        <w:rPr>
          <w:rFonts w:eastAsiaTheme="minorEastAsia"/>
          <w:noProof/>
          <w:sz w:val="21"/>
          <w:szCs w:val="22"/>
        </w:rPr>
      </w:pPr>
      <w:hyperlink w:anchor="_Toc524543956" w:history="1">
        <w:r w:rsidR="008D53C3" w:rsidRPr="00890A8E">
          <w:rPr>
            <w:rStyle w:val="af4"/>
            <w:noProof/>
          </w:rPr>
          <w:t xml:space="preserve">5.3 </w:t>
        </w:r>
        <w:r w:rsidR="008D53C3" w:rsidRPr="00890A8E">
          <w:rPr>
            <w:rStyle w:val="af4"/>
            <w:noProof/>
          </w:rPr>
          <w:t>电箱（盒）接口设计</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_Toc524543956 \h </w:instrText>
        </w:r>
        <w:r w:rsidR="00D80A67" w:rsidRPr="00890A8E">
          <w:rPr>
            <w:noProof/>
            <w:webHidden/>
          </w:rPr>
        </w:r>
        <w:r w:rsidR="00D80A67" w:rsidRPr="00890A8E">
          <w:rPr>
            <w:noProof/>
            <w:webHidden/>
          </w:rPr>
          <w:fldChar w:fldCharType="separate"/>
        </w:r>
        <w:r w:rsidR="00062822" w:rsidRPr="00890A8E">
          <w:rPr>
            <w:noProof/>
            <w:webHidden/>
          </w:rPr>
          <w:t>11</w:t>
        </w:r>
        <w:r w:rsidR="00D80A67" w:rsidRPr="00890A8E">
          <w:rPr>
            <w:noProof/>
            <w:webHidden/>
          </w:rPr>
          <w:fldChar w:fldCharType="end"/>
        </w:r>
      </w:hyperlink>
    </w:p>
    <w:p w14:paraId="58CD7B41" w14:textId="77777777" w:rsidR="008D53C3" w:rsidRPr="00890A8E" w:rsidRDefault="00BC2707">
      <w:pPr>
        <w:pStyle w:val="22"/>
        <w:tabs>
          <w:tab w:val="right" w:leader="dot" w:pos="8296"/>
        </w:tabs>
        <w:rPr>
          <w:rFonts w:eastAsiaTheme="minorEastAsia"/>
          <w:noProof/>
          <w:sz w:val="21"/>
          <w:szCs w:val="22"/>
        </w:rPr>
      </w:pPr>
      <w:hyperlink w:anchor="_Toc524543957" w:history="1">
        <w:r w:rsidR="008D53C3" w:rsidRPr="00890A8E">
          <w:rPr>
            <w:rStyle w:val="af4"/>
            <w:noProof/>
          </w:rPr>
          <w:t xml:space="preserve">5.4 </w:t>
        </w:r>
        <w:r w:rsidR="008D53C3" w:rsidRPr="00890A8E">
          <w:rPr>
            <w:rStyle w:val="af4"/>
            <w:noProof/>
          </w:rPr>
          <w:t>防雷接地接口设计</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_Toc524543957 \h </w:instrText>
        </w:r>
        <w:r w:rsidR="00D80A67" w:rsidRPr="00890A8E">
          <w:rPr>
            <w:noProof/>
            <w:webHidden/>
          </w:rPr>
        </w:r>
        <w:r w:rsidR="00D80A67" w:rsidRPr="00890A8E">
          <w:rPr>
            <w:noProof/>
            <w:webHidden/>
          </w:rPr>
          <w:fldChar w:fldCharType="separate"/>
        </w:r>
        <w:r w:rsidR="00062822" w:rsidRPr="00890A8E">
          <w:rPr>
            <w:noProof/>
            <w:webHidden/>
          </w:rPr>
          <w:t>12</w:t>
        </w:r>
        <w:r w:rsidR="00D80A67" w:rsidRPr="00890A8E">
          <w:rPr>
            <w:noProof/>
            <w:webHidden/>
          </w:rPr>
          <w:fldChar w:fldCharType="end"/>
        </w:r>
      </w:hyperlink>
    </w:p>
    <w:p w14:paraId="5DFE57FC" w14:textId="77777777" w:rsidR="008D53C3" w:rsidRPr="00890A8E" w:rsidRDefault="00BC2707">
      <w:pPr>
        <w:pStyle w:val="11"/>
        <w:tabs>
          <w:tab w:val="right" w:leader="dot" w:pos="8296"/>
        </w:tabs>
        <w:rPr>
          <w:rFonts w:eastAsiaTheme="minorEastAsia"/>
          <w:noProof/>
          <w:sz w:val="21"/>
          <w:szCs w:val="22"/>
        </w:rPr>
      </w:pPr>
      <w:hyperlink w:anchor="_Toc524543958" w:history="1">
        <w:r w:rsidR="008D53C3" w:rsidRPr="00890A8E">
          <w:rPr>
            <w:rStyle w:val="af4"/>
            <w:noProof/>
          </w:rPr>
          <w:t xml:space="preserve">6 </w:t>
        </w:r>
        <w:r w:rsidR="008D53C3" w:rsidRPr="00890A8E">
          <w:rPr>
            <w:rStyle w:val="af4"/>
            <w:noProof/>
          </w:rPr>
          <w:t>整体厨卫接口设计</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_Toc524543958 \h </w:instrText>
        </w:r>
        <w:r w:rsidR="00D80A67" w:rsidRPr="00890A8E">
          <w:rPr>
            <w:noProof/>
            <w:webHidden/>
          </w:rPr>
        </w:r>
        <w:r w:rsidR="00D80A67" w:rsidRPr="00890A8E">
          <w:rPr>
            <w:noProof/>
            <w:webHidden/>
          </w:rPr>
          <w:fldChar w:fldCharType="separate"/>
        </w:r>
        <w:r w:rsidR="00062822" w:rsidRPr="00890A8E">
          <w:rPr>
            <w:noProof/>
            <w:webHidden/>
          </w:rPr>
          <w:t>14</w:t>
        </w:r>
        <w:r w:rsidR="00D80A67" w:rsidRPr="00890A8E">
          <w:rPr>
            <w:noProof/>
            <w:webHidden/>
          </w:rPr>
          <w:fldChar w:fldCharType="end"/>
        </w:r>
      </w:hyperlink>
    </w:p>
    <w:p w14:paraId="0182438E" w14:textId="77777777" w:rsidR="008D53C3" w:rsidRPr="00890A8E" w:rsidRDefault="00BC2707">
      <w:pPr>
        <w:pStyle w:val="11"/>
        <w:tabs>
          <w:tab w:val="right" w:leader="dot" w:pos="8296"/>
        </w:tabs>
        <w:rPr>
          <w:rFonts w:eastAsiaTheme="minorEastAsia"/>
          <w:noProof/>
          <w:sz w:val="21"/>
          <w:szCs w:val="22"/>
        </w:rPr>
      </w:pPr>
      <w:hyperlink w:anchor="_Toc524543959" w:history="1">
        <w:r w:rsidR="008D53C3" w:rsidRPr="00890A8E">
          <w:rPr>
            <w:rStyle w:val="af4"/>
            <w:noProof/>
          </w:rPr>
          <w:t>本标准用词说明</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_Toc524543959 \h </w:instrText>
        </w:r>
        <w:r w:rsidR="00D80A67" w:rsidRPr="00890A8E">
          <w:rPr>
            <w:noProof/>
            <w:webHidden/>
          </w:rPr>
        </w:r>
        <w:r w:rsidR="00D80A67" w:rsidRPr="00890A8E">
          <w:rPr>
            <w:noProof/>
            <w:webHidden/>
          </w:rPr>
          <w:fldChar w:fldCharType="separate"/>
        </w:r>
        <w:r w:rsidR="00062822" w:rsidRPr="00890A8E">
          <w:rPr>
            <w:noProof/>
            <w:webHidden/>
          </w:rPr>
          <w:t>16</w:t>
        </w:r>
        <w:r w:rsidR="00D80A67" w:rsidRPr="00890A8E">
          <w:rPr>
            <w:noProof/>
            <w:webHidden/>
          </w:rPr>
          <w:fldChar w:fldCharType="end"/>
        </w:r>
      </w:hyperlink>
    </w:p>
    <w:p w14:paraId="7D664C5D" w14:textId="77777777" w:rsidR="008D53C3" w:rsidRPr="00890A8E" w:rsidRDefault="00BC2707">
      <w:pPr>
        <w:pStyle w:val="11"/>
        <w:tabs>
          <w:tab w:val="right" w:leader="dot" w:pos="8296"/>
        </w:tabs>
        <w:rPr>
          <w:rFonts w:eastAsiaTheme="minorEastAsia"/>
          <w:noProof/>
          <w:sz w:val="21"/>
          <w:szCs w:val="22"/>
        </w:rPr>
      </w:pPr>
      <w:hyperlink w:anchor="_Toc524543960" w:history="1">
        <w:r w:rsidR="008D53C3" w:rsidRPr="00890A8E">
          <w:rPr>
            <w:rStyle w:val="af4"/>
            <w:noProof/>
          </w:rPr>
          <w:t>引用标准名录</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_Toc524543960 \h </w:instrText>
        </w:r>
        <w:r w:rsidR="00D80A67" w:rsidRPr="00890A8E">
          <w:rPr>
            <w:noProof/>
            <w:webHidden/>
          </w:rPr>
        </w:r>
        <w:r w:rsidR="00D80A67" w:rsidRPr="00890A8E">
          <w:rPr>
            <w:noProof/>
            <w:webHidden/>
          </w:rPr>
          <w:fldChar w:fldCharType="separate"/>
        </w:r>
        <w:r w:rsidR="00062822" w:rsidRPr="00890A8E">
          <w:rPr>
            <w:noProof/>
            <w:webHidden/>
          </w:rPr>
          <w:t>17</w:t>
        </w:r>
        <w:r w:rsidR="00D80A67" w:rsidRPr="00890A8E">
          <w:rPr>
            <w:noProof/>
            <w:webHidden/>
          </w:rPr>
          <w:fldChar w:fldCharType="end"/>
        </w:r>
      </w:hyperlink>
    </w:p>
    <w:p w14:paraId="588C8B50" w14:textId="77777777" w:rsidR="008D53C3" w:rsidRPr="00890A8E" w:rsidRDefault="00BC2707">
      <w:pPr>
        <w:pStyle w:val="11"/>
        <w:tabs>
          <w:tab w:val="right" w:leader="dot" w:pos="8296"/>
        </w:tabs>
        <w:rPr>
          <w:rFonts w:eastAsiaTheme="minorEastAsia"/>
          <w:noProof/>
          <w:sz w:val="21"/>
          <w:szCs w:val="22"/>
        </w:rPr>
      </w:pPr>
      <w:hyperlink w:anchor="_Toc524543961" w:history="1">
        <w:r w:rsidR="008D53C3" w:rsidRPr="00890A8E">
          <w:rPr>
            <w:rStyle w:val="af4"/>
            <w:noProof/>
          </w:rPr>
          <w:t>条文说明</w:t>
        </w:r>
        <w:r w:rsidR="008D53C3" w:rsidRPr="00890A8E">
          <w:rPr>
            <w:noProof/>
            <w:webHidden/>
          </w:rPr>
          <w:tab/>
        </w:r>
        <w:r w:rsidR="00D80A67" w:rsidRPr="00890A8E">
          <w:rPr>
            <w:noProof/>
            <w:webHidden/>
          </w:rPr>
          <w:fldChar w:fldCharType="begin"/>
        </w:r>
        <w:r w:rsidR="008D53C3" w:rsidRPr="00890A8E">
          <w:rPr>
            <w:noProof/>
            <w:webHidden/>
          </w:rPr>
          <w:instrText xml:space="preserve"> PAGEREF _Toc524543961 \h </w:instrText>
        </w:r>
        <w:r w:rsidR="00D80A67" w:rsidRPr="00890A8E">
          <w:rPr>
            <w:noProof/>
            <w:webHidden/>
          </w:rPr>
        </w:r>
        <w:r w:rsidR="00D80A67" w:rsidRPr="00890A8E">
          <w:rPr>
            <w:noProof/>
            <w:webHidden/>
          </w:rPr>
          <w:fldChar w:fldCharType="separate"/>
        </w:r>
        <w:r w:rsidR="00062822" w:rsidRPr="00890A8E">
          <w:rPr>
            <w:noProof/>
            <w:webHidden/>
          </w:rPr>
          <w:t>18</w:t>
        </w:r>
        <w:r w:rsidR="00D80A67" w:rsidRPr="00890A8E">
          <w:rPr>
            <w:noProof/>
            <w:webHidden/>
          </w:rPr>
          <w:fldChar w:fldCharType="end"/>
        </w:r>
      </w:hyperlink>
    </w:p>
    <w:p w14:paraId="22C96749" w14:textId="77777777" w:rsidR="008D53C3" w:rsidRPr="00890A8E" w:rsidRDefault="00D80A67" w:rsidP="00135D4A">
      <w:pPr>
        <w:spacing w:line="276" w:lineRule="auto"/>
        <w:rPr>
          <w:rFonts w:ascii="Times New Roman" w:hAnsi="Times New Roman" w:cs="Times New Roman"/>
          <w:sz w:val="24"/>
          <w:szCs w:val="24"/>
        </w:rPr>
        <w:sectPr w:rsidR="008D53C3" w:rsidRPr="00890A8E" w:rsidSect="000F3BAC">
          <w:pgSz w:w="11906" w:h="16838"/>
          <w:pgMar w:top="1440" w:right="1800" w:bottom="1440" w:left="1800" w:header="851" w:footer="992" w:gutter="0"/>
          <w:cols w:space="425"/>
          <w:docGrid w:type="lines" w:linePitch="312"/>
        </w:sectPr>
      </w:pPr>
      <w:r w:rsidRPr="00890A8E">
        <w:rPr>
          <w:rFonts w:ascii="Times New Roman" w:hAnsi="Times New Roman" w:cs="Times New Roman"/>
          <w:sz w:val="24"/>
          <w:szCs w:val="24"/>
        </w:rPr>
        <w:fldChar w:fldCharType="end"/>
      </w:r>
    </w:p>
    <w:p w14:paraId="238C3297" w14:textId="77777777" w:rsidR="000F3BAC" w:rsidRPr="00890A8E" w:rsidRDefault="00135D4A" w:rsidP="008D53C3">
      <w:pPr>
        <w:pStyle w:val="1"/>
        <w:spacing w:before="312" w:after="312"/>
        <w:rPr>
          <w:rFonts w:ascii="Times New Roman" w:hAnsi="Times New Roman"/>
        </w:rPr>
      </w:pPr>
      <w:bookmarkStart w:id="1" w:name="_Toc524543943"/>
      <w:bookmarkStart w:id="2" w:name="_Toc3207526"/>
      <w:r w:rsidRPr="00890A8E">
        <w:rPr>
          <w:rFonts w:ascii="Times New Roman" w:hAnsi="Times New Roman"/>
        </w:rPr>
        <w:lastRenderedPageBreak/>
        <w:t xml:space="preserve">1 </w:t>
      </w:r>
      <w:r w:rsidRPr="00890A8E">
        <w:rPr>
          <w:rFonts w:ascii="Times New Roman"/>
        </w:rPr>
        <w:t>总则</w:t>
      </w:r>
      <w:bookmarkEnd w:id="1"/>
      <w:bookmarkEnd w:id="2"/>
    </w:p>
    <w:p w14:paraId="547D80E1" w14:textId="77777777" w:rsidR="00EE667F" w:rsidRPr="00890A8E" w:rsidRDefault="0024195D" w:rsidP="008A013A">
      <w:pPr>
        <w:pStyle w:val="ae"/>
        <w:numPr>
          <w:ilvl w:val="2"/>
          <w:numId w:val="4"/>
        </w:numPr>
        <w:ind w:firstLineChars="0"/>
        <w:rPr>
          <w:rFonts w:eastAsiaTheme="minorEastAsia"/>
          <w:b/>
          <w:sz w:val="24"/>
          <w:szCs w:val="24"/>
        </w:rPr>
      </w:pPr>
      <w:r w:rsidRPr="00890A8E">
        <w:rPr>
          <w:rFonts w:eastAsiaTheme="minorEastAsia" w:hAnsiTheme="minorEastAsia"/>
          <w:sz w:val="24"/>
          <w:szCs w:val="24"/>
        </w:rPr>
        <w:t>为规范工业化建筑的机电管线通用接口设计，</w:t>
      </w:r>
      <w:r w:rsidRPr="00890A8E">
        <w:rPr>
          <w:rFonts w:eastAsiaTheme="minorEastAsia"/>
          <w:b/>
          <w:sz w:val="24"/>
          <w:szCs w:val="24"/>
        </w:rPr>
        <w:t xml:space="preserve"> </w:t>
      </w:r>
      <w:r w:rsidR="00233A79" w:rsidRPr="00890A8E">
        <w:rPr>
          <w:rFonts w:eastAsiaTheme="minorEastAsia" w:hAnsiTheme="minorEastAsia"/>
          <w:sz w:val="24"/>
          <w:szCs w:val="24"/>
        </w:rPr>
        <w:t>提升工业化建筑机电管线接口的通用性、可靠性，体现工业化建筑管线接口技术先进、经济合理的要求，制定此标准</w:t>
      </w:r>
      <w:r w:rsidR="00E26E3B" w:rsidRPr="00890A8E">
        <w:rPr>
          <w:rFonts w:eastAsiaTheme="minorEastAsia" w:hAnsiTheme="minorEastAsia"/>
          <w:sz w:val="24"/>
          <w:szCs w:val="24"/>
        </w:rPr>
        <w:t>。</w:t>
      </w:r>
    </w:p>
    <w:p w14:paraId="6DC61027" w14:textId="77777777" w:rsidR="00EE667F" w:rsidRPr="00890A8E" w:rsidRDefault="0024195D" w:rsidP="008A013A">
      <w:pPr>
        <w:pStyle w:val="ae"/>
        <w:numPr>
          <w:ilvl w:val="2"/>
          <w:numId w:val="4"/>
        </w:numPr>
        <w:ind w:firstLineChars="0"/>
        <w:rPr>
          <w:rFonts w:eastAsiaTheme="minorEastAsia"/>
          <w:b/>
          <w:sz w:val="24"/>
          <w:szCs w:val="24"/>
        </w:rPr>
      </w:pPr>
      <w:r w:rsidRPr="00890A8E">
        <w:rPr>
          <w:rFonts w:hAnsiTheme="minorEastAsia"/>
          <w:sz w:val="24"/>
          <w:szCs w:val="24"/>
        </w:rPr>
        <w:t>本标准适用于新建</w:t>
      </w:r>
      <w:r w:rsidR="008A013A" w:rsidRPr="00890A8E">
        <w:rPr>
          <w:rFonts w:hAnsiTheme="minorEastAsia"/>
          <w:sz w:val="24"/>
          <w:szCs w:val="24"/>
        </w:rPr>
        <w:t>的</w:t>
      </w:r>
      <w:r w:rsidR="00710054" w:rsidRPr="00890A8E">
        <w:rPr>
          <w:rFonts w:hAnsiTheme="minorEastAsia"/>
          <w:sz w:val="24"/>
          <w:szCs w:val="24"/>
        </w:rPr>
        <w:t>工业化建筑</w:t>
      </w:r>
      <w:r w:rsidR="008A013A" w:rsidRPr="00890A8E">
        <w:rPr>
          <w:rFonts w:hAnsiTheme="minorEastAsia"/>
          <w:sz w:val="24"/>
          <w:szCs w:val="24"/>
        </w:rPr>
        <w:t>的</w:t>
      </w:r>
      <w:r w:rsidR="00C94384" w:rsidRPr="00890A8E">
        <w:rPr>
          <w:rFonts w:hAnsiTheme="minorEastAsia"/>
          <w:sz w:val="24"/>
          <w:szCs w:val="24"/>
        </w:rPr>
        <w:t>机电管线接口</w:t>
      </w:r>
      <w:r w:rsidRPr="00890A8E">
        <w:rPr>
          <w:rFonts w:hAnsiTheme="minorEastAsia"/>
          <w:sz w:val="24"/>
          <w:szCs w:val="24"/>
        </w:rPr>
        <w:t>设计，</w:t>
      </w:r>
      <w:r w:rsidR="008A013A" w:rsidRPr="00890A8E">
        <w:rPr>
          <w:rFonts w:hAnsiTheme="minorEastAsia"/>
          <w:sz w:val="24"/>
          <w:szCs w:val="24"/>
        </w:rPr>
        <w:t>包含居住类建筑和公共建筑。</w:t>
      </w:r>
    </w:p>
    <w:p w14:paraId="62668EE5" w14:textId="77777777" w:rsidR="00EE667F" w:rsidRPr="00890A8E" w:rsidRDefault="008A013A" w:rsidP="00EE667F">
      <w:pPr>
        <w:pStyle w:val="ae"/>
        <w:numPr>
          <w:ilvl w:val="2"/>
          <w:numId w:val="4"/>
        </w:numPr>
        <w:ind w:firstLineChars="0"/>
        <w:rPr>
          <w:rFonts w:eastAsiaTheme="minorEastAsia"/>
          <w:b/>
          <w:sz w:val="24"/>
          <w:szCs w:val="24"/>
        </w:rPr>
      </w:pPr>
      <w:r w:rsidRPr="00890A8E">
        <w:rPr>
          <w:rFonts w:hAnsiTheme="minorEastAsia"/>
          <w:sz w:val="24"/>
          <w:szCs w:val="24"/>
        </w:rPr>
        <w:t>工业化建筑的机电管线</w:t>
      </w:r>
      <w:r w:rsidR="00084E78" w:rsidRPr="00890A8E">
        <w:rPr>
          <w:rFonts w:hAnsiTheme="minorEastAsia"/>
          <w:sz w:val="24"/>
          <w:szCs w:val="24"/>
        </w:rPr>
        <w:t>及其</w:t>
      </w:r>
      <w:r w:rsidRPr="00890A8E">
        <w:rPr>
          <w:rFonts w:hAnsiTheme="minorEastAsia"/>
          <w:sz w:val="24"/>
          <w:szCs w:val="24"/>
        </w:rPr>
        <w:t>通用接口设计</w:t>
      </w:r>
      <w:r w:rsidR="00C94384" w:rsidRPr="00890A8E">
        <w:rPr>
          <w:rFonts w:hAnsiTheme="minorEastAsia"/>
          <w:sz w:val="24"/>
          <w:szCs w:val="24"/>
        </w:rPr>
        <w:t>应结合建筑、结构的模数网格，以及符合模数序列的标准化产品，</w:t>
      </w:r>
      <w:r w:rsidR="00D62DD2" w:rsidRPr="00890A8E">
        <w:rPr>
          <w:rFonts w:hAnsiTheme="minorEastAsia"/>
          <w:sz w:val="24"/>
          <w:szCs w:val="24"/>
        </w:rPr>
        <w:t>研究并确定其形式，</w:t>
      </w:r>
      <w:r w:rsidR="00084E78" w:rsidRPr="00890A8E">
        <w:rPr>
          <w:rFonts w:hAnsiTheme="minorEastAsia"/>
          <w:sz w:val="24"/>
          <w:szCs w:val="24"/>
        </w:rPr>
        <w:t>并做好建筑机电管线综合设计，</w:t>
      </w:r>
      <w:r w:rsidR="00D62DD2" w:rsidRPr="00890A8E">
        <w:rPr>
          <w:rFonts w:hAnsiTheme="minorEastAsia"/>
          <w:sz w:val="24"/>
          <w:szCs w:val="24"/>
        </w:rPr>
        <w:t>做到标准化设计、工厂化生产、装配式施工、一体化装修</w:t>
      </w:r>
      <w:r w:rsidR="00A23C17" w:rsidRPr="00890A8E">
        <w:rPr>
          <w:rFonts w:hAnsiTheme="minorEastAsia"/>
          <w:sz w:val="24"/>
          <w:szCs w:val="24"/>
        </w:rPr>
        <w:t>和信息化管理</w:t>
      </w:r>
      <w:r w:rsidR="00D62DD2" w:rsidRPr="00890A8E">
        <w:rPr>
          <w:rFonts w:hAnsiTheme="minorEastAsia"/>
          <w:sz w:val="24"/>
          <w:szCs w:val="24"/>
        </w:rPr>
        <w:t>的全寿命期原则。</w:t>
      </w:r>
    </w:p>
    <w:p w14:paraId="1384C23B" w14:textId="77777777" w:rsidR="00C939D7" w:rsidRPr="00890A8E" w:rsidRDefault="008A013A" w:rsidP="00EE667F">
      <w:pPr>
        <w:pStyle w:val="ae"/>
        <w:numPr>
          <w:ilvl w:val="2"/>
          <w:numId w:val="4"/>
        </w:numPr>
        <w:ind w:firstLineChars="0"/>
        <w:rPr>
          <w:rFonts w:eastAsiaTheme="minorEastAsia"/>
          <w:b/>
          <w:sz w:val="24"/>
          <w:szCs w:val="24"/>
        </w:rPr>
      </w:pPr>
      <w:r w:rsidRPr="00890A8E">
        <w:rPr>
          <w:rFonts w:hAnsiTheme="minorEastAsia"/>
          <w:sz w:val="24"/>
          <w:szCs w:val="24"/>
        </w:rPr>
        <w:t>工业化建筑的机电管线接口设计，除应符合本标准外，尚应符合国家现行有关标准的规定。</w:t>
      </w:r>
    </w:p>
    <w:p w14:paraId="671C1F82" w14:textId="77777777" w:rsidR="00C939D7" w:rsidRPr="00890A8E" w:rsidRDefault="00C939D7" w:rsidP="00C939D7">
      <w:pPr>
        <w:pStyle w:val="ae"/>
        <w:numPr>
          <w:ilvl w:val="2"/>
          <w:numId w:val="4"/>
        </w:numPr>
        <w:ind w:firstLineChars="0"/>
        <w:rPr>
          <w:rFonts w:eastAsiaTheme="minorEastAsia"/>
          <w:b/>
          <w:sz w:val="24"/>
          <w:szCs w:val="24"/>
        </w:rPr>
      </w:pPr>
      <w:r w:rsidRPr="00890A8E">
        <w:rPr>
          <w:rFonts w:hAnsiTheme="minorEastAsia"/>
          <w:sz w:val="24"/>
          <w:szCs w:val="24"/>
        </w:rPr>
        <w:t>机电通用接口应与系统管线相匹配，采用系统性协同设计。</w:t>
      </w:r>
    </w:p>
    <w:p w14:paraId="3CF1A268" w14:textId="77777777" w:rsidR="00C939D7" w:rsidRPr="00890A8E" w:rsidRDefault="00C939D7" w:rsidP="00C939D7">
      <w:pPr>
        <w:pStyle w:val="ae"/>
        <w:numPr>
          <w:ilvl w:val="2"/>
          <w:numId w:val="4"/>
        </w:numPr>
        <w:ind w:firstLineChars="0"/>
        <w:rPr>
          <w:rFonts w:eastAsiaTheme="minorEastAsia"/>
          <w:b/>
          <w:sz w:val="24"/>
          <w:szCs w:val="24"/>
        </w:rPr>
      </w:pPr>
      <w:r w:rsidRPr="00890A8E">
        <w:rPr>
          <w:rFonts w:hAnsiTheme="minorEastAsia"/>
          <w:sz w:val="24"/>
          <w:szCs w:val="24"/>
        </w:rPr>
        <w:t>机电通用接口应满足安全可靠、构造简单、施工便捷、检修方便、环保节能等要求。</w:t>
      </w:r>
    </w:p>
    <w:p w14:paraId="1CF04401" w14:textId="77777777" w:rsidR="00B649E4" w:rsidRPr="00890A8E" w:rsidRDefault="00B649E4" w:rsidP="00C939D7">
      <w:pPr>
        <w:pStyle w:val="ae"/>
        <w:numPr>
          <w:ilvl w:val="2"/>
          <w:numId w:val="4"/>
        </w:numPr>
        <w:ind w:firstLineChars="0"/>
        <w:rPr>
          <w:rFonts w:eastAsiaTheme="minorEastAsia"/>
          <w:b/>
          <w:sz w:val="24"/>
          <w:szCs w:val="24"/>
        </w:rPr>
      </w:pPr>
      <w:r w:rsidRPr="00890A8E">
        <w:rPr>
          <w:rFonts w:hAnsiTheme="minorEastAsia"/>
          <w:sz w:val="24"/>
          <w:szCs w:val="24"/>
        </w:rPr>
        <w:t>通用接口的选型及设计应优先选用符合模数序列及可快速连接的标准化产品。且宜满足预制构件工厂化生产运输、施工安装及使用维护的要求。</w:t>
      </w:r>
    </w:p>
    <w:p w14:paraId="486D9422" w14:textId="77777777" w:rsidR="00C939D7" w:rsidRPr="00890A8E" w:rsidRDefault="00C939D7" w:rsidP="00C939D7">
      <w:pPr>
        <w:pStyle w:val="ae"/>
        <w:ind w:left="732" w:firstLineChars="0" w:firstLine="0"/>
        <w:rPr>
          <w:rFonts w:eastAsiaTheme="minorEastAsia"/>
          <w:b/>
          <w:sz w:val="24"/>
          <w:szCs w:val="24"/>
        </w:rPr>
      </w:pPr>
      <w:r w:rsidRPr="00890A8E">
        <w:rPr>
          <w:sz w:val="24"/>
          <w:szCs w:val="24"/>
        </w:rPr>
        <w:br w:type="page"/>
      </w:r>
    </w:p>
    <w:p w14:paraId="2ED8B7EA" w14:textId="77777777" w:rsidR="006A4204" w:rsidRPr="00890A8E" w:rsidRDefault="006A4204" w:rsidP="008D53C3">
      <w:pPr>
        <w:pStyle w:val="1"/>
        <w:spacing w:before="312" w:after="312"/>
        <w:rPr>
          <w:rFonts w:ascii="Times New Roman" w:hAnsi="Times New Roman"/>
        </w:rPr>
      </w:pPr>
      <w:bookmarkStart w:id="3" w:name="_Toc524543944"/>
      <w:bookmarkStart w:id="4" w:name="_Toc3207527"/>
      <w:r w:rsidRPr="00890A8E">
        <w:rPr>
          <w:rFonts w:ascii="Times New Roman" w:hAnsi="Times New Roman"/>
        </w:rPr>
        <w:lastRenderedPageBreak/>
        <w:t xml:space="preserve">2 </w:t>
      </w:r>
      <w:r w:rsidRPr="00890A8E">
        <w:rPr>
          <w:rFonts w:ascii="Times New Roman"/>
        </w:rPr>
        <w:t>术语和定义</w:t>
      </w:r>
      <w:bookmarkEnd w:id="3"/>
      <w:bookmarkEnd w:id="4"/>
    </w:p>
    <w:p w14:paraId="4B14647F" w14:textId="77777777" w:rsidR="007174AD" w:rsidRPr="00890A8E" w:rsidRDefault="007174AD"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 xml:space="preserve">2.0.1 </w:t>
      </w:r>
      <w:r w:rsidR="00C939D7" w:rsidRPr="00890A8E">
        <w:rPr>
          <w:rFonts w:ascii="Times New Roman" w:hAnsiTheme="minorEastAsia" w:cs="Times New Roman"/>
          <w:sz w:val="24"/>
          <w:szCs w:val="24"/>
        </w:rPr>
        <w:t>装配式</w:t>
      </w:r>
      <w:r w:rsidR="00710054" w:rsidRPr="00890A8E">
        <w:rPr>
          <w:rFonts w:ascii="Times New Roman" w:hAnsiTheme="minorEastAsia" w:cs="Times New Roman"/>
          <w:sz w:val="24"/>
          <w:szCs w:val="24"/>
        </w:rPr>
        <w:t>建筑</w:t>
      </w:r>
      <w:r w:rsidRPr="00890A8E">
        <w:rPr>
          <w:rFonts w:ascii="Times New Roman" w:hAnsi="Times New Roman" w:cs="Times New Roman"/>
          <w:sz w:val="24"/>
          <w:szCs w:val="24"/>
        </w:rPr>
        <w:t xml:space="preserve"> assembled building</w:t>
      </w:r>
    </w:p>
    <w:p w14:paraId="686049D4" w14:textId="77777777" w:rsidR="007174AD" w:rsidRPr="00890A8E" w:rsidRDefault="007174AD"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结构系统、外围护系统</w:t>
      </w:r>
      <w:r w:rsidR="004B32FB" w:rsidRPr="00890A8E">
        <w:rPr>
          <w:rFonts w:ascii="Times New Roman" w:hAnsiTheme="minorEastAsia" w:cs="Times New Roman"/>
          <w:sz w:val="24"/>
          <w:szCs w:val="24"/>
        </w:rPr>
        <w:t>、设备与管线系统、内装系统的主要部分采用预制部品部件集成的建筑。</w:t>
      </w:r>
    </w:p>
    <w:p w14:paraId="50FD4738" w14:textId="77777777" w:rsidR="007174AD" w:rsidRPr="00890A8E" w:rsidRDefault="004B32FB"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w:t>
      </w:r>
      <w:r w:rsidR="007174AD" w:rsidRPr="00890A8E">
        <w:rPr>
          <w:rFonts w:ascii="Times New Roman" w:hAnsi="Times New Roman" w:cs="Times New Roman"/>
          <w:b/>
          <w:sz w:val="24"/>
          <w:szCs w:val="24"/>
        </w:rPr>
        <w:t>.0.2</w:t>
      </w:r>
      <w:r w:rsidR="007174AD" w:rsidRPr="00890A8E">
        <w:rPr>
          <w:rFonts w:ascii="Times New Roman" w:hAnsi="Times New Roman" w:cs="Times New Roman"/>
          <w:sz w:val="24"/>
          <w:szCs w:val="24"/>
        </w:rPr>
        <w:t xml:space="preserve"> </w:t>
      </w:r>
      <w:r w:rsidR="00597245" w:rsidRPr="00890A8E">
        <w:rPr>
          <w:rFonts w:ascii="Times New Roman" w:hAnsiTheme="minorEastAsia" w:cs="Times New Roman"/>
          <w:sz w:val="24"/>
          <w:szCs w:val="24"/>
        </w:rPr>
        <w:t>装配式混凝土结构</w:t>
      </w:r>
      <w:r w:rsidRPr="00890A8E">
        <w:rPr>
          <w:rFonts w:ascii="Times New Roman" w:hAnsi="Times New Roman" w:cs="Times New Roman"/>
          <w:sz w:val="24"/>
          <w:szCs w:val="24"/>
        </w:rPr>
        <w:t xml:space="preserve"> </w:t>
      </w:r>
      <w:r w:rsidR="00597245" w:rsidRPr="00890A8E">
        <w:rPr>
          <w:rFonts w:ascii="Times New Roman" w:hAnsi="Times New Roman" w:cs="Times New Roman"/>
          <w:sz w:val="24"/>
          <w:szCs w:val="24"/>
        </w:rPr>
        <w:t>precast concrete structure</w:t>
      </w:r>
    </w:p>
    <w:p w14:paraId="1FA21D31" w14:textId="77777777" w:rsidR="004B32FB" w:rsidRPr="00890A8E" w:rsidRDefault="004B32FB"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00597245" w:rsidRPr="00890A8E">
        <w:rPr>
          <w:rFonts w:ascii="Times New Roman" w:hAnsiTheme="minorEastAsia" w:cs="Times New Roman"/>
          <w:sz w:val="24"/>
          <w:szCs w:val="24"/>
        </w:rPr>
        <w:t>由预制混凝土构件通过可靠的连接方式装配而成的混凝土结构，包括装配整体混凝土结构、全装配混凝土结构等。在建筑工程中，简称</w:t>
      </w:r>
      <w:r w:rsidR="00710054" w:rsidRPr="00890A8E">
        <w:rPr>
          <w:rFonts w:ascii="Times New Roman" w:hAnsiTheme="minorEastAsia" w:cs="Times New Roman"/>
          <w:sz w:val="24"/>
          <w:szCs w:val="24"/>
        </w:rPr>
        <w:t>工业化建筑</w:t>
      </w:r>
      <w:r w:rsidR="00597245" w:rsidRPr="00890A8E">
        <w:rPr>
          <w:rFonts w:ascii="Times New Roman" w:hAnsiTheme="minorEastAsia" w:cs="Times New Roman"/>
          <w:sz w:val="24"/>
          <w:szCs w:val="24"/>
        </w:rPr>
        <w:t>；在结构工程中，简称装配式结构。</w:t>
      </w:r>
    </w:p>
    <w:p w14:paraId="29469F38" w14:textId="77777777" w:rsidR="00054E5F" w:rsidRPr="00890A8E" w:rsidRDefault="00054E5F"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2.0.3</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预制混凝土构件</w:t>
      </w:r>
      <w:r w:rsidRPr="00890A8E">
        <w:rPr>
          <w:rFonts w:ascii="Times New Roman" w:hAnsi="Times New Roman" w:cs="Times New Roman"/>
          <w:sz w:val="24"/>
          <w:szCs w:val="24"/>
        </w:rPr>
        <w:t xml:space="preserve"> precast concrete component</w:t>
      </w:r>
    </w:p>
    <w:p w14:paraId="1556E696" w14:textId="77777777" w:rsidR="00054E5F" w:rsidRPr="00890A8E" w:rsidRDefault="00054E5F"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在工厂或现场预先生产制作的混凝土构件，简称预制构件。</w:t>
      </w:r>
    </w:p>
    <w:p w14:paraId="41D8C7A8" w14:textId="77777777" w:rsidR="004B32FB" w:rsidRPr="00890A8E" w:rsidRDefault="004B32FB"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w:t>
      </w:r>
      <w:r w:rsidR="00691476" w:rsidRPr="00890A8E">
        <w:rPr>
          <w:rFonts w:ascii="Times New Roman" w:hAnsi="Times New Roman" w:cs="Times New Roman"/>
          <w:b/>
          <w:sz w:val="24"/>
          <w:szCs w:val="24"/>
        </w:rPr>
        <w:t>4</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工业化建筑</w:t>
      </w:r>
      <w:r w:rsidRPr="00890A8E">
        <w:rPr>
          <w:rFonts w:ascii="Times New Roman" w:hAnsi="Times New Roman" w:cs="Times New Roman"/>
          <w:sz w:val="24"/>
          <w:szCs w:val="24"/>
        </w:rPr>
        <w:t xml:space="preserve"> industrialized building</w:t>
      </w:r>
    </w:p>
    <w:p w14:paraId="34705697" w14:textId="77777777" w:rsidR="004B32FB" w:rsidRPr="00890A8E" w:rsidRDefault="004B32FB"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采用以标准化设计、工厂化生产、装配化施工、一体化装修和信息化管理等为主要特征的工业化生产方式建造的建筑。</w:t>
      </w:r>
    </w:p>
    <w:p w14:paraId="54B6C189" w14:textId="77777777" w:rsidR="00B56339" w:rsidRPr="00890A8E" w:rsidRDefault="00B56339"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w:t>
      </w:r>
      <w:r w:rsidR="00691476" w:rsidRPr="00890A8E">
        <w:rPr>
          <w:rFonts w:ascii="Times New Roman" w:hAnsi="Times New Roman" w:cs="Times New Roman"/>
          <w:b/>
          <w:sz w:val="24"/>
          <w:szCs w:val="24"/>
        </w:rPr>
        <w:t>5</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模块</w:t>
      </w:r>
      <w:r w:rsidRPr="00890A8E">
        <w:rPr>
          <w:rFonts w:ascii="Times New Roman" w:hAnsi="Times New Roman" w:cs="Times New Roman"/>
          <w:sz w:val="24"/>
          <w:szCs w:val="24"/>
        </w:rPr>
        <w:t xml:space="preserve"> modular</w:t>
      </w:r>
    </w:p>
    <w:p w14:paraId="022B8714" w14:textId="77777777" w:rsidR="00B56339" w:rsidRPr="00890A8E" w:rsidRDefault="00B56339"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建筑中相对独立，具有特定功能，能够通用互换的单元。</w:t>
      </w:r>
    </w:p>
    <w:p w14:paraId="5AE9C9BB" w14:textId="77777777" w:rsidR="00B56339" w:rsidRPr="00890A8E" w:rsidRDefault="00B56339"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w:t>
      </w:r>
      <w:r w:rsidR="00691476" w:rsidRPr="00890A8E">
        <w:rPr>
          <w:rFonts w:ascii="Times New Roman" w:hAnsi="Times New Roman" w:cs="Times New Roman"/>
          <w:b/>
          <w:sz w:val="24"/>
          <w:szCs w:val="24"/>
        </w:rPr>
        <w:t>6</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标准化接口</w:t>
      </w:r>
      <w:r w:rsidRPr="00890A8E">
        <w:rPr>
          <w:rFonts w:ascii="Times New Roman" w:hAnsi="Times New Roman" w:cs="Times New Roman"/>
          <w:sz w:val="24"/>
          <w:szCs w:val="24"/>
        </w:rPr>
        <w:t xml:space="preserve"> standardized interface</w:t>
      </w:r>
    </w:p>
    <w:p w14:paraId="55ECDF01" w14:textId="77777777" w:rsidR="00B56339" w:rsidRPr="00890A8E" w:rsidRDefault="00B56339"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具有统一的尺寸规格与参数，并满足公差配合及模数协调的接口。</w:t>
      </w:r>
    </w:p>
    <w:p w14:paraId="7B34128F" w14:textId="77777777" w:rsidR="004B32FB" w:rsidRPr="00890A8E" w:rsidRDefault="004B32FB"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w:t>
      </w:r>
      <w:r w:rsidR="00691476" w:rsidRPr="00890A8E">
        <w:rPr>
          <w:rFonts w:ascii="Times New Roman" w:hAnsi="Times New Roman" w:cs="Times New Roman"/>
          <w:b/>
          <w:sz w:val="24"/>
          <w:szCs w:val="24"/>
        </w:rPr>
        <w:t>7</w:t>
      </w:r>
      <w:r w:rsidRPr="00890A8E">
        <w:rPr>
          <w:rFonts w:ascii="Times New Roman" w:hAnsi="Times New Roman" w:cs="Times New Roman"/>
          <w:sz w:val="24"/>
          <w:szCs w:val="24"/>
        </w:rPr>
        <w:t xml:space="preserve"> </w:t>
      </w:r>
      <w:r w:rsidR="00597245" w:rsidRPr="00890A8E">
        <w:rPr>
          <w:rFonts w:ascii="Times New Roman" w:hAnsiTheme="minorEastAsia" w:cs="Times New Roman"/>
          <w:sz w:val="24"/>
          <w:szCs w:val="24"/>
        </w:rPr>
        <w:t>内装</w:t>
      </w:r>
      <w:r w:rsidRPr="00890A8E">
        <w:rPr>
          <w:rFonts w:ascii="Times New Roman" w:hAnsiTheme="minorEastAsia" w:cs="Times New Roman"/>
          <w:sz w:val="24"/>
          <w:szCs w:val="24"/>
        </w:rPr>
        <w:t>部品</w:t>
      </w:r>
      <w:r w:rsidR="00597245" w:rsidRPr="00890A8E">
        <w:rPr>
          <w:rFonts w:ascii="Times New Roman" w:hAnsi="Times New Roman" w:cs="Times New Roman"/>
          <w:sz w:val="24"/>
          <w:szCs w:val="24"/>
        </w:rPr>
        <w:t xml:space="preserve"> infill</w:t>
      </w:r>
      <w:r w:rsidR="006B5D7D" w:rsidRPr="00890A8E">
        <w:rPr>
          <w:rFonts w:ascii="Times New Roman" w:hAnsi="Times New Roman" w:cs="Times New Roman"/>
          <w:sz w:val="24"/>
          <w:szCs w:val="24"/>
        </w:rPr>
        <w:t xml:space="preserve"> </w:t>
      </w:r>
      <w:r w:rsidR="00597245" w:rsidRPr="00890A8E">
        <w:rPr>
          <w:rFonts w:ascii="Times New Roman" w:hAnsi="Times New Roman" w:cs="Times New Roman"/>
          <w:sz w:val="24"/>
          <w:szCs w:val="24"/>
        </w:rPr>
        <w:t>components</w:t>
      </w:r>
    </w:p>
    <w:p w14:paraId="17B8F90E" w14:textId="77777777" w:rsidR="004B32FB" w:rsidRPr="00890A8E" w:rsidRDefault="004B32FB"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00B56339" w:rsidRPr="00890A8E">
        <w:rPr>
          <w:rFonts w:ascii="Times New Roman" w:hAnsiTheme="minorEastAsia" w:cs="Times New Roman"/>
          <w:sz w:val="24"/>
          <w:szCs w:val="24"/>
        </w:rPr>
        <w:t>在工厂生产、现场装配，构成建筑的内装单元</w:t>
      </w:r>
      <w:r w:rsidRPr="00890A8E">
        <w:rPr>
          <w:rFonts w:ascii="Times New Roman" w:hAnsiTheme="minorEastAsia" w:cs="Times New Roman"/>
          <w:sz w:val="24"/>
          <w:szCs w:val="24"/>
        </w:rPr>
        <w:t>模块化部品或集成化部品。</w:t>
      </w:r>
    </w:p>
    <w:p w14:paraId="2E37405D" w14:textId="77777777" w:rsidR="004B32FB" w:rsidRPr="00890A8E" w:rsidRDefault="004B32FB"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w:t>
      </w:r>
      <w:r w:rsidR="00691476" w:rsidRPr="00890A8E">
        <w:rPr>
          <w:rFonts w:ascii="Times New Roman" w:hAnsi="Times New Roman" w:cs="Times New Roman"/>
          <w:b/>
          <w:sz w:val="24"/>
          <w:szCs w:val="24"/>
        </w:rPr>
        <w:t>8</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部件</w:t>
      </w:r>
      <w:r w:rsidRPr="00890A8E">
        <w:rPr>
          <w:rFonts w:ascii="Times New Roman" w:hAnsi="Times New Roman" w:cs="Times New Roman"/>
          <w:sz w:val="24"/>
          <w:szCs w:val="24"/>
        </w:rPr>
        <w:t xml:space="preserve"> components</w:t>
      </w:r>
    </w:p>
    <w:p w14:paraId="18AD050E" w14:textId="77777777" w:rsidR="004B32FB" w:rsidRPr="00890A8E" w:rsidRDefault="004B32FB"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00B56339" w:rsidRPr="00890A8E">
        <w:rPr>
          <w:rFonts w:ascii="Times New Roman" w:hAnsiTheme="minorEastAsia" w:cs="Times New Roman"/>
          <w:sz w:val="24"/>
          <w:szCs w:val="24"/>
        </w:rPr>
        <w:t>在工厂或现场等预先制作完成，构成建筑结构系统的钢筋混凝土结构构件的统称。</w:t>
      </w:r>
    </w:p>
    <w:p w14:paraId="40A7B8B0" w14:textId="77777777" w:rsidR="00B56339" w:rsidRPr="00890A8E" w:rsidRDefault="00B56339"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w:t>
      </w:r>
      <w:r w:rsidR="00691476" w:rsidRPr="00890A8E">
        <w:rPr>
          <w:rFonts w:ascii="Times New Roman" w:hAnsi="Times New Roman" w:cs="Times New Roman"/>
          <w:b/>
          <w:sz w:val="24"/>
          <w:szCs w:val="24"/>
        </w:rPr>
        <w:t>9</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尺寸协调</w:t>
      </w:r>
      <w:r w:rsidRPr="00890A8E">
        <w:rPr>
          <w:rFonts w:ascii="Times New Roman" w:hAnsi="Times New Roman" w:cs="Times New Roman"/>
          <w:sz w:val="24"/>
          <w:szCs w:val="24"/>
        </w:rPr>
        <w:t xml:space="preserve"> size grid</w:t>
      </w:r>
    </w:p>
    <w:p w14:paraId="7D65002A" w14:textId="77777777" w:rsidR="00B56339" w:rsidRPr="00890A8E" w:rsidRDefault="00B56339"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在遵循模数协调的基础上，实现尺寸与安装位置各自以及相互之间配合的方法和过程。</w:t>
      </w:r>
    </w:p>
    <w:p w14:paraId="26C44F5C" w14:textId="77777777" w:rsidR="004B32FB" w:rsidRPr="00890A8E" w:rsidRDefault="004B32FB"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w:t>
      </w:r>
      <w:r w:rsidR="00691476" w:rsidRPr="00890A8E">
        <w:rPr>
          <w:rFonts w:ascii="Times New Roman" w:hAnsi="Times New Roman" w:cs="Times New Roman"/>
          <w:b/>
          <w:sz w:val="24"/>
          <w:szCs w:val="24"/>
        </w:rPr>
        <w:t>10</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模数网格</w:t>
      </w:r>
      <w:r w:rsidRPr="00890A8E">
        <w:rPr>
          <w:rFonts w:ascii="Times New Roman" w:hAnsi="Times New Roman" w:cs="Times New Roman"/>
          <w:sz w:val="24"/>
          <w:szCs w:val="24"/>
        </w:rPr>
        <w:t xml:space="preserve"> modular grid</w:t>
      </w:r>
    </w:p>
    <w:p w14:paraId="542538E3" w14:textId="77777777" w:rsidR="00B56339" w:rsidRPr="00890A8E" w:rsidRDefault="00B56339"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用于部品部件定位的，有正交或斜交的平行基准线（面）构成的平面或空间网格，且基准线（面）之间的距离符合模数协调要求。</w:t>
      </w:r>
    </w:p>
    <w:p w14:paraId="33044CB5" w14:textId="77777777" w:rsidR="00FE054B" w:rsidRPr="00890A8E" w:rsidRDefault="00FE054B"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lastRenderedPageBreak/>
        <w:t>2.0.11</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优先尺寸</w:t>
      </w:r>
      <w:r w:rsidRPr="00890A8E">
        <w:rPr>
          <w:rFonts w:ascii="Times New Roman" w:hAnsi="Times New Roman" w:cs="Times New Roman"/>
          <w:sz w:val="24"/>
          <w:szCs w:val="24"/>
        </w:rPr>
        <w:t xml:space="preserve"> preferred size</w:t>
      </w:r>
    </w:p>
    <w:p w14:paraId="46FF9957" w14:textId="77777777" w:rsidR="00FE054B" w:rsidRPr="00890A8E" w:rsidRDefault="00FE054B"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从模数数列中排选出的模数或扩大模数尺寸。</w:t>
      </w:r>
    </w:p>
    <w:p w14:paraId="56AA736C" w14:textId="77777777" w:rsidR="00B747A3" w:rsidRPr="00890A8E" w:rsidRDefault="00B747A3"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2.0.1</w:t>
      </w:r>
      <w:r w:rsidR="00FE054B" w:rsidRPr="00890A8E">
        <w:rPr>
          <w:rFonts w:ascii="Times New Roman" w:hAnsi="Times New Roman" w:cs="Times New Roman"/>
          <w:b/>
          <w:sz w:val="24"/>
          <w:szCs w:val="24"/>
        </w:rPr>
        <w:t>2</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集成式厨房</w:t>
      </w:r>
      <w:r w:rsidRPr="00890A8E">
        <w:rPr>
          <w:rFonts w:ascii="Times New Roman" w:hAnsi="Times New Roman" w:cs="Times New Roman"/>
          <w:sz w:val="24"/>
          <w:szCs w:val="24"/>
        </w:rPr>
        <w:t xml:space="preserve"> integrated kitchen</w:t>
      </w:r>
    </w:p>
    <w:p w14:paraId="641AE7C0" w14:textId="77777777" w:rsidR="00B747A3" w:rsidRPr="00890A8E" w:rsidRDefault="00B747A3"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由工厂生产的</w:t>
      </w:r>
      <w:r w:rsidR="00D24DA8" w:rsidRPr="00890A8E">
        <w:rPr>
          <w:rFonts w:ascii="Times New Roman" w:hAnsiTheme="minorEastAsia" w:cs="Times New Roman"/>
          <w:sz w:val="24"/>
          <w:szCs w:val="24"/>
        </w:rPr>
        <w:t>具有炊事活动功能空间构成的、配置整体橱柜、炊事灶具、吸油烟机等设备和管线组装成独立功能单元</w:t>
      </w:r>
      <w:r w:rsidRPr="00890A8E">
        <w:rPr>
          <w:rFonts w:ascii="Times New Roman" w:hAnsiTheme="minorEastAsia" w:cs="Times New Roman"/>
          <w:sz w:val="24"/>
          <w:szCs w:val="24"/>
        </w:rPr>
        <w:t>的厨房。</w:t>
      </w:r>
    </w:p>
    <w:p w14:paraId="773991B4" w14:textId="77777777" w:rsidR="00B747A3" w:rsidRPr="00890A8E" w:rsidRDefault="00B747A3"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2.0.1</w:t>
      </w:r>
      <w:r w:rsidR="00FE054B" w:rsidRPr="00890A8E">
        <w:rPr>
          <w:rFonts w:ascii="Times New Roman" w:hAnsi="Times New Roman" w:cs="Times New Roman"/>
          <w:b/>
          <w:sz w:val="24"/>
          <w:szCs w:val="24"/>
        </w:rPr>
        <w:t>3</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集成式卫生间</w:t>
      </w:r>
      <w:r w:rsidRPr="00890A8E">
        <w:rPr>
          <w:rFonts w:ascii="Times New Roman" w:hAnsi="Times New Roman" w:cs="Times New Roman"/>
          <w:sz w:val="24"/>
          <w:szCs w:val="24"/>
        </w:rPr>
        <w:t xml:space="preserve"> integrated bathroom</w:t>
      </w:r>
    </w:p>
    <w:p w14:paraId="7697A83D" w14:textId="77777777" w:rsidR="00B747A3" w:rsidRPr="00890A8E" w:rsidRDefault="00B747A3"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由工厂生产的</w:t>
      </w:r>
      <w:r w:rsidR="00D24DA8" w:rsidRPr="00890A8E">
        <w:rPr>
          <w:rFonts w:ascii="Times New Roman" w:hAnsiTheme="minorEastAsia" w:cs="Times New Roman"/>
          <w:sz w:val="24"/>
          <w:szCs w:val="24"/>
        </w:rPr>
        <w:t>具有洗浴、洗漱、便溺等功能空间构成的、配置卫生洁具和设备管线，由墙板、防水底盘、顶板组装成一个独立功能单元</w:t>
      </w:r>
      <w:r w:rsidR="003D60E0" w:rsidRPr="00890A8E">
        <w:rPr>
          <w:rFonts w:ascii="Times New Roman" w:hAnsiTheme="minorEastAsia" w:cs="Times New Roman"/>
          <w:sz w:val="24"/>
          <w:szCs w:val="24"/>
        </w:rPr>
        <w:t>的卫生间</w:t>
      </w:r>
      <w:r w:rsidRPr="00890A8E">
        <w:rPr>
          <w:rFonts w:ascii="Times New Roman" w:hAnsiTheme="minorEastAsia" w:cs="Times New Roman"/>
          <w:sz w:val="24"/>
          <w:szCs w:val="24"/>
        </w:rPr>
        <w:t>。</w:t>
      </w:r>
      <w:r w:rsidR="00D926DD" w:rsidRPr="00890A8E">
        <w:rPr>
          <w:rFonts w:ascii="Times New Roman" w:hAnsi="Times New Roman" w:cs="Times New Roman"/>
          <w:sz w:val="24"/>
          <w:szCs w:val="24"/>
        </w:rPr>
        <w:t xml:space="preserve"> </w:t>
      </w:r>
    </w:p>
    <w:p w14:paraId="331E241F" w14:textId="77777777" w:rsidR="00054E5F" w:rsidRPr="00890A8E" w:rsidRDefault="00054E5F"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2.0.1</w:t>
      </w:r>
      <w:r w:rsidR="00FE054B" w:rsidRPr="00890A8E">
        <w:rPr>
          <w:rFonts w:ascii="Times New Roman" w:hAnsi="Times New Roman" w:cs="Times New Roman"/>
          <w:b/>
          <w:sz w:val="24"/>
          <w:szCs w:val="24"/>
        </w:rPr>
        <w:t>4</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管线分离</w:t>
      </w:r>
      <w:r w:rsidRPr="00890A8E">
        <w:rPr>
          <w:rFonts w:ascii="Times New Roman" w:hAnsi="Times New Roman" w:cs="Times New Roman"/>
          <w:sz w:val="24"/>
          <w:szCs w:val="24"/>
        </w:rPr>
        <w:t xml:space="preserve"> pipe &amp; wire detached from structure system</w:t>
      </w:r>
    </w:p>
    <w:p w14:paraId="265C8BC2" w14:textId="77777777" w:rsidR="00054E5F" w:rsidRPr="00890A8E" w:rsidRDefault="00054E5F"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00E73DC6" w:rsidRPr="00890A8E">
        <w:rPr>
          <w:rFonts w:ascii="Times New Roman" w:hAnsiTheme="minorEastAsia" w:cs="Times New Roman"/>
          <w:sz w:val="24"/>
          <w:szCs w:val="24"/>
        </w:rPr>
        <w:t>建筑结构体中不预埋建筑内装体的设备管线，将建筑内装体的设备管线与建筑结构相分离的方式</w:t>
      </w:r>
      <w:r w:rsidRPr="00890A8E">
        <w:rPr>
          <w:rFonts w:ascii="Times New Roman" w:hAnsiTheme="minorEastAsia" w:cs="Times New Roman"/>
          <w:sz w:val="24"/>
          <w:szCs w:val="24"/>
        </w:rPr>
        <w:t>。</w:t>
      </w:r>
    </w:p>
    <w:p w14:paraId="476A6ACA" w14:textId="77777777" w:rsidR="00054E5F" w:rsidRPr="00890A8E" w:rsidRDefault="00054E5F" w:rsidP="00CD56DC">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2.0.1</w:t>
      </w:r>
      <w:r w:rsidR="00FE054B" w:rsidRPr="00890A8E">
        <w:rPr>
          <w:rFonts w:ascii="Times New Roman" w:hAnsi="Times New Roman" w:cs="Times New Roman"/>
          <w:b/>
          <w:sz w:val="24"/>
          <w:szCs w:val="24"/>
        </w:rPr>
        <w:t>5</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同层排水</w:t>
      </w:r>
      <w:r w:rsidRPr="00890A8E">
        <w:rPr>
          <w:rFonts w:ascii="Times New Roman" w:hAnsi="Times New Roman" w:cs="Times New Roman"/>
          <w:sz w:val="24"/>
          <w:szCs w:val="24"/>
        </w:rPr>
        <w:t xml:space="preserve"> same floor drainage</w:t>
      </w:r>
    </w:p>
    <w:p w14:paraId="588FB500" w14:textId="77777777" w:rsidR="0062382C" w:rsidRPr="00890A8E" w:rsidRDefault="00054E5F" w:rsidP="00CD56DC">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在建筑排水系统中，器具排水管及排水支管不穿越本层结构楼板到下层公建、与卫生器具同层敷设并接入排水立管的排水方式。</w:t>
      </w:r>
    </w:p>
    <w:p w14:paraId="1C1FB73D" w14:textId="77777777" w:rsidR="0062382C" w:rsidRPr="00890A8E" w:rsidRDefault="00975EF9" w:rsidP="00CD56DC">
      <w:pPr>
        <w:pStyle w:val="Default"/>
        <w:spacing w:line="360" w:lineRule="auto"/>
        <w:rPr>
          <w:rFonts w:ascii="Times New Roman" w:eastAsiaTheme="minorEastAsia" w:hAnsi="Times New Roman" w:cs="Times New Roman"/>
        </w:rPr>
      </w:pPr>
      <w:r w:rsidRPr="00890A8E">
        <w:rPr>
          <w:rFonts w:ascii="Times New Roman" w:eastAsiaTheme="minorEastAsia" w:hAnsi="Times New Roman" w:cs="Times New Roman"/>
          <w:b/>
        </w:rPr>
        <w:t>2.0.16</w:t>
      </w:r>
      <w:r w:rsidR="0089298E" w:rsidRPr="00890A8E">
        <w:rPr>
          <w:rFonts w:ascii="Times New Roman" w:eastAsiaTheme="minorEastAsia" w:hAnsi="Times New Roman" w:cs="Times New Roman"/>
          <w:b/>
        </w:rPr>
        <w:t xml:space="preserve"> </w:t>
      </w:r>
      <w:r w:rsidR="0062382C" w:rsidRPr="00890A8E">
        <w:rPr>
          <w:rFonts w:ascii="Times New Roman" w:eastAsiaTheme="minorEastAsia" w:hAnsiTheme="minorEastAsia" w:cs="Times New Roman"/>
        </w:rPr>
        <w:t>建筑设备与管线系统</w:t>
      </w:r>
      <w:r w:rsidR="0062382C" w:rsidRPr="00890A8E">
        <w:rPr>
          <w:rFonts w:ascii="Times New Roman" w:eastAsiaTheme="minorEastAsia" w:hAnsi="Times New Roman" w:cs="Times New Roman"/>
        </w:rPr>
        <w:t xml:space="preserve"> </w:t>
      </w:r>
      <w:r w:rsidR="003D60E0" w:rsidRPr="00890A8E">
        <w:rPr>
          <w:rFonts w:ascii="Times New Roman" w:eastAsiaTheme="minorEastAsia" w:hAnsi="Times New Roman" w:cs="Times New Roman"/>
        </w:rPr>
        <w:t>building equipment</w:t>
      </w:r>
      <w:r w:rsidR="0062382C" w:rsidRPr="00890A8E">
        <w:rPr>
          <w:rFonts w:ascii="Times New Roman" w:eastAsiaTheme="minorEastAsia" w:hAnsi="Times New Roman" w:cs="Times New Roman"/>
        </w:rPr>
        <w:t xml:space="preserve">&amp; pipeline system </w:t>
      </w:r>
    </w:p>
    <w:p w14:paraId="07C56AC4" w14:textId="77777777" w:rsidR="0062382C" w:rsidRPr="00890A8E" w:rsidRDefault="0062382C" w:rsidP="00CD56DC">
      <w:pPr>
        <w:spacing w:line="360" w:lineRule="auto"/>
        <w:ind w:firstLineChars="300" w:firstLine="720"/>
        <w:jc w:val="left"/>
        <w:rPr>
          <w:rFonts w:ascii="Times New Roman" w:hAnsi="Times New Roman" w:cs="Times New Roman"/>
          <w:sz w:val="24"/>
          <w:szCs w:val="24"/>
        </w:rPr>
      </w:pPr>
      <w:r w:rsidRPr="00890A8E">
        <w:rPr>
          <w:rFonts w:ascii="Times New Roman" w:hAnsiTheme="minorEastAsia" w:cs="Times New Roman"/>
          <w:sz w:val="24"/>
          <w:szCs w:val="24"/>
        </w:rPr>
        <w:t>满足建筑各种使用功能的设备和管线的总称，包括给排水设备及管线系统、供暖通风空调设备及管线系统、电气和智能化设备及管线系统等。</w:t>
      </w:r>
    </w:p>
    <w:p w14:paraId="3B9D9F3F" w14:textId="77777777" w:rsidR="008940F0" w:rsidRPr="00890A8E" w:rsidRDefault="00975EF9" w:rsidP="00CD56DC">
      <w:pPr>
        <w:widowControl/>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2.0.17</w:t>
      </w:r>
      <w:r w:rsidR="00233A79" w:rsidRPr="00890A8E">
        <w:rPr>
          <w:rFonts w:ascii="Times New Roman" w:hAnsiTheme="minorEastAsia" w:cs="Times New Roman"/>
          <w:sz w:val="24"/>
          <w:szCs w:val="24"/>
        </w:rPr>
        <w:t>机电管线接口</w:t>
      </w:r>
      <w:r w:rsidR="00C939D7" w:rsidRPr="00890A8E">
        <w:rPr>
          <w:rFonts w:ascii="Times New Roman" w:hAnsi="Times New Roman" w:cs="Times New Roman"/>
          <w:sz w:val="24"/>
          <w:szCs w:val="24"/>
        </w:rPr>
        <w:t xml:space="preserve"> MEP pipeline system</w:t>
      </w:r>
    </w:p>
    <w:p w14:paraId="28F2F6A6" w14:textId="77777777" w:rsidR="008940F0" w:rsidRPr="00890A8E" w:rsidRDefault="00D9635D" w:rsidP="00CD56DC">
      <w:pPr>
        <w:spacing w:line="360" w:lineRule="auto"/>
        <w:ind w:firstLineChars="300" w:firstLine="720"/>
        <w:jc w:val="left"/>
        <w:rPr>
          <w:rFonts w:ascii="Times New Roman" w:hAnsi="Times New Roman" w:cs="Times New Roman"/>
          <w:sz w:val="24"/>
          <w:szCs w:val="24"/>
        </w:rPr>
      </w:pPr>
      <w:r w:rsidRPr="00890A8E">
        <w:rPr>
          <w:rFonts w:ascii="Times New Roman" w:hAnsiTheme="minorEastAsia" w:cs="Times New Roman"/>
          <w:sz w:val="24"/>
          <w:szCs w:val="24"/>
        </w:rPr>
        <w:t>建筑各专业及功能的管线接口的总称，包括给排水管线接口、通风空调管线接口、电气及智能化管线接口等。</w:t>
      </w:r>
    </w:p>
    <w:p w14:paraId="0BED1214" w14:textId="77777777" w:rsidR="00C939D7" w:rsidRPr="00890A8E" w:rsidRDefault="00C939D7" w:rsidP="00C939D7">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2.0.18</w:t>
      </w:r>
      <w:r w:rsidRPr="00890A8E">
        <w:rPr>
          <w:rFonts w:ascii="Times New Roman" w:hAnsiTheme="minorEastAsia" w:cs="Times New Roman"/>
          <w:sz w:val="24"/>
          <w:szCs w:val="24"/>
        </w:rPr>
        <w:t>整体厨房</w:t>
      </w:r>
      <w:r w:rsidRPr="00890A8E">
        <w:rPr>
          <w:rFonts w:ascii="Times New Roman" w:hAnsi="Times New Roman" w:cs="Times New Roman"/>
          <w:sz w:val="24"/>
          <w:szCs w:val="24"/>
        </w:rPr>
        <w:t xml:space="preserve"> unit kitchen</w:t>
      </w:r>
    </w:p>
    <w:p w14:paraId="20DB3F97" w14:textId="77777777" w:rsidR="00C939D7" w:rsidRPr="00890A8E" w:rsidRDefault="00C939D7" w:rsidP="00C939D7">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由工厂生产</w:t>
      </w:r>
      <w:r w:rsidRPr="00890A8E">
        <w:rPr>
          <w:rFonts w:ascii="Times New Roman" w:hAnsi="Times New Roman" w:cs="Times New Roman"/>
          <w:sz w:val="24"/>
          <w:szCs w:val="24"/>
        </w:rPr>
        <w:t>,</w:t>
      </w:r>
      <w:r w:rsidRPr="00890A8E">
        <w:rPr>
          <w:rFonts w:ascii="Times New Roman" w:hAnsiTheme="minorEastAsia" w:cs="Times New Roman"/>
          <w:sz w:val="24"/>
          <w:szCs w:val="24"/>
        </w:rPr>
        <w:t>现场装配的满足炊事活动功能要求的基本单元模块化产品。</w:t>
      </w:r>
    </w:p>
    <w:p w14:paraId="162351C9" w14:textId="77777777" w:rsidR="00C939D7" w:rsidRPr="00890A8E" w:rsidRDefault="00C939D7" w:rsidP="00C939D7">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2.0.19</w:t>
      </w:r>
      <w:r w:rsidRPr="00890A8E">
        <w:rPr>
          <w:rFonts w:ascii="Times New Roman" w:hAnsiTheme="minorEastAsia" w:cs="Times New Roman"/>
          <w:sz w:val="24"/>
          <w:szCs w:val="24"/>
        </w:rPr>
        <w:t>整体卫生间</w:t>
      </w:r>
      <w:r w:rsidRPr="00890A8E">
        <w:rPr>
          <w:rFonts w:ascii="Times New Roman" w:hAnsi="Times New Roman" w:cs="Times New Roman"/>
          <w:b/>
          <w:sz w:val="24"/>
          <w:szCs w:val="24"/>
        </w:rPr>
        <w:t xml:space="preserve"> </w:t>
      </w:r>
      <w:r w:rsidRPr="00890A8E">
        <w:rPr>
          <w:rFonts w:ascii="Times New Roman" w:hAnsi="Times New Roman" w:cs="Times New Roman"/>
          <w:sz w:val="24"/>
          <w:szCs w:val="24"/>
        </w:rPr>
        <w:t>unit bathroom</w:t>
      </w:r>
    </w:p>
    <w:p w14:paraId="64053BE6" w14:textId="77777777" w:rsidR="00C939D7" w:rsidRPr="00890A8E" w:rsidRDefault="00C939D7" w:rsidP="00C939D7">
      <w:pPr>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由工厂生产，现场装配的满足洗浴、洗漱、便溺等功能要求的基本单元模块化产品。</w:t>
      </w:r>
      <w:r w:rsidRPr="00890A8E">
        <w:rPr>
          <w:rFonts w:ascii="Times New Roman" w:hAnsi="Times New Roman" w:cs="Times New Roman"/>
          <w:sz w:val="24"/>
          <w:szCs w:val="24"/>
        </w:rPr>
        <w:t xml:space="preserve"> </w:t>
      </w:r>
    </w:p>
    <w:p w14:paraId="37D7C304" w14:textId="77777777" w:rsidR="003D60E0" w:rsidRPr="00890A8E" w:rsidRDefault="003D60E0" w:rsidP="0089298E">
      <w:pPr>
        <w:widowControl/>
        <w:jc w:val="left"/>
        <w:rPr>
          <w:rFonts w:ascii="Times New Roman" w:hAnsi="Times New Roman" w:cs="Times New Roman"/>
          <w:color w:val="FF0000"/>
          <w:sz w:val="24"/>
          <w:szCs w:val="24"/>
        </w:rPr>
      </w:pPr>
    </w:p>
    <w:p w14:paraId="6B614FD6" w14:textId="77777777" w:rsidR="003D60E0" w:rsidRPr="00890A8E" w:rsidRDefault="003D60E0">
      <w:pPr>
        <w:widowControl/>
        <w:jc w:val="left"/>
        <w:rPr>
          <w:rFonts w:ascii="Times New Roman" w:hAnsi="Times New Roman" w:cs="Times New Roman"/>
          <w:b/>
          <w:sz w:val="32"/>
          <w:szCs w:val="32"/>
        </w:rPr>
      </w:pPr>
      <w:bookmarkStart w:id="5" w:name="_Toc452029042"/>
      <w:bookmarkStart w:id="6" w:name="_Toc417572936"/>
      <w:bookmarkStart w:id="7" w:name="_Toc417572987"/>
      <w:bookmarkStart w:id="8" w:name="_Toc417580843"/>
      <w:bookmarkStart w:id="9" w:name="_Toc429469181"/>
      <w:r w:rsidRPr="00890A8E">
        <w:rPr>
          <w:rFonts w:ascii="Times New Roman" w:hAnsi="Times New Roman" w:cs="Times New Roman"/>
        </w:rPr>
        <w:br w:type="page"/>
      </w:r>
    </w:p>
    <w:p w14:paraId="0F40A75A" w14:textId="77777777" w:rsidR="008D16EB" w:rsidRPr="00890A8E" w:rsidRDefault="008D16EB" w:rsidP="008D53C3">
      <w:pPr>
        <w:pStyle w:val="1"/>
        <w:spacing w:before="312" w:after="312"/>
        <w:rPr>
          <w:rFonts w:ascii="Times New Roman" w:hAnsi="Times New Roman"/>
        </w:rPr>
      </w:pPr>
      <w:bookmarkStart w:id="10" w:name="_Toc524543945"/>
      <w:bookmarkStart w:id="11" w:name="_Toc3207528"/>
      <w:r w:rsidRPr="00890A8E">
        <w:rPr>
          <w:rFonts w:ascii="Times New Roman" w:hAnsi="Times New Roman"/>
        </w:rPr>
        <w:lastRenderedPageBreak/>
        <w:t>3</w:t>
      </w:r>
      <w:r w:rsidRPr="00890A8E">
        <w:rPr>
          <w:rFonts w:ascii="Times New Roman"/>
        </w:rPr>
        <w:t>给排水通用接口设计</w:t>
      </w:r>
      <w:bookmarkEnd w:id="10"/>
      <w:bookmarkEnd w:id="11"/>
    </w:p>
    <w:p w14:paraId="3E60DCAC" w14:textId="77777777" w:rsidR="00C939D7" w:rsidRPr="00890A8E" w:rsidRDefault="00C939D7" w:rsidP="00C939D7">
      <w:pPr>
        <w:pStyle w:val="20"/>
        <w:rPr>
          <w:rFonts w:ascii="Times New Roman" w:hAnsi="Times New Roman"/>
        </w:rPr>
      </w:pPr>
      <w:bookmarkStart w:id="12" w:name="_Toc470694201"/>
      <w:bookmarkStart w:id="13" w:name="_Toc524543946"/>
      <w:bookmarkStart w:id="14" w:name="_Toc3207529"/>
      <w:bookmarkEnd w:id="5"/>
      <w:bookmarkEnd w:id="6"/>
      <w:bookmarkEnd w:id="7"/>
      <w:bookmarkEnd w:id="8"/>
      <w:bookmarkEnd w:id="9"/>
      <w:r w:rsidRPr="00890A8E">
        <w:rPr>
          <w:rFonts w:ascii="Times New Roman" w:hAnsi="Times New Roman"/>
        </w:rPr>
        <w:t xml:space="preserve">3.1 </w:t>
      </w:r>
      <w:r w:rsidRPr="00890A8E">
        <w:rPr>
          <w:rFonts w:ascii="Times New Roman"/>
        </w:rPr>
        <w:t>一般规定</w:t>
      </w:r>
      <w:bookmarkEnd w:id="12"/>
      <w:bookmarkEnd w:id="13"/>
      <w:bookmarkEnd w:id="14"/>
    </w:p>
    <w:p w14:paraId="24FE7612"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3.1.1</w:t>
      </w:r>
      <w:bookmarkStart w:id="15" w:name="OLE_LINK14"/>
      <w:bookmarkStart w:id="16" w:name="OLE_LINK15"/>
      <w:r w:rsidRPr="00890A8E">
        <w:rPr>
          <w:rFonts w:ascii="Times New Roman" w:hAnsiTheme="minorEastAsia" w:cs="Times New Roman"/>
          <w:snapToGrid w:val="0"/>
          <w:kern w:val="0"/>
          <w:sz w:val="24"/>
          <w:szCs w:val="24"/>
        </w:rPr>
        <w:t>工业化建筑给排水管线接口</w:t>
      </w:r>
      <w:bookmarkEnd w:id="15"/>
      <w:bookmarkEnd w:id="16"/>
      <w:r w:rsidRPr="00890A8E">
        <w:rPr>
          <w:rFonts w:ascii="Times New Roman" w:hAnsiTheme="minorEastAsia" w:cs="Times New Roman"/>
          <w:snapToGrid w:val="0"/>
          <w:kern w:val="0"/>
          <w:sz w:val="24"/>
          <w:szCs w:val="24"/>
        </w:rPr>
        <w:t>设计应符合</w:t>
      </w:r>
      <w:r w:rsidRPr="00890A8E">
        <w:rPr>
          <w:rFonts w:ascii="Times New Roman" w:hAnsiTheme="minorEastAsia" w:cs="Times New Roman"/>
          <w:sz w:val="24"/>
          <w:szCs w:val="24"/>
        </w:rPr>
        <w:t>现行</w:t>
      </w:r>
      <w:r w:rsidRPr="00890A8E">
        <w:rPr>
          <w:rFonts w:ascii="Times New Roman" w:hAnsiTheme="minorEastAsia" w:cs="Times New Roman"/>
          <w:snapToGrid w:val="0"/>
          <w:kern w:val="0"/>
          <w:sz w:val="24"/>
          <w:szCs w:val="24"/>
        </w:rPr>
        <w:t>国家标准《建筑给排水设计规范》</w:t>
      </w:r>
      <w:r w:rsidRPr="00890A8E">
        <w:rPr>
          <w:rFonts w:ascii="Times New Roman" w:hAnsi="Times New Roman" w:cs="Times New Roman"/>
          <w:sz w:val="24"/>
          <w:szCs w:val="24"/>
        </w:rPr>
        <w:t>GB 50015</w:t>
      </w:r>
      <w:r w:rsidRPr="00890A8E">
        <w:rPr>
          <w:rFonts w:ascii="Times New Roman" w:hAnsiTheme="minorEastAsia" w:cs="Times New Roman"/>
          <w:snapToGrid w:val="0"/>
          <w:kern w:val="0"/>
          <w:sz w:val="24"/>
          <w:szCs w:val="24"/>
        </w:rPr>
        <w:t>和</w:t>
      </w:r>
      <w:r w:rsidRPr="00890A8E">
        <w:rPr>
          <w:rFonts w:ascii="Times New Roman" w:hAnsiTheme="minorEastAsia" w:cs="Times New Roman"/>
          <w:sz w:val="24"/>
          <w:szCs w:val="24"/>
        </w:rPr>
        <w:t>《建筑模数协调标准》</w:t>
      </w:r>
      <w:r w:rsidRPr="00890A8E">
        <w:rPr>
          <w:rFonts w:ascii="Times New Roman" w:hAnsi="Times New Roman" w:cs="Times New Roman"/>
          <w:sz w:val="24"/>
          <w:szCs w:val="24"/>
        </w:rPr>
        <w:t>GB/T 50002</w:t>
      </w:r>
      <w:r w:rsidRPr="00890A8E">
        <w:rPr>
          <w:rFonts w:ascii="Times New Roman" w:hAnsiTheme="minorEastAsia" w:cs="Times New Roman"/>
          <w:sz w:val="24"/>
          <w:szCs w:val="24"/>
        </w:rPr>
        <w:t>的有关规定。</w:t>
      </w:r>
    </w:p>
    <w:p w14:paraId="5104643C"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 xml:space="preserve">3.1.2 </w:t>
      </w:r>
      <w:r w:rsidRPr="00890A8E">
        <w:rPr>
          <w:rFonts w:ascii="Times New Roman" w:hAnsiTheme="minorEastAsia" w:cs="Times New Roman"/>
          <w:color w:val="000000"/>
          <w:sz w:val="24"/>
          <w:szCs w:val="24"/>
        </w:rPr>
        <w:t>用于生活饮用水的管材、管件和附件的卫生要求，应符合现行国家标准《生活饮用水输配水设备及防护材料的安全性评价标准》</w:t>
      </w:r>
      <w:r w:rsidRPr="00890A8E">
        <w:rPr>
          <w:rFonts w:ascii="Times New Roman" w:hAnsi="Times New Roman" w:cs="Times New Roman"/>
          <w:color w:val="000000"/>
          <w:sz w:val="24"/>
          <w:szCs w:val="24"/>
        </w:rPr>
        <w:t>GB/T 17219</w:t>
      </w:r>
      <w:r w:rsidRPr="00890A8E">
        <w:rPr>
          <w:rFonts w:ascii="Times New Roman" w:hAnsiTheme="minorEastAsia" w:cs="Times New Roman"/>
          <w:color w:val="000000"/>
          <w:sz w:val="24"/>
          <w:szCs w:val="24"/>
        </w:rPr>
        <w:t>的规定。</w:t>
      </w:r>
    </w:p>
    <w:p w14:paraId="30862784"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3.1.3</w:t>
      </w:r>
      <w:r w:rsidRPr="00890A8E">
        <w:rPr>
          <w:rFonts w:ascii="Times New Roman" w:hAnsiTheme="minorEastAsia" w:cs="Times New Roman"/>
          <w:snapToGrid w:val="0"/>
          <w:kern w:val="0"/>
          <w:sz w:val="24"/>
          <w:szCs w:val="24"/>
        </w:rPr>
        <w:t>工业化建筑给排水通用接口</w:t>
      </w:r>
      <w:r w:rsidRPr="00890A8E">
        <w:rPr>
          <w:rFonts w:ascii="Times New Roman" w:hAnsiTheme="minorEastAsia" w:cs="Times New Roman"/>
          <w:sz w:val="24"/>
          <w:szCs w:val="24"/>
        </w:rPr>
        <w:t>的模数数列应根据功能性和经济性原则确定，合理选择适宜的尺寸系列</w:t>
      </w:r>
      <w:r w:rsidR="00D2230D" w:rsidRPr="00890A8E">
        <w:rPr>
          <w:rFonts w:ascii="Times New Roman" w:hAnsiTheme="minorEastAsia" w:cs="Times New Roman"/>
          <w:sz w:val="24"/>
          <w:szCs w:val="24"/>
        </w:rPr>
        <w:t>。</w:t>
      </w:r>
    </w:p>
    <w:p w14:paraId="25A6C500"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3.1.</w:t>
      </w:r>
      <w:bookmarkStart w:id="17" w:name="OLE_LINK19"/>
      <w:bookmarkStart w:id="18" w:name="OLE_LINK20"/>
      <w:r w:rsidRPr="00890A8E">
        <w:rPr>
          <w:rFonts w:ascii="Times New Roman" w:hAnsi="Times New Roman" w:cs="Times New Roman"/>
          <w:b/>
          <w:sz w:val="24"/>
          <w:szCs w:val="24"/>
        </w:rPr>
        <w:t xml:space="preserve">4 </w:t>
      </w:r>
      <w:r w:rsidRPr="00890A8E">
        <w:rPr>
          <w:rFonts w:ascii="Times New Roman" w:hAnsiTheme="minorEastAsia" w:cs="Times New Roman"/>
          <w:sz w:val="24"/>
          <w:szCs w:val="24"/>
        </w:rPr>
        <w:t>给排水通用接口</w:t>
      </w:r>
      <w:bookmarkEnd w:id="17"/>
      <w:bookmarkEnd w:id="18"/>
      <w:r w:rsidRPr="00890A8E">
        <w:rPr>
          <w:rFonts w:ascii="Times New Roman" w:hAnsiTheme="minorEastAsia" w:cs="Times New Roman"/>
          <w:sz w:val="24"/>
          <w:szCs w:val="24"/>
        </w:rPr>
        <w:t>应满足标准化与多样化要求，并应符合少规格多组合的原则，提高部品部件的通用性及互换性。</w:t>
      </w:r>
    </w:p>
    <w:p w14:paraId="09E066DF" w14:textId="77777777" w:rsidR="00C939D7" w:rsidRPr="00890A8E" w:rsidRDefault="00C939D7" w:rsidP="00C939D7">
      <w:pPr>
        <w:spacing w:line="360" w:lineRule="auto"/>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3.1.5</w:t>
      </w:r>
      <w:r w:rsidRPr="00890A8E">
        <w:rPr>
          <w:rFonts w:ascii="Times New Roman" w:hAnsi="Times New Roman" w:cs="Times New Roman"/>
          <w:color w:val="000000" w:themeColor="text1"/>
          <w:kern w:val="0"/>
          <w:sz w:val="24"/>
          <w:szCs w:val="24"/>
        </w:rPr>
        <w:t xml:space="preserve"> </w:t>
      </w:r>
      <w:r w:rsidRPr="00890A8E">
        <w:rPr>
          <w:rFonts w:ascii="Times New Roman" w:hAnsiTheme="minorEastAsia" w:cs="Times New Roman"/>
          <w:color w:val="000000" w:themeColor="text1"/>
          <w:kern w:val="0"/>
          <w:sz w:val="24"/>
          <w:szCs w:val="24"/>
        </w:rPr>
        <w:t>工业化建筑机电设计中给排水系统所采用的管材、管件应符合现行国家产品标准的要求。管材、管件应能满足工业化装配需求，管道接口与管材相匹配，具有抗冲击、耐腐蚀、防渗漏、连接可靠、免维护、施工便捷等特点。</w:t>
      </w:r>
    </w:p>
    <w:p w14:paraId="00D732A3" w14:textId="77777777" w:rsidR="00C939D7" w:rsidRPr="00890A8E" w:rsidRDefault="00C939D7" w:rsidP="00C939D7">
      <w:pPr>
        <w:spacing w:line="360" w:lineRule="auto"/>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3.1.6</w:t>
      </w:r>
      <w:r w:rsidRPr="00890A8E">
        <w:rPr>
          <w:rFonts w:ascii="Times New Roman" w:hAnsi="Times New Roman" w:cs="Times New Roman"/>
          <w:color w:val="000000" w:themeColor="text1"/>
          <w:kern w:val="0"/>
          <w:sz w:val="24"/>
          <w:szCs w:val="24"/>
        </w:rPr>
        <w:t xml:space="preserve"> </w:t>
      </w:r>
      <w:r w:rsidRPr="00890A8E">
        <w:rPr>
          <w:rFonts w:ascii="Times New Roman" w:hAnsiTheme="minorEastAsia" w:cs="Times New Roman"/>
          <w:color w:val="000000" w:themeColor="text1"/>
          <w:kern w:val="0"/>
          <w:sz w:val="24"/>
          <w:szCs w:val="24"/>
        </w:rPr>
        <w:t>工业化建筑的结构部件应结合给排水系统安装要求预留孔洞、预留开槽、预埋穿楼板附件或预埋套管。在相邻结构部件上管道对口位置宜保持中心线一致，满足横管和立管安装的精度要求。</w:t>
      </w:r>
    </w:p>
    <w:p w14:paraId="5ABE3E7A" w14:textId="77777777" w:rsidR="006B5D7D" w:rsidRPr="00890A8E" w:rsidRDefault="006B5D7D" w:rsidP="00C939D7">
      <w:pPr>
        <w:pStyle w:val="20"/>
        <w:rPr>
          <w:rFonts w:ascii="Times New Roman" w:hAnsi="Times New Roman"/>
        </w:rPr>
      </w:pPr>
      <w:bookmarkStart w:id="19" w:name="_Toc470694202"/>
      <w:bookmarkStart w:id="20" w:name="_Toc524543947"/>
    </w:p>
    <w:p w14:paraId="4F6FAF0E" w14:textId="77777777" w:rsidR="00C05A57" w:rsidRPr="00890A8E" w:rsidRDefault="00C05A57" w:rsidP="00D2230D">
      <w:pPr>
        <w:rPr>
          <w:rFonts w:ascii="Times New Roman" w:hAnsi="Times New Roman" w:cs="Times New Roman"/>
        </w:rPr>
      </w:pPr>
    </w:p>
    <w:p w14:paraId="0A9B7E23" w14:textId="77777777" w:rsidR="00C939D7" w:rsidRPr="00890A8E" w:rsidRDefault="00C939D7" w:rsidP="00C939D7">
      <w:pPr>
        <w:pStyle w:val="20"/>
        <w:rPr>
          <w:rFonts w:ascii="Times New Roman" w:hAnsi="Times New Roman"/>
        </w:rPr>
      </w:pPr>
      <w:bookmarkStart w:id="21" w:name="_Toc3207530"/>
      <w:r w:rsidRPr="00890A8E">
        <w:rPr>
          <w:rFonts w:ascii="Times New Roman" w:hAnsi="Times New Roman"/>
        </w:rPr>
        <w:t xml:space="preserve">3.2 </w:t>
      </w:r>
      <w:bookmarkEnd w:id="19"/>
      <w:r w:rsidRPr="00890A8E">
        <w:rPr>
          <w:rFonts w:ascii="Times New Roman"/>
        </w:rPr>
        <w:t>给水管接口设计</w:t>
      </w:r>
      <w:bookmarkEnd w:id="20"/>
      <w:bookmarkEnd w:id="21"/>
    </w:p>
    <w:p w14:paraId="0A42B439" w14:textId="77777777" w:rsidR="00C939D7" w:rsidRPr="00890A8E" w:rsidRDefault="00C939D7" w:rsidP="00C939D7">
      <w:pPr>
        <w:spacing w:line="360" w:lineRule="auto"/>
        <w:jc w:val="left"/>
        <w:rPr>
          <w:rFonts w:ascii="Times New Roman" w:hAnsi="Times New Roman" w:cs="Times New Roman"/>
          <w:color w:val="000000"/>
          <w:sz w:val="24"/>
          <w:szCs w:val="24"/>
        </w:rPr>
      </w:pPr>
      <w:r w:rsidRPr="00890A8E">
        <w:rPr>
          <w:rFonts w:ascii="Times New Roman" w:hAnsi="Times New Roman" w:cs="Times New Roman"/>
          <w:b/>
          <w:sz w:val="24"/>
          <w:szCs w:val="24"/>
        </w:rPr>
        <w:t xml:space="preserve">3.2.1 </w:t>
      </w:r>
      <w:r w:rsidRPr="00890A8E">
        <w:rPr>
          <w:rFonts w:ascii="Times New Roman" w:hAnsiTheme="minorEastAsia" w:cs="Times New Roman"/>
          <w:color w:val="000000" w:themeColor="text1"/>
          <w:kern w:val="0"/>
          <w:sz w:val="24"/>
          <w:szCs w:val="24"/>
        </w:rPr>
        <w:t>工业化建筑机电设计中给水管道接口</w:t>
      </w:r>
      <w:r w:rsidRPr="00890A8E">
        <w:rPr>
          <w:rFonts w:ascii="Times New Roman" w:hAnsiTheme="minorEastAsia" w:cs="Times New Roman"/>
          <w:sz w:val="24"/>
          <w:szCs w:val="24"/>
        </w:rPr>
        <w:t>宜选用卡压连接、</w:t>
      </w:r>
      <w:r w:rsidRPr="00890A8E">
        <w:rPr>
          <w:rFonts w:ascii="Times New Roman" w:hAnsiTheme="minorEastAsia" w:cs="Times New Roman"/>
          <w:color w:val="000000"/>
          <w:sz w:val="24"/>
          <w:szCs w:val="24"/>
        </w:rPr>
        <w:t>齿环卡压连接、环压连接、快速直插连接、活套法兰连接、沟槽式卡箍连接、热熔连接等接口方式。</w:t>
      </w:r>
    </w:p>
    <w:p w14:paraId="3C08A854" w14:textId="77777777" w:rsidR="00C939D7" w:rsidRPr="00890A8E" w:rsidRDefault="00C939D7" w:rsidP="00C939D7">
      <w:pPr>
        <w:autoSpaceDE w:val="0"/>
        <w:autoSpaceDN w:val="0"/>
        <w:adjustRightInd w:val="0"/>
        <w:spacing w:line="360" w:lineRule="auto"/>
        <w:jc w:val="left"/>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 xml:space="preserve">3.2.2 </w:t>
      </w:r>
      <w:r w:rsidRPr="00890A8E">
        <w:rPr>
          <w:rFonts w:ascii="Times New Roman" w:hAnsiTheme="minorEastAsia" w:cs="Times New Roman"/>
          <w:color w:val="000000" w:themeColor="text1"/>
          <w:kern w:val="0"/>
          <w:sz w:val="24"/>
          <w:szCs w:val="24"/>
        </w:rPr>
        <w:t>工业化化建筑的给水系统接口设计应符合下列规定</w:t>
      </w:r>
      <w:r w:rsidRPr="00890A8E">
        <w:rPr>
          <w:rFonts w:ascii="Times New Roman" w:hAnsi="Times New Roman" w:cs="Times New Roman"/>
          <w:color w:val="000000" w:themeColor="text1"/>
          <w:kern w:val="0"/>
          <w:sz w:val="24"/>
          <w:szCs w:val="24"/>
        </w:rPr>
        <w:t>:</w:t>
      </w:r>
    </w:p>
    <w:p w14:paraId="332E6C24" w14:textId="77777777" w:rsidR="00C939D7" w:rsidRPr="00890A8E" w:rsidRDefault="00C939D7" w:rsidP="00C939D7">
      <w:pPr>
        <w:autoSpaceDE w:val="0"/>
        <w:autoSpaceDN w:val="0"/>
        <w:adjustRightInd w:val="0"/>
        <w:spacing w:line="360" w:lineRule="auto"/>
        <w:ind w:firstLine="360"/>
        <w:jc w:val="left"/>
        <w:rPr>
          <w:rFonts w:ascii="Times New Roman" w:hAnsi="Times New Roman" w:cs="Times New Roman"/>
          <w:sz w:val="24"/>
          <w:szCs w:val="24"/>
        </w:rPr>
      </w:pPr>
      <w:r w:rsidRPr="00890A8E">
        <w:rPr>
          <w:rFonts w:ascii="Times New Roman" w:hAnsi="Times New Roman" w:cs="Times New Roman"/>
          <w:color w:val="000000" w:themeColor="text1"/>
          <w:kern w:val="0"/>
          <w:sz w:val="24"/>
          <w:szCs w:val="24"/>
        </w:rPr>
        <w:t xml:space="preserve">1 </w:t>
      </w:r>
      <w:r w:rsidR="00D2230D" w:rsidRPr="00890A8E">
        <w:rPr>
          <w:rFonts w:ascii="Times New Roman" w:hAnsiTheme="minorEastAsia" w:cs="Times New Roman"/>
          <w:sz w:val="24"/>
          <w:szCs w:val="24"/>
        </w:rPr>
        <w:t>给水管道及管道接口应避开预制构件受力较大部位和节点连接区域；</w:t>
      </w:r>
    </w:p>
    <w:p w14:paraId="16F781D0" w14:textId="77777777" w:rsidR="00C939D7" w:rsidRPr="00890A8E" w:rsidRDefault="00C939D7" w:rsidP="00C939D7">
      <w:pPr>
        <w:autoSpaceDE w:val="0"/>
        <w:autoSpaceDN w:val="0"/>
        <w:adjustRightInd w:val="0"/>
        <w:spacing w:line="360" w:lineRule="auto"/>
        <w:ind w:firstLine="360"/>
        <w:jc w:val="left"/>
        <w:rPr>
          <w:rFonts w:ascii="Times New Roman" w:hAnsi="Times New Roman" w:cs="Times New Roman"/>
          <w:color w:val="000000" w:themeColor="text1"/>
          <w:kern w:val="0"/>
          <w:sz w:val="24"/>
          <w:szCs w:val="24"/>
        </w:rPr>
      </w:pPr>
      <w:r w:rsidRPr="00890A8E">
        <w:rPr>
          <w:rFonts w:ascii="Times New Roman" w:hAnsi="Times New Roman" w:cs="Times New Roman"/>
          <w:color w:val="000000" w:themeColor="text1"/>
          <w:kern w:val="0"/>
          <w:sz w:val="24"/>
          <w:szCs w:val="24"/>
        </w:rPr>
        <w:t xml:space="preserve">2 </w:t>
      </w:r>
      <w:r w:rsidRPr="00890A8E">
        <w:rPr>
          <w:rFonts w:ascii="Times New Roman" w:hAnsiTheme="minorEastAsia" w:cs="Times New Roman"/>
          <w:color w:val="000000" w:themeColor="text1"/>
          <w:kern w:val="0"/>
          <w:sz w:val="24"/>
          <w:szCs w:val="24"/>
        </w:rPr>
        <w:t>给水管道宜敷设在墙体、凹槽、吊顶或</w:t>
      </w:r>
      <w:r w:rsidR="00D2230D" w:rsidRPr="00890A8E">
        <w:rPr>
          <w:rFonts w:ascii="Times New Roman" w:hAnsiTheme="minorEastAsia" w:cs="Times New Roman"/>
          <w:color w:val="000000" w:themeColor="text1"/>
          <w:kern w:val="0"/>
          <w:sz w:val="24"/>
          <w:szCs w:val="24"/>
        </w:rPr>
        <w:t>楼地面的架空层或空腔内，并应采取防腐蚀、隔声减噪和防结露等措施；</w:t>
      </w:r>
    </w:p>
    <w:p w14:paraId="303BCF25" w14:textId="77777777" w:rsidR="00C939D7" w:rsidRPr="00890A8E" w:rsidRDefault="00C939D7" w:rsidP="00C939D7">
      <w:pPr>
        <w:autoSpaceDE w:val="0"/>
        <w:autoSpaceDN w:val="0"/>
        <w:adjustRightInd w:val="0"/>
        <w:spacing w:line="360" w:lineRule="auto"/>
        <w:ind w:firstLine="360"/>
        <w:jc w:val="left"/>
        <w:rPr>
          <w:rFonts w:ascii="Times New Roman" w:hAnsi="Times New Roman" w:cs="Times New Roman"/>
          <w:color w:val="000000" w:themeColor="text1"/>
          <w:kern w:val="0"/>
          <w:sz w:val="24"/>
          <w:szCs w:val="24"/>
        </w:rPr>
      </w:pPr>
      <w:r w:rsidRPr="00890A8E">
        <w:rPr>
          <w:rFonts w:ascii="Times New Roman" w:hAnsi="Times New Roman" w:cs="Times New Roman"/>
          <w:color w:val="000000" w:themeColor="text1"/>
          <w:kern w:val="0"/>
          <w:sz w:val="24"/>
          <w:szCs w:val="24"/>
        </w:rPr>
        <w:t xml:space="preserve">3 </w:t>
      </w:r>
      <w:r w:rsidRPr="00890A8E">
        <w:rPr>
          <w:rFonts w:ascii="Times New Roman" w:hAnsiTheme="minorEastAsia" w:cs="Times New Roman"/>
          <w:color w:val="000000" w:themeColor="text1"/>
          <w:kern w:val="0"/>
          <w:sz w:val="24"/>
          <w:szCs w:val="24"/>
        </w:rPr>
        <w:t>给水系统上的控制阀门及给水接管空间应设在共用空间管道井内或预留检修口。</w:t>
      </w:r>
    </w:p>
    <w:p w14:paraId="01869C55" w14:textId="77777777" w:rsidR="00C939D7" w:rsidRPr="00890A8E" w:rsidRDefault="00C939D7" w:rsidP="00C939D7">
      <w:pPr>
        <w:autoSpaceDE w:val="0"/>
        <w:autoSpaceDN w:val="0"/>
        <w:adjustRightInd w:val="0"/>
        <w:spacing w:line="360" w:lineRule="auto"/>
        <w:jc w:val="left"/>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 xml:space="preserve">3.2.3 </w:t>
      </w:r>
      <w:r w:rsidRPr="00890A8E">
        <w:rPr>
          <w:rFonts w:ascii="Times New Roman" w:hAnsiTheme="minorEastAsia" w:cs="Times New Roman"/>
          <w:color w:val="000000" w:themeColor="text1"/>
          <w:kern w:val="0"/>
          <w:sz w:val="24"/>
          <w:szCs w:val="24"/>
        </w:rPr>
        <w:t>给水管道与预制结构件的配合应符合下列规定</w:t>
      </w:r>
      <w:r w:rsidRPr="00890A8E">
        <w:rPr>
          <w:rFonts w:ascii="Times New Roman" w:hAnsi="Times New Roman" w:cs="Times New Roman"/>
          <w:color w:val="000000" w:themeColor="text1"/>
          <w:kern w:val="0"/>
          <w:sz w:val="24"/>
          <w:szCs w:val="24"/>
        </w:rPr>
        <w:t>:</w:t>
      </w:r>
    </w:p>
    <w:p w14:paraId="24280CD9" w14:textId="77777777" w:rsidR="00C939D7" w:rsidRPr="00890A8E" w:rsidRDefault="00C939D7" w:rsidP="00C939D7">
      <w:pPr>
        <w:autoSpaceDE w:val="0"/>
        <w:autoSpaceDN w:val="0"/>
        <w:adjustRightInd w:val="0"/>
        <w:spacing w:line="360" w:lineRule="auto"/>
        <w:ind w:firstLine="360"/>
        <w:jc w:val="left"/>
        <w:rPr>
          <w:rFonts w:ascii="Times New Roman" w:hAnsi="Times New Roman" w:cs="Times New Roman"/>
          <w:sz w:val="24"/>
          <w:szCs w:val="24"/>
        </w:rPr>
      </w:pPr>
      <w:r w:rsidRPr="00890A8E">
        <w:rPr>
          <w:rFonts w:ascii="Times New Roman" w:hAnsi="Times New Roman" w:cs="Times New Roman"/>
          <w:color w:val="000000" w:themeColor="text1"/>
          <w:kern w:val="0"/>
          <w:sz w:val="24"/>
          <w:szCs w:val="24"/>
        </w:rPr>
        <w:lastRenderedPageBreak/>
        <w:t xml:space="preserve">1 </w:t>
      </w:r>
      <w:r w:rsidRPr="00890A8E">
        <w:rPr>
          <w:rFonts w:ascii="Times New Roman" w:hAnsiTheme="minorEastAsia" w:cs="Times New Roman"/>
          <w:sz w:val="24"/>
          <w:szCs w:val="24"/>
        </w:rPr>
        <w:t>管道不得直接浇筑在钢筋混凝土内，当必须敷设在墙体内时应设套管，套管管径应当比实际管道大</w:t>
      </w:r>
      <w:r w:rsidRPr="00890A8E">
        <w:rPr>
          <w:rFonts w:ascii="Times New Roman" w:hAnsi="Times New Roman" w:cs="Times New Roman"/>
          <w:sz w:val="24"/>
          <w:szCs w:val="24"/>
        </w:rPr>
        <w:t>1-2</w:t>
      </w:r>
      <w:r w:rsidRPr="00890A8E">
        <w:rPr>
          <w:rFonts w:ascii="Times New Roman" w:hAnsiTheme="minorEastAsia" w:cs="Times New Roman"/>
          <w:sz w:val="24"/>
          <w:szCs w:val="24"/>
        </w:rPr>
        <w:t>号管径</w:t>
      </w:r>
      <w:r w:rsidR="00D2230D" w:rsidRPr="00890A8E">
        <w:rPr>
          <w:rFonts w:ascii="Times New Roman" w:hAnsiTheme="minorEastAsia" w:cs="Times New Roman"/>
          <w:sz w:val="24"/>
          <w:szCs w:val="24"/>
        </w:rPr>
        <w:t>；</w:t>
      </w:r>
    </w:p>
    <w:p w14:paraId="2F819B81" w14:textId="77777777" w:rsidR="00C939D7" w:rsidRPr="00890A8E" w:rsidRDefault="00C939D7" w:rsidP="00C939D7">
      <w:pPr>
        <w:autoSpaceDE w:val="0"/>
        <w:autoSpaceDN w:val="0"/>
        <w:adjustRightInd w:val="0"/>
        <w:spacing w:line="360" w:lineRule="auto"/>
        <w:ind w:firstLine="360"/>
        <w:jc w:val="left"/>
        <w:rPr>
          <w:rFonts w:ascii="Times New Roman" w:hAnsi="Times New Roman" w:cs="Times New Roman"/>
          <w:color w:val="000000" w:themeColor="text1"/>
          <w:kern w:val="0"/>
          <w:sz w:val="24"/>
          <w:szCs w:val="24"/>
        </w:rPr>
      </w:pPr>
      <w:r w:rsidRPr="00890A8E">
        <w:rPr>
          <w:rFonts w:ascii="Times New Roman" w:hAnsi="Times New Roman" w:cs="Times New Roman"/>
          <w:color w:val="000000" w:themeColor="text1"/>
          <w:kern w:val="0"/>
          <w:sz w:val="24"/>
          <w:szCs w:val="24"/>
        </w:rPr>
        <w:t xml:space="preserve">2 </w:t>
      </w:r>
      <w:r w:rsidRPr="00890A8E">
        <w:rPr>
          <w:rFonts w:ascii="Times New Roman" w:hAnsiTheme="minorEastAsia" w:cs="Times New Roman"/>
          <w:color w:val="000000" w:themeColor="text1"/>
          <w:kern w:val="0"/>
          <w:sz w:val="24"/>
          <w:szCs w:val="24"/>
        </w:rPr>
        <w:t>给水管需要在预制结构墙上直接开槽时，宽度比管的外径大</w:t>
      </w:r>
      <w:r w:rsidRPr="00890A8E">
        <w:rPr>
          <w:rFonts w:ascii="Times New Roman" w:hAnsi="Times New Roman" w:cs="Times New Roman"/>
          <w:color w:val="000000" w:themeColor="text1"/>
          <w:kern w:val="0"/>
          <w:sz w:val="24"/>
          <w:szCs w:val="24"/>
        </w:rPr>
        <w:t>10mm</w:t>
      </w:r>
      <w:r w:rsidRPr="00890A8E">
        <w:rPr>
          <w:rFonts w:ascii="Times New Roman" w:hAnsiTheme="minorEastAsia" w:cs="Times New Roman"/>
          <w:color w:val="000000" w:themeColor="text1"/>
          <w:kern w:val="0"/>
          <w:sz w:val="24"/>
          <w:szCs w:val="24"/>
        </w:rPr>
        <w:t>左右，槽深不小于管外径加</w:t>
      </w:r>
      <w:r w:rsidRPr="00890A8E">
        <w:rPr>
          <w:rFonts w:ascii="Times New Roman" w:hAnsi="Times New Roman" w:cs="Times New Roman"/>
          <w:color w:val="000000" w:themeColor="text1"/>
          <w:kern w:val="0"/>
          <w:sz w:val="24"/>
          <w:szCs w:val="24"/>
        </w:rPr>
        <w:t>15mm</w:t>
      </w:r>
      <w:r w:rsidR="00D2230D" w:rsidRPr="00890A8E">
        <w:rPr>
          <w:rFonts w:ascii="Times New Roman" w:hAnsiTheme="minorEastAsia" w:cs="Times New Roman"/>
          <w:color w:val="000000" w:themeColor="text1"/>
          <w:kern w:val="0"/>
          <w:sz w:val="24"/>
          <w:szCs w:val="24"/>
        </w:rPr>
        <w:t>；</w:t>
      </w:r>
    </w:p>
    <w:p w14:paraId="1A376B76" w14:textId="77777777" w:rsidR="00C939D7" w:rsidRPr="00890A8E" w:rsidRDefault="00C939D7" w:rsidP="00C939D7">
      <w:pPr>
        <w:autoSpaceDE w:val="0"/>
        <w:autoSpaceDN w:val="0"/>
        <w:adjustRightInd w:val="0"/>
        <w:spacing w:line="360" w:lineRule="auto"/>
        <w:ind w:firstLine="360"/>
        <w:jc w:val="left"/>
        <w:rPr>
          <w:rFonts w:ascii="Times New Roman" w:hAnsi="Times New Roman" w:cs="Times New Roman"/>
          <w:color w:val="000000" w:themeColor="text1"/>
          <w:kern w:val="0"/>
          <w:sz w:val="24"/>
          <w:szCs w:val="24"/>
        </w:rPr>
      </w:pPr>
      <w:r w:rsidRPr="00890A8E">
        <w:rPr>
          <w:rFonts w:ascii="Times New Roman" w:hAnsi="Times New Roman" w:cs="Times New Roman"/>
          <w:color w:val="000000" w:themeColor="text1"/>
          <w:kern w:val="0"/>
          <w:sz w:val="24"/>
          <w:szCs w:val="24"/>
        </w:rPr>
        <w:t xml:space="preserve">3 </w:t>
      </w:r>
      <w:r w:rsidRPr="00890A8E">
        <w:rPr>
          <w:rFonts w:ascii="Times New Roman" w:hAnsiTheme="minorEastAsia" w:cs="Times New Roman"/>
          <w:color w:val="000000" w:themeColor="text1"/>
          <w:kern w:val="0"/>
          <w:sz w:val="24"/>
          <w:szCs w:val="24"/>
        </w:rPr>
        <w:t>竖向预埋套管</w:t>
      </w:r>
      <w:r w:rsidRPr="00890A8E">
        <w:rPr>
          <w:rFonts w:ascii="Times New Roman" w:hAnsiTheme="minorEastAsia" w:cs="Times New Roman"/>
          <w:sz w:val="24"/>
          <w:szCs w:val="24"/>
        </w:rPr>
        <w:t>应当比实际管道大</w:t>
      </w:r>
      <w:r w:rsidRPr="00890A8E">
        <w:rPr>
          <w:rFonts w:ascii="Times New Roman" w:hAnsi="Times New Roman" w:cs="Times New Roman"/>
          <w:sz w:val="24"/>
          <w:szCs w:val="24"/>
        </w:rPr>
        <w:t>1-2</w:t>
      </w:r>
      <w:r w:rsidRPr="00890A8E">
        <w:rPr>
          <w:rFonts w:ascii="Times New Roman" w:hAnsiTheme="minorEastAsia" w:cs="Times New Roman"/>
          <w:sz w:val="24"/>
          <w:szCs w:val="24"/>
        </w:rPr>
        <w:t>号管径，并做好防水处理</w:t>
      </w:r>
      <w:r w:rsidRPr="00890A8E">
        <w:rPr>
          <w:rFonts w:ascii="Times New Roman" w:hAnsiTheme="minorEastAsia" w:cs="Times New Roman"/>
          <w:color w:val="000000" w:themeColor="text1"/>
          <w:kern w:val="0"/>
          <w:sz w:val="24"/>
          <w:szCs w:val="24"/>
        </w:rPr>
        <w:t>。</w:t>
      </w:r>
    </w:p>
    <w:p w14:paraId="5B22438D"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3.2.4</w:t>
      </w:r>
      <w:r w:rsidRPr="00890A8E">
        <w:rPr>
          <w:rFonts w:ascii="Times New Roman" w:hAnsiTheme="minorEastAsia" w:cs="Times New Roman"/>
          <w:sz w:val="24"/>
          <w:szCs w:val="24"/>
        </w:rPr>
        <w:t>给水管非嵌墙敷设时应符合下列规定：</w:t>
      </w:r>
    </w:p>
    <w:p w14:paraId="4C866AD3" w14:textId="77777777" w:rsidR="00C939D7" w:rsidRPr="00890A8E" w:rsidRDefault="00C939D7" w:rsidP="00C939D7">
      <w:pPr>
        <w:spacing w:line="360" w:lineRule="auto"/>
        <w:ind w:firstLineChars="150" w:firstLine="360"/>
        <w:rPr>
          <w:rFonts w:ascii="Times New Roman" w:hAnsi="Times New Roman" w:cs="Times New Roman"/>
          <w:sz w:val="24"/>
          <w:szCs w:val="24"/>
        </w:rPr>
      </w:pPr>
      <w:r w:rsidRPr="00890A8E">
        <w:rPr>
          <w:rFonts w:ascii="Times New Roman" w:hAnsi="Times New Roman" w:cs="Times New Roman"/>
          <w:sz w:val="24"/>
          <w:szCs w:val="24"/>
        </w:rPr>
        <w:t>1</w:t>
      </w:r>
      <w:r w:rsidRPr="00890A8E">
        <w:rPr>
          <w:rFonts w:ascii="Times New Roman" w:hAnsiTheme="minorEastAsia" w:cs="Times New Roman"/>
          <w:sz w:val="24"/>
          <w:szCs w:val="24"/>
        </w:rPr>
        <w:t>管径</w:t>
      </w:r>
      <w:r w:rsidRPr="00890A8E">
        <w:rPr>
          <w:rFonts w:ascii="Times New Roman" w:hAnsi="Times New Roman" w:cs="Times New Roman"/>
          <w:sz w:val="24"/>
          <w:szCs w:val="24"/>
        </w:rPr>
        <w:t>&gt;DN50</w:t>
      </w:r>
      <w:r w:rsidRPr="00890A8E">
        <w:rPr>
          <w:rFonts w:ascii="Times New Roman" w:hAnsiTheme="minorEastAsia" w:cs="Times New Roman"/>
          <w:sz w:val="24"/>
          <w:szCs w:val="24"/>
        </w:rPr>
        <w:t>应采用金属管道或金属复合管道，卡压、环压或沟槽式卡箍连接；</w:t>
      </w:r>
    </w:p>
    <w:p w14:paraId="5BBD06B4"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imes New Roman" w:cs="Times New Roman"/>
          <w:sz w:val="24"/>
          <w:szCs w:val="24"/>
        </w:rPr>
        <w:t>2</w:t>
      </w:r>
      <w:r w:rsidRPr="00890A8E">
        <w:rPr>
          <w:rFonts w:ascii="Times New Roman" w:hAnsiTheme="minorEastAsia" w:cs="Times New Roman"/>
          <w:sz w:val="24"/>
          <w:szCs w:val="24"/>
        </w:rPr>
        <w:t>管径</w:t>
      </w:r>
      <w:r w:rsidRPr="00890A8E">
        <w:rPr>
          <w:rFonts w:ascii="Times New Roman" w:hAnsi="Times New Roman" w:cs="Times New Roman"/>
          <w:sz w:val="24"/>
          <w:szCs w:val="24"/>
        </w:rPr>
        <w:t>≤DN50</w:t>
      </w:r>
      <w:r w:rsidRPr="00890A8E">
        <w:rPr>
          <w:rFonts w:ascii="Times New Roman" w:hAnsiTheme="minorEastAsia" w:cs="Times New Roman"/>
          <w:sz w:val="24"/>
          <w:szCs w:val="24"/>
        </w:rPr>
        <w:t>时，可采用热熔连接的塑料管道或卡压连接、</w:t>
      </w:r>
      <w:r w:rsidRPr="00890A8E">
        <w:rPr>
          <w:rFonts w:ascii="Times New Roman" w:hAnsiTheme="minorEastAsia" w:cs="Times New Roman"/>
          <w:color w:val="000000"/>
          <w:sz w:val="24"/>
          <w:szCs w:val="24"/>
        </w:rPr>
        <w:t>齿环卡压连接、环压连接、快速直插连接的</w:t>
      </w:r>
      <w:r w:rsidRPr="00890A8E">
        <w:rPr>
          <w:rFonts w:ascii="Times New Roman" w:hAnsiTheme="minorEastAsia" w:cs="Times New Roman"/>
          <w:sz w:val="24"/>
          <w:szCs w:val="24"/>
        </w:rPr>
        <w:t>薄壁金属管道；</w:t>
      </w:r>
    </w:p>
    <w:p w14:paraId="7DB7105D"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imes New Roman" w:cs="Times New Roman"/>
          <w:sz w:val="24"/>
          <w:szCs w:val="24"/>
        </w:rPr>
        <w:t>3</w:t>
      </w:r>
      <w:r w:rsidRPr="00890A8E">
        <w:rPr>
          <w:rFonts w:ascii="Times New Roman" w:hAnsiTheme="minorEastAsia" w:cs="Times New Roman"/>
          <w:color w:val="000000"/>
          <w:sz w:val="24"/>
          <w:szCs w:val="24"/>
        </w:rPr>
        <w:t>给水管的压力等级应与系统压力相匹配</w:t>
      </w:r>
      <w:r w:rsidR="00D2230D" w:rsidRPr="00890A8E">
        <w:rPr>
          <w:rFonts w:ascii="Times New Roman" w:hAnsiTheme="minorEastAsia" w:cs="Times New Roman"/>
          <w:sz w:val="24"/>
          <w:szCs w:val="24"/>
        </w:rPr>
        <w:t>。</w:t>
      </w:r>
    </w:p>
    <w:p w14:paraId="72FBABFB"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3.2.5</w:t>
      </w:r>
      <w:r w:rsidRPr="00890A8E">
        <w:rPr>
          <w:rFonts w:ascii="Times New Roman" w:hAnsiTheme="minorEastAsia" w:cs="Times New Roman"/>
          <w:sz w:val="24"/>
          <w:szCs w:val="24"/>
        </w:rPr>
        <w:t>给水支管需要嵌墙敷设时应符合下列规定：</w:t>
      </w:r>
    </w:p>
    <w:p w14:paraId="3C01A11D" w14:textId="77777777" w:rsidR="00C939D7" w:rsidRPr="00890A8E" w:rsidRDefault="00C939D7" w:rsidP="00C939D7">
      <w:pPr>
        <w:spacing w:line="360" w:lineRule="auto"/>
        <w:ind w:firstLineChars="150" w:firstLine="360"/>
        <w:rPr>
          <w:rFonts w:ascii="Times New Roman" w:hAnsi="Times New Roman" w:cs="Times New Roman"/>
          <w:sz w:val="24"/>
          <w:szCs w:val="24"/>
        </w:rPr>
      </w:pPr>
      <w:r w:rsidRPr="00890A8E">
        <w:rPr>
          <w:rFonts w:ascii="Times New Roman" w:hAnsi="Times New Roman" w:cs="Times New Roman"/>
          <w:sz w:val="24"/>
          <w:szCs w:val="24"/>
        </w:rPr>
        <w:t>1</w:t>
      </w:r>
      <w:r w:rsidRPr="00890A8E">
        <w:rPr>
          <w:rFonts w:ascii="Times New Roman" w:hAnsiTheme="minorEastAsia" w:cs="Times New Roman"/>
          <w:sz w:val="24"/>
          <w:szCs w:val="24"/>
        </w:rPr>
        <w:t>管道应采用热熔连接的塑料管道或薄壁金属管；</w:t>
      </w:r>
    </w:p>
    <w:p w14:paraId="258EA2CA"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imes New Roman" w:cs="Times New Roman"/>
          <w:sz w:val="24"/>
          <w:szCs w:val="24"/>
        </w:rPr>
        <w:t>2</w:t>
      </w:r>
      <w:r w:rsidRPr="00890A8E">
        <w:rPr>
          <w:rFonts w:ascii="Times New Roman" w:hAnsiTheme="minorEastAsia" w:cs="Times New Roman"/>
          <w:sz w:val="24"/>
          <w:szCs w:val="24"/>
        </w:rPr>
        <w:t>塑料管道不宜大于</w:t>
      </w:r>
      <w:r w:rsidRPr="00890A8E">
        <w:rPr>
          <w:rFonts w:ascii="Times New Roman" w:hAnsi="Times New Roman" w:cs="Times New Roman"/>
          <w:sz w:val="24"/>
          <w:szCs w:val="24"/>
        </w:rPr>
        <w:t>DN25</w:t>
      </w:r>
      <w:r w:rsidRPr="00890A8E">
        <w:rPr>
          <w:rFonts w:ascii="Times New Roman" w:hAnsiTheme="minorEastAsia" w:cs="Times New Roman"/>
          <w:sz w:val="24"/>
          <w:szCs w:val="24"/>
        </w:rPr>
        <w:t>；薄壁金属管道不宜大于</w:t>
      </w:r>
      <w:r w:rsidRPr="00890A8E">
        <w:rPr>
          <w:rFonts w:ascii="Times New Roman" w:hAnsi="Times New Roman" w:cs="Times New Roman"/>
          <w:sz w:val="24"/>
          <w:szCs w:val="24"/>
        </w:rPr>
        <w:t>DN20</w:t>
      </w:r>
      <w:r w:rsidRPr="00890A8E">
        <w:rPr>
          <w:rFonts w:ascii="Times New Roman" w:hAnsiTheme="minorEastAsia" w:cs="Times New Roman"/>
          <w:sz w:val="24"/>
          <w:szCs w:val="24"/>
        </w:rPr>
        <w:t>；</w:t>
      </w:r>
    </w:p>
    <w:p w14:paraId="6C07DD45"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imes New Roman" w:cs="Times New Roman"/>
          <w:sz w:val="24"/>
          <w:szCs w:val="24"/>
        </w:rPr>
        <w:t>3</w:t>
      </w:r>
      <w:r w:rsidRPr="00890A8E">
        <w:rPr>
          <w:rFonts w:ascii="Times New Roman" w:hAnsiTheme="minorEastAsia" w:cs="Times New Roman"/>
          <w:sz w:val="24"/>
          <w:szCs w:val="24"/>
        </w:rPr>
        <w:t>塑料管道宜采用整根管材，中间不得有连接配件；薄壁金属管道应做覆塑处理，并不得采用卡套式连接；</w:t>
      </w:r>
    </w:p>
    <w:p w14:paraId="04C0A19F"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imes New Roman" w:cs="Times New Roman"/>
          <w:sz w:val="24"/>
          <w:szCs w:val="24"/>
        </w:rPr>
        <w:t>4</w:t>
      </w:r>
      <w:r w:rsidRPr="00890A8E">
        <w:rPr>
          <w:rFonts w:ascii="Times New Roman" w:hAnsiTheme="minorEastAsia" w:cs="Times New Roman"/>
          <w:sz w:val="24"/>
          <w:szCs w:val="24"/>
        </w:rPr>
        <w:t>管道埋设深度应确保管道外侧水泥砂浆保护层厚度，冷水管不得小于</w:t>
      </w:r>
      <w:r w:rsidRPr="00890A8E">
        <w:rPr>
          <w:rFonts w:ascii="Times New Roman" w:hAnsi="Times New Roman" w:cs="Times New Roman"/>
          <w:sz w:val="24"/>
          <w:szCs w:val="24"/>
        </w:rPr>
        <w:t xml:space="preserve">10mm, </w:t>
      </w:r>
      <w:r w:rsidRPr="00890A8E">
        <w:rPr>
          <w:rFonts w:ascii="Times New Roman" w:hAnsiTheme="minorEastAsia" w:cs="Times New Roman"/>
          <w:sz w:val="24"/>
          <w:szCs w:val="24"/>
        </w:rPr>
        <w:t>热水管不得小于</w:t>
      </w:r>
      <w:r w:rsidRPr="00890A8E">
        <w:rPr>
          <w:rFonts w:ascii="Times New Roman" w:hAnsi="Times New Roman" w:cs="Times New Roman"/>
          <w:sz w:val="24"/>
          <w:szCs w:val="24"/>
        </w:rPr>
        <w:t>15mm</w:t>
      </w:r>
      <w:r w:rsidRPr="00890A8E">
        <w:rPr>
          <w:rFonts w:ascii="Times New Roman" w:hAnsiTheme="minorEastAsia" w:cs="Times New Roman"/>
          <w:sz w:val="24"/>
          <w:szCs w:val="24"/>
        </w:rPr>
        <w:t>。</w:t>
      </w:r>
    </w:p>
    <w:p w14:paraId="6D05067C"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 xml:space="preserve">3.2.6 </w:t>
      </w:r>
      <w:r w:rsidRPr="00890A8E">
        <w:rPr>
          <w:rFonts w:ascii="Times New Roman" w:hAnsiTheme="minorEastAsia" w:cs="Times New Roman"/>
          <w:sz w:val="24"/>
          <w:szCs w:val="24"/>
        </w:rPr>
        <w:t>相邻预制结构件之间的给水接管空间应符合下列规定：</w:t>
      </w:r>
    </w:p>
    <w:p w14:paraId="74D6A5F3" w14:textId="77777777" w:rsidR="00C939D7" w:rsidRPr="00890A8E" w:rsidRDefault="00C939D7" w:rsidP="00C939D7">
      <w:pPr>
        <w:spacing w:line="360" w:lineRule="auto"/>
        <w:ind w:firstLineChars="150" w:firstLine="360"/>
        <w:rPr>
          <w:rFonts w:ascii="Times New Roman" w:hAnsi="Times New Roman" w:cs="Times New Roman"/>
          <w:sz w:val="24"/>
          <w:szCs w:val="24"/>
        </w:rPr>
      </w:pPr>
      <w:r w:rsidRPr="00890A8E">
        <w:rPr>
          <w:rFonts w:ascii="Times New Roman" w:hAnsi="Times New Roman" w:cs="Times New Roman"/>
          <w:sz w:val="24"/>
          <w:szCs w:val="24"/>
        </w:rPr>
        <w:t>1</w:t>
      </w:r>
      <w:r w:rsidRPr="00890A8E">
        <w:rPr>
          <w:rFonts w:ascii="Times New Roman" w:hAnsiTheme="minorEastAsia" w:cs="Times New Roman"/>
          <w:sz w:val="24"/>
          <w:szCs w:val="24"/>
        </w:rPr>
        <w:t>给水接管空间尺寸宜为</w:t>
      </w:r>
      <w:r w:rsidRPr="00890A8E">
        <w:rPr>
          <w:rFonts w:ascii="Times New Roman" w:hAnsi="Times New Roman" w:cs="Times New Roman"/>
          <w:sz w:val="24"/>
          <w:szCs w:val="24"/>
        </w:rPr>
        <w:t>200mmx200mm</w:t>
      </w:r>
      <w:r w:rsidRPr="00890A8E">
        <w:rPr>
          <w:rFonts w:ascii="Times New Roman" w:hAnsiTheme="minorEastAsia" w:cs="Times New Roman"/>
          <w:sz w:val="24"/>
          <w:szCs w:val="24"/>
        </w:rPr>
        <w:t>（宽</w:t>
      </w:r>
      <w:r w:rsidRPr="00890A8E">
        <w:rPr>
          <w:rFonts w:ascii="Times New Roman" w:hAnsi="Times New Roman" w:cs="Times New Roman"/>
          <w:sz w:val="24"/>
          <w:szCs w:val="24"/>
        </w:rPr>
        <w:t>x</w:t>
      </w:r>
      <w:r w:rsidRPr="00890A8E">
        <w:rPr>
          <w:rFonts w:ascii="Times New Roman" w:hAnsiTheme="minorEastAsia" w:cs="Times New Roman"/>
          <w:sz w:val="24"/>
          <w:szCs w:val="24"/>
        </w:rPr>
        <w:t>高）。预留的操作手孔尺寸允许偏差应满足</w:t>
      </w:r>
      <w:r w:rsidRPr="00890A8E">
        <w:rPr>
          <w:rFonts w:ascii="Times New Roman" w:hAnsi="Times New Roman" w:cs="Times New Roman"/>
          <w:sz w:val="24"/>
          <w:szCs w:val="24"/>
        </w:rPr>
        <w:t>GB/T 51231-2016</w:t>
      </w:r>
      <w:r w:rsidRPr="00890A8E">
        <w:rPr>
          <w:rFonts w:ascii="Times New Roman" w:hAnsiTheme="minorEastAsia" w:cs="Times New Roman"/>
          <w:sz w:val="24"/>
          <w:szCs w:val="24"/>
        </w:rPr>
        <w:t>《装配式混凝土建筑技术标准》表</w:t>
      </w:r>
      <w:r w:rsidRPr="00890A8E">
        <w:rPr>
          <w:rFonts w:ascii="Times New Roman" w:hAnsi="Times New Roman" w:cs="Times New Roman"/>
          <w:sz w:val="24"/>
          <w:szCs w:val="24"/>
        </w:rPr>
        <w:t>9.7.4-1</w:t>
      </w:r>
      <w:r w:rsidRPr="00890A8E">
        <w:rPr>
          <w:rFonts w:ascii="Times New Roman" w:hAnsiTheme="minorEastAsia" w:cs="Times New Roman"/>
          <w:sz w:val="24"/>
          <w:szCs w:val="24"/>
        </w:rPr>
        <w:t>中相关内容</w:t>
      </w:r>
      <w:r w:rsidR="00C05A57" w:rsidRPr="00890A8E">
        <w:rPr>
          <w:rFonts w:ascii="Times New Roman" w:hAnsiTheme="minorEastAsia" w:cs="Times New Roman"/>
          <w:sz w:val="24"/>
          <w:szCs w:val="24"/>
        </w:rPr>
        <w:t>；</w:t>
      </w:r>
    </w:p>
    <w:p w14:paraId="69A9527C"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imes New Roman" w:cs="Times New Roman"/>
          <w:sz w:val="24"/>
          <w:szCs w:val="24"/>
        </w:rPr>
        <w:t>2</w:t>
      </w:r>
      <w:r w:rsidRPr="00890A8E">
        <w:rPr>
          <w:rFonts w:ascii="Times New Roman" w:hAnsiTheme="minorEastAsia" w:cs="Times New Roman"/>
          <w:sz w:val="24"/>
          <w:szCs w:val="24"/>
        </w:rPr>
        <w:t>管道的连接处宜采用活接头、旋紧式螺纹连接等能方便安装拆卸的管道连接件；</w:t>
      </w:r>
    </w:p>
    <w:p w14:paraId="1FCE5EF4"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imes New Roman" w:cs="Times New Roman"/>
          <w:sz w:val="24"/>
          <w:szCs w:val="24"/>
        </w:rPr>
        <w:t>3</w:t>
      </w:r>
      <w:r w:rsidRPr="00890A8E">
        <w:rPr>
          <w:rFonts w:ascii="Times New Roman" w:hAnsiTheme="minorEastAsia" w:cs="Times New Roman"/>
          <w:sz w:val="24"/>
          <w:szCs w:val="24"/>
        </w:rPr>
        <w:t>宜设置检修口；</w:t>
      </w:r>
    </w:p>
    <w:p w14:paraId="4B1D6C70" w14:textId="77777777" w:rsidR="00C939D7" w:rsidRPr="00890A8E" w:rsidRDefault="00C939D7" w:rsidP="00C05A57">
      <w:pPr>
        <w:spacing w:line="360" w:lineRule="auto"/>
        <w:ind w:firstLine="360"/>
        <w:rPr>
          <w:rFonts w:ascii="Times New Roman" w:hAnsi="Times New Roman" w:cs="Times New Roman"/>
          <w:sz w:val="24"/>
          <w:szCs w:val="24"/>
        </w:rPr>
      </w:pPr>
      <w:r w:rsidRPr="00890A8E">
        <w:rPr>
          <w:rFonts w:ascii="Times New Roman" w:hAnsi="Times New Roman" w:cs="Times New Roman"/>
          <w:sz w:val="24"/>
          <w:szCs w:val="24"/>
        </w:rPr>
        <w:t>4</w:t>
      </w:r>
      <w:r w:rsidRPr="00890A8E">
        <w:rPr>
          <w:rFonts w:ascii="Times New Roman" w:hAnsiTheme="minorEastAsia" w:cs="Times New Roman"/>
          <w:sz w:val="24"/>
          <w:szCs w:val="24"/>
        </w:rPr>
        <w:t>管道连接部位不允许采用混凝土进行填充密实。</w:t>
      </w:r>
    </w:p>
    <w:p w14:paraId="42D5EE90" w14:textId="77777777" w:rsidR="00C939D7" w:rsidRPr="00890A8E" w:rsidRDefault="00C939D7" w:rsidP="00C939D7">
      <w:pPr>
        <w:autoSpaceDE w:val="0"/>
        <w:autoSpaceDN w:val="0"/>
        <w:adjustRightInd w:val="0"/>
        <w:spacing w:line="360" w:lineRule="auto"/>
        <w:jc w:val="left"/>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 xml:space="preserve">3.2.7 </w:t>
      </w:r>
      <w:r w:rsidRPr="00890A8E">
        <w:rPr>
          <w:rFonts w:ascii="Times New Roman" w:hAnsiTheme="minorEastAsia" w:cs="Times New Roman"/>
          <w:color w:val="000000" w:themeColor="text1"/>
          <w:kern w:val="0"/>
          <w:sz w:val="24"/>
          <w:szCs w:val="24"/>
        </w:rPr>
        <w:t>在引入管、折角进户管件、支管接出和仪表接口处，应采用螺纹连接、法兰连接或直插式连接。</w:t>
      </w:r>
    </w:p>
    <w:p w14:paraId="242DD70B" w14:textId="77777777" w:rsidR="00C939D7" w:rsidRPr="00890A8E" w:rsidRDefault="00C05A57" w:rsidP="00C939D7">
      <w:pPr>
        <w:autoSpaceDE w:val="0"/>
        <w:autoSpaceDN w:val="0"/>
        <w:adjustRightInd w:val="0"/>
        <w:spacing w:line="360" w:lineRule="auto"/>
        <w:jc w:val="left"/>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3.2.8</w:t>
      </w:r>
      <w:r w:rsidR="00C939D7" w:rsidRPr="00890A8E">
        <w:rPr>
          <w:rFonts w:ascii="Times New Roman" w:hAnsi="Times New Roman" w:cs="Times New Roman"/>
          <w:b/>
          <w:sz w:val="24"/>
          <w:szCs w:val="24"/>
        </w:rPr>
        <w:t xml:space="preserve"> </w:t>
      </w:r>
      <w:r w:rsidR="00C939D7" w:rsidRPr="00890A8E">
        <w:rPr>
          <w:rFonts w:ascii="Times New Roman" w:hAnsiTheme="minorEastAsia" w:cs="Times New Roman"/>
          <w:color w:val="000000" w:themeColor="text1"/>
          <w:kern w:val="0"/>
          <w:sz w:val="24"/>
          <w:szCs w:val="24"/>
        </w:rPr>
        <w:t>当采用给水分水器与用水器具连接时，管道接口应一对一连接，在架空层</w:t>
      </w:r>
      <w:r w:rsidR="00C939D7" w:rsidRPr="00890A8E">
        <w:rPr>
          <w:rFonts w:ascii="Times New Roman" w:hAnsiTheme="minorEastAsia" w:cs="Times New Roman"/>
          <w:color w:val="000000" w:themeColor="text1"/>
          <w:kern w:val="0"/>
          <w:sz w:val="24"/>
          <w:szCs w:val="24"/>
        </w:rPr>
        <w:lastRenderedPageBreak/>
        <w:t>或吊顶内敷设时，中间不得有连接配件，分水器设置位置应便于检修，并宜有排水措施。</w:t>
      </w:r>
    </w:p>
    <w:p w14:paraId="0D9F747A" w14:textId="77777777" w:rsidR="00C939D7" w:rsidRPr="00890A8E" w:rsidRDefault="00C05A57" w:rsidP="00C939D7">
      <w:pPr>
        <w:autoSpaceDE w:val="0"/>
        <w:autoSpaceDN w:val="0"/>
        <w:adjustRightInd w:val="0"/>
        <w:spacing w:line="360" w:lineRule="auto"/>
        <w:jc w:val="left"/>
        <w:rPr>
          <w:rFonts w:ascii="Times New Roman" w:hAnsi="Times New Roman" w:cs="Times New Roman"/>
          <w:b/>
          <w:sz w:val="24"/>
          <w:szCs w:val="24"/>
        </w:rPr>
      </w:pPr>
      <w:r w:rsidRPr="00890A8E">
        <w:rPr>
          <w:rFonts w:ascii="Times New Roman" w:hAnsi="Times New Roman" w:cs="Times New Roman"/>
          <w:b/>
          <w:sz w:val="24"/>
          <w:szCs w:val="24"/>
        </w:rPr>
        <w:t>3.2.9</w:t>
      </w:r>
      <w:r w:rsidR="00C939D7" w:rsidRPr="00890A8E">
        <w:rPr>
          <w:rFonts w:ascii="Times New Roman" w:hAnsi="Times New Roman" w:cs="Times New Roman"/>
          <w:b/>
          <w:sz w:val="24"/>
          <w:szCs w:val="24"/>
        </w:rPr>
        <w:t xml:space="preserve"> </w:t>
      </w:r>
      <w:r w:rsidR="00C939D7" w:rsidRPr="00890A8E">
        <w:rPr>
          <w:rFonts w:ascii="Times New Roman" w:hAnsiTheme="minorEastAsia" w:cs="Times New Roman"/>
          <w:color w:val="000000" w:themeColor="text1"/>
          <w:kern w:val="0"/>
          <w:sz w:val="24"/>
          <w:szCs w:val="24"/>
        </w:rPr>
        <w:t>各类管材与设备、管道附件及配水器具连接应采用金属外螺纹管件、松套法兰、塑料镶嵌金属外螺纹管件、硬质塑料外螺纹管件或直插式管件（给水专用插座），有条件时可预埋在结构构件内或成品装配式部件中。</w:t>
      </w:r>
    </w:p>
    <w:p w14:paraId="394417A1" w14:textId="77777777" w:rsidR="00C939D7" w:rsidRPr="00890A8E" w:rsidRDefault="00C939D7" w:rsidP="00C939D7">
      <w:pPr>
        <w:pStyle w:val="20"/>
        <w:rPr>
          <w:rFonts w:ascii="Times New Roman" w:hAnsi="Times New Roman"/>
        </w:rPr>
      </w:pPr>
      <w:bookmarkStart w:id="22" w:name="_Toc470694203"/>
      <w:bookmarkStart w:id="23" w:name="_Toc524543948"/>
    </w:p>
    <w:p w14:paraId="044B54E2" w14:textId="77777777" w:rsidR="008E357B" w:rsidRPr="00890A8E" w:rsidRDefault="008E357B" w:rsidP="008E357B">
      <w:pPr>
        <w:rPr>
          <w:rFonts w:ascii="Times New Roman" w:hAnsi="Times New Roman" w:cs="Times New Roman"/>
        </w:rPr>
      </w:pPr>
    </w:p>
    <w:p w14:paraId="590409F6" w14:textId="77777777" w:rsidR="00C939D7" w:rsidRPr="00890A8E" w:rsidRDefault="00C939D7" w:rsidP="00C939D7">
      <w:pPr>
        <w:pStyle w:val="20"/>
        <w:rPr>
          <w:rFonts w:ascii="Times New Roman" w:hAnsi="Times New Roman"/>
        </w:rPr>
      </w:pPr>
      <w:bookmarkStart w:id="24" w:name="_Toc3207531"/>
      <w:r w:rsidRPr="00890A8E">
        <w:rPr>
          <w:rFonts w:ascii="Times New Roman" w:hAnsi="Times New Roman"/>
        </w:rPr>
        <w:t>3.3</w:t>
      </w:r>
      <w:bookmarkEnd w:id="22"/>
      <w:r w:rsidRPr="00890A8E">
        <w:rPr>
          <w:rFonts w:ascii="Times New Roman"/>
        </w:rPr>
        <w:t>排水管道接口</w:t>
      </w:r>
      <w:bookmarkEnd w:id="23"/>
      <w:bookmarkEnd w:id="24"/>
    </w:p>
    <w:p w14:paraId="0AFF147D" w14:textId="77777777" w:rsidR="00C939D7" w:rsidRPr="00890A8E" w:rsidRDefault="00C939D7" w:rsidP="00C939D7">
      <w:pPr>
        <w:spacing w:line="360" w:lineRule="auto"/>
        <w:jc w:val="left"/>
        <w:rPr>
          <w:rFonts w:ascii="Times New Roman" w:hAnsi="Times New Roman" w:cs="Times New Roman"/>
          <w:color w:val="000000"/>
          <w:sz w:val="24"/>
          <w:szCs w:val="24"/>
        </w:rPr>
      </w:pPr>
      <w:bookmarkStart w:id="25" w:name="OLE_LINK32"/>
      <w:r w:rsidRPr="00890A8E">
        <w:rPr>
          <w:rFonts w:ascii="Times New Roman" w:hAnsi="Times New Roman" w:cs="Times New Roman"/>
          <w:b/>
          <w:sz w:val="24"/>
          <w:szCs w:val="24"/>
        </w:rPr>
        <w:t xml:space="preserve">3.3.1 </w:t>
      </w:r>
      <w:r w:rsidRPr="00890A8E">
        <w:rPr>
          <w:rFonts w:ascii="Times New Roman" w:hAnsiTheme="minorEastAsia" w:cs="Times New Roman"/>
          <w:color w:val="000000" w:themeColor="text1"/>
          <w:kern w:val="0"/>
          <w:sz w:val="24"/>
          <w:szCs w:val="24"/>
        </w:rPr>
        <w:t>工业化建筑机电设计中排水管道接口</w:t>
      </w:r>
      <w:r w:rsidRPr="00890A8E">
        <w:rPr>
          <w:rFonts w:ascii="Times New Roman" w:hAnsiTheme="minorEastAsia" w:cs="Times New Roman"/>
          <w:sz w:val="24"/>
          <w:szCs w:val="24"/>
        </w:rPr>
        <w:t>宜选用热熔连接、</w:t>
      </w:r>
      <w:r w:rsidRPr="00890A8E">
        <w:rPr>
          <w:rFonts w:ascii="Times New Roman" w:hAnsiTheme="minorEastAsia" w:cs="Times New Roman"/>
          <w:color w:val="000000"/>
          <w:sz w:val="24"/>
          <w:szCs w:val="24"/>
        </w:rPr>
        <w:t>电熔管箍连接、沟槽式压环柔性连接、</w:t>
      </w:r>
      <w:r w:rsidRPr="00890A8E">
        <w:rPr>
          <w:rFonts w:ascii="Times New Roman" w:eastAsia="宋体" w:hAnsi="Times New Roman" w:cs="Times New Roman"/>
          <w:color w:val="000000"/>
          <w:sz w:val="24"/>
          <w:szCs w:val="24"/>
        </w:rPr>
        <w:t>卡箍连接和</w:t>
      </w:r>
      <w:r w:rsidRPr="00890A8E">
        <w:rPr>
          <w:rFonts w:ascii="Times New Roman" w:eastAsia="宋体" w:hAnsi="Times New Roman" w:cs="Times New Roman"/>
          <w:color w:val="000000"/>
          <w:sz w:val="24"/>
          <w:szCs w:val="24"/>
        </w:rPr>
        <w:t>GB/T12772</w:t>
      </w:r>
      <w:r w:rsidRPr="00890A8E">
        <w:rPr>
          <w:rFonts w:ascii="Times New Roman" w:eastAsia="宋体" w:hAnsi="Times New Roman" w:cs="Times New Roman"/>
          <w:color w:val="000000"/>
          <w:sz w:val="24"/>
          <w:szCs w:val="24"/>
        </w:rPr>
        <w:t>规定的</w:t>
      </w:r>
      <w:r w:rsidRPr="00890A8E">
        <w:rPr>
          <w:rFonts w:ascii="Times New Roman" w:eastAsia="宋体" w:hAnsi="Times New Roman" w:cs="Times New Roman"/>
          <w:color w:val="000000"/>
          <w:sz w:val="24"/>
          <w:szCs w:val="24"/>
        </w:rPr>
        <w:t>B</w:t>
      </w:r>
      <w:r w:rsidRPr="00890A8E">
        <w:rPr>
          <w:rFonts w:ascii="Times New Roman" w:eastAsia="宋体" w:hAnsi="Times New Roman" w:cs="Times New Roman"/>
          <w:color w:val="000000"/>
          <w:sz w:val="24"/>
          <w:szCs w:val="24"/>
        </w:rPr>
        <w:t>型机械式柔性接口连接</w:t>
      </w:r>
      <w:r w:rsidRPr="00890A8E">
        <w:rPr>
          <w:rFonts w:ascii="Times New Roman" w:hAnsiTheme="minorEastAsia" w:cs="Times New Roman"/>
          <w:color w:val="000000"/>
          <w:sz w:val="24"/>
          <w:szCs w:val="24"/>
        </w:rPr>
        <w:t>等接口方式。</w:t>
      </w:r>
    </w:p>
    <w:p w14:paraId="76C1A505" w14:textId="77777777" w:rsidR="00C939D7" w:rsidRPr="00890A8E" w:rsidRDefault="00C939D7" w:rsidP="00C939D7">
      <w:pPr>
        <w:autoSpaceDE w:val="0"/>
        <w:autoSpaceDN w:val="0"/>
        <w:adjustRightInd w:val="0"/>
        <w:spacing w:line="360" w:lineRule="auto"/>
        <w:jc w:val="left"/>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 xml:space="preserve">3.3.2 </w:t>
      </w:r>
      <w:r w:rsidRPr="00890A8E">
        <w:rPr>
          <w:rFonts w:ascii="Times New Roman" w:hAnsiTheme="minorEastAsia" w:cs="Times New Roman"/>
          <w:color w:val="000000" w:themeColor="text1"/>
          <w:kern w:val="0"/>
          <w:sz w:val="24"/>
          <w:szCs w:val="24"/>
        </w:rPr>
        <w:t>排水管道与预制结构件的配合应符合下列规定</w:t>
      </w:r>
      <w:r w:rsidRPr="00890A8E">
        <w:rPr>
          <w:rFonts w:ascii="Times New Roman" w:hAnsi="Times New Roman" w:cs="Times New Roman"/>
          <w:color w:val="000000" w:themeColor="text1"/>
          <w:kern w:val="0"/>
          <w:sz w:val="24"/>
          <w:szCs w:val="24"/>
        </w:rPr>
        <w:t>:</w:t>
      </w:r>
    </w:p>
    <w:p w14:paraId="7DE4B80F" w14:textId="77777777" w:rsidR="00C939D7" w:rsidRPr="00890A8E" w:rsidRDefault="00C939D7" w:rsidP="00C939D7">
      <w:pPr>
        <w:autoSpaceDE w:val="0"/>
        <w:autoSpaceDN w:val="0"/>
        <w:adjustRightInd w:val="0"/>
        <w:spacing w:line="360" w:lineRule="auto"/>
        <w:ind w:firstLine="360"/>
        <w:jc w:val="left"/>
        <w:rPr>
          <w:rFonts w:ascii="Times New Roman" w:hAnsi="Times New Roman" w:cs="Times New Roman"/>
          <w:color w:val="000000" w:themeColor="text1"/>
          <w:kern w:val="0"/>
          <w:sz w:val="24"/>
          <w:szCs w:val="24"/>
        </w:rPr>
      </w:pPr>
      <w:r w:rsidRPr="00890A8E">
        <w:rPr>
          <w:rFonts w:ascii="Times New Roman" w:hAnsi="Times New Roman" w:cs="Times New Roman"/>
          <w:color w:val="000000" w:themeColor="text1"/>
          <w:kern w:val="0"/>
          <w:sz w:val="24"/>
          <w:szCs w:val="24"/>
        </w:rPr>
        <w:t xml:space="preserve">1 </w:t>
      </w:r>
      <w:r w:rsidRPr="00890A8E">
        <w:rPr>
          <w:rFonts w:ascii="Times New Roman" w:hAnsiTheme="minorEastAsia" w:cs="Times New Roman"/>
          <w:color w:val="000000" w:themeColor="text1"/>
          <w:kern w:val="0"/>
          <w:sz w:val="24"/>
          <w:szCs w:val="24"/>
        </w:rPr>
        <w:t>穿越楼板处应预埋可调心接管组件；</w:t>
      </w:r>
    </w:p>
    <w:p w14:paraId="4A761268" w14:textId="77777777" w:rsidR="00C939D7" w:rsidRPr="00890A8E" w:rsidRDefault="00C939D7" w:rsidP="00C939D7">
      <w:pPr>
        <w:autoSpaceDE w:val="0"/>
        <w:autoSpaceDN w:val="0"/>
        <w:adjustRightInd w:val="0"/>
        <w:spacing w:line="360" w:lineRule="auto"/>
        <w:ind w:firstLine="360"/>
        <w:jc w:val="left"/>
        <w:rPr>
          <w:rFonts w:ascii="Times New Roman" w:hAnsi="Times New Roman" w:cs="Times New Roman"/>
          <w:color w:val="000000" w:themeColor="text1"/>
          <w:kern w:val="0"/>
          <w:sz w:val="24"/>
          <w:szCs w:val="24"/>
        </w:rPr>
      </w:pPr>
      <w:r w:rsidRPr="00890A8E">
        <w:rPr>
          <w:rFonts w:ascii="Times New Roman" w:hAnsi="Times New Roman" w:cs="Times New Roman"/>
          <w:color w:val="000000" w:themeColor="text1"/>
          <w:kern w:val="0"/>
          <w:sz w:val="24"/>
          <w:szCs w:val="24"/>
        </w:rPr>
        <w:t xml:space="preserve">2 </w:t>
      </w:r>
      <w:r w:rsidR="008E357B" w:rsidRPr="00890A8E">
        <w:rPr>
          <w:rFonts w:ascii="Times New Roman" w:hAnsiTheme="minorEastAsia" w:cs="Times New Roman"/>
          <w:color w:val="000000" w:themeColor="text1"/>
          <w:kern w:val="0"/>
          <w:sz w:val="24"/>
          <w:szCs w:val="24"/>
        </w:rPr>
        <w:t>当需要现场预埋时应采用铝模板，并设置可以牢固定位的技术措施；</w:t>
      </w:r>
    </w:p>
    <w:p w14:paraId="2EACFC78" w14:textId="77777777" w:rsidR="00C939D7" w:rsidRPr="00890A8E" w:rsidRDefault="00C939D7" w:rsidP="008E357B">
      <w:pPr>
        <w:autoSpaceDE w:val="0"/>
        <w:autoSpaceDN w:val="0"/>
        <w:adjustRightInd w:val="0"/>
        <w:spacing w:line="360" w:lineRule="auto"/>
        <w:ind w:firstLine="360"/>
        <w:jc w:val="left"/>
        <w:rPr>
          <w:rFonts w:ascii="Times New Roman" w:hAnsi="Times New Roman" w:cs="Times New Roman"/>
          <w:color w:val="000000" w:themeColor="text1"/>
          <w:kern w:val="0"/>
          <w:sz w:val="24"/>
          <w:szCs w:val="24"/>
        </w:rPr>
      </w:pPr>
      <w:r w:rsidRPr="00890A8E">
        <w:rPr>
          <w:rFonts w:ascii="Times New Roman" w:hAnsi="Times New Roman" w:cs="Times New Roman"/>
          <w:color w:val="000000" w:themeColor="text1"/>
          <w:kern w:val="0"/>
          <w:sz w:val="24"/>
          <w:szCs w:val="24"/>
        </w:rPr>
        <w:t xml:space="preserve">3 </w:t>
      </w:r>
      <w:r w:rsidRPr="00890A8E">
        <w:rPr>
          <w:rFonts w:ascii="Times New Roman" w:hAnsiTheme="minorEastAsia" w:cs="Times New Roman"/>
          <w:color w:val="000000" w:themeColor="text1"/>
          <w:kern w:val="0"/>
          <w:sz w:val="24"/>
          <w:szCs w:val="24"/>
        </w:rPr>
        <w:t>当有排水横管穿越墙体时，宜在墙体上同步预埋接管组件。</w:t>
      </w:r>
    </w:p>
    <w:p w14:paraId="3D5E5585" w14:textId="77777777" w:rsidR="00C939D7" w:rsidRPr="00890A8E" w:rsidRDefault="00C939D7" w:rsidP="00C939D7">
      <w:pPr>
        <w:autoSpaceDE w:val="0"/>
        <w:autoSpaceDN w:val="0"/>
        <w:adjustRightInd w:val="0"/>
        <w:spacing w:line="360" w:lineRule="auto"/>
        <w:jc w:val="left"/>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 xml:space="preserve">3.3.3 </w:t>
      </w:r>
      <w:r w:rsidR="008E357B" w:rsidRPr="00890A8E">
        <w:rPr>
          <w:rFonts w:ascii="Times New Roman" w:hAnsiTheme="minorEastAsia" w:cs="Times New Roman"/>
          <w:color w:val="000000" w:themeColor="text1"/>
          <w:kern w:val="0"/>
          <w:sz w:val="24"/>
          <w:szCs w:val="24"/>
        </w:rPr>
        <w:t>工业化</w:t>
      </w:r>
      <w:r w:rsidRPr="00890A8E">
        <w:rPr>
          <w:rFonts w:ascii="Times New Roman" w:hAnsiTheme="minorEastAsia" w:cs="Times New Roman"/>
          <w:color w:val="000000" w:themeColor="text1"/>
          <w:kern w:val="0"/>
          <w:sz w:val="24"/>
          <w:szCs w:val="24"/>
        </w:rPr>
        <w:t>建筑的排水系统接口设计应符合下列规定</w:t>
      </w:r>
      <w:r w:rsidRPr="00890A8E">
        <w:rPr>
          <w:rFonts w:ascii="Times New Roman" w:hAnsi="Times New Roman" w:cs="Times New Roman"/>
          <w:color w:val="000000" w:themeColor="text1"/>
          <w:kern w:val="0"/>
          <w:sz w:val="24"/>
          <w:szCs w:val="24"/>
        </w:rPr>
        <w:t>:</w:t>
      </w:r>
    </w:p>
    <w:p w14:paraId="6703A58F" w14:textId="77777777" w:rsidR="00C939D7" w:rsidRPr="00890A8E" w:rsidRDefault="00C939D7" w:rsidP="00C939D7">
      <w:pPr>
        <w:autoSpaceDE w:val="0"/>
        <w:autoSpaceDN w:val="0"/>
        <w:adjustRightInd w:val="0"/>
        <w:spacing w:line="360" w:lineRule="auto"/>
        <w:ind w:firstLine="360"/>
        <w:jc w:val="left"/>
        <w:rPr>
          <w:rFonts w:ascii="Times New Roman" w:hAnsi="Times New Roman" w:cs="Times New Roman"/>
          <w:sz w:val="24"/>
          <w:szCs w:val="24"/>
        </w:rPr>
      </w:pPr>
      <w:r w:rsidRPr="00890A8E">
        <w:rPr>
          <w:rFonts w:ascii="Times New Roman" w:hAnsi="Times New Roman" w:cs="Times New Roman"/>
          <w:color w:val="000000" w:themeColor="text1"/>
          <w:kern w:val="0"/>
          <w:sz w:val="24"/>
          <w:szCs w:val="24"/>
        </w:rPr>
        <w:t xml:space="preserve">1 </w:t>
      </w:r>
      <w:r w:rsidR="008E357B" w:rsidRPr="00890A8E">
        <w:rPr>
          <w:rFonts w:ascii="Times New Roman" w:hAnsiTheme="minorEastAsia" w:cs="Times New Roman"/>
          <w:sz w:val="24"/>
          <w:szCs w:val="24"/>
        </w:rPr>
        <w:t>宜采用同层排水系统；</w:t>
      </w:r>
    </w:p>
    <w:p w14:paraId="11F33B6A" w14:textId="77777777" w:rsidR="00C939D7" w:rsidRPr="00890A8E" w:rsidRDefault="00C939D7" w:rsidP="00C939D7">
      <w:pPr>
        <w:autoSpaceDE w:val="0"/>
        <w:autoSpaceDN w:val="0"/>
        <w:adjustRightInd w:val="0"/>
        <w:spacing w:line="360" w:lineRule="auto"/>
        <w:ind w:firstLine="360"/>
        <w:jc w:val="left"/>
        <w:rPr>
          <w:rFonts w:ascii="Times New Roman" w:hAnsi="Times New Roman" w:cs="Times New Roman"/>
          <w:color w:val="000000" w:themeColor="text1"/>
          <w:kern w:val="0"/>
          <w:sz w:val="24"/>
          <w:szCs w:val="24"/>
        </w:rPr>
      </w:pPr>
      <w:r w:rsidRPr="00890A8E">
        <w:rPr>
          <w:rFonts w:ascii="Times New Roman" w:hAnsi="Times New Roman" w:cs="Times New Roman"/>
          <w:color w:val="000000" w:themeColor="text1"/>
          <w:kern w:val="0"/>
          <w:sz w:val="24"/>
          <w:szCs w:val="24"/>
        </w:rPr>
        <w:t xml:space="preserve">2 </w:t>
      </w:r>
      <w:r w:rsidRPr="00890A8E">
        <w:rPr>
          <w:rFonts w:ascii="Times New Roman" w:hAnsiTheme="minorEastAsia" w:cs="Times New Roman"/>
          <w:color w:val="000000" w:themeColor="text1"/>
          <w:kern w:val="0"/>
          <w:sz w:val="24"/>
          <w:szCs w:val="24"/>
        </w:rPr>
        <w:t>预埋接管组件应在穿楼板的连接段预留不小于</w:t>
      </w:r>
      <w:r w:rsidRPr="00890A8E">
        <w:rPr>
          <w:rFonts w:ascii="Times New Roman" w:hAnsi="Times New Roman" w:cs="Times New Roman"/>
          <w:color w:val="000000" w:themeColor="text1"/>
          <w:kern w:val="0"/>
          <w:sz w:val="24"/>
          <w:szCs w:val="24"/>
        </w:rPr>
        <w:t>100mm</w:t>
      </w:r>
      <w:r w:rsidRPr="00890A8E">
        <w:rPr>
          <w:rFonts w:ascii="Times New Roman" w:hAnsiTheme="minorEastAsia" w:cs="Times New Roman"/>
          <w:color w:val="000000" w:themeColor="text1"/>
          <w:kern w:val="0"/>
          <w:sz w:val="24"/>
          <w:szCs w:val="24"/>
        </w:rPr>
        <w:t>的接管，并满足对应</w:t>
      </w:r>
      <w:r w:rsidR="008E357B" w:rsidRPr="00890A8E">
        <w:rPr>
          <w:rFonts w:ascii="Times New Roman" w:hAnsiTheme="minorEastAsia" w:cs="Times New Roman"/>
          <w:color w:val="000000" w:themeColor="text1"/>
          <w:kern w:val="0"/>
          <w:sz w:val="24"/>
          <w:szCs w:val="24"/>
        </w:rPr>
        <w:t>连接方式的最低长度要求；</w:t>
      </w:r>
    </w:p>
    <w:p w14:paraId="3B3B0A87"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imes New Roman" w:cs="Times New Roman"/>
          <w:sz w:val="24"/>
          <w:szCs w:val="24"/>
        </w:rPr>
        <w:t>3</w:t>
      </w:r>
      <w:r w:rsidRPr="00890A8E">
        <w:rPr>
          <w:rFonts w:ascii="Times New Roman" w:hAnsiTheme="minorEastAsia" w:cs="Times New Roman"/>
          <w:color w:val="000000"/>
          <w:sz w:val="24"/>
          <w:szCs w:val="24"/>
        </w:rPr>
        <w:t>排水管及接管组件应进行排水耐压测试，测试压力不低于</w:t>
      </w:r>
      <w:r w:rsidRPr="00890A8E">
        <w:rPr>
          <w:rFonts w:ascii="Times New Roman" w:hAnsi="Times New Roman" w:cs="Times New Roman"/>
          <w:color w:val="000000"/>
          <w:sz w:val="24"/>
          <w:szCs w:val="24"/>
        </w:rPr>
        <w:t>0.35MPa</w:t>
      </w:r>
      <w:r w:rsidRPr="00890A8E">
        <w:rPr>
          <w:rFonts w:ascii="Times New Roman" w:hAnsiTheme="minorEastAsia" w:cs="Times New Roman"/>
          <w:sz w:val="24"/>
          <w:szCs w:val="24"/>
        </w:rPr>
        <w:t>。</w:t>
      </w:r>
    </w:p>
    <w:p w14:paraId="630FBFA6"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3.3.4</w:t>
      </w:r>
      <w:r w:rsidRPr="00890A8E">
        <w:rPr>
          <w:rFonts w:ascii="Times New Roman" w:hAnsiTheme="minorEastAsia" w:cs="Times New Roman"/>
          <w:sz w:val="24"/>
          <w:szCs w:val="24"/>
        </w:rPr>
        <w:t>排水管道敷设时应符合下列规定：</w:t>
      </w:r>
    </w:p>
    <w:p w14:paraId="6E381EA4" w14:textId="77777777" w:rsidR="00C939D7" w:rsidRPr="00890A8E" w:rsidRDefault="00C939D7" w:rsidP="00C939D7">
      <w:pPr>
        <w:spacing w:line="360" w:lineRule="auto"/>
        <w:ind w:firstLineChars="150" w:firstLine="360"/>
        <w:rPr>
          <w:rFonts w:ascii="Times New Roman" w:hAnsi="Times New Roman" w:cs="Times New Roman"/>
          <w:sz w:val="24"/>
          <w:szCs w:val="24"/>
        </w:rPr>
      </w:pPr>
      <w:r w:rsidRPr="00890A8E">
        <w:rPr>
          <w:rFonts w:ascii="Times New Roman" w:hAnsi="Times New Roman" w:cs="Times New Roman"/>
          <w:sz w:val="24"/>
          <w:szCs w:val="24"/>
        </w:rPr>
        <w:t>1</w:t>
      </w:r>
      <w:r w:rsidRPr="00890A8E">
        <w:rPr>
          <w:rFonts w:ascii="Times New Roman" w:hAnsiTheme="minorEastAsia" w:cs="Times New Roman"/>
          <w:sz w:val="24"/>
          <w:szCs w:val="24"/>
        </w:rPr>
        <w:t>建筑高度</w:t>
      </w:r>
      <w:r w:rsidRPr="00890A8E">
        <w:rPr>
          <w:rFonts w:ascii="Times New Roman" w:hAnsi="Times New Roman" w:cs="Times New Roman"/>
          <w:sz w:val="24"/>
          <w:szCs w:val="24"/>
        </w:rPr>
        <w:t>≥100m</w:t>
      </w:r>
      <w:r w:rsidRPr="00890A8E">
        <w:rPr>
          <w:rFonts w:ascii="Times New Roman" w:hAnsiTheme="minorEastAsia" w:cs="Times New Roman"/>
          <w:sz w:val="24"/>
          <w:szCs w:val="24"/>
        </w:rPr>
        <w:t>时，预埋接管组件应为</w:t>
      </w:r>
      <w:r w:rsidRPr="00890A8E">
        <w:rPr>
          <w:rFonts w:ascii="Times New Roman" w:hAnsiTheme="minorEastAsia" w:cs="Times New Roman"/>
          <w:color w:val="000000" w:themeColor="text1"/>
          <w:kern w:val="0"/>
          <w:sz w:val="24"/>
          <w:szCs w:val="24"/>
        </w:rPr>
        <w:t>柔性接口机制铸铁排水管，</w:t>
      </w:r>
      <w:r w:rsidRPr="00890A8E">
        <w:rPr>
          <w:rFonts w:ascii="Times New Roman" w:eastAsia="宋体" w:hAnsi="Times New Roman" w:cs="Times New Roman"/>
          <w:color w:val="000000"/>
          <w:sz w:val="24"/>
          <w:szCs w:val="24"/>
        </w:rPr>
        <w:t>卡箍连接或机械式柔性接口连接；</w:t>
      </w:r>
    </w:p>
    <w:p w14:paraId="79FC6386" w14:textId="77777777" w:rsidR="00C939D7" w:rsidRPr="00890A8E" w:rsidRDefault="00C939D7" w:rsidP="008E357B">
      <w:pPr>
        <w:spacing w:line="360" w:lineRule="auto"/>
        <w:ind w:firstLine="360"/>
        <w:rPr>
          <w:rFonts w:ascii="Times New Roman" w:hAnsi="Times New Roman" w:cs="Times New Roman"/>
          <w:sz w:val="24"/>
          <w:szCs w:val="24"/>
        </w:rPr>
      </w:pPr>
      <w:r w:rsidRPr="00890A8E">
        <w:rPr>
          <w:rFonts w:ascii="Times New Roman" w:hAnsi="Times New Roman" w:cs="Times New Roman"/>
          <w:sz w:val="24"/>
          <w:szCs w:val="24"/>
        </w:rPr>
        <w:t>2</w:t>
      </w:r>
      <w:r w:rsidRPr="00890A8E">
        <w:rPr>
          <w:rFonts w:ascii="Times New Roman" w:hAnsiTheme="minorEastAsia" w:cs="Times New Roman"/>
          <w:sz w:val="24"/>
          <w:szCs w:val="24"/>
        </w:rPr>
        <w:t>建筑高度</w:t>
      </w:r>
      <w:r w:rsidRPr="00890A8E">
        <w:rPr>
          <w:rFonts w:ascii="Times New Roman" w:hAnsi="Times New Roman" w:cs="Times New Roman"/>
          <w:sz w:val="24"/>
          <w:szCs w:val="24"/>
        </w:rPr>
        <w:t>&lt;100m</w:t>
      </w:r>
      <w:r w:rsidRPr="00890A8E">
        <w:rPr>
          <w:rFonts w:ascii="Times New Roman" w:hAnsiTheme="minorEastAsia" w:cs="Times New Roman"/>
          <w:sz w:val="24"/>
          <w:szCs w:val="24"/>
        </w:rPr>
        <w:t>时，预埋立管接管组件可为塑料材质，当有排水横管在结构垫层内敷设时候，应采用</w:t>
      </w:r>
      <w:r w:rsidRPr="00890A8E">
        <w:rPr>
          <w:rFonts w:ascii="Times New Roman" w:hAnsiTheme="minorEastAsia" w:cs="Times New Roman"/>
          <w:color w:val="000000"/>
          <w:sz w:val="24"/>
          <w:szCs w:val="24"/>
        </w:rPr>
        <w:t>电熔管箍或</w:t>
      </w:r>
      <w:r w:rsidRPr="00890A8E">
        <w:rPr>
          <w:rFonts w:ascii="Times New Roman" w:hAnsiTheme="minorEastAsia" w:cs="Times New Roman"/>
          <w:sz w:val="24"/>
          <w:szCs w:val="24"/>
        </w:rPr>
        <w:t>热熔</w:t>
      </w:r>
      <w:r w:rsidRPr="00890A8E">
        <w:rPr>
          <w:rFonts w:ascii="Times New Roman" w:hAnsiTheme="minorEastAsia" w:cs="Times New Roman"/>
          <w:color w:val="000000"/>
          <w:sz w:val="24"/>
          <w:szCs w:val="24"/>
        </w:rPr>
        <w:t>承插</w:t>
      </w:r>
      <w:r w:rsidRPr="00890A8E">
        <w:rPr>
          <w:rFonts w:ascii="Times New Roman" w:hAnsiTheme="minorEastAsia" w:cs="Times New Roman"/>
          <w:sz w:val="24"/>
          <w:szCs w:val="24"/>
        </w:rPr>
        <w:t>连接的管道。</w:t>
      </w:r>
    </w:p>
    <w:p w14:paraId="628305E3" w14:textId="77777777" w:rsidR="00C939D7" w:rsidRPr="00890A8E" w:rsidRDefault="00C939D7" w:rsidP="00C939D7">
      <w:pPr>
        <w:autoSpaceDE w:val="0"/>
        <w:autoSpaceDN w:val="0"/>
        <w:adjustRightInd w:val="0"/>
        <w:spacing w:line="360" w:lineRule="auto"/>
        <w:jc w:val="left"/>
        <w:rPr>
          <w:rFonts w:ascii="Times New Roman" w:eastAsia="宋体" w:hAnsi="Times New Roman" w:cs="Times New Roman"/>
          <w:color w:val="000000" w:themeColor="text1"/>
          <w:kern w:val="0"/>
          <w:sz w:val="24"/>
          <w:szCs w:val="24"/>
        </w:rPr>
      </w:pPr>
      <w:r w:rsidRPr="00890A8E">
        <w:rPr>
          <w:rFonts w:ascii="Times New Roman" w:eastAsia="宋体" w:hAnsi="Times New Roman" w:cs="Times New Roman"/>
          <w:b/>
          <w:sz w:val="24"/>
          <w:szCs w:val="24"/>
        </w:rPr>
        <w:t>3.3.5</w:t>
      </w:r>
      <w:r w:rsidRPr="00890A8E">
        <w:rPr>
          <w:rFonts w:ascii="Times New Roman" w:eastAsia="宋体" w:hAnsi="Times New Roman" w:cs="Times New Roman"/>
          <w:color w:val="000000" w:themeColor="text1"/>
          <w:kern w:val="0"/>
          <w:sz w:val="24"/>
          <w:szCs w:val="24"/>
        </w:rPr>
        <w:t xml:space="preserve"> </w:t>
      </w:r>
      <w:r w:rsidRPr="00890A8E">
        <w:rPr>
          <w:rFonts w:ascii="Times New Roman" w:eastAsia="宋体" w:hAnsiTheme="minorEastAsia" w:cs="Times New Roman"/>
          <w:color w:val="000000" w:themeColor="text1"/>
          <w:kern w:val="0"/>
          <w:sz w:val="24"/>
          <w:szCs w:val="24"/>
        </w:rPr>
        <w:t>为保证管道连接，排水立管周围的安装尺寸</w:t>
      </w:r>
      <w:r w:rsidR="004F0FF9" w:rsidRPr="00890A8E">
        <w:rPr>
          <w:rFonts w:ascii="Times New Roman" w:hAnsiTheme="minorEastAsia" w:cs="Times New Roman"/>
          <w:sz w:val="24"/>
          <w:szCs w:val="24"/>
        </w:rPr>
        <w:t>应符合下列规定：</w:t>
      </w:r>
      <w:r w:rsidRPr="00890A8E">
        <w:rPr>
          <w:rFonts w:ascii="Times New Roman" w:eastAsia="宋体" w:hAnsi="Times New Roman" w:cs="Times New Roman"/>
          <w:color w:val="000000" w:themeColor="text1"/>
          <w:kern w:val="0"/>
          <w:sz w:val="24"/>
          <w:szCs w:val="24"/>
        </w:rPr>
        <w:t xml:space="preserve"> </w:t>
      </w:r>
    </w:p>
    <w:p w14:paraId="5785B931" w14:textId="77777777" w:rsidR="00C939D7" w:rsidRPr="00890A8E" w:rsidRDefault="00C939D7" w:rsidP="00062822">
      <w:pPr>
        <w:autoSpaceDE w:val="0"/>
        <w:autoSpaceDN w:val="0"/>
        <w:adjustRightInd w:val="0"/>
        <w:spacing w:line="360" w:lineRule="auto"/>
        <w:ind w:firstLineChars="150" w:firstLine="360"/>
        <w:jc w:val="left"/>
        <w:rPr>
          <w:rFonts w:ascii="Times New Roman" w:eastAsia="宋体" w:hAnsi="Times New Roman" w:cs="Times New Roman"/>
          <w:color w:val="000000" w:themeColor="text1"/>
          <w:kern w:val="0"/>
          <w:sz w:val="24"/>
          <w:szCs w:val="24"/>
        </w:rPr>
      </w:pPr>
      <w:r w:rsidRPr="00890A8E">
        <w:rPr>
          <w:rFonts w:ascii="Times New Roman" w:eastAsia="宋体" w:hAnsi="Times New Roman" w:cs="Times New Roman"/>
          <w:color w:val="000000" w:themeColor="text1"/>
          <w:kern w:val="0"/>
          <w:sz w:val="24"/>
          <w:szCs w:val="24"/>
        </w:rPr>
        <w:t>1</w:t>
      </w:r>
      <w:r w:rsidRPr="00890A8E">
        <w:rPr>
          <w:rFonts w:ascii="Times New Roman" w:eastAsia="宋体" w:hAnsi="Times New Roman" w:cs="Times New Roman"/>
          <w:b/>
          <w:color w:val="000000" w:themeColor="text1"/>
          <w:kern w:val="0"/>
          <w:sz w:val="24"/>
          <w:szCs w:val="24"/>
        </w:rPr>
        <w:t xml:space="preserve"> </w:t>
      </w:r>
      <w:r w:rsidR="00761A27" w:rsidRPr="00890A8E">
        <w:rPr>
          <w:rFonts w:ascii="Times New Roman" w:eastAsia="宋体" w:hAnsiTheme="minorEastAsia" w:cs="Times New Roman"/>
          <w:color w:val="000000" w:themeColor="text1"/>
          <w:kern w:val="0"/>
          <w:sz w:val="24"/>
          <w:szCs w:val="24"/>
        </w:rPr>
        <w:t>便器</w:t>
      </w:r>
      <w:r w:rsidRPr="00890A8E">
        <w:rPr>
          <w:rFonts w:ascii="Times New Roman" w:eastAsia="宋体" w:hAnsiTheme="minorEastAsia" w:cs="Times New Roman"/>
          <w:color w:val="000000" w:themeColor="text1"/>
          <w:kern w:val="0"/>
          <w:sz w:val="24"/>
          <w:szCs w:val="24"/>
        </w:rPr>
        <w:t>排水接管为</w:t>
      </w:r>
      <w:r w:rsidRPr="00890A8E">
        <w:rPr>
          <w:rFonts w:ascii="Times New Roman" w:eastAsia="宋体" w:hAnsi="Times New Roman" w:cs="Times New Roman"/>
          <w:color w:val="000000" w:themeColor="text1"/>
          <w:kern w:val="0"/>
          <w:sz w:val="24"/>
          <w:szCs w:val="24"/>
        </w:rPr>
        <w:t>De90</w:t>
      </w:r>
      <w:r w:rsidRPr="00890A8E">
        <w:rPr>
          <w:rFonts w:ascii="Times New Roman" w:eastAsia="宋体" w:hAnsiTheme="minorEastAsia" w:cs="Times New Roman"/>
          <w:color w:val="000000" w:themeColor="text1"/>
          <w:kern w:val="0"/>
          <w:sz w:val="24"/>
          <w:szCs w:val="24"/>
        </w:rPr>
        <w:t>时，排水立管为普通单立管，立管中心距装饰墙面</w:t>
      </w:r>
      <w:r w:rsidRPr="00890A8E">
        <w:rPr>
          <w:rFonts w:ascii="Times New Roman" w:eastAsia="宋体" w:hAnsi="Times New Roman" w:cs="Times New Roman"/>
          <w:color w:val="000000" w:themeColor="text1"/>
          <w:kern w:val="0"/>
          <w:sz w:val="24"/>
          <w:szCs w:val="24"/>
        </w:rPr>
        <w:t>≥85mm</w:t>
      </w:r>
      <w:r w:rsidRPr="00890A8E">
        <w:rPr>
          <w:rFonts w:ascii="Times New Roman" w:eastAsia="宋体" w:hAnsiTheme="minorEastAsia" w:cs="Times New Roman"/>
          <w:color w:val="000000" w:themeColor="text1"/>
          <w:kern w:val="0"/>
          <w:sz w:val="24"/>
          <w:szCs w:val="24"/>
        </w:rPr>
        <w:t>，距卫生间结构墙</w:t>
      </w:r>
      <w:r w:rsidRPr="00890A8E">
        <w:rPr>
          <w:rFonts w:ascii="Times New Roman" w:eastAsia="宋体" w:hAnsi="Times New Roman" w:cs="Times New Roman"/>
          <w:color w:val="000000" w:themeColor="text1"/>
          <w:kern w:val="0"/>
          <w:sz w:val="24"/>
          <w:szCs w:val="24"/>
        </w:rPr>
        <w:t>/</w:t>
      </w:r>
      <w:r w:rsidRPr="00890A8E">
        <w:rPr>
          <w:rFonts w:ascii="Times New Roman" w:eastAsia="宋体" w:hAnsiTheme="minorEastAsia" w:cs="Times New Roman"/>
          <w:color w:val="000000" w:themeColor="text1"/>
          <w:kern w:val="0"/>
          <w:sz w:val="24"/>
          <w:szCs w:val="24"/>
        </w:rPr>
        <w:t>隔墙墙面不应小于</w:t>
      </w:r>
      <w:r w:rsidRPr="00890A8E">
        <w:rPr>
          <w:rFonts w:ascii="Times New Roman" w:eastAsia="宋体" w:hAnsi="Times New Roman" w:cs="Times New Roman"/>
          <w:color w:val="000000" w:themeColor="text1"/>
          <w:kern w:val="0"/>
          <w:sz w:val="24"/>
          <w:szCs w:val="24"/>
        </w:rPr>
        <w:t>80mm</w:t>
      </w:r>
      <w:r w:rsidRPr="00890A8E">
        <w:rPr>
          <w:rFonts w:ascii="Times New Roman" w:eastAsia="宋体" w:hAnsiTheme="minorEastAsia" w:cs="Times New Roman"/>
          <w:color w:val="000000" w:themeColor="text1"/>
          <w:kern w:val="0"/>
          <w:sz w:val="24"/>
          <w:szCs w:val="24"/>
        </w:rPr>
        <w:t>；排水立管为特殊单立管排水系统，立管中心距装饰墙面</w:t>
      </w:r>
      <w:r w:rsidRPr="00890A8E">
        <w:rPr>
          <w:rFonts w:ascii="Times New Roman" w:eastAsia="宋体" w:hAnsi="Times New Roman" w:cs="Times New Roman"/>
          <w:color w:val="000000" w:themeColor="text1"/>
          <w:kern w:val="0"/>
          <w:sz w:val="24"/>
          <w:szCs w:val="24"/>
        </w:rPr>
        <w:t>≥85mm</w:t>
      </w:r>
      <w:r w:rsidRPr="00890A8E">
        <w:rPr>
          <w:rFonts w:ascii="Times New Roman" w:eastAsia="宋体" w:hAnsiTheme="minorEastAsia" w:cs="Times New Roman"/>
          <w:color w:val="000000" w:themeColor="text1"/>
          <w:kern w:val="0"/>
          <w:sz w:val="24"/>
          <w:szCs w:val="24"/>
        </w:rPr>
        <w:t>，距卫生间结构墙</w:t>
      </w:r>
      <w:r w:rsidRPr="00890A8E">
        <w:rPr>
          <w:rFonts w:ascii="Times New Roman" w:eastAsia="宋体" w:hAnsi="Times New Roman" w:cs="Times New Roman"/>
          <w:color w:val="000000" w:themeColor="text1"/>
          <w:kern w:val="0"/>
          <w:sz w:val="24"/>
          <w:szCs w:val="24"/>
        </w:rPr>
        <w:t>/</w:t>
      </w:r>
      <w:r w:rsidRPr="00890A8E">
        <w:rPr>
          <w:rFonts w:ascii="Times New Roman" w:eastAsia="宋体" w:hAnsiTheme="minorEastAsia" w:cs="Times New Roman"/>
          <w:color w:val="000000" w:themeColor="text1"/>
          <w:kern w:val="0"/>
          <w:sz w:val="24"/>
          <w:szCs w:val="24"/>
        </w:rPr>
        <w:t>隔墙墙面不应小于</w:t>
      </w:r>
      <w:r w:rsidRPr="00890A8E">
        <w:rPr>
          <w:rFonts w:ascii="Times New Roman" w:eastAsia="宋体" w:hAnsi="Times New Roman" w:cs="Times New Roman"/>
          <w:color w:val="000000" w:themeColor="text1"/>
          <w:kern w:val="0"/>
          <w:sz w:val="24"/>
          <w:szCs w:val="24"/>
        </w:rPr>
        <w:t>100mm</w:t>
      </w:r>
      <w:r w:rsidRPr="00890A8E">
        <w:rPr>
          <w:rFonts w:ascii="Times New Roman" w:eastAsia="宋体" w:hAnsiTheme="minorEastAsia" w:cs="Times New Roman"/>
          <w:color w:val="000000" w:themeColor="text1"/>
          <w:kern w:val="0"/>
          <w:sz w:val="24"/>
          <w:szCs w:val="24"/>
        </w:rPr>
        <w:t>；</w:t>
      </w:r>
    </w:p>
    <w:p w14:paraId="401E83F0" w14:textId="77777777" w:rsidR="00C939D7" w:rsidRPr="00890A8E" w:rsidRDefault="00C939D7" w:rsidP="00062822">
      <w:pPr>
        <w:autoSpaceDE w:val="0"/>
        <w:autoSpaceDN w:val="0"/>
        <w:adjustRightInd w:val="0"/>
        <w:spacing w:line="360" w:lineRule="auto"/>
        <w:ind w:firstLineChars="150" w:firstLine="360"/>
        <w:jc w:val="left"/>
        <w:rPr>
          <w:rFonts w:ascii="Times New Roman" w:eastAsia="宋体" w:hAnsi="Times New Roman" w:cs="Times New Roman"/>
          <w:color w:val="000000" w:themeColor="text1"/>
          <w:kern w:val="0"/>
          <w:sz w:val="24"/>
          <w:szCs w:val="24"/>
        </w:rPr>
      </w:pPr>
      <w:r w:rsidRPr="00890A8E">
        <w:rPr>
          <w:rFonts w:ascii="Times New Roman" w:eastAsia="宋体" w:hAnsi="Times New Roman" w:cs="Times New Roman"/>
          <w:color w:val="000000" w:themeColor="text1"/>
          <w:kern w:val="0"/>
          <w:sz w:val="24"/>
          <w:szCs w:val="24"/>
        </w:rPr>
        <w:lastRenderedPageBreak/>
        <w:t>2</w:t>
      </w:r>
      <w:r w:rsidRPr="00890A8E">
        <w:rPr>
          <w:rFonts w:ascii="Times New Roman" w:eastAsia="宋体" w:hAnsi="Times New Roman" w:cs="Times New Roman"/>
          <w:b/>
          <w:color w:val="000000" w:themeColor="text1"/>
          <w:kern w:val="0"/>
          <w:sz w:val="24"/>
          <w:szCs w:val="24"/>
        </w:rPr>
        <w:t xml:space="preserve"> </w:t>
      </w:r>
      <w:r w:rsidR="00761A27" w:rsidRPr="00890A8E">
        <w:rPr>
          <w:rFonts w:ascii="Times New Roman" w:eastAsia="宋体" w:hAnsiTheme="minorEastAsia" w:cs="Times New Roman"/>
          <w:color w:val="000000" w:themeColor="text1"/>
          <w:kern w:val="0"/>
          <w:sz w:val="24"/>
          <w:szCs w:val="24"/>
        </w:rPr>
        <w:t>便器</w:t>
      </w:r>
      <w:r w:rsidRPr="00890A8E">
        <w:rPr>
          <w:rFonts w:ascii="Times New Roman" w:eastAsia="宋体" w:hAnsiTheme="minorEastAsia" w:cs="Times New Roman"/>
          <w:color w:val="000000" w:themeColor="text1"/>
          <w:kern w:val="0"/>
          <w:sz w:val="24"/>
          <w:szCs w:val="24"/>
        </w:rPr>
        <w:t>排水接管为</w:t>
      </w:r>
      <w:r w:rsidRPr="00890A8E">
        <w:rPr>
          <w:rFonts w:ascii="Times New Roman" w:eastAsia="宋体" w:hAnsi="Times New Roman" w:cs="Times New Roman"/>
          <w:color w:val="000000" w:themeColor="text1"/>
          <w:kern w:val="0"/>
          <w:sz w:val="24"/>
          <w:szCs w:val="24"/>
        </w:rPr>
        <w:t>De110</w:t>
      </w:r>
      <w:r w:rsidRPr="00890A8E">
        <w:rPr>
          <w:rFonts w:ascii="Times New Roman" w:eastAsia="宋体" w:hAnsiTheme="minorEastAsia" w:cs="Times New Roman"/>
          <w:color w:val="000000" w:themeColor="text1"/>
          <w:kern w:val="0"/>
          <w:sz w:val="24"/>
          <w:szCs w:val="24"/>
        </w:rPr>
        <w:t>时，排水立管为普通单立管，立管中心距装饰墙面</w:t>
      </w:r>
      <w:r w:rsidRPr="00890A8E">
        <w:rPr>
          <w:rFonts w:ascii="Times New Roman" w:eastAsia="宋体" w:hAnsi="Times New Roman" w:cs="Times New Roman"/>
          <w:color w:val="000000" w:themeColor="text1"/>
          <w:kern w:val="0"/>
          <w:sz w:val="24"/>
          <w:szCs w:val="24"/>
        </w:rPr>
        <w:t>≥105mm</w:t>
      </w:r>
      <w:r w:rsidRPr="00890A8E">
        <w:rPr>
          <w:rFonts w:ascii="Times New Roman" w:eastAsia="宋体" w:hAnsiTheme="minorEastAsia" w:cs="Times New Roman"/>
          <w:color w:val="000000" w:themeColor="text1"/>
          <w:kern w:val="0"/>
          <w:sz w:val="24"/>
          <w:szCs w:val="24"/>
        </w:rPr>
        <w:t>，距卫生间结构墙</w:t>
      </w:r>
      <w:r w:rsidRPr="00890A8E">
        <w:rPr>
          <w:rFonts w:ascii="Times New Roman" w:eastAsia="宋体" w:hAnsi="Times New Roman" w:cs="Times New Roman"/>
          <w:color w:val="000000" w:themeColor="text1"/>
          <w:kern w:val="0"/>
          <w:sz w:val="24"/>
          <w:szCs w:val="24"/>
        </w:rPr>
        <w:t>/</w:t>
      </w:r>
      <w:r w:rsidRPr="00890A8E">
        <w:rPr>
          <w:rFonts w:ascii="Times New Roman" w:eastAsia="宋体" w:hAnsiTheme="minorEastAsia" w:cs="Times New Roman"/>
          <w:color w:val="000000" w:themeColor="text1"/>
          <w:kern w:val="0"/>
          <w:sz w:val="24"/>
          <w:szCs w:val="24"/>
        </w:rPr>
        <w:t>隔墙墙面不应小于</w:t>
      </w:r>
      <w:r w:rsidRPr="00890A8E">
        <w:rPr>
          <w:rFonts w:ascii="Times New Roman" w:eastAsia="宋体" w:hAnsi="Times New Roman" w:cs="Times New Roman"/>
          <w:color w:val="000000" w:themeColor="text1"/>
          <w:kern w:val="0"/>
          <w:sz w:val="24"/>
          <w:szCs w:val="24"/>
        </w:rPr>
        <w:t>80mm</w:t>
      </w:r>
      <w:r w:rsidRPr="00890A8E">
        <w:rPr>
          <w:rFonts w:ascii="Times New Roman" w:eastAsia="宋体" w:hAnsiTheme="minorEastAsia" w:cs="Times New Roman"/>
          <w:color w:val="000000" w:themeColor="text1"/>
          <w:kern w:val="0"/>
          <w:sz w:val="24"/>
          <w:szCs w:val="24"/>
        </w:rPr>
        <w:t>；排水立管为特殊单立管排水系统，立管中心距装饰墙面</w:t>
      </w:r>
      <w:r w:rsidRPr="00890A8E">
        <w:rPr>
          <w:rFonts w:ascii="Times New Roman" w:eastAsia="宋体" w:hAnsi="Times New Roman" w:cs="Times New Roman"/>
          <w:color w:val="000000" w:themeColor="text1"/>
          <w:kern w:val="0"/>
          <w:sz w:val="24"/>
          <w:szCs w:val="24"/>
        </w:rPr>
        <w:t>≥105mm</w:t>
      </w:r>
      <w:r w:rsidRPr="00890A8E">
        <w:rPr>
          <w:rFonts w:ascii="Times New Roman" w:eastAsia="宋体" w:hAnsiTheme="minorEastAsia" w:cs="Times New Roman"/>
          <w:color w:val="000000" w:themeColor="text1"/>
          <w:kern w:val="0"/>
          <w:sz w:val="24"/>
          <w:szCs w:val="24"/>
        </w:rPr>
        <w:t>，距卫生间结构墙</w:t>
      </w:r>
      <w:r w:rsidRPr="00890A8E">
        <w:rPr>
          <w:rFonts w:ascii="Times New Roman" w:eastAsia="宋体" w:hAnsi="Times New Roman" w:cs="Times New Roman"/>
          <w:color w:val="000000" w:themeColor="text1"/>
          <w:kern w:val="0"/>
          <w:sz w:val="24"/>
          <w:szCs w:val="24"/>
        </w:rPr>
        <w:t>/</w:t>
      </w:r>
      <w:r w:rsidRPr="00890A8E">
        <w:rPr>
          <w:rFonts w:ascii="Times New Roman" w:eastAsia="宋体" w:hAnsiTheme="minorEastAsia" w:cs="Times New Roman"/>
          <w:color w:val="000000" w:themeColor="text1"/>
          <w:kern w:val="0"/>
          <w:sz w:val="24"/>
          <w:szCs w:val="24"/>
        </w:rPr>
        <w:t>隔墙墙面不应小于</w:t>
      </w:r>
      <w:r w:rsidR="004F0FF9" w:rsidRPr="00890A8E">
        <w:rPr>
          <w:rFonts w:ascii="Times New Roman" w:eastAsia="宋体" w:hAnsi="Times New Roman" w:cs="Times New Roman"/>
          <w:color w:val="000000" w:themeColor="text1"/>
          <w:kern w:val="0"/>
          <w:sz w:val="24"/>
          <w:szCs w:val="24"/>
        </w:rPr>
        <w:t>100mm</w:t>
      </w:r>
      <w:r w:rsidR="004F0FF9" w:rsidRPr="00890A8E">
        <w:rPr>
          <w:rFonts w:ascii="Times New Roman" w:eastAsia="宋体" w:hAnsiTheme="minorEastAsia" w:cs="Times New Roman"/>
          <w:color w:val="000000" w:themeColor="text1"/>
          <w:kern w:val="0"/>
          <w:sz w:val="24"/>
          <w:szCs w:val="24"/>
        </w:rPr>
        <w:t>。</w:t>
      </w:r>
    </w:p>
    <w:p w14:paraId="6DB860AE"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eastAsia="宋体" w:hAnsi="Times New Roman" w:cs="Times New Roman"/>
          <w:b/>
          <w:sz w:val="24"/>
          <w:szCs w:val="24"/>
        </w:rPr>
        <w:t>3.3.6</w:t>
      </w:r>
      <w:r w:rsidRPr="00890A8E">
        <w:rPr>
          <w:rFonts w:ascii="Times New Roman" w:eastAsia="宋体" w:hAnsi="Times New Roman" w:cs="Times New Roman"/>
          <w:color w:val="000000" w:themeColor="text1"/>
          <w:kern w:val="0"/>
          <w:sz w:val="24"/>
          <w:szCs w:val="24"/>
        </w:rPr>
        <w:t xml:space="preserve"> </w:t>
      </w:r>
      <w:r w:rsidRPr="00890A8E">
        <w:rPr>
          <w:rFonts w:ascii="Times New Roman" w:eastAsia="宋体" w:hAnsiTheme="minorEastAsia" w:cs="Times New Roman"/>
          <w:color w:val="000000" w:themeColor="text1"/>
          <w:kern w:val="0"/>
          <w:sz w:val="24"/>
          <w:szCs w:val="24"/>
        </w:rPr>
        <w:t>工业化建筑采用同层排水系统，塑料排水立管上的伸缩节安装在</w:t>
      </w:r>
      <w:r w:rsidRPr="00890A8E">
        <w:rPr>
          <w:rFonts w:ascii="Times New Roman" w:eastAsia="宋体" w:hAnsi="Times New Roman" w:cs="Times New Roman"/>
          <w:color w:val="000000" w:themeColor="text1"/>
          <w:kern w:val="0"/>
          <w:sz w:val="24"/>
          <w:szCs w:val="24"/>
        </w:rPr>
        <w:t>T</w:t>
      </w:r>
      <w:r w:rsidRPr="00890A8E">
        <w:rPr>
          <w:rFonts w:ascii="Times New Roman" w:eastAsia="宋体" w:hAnsiTheme="minorEastAsia" w:cs="Times New Roman"/>
          <w:color w:val="000000" w:themeColor="text1"/>
          <w:kern w:val="0"/>
          <w:sz w:val="24"/>
          <w:szCs w:val="24"/>
        </w:rPr>
        <w:t>型三通、</w:t>
      </w:r>
      <w:r w:rsidR="004F0FF9" w:rsidRPr="00890A8E">
        <w:rPr>
          <w:rFonts w:ascii="Times New Roman" w:eastAsia="宋体" w:hAnsiTheme="minorEastAsia" w:cs="Times New Roman"/>
          <w:color w:val="000000" w:themeColor="text1"/>
          <w:kern w:val="0"/>
          <w:sz w:val="24"/>
          <w:szCs w:val="24"/>
        </w:rPr>
        <w:t>球形四通或苏维托排水管件的上方，在塑料污水排水立管中每一层应安装一个承插式伸缩节，每个承插式伸缩节</w:t>
      </w:r>
      <w:r w:rsidRPr="00890A8E">
        <w:rPr>
          <w:rFonts w:ascii="Times New Roman" w:eastAsia="宋体" w:hAnsiTheme="minorEastAsia" w:cs="Times New Roman"/>
          <w:color w:val="000000" w:themeColor="text1"/>
          <w:kern w:val="0"/>
          <w:sz w:val="24"/>
          <w:szCs w:val="24"/>
        </w:rPr>
        <w:t>用一个锚固管卡进行固定。</w:t>
      </w:r>
      <w:r w:rsidRPr="00890A8E">
        <w:rPr>
          <w:rFonts w:ascii="Times New Roman" w:eastAsia="宋体" w:hAnsi="Times New Roman" w:cs="Times New Roman"/>
          <w:color w:val="000000" w:themeColor="text1"/>
          <w:kern w:val="0"/>
          <w:sz w:val="24"/>
          <w:szCs w:val="24"/>
        </w:rPr>
        <w:t xml:space="preserve">   </w:t>
      </w:r>
    </w:p>
    <w:bookmarkEnd w:id="25"/>
    <w:p w14:paraId="5561F2E3" w14:textId="77777777" w:rsidR="001304E0" w:rsidRPr="00890A8E" w:rsidRDefault="001304E0">
      <w:pPr>
        <w:widowControl/>
        <w:jc w:val="left"/>
        <w:rPr>
          <w:rFonts w:ascii="Times New Roman" w:hAnsi="Times New Roman" w:cs="Times New Roman"/>
          <w:sz w:val="24"/>
          <w:szCs w:val="24"/>
        </w:rPr>
      </w:pPr>
      <w:r w:rsidRPr="00890A8E">
        <w:rPr>
          <w:rFonts w:ascii="Times New Roman" w:hAnsi="Times New Roman" w:cs="Times New Roman"/>
          <w:sz w:val="24"/>
          <w:szCs w:val="24"/>
        </w:rPr>
        <w:br w:type="page"/>
      </w:r>
    </w:p>
    <w:p w14:paraId="29AFDC16" w14:textId="77777777" w:rsidR="001304E0" w:rsidRPr="00890A8E" w:rsidRDefault="001304E0" w:rsidP="008D53C3">
      <w:pPr>
        <w:pStyle w:val="1"/>
        <w:spacing w:before="312" w:after="312"/>
        <w:rPr>
          <w:rFonts w:ascii="Times New Roman" w:hAnsi="Times New Roman"/>
        </w:rPr>
      </w:pPr>
      <w:bookmarkStart w:id="26" w:name="_Toc524543949"/>
      <w:bookmarkStart w:id="27" w:name="_Toc3207532"/>
      <w:r w:rsidRPr="00890A8E">
        <w:rPr>
          <w:rFonts w:ascii="Times New Roman" w:hAnsi="Times New Roman"/>
        </w:rPr>
        <w:lastRenderedPageBreak/>
        <w:t xml:space="preserve">4 </w:t>
      </w:r>
      <w:r w:rsidRPr="00890A8E">
        <w:rPr>
          <w:rFonts w:ascii="Times New Roman"/>
        </w:rPr>
        <w:t>暖动通用接口设计</w:t>
      </w:r>
      <w:bookmarkEnd w:id="26"/>
      <w:bookmarkEnd w:id="27"/>
    </w:p>
    <w:p w14:paraId="5A9B07DD" w14:textId="77777777" w:rsidR="001304E0" w:rsidRPr="00890A8E" w:rsidRDefault="001304E0" w:rsidP="008D53C3">
      <w:pPr>
        <w:pStyle w:val="20"/>
        <w:rPr>
          <w:rFonts w:ascii="Times New Roman" w:hAnsi="Times New Roman"/>
        </w:rPr>
      </w:pPr>
      <w:bookmarkStart w:id="28" w:name="_Toc524543950"/>
      <w:bookmarkStart w:id="29" w:name="_Toc3207533"/>
      <w:r w:rsidRPr="00890A8E">
        <w:rPr>
          <w:rFonts w:ascii="Times New Roman" w:hAnsi="Times New Roman"/>
        </w:rPr>
        <w:t xml:space="preserve">4.1 </w:t>
      </w:r>
      <w:r w:rsidRPr="00890A8E">
        <w:rPr>
          <w:rFonts w:ascii="Times New Roman"/>
        </w:rPr>
        <w:t>一般规定</w:t>
      </w:r>
      <w:bookmarkEnd w:id="28"/>
      <w:bookmarkEnd w:id="29"/>
    </w:p>
    <w:p w14:paraId="08899B41" w14:textId="77777777" w:rsidR="003F545E" w:rsidRPr="00890A8E" w:rsidRDefault="003F545E" w:rsidP="00846B42">
      <w:pPr>
        <w:autoSpaceDE w:val="0"/>
        <w:autoSpaceDN w:val="0"/>
        <w:adjustRightInd w:val="0"/>
        <w:spacing w:line="360" w:lineRule="auto"/>
        <w:jc w:val="left"/>
        <w:rPr>
          <w:rFonts w:ascii="Times New Roman" w:hAnsi="Times New Roman" w:cs="Times New Roman"/>
          <w:kern w:val="0"/>
          <w:sz w:val="24"/>
          <w:szCs w:val="24"/>
        </w:rPr>
      </w:pPr>
      <w:r w:rsidRPr="00890A8E">
        <w:rPr>
          <w:rFonts w:ascii="Times New Roman" w:hAnsi="Times New Roman" w:cs="Times New Roman"/>
          <w:kern w:val="0"/>
          <w:sz w:val="24"/>
          <w:szCs w:val="24"/>
        </w:rPr>
        <w:t>4.1</w:t>
      </w:r>
      <w:r w:rsidR="004E15E2" w:rsidRPr="00890A8E">
        <w:rPr>
          <w:rFonts w:ascii="Times New Roman" w:hAnsi="Times New Roman" w:cs="Times New Roman"/>
          <w:kern w:val="0"/>
          <w:sz w:val="24"/>
          <w:szCs w:val="24"/>
        </w:rPr>
        <w:t>.</w:t>
      </w:r>
      <w:r w:rsidR="001C62E6" w:rsidRPr="00890A8E">
        <w:rPr>
          <w:rFonts w:ascii="Times New Roman" w:hAnsi="Times New Roman" w:cs="Times New Roman"/>
          <w:kern w:val="0"/>
          <w:sz w:val="24"/>
          <w:szCs w:val="24"/>
        </w:rPr>
        <w:t>1</w:t>
      </w:r>
      <w:r w:rsidRPr="00890A8E">
        <w:rPr>
          <w:rFonts w:ascii="Times New Roman" w:hAnsi="Times New Roman" w:cs="Times New Roman"/>
          <w:kern w:val="0"/>
          <w:sz w:val="24"/>
          <w:szCs w:val="24"/>
        </w:rPr>
        <w:t xml:space="preserve"> </w:t>
      </w:r>
      <w:r w:rsidRPr="00890A8E">
        <w:rPr>
          <w:rFonts w:ascii="Times New Roman" w:hAnsiTheme="minorEastAsia" w:cs="Times New Roman"/>
          <w:kern w:val="0"/>
          <w:sz w:val="24"/>
          <w:szCs w:val="24"/>
        </w:rPr>
        <w:t>通风与空调工程</w:t>
      </w:r>
      <w:r w:rsidR="001C5A38" w:rsidRPr="00890A8E">
        <w:rPr>
          <w:rFonts w:ascii="Times New Roman" w:hAnsiTheme="minorEastAsia" w:cs="Times New Roman"/>
          <w:kern w:val="0"/>
          <w:sz w:val="24"/>
          <w:szCs w:val="24"/>
        </w:rPr>
        <w:t>通用接口</w:t>
      </w:r>
      <w:r w:rsidRPr="00890A8E">
        <w:rPr>
          <w:rFonts w:ascii="Times New Roman" w:hAnsiTheme="minorEastAsia" w:cs="Times New Roman"/>
          <w:kern w:val="0"/>
          <w:sz w:val="24"/>
          <w:szCs w:val="24"/>
        </w:rPr>
        <w:t>使用的主要产品、半产品和设备的材质、规格及性能应符合设计文件和国家现行标准的规定。</w:t>
      </w:r>
    </w:p>
    <w:p w14:paraId="2215CAA8" w14:textId="77777777" w:rsidR="003F545E" w:rsidRPr="00890A8E" w:rsidRDefault="003F545E" w:rsidP="00846B42">
      <w:pPr>
        <w:autoSpaceDE w:val="0"/>
        <w:autoSpaceDN w:val="0"/>
        <w:adjustRightInd w:val="0"/>
        <w:spacing w:line="360" w:lineRule="auto"/>
        <w:jc w:val="left"/>
        <w:rPr>
          <w:rFonts w:ascii="Times New Roman" w:hAnsi="Times New Roman" w:cs="Times New Roman"/>
          <w:kern w:val="0"/>
          <w:sz w:val="24"/>
          <w:szCs w:val="24"/>
        </w:rPr>
      </w:pPr>
      <w:r w:rsidRPr="00890A8E">
        <w:rPr>
          <w:rFonts w:ascii="Times New Roman" w:hAnsi="Times New Roman" w:cs="Times New Roman"/>
          <w:kern w:val="0"/>
          <w:sz w:val="24"/>
          <w:szCs w:val="24"/>
        </w:rPr>
        <w:t>4.</w:t>
      </w:r>
      <w:r w:rsidR="004E15E2" w:rsidRPr="00890A8E">
        <w:rPr>
          <w:rFonts w:ascii="Times New Roman" w:hAnsi="Times New Roman" w:cs="Times New Roman"/>
          <w:kern w:val="0"/>
          <w:sz w:val="24"/>
          <w:szCs w:val="24"/>
        </w:rPr>
        <w:t>1.</w:t>
      </w:r>
      <w:r w:rsidR="001C62E6" w:rsidRPr="00890A8E">
        <w:rPr>
          <w:rFonts w:ascii="Times New Roman" w:hAnsi="Times New Roman" w:cs="Times New Roman"/>
          <w:kern w:val="0"/>
          <w:sz w:val="24"/>
          <w:szCs w:val="24"/>
        </w:rPr>
        <w:t>2</w:t>
      </w:r>
      <w:r w:rsidRPr="00890A8E">
        <w:rPr>
          <w:rFonts w:ascii="Times New Roman" w:hAnsi="Times New Roman" w:cs="Times New Roman"/>
          <w:kern w:val="0"/>
          <w:sz w:val="24"/>
          <w:szCs w:val="24"/>
        </w:rPr>
        <w:t xml:space="preserve"> </w:t>
      </w:r>
      <w:r w:rsidRPr="00890A8E">
        <w:rPr>
          <w:rFonts w:ascii="Times New Roman" w:hAnsiTheme="minorEastAsia" w:cs="Times New Roman"/>
          <w:kern w:val="0"/>
          <w:sz w:val="24"/>
          <w:szCs w:val="24"/>
        </w:rPr>
        <w:t>通风与空调工程</w:t>
      </w:r>
      <w:r w:rsidR="001C5A38" w:rsidRPr="00890A8E">
        <w:rPr>
          <w:rFonts w:ascii="Times New Roman" w:hAnsiTheme="minorEastAsia" w:cs="Times New Roman"/>
          <w:kern w:val="0"/>
          <w:sz w:val="24"/>
          <w:szCs w:val="24"/>
        </w:rPr>
        <w:t>通用接口</w:t>
      </w:r>
      <w:r w:rsidRPr="00890A8E">
        <w:rPr>
          <w:rFonts w:ascii="Times New Roman" w:hAnsiTheme="minorEastAsia" w:cs="Times New Roman"/>
          <w:kern w:val="0"/>
          <w:sz w:val="24"/>
          <w:szCs w:val="24"/>
        </w:rPr>
        <w:t>采用的新技术、新工艺、新材料与新设备，均应有通过专项技术鉴定验收合格的证明文件。</w:t>
      </w:r>
    </w:p>
    <w:p w14:paraId="390C51CB" w14:textId="77777777" w:rsidR="003F545E" w:rsidRPr="00890A8E" w:rsidRDefault="003F545E" w:rsidP="00846B42">
      <w:pPr>
        <w:autoSpaceDE w:val="0"/>
        <w:autoSpaceDN w:val="0"/>
        <w:adjustRightInd w:val="0"/>
        <w:snapToGrid w:val="0"/>
        <w:spacing w:line="360" w:lineRule="auto"/>
        <w:jc w:val="left"/>
        <w:rPr>
          <w:rFonts w:ascii="Times New Roman" w:hAnsi="Times New Roman" w:cs="Times New Roman"/>
          <w:kern w:val="0"/>
          <w:sz w:val="24"/>
          <w:szCs w:val="24"/>
        </w:rPr>
      </w:pPr>
      <w:r w:rsidRPr="00890A8E">
        <w:rPr>
          <w:rFonts w:ascii="Times New Roman" w:hAnsi="Times New Roman" w:cs="Times New Roman"/>
          <w:kern w:val="0"/>
          <w:sz w:val="24"/>
          <w:szCs w:val="24"/>
        </w:rPr>
        <w:t>4</w:t>
      </w:r>
      <w:r w:rsidR="004E15E2" w:rsidRPr="00890A8E">
        <w:rPr>
          <w:rFonts w:ascii="Times New Roman" w:hAnsi="Times New Roman" w:cs="Times New Roman"/>
          <w:kern w:val="0"/>
          <w:sz w:val="24"/>
          <w:szCs w:val="24"/>
        </w:rPr>
        <w:t>.1.</w:t>
      </w:r>
      <w:r w:rsidR="001C62E6" w:rsidRPr="00890A8E">
        <w:rPr>
          <w:rFonts w:ascii="Times New Roman" w:hAnsi="Times New Roman" w:cs="Times New Roman"/>
          <w:kern w:val="0"/>
          <w:sz w:val="24"/>
          <w:szCs w:val="24"/>
        </w:rPr>
        <w:t>3</w:t>
      </w:r>
      <w:r w:rsidRPr="00890A8E">
        <w:rPr>
          <w:rFonts w:ascii="Times New Roman" w:hAnsi="Times New Roman" w:cs="Times New Roman"/>
          <w:kern w:val="0"/>
          <w:sz w:val="24"/>
          <w:szCs w:val="24"/>
        </w:rPr>
        <w:t xml:space="preserve"> </w:t>
      </w:r>
      <w:r w:rsidRPr="00890A8E">
        <w:rPr>
          <w:rFonts w:ascii="Times New Roman" w:hAnsiTheme="minorEastAsia" w:cs="Times New Roman"/>
          <w:kern w:val="0"/>
          <w:sz w:val="24"/>
          <w:szCs w:val="24"/>
        </w:rPr>
        <w:t>通风与空调工程的</w:t>
      </w:r>
      <w:r w:rsidR="001C5A38" w:rsidRPr="00890A8E">
        <w:rPr>
          <w:rFonts w:ascii="Times New Roman" w:hAnsiTheme="minorEastAsia" w:cs="Times New Roman"/>
          <w:kern w:val="0"/>
          <w:sz w:val="24"/>
          <w:szCs w:val="24"/>
        </w:rPr>
        <w:t>通用接口</w:t>
      </w:r>
      <w:r w:rsidRPr="00890A8E">
        <w:rPr>
          <w:rFonts w:ascii="Times New Roman" w:hAnsiTheme="minorEastAsia" w:cs="Times New Roman"/>
          <w:kern w:val="0"/>
          <w:sz w:val="24"/>
          <w:szCs w:val="24"/>
        </w:rPr>
        <w:t>施工应按规定的程序进行，并应与土建、预制件制作商及其他专业工程相互配合。</w:t>
      </w:r>
    </w:p>
    <w:p w14:paraId="28AAAC85" w14:textId="77777777" w:rsidR="00035CFA" w:rsidRPr="00890A8E" w:rsidRDefault="00972B0F" w:rsidP="00846B42">
      <w:pPr>
        <w:adjustRightInd w:val="0"/>
        <w:snapToGrid w:val="0"/>
        <w:spacing w:line="360" w:lineRule="auto"/>
        <w:rPr>
          <w:rFonts w:ascii="Times New Roman" w:hAnsi="Times New Roman" w:cs="Times New Roman"/>
          <w:kern w:val="0"/>
          <w:sz w:val="24"/>
          <w:szCs w:val="24"/>
        </w:rPr>
      </w:pPr>
      <w:r w:rsidRPr="00890A8E">
        <w:rPr>
          <w:rFonts w:ascii="Times New Roman" w:hAnsi="Times New Roman" w:cs="Times New Roman"/>
          <w:kern w:val="0"/>
          <w:sz w:val="24"/>
          <w:szCs w:val="24"/>
        </w:rPr>
        <w:t>4.1.4</w:t>
      </w:r>
      <w:r w:rsidR="00035CFA" w:rsidRPr="00890A8E">
        <w:rPr>
          <w:rFonts w:ascii="Times New Roman" w:hAnsi="Times New Roman" w:cs="Times New Roman"/>
          <w:kern w:val="0"/>
          <w:sz w:val="24"/>
          <w:szCs w:val="24"/>
        </w:rPr>
        <w:t xml:space="preserve"> </w:t>
      </w:r>
      <w:r w:rsidR="00547D82" w:rsidRPr="00890A8E">
        <w:rPr>
          <w:rFonts w:ascii="Times New Roman" w:hAnsiTheme="minorEastAsia" w:cs="Times New Roman"/>
          <w:kern w:val="0"/>
          <w:sz w:val="24"/>
          <w:szCs w:val="24"/>
        </w:rPr>
        <w:t>当</w:t>
      </w:r>
      <w:r w:rsidR="00035CFA" w:rsidRPr="00890A8E">
        <w:rPr>
          <w:rFonts w:ascii="Times New Roman" w:hAnsiTheme="minorEastAsia" w:cs="Times New Roman"/>
          <w:kern w:val="0"/>
          <w:sz w:val="24"/>
          <w:szCs w:val="24"/>
        </w:rPr>
        <w:t>空调水管道、供暖管道、燃气管道穿过或嵌入墙、楼板、梁安装时应避开预制构件受力较大部位和节点连接区域</w:t>
      </w:r>
      <w:r w:rsidR="00D1405D" w:rsidRPr="00890A8E">
        <w:rPr>
          <w:rFonts w:ascii="Times New Roman" w:hAnsiTheme="minorEastAsia" w:cs="Times New Roman"/>
          <w:sz w:val="24"/>
          <w:szCs w:val="24"/>
        </w:rPr>
        <w:t>，并需提给结构专业进行复核验算</w:t>
      </w:r>
      <w:r w:rsidR="00035CFA" w:rsidRPr="00890A8E">
        <w:rPr>
          <w:rFonts w:ascii="Times New Roman" w:hAnsiTheme="minorEastAsia" w:cs="Times New Roman"/>
          <w:kern w:val="0"/>
          <w:sz w:val="24"/>
          <w:szCs w:val="24"/>
        </w:rPr>
        <w:t>。</w:t>
      </w:r>
    </w:p>
    <w:p w14:paraId="36A920A4" w14:textId="77777777" w:rsidR="006B5D7D" w:rsidRPr="00890A8E" w:rsidRDefault="006B5D7D" w:rsidP="008D53C3">
      <w:pPr>
        <w:pStyle w:val="20"/>
        <w:rPr>
          <w:rFonts w:ascii="Times New Roman" w:hAnsi="Times New Roman"/>
        </w:rPr>
      </w:pPr>
      <w:bookmarkStart w:id="30" w:name="_Toc524543951"/>
    </w:p>
    <w:p w14:paraId="11560182" w14:textId="77777777" w:rsidR="001304E0" w:rsidRPr="00890A8E" w:rsidRDefault="001304E0" w:rsidP="008D53C3">
      <w:pPr>
        <w:pStyle w:val="20"/>
        <w:rPr>
          <w:rFonts w:ascii="Times New Roman" w:hAnsi="Times New Roman"/>
        </w:rPr>
      </w:pPr>
      <w:bookmarkStart w:id="31" w:name="_Toc3207534"/>
      <w:r w:rsidRPr="00890A8E">
        <w:rPr>
          <w:rFonts w:ascii="Times New Roman" w:hAnsi="Times New Roman"/>
        </w:rPr>
        <w:t>4.</w:t>
      </w:r>
      <w:r w:rsidR="00BA6AD3" w:rsidRPr="00890A8E">
        <w:rPr>
          <w:rFonts w:ascii="Times New Roman" w:hAnsi="Times New Roman"/>
        </w:rPr>
        <w:t>2</w:t>
      </w:r>
      <w:r w:rsidR="003F545E" w:rsidRPr="00890A8E">
        <w:rPr>
          <w:rFonts w:ascii="Times New Roman"/>
        </w:rPr>
        <w:t>风管</w:t>
      </w:r>
      <w:r w:rsidRPr="00890A8E">
        <w:rPr>
          <w:rFonts w:ascii="Times New Roman"/>
        </w:rPr>
        <w:t>接口设计</w:t>
      </w:r>
      <w:bookmarkEnd w:id="30"/>
      <w:bookmarkEnd w:id="31"/>
    </w:p>
    <w:p w14:paraId="2B84881B" w14:textId="77777777" w:rsidR="00097F5E" w:rsidRPr="00890A8E" w:rsidRDefault="00A26F77" w:rsidP="00890A8E">
      <w:pPr>
        <w:adjustRightInd w:val="0"/>
        <w:snapToGrid w:val="0"/>
        <w:spacing w:line="360" w:lineRule="auto"/>
        <w:rPr>
          <w:rFonts w:ascii="Times New Roman" w:hAnsi="Times New Roman" w:cs="Times New Roman"/>
          <w:kern w:val="0"/>
          <w:sz w:val="24"/>
          <w:szCs w:val="24"/>
        </w:rPr>
      </w:pPr>
      <w:r w:rsidRPr="00890A8E">
        <w:rPr>
          <w:rFonts w:ascii="Times New Roman" w:hAnsi="Times New Roman" w:cs="Times New Roman"/>
          <w:kern w:val="0"/>
          <w:sz w:val="24"/>
          <w:szCs w:val="24"/>
        </w:rPr>
        <w:t xml:space="preserve">4.2.1 </w:t>
      </w:r>
      <w:r w:rsidR="00885EC1" w:rsidRPr="00890A8E">
        <w:rPr>
          <w:rFonts w:ascii="Times New Roman" w:hAnsi="Times New Roman" w:cs="Times New Roman"/>
          <w:kern w:val="0"/>
          <w:sz w:val="24"/>
          <w:szCs w:val="24"/>
        </w:rPr>
        <w:t>工业化建筑风管</w:t>
      </w:r>
      <w:r w:rsidR="004B5131" w:rsidRPr="00890A8E">
        <w:rPr>
          <w:rFonts w:ascii="Times New Roman" w:hAnsi="Times New Roman" w:cs="Times New Roman"/>
          <w:kern w:val="0"/>
          <w:sz w:val="24"/>
          <w:szCs w:val="24"/>
        </w:rPr>
        <w:t>宜采取</w:t>
      </w:r>
      <w:r w:rsidR="00885EC1" w:rsidRPr="00890A8E">
        <w:rPr>
          <w:rFonts w:ascii="Times New Roman" w:hAnsi="Times New Roman" w:cs="Times New Roman"/>
          <w:kern w:val="0"/>
          <w:sz w:val="24"/>
          <w:szCs w:val="24"/>
        </w:rPr>
        <w:t>与结构主体分离</w:t>
      </w:r>
      <w:r w:rsidR="004B5131" w:rsidRPr="00890A8E">
        <w:rPr>
          <w:rFonts w:ascii="Times New Roman" w:hAnsi="Times New Roman" w:cs="Times New Roman"/>
          <w:kern w:val="0"/>
          <w:sz w:val="24"/>
          <w:szCs w:val="24"/>
        </w:rPr>
        <w:t>的干式安装方式。</w:t>
      </w:r>
    </w:p>
    <w:p w14:paraId="16665046" w14:textId="77777777" w:rsidR="004B5131" w:rsidRPr="00890A8E" w:rsidRDefault="004B5131" w:rsidP="00890A8E">
      <w:pPr>
        <w:adjustRightInd w:val="0"/>
        <w:snapToGrid w:val="0"/>
        <w:spacing w:line="360" w:lineRule="auto"/>
        <w:rPr>
          <w:rFonts w:ascii="Times New Roman" w:hAnsi="Times New Roman" w:cs="Times New Roman"/>
          <w:kern w:val="0"/>
          <w:sz w:val="24"/>
          <w:szCs w:val="24"/>
        </w:rPr>
      </w:pPr>
      <w:r w:rsidRPr="00890A8E">
        <w:rPr>
          <w:rFonts w:ascii="Times New Roman" w:hAnsi="Times New Roman" w:cs="Times New Roman"/>
          <w:kern w:val="0"/>
          <w:sz w:val="24"/>
          <w:szCs w:val="24"/>
        </w:rPr>
        <w:t>4.2.2</w:t>
      </w:r>
      <w:r w:rsidR="003E152D" w:rsidRPr="00890A8E">
        <w:rPr>
          <w:rFonts w:ascii="Times New Roman" w:hAnsi="Times New Roman" w:cs="Times New Roman"/>
          <w:kern w:val="0"/>
          <w:sz w:val="24"/>
          <w:szCs w:val="24"/>
        </w:rPr>
        <w:t xml:space="preserve"> </w:t>
      </w:r>
      <w:r w:rsidR="00972B0F" w:rsidRPr="00890A8E">
        <w:rPr>
          <w:rFonts w:ascii="Times New Roman" w:hAnsi="Times New Roman" w:cs="Times New Roman"/>
          <w:kern w:val="0"/>
          <w:sz w:val="24"/>
          <w:szCs w:val="24"/>
        </w:rPr>
        <w:t>当</w:t>
      </w:r>
      <w:r w:rsidR="00E41ACF" w:rsidRPr="00890A8E">
        <w:rPr>
          <w:rFonts w:ascii="Times New Roman" w:hAnsi="Times New Roman" w:cs="Times New Roman"/>
          <w:kern w:val="0"/>
          <w:sz w:val="24"/>
          <w:szCs w:val="24"/>
        </w:rPr>
        <w:t>外保温</w:t>
      </w:r>
      <w:r w:rsidR="000A0002" w:rsidRPr="00890A8E">
        <w:rPr>
          <w:rFonts w:ascii="Times New Roman" w:hAnsi="Times New Roman" w:cs="Times New Roman"/>
          <w:kern w:val="0"/>
          <w:sz w:val="24"/>
          <w:szCs w:val="24"/>
        </w:rPr>
        <w:t>风管穿越</w:t>
      </w:r>
      <w:r w:rsidR="00E41ACF" w:rsidRPr="00890A8E">
        <w:rPr>
          <w:rFonts w:ascii="Times New Roman" w:hAnsi="Times New Roman" w:cs="Times New Roman"/>
          <w:kern w:val="0"/>
          <w:sz w:val="24"/>
          <w:szCs w:val="24"/>
        </w:rPr>
        <w:t>需要封闭的</w:t>
      </w:r>
      <w:r w:rsidR="000A0002" w:rsidRPr="00890A8E">
        <w:rPr>
          <w:rFonts w:ascii="Times New Roman" w:hAnsi="Times New Roman" w:cs="Times New Roman"/>
          <w:kern w:val="0"/>
          <w:sz w:val="24"/>
          <w:szCs w:val="24"/>
        </w:rPr>
        <w:t>预制</w:t>
      </w:r>
      <w:r w:rsidR="00E41ACF" w:rsidRPr="00890A8E">
        <w:rPr>
          <w:rFonts w:ascii="Times New Roman" w:hAnsi="Times New Roman" w:cs="Times New Roman"/>
          <w:kern w:val="0"/>
          <w:sz w:val="24"/>
          <w:szCs w:val="24"/>
        </w:rPr>
        <w:t>楼板</w:t>
      </w:r>
      <w:r w:rsidR="000A0002" w:rsidRPr="00890A8E">
        <w:rPr>
          <w:rFonts w:ascii="Times New Roman" w:hAnsi="Times New Roman" w:cs="Times New Roman"/>
          <w:kern w:val="0"/>
          <w:sz w:val="24"/>
          <w:szCs w:val="24"/>
        </w:rPr>
        <w:t>或隔墙等时</w:t>
      </w:r>
      <w:r w:rsidR="003E152D" w:rsidRPr="00890A8E">
        <w:rPr>
          <w:rFonts w:ascii="Times New Roman" w:hAnsi="Times New Roman" w:cs="Times New Roman"/>
          <w:kern w:val="0"/>
          <w:sz w:val="24"/>
          <w:szCs w:val="24"/>
        </w:rPr>
        <w:t>，</w:t>
      </w:r>
      <w:r w:rsidR="00E41ACF" w:rsidRPr="00890A8E">
        <w:rPr>
          <w:rFonts w:ascii="Times New Roman" w:hAnsi="Times New Roman" w:cs="Times New Roman"/>
          <w:kern w:val="0"/>
          <w:sz w:val="24"/>
          <w:szCs w:val="24"/>
        </w:rPr>
        <w:t>应设置套管；风管穿过需要封闭的防火、防爆的墙体或楼板时，</w:t>
      </w:r>
      <w:r w:rsidR="00972B0F" w:rsidRPr="00890A8E">
        <w:rPr>
          <w:rFonts w:ascii="Times New Roman" w:hAnsi="Times New Roman" w:cs="Times New Roman"/>
          <w:kern w:val="0"/>
          <w:sz w:val="24"/>
          <w:szCs w:val="24"/>
        </w:rPr>
        <w:t>必须设置钢制预埋管或防护套管，预埋管的厚度不</w:t>
      </w:r>
      <w:r w:rsidR="00E41ACF" w:rsidRPr="00890A8E">
        <w:rPr>
          <w:rFonts w:ascii="Times New Roman" w:hAnsi="Times New Roman" w:cs="Times New Roman"/>
          <w:kern w:val="0"/>
          <w:sz w:val="24"/>
          <w:szCs w:val="24"/>
        </w:rPr>
        <w:t>小于</w:t>
      </w:r>
      <w:r w:rsidR="00972B0F" w:rsidRPr="00890A8E">
        <w:rPr>
          <w:rFonts w:ascii="Times New Roman" w:hAnsi="Times New Roman" w:cs="Times New Roman"/>
          <w:kern w:val="0"/>
          <w:sz w:val="24"/>
          <w:szCs w:val="24"/>
        </w:rPr>
        <w:t>1.6</w:t>
      </w:r>
      <w:r w:rsidR="00972B0F" w:rsidRPr="00890A8E">
        <w:rPr>
          <w:rFonts w:ascii="Times New Roman" w:hAnsi="Times New Roman" w:cs="Times New Roman"/>
          <w:kern w:val="0"/>
          <w:sz w:val="24"/>
          <w:szCs w:val="24"/>
        </w:rPr>
        <w:t>㎜；风管与防护套管之间应采用</w:t>
      </w:r>
      <w:r w:rsidR="00E41ACF" w:rsidRPr="00890A8E">
        <w:rPr>
          <w:rFonts w:ascii="Times New Roman" w:hAnsi="Times New Roman" w:cs="Times New Roman"/>
          <w:kern w:val="0"/>
          <w:sz w:val="24"/>
          <w:szCs w:val="24"/>
        </w:rPr>
        <w:t>不燃柔性材料封堵严密。</w:t>
      </w:r>
    </w:p>
    <w:p w14:paraId="6E224673" w14:textId="77777777" w:rsidR="00E41ACF" w:rsidRPr="00890A8E" w:rsidRDefault="00E41ACF" w:rsidP="00890A8E">
      <w:pPr>
        <w:adjustRightInd w:val="0"/>
        <w:snapToGrid w:val="0"/>
        <w:spacing w:line="360" w:lineRule="auto"/>
        <w:rPr>
          <w:rFonts w:ascii="Times New Roman" w:hAnsi="Times New Roman" w:cs="Times New Roman"/>
          <w:kern w:val="0"/>
          <w:sz w:val="24"/>
          <w:szCs w:val="24"/>
        </w:rPr>
      </w:pPr>
      <w:r w:rsidRPr="00890A8E">
        <w:rPr>
          <w:rFonts w:ascii="Times New Roman" w:hAnsi="Times New Roman" w:cs="Times New Roman"/>
          <w:kern w:val="0"/>
          <w:sz w:val="24"/>
          <w:szCs w:val="24"/>
        </w:rPr>
        <w:t xml:space="preserve">4.2.3 </w:t>
      </w:r>
      <w:r w:rsidR="0047590C" w:rsidRPr="00890A8E">
        <w:rPr>
          <w:rFonts w:ascii="Times New Roman" w:hAnsi="Times New Roman" w:cs="Times New Roman"/>
          <w:kern w:val="0"/>
          <w:sz w:val="24"/>
          <w:szCs w:val="24"/>
        </w:rPr>
        <w:t>风管穿越楼板宜采用出屋面风井形式</w:t>
      </w:r>
      <w:r w:rsidR="00846B42" w:rsidRPr="00890A8E">
        <w:rPr>
          <w:rFonts w:ascii="Times New Roman" w:hAnsi="Times New Roman" w:cs="Times New Roman"/>
          <w:kern w:val="0"/>
          <w:sz w:val="24"/>
          <w:szCs w:val="24"/>
        </w:rPr>
        <w:t>，以满足防水要求</w:t>
      </w:r>
      <w:r w:rsidR="0047590C" w:rsidRPr="00890A8E">
        <w:rPr>
          <w:rFonts w:ascii="Times New Roman" w:hAnsi="Times New Roman" w:cs="Times New Roman"/>
          <w:kern w:val="0"/>
          <w:sz w:val="24"/>
          <w:szCs w:val="24"/>
        </w:rPr>
        <w:t>；风管连接预制外墙的风帽、百叶时，应事先在外墙预留洞口，并在洞口预埋金属连接件，供风管方便接驳风帽和百叶。</w:t>
      </w:r>
    </w:p>
    <w:p w14:paraId="33F58C62" w14:textId="77777777" w:rsidR="004E15E2" w:rsidRPr="00890A8E" w:rsidRDefault="004E15E2" w:rsidP="00890A8E">
      <w:pPr>
        <w:adjustRightInd w:val="0"/>
        <w:snapToGrid w:val="0"/>
        <w:spacing w:line="360" w:lineRule="auto"/>
        <w:rPr>
          <w:rFonts w:ascii="Times New Roman" w:hAnsi="Times New Roman" w:cs="Times New Roman"/>
          <w:kern w:val="0"/>
          <w:sz w:val="24"/>
          <w:szCs w:val="24"/>
        </w:rPr>
      </w:pPr>
      <w:r w:rsidRPr="00890A8E">
        <w:rPr>
          <w:rFonts w:ascii="Times New Roman" w:hAnsi="Times New Roman" w:cs="Times New Roman"/>
          <w:kern w:val="0"/>
          <w:sz w:val="24"/>
          <w:szCs w:val="24"/>
        </w:rPr>
        <w:t>4.</w:t>
      </w:r>
      <w:r w:rsidR="004D419B" w:rsidRPr="00890A8E">
        <w:rPr>
          <w:rFonts w:ascii="Times New Roman" w:hAnsi="Times New Roman" w:cs="Times New Roman"/>
          <w:kern w:val="0"/>
          <w:sz w:val="24"/>
          <w:szCs w:val="24"/>
        </w:rPr>
        <w:t>2</w:t>
      </w:r>
      <w:r w:rsidRPr="00890A8E">
        <w:rPr>
          <w:rFonts w:ascii="Times New Roman" w:hAnsi="Times New Roman" w:cs="Times New Roman"/>
          <w:kern w:val="0"/>
          <w:sz w:val="24"/>
          <w:szCs w:val="24"/>
        </w:rPr>
        <w:t>.</w:t>
      </w:r>
      <w:r w:rsidR="00E33CF5" w:rsidRPr="00890A8E">
        <w:rPr>
          <w:rFonts w:ascii="Times New Roman" w:hAnsi="Times New Roman" w:cs="Times New Roman"/>
          <w:kern w:val="0"/>
          <w:sz w:val="24"/>
          <w:szCs w:val="24"/>
        </w:rPr>
        <w:t>4</w:t>
      </w:r>
      <w:r w:rsidRPr="00890A8E">
        <w:rPr>
          <w:rFonts w:ascii="Times New Roman" w:hAnsi="Times New Roman" w:cs="Times New Roman"/>
          <w:kern w:val="0"/>
          <w:sz w:val="24"/>
          <w:szCs w:val="24"/>
        </w:rPr>
        <w:t xml:space="preserve"> </w:t>
      </w:r>
      <w:r w:rsidR="00E33CF5" w:rsidRPr="00890A8E">
        <w:rPr>
          <w:rFonts w:ascii="Times New Roman" w:hAnsi="Times New Roman" w:cs="Times New Roman"/>
          <w:kern w:val="0"/>
          <w:sz w:val="24"/>
          <w:szCs w:val="24"/>
        </w:rPr>
        <w:t>风管</w:t>
      </w:r>
      <w:r w:rsidRPr="00890A8E">
        <w:rPr>
          <w:rFonts w:ascii="Times New Roman" w:hAnsi="Times New Roman" w:cs="Times New Roman"/>
          <w:kern w:val="0"/>
          <w:sz w:val="24"/>
          <w:szCs w:val="24"/>
        </w:rPr>
        <w:t>穿过钢梁</w:t>
      </w:r>
      <w:r w:rsidR="00E33CF5" w:rsidRPr="00890A8E">
        <w:rPr>
          <w:rFonts w:ascii="Times New Roman" w:hAnsi="Times New Roman" w:cs="Times New Roman"/>
          <w:kern w:val="0"/>
          <w:sz w:val="24"/>
          <w:szCs w:val="24"/>
        </w:rPr>
        <w:t>、钢柱时，应与梁柱上的预留孔留有空隙，或空隙处采用柔性材料填充。</w:t>
      </w:r>
      <w:r w:rsidR="00E33CF5" w:rsidRPr="00890A8E">
        <w:rPr>
          <w:rFonts w:ascii="Times New Roman" w:hAnsi="Times New Roman" w:cs="Times New Roman"/>
          <w:kern w:val="0"/>
          <w:sz w:val="24"/>
          <w:szCs w:val="24"/>
        </w:rPr>
        <w:t xml:space="preserve"> </w:t>
      </w:r>
      <w:r w:rsidR="001C0B1A" w:rsidRPr="00890A8E">
        <w:rPr>
          <w:rFonts w:ascii="Times New Roman" w:hAnsi="Times New Roman" w:cs="Times New Roman"/>
          <w:kern w:val="0"/>
          <w:sz w:val="24"/>
          <w:szCs w:val="24"/>
        </w:rPr>
        <w:t>风管法兰及焊接接口不应设置在钢梁或钢柱的预留孔中。</w:t>
      </w:r>
    </w:p>
    <w:p w14:paraId="6E1766F0" w14:textId="77777777" w:rsidR="004E15E2" w:rsidRPr="00890A8E" w:rsidRDefault="004E15E2" w:rsidP="00890A8E">
      <w:pPr>
        <w:adjustRightInd w:val="0"/>
        <w:snapToGrid w:val="0"/>
        <w:spacing w:line="360" w:lineRule="auto"/>
        <w:rPr>
          <w:rFonts w:ascii="Times New Roman" w:hAnsi="Times New Roman" w:cs="Times New Roman"/>
          <w:kern w:val="0"/>
          <w:sz w:val="24"/>
          <w:szCs w:val="24"/>
        </w:rPr>
      </w:pPr>
      <w:r w:rsidRPr="00890A8E">
        <w:rPr>
          <w:rFonts w:ascii="Times New Roman" w:hAnsi="Times New Roman" w:cs="Times New Roman"/>
          <w:kern w:val="0"/>
          <w:sz w:val="24"/>
          <w:szCs w:val="24"/>
        </w:rPr>
        <w:t>4.</w:t>
      </w:r>
      <w:r w:rsidR="004D419B" w:rsidRPr="00890A8E">
        <w:rPr>
          <w:rFonts w:ascii="Times New Roman" w:hAnsi="Times New Roman" w:cs="Times New Roman"/>
          <w:kern w:val="0"/>
          <w:sz w:val="24"/>
          <w:szCs w:val="24"/>
        </w:rPr>
        <w:t>2</w:t>
      </w:r>
      <w:r w:rsidRPr="00890A8E">
        <w:rPr>
          <w:rFonts w:ascii="Times New Roman" w:hAnsi="Times New Roman" w:cs="Times New Roman"/>
          <w:kern w:val="0"/>
          <w:sz w:val="24"/>
          <w:szCs w:val="24"/>
        </w:rPr>
        <w:t>.</w:t>
      </w:r>
      <w:r w:rsidR="001C0B1A" w:rsidRPr="00890A8E">
        <w:rPr>
          <w:rFonts w:ascii="Times New Roman" w:hAnsi="Times New Roman" w:cs="Times New Roman"/>
          <w:kern w:val="0"/>
          <w:sz w:val="24"/>
          <w:szCs w:val="24"/>
        </w:rPr>
        <w:t>5</w:t>
      </w:r>
      <w:r w:rsidRPr="00890A8E">
        <w:rPr>
          <w:rFonts w:ascii="Times New Roman" w:hAnsi="Times New Roman" w:cs="Times New Roman"/>
          <w:kern w:val="0"/>
          <w:sz w:val="24"/>
          <w:szCs w:val="24"/>
        </w:rPr>
        <w:t xml:space="preserve"> </w:t>
      </w:r>
      <w:r w:rsidRPr="00890A8E">
        <w:rPr>
          <w:rFonts w:ascii="Times New Roman" w:hAnsi="Times New Roman" w:cs="Times New Roman"/>
          <w:kern w:val="0"/>
          <w:sz w:val="24"/>
          <w:szCs w:val="24"/>
        </w:rPr>
        <w:t>风管穿越轻钢龙骨隔墙时，轻钢龙骨不得作为管道的支架，管道与墙体间的缝隙应进行封堵。</w:t>
      </w:r>
    </w:p>
    <w:p w14:paraId="12D4EF24" w14:textId="77777777" w:rsidR="00BF3819" w:rsidRPr="00890A8E" w:rsidRDefault="00BF3819" w:rsidP="00890A8E">
      <w:pPr>
        <w:adjustRightInd w:val="0"/>
        <w:snapToGrid w:val="0"/>
        <w:spacing w:line="360" w:lineRule="auto"/>
        <w:rPr>
          <w:rFonts w:ascii="Times New Roman" w:hAnsi="Times New Roman" w:cs="Times New Roman"/>
          <w:kern w:val="0"/>
          <w:sz w:val="24"/>
          <w:szCs w:val="24"/>
        </w:rPr>
      </w:pPr>
      <w:r w:rsidRPr="00890A8E">
        <w:rPr>
          <w:rFonts w:ascii="Times New Roman" w:hAnsi="Times New Roman" w:cs="Times New Roman"/>
          <w:kern w:val="0"/>
          <w:sz w:val="24"/>
          <w:szCs w:val="24"/>
        </w:rPr>
        <w:t>4.2.</w:t>
      </w:r>
      <w:r w:rsidR="00846B42" w:rsidRPr="00890A8E">
        <w:rPr>
          <w:rFonts w:ascii="Times New Roman" w:hAnsi="Times New Roman" w:cs="Times New Roman"/>
          <w:kern w:val="0"/>
          <w:sz w:val="24"/>
          <w:szCs w:val="24"/>
        </w:rPr>
        <w:t>6</w:t>
      </w:r>
      <w:r w:rsidRPr="00890A8E">
        <w:rPr>
          <w:rFonts w:ascii="Times New Roman" w:hAnsi="Times New Roman" w:cs="Times New Roman"/>
          <w:kern w:val="0"/>
          <w:sz w:val="24"/>
          <w:szCs w:val="24"/>
        </w:rPr>
        <w:t xml:space="preserve"> </w:t>
      </w:r>
      <w:r w:rsidR="00972B0F" w:rsidRPr="00890A8E">
        <w:rPr>
          <w:rFonts w:ascii="Times New Roman" w:hAnsi="Times New Roman" w:cs="Times New Roman"/>
          <w:kern w:val="0"/>
          <w:sz w:val="24"/>
          <w:szCs w:val="24"/>
        </w:rPr>
        <w:t>当采用成品排气道时，应</w:t>
      </w:r>
      <w:r w:rsidRPr="00890A8E">
        <w:rPr>
          <w:rFonts w:ascii="Times New Roman" w:hAnsi="Times New Roman" w:cs="Times New Roman"/>
          <w:kern w:val="0"/>
          <w:sz w:val="24"/>
          <w:szCs w:val="24"/>
        </w:rPr>
        <w:t>选择与其配套的功能部件（如阀体，排气道及风帽等）。在每层楼板预留安装排气道孔洞，并确保各层楼板预留孔洞尺寸和位置正确且上下垂直对中。各楼层的排气道接口应与所选用的排气道形式一致。</w:t>
      </w:r>
    </w:p>
    <w:p w14:paraId="0DE6E590" w14:textId="77777777" w:rsidR="004E15E2" w:rsidRPr="00890A8E" w:rsidRDefault="004E15E2" w:rsidP="001304E0">
      <w:pPr>
        <w:spacing w:line="276" w:lineRule="auto"/>
        <w:jc w:val="center"/>
        <w:rPr>
          <w:rFonts w:ascii="Times New Roman" w:hAnsi="Times New Roman" w:cs="Times New Roman"/>
          <w:b/>
          <w:sz w:val="28"/>
          <w:szCs w:val="28"/>
        </w:rPr>
      </w:pPr>
    </w:p>
    <w:p w14:paraId="6E01829A" w14:textId="77777777" w:rsidR="004B5131" w:rsidRPr="00890A8E" w:rsidRDefault="0055027A" w:rsidP="008D53C3">
      <w:pPr>
        <w:pStyle w:val="20"/>
        <w:rPr>
          <w:rFonts w:ascii="Times New Roman" w:hAnsi="Times New Roman"/>
        </w:rPr>
      </w:pPr>
      <w:bookmarkStart w:id="32" w:name="_Toc524543952"/>
      <w:bookmarkStart w:id="33" w:name="_Toc3207535"/>
      <w:r w:rsidRPr="00890A8E">
        <w:rPr>
          <w:rFonts w:ascii="Times New Roman" w:hAnsi="Times New Roman"/>
        </w:rPr>
        <w:lastRenderedPageBreak/>
        <w:t>4.</w:t>
      </w:r>
      <w:r w:rsidR="004B5131" w:rsidRPr="00890A8E">
        <w:rPr>
          <w:rFonts w:ascii="Times New Roman" w:hAnsi="Times New Roman"/>
        </w:rPr>
        <w:t>3</w:t>
      </w:r>
      <w:r w:rsidR="004B5131" w:rsidRPr="00890A8E">
        <w:rPr>
          <w:rFonts w:ascii="Times New Roman"/>
        </w:rPr>
        <w:t>管道</w:t>
      </w:r>
      <w:r w:rsidRPr="00890A8E">
        <w:rPr>
          <w:rFonts w:ascii="Times New Roman"/>
        </w:rPr>
        <w:t>接口设计</w:t>
      </w:r>
      <w:bookmarkEnd w:id="32"/>
      <w:bookmarkEnd w:id="33"/>
    </w:p>
    <w:p w14:paraId="4AFC3E1D" w14:textId="77777777" w:rsidR="004B5131" w:rsidRPr="00890A8E" w:rsidRDefault="004B5131" w:rsidP="00104DCE">
      <w:pPr>
        <w:autoSpaceDE w:val="0"/>
        <w:autoSpaceDN w:val="0"/>
        <w:adjustRightInd w:val="0"/>
        <w:spacing w:line="360" w:lineRule="auto"/>
        <w:jc w:val="left"/>
        <w:rPr>
          <w:rFonts w:ascii="Times New Roman" w:hAnsi="Times New Roman" w:cs="Times New Roman"/>
          <w:kern w:val="0"/>
          <w:sz w:val="24"/>
          <w:szCs w:val="24"/>
        </w:rPr>
      </w:pPr>
      <w:r w:rsidRPr="00890A8E">
        <w:rPr>
          <w:rFonts w:ascii="Times New Roman" w:hAnsi="Times New Roman" w:cs="Times New Roman"/>
          <w:kern w:val="0"/>
          <w:sz w:val="24"/>
          <w:szCs w:val="24"/>
        </w:rPr>
        <w:t xml:space="preserve">4.3.1 </w:t>
      </w:r>
      <w:r w:rsidRPr="00890A8E">
        <w:rPr>
          <w:rFonts w:ascii="Times New Roman" w:hAnsiTheme="minorEastAsia" w:cs="Times New Roman"/>
          <w:kern w:val="0"/>
          <w:sz w:val="24"/>
          <w:szCs w:val="24"/>
        </w:rPr>
        <w:t>工业化建筑管道安装，可采取与结构主体分离的干式安装方式，也可以采取与结构主体结合的湿式安装方式。</w:t>
      </w:r>
    </w:p>
    <w:p w14:paraId="49E7B53A" w14:textId="77777777" w:rsidR="004B5131" w:rsidRPr="00890A8E" w:rsidRDefault="004B5131" w:rsidP="00104DCE">
      <w:pPr>
        <w:autoSpaceDE w:val="0"/>
        <w:autoSpaceDN w:val="0"/>
        <w:adjustRightInd w:val="0"/>
        <w:spacing w:line="360" w:lineRule="auto"/>
        <w:jc w:val="left"/>
        <w:rPr>
          <w:rFonts w:ascii="Times New Roman" w:hAnsi="Times New Roman" w:cs="Times New Roman"/>
          <w:kern w:val="0"/>
          <w:sz w:val="24"/>
          <w:szCs w:val="24"/>
        </w:rPr>
      </w:pPr>
      <w:r w:rsidRPr="00890A8E">
        <w:rPr>
          <w:rFonts w:ascii="Times New Roman" w:hAnsi="Times New Roman" w:cs="Times New Roman"/>
          <w:kern w:val="0"/>
          <w:sz w:val="24"/>
          <w:szCs w:val="24"/>
        </w:rPr>
        <w:t xml:space="preserve">4.3.2 </w:t>
      </w:r>
      <w:r w:rsidR="00000EF9" w:rsidRPr="00890A8E">
        <w:rPr>
          <w:rFonts w:ascii="Times New Roman" w:hAnsiTheme="minorEastAsia" w:cs="Times New Roman"/>
          <w:kern w:val="0"/>
          <w:sz w:val="24"/>
          <w:szCs w:val="24"/>
        </w:rPr>
        <w:t>管道</w:t>
      </w:r>
      <w:r w:rsidRPr="00890A8E">
        <w:rPr>
          <w:rFonts w:ascii="Times New Roman" w:hAnsiTheme="minorEastAsia" w:cs="Times New Roman"/>
          <w:kern w:val="0"/>
          <w:sz w:val="24"/>
          <w:szCs w:val="24"/>
        </w:rPr>
        <w:t>穿越预制墙体</w:t>
      </w:r>
      <w:r w:rsidR="00000EF9" w:rsidRPr="00890A8E">
        <w:rPr>
          <w:rFonts w:ascii="Times New Roman" w:hAnsiTheme="minorEastAsia" w:cs="Times New Roman"/>
          <w:kern w:val="0"/>
          <w:sz w:val="24"/>
          <w:szCs w:val="24"/>
        </w:rPr>
        <w:t>时</w:t>
      </w:r>
      <w:r w:rsidRPr="00890A8E">
        <w:rPr>
          <w:rFonts w:ascii="Times New Roman" w:hAnsiTheme="minorEastAsia" w:cs="Times New Roman"/>
          <w:kern w:val="0"/>
          <w:sz w:val="24"/>
          <w:szCs w:val="24"/>
        </w:rPr>
        <w:t>应预留套管；穿越预制楼板的管道应预留洞；穿越预制梁的管道应预留钢套管。其套管的规格应比管道大</w:t>
      </w:r>
      <w:r w:rsidRPr="00890A8E">
        <w:rPr>
          <w:rFonts w:ascii="Times New Roman" w:hAnsi="Times New Roman" w:cs="Times New Roman"/>
          <w:kern w:val="0"/>
          <w:sz w:val="24"/>
          <w:szCs w:val="24"/>
        </w:rPr>
        <w:t xml:space="preserve">1~2 </w:t>
      </w:r>
      <w:r w:rsidRPr="00890A8E">
        <w:rPr>
          <w:rFonts w:ascii="Times New Roman" w:hAnsiTheme="minorEastAsia" w:cs="Times New Roman"/>
          <w:kern w:val="0"/>
          <w:sz w:val="24"/>
          <w:szCs w:val="24"/>
        </w:rPr>
        <w:t>号。</w:t>
      </w:r>
    </w:p>
    <w:p w14:paraId="592051FA" w14:textId="77777777" w:rsidR="002F1BD0" w:rsidRPr="00890A8E" w:rsidRDefault="006D5662" w:rsidP="00104DCE">
      <w:pPr>
        <w:autoSpaceDE w:val="0"/>
        <w:autoSpaceDN w:val="0"/>
        <w:adjustRightInd w:val="0"/>
        <w:spacing w:line="360" w:lineRule="auto"/>
        <w:jc w:val="left"/>
        <w:rPr>
          <w:rFonts w:ascii="Times New Roman" w:hAnsi="Times New Roman" w:cs="Times New Roman"/>
          <w:kern w:val="0"/>
          <w:sz w:val="24"/>
          <w:szCs w:val="24"/>
        </w:rPr>
      </w:pPr>
      <w:r w:rsidRPr="00890A8E">
        <w:rPr>
          <w:rFonts w:ascii="Times New Roman" w:hAnsi="Times New Roman" w:cs="Times New Roman"/>
          <w:kern w:val="0"/>
          <w:sz w:val="24"/>
          <w:szCs w:val="24"/>
        </w:rPr>
        <w:t xml:space="preserve">4.3.3 </w:t>
      </w:r>
      <w:r w:rsidR="002F1BD0" w:rsidRPr="00890A8E">
        <w:rPr>
          <w:rFonts w:ascii="Times New Roman" w:hAnsiTheme="minorEastAsia" w:cs="Times New Roman"/>
          <w:kern w:val="0"/>
          <w:sz w:val="24"/>
          <w:szCs w:val="24"/>
        </w:rPr>
        <w:t>管道穿越墙体或楼板处应设钢制套管，管道接口不得置于套管内，钢制套管应与墙体饰面或楼板底部平齐，上部应高出楼层地面</w:t>
      </w:r>
      <w:r w:rsidR="002F1BD0" w:rsidRPr="00890A8E">
        <w:rPr>
          <w:rFonts w:ascii="Times New Roman" w:hAnsi="Times New Roman" w:cs="Times New Roman"/>
          <w:kern w:val="0"/>
          <w:sz w:val="24"/>
          <w:szCs w:val="24"/>
        </w:rPr>
        <w:t>20</w:t>
      </w:r>
      <w:r w:rsidR="002F1BD0" w:rsidRPr="00890A8E">
        <w:rPr>
          <w:rFonts w:ascii="Times New Roman" w:hAnsiTheme="minorEastAsia" w:cs="Times New Roman"/>
          <w:kern w:val="0"/>
          <w:sz w:val="24"/>
          <w:szCs w:val="24"/>
        </w:rPr>
        <w:t>㎜～</w:t>
      </w:r>
      <w:r w:rsidR="002F1BD0" w:rsidRPr="00890A8E">
        <w:rPr>
          <w:rFonts w:ascii="Times New Roman" w:hAnsi="Times New Roman" w:cs="Times New Roman"/>
          <w:kern w:val="0"/>
          <w:sz w:val="24"/>
          <w:szCs w:val="24"/>
        </w:rPr>
        <w:t>50mm</w:t>
      </w:r>
      <w:r w:rsidR="002F1BD0" w:rsidRPr="00890A8E">
        <w:rPr>
          <w:rFonts w:ascii="Times New Roman" w:hAnsiTheme="minorEastAsia" w:cs="Times New Roman"/>
          <w:kern w:val="0"/>
          <w:sz w:val="24"/>
          <w:szCs w:val="24"/>
        </w:rPr>
        <w:t>，并不得将套管作为管道支撑。</w:t>
      </w:r>
      <w:r w:rsidR="00E41ACF" w:rsidRPr="00890A8E">
        <w:rPr>
          <w:rFonts w:ascii="Times New Roman" w:hAnsiTheme="minorEastAsia" w:cs="Times New Roman"/>
          <w:kern w:val="0"/>
          <w:sz w:val="24"/>
          <w:szCs w:val="24"/>
        </w:rPr>
        <w:t>保温管道与套管四周的缝隙，应使用不燃绝热材料填塞紧密；当穿越防火分区时，应采用不燃材料进行防火封堵。</w:t>
      </w:r>
    </w:p>
    <w:p w14:paraId="47F5D0D7" w14:textId="77777777" w:rsidR="001C0B1A" w:rsidRPr="00890A8E" w:rsidRDefault="00000EF9" w:rsidP="00104DCE">
      <w:pPr>
        <w:spacing w:line="360" w:lineRule="auto"/>
        <w:rPr>
          <w:rFonts w:ascii="Times New Roman" w:hAnsi="Times New Roman" w:cs="Times New Roman"/>
          <w:sz w:val="24"/>
          <w:szCs w:val="24"/>
        </w:rPr>
      </w:pPr>
      <w:r w:rsidRPr="00890A8E">
        <w:rPr>
          <w:rFonts w:ascii="Times New Roman" w:hAnsi="Times New Roman" w:cs="Times New Roman"/>
          <w:kern w:val="0"/>
          <w:sz w:val="24"/>
          <w:szCs w:val="24"/>
        </w:rPr>
        <w:t>4.3.</w:t>
      </w:r>
      <w:r w:rsidR="006D5662" w:rsidRPr="00890A8E">
        <w:rPr>
          <w:rFonts w:ascii="Times New Roman" w:hAnsi="Times New Roman" w:cs="Times New Roman"/>
          <w:kern w:val="0"/>
          <w:sz w:val="24"/>
          <w:szCs w:val="24"/>
        </w:rPr>
        <w:t>4</w:t>
      </w:r>
      <w:r w:rsidRPr="00890A8E">
        <w:rPr>
          <w:rFonts w:ascii="Times New Roman" w:hAnsi="Times New Roman" w:cs="Times New Roman"/>
          <w:kern w:val="0"/>
          <w:sz w:val="24"/>
          <w:szCs w:val="24"/>
        </w:rPr>
        <w:t xml:space="preserve"> </w:t>
      </w:r>
      <w:r w:rsidRPr="00890A8E">
        <w:rPr>
          <w:rFonts w:ascii="Times New Roman" w:hAnsiTheme="minorEastAsia" w:cs="Times New Roman"/>
          <w:kern w:val="0"/>
          <w:sz w:val="24"/>
          <w:szCs w:val="24"/>
        </w:rPr>
        <w:t>管道穿过钢梁</w:t>
      </w:r>
      <w:r w:rsidR="006D5662" w:rsidRPr="00890A8E">
        <w:rPr>
          <w:rFonts w:ascii="Times New Roman" w:hAnsiTheme="minorEastAsia" w:cs="Times New Roman"/>
          <w:kern w:val="0"/>
          <w:sz w:val="24"/>
          <w:szCs w:val="24"/>
        </w:rPr>
        <w:t>、钢柱时，应与梁柱上的预留孔留有空隙，或空隙处采用柔性材料填充</w:t>
      </w:r>
      <w:r w:rsidRPr="00890A8E">
        <w:rPr>
          <w:rFonts w:ascii="Times New Roman" w:hAnsiTheme="minorEastAsia" w:cs="Times New Roman"/>
          <w:kern w:val="0"/>
          <w:sz w:val="24"/>
          <w:szCs w:val="24"/>
        </w:rPr>
        <w:t>。管道不得敷设在剪力墙内。</w:t>
      </w:r>
      <w:r w:rsidR="001C0B1A" w:rsidRPr="00890A8E">
        <w:rPr>
          <w:rFonts w:ascii="Times New Roman" w:hAnsiTheme="minorEastAsia" w:cs="Times New Roman"/>
          <w:sz w:val="24"/>
          <w:szCs w:val="24"/>
        </w:rPr>
        <w:t>管道法兰及焊接接口不应设置在钢梁或钢柱的预留孔中。</w:t>
      </w:r>
    </w:p>
    <w:p w14:paraId="3C59ACF6" w14:textId="77777777" w:rsidR="00035CFA" w:rsidRPr="00890A8E" w:rsidRDefault="00035CFA" w:rsidP="00104DCE">
      <w:pPr>
        <w:spacing w:line="360" w:lineRule="auto"/>
        <w:rPr>
          <w:rFonts w:ascii="Times New Roman" w:hAnsi="Times New Roman" w:cs="Times New Roman"/>
          <w:sz w:val="24"/>
          <w:szCs w:val="24"/>
        </w:rPr>
      </w:pPr>
      <w:r w:rsidRPr="00890A8E">
        <w:rPr>
          <w:rFonts w:ascii="Times New Roman" w:hAnsi="Times New Roman" w:cs="Times New Roman"/>
          <w:sz w:val="24"/>
          <w:szCs w:val="24"/>
        </w:rPr>
        <w:t>4.</w:t>
      </w:r>
      <w:r w:rsidR="008F6248" w:rsidRPr="00890A8E">
        <w:rPr>
          <w:rFonts w:ascii="Times New Roman" w:hAnsi="Times New Roman" w:cs="Times New Roman"/>
          <w:sz w:val="24"/>
          <w:szCs w:val="24"/>
        </w:rPr>
        <w:t>3</w:t>
      </w:r>
      <w:r w:rsidRPr="00890A8E">
        <w:rPr>
          <w:rFonts w:ascii="Times New Roman" w:hAnsi="Times New Roman" w:cs="Times New Roman"/>
          <w:sz w:val="24"/>
          <w:szCs w:val="24"/>
        </w:rPr>
        <w:t>.</w:t>
      </w:r>
      <w:r w:rsidR="008F6248" w:rsidRPr="00890A8E">
        <w:rPr>
          <w:rFonts w:ascii="Times New Roman" w:hAnsi="Times New Roman" w:cs="Times New Roman"/>
          <w:sz w:val="24"/>
          <w:szCs w:val="24"/>
        </w:rPr>
        <w:t>5</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燃气管道明敷接口</w:t>
      </w:r>
      <w:r w:rsidR="00846B42" w:rsidRPr="00890A8E">
        <w:rPr>
          <w:rFonts w:ascii="Times New Roman" w:hAnsiTheme="minorEastAsia" w:cs="Times New Roman"/>
          <w:sz w:val="24"/>
          <w:szCs w:val="24"/>
        </w:rPr>
        <w:t>应符合下列规定：</w:t>
      </w:r>
    </w:p>
    <w:p w14:paraId="574D1F93" w14:textId="77777777" w:rsidR="00035CFA" w:rsidRPr="00890A8E" w:rsidRDefault="00035CFA" w:rsidP="00104DCE">
      <w:pPr>
        <w:spacing w:line="360" w:lineRule="auto"/>
        <w:rPr>
          <w:rFonts w:ascii="Times New Roman" w:hAnsi="Times New Roman" w:cs="Times New Roman"/>
          <w:sz w:val="24"/>
          <w:szCs w:val="24"/>
        </w:rPr>
      </w:pPr>
      <w:r w:rsidRPr="00890A8E">
        <w:rPr>
          <w:rFonts w:ascii="Times New Roman" w:hAnsi="Times New Roman" w:cs="Times New Roman"/>
          <w:sz w:val="24"/>
          <w:szCs w:val="24"/>
        </w:rPr>
        <w:t xml:space="preserve">   </w:t>
      </w:r>
      <w:r w:rsidR="00175A56" w:rsidRPr="00890A8E">
        <w:rPr>
          <w:rFonts w:ascii="Times New Roman" w:hAnsi="Times New Roman" w:cs="Times New Roman"/>
          <w:sz w:val="24"/>
          <w:szCs w:val="24"/>
        </w:rPr>
        <w:t xml:space="preserve"> </w:t>
      </w:r>
      <w:r w:rsidRPr="00890A8E">
        <w:rPr>
          <w:rFonts w:ascii="Times New Roman" w:hAnsi="Times New Roman" w:cs="Times New Roman"/>
          <w:sz w:val="24"/>
          <w:szCs w:val="24"/>
        </w:rPr>
        <w:t xml:space="preserve">1 </w:t>
      </w:r>
      <w:r w:rsidRPr="00890A8E">
        <w:rPr>
          <w:rFonts w:ascii="Times New Roman" w:hAnsiTheme="minorEastAsia" w:cs="Times New Roman"/>
          <w:sz w:val="24"/>
          <w:szCs w:val="24"/>
        </w:rPr>
        <w:t>燃气引入管宜沿外墙地面上穿墙引入</w:t>
      </w:r>
      <w:r w:rsidRPr="00890A8E">
        <w:rPr>
          <w:rFonts w:ascii="Times New Roman" w:hAnsi="Times New Roman" w:cs="Times New Roman"/>
          <w:sz w:val="24"/>
          <w:szCs w:val="24"/>
        </w:rPr>
        <w:t>,</w:t>
      </w:r>
      <w:r w:rsidRPr="00890A8E">
        <w:rPr>
          <w:rFonts w:ascii="Times New Roman" w:hAnsiTheme="minorEastAsia" w:cs="Times New Roman"/>
          <w:sz w:val="24"/>
          <w:szCs w:val="24"/>
        </w:rPr>
        <w:t>室外明露管段的上端弯曲处应加不小于</w:t>
      </w:r>
      <w:r w:rsidRPr="00890A8E">
        <w:rPr>
          <w:rFonts w:ascii="Times New Roman" w:hAnsi="Times New Roman" w:cs="Times New Roman"/>
          <w:sz w:val="24"/>
          <w:szCs w:val="24"/>
        </w:rPr>
        <w:t>DN15</w:t>
      </w:r>
      <w:r w:rsidRPr="00890A8E">
        <w:rPr>
          <w:rFonts w:ascii="Times New Roman" w:hAnsiTheme="minorEastAsia" w:cs="Times New Roman"/>
          <w:sz w:val="24"/>
          <w:szCs w:val="24"/>
        </w:rPr>
        <w:t>清扫用三通和丝堵</w:t>
      </w:r>
      <w:r w:rsidRPr="00890A8E">
        <w:rPr>
          <w:rFonts w:ascii="Times New Roman" w:hAnsi="Times New Roman" w:cs="Times New Roman"/>
          <w:sz w:val="24"/>
          <w:szCs w:val="24"/>
        </w:rPr>
        <w:t>,</w:t>
      </w:r>
      <w:r w:rsidR="00846B42" w:rsidRPr="00890A8E">
        <w:rPr>
          <w:rFonts w:ascii="Times New Roman" w:hAnsiTheme="minorEastAsia" w:cs="Times New Roman"/>
          <w:sz w:val="24"/>
          <w:szCs w:val="24"/>
        </w:rPr>
        <w:t>并做防腐处理。寒冷及严寒地区的燃气管道应保温；</w:t>
      </w:r>
    </w:p>
    <w:p w14:paraId="44C12BCF" w14:textId="77777777" w:rsidR="00035CFA" w:rsidRPr="00890A8E" w:rsidRDefault="00035CFA" w:rsidP="00104DCE">
      <w:pPr>
        <w:spacing w:line="360" w:lineRule="auto"/>
        <w:rPr>
          <w:rFonts w:ascii="Times New Roman" w:hAnsi="Times New Roman" w:cs="Times New Roman"/>
          <w:sz w:val="24"/>
          <w:szCs w:val="24"/>
        </w:rPr>
      </w:pPr>
      <w:r w:rsidRPr="00890A8E">
        <w:rPr>
          <w:rFonts w:ascii="Times New Roman" w:hAnsi="Times New Roman" w:cs="Times New Roman"/>
          <w:sz w:val="24"/>
          <w:szCs w:val="24"/>
        </w:rPr>
        <w:t xml:space="preserve">   </w:t>
      </w:r>
      <w:r w:rsidR="00175A56" w:rsidRPr="00890A8E">
        <w:rPr>
          <w:rFonts w:ascii="Times New Roman" w:hAnsi="Times New Roman" w:cs="Times New Roman"/>
          <w:sz w:val="24"/>
          <w:szCs w:val="24"/>
        </w:rPr>
        <w:t xml:space="preserve"> </w:t>
      </w:r>
      <w:r w:rsidRPr="00890A8E">
        <w:rPr>
          <w:rFonts w:ascii="Times New Roman" w:hAnsi="Times New Roman" w:cs="Times New Roman"/>
          <w:sz w:val="24"/>
          <w:szCs w:val="24"/>
        </w:rPr>
        <w:t xml:space="preserve">2 </w:t>
      </w:r>
      <w:r w:rsidRPr="00890A8E">
        <w:rPr>
          <w:rFonts w:ascii="Times New Roman" w:hAnsiTheme="minorEastAsia" w:cs="Times New Roman"/>
          <w:sz w:val="24"/>
          <w:szCs w:val="24"/>
        </w:rPr>
        <w:t>燃气引入管穿建筑物基础、墙或管沟时，均应设置在套管中，并应考虑沉降的影响，必要时采取补偿措施。套管与引入管之间的间隙应采用柔性防腐、防水材料密封。套管与基</w:t>
      </w:r>
      <w:r w:rsidR="00846B42" w:rsidRPr="00890A8E">
        <w:rPr>
          <w:rFonts w:ascii="Times New Roman" w:hAnsiTheme="minorEastAsia" w:cs="Times New Roman"/>
          <w:sz w:val="24"/>
          <w:szCs w:val="24"/>
        </w:rPr>
        <w:t>础、墙或管沟等之间的间隙应填实，其厚度应为被穿过结构的整个厚度；</w:t>
      </w:r>
    </w:p>
    <w:p w14:paraId="41BA8322" w14:textId="77777777" w:rsidR="00035CFA" w:rsidRPr="00890A8E" w:rsidRDefault="008F6248" w:rsidP="00104DCE">
      <w:pPr>
        <w:spacing w:line="360" w:lineRule="auto"/>
        <w:rPr>
          <w:rFonts w:ascii="Times New Roman" w:hAnsi="Times New Roman" w:cs="Times New Roman"/>
          <w:sz w:val="24"/>
          <w:szCs w:val="24"/>
        </w:rPr>
      </w:pPr>
      <w:r w:rsidRPr="00890A8E">
        <w:rPr>
          <w:rFonts w:ascii="Times New Roman" w:hAnsi="Times New Roman" w:cs="Times New Roman"/>
          <w:sz w:val="24"/>
          <w:szCs w:val="24"/>
        </w:rPr>
        <w:t xml:space="preserve">   3 </w:t>
      </w:r>
      <w:r w:rsidR="00035CFA" w:rsidRPr="00890A8E">
        <w:rPr>
          <w:rFonts w:ascii="Times New Roman" w:hAnsiTheme="minorEastAsia" w:cs="Times New Roman"/>
          <w:sz w:val="24"/>
          <w:szCs w:val="24"/>
        </w:rPr>
        <w:t>燃气支管宜明设，且不宜穿过起居室（厅）。当穿过卫生间、阁楼或壁柜时，燃气管道应采用焊接连接（金属软管不得有接头），并应设在钢套管内。</w:t>
      </w:r>
    </w:p>
    <w:p w14:paraId="2B458E83" w14:textId="77777777" w:rsidR="00035CFA" w:rsidRPr="00890A8E" w:rsidRDefault="00035CFA" w:rsidP="00104DCE">
      <w:pPr>
        <w:spacing w:line="360" w:lineRule="auto"/>
        <w:rPr>
          <w:rFonts w:ascii="Times New Roman" w:hAnsi="Times New Roman" w:cs="Times New Roman"/>
          <w:sz w:val="24"/>
          <w:szCs w:val="24"/>
        </w:rPr>
      </w:pPr>
      <w:r w:rsidRPr="00890A8E">
        <w:rPr>
          <w:rFonts w:ascii="Times New Roman" w:hAnsi="Times New Roman" w:cs="Times New Roman"/>
          <w:sz w:val="24"/>
          <w:szCs w:val="24"/>
        </w:rPr>
        <w:t>4.</w:t>
      </w:r>
      <w:r w:rsidR="008F6248" w:rsidRPr="00890A8E">
        <w:rPr>
          <w:rFonts w:ascii="Times New Roman" w:hAnsi="Times New Roman" w:cs="Times New Roman"/>
          <w:sz w:val="24"/>
          <w:szCs w:val="24"/>
        </w:rPr>
        <w:t>3</w:t>
      </w:r>
      <w:r w:rsidRPr="00890A8E">
        <w:rPr>
          <w:rFonts w:ascii="Times New Roman" w:hAnsi="Times New Roman" w:cs="Times New Roman"/>
          <w:sz w:val="24"/>
          <w:szCs w:val="24"/>
        </w:rPr>
        <w:t>.</w:t>
      </w:r>
      <w:r w:rsidR="008F6248" w:rsidRPr="00890A8E">
        <w:rPr>
          <w:rFonts w:ascii="Times New Roman" w:hAnsi="Times New Roman" w:cs="Times New Roman"/>
          <w:sz w:val="24"/>
          <w:szCs w:val="24"/>
        </w:rPr>
        <w:t>6</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燃气管道暗敷接口</w:t>
      </w:r>
      <w:r w:rsidR="00846B42" w:rsidRPr="00890A8E">
        <w:rPr>
          <w:rFonts w:ascii="Times New Roman" w:hAnsiTheme="minorEastAsia" w:cs="Times New Roman"/>
          <w:sz w:val="24"/>
          <w:szCs w:val="24"/>
        </w:rPr>
        <w:t>应符合下列规定：</w:t>
      </w:r>
    </w:p>
    <w:p w14:paraId="2679054B" w14:textId="77777777" w:rsidR="00035CFA" w:rsidRPr="00890A8E" w:rsidRDefault="00035CFA" w:rsidP="00104DCE">
      <w:pPr>
        <w:spacing w:line="360" w:lineRule="auto"/>
        <w:rPr>
          <w:rFonts w:ascii="Times New Roman" w:hAnsi="Times New Roman" w:cs="Times New Roman"/>
          <w:sz w:val="24"/>
          <w:szCs w:val="24"/>
        </w:rPr>
      </w:pPr>
      <w:r w:rsidRPr="00890A8E">
        <w:rPr>
          <w:rFonts w:ascii="Times New Roman" w:hAnsi="Times New Roman" w:cs="Times New Roman"/>
          <w:sz w:val="24"/>
          <w:szCs w:val="24"/>
        </w:rPr>
        <w:t xml:space="preserve">  </w:t>
      </w:r>
      <w:r w:rsidR="00175A56" w:rsidRPr="00890A8E">
        <w:rPr>
          <w:rFonts w:ascii="Times New Roman" w:hAnsi="Times New Roman" w:cs="Times New Roman"/>
          <w:sz w:val="24"/>
          <w:szCs w:val="24"/>
        </w:rPr>
        <w:t xml:space="preserve"> </w:t>
      </w:r>
      <w:r w:rsidRPr="00890A8E">
        <w:rPr>
          <w:rFonts w:ascii="Times New Roman" w:hAnsi="Times New Roman" w:cs="Times New Roman"/>
          <w:sz w:val="24"/>
          <w:szCs w:val="24"/>
        </w:rPr>
        <w:t xml:space="preserve"> 1 </w:t>
      </w:r>
      <w:r w:rsidR="00955D82" w:rsidRPr="00890A8E">
        <w:rPr>
          <w:rFonts w:ascii="Times New Roman" w:hAnsiTheme="minorEastAsia" w:cs="Times New Roman"/>
          <w:sz w:val="24"/>
          <w:szCs w:val="24"/>
        </w:rPr>
        <w:t>住宅燃气管道在符合安全的条件下可以暗敷，</w:t>
      </w:r>
      <w:r w:rsidRPr="00890A8E">
        <w:rPr>
          <w:rFonts w:ascii="Times New Roman" w:hAnsiTheme="minorEastAsia" w:cs="Times New Roman"/>
          <w:sz w:val="24"/>
          <w:szCs w:val="24"/>
        </w:rPr>
        <w:t>暗敷管道在建筑设计时应预留管槽。</w:t>
      </w:r>
      <w:r w:rsidR="00846B42" w:rsidRPr="00890A8E">
        <w:rPr>
          <w:rFonts w:ascii="Times New Roman" w:hAnsiTheme="minorEastAsia" w:cs="Times New Roman"/>
          <w:sz w:val="24"/>
          <w:szCs w:val="24"/>
        </w:rPr>
        <w:t>暗敷管道不应与其他暗敷管道相互交叉，燃气立管可以嵌墙敷设；</w:t>
      </w:r>
    </w:p>
    <w:p w14:paraId="0BCCCF96" w14:textId="77777777" w:rsidR="00955D82" w:rsidRPr="00890A8E" w:rsidRDefault="00035CFA" w:rsidP="00104DCE">
      <w:pPr>
        <w:spacing w:line="360" w:lineRule="auto"/>
        <w:ind w:firstLine="480"/>
        <w:rPr>
          <w:rFonts w:ascii="Times New Roman" w:hAnsi="Times New Roman" w:cs="Times New Roman"/>
          <w:sz w:val="24"/>
          <w:szCs w:val="24"/>
        </w:rPr>
      </w:pPr>
      <w:r w:rsidRPr="00890A8E">
        <w:rPr>
          <w:rFonts w:ascii="Times New Roman" w:hAnsi="Times New Roman" w:cs="Times New Roman"/>
          <w:sz w:val="24"/>
          <w:szCs w:val="24"/>
        </w:rPr>
        <w:t>2</w:t>
      </w:r>
      <w:r w:rsidRPr="00890A8E">
        <w:rPr>
          <w:rFonts w:ascii="Times New Roman" w:hAnsiTheme="minorEastAsia" w:cs="Times New Roman"/>
          <w:sz w:val="24"/>
          <w:szCs w:val="24"/>
        </w:rPr>
        <w:t>燃气计量表的表后管道宜采用嵌入装配式墙体</w:t>
      </w:r>
      <w:r w:rsidR="00B1587A" w:rsidRPr="00890A8E">
        <w:rPr>
          <w:rFonts w:ascii="Times New Roman" w:hAnsiTheme="minorEastAsia" w:cs="Times New Roman"/>
          <w:sz w:val="24"/>
          <w:szCs w:val="24"/>
        </w:rPr>
        <w:t>、</w:t>
      </w:r>
      <w:r w:rsidRPr="00890A8E">
        <w:rPr>
          <w:rFonts w:ascii="Times New Roman" w:hAnsiTheme="minorEastAsia" w:cs="Times New Roman"/>
          <w:sz w:val="24"/>
          <w:szCs w:val="24"/>
        </w:rPr>
        <w:t>预制楼板</w:t>
      </w:r>
      <w:r w:rsidR="00B1587A" w:rsidRPr="00890A8E">
        <w:rPr>
          <w:rFonts w:ascii="Times New Roman" w:hAnsiTheme="minorEastAsia" w:cs="Times New Roman"/>
          <w:sz w:val="24"/>
          <w:szCs w:val="24"/>
        </w:rPr>
        <w:t>或在地板下</w:t>
      </w:r>
      <w:r w:rsidRPr="00890A8E">
        <w:rPr>
          <w:rFonts w:ascii="Times New Roman" w:hAnsiTheme="minorEastAsia" w:cs="Times New Roman"/>
          <w:sz w:val="24"/>
          <w:szCs w:val="24"/>
        </w:rPr>
        <w:t>敷设。</w:t>
      </w:r>
      <w:r w:rsidR="00B1587A" w:rsidRPr="00890A8E">
        <w:rPr>
          <w:rFonts w:ascii="Times New Roman" w:hAnsiTheme="minorEastAsia" w:cs="Times New Roman"/>
          <w:sz w:val="24"/>
          <w:szCs w:val="24"/>
        </w:rPr>
        <w:t>自楼板</w:t>
      </w:r>
      <w:r w:rsidR="00955D82" w:rsidRPr="00890A8E">
        <w:rPr>
          <w:rFonts w:ascii="Times New Roman" w:hAnsiTheme="minorEastAsia" w:cs="Times New Roman"/>
          <w:sz w:val="24"/>
          <w:szCs w:val="24"/>
        </w:rPr>
        <w:t>（或地板下）的水平管转向墙壁管槽内垂直管底部的转角处可设置弯头，</w:t>
      </w:r>
      <w:r w:rsidR="00846B42" w:rsidRPr="00890A8E">
        <w:rPr>
          <w:rFonts w:ascii="Times New Roman" w:hAnsiTheme="minorEastAsia" w:cs="Times New Roman"/>
          <w:sz w:val="24"/>
          <w:szCs w:val="24"/>
        </w:rPr>
        <w:t>其余部位必须为整根管道，其间不应有接口和配件；</w:t>
      </w:r>
    </w:p>
    <w:p w14:paraId="4B446FF4" w14:textId="77777777" w:rsidR="00035CFA" w:rsidRPr="00890A8E" w:rsidRDefault="00955D82" w:rsidP="00104DCE">
      <w:pPr>
        <w:spacing w:line="360" w:lineRule="auto"/>
        <w:ind w:firstLine="480"/>
        <w:rPr>
          <w:rFonts w:ascii="Times New Roman" w:hAnsi="Times New Roman" w:cs="Times New Roman"/>
          <w:sz w:val="24"/>
          <w:szCs w:val="24"/>
        </w:rPr>
      </w:pPr>
      <w:r w:rsidRPr="00890A8E">
        <w:rPr>
          <w:rFonts w:ascii="Times New Roman" w:hAnsi="Times New Roman" w:cs="Times New Roman"/>
          <w:sz w:val="24"/>
          <w:szCs w:val="24"/>
        </w:rPr>
        <w:t xml:space="preserve">3 </w:t>
      </w:r>
      <w:r w:rsidR="00B1587A" w:rsidRPr="00890A8E">
        <w:rPr>
          <w:rFonts w:ascii="Times New Roman" w:hAnsiTheme="minorEastAsia" w:cs="Times New Roman"/>
          <w:sz w:val="24"/>
          <w:szCs w:val="24"/>
        </w:rPr>
        <w:t>分路器及燃具与管道的接口应在地坪以上，并方便检修。铜管与配件的连</w:t>
      </w:r>
      <w:r w:rsidR="00B1587A" w:rsidRPr="00890A8E">
        <w:rPr>
          <w:rFonts w:ascii="Times New Roman" w:hAnsiTheme="minorEastAsia" w:cs="Times New Roman"/>
          <w:sz w:val="24"/>
          <w:szCs w:val="24"/>
        </w:rPr>
        <w:lastRenderedPageBreak/>
        <w:t>接应采用钎焊，不锈钢软管与配件的连接应采用卡套。</w:t>
      </w:r>
    </w:p>
    <w:p w14:paraId="1B87C1E7" w14:textId="77777777" w:rsidR="004E4387" w:rsidRPr="00890A8E" w:rsidRDefault="00C40D96" w:rsidP="00104DCE">
      <w:pPr>
        <w:spacing w:line="360" w:lineRule="auto"/>
        <w:rPr>
          <w:rFonts w:ascii="Times New Roman" w:hAnsi="Times New Roman" w:cs="Times New Roman"/>
          <w:sz w:val="24"/>
          <w:szCs w:val="24"/>
        </w:rPr>
      </w:pPr>
      <w:r w:rsidRPr="00890A8E">
        <w:rPr>
          <w:rFonts w:ascii="Times New Roman" w:hAnsi="Times New Roman" w:cs="Times New Roman"/>
          <w:sz w:val="24"/>
          <w:szCs w:val="24"/>
        </w:rPr>
        <w:t>4.3.7</w:t>
      </w:r>
      <w:r w:rsidR="004E4387" w:rsidRPr="00890A8E">
        <w:rPr>
          <w:rFonts w:ascii="Times New Roman" w:hAnsiTheme="minorEastAsia" w:cs="Times New Roman"/>
          <w:sz w:val="24"/>
          <w:szCs w:val="24"/>
        </w:rPr>
        <w:t>辐射供暖供冷管道接口</w:t>
      </w:r>
      <w:r w:rsidR="00846B42" w:rsidRPr="00890A8E">
        <w:rPr>
          <w:rFonts w:ascii="Times New Roman" w:hAnsiTheme="minorEastAsia" w:cs="Times New Roman"/>
          <w:sz w:val="24"/>
          <w:szCs w:val="24"/>
        </w:rPr>
        <w:t>应符合下列规定：</w:t>
      </w:r>
    </w:p>
    <w:p w14:paraId="422681BA" w14:textId="77777777" w:rsidR="00527CE4" w:rsidRPr="00890A8E" w:rsidRDefault="004E4387" w:rsidP="00104DCE">
      <w:pPr>
        <w:spacing w:line="360" w:lineRule="auto"/>
        <w:ind w:firstLine="480"/>
        <w:rPr>
          <w:rFonts w:ascii="Times New Roman" w:hAnsi="Times New Roman" w:cs="Times New Roman"/>
          <w:sz w:val="24"/>
          <w:szCs w:val="24"/>
        </w:rPr>
      </w:pPr>
      <w:r w:rsidRPr="00890A8E">
        <w:rPr>
          <w:rFonts w:ascii="Times New Roman" w:hAnsi="Times New Roman" w:cs="Times New Roman"/>
          <w:sz w:val="24"/>
          <w:szCs w:val="24"/>
        </w:rPr>
        <w:t xml:space="preserve">1 </w:t>
      </w:r>
      <w:r w:rsidR="00C40D96" w:rsidRPr="00890A8E">
        <w:rPr>
          <w:rFonts w:ascii="Times New Roman" w:hAnsiTheme="minorEastAsia" w:cs="Times New Roman"/>
          <w:sz w:val="24"/>
          <w:szCs w:val="24"/>
        </w:rPr>
        <w:t>埋设于</w:t>
      </w:r>
      <w:r w:rsidR="00175A56" w:rsidRPr="00890A8E">
        <w:rPr>
          <w:rFonts w:ascii="Times New Roman" w:hAnsiTheme="minorEastAsia" w:cs="Times New Roman"/>
          <w:sz w:val="24"/>
          <w:szCs w:val="24"/>
        </w:rPr>
        <w:t>填充层内的加热供冷管及输配管不应有接头。在</w:t>
      </w:r>
      <w:r w:rsidR="00846B42" w:rsidRPr="00890A8E">
        <w:rPr>
          <w:rFonts w:ascii="Times New Roman" w:hAnsiTheme="minorEastAsia" w:cs="Times New Roman"/>
          <w:sz w:val="24"/>
          <w:szCs w:val="24"/>
        </w:rPr>
        <w:t>铺设过程中管材出现损坏、渗漏等现象时，应整根更换，不应拼接使用；</w:t>
      </w:r>
    </w:p>
    <w:p w14:paraId="5A4B88FF" w14:textId="77777777" w:rsidR="004E4387" w:rsidRPr="00890A8E" w:rsidRDefault="00CB37C0" w:rsidP="00104DCE">
      <w:pPr>
        <w:spacing w:line="360" w:lineRule="auto"/>
        <w:ind w:firstLine="480"/>
        <w:rPr>
          <w:rFonts w:ascii="Times New Roman" w:hAnsi="Times New Roman" w:cs="Times New Roman"/>
          <w:sz w:val="24"/>
          <w:szCs w:val="24"/>
        </w:rPr>
      </w:pPr>
      <w:r w:rsidRPr="00890A8E">
        <w:rPr>
          <w:rFonts w:ascii="Times New Roman" w:hAnsi="Times New Roman" w:cs="Times New Roman"/>
          <w:sz w:val="24"/>
          <w:szCs w:val="24"/>
        </w:rPr>
        <w:t xml:space="preserve">2 </w:t>
      </w:r>
      <w:r w:rsidRPr="00890A8E">
        <w:rPr>
          <w:rFonts w:ascii="Times New Roman" w:hAnsiTheme="minorEastAsia" w:cs="Times New Roman"/>
          <w:sz w:val="24"/>
          <w:szCs w:val="24"/>
        </w:rPr>
        <w:t>加热供冷管的环路布置不宜穿越填充层内的伸缩缝，必须穿越时，伸缩缝处应设长度不小于</w:t>
      </w:r>
      <w:r w:rsidRPr="00890A8E">
        <w:rPr>
          <w:rFonts w:ascii="Times New Roman" w:hAnsi="Times New Roman" w:cs="Times New Roman"/>
          <w:sz w:val="24"/>
          <w:szCs w:val="24"/>
        </w:rPr>
        <w:t>200mm</w:t>
      </w:r>
      <w:r w:rsidR="00846B42" w:rsidRPr="00890A8E">
        <w:rPr>
          <w:rFonts w:ascii="Times New Roman" w:hAnsiTheme="minorEastAsia" w:cs="Times New Roman"/>
          <w:sz w:val="24"/>
          <w:szCs w:val="24"/>
        </w:rPr>
        <w:t>的柔性套管；</w:t>
      </w:r>
    </w:p>
    <w:p w14:paraId="1ED382F8" w14:textId="77777777" w:rsidR="00CB37C0" w:rsidRPr="00890A8E" w:rsidRDefault="00A057F6" w:rsidP="00104DCE">
      <w:pPr>
        <w:spacing w:line="360" w:lineRule="auto"/>
        <w:ind w:firstLine="480"/>
        <w:rPr>
          <w:rFonts w:ascii="Times New Roman" w:hAnsi="Times New Roman" w:cs="Times New Roman"/>
          <w:sz w:val="24"/>
          <w:szCs w:val="24"/>
        </w:rPr>
      </w:pPr>
      <w:r w:rsidRPr="00890A8E">
        <w:rPr>
          <w:rFonts w:ascii="Times New Roman" w:hAnsi="Times New Roman" w:cs="Times New Roman"/>
          <w:sz w:val="24"/>
          <w:szCs w:val="24"/>
        </w:rPr>
        <w:t xml:space="preserve">3 </w:t>
      </w:r>
      <w:r w:rsidR="00CB37C0" w:rsidRPr="00890A8E">
        <w:rPr>
          <w:rFonts w:ascii="Times New Roman" w:hAnsiTheme="minorEastAsia" w:cs="Times New Roman"/>
          <w:sz w:val="24"/>
          <w:szCs w:val="24"/>
        </w:rPr>
        <w:t>加热供冷管或输配管穿墙时应设硬质套管，其出地面至分集水器连接处，弯管部分不宜露出面层，至下部阀门接口之间的明装管段，外部应加装塑料套管或波纹管套管，套管应高出面层</w:t>
      </w:r>
      <w:r w:rsidR="00CB37C0" w:rsidRPr="00890A8E">
        <w:rPr>
          <w:rFonts w:ascii="Times New Roman" w:hAnsi="Times New Roman" w:cs="Times New Roman"/>
          <w:sz w:val="24"/>
          <w:szCs w:val="24"/>
        </w:rPr>
        <w:t>150~200mm</w:t>
      </w:r>
      <w:r w:rsidR="00846B42" w:rsidRPr="00890A8E">
        <w:rPr>
          <w:rFonts w:ascii="Times New Roman" w:hAnsiTheme="minorEastAsia" w:cs="Times New Roman"/>
          <w:sz w:val="24"/>
          <w:szCs w:val="24"/>
        </w:rPr>
        <w:t>；</w:t>
      </w:r>
    </w:p>
    <w:p w14:paraId="33541FE3" w14:textId="77777777" w:rsidR="00A057F6" w:rsidRPr="00890A8E" w:rsidRDefault="00A057F6" w:rsidP="00104DCE">
      <w:pPr>
        <w:spacing w:line="360" w:lineRule="auto"/>
        <w:ind w:firstLine="480"/>
        <w:rPr>
          <w:rFonts w:ascii="Times New Roman" w:hAnsi="Times New Roman" w:cs="Times New Roman"/>
          <w:sz w:val="24"/>
          <w:szCs w:val="24"/>
        </w:rPr>
      </w:pPr>
      <w:r w:rsidRPr="00890A8E">
        <w:rPr>
          <w:rFonts w:ascii="Times New Roman" w:hAnsi="Times New Roman" w:cs="Times New Roman"/>
          <w:sz w:val="24"/>
          <w:szCs w:val="24"/>
        </w:rPr>
        <w:t xml:space="preserve">4 </w:t>
      </w:r>
      <w:r w:rsidR="007F6B78" w:rsidRPr="00890A8E">
        <w:rPr>
          <w:rFonts w:ascii="Times New Roman" w:hAnsiTheme="minorEastAsia" w:cs="Times New Roman"/>
          <w:sz w:val="24"/>
          <w:szCs w:val="24"/>
        </w:rPr>
        <w:t>供暖板的配水、集水装置采用暗</w:t>
      </w:r>
      <w:r w:rsidRPr="00890A8E">
        <w:rPr>
          <w:rFonts w:ascii="Times New Roman" w:hAnsiTheme="minorEastAsia" w:cs="Times New Roman"/>
          <w:sz w:val="24"/>
          <w:szCs w:val="24"/>
        </w:rPr>
        <w:t>装方式时，宜与供暖板一起埋在面层下。</w:t>
      </w:r>
    </w:p>
    <w:p w14:paraId="3D581F5B" w14:textId="77777777" w:rsidR="00527CE4" w:rsidRPr="00890A8E" w:rsidRDefault="00527CE4" w:rsidP="004B5131">
      <w:pPr>
        <w:spacing w:line="276" w:lineRule="auto"/>
        <w:rPr>
          <w:rFonts w:ascii="Times New Roman" w:hAnsi="Times New Roman" w:cs="Times New Roman"/>
          <w:b/>
          <w:sz w:val="24"/>
          <w:szCs w:val="24"/>
        </w:rPr>
      </w:pPr>
    </w:p>
    <w:p w14:paraId="78B7C25E" w14:textId="77777777" w:rsidR="001304E0" w:rsidRPr="00890A8E" w:rsidRDefault="001304E0" w:rsidP="008D53C3">
      <w:pPr>
        <w:pStyle w:val="1"/>
        <w:spacing w:before="312" w:after="312"/>
        <w:rPr>
          <w:rFonts w:ascii="Times New Roman" w:hAnsi="Times New Roman"/>
        </w:rPr>
      </w:pPr>
      <w:bookmarkStart w:id="34" w:name="_Toc524543953"/>
      <w:bookmarkStart w:id="35" w:name="_Toc3207536"/>
      <w:r w:rsidRPr="00890A8E">
        <w:rPr>
          <w:rFonts w:ascii="Times New Roman" w:hAnsi="Times New Roman"/>
        </w:rPr>
        <w:t xml:space="preserve">5 </w:t>
      </w:r>
      <w:r w:rsidRPr="00890A8E">
        <w:rPr>
          <w:rFonts w:ascii="Times New Roman"/>
        </w:rPr>
        <w:t>电气通用接口设计</w:t>
      </w:r>
      <w:bookmarkEnd w:id="34"/>
      <w:bookmarkEnd w:id="35"/>
    </w:p>
    <w:p w14:paraId="3CA887F6" w14:textId="77777777" w:rsidR="001304E0" w:rsidRPr="00890A8E" w:rsidRDefault="001304E0" w:rsidP="008D53C3">
      <w:pPr>
        <w:pStyle w:val="20"/>
        <w:rPr>
          <w:rFonts w:ascii="Times New Roman" w:hAnsi="Times New Roman"/>
        </w:rPr>
      </w:pPr>
      <w:bookmarkStart w:id="36" w:name="_Toc524543954"/>
      <w:bookmarkStart w:id="37" w:name="_Toc3207537"/>
      <w:r w:rsidRPr="00890A8E">
        <w:rPr>
          <w:rFonts w:ascii="Times New Roman" w:hAnsi="Times New Roman"/>
        </w:rPr>
        <w:t xml:space="preserve">5.1 </w:t>
      </w:r>
      <w:r w:rsidRPr="00890A8E">
        <w:rPr>
          <w:rFonts w:ascii="Times New Roman"/>
        </w:rPr>
        <w:t>一般规定</w:t>
      </w:r>
      <w:bookmarkEnd w:id="36"/>
      <w:bookmarkEnd w:id="37"/>
    </w:p>
    <w:p w14:paraId="2874ACEE" w14:textId="77777777" w:rsidR="00272078" w:rsidRPr="00890A8E" w:rsidRDefault="00272078"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 xml:space="preserve">5.1.1 </w:t>
      </w:r>
      <w:r w:rsidR="007D1D02" w:rsidRPr="00890A8E">
        <w:rPr>
          <w:rFonts w:ascii="Times New Roman" w:hAnsiTheme="minorEastAsia" w:cs="Times New Roman"/>
          <w:sz w:val="24"/>
          <w:szCs w:val="24"/>
        </w:rPr>
        <w:t>电气通用接口的</w:t>
      </w:r>
      <w:r w:rsidR="007A68C9" w:rsidRPr="00890A8E">
        <w:rPr>
          <w:rFonts w:ascii="Times New Roman" w:hAnsiTheme="minorEastAsia" w:cs="Times New Roman"/>
          <w:sz w:val="24"/>
          <w:szCs w:val="24"/>
        </w:rPr>
        <w:t>安装位置宜与主体结构相分离，应方便维修更换，且不应影响主体结构安全</w:t>
      </w:r>
      <w:r w:rsidR="00E9415D" w:rsidRPr="00890A8E">
        <w:rPr>
          <w:rFonts w:ascii="Times New Roman" w:hAnsiTheme="minorEastAsia" w:cs="Times New Roman"/>
          <w:sz w:val="24"/>
          <w:szCs w:val="24"/>
        </w:rPr>
        <w:t>。</w:t>
      </w:r>
    </w:p>
    <w:p w14:paraId="1F1AE1A8" w14:textId="77777777" w:rsidR="00E9415D" w:rsidRPr="00890A8E" w:rsidRDefault="00E9415D"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 xml:space="preserve">5.1.2 </w:t>
      </w:r>
      <w:r w:rsidR="002705B7" w:rsidRPr="00890A8E">
        <w:rPr>
          <w:rFonts w:ascii="Times New Roman" w:hAnsiTheme="minorEastAsia" w:cs="Times New Roman"/>
          <w:sz w:val="24"/>
          <w:szCs w:val="24"/>
        </w:rPr>
        <w:t>通用接口的尺寸及安装位置</w:t>
      </w:r>
      <w:r w:rsidR="00E73DC6" w:rsidRPr="00890A8E">
        <w:rPr>
          <w:rFonts w:ascii="Times New Roman" w:hAnsiTheme="minorEastAsia" w:cs="Times New Roman"/>
          <w:sz w:val="24"/>
          <w:szCs w:val="24"/>
        </w:rPr>
        <w:t>应</w:t>
      </w:r>
      <w:r w:rsidRPr="00890A8E">
        <w:rPr>
          <w:rFonts w:ascii="Times New Roman" w:hAnsiTheme="minorEastAsia" w:cs="Times New Roman"/>
          <w:sz w:val="24"/>
          <w:szCs w:val="24"/>
        </w:rPr>
        <w:t>结合建筑与结构的模数网格准确定位。</w:t>
      </w:r>
    </w:p>
    <w:p w14:paraId="654FB089" w14:textId="77777777" w:rsidR="00D71A41" w:rsidRPr="00890A8E" w:rsidRDefault="00D71A41"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5.1.3</w:t>
      </w:r>
      <w:r w:rsidR="007A68C9" w:rsidRPr="00890A8E">
        <w:rPr>
          <w:rFonts w:ascii="Times New Roman" w:hAnsi="Times New Roman" w:cs="Times New Roman"/>
          <w:b/>
          <w:sz w:val="24"/>
          <w:szCs w:val="24"/>
        </w:rPr>
        <w:t xml:space="preserve"> </w:t>
      </w:r>
      <w:r w:rsidR="007A68C9" w:rsidRPr="00890A8E">
        <w:rPr>
          <w:rFonts w:ascii="Times New Roman" w:hAnsiTheme="minorEastAsia" w:cs="Times New Roman"/>
          <w:sz w:val="24"/>
          <w:szCs w:val="24"/>
        </w:rPr>
        <w:t>通用接口的</w:t>
      </w:r>
      <w:r w:rsidR="00B649E4" w:rsidRPr="00890A8E">
        <w:rPr>
          <w:rFonts w:ascii="Times New Roman" w:hAnsiTheme="minorEastAsia" w:cs="Times New Roman"/>
          <w:sz w:val="24"/>
          <w:szCs w:val="24"/>
        </w:rPr>
        <w:t>材料</w:t>
      </w:r>
      <w:r w:rsidR="007A68C9" w:rsidRPr="00890A8E">
        <w:rPr>
          <w:rFonts w:ascii="Times New Roman" w:hAnsiTheme="minorEastAsia" w:cs="Times New Roman"/>
          <w:sz w:val="24"/>
          <w:szCs w:val="24"/>
        </w:rPr>
        <w:t>选型及定位设计应与机电管线的设计同步进行，实现协同设计</w:t>
      </w:r>
      <w:r w:rsidRPr="00890A8E">
        <w:rPr>
          <w:rFonts w:ascii="Times New Roman" w:hAnsiTheme="minorEastAsia" w:cs="Times New Roman"/>
          <w:sz w:val="24"/>
          <w:szCs w:val="24"/>
        </w:rPr>
        <w:t>。</w:t>
      </w:r>
    </w:p>
    <w:p w14:paraId="3D34750D" w14:textId="77777777" w:rsidR="00A57BD8" w:rsidRPr="00890A8E" w:rsidRDefault="00A57BD8"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5.1.</w:t>
      </w:r>
      <w:r w:rsidR="00B649E4" w:rsidRPr="00890A8E">
        <w:rPr>
          <w:rFonts w:ascii="Times New Roman" w:hAnsi="Times New Roman" w:cs="Times New Roman"/>
          <w:b/>
          <w:sz w:val="24"/>
          <w:szCs w:val="24"/>
        </w:rPr>
        <w:t>4</w:t>
      </w:r>
      <w:r w:rsidR="00D9635D" w:rsidRPr="00890A8E">
        <w:rPr>
          <w:rFonts w:ascii="Times New Roman" w:hAnsi="Times New Roman" w:cs="Times New Roman"/>
          <w:b/>
          <w:sz w:val="24"/>
          <w:szCs w:val="24"/>
        </w:rPr>
        <w:t xml:space="preserve"> </w:t>
      </w:r>
      <w:r w:rsidR="002705B7" w:rsidRPr="00890A8E">
        <w:rPr>
          <w:rFonts w:ascii="Times New Roman" w:hAnsiTheme="minorEastAsia" w:cs="Times New Roman"/>
          <w:sz w:val="24"/>
          <w:szCs w:val="24"/>
        </w:rPr>
        <w:t>通用接口</w:t>
      </w:r>
      <w:r w:rsidR="002C2AD6" w:rsidRPr="00890A8E">
        <w:rPr>
          <w:rFonts w:ascii="Times New Roman" w:hAnsiTheme="minorEastAsia" w:cs="Times New Roman"/>
          <w:sz w:val="24"/>
          <w:szCs w:val="24"/>
        </w:rPr>
        <w:t>不应</w:t>
      </w:r>
      <w:r w:rsidR="002705B7" w:rsidRPr="00890A8E">
        <w:rPr>
          <w:rFonts w:ascii="Times New Roman" w:hAnsiTheme="minorEastAsia" w:cs="Times New Roman"/>
          <w:sz w:val="24"/>
          <w:szCs w:val="24"/>
        </w:rPr>
        <w:t>直接穿越楼板和墙体</w:t>
      </w:r>
      <w:r w:rsidR="002C2AD6" w:rsidRPr="00890A8E">
        <w:rPr>
          <w:rFonts w:ascii="Times New Roman" w:hAnsiTheme="minorEastAsia" w:cs="Times New Roman"/>
          <w:sz w:val="24"/>
          <w:szCs w:val="24"/>
        </w:rPr>
        <w:t>。</w:t>
      </w:r>
    </w:p>
    <w:p w14:paraId="207B422D" w14:textId="77777777" w:rsidR="00B00406" w:rsidRPr="00890A8E" w:rsidRDefault="00B00406"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5.1.</w:t>
      </w:r>
      <w:r w:rsidR="00B649E4" w:rsidRPr="00890A8E">
        <w:rPr>
          <w:rFonts w:ascii="Times New Roman" w:hAnsi="Times New Roman" w:cs="Times New Roman"/>
          <w:b/>
          <w:sz w:val="24"/>
          <w:szCs w:val="24"/>
        </w:rPr>
        <w:t>5</w:t>
      </w:r>
      <w:r w:rsidRPr="00890A8E">
        <w:rPr>
          <w:rFonts w:ascii="Times New Roman" w:hAnsi="Times New Roman" w:cs="Times New Roman"/>
          <w:b/>
          <w:sz w:val="24"/>
          <w:szCs w:val="24"/>
        </w:rPr>
        <w:t xml:space="preserve"> </w:t>
      </w:r>
      <w:r w:rsidRPr="00890A8E">
        <w:rPr>
          <w:rFonts w:ascii="Times New Roman" w:hAnsiTheme="minorEastAsia" w:cs="Times New Roman"/>
          <w:sz w:val="24"/>
          <w:szCs w:val="24"/>
        </w:rPr>
        <w:t>通用接口的设计应考虑安装和维护更新的空间尺寸，且与主体结构和装饰密切配合。</w:t>
      </w:r>
    </w:p>
    <w:p w14:paraId="33A672A5" w14:textId="77777777" w:rsidR="00BB31BF" w:rsidRPr="00890A8E" w:rsidRDefault="00B649E4"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5.1.6</w:t>
      </w:r>
      <w:r w:rsidR="00743F7D" w:rsidRPr="00890A8E">
        <w:rPr>
          <w:rFonts w:ascii="Times New Roman" w:hAnsi="Times New Roman" w:cs="Times New Roman"/>
          <w:b/>
          <w:sz w:val="24"/>
          <w:szCs w:val="24"/>
        </w:rPr>
        <w:t xml:space="preserve"> </w:t>
      </w:r>
      <w:r w:rsidR="00BB31BF" w:rsidRPr="00890A8E">
        <w:rPr>
          <w:rFonts w:ascii="Times New Roman" w:hAnsiTheme="minorEastAsia" w:cs="Times New Roman"/>
          <w:sz w:val="24"/>
          <w:szCs w:val="24"/>
        </w:rPr>
        <w:t>当灯头盒、接线盒、管线等预埋在</w:t>
      </w:r>
      <w:r w:rsidR="00E73DC6" w:rsidRPr="00890A8E">
        <w:rPr>
          <w:rFonts w:ascii="Times New Roman" w:hAnsiTheme="minorEastAsia" w:cs="Times New Roman"/>
          <w:sz w:val="24"/>
          <w:szCs w:val="24"/>
        </w:rPr>
        <w:t>预制</w:t>
      </w:r>
      <w:r w:rsidR="00BB31BF" w:rsidRPr="00890A8E">
        <w:rPr>
          <w:rFonts w:ascii="Times New Roman" w:hAnsiTheme="minorEastAsia" w:cs="Times New Roman"/>
          <w:sz w:val="24"/>
          <w:szCs w:val="24"/>
        </w:rPr>
        <w:t>楼板或预制墙体内时，预埋盒或管线附近宜预留接线空间，便于与现浇电气管线的连接</w:t>
      </w:r>
      <w:r w:rsidR="007C4905" w:rsidRPr="00890A8E">
        <w:rPr>
          <w:rFonts w:ascii="Times New Roman" w:hAnsiTheme="minorEastAsia" w:cs="Times New Roman"/>
          <w:sz w:val="24"/>
          <w:szCs w:val="24"/>
        </w:rPr>
        <w:t>。</w:t>
      </w:r>
    </w:p>
    <w:p w14:paraId="1388E38F" w14:textId="77777777" w:rsidR="001304E0" w:rsidRPr="00890A8E" w:rsidRDefault="001304E0" w:rsidP="001304E0">
      <w:pPr>
        <w:spacing w:line="276" w:lineRule="auto"/>
        <w:jc w:val="center"/>
        <w:rPr>
          <w:rFonts w:ascii="Times New Roman" w:hAnsi="Times New Roman" w:cs="Times New Roman"/>
          <w:b/>
          <w:sz w:val="28"/>
          <w:szCs w:val="28"/>
        </w:rPr>
      </w:pPr>
    </w:p>
    <w:p w14:paraId="058EA099" w14:textId="77777777" w:rsidR="001304E0" w:rsidRPr="00890A8E" w:rsidRDefault="001304E0" w:rsidP="008D53C3">
      <w:pPr>
        <w:pStyle w:val="20"/>
        <w:rPr>
          <w:rFonts w:ascii="Times New Roman" w:hAnsi="Times New Roman"/>
        </w:rPr>
      </w:pPr>
      <w:bookmarkStart w:id="38" w:name="_Toc524543955"/>
      <w:bookmarkStart w:id="39" w:name="_Toc3207538"/>
      <w:r w:rsidRPr="00890A8E">
        <w:rPr>
          <w:rFonts w:ascii="Times New Roman" w:hAnsi="Times New Roman"/>
        </w:rPr>
        <w:t xml:space="preserve">5.2 </w:t>
      </w:r>
      <w:r w:rsidRPr="00890A8E">
        <w:rPr>
          <w:rFonts w:ascii="Times New Roman"/>
        </w:rPr>
        <w:t>电气布线接口设计</w:t>
      </w:r>
      <w:bookmarkEnd w:id="38"/>
      <w:bookmarkEnd w:id="39"/>
    </w:p>
    <w:p w14:paraId="4BB3B12C" w14:textId="77777777" w:rsidR="00EE0F22" w:rsidRPr="00890A8E" w:rsidRDefault="008D3491"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5.2.1</w:t>
      </w:r>
      <w:r w:rsidR="00413AD9" w:rsidRPr="00890A8E">
        <w:rPr>
          <w:rFonts w:ascii="Times New Roman" w:hAnsiTheme="minorEastAsia" w:cs="Times New Roman"/>
          <w:sz w:val="24"/>
          <w:szCs w:val="24"/>
        </w:rPr>
        <w:t>工业化建筑中</w:t>
      </w:r>
      <w:r w:rsidR="00BA1606" w:rsidRPr="00890A8E">
        <w:rPr>
          <w:rFonts w:ascii="Times New Roman" w:hAnsiTheme="minorEastAsia" w:cs="Times New Roman"/>
          <w:sz w:val="24"/>
          <w:szCs w:val="24"/>
        </w:rPr>
        <w:t>在预制墙体、楼板预埋的</w:t>
      </w:r>
      <w:r w:rsidR="003325D3" w:rsidRPr="00890A8E">
        <w:rPr>
          <w:rFonts w:ascii="Times New Roman" w:hAnsiTheme="minorEastAsia" w:cs="Times New Roman"/>
          <w:sz w:val="24"/>
          <w:szCs w:val="24"/>
        </w:rPr>
        <w:t>电线</w:t>
      </w:r>
      <w:r w:rsidR="00413AD9" w:rsidRPr="00890A8E">
        <w:rPr>
          <w:rFonts w:ascii="Times New Roman" w:hAnsiTheme="minorEastAsia" w:cs="Times New Roman"/>
          <w:sz w:val="24"/>
          <w:szCs w:val="24"/>
        </w:rPr>
        <w:t>电缆保护</w:t>
      </w:r>
      <w:r w:rsidR="003325D3" w:rsidRPr="00890A8E">
        <w:rPr>
          <w:rFonts w:ascii="Times New Roman" w:hAnsiTheme="minorEastAsia" w:cs="Times New Roman"/>
          <w:sz w:val="24"/>
          <w:szCs w:val="24"/>
        </w:rPr>
        <w:t>导管</w:t>
      </w:r>
      <w:r w:rsidR="00413AD9" w:rsidRPr="00890A8E">
        <w:rPr>
          <w:rFonts w:ascii="Times New Roman" w:hAnsiTheme="minorEastAsia" w:cs="Times New Roman"/>
          <w:sz w:val="24"/>
          <w:szCs w:val="24"/>
        </w:rPr>
        <w:t>宜</w:t>
      </w:r>
      <w:r w:rsidR="003325D3" w:rsidRPr="00890A8E">
        <w:rPr>
          <w:rFonts w:ascii="Times New Roman" w:hAnsiTheme="minorEastAsia" w:cs="Times New Roman"/>
          <w:sz w:val="24"/>
          <w:szCs w:val="24"/>
        </w:rPr>
        <w:t>采用</w:t>
      </w:r>
      <w:r w:rsidR="00413AD9" w:rsidRPr="00890A8E">
        <w:rPr>
          <w:rFonts w:ascii="Times New Roman" w:hAnsiTheme="minorEastAsia" w:cs="Times New Roman"/>
          <w:sz w:val="24"/>
          <w:szCs w:val="24"/>
        </w:rPr>
        <w:t>壁厚为</w:t>
      </w:r>
      <w:r w:rsidR="00413AD9" w:rsidRPr="00890A8E">
        <w:rPr>
          <w:rFonts w:ascii="Times New Roman" w:hAnsi="Times New Roman" w:cs="Times New Roman"/>
          <w:sz w:val="24"/>
          <w:szCs w:val="24"/>
        </w:rPr>
        <w:t>1.5mm-2.0mm</w:t>
      </w:r>
      <w:r w:rsidR="00413AD9" w:rsidRPr="00890A8E">
        <w:rPr>
          <w:rFonts w:ascii="Times New Roman" w:hAnsiTheme="minorEastAsia" w:cs="Times New Roman"/>
          <w:sz w:val="24"/>
          <w:szCs w:val="24"/>
        </w:rPr>
        <w:t>的金属导管</w:t>
      </w:r>
      <w:r w:rsidR="005955AD" w:rsidRPr="00890A8E">
        <w:rPr>
          <w:rFonts w:ascii="Times New Roman" w:hAnsiTheme="minorEastAsia" w:cs="Times New Roman"/>
          <w:sz w:val="24"/>
          <w:szCs w:val="24"/>
        </w:rPr>
        <w:t>、可弯曲金属电气导管</w:t>
      </w:r>
      <w:r w:rsidR="003325D3" w:rsidRPr="00890A8E">
        <w:rPr>
          <w:rFonts w:ascii="Times New Roman" w:hAnsiTheme="minorEastAsia" w:cs="Times New Roman"/>
          <w:sz w:val="24"/>
          <w:szCs w:val="24"/>
        </w:rPr>
        <w:t>或中型以上</w:t>
      </w:r>
      <w:r w:rsidR="00125661" w:rsidRPr="00890A8E">
        <w:rPr>
          <w:rFonts w:ascii="Times New Roman" w:hAnsiTheme="minorEastAsia" w:cs="Times New Roman"/>
          <w:sz w:val="24"/>
          <w:szCs w:val="24"/>
        </w:rPr>
        <w:t>的</w:t>
      </w:r>
      <w:r w:rsidR="00EE0F22" w:rsidRPr="00890A8E">
        <w:rPr>
          <w:rFonts w:ascii="Times New Roman" w:hAnsiTheme="minorEastAsia" w:cs="Times New Roman"/>
          <w:sz w:val="24"/>
          <w:szCs w:val="24"/>
        </w:rPr>
        <w:t>刚性</w:t>
      </w:r>
      <w:r w:rsidR="00413AD9" w:rsidRPr="00890A8E">
        <w:rPr>
          <w:rFonts w:ascii="Times New Roman" w:hAnsiTheme="minorEastAsia" w:cs="Times New Roman"/>
          <w:sz w:val="24"/>
          <w:szCs w:val="24"/>
        </w:rPr>
        <w:t>阻燃</w:t>
      </w:r>
      <w:r w:rsidR="003325D3" w:rsidRPr="00890A8E">
        <w:rPr>
          <w:rFonts w:ascii="Times New Roman" w:hAnsi="Times New Roman" w:cs="Times New Roman"/>
          <w:sz w:val="24"/>
          <w:szCs w:val="24"/>
        </w:rPr>
        <w:t>PVC</w:t>
      </w:r>
      <w:r w:rsidR="003464ED" w:rsidRPr="00890A8E">
        <w:rPr>
          <w:rFonts w:ascii="Times New Roman" w:hAnsiTheme="minorEastAsia" w:cs="Times New Roman"/>
          <w:sz w:val="24"/>
          <w:szCs w:val="24"/>
        </w:rPr>
        <w:t>塑</w:t>
      </w:r>
      <w:r w:rsidR="003464ED" w:rsidRPr="00890A8E">
        <w:rPr>
          <w:rFonts w:ascii="Times New Roman" w:hAnsiTheme="minorEastAsia" w:cs="Times New Roman"/>
          <w:sz w:val="24"/>
          <w:szCs w:val="24"/>
        </w:rPr>
        <w:lastRenderedPageBreak/>
        <w:t>料</w:t>
      </w:r>
      <w:r w:rsidR="00EE0F22" w:rsidRPr="00890A8E">
        <w:rPr>
          <w:rFonts w:ascii="Times New Roman" w:hAnsiTheme="minorEastAsia" w:cs="Times New Roman"/>
          <w:sz w:val="24"/>
          <w:szCs w:val="24"/>
        </w:rPr>
        <w:t>导</w:t>
      </w:r>
      <w:r w:rsidR="003325D3" w:rsidRPr="00890A8E">
        <w:rPr>
          <w:rFonts w:ascii="Times New Roman" w:hAnsiTheme="minorEastAsia" w:cs="Times New Roman"/>
          <w:sz w:val="24"/>
          <w:szCs w:val="24"/>
        </w:rPr>
        <w:t>管。</w:t>
      </w:r>
    </w:p>
    <w:p w14:paraId="47A0C98A" w14:textId="77777777" w:rsidR="00D12098" w:rsidRPr="00890A8E" w:rsidRDefault="00991DB3"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5.2.2</w:t>
      </w:r>
      <w:r w:rsidR="00D12098" w:rsidRPr="00890A8E">
        <w:rPr>
          <w:rFonts w:ascii="Times New Roman" w:hAnsiTheme="minorEastAsia" w:cs="Times New Roman"/>
          <w:color w:val="2C2C2C"/>
          <w:kern w:val="0"/>
          <w:sz w:val="24"/>
          <w:szCs w:val="24"/>
        </w:rPr>
        <w:t>采用的</w:t>
      </w:r>
      <w:r w:rsidR="00E545EF" w:rsidRPr="00890A8E">
        <w:rPr>
          <w:rFonts w:ascii="Times New Roman" w:hAnsiTheme="minorEastAsia" w:cs="Times New Roman"/>
          <w:sz w:val="24"/>
          <w:szCs w:val="24"/>
        </w:rPr>
        <w:t>保护</w:t>
      </w:r>
      <w:r w:rsidR="00D12098" w:rsidRPr="00890A8E">
        <w:rPr>
          <w:rFonts w:ascii="Times New Roman" w:hAnsiTheme="minorEastAsia" w:cs="Times New Roman"/>
          <w:color w:val="2C2C2C"/>
          <w:kern w:val="0"/>
          <w:sz w:val="24"/>
          <w:szCs w:val="24"/>
        </w:rPr>
        <w:t>导管接口，</w:t>
      </w:r>
      <w:r w:rsidR="00396959" w:rsidRPr="00890A8E">
        <w:rPr>
          <w:rFonts w:ascii="Times New Roman" w:hAnsiTheme="minorEastAsia" w:cs="Times New Roman"/>
          <w:sz w:val="24"/>
          <w:szCs w:val="24"/>
        </w:rPr>
        <w:t>应采用非火焰蔓延类制品，</w:t>
      </w:r>
      <w:r w:rsidR="00D12098" w:rsidRPr="00890A8E">
        <w:rPr>
          <w:rFonts w:ascii="Times New Roman" w:hAnsiTheme="minorEastAsia" w:cs="Times New Roman"/>
          <w:color w:val="2C2C2C"/>
          <w:kern w:val="0"/>
          <w:sz w:val="24"/>
          <w:szCs w:val="24"/>
        </w:rPr>
        <w:t>应使其在正常使用时性能可靠，</w:t>
      </w:r>
      <w:r w:rsidR="00396959" w:rsidRPr="00890A8E">
        <w:rPr>
          <w:rFonts w:ascii="Times New Roman" w:hAnsiTheme="minorEastAsia" w:cs="Times New Roman"/>
          <w:color w:val="2C2C2C"/>
          <w:kern w:val="0"/>
          <w:sz w:val="24"/>
          <w:szCs w:val="24"/>
        </w:rPr>
        <w:t>且</w:t>
      </w:r>
      <w:r w:rsidR="00D12098" w:rsidRPr="00890A8E">
        <w:rPr>
          <w:rFonts w:ascii="Times New Roman" w:hAnsiTheme="minorEastAsia" w:cs="Times New Roman"/>
          <w:color w:val="2C2C2C"/>
          <w:kern w:val="0"/>
          <w:sz w:val="24"/>
          <w:szCs w:val="24"/>
        </w:rPr>
        <w:t>能对使用者或周围环境提供保护</w:t>
      </w:r>
      <w:r w:rsidR="000A190B" w:rsidRPr="00890A8E">
        <w:rPr>
          <w:rFonts w:ascii="Times New Roman" w:hAnsiTheme="minorEastAsia" w:cs="Times New Roman"/>
          <w:color w:val="2C2C2C"/>
          <w:kern w:val="0"/>
          <w:sz w:val="24"/>
          <w:szCs w:val="24"/>
        </w:rPr>
        <w:t>。</w:t>
      </w:r>
    </w:p>
    <w:p w14:paraId="7E6083D4" w14:textId="77777777" w:rsidR="00EE0F22" w:rsidRPr="00890A8E" w:rsidRDefault="00991DB3"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5.2.3</w:t>
      </w:r>
      <w:r w:rsidR="00EE0F22" w:rsidRPr="00890A8E">
        <w:rPr>
          <w:rFonts w:ascii="Times New Roman" w:hAnsiTheme="minorEastAsia" w:cs="Times New Roman"/>
          <w:sz w:val="24"/>
          <w:szCs w:val="24"/>
        </w:rPr>
        <w:t>保护导管</w:t>
      </w:r>
      <w:r w:rsidR="00EE0F22" w:rsidRPr="00890A8E">
        <w:rPr>
          <w:rFonts w:ascii="Times New Roman" w:hAnsiTheme="minorEastAsia" w:cs="Times New Roman"/>
          <w:color w:val="2C2C2C"/>
          <w:kern w:val="0"/>
          <w:sz w:val="24"/>
          <w:szCs w:val="24"/>
        </w:rPr>
        <w:t>切割断口处应平齐不歪斜，管口刮锉光滑、无毛刺</w:t>
      </w:r>
      <w:r w:rsidR="00D12098" w:rsidRPr="00890A8E">
        <w:rPr>
          <w:rFonts w:ascii="Times New Roman" w:hAnsiTheme="minorEastAsia" w:cs="Times New Roman"/>
          <w:color w:val="2C2C2C"/>
          <w:kern w:val="0"/>
          <w:sz w:val="24"/>
          <w:szCs w:val="24"/>
        </w:rPr>
        <w:t>；导管之间接口的保护性能不低于对导</w:t>
      </w:r>
      <w:r w:rsidR="00846B42" w:rsidRPr="00890A8E">
        <w:rPr>
          <w:rFonts w:ascii="Times New Roman" w:hAnsiTheme="minorEastAsia" w:cs="Times New Roman"/>
          <w:color w:val="2C2C2C"/>
          <w:kern w:val="0"/>
          <w:sz w:val="24"/>
          <w:szCs w:val="24"/>
        </w:rPr>
        <w:t>管</w:t>
      </w:r>
      <w:r w:rsidR="00D12098" w:rsidRPr="00890A8E">
        <w:rPr>
          <w:rFonts w:ascii="Times New Roman" w:hAnsiTheme="minorEastAsia" w:cs="Times New Roman"/>
          <w:color w:val="2C2C2C"/>
          <w:kern w:val="0"/>
          <w:sz w:val="24"/>
          <w:szCs w:val="24"/>
        </w:rPr>
        <w:t>所规定的要求。</w:t>
      </w:r>
    </w:p>
    <w:p w14:paraId="57AE4DE8" w14:textId="77777777" w:rsidR="003464ED" w:rsidRPr="00890A8E" w:rsidRDefault="00991DB3" w:rsidP="00846B42">
      <w:pPr>
        <w:autoSpaceDE w:val="0"/>
        <w:autoSpaceDN w:val="0"/>
        <w:adjustRightInd w:val="0"/>
        <w:spacing w:line="360" w:lineRule="auto"/>
        <w:jc w:val="left"/>
        <w:rPr>
          <w:rFonts w:ascii="Times New Roman" w:hAnsi="Times New Roman" w:cs="Times New Roman"/>
          <w:kern w:val="0"/>
          <w:sz w:val="24"/>
          <w:szCs w:val="24"/>
        </w:rPr>
      </w:pPr>
      <w:r w:rsidRPr="00890A8E">
        <w:rPr>
          <w:rFonts w:ascii="Times New Roman" w:hAnsi="Times New Roman" w:cs="Times New Roman"/>
          <w:b/>
          <w:sz w:val="24"/>
          <w:szCs w:val="24"/>
        </w:rPr>
        <w:t>5.2.4</w:t>
      </w:r>
      <w:r w:rsidR="003464ED" w:rsidRPr="00890A8E">
        <w:rPr>
          <w:rFonts w:ascii="Times New Roman" w:hAnsiTheme="minorEastAsia" w:cs="Times New Roman"/>
          <w:kern w:val="0"/>
          <w:sz w:val="24"/>
          <w:szCs w:val="24"/>
        </w:rPr>
        <w:t>金属导管、</w:t>
      </w:r>
      <w:r w:rsidR="003464ED" w:rsidRPr="00890A8E">
        <w:rPr>
          <w:rFonts w:ascii="Times New Roman" w:hAnsiTheme="minorEastAsia" w:cs="Times New Roman"/>
          <w:sz w:val="24"/>
          <w:szCs w:val="24"/>
        </w:rPr>
        <w:t>塑料导管</w:t>
      </w:r>
      <w:r w:rsidR="003464ED" w:rsidRPr="00890A8E">
        <w:rPr>
          <w:rFonts w:ascii="Times New Roman" w:hAnsi="Times New Roman" w:cs="Times New Roman"/>
          <w:kern w:val="0"/>
          <w:sz w:val="24"/>
          <w:szCs w:val="24"/>
        </w:rPr>
        <w:t>,</w:t>
      </w:r>
      <w:r w:rsidR="003464ED" w:rsidRPr="00890A8E">
        <w:rPr>
          <w:rFonts w:ascii="Times New Roman" w:hAnsiTheme="minorEastAsia" w:cs="Times New Roman"/>
          <w:kern w:val="0"/>
          <w:sz w:val="24"/>
          <w:szCs w:val="24"/>
        </w:rPr>
        <w:t>管与管、管与盒</w:t>
      </w:r>
      <w:r w:rsidR="003464ED" w:rsidRPr="00890A8E">
        <w:rPr>
          <w:rFonts w:ascii="Times New Roman" w:hAnsi="Times New Roman" w:cs="Times New Roman"/>
          <w:kern w:val="0"/>
          <w:sz w:val="24"/>
          <w:szCs w:val="24"/>
        </w:rPr>
        <w:t>(</w:t>
      </w:r>
      <w:r w:rsidR="003464ED" w:rsidRPr="00890A8E">
        <w:rPr>
          <w:rFonts w:ascii="Times New Roman" w:hAnsiTheme="minorEastAsia" w:cs="Times New Roman"/>
          <w:kern w:val="0"/>
          <w:sz w:val="24"/>
          <w:szCs w:val="24"/>
        </w:rPr>
        <w:t>箱</w:t>
      </w:r>
      <w:r w:rsidR="003464ED" w:rsidRPr="00890A8E">
        <w:rPr>
          <w:rFonts w:ascii="Times New Roman" w:hAnsi="Times New Roman" w:cs="Times New Roman"/>
          <w:kern w:val="0"/>
          <w:sz w:val="24"/>
          <w:szCs w:val="24"/>
        </w:rPr>
        <w:t>)</w:t>
      </w:r>
      <w:r w:rsidR="00111CB0" w:rsidRPr="00890A8E">
        <w:rPr>
          <w:rFonts w:ascii="Times New Roman" w:hAnsiTheme="minorEastAsia" w:cs="Times New Roman"/>
          <w:kern w:val="0"/>
          <w:sz w:val="24"/>
          <w:szCs w:val="24"/>
        </w:rPr>
        <w:t>体的连接接口</w:t>
      </w:r>
      <w:r w:rsidR="003464ED" w:rsidRPr="00890A8E">
        <w:rPr>
          <w:rFonts w:ascii="Times New Roman" w:hAnsiTheme="minorEastAsia" w:cs="Times New Roman"/>
          <w:kern w:val="0"/>
          <w:sz w:val="24"/>
          <w:szCs w:val="24"/>
        </w:rPr>
        <w:t>应选用配套部件</w:t>
      </w:r>
      <w:r w:rsidR="00111CB0" w:rsidRPr="00890A8E">
        <w:rPr>
          <w:rFonts w:ascii="Times New Roman" w:hAnsiTheme="minorEastAsia" w:cs="Times New Roman"/>
          <w:kern w:val="0"/>
          <w:sz w:val="24"/>
          <w:szCs w:val="24"/>
        </w:rPr>
        <w:t>或</w:t>
      </w:r>
      <w:r w:rsidR="00111CB0" w:rsidRPr="00890A8E">
        <w:rPr>
          <w:rFonts w:ascii="Times New Roman" w:hAnsiTheme="minorEastAsia" w:cs="Times New Roman"/>
          <w:sz w:val="24"/>
          <w:szCs w:val="24"/>
        </w:rPr>
        <w:t>专用接口</w:t>
      </w:r>
      <w:r w:rsidR="003464ED" w:rsidRPr="00890A8E">
        <w:rPr>
          <w:rFonts w:ascii="Times New Roman" w:hAnsi="Times New Roman" w:cs="Times New Roman"/>
          <w:kern w:val="0"/>
          <w:sz w:val="24"/>
          <w:szCs w:val="24"/>
        </w:rPr>
        <w:t>,</w:t>
      </w:r>
      <w:r w:rsidR="003464ED" w:rsidRPr="00890A8E">
        <w:rPr>
          <w:rFonts w:ascii="Times New Roman" w:hAnsiTheme="minorEastAsia" w:cs="Times New Roman"/>
          <w:kern w:val="0"/>
          <w:sz w:val="24"/>
          <w:szCs w:val="24"/>
        </w:rPr>
        <w:t>其连接应符合</w:t>
      </w:r>
      <w:r w:rsidR="00976FEA" w:rsidRPr="00890A8E">
        <w:rPr>
          <w:rFonts w:ascii="Times New Roman" w:hAnsiTheme="minorEastAsia" w:cs="Times New Roman"/>
          <w:kern w:val="0"/>
          <w:sz w:val="24"/>
          <w:szCs w:val="24"/>
        </w:rPr>
        <w:t>相关</w:t>
      </w:r>
      <w:r w:rsidR="003464ED" w:rsidRPr="00890A8E">
        <w:rPr>
          <w:rFonts w:ascii="Times New Roman" w:hAnsiTheme="minorEastAsia" w:cs="Times New Roman"/>
          <w:kern w:val="0"/>
          <w:sz w:val="24"/>
          <w:szCs w:val="24"/>
        </w:rPr>
        <w:t>产品技术文件要求。</w:t>
      </w:r>
    </w:p>
    <w:p w14:paraId="54EF9AB7" w14:textId="77777777" w:rsidR="00662B22" w:rsidRPr="00890A8E" w:rsidRDefault="00991DB3" w:rsidP="00234105">
      <w:pPr>
        <w:autoSpaceDE w:val="0"/>
        <w:autoSpaceDN w:val="0"/>
        <w:adjustRightInd w:val="0"/>
        <w:spacing w:line="360" w:lineRule="auto"/>
        <w:jc w:val="left"/>
        <w:rPr>
          <w:rFonts w:ascii="Times New Roman" w:hAnsi="Times New Roman" w:cs="Times New Roman"/>
          <w:kern w:val="0"/>
          <w:sz w:val="24"/>
          <w:szCs w:val="24"/>
        </w:rPr>
      </w:pPr>
      <w:r w:rsidRPr="00890A8E">
        <w:rPr>
          <w:rFonts w:ascii="Times New Roman" w:hAnsi="Times New Roman" w:cs="Times New Roman"/>
          <w:b/>
          <w:sz w:val="24"/>
          <w:szCs w:val="24"/>
        </w:rPr>
        <w:t xml:space="preserve">5.2.5 </w:t>
      </w:r>
      <w:r w:rsidR="00662B22" w:rsidRPr="00890A8E">
        <w:rPr>
          <w:rFonts w:ascii="Times New Roman" w:hAnsiTheme="minorEastAsia" w:cs="Times New Roman"/>
          <w:kern w:val="0"/>
          <w:sz w:val="24"/>
          <w:szCs w:val="24"/>
        </w:rPr>
        <w:t>塑料导管</w:t>
      </w:r>
      <w:r w:rsidR="00A27A47" w:rsidRPr="00890A8E">
        <w:rPr>
          <w:rFonts w:ascii="Times New Roman" w:hAnsiTheme="minorEastAsia" w:cs="Times New Roman"/>
          <w:kern w:val="0"/>
          <w:sz w:val="24"/>
          <w:szCs w:val="24"/>
        </w:rPr>
        <w:t>敷设应符合下列规定：</w:t>
      </w:r>
    </w:p>
    <w:p w14:paraId="070F4BBB" w14:textId="77777777" w:rsidR="00A27A47" w:rsidRPr="00890A8E" w:rsidRDefault="00104DCE" w:rsidP="00104DCE">
      <w:pPr>
        <w:spacing w:line="360" w:lineRule="auto"/>
        <w:ind w:firstLineChars="159" w:firstLine="382"/>
        <w:rPr>
          <w:rFonts w:ascii="Times New Roman" w:hAnsi="Times New Roman" w:cs="Times New Roman"/>
          <w:sz w:val="24"/>
          <w:szCs w:val="24"/>
        </w:rPr>
      </w:pPr>
      <w:r>
        <w:rPr>
          <w:rFonts w:ascii="Times New Roman" w:hAnsi="Times New Roman" w:cs="Times New Roman"/>
          <w:sz w:val="24"/>
          <w:szCs w:val="24"/>
        </w:rPr>
        <w:t xml:space="preserve">1 </w:t>
      </w:r>
      <w:r w:rsidR="00A27A47" w:rsidRPr="00890A8E">
        <w:rPr>
          <w:rFonts w:ascii="Times New Roman" w:hAnsiTheme="minorEastAsia" w:cs="Times New Roman"/>
          <w:sz w:val="24"/>
          <w:szCs w:val="24"/>
        </w:rPr>
        <w:t>管口应平整光滑，管与管、管与盒（箱）等器件采用插入法连接时，连接处结合面应涂专用</w:t>
      </w:r>
      <w:r w:rsidR="00B649E4" w:rsidRPr="00890A8E">
        <w:rPr>
          <w:rFonts w:ascii="Times New Roman" w:hAnsiTheme="minorEastAsia" w:cs="Times New Roman"/>
          <w:sz w:val="24"/>
          <w:szCs w:val="24"/>
        </w:rPr>
        <w:t>粘合剂</w:t>
      </w:r>
      <w:r w:rsidR="00A27A47" w:rsidRPr="00890A8E">
        <w:rPr>
          <w:rFonts w:ascii="Times New Roman" w:hAnsiTheme="minorEastAsia" w:cs="Times New Roman"/>
          <w:sz w:val="24"/>
          <w:szCs w:val="24"/>
        </w:rPr>
        <w:t>，接口应牢固密封；</w:t>
      </w:r>
    </w:p>
    <w:p w14:paraId="70D8F1F6" w14:textId="77777777" w:rsidR="00A27A47" w:rsidRPr="00890A8E" w:rsidRDefault="00104DCE" w:rsidP="00104DCE">
      <w:pPr>
        <w:spacing w:line="360" w:lineRule="auto"/>
        <w:ind w:firstLineChars="159" w:firstLine="382"/>
        <w:rPr>
          <w:rFonts w:ascii="Times New Roman" w:hAnsi="Times New Roman" w:cs="Times New Roman"/>
          <w:sz w:val="24"/>
          <w:szCs w:val="24"/>
        </w:rPr>
      </w:pPr>
      <w:r>
        <w:rPr>
          <w:rFonts w:ascii="Times New Roman" w:hAnsi="Times New Roman" w:cs="Times New Roman"/>
          <w:sz w:val="24"/>
          <w:szCs w:val="24"/>
        </w:rPr>
        <w:t xml:space="preserve">2 </w:t>
      </w:r>
      <w:r w:rsidR="00A27A47" w:rsidRPr="00890A8E">
        <w:rPr>
          <w:rFonts w:ascii="Times New Roman" w:hAnsiTheme="minorEastAsia" w:cs="Times New Roman"/>
          <w:sz w:val="24"/>
          <w:szCs w:val="24"/>
        </w:rPr>
        <w:t>直埋于地下或楼板内的刚性塑料导管，在穿出地面或楼板易受机械损伤的一段，应采取保护措施</w:t>
      </w:r>
      <w:r w:rsidR="00846B42" w:rsidRPr="00890A8E">
        <w:rPr>
          <w:rFonts w:ascii="Times New Roman" w:hAnsiTheme="minorEastAsia" w:cs="Times New Roman"/>
          <w:sz w:val="24"/>
          <w:szCs w:val="24"/>
        </w:rPr>
        <w:t>。</w:t>
      </w:r>
    </w:p>
    <w:p w14:paraId="4DC770F0" w14:textId="77777777" w:rsidR="00A27A47" w:rsidRPr="00890A8E" w:rsidRDefault="003464ED" w:rsidP="006909F2">
      <w:pPr>
        <w:spacing w:line="360" w:lineRule="auto"/>
        <w:rPr>
          <w:rFonts w:ascii="Times New Roman" w:hAnsi="Times New Roman" w:cs="Times New Roman"/>
          <w:sz w:val="24"/>
          <w:szCs w:val="24"/>
        </w:rPr>
      </w:pPr>
      <w:r w:rsidRPr="00890A8E">
        <w:rPr>
          <w:rFonts w:ascii="Times New Roman" w:hAnsi="Times New Roman" w:cs="Times New Roman"/>
          <w:b/>
          <w:sz w:val="24"/>
          <w:szCs w:val="24"/>
        </w:rPr>
        <w:t>5.2.</w:t>
      </w:r>
      <w:r w:rsidR="00991DB3" w:rsidRPr="00890A8E">
        <w:rPr>
          <w:rFonts w:ascii="Times New Roman" w:hAnsi="Times New Roman" w:cs="Times New Roman"/>
          <w:b/>
          <w:sz w:val="24"/>
          <w:szCs w:val="24"/>
        </w:rPr>
        <w:t>6</w:t>
      </w:r>
      <w:r w:rsidR="006909F2" w:rsidRPr="00890A8E">
        <w:rPr>
          <w:rFonts w:ascii="Times New Roman" w:hAnsi="Times New Roman" w:cs="Times New Roman"/>
          <w:b/>
          <w:sz w:val="24"/>
          <w:szCs w:val="24"/>
        </w:rPr>
        <w:t xml:space="preserve"> </w:t>
      </w:r>
      <w:r w:rsidR="006909F2" w:rsidRPr="00890A8E">
        <w:rPr>
          <w:rFonts w:ascii="Times New Roman" w:hAnsiTheme="minorEastAsia" w:cs="Times New Roman"/>
          <w:sz w:val="24"/>
          <w:szCs w:val="24"/>
        </w:rPr>
        <w:t>保护</w:t>
      </w:r>
      <w:r w:rsidR="006909F2" w:rsidRPr="00890A8E">
        <w:rPr>
          <w:rFonts w:ascii="Times New Roman" w:hAnsiTheme="minorEastAsia" w:cs="Times New Roman"/>
          <w:kern w:val="0"/>
          <w:sz w:val="24"/>
          <w:szCs w:val="24"/>
        </w:rPr>
        <w:t>导管</w:t>
      </w:r>
      <w:r w:rsidR="00846B42" w:rsidRPr="00890A8E">
        <w:rPr>
          <w:rFonts w:ascii="Times New Roman" w:hAnsiTheme="minorEastAsia" w:cs="Times New Roman"/>
          <w:sz w:val="24"/>
          <w:szCs w:val="24"/>
        </w:rPr>
        <w:t>专用接口，宜采用插接</w:t>
      </w:r>
      <w:r w:rsidR="006909F2" w:rsidRPr="00890A8E">
        <w:rPr>
          <w:rFonts w:ascii="Times New Roman" w:hAnsiTheme="minorEastAsia" w:cs="Times New Roman"/>
          <w:sz w:val="24"/>
          <w:szCs w:val="24"/>
        </w:rPr>
        <w:t>形式连接</w:t>
      </w:r>
      <w:r w:rsidR="006909F2" w:rsidRPr="00890A8E">
        <w:rPr>
          <w:rFonts w:ascii="Times New Roman" w:hAnsiTheme="minorEastAsia" w:cs="Times New Roman"/>
          <w:color w:val="000000" w:themeColor="text1"/>
          <w:sz w:val="24"/>
          <w:szCs w:val="24"/>
        </w:rPr>
        <w:t>，可采用胶合剂密封连接，不</w:t>
      </w:r>
      <w:r w:rsidR="006909F2" w:rsidRPr="00890A8E">
        <w:rPr>
          <w:rFonts w:ascii="Times New Roman" w:hAnsiTheme="minorEastAsia" w:cs="Times New Roman"/>
          <w:sz w:val="24"/>
          <w:szCs w:val="24"/>
        </w:rPr>
        <w:t>应采用熔焊连接。</w:t>
      </w:r>
    </w:p>
    <w:p w14:paraId="774489B7" w14:textId="77777777" w:rsidR="006909F2" w:rsidRPr="00890A8E" w:rsidRDefault="006909F2" w:rsidP="006909F2">
      <w:pPr>
        <w:spacing w:line="360" w:lineRule="auto"/>
        <w:rPr>
          <w:rFonts w:ascii="Times New Roman" w:hAnsi="Times New Roman" w:cs="Times New Roman"/>
          <w:color w:val="000000" w:themeColor="text1"/>
          <w:sz w:val="24"/>
          <w:szCs w:val="24"/>
        </w:rPr>
      </w:pPr>
      <w:r w:rsidRPr="00890A8E">
        <w:rPr>
          <w:rFonts w:ascii="Times New Roman" w:hAnsi="Times New Roman" w:cs="Times New Roman"/>
          <w:b/>
          <w:color w:val="000000" w:themeColor="text1"/>
          <w:sz w:val="24"/>
          <w:szCs w:val="24"/>
        </w:rPr>
        <w:t>5.2.7</w:t>
      </w:r>
      <w:r w:rsidRPr="00890A8E">
        <w:rPr>
          <w:rFonts w:ascii="Times New Roman" w:cs="Times New Roman"/>
          <w:color w:val="000000" w:themeColor="text1"/>
          <w:sz w:val="24"/>
          <w:szCs w:val="24"/>
        </w:rPr>
        <w:t>可弯曲金属导管或柔性导管与刚性导管或电气设备、器具间的连接应采用专用接头；防液型可弯曲金属导管或柔性导管的连接处应密封良好。</w:t>
      </w:r>
    </w:p>
    <w:p w14:paraId="1B642C37" w14:textId="77777777" w:rsidR="003325D3" w:rsidRPr="00890A8E" w:rsidRDefault="008D3491" w:rsidP="00B649E4">
      <w:pPr>
        <w:spacing w:line="360" w:lineRule="auto"/>
        <w:rPr>
          <w:rFonts w:ascii="Times New Roman" w:hAnsi="Times New Roman" w:cs="Times New Roman"/>
          <w:color w:val="000000" w:themeColor="text1"/>
          <w:sz w:val="24"/>
          <w:szCs w:val="24"/>
        </w:rPr>
      </w:pPr>
      <w:r w:rsidRPr="00890A8E">
        <w:rPr>
          <w:rFonts w:ascii="Times New Roman" w:hAnsi="Times New Roman" w:cs="Times New Roman"/>
          <w:b/>
          <w:sz w:val="24"/>
          <w:szCs w:val="24"/>
        </w:rPr>
        <w:t>5.2.</w:t>
      </w:r>
      <w:r w:rsidR="006909F2" w:rsidRPr="00890A8E">
        <w:rPr>
          <w:rFonts w:ascii="Times New Roman" w:hAnsi="Times New Roman" w:cs="Times New Roman"/>
          <w:b/>
          <w:sz w:val="24"/>
          <w:szCs w:val="24"/>
        </w:rPr>
        <w:t>8</w:t>
      </w:r>
      <w:r w:rsidR="00846B42" w:rsidRPr="00890A8E">
        <w:rPr>
          <w:rFonts w:ascii="Times New Roman" w:hAnsiTheme="minorEastAsia" w:cs="Times New Roman"/>
          <w:sz w:val="24"/>
          <w:szCs w:val="24"/>
        </w:rPr>
        <w:t>保护</w:t>
      </w:r>
      <w:r w:rsidR="00846B42" w:rsidRPr="00890A8E">
        <w:rPr>
          <w:rFonts w:ascii="Times New Roman" w:hAnsiTheme="minorEastAsia" w:cs="Times New Roman"/>
          <w:kern w:val="0"/>
          <w:sz w:val="24"/>
          <w:szCs w:val="24"/>
        </w:rPr>
        <w:t>导管</w:t>
      </w:r>
      <w:r w:rsidR="00B649E4" w:rsidRPr="00890A8E">
        <w:rPr>
          <w:rFonts w:ascii="Times New Roman" w:cs="Times New Roman"/>
          <w:color w:val="000000" w:themeColor="text1"/>
          <w:sz w:val="24"/>
          <w:szCs w:val="24"/>
        </w:rPr>
        <w:t>接口的连接方式宜为插接形式，且宜具有一定的柔性，可形成</w:t>
      </w:r>
      <w:r w:rsidR="00B649E4" w:rsidRPr="00890A8E">
        <w:rPr>
          <w:rFonts w:ascii="Times New Roman" w:hAnsi="Times New Roman" w:cs="Times New Roman"/>
          <w:color w:val="000000" w:themeColor="text1"/>
          <w:sz w:val="24"/>
          <w:szCs w:val="24"/>
        </w:rPr>
        <w:t>90</w:t>
      </w:r>
      <w:r w:rsidR="00B649E4" w:rsidRPr="00890A8E">
        <w:rPr>
          <w:rFonts w:ascii="Times New Roman" w:cs="Times New Roman"/>
          <w:color w:val="000000" w:themeColor="text1"/>
          <w:sz w:val="24"/>
          <w:szCs w:val="24"/>
        </w:rPr>
        <w:t>度弯曲，用于墙与墙、墙与板之间的转弯处连接</w:t>
      </w:r>
      <w:r w:rsidR="003325D3" w:rsidRPr="00890A8E">
        <w:rPr>
          <w:rFonts w:ascii="Times New Roman" w:cs="Times New Roman"/>
          <w:color w:val="000000" w:themeColor="text1"/>
          <w:sz w:val="24"/>
          <w:szCs w:val="24"/>
        </w:rPr>
        <w:t>。</w:t>
      </w:r>
    </w:p>
    <w:p w14:paraId="6D0101D6" w14:textId="77777777" w:rsidR="000B724B" w:rsidRPr="00890A8E" w:rsidRDefault="000B724B" w:rsidP="000B724B">
      <w:pPr>
        <w:spacing w:line="360" w:lineRule="auto"/>
        <w:rPr>
          <w:rFonts w:ascii="Times New Roman" w:hAnsi="Times New Roman" w:cs="Times New Roman"/>
          <w:sz w:val="24"/>
          <w:szCs w:val="24"/>
        </w:rPr>
      </w:pPr>
      <w:r w:rsidRPr="00890A8E">
        <w:rPr>
          <w:rFonts w:ascii="Times New Roman" w:hAnsi="Times New Roman" w:cs="Times New Roman"/>
          <w:b/>
          <w:sz w:val="24"/>
          <w:szCs w:val="24"/>
        </w:rPr>
        <w:t xml:space="preserve">5.2.9 </w:t>
      </w:r>
      <w:r w:rsidRPr="00890A8E">
        <w:rPr>
          <w:rFonts w:ascii="Times New Roman" w:hAnsiTheme="minorEastAsia" w:cs="Times New Roman"/>
          <w:sz w:val="24"/>
          <w:szCs w:val="24"/>
        </w:rPr>
        <w:t>接口连接应具备足够强度，可抵抗混凝土的压力。</w:t>
      </w:r>
    </w:p>
    <w:p w14:paraId="5AB04FFF" w14:textId="77777777" w:rsidR="000B724B" w:rsidRPr="00890A8E" w:rsidRDefault="000B724B" w:rsidP="000B724B">
      <w:pPr>
        <w:spacing w:line="360" w:lineRule="auto"/>
        <w:rPr>
          <w:rFonts w:ascii="Times New Roman" w:hAnsi="Times New Roman" w:cs="Times New Roman"/>
          <w:sz w:val="24"/>
          <w:szCs w:val="24"/>
        </w:rPr>
      </w:pPr>
      <w:r w:rsidRPr="00890A8E">
        <w:rPr>
          <w:rFonts w:ascii="Times New Roman" w:hAnsi="Times New Roman" w:cs="Times New Roman"/>
          <w:b/>
          <w:sz w:val="24"/>
          <w:szCs w:val="24"/>
        </w:rPr>
        <w:t xml:space="preserve">5.2.10 </w:t>
      </w:r>
      <w:r w:rsidRPr="00890A8E">
        <w:rPr>
          <w:rFonts w:ascii="Times New Roman" w:hAnsiTheme="minorEastAsia" w:cs="Times New Roman"/>
          <w:sz w:val="24"/>
          <w:szCs w:val="24"/>
        </w:rPr>
        <w:t>接口连接处应具备一定密封性，防止现浇混凝土的时候造成渗透。</w:t>
      </w:r>
    </w:p>
    <w:p w14:paraId="38F9E126" w14:textId="77777777" w:rsidR="004A0125" w:rsidRPr="00890A8E" w:rsidRDefault="004A0125"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5.2.</w:t>
      </w:r>
      <w:r w:rsidR="000B724B" w:rsidRPr="00890A8E">
        <w:rPr>
          <w:rFonts w:ascii="Times New Roman" w:hAnsi="Times New Roman" w:cs="Times New Roman"/>
          <w:b/>
          <w:sz w:val="24"/>
          <w:szCs w:val="24"/>
        </w:rPr>
        <w:t xml:space="preserve">11 </w:t>
      </w:r>
      <w:r w:rsidRPr="00890A8E">
        <w:rPr>
          <w:rFonts w:ascii="Times New Roman" w:hAnsiTheme="minorEastAsia" w:cs="Times New Roman"/>
          <w:sz w:val="24"/>
          <w:szCs w:val="24"/>
        </w:rPr>
        <w:t>电气</w:t>
      </w:r>
      <w:r w:rsidRPr="00890A8E">
        <w:rPr>
          <w:rFonts w:ascii="Times New Roman" w:hAnsiTheme="minorEastAsia" w:cs="Times New Roman"/>
          <w:kern w:val="0"/>
          <w:sz w:val="24"/>
          <w:szCs w:val="24"/>
        </w:rPr>
        <w:t>导管</w:t>
      </w:r>
      <w:r w:rsidRPr="00890A8E">
        <w:rPr>
          <w:rFonts w:ascii="Times New Roman" w:hAnsiTheme="minorEastAsia" w:cs="Times New Roman"/>
          <w:sz w:val="24"/>
          <w:szCs w:val="24"/>
        </w:rPr>
        <w:t>专用接口，应符合下列规定：</w:t>
      </w:r>
    </w:p>
    <w:p w14:paraId="653F3DC7" w14:textId="77777777" w:rsidR="004A0125" w:rsidRPr="00890A8E" w:rsidRDefault="00976FEA" w:rsidP="00104DCE">
      <w:pPr>
        <w:spacing w:line="360" w:lineRule="auto"/>
        <w:ind w:left="142" w:firstLineChars="100" w:firstLine="240"/>
        <w:rPr>
          <w:rFonts w:ascii="Times New Roman" w:hAnsi="Times New Roman" w:cs="Times New Roman"/>
          <w:sz w:val="24"/>
          <w:szCs w:val="24"/>
        </w:rPr>
      </w:pPr>
      <w:r w:rsidRPr="00890A8E">
        <w:rPr>
          <w:rFonts w:ascii="Times New Roman" w:hAnsi="Times New Roman" w:cs="Times New Roman"/>
          <w:sz w:val="24"/>
          <w:szCs w:val="24"/>
        </w:rPr>
        <w:t xml:space="preserve">1  </w:t>
      </w:r>
      <w:r w:rsidR="004A0125" w:rsidRPr="00890A8E">
        <w:rPr>
          <w:rFonts w:ascii="Times New Roman" w:hAnsiTheme="minorEastAsia" w:cs="Times New Roman"/>
          <w:sz w:val="24"/>
          <w:szCs w:val="24"/>
        </w:rPr>
        <w:t>型号、规格</w:t>
      </w:r>
      <w:r w:rsidRPr="00890A8E">
        <w:rPr>
          <w:rFonts w:ascii="Times New Roman" w:hAnsiTheme="minorEastAsia" w:cs="Times New Roman"/>
          <w:sz w:val="24"/>
          <w:szCs w:val="24"/>
        </w:rPr>
        <w:t>应</w:t>
      </w:r>
      <w:r w:rsidR="007229DF" w:rsidRPr="00890A8E">
        <w:rPr>
          <w:rFonts w:ascii="Times New Roman" w:hAnsiTheme="minorEastAsia" w:cs="Times New Roman"/>
          <w:sz w:val="24"/>
          <w:szCs w:val="24"/>
        </w:rPr>
        <w:t>符合设计要求</w:t>
      </w:r>
      <w:r w:rsidR="004A0125" w:rsidRPr="00890A8E">
        <w:rPr>
          <w:rFonts w:ascii="Times New Roman" w:hAnsiTheme="minorEastAsia" w:cs="Times New Roman"/>
          <w:sz w:val="24"/>
          <w:szCs w:val="24"/>
        </w:rPr>
        <w:t>，</w:t>
      </w:r>
      <w:r w:rsidRPr="00890A8E">
        <w:rPr>
          <w:rFonts w:ascii="Times New Roman" w:hAnsiTheme="minorEastAsia" w:cs="Times New Roman"/>
          <w:sz w:val="24"/>
          <w:szCs w:val="24"/>
        </w:rPr>
        <w:t>且能与电气管材</w:t>
      </w:r>
      <w:r w:rsidR="004A0125" w:rsidRPr="00890A8E">
        <w:rPr>
          <w:rFonts w:ascii="Times New Roman" w:hAnsiTheme="minorEastAsia" w:cs="Times New Roman"/>
          <w:sz w:val="24"/>
          <w:szCs w:val="24"/>
        </w:rPr>
        <w:t>匹配；</w:t>
      </w:r>
    </w:p>
    <w:p w14:paraId="4631E65E" w14:textId="77777777" w:rsidR="004A0125" w:rsidRPr="00890A8E" w:rsidRDefault="00976FEA" w:rsidP="00104DCE">
      <w:pPr>
        <w:spacing w:line="360" w:lineRule="auto"/>
        <w:ind w:firstLineChars="159" w:firstLine="382"/>
        <w:rPr>
          <w:rFonts w:ascii="Times New Roman" w:hAnsi="Times New Roman" w:cs="Times New Roman"/>
          <w:sz w:val="24"/>
          <w:szCs w:val="24"/>
        </w:rPr>
      </w:pPr>
      <w:r w:rsidRPr="00890A8E">
        <w:rPr>
          <w:rFonts w:ascii="Times New Roman" w:hAnsi="Times New Roman" w:cs="Times New Roman"/>
          <w:sz w:val="24"/>
          <w:szCs w:val="24"/>
        </w:rPr>
        <w:t xml:space="preserve">2  </w:t>
      </w:r>
      <w:r w:rsidR="004A0125" w:rsidRPr="00890A8E">
        <w:rPr>
          <w:rFonts w:ascii="Times New Roman" w:hAnsiTheme="minorEastAsia" w:cs="Times New Roman"/>
          <w:sz w:val="24"/>
          <w:szCs w:val="24"/>
        </w:rPr>
        <w:t>接口内外壁均匀完整，边缘平整光滑，无毛刺、无变形、无裂纹；外观颜色均匀，呈现连续单一色；</w:t>
      </w:r>
    </w:p>
    <w:p w14:paraId="035F6D48" w14:textId="77777777" w:rsidR="00A27A47" w:rsidRPr="00890A8E" w:rsidRDefault="00662B22" w:rsidP="00104DCE">
      <w:pPr>
        <w:spacing w:line="360" w:lineRule="auto"/>
        <w:ind w:left="142" w:firstLineChars="100" w:firstLine="240"/>
        <w:rPr>
          <w:rFonts w:ascii="Times New Roman" w:hAnsi="Times New Roman" w:cs="Times New Roman"/>
          <w:sz w:val="24"/>
          <w:szCs w:val="24"/>
        </w:rPr>
      </w:pPr>
      <w:r w:rsidRPr="00890A8E">
        <w:rPr>
          <w:rFonts w:ascii="Times New Roman" w:hAnsi="Times New Roman" w:cs="Times New Roman"/>
          <w:sz w:val="24"/>
          <w:szCs w:val="24"/>
        </w:rPr>
        <w:t xml:space="preserve">3  </w:t>
      </w:r>
      <w:r w:rsidR="004A0125" w:rsidRPr="00890A8E">
        <w:rPr>
          <w:rFonts w:ascii="Times New Roman" w:hAnsiTheme="minorEastAsia" w:cs="Times New Roman"/>
          <w:sz w:val="24"/>
          <w:szCs w:val="24"/>
        </w:rPr>
        <w:t>具备一定防护能力，</w:t>
      </w:r>
      <w:r w:rsidRPr="00890A8E">
        <w:rPr>
          <w:rFonts w:ascii="Times New Roman" w:hAnsiTheme="minorEastAsia" w:cs="Times New Roman"/>
          <w:sz w:val="24"/>
          <w:szCs w:val="24"/>
        </w:rPr>
        <w:t>应能</w:t>
      </w:r>
      <w:r w:rsidR="004A0125" w:rsidRPr="00890A8E">
        <w:rPr>
          <w:rFonts w:ascii="Times New Roman" w:hAnsiTheme="minorEastAsia" w:cs="Times New Roman"/>
          <w:sz w:val="24"/>
          <w:szCs w:val="24"/>
        </w:rPr>
        <w:t>防水防潮，防渗透。</w:t>
      </w:r>
    </w:p>
    <w:p w14:paraId="7EF0216B" w14:textId="77777777" w:rsidR="00D20A19" w:rsidRPr="00890A8E" w:rsidRDefault="005F78FB" w:rsidP="00234105">
      <w:pPr>
        <w:autoSpaceDE w:val="0"/>
        <w:autoSpaceDN w:val="0"/>
        <w:adjustRightInd w:val="0"/>
        <w:spacing w:line="360" w:lineRule="auto"/>
        <w:jc w:val="left"/>
        <w:rPr>
          <w:rFonts w:ascii="Times New Roman" w:hAnsi="Times New Roman" w:cs="Times New Roman"/>
          <w:kern w:val="0"/>
          <w:sz w:val="24"/>
          <w:szCs w:val="24"/>
        </w:rPr>
      </w:pPr>
      <w:r w:rsidRPr="00890A8E">
        <w:rPr>
          <w:rFonts w:ascii="Times New Roman" w:hAnsi="Times New Roman" w:cs="Times New Roman"/>
          <w:b/>
          <w:sz w:val="24"/>
          <w:szCs w:val="24"/>
        </w:rPr>
        <w:t>5.2.1</w:t>
      </w:r>
      <w:r w:rsidR="006909F2" w:rsidRPr="00890A8E">
        <w:rPr>
          <w:rFonts w:ascii="Times New Roman" w:hAnsi="Times New Roman" w:cs="Times New Roman"/>
          <w:b/>
          <w:sz w:val="24"/>
          <w:szCs w:val="24"/>
        </w:rPr>
        <w:t>2</w:t>
      </w:r>
      <w:r w:rsidR="00A27A47" w:rsidRPr="00890A8E">
        <w:rPr>
          <w:rFonts w:ascii="Times New Roman" w:hAnsi="Times New Roman" w:cs="Times New Roman"/>
          <w:b/>
          <w:sz w:val="24"/>
          <w:szCs w:val="24"/>
        </w:rPr>
        <w:t xml:space="preserve"> </w:t>
      </w:r>
      <w:r w:rsidR="00A27A47" w:rsidRPr="00890A8E">
        <w:rPr>
          <w:rFonts w:ascii="Times New Roman" w:hAnsiTheme="minorEastAsia" w:cs="Times New Roman"/>
          <w:sz w:val="24"/>
          <w:szCs w:val="24"/>
        </w:rPr>
        <w:t>当工业化建筑中采用金属</w:t>
      </w:r>
      <w:r w:rsidR="009D48B8" w:rsidRPr="00890A8E">
        <w:rPr>
          <w:rFonts w:ascii="Times New Roman" w:hAnsiTheme="minorEastAsia" w:cs="Times New Roman"/>
          <w:sz w:val="24"/>
          <w:szCs w:val="24"/>
        </w:rPr>
        <w:t>槽</w:t>
      </w:r>
      <w:r w:rsidR="00A27A47" w:rsidRPr="00890A8E">
        <w:rPr>
          <w:rFonts w:ascii="Times New Roman" w:hAnsiTheme="minorEastAsia" w:cs="Times New Roman"/>
          <w:sz w:val="24"/>
          <w:szCs w:val="24"/>
        </w:rPr>
        <w:t>盒</w:t>
      </w:r>
      <w:r w:rsidR="009D48B8" w:rsidRPr="00890A8E">
        <w:rPr>
          <w:rFonts w:ascii="Times New Roman" w:hAnsiTheme="minorEastAsia" w:cs="Times New Roman"/>
          <w:sz w:val="24"/>
          <w:szCs w:val="24"/>
        </w:rPr>
        <w:t>敷设线缆时，</w:t>
      </w:r>
      <w:r w:rsidR="00A27A47" w:rsidRPr="00890A8E">
        <w:rPr>
          <w:rFonts w:ascii="Times New Roman" w:hAnsiTheme="minorEastAsia" w:cs="Times New Roman"/>
          <w:sz w:val="24"/>
          <w:szCs w:val="24"/>
        </w:rPr>
        <w:t>金属</w:t>
      </w:r>
      <w:r w:rsidR="004A0125" w:rsidRPr="00890A8E">
        <w:rPr>
          <w:rFonts w:ascii="Times New Roman" w:hAnsiTheme="minorEastAsia" w:cs="Times New Roman"/>
          <w:sz w:val="24"/>
          <w:szCs w:val="24"/>
        </w:rPr>
        <w:t>槽</w:t>
      </w:r>
      <w:r w:rsidR="00A27A47" w:rsidRPr="00890A8E">
        <w:rPr>
          <w:rFonts w:ascii="Times New Roman" w:hAnsiTheme="minorEastAsia" w:cs="Times New Roman"/>
          <w:sz w:val="24"/>
          <w:szCs w:val="24"/>
        </w:rPr>
        <w:t>盒</w:t>
      </w:r>
      <w:r w:rsidR="00D20A19" w:rsidRPr="00890A8E">
        <w:rPr>
          <w:rFonts w:ascii="Times New Roman" w:hAnsiTheme="minorEastAsia" w:cs="Times New Roman"/>
          <w:sz w:val="24"/>
          <w:szCs w:val="24"/>
        </w:rPr>
        <w:t>间的连接以及</w:t>
      </w:r>
      <w:r w:rsidR="00D20A19" w:rsidRPr="00890A8E">
        <w:rPr>
          <w:rFonts w:ascii="Times New Roman" w:hAnsiTheme="minorEastAsia" w:cs="Times New Roman"/>
          <w:kern w:val="0"/>
          <w:sz w:val="24"/>
          <w:szCs w:val="24"/>
        </w:rPr>
        <w:t>转弯、分支处宜采用专用连接配件接口，宜</w:t>
      </w:r>
      <w:r w:rsidR="00D20A19" w:rsidRPr="00890A8E">
        <w:rPr>
          <w:rFonts w:ascii="Times New Roman" w:hAnsiTheme="minorEastAsia" w:cs="Times New Roman"/>
          <w:sz w:val="24"/>
          <w:szCs w:val="24"/>
        </w:rPr>
        <w:t>采用快速插接方式</w:t>
      </w:r>
      <w:r w:rsidR="004A0125" w:rsidRPr="00890A8E">
        <w:rPr>
          <w:rFonts w:ascii="Times New Roman" w:hAnsiTheme="minorEastAsia" w:cs="Times New Roman"/>
          <w:sz w:val="24"/>
          <w:szCs w:val="24"/>
        </w:rPr>
        <w:t>。</w:t>
      </w:r>
    </w:p>
    <w:p w14:paraId="5D3F03E6" w14:textId="77777777" w:rsidR="00D20A19" w:rsidRPr="00890A8E" w:rsidRDefault="005F78FB"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5.2.1</w:t>
      </w:r>
      <w:r w:rsidR="006909F2" w:rsidRPr="00890A8E">
        <w:rPr>
          <w:rFonts w:ascii="Times New Roman" w:hAnsi="Times New Roman" w:cs="Times New Roman"/>
          <w:b/>
          <w:sz w:val="24"/>
          <w:szCs w:val="24"/>
        </w:rPr>
        <w:t xml:space="preserve">3 </w:t>
      </w:r>
      <w:r w:rsidR="009D48B8" w:rsidRPr="00890A8E">
        <w:rPr>
          <w:rFonts w:ascii="Times New Roman" w:hAnsiTheme="minorEastAsia" w:cs="Times New Roman"/>
          <w:sz w:val="24"/>
          <w:szCs w:val="24"/>
        </w:rPr>
        <w:t>金属槽盒不得在穿过楼板或墙体等处进行连接</w:t>
      </w:r>
      <w:r w:rsidRPr="00890A8E">
        <w:rPr>
          <w:rFonts w:ascii="Times New Roman" w:hAnsiTheme="minorEastAsia" w:cs="Times New Roman"/>
          <w:sz w:val="24"/>
          <w:szCs w:val="24"/>
        </w:rPr>
        <w:t>；</w:t>
      </w:r>
      <w:r w:rsidR="00D20A19" w:rsidRPr="00890A8E">
        <w:rPr>
          <w:rFonts w:ascii="Times New Roman" w:hAnsiTheme="minorEastAsia" w:cs="Times New Roman"/>
          <w:sz w:val="24"/>
          <w:szCs w:val="24"/>
        </w:rPr>
        <w:t>线槽</w:t>
      </w:r>
      <w:r w:rsidR="00D20A19" w:rsidRPr="00890A8E">
        <w:rPr>
          <w:rFonts w:ascii="Times New Roman" w:hAnsiTheme="minorEastAsia" w:cs="Times New Roman"/>
          <w:kern w:val="0"/>
          <w:sz w:val="24"/>
          <w:szCs w:val="24"/>
        </w:rPr>
        <w:t>本体之间的连接应牢固可靠</w:t>
      </w:r>
      <w:r w:rsidRPr="00890A8E">
        <w:rPr>
          <w:rFonts w:ascii="Times New Roman" w:hAnsiTheme="minorEastAsia" w:cs="Times New Roman"/>
          <w:kern w:val="0"/>
          <w:sz w:val="24"/>
          <w:szCs w:val="24"/>
        </w:rPr>
        <w:t>。</w:t>
      </w:r>
    </w:p>
    <w:p w14:paraId="55857C79" w14:textId="77777777" w:rsidR="00BA1606" w:rsidRPr="00890A8E" w:rsidRDefault="00322980" w:rsidP="00234105">
      <w:pPr>
        <w:autoSpaceDE w:val="0"/>
        <w:autoSpaceDN w:val="0"/>
        <w:adjustRightInd w:val="0"/>
        <w:spacing w:line="360" w:lineRule="auto"/>
        <w:jc w:val="left"/>
        <w:rPr>
          <w:rFonts w:ascii="Times New Roman" w:hAnsi="Times New Roman" w:cs="Times New Roman"/>
          <w:color w:val="000000"/>
          <w:kern w:val="0"/>
          <w:sz w:val="24"/>
          <w:szCs w:val="24"/>
        </w:rPr>
      </w:pPr>
      <w:r w:rsidRPr="00890A8E">
        <w:rPr>
          <w:rFonts w:ascii="Times New Roman" w:hAnsi="Times New Roman" w:cs="Times New Roman"/>
          <w:b/>
          <w:sz w:val="24"/>
          <w:szCs w:val="24"/>
        </w:rPr>
        <w:lastRenderedPageBreak/>
        <w:t>5.2.1</w:t>
      </w:r>
      <w:r w:rsidR="006909F2" w:rsidRPr="00890A8E">
        <w:rPr>
          <w:rFonts w:ascii="Times New Roman" w:hAnsi="Times New Roman" w:cs="Times New Roman"/>
          <w:b/>
          <w:sz w:val="24"/>
          <w:szCs w:val="24"/>
        </w:rPr>
        <w:t>4</w:t>
      </w:r>
      <w:r w:rsidR="00BA1606" w:rsidRPr="00890A8E">
        <w:rPr>
          <w:rFonts w:ascii="Times New Roman" w:hAnsi="Times New Roman" w:cs="Times New Roman"/>
          <w:b/>
          <w:bCs/>
          <w:color w:val="000000"/>
          <w:kern w:val="0"/>
          <w:sz w:val="24"/>
          <w:szCs w:val="24"/>
        </w:rPr>
        <w:t xml:space="preserve"> </w:t>
      </w:r>
      <w:r w:rsidR="00A27A47" w:rsidRPr="00890A8E">
        <w:rPr>
          <w:rFonts w:ascii="Times New Roman" w:hAnsiTheme="minorEastAsia" w:cs="Times New Roman"/>
          <w:color w:val="000000"/>
          <w:kern w:val="0"/>
          <w:sz w:val="24"/>
          <w:szCs w:val="24"/>
        </w:rPr>
        <w:t>工业化</w:t>
      </w:r>
      <w:r w:rsidR="00BA1606" w:rsidRPr="00890A8E">
        <w:rPr>
          <w:rFonts w:ascii="Times New Roman" w:hAnsiTheme="minorEastAsia" w:cs="Times New Roman"/>
          <w:color w:val="000000"/>
          <w:kern w:val="0"/>
          <w:sz w:val="24"/>
          <w:szCs w:val="24"/>
        </w:rPr>
        <w:t>建筑的内装部品接口设计应符合以下规定：</w:t>
      </w:r>
      <w:r w:rsidR="00BA1606" w:rsidRPr="00890A8E">
        <w:rPr>
          <w:rFonts w:ascii="Times New Roman" w:hAnsi="Times New Roman" w:cs="Times New Roman"/>
          <w:color w:val="000000"/>
          <w:kern w:val="0"/>
          <w:sz w:val="24"/>
          <w:szCs w:val="24"/>
        </w:rPr>
        <w:t xml:space="preserve"> </w:t>
      </w:r>
    </w:p>
    <w:p w14:paraId="7D0519B3" w14:textId="77777777" w:rsidR="00BA1606" w:rsidRPr="00890A8E" w:rsidRDefault="00BA1606" w:rsidP="00104DCE">
      <w:pPr>
        <w:autoSpaceDE w:val="0"/>
        <w:autoSpaceDN w:val="0"/>
        <w:adjustRightInd w:val="0"/>
        <w:spacing w:line="360" w:lineRule="auto"/>
        <w:ind w:firstLineChars="200" w:firstLine="480"/>
        <w:jc w:val="left"/>
        <w:rPr>
          <w:rFonts w:ascii="Times New Roman" w:hAnsi="Times New Roman" w:cs="Times New Roman"/>
          <w:color w:val="000000"/>
          <w:kern w:val="0"/>
          <w:sz w:val="24"/>
          <w:szCs w:val="24"/>
        </w:rPr>
      </w:pPr>
      <w:r w:rsidRPr="00890A8E">
        <w:rPr>
          <w:rFonts w:ascii="Times New Roman" w:hAnsi="Times New Roman" w:cs="Times New Roman"/>
          <w:bCs/>
          <w:color w:val="000000"/>
          <w:kern w:val="0"/>
          <w:sz w:val="24"/>
          <w:szCs w:val="24"/>
        </w:rPr>
        <w:t xml:space="preserve">1 </w:t>
      </w:r>
      <w:r w:rsidRPr="00890A8E">
        <w:rPr>
          <w:rFonts w:ascii="Times New Roman" w:hAnsiTheme="minorEastAsia" w:cs="Times New Roman"/>
          <w:color w:val="000000"/>
          <w:kern w:val="0"/>
          <w:sz w:val="24"/>
          <w:szCs w:val="24"/>
        </w:rPr>
        <w:t>接口应做到位置固定，连接合理，拆装方便，使用可靠；</w:t>
      </w:r>
      <w:r w:rsidRPr="00890A8E">
        <w:rPr>
          <w:rFonts w:ascii="Times New Roman" w:hAnsi="Times New Roman" w:cs="Times New Roman"/>
          <w:color w:val="000000"/>
          <w:kern w:val="0"/>
          <w:sz w:val="24"/>
          <w:szCs w:val="24"/>
        </w:rPr>
        <w:t xml:space="preserve"> </w:t>
      </w:r>
    </w:p>
    <w:p w14:paraId="47B7EFDF" w14:textId="77777777" w:rsidR="00BA1606" w:rsidRPr="00890A8E" w:rsidRDefault="00BA1606" w:rsidP="00104DCE">
      <w:pPr>
        <w:spacing w:line="360" w:lineRule="auto"/>
        <w:ind w:firstLineChars="200" w:firstLine="480"/>
        <w:rPr>
          <w:rFonts w:ascii="Times New Roman" w:hAnsi="Times New Roman" w:cs="Times New Roman"/>
          <w:b/>
          <w:sz w:val="24"/>
          <w:szCs w:val="24"/>
        </w:rPr>
      </w:pPr>
      <w:r w:rsidRPr="00890A8E">
        <w:rPr>
          <w:rFonts w:ascii="Times New Roman" w:hAnsi="Times New Roman" w:cs="Times New Roman"/>
          <w:bCs/>
          <w:color w:val="000000"/>
          <w:kern w:val="0"/>
          <w:sz w:val="24"/>
          <w:szCs w:val="24"/>
        </w:rPr>
        <w:t xml:space="preserve">2 </w:t>
      </w:r>
      <w:r w:rsidRPr="00890A8E">
        <w:rPr>
          <w:rFonts w:ascii="Times New Roman" w:hAnsiTheme="minorEastAsia" w:cs="Times New Roman"/>
          <w:color w:val="000000"/>
          <w:kern w:val="0"/>
          <w:sz w:val="24"/>
          <w:szCs w:val="24"/>
        </w:rPr>
        <w:t>各类接口尺寸应符合模数协调要求，与系统配套。</w:t>
      </w:r>
    </w:p>
    <w:p w14:paraId="767A23FC" w14:textId="77777777" w:rsidR="00BA1606" w:rsidRPr="00890A8E" w:rsidRDefault="00322980"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5.2.1</w:t>
      </w:r>
      <w:r w:rsidR="006909F2" w:rsidRPr="00890A8E">
        <w:rPr>
          <w:rFonts w:ascii="Times New Roman" w:hAnsi="Times New Roman" w:cs="Times New Roman"/>
          <w:b/>
          <w:sz w:val="24"/>
          <w:szCs w:val="24"/>
        </w:rPr>
        <w:t xml:space="preserve">5 </w:t>
      </w:r>
      <w:r w:rsidRPr="00890A8E">
        <w:rPr>
          <w:rFonts w:ascii="Times New Roman" w:hAnsiTheme="minorEastAsia" w:cs="Times New Roman"/>
          <w:sz w:val="24"/>
          <w:szCs w:val="24"/>
        </w:rPr>
        <w:t>在预制构件暗装的电气</w:t>
      </w:r>
      <w:r w:rsidR="005413EA" w:rsidRPr="00890A8E">
        <w:rPr>
          <w:rFonts w:ascii="Times New Roman" w:hAnsiTheme="minorEastAsia" w:cs="Times New Roman"/>
          <w:sz w:val="24"/>
          <w:szCs w:val="24"/>
        </w:rPr>
        <w:t>设备的出线口</w:t>
      </w:r>
      <w:r w:rsidR="00A3230C" w:rsidRPr="00890A8E">
        <w:rPr>
          <w:rFonts w:ascii="Times New Roman" w:hAnsiTheme="minorEastAsia" w:cs="Times New Roman"/>
          <w:sz w:val="24"/>
          <w:szCs w:val="24"/>
        </w:rPr>
        <w:t>、接线盒等的孔洞均应准确定位。</w:t>
      </w:r>
    </w:p>
    <w:p w14:paraId="46C382EB" w14:textId="77777777" w:rsidR="00322980" w:rsidRPr="00890A8E" w:rsidRDefault="006909F2" w:rsidP="00234105">
      <w:pPr>
        <w:pStyle w:val="Default"/>
        <w:spacing w:line="360" w:lineRule="auto"/>
        <w:rPr>
          <w:rFonts w:ascii="Times New Roman" w:eastAsiaTheme="minorEastAsia" w:hAnsi="Times New Roman" w:cs="Times New Roman"/>
          <w:color w:val="auto"/>
        </w:rPr>
      </w:pPr>
      <w:r w:rsidRPr="00890A8E">
        <w:rPr>
          <w:rFonts w:ascii="Times New Roman" w:eastAsiaTheme="minorEastAsia" w:hAnsi="Times New Roman" w:cs="Times New Roman"/>
          <w:b/>
        </w:rPr>
        <w:t>5.2.16</w:t>
      </w:r>
      <w:r w:rsidR="00A27A47" w:rsidRPr="00890A8E">
        <w:rPr>
          <w:rFonts w:ascii="Times New Roman" w:eastAsiaTheme="minorEastAsia" w:hAnsi="Times New Roman" w:cs="Times New Roman"/>
          <w:b/>
        </w:rPr>
        <w:t xml:space="preserve"> </w:t>
      </w:r>
      <w:r w:rsidR="00322980" w:rsidRPr="00890A8E">
        <w:rPr>
          <w:rFonts w:ascii="Times New Roman" w:eastAsiaTheme="minorEastAsia" w:hAnsiTheme="minorEastAsia" w:cs="Times New Roman"/>
        </w:rPr>
        <w:t>当沿</w:t>
      </w:r>
      <w:r w:rsidR="00A27A47" w:rsidRPr="00890A8E">
        <w:rPr>
          <w:rFonts w:ascii="Times New Roman" w:eastAsiaTheme="minorEastAsia" w:hAnsiTheme="minorEastAsia" w:cs="Times New Roman"/>
        </w:rPr>
        <w:t>预制</w:t>
      </w:r>
      <w:r w:rsidR="000B724B" w:rsidRPr="00890A8E">
        <w:rPr>
          <w:rFonts w:ascii="Times New Roman" w:eastAsiaTheme="minorEastAsia" w:hAnsiTheme="minorEastAsia" w:cs="Times New Roman"/>
        </w:rPr>
        <w:t>楼板、预制墙体预埋的接线盒及其管路与现浇</w:t>
      </w:r>
      <w:r w:rsidR="00322980" w:rsidRPr="00890A8E">
        <w:rPr>
          <w:rFonts w:ascii="Times New Roman" w:eastAsiaTheme="minorEastAsia" w:hAnsiTheme="minorEastAsia" w:cs="Times New Roman"/>
        </w:rPr>
        <w:t>电气管路连接时，应在墙</w:t>
      </w:r>
      <w:r w:rsidR="00322980" w:rsidRPr="00890A8E">
        <w:rPr>
          <w:rFonts w:ascii="Times New Roman" w:eastAsiaTheme="minorEastAsia" w:hAnsiTheme="minorEastAsia" w:cs="Times New Roman"/>
          <w:color w:val="auto"/>
        </w:rPr>
        <w:t>面与楼板交界的墙面预埋接线盒或接线空间</w:t>
      </w:r>
      <w:r w:rsidR="00322980" w:rsidRPr="00890A8E">
        <w:rPr>
          <w:rFonts w:ascii="Times New Roman" w:eastAsiaTheme="minorEastAsia" w:hAnsiTheme="minorEastAsia" w:cs="Times New Roman"/>
        </w:rPr>
        <w:t>，</w:t>
      </w:r>
      <w:r w:rsidR="00322980" w:rsidRPr="00890A8E">
        <w:rPr>
          <w:rFonts w:ascii="Times New Roman" w:eastAsiaTheme="minorEastAsia" w:hAnsiTheme="minorEastAsia" w:cs="Times New Roman"/>
          <w:color w:val="auto"/>
        </w:rPr>
        <w:t>接线空间</w:t>
      </w:r>
      <w:r w:rsidR="00322980" w:rsidRPr="00890A8E">
        <w:rPr>
          <w:rFonts w:ascii="Times New Roman" w:eastAsiaTheme="minorEastAsia" w:hAnsiTheme="minorEastAsia" w:cs="Times New Roman"/>
        </w:rPr>
        <w:t>尺寸不宜小于</w:t>
      </w:r>
      <w:r w:rsidR="000B724B" w:rsidRPr="00890A8E">
        <w:rPr>
          <w:rFonts w:ascii="Times New Roman" w:eastAsiaTheme="minorEastAsia" w:hAnsi="Times New Roman" w:cs="Times New Roman"/>
        </w:rPr>
        <w:t>150mmx</w:t>
      </w:r>
      <w:r w:rsidR="00651D2C" w:rsidRPr="00890A8E">
        <w:rPr>
          <w:rFonts w:ascii="Times New Roman" w:eastAsiaTheme="minorEastAsia" w:hAnsi="Times New Roman" w:cs="Times New Roman"/>
        </w:rPr>
        <w:t>20</w:t>
      </w:r>
      <w:r w:rsidR="00322980" w:rsidRPr="00890A8E">
        <w:rPr>
          <w:rFonts w:ascii="Times New Roman" w:eastAsiaTheme="minorEastAsia" w:hAnsi="Times New Roman" w:cs="Times New Roman"/>
        </w:rPr>
        <w:t>0mm</w:t>
      </w:r>
      <w:r w:rsidR="00322980" w:rsidRPr="00890A8E">
        <w:rPr>
          <w:rFonts w:ascii="Times New Roman" w:eastAsiaTheme="minorEastAsia" w:hAnsiTheme="minorEastAsia" w:cs="Times New Roman"/>
        </w:rPr>
        <w:t>（宽</w:t>
      </w:r>
      <w:r w:rsidR="00322980" w:rsidRPr="00890A8E">
        <w:rPr>
          <w:rFonts w:ascii="Times New Roman" w:eastAsiaTheme="minorEastAsia" w:hAnsi="Times New Roman" w:cs="Times New Roman"/>
        </w:rPr>
        <w:t>x</w:t>
      </w:r>
      <w:r w:rsidR="00322980" w:rsidRPr="00890A8E">
        <w:rPr>
          <w:rFonts w:ascii="Times New Roman" w:eastAsiaTheme="minorEastAsia" w:hAnsiTheme="minorEastAsia" w:cs="Times New Roman"/>
        </w:rPr>
        <w:t>高）</w:t>
      </w:r>
      <w:r w:rsidR="00322980" w:rsidRPr="00890A8E">
        <w:rPr>
          <w:rFonts w:ascii="Times New Roman" w:eastAsiaTheme="minorEastAsia" w:hAnsiTheme="minorEastAsia" w:cs="Times New Roman"/>
          <w:color w:val="auto"/>
        </w:rPr>
        <w:t>。</w:t>
      </w:r>
    </w:p>
    <w:p w14:paraId="55823B53" w14:textId="77777777" w:rsidR="006909F2" w:rsidRPr="00890A8E" w:rsidRDefault="006909F2" w:rsidP="006909F2">
      <w:pPr>
        <w:spacing w:line="360" w:lineRule="auto"/>
        <w:rPr>
          <w:rFonts w:ascii="Times New Roman" w:hAnsi="Times New Roman" w:cs="Times New Roman"/>
          <w:sz w:val="24"/>
          <w:szCs w:val="24"/>
        </w:rPr>
      </w:pPr>
      <w:r w:rsidRPr="00890A8E">
        <w:rPr>
          <w:rFonts w:ascii="Times New Roman" w:hAnsi="Times New Roman" w:cs="Times New Roman"/>
          <w:b/>
          <w:sz w:val="24"/>
          <w:szCs w:val="24"/>
        </w:rPr>
        <w:t xml:space="preserve">5.2.17 </w:t>
      </w:r>
      <w:r w:rsidRPr="00890A8E">
        <w:rPr>
          <w:rFonts w:ascii="Times New Roman" w:hAnsiTheme="minorEastAsia" w:cs="Times New Roman"/>
          <w:sz w:val="24"/>
          <w:szCs w:val="24"/>
        </w:rPr>
        <w:t>电气管线</w:t>
      </w:r>
      <w:r w:rsidRPr="00890A8E">
        <w:rPr>
          <w:rFonts w:ascii="Times New Roman" w:cs="Times New Roman"/>
          <w:sz w:val="24"/>
          <w:szCs w:val="24"/>
        </w:rPr>
        <w:t>接口不应直接穿越楼板和墙体</w:t>
      </w:r>
      <w:r w:rsidRPr="00890A8E">
        <w:rPr>
          <w:rFonts w:ascii="Times New Roman" w:hAnsiTheme="minorEastAsia" w:cs="Times New Roman"/>
          <w:sz w:val="24"/>
          <w:szCs w:val="24"/>
        </w:rPr>
        <w:t>。</w:t>
      </w:r>
    </w:p>
    <w:p w14:paraId="002AC3B6" w14:textId="77777777" w:rsidR="001304E0" w:rsidRPr="00890A8E" w:rsidRDefault="001304E0" w:rsidP="001304E0">
      <w:pPr>
        <w:spacing w:line="276" w:lineRule="auto"/>
        <w:jc w:val="center"/>
        <w:rPr>
          <w:rFonts w:ascii="Times New Roman" w:hAnsi="Times New Roman" w:cs="Times New Roman"/>
          <w:b/>
          <w:sz w:val="28"/>
          <w:szCs w:val="28"/>
        </w:rPr>
      </w:pPr>
    </w:p>
    <w:p w14:paraId="03A2C775" w14:textId="77777777" w:rsidR="001304E0" w:rsidRPr="00890A8E" w:rsidRDefault="001304E0" w:rsidP="008D53C3">
      <w:pPr>
        <w:pStyle w:val="20"/>
        <w:rPr>
          <w:rFonts w:ascii="Times New Roman" w:hAnsi="Times New Roman"/>
        </w:rPr>
      </w:pPr>
      <w:bookmarkStart w:id="40" w:name="_Toc524543956"/>
      <w:bookmarkStart w:id="41" w:name="_Toc3207539"/>
      <w:r w:rsidRPr="00890A8E">
        <w:rPr>
          <w:rFonts w:ascii="Times New Roman" w:hAnsi="Times New Roman"/>
        </w:rPr>
        <w:t xml:space="preserve">5.3 </w:t>
      </w:r>
      <w:r w:rsidRPr="00890A8E">
        <w:rPr>
          <w:rFonts w:ascii="Times New Roman"/>
        </w:rPr>
        <w:t>电箱（盒）接口设计</w:t>
      </w:r>
      <w:bookmarkEnd w:id="40"/>
      <w:bookmarkEnd w:id="41"/>
    </w:p>
    <w:p w14:paraId="16CA78AC" w14:textId="77777777" w:rsidR="00D20A19" w:rsidRPr="00890A8E" w:rsidRDefault="00213910" w:rsidP="00234105">
      <w:pPr>
        <w:pStyle w:val="afa"/>
        <w:rPr>
          <w:rFonts w:eastAsiaTheme="minorEastAsia"/>
          <w:color w:val="000000"/>
          <w:kern w:val="0"/>
        </w:rPr>
      </w:pPr>
      <w:r w:rsidRPr="00890A8E">
        <w:rPr>
          <w:rFonts w:eastAsiaTheme="minorEastAsia"/>
          <w:b/>
        </w:rPr>
        <w:t>5.3.1</w:t>
      </w:r>
      <w:r w:rsidR="00710054" w:rsidRPr="00890A8E">
        <w:rPr>
          <w:rFonts w:eastAsiaTheme="minorEastAsia" w:hAnsiTheme="minorEastAsia"/>
          <w:kern w:val="0"/>
        </w:rPr>
        <w:t>预制楼板或墙内选用的接线盒宜为</w:t>
      </w:r>
      <w:r w:rsidR="00710054" w:rsidRPr="00890A8E">
        <w:rPr>
          <w:rFonts w:eastAsiaTheme="minorEastAsia"/>
          <w:kern w:val="0"/>
        </w:rPr>
        <w:t>H80</w:t>
      </w:r>
      <w:r w:rsidR="00710054" w:rsidRPr="00890A8E">
        <w:rPr>
          <w:rFonts w:eastAsiaTheme="minorEastAsia" w:hAnsiTheme="minorEastAsia"/>
          <w:kern w:val="0"/>
        </w:rPr>
        <w:t>或以下，以避免增加现浇层厚度。对于在叠合楼板</w:t>
      </w:r>
      <w:r w:rsidR="000B724B" w:rsidRPr="00890A8E">
        <w:rPr>
          <w:rFonts w:eastAsiaTheme="minorEastAsia" w:hAnsiTheme="minorEastAsia"/>
          <w:kern w:val="0"/>
        </w:rPr>
        <w:t>中预埋的灯具接线盒宜采</w:t>
      </w:r>
      <w:r w:rsidR="00710054" w:rsidRPr="00890A8E">
        <w:rPr>
          <w:rFonts w:eastAsiaTheme="minorEastAsia" w:hAnsiTheme="minorEastAsia"/>
          <w:kern w:val="0"/>
        </w:rPr>
        <w:t>用</w:t>
      </w:r>
      <w:r w:rsidR="00710054" w:rsidRPr="00890A8E">
        <w:rPr>
          <w:rFonts w:eastAsiaTheme="minorEastAsia"/>
          <w:kern w:val="0"/>
        </w:rPr>
        <w:t>H100</w:t>
      </w:r>
      <w:r w:rsidR="00710054" w:rsidRPr="00890A8E">
        <w:rPr>
          <w:rFonts w:eastAsiaTheme="minorEastAsia" w:hAnsiTheme="minorEastAsia"/>
          <w:kern w:val="0"/>
        </w:rPr>
        <w:t>的深型接线盒。</w:t>
      </w:r>
    </w:p>
    <w:p w14:paraId="708423ED" w14:textId="77777777" w:rsidR="00D20A19" w:rsidRPr="00890A8E" w:rsidRDefault="00213910" w:rsidP="00234105">
      <w:pPr>
        <w:spacing w:line="360" w:lineRule="auto"/>
        <w:rPr>
          <w:rFonts w:ascii="Times New Roman" w:hAnsi="Times New Roman" w:cs="Times New Roman"/>
          <w:sz w:val="24"/>
          <w:szCs w:val="24"/>
        </w:rPr>
      </w:pPr>
      <w:r w:rsidRPr="00890A8E">
        <w:rPr>
          <w:rFonts w:ascii="Times New Roman" w:hAnsi="Times New Roman" w:cs="Times New Roman"/>
          <w:b/>
          <w:sz w:val="24"/>
          <w:szCs w:val="24"/>
        </w:rPr>
        <w:t>5.3.</w:t>
      </w:r>
      <w:r w:rsidR="00E21B7D" w:rsidRPr="00890A8E">
        <w:rPr>
          <w:rFonts w:ascii="Times New Roman" w:hAnsi="Times New Roman" w:cs="Times New Roman"/>
          <w:b/>
          <w:sz w:val="24"/>
          <w:szCs w:val="24"/>
        </w:rPr>
        <w:t>2</w:t>
      </w:r>
      <w:r w:rsidR="006909F2" w:rsidRPr="00890A8E">
        <w:rPr>
          <w:rFonts w:ascii="Times New Roman" w:hAnsiTheme="minorEastAsia" w:cs="Times New Roman"/>
          <w:sz w:val="24"/>
          <w:szCs w:val="24"/>
        </w:rPr>
        <w:t>当电气管线敷设较多时，</w:t>
      </w:r>
      <w:r w:rsidR="006909F2" w:rsidRPr="00890A8E">
        <w:rPr>
          <w:rFonts w:ascii="Times New Roman" w:hAnsiTheme="minorEastAsia" w:cs="Times New Roman"/>
          <w:color w:val="000000" w:themeColor="text1"/>
          <w:sz w:val="24"/>
          <w:szCs w:val="24"/>
        </w:rPr>
        <w:t>可使用多根并排形式敷设，电气</w:t>
      </w:r>
      <w:r w:rsidR="006909F2" w:rsidRPr="00890A8E">
        <w:rPr>
          <w:rFonts w:ascii="Times New Roman" w:hAnsi="Times New Roman" w:cs="Times New Roman"/>
          <w:color w:val="000000" w:themeColor="text1"/>
          <w:sz w:val="24"/>
          <w:szCs w:val="24"/>
        </w:rPr>
        <w:t>配管应排列整齐，</w:t>
      </w:r>
      <w:r w:rsidR="006909F2" w:rsidRPr="00890A8E">
        <w:rPr>
          <w:rFonts w:ascii="Times New Roman" w:hAnsiTheme="minorEastAsia" w:cs="Times New Roman"/>
          <w:sz w:val="24"/>
          <w:szCs w:val="24"/>
        </w:rPr>
        <w:t>可采用过路箱形式，不宜出现管线交叉的情况。</w:t>
      </w:r>
    </w:p>
    <w:p w14:paraId="18633306" w14:textId="77777777" w:rsidR="00E21B7D" w:rsidRPr="00890A8E" w:rsidRDefault="00213910" w:rsidP="00234105">
      <w:pPr>
        <w:spacing w:line="360" w:lineRule="auto"/>
        <w:rPr>
          <w:rFonts w:ascii="Times New Roman" w:hAnsi="Times New Roman" w:cs="Times New Roman"/>
          <w:color w:val="000000" w:themeColor="text1"/>
          <w:sz w:val="24"/>
          <w:szCs w:val="24"/>
        </w:rPr>
      </w:pPr>
      <w:r w:rsidRPr="00890A8E">
        <w:rPr>
          <w:rFonts w:ascii="Times New Roman" w:hAnsi="Times New Roman" w:cs="Times New Roman"/>
          <w:b/>
          <w:sz w:val="24"/>
          <w:szCs w:val="24"/>
        </w:rPr>
        <w:t>5.3.</w:t>
      </w:r>
      <w:r w:rsidR="00E21B7D" w:rsidRPr="00890A8E">
        <w:rPr>
          <w:rFonts w:ascii="Times New Roman" w:hAnsi="Times New Roman" w:cs="Times New Roman"/>
          <w:b/>
          <w:sz w:val="24"/>
          <w:szCs w:val="24"/>
        </w:rPr>
        <w:t>3</w:t>
      </w:r>
      <w:r w:rsidR="006909F2" w:rsidRPr="00890A8E">
        <w:rPr>
          <w:rFonts w:ascii="Times New Roman" w:hAnsiTheme="minorEastAsia" w:cs="Times New Roman"/>
          <w:color w:val="000000" w:themeColor="text1"/>
          <w:sz w:val="24"/>
          <w:szCs w:val="24"/>
        </w:rPr>
        <w:t>电气</w:t>
      </w:r>
      <w:r w:rsidR="006909F2" w:rsidRPr="00890A8E">
        <w:rPr>
          <w:rFonts w:ascii="Times New Roman" w:cs="Times New Roman"/>
          <w:color w:val="000000" w:themeColor="text1"/>
          <w:sz w:val="24"/>
          <w:szCs w:val="24"/>
        </w:rPr>
        <w:t>管线与接线箱（盒）或过路箱连接时，</w:t>
      </w:r>
      <w:r w:rsidR="006909F2" w:rsidRPr="00890A8E">
        <w:rPr>
          <w:rFonts w:ascii="Times New Roman" w:hAnsi="Times New Roman" w:cs="Times New Roman"/>
          <w:color w:val="000000" w:themeColor="text1"/>
          <w:sz w:val="24"/>
          <w:szCs w:val="24"/>
        </w:rPr>
        <w:t>管进入箱（盒）的开孔应整齐并与管径相吻合，</w:t>
      </w:r>
      <w:r w:rsidR="006909F2" w:rsidRPr="00890A8E">
        <w:rPr>
          <w:rFonts w:ascii="Times New Roman" w:cs="Times New Roman"/>
          <w:color w:val="000000" w:themeColor="text1"/>
          <w:sz w:val="24"/>
          <w:szCs w:val="24"/>
        </w:rPr>
        <w:t>应一孔一管，</w:t>
      </w:r>
      <w:r w:rsidR="006909F2" w:rsidRPr="00890A8E">
        <w:rPr>
          <w:rFonts w:ascii="Times New Roman" w:hAnsi="Times New Roman" w:cs="Times New Roman"/>
          <w:color w:val="000000" w:themeColor="text1"/>
          <w:sz w:val="24"/>
          <w:szCs w:val="24"/>
        </w:rPr>
        <w:t>不得开长孔，不得热熔开孔</w:t>
      </w:r>
      <w:r w:rsidR="006909F2" w:rsidRPr="00890A8E">
        <w:rPr>
          <w:rFonts w:ascii="Times New Roman" w:cs="Times New Roman"/>
          <w:color w:val="000000" w:themeColor="text1"/>
          <w:sz w:val="24"/>
          <w:szCs w:val="24"/>
        </w:rPr>
        <w:t>。管接</w:t>
      </w:r>
      <w:r w:rsidR="000B724B" w:rsidRPr="00890A8E">
        <w:rPr>
          <w:rFonts w:ascii="Times New Roman" w:cs="Times New Roman"/>
          <w:color w:val="000000" w:themeColor="text1"/>
          <w:sz w:val="24"/>
          <w:szCs w:val="24"/>
        </w:rPr>
        <w:t>头</w:t>
      </w:r>
      <w:r w:rsidR="006909F2" w:rsidRPr="00890A8E">
        <w:rPr>
          <w:rFonts w:ascii="Times New Roman" w:cs="Times New Roman"/>
          <w:color w:val="000000" w:themeColor="text1"/>
          <w:sz w:val="24"/>
          <w:szCs w:val="24"/>
        </w:rPr>
        <w:t>上配套的锁母应与接头锁紧。</w:t>
      </w:r>
    </w:p>
    <w:p w14:paraId="30A9290C" w14:textId="77777777" w:rsidR="00494F20" w:rsidRPr="00890A8E" w:rsidRDefault="00213910" w:rsidP="00234105">
      <w:pPr>
        <w:autoSpaceDE w:val="0"/>
        <w:autoSpaceDN w:val="0"/>
        <w:adjustRightInd w:val="0"/>
        <w:spacing w:line="360" w:lineRule="auto"/>
        <w:jc w:val="left"/>
        <w:rPr>
          <w:rFonts w:ascii="Times New Roman" w:hAnsi="Times New Roman" w:cs="Times New Roman"/>
          <w:kern w:val="0"/>
          <w:sz w:val="24"/>
          <w:szCs w:val="24"/>
        </w:rPr>
      </w:pPr>
      <w:r w:rsidRPr="00890A8E">
        <w:rPr>
          <w:rFonts w:ascii="Times New Roman" w:hAnsi="Times New Roman" w:cs="Times New Roman"/>
          <w:b/>
          <w:sz w:val="24"/>
          <w:szCs w:val="24"/>
        </w:rPr>
        <w:t>5.3.</w:t>
      </w:r>
      <w:r w:rsidR="000B724B" w:rsidRPr="00890A8E">
        <w:rPr>
          <w:rFonts w:ascii="Times New Roman" w:hAnsi="Times New Roman" w:cs="Times New Roman"/>
          <w:b/>
          <w:sz w:val="24"/>
          <w:szCs w:val="24"/>
        </w:rPr>
        <w:t>4</w:t>
      </w:r>
      <w:r w:rsidR="00A23C17" w:rsidRPr="00890A8E">
        <w:rPr>
          <w:rFonts w:ascii="Times New Roman" w:hAnsi="Times New Roman" w:cs="Times New Roman"/>
          <w:b/>
          <w:sz w:val="24"/>
          <w:szCs w:val="24"/>
        </w:rPr>
        <w:t xml:space="preserve"> </w:t>
      </w:r>
      <w:r w:rsidR="00A23C17" w:rsidRPr="00890A8E">
        <w:rPr>
          <w:rFonts w:ascii="Times New Roman" w:hAnsiTheme="minorEastAsia" w:cs="Times New Roman"/>
          <w:kern w:val="0"/>
          <w:sz w:val="24"/>
          <w:szCs w:val="24"/>
        </w:rPr>
        <w:t>进入</w:t>
      </w:r>
      <w:r w:rsidR="00494F20" w:rsidRPr="00890A8E">
        <w:rPr>
          <w:rFonts w:ascii="Times New Roman" w:hAnsiTheme="minorEastAsia" w:cs="Times New Roman"/>
          <w:kern w:val="0"/>
          <w:sz w:val="24"/>
          <w:szCs w:val="24"/>
        </w:rPr>
        <w:t>配电</w:t>
      </w:r>
      <w:r w:rsidR="00494F20" w:rsidRPr="00890A8E">
        <w:rPr>
          <w:rFonts w:ascii="Times New Roman" w:hAnsi="Times New Roman" w:cs="Times New Roman"/>
          <w:kern w:val="0"/>
          <w:sz w:val="24"/>
          <w:szCs w:val="24"/>
        </w:rPr>
        <w:t>(</w:t>
      </w:r>
      <w:r w:rsidR="00494F20" w:rsidRPr="00890A8E">
        <w:rPr>
          <w:rFonts w:ascii="Times New Roman" w:hAnsiTheme="minorEastAsia" w:cs="Times New Roman"/>
          <w:kern w:val="0"/>
          <w:sz w:val="24"/>
          <w:szCs w:val="24"/>
        </w:rPr>
        <w:t>控制</w:t>
      </w:r>
      <w:r w:rsidR="00494F20" w:rsidRPr="00890A8E">
        <w:rPr>
          <w:rFonts w:ascii="Times New Roman" w:hAnsi="Times New Roman" w:cs="Times New Roman"/>
          <w:kern w:val="0"/>
          <w:sz w:val="24"/>
          <w:szCs w:val="24"/>
        </w:rPr>
        <w:t>)</w:t>
      </w:r>
      <w:r w:rsidR="006909F2" w:rsidRPr="00890A8E">
        <w:rPr>
          <w:rFonts w:ascii="Times New Roman" w:hAnsiTheme="minorEastAsia" w:cs="Times New Roman"/>
          <w:kern w:val="0"/>
          <w:sz w:val="24"/>
          <w:szCs w:val="24"/>
        </w:rPr>
        <w:t>柜</w:t>
      </w:r>
      <w:r w:rsidR="00494F20" w:rsidRPr="00890A8E">
        <w:rPr>
          <w:rFonts w:ascii="Times New Roman" w:hAnsiTheme="minorEastAsia" w:cs="Times New Roman"/>
          <w:kern w:val="0"/>
          <w:sz w:val="24"/>
          <w:szCs w:val="24"/>
        </w:rPr>
        <w:t>、箱内的导管管口</w:t>
      </w:r>
      <w:r w:rsidR="00494F20" w:rsidRPr="00890A8E">
        <w:rPr>
          <w:rFonts w:ascii="Times New Roman" w:hAnsi="Times New Roman" w:cs="Times New Roman"/>
          <w:kern w:val="0"/>
          <w:sz w:val="24"/>
          <w:szCs w:val="24"/>
        </w:rPr>
        <w:t>,</w:t>
      </w:r>
      <w:r w:rsidR="00494F20" w:rsidRPr="00890A8E">
        <w:rPr>
          <w:rFonts w:ascii="Times New Roman" w:hAnsiTheme="minorEastAsia" w:cs="Times New Roman"/>
          <w:kern w:val="0"/>
          <w:sz w:val="24"/>
          <w:szCs w:val="24"/>
        </w:rPr>
        <w:t>当箱底无封板时</w:t>
      </w:r>
      <w:r w:rsidR="00494F20" w:rsidRPr="00890A8E">
        <w:rPr>
          <w:rFonts w:ascii="Times New Roman" w:hAnsi="Times New Roman" w:cs="Times New Roman"/>
          <w:kern w:val="0"/>
          <w:sz w:val="24"/>
          <w:szCs w:val="24"/>
        </w:rPr>
        <w:t>,</w:t>
      </w:r>
      <w:r w:rsidR="00494F20" w:rsidRPr="00890A8E">
        <w:rPr>
          <w:rFonts w:ascii="Times New Roman" w:hAnsiTheme="minorEastAsia" w:cs="Times New Roman"/>
          <w:kern w:val="0"/>
          <w:sz w:val="24"/>
          <w:szCs w:val="24"/>
        </w:rPr>
        <w:t>管口应高出柜、台、箱、盘的基础面</w:t>
      </w:r>
      <w:r w:rsidR="00494F20" w:rsidRPr="00890A8E">
        <w:rPr>
          <w:rFonts w:ascii="Times New Roman" w:hAnsi="Times New Roman" w:cs="Times New Roman"/>
          <w:kern w:val="0"/>
          <w:sz w:val="24"/>
          <w:szCs w:val="24"/>
        </w:rPr>
        <w:t>50mm~80mm</w:t>
      </w:r>
      <w:r w:rsidR="00494F20" w:rsidRPr="00890A8E">
        <w:rPr>
          <w:rFonts w:ascii="Times New Roman" w:hAnsiTheme="minorEastAsia" w:cs="Times New Roman"/>
          <w:kern w:val="0"/>
          <w:sz w:val="24"/>
          <w:szCs w:val="24"/>
        </w:rPr>
        <w:t>。</w:t>
      </w:r>
    </w:p>
    <w:p w14:paraId="64989037" w14:textId="77777777" w:rsidR="0091286D" w:rsidRPr="00890A8E" w:rsidRDefault="00895433" w:rsidP="00895433">
      <w:pPr>
        <w:spacing w:line="360" w:lineRule="auto"/>
        <w:rPr>
          <w:rFonts w:ascii="Times New Roman" w:hAnsi="Times New Roman" w:cs="Times New Roman"/>
          <w:color w:val="000000" w:themeColor="text1"/>
          <w:sz w:val="24"/>
          <w:szCs w:val="24"/>
        </w:rPr>
      </w:pPr>
      <w:r w:rsidRPr="00890A8E">
        <w:rPr>
          <w:rFonts w:ascii="Times New Roman" w:hAnsi="Times New Roman" w:cs="Times New Roman"/>
          <w:b/>
          <w:sz w:val="24"/>
          <w:szCs w:val="24"/>
        </w:rPr>
        <w:t>5.3.</w:t>
      </w:r>
      <w:r w:rsidR="000B724B" w:rsidRPr="00890A8E">
        <w:rPr>
          <w:rFonts w:ascii="Times New Roman" w:hAnsi="Times New Roman" w:cs="Times New Roman"/>
          <w:b/>
          <w:sz w:val="24"/>
          <w:szCs w:val="24"/>
        </w:rPr>
        <w:t>5</w:t>
      </w:r>
      <w:r w:rsidRPr="00890A8E">
        <w:rPr>
          <w:rFonts w:ascii="Times New Roman" w:hAnsi="Times New Roman" w:cs="Times New Roman"/>
          <w:b/>
          <w:sz w:val="24"/>
          <w:szCs w:val="24"/>
        </w:rPr>
        <w:t xml:space="preserve"> </w:t>
      </w:r>
      <w:r w:rsidR="000B724B" w:rsidRPr="00890A8E">
        <w:rPr>
          <w:rFonts w:ascii="Times New Roman" w:hAnsiTheme="minorEastAsia" w:cs="Times New Roman"/>
          <w:kern w:val="0"/>
          <w:sz w:val="24"/>
          <w:szCs w:val="24"/>
        </w:rPr>
        <w:t>预制板中</w:t>
      </w:r>
      <w:r w:rsidRPr="00890A8E">
        <w:rPr>
          <w:rFonts w:ascii="Times New Roman" w:hAnsi="Times New Roman" w:cs="Times New Roman"/>
          <w:color w:val="000000"/>
          <w:kern w:val="0"/>
          <w:sz w:val="24"/>
          <w:szCs w:val="24"/>
        </w:rPr>
        <w:t>预</w:t>
      </w:r>
      <w:r w:rsidRPr="00890A8E">
        <w:rPr>
          <w:rFonts w:ascii="Times New Roman" w:hAnsi="Times New Roman" w:cs="Times New Roman"/>
          <w:color w:val="000000" w:themeColor="text1"/>
          <w:kern w:val="0"/>
          <w:sz w:val="24"/>
          <w:szCs w:val="24"/>
        </w:rPr>
        <w:t>埋的电气管线管径不宜大于</w:t>
      </w:r>
      <w:r w:rsidRPr="00890A8E">
        <w:rPr>
          <w:rFonts w:ascii="Times New Roman" w:hAnsi="Times New Roman" w:cs="Times New Roman"/>
          <w:color w:val="000000" w:themeColor="text1"/>
          <w:kern w:val="0"/>
          <w:sz w:val="24"/>
          <w:szCs w:val="24"/>
        </w:rPr>
        <w:t>25mm</w:t>
      </w:r>
      <w:r w:rsidRPr="00890A8E">
        <w:rPr>
          <w:rFonts w:ascii="Times New Roman" w:hAnsi="Times New Roman" w:cs="Times New Roman"/>
          <w:color w:val="000000" w:themeColor="text1"/>
          <w:kern w:val="0"/>
          <w:sz w:val="24"/>
          <w:szCs w:val="24"/>
        </w:rPr>
        <w:t>。</w:t>
      </w:r>
    </w:p>
    <w:p w14:paraId="4BE18C89" w14:textId="77777777" w:rsidR="001304E0" w:rsidRPr="00890A8E" w:rsidRDefault="001304E0" w:rsidP="001304E0">
      <w:pPr>
        <w:spacing w:line="276" w:lineRule="auto"/>
        <w:jc w:val="center"/>
        <w:rPr>
          <w:rFonts w:ascii="Times New Roman" w:hAnsi="Times New Roman" w:cs="Times New Roman"/>
          <w:b/>
          <w:sz w:val="28"/>
          <w:szCs w:val="28"/>
        </w:rPr>
      </w:pPr>
    </w:p>
    <w:p w14:paraId="26D93598" w14:textId="77777777" w:rsidR="001304E0" w:rsidRPr="00890A8E" w:rsidRDefault="001304E0" w:rsidP="008D53C3">
      <w:pPr>
        <w:pStyle w:val="20"/>
        <w:rPr>
          <w:rFonts w:ascii="Times New Roman" w:hAnsi="Times New Roman"/>
        </w:rPr>
      </w:pPr>
      <w:bookmarkStart w:id="42" w:name="_Toc524543957"/>
      <w:bookmarkStart w:id="43" w:name="_Toc3207540"/>
      <w:r w:rsidRPr="00890A8E">
        <w:rPr>
          <w:rFonts w:ascii="Times New Roman" w:hAnsi="Times New Roman"/>
        </w:rPr>
        <w:t xml:space="preserve">5.4 </w:t>
      </w:r>
      <w:r w:rsidRPr="00890A8E">
        <w:rPr>
          <w:rFonts w:ascii="Times New Roman"/>
        </w:rPr>
        <w:t>防雷接地接口设计</w:t>
      </w:r>
      <w:bookmarkEnd w:id="42"/>
      <w:bookmarkEnd w:id="43"/>
    </w:p>
    <w:p w14:paraId="75E9C92E" w14:textId="77777777" w:rsidR="00FB361D" w:rsidRPr="00890A8E" w:rsidRDefault="00E21B7D" w:rsidP="00234105">
      <w:pPr>
        <w:autoSpaceDE w:val="0"/>
        <w:autoSpaceDN w:val="0"/>
        <w:adjustRightInd w:val="0"/>
        <w:spacing w:line="360" w:lineRule="auto"/>
        <w:jc w:val="left"/>
        <w:rPr>
          <w:rFonts w:ascii="Times New Roman" w:hAnsi="Times New Roman" w:cs="Times New Roman"/>
          <w:color w:val="000000"/>
          <w:kern w:val="0"/>
          <w:sz w:val="24"/>
          <w:szCs w:val="24"/>
        </w:rPr>
      </w:pPr>
      <w:r w:rsidRPr="00890A8E">
        <w:rPr>
          <w:rFonts w:ascii="Times New Roman" w:hAnsi="Times New Roman" w:cs="Times New Roman"/>
          <w:b/>
          <w:sz w:val="24"/>
          <w:szCs w:val="24"/>
        </w:rPr>
        <w:t xml:space="preserve"> 5.4.1 </w:t>
      </w:r>
      <w:r w:rsidR="00710054" w:rsidRPr="00890A8E">
        <w:rPr>
          <w:rFonts w:ascii="Times New Roman" w:hAnsiTheme="minorEastAsia" w:cs="Times New Roman"/>
          <w:kern w:val="0"/>
          <w:sz w:val="24"/>
          <w:szCs w:val="24"/>
        </w:rPr>
        <w:t>工业化建筑</w:t>
      </w:r>
      <w:r w:rsidR="00DC6520" w:rsidRPr="00890A8E">
        <w:rPr>
          <w:rFonts w:ascii="Times New Roman" w:hAnsiTheme="minorEastAsia" w:cs="Times New Roman"/>
          <w:color w:val="000000"/>
          <w:kern w:val="0"/>
          <w:sz w:val="24"/>
          <w:szCs w:val="24"/>
        </w:rPr>
        <w:t>的防雷设计应考虑</w:t>
      </w:r>
      <w:r w:rsidR="00710054" w:rsidRPr="00890A8E">
        <w:rPr>
          <w:rFonts w:ascii="Times New Roman" w:hAnsiTheme="minorEastAsia" w:cs="Times New Roman"/>
          <w:color w:val="000000"/>
          <w:kern w:val="0"/>
          <w:sz w:val="24"/>
          <w:szCs w:val="24"/>
        </w:rPr>
        <w:t>工业化建筑</w:t>
      </w:r>
      <w:r w:rsidR="00FB361D" w:rsidRPr="00890A8E">
        <w:rPr>
          <w:rFonts w:ascii="Times New Roman" w:hAnsiTheme="minorEastAsia" w:cs="Times New Roman"/>
          <w:color w:val="000000"/>
          <w:kern w:val="0"/>
          <w:sz w:val="24"/>
          <w:szCs w:val="24"/>
        </w:rPr>
        <w:t>的结构特点，并应符合下列规定：</w:t>
      </w:r>
      <w:r w:rsidR="00FB361D" w:rsidRPr="00890A8E">
        <w:rPr>
          <w:rFonts w:ascii="Times New Roman" w:hAnsi="Times New Roman" w:cs="Times New Roman"/>
          <w:color w:val="000000"/>
          <w:kern w:val="0"/>
          <w:sz w:val="24"/>
          <w:szCs w:val="24"/>
        </w:rPr>
        <w:t xml:space="preserve"> </w:t>
      </w:r>
    </w:p>
    <w:p w14:paraId="24D7D60F" w14:textId="77777777" w:rsidR="00FB361D" w:rsidRPr="00890A8E" w:rsidRDefault="00FB361D" w:rsidP="00104DCE">
      <w:pPr>
        <w:spacing w:line="360" w:lineRule="auto"/>
        <w:ind w:firstLineChars="200" w:firstLine="480"/>
        <w:jc w:val="left"/>
        <w:rPr>
          <w:rFonts w:ascii="Times New Roman" w:hAnsi="Times New Roman" w:cs="Times New Roman"/>
          <w:kern w:val="0"/>
          <w:sz w:val="24"/>
          <w:szCs w:val="24"/>
        </w:rPr>
      </w:pPr>
      <w:r w:rsidRPr="00890A8E">
        <w:rPr>
          <w:rFonts w:ascii="Times New Roman" w:hAnsi="Times New Roman" w:cs="Times New Roman"/>
          <w:bCs/>
          <w:color w:val="000000"/>
          <w:kern w:val="0"/>
          <w:sz w:val="24"/>
          <w:szCs w:val="24"/>
        </w:rPr>
        <w:t>1</w:t>
      </w:r>
      <w:r w:rsidR="007C4905" w:rsidRPr="00890A8E">
        <w:rPr>
          <w:rFonts w:ascii="Times New Roman" w:hAnsi="Times New Roman" w:cs="Times New Roman"/>
          <w:bCs/>
          <w:color w:val="000000"/>
          <w:kern w:val="0"/>
          <w:sz w:val="24"/>
          <w:szCs w:val="24"/>
        </w:rPr>
        <w:t xml:space="preserve"> </w:t>
      </w:r>
      <w:r w:rsidRPr="00890A8E">
        <w:rPr>
          <w:rFonts w:ascii="Times New Roman" w:hAnsiTheme="minorEastAsia" w:cs="Times New Roman"/>
          <w:color w:val="000000"/>
          <w:kern w:val="0"/>
          <w:sz w:val="24"/>
          <w:szCs w:val="24"/>
        </w:rPr>
        <w:t>应优先利用建筑物现浇混凝土内钢筋作为防雷装置。当无现浇混凝土内钢筋用作防雷引下线时，宜利用预制剪力墙、预制柱内的部分钢筋作为防雷引下线</w:t>
      </w:r>
      <w:r w:rsidR="001C75FB" w:rsidRPr="00890A8E">
        <w:rPr>
          <w:rFonts w:ascii="Times New Roman" w:hAnsiTheme="minorEastAsia" w:cs="Times New Roman"/>
          <w:color w:val="000000"/>
          <w:kern w:val="0"/>
          <w:sz w:val="24"/>
          <w:szCs w:val="24"/>
        </w:rPr>
        <w:t>，但</w:t>
      </w:r>
      <w:r w:rsidR="001C75FB" w:rsidRPr="00890A8E">
        <w:rPr>
          <w:rFonts w:ascii="Times New Roman" w:hAnsiTheme="minorEastAsia" w:cs="Times New Roman"/>
          <w:sz w:val="24"/>
          <w:szCs w:val="24"/>
        </w:rPr>
        <w:t>不宜直接利用竖向预制受力构件内的钢筋</w:t>
      </w:r>
      <w:r w:rsidR="007700B9" w:rsidRPr="00890A8E">
        <w:rPr>
          <w:rFonts w:ascii="Times New Roman" w:hAnsiTheme="minorEastAsia" w:cs="Times New Roman"/>
          <w:kern w:val="0"/>
          <w:sz w:val="24"/>
          <w:szCs w:val="24"/>
        </w:rPr>
        <w:t>；</w:t>
      </w:r>
    </w:p>
    <w:p w14:paraId="073BCA1B" w14:textId="77777777" w:rsidR="00FB361D" w:rsidRPr="00890A8E" w:rsidRDefault="001C75FB" w:rsidP="00104DCE">
      <w:pPr>
        <w:spacing w:line="360" w:lineRule="auto"/>
        <w:ind w:firstLineChars="200" w:firstLine="480"/>
        <w:jc w:val="left"/>
        <w:rPr>
          <w:rFonts w:ascii="Times New Roman" w:hAnsi="Times New Roman" w:cs="Times New Roman"/>
          <w:kern w:val="0"/>
          <w:sz w:val="24"/>
          <w:szCs w:val="24"/>
        </w:rPr>
      </w:pPr>
      <w:r w:rsidRPr="00890A8E">
        <w:rPr>
          <w:rFonts w:ascii="Times New Roman" w:hAnsi="Times New Roman" w:cs="Times New Roman"/>
          <w:kern w:val="0"/>
          <w:sz w:val="24"/>
          <w:szCs w:val="24"/>
        </w:rPr>
        <w:t xml:space="preserve">2 </w:t>
      </w:r>
      <w:r w:rsidR="00FB361D" w:rsidRPr="00890A8E">
        <w:rPr>
          <w:rFonts w:ascii="Times New Roman" w:hAnsiTheme="minorEastAsia" w:cs="Times New Roman"/>
          <w:kern w:val="0"/>
          <w:sz w:val="24"/>
          <w:szCs w:val="24"/>
        </w:rPr>
        <w:t>预制构件内作为防雷引下线的钢筋，应在构件接缝处作可靠的电气连接，并</w:t>
      </w:r>
      <w:r w:rsidR="001B7608" w:rsidRPr="00890A8E">
        <w:rPr>
          <w:rFonts w:ascii="Times New Roman" w:hAnsiTheme="minorEastAsia" w:cs="Times New Roman"/>
          <w:kern w:val="0"/>
          <w:sz w:val="24"/>
          <w:szCs w:val="24"/>
        </w:rPr>
        <w:t>应在构件接缝处</w:t>
      </w:r>
      <w:r w:rsidR="00FB361D" w:rsidRPr="00890A8E">
        <w:rPr>
          <w:rFonts w:ascii="Times New Roman" w:hAnsiTheme="minorEastAsia" w:cs="Times New Roman"/>
          <w:kern w:val="0"/>
          <w:sz w:val="24"/>
          <w:szCs w:val="24"/>
        </w:rPr>
        <w:t>预留施工空间及条件；</w:t>
      </w:r>
    </w:p>
    <w:p w14:paraId="1BC51A52" w14:textId="77777777" w:rsidR="00FB361D" w:rsidRPr="00890A8E" w:rsidRDefault="007C4905" w:rsidP="00104DCE">
      <w:pPr>
        <w:spacing w:line="360" w:lineRule="auto"/>
        <w:ind w:firstLineChars="200" w:firstLine="480"/>
        <w:rPr>
          <w:rFonts w:ascii="Times New Roman" w:hAnsi="Times New Roman" w:cs="Times New Roman"/>
          <w:kern w:val="0"/>
          <w:sz w:val="24"/>
          <w:szCs w:val="24"/>
        </w:rPr>
      </w:pPr>
      <w:r w:rsidRPr="00890A8E">
        <w:rPr>
          <w:rFonts w:ascii="Times New Roman" w:hAnsi="Times New Roman" w:cs="Times New Roman"/>
          <w:kern w:val="0"/>
          <w:sz w:val="24"/>
          <w:szCs w:val="24"/>
        </w:rPr>
        <w:lastRenderedPageBreak/>
        <w:t xml:space="preserve">3 </w:t>
      </w:r>
      <w:r w:rsidR="00FB361D" w:rsidRPr="00890A8E">
        <w:rPr>
          <w:rFonts w:ascii="Times New Roman" w:hAnsiTheme="minorEastAsia" w:cs="Times New Roman"/>
          <w:kern w:val="0"/>
          <w:sz w:val="24"/>
          <w:szCs w:val="24"/>
        </w:rPr>
        <w:t>建筑外墙上的金属管道、栏杆、门窗等金属物需要与防雷装置连接时，应与相关预制构件内部的金属件连接成电气通路；</w:t>
      </w:r>
      <w:r w:rsidR="001C75FB" w:rsidRPr="00890A8E">
        <w:rPr>
          <w:rFonts w:ascii="Times New Roman" w:hAnsiTheme="minorEastAsia" w:cs="Times New Roman"/>
          <w:kern w:val="0"/>
          <w:sz w:val="24"/>
          <w:szCs w:val="24"/>
        </w:rPr>
        <w:t>但</w:t>
      </w:r>
      <w:r w:rsidR="001C75FB" w:rsidRPr="00890A8E">
        <w:rPr>
          <w:rFonts w:ascii="Times New Roman" w:hAnsiTheme="minorEastAsia" w:cs="Times New Roman"/>
          <w:sz w:val="24"/>
          <w:szCs w:val="24"/>
        </w:rPr>
        <w:t>不应直接利用预制构件进行连接；</w:t>
      </w:r>
    </w:p>
    <w:p w14:paraId="738F6B37" w14:textId="77777777" w:rsidR="00FB361D" w:rsidRPr="00890A8E" w:rsidRDefault="007C4905" w:rsidP="00104DCE">
      <w:pPr>
        <w:spacing w:line="360" w:lineRule="auto"/>
        <w:ind w:firstLineChars="200" w:firstLine="480"/>
        <w:rPr>
          <w:rFonts w:ascii="Times New Roman" w:hAnsi="Times New Roman" w:cs="Times New Roman"/>
          <w:b/>
          <w:sz w:val="24"/>
          <w:szCs w:val="24"/>
        </w:rPr>
      </w:pPr>
      <w:r w:rsidRPr="00890A8E">
        <w:rPr>
          <w:rFonts w:ascii="Times New Roman" w:hAnsi="Times New Roman" w:cs="Times New Roman"/>
          <w:bCs/>
          <w:kern w:val="0"/>
          <w:sz w:val="24"/>
          <w:szCs w:val="24"/>
        </w:rPr>
        <w:t xml:space="preserve">4 </w:t>
      </w:r>
      <w:r w:rsidR="00FB361D" w:rsidRPr="00890A8E">
        <w:rPr>
          <w:rFonts w:ascii="Times New Roman" w:hAnsiTheme="minorEastAsia" w:cs="Times New Roman"/>
          <w:kern w:val="0"/>
          <w:sz w:val="24"/>
          <w:szCs w:val="24"/>
        </w:rPr>
        <w:t>需设置局部等电位联结的场所，各</w:t>
      </w:r>
      <w:r w:rsidR="00271057" w:rsidRPr="00890A8E">
        <w:rPr>
          <w:rFonts w:ascii="Times New Roman" w:hAnsiTheme="minorEastAsia" w:cs="Times New Roman"/>
          <w:kern w:val="0"/>
          <w:sz w:val="24"/>
          <w:szCs w:val="24"/>
        </w:rPr>
        <w:t>相关</w:t>
      </w:r>
      <w:r w:rsidR="00FB361D" w:rsidRPr="00890A8E">
        <w:rPr>
          <w:rFonts w:ascii="Times New Roman" w:hAnsiTheme="minorEastAsia" w:cs="Times New Roman"/>
          <w:kern w:val="0"/>
          <w:sz w:val="24"/>
          <w:szCs w:val="24"/>
        </w:rPr>
        <w:t>构件内的钢筋应作可靠的电气连接，并</w:t>
      </w:r>
      <w:r w:rsidR="00FB361D" w:rsidRPr="00890A8E">
        <w:rPr>
          <w:rFonts w:ascii="Times New Roman" w:hAnsiTheme="minorEastAsia" w:cs="Times New Roman"/>
          <w:color w:val="000000"/>
          <w:kern w:val="0"/>
          <w:sz w:val="24"/>
          <w:szCs w:val="24"/>
        </w:rPr>
        <w:t>与局部等电位箱连通。</w:t>
      </w:r>
    </w:p>
    <w:p w14:paraId="60111C5B" w14:textId="77777777" w:rsidR="00C32BFD" w:rsidRPr="00890A8E" w:rsidRDefault="00E21B7D" w:rsidP="00104DCE">
      <w:pPr>
        <w:spacing w:line="360" w:lineRule="auto"/>
        <w:rPr>
          <w:rFonts w:ascii="Times New Roman" w:hAnsi="Times New Roman" w:cs="Times New Roman"/>
          <w:sz w:val="24"/>
          <w:szCs w:val="24"/>
        </w:rPr>
      </w:pPr>
      <w:r w:rsidRPr="00890A8E">
        <w:rPr>
          <w:rFonts w:ascii="Times New Roman" w:hAnsi="Times New Roman" w:cs="Times New Roman"/>
          <w:b/>
          <w:sz w:val="24"/>
          <w:szCs w:val="24"/>
        </w:rPr>
        <w:t>5.4.2</w:t>
      </w:r>
      <w:r w:rsidR="006B5D7D" w:rsidRPr="00890A8E">
        <w:rPr>
          <w:rFonts w:ascii="Times New Roman" w:hAnsi="Times New Roman" w:cs="Times New Roman"/>
          <w:b/>
          <w:sz w:val="24"/>
          <w:szCs w:val="24"/>
        </w:rPr>
        <w:t xml:space="preserve"> </w:t>
      </w:r>
      <w:r w:rsidR="00710054" w:rsidRPr="00890A8E">
        <w:rPr>
          <w:rFonts w:ascii="Times New Roman" w:hAnsiTheme="minorEastAsia" w:cs="Times New Roman"/>
          <w:color w:val="000000"/>
          <w:kern w:val="0"/>
          <w:sz w:val="24"/>
          <w:szCs w:val="24"/>
        </w:rPr>
        <w:t>工业化建筑</w:t>
      </w:r>
      <w:r w:rsidR="00DC6520" w:rsidRPr="00890A8E">
        <w:rPr>
          <w:rFonts w:ascii="Times New Roman" w:hAnsiTheme="minorEastAsia" w:cs="Times New Roman"/>
          <w:color w:val="000000"/>
          <w:kern w:val="0"/>
          <w:sz w:val="24"/>
          <w:szCs w:val="24"/>
        </w:rPr>
        <w:t>的</w:t>
      </w:r>
      <w:r w:rsidR="00C32BFD" w:rsidRPr="00890A8E">
        <w:rPr>
          <w:rFonts w:ascii="Times New Roman" w:hAnsiTheme="minorEastAsia" w:cs="Times New Roman"/>
          <w:sz w:val="24"/>
          <w:szCs w:val="24"/>
        </w:rPr>
        <w:t>防侧击雷接口设计</w:t>
      </w:r>
      <w:r w:rsidR="00DC6520" w:rsidRPr="00890A8E">
        <w:rPr>
          <w:rFonts w:ascii="Times New Roman" w:hAnsiTheme="minorEastAsia" w:cs="Times New Roman"/>
          <w:sz w:val="24"/>
          <w:szCs w:val="24"/>
        </w:rPr>
        <w:t>应</w:t>
      </w:r>
      <w:r w:rsidR="00DC6520" w:rsidRPr="00890A8E">
        <w:rPr>
          <w:rFonts w:ascii="Times New Roman" w:hAnsiTheme="minorEastAsia" w:cs="Times New Roman"/>
          <w:color w:val="000000"/>
          <w:kern w:val="0"/>
          <w:sz w:val="24"/>
          <w:szCs w:val="24"/>
        </w:rPr>
        <w:t>符合下列规定：</w:t>
      </w:r>
    </w:p>
    <w:p w14:paraId="0B79C72C" w14:textId="77777777" w:rsidR="00C32BFD" w:rsidRPr="00890A8E" w:rsidRDefault="00104DCE" w:rsidP="00104DCE">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 xml:space="preserve">1 </w:t>
      </w:r>
      <w:r w:rsidR="00710054" w:rsidRPr="00890A8E">
        <w:rPr>
          <w:rFonts w:ascii="Times New Roman" w:hAnsiTheme="minorEastAsia" w:cs="Times New Roman"/>
          <w:sz w:val="24"/>
          <w:szCs w:val="24"/>
        </w:rPr>
        <w:t>工业化建筑</w:t>
      </w:r>
      <w:r w:rsidR="00DC6520" w:rsidRPr="00890A8E">
        <w:rPr>
          <w:rFonts w:ascii="Times New Roman" w:hAnsiTheme="minorEastAsia" w:cs="Times New Roman"/>
          <w:sz w:val="24"/>
          <w:szCs w:val="24"/>
        </w:rPr>
        <w:t>采用</w:t>
      </w:r>
      <w:r w:rsidR="00C32BFD" w:rsidRPr="00890A8E">
        <w:rPr>
          <w:rFonts w:ascii="Times New Roman" w:hAnsiTheme="minorEastAsia" w:cs="Times New Roman"/>
          <w:sz w:val="24"/>
          <w:szCs w:val="24"/>
        </w:rPr>
        <w:t>预制墙体</w:t>
      </w:r>
      <w:r w:rsidR="00DC6520" w:rsidRPr="00890A8E">
        <w:rPr>
          <w:rFonts w:ascii="Times New Roman" w:hAnsiTheme="minorEastAsia" w:cs="Times New Roman"/>
          <w:sz w:val="24"/>
          <w:szCs w:val="24"/>
        </w:rPr>
        <w:t>时，预制墙体</w:t>
      </w:r>
      <w:r w:rsidR="00C32BFD" w:rsidRPr="00890A8E">
        <w:rPr>
          <w:rFonts w:ascii="Times New Roman" w:hAnsiTheme="minorEastAsia" w:cs="Times New Roman"/>
          <w:sz w:val="24"/>
          <w:szCs w:val="24"/>
        </w:rPr>
        <w:t>内</w:t>
      </w:r>
      <w:r w:rsidR="00DC6520" w:rsidRPr="00890A8E">
        <w:rPr>
          <w:rFonts w:ascii="Times New Roman" w:hAnsiTheme="minorEastAsia" w:cs="Times New Roman"/>
          <w:sz w:val="24"/>
          <w:szCs w:val="24"/>
        </w:rPr>
        <w:t>宜</w:t>
      </w:r>
      <w:r w:rsidR="00C32BFD" w:rsidRPr="00890A8E">
        <w:rPr>
          <w:rFonts w:ascii="Times New Roman" w:hAnsiTheme="minorEastAsia" w:cs="Times New Roman"/>
          <w:sz w:val="24"/>
          <w:szCs w:val="24"/>
        </w:rPr>
        <w:t>预留金属接地埋件，金属接地埋件与其上或其下楼板</w:t>
      </w:r>
      <w:r w:rsidR="001B7608" w:rsidRPr="00890A8E">
        <w:rPr>
          <w:rFonts w:ascii="Times New Roman" w:hAnsiTheme="minorEastAsia" w:cs="Times New Roman"/>
          <w:sz w:val="24"/>
          <w:szCs w:val="24"/>
        </w:rPr>
        <w:t>的</w:t>
      </w:r>
      <w:r w:rsidR="00C32BFD" w:rsidRPr="00890A8E">
        <w:rPr>
          <w:rFonts w:ascii="Times New Roman" w:hAnsiTheme="minorEastAsia" w:cs="Times New Roman"/>
          <w:sz w:val="24"/>
          <w:szCs w:val="24"/>
        </w:rPr>
        <w:t>内圈梁主钢筋及本层金属门窗</w:t>
      </w:r>
      <w:r w:rsidR="00271057" w:rsidRPr="00890A8E">
        <w:rPr>
          <w:rFonts w:ascii="Times New Roman" w:hAnsiTheme="minorEastAsia" w:cs="Times New Roman"/>
          <w:sz w:val="24"/>
          <w:szCs w:val="24"/>
        </w:rPr>
        <w:t>、</w:t>
      </w:r>
      <w:r w:rsidR="00DC6520" w:rsidRPr="00890A8E">
        <w:rPr>
          <w:rFonts w:ascii="Times New Roman" w:hAnsiTheme="minorEastAsia" w:cs="Times New Roman"/>
          <w:sz w:val="24"/>
          <w:szCs w:val="24"/>
        </w:rPr>
        <w:t>本层金属栏杆进行</w:t>
      </w:r>
      <w:r w:rsidR="00C32BFD" w:rsidRPr="00890A8E">
        <w:rPr>
          <w:rFonts w:ascii="Times New Roman" w:hAnsiTheme="minorEastAsia" w:cs="Times New Roman"/>
          <w:sz w:val="24"/>
          <w:szCs w:val="24"/>
        </w:rPr>
        <w:t>可靠电气</w:t>
      </w:r>
      <w:r w:rsidR="00271057" w:rsidRPr="00890A8E">
        <w:rPr>
          <w:rFonts w:ascii="Times New Roman" w:hAnsiTheme="minorEastAsia" w:cs="Times New Roman"/>
          <w:sz w:val="24"/>
          <w:szCs w:val="24"/>
        </w:rPr>
        <w:t>连接</w:t>
      </w:r>
      <w:r w:rsidR="00C32BFD" w:rsidRPr="00890A8E">
        <w:rPr>
          <w:rFonts w:ascii="Times New Roman" w:hAnsiTheme="minorEastAsia" w:cs="Times New Roman"/>
          <w:sz w:val="24"/>
          <w:szCs w:val="24"/>
        </w:rPr>
        <w:t>，靠近</w:t>
      </w:r>
      <w:r w:rsidR="00271057" w:rsidRPr="00890A8E">
        <w:rPr>
          <w:rFonts w:ascii="Times New Roman" w:hAnsiTheme="minorEastAsia" w:cs="Times New Roman"/>
          <w:sz w:val="24"/>
          <w:szCs w:val="24"/>
        </w:rPr>
        <w:t>连接</w:t>
      </w:r>
      <w:r w:rsidR="00C32BFD" w:rsidRPr="00890A8E">
        <w:rPr>
          <w:rFonts w:ascii="Times New Roman" w:hAnsiTheme="minorEastAsia" w:cs="Times New Roman"/>
          <w:sz w:val="24"/>
          <w:szCs w:val="24"/>
        </w:rPr>
        <w:t>处</w:t>
      </w:r>
      <w:r w:rsidR="001B7608" w:rsidRPr="00890A8E">
        <w:rPr>
          <w:rFonts w:ascii="Times New Roman" w:hAnsiTheme="minorEastAsia" w:cs="Times New Roman"/>
          <w:sz w:val="24"/>
          <w:szCs w:val="24"/>
        </w:rPr>
        <w:t>宜</w:t>
      </w:r>
      <w:r w:rsidR="00C32BFD" w:rsidRPr="00890A8E">
        <w:rPr>
          <w:rFonts w:ascii="Times New Roman" w:hAnsiTheme="minorEastAsia" w:cs="Times New Roman"/>
          <w:sz w:val="24"/>
          <w:szCs w:val="24"/>
        </w:rPr>
        <w:t>设操作手孔，手孔尺寸宜为</w:t>
      </w:r>
      <w:r w:rsidR="00C32BFD" w:rsidRPr="00890A8E">
        <w:rPr>
          <w:rFonts w:ascii="Times New Roman" w:hAnsi="Times New Roman" w:cs="Times New Roman"/>
          <w:sz w:val="24"/>
          <w:szCs w:val="24"/>
        </w:rPr>
        <w:t>200mmx200mm</w:t>
      </w:r>
      <w:r w:rsidR="00C32BFD" w:rsidRPr="00890A8E">
        <w:rPr>
          <w:rFonts w:ascii="Times New Roman" w:hAnsiTheme="minorEastAsia" w:cs="Times New Roman"/>
          <w:sz w:val="24"/>
          <w:szCs w:val="24"/>
        </w:rPr>
        <w:t>（宽</w:t>
      </w:r>
      <w:r w:rsidR="00C32BFD" w:rsidRPr="00890A8E">
        <w:rPr>
          <w:rFonts w:ascii="Times New Roman" w:hAnsi="Times New Roman" w:cs="Times New Roman"/>
          <w:sz w:val="24"/>
          <w:szCs w:val="24"/>
        </w:rPr>
        <w:t>x</w:t>
      </w:r>
      <w:r w:rsidR="007C4905" w:rsidRPr="00890A8E">
        <w:rPr>
          <w:rFonts w:ascii="Times New Roman" w:hAnsiTheme="minorEastAsia" w:cs="Times New Roman"/>
          <w:sz w:val="24"/>
          <w:szCs w:val="24"/>
        </w:rPr>
        <w:t>高）；</w:t>
      </w:r>
    </w:p>
    <w:p w14:paraId="59DA9CFA" w14:textId="77777777" w:rsidR="00DC6520" w:rsidRPr="00890A8E" w:rsidRDefault="00104DCE" w:rsidP="00104DCE">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 xml:space="preserve">2 </w:t>
      </w:r>
      <w:r w:rsidR="00271057" w:rsidRPr="00890A8E">
        <w:rPr>
          <w:rFonts w:ascii="Times New Roman" w:hAnsiTheme="minorEastAsia" w:cs="Times New Roman"/>
          <w:sz w:val="24"/>
          <w:szCs w:val="24"/>
        </w:rPr>
        <w:t>电气连接</w:t>
      </w:r>
      <w:r w:rsidR="00DC6520" w:rsidRPr="00890A8E">
        <w:rPr>
          <w:rFonts w:ascii="Times New Roman" w:hAnsiTheme="minorEastAsia" w:cs="Times New Roman"/>
          <w:sz w:val="24"/>
          <w:szCs w:val="24"/>
        </w:rPr>
        <w:t>可采用</w:t>
      </w:r>
      <w:r w:rsidR="00DC6520" w:rsidRPr="00890A8E">
        <w:rPr>
          <w:rFonts w:ascii="Times New Roman" w:cs="Times New Roman"/>
          <w:bCs/>
          <w:sz w:val="24"/>
          <w:szCs w:val="24"/>
        </w:rPr>
        <w:t>焊接或采用螺栓紧固的卡夹器连接方式。</w:t>
      </w:r>
    </w:p>
    <w:p w14:paraId="32C5134A" w14:textId="77777777" w:rsidR="00C32BFD" w:rsidRPr="00890A8E" w:rsidRDefault="00E21B7D" w:rsidP="00104DCE">
      <w:pPr>
        <w:spacing w:line="360" w:lineRule="auto"/>
        <w:rPr>
          <w:rFonts w:ascii="Times New Roman" w:hAnsi="Times New Roman" w:cs="Times New Roman"/>
          <w:sz w:val="24"/>
          <w:szCs w:val="24"/>
        </w:rPr>
      </w:pPr>
      <w:r w:rsidRPr="00890A8E">
        <w:rPr>
          <w:rFonts w:ascii="Times New Roman" w:hAnsi="Times New Roman" w:cs="Times New Roman"/>
          <w:b/>
          <w:sz w:val="24"/>
          <w:szCs w:val="24"/>
        </w:rPr>
        <w:t>5.4.3</w:t>
      </w:r>
      <w:r w:rsidR="006B5D7D" w:rsidRPr="00890A8E">
        <w:rPr>
          <w:rFonts w:ascii="Times New Roman" w:hAnsi="Times New Roman" w:cs="Times New Roman"/>
          <w:b/>
          <w:sz w:val="24"/>
          <w:szCs w:val="24"/>
        </w:rPr>
        <w:t xml:space="preserve"> </w:t>
      </w:r>
      <w:r w:rsidR="00710054" w:rsidRPr="00890A8E">
        <w:rPr>
          <w:rFonts w:ascii="Times New Roman" w:hAnsiTheme="minorEastAsia" w:cs="Times New Roman"/>
          <w:color w:val="000000"/>
          <w:kern w:val="0"/>
          <w:sz w:val="24"/>
          <w:szCs w:val="24"/>
        </w:rPr>
        <w:t>工业化建筑</w:t>
      </w:r>
      <w:r w:rsidR="00C32BFD" w:rsidRPr="00890A8E">
        <w:rPr>
          <w:rFonts w:ascii="Times New Roman" w:hAnsiTheme="minorEastAsia" w:cs="Times New Roman"/>
          <w:sz w:val="24"/>
          <w:szCs w:val="24"/>
        </w:rPr>
        <w:t>接闪带</w:t>
      </w:r>
      <w:r w:rsidR="004F1978" w:rsidRPr="00890A8E">
        <w:rPr>
          <w:rFonts w:ascii="Times New Roman" w:hAnsiTheme="minorEastAsia" w:cs="Times New Roman"/>
          <w:sz w:val="24"/>
          <w:szCs w:val="24"/>
        </w:rPr>
        <w:t>的</w:t>
      </w:r>
      <w:r w:rsidR="00C32BFD" w:rsidRPr="00890A8E">
        <w:rPr>
          <w:rFonts w:ascii="Times New Roman" w:hAnsiTheme="minorEastAsia" w:cs="Times New Roman"/>
          <w:sz w:val="24"/>
          <w:szCs w:val="24"/>
        </w:rPr>
        <w:t>接口设计</w:t>
      </w:r>
      <w:r w:rsidR="00A256E4" w:rsidRPr="00890A8E">
        <w:rPr>
          <w:rFonts w:ascii="Times New Roman" w:hAnsiTheme="minorEastAsia" w:cs="Times New Roman"/>
          <w:sz w:val="24"/>
          <w:szCs w:val="24"/>
        </w:rPr>
        <w:t>应</w:t>
      </w:r>
      <w:r w:rsidR="00A256E4" w:rsidRPr="00890A8E">
        <w:rPr>
          <w:rFonts w:ascii="Times New Roman" w:hAnsiTheme="minorEastAsia" w:cs="Times New Roman"/>
          <w:color w:val="000000"/>
          <w:kern w:val="0"/>
          <w:sz w:val="24"/>
          <w:szCs w:val="24"/>
        </w:rPr>
        <w:t>符合下列规定：</w:t>
      </w:r>
    </w:p>
    <w:p w14:paraId="4D81CA02" w14:textId="77777777" w:rsidR="00C32BFD" w:rsidRPr="00890A8E" w:rsidRDefault="00104DCE" w:rsidP="00104DCE">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 xml:space="preserve">1 </w:t>
      </w:r>
      <w:r w:rsidR="00710054" w:rsidRPr="00890A8E">
        <w:rPr>
          <w:rFonts w:ascii="Times New Roman" w:hAnsiTheme="minorEastAsia" w:cs="Times New Roman"/>
          <w:sz w:val="24"/>
          <w:szCs w:val="24"/>
        </w:rPr>
        <w:t>工业化建筑</w:t>
      </w:r>
      <w:r w:rsidR="004E5B84" w:rsidRPr="00890A8E">
        <w:rPr>
          <w:rFonts w:ascii="Times New Roman" w:hAnsiTheme="minorEastAsia" w:cs="Times New Roman"/>
          <w:sz w:val="24"/>
          <w:szCs w:val="24"/>
        </w:rPr>
        <w:t>采用预制式女儿墙时，</w:t>
      </w:r>
      <w:r w:rsidR="00C32BFD" w:rsidRPr="00890A8E">
        <w:rPr>
          <w:rFonts w:ascii="Times New Roman" w:hAnsiTheme="minorEastAsia" w:cs="Times New Roman"/>
          <w:sz w:val="24"/>
          <w:szCs w:val="24"/>
        </w:rPr>
        <w:t>接闪带支持卡子</w:t>
      </w:r>
      <w:r w:rsidR="004E5B84" w:rsidRPr="00890A8E">
        <w:rPr>
          <w:rFonts w:ascii="Times New Roman" w:hAnsiTheme="minorEastAsia" w:cs="Times New Roman"/>
          <w:sz w:val="24"/>
          <w:szCs w:val="24"/>
        </w:rPr>
        <w:t>宜</w:t>
      </w:r>
      <w:r w:rsidR="00C32BFD" w:rsidRPr="00890A8E">
        <w:rPr>
          <w:rFonts w:ascii="Times New Roman" w:hAnsiTheme="minorEastAsia" w:cs="Times New Roman"/>
          <w:sz w:val="24"/>
          <w:szCs w:val="24"/>
        </w:rPr>
        <w:t>预埋于预制式女儿墙内，支持卡子安装要求应满足</w:t>
      </w:r>
      <w:r w:rsidR="00C32BFD" w:rsidRPr="00890A8E">
        <w:rPr>
          <w:rFonts w:ascii="Times New Roman" w:hAnsi="Times New Roman" w:cs="Times New Roman"/>
          <w:sz w:val="24"/>
          <w:szCs w:val="24"/>
        </w:rPr>
        <w:t>GB50057</w:t>
      </w:r>
      <w:r w:rsidR="007C4905" w:rsidRPr="00890A8E">
        <w:rPr>
          <w:rFonts w:ascii="Times New Roman" w:hAnsiTheme="minorEastAsia" w:cs="Times New Roman"/>
          <w:sz w:val="24"/>
          <w:szCs w:val="24"/>
        </w:rPr>
        <w:t>《建筑物防雷设计规范》中相关内容；</w:t>
      </w:r>
    </w:p>
    <w:p w14:paraId="072F9D8D" w14:textId="77777777" w:rsidR="00CD56DC" w:rsidRPr="00890A8E" w:rsidRDefault="00104DCE" w:rsidP="00104DCE">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 xml:space="preserve">2 </w:t>
      </w:r>
      <w:r w:rsidR="00C32BFD" w:rsidRPr="00890A8E">
        <w:rPr>
          <w:rFonts w:ascii="Times New Roman" w:hAnsiTheme="minorEastAsia" w:cs="Times New Roman"/>
          <w:sz w:val="24"/>
          <w:szCs w:val="24"/>
        </w:rPr>
        <w:t>预</w:t>
      </w:r>
      <w:r w:rsidR="00CD56DC" w:rsidRPr="00890A8E">
        <w:rPr>
          <w:rFonts w:ascii="Times New Roman" w:hAnsiTheme="minorEastAsia" w:cs="Times New Roman"/>
          <w:sz w:val="24"/>
          <w:szCs w:val="24"/>
        </w:rPr>
        <w:t>制女儿墙及预制屋面模块尺寸应结合项目防雷类别确定；</w:t>
      </w:r>
    </w:p>
    <w:p w14:paraId="48BBD023" w14:textId="77777777" w:rsidR="00CD56DC" w:rsidRPr="00890A8E" w:rsidRDefault="00104DCE" w:rsidP="00104DCE">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 xml:space="preserve">3 </w:t>
      </w:r>
      <w:r w:rsidR="00CD56DC" w:rsidRPr="00890A8E">
        <w:rPr>
          <w:rFonts w:ascii="Times New Roman" w:hAnsiTheme="minorEastAsia" w:cs="Times New Roman"/>
          <w:sz w:val="24"/>
          <w:szCs w:val="24"/>
        </w:rPr>
        <w:t>预制女儿墙接闪带支持卡子应与预制柱内作为防雷引下线的主钢筋可靠电气联结，靠近联结处宜设操作手孔</w:t>
      </w:r>
      <w:r w:rsidR="001B7608" w:rsidRPr="00890A8E">
        <w:rPr>
          <w:rFonts w:ascii="Times New Roman" w:hAnsiTheme="minorEastAsia" w:cs="Times New Roman"/>
          <w:sz w:val="24"/>
          <w:szCs w:val="24"/>
        </w:rPr>
        <w:t>。</w:t>
      </w:r>
    </w:p>
    <w:p w14:paraId="682CA51B" w14:textId="77777777" w:rsidR="004F1978" w:rsidRPr="00890A8E" w:rsidRDefault="00E21B7D" w:rsidP="00104DCE">
      <w:pPr>
        <w:spacing w:line="360" w:lineRule="auto"/>
        <w:rPr>
          <w:rFonts w:ascii="Times New Roman" w:hAnsi="Times New Roman" w:cs="Times New Roman"/>
          <w:sz w:val="24"/>
          <w:szCs w:val="24"/>
        </w:rPr>
      </w:pPr>
      <w:r w:rsidRPr="00890A8E">
        <w:rPr>
          <w:rFonts w:ascii="Times New Roman" w:hAnsi="Times New Roman" w:cs="Times New Roman"/>
          <w:b/>
          <w:sz w:val="24"/>
          <w:szCs w:val="24"/>
        </w:rPr>
        <w:t>5.4.4</w:t>
      </w:r>
      <w:r w:rsidR="006B5D7D" w:rsidRPr="00890A8E">
        <w:rPr>
          <w:rFonts w:ascii="Times New Roman" w:hAnsi="Times New Roman" w:cs="Times New Roman"/>
          <w:b/>
          <w:sz w:val="24"/>
          <w:szCs w:val="24"/>
        </w:rPr>
        <w:t xml:space="preserve"> </w:t>
      </w:r>
      <w:r w:rsidR="00710054" w:rsidRPr="00890A8E">
        <w:rPr>
          <w:rFonts w:ascii="Times New Roman" w:hAnsiTheme="minorEastAsia" w:cs="Times New Roman"/>
          <w:color w:val="000000"/>
          <w:kern w:val="0"/>
          <w:sz w:val="24"/>
          <w:szCs w:val="24"/>
        </w:rPr>
        <w:t>工业化建筑</w:t>
      </w:r>
      <w:r w:rsidR="00C32BFD" w:rsidRPr="00890A8E">
        <w:rPr>
          <w:rFonts w:ascii="Times New Roman" w:hAnsiTheme="minorEastAsia" w:cs="Times New Roman"/>
          <w:sz w:val="24"/>
          <w:szCs w:val="24"/>
        </w:rPr>
        <w:t>防雷引下线</w:t>
      </w:r>
      <w:r w:rsidR="004F1978" w:rsidRPr="00890A8E">
        <w:rPr>
          <w:rFonts w:ascii="Times New Roman" w:hAnsiTheme="minorEastAsia" w:cs="Times New Roman"/>
          <w:sz w:val="24"/>
          <w:szCs w:val="24"/>
        </w:rPr>
        <w:t>的</w:t>
      </w:r>
      <w:r w:rsidR="00C32BFD" w:rsidRPr="00890A8E">
        <w:rPr>
          <w:rFonts w:ascii="Times New Roman" w:hAnsiTheme="minorEastAsia" w:cs="Times New Roman"/>
          <w:sz w:val="24"/>
          <w:szCs w:val="24"/>
        </w:rPr>
        <w:t>接口设计</w:t>
      </w:r>
      <w:r w:rsidR="004F1978" w:rsidRPr="00890A8E">
        <w:rPr>
          <w:rFonts w:ascii="Times New Roman" w:hAnsiTheme="minorEastAsia" w:cs="Times New Roman"/>
          <w:sz w:val="24"/>
          <w:szCs w:val="24"/>
        </w:rPr>
        <w:t>应</w:t>
      </w:r>
      <w:r w:rsidR="004F1978" w:rsidRPr="00890A8E">
        <w:rPr>
          <w:rFonts w:ascii="Times New Roman" w:hAnsiTheme="minorEastAsia" w:cs="Times New Roman"/>
          <w:color w:val="000000"/>
          <w:kern w:val="0"/>
          <w:sz w:val="24"/>
          <w:szCs w:val="24"/>
        </w:rPr>
        <w:t>符合下列规定</w:t>
      </w:r>
      <w:r w:rsidR="001B7608" w:rsidRPr="00890A8E">
        <w:rPr>
          <w:rFonts w:ascii="Times New Roman" w:hAnsiTheme="minorEastAsia" w:cs="Times New Roman"/>
          <w:color w:val="000000"/>
          <w:kern w:val="0"/>
          <w:sz w:val="24"/>
          <w:szCs w:val="24"/>
        </w:rPr>
        <w:t>：</w:t>
      </w:r>
    </w:p>
    <w:p w14:paraId="13C6E736" w14:textId="77777777" w:rsidR="00C30416" w:rsidRPr="00890A8E" w:rsidRDefault="00104DCE" w:rsidP="00104DCE">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 xml:space="preserve">1 </w:t>
      </w:r>
      <w:r w:rsidR="00C32BFD" w:rsidRPr="00890A8E">
        <w:rPr>
          <w:rFonts w:ascii="Times New Roman" w:hAnsiTheme="minorEastAsia" w:cs="Times New Roman"/>
          <w:sz w:val="24"/>
          <w:szCs w:val="24"/>
        </w:rPr>
        <w:t>上段预制柱内作为防雷引下线的主筋</w:t>
      </w:r>
      <w:r w:rsidR="001B7608" w:rsidRPr="00890A8E">
        <w:rPr>
          <w:rFonts w:ascii="Times New Roman" w:hAnsiTheme="minorEastAsia" w:cs="Times New Roman"/>
          <w:sz w:val="24"/>
          <w:szCs w:val="24"/>
        </w:rPr>
        <w:t>应</w:t>
      </w:r>
      <w:r w:rsidR="00C32BFD" w:rsidRPr="00890A8E">
        <w:rPr>
          <w:rFonts w:ascii="Times New Roman" w:hAnsiTheme="minorEastAsia" w:cs="Times New Roman"/>
          <w:sz w:val="24"/>
          <w:szCs w:val="24"/>
        </w:rPr>
        <w:t>向下延</w:t>
      </w:r>
      <w:r w:rsidR="00C30416" w:rsidRPr="00890A8E">
        <w:rPr>
          <w:rFonts w:ascii="Times New Roman" w:hAnsiTheme="minorEastAsia" w:cs="Times New Roman"/>
          <w:sz w:val="24"/>
          <w:szCs w:val="24"/>
        </w:rPr>
        <w:t>伸至下段预制柱内，与下段预制柱作为防雷引下线的主筋</w:t>
      </w:r>
      <w:r w:rsidR="001B7608" w:rsidRPr="00890A8E">
        <w:rPr>
          <w:rFonts w:ascii="Times New Roman" w:hAnsiTheme="minorEastAsia" w:cs="Times New Roman"/>
          <w:sz w:val="24"/>
          <w:szCs w:val="24"/>
        </w:rPr>
        <w:t>进行</w:t>
      </w:r>
      <w:r w:rsidR="00C30416" w:rsidRPr="00890A8E">
        <w:rPr>
          <w:rFonts w:ascii="Times New Roman" w:hAnsiTheme="minorEastAsia" w:cs="Times New Roman"/>
          <w:sz w:val="24"/>
          <w:szCs w:val="24"/>
        </w:rPr>
        <w:t>可靠电气</w:t>
      </w:r>
      <w:r w:rsidR="00271057" w:rsidRPr="00890A8E">
        <w:rPr>
          <w:rFonts w:ascii="Times New Roman" w:hAnsiTheme="minorEastAsia" w:cs="Times New Roman"/>
          <w:sz w:val="24"/>
          <w:szCs w:val="24"/>
        </w:rPr>
        <w:t>连接</w:t>
      </w:r>
      <w:r w:rsidR="00C30416" w:rsidRPr="00890A8E">
        <w:rPr>
          <w:rFonts w:ascii="Times New Roman" w:hAnsiTheme="minorEastAsia" w:cs="Times New Roman"/>
          <w:sz w:val="24"/>
          <w:szCs w:val="24"/>
        </w:rPr>
        <w:t>；</w:t>
      </w:r>
    </w:p>
    <w:p w14:paraId="50A0B365" w14:textId="77777777" w:rsidR="00CD56DC" w:rsidRPr="00890A8E" w:rsidRDefault="00104DCE" w:rsidP="00104DCE">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 xml:space="preserve">2 </w:t>
      </w:r>
      <w:r w:rsidR="00CD56DC" w:rsidRPr="00890A8E">
        <w:rPr>
          <w:rFonts w:ascii="Times New Roman" w:hAnsiTheme="minorEastAsia" w:cs="Times New Roman"/>
          <w:sz w:val="24"/>
          <w:szCs w:val="24"/>
        </w:rPr>
        <w:t>预制柱内作为防雷引下线的主钢筋应与作为接地极的基础钢筋可靠电气联结，靠近联结处宜设操作手孔，手孔尺寸宜为</w:t>
      </w:r>
      <w:r w:rsidR="00CD56DC" w:rsidRPr="00890A8E">
        <w:rPr>
          <w:rFonts w:ascii="Times New Roman" w:hAnsi="Times New Roman" w:cs="Times New Roman"/>
          <w:sz w:val="24"/>
          <w:szCs w:val="24"/>
        </w:rPr>
        <w:t>200mmx200mm</w:t>
      </w:r>
      <w:r w:rsidR="00CD56DC" w:rsidRPr="00890A8E">
        <w:rPr>
          <w:rFonts w:ascii="Times New Roman" w:hAnsiTheme="minorEastAsia" w:cs="Times New Roman"/>
          <w:sz w:val="24"/>
          <w:szCs w:val="24"/>
        </w:rPr>
        <w:t>（宽</w:t>
      </w:r>
      <w:r w:rsidR="00CD56DC" w:rsidRPr="00890A8E">
        <w:rPr>
          <w:rFonts w:ascii="Times New Roman" w:hAnsi="Times New Roman" w:cs="Times New Roman"/>
          <w:sz w:val="24"/>
          <w:szCs w:val="24"/>
        </w:rPr>
        <w:t>x</w:t>
      </w:r>
      <w:r w:rsidR="00CD56DC" w:rsidRPr="00890A8E">
        <w:rPr>
          <w:rFonts w:ascii="Times New Roman" w:hAnsiTheme="minorEastAsia" w:cs="Times New Roman"/>
          <w:sz w:val="24"/>
          <w:szCs w:val="24"/>
        </w:rPr>
        <w:t>高）。</w:t>
      </w:r>
    </w:p>
    <w:p w14:paraId="400F0D0C" w14:textId="77777777" w:rsidR="00C32BFD" w:rsidRPr="00890A8E" w:rsidRDefault="00E21B7D" w:rsidP="00104DCE">
      <w:pPr>
        <w:spacing w:line="360" w:lineRule="auto"/>
        <w:rPr>
          <w:rFonts w:ascii="Times New Roman" w:hAnsi="Times New Roman" w:cs="Times New Roman"/>
          <w:sz w:val="24"/>
          <w:szCs w:val="24"/>
        </w:rPr>
      </w:pPr>
      <w:r w:rsidRPr="00890A8E">
        <w:rPr>
          <w:rFonts w:ascii="Times New Roman" w:hAnsi="Times New Roman" w:cs="Times New Roman"/>
          <w:b/>
          <w:sz w:val="24"/>
          <w:szCs w:val="24"/>
        </w:rPr>
        <w:t>5.4.5</w:t>
      </w:r>
      <w:r w:rsidR="006B5D7D" w:rsidRPr="00890A8E">
        <w:rPr>
          <w:rFonts w:ascii="Times New Roman" w:hAnsi="Times New Roman" w:cs="Times New Roman"/>
          <w:b/>
          <w:sz w:val="24"/>
          <w:szCs w:val="24"/>
        </w:rPr>
        <w:t xml:space="preserve"> </w:t>
      </w:r>
      <w:r w:rsidR="00C30416" w:rsidRPr="00890A8E">
        <w:rPr>
          <w:rFonts w:ascii="Times New Roman" w:hAnsiTheme="minorEastAsia" w:cs="Times New Roman"/>
          <w:sz w:val="24"/>
          <w:szCs w:val="24"/>
        </w:rPr>
        <w:t>等电位接口设计应</w:t>
      </w:r>
      <w:r w:rsidR="00C30416" w:rsidRPr="00890A8E">
        <w:rPr>
          <w:rFonts w:ascii="Times New Roman" w:hAnsiTheme="minorEastAsia" w:cs="Times New Roman"/>
          <w:color w:val="000000"/>
          <w:kern w:val="0"/>
          <w:sz w:val="24"/>
          <w:szCs w:val="24"/>
        </w:rPr>
        <w:t>符合下列规定</w:t>
      </w:r>
      <w:r w:rsidR="008B5D99" w:rsidRPr="00890A8E">
        <w:rPr>
          <w:rFonts w:ascii="Times New Roman" w:hAnsiTheme="minorEastAsia" w:cs="Times New Roman"/>
          <w:color w:val="000000"/>
          <w:kern w:val="0"/>
          <w:sz w:val="24"/>
          <w:szCs w:val="24"/>
        </w:rPr>
        <w:t>：</w:t>
      </w:r>
    </w:p>
    <w:p w14:paraId="1C7459A8" w14:textId="77777777" w:rsidR="00C30416" w:rsidRPr="00890A8E" w:rsidRDefault="00104DCE" w:rsidP="00104DCE">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 xml:space="preserve">1 </w:t>
      </w:r>
      <w:r w:rsidR="00C32BFD" w:rsidRPr="00890A8E">
        <w:rPr>
          <w:rFonts w:ascii="Times New Roman" w:hAnsiTheme="minorEastAsia" w:cs="Times New Roman"/>
          <w:sz w:val="24"/>
          <w:szCs w:val="24"/>
        </w:rPr>
        <w:t>浴室内的外露可导电部分和可接近的外界可导电部分</w:t>
      </w:r>
      <w:r w:rsidR="009E493C" w:rsidRPr="00890A8E">
        <w:rPr>
          <w:rFonts w:ascii="Times New Roman" w:hAnsiTheme="minorEastAsia" w:cs="Times New Roman"/>
          <w:sz w:val="24"/>
          <w:szCs w:val="24"/>
        </w:rPr>
        <w:t>应</w:t>
      </w:r>
      <w:r w:rsidR="007C4905" w:rsidRPr="00890A8E">
        <w:rPr>
          <w:rFonts w:ascii="Times New Roman" w:hAnsiTheme="minorEastAsia" w:cs="Times New Roman"/>
          <w:sz w:val="24"/>
          <w:szCs w:val="24"/>
        </w:rPr>
        <w:t>做局部等电位</w:t>
      </w:r>
      <w:r w:rsidR="00271057" w:rsidRPr="00890A8E">
        <w:rPr>
          <w:rFonts w:ascii="Times New Roman" w:hAnsiTheme="minorEastAsia" w:cs="Times New Roman"/>
          <w:sz w:val="24"/>
          <w:szCs w:val="24"/>
        </w:rPr>
        <w:t>连接</w:t>
      </w:r>
      <w:r w:rsidR="007C4905" w:rsidRPr="00890A8E">
        <w:rPr>
          <w:rFonts w:ascii="Times New Roman" w:hAnsiTheme="minorEastAsia" w:cs="Times New Roman"/>
          <w:sz w:val="24"/>
          <w:szCs w:val="24"/>
        </w:rPr>
        <w:t>；</w:t>
      </w:r>
    </w:p>
    <w:p w14:paraId="36A042C5" w14:textId="77777777" w:rsidR="00C30416" w:rsidRPr="00890A8E" w:rsidRDefault="00104DCE" w:rsidP="00104DCE">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 xml:space="preserve">2 </w:t>
      </w:r>
      <w:r w:rsidR="00C32BFD" w:rsidRPr="00890A8E">
        <w:rPr>
          <w:rFonts w:ascii="Times New Roman" w:hAnsiTheme="minorEastAsia" w:cs="Times New Roman"/>
          <w:sz w:val="24"/>
          <w:szCs w:val="24"/>
        </w:rPr>
        <w:t>在预制墙体上</w:t>
      </w:r>
      <w:r w:rsidR="00C30416" w:rsidRPr="00890A8E">
        <w:rPr>
          <w:rFonts w:ascii="Times New Roman" w:hAnsiTheme="minorEastAsia" w:cs="Times New Roman"/>
          <w:sz w:val="24"/>
          <w:szCs w:val="24"/>
        </w:rPr>
        <w:t>宜</w:t>
      </w:r>
      <w:r w:rsidR="00C32BFD" w:rsidRPr="00890A8E">
        <w:rPr>
          <w:rFonts w:ascii="Times New Roman" w:hAnsiTheme="minorEastAsia" w:cs="Times New Roman"/>
          <w:sz w:val="24"/>
          <w:szCs w:val="24"/>
        </w:rPr>
        <w:t>预埋</w:t>
      </w:r>
      <w:r w:rsidR="00C32BFD" w:rsidRPr="00890A8E">
        <w:rPr>
          <w:rFonts w:ascii="Times New Roman" w:hAnsi="Times New Roman" w:cs="Times New Roman"/>
          <w:sz w:val="24"/>
          <w:szCs w:val="24"/>
        </w:rPr>
        <w:t>LEB</w:t>
      </w:r>
      <w:r w:rsidR="00C32BFD" w:rsidRPr="00890A8E">
        <w:rPr>
          <w:rFonts w:ascii="Times New Roman" w:hAnsiTheme="minorEastAsia" w:cs="Times New Roman"/>
          <w:sz w:val="24"/>
          <w:szCs w:val="24"/>
        </w:rPr>
        <w:t>等电位端子板及预留</w:t>
      </w:r>
      <w:r w:rsidR="00C32BFD" w:rsidRPr="00890A8E">
        <w:rPr>
          <w:rFonts w:ascii="Times New Roman" w:hAnsi="Times New Roman" w:cs="Times New Roman"/>
          <w:sz w:val="24"/>
          <w:szCs w:val="24"/>
        </w:rPr>
        <w:t>25x4</w:t>
      </w:r>
      <w:r w:rsidR="00C30416" w:rsidRPr="00890A8E">
        <w:rPr>
          <w:rFonts w:ascii="Times New Roman" w:hAnsiTheme="minorEastAsia" w:cs="Times New Roman"/>
          <w:sz w:val="24"/>
          <w:szCs w:val="24"/>
        </w:rPr>
        <w:t>热镀锌扁钢，</w:t>
      </w:r>
      <w:r w:rsidR="00C32BFD" w:rsidRPr="00890A8E">
        <w:rPr>
          <w:rFonts w:ascii="Times New Roman" w:hAnsiTheme="minorEastAsia" w:cs="Times New Roman"/>
          <w:sz w:val="24"/>
          <w:szCs w:val="24"/>
        </w:rPr>
        <w:t>安装时</w:t>
      </w:r>
      <w:r w:rsidR="00C30416" w:rsidRPr="00890A8E">
        <w:rPr>
          <w:rFonts w:ascii="Times New Roman" w:hAnsiTheme="minorEastAsia" w:cs="Times New Roman"/>
          <w:sz w:val="24"/>
          <w:szCs w:val="24"/>
        </w:rPr>
        <w:t>将其</w:t>
      </w:r>
      <w:r w:rsidR="00C32BFD" w:rsidRPr="00890A8E">
        <w:rPr>
          <w:rFonts w:ascii="Times New Roman" w:hAnsiTheme="minorEastAsia" w:cs="Times New Roman"/>
          <w:sz w:val="24"/>
          <w:szCs w:val="24"/>
        </w:rPr>
        <w:t>与本层钢筋网</w:t>
      </w:r>
      <w:r w:rsidR="007C4905" w:rsidRPr="00890A8E">
        <w:rPr>
          <w:rFonts w:ascii="Times New Roman" w:hAnsiTheme="minorEastAsia" w:cs="Times New Roman"/>
          <w:sz w:val="24"/>
          <w:szCs w:val="24"/>
        </w:rPr>
        <w:t>进行可靠</w:t>
      </w:r>
      <w:r w:rsidR="00271057" w:rsidRPr="00890A8E">
        <w:rPr>
          <w:rFonts w:ascii="Times New Roman" w:hAnsiTheme="minorEastAsia" w:cs="Times New Roman"/>
          <w:sz w:val="24"/>
          <w:szCs w:val="24"/>
        </w:rPr>
        <w:t>连接</w:t>
      </w:r>
      <w:r w:rsidR="007C4905" w:rsidRPr="00890A8E">
        <w:rPr>
          <w:rFonts w:ascii="Times New Roman" w:hAnsiTheme="minorEastAsia" w:cs="Times New Roman"/>
          <w:sz w:val="24"/>
          <w:szCs w:val="24"/>
        </w:rPr>
        <w:t>；</w:t>
      </w:r>
    </w:p>
    <w:p w14:paraId="3D2E5702" w14:textId="77777777" w:rsidR="00C32BFD" w:rsidRPr="00890A8E" w:rsidRDefault="00C30416" w:rsidP="00104DCE">
      <w:pPr>
        <w:spacing w:line="360" w:lineRule="auto"/>
        <w:ind w:firstLineChars="150" w:firstLine="360"/>
        <w:rPr>
          <w:rFonts w:ascii="Times New Roman" w:hAnsi="Times New Roman" w:cs="Times New Roman"/>
          <w:sz w:val="24"/>
          <w:szCs w:val="24"/>
        </w:rPr>
      </w:pPr>
      <w:r w:rsidRPr="00890A8E">
        <w:rPr>
          <w:rFonts w:ascii="Times New Roman" w:hAnsi="Times New Roman" w:cs="Times New Roman"/>
          <w:sz w:val="24"/>
          <w:szCs w:val="24"/>
        </w:rPr>
        <w:t xml:space="preserve">3 </w:t>
      </w:r>
      <w:r w:rsidRPr="00890A8E">
        <w:rPr>
          <w:rFonts w:ascii="Times New Roman" w:hAnsiTheme="minorEastAsia" w:cs="Times New Roman"/>
          <w:sz w:val="24"/>
          <w:szCs w:val="24"/>
        </w:rPr>
        <w:t>当</w:t>
      </w:r>
      <w:r w:rsidR="00710054" w:rsidRPr="00890A8E">
        <w:rPr>
          <w:rFonts w:ascii="Times New Roman" w:hAnsiTheme="minorEastAsia" w:cs="Times New Roman"/>
          <w:color w:val="000000"/>
          <w:kern w:val="0"/>
          <w:sz w:val="24"/>
          <w:szCs w:val="24"/>
        </w:rPr>
        <w:t>工业化建筑</w:t>
      </w:r>
      <w:r w:rsidR="00C32BFD" w:rsidRPr="00890A8E">
        <w:rPr>
          <w:rFonts w:ascii="Times New Roman" w:hAnsiTheme="minorEastAsia" w:cs="Times New Roman"/>
          <w:sz w:val="24"/>
          <w:szCs w:val="24"/>
        </w:rPr>
        <w:t>为全装修住宅</w:t>
      </w:r>
      <w:r w:rsidRPr="00890A8E">
        <w:rPr>
          <w:rFonts w:ascii="Times New Roman" w:hAnsiTheme="minorEastAsia" w:cs="Times New Roman"/>
          <w:sz w:val="24"/>
          <w:szCs w:val="24"/>
        </w:rPr>
        <w:t>时，宜在预制墙体及楼板中预埋等电位</w:t>
      </w:r>
      <w:r w:rsidR="00271057" w:rsidRPr="00890A8E">
        <w:rPr>
          <w:rFonts w:ascii="Times New Roman" w:hAnsiTheme="minorEastAsia" w:cs="Times New Roman"/>
          <w:sz w:val="24"/>
          <w:szCs w:val="24"/>
        </w:rPr>
        <w:t>连接</w:t>
      </w:r>
      <w:r w:rsidRPr="00890A8E">
        <w:rPr>
          <w:rFonts w:ascii="Times New Roman" w:hAnsiTheme="minorEastAsia" w:cs="Times New Roman"/>
          <w:sz w:val="24"/>
          <w:szCs w:val="24"/>
        </w:rPr>
        <w:t>线，</w:t>
      </w:r>
      <w:r w:rsidR="00C32BFD" w:rsidRPr="00890A8E">
        <w:rPr>
          <w:rFonts w:ascii="Times New Roman" w:hAnsiTheme="minorEastAsia" w:cs="Times New Roman"/>
          <w:sz w:val="24"/>
          <w:szCs w:val="24"/>
        </w:rPr>
        <w:t>外界可导电部分</w:t>
      </w:r>
      <w:r w:rsidRPr="00890A8E">
        <w:rPr>
          <w:rFonts w:ascii="Times New Roman" w:hAnsiTheme="minorEastAsia" w:cs="Times New Roman"/>
          <w:sz w:val="24"/>
          <w:szCs w:val="24"/>
        </w:rPr>
        <w:t>应</w:t>
      </w:r>
      <w:r w:rsidR="00C32BFD" w:rsidRPr="00890A8E">
        <w:rPr>
          <w:rFonts w:ascii="Times New Roman" w:hAnsiTheme="minorEastAsia" w:cs="Times New Roman"/>
          <w:sz w:val="24"/>
          <w:szCs w:val="24"/>
        </w:rPr>
        <w:t>通过等电位</w:t>
      </w:r>
      <w:r w:rsidR="00271057" w:rsidRPr="00890A8E">
        <w:rPr>
          <w:rFonts w:ascii="Times New Roman" w:hAnsiTheme="minorEastAsia" w:cs="Times New Roman"/>
          <w:sz w:val="24"/>
          <w:szCs w:val="24"/>
        </w:rPr>
        <w:t>连接</w:t>
      </w:r>
      <w:r w:rsidR="00C32BFD" w:rsidRPr="00890A8E">
        <w:rPr>
          <w:rFonts w:ascii="Times New Roman" w:hAnsiTheme="minorEastAsia" w:cs="Times New Roman"/>
          <w:sz w:val="24"/>
          <w:szCs w:val="24"/>
        </w:rPr>
        <w:t>线与</w:t>
      </w:r>
      <w:r w:rsidR="00C32BFD" w:rsidRPr="00890A8E">
        <w:rPr>
          <w:rFonts w:ascii="Times New Roman" w:hAnsi="Times New Roman" w:cs="Times New Roman"/>
          <w:sz w:val="24"/>
          <w:szCs w:val="24"/>
        </w:rPr>
        <w:t>LEB</w:t>
      </w:r>
      <w:r w:rsidR="00C32BFD" w:rsidRPr="00890A8E">
        <w:rPr>
          <w:rFonts w:ascii="Times New Roman" w:hAnsiTheme="minorEastAsia" w:cs="Times New Roman"/>
          <w:sz w:val="24"/>
          <w:szCs w:val="24"/>
        </w:rPr>
        <w:t>等电位端子板</w:t>
      </w:r>
      <w:r w:rsidRPr="00890A8E">
        <w:rPr>
          <w:rFonts w:ascii="Times New Roman" w:hAnsiTheme="minorEastAsia" w:cs="Times New Roman"/>
          <w:sz w:val="24"/>
          <w:szCs w:val="24"/>
        </w:rPr>
        <w:t>进行</w:t>
      </w:r>
      <w:r w:rsidR="00C32BFD" w:rsidRPr="00890A8E">
        <w:rPr>
          <w:rFonts w:ascii="Times New Roman" w:hAnsiTheme="minorEastAsia" w:cs="Times New Roman"/>
          <w:sz w:val="24"/>
          <w:szCs w:val="24"/>
        </w:rPr>
        <w:t>可靠</w:t>
      </w:r>
      <w:r w:rsidR="00271057" w:rsidRPr="00890A8E">
        <w:rPr>
          <w:rFonts w:ascii="Times New Roman" w:hAnsiTheme="minorEastAsia" w:cs="Times New Roman"/>
          <w:sz w:val="24"/>
          <w:szCs w:val="24"/>
        </w:rPr>
        <w:t>连接</w:t>
      </w:r>
      <w:r w:rsidR="00C32BFD" w:rsidRPr="00890A8E">
        <w:rPr>
          <w:rFonts w:ascii="Times New Roman" w:hAnsiTheme="minorEastAsia" w:cs="Times New Roman"/>
          <w:sz w:val="24"/>
          <w:szCs w:val="24"/>
        </w:rPr>
        <w:t>。</w:t>
      </w:r>
    </w:p>
    <w:p w14:paraId="35CCC098" w14:textId="77777777" w:rsidR="00C32BFD" w:rsidRPr="00890A8E" w:rsidRDefault="00E21B7D" w:rsidP="00234105">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5.4.6</w:t>
      </w:r>
      <w:r w:rsidR="006B5D7D" w:rsidRPr="00890A8E">
        <w:rPr>
          <w:rFonts w:ascii="Times New Roman" w:hAnsi="Times New Roman" w:cs="Times New Roman"/>
          <w:b/>
          <w:sz w:val="24"/>
          <w:szCs w:val="24"/>
        </w:rPr>
        <w:t xml:space="preserve"> </w:t>
      </w:r>
      <w:r w:rsidR="00C32BFD" w:rsidRPr="00890A8E">
        <w:rPr>
          <w:rFonts w:ascii="Times New Roman" w:hAnsiTheme="minorEastAsia" w:cs="Times New Roman"/>
          <w:sz w:val="24"/>
          <w:szCs w:val="24"/>
        </w:rPr>
        <w:t>接地引上线</w:t>
      </w:r>
      <w:r w:rsidR="0041102F" w:rsidRPr="00890A8E">
        <w:rPr>
          <w:rFonts w:ascii="Times New Roman" w:hAnsiTheme="minorEastAsia" w:cs="Times New Roman"/>
          <w:sz w:val="24"/>
          <w:szCs w:val="24"/>
        </w:rPr>
        <w:t>接口设计应</w:t>
      </w:r>
      <w:r w:rsidR="0041102F" w:rsidRPr="00890A8E">
        <w:rPr>
          <w:rFonts w:ascii="Times New Roman" w:hAnsiTheme="minorEastAsia" w:cs="Times New Roman"/>
          <w:color w:val="000000"/>
          <w:kern w:val="0"/>
          <w:sz w:val="24"/>
          <w:szCs w:val="24"/>
        </w:rPr>
        <w:t>符合下列规定</w:t>
      </w:r>
      <w:r w:rsidR="00DA76D0" w:rsidRPr="00890A8E">
        <w:rPr>
          <w:rFonts w:ascii="Times New Roman" w:hAnsiTheme="minorEastAsia" w:cs="Times New Roman"/>
          <w:sz w:val="24"/>
          <w:szCs w:val="24"/>
        </w:rPr>
        <w:t>：</w:t>
      </w:r>
    </w:p>
    <w:p w14:paraId="0B054B08" w14:textId="77777777" w:rsidR="0041102F" w:rsidRPr="00890A8E" w:rsidRDefault="00104DCE" w:rsidP="00104DCE">
      <w:pPr>
        <w:spacing w:line="360" w:lineRule="auto"/>
        <w:ind w:firstLineChars="150" w:firstLine="360"/>
        <w:jc w:val="left"/>
        <w:rPr>
          <w:rFonts w:ascii="Times New Roman" w:hAnsi="Times New Roman" w:cs="Times New Roman"/>
          <w:sz w:val="24"/>
          <w:szCs w:val="24"/>
        </w:rPr>
      </w:pPr>
      <w:r>
        <w:rPr>
          <w:rFonts w:ascii="Times New Roman" w:hAnsi="Times New Roman" w:cs="Times New Roman"/>
          <w:sz w:val="24"/>
          <w:szCs w:val="24"/>
        </w:rPr>
        <w:t xml:space="preserve">1 </w:t>
      </w:r>
      <w:r w:rsidR="0041102F" w:rsidRPr="00890A8E">
        <w:rPr>
          <w:rFonts w:ascii="Times New Roman" w:hAnsiTheme="minorEastAsia" w:cs="Times New Roman"/>
          <w:sz w:val="24"/>
          <w:szCs w:val="24"/>
        </w:rPr>
        <w:t>利用</w:t>
      </w:r>
      <w:r w:rsidR="00C32BFD" w:rsidRPr="00890A8E">
        <w:rPr>
          <w:rFonts w:ascii="Times New Roman" w:hAnsiTheme="minorEastAsia" w:cs="Times New Roman"/>
          <w:sz w:val="24"/>
          <w:szCs w:val="24"/>
        </w:rPr>
        <w:t>下段预制柱内</w:t>
      </w:r>
      <w:r w:rsidR="0041102F" w:rsidRPr="00890A8E">
        <w:rPr>
          <w:rFonts w:ascii="Times New Roman" w:hAnsiTheme="minorEastAsia" w:cs="Times New Roman"/>
          <w:sz w:val="24"/>
          <w:szCs w:val="24"/>
        </w:rPr>
        <w:t>可作为接地引上线的钢</w:t>
      </w:r>
      <w:r w:rsidR="00C32BFD" w:rsidRPr="00890A8E">
        <w:rPr>
          <w:rFonts w:ascii="Times New Roman" w:hAnsiTheme="minorEastAsia" w:cs="Times New Roman"/>
          <w:sz w:val="24"/>
          <w:szCs w:val="24"/>
        </w:rPr>
        <w:t>筋向上延伸至上段预制柱内，与</w:t>
      </w:r>
      <w:r w:rsidR="00C32BFD" w:rsidRPr="00890A8E">
        <w:rPr>
          <w:rFonts w:ascii="Times New Roman" w:hAnsiTheme="minorEastAsia" w:cs="Times New Roman"/>
          <w:sz w:val="24"/>
          <w:szCs w:val="24"/>
        </w:rPr>
        <w:lastRenderedPageBreak/>
        <w:t>上段预制柱作为接地引上线的主</w:t>
      </w:r>
      <w:r w:rsidR="0041102F" w:rsidRPr="00890A8E">
        <w:rPr>
          <w:rFonts w:ascii="Times New Roman" w:hAnsiTheme="minorEastAsia" w:cs="Times New Roman"/>
          <w:sz w:val="24"/>
          <w:szCs w:val="24"/>
        </w:rPr>
        <w:t>钢筋</w:t>
      </w:r>
      <w:r w:rsidR="00DA76D0" w:rsidRPr="00890A8E">
        <w:rPr>
          <w:rFonts w:ascii="Times New Roman" w:hAnsiTheme="minorEastAsia" w:cs="Times New Roman"/>
          <w:sz w:val="24"/>
          <w:szCs w:val="24"/>
        </w:rPr>
        <w:t>进行</w:t>
      </w:r>
      <w:r w:rsidR="0041102F" w:rsidRPr="00890A8E">
        <w:rPr>
          <w:rFonts w:ascii="Times New Roman" w:hAnsiTheme="minorEastAsia" w:cs="Times New Roman"/>
          <w:sz w:val="24"/>
          <w:szCs w:val="24"/>
        </w:rPr>
        <w:t>可靠电气</w:t>
      </w:r>
      <w:r w:rsidR="00271057" w:rsidRPr="00890A8E">
        <w:rPr>
          <w:rFonts w:ascii="Times New Roman" w:hAnsiTheme="minorEastAsia" w:cs="Times New Roman"/>
          <w:sz w:val="24"/>
          <w:szCs w:val="24"/>
        </w:rPr>
        <w:t>连接</w:t>
      </w:r>
      <w:r w:rsidR="0041102F" w:rsidRPr="00890A8E">
        <w:rPr>
          <w:rFonts w:ascii="Times New Roman" w:hAnsiTheme="minorEastAsia" w:cs="Times New Roman"/>
          <w:sz w:val="24"/>
          <w:szCs w:val="24"/>
        </w:rPr>
        <w:t>；</w:t>
      </w:r>
    </w:p>
    <w:p w14:paraId="651C3424" w14:textId="77777777" w:rsidR="00C32BFD" w:rsidRPr="00890A8E" w:rsidRDefault="00104DCE" w:rsidP="00104DCE">
      <w:pPr>
        <w:spacing w:line="360" w:lineRule="auto"/>
        <w:ind w:firstLineChars="150" w:firstLine="360"/>
        <w:jc w:val="left"/>
        <w:rPr>
          <w:rFonts w:ascii="Times New Roman" w:hAnsi="Times New Roman" w:cs="Times New Roman"/>
          <w:sz w:val="24"/>
          <w:szCs w:val="24"/>
        </w:rPr>
      </w:pPr>
      <w:r>
        <w:rPr>
          <w:rFonts w:ascii="Times New Roman" w:hAnsi="Times New Roman" w:cs="Times New Roman"/>
          <w:sz w:val="24"/>
          <w:szCs w:val="24"/>
        </w:rPr>
        <w:t xml:space="preserve">2 </w:t>
      </w:r>
      <w:r w:rsidR="00C32BFD" w:rsidRPr="00890A8E">
        <w:rPr>
          <w:rFonts w:ascii="Times New Roman" w:hAnsiTheme="minorEastAsia" w:cs="Times New Roman"/>
          <w:sz w:val="24"/>
          <w:szCs w:val="24"/>
        </w:rPr>
        <w:t>靠近</w:t>
      </w:r>
      <w:r w:rsidR="00271057" w:rsidRPr="00890A8E">
        <w:rPr>
          <w:rFonts w:ascii="Times New Roman" w:hAnsiTheme="minorEastAsia" w:cs="Times New Roman"/>
          <w:sz w:val="24"/>
          <w:szCs w:val="24"/>
        </w:rPr>
        <w:t>连接</w:t>
      </w:r>
      <w:r w:rsidR="00C32BFD" w:rsidRPr="00890A8E">
        <w:rPr>
          <w:rFonts w:ascii="Times New Roman" w:hAnsiTheme="minorEastAsia" w:cs="Times New Roman"/>
          <w:sz w:val="24"/>
          <w:szCs w:val="24"/>
        </w:rPr>
        <w:t>处</w:t>
      </w:r>
      <w:r w:rsidR="0041102F" w:rsidRPr="00890A8E">
        <w:rPr>
          <w:rFonts w:ascii="Times New Roman" w:hAnsiTheme="minorEastAsia" w:cs="Times New Roman"/>
          <w:sz w:val="24"/>
          <w:szCs w:val="24"/>
        </w:rPr>
        <w:t>宜设置</w:t>
      </w:r>
      <w:r w:rsidR="00C32BFD" w:rsidRPr="00890A8E">
        <w:rPr>
          <w:rFonts w:ascii="Times New Roman" w:hAnsiTheme="minorEastAsia" w:cs="Times New Roman"/>
          <w:sz w:val="24"/>
          <w:szCs w:val="24"/>
        </w:rPr>
        <w:t>操作手孔，手孔尺寸宜为</w:t>
      </w:r>
      <w:r w:rsidR="00C32BFD" w:rsidRPr="00890A8E">
        <w:rPr>
          <w:rFonts w:ascii="Times New Roman" w:hAnsi="Times New Roman" w:cs="Times New Roman"/>
          <w:sz w:val="24"/>
          <w:szCs w:val="24"/>
        </w:rPr>
        <w:t>200mmx200mm</w:t>
      </w:r>
      <w:r w:rsidR="00C32BFD" w:rsidRPr="00890A8E">
        <w:rPr>
          <w:rFonts w:ascii="Times New Roman" w:hAnsiTheme="minorEastAsia" w:cs="Times New Roman"/>
          <w:sz w:val="24"/>
          <w:szCs w:val="24"/>
        </w:rPr>
        <w:t>（宽</w:t>
      </w:r>
      <w:r w:rsidR="00C32BFD" w:rsidRPr="00890A8E">
        <w:rPr>
          <w:rFonts w:ascii="Times New Roman" w:hAnsi="Times New Roman" w:cs="Times New Roman"/>
          <w:sz w:val="24"/>
          <w:szCs w:val="24"/>
        </w:rPr>
        <w:t>x</w:t>
      </w:r>
      <w:r w:rsidR="00C32BFD" w:rsidRPr="00890A8E">
        <w:rPr>
          <w:rFonts w:ascii="Times New Roman" w:hAnsiTheme="minorEastAsia" w:cs="Times New Roman"/>
          <w:sz w:val="24"/>
          <w:szCs w:val="24"/>
        </w:rPr>
        <w:t>高）。</w:t>
      </w:r>
    </w:p>
    <w:p w14:paraId="060938CD" w14:textId="77777777" w:rsidR="00C32BFD" w:rsidRPr="00890A8E" w:rsidRDefault="00E21B7D" w:rsidP="00234105">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5.4.7</w:t>
      </w:r>
      <w:r w:rsidR="006B5D7D" w:rsidRPr="00890A8E">
        <w:rPr>
          <w:rFonts w:ascii="Times New Roman" w:hAnsi="Times New Roman" w:cs="Times New Roman"/>
          <w:b/>
          <w:sz w:val="24"/>
          <w:szCs w:val="24"/>
        </w:rPr>
        <w:t xml:space="preserve"> </w:t>
      </w:r>
      <w:r w:rsidR="00C32BFD" w:rsidRPr="00890A8E">
        <w:rPr>
          <w:rFonts w:ascii="Times New Roman" w:hAnsiTheme="minorEastAsia" w:cs="Times New Roman"/>
          <w:sz w:val="24"/>
          <w:szCs w:val="24"/>
        </w:rPr>
        <w:t>防雷接地装置各连接部件的材料及最小截面要求应满足</w:t>
      </w:r>
      <w:r w:rsidR="00C32BFD" w:rsidRPr="00890A8E">
        <w:rPr>
          <w:rFonts w:ascii="Times New Roman" w:hAnsi="Times New Roman" w:cs="Times New Roman"/>
          <w:sz w:val="24"/>
          <w:szCs w:val="24"/>
        </w:rPr>
        <w:t>GB50057</w:t>
      </w:r>
      <w:r w:rsidR="00DA76D0" w:rsidRPr="00890A8E">
        <w:rPr>
          <w:rFonts w:ascii="Times New Roman" w:hAnsiTheme="minorEastAsia" w:cs="Times New Roman"/>
          <w:sz w:val="24"/>
          <w:szCs w:val="24"/>
        </w:rPr>
        <w:t>《建筑物防雷设计规范》有关防雷装置</w:t>
      </w:r>
      <w:r w:rsidR="00C32BFD" w:rsidRPr="00890A8E">
        <w:rPr>
          <w:rFonts w:ascii="Times New Roman" w:hAnsiTheme="minorEastAsia" w:cs="Times New Roman"/>
          <w:sz w:val="24"/>
          <w:szCs w:val="24"/>
        </w:rPr>
        <w:t>的相关要求。</w:t>
      </w:r>
    </w:p>
    <w:p w14:paraId="2AD4BD48" w14:textId="77777777" w:rsidR="00CD56DC" w:rsidRPr="00890A8E" w:rsidRDefault="00CD56DC" w:rsidP="00234105">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5.4.8</w:t>
      </w:r>
      <w:r w:rsidR="006B5D7D" w:rsidRPr="00890A8E">
        <w:rPr>
          <w:rFonts w:ascii="Times New Roman" w:hAnsi="Times New Roman" w:cs="Times New Roman"/>
          <w:b/>
          <w:sz w:val="24"/>
          <w:szCs w:val="24"/>
        </w:rPr>
        <w:t xml:space="preserve"> </w:t>
      </w:r>
      <w:r w:rsidRPr="00890A8E">
        <w:rPr>
          <w:rFonts w:ascii="Times New Roman" w:hAnsiTheme="minorEastAsia" w:cs="Times New Roman"/>
          <w:sz w:val="24"/>
          <w:szCs w:val="24"/>
        </w:rPr>
        <w:t>操作手孔尺寸宜为</w:t>
      </w:r>
      <w:r w:rsidRPr="00890A8E">
        <w:rPr>
          <w:rFonts w:ascii="Times New Roman" w:hAnsi="Times New Roman" w:cs="Times New Roman"/>
          <w:sz w:val="24"/>
          <w:szCs w:val="24"/>
        </w:rPr>
        <w:t>200mmx200mm</w:t>
      </w:r>
      <w:r w:rsidRPr="00890A8E">
        <w:rPr>
          <w:rFonts w:ascii="Times New Roman" w:hAnsiTheme="minorEastAsia" w:cs="Times New Roman"/>
          <w:sz w:val="24"/>
          <w:szCs w:val="24"/>
        </w:rPr>
        <w:t>（宽</w:t>
      </w:r>
      <w:r w:rsidRPr="00890A8E">
        <w:rPr>
          <w:rFonts w:ascii="Times New Roman" w:hAnsi="Times New Roman" w:cs="Times New Roman"/>
          <w:sz w:val="24"/>
          <w:szCs w:val="24"/>
        </w:rPr>
        <w:t>x</w:t>
      </w:r>
      <w:r w:rsidRPr="00890A8E">
        <w:rPr>
          <w:rFonts w:ascii="Times New Roman" w:hAnsiTheme="minorEastAsia" w:cs="Times New Roman"/>
          <w:sz w:val="24"/>
          <w:szCs w:val="24"/>
        </w:rPr>
        <w:t>高）。预留的操作手孔尺寸允许偏差应满足</w:t>
      </w:r>
      <w:r w:rsidR="00104DCE">
        <w:rPr>
          <w:rFonts w:ascii="Times New Roman" w:hAnsiTheme="minorEastAsia" w:cs="Times New Roman" w:hint="eastAsia"/>
          <w:sz w:val="24"/>
          <w:szCs w:val="24"/>
        </w:rPr>
        <w:t>国家标准</w:t>
      </w:r>
      <w:r w:rsidRPr="00890A8E">
        <w:rPr>
          <w:rFonts w:ascii="Times New Roman" w:hAnsiTheme="minorEastAsia" w:cs="Times New Roman"/>
          <w:sz w:val="24"/>
          <w:szCs w:val="24"/>
        </w:rPr>
        <w:t>《装配式混凝土建筑技术标准》</w:t>
      </w:r>
      <w:r w:rsidR="00104DCE" w:rsidRPr="00890A8E">
        <w:rPr>
          <w:rFonts w:ascii="Times New Roman" w:hAnsi="Times New Roman" w:cs="Times New Roman"/>
          <w:sz w:val="24"/>
          <w:szCs w:val="24"/>
        </w:rPr>
        <w:t>GB/T 51231-2016</w:t>
      </w:r>
      <w:r w:rsidRPr="00890A8E">
        <w:rPr>
          <w:rFonts w:ascii="Times New Roman" w:hAnsiTheme="minorEastAsia" w:cs="Times New Roman"/>
          <w:sz w:val="24"/>
          <w:szCs w:val="24"/>
        </w:rPr>
        <w:t>表</w:t>
      </w:r>
      <w:r w:rsidRPr="00890A8E">
        <w:rPr>
          <w:rFonts w:ascii="Times New Roman" w:hAnsi="Times New Roman" w:cs="Times New Roman"/>
          <w:sz w:val="24"/>
          <w:szCs w:val="24"/>
        </w:rPr>
        <w:t>9.7.4-1</w:t>
      </w:r>
      <w:r w:rsidRPr="00890A8E">
        <w:rPr>
          <w:rFonts w:ascii="Times New Roman" w:hAnsiTheme="minorEastAsia" w:cs="Times New Roman"/>
          <w:sz w:val="24"/>
          <w:szCs w:val="24"/>
        </w:rPr>
        <w:t>中相关内容。</w:t>
      </w:r>
    </w:p>
    <w:p w14:paraId="3E6E3E76" w14:textId="77777777" w:rsidR="006B5D7D" w:rsidRPr="00890A8E" w:rsidRDefault="006B5D7D">
      <w:pPr>
        <w:widowControl/>
        <w:jc w:val="left"/>
        <w:rPr>
          <w:rFonts w:ascii="Times New Roman" w:hAnsi="Times New Roman" w:cs="Times New Roman"/>
          <w:sz w:val="24"/>
          <w:szCs w:val="24"/>
        </w:rPr>
      </w:pPr>
      <w:r w:rsidRPr="00890A8E">
        <w:rPr>
          <w:rFonts w:ascii="Times New Roman" w:hAnsi="Times New Roman" w:cs="Times New Roman"/>
          <w:sz w:val="24"/>
          <w:szCs w:val="24"/>
        </w:rPr>
        <w:br w:type="page"/>
      </w:r>
    </w:p>
    <w:p w14:paraId="265EFD66" w14:textId="77777777" w:rsidR="001304E0" w:rsidRPr="00890A8E" w:rsidRDefault="001304E0" w:rsidP="00104DCE">
      <w:pPr>
        <w:pStyle w:val="1"/>
        <w:spacing w:before="312" w:after="312"/>
        <w:rPr>
          <w:rFonts w:ascii="Times New Roman" w:hAnsi="Times New Roman"/>
        </w:rPr>
      </w:pPr>
      <w:bookmarkStart w:id="44" w:name="_Toc524543958"/>
      <w:bookmarkStart w:id="45" w:name="_Toc3207541"/>
      <w:r w:rsidRPr="00890A8E">
        <w:rPr>
          <w:rFonts w:ascii="Times New Roman" w:hAnsi="Times New Roman"/>
        </w:rPr>
        <w:lastRenderedPageBreak/>
        <w:t xml:space="preserve">6 </w:t>
      </w:r>
      <w:r w:rsidRPr="00890A8E">
        <w:rPr>
          <w:rFonts w:ascii="Times New Roman"/>
        </w:rPr>
        <w:t>整体厨卫接口设计</w:t>
      </w:r>
      <w:bookmarkEnd w:id="44"/>
      <w:bookmarkEnd w:id="45"/>
    </w:p>
    <w:p w14:paraId="252C054D" w14:textId="77777777" w:rsidR="00C939D7" w:rsidRPr="00890A8E" w:rsidRDefault="00C939D7" w:rsidP="00104DCE">
      <w:pPr>
        <w:spacing w:line="360" w:lineRule="auto"/>
        <w:rPr>
          <w:rFonts w:ascii="Times New Roman" w:hAnsi="Times New Roman" w:cs="Times New Roman"/>
          <w:sz w:val="24"/>
          <w:szCs w:val="24"/>
        </w:rPr>
      </w:pPr>
      <w:r w:rsidRPr="00890A8E">
        <w:rPr>
          <w:rFonts w:ascii="Times New Roman" w:hAnsi="Times New Roman" w:cs="Times New Roman"/>
          <w:b/>
          <w:sz w:val="24"/>
          <w:szCs w:val="24"/>
        </w:rPr>
        <w:t>6.1</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工业化住宅建筑的整体卫浴应满足同层排水的要求，整体卫浴的同层给排水管线、通风管线和电气管线等的连接，均应在设计预留的空间内安装完成，并在与给水排水、电气等系统预留的接口连接处设置检修口。</w:t>
      </w:r>
    </w:p>
    <w:p w14:paraId="24D42D3F" w14:textId="77777777" w:rsidR="00C939D7" w:rsidRPr="00890A8E" w:rsidRDefault="00C939D7" w:rsidP="00104DCE">
      <w:pPr>
        <w:spacing w:line="360" w:lineRule="auto"/>
        <w:rPr>
          <w:rFonts w:ascii="Times New Roman" w:hAnsi="Times New Roman" w:cs="Times New Roman"/>
          <w:sz w:val="24"/>
          <w:szCs w:val="24"/>
        </w:rPr>
      </w:pPr>
      <w:r w:rsidRPr="00890A8E">
        <w:rPr>
          <w:rFonts w:ascii="Times New Roman" w:hAnsi="Times New Roman" w:cs="Times New Roman"/>
          <w:b/>
          <w:sz w:val="24"/>
          <w:szCs w:val="24"/>
        </w:rPr>
        <w:t xml:space="preserve">6.2 </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厨房、卫生间的吊顶在管线集中部位宜设有检修口。</w:t>
      </w:r>
    </w:p>
    <w:p w14:paraId="7AD88E4B" w14:textId="77777777" w:rsidR="006B5D7D" w:rsidRPr="00890A8E" w:rsidRDefault="00C939D7" w:rsidP="00104DCE">
      <w:pPr>
        <w:spacing w:line="360" w:lineRule="auto"/>
        <w:rPr>
          <w:rFonts w:ascii="Times New Roman" w:hAnsi="Times New Roman" w:cs="Times New Roman"/>
          <w:sz w:val="24"/>
          <w:szCs w:val="24"/>
        </w:rPr>
      </w:pPr>
      <w:r w:rsidRPr="00890A8E">
        <w:rPr>
          <w:rFonts w:ascii="Times New Roman" w:hAnsi="Times New Roman" w:cs="Times New Roman"/>
          <w:b/>
          <w:sz w:val="24"/>
          <w:szCs w:val="24"/>
        </w:rPr>
        <w:t>6.3</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整体浴室</w:t>
      </w:r>
      <w:r w:rsidR="008B5D99" w:rsidRPr="00890A8E">
        <w:rPr>
          <w:rFonts w:ascii="Times New Roman" w:hAnsiTheme="minorEastAsia" w:cs="Times New Roman"/>
          <w:sz w:val="24"/>
          <w:szCs w:val="24"/>
        </w:rPr>
        <w:t>的接口设计应</w:t>
      </w:r>
      <w:r w:rsidR="008B5D99" w:rsidRPr="00890A8E">
        <w:rPr>
          <w:rFonts w:ascii="Times New Roman" w:hAnsiTheme="minorEastAsia" w:cs="Times New Roman"/>
          <w:color w:val="000000"/>
          <w:kern w:val="0"/>
          <w:sz w:val="24"/>
          <w:szCs w:val="24"/>
        </w:rPr>
        <w:t>符合下列规定：</w:t>
      </w:r>
    </w:p>
    <w:p w14:paraId="60D7CD3A" w14:textId="77777777" w:rsidR="006B5D7D" w:rsidRPr="00890A8E" w:rsidRDefault="00104DCE" w:rsidP="00104DCE">
      <w:pPr>
        <w:pStyle w:val="ae"/>
        <w:numPr>
          <w:ilvl w:val="0"/>
          <w:numId w:val="10"/>
        </w:numPr>
        <w:ind w:leftChars="100" w:left="210" w:firstLineChars="0" w:firstLine="0"/>
        <w:rPr>
          <w:sz w:val="24"/>
          <w:szCs w:val="24"/>
        </w:rPr>
      </w:pPr>
      <w:r>
        <w:rPr>
          <w:rFonts w:hAnsiTheme="minorEastAsia" w:hint="eastAsia"/>
          <w:sz w:val="24"/>
          <w:szCs w:val="24"/>
        </w:rPr>
        <w:t xml:space="preserve"> </w:t>
      </w:r>
      <w:r w:rsidR="00C939D7" w:rsidRPr="00890A8E">
        <w:rPr>
          <w:rFonts w:hAnsiTheme="minorEastAsia"/>
          <w:sz w:val="24"/>
          <w:szCs w:val="24"/>
        </w:rPr>
        <w:t>浴室地面应根据设计方案做好各排水点孔洞的预留</w:t>
      </w:r>
      <w:r w:rsidR="006B5D7D" w:rsidRPr="00890A8E">
        <w:rPr>
          <w:rFonts w:hAnsiTheme="minorEastAsia"/>
          <w:sz w:val="24"/>
          <w:szCs w:val="24"/>
        </w:rPr>
        <w:t>；</w:t>
      </w:r>
    </w:p>
    <w:p w14:paraId="51E91F2F" w14:textId="77777777" w:rsidR="006B5D7D" w:rsidRPr="00890A8E" w:rsidRDefault="00104DCE" w:rsidP="00104DCE">
      <w:pPr>
        <w:pStyle w:val="ae"/>
        <w:numPr>
          <w:ilvl w:val="0"/>
          <w:numId w:val="10"/>
        </w:numPr>
        <w:ind w:left="0" w:firstLineChars="87" w:firstLine="209"/>
        <w:rPr>
          <w:sz w:val="24"/>
          <w:szCs w:val="24"/>
        </w:rPr>
      </w:pPr>
      <w:r>
        <w:rPr>
          <w:rFonts w:hAnsiTheme="minorEastAsia" w:hint="eastAsia"/>
          <w:sz w:val="24"/>
          <w:szCs w:val="24"/>
        </w:rPr>
        <w:t xml:space="preserve"> </w:t>
      </w:r>
      <w:r w:rsidR="00F62F9E" w:rsidRPr="00890A8E">
        <w:rPr>
          <w:rFonts w:hAnsiTheme="minorEastAsia"/>
          <w:sz w:val="24"/>
          <w:szCs w:val="24"/>
        </w:rPr>
        <w:t>浴室内预留的</w:t>
      </w:r>
      <w:r w:rsidR="008B5D99" w:rsidRPr="00890A8E">
        <w:rPr>
          <w:rFonts w:hAnsiTheme="minorEastAsia"/>
          <w:sz w:val="24"/>
          <w:szCs w:val="24"/>
        </w:rPr>
        <w:t>排污管应伸出</w:t>
      </w:r>
      <w:r w:rsidR="00C939D7" w:rsidRPr="00890A8E">
        <w:rPr>
          <w:rFonts w:hAnsiTheme="minorEastAsia"/>
          <w:sz w:val="24"/>
          <w:szCs w:val="24"/>
        </w:rPr>
        <w:t>地面</w:t>
      </w:r>
      <w:r w:rsidR="008B5D99" w:rsidRPr="00890A8E">
        <w:rPr>
          <w:rFonts w:hAnsiTheme="minorEastAsia"/>
          <w:sz w:val="24"/>
          <w:szCs w:val="24"/>
        </w:rPr>
        <w:t>，</w:t>
      </w:r>
      <w:r w:rsidR="00F62F9E" w:rsidRPr="00890A8E">
        <w:rPr>
          <w:rFonts w:hAnsiTheme="minorEastAsia"/>
          <w:sz w:val="24"/>
          <w:szCs w:val="24"/>
        </w:rPr>
        <w:t>并根据马桶款式预留安装高度，</w:t>
      </w:r>
      <w:r w:rsidR="00C939D7" w:rsidRPr="00890A8E">
        <w:rPr>
          <w:rFonts w:hAnsiTheme="minorEastAsia"/>
          <w:sz w:val="24"/>
          <w:szCs w:val="24"/>
        </w:rPr>
        <w:t>预留</w:t>
      </w:r>
      <w:r w:rsidR="008B5D99" w:rsidRPr="00890A8E">
        <w:rPr>
          <w:rFonts w:hAnsiTheme="minorEastAsia"/>
          <w:sz w:val="24"/>
          <w:szCs w:val="24"/>
        </w:rPr>
        <w:t>安装高度宜</w:t>
      </w:r>
      <w:r w:rsidR="00F62F9E" w:rsidRPr="00890A8E">
        <w:rPr>
          <w:rFonts w:hAnsiTheme="minorEastAsia"/>
          <w:sz w:val="24"/>
          <w:szCs w:val="24"/>
        </w:rPr>
        <w:t>高</w:t>
      </w:r>
      <w:r w:rsidR="00C939D7" w:rsidRPr="00890A8E">
        <w:rPr>
          <w:rFonts w:hAnsiTheme="minorEastAsia"/>
          <w:sz w:val="24"/>
          <w:szCs w:val="24"/>
        </w:rPr>
        <w:t>出完工面</w:t>
      </w:r>
      <w:r w:rsidR="00C939D7" w:rsidRPr="00890A8E">
        <w:rPr>
          <w:sz w:val="24"/>
          <w:szCs w:val="24"/>
        </w:rPr>
        <w:t>10~20mm</w:t>
      </w:r>
      <w:r w:rsidR="006B5D7D" w:rsidRPr="00890A8E">
        <w:rPr>
          <w:rFonts w:hAnsiTheme="minorEastAsia"/>
          <w:sz w:val="24"/>
          <w:szCs w:val="24"/>
        </w:rPr>
        <w:t>；</w:t>
      </w:r>
    </w:p>
    <w:p w14:paraId="775E243D" w14:textId="77777777" w:rsidR="006B5D7D" w:rsidRPr="00890A8E" w:rsidRDefault="00104DCE" w:rsidP="00104DCE">
      <w:pPr>
        <w:pStyle w:val="ae"/>
        <w:numPr>
          <w:ilvl w:val="0"/>
          <w:numId w:val="10"/>
        </w:numPr>
        <w:ind w:leftChars="100" w:left="210" w:firstLineChars="0" w:firstLine="0"/>
        <w:rPr>
          <w:sz w:val="24"/>
          <w:szCs w:val="24"/>
        </w:rPr>
      </w:pPr>
      <w:r>
        <w:rPr>
          <w:rFonts w:hAnsiTheme="minorEastAsia" w:hint="eastAsia"/>
          <w:sz w:val="24"/>
          <w:szCs w:val="24"/>
        </w:rPr>
        <w:t xml:space="preserve"> </w:t>
      </w:r>
      <w:r w:rsidR="00C939D7" w:rsidRPr="00890A8E">
        <w:rPr>
          <w:rFonts w:hAnsiTheme="minorEastAsia"/>
          <w:sz w:val="24"/>
          <w:szCs w:val="24"/>
        </w:rPr>
        <w:t>干区地漏预留管</w:t>
      </w:r>
      <w:r w:rsidR="008B5D99" w:rsidRPr="00890A8E">
        <w:rPr>
          <w:rFonts w:hAnsiTheme="minorEastAsia"/>
          <w:sz w:val="24"/>
          <w:szCs w:val="24"/>
        </w:rPr>
        <w:t>宜</w:t>
      </w:r>
      <w:r w:rsidR="00C939D7" w:rsidRPr="00890A8E">
        <w:rPr>
          <w:rFonts w:hAnsiTheme="minorEastAsia"/>
          <w:sz w:val="24"/>
          <w:szCs w:val="24"/>
        </w:rPr>
        <w:t>与地面做平，直接打胶安装地漏</w:t>
      </w:r>
      <w:r w:rsidR="006B5D7D" w:rsidRPr="00890A8E">
        <w:rPr>
          <w:rFonts w:hAnsiTheme="minorEastAsia"/>
          <w:sz w:val="24"/>
          <w:szCs w:val="24"/>
        </w:rPr>
        <w:t>；</w:t>
      </w:r>
    </w:p>
    <w:p w14:paraId="71A13404" w14:textId="77777777" w:rsidR="006B5D7D" w:rsidRPr="00890A8E" w:rsidRDefault="00104DCE" w:rsidP="00104DCE">
      <w:pPr>
        <w:pStyle w:val="ae"/>
        <w:numPr>
          <w:ilvl w:val="0"/>
          <w:numId w:val="10"/>
        </w:numPr>
        <w:ind w:leftChars="100" w:left="210" w:firstLineChars="0" w:firstLine="0"/>
        <w:rPr>
          <w:sz w:val="24"/>
          <w:szCs w:val="24"/>
        </w:rPr>
      </w:pPr>
      <w:r>
        <w:rPr>
          <w:rFonts w:hAnsiTheme="minorEastAsia" w:hint="eastAsia"/>
          <w:sz w:val="24"/>
          <w:szCs w:val="24"/>
        </w:rPr>
        <w:t xml:space="preserve"> </w:t>
      </w:r>
      <w:r w:rsidR="00C939D7" w:rsidRPr="00890A8E">
        <w:rPr>
          <w:rFonts w:hAnsiTheme="minorEastAsia"/>
          <w:sz w:val="24"/>
          <w:szCs w:val="24"/>
        </w:rPr>
        <w:t>洗面台排水管</w:t>
      </w:r>
      <w:r w:rsidR="008B5D99" w:rsidRPr="00890A8E">
        <w:rPr>
          <w:rFonts w:hAnsiTheme="minorEastAsia"/>
          <w:sz w:val="24"/>
          <w:szCs w:val="24"/>
        </w:rPr>
        <w:t>宜</w:t>
      </w:r>
      <w:r w:rsidR="00C939D7" w:rsidRPr="00890A8E">
        <w:rPr>
          <w:rFonts w:hAnsiTheme="minorEastAsia"/>
          <w:sz w:val="24"/>
          <w:szCs w:val="24"/>
        </w:rPr>
        <w:t>伸出地面</w:t>
      </w:r>
      <w:r w:rsidR="00C939D7" w:rsidRPr="00890A8E">
        <w:rPr>
          <w:sz w:val="24"/>
          <w:szCs w:val="24"/>
        </w:rPr>
        <w:t>50~100mm</w:t>
      </w:r>
      <w:r w:rsidR="006B5D7D" w:rsidRPr="00890A8E">
        <w:rPr>
          <w:rFonts w:hAnsiTheme="minorEastAsia"/>
          <w:sz w:val="24"/>
          <w:szCs w:val="24"/>
        </w:rPr>
        <w:t>；</w:t>
      </w:r>
    </w:p>
    <w:p w14:paraId="50556108" w14:textId="77777777" w:rsidR="006B5D7D" w:rsidRPr="00890A8E" w:rsidRDefault="00104DCE" w:rsidP="00104DCE">
      <w:pPr>
        <w:pStyle w:val="ae"/>
        <w:numPr>
          <w:ilvl w:val="0"/>
          <w:numId w:val="10"/>
        </w:numPr>
        <w:ind w:left="0" w:firstLineChars="87" w:firstLine="209"/>
        <w:rPr>
          <w:sz w:val="24"/>
          <w:szCs w:val="24"/>
        </w:rPr>
      </w:pPr>
      <w:r>
        <w:rPr>
          <w:rFonts w:hAnsiTheme="minorEastAsia" w:hint="eastAsia"/>
          <w:sz w:val="24"/>
          <w:szCs w:val="24"/>
        </w:rPr>
        <w:t xml:space="preserve"> </w:t>
      </w:r>
      <w:r w:rsidR="00C939D7" w:rsidRPr="00890A8E">
        <w:rPr>
          <w:rFonts w:hAnsiTheme="minorEastAsia"/>
          <w:sz w:val="24"/>
          <w:szCs w:val="24"/>
        </w:rPr>
        <w:t>坐便器或蹲便器，</w:t>
      </w:r>
      <w:r w:rsidR="008B5D99" w:rsidRPr="00890A8E">
        <w:rPr>
          <w:rFonts w:hAnsiTheme="minorEastAsia"/>
          <w:sz w:val="24"/>
          <w:szCs w:val="24"/>
        </w:rPr>
        <w:t>宜</w:t>
      </w:r>
      <w:r w:rsidR="00C939D7" w:rsidRPr="00890A8E">
        <w:rPr>
          <w:rFonts w:hAnsiTheme="minorEastAsia"/>
          <w:sz w:val="24"/>
          <w:szCs w:val="24"/>
        </w:rPr>
        <w:t>预留孔径尺寸为</w:t>
      </w:r>
      <w:r w:rsidR="00C939D7" w:rsidRPr="00890A8E">
        <w:rPr>
          <w:sz w:val="24"/>
          <w:szCs w:val="24"/>
        </w:rPr>
        <w:t>160</w:t>
      </w:r>
      <w:r w:rsidR="008B5D99" w:rsidRPr="00890A8E">
        <w:rPr>
          <w:sz w:val="24"/>
          <w:szCs w:val="24"/>
        </w:rPr>
        <w:t xml:space="preserve"> mm</w:t>
      </w:r>
      <w:r w:rsidR="008B5D99" w:rsidRPr="00890A8E">
        <w:rPr>
          <w:rFonts w:hAnsiTheme="minorEastAsia"/>
          <w:sz w:val="24"/>
          <w:szCs w:val="24"/>
        </w:rPr>
        <w:t>，</w:t>
      </w:r>
      <w:r w:rsidR="00C939D7" w:rsidRPr="00890A8E">
        <w:rPr>
          <w:rFonts w:hAnsiTheme="minorEastAsia"/>
          <w:sz w:val="24"/>
          <w:szCs w:val="24"/>
        </w:rPr>
        <w:t>且预留管径为</w:t>
      </w:r>
      <w:r w:rsidR="00C939D7" w:rsidRPr="00890A8E">
        <w:rPr>
          <w:sz w:val="24"/>
          <w:szCs w:val="24"/>
        </w:rPr>
        <w:t>DN20</w:t>
      </w:r>
      <w:r w:rsidR="008B5D99" w:rsidRPr="00890A8E">
        <w:rPr>
          <w:rFonts w:hAnsiTheme="minorEastAsia"/>
          <w:sz w:val="24"/>
          <w:szCs w:val="24"/>
        </w:rPr>
        <w:t>的冷水管径；</w:t>
      </w:r>
      <w:r w:rsidR="00C939D7" w:rsidRPr="00890A8E">
        <w:rPr>
          <w:rFonts w:hAnsiTheme="minorEastAsia"/>
          <w:sz w:val="24"/>
          <w:szCs w:val="24"/>
        </w:rPr>
        <w:t>浴室应预留孔径为</w:t>
      </w:r>
      <w:r w:rsidR="00C939D7" w:rsidRPr="00890A8E">
        <w:rPr>
          <w:sz w:val="24"/>
          <w:szCs w:val="24"/>
        </w:rPr>
        <w:t>110</w:t>
      </w:r>
      <w:r w:rsidR="008B5D99" w:rsidRPr="00890A8E">
        <w:rPr>
          <w:sz w:val="24"/>
          <w:szCs w:val="24"/>
        </w:rPr>
        <w:t xml:space="preserve"> mm</w:t>
      </w:r>
      <w:r w:rsidR="00C939D7" w:rsidRPr="00890A8E">
        <w:rPr>
          <w:rFonts w:hAnsiTheme="minorEastAsia"/>
          <w:sz w:val="24"/>
          <w:szCs w:val="24"/>
        </w:rPr>
        <w:t>的孔洞，供</w:t>
      </w:r>
      <w:r w:rsidR="008B5D99" w:rsidRPr="00890A8E">
        <w:rPr>
          <w:rFonts w:hAnsiTheme="minorEastAsia"/>
          <w:sz w:val="24"/>
          <w:szCs w:val="24"/>
        </w:rPr>
        <w:t>安装排气扇</w:t>
      </w:r>
      <w:r w:rsidR="006B5D7D" w:rsidRPr="00890A8E">
        <w:rPr>
          <w:rFonts w:hAnsiTheme="minorEastAsia"/>
          <w:sz w:val="24"/>
          <w:szCs w:val="24"/>
        </w:rPr>
        <w:t>；</w:t>
      </w:r>
    </w:p>
    <w:p w14:paraId="7678592D" w14:textId="77777777" w:rsidR="006B5D7D" w:rsidRPr="00890A8E" w:rsidRDefault="00104DCE" w:rsidP="00104DCE">
      <w:pPr>
        <w:pStyle w:val="ae"/>
        <w:numPr>
          <w:ilvl w:val="0"/>
          <w:numId w:val="10"/>
        </w:numPr>
        <w:ind w:left="0" w:firstLineChars="87" w:firstLine="209"/>
        <w:rPr>
          <w:sz w:val="24"/>
          <w:szCs w:val="24"/>
        </w:rPr>
      </w:pPr>
      <w:r>
        <w:rPr>
          <w:rFonts w:hAnsiTheme="minorEastAsia" w:hint="eastAsia"/>
          <w:sz w:val="24"/>
          <w:szCs w:val="24"/>
        </w:rPr>
        <w:t xml:space="preserve"> </w:t>
      </w:r>
      <w:r w:rsidR="008B5D99" w:rsidRPr="00890A8E">
        <w:rPr>
          <w:rFonts w:hAnsiTheme="minorEastAsia"/>
          <w:sz w:val="24"/>
          <w:szCs w:val="24"/>
        </w:rPr>
        <w:t>浴室给水五金接头、电器接头应</w:t>
      </w:r>
      <w:r w:rsidR="009C64EC" w:rsidRPr="00890A8E">
        <w:rPr>
          <w:rFonts w:hAnsiTheme="minorEastAsia"/>
          <w:sz w:val="24"/>
          <w:szCs w:val="24"/>
        </w:rPr>
        <w:t>进行等电位连接</w:t>
      </w:r>
      <w:r w:rsidR="00C939D7" w:rsidRPr="00890A8E">
        <w:rPr>
          <w:rFonts w:hAnsiTheme="minorEastAsia"/>
          <w:sz w:val="24"/>
          <w:szCs w:val="24"/>
        </w:rPr>
        <w:t>；等电位预留位置</w:t>
      </w:r>
      <w:r w:rsidR="008B5D99" w:rsidRPr="00890A8E">
        <w:rPr>
          <w:rFonts w:hAnsiTheme="minorEastAsia"/>
          <w:sz w:val="24"/>
          <w:szCs w:val="24"/>
        </w:rPr>
        <w:t>可设置在浴室天花以上，</w:t>
      </w:r>
      <w:r w:rsidR="00C939D7" w:rsidRPr="00890A8E">
        <w:rPr>
          <w:rFonts w:hAnsiTheme="minorEastAsia"/>
          <w:sz w:val="24"/>
          <w:szCs w:val="24"/>
        </w:rPr>
        <w:t>高度</w:t>
      </w:r>
      <w:r w:rsidR="008B5D99" w:rsidRPr="00890A8E">
        <w:rPr>
          <w:rFonts w:hAnsiTheme="minorEastAsia"/>
          <w:sz w:val="24"/>
          <w:szCs w:val="24"/>
        </w:rPr>
        <w:t>不宜小于毛坯地面</w:t>
      </w:r>
      <w:r w:rsidR="00C939D7" w:rsidRPr="00890A8E">
        <w:rPr>
          <w:sz w:val="24"/>
          <w:szCs w:val="24"/>
        </w:rPr>
        <w:t>2300 mm</w:t>
      </w:r>
      <w:r w:rsidR="009C64EC" w:rsidRPr="00890A8E">
        <w:rPr>
          <w:rFonts w:hAnsiTheme="minorEastAsia"/>
          <w:sz w:val="24"/>
          <w:szCs w:val="24"/>
        </w:rPr>
        <w:t>。</w:t>
      </w:r>
    </w:p>
    <w:p w14:paraId="02021B6C" w14:textId="77777777" w:rsidR="00C939D7" w:rsidRPr="00890A8E" w:rsidRDefault="00C939D7" w:rsidP="00104DCE">
      <w:pPr>
        <w:pStyle w:val="ae"/>
        <w:numPr>
          <w:ilvl w:val="1"/>
          <w:numId w:val="10"/>
        </w:numPr>
        <w:ind w:firstLineChars="0"/>
        <w:rPr>
          <w:sz w:val="24"/>
          <w:szCs w:val="24"/>
        </w:rPr>
      </w:pPr>
      <w:r w:rsidRPr="00890A8E">
        <w:rPr>
          <w:color w:val="000000"/>
          <w:kern w:val="0"/>
          <w:sz w:val="24"/>
          <w:szCs w:val="24"/>
        </w:rPr>
        <w:t xml:space="preserve"> </w:t>
      </w:r>
      <w:r w:rsidRPr="00890A8E">
        <w:rPr>
          <w:rFonts w:hAnsi="宋体"/>
          <w:color w:val="000000"/>
          <w:kern w:val="0"/>
          <w:sz w:val="24"/>
          <w:szCs w:val="24"/>
        </w:rPr>
        <w:t>整体</w:t>
      </w:r>
      <w:r w:rsidRPr="00890A8E">
        <w:rPr>
          <w:sz w:val="24"/>
          <w:szCs w:val="24"/>
        </w:rPr>
        <w:t>厨房</w:t>
      </w:r>
      <w:r w:rsidR="008B5D99" w:rsidRPr="00890A8E">
        <w:rPr>
          <w:rFonts w:hAnsiTheme="minorEastAsia"/>
          <w:sz w:val="24"/>
          <w:szCs w:val="24"/>
        </w:rPr>
        <w:t>的接口设计应</w:t>
      </w:r>
      <w:r w:rsidR="008B5D99" w:rsidRPr="00890A8E">
        <w:rPr>
          <w:rFonts w:hAnsiTheme="minorEastAsia"/>
          <w:color w:val="000000"/>
          <w:kern w:val="0"/>
          <w:sz w:val="24"/>
          <w:szCs w:val="24"/>
        </w:rPr>
        <w:t>符合下列规定</w:t>
      </w:r>
      <w:r w:rsidRPr="00890A8E">
        <w:rPr>
          <w:sz w:val="24"/>
          <w:szCs w:val="24"/>
        </w:rPr>
        <w:t>：</w:t>
      </w:r>
    </w:p>
    <w:p w14:paraId="25E2AC51" w14:textId="77777777" w:rsidR="00C939D7" w:rsidRPr="00104DCE" w:rsidRDefault="00104DCE" w:rsidP="00104DCE">
      <w:pPr>
        <w:pStyle w:val="ae"/>
        <w:numPr>
          <w:ilvl w:val="0"/>
          <w:numId w:val="12"/>
        </w:numPr>
        <w:ind w:left="0" w:firstLineChars="87" w:firstLine="209"/>
        <w:rPr>
          <w:rFonts w:hAnsiTheme="minorEastAsia"/>
          <w:sz w:val="24"/>
          <w:szCs w:val="24"/>
        </w:rPr>
      </w:pPr>
      <w:r>
        <w:rPr>
          <w:rFonts w:hAnsiTheme="minorEastAsia" w:hint="eastAsia"/>
          <w:sz w:val="24"/>
          <w:szCs w:val="24"/>
        </w:rPr>
        <w:t xml:space="preserve"> </w:t>
      </w:r>
      <w:r w:rsidR="008B5D99" w:rsidRPr="00890A8E">
        <w:rPr>
          <w:rFonts w:hAnsiTheme="minorEastAsia"/>
          <w:sz w:val="24"/>
          <w:szCs w:val="24"/>
        </w:rPr>
        <w:t>排烟道</w:t>
      </w:r>
      <w:r w:rsidR="00C939D7" w:rsidRPr="00890A8E">
        <w:rPr>
          <w:rFonts w:hAnsiTheme="minorEastAsia"/>
          <w:sz w:val="24"/>
          <w:szCs w:val="24"/>
        </w:rPr>
        <w:t>口径应满足相关要求，排烟口应在离地面</w:t>
      </w:r>
      <w:r w:rsidR="00C939D7" w:rsidRPr="00104DCE">
        <w:rPr>
          <w:rFonts w:hAnsiTheme="minorEastAsia"/>
          <w:sz w:val="24"/>
          <w:szCs w:val="24"/>
        </w:rPr>
        <w:t>2200 mm</w:t>
      </w:r>
      <w:r w:rsidR="008B5D99" w:rsidRPr="00890A8E">
        <w:rPr>
          <w:rFonts w:hAnsiTheme="minorEastAsia"/>
          <w:sz w:val="24"/>
          <w:szCs w:val="24"/>
        </w:rPr>
        <w:t>处，离内墙的距离应在吊柜旁板以内，且不宜小于</w:t>
      </w:r>
      <w:r w:rsidR="00C939D7" w:rsidRPr="00104DCE">
        <w:rPr>
          <w:rFonts w:hAnsiTheme="minorEastAsia"/>
          <w:sz w:val="24"/>
          <w:szCs w:val="24"/>
        </w:rPr>
        <w:t>280 mm</w:t>
      </w:r>
      <w:r w:rsidR="00C939D7" w:rsidRPr="00890A8E">
        <w:rPr>
          <w:rFonts w:hAnsiTheme="minorEastAsia"/>
          <w:sz w:val="24"/>
          <w:szCs w:val="24"/>
        </w:rPr>
        <w:t>，排烟口直径</w:t>
      </w:r>
      <w:r w:rsidR="00422BCD" w:rsidRPr="00890A8E">
        <w:rPr>
          <w:rFonts w:hAnsiTheme="minorEastAsia"/>
          <w:sz w:val="24"/>
          <w:szCs w:val="24"/>
        </w:rPr>
        <w:t>宜为</w:t>
      </w:r>
      <w:r w:rsidR="00C939D7" w:rsidRPr="00104DCE">
        <w:rPr>
          <w:rFonts w:hAnsiTheme="minorEastAsia"/>
          <w:sz w:val="24"/>
          <w:szCs w:val="24"/>
        </w:rPr>
        <w:t>180</w:t>
      </w:r>
      <w:r w:rsidR="00422BCD" w:rsidRPr="00104DCE">
        <w:rPr>
          <w:rFonts w:hAnsiTheme="minorEastAsia"/>
          <w:sz w:val="24"/>
          <w:szCs w:val="24"/>
        </w:rPr>
        <w:t xml:space="preserve"> mm</w:t>
      </w:r>
      <w:r w:rsidR="00F729D8" w:rsidRPr="00890A8E">
        <w:rPr>
          <w:rFonts w:hAnsiTheme="minorEastAsia"/>
          <w:sz w:val="24"/>
          <w:szCs w:val="24"/>
        </w:rPr>
        <w:t>，</w:t>
      </w:r>
      <w:r w:rsidR="006B5D7D" w:rsidRPr="00890A8E">
        <w:rPr>
          <w:rFonts w:hAnsiTheme="minorEastAsia"/>
          <w:sz w:val="24"/>
          <w:szCs w:val="24"/>
        </w:rPr>
        <w:t>如果有变压式排烟装置，应使其与柜体完全协调；</w:t>
      </w:r>
    </w:p>
    <w:p w14:paraId="03F96E1B" w14:textId="77777777" w:rsidR="006B5D7D" w:rsidRPr="00104DCE" w:rsidRDefault="00104DCE" w:rsidP="00104DCE">
      <w:pPr>
        <w:pStyle w:val="ae"/>
        <w:numPr>
          <w:ilvl w:val="0"/>
          <w:numId w:val="12"/>
        </w:numPr>
        <w:ind w:left="0" w:firstLineChars="87" w:firstLine="209"/>
        <w:rPr>
          <w:rFonts w:hAnsiTheme="minorEastAsia"/>
          <w:sz w:val="24"/>
          <w:szCs w:val="24"/>
        </w:rPr>
      </w:pPr>
      <w:r>
        <w:rPr>
          <w:rFonts w:hAnsiTheme="minorEastAsia" w:hint="eastAsia"/>
          <w:sz w:val="24"/>
          <w:szCs w:val="24"/>
        </w:rPr>
        <w:t xml:space="preserve"> </w:t>
      </w:r>
      <w:r w:rsidR="00F729D8" w:rsidRPr="00890A8E">
        <w:rPr>
          <w:rFonts w:hAnsiTheme="minorEastAsia"/>
          <w:sz w:val="24"/>
          <w:szCs w:val="24"/>
        </w:rPr>
        <w:t>灶具柜设计应结合燃气管道及吸油烟机排气口位置，灶外缘与燃气主管水平距离不宜小</w:t>
      </w:r>
      <w:r w:rsidR="00C939D7" w:rsidRPr="00890A8E">
        <w:rPr>
          <w:rFonts w:hAnsiTheme="minorEastAsia"/>
          <w:sz w:val="24"/>
          <w:szCs w:val="24"/>
        </w:rPr>
        <w:t>于</w:t>
      </w:r>
      <w:r w:rsidR="00C939D7" w:rsidRPr="00104DCE">
        <w:rPr>
          <w:rFonts w:hAnsiTheme="minorEastAsia"/>
          <w:sz w:val="24"/>
          <w:szCs w:val="24"/>
        </w:rPr>
        <w:t>300mm</w:t>
      </w:r>
      <w:r w:rsidR="006B5D7D" w:rsidRPr="00890A8E">
        <w:rPr>
          <w:rFonts w:hAnsiTheme="minorEastAsia"/>
          <w:sz w:val="24"/>
          <w:szCs w:val="24"/>
        </w:rPr>
        <w:t>；</w:t>
      </w:r>
    </w:p>
    <w:p w14:paraId="1301C1A7" w14:textId="77777777" w:rsidR="006B5D7D" w:rsidRPr="00104DCE" w:rsidRDefault="00104DCE" w:rsidP="00104DCE">
      <w:pPr>
        <w:pStyle w:val="ae"/>
        <w:numPr>
          <w:ilvl w:val="0"/>
          <w:numId w:val="12"/>
        </w:numPr>
        <w:ind w:left="0" w:firstLineChars="87" w:firstLine="209"/>
        <w:rPr>
          <w:rFonts w:hAnsiTheme="minorEastAsia"/>
          <w:sz w:val="24"/>
          <w:szCs w:val="24"/>
        </w:rPr>
      </w:pPr>
      <w:r>
        <w:rPr>
          <w:rFonts w:hAnsiTheme="minorEastAsia" w:hint="eastAsia"/>
          <w:sz w:val="24"/>
          <w:szCs w:val="24"/>
        </w:rPr>
        <w:t xml:space="preserve"> </w:t>
      </w:r>
      <w:r w:rsidR="00C939D7" w:rsidRPr="00890A8E">
        <w:rPr>
          <w:rFonts w:hAnsiTheme="minorEastAsia"/>
          <w:sz w:val="24"/>
          <w:szCs w:val="24"/>
        </w:rPr>
        <w:t>双眼灶的吸油烟机烟口直径不应小于</w:t>
      </w:r>
      <w:r w:rsidR="00C939D7" w:rsidRPr="00104DCE">
        <w:rPr>
          <w:rFonts w:hAnsiTheme="minorEastAsia"/>
          <w:sz w:val="24"/>
          <w:szCs w:val="24"/>
        </w:rPr>
        <w:t>DN180</w:t>
      </w:r>
      <w:r w:rsidR="00C939D7" w:rsidRPr="00890A8E">
        <w:rPr>
          <w:rFonts w:hAnsiTheme="minorEastAsia"/>
          <w:sz w:val="24"/>
          <w:szCs w:val="24"/>
        </w:rPr>
        <w:t>；热水器的排烟口径不应小于</w:t>
      </w:r>
      <w:r w:rsidR="00C939D7" w:rsidRPr="00104DCE">
        <w:rPr>
          <w:rFonts w:hAnsiTheme="minorEastAsia"/>
          <w:sz w:val="24"/>
          <w:szCs w:val="24"/>
        </w:rPr>
        <w:t>DN100</w:t>
      </w:r>
      <w:r w:rsidR="00C939D7" w:rsidRPr="00890A8E">
        <w:rPr>
          <w:rFonts w:hAnsiTheme="minorEastAsia"/>
          <w:sz w:val="24"/>
          <w:szCs w:val="24"/>
        </w:rPr>
        <w:t>；壁挂式（容积式）暖浴炉排烟口直径不应小于</w:t>
      </w:r>
      <w:r w:rsidR="00C939D7" w:rsidRPr="00104DCE">
        <w:rPr>
          <w:rFonts w:hAnsiTheme="minorEastAsia"/>
          <w:sz w:val="24"/>
          <w:szCs w:val="24"/>
        </w:rPr>
        <w:t>DN80</w:t>
      </w:r>
      <w:r w:rsidR="006B5D7D" w:rsidRPr="00890A8E">
        <w:rPr>
          <w:rFonts w:hAnsiTheme="minorEastAsia"/>
          <w:sz w:val="24"/>
          <w:szCs w:val="24"/>
        </w:rPr>
        <w:t>；</w:t>
      </w:r>
    </w:p>
    <w:p w14:paraId="456ECDDA" w14:textId="77777777" w:rsidR="006B5D7D" w:rsidRPr="00104DCE" w:rsidRDefault="00104DCE" w:rsidP="00104DCE">
      <w:pPr>
        <w:pStyle w:val="ae"/>
        <w:numPr>
          <w:ilvl w:val="0"/>
          <w:numId w:val="12"/>
        </w:numPr>
        <w:ind w:left="0" w:firstLineChars="87" w:firstLine="209"/>
        <w:rPr>
          <w:rFonts w:hAnsiTheme="minorEastAsia"/>
          <w:sz w:val="24"/>
          <w:szCs w:val="24"/>
        </w:rPr>
      </w:pPr>
      <w:r>
        <w:rPr>
          <w:rFonts w:hAnsiTheme="minorEastAsia" w:hint="eastAsia"/>
          <w:sz w:val="24"/>
          <w:szCs w:val="24"/>
        </w:rPr>
        <w:t xml:space="preserve"> </w:t>
      </w:r>
      <w:r w:rsidR="00C939D7" w:rsidRPr="00890A8E">
        <w:rPr>
          <w:rFonts w:hAnsiTheme="minorEastAsia"/>
          <w:sz w:val="24"/>
          <w:szCs w:val="24"/>
        </w:rPr>
        <w:t>吊码及吸油</w:t>
      </w:r>
      <w:r w:rsidR="00F729D8" w:rsidRPr="00890A8E">
        <w:rPr>
          <w:rFonts w:hAnsiTheme="minorEastAsia"/>
          <w:sz w:val="24"/>
          <w:szCs w:val="24"/>
        </w:rPr>
        <w:t>烟机等安装位置处应避开暗藏管线，设置管线路径时，应避开吸油烟机</w:t>
      </w:r>
      <w:r w:rsidR="00C939D7" w:rsidRPr="00890A8E">
        <w:rPr>
          <w:rFonts w:hAnsiTheme="minorEastAsia"/>
          <w:sz w:val="24"/>
          <w:szCs w:val="24"/>
        </w:rPr>
        <w:t>及吊码安装位置</w:t>
      </w:r>
      <w:r w:rsidR="006B5D7D" w:rsidRPr="00890A8E">
        <w:rPr>
          <w:rFonts w:hAnsiTheme="minorEastAsia"/>
          <w:sz w:val="24"/>
          <w:szCs w:val="24"/>
        </w:rPr>
        <w:t>；</w:t>
      </w:r>
    </w:p>
    <w:p w14:paraId="46DC0826" w14:textId="77777777" w:rsidR="006B5D7D" w:rsidRPr="00104DCE" w:rsidRDefault="00104DCE" w:rsidP="00104DCE">
      <w:pPr>
        <w:pStyle w:val="ae"/>
        <w:numPr>
          <w:ilvl w:val="0"/>
          <w:numId w:val="12"/>
        </w:numPr>
        <w:ind w:left="0" w:firstLineChars="87" w:firstLine="209"/>
        <w:rPr>
          <w:rFonts w:hAnsiTheme="minorEastAsia"/>
          <w:sz w:val="24"/>
          <w:szCs w:val="24"/>
        </w:rPr>
      </w:pPr>
      <w:r>
        <w:rPr>
          <w:rFonts w:hAnsiTheme="minorEastAsia" w:hint="eastAsia"/>
          <w:sz w:val="24"/>
          <w:szCs w:val="24"/>
        </w:rPr>
        <w:t xml:space="preserve"> </w:t>
      </w:r>
      <w:r w:rsidR="004050D7" w:rsidRPr="00890A8E">
        <w:rPr>
          <w:rFonts w:hAnsiTheme="minorEastAsia"/>
          <w:sz w:val="24"/>
          <w:szCs w:val="24"/>
        </w:rPr>
        <w:t>给水接口位置</w:t>
      </w:r>
      <w:r w:rsidR="00C939D7" w:rsidRPr="00890A8E">
        <w:rPr>
          <w:rFonts w:hAnsiTheme="minorEastAsia"/>
          <w:sz w:val="24"/>
          <w:szCs w:val="24"/>
        </w:rPr>
        <w:t>水平距排水管接口</w:t>
      </w:r>
      <w:r w:rsidR="004050D7" w:rsidRPr="00890A8E">
        <w:rPr>
          <w:rFonts w:hAnsiTheme="minorEastAsia"/>
          <w:sz w:val="24"/>
          <w:szCs w:val="24"/>
        </w:rPr>
        <w:t>宜为</w:t>
      </w:r>
      <w:r w:rsidR="00C939D7" w:rsidRPr="00104DCE">
        <w:rPr>
          <w:rFonts w:hAnsiTheme="minorEastAsia"/>
          <w:sz w:val="24"/>
          <w:szCs w:val="24"/>
        </w:rPr>
        <w:t>300mm</w:t>
      </w:r>
      <w:r w:rsidR="00C939D7" w:rsidRPr="00104DCE">
        <w:rPr>
          <w:rFonts w:hAnsiTheme="minorEastAsia"/>
          <w:sz w:val="24"/>
          <w:szCs w:val="24"/>
        </w:rPr>
        <w:t>—</w:t>
      </w:r>
      <w:r w:rsidR="00C939D7" w:rsidRPr="00104DCE">
        <w:rPr>
          <w:rFonts w:hAnsiTheme="minorEastAsia"/>
          <w:sz w:val="24"/>
          <w:szCs w:val="24"/>
        </w:rPr>
        <w:t>400mm</w:t>
      </w:r>
      <w:r w:rsidR="004050D7" w:rsidRPr="00890A8E">
        <w:rPr>
          <w:rFonts w:hAnsiTheme="minorEastAsia"/>
          <w:sz w:val="24"/>
          <w:szCs w:val="24"/>
        </w:rPr>
        <w:t>；</w:t>
      </w:r>
      <w:r w:rsidR="00C939D7" w:rsidRPr="00890A8E">
        <w:rPr>
          <w:rFonts w:hAnsiTheme="minorEastAsia"/>
          <w:sz w:val="24"/>
          <w:szCs w:val="24"/>
        </w:rPr>
        <w:t>给水管接口高度距地面</w:t>
      </w:r>
      <w:r w:rsidR="004050D7" w:rsidRPr="00890A8E">
        <w:rPr>
          <w:rFonts w:hAnsiTheme="minorEastAsia"/>
          <w:sz w:val="24"/>
          <w:szCs w:val="24"/>
        </w:rPr>
        <w:t>宜为</w:t>
      </w:r>
      <w:r w:rsidR="00C939D7" w:rsidRPr="00104DCE">
        <w:rPr>
          <w:rFonts w:hAnsiTheme="minorEastAsia"/>
          <w:sz w:val="24"/>
          <w:szCs w:val="24"/>
        </w:rPr>
        <w:t>500mm</w:t>
      </w:r>
      <w:r w:rsidR="00C939D7" w:rsidRPr="00104DCE">
        <w:rPr>
          <w:rFonts w:hAnsiTheme="minorEastAsia"/>
          <w:sz w:val="24"/>
          <w:szCs w:val="24"/>
        </w:rPr>
        <w:t>—</w:t>
      </w:r>
      <w:r w:rsidR="00C939D7" w:rsidRPr="00104DCE">
        <w:rPr>
          <w:rFonts w:hAnsiTheme="minorEastAsia"/>
          <w:sz w:val="24"/>
          <w:szCs w:val="24"/>
        </w:rPr>
        <w:t>600mm</w:t>
      </w:r>
      <w:r w:rsidR="004050D7" w:rsidRPr="00890A8E">
        <w:rPr>
          <w:rFonts w:hAnsiTheme="minorEastAsia"/>
          <w:sz w:val="24"/>
          <w:szCs w:val="24"/>
        </w:rPr>
        <w:t>；</w:t>
      </w:r>
      <w:r w:rsidR="00C939D7" w:rsidRPr="00890A8E">
        <w:rPr>
          <w:rFonts w:hAnsiTheme="minorEastAsia"/>
          <w:sz w:val="24"/>
          <w:szCs w:val="24"/>
        </w:rPr>
        <w:t>排水管距地面</w:t>
      </w:r>
      <w:r w:rsidR="004050D7" w:rsidRPr="00890A8E">
        <w:rPr>
          <w:rFonts w:hAnsiTheme="minorEastAsia"/>
          <w:sz w:val="24"/>
          <w:szCs w:val="24"/>
        </w:rPr>
        <w:t>宜为</w:t>
      </w:r>
      <w:r w:rsidR="00C939D7" w:rsidRPr="00104DCE">
        <w:rPr>
          <w:rFonts w:hAnsiTheme="minorEastAsia"/>
          <w:sz w:val="24"/>
          <w:szCs w:val="24"/>
        </w:rPr>
        <w:t>100mm</w:t>
      </w:r>
      <w:r w:rsidR="00C939D7" w:rsidRPr="00104DCE">
        <w:rPr>
          <w:rFonts w:hAnsiTheme="minorEastAsia"/>
          <w:sz w:val="24"/>
          <w:szCs w:val="24"/>
        </w:rPr>
        <w:t>—</w:t>
      </w:r>
      <w:r w:rsidR="00C939D7" w:rsidRPr="00104DCE">
        <w:rPr>
          <w:rFonts w:hAnsiTheme="minorEastAsia"/>
          <w:sz w:val="24"/>
          <w:szCs w:val="24"/>
        </w:rPr>
        <w:t>200mm</w:t>
      </w:r>
      <w:r w:rsidR="006B5D7D" w:rsidRPr="00890A8E">
        <w:rPr>
          <w:rFonts w:hAnsiTheme="minorEastAsia"/>
          <w:sz w:val="24"/>
          <w:szCs w:val="24"/>
        </w:rPr>
        <w:t>；</w:t>
      </w:r>
    </w:p>
    <w:p w14:paraId="02317F7D" w14:textId="77777777" w:rsidR="0044179A" w:rsidRPr="00104DCE" w:rsidRDefault="00104DCE" w:rsidP="00104DCE">
      <w:pPr>
        <w:pStyle w:val="ae"/>
        <w:numPr>
          <w:ilvl w:val="0"/>
          <w:numId w:val="12"/>
        </w:numPr>
        <w:ind w:left="0" w:firstLineChars="87" w:firstLine="209"/>
        <w:rPr>
          <w:rFonts w:hAnsiTheme="minorEastAsia"/>
          <w:sz w:val="24"/>
          <w:szCs w:val="24"/>
        </w:rPr>
      </w:pPr>
      <w:r>
        <w:rPr>
          <w:rFonts w:hAnsiTheme="minorEastAsia" w:hint="eastAsia"/>
          <w:sz w:val="24"/>
          <w:szCs w:val="24"/>
        </w:rPr>
        <w:t xml:space="preserve"> </w:t>
      </w:r>
      <w:r w:rsidR="004050D7" w:rsidRPr="00890A8E">
        <w:rPr>
          <w:rFonts w:hAnsiTheme="minorEastAsia"/>
          <w:sz w:val="24"/>
          <w:szCs w:val="24"/>
        </w:rPr>
        <w:t>穿墙面的给水管口接头宜高于台面</w:t>
      </w:r>
      <w:r w:rsidR="00C939D7" w:rsidRPr="00104DCE">
        <w:rPr>
          <w:rFonts w:hAnsiTheme="minorEastAsia"/>
          <w:sz w:val="24"/>
          <w:szCs w:val="24"/>
        </w:rPr>
        <w:t>100mm</w:t>
      </w:r>
      <w:r w:rsidR="004050D7" w:rsidRPr="00890A8E">
        <w:rPr>
          <w:rFonts w:hAnsiTheme="minorEastAsia"/>
          <w:sz w:val="24"/>
          <w:szCs w:val="24"/>
        </w:rPr>
        <w:t>；</w:t>
      </w:r>
      <w:r w:rsidR="00C939D7" w:rsidRPr="00890A8E">
        <w:rPr>
          <w:rFonts w:hAnsiTheme="minorEastAsia"/>
          <w:sz w:val="24"/>
          <w:szCs w:val="24"/>
        </w:rPr>
        <w:t>冷、热水管口中心</w:t>
      </w:r>
      <w:r w:rsidR="0044179A" w:rsidRPr="00890A8E">
        <w:rPr>
          <w:rFonts w:hAnsiTheme="minorEastAsia"/>
          <w:sz w:val="24"/>
          <w:szCs w:val="24"/>
        </w:rPr>
        <w:t>间</w:t>
      </w:r>
      <w:r w:rsidR="00C939D7" w:rsidRPr="00890A8E">
        <w:rPr>
          <w:rFonts w:hAnsiTheme="minorEastAsia"/>
          <w:sz w:val="24"/>
          <w:szCs w:val="24"/>
        </w:rPr>
        <w:t>距</w:t>
      </w:r>
      <w:r w:rsidR="0044179A" w:rsidRPr="00890A8E">
        <w:rPr>
          <w:rFonts w:hAnsiTheme="minorEastAsia"/>
          <w:sz w:val="24"/>
          <w:szCs w:val="24"/>
        </w:rPr>
        <w:t>宜为</w:t>
      </w:r>
      <w:r w:rsidR="00C939D7" w:rsidRPr="00104DCE">
        <w:rPr>
          <w:rFonts w:hAnsiTheme="minorEastAsia"/>
          <w:sz w:val="24"/>
          <w:szCs w:val="24"/>
        </w:rPr>
        <w:lastRenderedPageBreak/>
        <w:t>150mm</w:t>
      </w:r>
      <w:r w:rsidR="0044179A" w:rsidRPr="00890A8E">
        <w:rPr>
          <w:rFonts w:hAnsiTheme="minorEastAsia"/>
          <w:sz w:val="24"/>
          <w:szCs w:val="24"/>
        </w:rPr>
        <w:t>；</w:t>
      </w:r>
    </w:p>
    <w:p w14:paraId="3FF47E2E" w14:textId="77777777" w:rsidR="001304E0" w:rsidRPr="00890A8E" w:rsidRDefault="00104DCE" w:rsidP="00104DCE">
      <w:pPr>
        <w:pStyle w:val="ae"/>
        <w:numPr>
          <w:ilvl w:val="0"/>
          <w:numId w:val="12"/>
        </w:numPr>
        <w:ind w:left="0" w:firstLineChars="87" w:firstLine="209"/>
        <w:rPr>
          <w:sz w:val="24"/>
          <w:szCs w:val="24"/>
        </w:rPr>
      </w:pPr>
      <w:r>
        <w:rPr>
          <w:rFonts w:hAnsiTheme="minorEastAsia" w:hint="eastAsia"/>
          <w:sz w:val="24"/>
          <w:szCs w:val="24"/>
        </w:rPr>
        <w:t xml:space="preserve"> </w:t>
      </w:r>
      <w:r w:rsidR="00C939D7" w:rsidRPr="00890A8E">
        <w:rPr>
          <w:rFonts w:hAnsiTheme="minorEastAsia"/>
          <w:sz w:val="24"/>
          <w:szCs w:val="24"/>
        </w:rPr>
        <w:t>冷热水管与洗涤池龙头接口及阀门的安装高度</w:t>
      </w:r>
      <w:r w:rsidR="003304A6" w:rsidRPr="00890A8E">
        <w:rPr>
          <w:rFonts w:hAnsiTheme="minorEastAsia"/>
          <w:sz w:val="24"/>
          <w:szCs w:val="24"/>
        </w:rPr>
        <w:t>宜</w:t>
      </w:r>
      <w:r w:rsidR="00C939D7" w:rsidRPr="00890A8E">
        <w:rPr>
          <w:rFonts w:hAnsiTheme="minorEastAsia"/>
          <w:sz w:val="24"/>
          <w:szCs w:val="24"/>
        </w:rPr>
        <w:t>为</w:t>
      </w:r>
      <w:r w:rsidR="00C939D7" w:rsidRPr="00104DCE">
        <w:rPr>
          <w:rFonts w:hAnsiTheme="minorEastAsia"/>
          <w:sz w:val="24"/>
          <w:szCs w:val="24"/>
        </w:rPr>
        <w:t>500mm</w:t>
      </w:r>
      <w:r w:rsidR="003304A6" w:rsidRPr="00890A8E">
        <w:rPr>
          <w:rFonts w:hAnsiTheme="minorEastAsia"/>
          <w:sz w:val="24"/>
          <w:szCs w:val="24"/>
        </w:rPr>
        <w:t>，便于洗涤池龙头软管连接。</w:t>
      </w:r>
      <w:r w:rsidR="001304E0" w:rsidRPr="00890A8E">
        <w:rPr>
          <w:sz w:val="24"/>
          <w:szCs w:val="24"/>
        </w:rPr>
        <w:br w:type="page"/>
      </w:r>
    </w:p>
    <w:p w14:paraId="21998527" w14:textId="77777777" w:rsidR="001304E0" w:rsidRPr="00890A8E" w:rsidRDefault="001304E0" w:rsidP="008D53C3">
      <w:pPr>
        <w:pStyle w:val="1"/>
        <w:spacing w:before="312" w:after="312"/>
        <w:rPr>
          <w:rFonts w:ascii="Times New Roman" w:hAnsi="Times New Roman"/>
        </w:rPr>
      </w:pPr>
      <w:bookmarkStart w:id="46" w:name="_Toc524543959"/>
      <w:bookmarkStart w:id="47" w:name="_Toc3207542"/>
      <w:r w:rsidRPr="00890A8E">
        <w:rPr>
          <w:rFonts w:ascii="Times New Roman"/>
        </w:rPr>
        <w:lastRenderedPageBreak/>
        <w:t>本标准用词说明</w:t>
      </w:r>
      <w:bookmarkEnd w:id="46"/>
      <w:bookmarkEnd w:id="47"/>
    </w:p>
    <w:p w14:paraId="1995FCDE" w14:textId="77777777" w:rsidR="001304E0" w:rsidRPr="00890A8E" w:rsidRDefault="001304E0" w:rsidP="00360658">
      <w:pPr>
        <w:pStyle w:val="ae"/>
        <w:numPr>
          <w:ilvl w:val="0"/>
          <w:numId w:val="2"/>
        </w:numPr>
        <w:ind w:firstLineChars="0"/>
        <w:rPr>
          <w:rFonts w:eastAsiaTheme="minorEastAsia"/>
          <w:sz w:val="24"/>
          <w:szCs w:val="24"/>
        </w:rPr>
      </w:pPr>
      <w:r w:rsidRPr="00890A8E">
        <w:rPr>
          <w:rFonts w:eastAsiaTheme="minorEastAsia" w:hAnsiTheme="minorEastAsia"/>
          <w:sz w:val="24"/>
          <w:szCs w:val="24"/>
        </w:rPr>
        <w:t>为便于在执行本标准条文时区别对待，对于要求严格程度不同的用词，说明如下：</w:t>
      </w:r>
    </w:p>
    <w:p w14:paraId="2A128001" w14:textId="77777777" w:rsidR="00436B89" w:rsidRPr="00890A8E" w:rsidRDefault="00436B89" w:rsidP="00360658">
      <w:pPr>
        <w:pStyle w:val="ae"/>
        <w:numPr>
          <w:ilvl w:val="0"/>
          <w:numId w:val="3"/>
        </w:numPr>
        <w:ind w:firstLineChars="0"/>
        <w:rPr>
          <w:rFonts w:eastAsiaTheme="minorEastAsia"/>
          <w:sz w:val="24"/>
          <w:szCs w:val="24"/>
        </w:rPr>
      </w:pPr>
      <w:r w:rsidRPr="00890A8E">
        <w:rPr>
          <w:rFonts w:eastAsiaTheme="minorEastAsia" w:hAnsiTheme="minorEastAsia"/>
          <w:sz w:val="24"/>
          <w:szCs w:val="24"/>
        </w:rPr>
        <w:t>表示很严格，非这样做不可的用词：</w:t>
      </w:r>
    </w:p>
    <w:p w14:paraId="22C57869" w14:textId="77777777" w:rsidR="00436B89" w:rsidRPr="00890A8E" w:rsidRDefault="00436B89" w:rsidP="00436B89">
      <w:pPr>
        <w:pStyle w:val="ae"/>
        <w:ind w:left="840" w:firstLineChars="0" w:firstLine="0"/>
        <w:rPr>
          <w:rFonts w:eastAsiaTheme="minorEastAsia"/>
          <w:sz w:val="24"/>
          <w:szCs w:val="24"/>
        </w:rPr>
      </w:pPr>
      <w:r w:rsidRPr="00890A8E">
        <w:rPr>
          <w:rFonts w:eastAsiaTheme="minorEastAsia" w:hAnsiTheme="minorEastAsia"/>
          <w:sz w:val="24"/>
          <w:szCs w:val="24"/>
        </w:rPr>
        <w:t>正面词采用</w:t>
      </w:r>
      <w:r w:rsidRPr="00890A8E">
        <w:rPr>
          <w:rFonts w:eastAsiaTheme="minorEastAsia"/>
          <w:sz w:val="24"/>
          <w:szCs w:val="24"/>
        </w:rPr>
        <w:t>“</w:t>
      </w:r>
      <w:r w:rsidRPr="00890A8E">
        <w:rPr>
          <w:rFonts w:eastAsiaTheme="minorEastAsia" w:hAnsiTheme="minorEastAsia"/>
          <w:sz w:val="24"/>
          <w:szCs w:val="24"/>
        </w:rPr>
        <w:t>必须</w:t>
      </w:r>
      <w:r w:rsidRPr="00890A8E">
        <w:rPr>
          <w:rFonts w:eastAsiaTheme="minorEastAsia"/>
          <w:sz w:val="24"/>
          <w:szCs w:val="24"/>
        </w:rPr>
        <w:t>”</w:t>
      </w:r>
      <w:r w:rsidRPr="00890A8E">
        <w:rPr>
          <w:rFonts w:eastAsiaTheme="minorEastAsia" w:hAnsiTheme="minorEastAsia"/>
          <w:sz w:val="24"/>
          <w:szCs w:val="24"/>
        </w:rPr>
        <w:t>，反面词采用</w:t>
      </w:r>
      <w:r w:rsidRPr="00890A8E">
        <w:rPr>
          <w:rFonts w:eastAsiaTheme="minorEastAsia"/>
          <w:sz w:val="24"/>
          <w:szCs w:val="24"/>
        </w:rPr>
        <w:t>“</w:t>
      </w:r>
      <w:r w:rsidRPr="00890A8E">
        <w:rPr>
          <w:rFonts w:eastAsiaTheme="minorEastAsia" w:hAnsiTheme="minorEastAsia"/>
          <w:sz w:val="24"/>
          <w:szCs w:val="24"/>
        </w:rPr>
        <w:t>严禁</w:t>
      </w:r>
      <w:r w:rsidRPr="00890A8E">
        <w:rPr>
          <w:rFonts w:eastAsiaTheme="minorEastAsia"/>
          <w:sz w:val="24"/>
          <w:szCs w:val="24"/>
        </w:rPr>
        <w:t>”</w:t>
      </w:r>
      <w:r w:rsidRPr="00890A8E">
        <w:rPr>
          <w:rFonts w:eastAsiaTheme="minorEastAsia" w:hAnsiTheme="minorEastAsia"/>
          <w:sz w:val="24"/>
          <w:szCs w:val="24"/>
        </w:rPr>
        <w:t>；</w:t>
      </w:r>
    </w:p>
    <w:p w14:paraId="0CA92A04" w14:textId="77777777" w:rsidR="00436B89" w:rsidRPr="00890A8E" w:rsidRDefault="00436B89" w:rsidP="00360658">
      <w:pPr>
        <w:pStyle w:val="ae"/>
        <w:numPr>
          <w:ilvl w:val="0"/>
          <w:numId w:val="3"/>
        </w:numPr>
        <w:ind w:firstLineChars="0"/>
        <w:rPr>
          <w:rFonts w:eastAsiaTheme="minorEastAsia"/>
          <w:sz w:val="24"/>
          <w:szCs w:val="24"/>
        </w:rPr>
      </w:pPr>
      <w:r w:rsidRPr="00890A8E">
        <w:rPr>
          <w:rFonts w:eastAsiaTheme="minorEastAsia" w:hAnsiTheme="minorEastAsia"/>
          <w:sz w:val="24"/>
          <w:szCs w:val="24"/>
        </w:rPr>
        <w:t>表示很严格，在正常情况下均应这样做的用词：</w:t>
      </w:r>
    </w:p>
    <w:p w14:paraId="50BD9513" w14:textId="77777777" w:rsidR="00436B89" w:rsidRPr="00890A8E" w:rsidRDefault="00436B89" w:rsidP="00436B89">
      <w:pPr>
        <w:pStyle w:val="ae"/>
        <w:ind w:left="840" w:firstLineChars="0" w:firstLine="0"/>
        <w:rPr>
          <w:rFonts w:eastAsiaTheme="minorEastAsia"/>
          <w:sz w:val="24"/>
          <w:szCs w:val="24"/>
        </w:rPr>
      </w:pPr>
      <w:r w:rsidRPr="00890A8E">
        <w:rPr>
          <w:rFonts w:eastAsiaTheme="minorEastAsia" w:hAnsiTheme="minorEastAsia"/>
          <w:sz w:val="24"/>
          <w:szCs w:val="24"/>
        </w:rPr>
        <w:t>正面词采用</w:t>
      </w:r>
      <w:r w:rsidRPr="00890A8E">
        <w:rPr>
          <w:rFonts w:eastAsiaTheme="minorEastAsia"/>
          <w:sz w:val="24"/>
          <w:szCs w:val="24"/>
        </w:rPr>
        <w:t>“</w:t>
      </w:r>
      <w:r w:rsidRPr="00890A8E">
        <w:rPr>
          <w:rFonts w:eastAsiaTheme="minorEastAsia" w:hAnsiTheme="minorEastAsia"/>
          <w:sz w:val="24"/>
          <w:szCs w:val="24"/>
        </w:rPr>
        <w:t>应</w:t>
      </w:r>
      <w:r w:rsidRPr="00890A8E">
        <w:rPr>
          <w:rFonts w:eastAsiaTheme="minorEastAsia"/>
          <w:sz w:val="24"/>
          <w:szCs w:val="24"/>
        </w:rPr>
        <w:t>”</w:t>
      </w:r>
      <w:r w:rsidRPr="00890A8E">
        <w:rPr>
          <w:rFonts w:eastAsiaTheme="minorEastAsia" w:hAnsiTheme="minorEastAsia"/>
          <w:sz w:val="24"/>
          <w:szCs w:val="24"/>
        </w:rPr>
        <w:t>，反面词采用</w:t>
      </w:r>
      <w:r w:rsidRPr="00890A8E">
        <w:rPr>
          <w:rFonts w:eastAsiaTheme="minorEastAsia"/>
          <w:sz w:val="24"/>
          <w:szCs w:val="24"/>
        </w:rPr>
        <w:t>“</w:t>
      </w:r>
      <w:r w:rsidRPr="00890A8E">
        <w:rPr>
          <w:rFonts w:eastAsiaTheme="minorEastAsia" w:hAnsiTheme="minorEastAsia"/>
          <w:sz w:val="24"/>
          <w:szCs w:val="24"/>
        </w:rPr>
        <w:t>不应</w:t>
      </w:r>
      <w:r w:rsidRPr="00890A8E">
        <w:rPr>
          <w:rFonts w:eastAsiaTheme="minorEastAsia"/>
          <w:sz w:val="24"/>
          <w:szCs w:val="24"/>
        </w:rPr>
        <w:t>”</w:t>
      </w:r>
      <w:r w:rsidRPr="00890A8E">
        <w:rPr>
          <w:rFonts w:eastAsiaTheme="minorEastAsia" w:hAnsiTheme="minorEastAsia"/>
          <w:sz w:val="24"/>
          <w:szCs w:val="24"/>
        </w:rPr>
        <w:t>或</w:t>
      </w:r>
      <w:r w:rsidRPr="00890A8E">
        <w:rPr>
          <w:rFonts w:eastAsiaTheme="minorEastAsia"/>
          <w:sz w:val="24"/>
          <w:szCs w:val="24"/>
        </w:rPr>
        <w:t>“</w:t>
      </w:r>
      <w:r w:rsidRPr="00890A8E">
        <w:rPr>
          <w:rFonts w:eastAsiaTheme="minorEastAsia" w:hAnsiTheme="minorEastAsia"/>
          <w:sz w:val="24"/>
          <w:szCs w:val="24"/>
        </w:rPr>
        <w:t>不得</w:t>
      </w:r>
      <w:r w:rsidRPr="00890A8E">
        <w:rPr>
          <w:rFonts w:eastAsiaTheme="minorEastAsia"/>
          <w:sz w:val="24"/>
          <w:szCs w:val="24"/>
        </w:rPr>
        <w:t>”</w:t>
      </w:r>
      <w:r w:rsidRPr="00890A8E">
        <w:rPr>
          <w:rFonts w:eastAsiaTheme="minorEastAsia" w:hAnsiTheme="minorEastAsia"/>
          <w:sz w:val="24"/>
          <w:szCs w:val="24"/>
        </w:rPr>
        <w:t>；</w:t>
      </w:r>
    </w:p>
    <w:p w14:paraId="140CC788" w14:textId="77777777" w:rsidR="00436B89" w:rsidRPr="00890A8E" w:rsidRDefault="00436B89" w:rsidP="00360658">
      <w:pPr>
        <w:pStyle w:val="ae"/>
        <w:numPr>
          <w:ilvl w:val="0"/>
          <w:numId w:val="3"/>
        </w:numPr>
        <w:ind w:firstLineChars="0"/>
        <w:rPr>
          <w:rFonts w:eastAsiaTheme="minorEastAsia"/>
          <w:sz w:val="24"/>
          <w:szCs w:val="24"/>
        </w:rPr>
      </w:pPr>
      <w:r w:rsidRPr="00890A8E">
        <w:rPr>
          <w:rFonts w:eastAsiaTheme="minorEastAsia" w:hAnsiTheme="minorEastAsia"/>
          <w:sz w:val="24"/>
          <w:szCs w:val="24"/>
        </w:rPr>
        <w:t>表示允许稍有选择，在条件许可时首先应这样做的用词：</w:t>
      </w:r>
    </w:p>
    <w:p w14:paraId="494F66C6" w14:textId="77777777" w:rsidR="00436B89" w:rsidRPr="00890A8E" w:rsidRDefault="00436B89" w:rsidP="00436B89">
      <w:pPr>
        <w:pStyle w:val="ae"/>
        <w:ind w:left="840" w:firstLineChars="0" w:firstLine="0"/>
        <w:rPr>
          <w:rFonts w:eastAsiaTheme="minorEastAsia"/>
          <w:sz w:val="24"/>
          <w:szCs w:val="24"/>
        </w:rPr>
      </w:pPr>
      <w:r w:rsidRPr="00890A8E">
        <w:rPr>
          <w:rFonts w:eastAsiaTheme="minorEastAsia" w:hAnsiTheme="minorEastAsia"/>
          <w:sz w:val="24"/>
          <w:szCs w:val="24"/>
        </w:rPr>
        <w:t>正面词采用</w:t>
      </w:r>
      <w:r w:rsidRPr="00890A8E">
        <w:rPr>
          <w:rFonts w:eastAsiaTheme="minorEastAsia"/>
          <w:sz w:val="24"/>
          <w:szCs w:val="24"/>
        </w:rPr>
        <w:t>“</w:t>
      </w:r>
      <w:r w:rsidRPr="00890A8E">
        <w:rPr>
          <w:rFonts w:eastAsiaTheme="minorEastAsia" w:hAnsiTheme="minorEastAsia"/>
          <w:sz w:val="24"/>
          <w:szCs w:val="24"/>
        </w:rPr>
        <w:t>宜</w:t>
      </w:r>
      <w:r w:rsidRPr="00890A8E">
        <w:rPr>
          <w:rFonts w:eastAsiaTheme="minorEastAsia"/>
          <w:sz w:val="24"/>
          <w:szCs w:val="24"/>
        </w:rPr>
        <w:t>”</w:t>
      </w:r>
      <w:r w:rsidRPr="00890A8E">
        <w:rPr>
          <w:rFonts w:eastAsiaTheme="minorEastAsia" w:hAnsiTheme="minorEastAsia"/>
          <w:sz w:val="24"/>
          <w:szCs w:val="24"/>
        </w:rPr>
        <w:t>，反面词采用</w:t>
      </w:r>
      <w:r w:rsidRPr="00890A8E">
        <w:rPr>
          <w:rFonts w:eastAsiaTheme="minorEastAsia"/>
          <w:sz w:val="24"/>
          <w:szCs w:val="24"/>
        </w:rPr>
        <w:t>“</w:t>
      </w:r>
      <w:r w:rsidRPr="00890A8E">
        <w:rPr>
          <w:rFonts w:eastAsiaTheme="minorEastAsia" w:hAnsiTheme="minorEastAsia"/>
          <w:sz w:val="24"/>
          <w:szCs w:val="24"/>
        </w:rPr>
        <w:t>不宜</w:t>
      </w:r>
      <w:r w:rsidRPr="00890A8E">
        <w:rPr>
          <w:rFonts w:eastAsiaTheme="minorEastAsia"/>
          <w:sz w:val="24"/>
          <w:szCs w:val="24"/>
        </w:rPr>
        <w:t>”</w:t>
      </w:r>
      <w:r w:rsidRPr="00890A8E">
        <w:rPr>
          <w:rFonts w:eastAsiaTheme="minorEastAsia" w:hAnsiTheme="minorEastAsia"/>
          <w:sz w:val="24"/>
          <w:szCs w:val="24"/>
        </w:rPr>
        <w:t>；</w:t>
      </w:r>
    </w:p>
    <w:p w14:paraId="0626A6E1" w14:textId="77777777" w:rsidR="00436B89" w:rsidRPr="00890A8E" w:rsidRDefault="00436B89" w:rsidP="00360658">
      <w:pPr>
        <w:pStyle w:val="ae"/>
        <w:numPr>
          <w:ilvl w:val="0"/>
          <w:numId w:val="3"/>
        </w:numPr>
        <w:ind w:firstLineChars="0"/>
        <w:rPr>
          <w:rFonts w:eastAsiaTheme="minorEastAsia"/>
          <w:sz w:val="24"/>
          <w:szCs w:val="24"/>
        </w:rPr>
      </w:pPr>
      <w:r w:rsidRPr="00890A8E">
        <w:rPr>
          <w:rFonts w:eastAsiaTheme="minorEastAsia" w:hAnsiTheme="minorEastAsia"/>
          <w:sz w:val="24"/>
          <w:szCs w:val="24"/>
        </w:rPr>
        <w:t>表示有选择，在一定条件下可以这样做的用词，采用</w:t>
      </w:r>
      <w:r w:rsidRPr="00890A8E">
        <w:rPr>
          <w:rFonts w:eastAsiaTheme="minorEastAsia"/>
          <w:sz w:val="24"/>
          <w:szCs w:val="24"/>
        </w:rPr>
        <w:t>“</w:t>
      </w:r>
      <w:r w:rsidRPr="00890A8E">
        <w:rPr>
          <w:rFonts w:eastAsiaTheme="minorEastAsia" w:hAnsiTheme="minorEastAsia"/>
          <w:sz w:val="24"/>
          <w:szCs w:val="24"/>
        </w:rPr>
        <w:t>可</w:t>
      </w:r>
      <w:r w:rsidRPr="00890A8E">
        <w:rPr>
          <w:rFonts w:eastAsiaTheme="minorEastAsia"/>
          <w:sz w:val="24"/>
          <w:szCs w:val="24"/>
        </w:rPr>
        <w:t>”</w:t>
      </w:r>
      <w:r w:rsidRPr="00890A8E">
        <w:rPr>
          <w:rFonts w:eastAsiaTheme="minorEastAsia" w:hAnsiTheme="minorEastAsia"/>
          <w:sz w:val="24"/>
          <w:szCs w:val="24"/>
        </w:rPr>
        <w:t>。</w:t>
      </w:r>
    </w:p>
    <w:p w14:paraId="13DCBD43" w14:textId="77777777" w:rsidR="00436B89" w:rsidRPr="00890A8E" w:rsidRDefault="00436B89" w:rsidP="00360658">
      <w:pPr>
        <w:pStyle w:val="ae"/>
        <w:numPr>
          <w:ilvl w:val="0"/>
          <w:numId w:val="2"/>
        </w:numPr>
        <w:ind w:firstLineChars="0"/>
        <w:rPr>
          <w:rFonts w:eastAsiaTheme="minorEastAsia"/>
          <w:sz w:val="24"/>
          <w:szCs w:val="24"/>
        </w:rPr>
      </w:pPr>
      <w:r w:rsidRPr="00890A8E">
        <w:rPr>
          <w:rFonts w:eastAsiaTheme="minorEastAsia" w:hAnsiTheme="minorEastAsia"/>
          <w:sz w:val="24"/>
          <w:szCs w:val="24"/>
        </w:rPr>
        <w:t>本标准中指明应按其他有关标准执行的写法为：</w:t>
      </w:r>
      <w:r w:rsidRPr="00890A8E">
        <w:rPr>
          <w:rFonts w:eastAsiaTheme="minorEastAsia"/>
          <w:sz w:val="24"/>
          <w:szCs w:val="24"/>
        </w:rPr>
        <w:t>“</w:t>
      </w:r>
      <w:r w:rsidRPr="00890A8E">
        <w:rPr>
          <w:rFonts w:eastAsiaTheme="minorEastAsia" w:hAnsiTheme="minorEastAsia"/>
          <w:sz w:val="24"/>
          <w:szCs w:val="24"/>
        </w:rPr>
        <w:t>应符合</w:t>
      </w:r>
      <w:r w:rsidRPr="00890A8E">
        <w:rPr>
          <w:rFonts w:eastAsiaTheme="minorEastAsia"/>
          <w:sz w:val="24"/>
          <w:szCs w:val="24"/>
        </w:rPr>
        <w:t>……</w:t>
      </w:r>
      <w:r w:rsidRPr="00890A8E">
        <w:rPr>
          <w:rFonts w:eastAsiaTheme="minorEastAsia" w:hAnsiTheme="minorEastAsia"/>
          <w:sz w:val="24"/>
          <w:szCs w:val="24"/>
        </w:rPr>
        <w:t>的规定</w:t>
      </w:r>
      <w:r w:rsidRPr="00890A8E">
        <w:rPr>
          <w:rFonts w:eastAsiaTheme="minorEastAsia"/>
          <w:sz w:val="24"/>
          <w:szCs w:val="24"/>
        </w:rPr>
        <w:t>”</w:t>
      </w:r>
      <w:r w:rsidRPr="00890A8E">
        <w:rPr>
          <w:rFonts w:eastAsiaTheme="minorEastAsia" w:hAnsiTheme="minorEastAsia"/>
          <w:sz w:val="24"/>
          <w:szCs w:val="24"/>
        </w:rPr>
        <w:t>或</w:t>
      </w:r>
      <w:r w:rsidRPr="00890A8E">
        <w:rPr>
          <w:rFonts w:eastAsiaTheme="minorEastAsia"/>
          <w:sz w:val="24"/>
          <w:szCs w:val="24"/>
        </w:rPr>
        <w:t>“</w:t>
      </w:r>
      <w:r w:rsidRPr="00890A8E">
        <w:rPr>
          <w:rFonts w:eastAsiaTheme="minorEastAsia" w:hAnsiTheme="minorEastAsia"/>
          <w:sz w:val="24"/>
          <w:szCs w:val="24"/>
        </w:rPr>
        <w:t>应按</w:t>
      </w:r>
      <w:r w:rsidRPr="00890A8E">
        <w:rPr>
          <w:rFonts w:eastAsiaTheme="minorEastAsia"/>
          <w:sz w:val="24"/>
          <w:szCs w:val="24"/>
        </w:rPr>
        <w:t>……</w:t>
      </w:r>
      <w:r w:rsidRPr="00890A8E">
        <w:rPr>
          <w:rFonts w:eastAsiaTheme="minorEastAsia" w:hAnsiTheme="minorEastAsia"/>
          <w:sz w:val="24"/>
          <w:szCs w:val="24"/>
        </w:rPr>
        <w:t>执行</w:t>
      </w:r>
      <w:r w:rsidRPr="00890A8E">
        <w:rPr>
          <w:rFonts w:eastAsiaTheme="minorEastAsia"/>
          <w:sz w:val="24"/>
          <w:szCs w:val="24"/>
        </w:rPr>
        <w:t>”</w:t>
      </w:r>
      <w:r w:rsidRPr="00890A8E">
        <w:rPr>
          <w:rFonts w:eastAsiaTheme="minorEastAsia" w:hAnsiTheme="minorEastAsia"/>
          <w:sz w:val="24"/>
          <w:szCs w:val="24"/>
        </w:rPr>
        <w:t>。</w:t>
      </w:r>
    </w:p>
    <w:p w14:paraId="16557DAC" w14:textId="77777777" w:rsidR="00436B89" w:rsidRPr="00890A8E" w:rsidRDefault="00436B89">
      <w:pPr>
        <w:widowControl/>
        <w:jc w:val="left"/>
        <w:rPr>
          <w:rFonts w:ascii="Times New Roman" w:hAnsi="Times New Roman" w:cs="Times New Roman"/>
          <w:sz w:val="24"/>
          <w:szCs w:val="24"/>
        </w:rPr>
      </w:pPr>
      <w:r w:rsidRPr="00890A8E">
        <w:rPr>
          <w:rFonts w:ascii="Times New Roman" w:hAnsi="Times New Roman" w:cs="Times New Roman"/>
          <w:sz w:val="24"/>
          <w:szCs w:val="24"/>
        </w:rPr>
        <w:br w:type="page"/>
      </w:r>
    </w:p>
    <w:p w14:paraId="68C2EA27" w14:textId="77777777" w:rsidR="00436B89" w:rsidRPr="00890A8E" w:rsidRDefault="00436B89" w:rsidP="008D53C3">
      <w:pPr>
        <w:pStyle w:val="1"/>
        <w:spacing w:before="312" w:after="312"/>
        <w:rPr>
          <w:rFonts w:ascii="Times New Roman" w:hAnsi="Times New Roman"/>
        </w:rPr>
      </w:pPr>
      <w:bookmarkStart w:id="48" w:name="_Toc524543960"/>
      <w:bookmarkStart w:id="49" w:name="_Toc3207543"/>
      <w:r w:rsidRPr="00890A8E">
        <w:rPr>
          <w:rFonts w:ascii="Times New Roman"/>
        </w:rPr>
        <w:lastRenderedPageBreak/>
        <w:t>引用标准名录</w:t>
      </w:r>
      <w:bookmarkEnd w:id="48"/>
      <w:bookmarkEnd w:id="49"/>
    </w:p>
    <w:p w14:paraId="189DBCA0" w14:textId="77777777" w:rsidR="00436B89" w:rsidRPr="00890A8E" w:rsidRDefault="00733F59" w:rsidP="00733F59">
      <w:pPr>
        <w:spacing w:line="360" w:lineRule="auto"/>
        <w:rPr>
          <w:rFonts w:ascii="Times New Roman" w:hAnsi="Times New Roman" w:cs="Times New Roman"/>
          <w:sz w:val="24"/>
          <w:szCs w:val="24"/>
        </w:rPr>
      </w:pPr>
      <w:r w:rsidRPr="00890A8E">
        <w:rPr>
          <w:rFonts w:ascii="Times New Roman" w:hAnsiTheme="minorEastAsia" w:cs="Times New Roman"/>
          <w:sz w:val="24"/>
          <w:szCs w:val="24"/>
        </w:rPr>
        <w:t>《工业化建筑评价标准》</w:t>
      </w:r>
      <w:r w:rsidR="00E903C5" w:rsidRPr="00890A8E">
        <w:rPr>
          <w:rFonts w:ascii="Times New Roman" w:hAnsi="Times New Roman" w:cs="Times New Roman"/>
          <w:sz w:val="24"/>
          <w:szCs w:val="24"/>
        </w:rPr>
        <w:t xml:space="preserve"> GB/T</w:t>
      </w:r>
      <w:r w:rsidRPr="00890A8E">
        <w:rPr>
          <w:rFonts w:ascii="Times New Roman" w:hAnsi="Times New Roman" w:cs="Times New Roman"/>
          <w:sz w:val="24"/>
          <w:szCs w:val="24"/>
        </w:rPr>
        <w:t>51129</w:t>
      </w:r>
    </w:p>
    <w:p w14:paraId="765A1386" w14:textId="77777777" w:rsidR="00733F59" w:rsidRPr="00890A8E" w:rsidRDefault="00733F59" w:rsidP="00733F59">
      <w:pPr>
        <w:spacing w:line="360" w:lineRule="auto"/>
        <w:rPr>
          <w:rFonts w:ascii="Times New Roman" w:hAnsi="Times New Roman" w:cs="Times New Roman"/>
          <w:sz w:val="24"/>
          <w:szCs w:val="24"/>
        </w:rPr>
      </w:pPr>
      <w:r w:rsidRPr="00890A8E">
        <w:rPr>
          <w:rFonts w:ascii="Times New Roman" w:hAnsiTheme="minorEastAsia" w:cs="Times New Roman"/>
          <w:sz w:val="24"/>
          <w:szCs w:val="24"/>
        </w:rPr>
        <w:t>《装配式混凝土结构技术规程》</w:t>
      </w:r>
      <w:r w:rsidR="00E903C5" w:rsidRPr="00890A8E">
        <w:rPr>
          <w:rFonts w:ascii="Times New Roman" w:hAnsi="Times New Roman" w:cs="Times New Roman"/>
          <w:sz w:val="24"/>
          <w:szCs w:val="24"/>
        </w:rPr>
        <w:t xml:space="preserve"> JGJ</w:t>
      </w:r>
      <w:r w:rsidRPr="00890A8E">
        <w:rPr>
          <w:rFonts w:ascii="Times New Roman" w:hAnsi="Times New Roman" w:cs="Times New Roman"/>
          <w:sz w:val="24"/>
          <w:szCs w:val="24"/>
        </w:rPr>
        <w:t>1</w:t>
      </w:r>
    </w:p>
    <w:p w14:paraId="78ABEDDE" w14:textId="77777777" w:rsidR="00733F59" w:rsidRPr="00890A8E" w:rsidRDefault="00733F59" w:rsidP="00733F59">
      <w:pPr>
        <w:spacing w:line="360" w:lineRule="auto"/>
        <w:rPr>
          <w:rFonts w:ascii="Times New Roman" w:hAnsi="Times New Roman" w:cs="Times New Roman"/>
          <w:sz w:val="24"/>
          <w:szCs w:val="24"/>
        </w:rPr>
      </w:pPr>
      <w:r w:rsidRPr="00890A8E">
        <w:rPr>
          <w:rFonts w:ascii="Times New Roman" w:hAnsiTheme="minorEastAsia" w:cs="Times New Roman"/>
          <w:sz w:val="24"/>
          <w:szCs w:val="24"/>
        </w:rPr>
        <w:t>《建筑电气工程施工质量验收规范》</w:t>
      </w:r>
      <w:r w:rsidR="00E903C5" w:rsidRPr="00890A8E">
        <w:rPr>
          <w:rFonts w:ascii="Times New Roman" w:hAnsi="Times New Roman" w:cs="Times New Roman"/>
          <w:sz w:val="24"/>
          <w:szCs w:val="24"/>
        </w:rPr>
        <w:t xml:space="preserve"> </w:t>
      </w:r>
      <w:r w:rsidRPr="00890A8E">
        <w:rPr>
          <w:rFonts w:ascii="Times New Roman" w:hAnsi="Times New Roman" w:cs="Times New Roman"/>
          <w:sz w:val="24"/>
          <w:szCs w:val="24"/>
        </w:rPr>
        <w:t>GB50303</w:t>
      </w:r>
    </w:p>
    <w:p w14:paraId="76D156F4" w14:textId="77777777" w:rsidR="007229DF" w:rsidRPr="00890A8E" w:rsidRDefault="007229DF" w:rsidP="00733F59">
      <w:pPr>
        <w:spacing w:line="360" w:lineRule="auto"/>
        <w:rPr>
          <w:rFonts w:ascii="Times New Roman" w:hAnsi="Times New Roman" w:cs="Times New Roman"/>
          <w:sz w:val="24"/>
          <w:szCs w:val="24"/>
        </w:rPr>
      </w:pPr>
      <w:r w:rsidRPr="00890A8E">
        <w:rPr>
          <w:rFonts w:ascii="Times New Roman" w:hAnsiTheme="minorEastAsia" w:cs="Times New Roman"/>
          <w:sz w:val="24"/>
          <w:szCs w:val="24"/>
        </w:rPr>
        <w:t>《通风与空调工程施工质量验收规范》</w:t>
      </w:r>
      <w:r w:rsidR="00E903C5" w:rsidRPr="00890A8E">
        <w:rPr>
          <w:rFonts w:ascii="Times New Roman" w:hAnsi="Times New Roman" w:cs="Times New Roman"/>
          <w:sz w:val="24"/>
          <w:szCs w:val="24"/>
        </w:rPr>
        <w:t xml:space="preserve"> </w:t>
      </w:r>
      <w:r w:rsidRPr="00890A8E">
        <w:rPr>
          <w:rFonts w:ascii="Times New Roman" w:hAnsi="Times New Roman" w:cs="Times New Roman"/>
          <w:sz w:val="24"/>
          <w:szCs w:val="24"/>
        </w:rPr>
        <w:t>GB50243</w:t>
      </w:r>
    </w:p>
    <w:p w14:paraId="5801D1D7" w14:textId="77777777" w:rsidR="007229DF" w:rsidRPr="00890A8E" w:rsidRDefault="00E903C5" w:rsidP="00733F59">
      <w:pPr>
        <w:spacing w:line="360" w:lineRule="auto"/>
        <w:rPr>
          <w:rFonts w:ascii="Times New Roman" w:hAnsi="Times New Roman" w:cs="Times New Roman"/>
          <w:sz w:val="24"/>
          <w:szCs w:val="24"/>
        </w:rPr>
      </w:pPr>
      <w:r w:rsidRPr="00890A8E">
        <w:rPr>
          <w:rFonts w:ascii="Times New Roman" w:hAnsiTheme="minorEastAsia" w:cs="Times New Roman"/>
          <w:sz w:val="24"/>
          <w:szCs w:val="24"/>
        </w:rPr>
        <w:t>《民用建筑供暖通风与空气调节设计规范》</w:t>
      </w:r>
      <w:r w:rsidRPr="00890A8E">
        <w:rPr>
          <w:rFonts w:ascii="Times New Roman" w:hAnsi="Times New Roman" w:cs="Times New Roman"/>
          <w:sz w:val="24"/>
          <w:szCs w:val="24"/>
        </w:rPr>
        <w:t xml:space="preserve"> GB</w:t>
      </w:r>
      <w:r w:rsidR="007229DF" w:rsidRPr="00890A8E">
        <w:rPr>
          <w:rFonts w:ascii="Times New Roman" w:hAnsi="Times New Roman" w:cs="Times New Roman"/>
          <w:sz w:val="24"/>
          <w:szCs w:val="24"/>
        </w:rPr>
        <w:t>50736</w:t>
      </w:r>
    </w:p>
    <w:p w14:paraId="58DC010B" w14:textId="77777777" w:rsidR="00E903C5" w:rsidRPr="00890A8E" w:rsidRDefault="00E903C5" w:rsidP="00733F59">
      <w:pPr>
        <w:spacing w:line="360" w:lineRule="auto"/>
        <w:rPr>
          <w:rFonts w:ascii="Times New Roman" w:hAnsi="Times New Roman" w:cs="Times New Roman"/>
          <w:color w:val="FF0000"/>
          <w:sz w:val="24"/>
          <w:szCs w:val="24"/>
        </w:rPr>
      </w:pPr>
      <w:r w:rsidRPr="00890A8E">
        <w:rPr>
          <w:rFonts w:ascii="Times New Roman" w:hAnsiTheme="minorEastAsia" w:cs="Times New Roman"/>
          <w:sz w:val="24"/>
          <w:szCs w:val="24"/>
        </w:rPr>
        <w:t>《</w:t>
      </w:r>
      <w:bookmarkStart w:id="50" w:name="OLE_LINK1"/>
      <w:bookmarkStart w:id="51" w:name="OLE_LINK2"/>
      <w:r w:rsidRPr="00890A8E">
        <w:rPr>
          <w:rFonts w:ascii="Times New Roman" w:hAnsiTheme="minorEastAsia" w:cs="Times New Roman"/>
          <w:sz w:val="24"/>
          <w:szCs w:val="24"/>
        </w:rPr>
        <w:t>多高层钢结构住宅技术规程</w:t>
      </w:r>
      <w:bookmarkEnd w:id="50"/>
      <w:bookmarkEnd w:id="51"/>
      <w:r w:rsidRPr="00890A8E">
        <w:rPr>
          <w:rFonts w:ascii="Times New Roman" w:hAnsiTheme="minorEastAsia" w:cs="Times New Roman"/>
          <w:sz w:val="24"/>
          <w:szCs w:val="24"/>
        </w:rPr>
        <w:t>》</w:t>
      </w:r>
      <w:r w:rsidRPr="00890A8E">
        <w:rPr>
          <w:rFonts w:ascii="Times New Roman" w:hAnsi="Times New Roman" w:cs="Times New Roman"/>
          <w:sz w:val="24"/>
          <w:szCs w:val="24"/>
        </w:rPr>
        <w:t xml:space="preserve"> DC/TJ08-2029</w:t>
      </w:r>
    </w:p>
    <w:p w14:paraId="0B20D7F8" w14:textId="77777777" w:rsidR="00436B89" w:rsidRPr="00890A8E" w:rsidRDefault="00436B89" w:rsidP="00733F59">
      <w:pPr>
        <w:widowControl/>
        <w:spacing w:line="360" w:lineRule="auto"/>
        <w:jc w:val="left"/>
        <w:rPr>
          <w:rFonts w:ascii="Times New Roman" w:hAnsi="Times New Roman" w:cs="Times New Roman"/>
          <w:sz w:val="24"/>
          <w:szCs w:val="24"/>
        </w:rPr>
      </w:pPr>
      <w:r w:rsidRPr="00890A8E">
        <w:rPr>
          <w:rFonts w:ascii="Times New Roman" w:hAnsi="Times New Roman" w:cs="Times New Roman"/>
          <w:sz w:val="24"/>
          <w:szCs w:val="24"/>
        </w:rPr>
        <w:br w:type="page"/>
      </w:r>
    </w:p>
    <w:p w14:paraId="0609F7D3" w14:textId="77777777" w:rsidR="00DA3433" w:rsidRDefault="00DA3433" w:rsidP="00DA3433">
      <w:pPr>
        <w:widowControl/>
        <w:spacing w:before="300" w:line="375" w:lineRule="atLeast"/>
        <w:jc w:val="center"/>
        <w:rPr>
          <w:rFonts w:ascii="宋体" w:eastAsia="宋体" w:hAnsi="宋体" w:cs="Times New Roman"/>
          <w:color w:val="000000"/>
          <w:kern w:val="0"/>
          <w:sz w:val="30"/>
          <w:szCs w:val="30"/>
        </w:rPr>
      </w:pPr>
      <w:bookmarkStart w:id="52" w:name="_Toc524543961"/>
    </w:p>
    <w:p w14:paraId="47750C01" w14:textId="77777777" w:rsidR="00DA3433" w:rsidRPr="00B64745" w:rsidRDefault="00DA3433" w:rsidP="00DA3433">
      <w:pPr>
        <w:widowControl/>
        <w:spacing w:before="300" w:line="375" w:lineRule="atLeast"/>
        <w:jc w:val="center"/>
        <w:rPr>
          <w:rFonts w:ascii="宋体" w:eastAsia="宋体" w:hAnsi="宋体" w:cs="Times New Roman"/>
          <w:b/>
          <w:color w:val="000000"/>
          <w:sz w:val="32"/>
          <w:szCs w:val="32"/>
        </w:rPr>
      </w:pPr>
      <w:r w:rsidRPr="00B64745">
        <w:rPr>
          <w:rFonts w:ascii="宋体" w:eastAsia="宋体" w:hAnsi="宋体" w:cs="Times New Roman" w:hint="eastAsia"/>
          <w:b/>
          <w:color w:val="000000"/>
          <w:sz w:val="32"/>
          <w:szCs w:val="32"/>
        </w:rPr>
        <w:t>中国土木工程学会标准</w:t>
      </w:r>
    </w:p>
    <w:p w14:paraId="705A5E99" w14:textId="77777777" w:rsidR="00DA3433" w:rsidRPr="00DA3433" w:rsidRDefault="00DA3433" w:rsidP="00DA3433">
      <w:pPr>
        <w:widowControl/>
        <w:spacing w:before="300" w:line="375" w:lineRule="atLeast"/>
        <w:jc w:val="center"/>
        <w:rPr>
          <w:rFonts w:ascii="黑体" w:eastAsia="黑体" w:hAnsi="黑体" w:cs="Times New Roman"/>
          <w:b/>
          <w:bCs/>
          <w:color w:val="000000"/>
          <w:kern w:val="36"/>
          <w:sz w:val="32"/>
          <w:szCs w:val="32"/>
        </w:rPr>
      </w:pPr>
      <w:r w:rsidRPr="00DA3433">
        <w:rPr>
          <w:rFonts w:ascii="黑体" w:eastAsia="黑体" w:hAnsi="黑体" w:cs="Times New Roman" w:hint="eastAsia"/>
          <w:b/>
          <w:bCs/>
          <w:color w:val="000000"/>
          <w:kern w:val="36"/>
          <w:sz w:val="32"/>
          <w:szCs w:val="32"/>
        </w:rPr>
        <w:t>工业化建筑机电管线通用接口设计标准</w:t>
      </w:r>
    </w:p>
    <w:p w14:paraId="55EC046C" w14:textId="77777777" w:rsidR="00DA3433" w:rsidRPr="00B64745" w:rsidRDefault="00DA3433" w:rsidP="00DA3433">
      <w:pPr>
        <w:widowControl/>
        <w:spacing w:before="300" w:line="375" w:lineRule="atLeast"/>
        <w:jc w:val="center"/>
        <w:rPr>
          <w:rFonts w:ascii="黑体" w:eastAsia="黑体" w:hAnsi="宋体" w:cs="宋体"/>
          <w:color w:val="000000"/>
          <w:kern w:val="0"/>
          <w:sz w:val="30"/>
          <w:szCs w:val="30"/>
        </w:rPr>
      </w:pPr>
      <w:r w:rsidRPr="00B64745">
        <w:rPr>
          <w:rFonts w:ascii="黑体" w:eastAsia="黑体" w:hAnsi="宋体" w:cs="宋体" w:hint="eastAsia"/>
          <w:color w:val="000000"/>
          <w:kern w:val="0"/>
          <w:sz w:val="30"/>
          <w:szCs w:val="30"/>
        </w:rPr>
        <w:t>T/CCES</w:t>
      </w:r>
      <w:r>
        <w:rPr>
          <w:rFonts w:ascii="黑体" w:eastAsia="黑体" w:hAnsi="宋体" w:cs="宋体" w:hint="eastAsia"/>
          <w:color w:val="000000"/>
          <w:kern w:val="0"/>
          <w:sz w:val="30"/>
          <w:szCs w:val="30"/>
        </w:rPr>
        <w:t xml:space="preserve"> XX</w:t>
      </w:r>
      <w:r w:rsidRPr="00B64745">
        <w:rPr>
          <w:rFonts w:ascii="黑体" w:eastAsia="黑体" w:hAnsi="宋体" w:cs="宋体" w:hint="eastAsia"/>
          <w:color w:val="000000"/>
          <w:kern w:val="0"/>
          <w:sz w:val="30"/>
          <w:szCs w:val="30"/>
        </w:rPr>
        <w:t>－201</w:t>
      </w:r>
      <w:r>
        <w:rPr>
          <w:rFonts w:ascii="黑体" w:eastAsia="黑体" w:hAnsi="宋体" w:cs="宋体" w:hint="eastAsia"/>
          <w:color w:val="000000"/>
          <w:kern w:val="0"/>
          <w:sz w:val="30"/>
          <w:szCs w:val="30"/>
        </w:rPr>
        <w:t>X</w:t>
      </w:r>
    </w:p>
    <w:p w14:paraId="5A72925A" w14:textId="77777777" w:rsidR="00DA3433" w:rsidRDefault="00DA3433" w:rsidP="00DA3433">
      <w:pPr>
        <w:widowControl/>
        <w:spacing w:before="300" w:line="375" w:lineRule="atLeast"/>
        <w:jc w:val="center"/>
        <w:rPr>
          <w:rFonts w:ascii="宋体" w:eastAsia="宋体" w:hAnsi="宋体" w:cs="Times New Roman"/>
          <w:color w:val="000000"/>
          <w:kern w:val="0"/>
          <w:sz w:val="30"/>
          <w:szCs w:val="30"/>
        </w:rPr>
      </w:pPr>
    </w:p>
    <w:p w14:paraId="78656ED8" w14:textId="77777777" w:rsidR="00436B89" w:rsidRPr="00DA3433" w:rsidRDefault="00436B89" w:rsidP="00DA3433">
      <w:pPr>
        <w:widowControl/>
        <w:spacing w:before="300" w:line="375" w:lineRule="atLeast"/>
        <w:jc w:val="center"/>
        <w:rPr>
          <w:rFonts w:ascii="宋体" w:eastAsia="宋体" w:hAnsi="宋体" w:cs="Times New Roman"/>
          <w:color w:val="000000"/>
          <w:kern w:val="0"/>
          <w:sz w:val="30"/>
          <w:szCs w:val="30"/>
        </w:rPr>
      </w:pPr>
      <w:r w:rsidRPr="00DA3433">
        <w:rPr>
          <w:rFonts w:ascii="宋体" w:eastAsia="宋体" w:hAnsi="宋体" w:cs="Times New Roman"/>
          <w:color w:val="000000"/>
          <w:kern w:val="0"/>
          <w:sz w:val="30"/>
          <w:szCs w:val="30"/>
        </w:rPr>
        <w:t>条文说明</w:t>
      </w:r>
      <w:bookmarkEnd w:id="52"/>
    </w:p>
    <w:p w14:paraId="665A40BD" w14:textId="77777777" w:rsidR="00DA3433" w:rsidRDefault="00DA3433">
      <w:pPr>
        <w:widowControl/>
        <w:jc w:val="left"/>
        <w:rPr>
          <w:rFonts w:ascii="Times New Roman" w:eastAsiaTheme="majorEastAsia" w:hAnsi="Times New Roman" w:cs="Times New Roman"/>
          <w:b/>
          <w:sz w:val="32"/>
          <w:szCs w:val="32"/>
        </w:rPr>
      </w:pPr>
      <w:r>
        <w:rPr>
          <w:rFonts w:ascii="Times New Roman" w:hAnsi="Times New Roman"/>
        </w:rPr>
        <w:br w:type="page"/>
      </w:r>
    </w:p>
    <w:p w14:paraId="2F727EA2" w14:textId="77777777" w:rsidR="0010650A" w:rsidRPr="00890A8E" w:rsidRDefault="0010650A" w:rsidP="00D672E2">
      <w:pPr>
        <w:pStyle w:val="aff3"/>
        <w:widowControl/>
        <w:spacing w:beforeLines="100" w:before="312" w:afterLines="100" w:after="312" w:line="360" w:lineRule="auto"/>
        <w:jc w:val="center"/>
        <w:rPr>
          <w:bCs w:val="0"/>
          <w:color w:val="000000"/>
          <w:kern w:val="0"/>
          <w:sz w:val="32"/>
          <w:szCs w:val="32"/>
          <w:lang w:val="zh-CN"/>
        </w:rPr>
      </w:pPr>
      <w:r w:rsidRPr="00890A8E">
        <w:rPr>
          <w:bCs w:val="0"/>
          <w:color w:val="000000"/>
          <w:kern w:val="0"/>
          <w:sz w:val="32"/>
          <w:szCs w:val="32"/>
          <w:lang w:val="zh-CN"/>
        </w:rPr>
        <w:lastRenderedPageBreak/>
        <w:t>目</w:t>
      </w:r>
      <w:r w:rsidRPr="00890A8E">
        <w:rPr>
          <w:bCs w:val="0"/>
          <w:color w:val="000000"/>
          <w:kern w:val="0"/>
          <w:sz w:val="32"/>
          <w:szCs w:val="32"/>
          <w:lang w:val="zh-CN"/>
        </w:rPr>
        <w:t xml:space="preserve">   </w:t>
      </w:r>
      <w:r w:rsidRPr="00890A8E">
        <w:rPr>
          <w:bCs w:val="0"/>
          <w:color w:val="000000"/>
          <w:kern w:val="0"/>
          <w:sz w:val="32"/>
          <w:szCs w:val="32"/>
          <w:lang w:val="zh-CN"/>
        </w:rPr>
        <w:t>次</w:t>
      </w:r>
    </w:p>
    <w:p w14:paraId="5670DCE0" w14:textId="77777777" w:rsidR="0010650A" w:rsidRDefault="00D80A67">
      <w:pPr>
        <w:pStyle w:val="11"/>
        <w:tabs>
          <w:tab w:val="right" w:leader="dot" w:pos="8296"/>
        </w:tabs>
        <w:rPr>
          <w:rFonts w:asciiTheme="minorHAnsi" w:eastAsiaTheme="minorEastAsia" w:hAnsiTheme="minorHAnsi" w:cstheme="minorBidi"/>
          <w:noProof/>
          <w:sz w:val="21"/>
          <w:szCs w:val="22"/>
        </w:rPr>
      </w:pPr>
      <w:r>
        <w:rPr>
          <w:rFonts w:eastAsiaTheme="majorEastAsia"/>
          <w:b/>
          <w:sz w:val="32"/>
          <w:szCs w:val="32"/>
        </w:rPr>
        <w:fldChar w:fldCharType="begin"/>
      </w:r>
      <w:r w:rsidR="0010650A">
        <w:rPr>
          <w:rFonts w:eastAsiaTheme="majorEastAsia"/>
          <w:b/>
          <w:sz w:val="32"/>
          <w:szCs w:val="32"/>
        </w:rPr>
        <w:instrText xml:space="preserve"> TOC \o "1-3" \h \z \u </w:instrText>
      </w:r>
      <w:r>
        <w:rPr>
          <w:rFonts w:eastAsiaTheme="majorEastAsia"/>
          <w:b/>
          <w:sz w:val="32"/>
          <w:szCs w:val="32"/>
        </w:rPr>
        <w:fldChar w:fldCharType="separate"/>
      </w:r>
      <w:hyperlink w:anchor="_Toc3207528" w:history="1">
        <w:r w:rsidR="0010650A" w:rsidRPr="00496ECB">
          <w:rPr>
            <w:rStyle w:val="af4"/>
            <w:noProof/>
          </w:rPr>
          <w:t>3</w:t>
        </w:r>
        <w:r w:rsidR="0010650A" w:rsidRPr="00496ECB">
          <w:rPr>
            <w:rStyle w:val="af4"/>
            <w:rFonts w:hint="eastAsia"/>
            <w:noProof/>
          </w:rPr>
          <w:t>给排水通用接口设计</w:t>
        </w:r>
        <w:r w:rsidR="0010650A">
          <w:rPr>
            <w:noProof/>
            <w:webHidden/>
          </w:rPr>
          <w:tab/>
        </w:r>
        <w:r w:rsidR="0010650A">
          <w:rPr>
            <w:rFonts w:hint="eastAsia"/>
            <w:noProof/>
            <w:webHidden/>
          </w:rPr>
          <w:t>21</w:t>
        </w:r>
      </w:hyperlink>
    </w:p>
    <w:p w14:paraId="42D656EA" w14:textId="77777777" w:rsidR="0010650A" w:rsidRDefault="00BC2707">
      <w:pPr>
        <w:pStyle w:val="22"/>
        <w:tabs>
          <w:tab w:val="right" w:leader="dot" w:pos="8296"/>
        </w:tabs>
        <w:rPr>
          <w:rFonts w:asciiTheme="minorHAnsi" w:eastAsiaTheme="minorEastAsia" w:hAnsiTheme="minorHAnsi" w:cstheme="minorBidi"/>
          <w:noProof/>
          <w:sz w:val="21"/>
          <w:szCs w:val="22"/>
        </w:rPr>
      </w:pPr>
      <w:hyperlink w:anchor="_Toc3207529" w:history="1">
        <w:r w:rsidR="0010650A" w:rsidRPr="00496ECB">
          <w:rPr>
            <w:rStyle w:val="af4"/>
            <w:noProof/>
          </w:rPr>
          <w:t xml:space="preserve">3.1 </w:t>
        </w:r>
        <w:r w:rsidR="0010650A" w:rsidRPr="00496ECB">
          <w:rPr>
            <w:rStyle w:val="af4"/>
            <w:rFonts w:hint="eastAsia"/>
            <w:noProof/>
          </w:rPr>
          <w:t>一般规定</w:t>
        </w:r>
        <w:r w:rsidR="0010650A">
          <w:rPr>
            <w:noProof/>
            <w:webHidden/>
          </w:rPr>
          <w:tab/>
        </w:r>
        <w:r w:rsidR="0010650A">
          <w:rPr>
            <w:rFonts w:hint="eastAsia"/>
            <w:noProof/>
            <w:webHidden/>
          </w:rPr>
          <w:t>21</w:t>
        </w:r>
      </w:hyperlink>
    </w:p>
    <w:p w14:paraId="33D12B2C" w14:textId="77777777" w:rsidR="0010650A" w:rsidRDefault="00BC2707">
      <w:pPr>
        <w:pStyle w:val="22"/>
        <w:tabs>
          <w:tab w:val="right" w:leader="dot" w:pos="8296"/>
        </w:tabs>
        <w:rPr>
          <w:rFonts w:asciiTheme="minorHAnsi" w:eastAsiaTheme="minorEastAsia" w:hAnsiTheme="minorHAnsi" w:cstheme="minorBidi"/>
          <w:noProof/>
          <w:sz w:val="21"/>
          <w:szCs w:val="22"/>
        </w:rPr>
      </w:pPr>
      <w:hyperlink w:anchor="_Toc3207530" w:history="1">
        <w:r w:rsidR="0010650A" w:rsidRPr="00496ECB">
          <w:rPr>
            <w:rStyle w:val="af4"/>
            <w:noProof/>
          </w:rPr>
          <w:t xml:space="preserve">3.2 </w:t>
        </w:r>
        <w:r w:rsidR="0010650A" w:rsidRPr="00496ECB">
          <w:rPr>
            <w:rStyle w:val="af4"/>
            <w:rFonts w:hint="eastAsia"/>
            <w:noProof/>
          </w:rPr>
          <w:t>给水管接口设计</w:t>
        </w:r>
        <w:r w:rsidR="0010650A">
          <w:rPr>
            <w:noProof/>
            <w:webHidden/>
          </w:rPr>
          <w:tab/>
        </w:r>
        <w:r w:rsidR="0010650A">
          <w:rPr>
            <w:rFonts w:hint="eastAsia"/>
            <w:noProof/>
            <w:webHidden/>
          </w:rPr>
          <w:t>21</w:t>
        </w:r>
      </w:hyperlink>
    </w:p>
    <w:p w14:paraId="7A71FA7E" w14:textId="77777777" w:rsidR="0010650A" w:rsidRDefault="00BC2707">
      <w:pPr>
        <w:pStyle w:val="22"/>
        <w:tabs>
          <w:tab w:val="right" w:leader="dot" w:pos="8296"/>
        </w:tabs>
        <w:rPr>
          <w:rFonts w:asciiTheme="minorHAnsi" w:eastAsiaTheme="minorEastAsia" w:hAnsiTheme="minorHAnsi" w:cstheme="minorBidi"/>
          <w:noProof/>
          <w:sz w:val="21"/>
          <w:szCs w:val="22"/>
        </w:rPr>
      </w:pPr>
      <w:hyperlink w:anchor="_Toc3207531" w:history="1">
        <w:r w:rsidR="0010650A" w:rsidRPr="00496ECB">
          <w:rPr>
            <w:rStyle w:val="af4"/>
            <w:noProof/>
          </w:rPr>
          <w:t>3.3</w:t>
        </w:r>
        <w:r w:rsidR="0010650A" w:rsidRPr="00496ECB">
          <w:rPr>
            <w:rStyle w:val="af4"/>
            <w:rFonts w:hint="eastAsia"/>
            <w:noProof/>
          </w:rPr>
          <w:t>排水管道接口</w:t>
        </w:r>
        <w:r w:rsidR="0010650A">
          <w:rPr>
            <w:noProof/>
            <w:webHidden/>
          </w:rPr>
          <w:tab/>
        </w:r>
        <w:r w:rsidR="0010650A">
          <w:rPr>
            <w:rFonts w:hint="eastAsia"/>
            <w:noProof/>
            <w:webHidden/>
          </w:rPr>
          <w:t>24</w:t>
        </w:r>
      </w:hyperlink>
    </w:p>
    <w:p w14:paraId="01A3A6DE" w14:textId="77777777" w:rsidR="0010650A" w:rsidRDefault="00BC2707">
      <w:pPr>
        <w:pStyle w:val="11"/>
        <w:tabs>
          <w:tab w:val="right" w:leader="dot" w:pos="8296"/>
        </w:tabs>
        <w:rPr>
          <w:rFonts w:asciiTheme="minorHAnsi" w:eastAsiaTheme="minorEastAsia" w:hAnsiTheme="minorHAnsi" w:cstheme="minorBidi"/>
          <w:noProof/>
          <w:sz w:val="21"/>
          <w:szCs w:val="22"/>
        </w:rPr>
      </w:pPr>
      <w:hyperlink w:anchor="_Toc3207532" w:history="1">
        <w:r w:rsidR="0010650A" w:rsidRPr="00496ECB">
          <w:rPr>
            <w:rStyle w:val="af4"/>
            <w:noProof/>
          </w:rPr>
          <w:t xml:space="preserve">4 </w:t>
        </w:r>
        <w:r w:rsidR="0010650A" w:rsidRPr="00496ECB">
          <w:rPr>
            <w:rStyle w:val="af4"/>
            <w:rFonts w:hint="eastAsia"/>
            <w:noProof/>
          </w:rPr>
          <w:t>暖动通用接口设计</w:t>
        </w:r>
        <w:r w:rsidR="0010650A">
          <w:rPr>
            <w:noProof/>
            <w:webHidden/>
          </w:rPr>
          <w:tab/>
        </w:r>
        <w:r w:rsidR="0010650A">
          <w:rPr>
            <w:rFonts w:hint="eastAsia"/>
            <w:noProof/>
            <w:webHidden/>
          </w:rPr>
          <w:t>26</w:t>
        </w:r>
      </w:hyperlink>
    </w:p>
    <w:p w14:paraId="7E45461F" w14:textId="77777777" w:rsidR="0010650A" w:rsidRDefault="00BC2707">
      <w:pPr>
        <w:pStyle w:val="22"/>
        <w:tabs>
          <w:tab w:val="right" w:leader="dot" w:pos="8296"/>
        </w:tabs>
        <w:rPr>
          <w:rFonts w:asciiTheme="minorHAnsi" w:eastAsiaTheme="minorEastAsia" w:hAnsiTheme="minorHAnsi" w:cstheme="minorBidi"/>
          <w:noProof/>
          <w:sz w:val="21"/>
          <w:szCs w:val="22"/>
        </w:rPr>
      </w:pPr>
      <w:hyperlink w:anchor="_Toc3207535" w:history="1">
        <w:r w:rsidR="0010650A" w:rsidRPr="00496ECB">
          <w:rPr>
            <w:rStyle w:val="af4"/>
            <w:noProof/>
          </w:rPr>
          <w:t>4.3</w:t>
        </w:r>
        <w:r w:rsidR="0010650A" w:rsidRPr="00496ECB">
          <w:rPr>
            <w:rStyle w:val="af4"/>
            <w:rFonts w:hint="eastAsia"/>
            <w:noProof/>
          </w:rPr>
          <w:t>管道接口设计</w:t>
        </w:r>
        <w:r w:rsidR="0010650A">
          <w:rPr>
            <w:noProof/>
            <w:webHidden/>
          </w:rPr>
          <w:tab/>
        </w:r>
        <w:r w:rsidR="0010650A">
          <w:rPr>
            <w:rFonts w:hint="eastAsia"/>
            <w:noProof/>
            <w:webHidden/>
          </w:rPr>
          <w:t>26</w:t>
        </w:r>
      </w:hyperlink>
    </w:p>
    <w:p w14:paraId="42A00B4C" w14:textId="77777777" w:rsidR="0010650A" w:rsidRDefault="00BC2707">
      <w:pPr>
        <w:pStyle w:val="11"/>
        <w:tabs>
          <w:tab w:val="right" w:leader="dot" w:pos="8296"/>
        </w:tabs>
        <w:rPr>
          <w:rFonts w:asciiTheme="minorHAnsi" w:eastAsiaTheme="minorEastAsia" w:hAnsiTheme="minorHAnsi" w:cstheme="minorBidi"/>
          <w:noProof/>
          <w:sz w:val="21"/>
          <w:szCs w:val="22"/>
        </w:rPr>
      </w:pPr>
      <w:hyperlink w:anchor="_Toc3207536" w:history="1">
        <w:r w:rsidR="0010650A" w:rsidRPr="00496ECB">
          <w:rPr>
            <w:rStyle w:val="af4"/>
            <w:noProof/>
          </w:rPr>
          <w:t xml:space="preserve">5 </w:t>
        </w:r>
        <w:r w:rsidR="0010650A" w:rsidRPr="00496ECB">
          <w:rPr>
            <w:rStyle w:val="af4"/>
            <w:rFonts w:hint="eastAsia"/>
            <w:noProof/>
          </w:rPr>
          <w:t>电气通用接口设计</w:t>
        </w:r>
        <w:r w:rsidR="0010650A">
          <w:rPr>
            <w:noProof/>
            <w:webHidden/>
          </w:rPr>
          <w:tab/>
        </w:r>
        <w:r w:rsidR="0010650A">
          <w:rPr>
            <w:rFonts w:hint="eastAsia"/>
            <w:noProof/>
            <w:webHidden/>
          </w:rPr>
          <w:t>27</w:t>
        </w:r>
      </w:hyperlink>
    </w:p>
    <w:p w14:paraId="10DE478A" w14:textId="77777777" w:rsidR="0010650A" w:rsidRDefault="00BC2707">
      <w:pPr>
        <w:pStyle w:val="22"/>
        <w:tabs>
          <w:tab w:val="right" w:leader="dot" w:pos="8296"/>
        </w:tabs>
        <w:rPr>
          <w:rFonts w:asciiTheme="minorHAnsi" w:eastAsiaTheme="minorEastAsia" w:hAnsiTheme="minorHAnsi" w:cstheme="minorBidi"/>
          <w:noProof/>
          <w:sz w:val="21"/>
          <w:szCs w:val="22"/>
        </w:rPr>
      </w:pPr>
      <w:hyperlink w:anchor="_Toc3207538" w:history="1">
        <w:r w:rsidR="0010650A" w:rsidRPr="00496ECB">
          <w:rPr>
            <w:rStyle w:val="af4"/>
            <w:noProof/>
          </w:rPr>
          <w:t xml:space="preserve">5.2 </w:t>
        </w:r>
        <w:r w:rsidR="0010650A" w:rsidRPr="00496ECB">
          <w:rPr>
            <w:rStyle w:val="af4"/>
            <w:rFonts w:hint="eastAsia"/>
            <w:noProof/>
          </w:rPr>
          <w:t>电气布线接口设计</w:t>
        </w:r>
        <w:r w:rsidR="0010650A">
          <w:rPr>
            <w:noProof/>
            <w:webHidden/>
          </w:rPr>
          <w:tab/>
        </w:r>
        <w:r w:rsidR="0010650A">
          <w:rPr>
            <w:rFonts w:hint="eastAsia"/>
            <w:noProof/>
            <w:webHidden/>
          </w:rPr>
          <w:t>27</w:t>
        </w:r>
      </w:hyperlink>
    </w:p>
    <w:p w14:paraId="3A6B464F" w14:textId="77777777" w:rsidR="0010650A" w:rsidRDefault="00BC2707">
      <w:pPr>
        <w:pStyle w:val="22"/>
        <w:tabs>
          <w:tab w:val="right" w:leader="dot" w:pos="8296"/>
        </w:tabs>
        <w:rPr>
          <w:rFonts w:asciiTheme="minorHAnsi" w:eastAsiaTheme="minorEastAsia" w:hAnsiTheme="minorHAnsi" w:cstheme="minorBidi"/>
          <w:noProof/>
          <w:sz w:val="21"/>
          <w:szCs w:val="22"/>
        </w:rPr>
      </w:pPr>
      <w:hyperlink w:anchor="_Toc3207539" w:history="1">
        <w:r w:rsidR="0010650A" w:rsidRPr="00496ECB">
          <w:rPr>
            <w:rStyle w:val="af4"/>
            <w:noProof/>
          </w:rPr>
          <w:t xml:space="preserve">5.3 </w:t>
        </w:r>
        <w:r w:rsidR="0010650A" w:rsidRPr="00496ECB">
          <w:rPr>
            <w:rStyle w:val="af4"/>
            <w:rFonts w:hint="eastAsia"/>
            <w:noProof/>
          </w:rPr>
          <w:t>电箱（盒）接口设计</w:t>
        </w:r>
        <w:r w:rsidR="0010650A">
          <w:rPr>
            <w:noProof/>
            <w:webHidden/>
          </w:rPr>
          <w:tab/>
        </w:r>
        <w:r w:rsidR="0010650A">
          <w:rPr>
            <w:rFonts w:hint="eastAsia"/>
            <w:noProof/>
            <w:webHidden/>
          </w:rPr>
          <w:t>27</w:t>
        </w:r>
      </w:hyperlink>
    </w:p>
    <w:p w14:paraId="407521FC" w14:textId="77777777" w:rsidR="0010650A" w:rsidRDefault="00BC2707">
      <w:pPr>
        <w:pStyle w:val="22"/>
        <w:tabs>
          <w:tab w:val="right" w:leader="dot" w:pos="8296"/>
        </w:tabs>
        <w:rPr>
          <w:rFonts w:asciiTheme="minorHAnsi" w:eastAsiaTheme="minorEastAsia" w:hAnsiTheme="minorHAnsi" w:cstheme="minorBidi"/>
          <w:noProof/>
          <w:sz w:val="21"/>
          <w:szCs w:val="22"/>
        </w:rPr>
      </w:pPr>
      <w:hyperlink w:anchor="_Toc3207540" w:history="1">
        <w:r w:rsidR="0010650A" w:rsidRPr="00496ECB">
          <w:rPr>
            <w:rStyle w:val="af4"/>
            <w:noProof/>
          </w:rPr>
          <w:t xml:space="preserve">5.4 </w:t>
        </w:r>
        <w:r w:rsidR="0010650A" w:rsidRPr="00496ECB">
          <w:rPr>
            <w:rStyle w:val="af4"/>
            <w:rFonts w:hint="eastAsia"/>
            <w:noProof/>
          </w:rPr>
          <w:t>防雷接地接口设计</w:t>
        </w:r>
        <w:r w:rsidR="0010650A">
          <w:rPr>
            <w:noProof/>
            <w:webHidden/>
          </w:rPr>
          <w:tab/>
        </w:r>
        <w:r w:rsidR="0010650A">
          <w:rPr>
            <w:rFonts w:hint="eastAsia"/>
            <w:noProof/>
            <w:webHidden/>
          </w:rPr>
          <w:t>27</w:t>
        </w:r>
      </w:hyperlink>
    </w:p>
    <w:p w14:paraId="68A59FDA" w14:textId="77777777" w:rsidR="0010650A" w:rsidRDefault="00BC2707">
      <w:pPr>
        <w:pStyle w:val="11"/>
        <w:tabs>
          <w:tab w:val="right" w:leader="dot" w:pos="8296"/>
        </w:tabs>
        <w:rPr>
          <w:rFonts w:asciiTheme="minorHAnsi" w:eastAsiaTheme="minorEastAsia" w:hAnsiTheme="minorHAnsi" w:cstheme="minorBidi"/>
          <w:noProof/>
          <w:sz w:val="21"/>
          <w:szCs w:val="22"/>
        </w:rPr>
      </w:pPr>
      <w:hyperlink w:anchor="_Toc3207554" w:history="1">
        <w:r w:rsidR="0010650A" w:rsidRPr="00496ECB">
          <w:rPr>
            <w:rStyle w:val="af4"/>
            <w:noProof/>
          </w:rPr>
          <w:t xml:space="preserve">6 </w:t>
        </w:r>
        <w:r w:rsidR="0010650A" w:rsidRPr="00496ECB">
          <w:rPr>
            <w:rStyle w:val="af4"/>
            <w:rFonts w:hint="eastAsia"/>
            <w:noProof/>
          </w:rPr>
          <w:t>整体厨卫接口设计</w:t>
        </w:r>
        <w:r w:rsidR="0010650A">
          <w:rPr>
            <w:noProof/>
            <w:webHidden/>
          </w:rPr>
          <w:tab/>
        </w:r>
        <w:r w:rsidR="00D80A67">
          <w:rPr>
            <w:noProof/>
            <w:webHidden/>
          </w:rPr>
          <w:fldChar w:fldCharType="begin"/>
        </w:r>
        <w:r w:rsidR="0010650A">
          <w:rPr>
            <w:noProof/>
            <w:webHidden/>
          </w:rPr>
          <w:instrText xml:space="preserve"> PAGEREF _Toc3207554 \h </w:instrText>
        </w:r>
        <w:r w:rsidR="00D80A67">
          <w:rPr>
            <w:noProof/>
            <w:webHidden/>
          </w:rPr>
        </w:r>
        <w:r w:rsidR="00D80A67">
          <w:rPr>
            <w:noProof/>
            <w:webHidden/>
          </w:rPr>
          <w:fldChar w:fldCharType="separate"/>
        </w:r>
        <w:r w:rsidR="0010650A">
          <w:rPr>
            <w:noProof/>
            <w:webHidden/>
          </w:rPr>
          <w:t>34</w:t>
        </w:r>
        <w:r w:rsidR="00D80A67">
          <w:rPr>
            <w:noProof/>
            <w:webHidden/>
          </w:rPr>
          <w:fldChar w:fldCharType="end"/>
        </w:r>
      </w:hyperlink>
    </w:p>
    <w:p w14:paraId="34F27032" w14:textId="77777777" w:rsidR="0010650A" w:rsidRDefault="00D80A67" w:rsidP="0010650A">
      <w:pPr>
        <w:widowControl/>
        <w:jc w:val="left"/>
        <w:rPr>
          <w:rFonts w:ascii="Times New Roman" w:eastAsiaTheme="majorEastAsia" w:hAnsi="Times New Roman" w:cs="Times New Roman"/>
          <w:b/>
          <w:sz w:val="32"/>
          <w:szCs w:val="32"/>
        </w:rPr>
      </w:pPr>
      <w:r>
        <w:rPr>
          <w:rFonts w:ascii="Times New Roman" w:eastAsiaTheme="majorEastAsia" w:hAnsi="Times New Roman" w:cs="Times New Roman"/>
          <w:b/>
          <w:sz w:val="32"/>
          <w:szCs w:val="32"/>
        </w:rPr>
        <w:fldChar w:fldCharType="end"/>
      </w:r>
    </w:p>
    <w:p w14:paraId="53C70D9F" w14:textId="77777777" w:rsidR="00D664E4" w:rsidRDefault="00D664E4">
      <w:pPr>
        <w:widowControl/>
        <w:jc w:val="left"/>
        <w:rPr>
          <w:rFonts w:ascii="Times New Roman" w:eastAsiaTheme="majorEastAsia" w:hAnsi="Times New Roman" w:cs="Times New Roman"/>
          <w:b/>
          <w:sz w:val="32"/>
          <w:szCs w:val="32"/>
        </w:rPr>
      </w:pPr>
      <w:bookmarkStart w:id="53" w:name="_Toc3207544"/>
      <w:r>
        <w:rPr>
          <w:rFonts w:ascii="Times New Roman" w:hAnsi="Times New Roman"/>
        </w:rPr>
        <w:br w:type="page"/>
      </w:r>
    </w:p>
    <w:p w14:paraId="16627657" w14:textId="77777777" w:rsidR="0010650A" w:rsidRDefault="0010650A" w:rsidP="0010650A">
      <w:pPr>
        <w:pStyle w:val="1"/>
        <w:spacing w:before="312" w:after="312"/>
        <w:rPr>
          <w:rFonts w:ascii="Times New Roman" w:hAnsi="Times New Roman"/>
        </w:rPr>
      </w:pPr>
    </w:p>
    <w:p w14:paraId="5A629875" w14:textId="77777777" w:rsidR="007F6B78" w:rsidRPr="00890A8E" w:rsidRDefault="007F6B78" w:rsidP="007F6B78">
      <w:pPr>
        <w:pStyle w:val="1"/>
        <w:spacing w:before="312" w:after="312"/>
        <w:rPr>
          <w:rFonts w:ascii="Times New Roman" w:hAnsi="Times New Roman"/>
        </w:rPr>
      </w:pPr>
      <w:r w:rsidRPr="00890A8E">
        <w:rPr>
          <w:rFonts w:ascii="Times New Roman" w:hAnsi="Times New Roman"/>
        </w:rPr>
        <w:t xml:space="preserve">3 </w:t>
      </w:r>
      <w:r w:rsidRPr="00890A8E">
        <w:rPr>
          <w:rFonts w:ascii="Times New Roman"/>
        </w:rPr>
        <w:t>给排水通用接口设计</w:t>
      </w:r>
      <w:bookmarkEnd w:id="53"/>
    </w:p>
    <w:p w14:paraId="137FAAD5" w14:textId="77777777" w:rsidR="00C939D7" w:rsidRPr="00890A8E" w:rsidRDefault="00C939D7" w:rsidP="007F6B78">
      <w:pPr>
        <w:pStyle w:val="20"/>
        <w:rPr>
          <w:rFonts w:ascii="Times New Roman" w:hAnsi="Times New Roman"/>
        </w:rPr>
      </w:pPr>
      <w:bookmarkStart w:id="54" w:name="_Toc3207545"/>
      <w:r w:rsidRPr="00890A8E">
        <w:rPr>
          <w:rFonts w:ascii="Times New Roman" w:hAnsi="Times New Roman"/>
        </w:rPr>
        <w:t xml:space="preserve">3.1 </w:t>
      </w:r>
      <w:r w:rsidRPr="00890A8E">
        <w:rPr>
          <w:rFonts w:ascii="Times New Roman"/>
        </w:rPr>
        <w:t>一般规定</w:t>
      </w:r>
      <w:bookmarkEnd w:id="54"/>
    </w:p>
    <w:p w14:paraId="23C95731"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3.1.1</w:t>
      </w:r>
      <w:r w:rsidRPr="00890A8E">
        <w:rPr>
          <w:rFonts w:ascii="Times New Roman" w:hAnsiTheme="minorEastAsia" w:cs="Times New Roman"/>
          <w:sz w:val="24"/>
          <w:szCs w:val="24"/>
        </w:rPr>
        <w:t>现行</w:t>
      </w:r>
      <w:r w:rsidRPr="00890A8E">
        <w:rPr>
          <w:rFonts w:ascii="Times New Roman" w:hAnsiTheme="minorEastAsia" w:cs="Times New Roman"/>
          <w:snapToGrid w:val="0"/>
          <w:kern w:val="0"/>
          <w:sz w:val="24"/>
          <w:szCs w:val="24"/>
        </w:rPr>
        <w:t>国家标准《建筑给排水设计规范》</w:t>
      </w:r>
      <w:r w:rsidRPr="00890A8E">
        <w:rPr>
          <w:rFonts w:ascii="Times New Roman" w:hAnsi="Times New Roman" w:cs="Times New Roman"/>
          <w:sz w:val="24"/>
          <w:szCs w:val="24"/>
        </w:rPr>
        <w:t>GB 50015</w:t>
      </w:r>
      <w:r w:rsidRPr="00890A8E">
        <w:rPr>
          <w:rFonts w:ascii="Times New Roman" w:hAnsiTheme="minorEastAsia" w:cs="Times New Roman"/>
          <w:snapToGrid w:val="0"/>
          <w:kern w:val="0"/>
          <w:sz w:val="24"/>
          <w:szCs w:val="24"/>
        </w:rPr>
        <w:t>和</w:t>
      </w:r>
      <w:r w:rsidRPr="00890A8E">
        <w:rPr>
          <w:rFonts w:ascii="Times New Roman" w:hAnsiTheme="minorEastAsia" w:cs="Times New Roman"/>
          <w:sz w:val="24"/>
          <w:szCs w:val="24"/>
        </w:rPr>
        <w:t>《建筑模数协调标准》</w:t>
      </w:r>
      <w:r w:rsidRPr="00890A8E">
        <w:rPr>
          <w:rFonts w:ascii="Times New Roman" w:hAnsi="Times New Roman" w:cs="Times New Roman"/>
          <w:sz w:val="24"/>
          <w:szCs w:val="24"/>
        </w:rPr>
        <w:t>GB/T 50002</w:t>
      </w:r>
      <w:r w:rsidRPr="00890A8E">
        <w:rPr>
          <w:rFonts w:ascii="Times New Roman" w:hAnsiTheme="minorEastAsia" w:cs="Times New Roman"/>
          <w:sz w:val="24"/>
          <w:szCs w:val="24"/>
        </w:rPr>
        <w:t>的相关要求，是制定</w:t>
      </w:r>
      <w:r w:rsidRPr="00890A8E">
        <w:rPr>
          <w:rFonts w:ascii="Times New Roman" w:hAnsiTheme="minorEastAsia" w:cs="Times New Roman"/>
          <w:snapToGrid w:val="0"/>
          <w:kern w:val="0"/>
          <w:sz w:val="24"/>
          <w:szCs w:val="24"/>
        </w:rPr>
        <w:t>工业化建筑给排水管线接口设计的基准。给排水相关接口要求主要针对与工业化建筑叠合板体系密切相关的室内生活给排水管道，对于消防管道、雨水管道的安装可做参考。</w:t>
      </w:r>
    </w:p>
    <w:p w14:paraId="7E22B3E9"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 xml:space="preserve">3.1.2 </w:t>
      </w:r>
      <w:r w:rsidR="00082F20" w:rsidRPr="00890A8E">
        <w:rPr>
          <w:rFonts w:ascii="Times New Roman" w:hAnsiTheme="minorEastAsia" w:cs="Times New Roman"/>
          <w:color w:val="000000"/>
          <w:sz w:val="24"/>
          <w:szCs w:val="24"/>
        </w:rPr>
        <w:t>用于生活饮用水的管材、管件和附件，在工业化建筑中所需要的</w:t>
      </w:r>
      <w:r w:rsidRPr="00890A8E">
        <w:rPr>
          <w:rFonts w:ascii="Times New Roman" w:hAnsiTheme="minorEastAsia" w:cs="Times New Roman"/>
          <w:color w:val="000000"/>
          <w:sz w:val="24"/>
          <w:szCs w:val="24"/>
        </w:rPr>
        <w:t>卫生要求，应符合现行国家标准《生活饮用水输配水设备及防护材料的安全性评价标准》</w:t>
      </w:r>
      <w:r w:rsidRPr="00890A8E">
        <w:rPr>
          <w:rFonts w:ascii="Times New Roman" w:hAnsi="Times New Roman" w:cs="Times New Roman"/>
          <w:color w:val="000000"/>
          <w:sz w:val="24"/>
          <w:szCs w:val="24"/>
        </w:rPr>
        <w:t>GB/T 17219</w:t>
      </w:r>
      <w:r w:rsidRPr="00890A8E">
        <w:rPr>
          <w:rFonts w:ascii="Times New Roman" w:hAnsiTheme="minorEastAsia" w:cs="Times New Roman"/>
          <w:color w:val="000000"/>
          <w:sz w:val="24"/>
          <w:szCs w:val="24"/>
        </w:rPr>
        <w:t>的规定。</w:t>
      </w:r>
    </w:p>
    <w:p w14:paraId="145CEBEE" w14:textId="77777777" w:rsidR="00C939D7" w:rsidRPr="00890A8E" w:rsidRDefault="00C939D7" w:rsidP="00C939D7">
      <w:pPr>
        <w:spacing w:line="360" w:lineRule="auto"/>
        <w:rPr>
          <w:rFonts w:ascii="Times New Roman" w:hAnsi="Times New Roman" w:cs="Times New Roman"/>
          <w:snapToGrid w:val="0"/>
          <w:kern w:val="0"/>
          <w:sz w:val="24"/>
          <w:szCs w:val="24"/>
        </w:rPr>
      </w:pPr>
      <w:r w:rsidRPr="00890A8E">
        <w:rPr>
          <w:rFonts w:ascii="Times New Roman" w:hAnsi="Times New Roman" w:cs="Times New Roman"/>
          <w:b/>
          <w:sz w:val="24"/>
          <w:szCs w:val="24"/>
        </w:rPr>
        <w:t>3.1.3</w:t>
      </w:r>
      <w:r w:rsidR="00062822" w:rsidRPr="00890A8E">
        <w:rPr>
          <w:rFonts w:ascii="Times New Roman" w:hAnsi="Times New Roman" w:cs="Times New Roman"/>
          <w:b/>
          <w:sz w:val="24"/>
          <w:szCs w:val="24"/>
        </w:rPr>
        <w:t>-</w:t>
      </w:r>
      <w:r w:rsidRPr="00890A8E">
        <w:rPr>
          <w:rFonts w:ascii="Times New Roman" w:hAnsi="Times New Roman" w:cs="Times New Roman"/>
          <w:b/>
          <w:sz w:val="24"/>
          <w:szCs w:val="24"/>
        </w:rPr>
        <w:t>3.1</w:t>
      </w:r>
      <w:r w:rsidRPr="00890A8E">
        <w:rPr>
          <w:rFonts w:ascii="Times New Roman" w:hAnsiTheme="minorEastAsia" w:cs="Times New Roman"/>
          <w:b/>
          <w:sz w:val="24"/>
          <w:szCs w:val="24"/>
        </w:rPr>
        <w:t>．</w:t>
      </w:r>
      <w:r w:rsidRPr="00890A8E">
        <w:rPr>
          <w:rFonts w:ascii="Times New Roman" w:hAnsi="Times New Roman" w:cs="Times New Roman"/>
          <w:b/>
          <w:sz w:val="24"/>
          <w:szCs w:val="24"/>
        </w:rPr>
        <w:t xml:space="preserve">4 </w:t>
      </w:r>
      <w:r w:rsidRPr="00890A8E">
        <w:rPr>
          <w:rFonts w:ascii="Times New Roman" w:hAnsiTheme="minorEastAsia" w:cs="Times New Roman"/>
          <w:snapToGrid w:val="0"/>
          <w:kern w:val="0"/>
          <w:sz w:val="24"/>
          <w:szCs w:val="24"/>
        </w:rPr>
        <w:t>工业化建筑给排水通用接口是配合建筑都可以使用的通用化体系，以工业化生产方式为主要特征，采用通用性及互换性的接口，以实现建筑适应性和多样性的可持续发展和建设要求。目前一般有</w:t>
      </w:r>
      <w:r w:rsidRPr="00890A8E">
        <w:rPr>
          <w:rFonts w:ascii="Times New Roman" w:hAnsi="Times New Roman" w:cs="Times New Roman"/>
          <w:snapToGrid w:val="0"/>
          <w:kern w:val="0"/>
          <w:sz w:val="24"/>
          <w:szCs w:val="24"/>
        </w:rPr>
        <w:t>2</w:t>
      </w:r>
      <w:r w:rsidRPr="00890A8E">
        <w:rPr>
          <w:rFonts w:ascii="Times New Roman" w:hAnsiTheme="minorEastAsia" w:cs="Times New Roman"/>
          <w:snapToGrid w:val="0"/>
          <w:kern w:val="0"/>
          <w:sz w:val="24"/>
          <w:szCs w:val="24"/>
        </w:rPr>
        <w:t>条途径：一是管道设计图纸由工厂进行</w:t>
      </w:r>
      <w:r w:rsidRPr="00890A8E">
        <w:rPr>
          <w:rFonts w:ascii="Times New Roman" w:hAnsi="Times New Roman" w:cs="Times New Roman"/>
          <w:snapToGrid w:val="0"/>
          <w:kern w:val="0"/>
          <w:sz w:val="24"/>
          <w:szCs w:val="24"/>
        </w:rPr>
        <w:t>3D</w:t>
      </w:r>
      <w:r w:rsidRPr="00890A8E">
        <w:rPr>
          <w:rFonts w:ascii="Times New Roman" w:hAnsiTheme="minorEastAsia" w:cs="Times New Roman"/>
          <w:snapToGrid w:val="0"/>
          <w:kern w:val="0"/>
          <w:sz w:val="24"/>
          <w:szCs w:val="24"/>
        </w:rPr>
        <w:t>仿真模拟深化设计，然后由工厂根据确认的深化设计方案，按每个卫生间单元进行管材下料裁切和管件及安装附件组配。包装后运至施工现场进行安装。无需在施工现场下料裁切，大大减少了材料的浪费，提高安装施工效率</w:t>
      </w:r>
      <w:r w:rsidRPr="00890A8E">
        <w:rPr>
          <w:rFonts w:ascii="Times New Roman" w:hAnsi="Times New Roman" w:cs="Times New Roman"/>
          <w:snapToGrid w:val="0"/>
          <w:kern w:val="0"/>
          <w:sz w:val="24"/>
          <w:szCs w:val="24"/>
        </w:rPr>
        <w:t>3~5</w:t>
      </w:r>
      <w:r w:rsidRPr="00890A8E">
        <w:rPr>
          <w:rFonts w:ascii="Times New Roman" w:hAnsiTheme="minorEastAsia" w:cs="Times New Roman"/>
          <w:snapToGrid w:val="0"/>
          <w:kern w:val="0"/>
          <w:sz w:val="24"/>
          <w:szCs w:val="24"/>
        </w:rPr>
        <w:t>倍，杜绝了施工噪声。二是预制构件和现浇楼板中预埋的预埋接管。</w:t>
      </w:r>
    </w:p>
    <w:p w14:paraId="4BD3CDB8" w14:textId="77777777" w:rsidR="00C939D7" w:rsidRPr="00890A8E" w:rsidRDefault="00C939D7" w:rsidP="00C939D7">
      <w:pPr>
        <w:spacing w:line="360" w:lineRule="auto"/>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3.1.5</w:t>
      </w:r>
      <w:r w:rsidRPr="00890A8E">
        <w:rPr>
          <w:rFonts w:ascii="Times New Roman" w:hAnsi="Times New Roman" w:cs="Times New Roman"/>
          <w:color w:val="000000" w:themeColor="text1"/>
          <w:kern w:val="0"/>
          <w:sz w:val="24"/>
          <w:szCs w:val="24"/>
        </w:rPr>
        <w:t xml:space="preserve"> </w:t>
      </w:r>
      <w:r w:rsidRPr="00890A8E">
        <w:rPr>
          <w:rFonts w:ascii="Times New Roman" w:hAnsiTheme="minorEastAsia" w:cs="Times New Roman"/>
          <w:color w:val="000000" w:themeColor="text1"/>
          <w:kern w:val="0"/>
          <w:sz w:val="24"/>
          <w:szCs w:val="24"/>
        </w:rPr>
        <w:t>工业化建筑中应首先根据设计选用的管材，然后确定合适的接口形式。由于管道接口设置的位置具有一定限制，维修不便，必须对管道接口提出更高的技术要求。</w:t>
      </w:r>
    </w:p>
    <w:p w14:paraId="1787F7E5" w14:textId="77777777" w:rsidR="00C939D7" w:rsidRPr="00890A8E" w:rsidRDefault="00C939D7" w:rsidP="00C939D7">
      <w:pPr>
        <w:spacing w:line="360" w:lineRule="auto"/>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3.1.6</w:t>
      </w:r>
      <w:r w:rsidRPr="00890A8E">
        <w:rPr>
          <w:rFonts w:ascii="Times New Roman" w:hAnsi="Times New Roman" w:cs="Times New Roman"/>
          <w:color w:val="000000" w:themeColor="text1"/>
          <w:kern w:val="0"/>
          <w:sz w:val="24"/>
          <w:szCs w:val="24"/>
        </w:rPr>
        <w:t xml:space="preserve"> </w:t>
      </w:r>
      <w:r w:rsidRPr="00890A8E">
        <w:rPr>
          <w:rFonts w:ascii="Times New Roman" w:hAnsiTheme="minorEastAsia" w:cs="Times New Roman"/>
          <w:color w:val="000000" w:themeColor="text1"/>
          <w:kern w:val="0"/>
          <w:sz w:val="24"/>
          <w:szCs w:val="24"/>
        </w:rPr>
        <w:t>工业化建筑中管道的对接必须满足一定的精度要求，才能保证管道的顺利连接。</w:t>
      </w:r>
    </w:p>
    <w:p w14:paraId="563DBCD2" w14:textId="77777777" w:rsidR="00082F20" w:rsidRPr="00890A8E" w:rsidRDefault="00082F20" w:rsidP="00C939D7">
      <w:pPr>
        <w:spacing w:line="360" w:lineRule="auto"/>
        <w:rPr>
          <w:rFonts w:ascii="Times New Roman" w:hAnsi="Times New Roman" w:cs="Times New Roman"/>
          <w:color w:val="000000" w:themeColor="text1"/>
          <w:kern w:val="0"/>
          <w:sz w:val="24"/>
          <w:szCs w:val="24"/>
        </w:rPr>
      </w:pPr>
    </w:p>
    <w:p w14:paraId="198199B6" w14:textId="77777777" w:rsidR="00C939D7" w:rsidRPr="00890A8E" w:rsidRDefault="00C939D7" w:rsidP="00C939D7">
      <w:pPr>
        <w:pStyle w:val="20"/>
        <w:rPr>
          <w:rFonts w:ascii="Times New Roman" w:hAnsi="Times New Roman"/>
        </w:rPr>
      </w:pPr>
      <w:bookmarkStart w:id="55" w:name="_Toc3207546"/>
      <w:r w:rsidRPr="00890A8E">
        <w:rPr>
          <w:rFonts w:ascii="Times New Roman" w:hAnsi="Times New Roman"/>
        </w:rPr>
        <w:t xml:space="preserve">3.2 </w:t>
      </w:r>
      <w:r w:rsidRPr="00890A8E">
        <w:rPr>
          <w:rFonts w:ascii="Times New Roman"/>
        </w:rPr>
        <w:t>给水管接口设计</w:t>
      </w:r>
      <w:bookmarkEnd w:id="55"/>
    </w:p>
    <w:p w14:paraId="1BF2914B" w14:textId="77777777" w:rsidR="00C939D7" w:rsidRPr="00890A8E" w:rsidRDefault="00C939D7" w:rsidP="00C939D7">
      <w:pPr>
        <w:spacing w:line="360" w:lineRule="auto"/>
        <w:jc w:val="left"/>
        <w:rPr>
          <w:rFonts w:ascii="Times New Roman" w:hAnsi="Times New Roman" w:cs="Times New Roman"/>
          <w:color w:val="000000"/>
          <w:sz w:val="24"/>
          <w:szCs w:val="24"/>
        </w:rPr>
      </w:pPr>
      <w:r w:rsidRPr="00890A8E">
        <w:rPr>
          <w:rFonts w:ascii="Times New Roman" w:hAnsi="Times New Roman" w:cs="Times New Roman"/>
          <w:b/>
          <w:sz w:val="24"/>
          <w:szCs w:val="24"/>
        </w:rPr>
        <w:t xml:space="preserve">3.2.1 </w:t>
      </w:r>
      <w:r w:rsidRPr="00890A8E">
        <w:rPr>
          <w:rFonts w:ascii="Times New Roman" w:hAnsiTheme="minorEastAsia" w:cs="Times New Roman"/>
          <w:color w:val="000000" w:themeColor="text1"/>
          <w:kern w:val="0"/>
          <w:sz w:val="24"/>
          <w:szCs w:val="24"/>
        </w:rPr>
        <w:t>工业化建筑机电设计中给水管道接口是与对应的管道直接相关的，按照安全可靠，构造简单，施工便捷和检修方便的特点，选择</w:t>
      </w:r>
      <w:r w:rsidRPr="00890A8E">
        <w:rPr>
          <w:rFonts w:ascii="Times New Roman" w:hAnsiTheme="minorEastAsia" w:cs="Times New Roman"/>
          <w:sz w:val="24"/>
          <w:szCs w:val="24"/>
        </w:rPr>
        <w:t>卡压连接、</w:t>
      </w:r>
      <w:r w:rsidRPr="00890A8E">
        <w:rPr>
          <w:rFonts w:ascii="Times New Roman" w:hAnsiTheme="minorEastAsia" w:cs="Times New Roman"/>
          <w:color w:val="000000"/>
          <w:sz w:val="24"/>
          <w:szCs w:val="24"/>
        </w:rPr>
        <w:t>齿环卡压连接、环压连接、快速直插连接、活套法兰连接、沟槽式卡箍连接、热熔连接等接口方</w:t>
      </w:r>
      <w:r w:rsidRPr="00890A8E">
        <w:rPr>
          <w:rFonts w:ascii="Times New Roman" w:hAnsiTheme="minorEastAsia" w:cs="Times New Roman"/>
          <w:color w:val="000000"/>
          <w:sz w:val="24"/>
          <w:szCs w:val="24"/>
        </w:rPr>
        <w:lastRenderedPageBreak/>
        <w:t>式作为工业化建筑管线接口的优先连接方式。</w:t>
      </w:r>
    </w:p>
    <w:p w14:paraId="43BCAA3C" w14:textId="77777777" w:rsidR="00C939D7" w:rsidRPr="00890A8E" w:rsidRDefault="00C939D7" w:rsidP="00C939D7">
      <w:pPr>
        <w:spacing w:line="360" w:lineRule="auto"/>
        <w:rPr>
          <w:rFonts w:ascii="Times New Roman" w:hAnsi="Times New Roman" w:cs="Times New Roman"/>
          <w:color w:val="000000"/>
          <w:sz w:val="24"/>
          <w:szCs w:val="24"/>
        </w:rPr>
      </w:pPr>
      <w:r w:rsidRPr="00890A8E">
        <w:rPr>
          <w:rFonts w:ascii="Times New Roman" w:hAnsi="Times New Roman" w:cs="Times New Roman"/>
          <w:sz w:val="24"/>
          <w:szCs w:val="24"/>
        </w:rPr>
        <w:t>A</w:t>
      </w:r>
      <w:r w:rsidRPr="00890A8E">
        <w:rPr>
          <w:rFonts w:ascii="Times New Roman" w:hAnsi="Times New Roman" w:cs="Times New Roman"/>
          <w:b/>
          <w:sz w:val="24"/>
          <w:szCs w:val="24"/>
        </w:rPr>
        <w:t xml:space="preserve"> </w:t>
      </w:r>
      <w:r w:rsidRPr="00890A8E">
        <w:rPr>
          <w:rFonts w:ascii="Times New Roman" w:hAnsiTheme="minorEastAsia" w:cs="Times New Roman"/>
          <w:color w:val="000000"/>
          <w:sz w:val="24"/>
          <w:szCs w:val="24"/>
        </w:rPr>
        <w:t>采用薄壁不锈钢管做为给水管道时，其连接方式应为下列几种：</w:t>
      </w:r>
    </w:p>
    <w:p w14:paraId="37DB9E48" w14:textId="77777777" w:rsidR="00C939D7" w:rsidRPr="00890A8E" w:rsidRDefault="00C939D7" w:rsidP="00C939D7">
      <w:pPr>
        <w:spacing w:line="360" w:lineRule="auto"/>
        <w:ind w:firstLine="360"/>
        <w:rPr>
          <w:rFonts w:ascii="Times New Roman" w:hAnsi="Times New Roman" w:cs="Times New Roman"/>
          <w:color w:val="000000"/>
          <w:sz w:val="24"/>
          <w:szCs w:val="24"/>
        </w:rPr>
      </w:pPr>
      <w:r w:rsidRPr="00890A8E">
        <w:rPr>
          <w:rFonts w:ascii="Times New Roman" w:hAnsi="Times New Roman" w:cs="Times New Roman"/>
          <w:sz w:val="24"/>
          <w:szCs w:val="24"/>
        </w:rPr>
        <w:t>1</w:t>
      </w:r>
      <w:r w:rsidRPr="00890A8E">
        <w:rPr>
          <w:rFonts w:ascii="Times New Roman" w:hAnsiTheme="minorEastAsia" w:cs="Times New Roman"/>
          <w:color w:val="000000"/>
          <w:sz w:val="24"/>
          <w:szCs w:val="24"/>
        </w:rPr>
        <w:t>卡压式连接：分为</w:t>
      </w:r>
      <w:r w:rsidRPr="00890A8E">
        <w:rPr>
          <w:rFonts w:ascii="Times New Roman" w:hAnsi="Times New Roman" w:cs="Times New Roman"/>
          <w:color w:val="000000"/>
          <w:sz w:val="24"/>
          <w:szCs w:val="24"/>
        </w:rPr>
        <w:t>D</w:t>
      </w:r>
      <w:r w:rsidRPr="00890A8E">
        <w:rPr>
          <w:rFonts w:ascii="Times New Roman" w:hAnsiTheme="minorEastAsia" w:cs="Times New Roman"/>
          <w:color w:val="000000"/>
          <w:sz w:val="24"/>
          <w:szCs w:val="24"/>
        </w:rPr>
        <w:t>型承口连接与</w:t>
      </w:r>
      <w:r w:rsidRPr="00890A8E">
        <w:rPr>
          <w:rFonts w:ascii="Times New Roman" w:hAnsi="Times New Roman" w:cs="Times New Roman"/>
          <w:color w:val="000000"/>
          <w:sz w:val="24"/>
          <w:szCs w:val="24"/>
        </w:rPr>
        <w:t>S</w:t>
      </w:r>
      <w:r w:rsidRPr="00890A8E">
        <w:rPr>
          <w:rFonts w:ascii="Times New Roman" w:hAnsiTheme="minorEastAsia" w:cs="Times New Roman"/>
          <w:color w:val="000000"/>
          <w:sz w:val="24"/>
          <w:szCs w:val="24"/>
        </w:rPr>
        <w:t>型承口连接，属于刚性连接，应采用专用卡压工具进行卡压连接；</w:t>
      </w:r>
    </w:p>
    <w:p w14:paraId="7F540BDD" w14:textId="77777777" w:rsidR="00C939D7" w:rsidRPr="00890A8E" w:rsidRDefault="00C939D7" w:rsidP="00C939D7">
      <w:pPr>
        <w:spacing w:line="360" w:lineRule="auto"/>
        <w:rPr>
          <w:rFonts w:ascii="Times New Roman" w:hAnsi="Times New Roman" w:cs="Times New Roman"/>
          <w:color w:val="000000"/>
          <w:sz w:val="24"/>
          <w:szCs w:val="24"/>
        </w:rPr>
      </w:pPr>
      <w:r w:rsidRPr="00890A8E">
        <w:rPr>
          <w:rFonts w:ascii="Times New Roman" w:hAnsi="Times New Roman" w:cs="Times New Roman"/>
          <w:color w:val="000000"/>
          <w:sz w:val="24"/>
          <w:szCs w:val="24"/>
        </w:rPr>
        <w:t xml:space="preserve">         D</w:t>
      </w:r>
      <w:r w:rsidRPr="00890A8E">
        <w:rPr>
          <w:rFonts w:ascii="Times New Roman" w:hAnsiTheme="minorEastAsia" w:cs="Times New Roman"/>
          <w:color w:val="000000"/>
          <w:sz w:val="24"/>
          <w:szCs w:val="24"/>
        </w:rPr>
        <w:t>型：管件承口部无延伸直段的卡压连接；</w:t>
      </w:r>
    </w:p>
    <w:p w14:paraId="56582A13" w14:textId="77777777" w:rsidR="00C939D7" w:rsidRPr="00890A8E" w:rsidRDefault="00C939D7" w:rsidP="00C939D7">
      <w:pPr>
        <w:spacing w:line="360" w:lineRule="auto"/>
        <w:rPr>
          <w:rFonts w:ascii="Times New Roman" w:hAnsi="Times New Roman" w:cs="Times New Roman"/>
          <w:color w:val="000000"/>
          <w:sz w:val="24"/>
          <w:szCs w:val="24"/>
        </w:rPr>
      </w:pPr>
      <w:r w:rsidRPr="00890A8E">
        <w:rPr>
          <w:rFonts w:ascii="Times New Roman" w:hAnsi="Times New Roman" w:cs="Times New Roman"/>
          <w:color w:val="000000"/>
          <w:sz w:val="24"/>
          <w:szCs w:val="24"/>
        </w:rPr>
        <w:t xml:space="preserve">         S</w:t>
      </w:r>
      <w:r w:rsidRPr="00890A8E">
        <w:rPr>
          <w:rFonts w:ascii="Times New Roman" w:hAnsiTheme="minorEastAsia" w:cs="Times New Roman"/>
          <w:color w:val="000000"/>
          <w:sz w:val="24"/>
          <w:szCs w:val="24"/>
        </w:rPr>
        <w:t>型：管件承口部有延伸直段的卡压连接。</w:t>
      </w:r>
    </w:p>
    <w:p w14:paraId="0F53006F" w14:textId="77777777" w:rsidR="00C939D7" w:rsidRPr="00890A8E" w:rsidRDefault="00C939D7" w:rsidP="00C939D7">
      <w:pPr>
        <w:spacing w:line="360" w:lineRule="auto"/>
        <w:ind w:firstLine="360"/>
        <w:rPr>
          <w:rFonts w:ascii="Times New Roman" w:hAnsi="Times New Roman" w:cs="Times New Roman"/>
          <w:color w:val="000000"/>
          <w:sz w:val="24"/>
          <w:szCs w:val="24"/>
        </w:rPr>
      </w:pPr>
      <w:r w:rsidRPr="00890A8E">
        <w:rPr>
          <w:rFonts w:ascii="Times New Roman" w:hAnsi="Times New Roman" w:cs="Times New Roman"/>
          <w:sz w:val="24"/>
          <w:szCs w:val="24"/>
        </w:rPr>
        <w:t>2</w:t>
      </w:r>
      <w:r w:rsidRPr="00890A8E">
        <w:rPr>
          <w:rFonts w:ascii="Times New Roman" w:hAnsiTheme="minorEastAsia" w:cs="Times New Roman"/>
          <w:color w:val="000000"/>
          <w:sz w:val="24"/>
          <w:szCs w:val="24"/>
        </w:rPr>
        <w:t>齿环卡压式连接：带有抗拔齿环、弹性橡胶</w:t>
      </w:r>
      <w:r w:rsidRPr="00890A8E">
        <w:rPr>
          <w:rFonts w:ascii="Times New Roman" w:hAnsi="Times New Roman" w:cs="Times New Roman"/>
          <w:color w:val="000000"/>
          <w:sz w:val="24"/>
          <w:szCs w:val="24"/>
        </w:rPr>
        <w:t xml:space="preserve">O </w:t>
      </w:r>
      <w:r w:rsidRPr="00890A8E">
        <w:rPr>
          <w:rFonts w:ascii="Times New Roman" w:hAnsiTheme="minorEastAsia" w:cs="Times New Roman"/>
          <w:color w:val="000000"/>
          <w:sz w:val="24"/>
          <w:szCs w:val="24"/>
        </w:rPr>
        <w:t>型密封圈的承口连接方式，属于刚性连接，应采用专用卡压工具进行卡压连接</w:t>
      </w:r>
      <w:r w:rsidRPr="00890A8E">
        <w:rPr>
          <w:rFonts w:ascii="Times New Roman" w:hAnsi="Times New Roman" w:cs="Times New Roman"/>
          <w:color w:val="000000"/>
          <w:sz w:val="24"/>
          <w:szCs w:val="24"/>
        </w:rPr>
        <w:t>;</w:t>
      </w:r>
    </w:p>
    <w:p w14:paraId="7E445A84" w14:textId="77777777" w:rsidR="00C939D7" w:rsidRPr="00890A8E" w:rsidRDefault="00C939D7" w:rsidP="00C939D7">
      <w:pPr>
        <w:spacing w:line="360" w:lineRule="auto"/>
        <w:ind w:firstLine="360"/>
        <w:rPr>
          <w:rFonts w:ascii="Times New Roman" w:hAnsi="Times New Roman" w:cs="Times New Roman"/>
          <w:color w:val="000000"/>
          <w:sz w:val="24"/>
          <w:szCs w:val="24"/>
        </w:rPr>
      </w:pPr>
      <w:r w:rsidRPr="00890A8E">
        <w:rPr>
          <w:rFonts w:ascii="Times New Roman" w:hAnsi="Times New Roman" w:cs="Times New Roman"/>
          <w:sz w:val="24"/>
          <w:szCs w:val="24"/>
        </w:rPr>
        <w:t>3</w:t>
      </w:r>
      <w:r w:rsidRPr="00890A8E">
        <w:rPr>
          <w:rFonts w:ascii="Times New Roman" w:hAnsiTheme="minorEastAsia" w:cs="Times New Roman"/>
          <w:color w:val="000000"/>
          <w:sz w:val="24"/>
          <w:szCs w:val="24"/>
        </w:rPr>
        <w:t>沟槽式连接：在不锈钢管上滚槽，并使用密封橡胶圈、卡箍和锁紧螺栓进行密封连接的连接方式</w:t>
      </w:r>
      <w:r w:rsidRPr="00890A8E">
        <w:rPr>
          <w:rFonts w:ascii="Times New Roman" w:hAnsi="Times New Roman" w:cs="Times New Roman"/>
          <w:color w:val="000000"/>
          <w:sz w:val="24"/>
          <w:szCs w:val="24"/>
        </w:rPr>
        <w:t>;</w:t>
      </w:r>
    </w:p>
    <w:p w14:paraId="1F518300" w14:textId="77777777" w:rsidR="00C939D7" w:rsidRPr="00890A8E" w:rsidRDefault="00C939D7" w:rsidP="00C939D7">
      <w:pPr>
        <w:spacing w:line="360" w:lineRule="auto"/>
        <w:ind w:firstLine="360"/>
        <w:rPr>
          <w:rFonts w:ascii="Times New Roman" w:hAnsi="Times New Roman" w:cs="Times New Roman"/>
          <w:color w:val="000000"/>
          <w:sz w:val="24"/>
          <w:szCs w:val="24"/>
        </w:rPr>
      </w:pPr>
      <w:r w:rsidRPr="00890A8E">
        <w:rPr>
          <w:rFonts w:ascii="Times New Roman" w:hAnsi="Times New Roman" w:cs="Times New Roman"/>
          <w:sz w:val="24"/>
          <w:szCs w:val="24"/>
        </w:rPr>
        <w:t xml:space="preserve">4 </w:t>
      </w:r>
      <w:r w:rsidRPr="00890A8E">
        <w:rPr>
          <w:rFonts w:ascii="Times New Roman" w:hAnsiTheme="minorEastAsia" w:cs="Times New Roman"/>
          <w:color w:val="000000"/>
          <w:sz w:val="24"/>
          <w:szCs w:val="24"/>
        </w:rPr>
        <w:t>快速直插式连接：是指管材直接插入管件内通过管材沟槽原理使不锈钢卡环锁闭系统立即将管材紧固到位，死死卡住，从而再用螺母锁紧使油封橡胶垫挤压扩张达到最佳密封效果的连接方式。</w:t>
      </w:r>
    </w:p>
    <w:p w14:paraId="151B5305" w14:textId="77777777" w:rsidR="00C939D7" w:rsidRPr="00890A8E" w:rsidRDefault="00C939D7" w:rsidP="00C939D7">
      <w:pPr>
        <w:spacing w:line="360" w:lineRule="auto"/>
        <w:rPr>
          <w:rFonts w:ascii="Times New Roman" w:hAnsi="Times New Roman" w:cs="Times New Roman"/>
          <w:color w:val="000000"/>
          <w:sz w:val="24"/>
          <w:szCs w:val="24"/>
        </w:rPr>
      </w:pPr>
      <w:r w:rsidRPr="00890A8E">
        <w:rPr>
          <w:rFonts w:ascii="Times New Roman" w:hAnsi="Times New Roman" w:cs="Times New Roman"/>
          <w:sz w:val="24"/>
          <w:szCs w:val="24"/>
        </w:rPr>
        <w:t>B</w:t>
      </w:r>
      <w:r w:rsidRPr="00890A8E">
        <w:rPr>
          <w:rFonts w:ascii="Times New Roman" w:hAnsi="Times New Roman" w:cs="Times New Roman"/>
          <w:b/>
          <w:sz w:val="24"/>
          <w:szCs w:val="24"/>
        </w:rPr>
        <w:t xml:space="preserve"> </w:t>
      </w:r>
      <w:r w:rsidRPr="00890A8E">
        <w:rPr>
          <w:rFonts w:ascii="Times New Roman" w:hAnsiTheme="minorEastAsia" w:cs="Times New Roman"/>
          <w:color w:val="000000"/>
          <w:sz w:val="24"/>
          <w:szCs w:val="24"/>
        </w:rPr>
        <w:t>采用铜管做为给水管道时，其连接方式应为下列几种：</w:t>
      </w:r>
    </w:p>
    <w:p w14:paraId="544CAD40" w14:textId="77777777" w:rsidR="00C939D7" w:rsidRPr="00890A8E" w:rsidRDefault="00C939D7" w:rsidP="00C939D7">
      <w:pPr>
        <w:spacing w:line="360" w:lineRule="auto"/>
        <w:ind w:firstLine="360"/>
        <w:rPr>
          <w:rFonts w:ascii="Times New Roman" w:hAnsi="Times New Roman" w:cs="Times New Roman"/>
          <w:color w:val="000000"/>
          <w:sz w:val="24"/>
          <w:szCs w:val="24"/>
        </w:rPr>
      </w:pPr>
      <w:r w:rsidRPr="00890A8E">
        <w:rPr>
          <w:rFonts w:ascii="Times New Roman" w:hAnsi="Times New Roman" w:cs="Times New Roman"/>
          <w:sz w:val="24"/>
          <w:szCs w:val="24"/>
        </w:rPr>
        <w:t>1</w:t>
      </w:r>
      <w:r w:rsidRPr="00890A8E">
        <w:rPr>
          <w:rFonts w:ascii="Times New Roman" w:hAnsiTheme="minorEastAsia" w:cs="Times New Roman"/>
          <w:color w:val="000000"/>
          <w:sz w:val="24"/>
          <w:szCs w:val="24"/>
        </w:rPr>
        <w:t>薄壁铜管：采用压接和快速直插式连接。</w:t>
      </w:r>
    </w:p>
    <w:p w14:paraId="1C9F4033" w14:textId="77777777" w:rsidR="00C939D7" w:rsidRPr="00890A8E" w:rsidRDefault="00C939D7" w:rsidP="00C939D7">
      <w:pPr>
        <w:spacing w:line="360" w:lineRule="auto"/>
        <w:ind w:firstLine="360"/>
        <w:rPr>
          <w:rFonts w:ascii="Times New Roman" w:hAnsi="Times New Roman" w:cs="Times New Roman"/>
          <w:color w:val="000000"/>
          <w:sz w:val="24"/>
          <w:szCs w:val="24"/>
        </w:rPr>
      </w:pPr>
      <w:r w:rsidRPr="00890A8E">
        <w:rPr>
          <w:rFonts w:ascii="Times New Roman" w:hAnsi="Times New Roman" w:cs="Times New Roman"/>
          <w:sz w:val="24"/>
          <w:szCs w:val="24"/>
        </w:rPr>
        <w:t>2</w:t>
      </w:r>
      <w:r w:rsidRPr="00890A8E">
        <w:rPr>
          <w:rFonts w:ascii="Times New Roman" w:hAnsiTheme="minorEastAsia" w:cs="Times New Roman"/>
          <w:color w:val="000000"/>
          <w:sz w:val="24"/>
          <w:szCs w:val="24"/>
        </w:rPr>
        <w:t>厚壁铜管：采用沟槽式连接和活套法兰连接</w:t>
      </w:r>
    </w:p>
    <w:p w14:paraId="246EB71A" w14:textId="77777777" w:rsidR="00C939D7" w:rsidRPr="00890A8E" w:rsidRDefault="00C939D7" w:rsidP="00C939D7">
      <w:pPr>
        <w:spacing w:line="360" w:lineRule="auto"/>
        <w:rPr>
          <w:rFonts w:ascii="Times New Roman" w:hAnsi="Times New Roman" w:cs="Times New Roman"/>
          <w:color w:val="000000"/>
          <w:sz w:val="24"/>
          <w:szCs w:val="24"/>
        </w:rPr>
      </w:pPr>
      <w:r w:rsidRPr="00890A8E">
        <w:rPr>
          <w:rFonts w:ascii="Times New Roman" w:hAnsi="Times New Roman" w:cs="Times New Roman"/>
          <w:sz w:val="24"/>
          <w:szCs w:val="24"/>
        </w:rPr>
        <w:t xml:space="preserve">C </w:t>
      </w:r>
      <w:r w:rsidRPr="00890A8E">
        <w:rPr>
          <w:rFonts w:ascii="Times New Roman" w:hAnsiTheme="minorEastAsia" w:cs="Times New Roman"/>
          <w:color w:val="000000"/>
          <w:sz w:val="24"/>
          <w:szCs w:val="24"/>
        </w:rPr>
        <w:t>采用金属复合管道做为给水管道时，其连接方式应为沟槽式卡箍连接。</w:t>
      </w:r>
    </w:p>
    <w:p w14:paraId="46731A5D" w14:textId="77777777" w:rsidR="00C939D7" w:rsidRPr="00890A8E" w:rsidRDefault="00C939D7" w:rsidP="00C939D7">
      <w:pPr>
        <w:spacing w:line="360" w:lineRule="auto"/>
        <w:rPr>
          <w:rFonts w:ascii="Times New Roman" w:hAnsi="Times New Roman" w:cs="Times New Roman"/>
          <w:color w:val="000000"/>
          <w:sz w:val="24"/>
          <w:szCs w:val="24"/>
        </w:rPr>
      </w:pPr>
      <w:r w:rsidRPr="00890A8E">
        <w:rPr>
          <w:rFonts w:ascii="Times New Roman" w:hAnsi="Times New Roman" w:cs="Times New Roman"/>
          <w:sz w:val="24"/>
          <w:szCs w:val="24"/>
        </w:rPr>
        <w:t xml:space="preserve">D </w:t>
      </w:r>
      <w:r w:rsidRPr="00890A8E">
        <w:rPr>
          <w:rFonts w:ascii="Times New Roman" w:hAnsiTheme="minorEastAsia" w:cs="Times New Roman"/>
          <w:color w:val="000000"/>
          <w:sz w:val="24"/>
          <w:szCs w:val="24"/>
        </w:rPr>
        <w:t>采用塑料管道做为给水管道时，其连接方式应为热熔配件或者专用分水器。</w:t>
      </w:r>
      <w:r w:rsidRPr="00890A8E">
        <w:rPr>
          <w:rFonts w:ascii="Times New Roman" w:hAnsiTheme="minorEastAsia" w:cs="Times New Roman"/>
          <w:color w:val="000000" w:themeColor="text1"/>
          <w:kern w:val="0"/>
          <w:sz w:val="24"/>
          <w:szCs w:val="24"/>
        </w:rPr>
        <w:t>热熔接口包括热熔承插、热熔对接和电熔管箍</w:t>
      </w:r>
      <w:r w:rsidRPr="00890A8E">
        <w:rPr>
          <w:rFonts w:ascii="Times New Roman" w:hAnsi="Times New Roman" w:cs="Times New Roman"/>
          <w:color w:val="000000" w:themeColor="text1"/>
          <w:kern w:val="0"/>
          <w:sz w:val="24"/>
          <w:szCs w:val="24"/>
        </w:rPr>
        <w:t>3</w:t>
      </w:r>
      <w:r w:rsidRPr="00890A8E">
        <w:rPr>
          <w:rFonts w:ascii="Times New Roman" w:hAnsiTheme="minorEastAsia" w:cs="Times New Roman"/>
          <w:color w:val="000000" w:themeColor="text1"/>
          <w:kern w:val="0"/>
          <w:sz w:val="24"/>
          <w:szCs w:val="24"/>
        </w:rPr>
        <w:t>种形式，具体选用应根据设计要求</w:t>
      </w:r>
    </w:p>
    <w:p w14:paraId="48C74B49"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3.2.4</w:t>
      </w:r>
      <w:r w:rsidRPr="00890A8E">
        <w:rPr>
          <w:rFonts w:ascii="Times New Roman" w:hAnsiTheme="minorEastAsia" w:cs="Times New Roman"/>
          <w:sz w:val="24"/>
          <w:szCs w:val="24"/>
        </w:rPr>
        <w:t>常见给水管的产品标准、适用范围和公称压力见表</w:t>
      </w:r>
      <w:r w:rsidRPr="00890A8E">
        <w:rPr>
          <w:rFonts w:ascii="Times New Roman" w:hAnsi="Times New Roman" w:cs="Times New Roman"/>
          <w:sz w:val="24"/>
          <w:szCs w:val="24"/>
        </w:rPr>
        <w:t>3.2.4</w:t>
      </w:r>
      <w:r w:rsidRPr="00890A8E">
        <w:rPr>
          <w:rFonts w:ascii="Times New Roman" w:hAnsiTheme="minorEastAsia" w:cs="Times New Roman"/>
          <w:sz w:val="24"/>
          <w:szCs w:val="24"/>
        </w:rPr>
        <w:t>，常见连接方式见图</w:t>
      </w:r>
      <w:r w:rsidRPr="00890A8E">
        <w:rPr>
          <w:rFonts w:ascii="Times New Roman" w:hAnsi="Times New Roman" w:cs="Times New Roman"/>
          <w:sz w:val="24"/>
          <w:szCs w:val="24"/>
        </w:rPr>
        <w:t>3.2.4</w:t>
      </w:r>
    </w:p>
    <w:p w14:paraId="209FFFC5" w14:textId="77777777" w:rsidR="00C939D7" w:rsidRPr="00890A8E" w:rsidRDefault="00C939D7" w:rsidP="00C939D7">
      <w:pPr>
        <w:spacing w:before="120" w:after="120"/>
        <w:jc w:val="center"/>
        <w:rPr>
          <w:rFonts w:ascii="Times New Roman" w:hAnsi="Times New Roman" w:cs="Times New Roman"/>
          <w:sz w:val="24"/>
          <w:szCs w:val="24"/>
        </w:rPr>
      </w:pPr>
      <w:r w:rsidRPr="00890A8E">
        <w:rPr>
          <w:rFonts w:ascii="Times New Roman" w:hAnsiTheme="minorEastAsia" w:cs="Times New Roman"/>
          <w:sz w:val="24"/>
          <w:szCs w:val="24"/>
        </w:rPr>
        <w:t>表</w:t>
      </w:r>
      <w:r w:rsidRPr="00890A8E">
        <w:rPr>
          <w:rFonts w:ascii="Times New Roman" w:hAnsi="Times New Roman" w:cs="Times New Roman"/>
          <w:sz w:val="24"/>
          <w:szCs w:val="24"/>
        </w:rPr>
        <w:t>3.2.4</w:t>
      </w:r>
      <w:r w:rsidRPr="00890A8E">
        <w:rPr>
          <w:rFonts w:ascii="Times New Roman" w:hAnsiTheme="minorEastAsia" w:cs="Times New Roman"/>
          <w:sz w:val="24"/>
          <w:szCs w:val="24"/>
        </w:rPr>
        <w:t>连接形式的产品标准、适用范围及公称压力</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1950"/>
        <w:gridCol w:w="2192"/>
        <w:gridCol w:w="2192"/>
        <w:gridCol w:w="2188"/>
      </w:tblGrid>
      <w:tr w:rsidR="00C939D7" w:rsidRPr="00890A8E" w14:paraId="1DCABB28" w14:textId="77777777" w:rsidTr="00B649E4">
        <w:trPr>
          <w:trHeight w:val="518"/>
        </w:trPr>
        <w:tc>
          <w:tcPr>
            <w:tcW w:w="1144" w:type="pct"/>
            <w:tcBorders>
              <w:top w:val="single" w:sz="12" w:space="0" w:color="000000"/>
            </w:tcBorders>
            <w:vAlign w:val="center"/>
          </w:tcPr>
          <w:p w14:paraId="3523F0A6"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t>连接形式</w:t>
            </w:r>
          </w:p>
        </w:tc>
        <w:tc>
          <w:tcPr>
            <w:tcW w:w="1286" w:type="pct"/>
            <w:tcBorders>
              <w:top w:val="single" w:sz="12" w:space="0" w:color="000000"/>
            </w:tcBorders>
            <w:vAlign w:val="center"/>
          </w:tcPr>
          <w:p w14:paraId="3ED3E01B"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t>产品参考标准</w:t>
            </w:r>
          </w:p>
        </w:tc>
        <w:tc>
          <w:tcPr>
            <w:tcW w:w="1286" w:type="pct"/>
            <w:tcBorders>
              <w:top w:val="single" w:sz="12" w:space="0" w:color="000000"/>
            </w:tcBorders>
            <w:vAlign w:val="center"/>
          </w:tcPr>
          <w:p w14:paraId="61493071"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t>适用公称尺寸范围</w:t>
            </w:r>
          </w:p>
        </w:tc>
        <w:tc>
          <w:tcPr>
            <w:tcW w:w="1284" w:type="pct"/>
            <w:tcBorders>
              <w:top w:val="single" w:sz="12" w:space="0" w:color="000000"/>
            </w:tcBorders>
            <w:vAlign w:val="center"/>
          </w:tcPr>
          <w:p w14:paraId="4FD44793"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t>公称压力（</w:t>
            </w:r>
            <w:r w:rsidRPr="00890A8E">
              <w:rPr>
                <w:rFonts w:ascii="Times New Roman" w:eastAsiaTheme="minorEastAsia"/>
                <w:sz w:val="24"/>
                <w:szCs w:val="24"/>
              </w:rPr>
              <w:t>MPa</w:t>
            </w:r>
            <w:r w:rsidRPr="00890A8E">
              <w:rPr>
                <w:rFonts w:ascii="Times New Roman" w:eastAsiaTheme="minorEastAsia" w:hAnsiTheme="minorEastAsia"/>
                <w:sz w:val="24"/>
                <w:szCs w:val="24"/>
              </w:rPr>
              <w:t>）</w:t>
            </w:r>
          </w:p>
        </w:tc>
      </w:tr>
      <w:tr w:rsidR="00C939D7" w:rsidRPr="00890A8E" w14:paraId="51E79909" w14:textId="77777777" w:rsidTr="00B649E4">
        <w:trPr>
          <w:trHeight w:val="378"/>
        </w:trPr>
        <w:tc>
          <w:tcPr>
            <w:tcW w:w="1144" w:type="pct"/>
            <w:tcBorders>
              <w:top w:val="single" w:sz="12" w:space="0" w:color="000000"/>
            </w:tcBorders>
            <w:vAlign w:val="center"/>
          </w:tcPr>
          <w:p w14:paraId="057A9E77"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t>不锈钢卡压式连接</w:t>
            </w:r>
          </w:p>
        </w:tc>
        <w:tc>
          <w:tcPr>
            <w:tcW w:w="1286" w:type="pct"/>
            <w:tcBorders>
              <w:top w:val="single" w:sz="12" w:space="0" w:color="000000"/>
            </w:tcBorders>
          </w:tcPr>
          <w:p w14:paraId="4C1DDFCC"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GB/T 19228.2</w:t>
            </w:r>
          </w:p>
          <w:p w14:paraId="311F612A"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CJ/T 152</w:t>
            </w:r>
          </w:p>
        </w:tc>
        <w:tc>
          <w:tcPr>
            <w:tcW w:w="1286" w:type="pct"/>
            <w:tcBorders>
              <w:top w:val="single" w:sz="12" w:space="0" w:color="000000"/>
            </w:tcBorders>
            <w:vAlign w:val="center"/>
          </w:tcPr>
          <w:p w14:paraId="1BDF49BF"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DN15</w:t>
            </w:r>
            <w:r w:rsidRPr="00890A8E">
              <w:rPr>
                <w:rFonts w:ascii="Times New Roman" w:eastAsiaTheme="minorEastAsia" w:hAnsiTheme="minorEastAsia"/>
                <w:sz w:val="24"/>
                <w:szCs w:val="24"/>
              </w:rPr>
              <w:t>～</w:t>
            </w:r>
            <w:r w:rsidRPr="00890A8E">
              <w:rPr>
                <w:rFonts w:ascii="Times New Roman" w:eastAsiaTheme="minorEastAsia"/>
                <w:sz w:val="24"/>
                <w:szCs w:val="24"/>
              </w:rPr>
              <w:t>DN100</w:t>
            </w:r>
          </w:p>
        </w:tc>
        <w:tc>
          <w:tcPr>
            <w:tcW w:w="1284" w:type="pct"/>
            <w:tcBorders>
              <w:top w:val="single" w:sz="12" w:space="0" w:color="000000"/>
            </w:tcBorders>
            <w:vAlign w:val="center"/>
          </w:tcPr>
          <w:p w14:paraId="601CF4C8"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 1.6</w:t>
            </w:r>
          </w:p>
        </w:tc>
      </w:tr>
      <w:tr w:rsidR="00C939D7" w:rsidRPr="00890A8E" w14:paraId="55254851" w14:textId="77777777" w:rsidTr="00B649E4">
        <w:trPr>
          <w:trHeight w:val="607"/>
        </w:trPr>
        <w:tc>
          <w:tcPr>
            <w:tcW w:w="1144" w:type="pct"/>
            <w:vAlign w:val="center"/>
          </w:tcPr>
          <w:p w14:paraId="3CE6DC31"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t>不锈钢齿环卡压式连接</w:t>
            </w:r>
          </w:p>
        </w:tc>
        <w:tc>
          <w:tcPr>
            <w:tcW w:w="1286" w:type="pct"/>
            <w:vAlign w:val="center"/>
          </w:tcPr>
          <w:p w14:paraId="7F9A092E"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CJ/T 520</w:t>
            </w:r>
          </w:p>
        </w:tc>
        <w:tc>
          <w:tcPr>
            <w:tcW w:w="1286" w:type="pct"/>
            <w:vAlign w:val="center"/>
          </w:tcPr>
          <w:p w14:paraId="535F318E"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DN15</w:t>
            </w:r>
            <w:r w:rsidRPr="00890A8E">
              <w:rPr>
                <w:rFonts w:ascii="Times New Roman" w:eastAsiaTheme="minorEastAsia" w:hAnsiTheme="minorEastAsia"/>
                <w:sz w:val="24"/>
                <w:szCs w:val="24"/>
              </w:rPr>
              <w:t>～</w:t>
            </w:r>
            <w:r w:rsidRPr="00890A8E">
              <w:rPr>
                <w:rFonts w:ascii="Times New Roman" w:eastAsiaTheme="minorEastAsia"/>
                <w:sz w:val="24"/>
                <w:szCs w:val="24"/>
              </w:rPr>
              <w:t>DN100</w:t>
            </w:r>
          </w:p>
        </w:tc>
        <w:tc>
          <w:tcPr>
            <w:tcW w:w="1284" w:type="pct"/>
            <w:vAlign w:val="center"/>
          </w:tcPr>
          <w:p w14:paraId="05FCFA91"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 2.5</w:t>
            </w:r>
          </w:p>
        </w:tc>
      </w:tr>
      <w:tr w:rsidR="00C939D7" w:rsidRPr="00890A8E" w14:paraId="10AECCE5" w14:textId="77777777" w:rsidTr="00B649E4">
        <w:trPr>
          <w:trHeight w:val="378"/>
        </w:trPr>
        <w:tc>
          <w:tcPr>
            <w:tcW w:w="1144" w:type="pct"/>
            <w:vAlign w:val="center"/>
          </w:tcPr>
          <w:p w14:paraId="12543BBF"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t>不锈钢沟槽式连接</w:t>
            </w:r>
          </w:p>
        </w:tc>
        <w:tc>
          <w:tcPr>
            <w:tcW w:w="1286" w:type="pct"/>
          </w:tcPr>
          <w:p w14:paraId="4484CC94"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CJ/T 156</w:t>
            </w:r>
          </w:p>
          <w:p w14:paraId="35A91A77"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CJ/T 152</w:t>
            </w:r>
          </w:p>
        </w:tc>
        <w:tc>
          <w:tcPr>
            <w:tcW w:w="1286" w:type="pct"/>
            <w:vAlign w:val="center"/>
          </w:tcPr>
          <w:p w14:paraId="336912C2"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DN125</w:t>
            </w:r>
            <w:r w:rsidRPr="00890A8E">
              <w:rPr>
                <w:rFonts w:ascii="Times New Roman" w:eastAsiaTheme="minorEastAsia" w:hAnsiTheme="minorEastAsia"/>
                <w:sz w:val="24"/>
                <w:szCs w:val="24"/>
              </w:rPr>
              <w:t>～</w:t>
            </w:r>
            <w:r w:rsidRPr="00890A8E">
              <w:rPr>
                <w:rFonts w:ascii="Times New Roman" w:eastAsiaTheme="minorEastAsia"/>
                <w:sz w:val="24"/>
                <w:szCs w:val="24"/>
              </w:rPr>
              <w:t>DN300</w:t>
            </w:r>
          </w:p>
        </w:tc>
        <w:tc>
          <w:tcPr>
            <w:tcW w:w="1284" w:type="pct"/>
            <w:vAlign w:val="center"/>
          </w:tcPr>
          <w:p w14:paraId="610179E9"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 2.5</w:t>
            </w:r>
          </w:p>
        </w:tc>
      </w:tr>
      <w:tr w:rsidR="00C939D7" w:rsidRPr="00890A8E" w14:paraId="6D126D91" w14:textId="77777777" w:rsidTr="00B649E4">
        <w:trPr>
          <w:trHeight w:val="378"/>
        </w:trPr>
        <w:tc>
          <w:tcPr>
            <w:tcW w:w="1144" w:type="pct"/>
            <w:vAlign w:val="center"/>
          </w:tcPr>
          <w:p w14:paraId="1CF71A3A"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t>铜管压接式连接</w:t>
            </w:r>
          </w:p>
        </w:tc>
        <w:tc>
          <w:tcPr>
            <w:tcW w:w="1286" w:type="pct"/>
          </w:tcPr>
          <w:p w14:paraId="4EB5DCEA"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GB/T 16118.2</w:t>
            </w:r>
          </w:p>
        </w:tc>
        <w:tc>
          <w:tcPr>
            <w:tcW w:w="1286" w:type="pct"/>
            <w:vAlign w:val="center"/>
          </w:tcPr>
          <w:p w14:paraId="31E8DF8A"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DN15</w:t>
            </w:r>
            <w:r w:rsidRPr="00890A8E">
              <w:rPr>
                <w:rFonts w:ascii="Times New Roman" w:eastAsiaTheme="minorEastAsia" w:hAnsiTheme="minorEastAsia"/>
                <w:sz w:val="24"/>
                <w:szCs w:val="24"/>
              </w:rPr>
              <w:t>～</w:t>
            </w:r>
            <w:r w:rsidRPr="00890A8E">
              <w:rPr>
                <w:rFonts w:ascii="Times New Roman" w:eastAsiaTheme="minorEastAsia"/>
                <w:sz w:val="24"/>
                <w:szCs w:val="24"/>
              </w:rPr>
              <w:t>DN50</w:t>
            </w:r>
          </w:p>
        </w:tc>
        <w:tc>
          <w:tcPr>
            <w:tcW w:w="1284" w:type="pct"/>
            <w:vAlign w:val="center"/>
          </w:tcPr>
          <w:p w14:paraId="4DD48580"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 1.6</w:t>
            </w:r>
          </w:p>
        </w:tc>
      </w:tr>
      <w:tr w:rsidR="00C939D7" w:rsidRPr="00890A8E" w14:paraId="6B378953" w14:textId="77777777" w:rsidTr="00B649E4">
        <w:trPr>
          <w:trHeight w:val="378"/>
        </w:trPr>
        <w:tc>
          <w:tcPr>
            <w:tcW w:w="1144" w:type="pct"/>
            <w:vAlign w:val="center"/>
          </w:tcPr>
          <w:p w14:paraId="77024D5B"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lastRenderedPageBreak/>
              <w:t>铜管沟槽式、活套法兰连接</w:t>
            </w:r>
          </w:p>
        </w:tc>
        <w:tc>
          <w:tcPr>
            <w:tcW w:w="1286" w:type="pct"/>
          </w:tcPr>
          <w:p w14:paraId="2E5E9BAA"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GB5135.11</w:t>
            </w:r>
          </w:p>
        </w:tc>
        <w:tc>
          <w:tcPr>
            <w:tcW w:w="1286" w:type="pct"/>
            <w:vAlign w:val="center"/>
          </w:tcPr>
          <w:p w14:paraId="7E86891E"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DN50</w:t>
            </w:r>
            <w:r w:rsidRPr="00890A8E">
              <w:rPr>
                <w:rFonts w:ascii="Times New Roman" w:eastAsiaTheme="minorEastAsia" w:hAnsiTheme="minorEastAsia"/>
                <w:sz w:val="24"/>
                <w:szCs w:val="24"/>
              </w:rPr>
              <w:t>～</w:t>
            </w:r>
            <w:r w:rsidRPr="00890A8E">
              <w:rPr>
                <w:rFonts w:ascii="Times New Roman" w:eastAsiaTheme="minorEastAsia"/>
                <w:sz w:val="24"/>
                <w:szCs w:val="24"/>
              </w:rPr>
              <w:t>DN150</w:t>
            </w:r>
          </w:p>
        </w:tc>
        <w:tc>
          <w:tcPr>
            <w:tcW w:w="1284" w:type="pct"/>
            <w:vAlign w:val="center"/>
          </w:tcPr>
          <w:p w14:paraId="0A47453A"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 1.6</w:t>
            </w:r>
          </w:p>
        </w:tc>
      </w:tr>
      <w:tr w:rsidR="00C939D7" w:rsidRPr="00890A8E" w14:paraId="7B3C3751" w14:textId="77777777" w:rsidTr="00B649E4">
        <w:trPr>
          <w:trHeight w:val="378"/>
        </w:trPr>
        <w:tc>
          <w:tcPr>
            <w:tcW w:w="1144" w:type="pct"/>
            <w:vAlign w:val="center"/>
          </w:tcPr>
          <w:p w14:paraId="4C9C2B64"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t>金属复合管道沟槽式卡箍连接</w:t>
            </w:r>
          </w:p>
        </w:tc>
        <w:tc>
          <w:tcPr>
            <w:tcW w:w="1286" w:type="pct"/>
          </w:tcPr>
          <w:p w14:paraId="1E396715"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GB5135.11</w:t>
            </w:r>
          </w:p>
        </w:tc>
        <w:tc>
          <w:tcPr>
            <w:tcW w:w="1286" w:type="pct"/>
            <w:vAlign w:val="center"/>
          </w:tcPr>
          <w:p w14:paraId="1B345C9C"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≥DN80</w:t>
            </w:r>
          </w:p>
        </w:tc>
        <w:tc>
          <w:tcPr>
            <w:tcW w:w="1284" w:type="pct"/>
            <w:vAlign w:val="center"/>
          </w:tcPr>
          <w:p w14:paraId="42D18731"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 2.5</w:t>
            </w:r>
          </w:p>
        </w:tc>
      </w:tr>
      <w:tr w:rsidR="00C939D7" w:rsidRPr="00890A8E" w14:paraId="7B160A6B" w14:textId="77777777" w:rsidTr="00B649E4">
        <w:trPr>
          <w:trHeight w:val="378"/>
        </w:trPr>
        <w:tc>
          <w:tcPr>
            <w:tcW w:w="1144" w:type="pct"/>
            <w:vAlign w:val="center"/>
          </w:tcPr>
          <w:p w14:paraId="50231A6E"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t>交联聚乙烯（</w:t>
            </w:r>
            <w:r w:rsidRPr="00890A8E">
              <w:rPr>
                <w:rFonts w:ascii="Times New Roman" w:eastAsiaTheme="minorEastAsia"/>
                <w:sz w:val="24"/>
                <w:szCs w:val="24"/>
              </w:rPr>
              <w:t>PE-X</w:t>
            </w:r>
            <w:r w:rsidRPr="00890A8E">
              <w:rPr>
                <w:rFonts w:ascii="Times New Roman" w:eastAsiaTheme="minorEastAsia" w:hAnsiTheme="minorEastAsia"/>
                <w:sz w:val="24"/>
                <w:szCs w:val="24"/>
              </w:rPr>
              <w:t>）</w:t>
            </w:r>
            <w:r w:rsidRPr="00890A8E">
              <w:rPr>
                <w:rFonts w:ascii="Times New Roman" w:eastAsiaTheme="minorEastAsia"/>
                <w:sz w:val="24"/>
                <w:szCs w:val="24"/>
              </w:rPr>
              <w:t xml:space="preserve">; </w:t>
            </w:r>
            <w:r w:rsidRPr="00890A8E">
              <w:rPr>
                <w:rFonts w:ascii="Times New Roman" w:eastAsiaTheme="minorEastAsia" w:hAnsiTheme="minorEastAsia"/>
                <w:sz w:val="24"/>
                <w:szCs w:val="24"/>
              </w:rPr>
              <w:t>耐热聚乙烯（</w:t>
            </w:r>
            <w:r w:rsidRPr="00890A8E">
              <w:rPr>
                <w:rFonts w:ascii="Times New Roman" w:eastAsiaTheme="minorEastAsia"/>
                <w:sz w:val="24"/>
                <w:szCs w:val="24"/>
              </w:rPr>
              <w:t>PE-RT</w:t>
            </w:r>
            <w:r w:rsidRPr="00890A8E">
              <w:rPr>
                <w:rFonts w:ascii="Times New Roman" w:eastAsiaTheme="minorEastAsia" w:hAnsiTheme="minorEastAsia"/>
                <w:sz w:val="24"/>
                <w:szCs w:val="24"/>
              </w:rPr>
              <w:t>）</w:t>
            </w:r>
            <w:r w:rsidRPr="00890A8E">
              <w:rPr>
                <w:rFonts w:ascii="Times New Roman" w:eastAsiaTheme="minorEastAsia"/>
                <w:sz w:val="24"/>
                <w:szCs w:val="24"/>
              </w:rPr>
              <w:t>;</w:t>
            </w:r>
            <w:r w:rsidRPr="00890A8E">
              <w:rPr>
                <w:rFonts w:ascii="Times New Roman" w:eastAsiaTheme="minorEastAsia" w:hAnsiTheme="minorEastAsia"/>
                <w:sz w:val="24"/>
                <w:szCs w:val="24"/>
              </w:rPr>
              <w:t>聚丁烯（</w:t>
            </w:r>
            <w:r w:rsidRPr="00890A8E">
              <w:rPr>
                <w:rFonts w:ascii="Times New Roman" w:eastAsiaTheme="minorEastAsia"/>
                <w:sz w:val="24"/>
                <w:szCs w:val="24"/>
              </w:rPr>
              <w:t>PB</w:t>
            </w:r>
            <w:r w:rsidRPr="00890A8E">
              <w:rPr>
                <w:rFonts w:ascii="Times New Roman" w:eastAsiaTheme="minorEastAsia" w:hAnsiTheme="minorEastAsia"/>
                <w:sz w:val="24"/>
                <w:szCs w:val="24"/>
              </w:rPr>
              <w:t>）分水器连接</w:t>
            </w:r>
          </w:p>
        </w:tc>
        <w:tc>
          <w:tcPr>
            <w:tcW w:w="1286" w:type="pct"/>
          </w:tcPr>
          <w:p w14:paraId="6DB9DF7A"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p>
        </w:tc>
        <w:tc>
          <w:tcPr>
            <w:tcW w:w="1286" w:type="pct"/>
            <w:vAlign w:val="center"/>
          </w:tcPr>
          <w:p w14:paraId="0EBF2C48"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DN15</w:t>
            </w:r>
            <w:r w:rsidRPr="00890A8E">
              <w:rPr>
                <w:rFonts w:ascii="Times New Roman" w:eastAsiaTheme="minorEastAsia" w:hAnsiTheme="minorEastAsia"/>
                <w:sz w:val="24"/>
                <w:szCs w:val="24"/>
              </w:rPr>
              <w:t>～</w:t>
            </w:r>
            <w:r w:rsidRPr="00890A8E">
              <w:rPr>
                <w:rFonts w:ascii="Times New Roman" w:eastAsiaTheme="minorEastAsia"/>
                <w:sz w:val="24"/>
                <w:szCs w:val="24"/>
              </w:rPr>
              <w:t>DN20</w:t>
            </w:r>
          </w:p>
        </w:tc>
        <w:tc>
          <w:tcPr>
            <w:tcW w:w="1284" w:type="pct"/>
            <w:vAlign w:val="center"/>
          </w:tcPr>
          <w:p w14:paraId="57127B6E"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 0.6</w:t>
            </w:r>
          </w:p>
        </w:tc>
      </w:tr>
      <w:tr w:rsidR="00C939D7" w:rsidRPr="00890A8E" w14:paraId="05DCDD0E" w14:textId="77777777" w:rsidTr="00B649E4">
        <w:trPr>
          <w:trHeight w:val="378"/>
        </w:trPr>
        <w:tc>
          <w:tcPr>
            <w:tcW w:w="1144" w:type="pct"/>
            <w:vAlign w:val="center"/>
          </w:tcPr>
          <w:p w14:paraId="179A9473"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hAnsiTheme="minorEastAsia"/>
                <w:sz w:val="24"/>
                <w:szCs w:val="24"/>
              </w:rPr>
              <w:t>交联聚乙烯（</w:t>
            </w:r>
            <w:r w:rsidRPr="00890A8E">
              <w:rPr>
                <w:rFonts w:ascii="Times New Roman" w:eastAsiaTheme="minorEastAsia"/>
                <w:sz w:val="24"/>
                <w:szCs w:val="24"/>
              </w:rPr>
              <w:t>PE-X</w:t>
            </w:r>
            <w:r w:rsidRPr="00890A8E">
              <w:rPr>
                <w:rFonts w:ascii="Times New Roman" w:eastAsiaTheme="minorEastAsia" w:hAnsiTheme="minorEastAsia"/>
                <w:sz w:val="24"/>
                <w:szCs w:val="24"/>
              </w:rPr>
              <w:t>）</w:t>
            </w:r>
            <w:r w:rsidRPr="00890A8E">
              <w:rPr>
                <w:rFonts w:ascii="Times New Roman" w:eastAsiaTheme="minorEastAsia"/>
                <w:sz w:val="24"/>
                <w:szCs w:val="24"/>
              </w:rPr>
              <w:t xml:space="preserve">; </w:t>
            </w:r>
            <w:r w:rsidRPr="00890A8E">
              <w:rPr>
                <w:rFonts w:ascii="Times New Roman" w:eastAsiaTheme="minorEastAsia" w:hAnsiTheme="minorEastAsia"/>
                <w:sz w:val="24"/>
                <w:szCs w:val="24"/>
              </w:rPr>
              <w:t>耐热聚乙烯（</w:t>
            </w:r>
            <w:r w:rsidRPr="00890A8E">
              <w:rPr>
                <w:rFonts w:ascii="Times New Roman" w:eastAsiaTheme="minorEastAsia"/>
                <w:sz w:val="24"/>
                <w:szCs w:val="24"/>
              </w:rPr>
              <w:t>PE-RT</w:t>
            </w:r>
            <w:r w:rsidRPr="00890A8E">
              <w:rPr>
                <w:rFonts w:ascii="Times New Roman" w:eastAsiaTheme="minorEastAsia" w:hAnsiTheme="minorEastAsia"/>
                <w:sz w:val="24"/>
                <w:szCs w:val="24"/>
              </w:rPr>
              <w:t>）；聚丙烯（</w:t>
            </w:r>
            <w:r w:rsidRPr="00890A8E">
              <w:rPr>
                <w:rFonts w:ascii="Times New Roman" w:eastAsiaTheme="minorEastAsia"/>
                <w:sz w:val="24"/>
                <w:szCs w:val="24"/>
              </w:rPr>
              <w:t>PPR</w:t>
            </w:r>
            <w:r w:rsidRPr="00890A8E">
              <w:rPr>
                <w:rFonts w:ascii="Times New Roman" w:eastAsiaTheme="minorEastAsia" w:hAnsiTheme="minorEastAsia"/>
                <w:sz w:val="24"/>
                <w:szCs w:val="24"/>
              </w:rPr>
              <w:t>）聚丁烯（</w:t>
            </w:r>
            <w:r w:rsidRPr="00890A8E">
              <w:rPr>
                <w:rFonts w:ascii="Times New Roman" w:eastAsiaTheme="minorEastAsia"/>
                <w:sz w:val="24"/>
                <w:szCs w:val="24"/>
              </w:rPr>
              <w:t>PB</w:t>
            </w:r>
            <w:r w:rsidRPr="00890A8E">
              <w:rPr>
                <w:rFonts w:ascii="Times New Roman" w:eastAsiaTheme="minorEastAsia" w:hAnsiTheme="minorEastAsia"/>
                <w:sz w:val="24"/>
                <w:szCs w:val="24"/>
              </w:rPr>
              <w:t>）热熔连接</w:t>
            </w:r>
          </w:p>
        </w:tc>
        <w:tc>
          <w:tcPr>
            <w:tcW w:w="1286" w:type="pct"/>
          </w:tcPr>
          <w:p w14:paraId="203DB0B5"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p>
        </w:tc>
        <w:tc>
          <w:tcPr>
            <w:tcW w:w="1286" w:type="pct"/>
            <w:vAlign w:val="center"/>
          </w:tcPr>
          <w:p w14:paraId="79B0DAAE"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DN15</w:t>
            </w:r>
            <w:r w:rsidRPr="00890A8E">
              <w:rPr>
                <w:rFonts w:ascii="Times New Roman" w:eastAsiaTheme="minorEastAsia" w:hAnsiTheme="minorEastAsia"/>
                <w:sz w:val="24"/>
                <w:szCs w:val="24"/>
              </w:rPr>
              <w:t>～</w:t>
            </w:r>
            <w:r w:rsidRPr="00890A8E">
              <w:rPr>
                <w:rFonts w:ascii="Times New Roman" w:eastAsiaTheme="minorEastAsia"/>
                <w:sz w:val="24"/>
                <w:szCs w:val="24"/>
              </w:rPr>
              <w:t>DN150</w:t>
            </w:r>
          </w:p>
        </w:tc>
        <w:tc>
          <w:tcPr>
            <w:tcW w:w="1284" w:type="pct"/>
            <w:vAlign w:val="center"/>
          </w:tcPr>
          <w:p w14:paraId="10C237A1" w14:textId="77777777" w:rsidR="00C939D7" w:rsidRPr="00890A8E" w:rsidRDefault="00C939D7" w:rsidP="00B649E4">
            <w:pPr>
              <w:pStyle w:val="aff9"/>
              <w:ind w:leftChars="-9" w:left="-19" w:rightChars="3" w:right="6" w:firstLineChars="0" w:firstLine="0"/>
              <w:jc w:val="center"/>
              <w:rPr>
                <w:rFonts w:ascii="Times New Roman" w:eastAsiaTheme="minorEastAsia"/>
                <w:sz w:val="24"/>
                <w:szCs w:val="24"/>
              </w:rPr>
            </w:pPr>
            <w:r w:rsidRPr="00890A8E">
              <w:rPr>
                <w:rFonts w:ascii="Times New Roman" w:eastAsiaTheme="minorEastAsia"/>
                <w:sz w:val="24"/>
                <w:szCs w:val="24"/>
              </w:rPr>
              <w:t>≤ 1.0</w:t>
            </w:r>
          </w:p>
        </w:tc>
      </w:tr>
    </w:tbl>
    <w:p w14:paraId="05191318" w14:textId="77777777" w:rsidR="00C939D7" w:rsidRPr="00890A8E" w:rsidRDefault="00C939D7" w:rsidP="00C939D7">
      <w:pPr>
        <w:spacing w:line="360" w:lineRule="auto"/>
        <w:ind w:firstLine="360"/>
        <w:rPr>
          <w:rFonts w:ascii="Times New Roman" w:hAnsi="Times New Roman" w:cs="Times New Roman"/>
          <w:sz w:val="24"/>
          <w:szCs w:val="24"/>
        </w:rPr>
      </w:pPr>
    </w:p>
    <w:p w14:paraId="2DFE2B41"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imes New Roman" w:cs="Times New Roman"/>
          <w:noProof/>
        </w:rPr>
        <w:drawing>
          <wp:inline distT="0" distB="0" distL="0" distR="0" wp14:anchorId="722630E2" wp14:editId="3E2E496F">
            <wp:extent cx="2088232" cy="2769808"/>
            <wp:effectExtent l="0" t="0" r="762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8232" cy="276980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90A8E">
        <w:rPr>
          <w:rFonts w:ascii="Times New Roman" w:hAnsi="Times New Roman" w:cs="Times New Roman"/>
          <w:noProof/>
        </w:rPr>
        <w:drawing>
          <wp:inline distT="0" distB="0" distL="0" distR="0" wp14:anchorId="10C40091" wp14:editId="4A567AF7">
            <wp:extent cx="2743200" cy="1992546"/>
            <wp:effectExtent l="0" t="0" r="0" b="8255"/>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6657" cy="1995057"/>
                    </a:xfrm>
                    <a:prstGeom prst="rect">
                      <a:avLst/>
                    </a:prstGeom>
                    <a:noFill/>
                    <a:ln>
                      <a:noFill/>
                    </a:ln>
                    <a:effectLst/>
                    <a:extLst/>
                  </pic:spPr>
                </pic:pic>
              </a:graphicData>
            </a:graphic>
          </wp:inline>
        </w:drawing>
      </w:r>
    </w:p>
    <w:p w14:paraId="0ACE248C"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3.2.4-A </w:t>
      </w:r>
      <w:r w:rsidRPr="00890A8E">
        <w:rPr>
          <w:rFonts w:ascii="Times New Roman" w:hAnsiTheme="minorEastAsia" w:cs="Times New Roman"/>
          <w:sz w:val="24"/>
          <w:szCs w:val="24"/>
        </w:rPr>
        <w:t>卡压及环压连接</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3.2.4-B </w:t>
      </w:r>
      <w:r w:rsidRPr="00890A8E">
        <w:rPr>
          <w:rFonts w:ascii="Times New Roman" w:hAnsiTheme="minorEastAsia" w:cs="Times New Roman"/>
          <w:sz w:val="24"/>
          <w:szCs w:val="24"/>
        </w:rPr>
        <w:t>热熔连接</w:t>
      </w:r>
    </w:p>
    <w:p w14:paraId="215CD0B9"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imes New Roman" w:cs="Times New Roman"/>
          <w:noProof/>
        </w:rPr>
        <w:drawing>
          <wp:inline distT="0" distB="0" distL="0" distR="0" wp14:anchorId="72B829B9" wp14:editId="1E258FCD">
            <wp:extent cx="2491557" cy="1640210"/>
            <wp:effectExtent l="0" t="0" r="4445"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1557" cy="16402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890A8E">
        <w:rPr>
          <w:rFonts w:ascii="Times New Roman" w:hAnsi="Times New Roman" w:cs="Times New Roman"/>
          <w:noProof/>
        </w:rPr>
        <w:drawing>
          <wp:inline distT="0" distB="0" distL="0" distR="0" wp14:anchorId="220A6D09" wp14:editId="0505C9A4">
            <wp:extent cx="2438780" cy="1813223"/>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780" cy="18132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00C01616"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3.2.4-C </w:t>
      </w:r>
      <w:r w:rsidRPr="00890A8E">
        <w:rPr>
          <w:rFonts w:ascii="Times New Roman" w:hAnsiTheme="minorEastAsia" w:cs="Times New Roman"/>
          <w:sz w:val="24"/>
          <w:szCs w:val="24"/>
        </w:rPr>
        <w:t>沟槽连接</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3.2.4-D </w:t>
      </w:r>
      <w:r w:rsidRPr="00890A8E">
        <w:rPr>
          <w:rFonts w:ascii="Times New Roman" w:hAnsiTheme="minorEastAsia" w:cs="Times New Roman"/>
          <w:sz w:val="24"/>
          <w:szCs w:val="24"/>
        </w:rPr>
        <w:t>快速直插连接</w:t>
      </w:r>
    </w:p>
    <w:p w14:paraId="641C0B67" w14:textId="77777777" w:rsidR="00C939D7" w:rsidRPr="00890A8E" w:rsidRDefault="00082F20" w:rsidP="00C939D7">
      <w:pPr>
        <w:autoSpaceDE w:val="0"/>
        <w:autoSpaceDN w:val="0"/>
        <w:adjustRightInd w:val="0"/>
        <w:spacing w:line="360" w:lineRule="auto"/>
        <w:jc w:val="left"/>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lastRenderedPageBreak/>
        <w:t>3.2.9</w:t>
      </w:r>
      <w:r w:rsidR="00C939D7" w:rsidRPr="00890A8E">
        <w:rPr>
          <w:rFonts w:ascii="Times New Roman" w:hAnsi="Times New Roman" w:cs="Times New Roman"/>
          <w:b/>
          <w:sz w:val="24"/>
          <w:szCs w:val="24"/>
        </w:rPr>
        <w:t xml:space="preserve"> </w:t>
      </w:r>
      <w:r w:rsidR="00C939D7" w:rsidRPr="00890A8E">
        <w:rPr>
          <w:rFonts w:ascii="Times New Roman" w:hAnsiTheme="minorEastAsia" w:cs="Times New Roman"/>
          <w:color w:val="000000" w:themeColor="text1"/>
          <w:kern w:val="0"/>
          <w:sz w:val="24"/>
          <w:szCs w:val="24"/>
        </w:rPr>
        <w:t>工业化建筑中，应结合卫生器具的选型及定位，在结构构件中预留卫生器具的接管，一般应采用各种外螺纹接口或者直插式管件（给水专用插座），如图</w:t>
      </w:r>
      <w:r w:rsidRPr="00890A8E">
        <w:rPr>
          <w:rFonts w:ascii="Times New Roman" w:hAnsi="Times New Roman" w:cs="Times New Roman"/>
          <w:color w:val="000000" w:themeColor="text1"/>
          <w:kern w:val="0"/>
          <w:sz w:val="24"/>
          <w:szCs w:val="24"/>
        </w:rPr>
        <w:t>3.2.9</w:t>
      </w:r>
      <w:r w:rsidR="00C939D7" w:rsidRPr="00890A8E">
        <w:rPr>
          <w:rFonts w:ascii="Times New Roman" w:hAnsiTheme="minorEastAsia" w:cs="Times New Roman"/>
          <w:color w:val="000000" w:themeColor="text1"/>
          <w:kern w:val="0"/>
          <w:sz w:val="24"/>
          <w:szCs w:val="24"/>
        </w:rPr>
        <w:t>所示。</w:t>
      </w:r>
    </w:p>
    <w:p w14:paraId="22EE5E37" w14:textId="77777777" w:rsidR="00C939D7" w:rsidRPr="00890A8E" w:rsidRDefault="00C939D7" w:rsidP="00C939D7">
      <w:pPr>
        <w:autoSpaceDE w:val="0"/>
        <w:autoSpaceDN w:val="0"/>
        <w:adjustRightInd w:val="0"/>
        <w:spacing w:line="360" w:lineRule="auto"/>
        <w:jc w:val="left"/>
        <w:rPr>
          <w:rFonts w:ascii="Times New Roman" w:hAnsi="Times New Roman" w:cs="Times New Roman"/>
          <w:color w:val="000000" w:themeColor="text1"/>
          <w:kern w:val="0"/>
          <w:sz w:val="24"/>
          <w:szCs w:val="24"/>
        </w:rPr>
      </w:pPr>
      <w:r w:rsidRPr="00890A8E">
        <w:rPr>
          <w:rFonts w:ascii="Times New Roman" w:hAnsi="Times New Roman" w:cs="Times New Roman"/>
          <w:noProof/>
        </w:rPr>
        <w:drawing>
          <wp:inline distT="0" distB="0" distL="0" distR="0" wp14:anchorId="4A15441C" wp14:editId="2CE2D478">
            <wp:extent cx="2400000" cy="2628572"/>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400000" cy="2628572"/>
                    </a:xfrm>
                    <a:prstGeom prst="rect">
                      <a:avLst/>
                    </a:prstGeom>
                  </pic:spPr>
                </pic:pic>
              </a:graphicData>
            </a:graphic>
          </wp:inline>
        </w:drawing>
      </w:r>
      <w:r w:rsidRPr="00890A8E">
        <w:rPr>
          <w:rFonts w:ascii="Times New Roman" w:hAnsi="Times New Roman" w:cs="Times New Roman"/>
          <w:noProof/>
        </w:rPr>
        <w:t xml:space="preserve"> </w:t>
      </w:r>
      <w:r w:rsidRPr="00890A8E">
        <w:rPr>
          <w:rFonts w:ascii="Times New Roman" w:hAnsi="Times New Roman" w:cs="Times New Roman"/>
          <w:noProof/>
        </w:rPr>
        <w:drawing>
          <wp:inline distT="0" distB="0" distL="0" distR="0" wp14:anchorId="14FDC175" wp14:editId="65F37261">
            <wp:extent cx="2141921" cy="211587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145151" cy="2119069"/>
                    </a:xfrm>
                    <a:prstGeom prst="rect">
                      <a:avLst/>
                    </a:prstGeom>
                  </pic:spPr>
                </pic:pic>
              </a:graphicData>
            </a:graphic>
          </wp:inline>
        </w:drawing>
      </w:r>
    </w:p>
    <w:p w14:paraId="2DA12339" w14:textId="77777777" w:rsidR="00C939D7" w:rsidRPr="00890A8E" w:rsidRDefault="00C939D7" w:rsidP="00C939D7">
      <w:pPr>
        <w:spacing w:before="120" w:after="120"/>
        <w:jc w:val="center"/>
        <w:rPr>
          <w:rFonts w:ascii="Times New Roman" w:hAnsi="Times New Roman" w:cs="Times New Roman"/>
          <w:sz w:val="24"/>
          <w:szCs w:val="24"/>
        </w:rPr>
      </w:pPr>
      <w:r w:rsidRPr="00890A8E">
        <w:rPr>
          <w:rFonts w:ascii="Times New Roman" w:hAnsiTheme="minorEastAsia" w:cs="Times New Roman"/>
          <w:sz w:val="24"/>
          <w:szCs w:val="24"/>
        </w:rPr>
        <w:t>图</w:t>
      </w:r>
      <w:r w:rsidR="00082F20" w:rsidRPr="00890A8E">
        <w:rPr>
          <w:rFonts w:ascii="Times New Roman" w:hAnsi="Times New Roman" w:cs="Times New Roman"/>
          <w:sz w:val="24"/>
          <w:szCs w:val="24"/>
        </w:rPr>
        <w:t>3.2.9</w:t>
      </w:r>
      <w:r w:rsidRPr="00890A8E">
        <w:rPr>
          <w:rFonts w:ascii="Times New Roman" w:hAnsiTheme="minorEastAsia" w:cs="Times New Roman"/>
          <w:sz w:val="24"/>
          <w:szCs w:val="24"/>
        </w:rPr>
        <w:t>管道直插式管件预埋盒及取水装置（给水专用插座）</w:t>
      </w:r>
    </w:p>
    <w:p w14:paraId="19D100E0" w14:textId="77777777" w:rsidR="00082F20" w:rsidRPr="00890A8E" w:rsidRDefault="00082F20" w:rsidP="00C939D7">
      <w:pPr>
        <w:spacing w:before="120" w:after="120"/>
        <w:jc w:val="center"/>
        <w:rPr>
          <w:rFonts w:ascii="Times New Roman" w:hAnsi="Times New Roman" w:cs="Times New Roman"/>
          <w:sz w:val="24"/>
          <w:szCs w:val="24"/>
        </w:rPr>
      </w:pPr>
    </w:p>
    <w:p w14:paraId="021B4993" w14:textId="77777777" w:rsidR="00C939D7" w:rsidRPr="00890A8E" w:rsidRDefault="00C939D7" w:rsidP="00C939D7">
      <w:pPr>
        <w:pStyle w:val="20"/>
        <w:rPr>
          <w:rFonts w:ascii="Times New Roman" w:hAnsi="Times New Roman"/>
        </w:rPr>
      </w:pPr>
      <w:bookmarkStart w:id="56" w:name="_Toc3207547"/>
      <w:r w:rsidRPr="00890A8E">
        <w:rPr>
          <w:rFonts w:ascii="Times New Roman" w:hAnsi="Times New Roman"/>
        </w:rPr>
        <w:t>3.3</w:t>
      </w:r>
      <w:r w:rsidRPr="00890A8E">
        <w:rPr>
          <w:rFonts w:ascii="Times New Roman"/>
        </w:rPr>
        <w:t>排水管道接口</w:t>
      </w:r>
      <w:bookmarkEnd w:id="56"/>
    </w:p>
    <w:p w14:paraId="6BE248B8" w14:textId="77777777" w:rsidR="00C939D7" w:rsidRPr="00890A8E" w:rsidRDefault="00C939D7" w:rsidP="00C939D7">
      <w:pPr>
        <w:spacing w:line="360" w:lineRule="auto"/>
        <w:jc w:val="left"/>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 xml:space="preserve">3.3.1 </w:t>
      </w:r>
      <w:r w:rsidRPr="00890A8E">
        <w:rPr>
          <w:rFonts w:ascii="Times New Roman" w:hAnsiTheme="minorEastAsia" w:cs="Times New Roman"/>
          <w:color w:val="000000" w:themeColor="text1"/>
          <w:kern w:val="0"/>
          <w:sz w:val="24"/>
          <w:szCs w:val="24"/>
        </w:rPr>
        <w:t>工业化建筑机电设计中排水管道接口满足连接可靠、维护简单、、便于拆卸、施工便捷要求的宜</w:t>
      </w:r>
      <w:r w:rsidRPr="00890A8E">
        <w:rPr>
          <w:rFonts w:ascii="Times New Roman" w:hAnsiTheme="minorEastAsia" w:cs="Times New Roman"/>
          <w:sz w:val="24"/>
          <w:szCs w:val="24"/>
        </w:rPr>
        <w:t>选用热熔连接、</w:t>
      </w:r>
      <w:r w:rsidRPr="00890A8E">
        <w:rPr>
          <w:rFonts w:ascii="Times New Roman" w:hAnsiTheme="minorEastAsia" w:cs="Times New Roman"/>
          <w:color w:val="000000"/>
          <w:sz w:val="24"/>
          <w:szCs w:val="24"/>
        </w:rPr>
        <w:t>电熔管箍连接、沟槽式压环柔性连接、</w:t>
      </w:r>
      <w:r w:rsidRPr="00890A8E">
        <w:rPr>
          <w:rFonts w:ascii="Times New Roman" w:eastAsia="宋体" w:hAnsi="Times New Roman" w:cs="Times New Roman"/>
          <w:color w:val="000000"/>
          <w:sz w:val="24"/>
          <w:szCs w:val="24"/>
        </w:rPr>
        <w:t>卡箍连接和</w:t>
      </w:r>
      <w:r w:rsidRPr="00890A8E">
        <w:rPr>
          <w:rFonts w:ascii="Times New Roman" w:eastAsia="宋体" w:hAnsi="Times New Roman" w:cs="Times New Roman"/>
          <w:color w:val="000000"/>
          <w:sz w:val="24"/>
          <w:szCs w:val="24"/>
        </w:rPr>
        <w:t>GB/T12772</w:t>
      </w:r>
      <w:r w:rsidRPr="00890A8E">
        <w:rPr>
          <w:rFonts w:ascii="Times New Roman" w:eastAsia="宋体" w:hAnsi="Times New Roman" w:cs="Times New Roman"/>
          <w:color w:val="000000"/>
          <w:sz w:val="24"/>
          <w:szCs w:val="24"/>
        </w:rPr>
        <w:t>规定的</w:t>
      </w:r>
      <w:r w:rsidRPr="00890A8E">
        <w:rPr>
          <w:rFonts w:ascii="Times New Roman" w:eastAsia="宋体" w:hAnsi="Times New Roman" w:cs="Times New Roman"/>
          <w:color w:val="000000"/>
          <w:sz w:val="24"/>
          <w:szCs w:val="24"/>
        </w:rPr>
        <w:t>B</w:t>
      </w:r>
      <w:r w:rsidRPr="00890A8E">
        <w:rPr>
          <w:rFonts w:ascii="Times New Roman" w:eastAsia="宋体" w:hAnsi="Times New Roman" w:cs="Times New Roman"/>
          <w:color w:val="000000"/>
          <w:sz w:val="24"/>
          <w:szCs w:val="24"/>
        </w:rPr>
        <w:t>型机械式柔性接口连接</w:t>
      </w:r>
      <w:r w:rsidRPr="00890A8E">
        <w:rPr>
          <w:rFonts w:ascii="Times New Roman" w:hAnsiTheme="minorEastAsia" w:cs="Times New Roman"/>
          <w:color w:val="000000"/>
          <w:sz w:val="24"/>
          <w:szCs w:val="24"/>
        </w:rPr>
        <w:t>等接口方式。</w:t>
      </w:r>
    </w:p>
    <w:p w14:paraId="630C9D26" w14:textId="77777777" w:rsidR="00C939D7" w:rsidRPr="00890A8E" w:rsidRDefault="00C939D7" w:rsidP="00C939D7">
      <w:pPr>
        <w:spacing w:line="360" w:lineRule="auto"/>
        <w:jc w:val="left"/>
        <w:rPr>
          <w:rFonts w:ascii="Times New Roman" w:hAnsi="Times New Roman" w:cs="Times New Roman"/>
          <w:noProof/>
        </w:rPr>
      </w:pPr>
      <w:r w:rsidRPr="00890A8E">
        <w:rPr>
          <w:rFonts w:ascii="Times New Roman" w:hAnsi="Times New Roman" w:cs="Times New Roman"/>
          <w:noProof/>
        </w:rPr>
        <w:drawing>
          <wp:anchor distT="0" distB="0" distL="114300" distR="114300" simplePos="0" relativeHeight="251655680" behindDoc="0" locked="0" layoutInCell="1" allowOverlap="1" wp14:anchorId="4777DB04" wp14:editId="5C19F1E2">
            <wp:simplePos x="0" y="0"/>
            <wp:positionH relativeFrom="column">
              <wp:posOffset>3310890</wp:posOffset>
            </wp:positionH>
            <wp:positionV relativeFrom="paragraph">
              <wp:posOffset>74295</wp:posOffset>
            </wp:positionV>
            <wp:extent cx="1839595" cy="2213610"/>
            <wp:effectExtent l="0" t="0" r="8255"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9595" cy="2213610"/>
                    </a:xfrm>
                    <a:prstGeom prst="rect">
                      <a:avLst/>
                    </a:prstGeom>
                    <a:noFill/>
                    <a:ln>
                      <a:noFill/>
                    </a:ln>
                    <a:effectLst/>
                    <a:extLst/>
                  </pic:spPr>
                </pic:pic>
              </a:graphicData>
            </a:graphic>
          </wp:anchor>
        </w:drawing>
      </w:r>
      <w:r w:rsidRPr="00890A8E">
        <w:rPr>
          <w:rFonts w:ascii="Times New Roman" w:hAnsi="Times New Roman" w:cs="Times New Roman"/>
          <w:noProof/>
        </w:rPr>
        <w:drawing>
          <wp:inline distT="0" distB="0" distL="0" distR="0" wp14:anchorId="6A61453D" wp14:editId="30AA22B5">
            <wp:extent cx="2094614" cy="2235507"/>
            <wp:effectExtent l="0" t="0" r="127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00092" cy="2241354"/>
                    </a:xfrm>
                    <a:prstGeom prst="rect">
                      <a:avLst/>
                    </a:prstGeom>
                    <a:noFill/>
                    <a:ln>
                      <a:noFill/>
                    </a:ln>
                    <a:effectLst/>
                    <a:extLst/>
                  </pic:spPr>
                </pic:pic>
              </a:graphicData>
            </a:graphic>
          </wp:inline>
        </w:drawing>
      </w:r>
    </w:p>
    <w:p w14:paraId="75F5B7B5"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3.3.1-A </w:t>
      </w:r>
      <w:r w:rsidRPr="00890A8E">
        <w:rPr>
          <w:rFonts w:ascii="Times New Roman" w:hAnsiTheme="minorEastAsia" w:cs="Times New Roman"/>
          <w:sz w:val="24"/>
          <w:szCs w:val="24"/>
        </w:rPr>
        <w:t>热熔或</w:t>
      </w:r>
      <w:r w:rsidRPr="00890A8E">
        <w:rPr>
          <w:rFonts w:ascii="Times New Roman" w:hAnsiTheme="minorEastAsia" w:cs="Times New Roman"/>
          <w:color w:val="000000"/>
          <w:sz w:val="24"/>
          <w:szCs w:val="24"/>
        </w:rPr>
        <w:t>电熔管箍</w:t>
      </w:r>
      <w:r w:rsidRPr="00890A8E">
        <w:rPr>
          <w:rFonts w:ascii="Times New Roman" w:hAnsiTheme="minorEastAsia" w:cs="Times New Roman"/>
          <w:sz w:val="24"/>
          <w:szCs w:val="24"/>
        </w:rPr>
        <w:t>连接</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图</w:t>
      </w:r>
      <w:r w:rsidRPr="00890A8E">
        <w:rPr>
          <w:rFonts w:ascii="Times New Roman" w:hAnsi="Times New Roman" w:cs="Times New Roman"/>
          <w:sz w:val="24"/>
          <w:szCs w:val="24"/>
        </w:rPr>
        <w:t>3.3.1-B</w:t>
      </w:r>
      <w:r w:rsidRPr="00890A8E">
        <w:rPr>
          <w:rFonts w:ascii="Times New Roman" w:hAnsiTheme="minorEastAsia" w:cs="Times New Roman"/>
          <w:color w:val="000000"/>
          <w:sz w:val="24"/>
          <w:szCs w:val="24"/>
        </w:rPr>
        <w:t>沟槽式压环柔性连接</w:t>
      </w:r>
    </w:p>
    <w:p w14:paraId="6E959316" w14:textId="77777777" w:rsidR="00C939D7" w:rsidRPr="00890A8E" w:rsidRDefault="00C939D7" w:rsidP="00C939D7">
      <w:pPr>
        <w:spacing w:line="360" w:lineRule="auto"/>
        <w:ind w:firstLine="360"/>
        <w:rPr>
          <w:rFonts w:ascii="Times New Roman" w:hAnsi="Times New Roman" w:cs="Times New Roman"/>
          <w:sz w:val="24"/>
          <w:szCs w:val="24"/>
        </w:rPr>
      </w:pPr>
    </w:p>
    <w:p w14:paraId="7B38A867" w14:textId="77777777" w:rsidR="00C939D7" w:rsidRPr="00890A8E" w:rsidRDefault="00C939D7" w:rsidP="00C939D7">
      <w:pPr>
        <w:spacing w:line="360" w:lineRule="auto"/>
        <w:ind w:firstLine="360"/>
        <w:rPr>
          <w:rFonts w:ascii="Times New Roman" w:hAnsi="Times New Roman" w:cs="Times New Roman"/>
          <w:sz w:val="24"/>
          <w:szCs w:val="24"/>
        </w:rPr>
      </w:pPr>
    </w:p>
    <w:p w14:paraId="47A16989" w14:textId="77777777" w:rsidR="00C939D7" w:rsidRPr="00890A8E" w:rsidRDefault="00C939D7" w:rsidP="00C939D7">
      <w:pPr>
        <w:spacing w:line="360" w:lineRule="auto"/>
        <w:jc w:val="left"/>
        <w:rPr>
          <w:rFonts w:ascii="Times New Roman" w:hAnsi="Times New Roman" w:cs="Times New Roman"/>
          <w:color w:val="000000"/>
          <w:sz w:val="24"/>
          <w:szCs w:val="24"/>
        </w:rPr>
      </w:pPr>
      <w:r w:rsidRPr="00890A8E">
        <w:rPr>
          <w:rFonts w:ascii="Times New Roman" w:hAnsi="Times New Roman" w:cs="Times New Roman"/>
          <w:noProof/>
          <w:color w:val="000000"/>
          <w:sz w:val="24"/>
          <w:szCs w:val="24"/>
        </w:rPr>
        <w:lastRenderedPageBreak/>
        <w:drawing>
          <wp:anchor distT="0" distB="0" distL="114300" distR="114300" simplePos="0" relativeHeight="251656704" behindDoc="0" locked="0" layoutInCell="1" allowOverlap="1" wp14:anchorId="0A0242AA" wp14:editId="13C41D1F">
            <wp:simplePos x="0" y="0"/>
            <wp:positionH relativeFrom="column">
              <wp:posOffset>2736850</wp:posOffset>
            </wp:positionH>
            <wp:positionV relativeFrom="paragraph">
              <wp:posOffset>53975</wp:posOffset>
            </wp:positionV>
            <wp:extent cx="2667000" cy="188976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1889760"/>
                    </a:xfrm>
                    <a:prstGeom prst="rect">
                      <a:avLst/>
                    </a:prstGeom>
                    <a:noFill/>
                    <a:ln>
                      <a:noFill/>
                    </a:ln>
                  </pic:spPr>
                </pic:pic>
              </a:graphicData>
            </a:graphic>
          </wp:anchor>
        </w:drawing>
      </w:r>
      <w:r w:rsidRPr="00890A8E">
        <w:rPr>
          <w:rFonts w:ascii="Times New Roman" w:hAnsi="Times New Roman" w:cs="Times New Roman"/>
          <w:noProof/>
        </w:rPr>
        <w:drawing>
          <wp:inline distT="0" distB="0" distL="0" distR="0" wp14:anchorId="659DEBED" wp14:editId="7670CFBE">
            <wp:extent cx="2192544" cy="1477926"/>
            <wp:effectExtent l="0" t="0" r="0" b="8255"/>
            <wp:docPr id="2051" name="Picture 3" descr="卡箍接口立管更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卡箍接口立管更换"/>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0806" cy="1476754"/>
                    </a:xfrm>
                    <a:prstGeom prst="rect">
                      <a:avLst/>
                    </a:prstGeom>
                    <a:noFill/>
                    <a:ln>
                      <a:noFill/>
                    </a:ln>
                    <a:extLst/>
                  </pic:spPr>
                </pic:pic>
              </a:graphicData>
            </a:graphic>
          </wp:inline>
        </w:drawing>
      </w:r>
      <w:r w:rsidRPr="00890A8E">
        <w:rPr>
          <w:rFonts w:ascii="Times New Roman" w:hAnsi="Times New Roman" w:cs="Times New Roman"/>
          <w:color w:val="000000"/>
          <w:sz w:val="24"/>
          <w:szCs w:val="24"/>
        </w:rPr>
        <w:t xml:space="preserve"> </w:t>
      </w:r>
    </w:p>
    <w:p w14:paraId="165A78D3" w14:textId="77777777" w:rsidR="00C939D7" w:rsidRPr="00890A8E" w:rsidRDefault="00C939D7" w:rsidP="00C939D7">
      <w:pPr>
        <w:spacing w:line="360" w:lineRule="auto"/>
        <w:jc w:val="left"/>
        <w:rPr>
          <w:rFonts w:ascii="Times New Roman" w:hAnsi="Times New Roman" w:cs="Times New Roman"/>
          <w:color w:val="000000"/>
          <w:sz w:val="24"/>
          <w:szCs w:val="24"/>
        </w:rPr>
      </w:pPr>
    </w:p>
    <w:p w14:paraId="27D9F824" w14:textId="77777777" w:rsidR="00C939D7" w:rsidRPr="00890A8E" w:rsidRDefault="00C939D7" w:rsidP="00C939D7">
      <w:pPr>
        <w:spacing w:line="360" w:lineRule="auto"/>
        <w:ind w:firstLine="360"/>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3.3.1-C </w:t>
      </w:r>
      <w:r w:rsidRPr="00890A8E">
        <w:rPr>
          <w:rFonts w:ascii="Times New Roman" w:hAnsiTheme="minorEastAsia" w:cs="Times New Roman"/>
          <w:sz w:val="24"/>
          <w:szCs w:val="24"/>
        </w:rPr>
        <w:t>卡箍连接</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3.3.1-D </w:t>
      </w:r>
      <w:r w:rsidRPr="00890A8E">
        <w:rPr>
          <w:rFonts w:ascii="Times New Roman" w:hAnsi="Times New Roman" w:cs="Times New Roman"/>
          <w:color w:val="000000"/>
          <w:sz w:val="24"/>
          <w:szCs w:val="24"/>
        </w:rPr>
        <w:t>B</w:t>
      </w:r>
      <w:r w:rsidRPr="00890A8E">
        <w:rPr>
          <w:rFonts w:ascii="Times New Roman" w:hAnsiTheme="minorEastAsia" w:cs="Times New Roman"/>
          <w:color w:val="000000"/>
          <w:sz w:val="24"/>
          <w:szCs w:val="24"/>
        </w:rPr>
        <w:t>型</w:t>
      </w:r>
      <w:r w:rsidRPr="00890A8E">
        <w:rPr>
          <w:rFonts w:ascii="Times New Roman" w:eastAsia="宋体" w:hAnsi="Times New Roman" w:cs="Times New Roman"/>
          <w:color w:val="000000"/>
          <w:sz w:val="24"/>
          <w:szCs w:val="24"/>
        </w:rPr>
        <w:t>机械式柔性接口连接</w:t>
      </w:r>
    </w:p>
    <w:p w14:paraId="70114D79" w14:textId="77777777" w:rsidR="00C939D7" w:rsidRPr="00890A8E" w:rsidRDefault="00C939D7" w:rsidP="00C939D7">
      <w:pPr>
        <w:spacing w:line="360" w:lineRule="auto"/>
        <w:jc w:val="left"/>
        <w:rPr>
          <w:rFonts w:ascii="Times New Roman" w:hAnsi="Times New Roman" w:cs="Times New Roman"/>
          <w:color w:val="000000"/>
          <w:sz w:val="24"/>
          <w:szCs w:val="24"/>
        </w:rPr>
      </w:pPr>
    </w:p>
    <w:p w14:paraId="62D61756" w14:textId="77777777" w:rsidR="00C939D7" w:rsidRPr="00890A8E" w:rsidRDefault="00C939D7" w:rsidP="00082F20">
      <w:pPr>
        <w:autoSpaceDE w:val="0"/>
        <w:autoSpaceDN w:val="0"/>
        <w:adjustRightInd w:val="0"/>
        <w:spacing w:line="360" w:lineRule="auto"/>
        <w:jc w:val="left"/>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 xml:space="preserve">3.3.2 </w:t>
      </w:r>
      <w:r w:rsidRPr="00890A8E">
        <w:rPr>
          <w:rFonts w:ascii="Times New Roman" w:hAnsiTheme="minorEastAsia" w:cs="Times New Roman"/>
          <w:color w:val="000000" w:themeColor="text1"/>
          <w:kern w:val="0"/>
          <w:sz w:val="24"/>
          <w:szCs w:val="24"/>
        </w:rPr>
        <w:t>工业化建筑中预埋排水组件时，要求使用铝模板。其全称为建筑用铝合金模板系统，是继竹木模板，钢模板之后出现的新一代新型模板支撑系统，能组合拼装成不同尺寸的外型尺寸复杂的整体模架，是适用于装配化、工业化施工的系统模板。铝模板具有安装精度高，误差小的特点，有助于保证整个立管系统的垂直度。</w:t>
      </w:r>
    </w:p>
    <w:p w14:paraId="4A4A2C29" w14:textId="77777777" w:rsidR="00C939D7" w:rsidRPr="00890A8E" w:rsidRDefault="00C939D7" w:rsidP="00C939D7">
      <w:pPr>
        <w:autoSpaceDE w:val="0"/>
        <w:autoSpaceDN w:val="0"/>
        <w:adjustRightInd w:val="0"/>
        <w:spacing w:line="360" w:lineRule="auto"/>
        <w:jc w:val="left"/>
        <w:rPr>
          <w:rFonts w:ascii="Times New Roman" w:hAnsi="Times New Roman" w:cs="Times New Roman"/>
          <w:color w:val="000000" w:themeColor="text1"/>
          <w:kern w:val="0"/>
          <w:sz w:val="24"/>
          <w:szCs w:val="24"/>
        </w:rPr>
      </w:pPr>
      <w:r w:rsidRPr="00890A8E">
        <w:rPr>
          <w:rFonts w:ascii="Times New Roman" w:hAnsi="Times New Roman" w:cs="Times New Roman"/>
          <w:b/>
          <w:sz w:val="24"/>
          <w:szCs w:val="24"/>
        </w:rPr>
        <w:t xml:space="preserve">3.3.3 </w:t>
      </w:r>
      <w:r w:rsidRPr="00890A8E">
        <w:rPr>
          <w:rFonts w:ascii="Times New Roman" w:hAnsiTheme="minorEastAsia" w:cs="Times New Roman"/>
          <w:color w:val="000000" w:themeColor="text1"/>
          <w:kern w:val="0"/>
          <w:sz w:val="24"/>
          <w:szCs w:val="24"/>
        </w:rPr>
        <w:t>工业化化建筑中采用同层排水可以减少在预制构件中的开洞，有效减少卫生间地面渗漏及排水器具楼面排水接管处渗漏对下层住户的影响。当排水接管组件直接预埋在结构构件中时，应该预留的长度便于相邻管道的对接安装。</w:t>
      </w:r>
    </w:p>
    <w:p w14:paraId="1A8D0CA5" w14:textId="77777777" w:rsidR="00C939D7" w:rsidRPr="00890A8E" w:rsidRDefault="00C939D7" w:rsidP="00C939D7">
      <w:pPr>
        <w:spacing w:line="360" w:lineRule="auto"/>
        <w:rPr>
          <w:rFonts w:ascii="Times New Roman" w:hAnsi="Times New Roman" w:cs="Times New Roman"/>
          <w:sz w:val="24"/>
          <w:szCs w:val="24"/>
        </w:rPr>
      </w:pPr>
      <w:r w:rsidRPr="00890A8E">
        <w:rPr>
          <w:rFonts w:ascii="Times New Roman" w:hAnsi="Times New Roman" w:cs="Times New Roman"/>
          <w:b/>
          <w:sz w:val="24"/>
          <w:szCs w:val="24"/>
        </w:rPr>
        <w:t>3.3.4</w:t>
      </w:r>
      <w:r w:rsidRPr="00890A8E">
        <w:rPr>
          <w:rFonts w:ascii="Times New Roman" w:hAnsiTheme="minorEastAsia" w:cs="Times New Roman"/>
          <w:sz w:val="24"/>
          <w:szCs w:val="24"/>
        </w:rPr>
        <w:t>排水管道敷设时参照现行《建筑给水排水设计规范》</w:t>
      </w:r>
      <w:r w:rsidRPr="00890A8E">
        <w:rPr>
          <w:rFonts w:ascii="Times New Roman" w:hAnsi="Times New Roman" w:cs="Times New Roman"/>
          <w:sz w:val="24"/>
          <w:szCs w:val="24"/>
        </w:rPr>
        <w:t>GB50015</w:t>
      </w:r>
      <w:r w:rsidRPr="00890A8E">
        <w:rPr>
          <w:rFonts w:ascii="Times New Roman" w:hAnsiTheme="minorEastAsia" w:cs="Times New Roman"/>
          <w:sz w:val="24"/>
          <w:szCs w:val="24"/>
        </w:rPr>
        <w:t>，对超高层建筑的管材使用提出要求。</w:t>
      </w:r>
    </w:p>
    <w:p w14:paraId="302AD110" w14:textId="77777777" w:rsidR="00082F20" w:rsidRPr="00890A8E" w:rsidRDefault="00082F20" w:rsidP="00C939D7">
      <w:pPr>
        <w:spacing w:line="360" w:lineRule="auto"/>
        <w:rPr>
          <w:rFonts w:ascii="Times New Roman" w:hAnsi="Times New Roman" w:cs="Times New Roman"/>
          <w:sz w:val="24"/>
          <w:szCs w:val="24"/>
        </w:rPr>
      </w:pPr>
    </w:p>
    <w:p w14:paraId="75A31259" w14:textId="77777777" w:rsidR="0010650A" w:rsidRDefault="0010650A">
      <w:pPr>
        <w:widowControl/>
        <w:jc w:val="left"/>
        <w:rPr>
          <w:rFonts w:ascii="Times New Roman" w:eastAsiaTheme="majorEastAsia" w:hAnsi="Times New Roman" w:cs="Times New Roman"/>
          <w:b/>
          <w:sz w:val="32"/>
          <w:szCs w:val="32"/>
        </w:rPr>
      </w:pPr>
      <w:bookmarkStart w:id="57" w:name="_Toc3207548"/>
      <w:r>
        <w:rPr>
          <w:rFonts w:ascii="Times New Roman" w:hAnsi="Times New Roman"/>
        </w:rPr>
        <w:br w:type="page"/>
      </w:r>
    </w:p>
    <w:p w14:paraId="0C03E1BD" w14:textId="77777777" w:rsidR="007F6B78" w:rsidRPr="00890A8E" w:rsidRDefault="007F6B78" w:rsidP="007F6B78">
      <w:pPr>
        <w:pStyle w:val="1"/>
        <w:spacing w:before="312" w:after="312"/>
        <w:rPr>
          <w:rFonts w:ascii="Times New Roman" w:hAnsi="Times New Roman"/>
        </w:rPr>
      </w:pPr>
      <w:r w:rsidRPr="00890A8E">
        <w:rPr>
          <w:rFonts w:ascii="Times New Roman" w:hAnsi="Times New Roman"/>
        </w:rPr>
        <w:lastRenderedPageBreak/>
        <w:t xml:space="preserve">4 </w:t>
      </w:r>
      <w:r w:rsidRPr="00890A8E">
        <w:rPr>
          <w:rFonts w:ascii="Times New Roman"/>
        </w:rPr>
        <w:t>暖通通用接口设计</w:t>
      </w:r>
      <w:bookmarkEnd w:id="57"/>
    </w:p>
    <w:p w14:paraId="0BF7B773" w14:textId="77777777" w:rsidR="00651D2C" w:rsidRPr="00890A8E" w:rsidRDefault="00651D2C" w:rsidP="00651D2C">
      <w:pPr>
        <w:pStyle w:val="20"/>
        <w:rPr>
          <w:rFonts w:ascii="Times New Roman" w:hAnsi="Times New Roman"/>
        </w:rPr>
      </w:pPr>
      <w:bookmarkStart w:id="58" w:name="_Toc3207549"/>
      <w:r w:rsidRPr="00890A8E">
        <w:rPr>
          <w:rFonts w:ascii="Times New Roman" w:hAnsi="Times New Roman"/>
        </w:rPr>
        <w:t>4.3</w:t>
      </w:r>
      <w:r w:rsidRPr="00890A8E">
        <w:rPr>
          <w:rFonts w:ascii="Times New Roman"/>
        </w:rPr>
        <w:t>管道接口设计</w:t>
      </w:r>
      <w:bookmarkEnd w:id="58"/>
    </w:p>
    <w:p w14:paraId="39457B90" w14:textId="77777777" w:rsidR="00651D2C" w:rsidRPr="00890A8E" w:rsidRDefault="00651D2C" w:rsidP="00651D2C">
      <w:pPr>
        <w:rPr>
          <w:rFonts w:ascii="Times New Roman" w:hAnsi="Times New Roman" w:cs="Times New Roman"/>
        </w:rPr>
      </w:pPr>
    </w:p>
    <w:p w14:paraId="39A21369" w14:textId="77777777" w:rsidR="007F6B78" w:rsidRPr="00890A8E" w:rsidRDefault="007F6B78" w:rsidP="007F6B78">
      <w:pPr>
        <w:spacing w:line="360" w:lineRule="auto"/>
        <w:rPr>
          <w:rFonts w:ascii="Times New Roman" w:hAnsi="Times New Roman" w:cs="Times New Roman"/>
          <w:sz w:val="24"/>
          <w:szCs w:val="24"/>
        </w:rPr>
      </w:pPr>
      <w:r w:rsidRPr="00890A8E">
        <w:rPr>
          <w:rFonts w:ascii="Times New Roman" w:hAnsi="Times New Roman" w:cs="Times New Roman"/>
          <w:b/>
          <w:sz w:val="24"/>
          <w:szCs w:val="24"/>
        </w:rPr>
        <w:t>4.3.6</w:t>
      </w:r>
      <w:r w:rsidRPr="00890A8E">
        <w:rPr>
          <w:rFonts w:ascii="Times New Roman" w:hAnsiTheme="minorEastAsia" w:cs="Times New Roman"/>
          <w:sz w:val="24"/>
          <w:szCs w:val="24"/>
        </w:rPr>
        <w:t>燃气管道暗敷方式及管槽如下图所示，嵌入式暗敷管道覆盖层厚度不应小于</w:t>
      </w:r>
      <w:r w:rsidRPr="00890A8E">
        <w:rPr>
          <w:rFonts w:ascii="Times New Roman" w:hAnsi="Times New Roman" w:cs="Times New Roman"/>
          <w:sz w:val="24"/>
          <w:szCs w:val="24"/>
        </w:rPr>
        <w:t>20mm</w:t>
      </w:r>
      <w:r w:rsidRPr="00890A8E">
        <w:rPr>
          <w:rFonts w:ascii="Times New Roman" w:hAnsiTheme="minorEastAsia" w:cs="Times New Roman"/>
          <w:sz w:val="24"/>
          <w:szCs w:val="24"/>
        </w:rPr>
        <w:t>。暗敷管道的材质：燃气立管采用镀锌钢管或覆塑铜管，燃气计量表的表后管道采用覆塑不锈钢软管或覆塑铜管，铜管的覆塑厚度不应小于</w:t>
      </w:r>
      <w:r w:rsidRPr="00890A8E">
        <w:rPr>
          <w:rFonts w:ascii="Times New Roman" w:hAnsi="Times New Roman" w:cs="Times New Roman"/>
          <w:sz w:val="24"/>
          <w:szCs w:val="24"/>
        </w:rPr>
        <w:t>0.75mm</w:t>
      </w:r>
      <w:r w:rsidRPr="00890A8E">
        <w:rPr>
          <w:rFonts w:ascii="Times New Roman" w:hAnsiTheme="minorEastAsia" w:cs="Times New Roman"/>
          <w:sz w:val="24"/>
          <w:szCs w:val="24"/>
        </w:rPr>
        <w:t>。</w:t>
      </w:r>
    </w:p>
    <w:p w14:paraId="19CF83A8" w14:textId="6A085503" w:rsidR="007F6B78" w:rsidRPr="00890A8E" w:rsidRDefault="00B920C8" w:rsidP="007F6B78">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60DE9466" wp14:editId="06D9BBDA">
                <wp:simplePos x="0" y="0"/>
                <wp:positionH relativeFrom="column">
                  <wp:posOffset>664210</wp:posOffset>
                </wp:positionH>
                <wp:positionV relativeFrom="paragraph">
                  <wp:posOffset>1610360</wp:posOffset>
                </wp:positionV>
                <wp:extent cx="1477645" cy="276225"/>
                <wp:effectExtent l="0" t="0" r="0" b="317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76225"/>
                        </a:xfrm>
                        <a:prstGeom prst="rect">
                          <a:avLst/>
                        </a:prstGeom>
                        <a:solidFill>
                          <a:srgbClr val="FFFFFF"/>
                        </a:solidFill>
                        <a:ln w="9525">
                          <a:noFill/>
                          <a:miter lim="800000"/>
                          <a:headEnd/>
                          <a:tailEnd/>
                        </a:ln>
                      </wps:spPr>
                      <wps:txbx>
                        <w:txbxContent>
                          <w:p w14:paraId="5968643B" w14:textId="77777777" w:rsidR="0010650A" w:rsidRDefault="0010650A" w:rsidP="007F6B78">
                            <w:r>
                              <w:rPr>
                                <w:rFonts w:hint="eastAsia"/>
                              </w:rPr>
                              <w:t>预制楼板或现浇地坪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E9466" id="_x0000_t202" coordsize="21600,21600" o:spt="202" path="m0,0l0,21600,21600,21600,21600,0xe">
                <v:stroke joinstyle="miter"/>
                <v:path gradientshapeok="t" o:connecttype="rect"/>
              </v:shapetype>
              <v:shape id="文本框 2" o:spid="_x0000_s1026" type="#_x0000_t202" style="position:absolute;left:0;text-align:left;margin-left:52.3pt;margin-top:126.8pt;width:116.3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" stroked="f">
                <v:textbox>
                  <w:txbxContent>
                    <w:p w14:paraId="5968643B" w14:textId="77777777" w:rsidR="0010650A" w:rsidRDefault="0010650A" w:rsidP="007F6B78">
                      <w:r>
                        <w:rPr>
                          <w:rFonts w:hint="eastAsia"/>
                        </w:rPr>
                        <w:t>预制楼板或现浇地坪</w:t>
                      </w:r>
                    </w:p>
                  </w:txbxContent>
                </v:textbox>
              </v:shape>
            </w:pict>
          </mc:Fallback>
        </mc:AlternateContent>
      </w:r>
      <w:r w:rsidR="007F6B78" w:rsidRPr="00890A8E">
        <w:rPr>
          <w:rFonts w:ascii="Times New Roman" w:hAnsi="Times New Roman" w:cs="Times New Roman"/>
          <w:noProof/>
        </w:rPr>
        <w:drawing>
          <wp:inline distT="0" distB="0" distL="0" distR="0" wp14:anchorId="55EFE7F1" wp14:editId="6FA1EF0D">
            <wp:extent cx="4869712" cy="1862068"/>
            <wp:effectExtent l="0" t="0" r="762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870230" cy="1862266"/>
                    </a:xfrm>
                    <a:prstGeom prst="rect">
                      <a:avLst/>
                    </a:prstGeom>
                  </pic:spPr>
                </pic:pic>
              </a:graphicData>
            </a:graphic>
          </wp:inline>
        </w:drawing>
      </w:r>
    </w:p>
    <w:p w14:paraId="48FA75B5" w14:textId="77777777" w:rsidR="007F6B78" w:rsidRPr="00890A8E" w:rsidRDefault="007F6B78" w:rsidP="007F6B78">
      <w:pPr>
        <w:jc w:val="center"/>
        <w:rPr>
          <w:rFonts w:ascii="Times New Roman" w:hAnsi="Times New Roman" w:cs="Times New Roman"/>
          <w:sz w:val="24"/>
          <w:szCs w:val="24"/>
        </w:rPr>
      </w:pPr>
      <w:r w:rsidRPr="00890A8E">
        <w:rPr>
          <w:rFonts w:ascii="Times New Roman" w:hAnsiTheme="minorEastAsia" w:cs="Times New Roman"/>
          <w:sz w:val="24"/>
          <w:szCs w:val="24"/>
        </w:rPr>
        <w:t>图</w:t>
      </w:r>
      <w:r w:rsidR="00651D2C" w:rsidRPr="00890A8E">
        <w:rPr>
          <w:rFonts w:ascii="Times New Roman" w:hAnsi="Times New Roman" w:cs="Times New Roman"/>
          <w:sz w:val="24"/>
          <w:szCs w:val="24"/>
        </w:rPr>
        <w:t>4.3.6</w:t>
      </w: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预留管槽</w:t>
      </w:r>
    </w:p>
    <w:p w14:paraId="4B828B00" w14:textId="77777777" w:rsidR="007F6B78" w:rsidRPr="00890A8E" w:rsidRDefault="007F6B78" w:rsidP="007F6B78">
      <w:pPr>
        <w:jc w:val="center"/>
        <w:rPr>
          <w:rFonts w:ascii="Times New Roman" w:hAnsi="Times New Roman" w:cs="Times New Roman"/>
          <w:sz w:val="24"/>
          <w:szCs w:val="24"/>
        </w:rPr>
      </w:pPr>
      <w:r w:rsidRPr="00890A8E">
        <w:rPr>
          <w:rFonts w:ascii="Times New Roman" w:hAnsi="Times New Roman" w:cs="Times New Roman"/>
          <w:noProof/>
        </w:rPr>
        <w:drawing>
          <wp:inline distT="0" distB="0" distL="0" distR="0" wp14:anchorId="325CB225" wp14:editId="292B08FD">
            <wp:extent cx="3733334" cy="1761905"/>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733334" cy="1761905"/>
                    </a:xfrm>
                    <a:prstGeom prst="rect">
                      <a:avLst/>
                    </a:prstGeom>
                  </pic:spPr>
                </pic:pic>
              </a:graphicData>
            </a:graphic>
          </wp:inline>
        </w:drawing>
      </w:r>
    </w:p>
    <w:p w14:paraId="6A1B6E91" w14:textId="77777777" w:rsidR="007F6B78" w:rsidRPr="00890A8E" w:rsidRDefault="007F6B78" w:rsidP="007F6B78">
      <w:pPr>
        <w:jc w:val="center"/>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2   </w:t>
      </w:r>
      <w:r w:rsidRPr="00890A8E">
        <w:rPr>
          <w:rFonts w:ascii="Times New Roman" w:hAnsiTheme="minorEastAsia" w:cs="Times New Roman"/>
          <w:sz w:val="24"/>
          <w:szCs w:val="24"/>
        </w:rPr>
        <w:t>管槽尺寸图</w:t>
      </w:r>
    </w:p>
    <w:p w14:paraId="396D9C46" w14:textId="77777777" w:rsidR="00082F20" w:rsidRPr="00890A8E" w:rsidRDefault="00082F20" w:rsidP="007F6B78">
      <w:pPr>
        <w:jc w:val="center"/>
        <w:rPr>
          <w:rFonts w:ascii="Times New Roman" w:hAnsi="Times New Roman" w:cs="Times New Roman"/>
          <w:sz w:val="24"/>
          <w:szCs w:val="24"/>
        </w:rPr>
      </w:pPr>
    </w:p>
    <w:p w14:paraId="3D10FCFA" w14:textId="77777777" w:rsidR="00082F20" w:rsidRPr="00890A8E" w:rsidRDefault="00082F20" w:rsidP="007F6B78">
      <w:pPr>
        <w:jc w:val="center"/>
        <w:rPr>
          <w:rFonts w:ascii="Times New Roman" w:hAnsi="Times New Roman" w:cs="Times New Roman"/>
          <w:sz w:val="24"/>
          <w:szCs w:val="24"/>
        </w:rPr>
      </w:pPr>
    </w:p>
    <w:p w14:paraId="4FC5CA9A" w14:textId="77777777" w:rsidR="0010650A" w:rsidRDefault="0010650A">
      <w:pPr>
        <w:widowControl/>
        <w:jc w:val="left"/>
        <w:rPr>
          <w:rFonts w:ascii="Times New Roman" w:eastAsiaTheme="majorEastAsia" w:hAnsi="Times New Roman" w:cs="Times New Roman"/>
          <w:b/>
          <w:sz w:val="32"/>
          <w:szCs w:val="32"/>
        </w:rPr>
      </w:pPr>
      <w:bookmarkStart w:id="59" w:name="_Toc3207550"/>
      <w:r>
        <w:rPr>
          <w:rFonts w:ascii="Times New Roman" w:hAnsi="Times New Roman"/>
        </w:rPr>
        <w:br w:type="page"/>
      </w:r>
    </w:p>
    <w:p w14:paraId="71FA503B" w14:textId="77777777" w:rsidR="007F6B78" w:rsidRPr="00890A8E" w:rsidRDefault="007F6B78" w:rsidP="007F6B78">
      <w:pPr>
        <w:pStyle w:val="1"/>
        <w:spacing w:before="312" w:after="312"/>
        <w:rPr>
          <w:rFonts w:ascii="Times New Roman" w:hAnsi="Times New Roman"/>
        </w:rPr>
      </w:pPr>
      <w:r w:rsidRPr="00890A8E">
        <w:rPr>
          <w:rFonts w:ascii="Times New Roman" w:hAnsi="Times New Roman"/>
        </w:rPr>
        <w:lastRenderedPageBreak/>
        <w:t>5</w:t>
      </w:r>
      <w:r w:rsidRPr="00890A8E">
        <w:rPr>
          <w:rFonts w:ascii="Times New Roman"/>
        </w:rPr>
        <w:t>电气通用接口设计</w:t>
      </w:r>
      <w:bookmarkEnd w:id="59"/>
    </w:p>
    <w:p w14:paraId="2AE4E2EB" w14:textId="77777777" w:rsidR="00651D2C" w:rsidRPr="00890A8E" w:rsidRDefault="00651D2C" w:rsidP="00651D2C">
      <w:pPr>
        <w:pStyle w:val="20"/>
        <w:rPr>
          <w:rFonts w:ascii="Times New Roman" w:hAnsi="Times New Roman"/>
          <w:sz w:val="28"/>
          <w:szCs w:val="28"/>
        </w:rPr>
      </w:pPr>
      <w:bookmarkStart w:id="60" w:name="_Toc3207551"/>
      <w:r w:rsidRPr="00890A8E">
        <w:rPr>
          <w:rFonts w:ascii="Times New Roman" w:hAnsi="Times New Roman"/>
          <w:sz w:val="28"/>
          <w:szCs w:val="28"/>
        </w:rPr>
        <w:t xml:space="preserve">5.2 </w:t>
      </w:r>
      <w:r w:rsidRPr="00890A8E">
        <w:rPr>
          <w:rFonts w:ascii="Times New Roman"/>
          <w:sz w:val="28"/>
          <w:szCs w:val="28"/>
        </w:rPr>
        <w:t>电气布线接口设计</w:t>
      </w:r>
      <w:bookmarkEnd w:id="60"/>
    </w:p>
    <w:p w14:paraId="29E21209" w14:textId="77777777" w:rsidR="00733F59" w:rsidRPr="00890A8E" w:rsidRDefault="00733F59" w:rsidP="00EE667F">
      <w:pPr>
        <w:spacing w:line="360" w:lineRule="auto"/>
        <w:rPr>
          <w:rFonts w:ascii="Times New Roman" w:hAnsi="Times New Roman" w:cs="Times New Roman"/>
          <w:sz w:val="24"/>
          <w:szCs w:val="24"/>
        </w:rPr>
      </w:pPr>
      <w:r w:rsidRPr="00890A8E">
        <w:rPr>
          <w:rFonts w:ascii="Times New Roman" w:hAnsi="Times New Roman" w:cs="Times New Roman"/>
          <w:b/>
          <w:sz w:val="24"/>
          <w:szCs w:val="24"/>
        </w:rPr>
        <w:t xml:space="preserve">5.2.6 </w:t>
      </w:r>
      <w:r w:rsidRPr="00890A8E">
        <w:rPr>
          <w:rFonts w:ascii="Times New Roman" w:hAnsiTheme="minorEastAsia" w:cs="Times New Roman"/>
          <w:sz w:val="24"/>
          <w:szCs w:val="24"/>
        </w:rPr>
        <w:t>保护导管专用接口连接后，连接处应为松动但不脱落状态。</w:t>
      </w:r>
    </w:p>
    <w:p w14:paraId="60DAB3BE" w14:textId="77777777" w:rsidR="00EE667F" w:rsidRPr="00890A8E" w:rsidRDefault="006909F2" w:rsidP="00EE667F">
      <w:pPr>
        <w:spacing w:line="360" w:lineRule="auto"/>
        <w:rPr>
          <w:rFonts w:ascii="Times New Roman" w:hAnsi="Times New Roman" w:cs="Times New Roman"/>
          <w:sz w:val="24"/>
          <w:szCs w:val="24"/>
        </w:rPr>
      </w:pPr>
      <w:r w:rsidRPr="00890A8E">
        <w:rPr>
          <w:rFonts w:ascii="Times New Roman" w:hAnsi="Times New Roman" w:cs="Times New Roman"/>
          <w:b/>
          <w:sz w:val="24"/>
          <w:szCs w:val="24"/>
        </w:rPr>
        <w:t>5.2.8</w:t>
      </w:r>
      <w:r w:rsidR="00EE667F" w:rsidRPr="00890A8E">
        <w:rPr>
          <w:rFonts w:ascii="Times New Roman" w:hAnsi="Times New Roman" w:cs="Times New Roman"/>
          <w:b/>
          <w:sz w:val="24"/>
          <w:szCs w:val="24"/>
        </w:rPr>
        <w:t xml:space="preserve"> </w:t>
      </w:r>
      <w:r w:rsidR="00651D2C" w:rsidRPr="00890A8E">
        <w:rPr>
          <w:rFonts w:ascii="Times New Roman" w:hAnsiTheme="minorEastAsia" w:cs="Times New Roman"/>
          <w:sz w:val="24"/>
          <w:szCs w:val="24"/>
        </w:rPr>
        <w:t>接口</w:t>
      </w:r>
      <w:r w:rsidR="00B378CB" w:rsidRPr="00890A8E">
        <w:rPr>
          <w:rFonts w:ascii="Times New Roman" w:hAnsiTheme="minorEastAsia" w:cs="Times New Roman"/>
          <w:sz w:val="24"/>
          <w:szCs w:val="24"/>
        </w:rPr>
        <w:t>一般</w:t>
      </w:r>
      <w:r w:rsidR="00EE667F" w:rsidRPr="00890A8E">
        <w:rPr>
          <w:rFonts w:ascii="Times New Roman" w:hAnsiTheme="minorEastAsia" w:cs="Times New Roman"/>
          <w:sz w:val="24"/>
          <w:szCs w:val="24"/>
        </w:rPr>
        <w:t>构成方式如下：管接由插接口、锁紧管帽、六角纳子、塑料垫片组成。柔性对接由两端的</w:t>
      </w:r>
      <w:r w:rsidR="00EE667F" w:rsidRPr="00890A8E">
        <w:rPr>
          <w:rFonts w:ascii="Times New Roman" w:hAnsi="Times New Roman" w:cs="Times New Roman"/>
          <w:sz w:val="24"/>
          <w:szCs w:val="24"/>
        </w:rPr>
        <w:t>PP</w:t>
      </w:r>
      <w:r w:rsidR="00EE667F" w:rsidRPr="00890A8E">
        <w:rPr>
          <w:rFonts w:ascii="Times New Roman" w:hAnsiTheme="minorEastAsia" w:cs="Times New Roman"/>
          <w:sz w:val="24"/>
          <w:szCs w:val="24"/>
        </w:rPr>
        <w:t>承插口和中间一段</w:t>
      </w:r>
      <w:r w:rsidR="00EE667F" w:rsidRPr="00890A8E">
        <w:rPr>
          <w:rFonts w:ascii="Times New Roman" w:hAnsi="Times New Roman" w:cs="Times New Roman"/>
          <w:sz w:val="24"/>
          <w:szCs w:val="24"/>
        </w:rPr>
        <w:t>PE</w:t>
      </w:r>
      <w:r w:rsidR="00EE667F" w:rsidRPr="00890A8E">
        <w:rPr>
          <w:rFonts w:ascii="Times New Roman" w:hAnsiTheme="minorEastAsia" w:cs="Times New Roman"/>
          <w:sz w:val="24"/>
          <w:szCs w:val="24"/>
        </w:rPr>
        <w:t>波纹管组成，承插口内侧为螺纹型，可以供</w:t>
      </w:r>
      <w:r w:rsidR="00EE667F" w:rsidRPr="00890A8E">
        <w:rPr>
          <w:rFonts w:ascii="Times New Roman" w:hAnsi="Times New Roman" w:cs="Times New Roman"/>
          <w:sz w:val="24"/>
          <w:szCs w:val="24"/>
        </w:rPr>
        <w:t>PE</w:t>
      </w:r>
      <w:r w:rsidR="00EE667F" w:rsidRPr="00890A8E">
        <w:rPr>
          <w:rFonts w:ascii="Times New Roman" w:hAnsiTheme="minorEastAsia" w:cs="Times New Roman"/>
          <w:sz w:val="24"/>
          <w:szCs w:val="24"/>
        </w:rPr>
        <w:t>波纹管旋入。</w:t>
      </w:r>
    </w:p>
    <w:p w14:paraId="412E5D02" w14:textId="77777777" w:rsidR="00EE667F" w:rsidRPr="00890A8E" w:rsidRDefault="00EE667F" w:rsidP="00EE667F">
      <w:pPr>
        <w:spacing w:line="360" w:lineRule="auto"/>
        <w:rPr>
          <w:rFonts w:ascii="Times New Roman" w:hAnsi="Times New Roman" w:cs="Times New Roman"/>
          <w:sz w:val="24"/>
          <w:szCs w:val="24"/>
        </w:rPr>
      </w:pPr>
      <w:r w:rsidRPr="00890A8E">
        <w:rPr>
          <w:rFonts w:ascii="Times New Roman" w:hAnsi="Times New Roman" w:cs="Times New Roman"/>
          <w:b/>
          <w:sz w:val="24"/>
          <w:szCs w:val="24"/>
        </w:rPr>
        <w:t>5.2.1</w:t>
      </w:r>
      <w:r w:rsidR="006909F2" w:rsidRPr="00890A8E">
        <w:rPr>
          <w:rFonts w:ascii="Times New Roman" w:hAnsi="Times New Roman" w:cs="Times New Roman"/>
          <w:b/>
          <w:sz w:val="24"/>
          <w:szCs w:val="24"/>
        </w:rPr>
        <w:t xml:space="preserve">2 </w:t>
      </w:r>
      <w:r w:rsidRPr="00890A8E">
        <w:rPr>
          <w:rFonts w:ascii="Times New Roman" w:hAnsiTheme="minorEastAsia" w:cs="Times New Roman"/>
          <w:sz w:val="24"/>
          <w:szCs w:val="24"/>
        </w:rPr>
        <w:t>金属槽盒间的连接以及弯头、三通等与槽盒连接处，采取更为便捷的插接方式，不仅安装方便，同时还兼具节材效果。</w:t>
      </w:r>
    </w:p>
    <w:p w14:paraId="2AB2FF87" w14:textId="77777777" w:rsidR="00EE667F" w:rsidRPr="00890A8E" w:rsidRDefault="00EE667F" w:rsidP="00EE667F">
      <w:pPr>
        <w:spacing w:line="360" w:lineRule="auto"/>
        <w:rPr>
          <w:rFonts w:ascii="Times New Roman" w:hAnsi="Times New Roman" w:cs="Times New Roman"/>
          <w:b/>
          <w:sz w:val="24"/>
          <w:szCs w:val="24"/>
        </w:rPr>
      </w:pPr>
      <w:r w:rsidRPr="00890A8E">
        <w:rPr>
          <w:rFonts w:ascii="Times New Roman" w:hAnsiTheme="minorEastAsia" w:cs="Times New Roman"/>
          <w:sz w:val="24"/>
          <w:szCs w:val="24"/>
        </w:rPr>
        <w:t>金属槽盒目前主要适用于工业建筑，商用综合性办公楼等，住宅体系中暂无涉及。其装配式应用主要体现在槽盒的支吊架安装方面，具体可参见装配式支吊架安装的相关标注及图集。</w:t>
      </w:r>
    </w:p>
    <w:p w14:paraId="3001A3CD" w14:textId="77777777" w:rsidR="00733F59" w:rsidRPr="00890A8E" w:rsidRDefault="00733F59" w:rsidP="00733F59">
      <w:pPr>
        <w:pStyle w:val="afa"/>
        <w:rPr>
          <w:rFonts w:eastAsiaTheme="minorEastAsia"/>
        </w:rPr>
      </w:pPr>
      <w:r w:rsidRPr="00890A8E">
        <w:rPr>
          <w:b/>
        </w:rPr>
        <w:t>5.2.16</w:t>
      </w:r>
      <w:r w:rsidRPr="00890A8E">
        <w:rPr>
          <w:rFonts w:eastAsiaTheme="minorEastAsia" w:hAnsiTheme="minorEastAsia"/>
        </w:rPr>
        <w:t>对单个电气接线盒，</w:t>
      </w:r>
      <w:r w:rsidR="00651D2C" w:rsidRPr="00890A8E">
        <w:rPr>
          <w:rFonts w:hAnsiTheme="minorEastAsia"/>
        </w:rPr>
        <w:t>接线空间</w:t>
      </w:r>
      <w:r w:rsidRPr="00890A8E">
        <w:rPr>
          <w:rFonts w:eastAsiaTheme="minorEastAsia" w:hAnsiTheme="minorEastAsia"/>
        </w:rPr>
        <w:t>尺寸不宜小于</w:t>
      </w:r>
      <w:r w:rsidRPr="00890A8E">
        <w:rPr>
          <w:rFonts w:eastAsiaTheme="minorEastAsia"/>
        </w:rPr>
        <w:t>150mmx200mmx100mm</w:t>
      </w:r>
      <w:r w:rsidRPr="00890A8E">
        <w:rPr>
          <w:rFonts w:eastAsiaTheme="minorEastAsia" w:hAnsiTheme="minorEastAsia"/>
        </w:rPr>
        <w:t>（宽</w:t>
      </w:r>
      <w:r w:rsidRPr="00890A8E">
        <w:rPr>
          <w:rFonts w:eastAsiaTheme="minorEastAsia"/>
        </w:rPr>
        <w:t>x</w:t>
      </w:r>
      <w:r w:rsidRPr="00890A8E">
        <w:rPr>
          <w:rFonts w:eastAsiaTheme="minorEastAsia" w:hAnsiTheme="minorEastAsia"/>
        </w:rPr>
        <w:t>高</w:t>
      </w:r>
      <w:r w:rsidRPr="00890A8E">
        <w:rPr>
          <w:rFonts w:eastAsiaTheme="minorEastAsia"/>
        </w:rPr>
        <w:t>x</w:t>
      </w:r>
      <w:r w:rsidRPr="00890A8E">
        <w:rPr>
          <w:rFonts w:eastAsiaTheme="minorEastAsia" w:hAnsiTheme="minorEastAsia"/>
        </w:rPr>
        <w:t>深），但对配电箱和配线箱等出线较多的设备，其宽度可为</w:t>
      </w:r>
      <w:r w:rsidRPr="00890A8E">
        <w:rPr>
          <w:rFonts w:eastAsiaTheme="minorEastAsia"/>
        </w:rPr>
        <w:t>50mm+</w:t>
      </w:r>
      <w:r w:rsidRPr="00890A8E">
        <w:rPr>
          <w:rFonts w:eastAsiaTheme="minorEastAsia" w:hAnsiTheme="minorEastAsia"/>
        </w:rPr>
        <w:t>箱体宽度</w:t>
      </w:r>
      <w:r w:rsidRPr="00890A8E">
        <w:rPr>
          <w:rFonts w:eastAsiaTheme="minorEastAsia"/>
        </w:rPr>
        <w:t>+50mm</w:t>
      </w:r>
      <w:r w:rsidRPr="00890A8E">
        <w:rPr>
          <w:rFonts w:eastAsiaTheme="minorEastAsia" w:hAnsiTheme="minorEastAsia"/>
        </w:rPr>
        <w:t>。</w:t>
      </w:r>
    </w:p>
    <w:p w14:paraId="49F5CD6F" w14:textId="77777777" w:rsidR="00733F59" w:rsidRPr="00890A8E" w:rsidRDefault="00BE36F7" w:rsidP="00733F59">
      <w:pPr>
        <w:spacing w:line="360" w:lineRule="auto"/>
        <w:rPr>
          <w:rFonts w:ascii="Times New Roman" w:hAnsi="Times New Roman" w:cs="Times New Roman"/>
          <w:sz w:val="24"/>
          <w:szCs w:val="24"/>
        </w:rPr>
      </w:pPr>
      <w:r w:rsidRPr="00890A8E">
        <w:rPr>
          <w:rFonts w:ascii="Times New Roman" w:hAnsi="Times New Roman" w:cs="Times New Roman"/>
          <w:sz w:val="24"/>
          <w:szCs w:val="24"/>
        </w:rPr>
        <w:t xml:space="preserve">  </w:t>
      </w:r>
      <w:r w:rsidR="00733F59" w:rsidRPr="00890A8E">
        <w:rPr>
          <w:rFonts w:ascii="Times New Roman" w:hAnsiTheme="minorEastAsia" w:cs="Times New Roman"/>
          <w:sz w:val="24"/>
          <w:szCs w:val="24"/>
        </w:rPr>
        <w:t>另考虑到全预制楼板和叠合楼板的不同情况，接线空间尺寸是从完成面算起，如此对叠合楼板而言，当维修更换时，可不至于需要开凿现浇地面以达到操作空间的要求。</w:t>
      </w:r>
    </w:p>
    <w:p w14:paraId="75D6EC9E" w14:textId="77777777" w:rsidR="00BF0717" w:rsidRPr="00890A8E" w:rsidRDefault="00BF0717" w:rsidP="00733F59">
      <w:pPr>
        <w:spacing w:line="360" w:lineRule="auto"/>
        <w:rPr>
          <w:rFonts w:ascii="Times New Roman" w:hAnsi="Times New Roman" w:cs="Times New Roman"/>
          <w:sz w:val="24"/>
          <w:szCs w:val="24"/>
        </w:rPr>
      </w:pPr>
    </w:p>
    <w:p w14:paraId="51406CAC" w14:textId="77777777" w:rsidR="00BF0717" w:rsidRPr="00890A8E" w:rsidRDefault="00BF0717" w:rsidP="00BF0717">
      <w:pPr>
        <w:pStyle w:val="20"/>
        <w:rPr>
          <w:rFonts w:ascii="Times New Roman" w:hAnsi="Times New Roman"/>
          <w:sz w:val="28"/>
          <w:szCs w:val="28"/>
        </w:rPr>
      </w:pPr>
      <w:bookmarkStart w:id="61" w:name="_Toc3207552"/>
      <w:r w:rsidRPr="00890A8E">
        <w:rPr>
          <w:rFonts w:ascii="Times New Roman" w:hAnsi="Times New Roman"/>
          <w:sz w:val="28"/>
          <w:szCs w:val="28"/>
        </w:rPr>
        <w:t xml:space="preserve">5.3 </w:t>
      </w:r>
      <w:r w:rsidRPr="00890A8E">
        <w:rPr>
          <w:rFonts w:ascii="Times New Roman"/>
          <w:sz w:val="28"/>
          <w:szCs w:val="28"/>
        </w:rPr>
        <w:t>电箱（盒）接口设计</w:t>
      </w:r>
      <w:bookmarkEnd w:id="61"/>
    </w:p>
    <w:p w14:paraId="2F95E551" w14:textId="77777777" w:rsidR="00733F59" w:rsidRPr="00890A8E" w:rsidRDefault="00733F59" w:rsidP="00733F59">
      <w:pPr>
        <w:pStyle w:val="afa"/>
        <w:rPr>
          <w:rFonts w:eastAsiaTheme="minorEastAsia"/>
        </w:rPr>
      </w:pPr>
      <w:r w:rsidRPr="00890A8E">
        <w:rPr>
          <w:b/>
        </w:rPr>
        <w:t>5.3.1</w:t>
      </w:r>
      <w:r w:rsidRPr="00890A8E">
        <w:rPr>
          <w:rFonts w:eastAsiaTheme="minorEastAsia" w:hAnsiTheme="minorEastAsia"/>
        </w:rPr>
        <w:t>接线盒的深度决定于其敷设的构件，全预制楼板或预制墙、叠合楼板的要求不同。对全预制楼板或预制墙，一般采用普通的</w:t>
      </w:r>
      <w:r w:rsidRPr="00890A8E">
        <w:rPr>
          <w:rFonts w:eastAsiaTheme="minorEastAsia"/>
        </w:rPr>
        <w:t>86</w:t>
      </w:r>
      <w:r w:rsidRPr="00890A8E">
        <w:rPr>
          <w:rFonts w:eastAsiaTheme="minorEastAsia" w:hAnsiTheme="minorEastAsia"/>
        </w:rPr>
        <w:t>型接线盒即可，盒深一般不超过</w:t>
      </w:r>
      <w:r w:rsidRPr="00890A8E">
        <w:rPr>
          <w:rFonts w:eastAsiaTheme="minorEastAsia"/>
        </w:rPr>
        <w:t>80 mm</w:t>
      </w:r>
      <w:r w:rsidRPr="00890A8E">
        <w:rPr>
          <w:rFonts w:eastAsiaTheme="minorEastAsia" w:hAnsiTheme="minorEastAsia"/>
        </w:rPr>
        <w:t>，</w:t>
      </w:r>
      <w:r w:rsidRPr="00890A8E">
        <w:rPr>
          <w:rFonts w:eastAsiaTheme="minorEastAsia"/>
        </w:rPr>
        <w:t>,</w:t>
      </w:r>
      <w:r w:rsidRPr="00890A8E">
        <w:rPr>
          <w:rFonts w:eastAsiaTheme="minorEastAsia" w:hAnsiTheme="minorEastAsia"/>
        </w:rPr>
        <w:t>其管线是直接暗敷于预制构件内。</w:t>
      </w:r>
    </w:p>
    <w:p w14:paraId="248B1E4F" w14:textId="77777777" w:rsidR="00733F59" w:rsidRPr="00890A8E" w:rsidRDefault="00733F59" w:rsidP="00733F59">
      <w:pPr>
        <w:pStyle w:val="afa"/>
        <w:rPr>
          <w:rFonts w:eastAsiaTheme="minorEastAsia"/>
        </w:rPr>
      </w:pPr>
      <w:r w:rsidRPr="00890A8E">
        <w:rPr>
          <w:rFonts w:eastAsiaTheme="minorEastAsia" w:hAnsiTheme="minorEastAsia"/>
        </w:rPr>
        <w:t>对叠合楼板，因管线在现浇层敷设，接线盒宜考虑在现浇层埋设，当考虑接线盒在预制构件中预埋时，一般要求接线盒采用</w:t>
      </w:r>
      <w:r w:rsidRPr="00890A8E">
        <w:rPr>
          <w:rFonts w:eastAsiaTheme="minorEastAsia"/>
        </w:rPr>
        <w:t>100 mm</w:t>
      </w:r>
      <w:r w:rsidRPr="00890A8E">
        <w:rPr>
          <w:rFonts w:eastAsiaTheme="minorEastAsia" w:hAnsiTheme="minorEastAsia"/>
        </w:rPr>
        <w:t>或以上的深型接线盒，方能留出接管的高度和空间。</w:t>
      </w:r>
    </w:p>
    <w:p w14:paraId="081673ED" w14:textId="77777777" w:rsidR="00BE36F7" w:rsidRPr="00890A8E" w:rsidRDefault="00BE36F7" w:rsidP="001F2071">
      <w:pPr>
        <w:spacing w:line="360" w:lineRule="auto"/>
        <w:jc w:val="left"/>
        <w:rPr>
          <w:rFonts w:ascii="Times New Roman" w:hAnsi="Times New Roman" w:cs="Times New Roman"/>
          <w:b/>
          <w:sz w:val="24"/>
          <w:szCs w:val="24"/>
        </w:rPr>
      </w:pPr>
    </w:p>
    <w:p w14:paraId="6069F98D" w14:textId="77777777" w:rsidR="00BE36F7" w:rsidRPr="00890A8E" w:rsidRDefault="00BE36F7" w:rsidP="00BE36F7">
      <w:pPr>
        <w:pStyle w:val="20"/>
        <w:rPr>
          <w:rFonts w:ascii="Times New Roman" w:hAnsi="Times New Roman"/>
          <w:sz w:val="28"/>
          <w:szCs w:val="28"/>
        </w:rPr>
      </w:pPr>
      <w:bookmarkStart w:id="62" w:name="_Toc3207553"/>
      <w:r w:rsidRPr="00890A8E">
        <w:rPr>
          <w:rFonts w:ascii="Times New Roman" w:hAnsi="Times New Roman"/>
          <w:sz w:val="28"/>
          <w:szCs w:val="28"/>
        </w:rPr>
        <w:t xml:space="preserve">5.4 </w:t>
      </w:r>
      <w:r w:rsidRPr="00890A8E">
        <w:rPr>
          <w:rFonts w:ascii="Times New Roman"/>
          <w:sz w:val="28"/>
          <w:szCs w:val="28"/>
        </w:rPr>
        <w:t>防雷接地接口设计</w:t>
      </w:r>
      <w:bookmarkEnd w:id="62"/>
    </w:p>
    <w:p w14:paraId="5C9787BD" w14:textId="77777777" w:rsidR="001F2071" w:rsidRPr="00890A8E" w:rsidRDefault="001F2071" w:rsidP="001F2071">
      <w:pPr>
        <w:spacing w:line="360" w:lineRule="auto"/>
        <w:jc w:val="left"/>
        <w:rPr>
          <w:rFonts w:ascii="Times New Roman" w:hAnsi="Times New Roman" w:cs="Times New Roman"/>
          <w:kern w:val="0"/>
          <w:sz w:val="24"/>
          <w:szCs w:val="24"/>
        </w:rPr>
      </w:pPr>
      <w:r w:rsidRPr="00890A8E">
        <w:rPr>
          <w:rFonts w:ascii="Times New Roman" w:hAnsi="Times New Roman" w:cs="Times New Roman"/>
          <w:b/>
          <w:sz w:val="24"/>
          <w:szCs w:val="24"/>
        </w:rPr>
        <w:lastRenderedPageBreak/>
        <w:t>5.4.1</w:t>
      </w:r>
      <w:r w:rsidR="007700B9" w:rsidRPr="00890A8E">
        <w:rPr>
          <w:rFonts w:ascii="Times New Roman" w:hAnsi="Times New Roman" w:cs="Times New Roman"/>
          <w:color w:val="000000"/>
          <w:kern w:val="0"/>
          <w:sz w:val="24"/>
          <w:szCs w:val="24"/>
        </w:rPr>
        <w:t xml:space="preserve"> </w:t>
      </w:r>
      <w:r w:rsidR="007700B9" w:rsidRPr="00890A8E">
        <w:rPr>
          <w:rFonts w:ascii="Times New Roman" w:hAnsiTheme="minorEastAsia" w:cs="Times New Roman"/>
          <w:color w:val="000000"/>
          <w:kern w:val="0"/>
          <w:sz w:val="24"/>
          <w:szCs w:val="24"/>
        </w:rPr>
        <w:t>第</w:t>
      </w:r>
      <w:r w:rsidR="007700B9" w:rsidRPr="00890A8E">
        <w:rPr>
          <w:rFonts w:ascii="Times New Roman" w:hAnsi="Times New Roman" w:cs="Times New Roman"/>
          <w:color w:val="000000"/>
          <w:kern w:val="0"/>
          <w:sz w:val="24"/>
          <w:szCs w:val="24"/>
        </w:rPr>
        <w:t>1</w:t>
      </w:r>
      <w:r w:rsidR="007700B9" w:rsidRPr="00890A8E">
        <w:rPr>
          <w:rFonts w:ascii="Times New Roman" w:hAnsiTheme="minorEastAsia" w:cs="Times New Roman"/>
          <w:color w:val="000000"/>
          <w:kern w:val="0"/>
          <w:sz w:val="24"/>
          <w:szCs w:val="24"/>
        </w:rPr>
        <w:t>款</w:t>
      </w:r>
      <w:r w:rsidR="007700B9" w:rsidRPr="00890A8E">
        <w:rPr>
          <w:rFonts w:ascii="Times New Roman" w:hAnsi="Times New Roman" w:cs="Times New Roman"/>
          <w:color w:val="000000"/>
          <w:kern w:val="0"/>
          <w:sz w:val="24"/>
          <w:szCs w:val="24"/>
        </w:rPr>
        <w:t xml:space="preserve">   </w:t>
      </w:r>
      <w:r w:rsidRPr="00890A8E">
        <w:rPr>
          <w:rFonts w:ascii="Times New Roman" w:hAnsiTheme="minorEastAsia" w:cs="Times New Roman"/>
          <w:color w:val="000000"/>
          <w:kern w:val="0"/>
          <w:sz w:val="24"/>
          <w:szCs w:val="24"/>
        </w:rPr>
        <w:t>利用预制剪力墙、预制柱内的部分钢筋作为防雷引下线的</w:t>
      </w:r>
      <w:r w:rsidRPr="00890A8E">
        <w:rPr>
          <w:rFonts w:ascii="Times New Roman" w:hAnsiTheme="minorEastAsia" w:cs="Times New Roman"/>
          <w:sz w:val="24"/>
          <w:szCs w:val="24"/>
        </w:rPr>
        <w:t>详见图</w:t>
      </w:r>
      <w:r w:rsidRPr="00890A8E">
        <w:rPr>
          <w:rFonts w:ascii="Times New Roman" w:hAnsi="Times New Roman" w:cs="Times New Roman"/>
          <w:sz w:val="24"/>
          <w:szCs w:val="24"/>
        </w:rPr>
        <w:t>5.4.1-1</w:t>
      </w:r>
      <w:r w:rsidRPr="00890A8E">
        <w:rPr>
          <w:rFonts w:ascii="Times New Roman" w:hAnsiTheme="minorEastAsia" w:cs="Times New Roman"/>
          <w:kern w:val="0"/>
          <w:sz w:val="24"/>
          <w:szCs w:val="24"/>
        </w:rPr>
        <w:t>。</w:t>
      </w:r>
    </w:p>
    <w:p w14:paraId="3C3F3E9E" w14:textId="77777777" w:rsidR="001F2071" w:rsidRPr="00890A8E" w:rsidRDefault="001F2071" w:rsidP="001F2071">
      <w:pPr>
        <w:spacing w:line="360" w:lineRule="auto"/>
        <w:jc w:val="left"/>
        <w:rPr>
          <w:rFonts w:ascii="Times New Roman" w:hAnsi="Times New Roman" w:cs="Times New Roman"/>
          <w:kern w:val="0"/>
          <w:sz w:val="24"/>
          <w:szCs w:val="24"/>
        </w:rPr>
      </w:pPr>
      <w:r w:rsidRPr="00890A8E">
        <w:rPr>
          <w:rFonts w:ascii="Times New Roman" w:hAnsi="Times New Roman" w:cs="Times New Roman"/>
          <w:noProof/>
          <w:szCs w:val="21"/>
        </w:rPr>
        <w:drawing>
          <wp:inline distT="0" distB="0" distL="0" distR="0" wp14:anchorId="730499B0" wp14:editId="1288F598">
            <wp:extent cx="1997783" cy="1297173"/>
            <wp:effectExtent l="19050" t="0" r="2467" b="0"/>
            <wp:docPr id="13" name="图片 3" descr="C:\Users\shifeng\Desktop\PC\P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shifeng\Desktop\PC\PC3.jpg"/>
                    <pic:cNvPicPr>
                      <a:picLocks noChangeAspect="1" noChangeArrowheads="1"/>
                    </pic:cNvPicPr>
                  </pic:nvPicPr>
                  <pic:blipFill>
                    <a:blip r:embed="rId20" cstate="print"/>
                    <a:srcRect/>
                    <a:stretch>
                      <a:fillRect/>
                    </a:stretch>
                  </pic:blipFill>
                  <pic:spPr bwMode="auto">
                    <a:xfrm>
                      <a:off x="0" y="0"/>
                      <a:ext cx="1997643" cy="1297082"/>
                    </a:xfrm>
                    <a:prstGeom prst="rect">
                      <a:avLst/>
                    </a:prstGeom>
                    <a:noFill/>
                    <a:ln w="9525">
                      <a:noFill/>
                      <a:miter lim="800000"/>
                      <a:headEnd/>
                      <a:tailEnd/>
                    </a:ln>
                  </pic:spPr>
                </pic:pic>
              </a:graphicData>
            </a:graphic>
          </wp:inline>
        </w:drawing>
      </w:r>
      <w:r w:rsidRPr="00890A8E">
        <w:rPr>
          <w:rFonts w:ascii="Times New Roman" w:hAnsi="Times New Roman" w:cs="Times New Roman"/>
          <w:noProof/>
          <w:szCs w:val="21"/>
        </w:rPr>
        <w:drawing>
          <wp:inline distT="0" distB="0" distL="0" distR="0" wp14:anchorId="2B42770D" wp14:editId="2FDDF55B">
            <wp:extent cx="3154539" cy="2026514"/>
            <wp:effectExtent l="19050" t="0" r="7761" b="0"/>
            <wp:docPr id="14" name="图片 1" descr="C:\Users\shifeng\Desktop\PC\P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shifeng\Desktop\PC\PC4.jpg"/>
                    <pic:cNvPicPr>
                      <a:picLocks noChangeAspect="1" noChangeArrowheads="1"/>
                    </pic:cNvPicPr>
                  </pic:nvPicPr>
                  <pic:blipFill>
                    <a:blip r:embed="rId21" cstate="print"/>
                    <a:srcRect/>
                    <a:stretch>
                      <a:fillRect/>
                    </a:stretch>
                  </pic:blipFill>
                  <pic:spPr bwMode="auto">
                    <a:xfrm>
                      <a:off x="0" y="0"/>
                      <a:ext cx="3161666" cy="2031092"/>
                    </a:xfrm>
                    <a:prstGeom prst="rect">
                      <a:avLst/>
                    </a:prstGeom>
                    <a:noFill/>
                    <a:ln w="9525">
                      <a:noFill/>
                      <a:miter lim="800000"/>
                      <a:headEnd/>
                      <a:tailEnd/>
                    </a:ln>
                  </pic:spPr>
                </pic:pic>
              </a:graphicData>
            </a:graphic>
          </wp:inline>
        </w:drawing>
      </w:r>
    </w:p>
    <w:p w14:paraId="61520EE2" w14:textId="77777777" w:rsidR="001F2071" w:rsidRPr="00890A8E" w:rsidRDefault="001F2071" w:rsidP="001F2071">
      <w:pPr>
        <w:spacing w:line="360" w:lineRule="auto"/>
        <w:jc w:val="center"/>
        <w:rPr>
          <w:rFonts w:ascii="Times New Roman" w:hAnsi="Times New Roman" w:cs="Times New Roman"/>
          <w:kern w:val="0"/>
          <w:sz w:val="24"/>
          <w:szCs w:val="24"/>
        </w:rPr>
      </w:pPr>
      <w:r w:rsidRPr="00890A8E">
        <w:rPr>
          <w:rFonts w:ascii="Times New Roman" w:hAnsiTheme="minorEastAsia" w:cs="Times New Roman"/>
          <w:kern w:val="0"/>
          <w:sz w:val="24"/>
          <w:szCs w:val="24"/>
        </w:rPr>
        <w:t>图</w:t>
      </w:r>
      <w:r w:rsidRPr="00890A8E">
        <w:rPr>
          <w:rFonts w:ascii="Times New Roman" w:hAnsi="Times New Roman" w:cs="Times New Roman"/>
          <w:kern w:val="0"/>
          <w:sz w:val="24"/>
          <w:szCs w:val="24"/>
        </w:rPr>
        <w:t>5.4.1-1</w:t>
      </w:r>
    </w:p>
    <w:p w14:paraId="2411EBFD" w14:textId="77777777" w:rsidR="001F2071" w:rsidRPr="00890A8E" w:rsidRDefault="001F2071" w:rsidP="00733F59">
      <w:pPr>
        <w:pStyle w:val="afa"/>
        <w:rPr>
          <w:rFonts w:eastAsiaTheme="minorEastAsia"/>
        </w:rPr>
      </w:pPr>
    </w:p>
    <w:p w14:paraId="5E97145D" w14:textId="77777777" w:rsidR="009C2EF0" w:rsidRPr="00890A8E" w:rsidRDefault="00234105" w:rsidP="00733F59">
      <w:pPr>
        <w:spacing w:line="360" w:lineRule="auto"/>
        <w:rPr>
          <w:rFonts w:ascii="Times New Roman" w:hAnsi="Times New Roman" w:cs="Times New Roman"/>
          <w:sz w:val="24"/>
          <w:szCs w:val="24"/>
        </w:rPr>
      </w:pPr>
      <w:r w:rsidRPr="00890A8E">
        <w:rPr>
          <w:rFonts w:ascii="Times New Roman" w:hAnsi="Times New Roman" w:cs="Times New Roman"/>
          <w:b/>
          <w:sz w:val="24"/>
          <w:szCs w:val="24"/>
        </w:rPr>
        <w:t>5.4.2</w:t>
      </w:r>
      <w:r w:rsidR="00BE36F7" w:rsidRPr="00890A8E">
        <w:rPr>
          <w:rFonts w:ascii="Times New Roman" w:hAnsi="Times New Roman" w:cs="Times New Roman"/>
          <w:b/>
          <w:sz w:val="24"/>
          <w:szCs w:val="24"/>
        </w:rPr>
        <w:t xml:space="preserve">  </w:t>
      </w:r>
      <w:r w:rsidR="00733F59" w:rsidRPr="00890A8E">
        <w:rPr>
          <w:rFonts w:ascii="Times New Roman" w:hAnsiTheme="minorEastAsia" w:cs="Times New Roman"/>
          <w:sz w:val="24"/>
          <w:szCs w:val="24"/>
        </w:rPr>
        <w:t>采用预制外墙的工业化建筑，其金属外窗一般有预制窗和后装窗两种做法。</w:t>
      </w:r>
      <w:r w:rsidR="009C2EF0" w:rsidRPr="00890A8E">
        <w:rPr>
          <w:rFonts w:ascii="Times New Roman" w:hAnsiTheme="minorEastAsia" w:cs="Times New Roman"/>
          <w:sz w:val="24"/>
          <w:szCs w:val="24"/>
        </w:rPr>
        <w:t>详见图</w:t>
      </w:r>
      <w:r w:rsidR="009C2EF0" w:rsidRPr="00890A8E">
        <w:rPr>
          <w:rFonts w:ascii="Times New Roman" w:hAnsi="Times New Roman" w:cs="Times New Roman"/>
          <w:sz w:val="24"/>
          <w:szCs w:val="24"/>
        </w:rPr>
        <w:t>5.4.2-1</w:t>
      </w:r>
      <w:r w:rsidR="009C2EF0" w:rsidRPr="00890A8E">
        <w:rPr>
          <w:rFonts w:ascii="Times New Roman" w:hAnsiTheme="minorEastAsia" w:cs="Times New Roman"/>
          <w:sz w:val="24"/>
          <w:szCs w:val="24"/>
        </w:rPr>
        <w:t>。</w:t>
      </w:r>
    </w:p>
    <w:p w14:paraId="64F50A40" w14:textId="77777777" w:rsidR="009C2EF0" w:rsidRPr="00890A8E" w:rsidRDefault="009C2EF0" w:rsidP="009C2EF0">
      <w:pPr>
        <w:pStyle w:val="ae"/>
        <w:numPr>
          <w:ilvl w:val="0"/>
          <w:numId w:val="7"/>
        </w:numPr>
        <w:ind w:firstLineChars="0"/>
        <w:rPr>
          <w:sz w:val="24"/>
          <w:szCs w:val="24"/>
        </w:rPr>
      </w:pPr>
      <w:r w:rsidRPr="00890A8E">
        <w:rPr>
          <w:rFonts w:hAnsiTheme="minorEastAsia"/>
          <w:sz w:val="24"/>
          <w:szCs w:val="24"/>
        </w:rPr>
        <w:t>端子板预埋及连接导体的宜暗敷，并应在窗框定位后，墙面装饰层或抹灰层施工之前进行；</w:t>
      </w:r>
    </w:p>
    <w:p w14:paraId="27972A9E" w14:textId="77777777" w:rsidR="009C2EF0" w:rsidRPr="00890A8E" w:rsidRDefault="009C2EF0" w:rsidP="009C2EF0">
      <w:pPr>
        <w:pStyle w:val="ae"/>
        <w:numPr>
          <w:ilvl w:val="0"/>
          <w:numId w:val="7"/>
        </w:numPr>
        <w:ind w:firstLineChars="0"/>
        <w:rPr>
          <w:sz w:val="24"/>
          <w:szCs w:val="24"/>
        </w:rPr>
      </w:pPr>
      <w:r w:rsidRPr="00890A8E">
        <w:rPr>
          <w:rFonts w:hAnsiTheme="minorEastAsia"/>
          <w:sz w:val="24"/>
          <w:szCs w:val="24"/>
        </w:rPr>
        <w:t>当采用钢柱时，将连接导体的一端直接焊接在钢柱上；</w:t>
      </w:r>
    </w:p>
    <w:p w14:paraId="6D4AC26B" w14:textId="77777777" w:rsidR="009C2EF0" w:rsidRPr="00890A8E" w:rsidRDefault="009C2EF0" w:rsidP="009C2EF0">
      <w:pPr>
        <w:pStyle w:val="ae"/>
        <w:numPr>
          <w:ilvl w:val="0"/>
          <w:numId w:val="7"/>
        </w:numPr>
        <w:ind w:firstLineChars="0"/>
        <w:rPr>
          <w:sz w:val="24"/>
          <w:szCs w:val="24"/>
        </w:rPr>
      </w:pPr>
      <w:r w:rsidRPr="00890A8E">
        <w:rPr>
          <w:rFonts w:hAnsiTheme="minorEastAsia"/>
          <w:sz w:val="24"/>
          <w:szCs w:val="24"/>
        </w:rPr>
        <w:t>根据实际情况选用图中所示两种方法之一进行窗框的防雷预埋件预留；</w:t>
      </w:r>
    </w:p>
    <w:p w14:paraId="68116699" w14:textId="77777777" w:rsidR="009C2EF0" w:rsidRPr="00890A8E" w:rsidRDefault="009C2EF0" w:rsidP="009C2EF0">
      <w:pPr>
        <w:pStyle w:val="ae"/>
        <w:numPr>
          <w:ilvl w:val="0"/>
          <w:numId w:val="7"/>
        </w:numPr>
        <w:ind w:firstLineChars="0"/>
        <w:rPr>
          <w:sz w:val="24"/>
          <w:szCs w:val="24"/>
        </w:rPr>
      </w:pPr>
      <w:r w:rsidRPr="00890A8E">
        <w:rPr>
          <w:rFonts w:hAnsiTheme="minorEastAsia"/>
          <w:sz w:val="24"/>
          <w:szCs w:val="24"/>
        </w:rPr>
        <w:t>采用</w:t>
      </w:r>
      <w:r w:rsidRPr="00890A8E">
        <w:rPr>
          <w:sz w:val="24"/>
          <w:szCs w:val="24"/>
        </w:rPr>
        <w:t>Φ10</w:t>
      </w:r>
      <w:r w:rsidRPr="00890A8E">
        <w:rPr>
          <w:rFonts w:hAnsiTheme="minorEastAsia"/>
          <w:sz w:val="24"/>
          <w:szCs w:val="24"/>
        </w:rPr>
        <w:t>圆钢或</w:t>
      </w:r>
      <w:r w:rsidRPr="00890A8E">
        <w:rPr>
          <w:sz w:val="24"/>
          <w:szCs w:val="24"/>
        </w:rPr>
        <w:t>25x4</w:t>
      </w:r>
      <w:r w:rsidRPr="00890A8E">
        <w:rPr>
          <w:rFonts w:hAnsiTheme="minorEastAsia"/>
          <w:sz w:val="24"/>
          <w:szCs w:val="24"/>
        </w:rPr>
        <w:t>扁钢引出预制件</w:t>
      </w:r>
      <w:r w:rsidRPr="00890A8E">
        <w:rPr>
          <w:sz w:val="24"/>
          <w:szCs w:val="24"/>
        </w:rPr>
        <w:t>,</w:t>
      </w:r>
      <w:r w:rsidRPr="00890A8E">
        <w:rPr>
          <w:rFonts w:hAnsiTheme="minorEastAsia"/>
          <w:sz w:val="24"/>
          <w:szCs w:val="24"/>
        </w:rPr>
        <w:t>长度</w:t>
      </w:r>
      <w:r w:rsidRPr="00890A8E">
        <w:rPr>
          <w:sz w:val="24"/>
          <w:szCs w:val="24"/>
        </w:rPr>
        <w:t>≥150mm</w:t>
      </w:r>
      <w:r w:rsidRPr="00890A8E">
        <w:rPr>
          <w:rFonts w:hAnsiTheme="minorEastAsia"/>
          <w:sz w:val="24"/>
          <w:szCs w:val="24"/>
        </w:rPr>
        <w:t>，后续与现浇柱内主钢筋</w:t>
      </w:r>
      <w:r w:rsidRPr="00890A8E">
        <w:rPr>
          <w:sz w:val="24"/>
          <w:szCs w:val="24"/>
        </w:rPr>
        <w:t>/</w:t>
      </w:r>
      <w:r w:rsidRPr="00890A8E">
        <w:rPr>
          <w:rFonts w:hAnsiTheme="minorEastAsia"/>
          <w:sz w:val="24"/>
          <w:szCs w:val="24"/>
        </w:rPr>
        <w:t>现浇圈梁主钢筋可靠焊接</w:t>
      </w:r>
      <w:r w:rsidRPr="00890A8E">
        <w:rPr>
          <w:sz w:val="24"/>
          <w:szCs w:val="24"/>
        </w:rPr>
        <w:t>,</w:t>
      </w:r>
      <w:r w:rsidRPr="00890A8E">
        <w:rPr>
          <w:rFonts w:hAnsiTheme="minorEastAsia"/>
          <w:sz w:val="24"/>
          <w:szCs w:val="24"/>
        </w:rPr>
        <w:t>焊接长度</w:t>
      </w:r>
      <w:r w:rsidRPr="00890A8E">
        <w:rPr>
          <w:sz w:val="24"/>
          <w:szCs w:val="24"/>
        </w:rPr>
        <w:t>≥100mm</w:t>
      </w:r>
      <w:r w:rsidRPr="00890A8E">
        <w:rPr>
          <w:rFonts w:hAnsiTheme="minorEastAsia"/>
          <w:sz w:val="24"/>
          <w:szCs w:val="24"/>
        </w:rPr>
        <w:t>；</w:t>
      </w:r>
    </w:p>
    <w:p w14:paraId="7E99F2CA" w14:textId="77777777" w:rsidR="00234105" w:rsidRPr="00890A8E" w:rsidRDefault="00316798" w:rsidP="00316798">
      <w:pPr>
        <w:rPr>
          <w:rFonts w:ascii="Times New Roman" w:hAnsi="Times New Roman" w:cs="Times New Roman"/>
          <w:sz w:val="24"/>
          <w:szCs w:val="24"/>
        </w:rPr>
      </w:pPr>
      <w:r w:rsidRPr="00890A8E">
        <w:rPr>
          <w:rFonts w:ascii="Times New Roman" w:hAnsi="Times New Roman" w:cs="Times New Roman"/>
          <w:noProof/>
          <w:szCs w:val="21"/>
        </w:rPr>
        <w:drawing>
          <wp:inline distT="0" distB="0" distL="0" distR="0" wp14:anchorId="711A7068" wp14:editId="1E574982">
            <wp:extent cx="5274310" cy="1941322"/>
            <wp:effectExtent l="19050" t="0" r="2540" b="0"/>
            <wp:docPr id="3" name="图片 7" descr="C:\Users\shifeng\Desktop\PC\P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shifeng\Desktop\PC\PC5.jpg"/>
                    <pic:cNvPicPr>
                      <a:picLocks noChangeAspect="1" noChangeArrowheads="1"/>
                    </pic:cNvPicPr>
                  </pic:nvPicPr>
                  <pic:blipFill>
                    <a:blip r:embed="rId22" cstate="print"/>
                    <a:srcRect/>
                    <a:stretch>
                      <a:fillRect/>
                    </a:stretch>
                  </pic:blipFill>
                  <pic:spPr bwMode="auto">
                    <a:xfrm>
                      <a:off x="0" y="0"/>
                      <a:ext cx="5274310" cy="1941322"/>
                    </a:xfrm>
                    <a:prstGeom prst="rect">
                      <a:avLst/>
                    </a:prstGeom>
                    <a:noFill/>
                    <a:ln w="9525">
                      <a:noFill/>
                      <a:miter lim="800000"/>
                      <a:headEnd/>
                      <a:tailEnd/>
                    </a:ln>
                  </pic:spPr>
                </pic:pic>
              </a:graphicData>
            </a:graphic>
          </wp:inline>
        </w:drawing>
      </w:r>
    </w:p>
    <w:p w14:paraId="73042F35" w14:textId="77777777" w:rsidR="00234105" w:rsidRPr="00890A8E" w:rsidRDefault="00234105" w:rsidP="008B03CD">
      <w:pPr>
        <w:jc w:val="center"/>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5.4.2-1  </w:t>
      </w:r>
      <w:r w:rsidRPr="00890A8E">
        <w:rPr>
          <w:rFonts w:ascii="Times New Roman" w:hAnsiTheme="minorEastAsia" w:cs="Times New Roman"/>
          <w:sz w:val="24"/>
          <w:szCs w:val="24"/>
        </w:rPr>
        <w:t>整体装配式门窗立面图</w:t>
      </w:r>
    </w:p>
    <w:p w14:paraId="0293FFF7" w14:textId="77777777" w:rsidR="008B03CD" w:rsidRPr="00890A8E" w:rsidRDefault="008B03CD" w:rsidP="008B03CD">
      <w:pPr>
        <w:jc w:val="center"/>
        <w:rPr>
          <w:rFonts w:ascii="Times New Roman" w:hAnsi="Times New Roman" w:cs="Times New Roman"/>
          <w:sz w:val="24"/>
          <w:szCs w:val="24"/>
        </w:rPr>
      </w:pPr>
    </w:p>
    <w:p w14:paraId="02CF5604" w14:textId="77777777" w:rsidR="00234105" w:rsidRPr="00890A8E" w:rsidRDefault="00234105" w:rsidP="008B03CD">
      <w:pPr>
        <w:jc w:val="center"/>
        <w:rPr>
          <w:rFonts w:ascii="Times New Roman" w:hAnsi="Times New Roman" w:cs="Times New Roman"/>
          <w:color w:val="FF0000"/>
          <w:sz w:val="24"/>
          <w:szCs w:val="24"/>
        </w:rPr>
      </w:pPr>
      <w:r w:rsidRPr="00890A8E">
        <w:rPr>
          <w:rFonts w:ascii="Times New Roman" w:hAnsi="Times New Roman" w:cs="Times New Roman"/>
          <w:noProof/>
          <w:sz w:val="24"/>
          <w:szCs w:val="24"/>
        </w:rPr>
        <w:lastRenderedPageBreak/>
        <w:drawing>
          <wp:inline distT="0" distB="0" distL="0" distR="0" wp14:anchorId="15ABC04B" wp14:editId="78FCBC55">
            <wp:extent cx="5274310" cy="230873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74310" cy="2308732"/>
                    </a:xfrm>
                    <a:prstGeom prst="rect">
                      <a:avLst/>
                    </a:prstGeom>
                  </pic:spPr>
                </pic:pic>
              </a:graphicData>
            </a:graphic>
          </wp:inline>
        </w:drawing>
      </w:r>
    </w:p>
    <w:p w14:paraId="67237C2B" w14:textId="77777777" w:rsidR="00234105" w:rsidRPr="00890A8E" w:rsidRDefault="00234105" w:rsidP="008B03CD">
      <w:pPr>
        <w:ind w:firstLineChars="550" w:firstLine="1320"/>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5.4.2-2  </w:t>
      </w:r>
      <w:r w:rsidRPr="00890A8E">
        <w:rPr>
          <w:rFonts w:ascii="Times New Roman" w:hAnsiTheme="minorEastAsia" w:cs="Times New Roman"/>
          <w:sz w:val="24"/>
          <w:szCs w:val="24"/>
        </w:rPr>
        <w:t>其余金属构件防侧击雷作法示意图</w:t>
      </w:r>
    </w:p>
    <w:p w14:paraId="575F6E9B" w14:textId="77777777" w:rsidR="008B03CD" w:rsidRPr="00890A8E" w:rsidRDefault="008B03CD" w:rsidP="008B03CD">
      <w:pPr>
        <w:ind w:firstLineChars="550" w:firstLine="1320"/>
        <w:rPr>
          <w:rFonts w:ascii="Times New Roman" w:hAnsi="Times New Roman" w:cs="Times New Roman"/>
          <w:sz w:val="24"/>
          <w:szCs w:val="24"/>
        </w:rPr>
      </w:pPr>
    </w:p>
    <w:p w14:paraId="03232593" w14:textId="77777777" w:rsidR="00234105" w:rsidRPr="00890A8E" w:rsidRDefault="00234105" w:rsidP="008B03CD">
      <w:pPr>
        <w:spacing w:line="360" w:lineRule="auto"/>
        <w:rPr>
          <w:rFonts w:ascii="Times New Roman" w:hAnsi="Times New Roman" w:cs="Times New Roman"/>
          <w:sz w:val="24"/>
          <w:szCs w:val="24"/>
        </w:rPr>
      </w:pPr>
      <w:r w:rsidRPr="00890A8E">
        <w:rPr>
          <w:rFonts w:ascii="Times New Roman" w:hAnsi="Times New Roman" w:cs="Times New Roman"/>
          <w:b/>
          <w:sz w:val="24"/>
          <w:szCs w:val="24"/>
        </w:rPr>
        <w:t>5.4.3</w:t>
      </w:r>
      <w:r w:rsidR="00EE667F" w:rsidRPr="00890A8E">
        <w:rPr>
          <w:rFonts w:ascii="Times New Roman" w:hAnsi="Times New Roman" w:cs="Times New Roman"/>
          <w:sz w:val="24"/>
          <w:szCs w:val="24"/>
        </w:rPr>
        <w:t xml:space="preserve"> </w:t>
      </w:r>
      <w:r w:rsidRPr="00890A8E">
        <w:rPr>
          <w:rFonts w:ascii="Times New Roman" w:hAnsiTheme="minorEastAsia" w:cs="Times New Roman"/>
          <w:sz w:val="24"/>
          <w:szCs w:val="24"/>
        </w:rPr>
        <w:t>接闪带接口设计</w:t>
      </w:r>
    </w:p>
    <w:p w14:paraId="76653624" w14:textId="77777777" w:rsidR="00234105" w:rsidRPr="00890A8E" w:rsidRDefault="008B03CD" w:rsidP="008B03CD">
      <w:pPr>
        <w:spacing w:line="360" w:lineRule="auto"/>
        <w:ind w:firstLine="570"/>
        <w:rPr>
          <w:rFonts w:ascii="Times New Roman" w:hAnsi="Times New Roman" w:cs="Times New Roman"/>
          <w:sz w:val="24"/>
          <w:szCs w:val="24"/>
        </w:rPr>
      </w:pPr>
      <w:r w:rsidRPr="00890A8E">
        <w:rPr>
          <w:rFonts w:ascii="Times New Roman" w:hAnsiTheme="minorEastAsia" w:cs="Times New Roman"/>
          <w:sz w:val="24"/>
          <w:szCs w:val="24"/>
        </w:rPr>
        <w:t>装配整体式女儿墙的预制形式：</w:t>
      </w:r>
    </w:p>
    <w:p w14:paraId="23DAF6B2" w14:textId="77777777" w:rsidR="00234105" w:rsidRPr="00890A8E" w:rsidRDefault="00234105" w:rsidP="008B03CD">
      <w:pPr>
        <w:jc w:val="center"/>
        <w:rPr>
          <w:rFonts w:ascii="Times New Roman" w:hAnsi="Times New Roman" w:cs="Times New Roman"/>
          <w:sz w:val="24"/>
          <w:szCs w:val="24"/>
        </w:rPr>
      </w:pPr>
      <w:r w:rsidRPr="00890A8E">
        <w:rPr>
          <w:rFonts w:ascii="Times New Roman" w:hAnsi="Times New Roman" w:cs="Times New Roman"/>
          <w:noProof/>
          <w:sz w:val="24"/>
          <w:szCs w:val="24"/>
        </w:rPr>
        <w:drawing>
          <wp:inline distT="0" distB="0" distL="0" distR="0" wp14:anchorId="12D206D6" wp14:editId="1E5D0042">
            <wp:extent cx="4392424" cy="3508745"/>
            <wp:effectExtent l="19050" t="0" r="8126"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rcRect t="4923" r="3008" b="7077"/>
                    <a:stretch>
                      <a:fillRect/>
                    </a:stretch>
                  </pic:blipFill>
                  <pic:spPr>
                    <a:xfrm>
                      <a:off x="0" y="0"/>
                      <a:ext cx="4393890" cy="3509916"/>
                    </a:xfrm>
                    <a:prstGeom prst="rect">
                      <a:avLst/>
                    </a:prstGeom>
                  </pic:spPr>
                </pic:pic>
              </a:graphicData>
            </a:graphic>
          </wp:inline>
        </w:drawing>
      </w:r>
    </w:p>
    <w:p w14:paraId="2236DF8F" w14:textId="77777777" w:rsidR="00234105" w:rsidRPr="00890A8E" w:rsidRDefault="00234105" w:rsidP="008B03CD">
      <w:pPr>
        <w:ind w:firstLineChars="850" w:firstLine="2040"/>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5.4.3-1  </w:t>
      </w:r>
      <w:r w:rsidRPr="00890A8E">
        <w:rPr>
          <w:rFonts w:ascii="Times New Roman" w:hAnsiTheme="minorEastAsia" w:cs="Times New Roman"/>
          <w:sz w:val="24"/>
          <w:szCs w:val="24"/>
        </w:rPr>
        <w:t>整体装配式女儿墙立面图</w:t>
      </w:r>
    </w:p>
    <w:p w14:paraId="2E2B4312" w14:textId="77777777" w:rsidR="008B03CD" w:rsidRPr="00890A8E" w:rsidRDefault="008B03CD" w:rsidP="008B03CD">
      <w:pPr>
        <w:ind w:firstLineChars="850" w:firstLine="2040"/>
        <w:rPr>
          <w:rFonts w:ascii="Times New Roman" w:hAnsi="Times New Roman" w:cs="Times New Roman"/>
          <w:sz w:val="24"/>
          <w:szCs w:val="24"/>
        </w:rPr>
      </w:pPr>
    </w:p>
    <w:p w14:paraId="4CB8E660" w14:textId="77777777" w:rsidR="00234105" w:rsidRPr="00890A8E" w:rsidRDefault="00234105" w:rsidP="008B03CD">
      <w:pPr>
        <w:ind w:firstLine="570"/>
        <w:rPr>
          <w:rFonts w:ascii="Times New Roman" w:hAnsi="Times New Roman" w:cs="Times New Roman"/>
          <w:sz w:val="24"/>
          <w:szCs w:val="24"/>
        </w:rPr>
      </w:pPr>
      <w:r w:rsidRPr="00890A8E">
        <w:rPr>
          <w:rFonts w:ascii="Times New Roman" w:hAnsiTheme="minorEastAsia" w:cs="Times New Roman"/>
          <w:sz w:val="24"/>
          <w:szCs w:val="24"/>
        </w:rPr>
        <w:t>装配整体式屋面预制形式</w:t>
      </w:r>
      <w:r w:rsidR="008B03CD" w:rsidRPr="00890A8E">
        <w:rPr>
          <w:rFonts w:ascii="Times New Roman" w:hAnsiTheme="minorEastAsia" w:cs="Times New Roman"/>
          <w:sz w:val="24"/>
          <w:szCs w:val="24"/>
        </w:rPr>
        <w:t>：</w:t>
      </w:r>
    </w:p>
    <w:p w14:paraId="6C6ACCBC" w14:textId="77777777" w:rsidR="00234105" w:rsidRPr="00890A8E" w:rsidRDefault="00234105" w:rsidP="008B03CD">
      <w:pPr>
        <w:jc w:val="center"/>
        <w:rPr>
          <w:rFonts w:ascii="Times New Roman" w:hAnsi="Times New Roman" w:cs="Times New Roman"/>
          <w:sz w:val="24"/>
          <w:szCs w:val="24"/>
        </w:rPr>
      </w:pPr>
      <w:r w:rsidRPr="00890A8E">
        <w:rPr>
          <w:rFonts w:ascii="Times New Roman" w:hAnsi="Times New Roman" w:cs="Times New Roman"/>
          <w:noProof/>
          <w:sz w:val="24"/>
          <w:szCs w:val="24"/>
        </w:rPr>
        <w:lastRenderedPageBreak/>
        <w:drawing>
          <wp:inline distT="0" distB="0" distL="0" distR="0" wp14:anchorId="70DFA683" wp14:editId="4F03D4D1">
            <wp:extent cx="3617285" cy="2310218"/>
            <wp:effectExtent l="19050" t="0" r="2215" b="0"/>
            <wp:docPr id="12"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25" cstate="print">
                      <a:extLst>
                        <a:ext uri="{28A0092B-C50C-407E-A947-70E740481C1C}">
                          <a14:useLocalDpi xmlns:a14="http://schemas.microsoft.com/office/drawing/2010/main" val="0"/>
                        </a:ext>
                      </a:extLst>
                    </a:blip>
                    <a:srcRect t="12091" r="1864" b="16903"/>
                    <a:stretch>
                      <a:fillRect/>
                    </a:stretch>
                  </pic:blipFill>
                  <pic:spPr bwMode="auto">
                    <a:xfrm>
                      <a:off x="0" y="0"/>
                      <a:ext cx="3617285" cy="2310218"/>
                    </a:xfrm>
                    <a:prstGeom prst="rect">
                      <a:avLst/>
                    </a:prstGeom>
                    <a:noFill/>
                    <a:ln>
                      <a:noFill/>
                    </a:ln>
                  </pic:spPr>
                </pic:pic>
              </a:graphicData>
            </a:graphic>
          </wp:inline>
        </w:drawing>
      </w:r>
    </w:p>
    <w:p w14:paraId="583D3CA9" w14:textId="77777777" w:rsidR="00234105" w:rsidRPr="00890A8E" w:rsidRDefault="00234105" w:rsidP="008B03CD">
      <w:pPr>
        <w:jc w:val="center"/>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5.4.3-2  </w:t>
      </w:r>
      <w:r w:rsidRPr="00890A8E">
        <w:rPr>
          <w:rFonts w:ascii="Times New Roman" w:hAnsiTheme="minorEastAsia" w:cs="Times New Roman"/>
          <w:sz w:val="24"/>
          <w:szCs w:val="24"/>
        </w:rPr>
        <w:t>整体装配式女儿墙预制板立面图</w:t>
      </w:r>
    </w:p>
    <w:p w14:paraId="404CFCAE" w14:textId="77777777" w:rsidR="00234105" w:rsidRPr="00890A8E" w:rsidRDefault="00234105" w:rsidP="008B03CD">
      <w:pPr>
        <w:jc w:val="center"/>
        <w:rPr>
          <w:rFonts w:ascii="Times New Roman" w:hAnsi="Times New Roman" w:cs="Times New Roman"/>
          <w:sz w:val="24"/>
          <w:szCs w:val="24"/>
        </w:rPr>
      </w:pPr>
      <w:r w:rsidRPr="00890A8E">
        <w:rPr>
          <w:rFonts w:ascii="Times New Roman" w:hAnsi="Times New Roman" w:cs="Times New Roman"/>
          <w:noProof/>
          <w:sz w:val="24"/>
          <w:szCs w:val="24"/>
        </w:rPr>
        <w:drawing>
          <wp:inline distT="0" distB="0" distL="0" distR="0" wp14:anchorId="61083F0C" wp14:editId="1467A97F">
            <wp:extent cx="5276850" cy="24669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6850" cy="2466975"/>
                    </a:xfrm>
                    <a:prstGeom prst="rect">
                      <a:avLst/>
                    </a:prstGeom>
                    <a:noFill/>
                    <a:ln>
                      <a:noFill/>
                    </a:ln>
                  </pic:spPr>
                </pic:pic>
              </a:graphicData>
            </a:graphic>
          </wp:inline>
        </w:drawing>
      </w:r>
    </w:p>
    <w:p w14:paraId="64867E85" w14:textId="77777777" w:rsidR="00234105" w:rsidRPr="00890A8E" w:rsidRDefault="00234105" w:rsidP="008B03CD">
      <w:pPr>
        <w:ind w:firstLineChars="250" w:firstLine="600"/>
        <w:jc w:val="center"/>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5.4.3-3 </w:t>
      </w:r>
      <w:r w:rsidRPr="00890A8E">
        <w:rPr>
          <w:rFonts w:ascii="Times New Roman" w:hAnsiTheme="minorEastAsia" w:cs="Times New Roman"/>
          <w:sz w:val="24"/>
          <w:szCs w:val="24"/>
        </w:rPr>
        <w:t>整体装配式屋面预制标准板</w:t>
      </w:r>
      <w:r w:rsidRPr="00890A8E">
        <w:rPr>
          <w:rFonts w:ascii="Times New Roman" w:hAnsi="Times New Roman" w:cs="Times New Roman"/>
          <w:sz w:val="24"/>
          <w:szCs w:val="24"/>
        </w:rPr>
        <w:t>ABC</w:t>
      </w:r>
      <w:r w:rsidRPr="00890A8E">
        <w:rPr>
          <w:rFonts w:ascii="Times New Roman" w:hAnsiTheme="minorEastAsia" w:cs="Times New Roman"/>
          <w:sz w:val="24"/>
          <w:szCs w:val="24"/>
        </w:rPr>
        <w:t>三类平面图</w:t>
      </w:r>
    </w:p>
    <w:p w14:paraId="16B08FF5" w14:textId="77777777" w:rsidR="008B03CD" w:rsidRPr="00890A8E" w:rsidRDefault="008B03CD" w:rsidP="008B03CD">
      <w:pPr>
        <w:ind w:firstLineChars="250" w:firstLine="600"/>
        <w:jc w:val="center"/>
        <w:rPr>
          <w:rFonts w:ascii="Times New Roman" w:hAnsi="Times New Roman" w:cs="Times New Roman"/>
          <w:color w:val="FF0000"/>
          <w:sz w:val="24"/>
          <w:szCs w:val="24"/>
        </w:rPr>
      </w:pPr>
    </w:p>
    <w:p w14:paraId="0E8F631A" w14:textId="77777777" w:rsidR="00234105" w:rsidRPr="00890A8E" w:rsidRDefault="00234105" w:rsidP="008B03CD">
      <w:pPr>
        <w:spacing w:line="360" w:lineRule="auto"/>
        <w:ind w:firstLineChars="150" w:firstLine="360"/>
        <w:rPr>
          <w:rFonts w:ascii="Times New Roman" w:hAnsi="Times New Roman" w:cs="Times New Roman"/>
          <w:sz w:val="24"/>
          <w:szCs w:val="24"/>
        </w:rPr>
      </w:pPr>
      <w:r w:rsidRPr="00890A8E">
        <w:rPr>
          <w:rFonts w:ascii="Times New Roman" w:hAnsiTheme="minorEastAsia" w:cs="Times New Roman"/>
          <w:sz w:val="24"/>
          <w:szCs w:val="24"/>
        </w:rPr>
        <w:t>根据民用建筑防雷等级对于接闪网格尺寸的要求，预制屋面的拼接有如下两种做法：</w:t>
      </w:r>
    </w:p>
    <w:p w14:paraId="2DD99FA8" w14:textId="77777777" w:rsidR="00234105" w:rsidRPr="00890A8E" w:rsidRDefault="00234105" w:rsidP="008B03CD">
      <w:pPr>
        <w:spacing w:line="360" w:lineRule="auto"/>
        <w:ind w:firstLineChars="150" w:firstLine="360"/>
        <w:jc w:val="center"/>
        <w:rPr>
          <w:rFonts w:ascii="Times New Roman" w:hAnsi="Times New Roman" w:cs="Times New Roman"/>
          <w:sz w:val="24"/>
          <w:szCs w:val="24"/>
        </w:rPr>
      </w:pPr>
      <w:r w:rsidRPr="00890A8E">
        <w:rPr>
          <w:rFonts w:ascii="Times New Roman" w:hAnsi="Times New Roman" w:cs="Times New Roman"/>
          <w:noProof/>
          <w:sz w:val="24"/>
          <w:szCs w:val="24"/>
        </w:rPr>
        <w:lastRenderedPageBreak/>
        <w:drawing>
          <wp:inline distT="0" distB="0" distL="0" distR="0" wp14:anchorId="67DE2375" wp14:editId="500333CB">
            <wp:extent cx="5276850" cy="36480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6850" cy="3648075"/>
                    </a:xfrm>
                    <a:prstGeom prst="rect">
                      <a:avLst/>
                    </a:prstGeom>
                    <a:noFill/>
                    <a:ln>
                      <a:noFill/>
                    </a:ln>
                  </pic:spPr>
                </pic:pic>
              </a:graphicData>
            </a:graphic>
          </wp:inline>
        </w:drawing>
      </w:r>
    </w:p>
    <w:p w14:paraId="10CEC740" w14:textId="77777777" w:rsidR="00234105" w:rsidRPr="00890A8E" w:rsidRDefault="00234105" w:rsidP="008B03CD">
      <w:pPr>
        <w:ind w:firstLineChars="150" w:firstLine="360"/>
        <w:jc w:val="center"/>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5.4.3-4  </w:t>
      </w:r>
      <w:r w:rsidRPr="00890A8E">
        <w:rPr>
          <w:rFonts w:ascii="Times New Roman" w:hAnsiTheme="minorEastAsia" w:cs="Times New Roman"/>
          <w:sz w:val="24"/>
          <w:szCs w:val="24"/>
        </w:rPr>
        <w:t>整体装配式屋面预制标准板平面图（二类）</w:t>
      </w:r>
    </w:p>
    <w:p w14:paraId="67BEA635" w14:textId="77777777" w:rsidR="00234105" w:rsidRPr="00890A8E" w:rsidRDefault="00234105" w:rsidP="008B03CD">
      <w:pPr>
        <w:ind w:firstLineChars="150" w:firstLine="360"/>
        <w:jc w:val="center"/>
        <w:rPr>
          <w:rFonts w:ascii="Times New Roman" w:hAnsi="Times New Roman" w:cs="Times New Roman"/>
          <w:sz w:val="24"/>
          <w:szCs w:val="24"/>
        </w:rPr>
      </w:pPr>
      <w:r w:rsidRPr="00890A8E">
        <w:rPr>
          <w:rFonts w:ascii="Times New Roman" w:hAnsi="Times New Roman" w:cs="Times New Roman"/>
          <w:noProof/>
          <w:sz w:val="24"/>
          <w:szCs w:val="24"/>
        </w:rPr>
        <w:drawing>
          <wp:inline distT="0" distB="0" distL="0" distR="0" wp14:anchorId="25E6C8FE" wp14:editId="21B96E60">
            <wp:extent cx="5276850" cy="35337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6850" cy="3533775"/>
                    </a:xfrm>
                    <a:prstGeom prst="rect">
                      <a:avLst/>
                    </a:prstGeom>
                    <a:noFill/>
                    <a:ln>
                      <a:noFill/>
                    </a:ln>
                  </pic:spPr>
                </pic:pic>
              </a:graphicData>
            </a:graphic>
          </wp:inline>
        </w:drawing>
      </w:r>
    </w:p>
    <w:p w14:paraId="17FB35CB" w14:textId="77777777" w:rsidR="00234105" w:rsidRPr="00890A8E" w:rsidRDefault="00234105" w:rsidP="008B03CD">
      <w:pPr>
        <w:ind w:firstLineChars="150" w:firstLine="360"/>
        <w:jc w:val="center"/>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5.4.3-5 </w:t>
      </w:r>
      <w:r w:rsidRPr="00890A8E">
        <w:rPr>
          <w:rFonts w:ascii="Times New Roman" w:hAnsiTheme="minorEastAsia" w:cs="Times New Roman"/>
          <w:sz w:val="24"/>
          <w:szCs w:val="24"/>
        </w:rPr>
        <w:t>整体装配式屋面预制标准板平面图（三类）</w:t>
      </w:r>
    </w:p>
    <w:p w14:paraId="1B4B6DDD" w14:textId="77777777" w:rsidR="008B03CD" w:rsidRPr="00890A8E" w:rsidRDefault="008B03CD" w:rsidP="008B03CD">
      <w:pPr>
        <w:ind w:firstLineChars="150" w:firstLine="360"/>
        <w:jc w:val="center"/>
        <w:rPr>
          <w:rFonts w:ascii="Times New Roman" w:hAnsi="Times New Roman" w:cs="Times New Roman"/>
          <w:sz w:val="24"/>
          <w:szCs w:val="24"/>
        </w:rPr>
      </w:pPr>
    </w:p>
    <w:p w14:paraId="37C264D8" w14:textId="77777777" w:rsidR="00234105" w:rsidRPr="00890A8E" w:rsidRDefault="00234105" w:rsidP="008B03CD">
      <w:pPr>
        <w:spacing w:line="360" w:lineRule="auto"/>
        <w:rPr>
          <w:rFonts w:ascii="Times New Roman" w:hAnsi="Times New Roman" w:cs="Times New Roman"/>
          <w:sz w:val="24"/>
          <w:szCs w:val="24"/>
        </w:rPr>
      </w:pPr>
      <w:r w:rsidRPr="00890A8E">
        <w:rPr>
          <w:rFonts w:ascii="Times New Roman" w:hAnsi="Times New Roman" w:cs="Times New Roman"/>
          <w:b/>
          <w:sz w:val="24"/>
          <w:szCs w:val="24"/>
        </w:rPr>
        <w:t>5.4.4</w:t>
      </w:r>
      <w:r w:rsidR="00EE667F" w:rsidRPr="00890A8E">
        <w:rPr>
          <w:rFonts w:ascii="Times New Roman" w:hAnsi="Times New Roman" w:cs="Times New Roman"/>
          <w:b/>
          <w:sz w:val="24"/>
          <w:szCs w:val="24"/>
        </w:rPr>
        <w:t xml:space="preserve"> </w:t>
      </w:r>
      <w:r w:rsidR="00BE36F7" w:rsidRPr="00890A8E">
        <w:rPr>
          <w:rFonts w:ascii="Times New Roman" w:hAnsi="Times New Roman" w:cs="Times New Roman"/>
          <w:b/>
          <w:sz w:val="24"/>
          <w:szCs w:val="24"/>
        </w:rPr>
        <w:t xml:space="preserve"> </w:t>
      </w:r>
      <w:r w:rsidRPr="00890A8E">
        <w:rPr>
          <w:rFonts w:ascii="Times New Roman" w:hAnsiTheme="minorEastAsia" w:cs="Times New Roman"/>
          <w:sz w:val="24"/>
          <w:szCs w:val="24"/>
        </w:rPr>
        <w:t>防雷引下线接口设计</w:t>
      </w:r>
    </w:p>
    <w:p w14:paraId="37A376BB" w14:textId="77777777" w:rsidR="00234105" w:rsidRPr="00890A8E" w:rsidRDefault="00234105" w:rsidP="008B03CD">
      <w:pPr>
        <w:spacing w:line="360" w:lineRule="auto"/>
        <w:rPr>
          <w:rFonts w:ascii="Times New Roman" w:hAnsi="Times New Roman" w:cs="Times New Roman"/>
          <w:sz w:val="24"/>
          <w:szCs w:val="24"/>
        </w:rPr>
      </w:pPr>
      <w:r w:rsidRPr="00890A8E">
        <w:rPr>
          <w:rFonts w:ascii="Times New Roman" w:hAnsi="Times New Roman" w:cs="Times New Roman"/>
          <w:sz w:val="24"/>
          <w:szCs w:val="24"/>
        </w:rPr>
        <w:t xml:space="preserve">      </w:t>
      </w:r>
      <w:r w:rsidRPr="00890A8E">
        <w:rPr>
          <w:rFonts w:ascii="Times New Roman" w:hAnsiTheme="minorEastAsia" w:cs="Times New Roman"/>
          <w:sz w:val="24"/>
          <w:szCs w:val="24"/>
        </w:rPr>
        <w:t>在防雷设计中，一般利用垂直结构体中合适的贯通主筋作为引下线，但装配式建筑套拼接的套筒结构形式无法满足主筋从上到下贯通的电气要求，故需要</w:t>
      </w:r>
      <w:r w:rsidRPr="00890A8E">
        <w:rPr>
          <w:rFonts w:ascii="Times New Roman" w:hAnsiTheme="minorEastAsia" w:cs="Times New Roman"/>
          <w:sz w:val="24"/>
          <w:szCs w:val="24"/>
        </w:rPr>
        <w:lastRenderedPageBreak/>
        <w:t>在预制墙版内提前安装预埋件，使安装时预埋件与上下墙板内的主筋可靠电气连接，具体见下图：</w:t>
      </w:r>
    </w:p>
    <w:p w14:paraId="150EA99F" w14:textId="77777777" w:rsidR="00234105" w:rsidRPr="00890A8E" w:rsidRDefault="00234105" w:rsidP="008B03CD">
      <w:pPr>
        <w:jc w:val="center"/>
        <w:rPr>
          <w:rFonts w:ascii="Times New Roman" w:hAnsi="Times New Roman" w:cs="Times New Roman"/>
          <w:sz w:val="24"/>
          <w:szCs w:val="24"/>
        </w:rPr>
      </w:pPr>
      <w:r w:rsidRPr="00890A8E">
        <w:rPr>
          <w:rFonts w:ascii="Times New Roman" w:hAnsi="Times New Roman" w:cs="Times New Roman"/>
          <w:noProof/>
          <w:sz w:val="24"/>
          <w:szCs w:val="24"/>
        </w:rPr>
        <w:drawing>
          <wp:inline distT="0" distB="0" distL="0" distR="0" wp14:anchorId="61CC11E5" wp14:editId="6CD760CB">
            <wp:extent cx="3359889" cy="2913321"/>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18793" t="17850" r="17493" b="19445"/>
                    <a:stretch>
                      <a:fillRect/>
                    </a:stretch>
                  </pic:blipFill>
                  <pic:spPr>
                    <a:xfrm>
                      <a:off x="0" y="0"/>
                      <a:ext cx="3359889" cy="2913321"/>
                    </a:xfrm>
                    <a:prstGeom prst="rect">
                      <a:avLst/>
                    </a:prstGeom>
                  </pic:spPr>
                </pic:pic>
              </a:graphicData>
            </a:graphic>
          </wp:inline>
        </w:drawing>
      </w:r>
    </w:p>
    <w:p w14:paraId="6E8DE963" w14:textId="77777777" w:rsidR="00234105" w:rsidRPr="00890A8E" w:rsidRDefault="00234105" w:rsidP="008B03CD">
      <w:pPr>
        <w:ind w:firstLineChars="150" w:firstLine="360"/>
        <w:jc w:val="center"/>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5.4.-4-1</w:t>
      </w:r>
      <w:r w:rsidRPr="00890A8E">
        <w:rPr>
          <w:rFonts w:ascii="Times New Roman" w:hAnsiTheme="minorEastAsia" w:cs="Times New Roman"/>
          <w:sz w:val="24"/>
          <w:szCs w:val="24"/>
        </w:rPr>
        <w:t>防雷引下线预埋件示意图</w:t>
      </w:r>
    </w:p>
    <w:p w14:paraId="553F76BF" w14:textId="77777777" w:rsidR="00234105" w:rsidRPr="00890A8E" w:rsidRDefault="00234105" w:rsidP="008B03CD">
      <w:pPr>
        <w:ind w:firstLineChars="150" w:firstLine="360"/>
        <w:jc w:val="center"/>
        <w:rPr>
          <w:rFonts w:ascii="Times New Roman" w:hAnsi="Times New Roman" w:cs="Times New Roman"/>
          <w:sz w:val="24"/>
          <w:szCs w:val="24"/>
        </w:rPr>
      </w:pPr>
      <w:r w:rsidRPr="00890A8E">
        <w:rPr>
          <w:rFonts w:ascii="Times New Roman" w:hAnsi="Times New Roman" w:cs="Times New Roman"/>
          <w:noProof/>
          <w:sz w:val="24"/>
          <w:szCs w:val="24"/>
        </w:rPr>
        <w:drawing>
          <wp:inline distT="0" distB="0" distL="0" distR="0" wp14:anchorId="1DA94D73" wp14:editId="030CF871">
            <wp:extent cx="3900879" cy="3317358"/>
            <wp:effectExtent l="19050" t="0" r="4371"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l="6123" t="4683" r="4757" b="9366"/>
                    <a:stretch>
                      <a:fillRect/>
                    </a:stretch>
                  </pic:blipFill>
                  <pic:spPr>
                    <a:xfrm>
                      <a:off x="0" y="0"/>
                      <a:ext cx="3900879" cy="3317358"/>
                    </a:xfrm>
                    <a:prstGeom prst="rect">
                      <a:avLst/>
                    </a:prstGeom>
                  </pic:spPr>
                </pic:pic>
              </a:graphicData>
            </a:graphic>
          </wp:inline>
        </w:drawing>
      </w:r>
    </w:p>
    <w:p w14:paraId="7EBB59EB" w14:textId="77777777" w:rsidR="00234105" w:rsidRPr="00890A8E" w:rsidRDefault="00234105" w:rsidP="008B03CD">
      <w:pPr>
        <w:ind w:firstLineChars="150" w:firstLine="360"/>
        <w:jc w:val="center"/>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5.4.-4-2</w:t>
      </w:r>
      <w:r w:rsidRPr="00890A8E">
        <w:rPr>
          <w:rFonts w:ascii="Times New Roman" w:hAnsiTheme="minorEastAsia" w:cs="Times New Roman"/>
          <w:sz w:val="24"/>
          <w:szCs w:val="24"/>
        </w:rPr>
        <w:t>防雷引下线预埋件示意图</w:t>
      </w:r>
    </w:p>
    <w:p w14:paraId="74759915" w14:textId="77777777" w:rsidR="008B03CD" w:rsidRPr="00890A8E" w:rsidRDefault="008B03CD" w:rsidP="008B03CD">
      <w:pPr>
        <w:ind w:firstLineChars="150" w:firstLine="360"/>
        <w:jc w:val="center"/>
        <w:rPr>
          <w:rFonts w:ascii="Times New Roman" w:hAnsi="Times New Roman" w:cs="Times New Roman"/>
          <w:sz w:val="24"/>
          <w:szCs w:val="24"/>
        </w:rPr>
      </w:pPr>
    </w:p>
    <w:p w14:paraId="5E7EBFA0" w14:textId="77777777" w:rsidR="00234105" w:rsidRPr="00890A8E" w:rsidRDefault="00234105" w:rsidP="008B03CD">
      <w:pPr>
        <w:spacing w:line="360" w:lineRule="auto"/>
        <w:rPr>
          <w:rFonts w:ascii="Times New Roman" w:hAnsi="Times New Roman" w:cs="Times New Roman"/>
          <w:sz w:val="24"/>
          <w:szCs w:val="24"/>
        </w:rPr>
      </w:pPr>
      <w:r w:rsidRPr="00890A8E">
        <w:rPr>
          <w:rFonts w:ascii="Times New Roman" w:hAnsi="Times New Roman" w:cs="Times New Roman"/>
          <w:b/>
          <w:sz w:val="24"/>
          <w:szCs w:val="24"/>
        </w:rPr>
        <w:t>5.4.5</w:t>
      </w:r>
      <w:r w:rsidR="00EE667F" w:rsidRPr="00890A8E">
        <w:rPr>
          <w:rFonts w:ascii="Times New Roman" w:hAnsi="Times New Roman" w:cs="Times New Roman"/>
          <w:b/>
          <w:sz w:val="24"/>
          <w:szCs w:val="24"/>
        </w:rPr>
        <w:t xml:space="preserve"> </w:t>
      </w:r>
      <w:r w:rsidRPr="00890A8E">
        <w:rPr>
          <w:rFonts w:ascii="Times New Roman" w:hAnsiTheme="minorEastAsia" w:cs="Times New Roman"/>
          <w:sz w:val="24"/>
          <w:szCs w:val="24"/>
        </w:rPr>
        <w:t>等电位接口设计</w:t>
      </w:r>
    </w:p>
    <w:p w14:paraId="3F8A46D9" w14:textId="77777777" w:rsidR="00234105" w:rsidRPr="00890A8E" w:rsidRDefault="00234105" w:rsidP="008B03CD">
      <w:pPr>
        <w:spacing w:line="360" w:lineRule="auto"/>
        <w:ind w:firstLine="560"/>
        <w:rPr>
          <w:rFonts w:ascii="Times New Roman" w:hAnsi="Times New Roman" w:cs="Times New Roman"/>
          <w:sz w:val="24"/>
          <w:szCs w:val="24"/>
        </w:rPr>
      </w:pPr>
      <w:r w:rsidRPr="00890A8E">
        <w:rPr>
          <w:rFonts w:ascii="Times New Roman" w:hAnsiTheme="minorEastAsia" w:cs="Times New Roman"/>
          <w:sz w:val="24"/>
          <w:szCs w:val="24"/>
        </w:rPr>
        <w:t>根据规范内容，带淋浴设施的卫生间应设置</w:t>
      </w:r>
      <w:r w:rsidRPr="00890A8E">
        <w:rPr>
          <w:rFonts w:ascii="Times New Roman" w:hAnsi="Times New Roman" w:cs="Times New Roman"/>
          <w:sz w:val="24"/>
          <w:szCs w:val="24"/>
        </w:rPr>
        <w:t>LEB</w:t>
      </w:r>
      <w:r w:rsidRPr="00890A8E">
        <w:rPr>
          <w:rFonts w:ascii="Times New Roman" w:hAnsiTheme="minorEastAsia" w:cs="Times New Roman"/>
          <w:sz w:val="24"/>
          <w:szCs w:val="24"/>
        </w:rPr>
        <w:t>等电位端子板。卫生间内包括金属给排水管，金属浴盆，金属采暖器等各金属部位（不包括金属地漏、浴巾架、肥皂盒等孤立之物）均需通过等电位联结线（采用</w:t>
      </w:r>
      <w:r w:rsidRPr="00890A8E">
        <w:rPr>
          <w:rFonts w:ascii="Times New Roman" w:hAnsi="Times New Roman" w:cs="Times New Roman"/>
          <w:sz w:val="24"/>
          <w:szCs w:val="24"/>
        </w:rPr>
        <w:t>25x4</w:t>
      </w:r>
      <w:r w:rsidRPr="00890A8E">
        <w:rPr>
          <w:rFonts w:ascii="Times New Roman" w:hAnsiTheme="minorEastAsia" w:cs="Times New Roman"/>
          <w:sz w:val="24"/>
          <w:szCs w:val="24"/>
        </w:rPr>
        <w:t>热镀锌扁钢或不</w:t>
      </w:r>
      <w:r w:rsidRPr="00890A8E">
        <w:rPr>
          <w:rFonts w:ascii="Times New Roman" w:hAnsiTheme="minorEastAsia" w:cs="Times New Roman"/>
          <w:sz w:val="24"/>
          <w:szCs w:val="24"/>
        </w:rPr>
        <w:lastRenderedPageBreak/>
        <w:t>小于</w:t>
      </w:r>
      <w:r w:rsidRPr="00890A8E">
        <w:rPr>
          <w:rFonts w:ascii="Times New Roman" w:hAnsi="Times New Roman" w:cs="Times New Roman"/>
          <w:sz w:val="24"/>
          <w:szCs w:val="24"/>
        </w:rPr>
        <w:t>BVR-1*4mm²</w:t>
      </w:r>
      <w:r w:rsidRPr="00890A8E">
        <w:rPr>
          <w:rFonts w:ascii="Times New Roman" w:hAnsiTheme="minorEastAsia" w:cs="Times New Roman"/>
          <w:sz w:val="24"/>
          <w:szCs w:val="24"/>
        </w:rPr>
        <w:t>导线）与</w:t>
      </w:r>
      <w:r w:rsidRPr="00890A8E">
        <w:rPr>
          <w:rFonts w:ascii="Times New Roman" w:hAnsi="Times New Roman" w:cs="Times New Roman"/>
          <w:sz w:val="24"/>
          <w:szCs w:val="24"/>
        </w:rPr>
        <w:t>LEB</w:t>
      </w:r>
      <w:r w:rsidRPr="00890A8E">
        <w:rPr>
          <w:rFonts w:ascii="Times New Roman" w:hAnsiTheme="minorEastAsia" w:cs="Times New Roman"/>
          <w:sz w:val="24"/>
          <w:szCs w:val="24"/>
        </w:rPr>
        <w:t>等电位端子板可靠连接，</w:t>
      </w:r>
      <w:r w:rsidRPr="00890A8E">
        <w:rPr>
          <w:rFonts w:ascii="Times New Roman" w:hAnsi="Times New Roman" w:cs="Times New Roman"/>
          <w:sz w:val="24"/>
          <w:szCs w:val="24"/>
        </w:rPr>
        <w:t>LEB</w:t>
      </w:r>
      <w:r w:rsidRPr="00890A8E">
        <w:rPr>
          <w:rFonts w:ascii="Times New Roman" w:hAnsiTheme="minorEastAsia" w:cs="Times New Roman"/>
          <w:sz w:val="24"/>
          <w:szCs w:val="24"/>
        </w:rPr>
        <w:t>等电位端子板应与本层钢筋网可靠连接。过去采用现浇的建造方式时，在施工现场将卫生间的</w:t>
      </w:r>
      <w:r w:rsidRPr="00890A8E">
        <w:rPr>
          <w:rFonts w:ascii="Times New Roman" w:hAnsi="Times New Roman" w:cs="Times New Roman"/>
          <w:sz w:val="24"/>
          <w:szCs w:val="24"/>
        </w:rPr>
        <w:t>LEB</w:t>
      </w:r>
      <w:r w:rsidRPr="00890A8E">
        <w:rPr>
          <w:rFonts w:ascii="Times New Roman" w:hAnsiTheme="minorEastAsia" w:cs="Times New Roman"/>
          <w:sz w:val="24"/>
          <w:szCs w:val="24"/>
        </w:rPr>
        <w:t>等电位端子板预埋在墙体内，但往往卫生间内的金属设备的位置只是大致地确定，所以卫生间等电位接地线一般在二次装修完成。针对于装配式项目，需要在设计时将此</w:t>
      </w:r>
      <w:r w:rsidRPr="00890A8E">
        <w:rPr>
          <w:rFonts w:ascii="Times New Roman" w:hAnsi="Times New Roman" w:cs="Times New Roman"/>
          <w:sz w:val="24"/>
          <w:szCs w:val="24"/>
        </w:rPr>
        <w:t>LEB</w:t>
      </w:r>
      <w:r w:rsidRPr="00890A8E">
        <w:rPr>
          <w:rFonts w:ascii="Times New Roman" w:hAnsiTheme="minorEastAsia" w:cs="Times New Roman"/>
          <w:sz w:val="24"/>
          <w:szCs w:val="24"/>
        </w:rPr>
        <w:t>等电位端子板及卫生间内与端子板可靠连接的各金属部位准确定位，在墙板生产时预制各金属部位到接地端子的接地导线预埋管，并绘制出</w:t>
      </w:r>
      <w:r w:rsidRPr="00890A8E">
        <w:rPr>
          <w:rFonts w:ascii="Times New Roman" w:hAnsi="Times New Roman" w:cs="Times New Roman"/>
          <w:sz w:val="24"/>
          <w:szCs w:val="24"/>
        </w:rPr>
        <w:t>LEB</w:t>
      </w:r>
      <w:r w:rsidRPr="00890A8E">
        <w:rPr>
          <w:rFonts w:ascii="Times New Roman" w:hAnsiTheme="minorEastAsia" w:cs="Times New Roman"/>
          <w:sz w:val="24"/>
          <w:szCs w:val="24"/>
        </w:rPr>
        <w:t>等电位端子板的具体做法及大小尺寸，方便墙板生产时将接地导体准确预制。卫生间的等电位端子预埋图如下所示</w:t>
      </w:r>
    </w:p>
    <w:p w14:paraId="36CCD7FC" w14:textId="77777777" w:rsidR="00234105" w:rsidRPr="00890A8E" w:rsidRDefault="00234105" w:rsidP="008B03CD">
      <w:pPr>
        <w:jc w:val="center"/>
        <w:rPr>
          <w:rFonts w:ascii="Times New Roman" w:hAnsi="Times New Roman" w:cs="Times New Roman"/>
          <w:kern w:val="0"/>
          <w:sz w:val="24"/>
          <w:szCs w:val="24"/>
        </w:rPr>
      </w:pPr>
      <w:r w:rsidRPr="00890A8E">
        <w:rPr>
          <w:rFonts w:ascii="Times New Roman" w:hAnsi="Times New Roman" w:cs="Times New Roman"/>
          <w:noProof/>
          <w:sz w:val="24"/>
          <w:szCs w:val="24"/>
        </w:rPr>
        <w:drawing>
          <wp:inline distT="0" distB="0" distL="0" distR="0" wp14:anchorId="23A3BB5A" wp14:editId="5B573D4B">
            <wp:extent cx="4042587" cy="3453616"/>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l="2463" t="15367" r="17713" b="7110"/>
                    <a:stretch>
                      <a:fillRect/>
                    </a:stretch>
                  </pic:blipFill>
                  <pic:spPr>
                    <a:xfrm>
                      <a:off x="0" y="0"/>
                      <a:ext cx="4042587" cy="3453616"/>
                    </a:xfrm>
                    <a:prstGeom prst="rect">
                      <a:avLst/>
                    </a:prstGeom>
                  </pic:spPr>
                </pic:pic>
              </a:graphicData>
            </a:graphic>
          </wp:inline>
        </w:drawing>
      </w:r>
    </w:p>
    <w:p w14:paraId="6B86C0A0" w14:textId="77777777" w:rsidR="00234105" w:rsidRPr="00890A8E" w:rsidRDefault="00234105" w:rsidP="008B03CD">
      <w:pPr>
        <w:jc w:val="center"/>
        <w:rPr>
          <w:rFonts w:ascii="Times New Roman" w:hAnsi="Times New Roman" w:cs="Times New Roman"/>
          <w:sz w:val="24"/>
          <w:szCs w:val="24"/>
        </w:rPr>
      </w:pPr>
      <w:r w:rsidRPr="00890A8E">
        <w:rPr>
          <w:rFonts w:ascii="Times New Roman" w:hAnsiTheme="minorEastAsia" w:cs="Times New Roman"/>
          <w:sz w:val="24"/>
          <w:szCs w:val="24"/>
        </w:rPr>
        <w:t>图</w:t>
      </w:r>
      <w:r w:rsidRPr="00890A8E">
        <w:rPr>
          <w:rFonts w:ascii="Times New Roman" w:hAnsi="Times New Roman" w:cs="Times New Roman"/>
          <w:sz w:val="24"/>
          <w:szCs w:val="24"/>
        </w:rPr>
        <w:t xml:space="preserve">5.4.5  </w:t>
      </w:r>
      <w:r w:rsidRPr="00890A8E">
        <w:rPr>
          <w:rFonts w:ascii="Times New Roman" w:hAnsiTheme="minorEastAsia" w:cs="Times New Roman"/>
          <w:sz w:val="24"/>
          <w:szCs w:val="24"/>
        </w:rPr>
        <w:t>卫生间的等电位端子连接图</w:t>
      </w:r>
    </w:p>
    <w:p w14:paraId="2B98B16A" w14:textId="77777777" w:rsidR="001B7608" w:rsidRPr="00890A8E" w:rsidRDefault="001B7608" w:rsidP="008B03CD">
      <w:pPr>
        <w:jc w:val="center"/>
        <w:rPr>
          <w:rFonts w:ascii="Times New Roman" w:hAnsi="Times New Roman" w:cs="Times New Roman"/>
          <w:sz w:val="24"/>
          <w:szCs w:val="24"/>
        </w:rPr>
      </w:pPr>
    </w:p>
    <w:p w14:paraId="1BDAE994" w14:textId="77777777" w:rsidR="001B7608" w:rsidRPr="00890A8E" w:rsidRDefault="001B7608" w:rsidP="001B7608">
      <w:pPr>
        <w:spacing w:line="360" w:lineRule="auto"/>
        <w:jc w:val="left"/>
        <w:rPr>
          <w:rFonts w:ascii="Times New Roman" w:hAnsi="Times New Roman" w:cs="Times New Roman"/>
          <w:sz w:val="24"/>
          <w:szCs w:val="24"/>
        </w:rPr>
      </w:pPr>
      <w:r w:rsidRPr="00890A8E">
        <w:rPr>
          <w:rFonts w:ascii="Times New Roman" w:hAnsi="Times New Roman" w:cs="Times New Roman"/>
          <w:b/>
          <w:sz w:val="24"/>
          <w:szCs w:val="24"/>
        </w:rPr>
        <w:t xml:space="preserve">5.4.6 </w:t>
      </w:r>
      <w:r w:rsidR="00422BCD" w:rsidRPr="00890A8E">
        <w:rPr>
          <w:rFonts w:ascii="Times New Roman" w:hAnsi="Times New Roman" w:cs="Times New Roman"/>
          <w:b/>
          <w:sz w:val="24"/>
          <w:szCs w:val="24"/>
        </w:rPr>
        <w:t xml:space="preserve"> </w:t>
      </w:r>
      <w:r w:rsidRPr="00890A8E">
        <w:rPr>
          <w:rFonts w:ascii="Times New Roman" w:hAnsiTheme="minorEastAsia" w:cs="Times New Roman"/>
          <w:sz w:val="24"/>
          <w:szCs w:val="24"/>
        </w:rPr>
        <w:t>接地引上线接口一般在现浇层处理，且不可使用套管类。</w:t>
      </w:r>
    </w:p>
    <w:p w14:paraId="383FA3D7" w14:textId="77777777" w:rsidR="001B7608" w:rsidRPr="00890A8E" w:rsidRDefault="001B7608" w:rsidP="008B03CD">
      <w:pPr>
        <w:jc w:val="center"/>
        <w:rPr>
          <w:rFonts w:ascii="Times New Roman" w:hAnsi="Times New Roman" w:cs="Times New Roman"/>
          <w:sz w:val="24"/>
          <w:szCs w:val="24"/>
        </w:rPr>
      </w:pPr>
    </w:p>
    <w:p w14:paraId="7C7D371C" w14:textId="77777777" w:rsidR="001B7608" w:rsidRPr="00890A8E" w:rsidRDefault="001B7608" w:rsidP="008B03CD">
      <w:pPr>
        <w:jc w:val="center"/>
        <w:rPr>
          <w:rFonts w:ascii="Times New Roman" w:hAnsi="Times New Roman" w:cs="Times New Roman"/>
          <w:sz w:val="24"/>
          <w:szCs w:val="24"/>
        </w:rPr>
      </w:pPr>
    </w:p>
    <w:p w14:paraId="6AB81C5D" w14:textId="77777777" w:rsidR="0010650A" w:rsidRDefault="0010650A">
      <w:pPr>
        <w:widowControl/>
        <w:jc w:val="left"/>
        <w:rPr>
          <w:rFonts w:ascii="Times New Roman" w:eastAsiaTheme="majorEastAsia" w:hAnsi="Times New Roman" w:cs="Times New Roman"/>
          <w:b/>
          <w:sz w:val="28"/>
          <w:szCs w:val="28"/>
        </w:rPr>
      </w:pPr>
      <w:bookmarkStart w:id="63" w:name="_Toc3207554"/>
      <w:r>
        <w:rPr>
          <w:rFonts w:ascii="Times New Roman" w:hAnsi="Times New Roman"/>
          <w:sz w:val="28"/>
          <w:szCs w:val="28"/>
        </w:rPr>
        <w:br w:type="page"/>
      </w:r>
    </w:p>
    <w:p w14:paraId="34250AE8" w14:textId="77777777" w:rsidR="00BE36F7" w:rsidRPr="00890A8E" w:rsidRDefault="00BE36F7" w:rsidP="00BE36F7">
      <w:pPr>
        <w:pStyle w:val="1"/>
        <w:spacing w:before="312" w:after="312"/>
        <w:rPr>
          <w:rFonts w:ascii="Times New Roman" w:hAnsi="Times New Roman"/>
          <w:sz w:val="28"/>
          <w:szCs w:val="28"/>
        </w:rPr>
      </w:pPr>
      <w:r w:rsidRPr="00890A8E">
        <w:rPr>
          <w:rFonts w:ascii="Times New Roman" w:hAnsi="Times New Roman"/>
          <w:sz w:val="28"/>
          <w:szCs w:val="28"/>
        </w:rPr>
        <w:lastRenderedPageBreak/>
        <w:t xml:space="preserve">6 </w:t>
      </w:r>
      <w:r w:rsidRPr="00890A8E">
        <w:rPr>
          <w:rFonts w:ascii="Times New Roman"/>
          <w:sz w:val="28"/>
          <w:szCs w:val="28"/>
        </w:rPr>
        <w:t>整体厨卫接口设计</w:t>
      </w:r>
      <w:bookmarkEnd w:id="63"/>
    </w:p>
    <w:p w14:paraId="0C202812" w14:textId="77777777" w:rsidR="00733F59" w:rsidRPr="00890A8E" w:rsidRDefault="00733F59" w:rsidP="00733F59">
      <w:pPr>
        <w:pStyle w:val="afa"/>
        <w:rPr>
          <w:rFonts w:eastAsiaTheme="minorEastAsia"/>
        </w:rPr>
      </w:pPr>
      <w:r w:rsidRPr="00890A8E">
        <w:rPr>
          <w:b/>
        </w:rPr>
        <w:t>6.1</w:t>
      </w:r>
      <w:r w:rsidRPr="00890A8E">
        <w:rPr>
          <w:rFonts w:eastAsiaTheme="minorEastAsia" w:hAnsiTheme="minorEastAsia"/>
        </w:rPr>
        <w:t>整体厨卫是系统配套与组合技术的集成。该产品在工厂预制，现场直接安装。工业化建筑的电气设备应根据整体卫浴的不同电器设备要求，从而确定电源、电话、网络、电视等需求，并结合整体厨卫内电器设备的位置和高度，做好电气管线和接口的预留。</w:t>
      </w:r>
    </w:p>
    <w:p w14:paraId="48AE0072" w14:textId="77777777" w:rsidR="00422BCD" w:rsidRPr="00890A8E" w:rsidRDefault="00422BCD" w:rsidP="00733F59">
      <w:pPr>
        <w:pStyle w:val="afa"/>
        <w:rPr>
          <w:rFonts w:eastAsiaTheme="minorEastAsia"/>
        </w:rPr>
      </w:pPr>
      <w:r w:rsidRPr="00890A8E">
        <w:rPr>
          <w:b/>
        </w:rPr>
        <w:t xml:space="preserve">6.4  </w:t>
      </w:r>
      <w:r w:rsidRPr="00890A8E">
        <w:rPr>
          <w:rFonts w:hAnsiTheme="minorEastAsia"/>
          <w:color w:val="000000"/>
          <w:kern w:val="0"/>
        </w:rPr>
        <w:t>第</w:t>
      </w:r>
      <w:r w:rsidRPr="00890A8E">
        <w:rPr>
          <w:color w:val="000000"/>
          <w:kern w:val="0"/>
        </w:rPr>
        <w:t>1</w:t>
      </w:r>
      <w:r w:rsidRPr="00890A8E">
        <w:rPr>
          <w:rFonts w:hAnsiTheme="minorEastAsia"/>
          <w:color w:val="000000"/>
          <w:kern w:val="0"/>
        </w:rPr>
        <w:t>款</w:t>
      </w:r>
      <w:r w:rsidRPr="00890A8E">
        <w:rPr>
          <w:color w:val="000000"/>
          <w:kern w:val="0"/>
        </w:rPr>
        <w:t xml:space="preserve">  </w:t>
      </w:r>
      <w:r w:rsidRPr="00890A8E">
        <w:rPr>
          <w:sz w:val="23"/>
          <w:szCs w:val="23"/>
        </w:rPr>
        <w:t>排烟口直径，一般国内生产为</w:t>
      </w:r>
      <w:r w:rsidRPr="00890A8E">
        <w:rPr>
          <w:sz w:val="23"/>
          <w:szCs w:val="23"/>
        </w:rPr>
        <w:t>φ=150-180</w:t>
      </w:r>
      <w:r w:rsidRPr="00890A8E">
        <w:rPr>
          <w:sz w:val="23"/>
          <w:szCs w:val="23"/>
        </w:rPr>
        <w:t>、进口有</w:t>
      </w:r>
      <w:r w:rsidRPr="00890A8E">
        <w:rPr>
          <w:sz w:val="23"/>
          <w:szCs w:val="23"/>
        </w:rPr>
        <w:t>φ=120-130</w:t>
      </w:r>
      <w:r w:rsidRPr="00890A8E">
        <w:rPr>
          <w:sz w:val="23"/>
          <w:szCs w:val="23"/>
        </w:rPr>
        <w:t>。</w:t>
      </w:r>
    </w:p>
    <w:p w14:paraId="5654014F" w14:textId="77777777" w:rsidR="00436B89" w:rsidRPr="00890A8E" w:rsidRDefault="00436B89" w:rsidP="00234105">
      <w:pPr>
        <w:rPr>
          <w:rFonts w:ascii="Times New Roman" w:hAnsi="Times New Roman" w:cs="Times New Roman"/>
          <w:sz w:val="24"/>
          <w:szCs w:val="24"/>
        </w:rPr>
      </w:pPr>
    </w:p>
    <w:sectPr w:rsidR="00436B89" w:rsidRPr="00890A8E" w:rsidSect="00924B5F">
      <w:footerReference w:type="default" r:id="rId3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9E3F76" w14:textId="77777777" w:rsidR="00BC2707" w:rsidRDefault="00BC2707" w:rsidP="00C51E4E">
      <w:r>
        <w:separator/>
      </w:r>
    </w:p>
  </w:endnote>
  <w:endnote w:type="continuationSeparator" w:id="0">
    <w:p w14:paraId="525117FB" w14:textId="77777777" w:rsidR="00BC2707" w:rsidRDefault="00BC2707" w:rsidP="00C51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黑体">
    <w:charset w:val="86"/>
    <w:family w:val="auto"/>
    <w:pitch w:val="variable"/>
    <w:sig w:usb0="800002BF" w:usb1="38CF7CFA" w:usb2="00000016" w:usb3="00000000" w:csb0="0004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仿宋_GB2312">
    <w:altName w:val="Yuppy SC"/>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3605387"/>
      <w:docPartObj>
        <w:docPartGallery w:val="Page Numbers (Bottom of Page)"/>
        <w:docPartUnique/>
      </w:docPartObj>
    </w:sdtPr>
    <w:sdtEndPr/>
    <w:sdtContent>
      <w:p w14:paraId="0C9D5836" w14:textId="77777777" w:rsidR="0010650A" w:rsidRDefault="00BC2707">
        <w:pPr>
          <w:pStyle w:val="ac"/>
          <w:jc w:val="center"/>
        </w:pPr>
        <w:r>
          <w:fldChar w:fldCharType="begin"/>
        </w:r>
        <w:r>
          <w:instrText xml:space="preserve"> PAGE   \* MERGEFORMAT </w:instrText>
        </w:r>
        <w:r>
          <w:fldChar w:fldCharType="separate"/>
        </w:r>
        <w:r w:rsidR="00B920C8" w:rsidRPr="00B920C8">
          <w:rPr>
            <w:noProof/>
            <w:lang w:val="zh-CN"/>
          </w:rPr>
          <w:t>1</w:t>
        </w:r>
        <w:r>
          <w:rPr>
            <w:noProof/>
            <w:lang w:val="zh-CN"/>
          </w:rPr>
          <w:fldChar w:fldCharType="end"/>
        </w:r>
      </w:p>
    </w:sdtContent>
  </w:sdt>
  <w:p w14:paraId="0B4DD24F" w14:textId="77777777" w:rsidR="0010650A" w:rsidRDefault="0010650A">
    <w:pPr>
      <w:pStyle w:val="ac"/>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143B2" w14:textId="77777777" w:rsidR="00BC2707" w:rsidRDefault="00BC2707" w:rsidP="00C51E4E">
      <w:r>
        <w:separator/>
      </w:r>
    </w:p>
  </w:footnote>
  <w:footnote w:type="continuationSeparator" w:id="0">
    <w:p w14:paraId="5DF9C7C7" w14:textId="77777777" w:rsidR="00BC2707" w:rsidRDefault="00BC2707" w:rsidP="00C51E4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946A83"/>
    <w:multiLevelType w:val="hybridMultilevel"/>
    <w:tmpl w:val="9CDAF980"/>
    <w:lvl w:ilvl="0" w:tplc="70D66282">
      <w:start w:val="1"/>
      <w:numFmt w:val="decimal"/>
      <w:pStyle w:val="2"/>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0E94586"/>
    <w:multiLevelType w:val="hybridMultilevel"/>
    <w:tmpl w:val="D2BE7F56"/>
    <w:lvl w:ilvl="0" w:tplc="7592C2BC">
      <w:start w:val="1"/>
      <w:numFmt w:val="decimal"/>
      <w:lvlText w:val="%1. "/>
      <w:lvlJc w:val="left"/>
      <w:pPr>
        <w:ind w:left="780" w:hanging="420"/>
      </w:pPr>
      <w:rPr>
        <w:rFonts w:ascii="宋体" w:eastAsia="宋体" w:hint="eastAsia"/>
        <w:b w:val="0"/>
        <w:i w:val="0"/>
        <w:sz w:val="21"/>
        <w:szCs w:val="15"/>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E0C4012"/>
    <w:multiLevelType w:val="multilevel"/>
    <w:tmpl w:val="8CBED0FE"/>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ascii="宋体" w:hAnsi="宋体" w:hint="default"/>
        <w:color w:val="000000"/>
      </w:rPr>
    </w:lvl>
    <w:lvl w:ilvl="2">
      <w:start w:val="1"/>
      <w:numFmt w:val="decimal"/>
      <w:isLgl/>
      <w:lvlText w:val="%1.%2.%3"/>
      <w:lvlJc w:val="left"/>
      <w:pPr>
        <w:ind w:left="720" w:hanging="720"/>
      </w:pPr>
      <w:rPr>
        <w:rFonts w:ascii="宋体" w:hAnsi="宋体" w:hint="default"/>
        <w:color w:val="000000"/>
      </w:rPr>
    </w:lvl>
    <w:lvl w:ilvl="3">
      <w:start w:val="1"/>
      <w:numFmt w:val="decimal"/>
      <w:isLgl/>
      <w:lvlText w:val="%1.%2.%3.%4"/>
      <w:lvlJc w:val="left"/>
      <w:pPr>
        <w:ind w:left="1080" w:hanging="1080"/>
      </w:pPr>
      <w:rPr>
        <w:rFonts w:ascii="宋体" w:hAnsi="宋体" w:hint="default"/>
        <w:color w:val="000000"/>
      </w:rPr>
    </w:lvl>
    <w:lvl w:ilvl="4">
      <w:start w:val="1"/>
      <w:numFmt w:val="decimal"/>
      <w:isLgl/>
      <w:lvlText w:val="%1.%2.%3.%4.%5"/>
      <w:lvlJc w:val="left"/>
      <w:pPr>
        <w:ind w:left="1080" w:hanging="1080"/>
      </w:pPr>
      <w:rPr>
        <w:rFonts w:ascii="宋体" w:hAnsi="宋体" w:hint="default"/>
        <w:color w:val="000000"/>
      </w:rPr>
    </w:lvl>
    <w:lvl w:ilvl="5">
      <w:start w:val="1"/>
      <w:numFmt w:val="decimal"/>
      <w:isLgl/>
      <w:lvlText w:val="%1.%2.%3.%4.%5.%6"/>
      <w:lvlJc w:val="left"/>
      <w:pPr>
        <w:ind w:left="1440" w:hanging="1440"/>
      </w:pPr>
      <w:rPr>
        <w:rFonts w:ascii="宋体" w:hAnsi="宋体" w:hint="default"/>
        <w:color w:val="000000"/>
      </w:rPr>
    </w:lvl>
    <w:lvl w:ilvl="6">
      <w:start w:val="1"/>
      <w:numFmt w:val="decimal"/>
      <w:isLgl/>
      <w:lvlText w:val="%1.%2.%3.%4.%5.%6.%7"/>
      <w:lvlJc w:val="left"/>
      <w:pPr>
        <w:ind w:left="1800" w:hanging="1800"/>
      </w:pPr>
      <w:rPr>
        <w:rFonts w:ascii="宋体" w:hAnsi="宋体" w:hint="default"/>
        <w:color w:val="000000"/>
      </w:rPr>
    </w:lvl>
    <w:lvl w:ilvl="7">
      <w:start w:val="1"/>
      <w:numFmt w:val="decimal"/>
      <w:isLgl/>
      <w:lvlText w:val="%1.%2.%3.%4.%5.%6.%7.%8"/>
      <w:lvlJc w:val="left"/>
      <w:pPr>
        <w:ind w:left="1800" w:hanging="1800"/>
      </w:pPr>
      <w:rPr>
        <w:rFonts w:ascii="宋体" w:hAnsi="宋体" w:hint="default"/>
        <w:color w:val="000000"/>
      </w:rPr>
    </w:lvl>
    <w:lvl w:ilvl="8">
      <w:start w:val="1"/>
      <w:numFmt w:val="decimal"/>
      <w:isLgl/>
      <w:lvlText w:val="%1.%2.%3.%4.%5.%6.%7.%8.%9"/>
      <w:lvlJc w:val="left"/>
      <w:pPr>
        <w:ind w:left="2160" w:hanging="2160"/>
      </w:pPr>
      <w:rPr>
        <w:rFonts w:ascii="宋体" w:hAnsi="宋体" w:hint="default"/>
        <w:color w:val="000000"/>
      </w:rPr>
    </w:lvl>
  </w:abstractNum>
  <w:abstractNum w:abstractNumId="3">
    <w:nsid w:val="4188441B"/>
    <w:multiLevelType w:val="hybridMultilevel"/>
    <w:tmpl w:val="DEF63786"/>
    <w:lvl w:ilvl="0" w:tplc="19321ACC">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2190765"/>
    <w:multiLevelType w:val="hybridMultilevel"/>
    <w:tmpl w:val="9ABCAE02"/>
    <w:lvl w:ilvl="0" w:tplc="691A86A6">
      <w:start w:val="1"/>
      <w:numFmt w:val="decimal"/>
      <w:lvlText w:val="%1. "/>
      <w:lvlJc w:val="left"/>
      <w:pPr>
        <w:ind w:left="780" w:hanging="420"/>
      </w:pPr>
      <w:rPr>
        <w:rFonts w:ascii="宋体" w:eastAsia="宋体" w:hint="eastAsia"/>
        <w:b w:val="0"/>
        <w:i w:val="0"/>
        <w:sz w:val="21"/>
        <w:szCs w:val="15"/>
        <w:u w:val="none"/>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4D340280"/>
    <w:multiLevelType w:val="hybridMultilevel"/>
    <w:tmpl w:val="1902E298"/>
    <w:lvl w:ilvl="0" w:tplc="6B52BB2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52587D"/>
    <w:multiLevelType w:val="hybridMultilevel"/>
    <w:tmpl w:val="EC66C456"/>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4F536389"/>
    <w:multiLevelType w:val="multilevel"/>
    <w:tmpl w:val="058056F6"/>
    <w:lvl w:ilvl="0">
      <w:start w:val="1"/>
      <w:numFmt w:val="decimal"/>
      <w:lvlText w:val="%1."/>
      <w:lvlJc w:val="left"/>
      <w:pPr>
        <w:ind w:left="36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8">
    <w:nsid w:val="6CEA2025"/>
    <w:multiLevelType w:val="multilevel"/>
    <w:tmpl w:val="FCDC26A6"/>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0" w:firstLine="0"/>
      </w:pPr>
      <w:rPr>
        <w:rFonts w:ascii="黑体" w:eastAsia="黑体" w:hAnsi="Times New Roman" w:hint="eastAsia"/>
        <w:b/>
        <w:i w:val="0"/>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9">
    <w:nsid w:val="77A71B5F"/>
    <w:multiLevelType w:val="multilevel"/>
    <w:tmpl w:val="25E04E78"/>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ascii="宋体" w:hAnsi="宋体" w:hint="default"/>
        <w:b/>
        <w:color w:val="000000"/>
      </w:rPr>
    </w:lvl>
    <w:lvl w:ilvl="2">
      <w:start w:val="1"/>
      <w:numFmt w:val="decimal"/>
      <w:isLgl/>
      <w:lvlText w:val="%1.%2.%3"/>
      <w:lvlJc w:val="left"/>
      <w:pPr>
        <w:ind w:left="720" w:hanging="720"/>
      </w:pPr>
      <w:rPr>
        <w:rFonts w:ascii="宋体" w:hAnsi="宋体" w:hint="default"/>
        <w:color w:val="000000"/>
      </w:rPr>
    </w:lvl>
    <w:lvl w:ilvl="3">
      <w:start w:val="1"/>
      <w:numFmt w:val="decimal"/>
      <w:isLgl/>
      <w:lvlText w:val="%1.%2.%3.%4"/>
      <w:lvlJc w:val="left"/>
      <w:pPr>
        <w:ind w:left="1080" w:hanging="1080"/>
      </w:pPr>
      <w:rPr>
        <w:rFonts w:ascii="宋体" w:hAnsi="宋体" w:hint="default"/>
        <w:color w:val="000000"/>
      </w:rPr>
    </w:lvl>
    <w:lvl w:ilvl="4">
      <w:start w:val="1"/>
      <w:numFmt w:val="decimal"/>
      <w:isLgl/>
      <w:lvlText w:val="%1.%2.%3.%4.%5"/>
      <w:lvlJc w:val="left"/>
      <w:pPr>
        <w:ind w:left="1080" w:hanging="1080"/>
      </w:pPr>
      <w:rPr>
        <w:rFonts w:ascii="宋体" w:hAnsi="宋体" w:hint="default"/>
        <w:color w:val="000000"/>
      </w:rPr>
    </w:lvl>
    <w:lvl w:ilvl="5">
      <w:start w:val="1"/>
      <w:numFmt w:val="decimal"/>
      <w:isLgl/>
      <w:lvlText w:val="%1.%2.%3.%4.%5.%6"/>
      <w:lvlJc w:val="left"/>
      <w:pPr>
        <w:ind w:left="1440" w:hanging="1440"/>
      </w:pPr>
      <w:rPr>
        <w:rFonts w:ascii="宋体" w:hAnsi="宋体" w:hint="default"/>
        <w:color w:val="000000"/>
      </w:rPr>
    </w:lvl>
    <w:lvl w:ilvl="6">
      <w:start w:val="1"/>
      <w:numFmt w:val="decimal"/>
      <w:isLgl/>
      <w:lvlText w:val="%1.%2.%3.%4.%5.%6.%7"/>
      <w:lvlJc w:val="left"/>
      <w:pPr>
        <w:ind w:left="1800" w:hanging="1800"/>
      </w:pPr>
      <w:rPr>
        <w:rFonts w:ascii="宋体" w:hAnsi="宋体" w:hint="default"/>
        <w:color w:val="000000"/>
      </w:rPr>
    </w:lvl>
    <w:lvl w:ilvl="7">
      <w:start w:val="1"/>
      <w:numFmt w:val="decimal"/>
      <w:isLgl/>
      <w:lvlText w:val="%1.%2.%3.%4.%5.%6.%7.%8"/>
      <w:lvlJc w:val="left"/>
      <w:pPr>
        <w:ind w:left="1800" w:hanging="1800"/>
      </w:pPr>
      <w:rPr>
        <w:rFonts w:ascii="宋体" w:hAnsi="宋体" w:hint="default"/>
        <w:color w:val="000000"/>
      </w:rPr>
    </w:lvl>
    <w:lvl w:ilvl="8">
      <w:start w:val="1"/>
      <w:numFmt w:val="decimal"/>
      <w:isLgl/>
      <w:lvlText w:val="%1.%2.%3.%4.%5.%6.%7.%8.%9"/>
      <w:lvlJc w:val="left"/>
      <w:pPr>
        <w:ind w:left="2160" w:hanging="2160"/>
      </w:pPr>
      <w:rPr>
        <w:rFonts w:ascii="宋体" w:hAnsi="宋体" w:hint="default"/>
        <w:color w:val="000000"/>
      </w:rPr>
    </w:lvl>
  </w:abstractNum>
  <w:abstractNum w:abstractNumId="10">
    <w:nsid w:val="79951594"/>
    <w:multiLevelType w:val="multilevel"/>
    <w:tmpl w:val="0DACE532"/>
    <w:lvl w:ilvl="0">
      <w:start w:val="1"/>
      <w:numFmt w:val="decimal"/>
      <w:lvlText w:val="%1"/>
      <w:lvlJc w:val="left"/>
      <w:pPr>
        <w:ind w:left="732" w:hanging="732"/>
      </w:pPr>
      <w:rPr>
        <w:rFonts w:hint="default"/>
      </w:rPr>
    </w:lvl>
    <w:lvl w:ilvl="1">
      <w:numFmt w:val="decimal"/>
      <w:lvlText w:val="%1.%2"/>
      <w:lvlJc w:val="left"/>
      <w:pPr>
        <w:ind w:left="732" w:hanging="732"/>
      </w:pPr>
      <w:rPr>
        <w:rFonts w:hint="default"/>
      </w:rPr>
    </w:lvl>
    <w:lvl w:ilvl="2">
      <w:start w:val="1"/>
      <w:numFmt w:val="decimal"/>
      <w:lvlText w:val="%1.%2.%3"/>
      <w:lvlJc w:val="left"/>
      <w:pPr>
        <w:ind w:left="732" w:hanging="73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7AED1BF5"/>
    <w:multiLevelType w:val="multilevel"/>
    <w:tmpl w:val="25E04E78"/>
    <w:lvl w:ilvl="0">
      <w:start w:val="1"/>
      <w:numFmt w:val="decimal"/>
      <w:lvlText w:val="%1"/>
      <w:lvlJc w:val="left"/>
      <w:pPr>
        <w:ind w:left="360" w:hanging="360"/>
      </w:pPr>
      <w:rPr>
        <w:rFonts w:hint="default"/>
      </w:rPr>
    </w:lvl>
    <w:lvl w:ilvl="1">
      <w:start w:val="4"/>
      <w:numFmt w:val="decimal"/>
      <w:isLgl/>
      <w:lvlText w:val="%1.%2"/>
      <w:lvlJc w:val="left"/>
      <w:pPr>
        <w:ind w:left="360" w:hanging="360"/>
      </w:pPr>
      <w:rPr>
        <w:rFonts w:ascii="宋体" w:hAnsi="宋体" w:hint="default"/>
        <w:b/>
        <w:color w:val="000000"/>
      </w:rPr>
    </w:lvl>
    <w:lvl w:ilvl="2">
      <w:start w:val="1"/>
      <w:numFmt w:val="decimal"/>
      <w:isLgl/>
      <w:lvlText w:val="%1.%2.%3"/>
      <w:lvlJc w:val="left"/>
      <w:pPr>
        <w:ind w:left="720" w:hanging="720"/>
      </w:pPr>
      <w:rPr>
        <w:rFonts w:ascii="宋体" w:hAnsi="宋体" w:hint="default"/>
        <w:color w:val="000000"/>
      </w:rPr>
    </w:lvl>
    <w:lvl w:ilvl="3">
      <w:start w:val="1"/>
      <w:numFmt w:val="decimal"/>
      <w:isLgl/>
      <w:lvlText w:val="%1.%2.%3.%4"/>
      <w:lvlJc w:val="left"/>
      <w:pPr>
        <w:ind w:left="1080" w:hanging="1080"/>
      </w:pPr>
      <w:rPr>
        <w:rFonts w:ascii="宋体" w:hAnsi="宋体" w:hint="default"/>
        <w:color w:val="000000"/>
      </w:rPr>
    </w:lvl>
    <w:lvl w:ilvl="4">
      <w:start w:val="1"/>
      <w:numFmt w:val="decimal"/>
      <w:isLgl/>
      <w:lvlText w:val="%1.%2.%3.%4.%5"/>
      <w:lvlJc w:val="left"/>
      <w:pPr>
        <w:ind w:left="1080" w:hanging="1080"/>
      </w:pPr>
      <w:rPr>
        <w:rFonts w:ascii="宋体" w:hAnsi="宋体" w:hint="default"/>
        <w:color w:val="000000"/>
      </w:rPr>
    </w:lvl>
    <w:lvl w:ilvl="5">
      <w:start w:val="1"/>
      <w:numFmt w:val="decimal"/>
      <w:isLgl/>
      <w:lvlText w:val="%1.%2.%3.%4.%5.%6"/>
      <w:lvlJc w:val="left"/>
      <w:pPr>
        <w:ind w:left="1440" w:hanging="1440"/>
      </w:pPr>
      <w:rPr>
        <w:rFonts w:ascii="宋体" w:hAnsi="宋体" w:hint="default"/>
        <w:color w:val="000000"/>
      </w:rPr>
    </w:lvl>
    <w:lvl w:ilvl="6">
      <w:start w:val="1"/>
      <w:numFmt w:val="decimal"/>
      <w:isLgl/>
      <w:lvlText w:val="%1.%2.%3.%4.%5.%6.%7"/>
      <w:lvlJc w:val="left"/>
      <w:pPr>
        <w:ind w:left="1800" w:hanging="1800"/>
      </w:pPr>
      <w:rPr>
        <w:rFonts w:ascii="宋体" w:hAnsi="宋体" w:hint="default"/>
        <w:color w:val="000000"/>
      </w:rPr>
    </w:lvl>
    <w:lvl w:ilvl="7">
      <w:start w:val="1"/>
      <w:numFmt w:val="decimal"/>
      <w:isLgl/>
      <w:lvlText w:val="%1.%2.%3.%4.%5.%6.%7.%8"/>
      <w:lvlJc w:val="left"/>
      <w:pPr>
        <w:ind w:left="1800" w:hanging="1800"/>
      </w:pPr>
      <w:rPr>
        <w:rFonts w:ascii="宋体" w:hAnsi="宋体" w:hint="default"/>
        <w:color w:val="000000"/>
      </w:rPr>
    </w:lvl>
    <w:lvl w:ilvl="8">
      <w:start w:val="1"/>
      <w:numFmt w:val="decimal"/>
      <w:isLgl/>
      <w:lvlText w:val="%1.%2.%3.%4.%5.%6.%7.%8.%9"/>
      <w:lvlJc w:val="left"/>
      <w:pPr>
        <w:ind w:left="2160" w:hanging="2160"/>
      </w:pPr>
      <w:rPr>
        <w:rFonts w:ascii="宋体" w:hAnsi="宋体" w:hint="default"/>
        <w:color w:val="000000"/>
      </w:rPr>
    </w:lvl>
  </w:abstractNum>
  <w:num w:numId="1">
    <w:abstractNumId w:val="7"/>
  </w:num>
  <w:num w:numId="2">
    <w:abstractNumId w:val="5"/>
  </w:num>
  <w:num w:numId="3">
    <w:abstractNumId w:val="6"/>
  </w:num>
  <w:num w:numId="4">
    <w:abstractNumId w:val="10"/>
  </w:num>
  <w:num w:numId="5">
    <w:abstractNumId w:val="0"/>
  </w:num>
  <w:num w:numId="6">
    <w:abstractNumId w:val="8"/>
  </w:num>
  <w:num w:numId="7">
    <w:abstractNumId w:val="3"/>
  </w:num>
  <w:num w:numId="8">
    <w:abstractNumId w:val="4"/>
  </w:num>
  <w:num w:numId="9">
    <w:abstractNumId w:val="1"/>
  </w:num>
  <w:num w:numId="10">
    <w:abstractNumId w:val="11"/>
  </w:num>
  <w:num w:numId="11">
    <w:abstractNumId w:val="2"/>
  </w:num>
  <w:num w:numId="1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E4E"/>
    <w:rsid w:val="00000EF9"/>
    <w:rsid w:val="00035CFA"/>
    <w:rsid w:val="0004011C"/>
    <w:rsid w:val="00041D50"/>
    <w:rsid w:val="00047DA4"/>
    <w:rsid w:val="00054E5F"/>
    <w:rsid w:val="00062822"/>
    <w:rsid w:val="00067343"/>
    <w:rsid w:val="00082F20"/>
    <w:rsid w:val="0008362B"/>
    <w:rsid w:val="00084E78"/>
    <w:rsid w:val="00097F5E"/>
    <w:rsid w:val="000A0002"/>
    <w:rsid w:val="000A190B"/>
    <w:rsid w:val="000B724B"/>
    <w:rsid w:val="000F3BAC"/>
    <w:rsid w:val="000F6E97"/>
    <w:rsid w:val="00104DCE"/>
    <w:rsid w:val="0010650A"/>
    <w:rsid w:val="00107E22"/>
    <w:rsid w:val="00111CB0"/>
    <w:rsid w:val="001129E2"/>
    <w:rsid w:val="00125661"/>
    <w:rsid w:val="00127CDA"/>
    <w:rsid w:val="001304E0"/>
    <w:rsid w:val="00135234"/>
    <w:rsid w:val="00135D4A"/>
    <w:rsid w:val="00140AB6"/>
    <w:rsid w:val="00142DFB"/>
    <w:rsid w:val="001532B6"/>
    <w:rsid w:val="00170611"/>
    <w:rsid w:val="00175A56"/>
    <w:rsid w:val="001A01A0"/>
    <w:rsid w:val="001A3BCD"/>
    <w:rsid w:val="001B7608"/>
    <w:rsid w:val="001B77DB"/>
    <w:rsid w:val="001C0B1A"/>
    <w:rsid w:val="001C5A38"/>
    <w:rsid w:val="001C62E6"/>
    <w:rsid w:val="001C75FB"/>
    <w:rsid w:val="001E6D20"/>
    <w:rsid w:val="001E706D"/>
    <w:rsid w:val="001F2071"/>
    <w:rsid w:val="001F2735"/>
    <w:rsid w:val="002015A1"/>
    <w:rsid w:val="00213910"/>
    <w:rsid w:val="00233A79"/>
    <w:rsid w:val="00234105"/>
    <w:rsid w:val="0024195D"/>
    <w:rsid w:val="00263C0C"/>
    <w:rsid w:val="002705B7"/>
    <w:rsid w:val="00271057"/>
    <w:rsid w:val="00272078"/>
    <w:rsid w:val="00275607"/>
    <w:rsid w:val="00282F69"/>
    <w:rsid w:val="00291878"/>
    <w:rsid w:val="002A3A28"/>
    <w:rsid w:val="002C2AD6"/>
    <w:rsid w:val="002D6F24"/>
    <w:rsid w:val="002F12D2"/>
    <w:rsid w:val="002F1BD0"/>
    <w:rsid w:val="002F4487"/>
    <w:rsid w:val="002F5577"/>
    <w:rsid w:val="00316798"/>
    <w:rsid w:val="00322980"/>
    <w:rsid w:val="003304A6"/>
    <w:rsid w:val="003325D3"/>
    <w:rsid w:val="00340C46"/>
    <w:rsid w:val="003464ED"/>
    <w:rsid w:val="00360091"/>
    <w:rsid w:val="0036013F"/>
    <w:rsid w:val="00360658"/>
    <w:rsid w:val="00366F97"/>
    <w:rsid w:val="00396959"/>
    <w:rsid w:val="003A0187"/>
    <w:rsid w:val="003A7A8E"/>
    <w:rsid w:val="003C3969"/>
    <w:rsid w:val="003C659F"/>
    <w:rsid w:val="003C76FD"/>
    <w:rsid w:val="003D60E0"/>
    <w:rsid w:val="003E152D"/>
    <w:rsid w:val="003F3C19"/>
    <w:rsid w:val="003F545E"/>
    <w:rsid w:val="003F69D4"/>
    <w:rsid w:val="004019DF"/>
    <w:rsid w:val="00403537"/>
    <w:rsid w:val="004038F0"/>
    <w:rsid w:val="004050D7"/>
    <w:rsid w:val="0041102F"/>
    <w:rsid w:val="00413AD9"/>
    <w:rsid w:val="00422BCD"/>
    <w:rsid w:val="0043197A"/>
    <w:rsid w:val="00435AF5"/>
    <w:rsid w:val="00436B89"/>
    <w:rsid w:val="0044179A"/>
    <w:rsid w:val="0047590C"/>
    <w:rsid w:val="00485D80"/>
    <w:rsid w:val="00494F20"/>
    <w:rsid w:val="004A0125"/>
    <w:rsid w:val="004B32FB"/>
    <w:rsid w:val="004B5131"/>
    <w:rsid w:val="004C7442"/>
    <w:rsid w:val="004D419B"/>
    <w:rsid w:val="004D77FE"/>
    <w:rsid w:val="004E15E2"/>
    <w:rsid w:val="004E4387"/>
    <w:rsid w:val="004E5B84"/>
    <w:rsid w:val="004F0FF9"/>
    <w:rsid w:val="004F1978"/>
    <w:rsid w:val="004F6D48"/>
    <w:rsid w:val="0051267B"/>
    <w:rsid w:val="00522731"/>
    <w:rsid w:val="0052556E"/>
    <w:rsid w:val="00527CE4"/>
    <w:rsid w:val="005413EA"/>
    <w:rsid w:val="005447A4"/>
    <w:rsid w:val="00546F09"/>
    <w:rsid w:val="00547D82"/>
    <w:rsid w:val="0055027A"/>
    <w:rsid w:val="0058433B"/>
    <w:rsid w:val="00593920"/>
    <w:rsid w:val="005955AD"/>
    <w:rsid w:val="00597245"/>
    <w:rsid w:val="005A4A66"/>
    <w:rsid w:val="005C2671"/>
    <w:rsid w:val="005F78FB"/>
    <w:rsid w:val="005F7F83"/>
    <w:rsid w:val="00602D25"/>
    <w:rsid w:val="0062382C"/>
    <w:rsid w:val="00631BCF"/>
    <w:rsid w:val="00631F63"/>
    <w:rsid w:val="00651D2C"/>
    <w:rsid w:val="00662B22"/>
    <w:rsid w:val="00680AA2"/>
    <w:rsid w:val="00686455"/>
    <w:rsid w:val="006909F2"/>
    <w:rsid w:val="00691476"/>
    <w:rsid w:val="00693B29"/>
    <w:rsid w:val="006A4204"/>
    <w:rsid w:val="006B5D7D"/>
    <w:rsid w:val="006C50D4"/>
    <w:rsid w:val="006C7F28"/>
    <w:rsid w:val="006D5662"/>
    <w:rsid w:val="006E677E"/>
    <w:rsid w:val="006F7983"/>
    <w:rsid w:val="00710054"/>
    <w:rsid w:val="007174AD"/>
    <w:rsid w:val="007229DF"/>
    <w:rsid w:val="00733F59"/>
    <w:rsid w:val="00743F7D"/>
    <w:rsid w:val="00761A27"/>
    <w:rsid w:val="0076766B"/>
    <w:rsid w:val="007700B9"/>
    <w:rsid w:val="007A2437"/>
    <w:rsid w:val="007A68C9"/>
    <w:rsid w:val="007C4905"/>
    <w:rsid w:val="007D1D02"/>
    <w:rsid w:val="007F6B78"/>
    <w:rsid w:val="00800416"/>
    <w:rsid w:val="0080520E"/>
    <w:rsid w:val="00833838"/>
    <w:rsid w:val="00846B42"/>
    <w:rsid w:val="00867FEA"/>
    <w:rsid w:val="00885EC1"/>
    <w:rsid w:val="00890A8E"/>
    <w:rsid w:val="0089298E"/>
    <w:rsid w:val="008940F0"/>
    <w:rsid w:val="00895433"/>
    <w:rsid w:val="008A013A"/>
    <w:rsid w:val="008A1FF8"/>
    <w:rsid w:val="008A30CF"/>
    <w:rsid w:val="008A67F3"/>
    <w:rsid w:val="008B03CD"/>
    <w:rsid w:val="008B5D99"/>
    <w:rsid w:val="008D16EB"/>
    <w:rsid w:val="008D2F33"/>
    <w:rsid w:val="008D3491"/>
    <w:rsid w:val="008D53C3"/>
    <w:rsid w:val="008E357B"/>
    <w:rsid w:val="008F6248"/>
    <w:rsid w:val="009107C5"/>
    <w:rsid w:val="0091286D"/>
    <w:rsid w:val="009203ED"/>
    <w:rsid w:val="00924B5F"/>
    <w:rsid w:val="00935088"/>
    <w:rsid w:val="00935525"/>
    <w:rsid w:val="00943F81"/>
    <w:rsid w:val="00955D82"/>
    <w:rsid w:val="00961DAA"/>
    <w:rsid w:val="00972B0F"/>
    <w:rsid w:val="00975EF9"/>
    <w:rsid w:val="00976FEA"/>
    <w:rsid w:val="00991DB3"/>
    <w:rsid w:val="009920B2"/>
    <w:rsid w:val="0099459C"/>
    <w:rsid w:val="009B6B9C"/>
    <w:rsid w:val="009C2EF0"/>
    <w:rsid w:val="009C64EC"/>
    <w:rsid w:val="009D48B8"/>
    <w:rsid w:val="009E493C"/>
    <w:rsid w:val="009F4F55"/>
    <w:rsid w:val="00A00254"/>
    <w:rsid w:val="00A00E80"/>
    <w:rsid w:val="00A057F6"/>
    <w:rsid w:val="00A17FED"/>
    <w:rsid w:val="00A23C17"/>
    <w:rsid w:val="00A256E4"/>
    <w:rsid w:val="00A26F77"/>
    <w:rsid w:val="00A27A47"/>
    <w:rsid w:val="00A3230C"/>
    <w:rsid w:val="00A43192"/>
    <w:rsid w:val="00A57BD8"/>
    <w:rsid w:val="00A9607F"/>
    <w:rsid w:val="00A963CB"/>
    <w:rsid w:val="00AB7B86"/>
    <w:rsid w:val="00AE3148"/>
    <w:rsid w:val="00B00406"/>
    <w:rsid w:val="00B1587A"/>
    <w:rsid w:val="00B15EF3"/>
    <w:rsid w:val="00B17157"/>
    <w:rsid w:val="00B378CB"/>
    <w:rsid w:val="00B56339"/>
    <w:rsid w:val="00B649E4"/>
    <w:rsid w:val="00B671CD"/>
    <w:rsid w:val="00B73711"/>
    <w:rsid w:val="00B747A3"/>
    <w:rsid w:val="00B77774"/>
    <w:rsid w:val="00B84EAA"/>
    <w:rsid w:val="00B920C8"/>
    <w:rsid w:val="00B92786"/>
    <w:rsid w:val="00BA1606"/>
    <w:rsid w:val="00BA6AD3"/>
    <w:rsid w:val="00BB31BF"/>
    <w:rsid w:val="00BC2707"/>
    <w:rsid w:val="00BE36F7"/>
    <w:rsid w:val="00BF0717"/>
    <w:rsid w:val="00BF3819"/>
    <w:rsid w:val="00BF7588"/>
    <w:rsid w:val="00C05A57"/>
    <w:rsid w:val="00C124FA"/>
    <w:rsid w:val="00C24735"/>
    <w:rsid w:val="00C30416"/>
    <w:rsid w:val="00C32BFD"/>
    <w:rsid w:val="00C40D96"/>
    <w:rsid w:val="00C51E4E"/>
    <w:rsid w:val="00C75072"/>
    <w:rsid w:val="00C824AE"/>
    <w:rsid w:val="00C8630A"/>
    <w:rsid w:val="00C939D7"/>
    <w:rsid w:val="00C94384"/>
    <w:rsid w:val="00CA213A"/>
    <w:rsid w:val="00CB37C0"/>
    <w:rsid w:val="00CD56DC"/>
    <w:rsid w:val="00CE1354"/>
    <w:rsid w:val="00CE1F32"/>
    <w:rsid w:val="00CF08FC"/>
    <w:rsid w:val="00D1038F"/>
    <w:rsid w:val="00D12098"/>
    <w:rsid w:val="00D1405D"/>
    <w:rsid w:val="00D20A19"/>
    <w:rsid w:val="00D2230D"/>
    <w:rsid w:val="00D24DA8"/>
    <w:rsid w:val="00D25BE6"/>
    <w:rsid w:val="00D30A08"/>
    <w:rsid w:val="00D41F73"/>
    <w:rsid w:val="00D473F6"/>
    <w:rsid w:val="00D54A9D"/>
    <w:rsid w:val="00D62DD2"/>
    <w:rsid w:val="00D664E4"/>
    <w:rsid w:val="00D672E2"/>
    <w:rsid w:val="00D71A41"/>
    <w:rsid w:val="00D80A67"/>
    <w:rsid w:val="00D83AC8"/>
    <w:rsid w:val="00D926DD"/>
    <w:rsid w:val="00D945DC"/>
    <w:rsid w:val="00D9635D"/>
    <w:rsid w:val="00DA3433"/>
    <w:rsid w:val="00DA409D"/>
    <w:rsid w:val="00DA76D0"/>
    <w:rsid w:val="00DB52AF"/>
    <w:rsid w:val="00DB7E6E"/>
    <w:rsid w:val="00DC6520"/>
    <w:rsid w:val="00DE0D46"/>
    <w:rsid w:val="00E020C6"/>
    <w:rsid w:val="00E20487"/>
    <w:rsid w:val="00E21B7D"/>
    <w:rsid w:val="00E26E3B"/>
    <w:rsid w:val="00E33CF5"/>
    <w:rsid w:val="00E41ACF"/>
    <w:rsid w:val="00E545EF"/>
    <w:rsid w:val="00E73DC6"/>
    <w:rsid w:val="00E903C5"/>
    <w:rsid w:val="00E9415D"/>
    <w:rsid w:val="00ED0B37"/>
    <w:rsid w:val="00EE0F22"/>
    <w:rsid w:val="00EE667F"/>
    <w:rsid w:val="00EF47D3"/>
    <w:rsid w:val="00F56428"/>
    <w:rsid w:val="00F62F9E"/>
    <w:rsid w:val="00F729D8"/>
    <w:rsid w:val="00FB361D"/>
    <w:rsid w:val="00FB66C7"/>
    <w:rsid w:val="00FD2953"/>
    <w:rsid w:val="00FE054B"/>
    <w:rsid w:val="00FF3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F3B5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6">
    <w:name w:val="Normal"/>
    <w:qFormat/>
    <w:pPr>
      <w:widowControl w:val="0"/>
      <w:jc w:val="both"/>
    </w:pPr>
  </w:style>
  <w:style w:type="paragraph" w:styleId="1">
    <w:name w:val="heading 1"/>
    <w:basedOn w:val="a6"/>
    <w:next w:val="a6"/>
    <w:link w:val="10"/>
    <w:qFormat/>
    <w:rsid w:val="008D16EB"/>
    <w:pPr>
      <w:widowControl/>
      <w:spacing w:beforeLines="100" w:afterLines="100" w:line="360" w:lineRule="auto"/>
      <w:jc w:val="center"/>
      <w:outlineLvl w:val="0"/>
    </w:pPr>
    <w:rPr>
      <w:rFonts w:asciiTheme="majorEastAsia" w:eastAsiaTheme="majorEastAsia" w:hAnsiTheme="majorEastAsia" w:cs="Times New Roman"/>
      <w:b/>
      <w:sz w:val="32"/>
      <w:szCs w:val="32"/>
    </w:rPr>
  </w:style>
  <w:style w:type="paragraph" w:styleId="20">
    <w:name w:val="heading 2"/>
    <w:basedOn w:val="a6"/>
    <w:next w:val="a6"/>
    <w:link w:val="21"/>
    <w:qFormat/>
    <w:rsid w:val="008D16EB"/>
    <w:pPr>
      <w:widowControl/>
      <w:spacing w:line="360" w:lineRule="auto"/>
      <w:jc w:val="center"/>
      <w:outlineLvl w:val="1"/>
    </w:pPr>
    <w:rPr>
      <w:rFonts w:asciiTheme="majorEastAsia" w:eastAsiaTheme="majorEastAsia" w:hAnsiTheme="majorEastAsia" w:cs="Times New Roman"/>
      <w:b/>
      <w:sz w:val="30"/>
      <w:szCs w:val="30"/>
    </w:rPr>
  </w:style>
  <w:style w:type="paragraph" w:styleId="3">
    <w:name w:val="heading 3"/>
    <w:basedOn w:val="a6"/>
    <w:next w:val="a6"/>
    <w:link w:val="30"/>
    <w:unhideWhenUsed/>
    <w:qFormat/>
    <w:rsid w:val="008D16EB"/>
    <w:pPr>
      <w:keepNext/>
      <w:keepLines/>
      <w:spacing w:before="260" w:after="260" w:line="416" w:lineRule="auto"/>
      <w:outlineLvl w:val="2"/>
    </w:pPr>
    <w:rPr>
      <w:rFonts w:ascii="Times New Roman" w:eastAsia="宋体" w:hAnsi="Times New Roman" w:cs="Times New Roman"/>
      <w:b/>
      <w:bCs/>
      <w:sz w:val="32"/>
      <w:szCs w:val="32"/>
    </w:rPr>
  </w:style>
  <w:style w:type="paragraph" w:styleId="4">
    <w:name w:val="heading 4"/>
    <w:basedOn w:val="a6"/>
    <w:next w:val="a6"/>
    <w:link w:val="40"/>
    <w:unhideWhenUsed/>
    <w:qFormat/>
    <w:rsid w:val="008D16EB"/>
    <w:pPr>
      <w:keepNext/>
      <w:keepLines/>
      <w:spacing w:before="280" w:after="290" w:line="376" w:lineRule="auto"/>
      <w:outlineLvl w:val="3"/>
    </w:pPr>
    <w:rPr>
      <w:rFonts w:ascii="Cambria" w:eastAsia="宋体" w:hAnsi="Cambria" w:cs="Times New Roman"/>
      <w:b/>
      <w:bCs/>
      <w:sz w:val="28"/>
      <w:szCs w:val="28"/>
    </w:rPr>
  </w:style>
  <w:style w:type="paragraph" w:styleId="5">
    <w:name w:val="heading 5"/>
    <w:basedOn w:val="a6"/>
    <w:next w:val="a6"/>
    <w:link w:val="50"/>
    <w:unhideWhenUsed/>
    <w:qFormat/>
    <w:rsid w:val="008D16EB"/>
    <w:pPr>
      <w:keepNext/>
      <w:keepLines/>
      <w:spacing w:before="280" w:after="290" w:line="376" w:lineRule="auto"/>
      <w:outlineLvl w:val="4"/>
    </w:pPr>
    <w:rPr>
      <w:rFonts w:ascii="Times New Roman" w:eastAsia="宋体" w:hAnsi="Times New Roman" w:cs="Times New Roman"/>
      <w:b/>
      <w:bCs/>
      <w:sz w:val="28"/>
      <w:szCs w:val="28"/>
    </w:rPr>
  </w:style>
  <w:style w:type="paragraph" w:styleId="6">
    <w:name w:val="heading 6"/>
    <w:basedOn w:val="a6"/>
    <w:next w:val="a6"/>
    <w:link w:val="60"/>
    <w:unhideWhenUsed/>
    <w:qFormat/>
    <w:rsid w:val="008D16EB"/>
    <w:pPr>
      <w:keepNext/>
      <w:keepLines/>
      <w:spacing w:before="240" w:after="64" w:line="320" w:lineRule="auto"/>
      <w:outlineLvl w:val="5"/>
    </w:pPr>
    <w:rPr>
      <w:rFonts w:ascii="Cambria" w:eastAsia="宋体" w:hAnsi="Cambria" w:cs="Times New Roman"/>
      <w:b/>
      <w:bCs/>
      <w:sz w:val="24"/>
      <w:szCs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uiPriority w:val="99"/>
    <w:unhideWhenUsed/>
    <w:rsid w:val="00C51E4E"/>
    <w:pPr>
      <w:pBdr>
        <w:bottom w:val="single" w:sz="6" w:space="1" w:color="auto"/>
      </w:pBdr>
      <w:tabs>
        <w:tab w:val="center" w:pos="4153"/>
        <w:tab w:val="right" w:pos="8306"/>
      </w:tabs>
      <w:snapToGrid w:val="0"/>
      <w:jc w:val="center"/>
    </w:pPr>
    <w:rPr>
      <w:sz w:val="18"/>
      <w:szCs w:val="18"/>
    </w:rPr>
  </w:style>
  <w:style w:type="character" w:customStyle="1" w:styleId="ab">
    <w:name w:val="页眉字符"/>
    <w:basedOn w:val="a7"/>
    <w:link w:val="aa"/>
    <w:uiPriority w:val="99"/>
    <w:rsid w:val="00C51E4E"/>
    <w:rPr>
      <w:sz w:val="18"/>
      <w:szCs w:val="18"/>
    </w:rPr>
  </w:style>
  <w:style w:type="paragraph" w:styleId="ac">
    <w:name w:val="footer"/>
    <w:basedOn w:val="a6"/>
    <w:link w:val="ad"/>
    <w:uiPriority w:val="99"/>
    <w:unhideWhenUsed/>
    <w:rsid w:val="00C51E4E"/>
    <w:pPr>
      <w:tabs>
        <w:tab w:val="center" w:pos="4153"/>
        <w:tab w:val="right" w:pos="8306"/>
      </w:tabs>
      <w:snapToGrid w:val="0"/>
      <w:jc w:val="left"/>
    </w:pPr>
    <w:rPr>
      <w:sz w:val="18"/>
      <w:szCs w:val="18"/>
    </w:rPr>
  </w:style>
  <w:style w:type="character" w:customStyle="1" w:styleId="ad">
    <w:name w:val="页脚字符"/>
    <w:basedOn w:val="a7"/>
    <w:link w:val="ac"/>
    <w:uiPriority w:val="99"/>
    <w:rsid w:val="00C51E4E"/>
    <w:rPr>
      <w:sz w:val="18"/>
      <w:szCs w:val="18"/>
    </w:rPr>
  </w:style>
  <w:style w:type="paragraph" w:styleId="ae">
    <w:name w:val="List Paragraph"/>
    <w:basedOn w:val="a6"/>
    <w:uiPriority w:val="34"/>
    <w:qFormat/>
    <w:rsid w:val="00C51E4E"/>
    <w:pPr>
      <w:spacing w:line="360" w:lineRule="auto"/>
      <w:ind w:firstLineChars="200" w:firstLine="420"/>
    </w:pPr>
    <w:rPr>
      <w:rFonts w:ascii="Times New Roman" w:eastAsia="宋体" w:hAnsi="Times New Roman" w:cs="Times New Roman"/>
      <w:sz w:val="28"/>
    </w:rPr>
  </w:style>
  <w:style w:type="paragraph" w:styleId="af">
    <w:name w:val="Date"/>
    <w:basedOn w:val="a6"/>
    <w:next w:val="a6"/>
    <w:link w:val="af0"/>
    <w:uiPriority w:val="99"/>
    <w:semiHidden/>
    <w:unhideWhenUsed/>
    <w:rsid w:val="003464ED"/>
    <w:pPr>
      <w:ind w:leftChars="2500" w:left="100"/>
    </w:pPr>
  </w:style>
  <w:style w:type="character" w:customStyle="1" w:styleId="af0">
    <w:name w:val="日期字符"/>
    <w:basedOn w:val="a7"/>
    <w:link w:val="af"/>
    <w:uiPriority w:val="99"/>
    <w:semiHidden/>
    <w:rsid w:val="003464ED"/>
  </w:style>
  <w:style w:type="paragraph" w:customStyle="1" w:styleId="Default">
    <w:name w:val="Default"/>
    <w:rsid w:val="00DE0D46"/>
    <w:pPr>
      <w:widowControl w:val="0"/>
      <w:autoSpaceDE w:val="0"/>
      <w:autoSpaceDN w:val="0"/>
      <w:adjustRightInd w:val="0"/>
    </w:pPr>
    <w:rPr>
      <w:rFonts w:ascii="宋体" w:eastAsia="宋体" w:cs="宋体"/>
      <w:color w:val="000000"/>
      <w:kern w:val="0"/>
      <w:sz w:val="24"/>
      <w:szCs w:val="24"/>
    </w:rPr>
  </w:style>
  <w:style w:type="character" w:styleId="af1">
    <w:name w:val="Strong"/>
    <w:basedOn w:val="a7"/>
    <w:uiPriority w:val="22"/>
    <w:qFormat/>
    <w:rsid w:val="00DC6520"/>
    <w:rPr>
      <w:b/>
      <w:bCs/>
    </w:rPr>
  </w:style>
  <w:style w:type="character" w:customStyle="1" w:styleId="10">
    <w:name w:val="标题 1字符"/>
    <w:basedOn w:val="a7"/>
    <w:link w:val="1"/>
    <w:rsid w:val="008D16EB"/>
    <w:rPr>
      <w:rFonts w:asciiTheme="majorEastAsia" w:eastAsiaTheme="majorEastAsia" w:hAnsiTheme="majorEastAsia" w:cs="Times New Roman"/>
      <w:b/>
      <w:sz w:val="32"/>
      <w:szCs w:val="32"/>
    </w:rPr>
  </w:style>
  <w:style w:type="character" w:customStyle="1" w:styleId="21">
    <w:name w:val="标题 2字符"/>
    <w:basedOn w:val="a7"/>
    <w:link w:val="20"/>
    <w:rsid w:val="008D16EB"/>
    <w:rPr>
      <w:rFonts w:asciiTheme="majorEastAsia" w:eastAsiaTheme="majorEastAsia" w:hAnsiTheme="majorEastAsia" w:cs="Times New Roman"/>
      <w:b/>
      <w:sz w:val="30"/>
      <w:szCs w:val="30"/>
    </w:rPr>
  </w:style>
  <w:style w:type="character" w:customStyle="1" w:styleId="30">
    <w:name w:val="标题 3字符"/>
    <w:basedOn w:val="a7"/>
    <w:link w:val="3"/>
    <w:rsid w:val="008D16EB"/>
    <w:rPr>
      <w:rFonts w:ascii="Times New Roman" w:eastAsia="宋体" w:hAnsi="Times New Roman" w:cs="Times New Roman"/>
      <w:b/>
      <w:bCs/>
      <w:sz w:val="32"/>
      <w:szCs w:val="32"/>
    </w:rPr>
  </w:style>
  <w:style w:type="character" w:customStyle="1" w:styleId="40">
    <w:name w:val="标题 4字符"/>
    <w:basedOn w:val="a7"/>
    <w:link w:val="4"/>
    <w:rsid w:val="008D16EB"/>
    <w:rPr>
      <w:rFonts w:ascii="Cambria" w:eastAsia="宋体" w:hAnsi="Cambria" w:cs="Times New Roman"/>
      <w:b/>
      <w:bCs/>
      <w:sz w:val="28"/>
      <w:szCs w:val="28"/>
    </w:rPr>
  </w:style>
  <w:style w:type="character" w:customStyle="1" w:styleId="50">
    <w:name w:val="标题 5字符"/>
    <w:basedOn w:val="a7"/>
    <w:link w:val="5"/>
    <w:rsid w:val="008D16EB"/>
    <w:rPr>
      <w:rFonts w:ascii="Times New Roman" w:eastAsia="宋体" w:hAnsi="Times New Roman" w:cs="Times New Roman"/>
      <w:b/>
      <w:bCs/>
      <w:sz w:val="28"/>
      <w:szCs w:val="28"/>
    </w:rPr>
  </w:style>
  <w:style w:type="character" w:customStyle="1" w:styleId="60">
    <w:name w:val="标题 6字符"/>
    <w:basedOn w:val="a7"/>
    <w:link w:val="6"/>
    <w:rsid w:val="008D16EB"/>
    <w:rPr>
      <w:rFonts w:ascii="Cambria" w:eastAsia="宋体" w:hAnsi="Cambria" w:cs="Times New Roman"/>
      <w:b/>
      <w:bCs/>
      <w:sz w:val="24"/>
      <w:szCs w:val="24"/>
    </w:rPr>
  </w:style>
  <w:style w:type="paragraph" w:styleId="af2">
    <w:name w:val="Document Map"/>
    <w:basedOn w:val="a6"/>
    <w:link w:val="af3"/>
    <w:uiPriority w:val="99"/>
    <w:semiHidden/>
    <w:unhideWhenUsed/>
    <w:rsid w:val="008D16EB"/>
    <w:pPr>
      <w:spacing w:line="360" w:lineRule="auto"/>
    </w:pPr>
    <w:rPr>
      <w:rFonts w:ascii="宋体" w:eastAsia="宋体" w:hAnsi="Times New Roman" w:cs="Times New Roman"/>
      <w:sz w:val="18"/>
      <w:szCs w:val="18"/>
    </w:rPr>
  </w:style>
  <w:style w:type="character" w:customStyle="1" w:styleId="af3">
    <w:name w:val="文档结构图字符"/>
    <w:basedOn w:val="a7"/>
    <w:link w:val="af2"/>
    <w:uiPriority w:val="99"/>
    <w:semiHidden/>
    <w:rsid w:val="008D16EB"/>
    <w:rPr>
      <w:rFonts w:ascii="宋体" w:eastAsia="宋体" w:hAnsi="Times New Roman" w:cs="Times New Roman"/>
      <w:sz w:val="18"/>
      <w:szCs w:val="18"/>
    </w:rPr>
  </w:style>
  <w:style w:type="paragraph" w:styleId="11">
    <w:name w:val="toc 1"/>
    <w:basedOn w:val="a6"/>
    <w:next w:val="a6"/>
    <w:autoRedefine/>
    <w:uiPriority w:val="39"/>
    <w:unhideWhenUsed/>
    <w:rsid w:val="008D16EB"/>
    <w:pPr>
      <w:spacing w:line="360" w:lineRule="auto"/>
    </w:pPr>
    <w:rPr>
      <w:rFonts w:ascii="Times New Roman" w:eastAsia="宋体" w:hAnsi="Times New Roman" w:cs="Times New Roman"/>
      <w:sz w:val="24"/>
      <w:szCs w:val="24"/>
    </w:rPr>
  </w:style>
  <w:style w:type="paragraph" w:styleId="22">
    <w:name w:val="toc 2"/>
    <w:basedOn w:val="a6"/>
    <w:next w:val="a6"/>
    <w:autoRedefine/>
    <w:uiPriority w:val="39"/>
    <w:unhideWhenUsed/>
    <w:rsid w:val="008D16EB"/>
    <w:pPr>
      <w:spacing w:line="360" w:lineRule="auto"/>
      <w:ind w:leftChars="200" w:left="420"/>
    </w:pPr>
    <w:rPr>
      <w:rFonts w:ascii="Times New Roman" w:eastAsia="宋体" w:hAnsi="Times New Roman" w:cs="Times New Roman"/>
      <w:sz w:val="24"/>
      <w:szCs w:val="24"/>
    </w:rPr>
  </w:style>
  <w:style w:type="character" w:styleId="af4">
    <w:name w:val="Hyperlink"/>
    <w:uiPriority w:val="99"/>
    <w:unhideWhenUsed/>
    <w:rsid w:val="008D16EB"/>
    <w:rPr>
      <w:rFonts w:cs="Times New Roman"/>
      <w:color w:val="0000FF"/>
      <w:u w:val="single"/>
    </w:rPr>
  </w:style>
  <w:style w:type="paragraph" w:styleId="af5">
    <w:name w:val="Balloon Text"/>
    <w:basedOn w:val="a6"/>
    <w:link w:val="af6"/>
    <w:uiPriority w:val="99"/>
    <w:semiHidden/>
    <w:unhideWhenUsed/>
    <w:rsid w:val="008D16EB"/>
    <w:pPr>
      <w:spacing w:line="360" w:lineRule="auto"/>
    </w:pPr>
    <w:rPr>
      <w:rFonts w:ascii="Times New Roman" w:eastAsia="宋体" w:hAnsi="Times New Roman" w:cs="Times New Roman"/>
      <w:sz w:val="18"/>
      <w:szCs w:val="18"/>
    </w:rPr>
  </w:style>
  <w:style w:type="character" w:customStyle="1" w:styleId="af6">
    <w:name w:val="批注框文本字符"/>
    <w:basedOn w:val="a7"/>
    <w:link w:val="af5"/>
    <w:uiPriority w:val="99"/>
    <w:semiHidden/>
    <w:rsid w:val="008D16EB"/>
    <w:rPr>
      <w:rFonts w:ascii="Times New Roman" w:eastAsia="宋体" w:hAnsi="Times New Roman" w:cs="Times New Roman"/>
      <w:sz w:val="18"/>
      <w:szCs w:val="18"/>
    </w:rPr>
  </w:style>
  <w:style w:type="paragraph" w:customStyle="1" w:styleId="12">
    <w:name w:val="列出段落1"/>
    <w:basedOn w:val="a6"/>
    <w:uiPriority w:val="34"/>
    <w:qFormat/>
    <w:rsid w:val="008D16EB"/>
    <w:pPr>
      <w:spacing w:line="360" w:lineRule="auto"/>
      <w:ind w:firstLineChars="200" w:firstLine="420"/>
    </w:pPr>
    <w:rPr>
      <w:rFonts w:ascii="Times New Roman" w:eastAsia="宋体" w:hAnsi="Times New Roman" w:cs="Times New Roman"/>
      <w:sz w:val="24"/>
      <w:szCs w:val="24"/>
    </w:rPr>
  </w:style>
  <w:style w:type="paragraph" w:customStyle="1" w:styleId="13">
    <w:name w:val="正文1"/>
    <w:basedOn w:val="a6"/>
    <w:uiPriority w:val="99"/>
    <w:rsid w:val="008D16EB"/>
    <w:pPr>
      <w:spacing w:line="360" w:lineRule="auto"/>
      <w:jc w:val="left"/>
      <w:outlineLvl w:val="0"/>
    </w:pPr>
    <w:rPr>
      <w:rFonts w:ascii="宋体" w:eastAsia="宋体" w:hAnsi="宋体" w:cs="宋体"/>
      <w:sz w:val="24"/>
      <w:szCs w:val="24"/>
    </w:rPr>
  </w:style>
  <w:style w:type="paragraph" w:styleId="af7">
    <w:name w:val="Normal (Web)"/>
    <w:basedOn w:val="a6"/>
    <w:uiPriority w:val="99"/>
    <w:semiHidden/>
    <w:unhideWhenUsed/>
    <w:rsid w:val="008D16EB"/>
    <w:pPr>
      <w:widowControl/>
      <w:spacing w:before="100" w:beforeAutospacing="1" w:after="100" w:afterAutospacing="1" w:line="360" w:lineRule="auto"/>
      <w:jc w:val="left"/>
    </w:pPr>
    <w:rPr>
      <w:rFonts w:ascii="宋体" w:eastAsia="宋体" w:hAnsi="宋体" w:cs="宋体"/>
      <w:kern w:val="0"/>
      <w:sz w:val="24"/>
      <w:szCs w:val="24"/>
    </w:rPr>
  </w:style>
  <w:style w:type="table" w:styleId="af8">
    <w:name w:val="Table Grid"/>
    <w:basedOn w:val="a8"/>
    <w:uiPriority w:val="39"/>
    <w:rsid w:val="008D16EB"/>
    <w:rPr>
      <w:rFonts w:ascii="Calibri" w:eastAsia="宋体"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9">
    <w:name w:val="annotation reference"/>
    <w:uiPriority w:val="99"/>
    <w:semiHidden/>
    <w:unhideWhenUsed/>
    <w:rsid w:val="008D16EB"/>
    <w:rPr>
      <w:rFonts w:cs="Times New Roman"/>
      <w:sz w:val="21"/>
      <w:szCs w:val="21"/>
    </w:rPr>
  </w:style>
  <w:style w:type="paragraph" w:styleId="afa">
    <w:name w:val="annotation text"/>
    <w:basedOn w:val="a6"/>
    <w:link w:val="afb"/>
    <w:uiPriority w:val="99"/>
    <w:unhideWhenUsed/>
    <w:rsid w:val="008D16EB"/>
    <w:pPr>
      <w:spacing w:line="360" w:lineRule="auto"/>
      <w:jc w:val="left"/>
    </w:pPr>
    <w:rPr>
      <w:rFonts w:ascii="Times New Roman" w:eastAsia="宋体" w:hAnsi="Times New Roman" w:cs="Times New Roman"/>
      <w:sz w:val="24"/>
      <w:szCs w:val="24"/>
    </w:rPr>
  </w:style>
  <w:style w:type="character" w:customStyle="1" w:styleId="afb">
    <w:name w:val="批注文字字符"/>
    <w:basedOn w:val="a7"/>
    <w:link w:val="afa"/>
    <w:uiPriority w:val="99"/>
    <w:rsid w:val="008D16EB"/>
    <w:rPr>
      <w:rFonts w:ascii="Times New Roman" w:eastAsia="宋体" w:hAnsi="Times New Roman" w:cs="Times New Roman"/>
      <w:sz w:val="24"/>
      <w:szCs w:val="24"/>
    </w:rPr>
  </w:style>
  <w:style w:type="paragraph" w:styleId="afc">
    <w:name w:val="annotation subject"/>
    <w:basedOn w:val="afa"/>
    <w:next w:val="afa"/>
    <w:link w:val="afd"/>
    <w:uiPriority w:val="99"/>
    <w:semiHidden/>
    <w:unhideWhenUsed/>
    <w:rsid w:val="008D16EB"/>
    <w:rPr>
      <w:b/>
      <w:bCs/>
    </w:rPr>
  </w:style>
  <w:style w:type="character" w:customStyle="1" w:styleId="afd">
    <w:name w:val="批注主题字符"/>
    <w:basedOn w:val="afb"/>
    <w:link w:val="afc"/>
    <w:uiPriority w:val="99"/>
    <w:semiHidden/>
    <w:rsid w:val="008D16EB"/>
    <w:rPr>
      <w:rFonts w:ascii="Times New Roman" w:eastAsia="宋体" w:hAnsi="Times New Roman" w:cs="Times New Roman"/>
      <w:b/>
      <w:bCs/>
      <w:sz w:val="24"/>
      <w:szCs w:val="24"/>
    </w:rPr>
  </w:style>
  <w:style w:type="character" w:customStyle="1" w:styleId="Char">
    <w:name w:val="条文说明 Char"/>
    <w:link w:val="afe"/>
    <w:locked/>
    <w:rsid w:val="008D16EB"/>
    <w:rPr>
      <w:rFonts w:ascii="Times New Roman" w:eastAsia="Times New Roman" w:hAnsi="Times New Roman"/>
      <w:sz w:val="24"/>
      <w:szCs w:val="30"/>
    </w:rPr>
  </w:style>
  <w:style w:type="paragraph" w:customStyle="1" w:styleId="afe">
    <w:name w:val="条文说明"/>
    <w:link w:val="Char"/>
    <w:qFormat/>
    <w:rsid w:val="008D16EB"/>
    <w:pPr>
      <w:spacing w:line="360" w:lineRule="auto"/>
      <w:jc w:val="both"/>
    </w:pPr>
    <w:rPr>
      <w:rFonts w:ascii="Times New Roman" w:eastAsia="Times New Roman" w:hAnsi="Times New Roman"/>
      <w:sz w:val="24"/>
      <w:szCs w:val="30"/>
    </w:rPr>
  </w:style>
  <w:style w:type="paragraph" w:styleId="aff">
    <w:name w:val="Revision"/>
    <w:hidden/>
    <w:uiPriority w:val="99"/>
    <w:semiHidden/>
    <w:rsid w:val="008D16EB"/>
    <w:rPr>
      <w:rFonts w:ascii="Times New Roman" w:eastAsia="宋体" w:hAnsi="Times New Roman" w:cs="Times New Roman"/>
      <w:szCs w:val="24"/>
    </w:rPr>
  </w:style>
  <w:style w:type="paragraph" w:styleId="aff0">
    <w:name w:val="Subtitle"/>
    <w:basedOn w:val="a6"/>
    <w:next w:val="a6"/>
    <w:link w:val="aff1"/>
    <w:qFormat/>
    <w:rsid w:val="008D16EB"/>
    <w:pPr>
      <w:spacing w:before="240" w:after="60" w:line="312" w:lineRule="auto"/>
      <w:jc w:val="center"/>
      <w:outlineLvl w:val="1"/>
    </w:pPr>
    <w:rPr>
      <w:rFonts w:ascii="Cambria" w:eastAsia="宋体" w:hAnsi="Cambria" w:cs="Times New Roman"/>
      <w:b/>
      <w:bCs/>
      <w:kern w:val="28"/>
      <w:sz w:val="32"/>
      <w:szCs w:val="32"/>
    </w:rPr>
  </w:style>
  <w:style w:type="character" w:customStyle="1" w:styleId="aff1">
    <w:name w:val="副标题字符"/>
    <w:basedOn w:val="a7"/>
    <w:link w:val="aff0"/>
    <w:rsid w:val="008D16EB"/>
    <w:rPr>
      <w:rFonts w:ascii="Cambria" w:eastAsia="宋体" w:hAnsi="Cambria" w:cs="Times New Roman"/>
      <w:b/>
      <w:bCs/>
      <w:kern w:val="28"/>
      <w:sz w:val="32"/>
      <w:szCs w:val="32"/>
    </w:rPr>
  </w:style>
  <w:style w:type="paragraph" w:customStyle="1" w:styleId="-">
    <w:name w:val="硕论-正文"/>
    <w:basedOn w:val="a6"/>
    <w:autoRedefine/>
    <w:qFormat/>
    <w:rsid w:val="008D16EB"/>
    <w:pPr>
      <w:spacing w:line="300" w:lineRule="auto"/>
    </w:pPr>
    <w:rPr>
      <w:rFonts w:ascii="宋体" w:eastAsia="宋体" w:hAnsi="宋体" w:cs="宋体"/>
      <w:sz w:val="24"/>
      <w:szCs w:val="20"/>
    </w:rPr>
  </w:style>
  <w:style w:type="paragraph" w:styleId="aff2">
    <w:name w:val="caption"/>
    <w:basedOn w:val="a6"/>
    <w:next w:val="a6"/>
    <w:qFormat/>
    <w:rsid w:val="008D16EB"/>
    <w:pPr>
      <w:spacing w:line="360" w:lineRule="auto"/>
    </w:pPr>
    <w:rPr>
      <w:rFonts w:ascii="Arial" w:eastAsia="黑体" w:hAnsi="Arial" w:cs="Arial"/>
      <w:sz w:val="20"/>
      <w:szCs w:val="20"/>
    </w:rPr>
  </w:style>
  <w:style w:type="paragraph" w:styleId="aff3">
    <w:name w:val="TOC Heading"/>
    <w:basedOn w:val="1"/>
    <w:next w:val="a6"/>
    <w:uiPriority w:val="39"/>
    <w:qFormat/>
    <w:rsid w:val="008D16EB"/>
    <w:pPr>
      <w:keepNext/>
      <w:keepLines/>
      <w:widowControl w:val="0"/>
      <w:spacing w:beforeLines="0" w:afterLines="0" w:line="578" w:lineRule="auto"/>
      <w:jc w:val="both"/>
      <w:outlineLvl w:val="9"/>
    </w:pPr>
    <w:rPr>
      <w:rFonts w:ascii="Times New Roman" w:eastAsia="宋体" w:hAnsi="Times New Roman"/>
      <w:bCs/>
      <w:kern w:val="44"/>
      <w:sz w:val="44"/>
      <w:szCs w:val="44"/>
    </w:rPr>
  </w:style>
  <w:style w:type="paragraph" w:customStyle="1" w:styleId="2">
    <w:name w:val="标题2"/>
    <w:basedOn w:val="a6"/>
    <w:qFormat/>
    <w:rsid w:val="008D16EB"/>
    <w:pPr>
      <w:numPr>
        <w:numId w:val="5"/>
      </w:numPr>
      <w:spacing w:line="360" w:lineRule="auto"/>
    </w:pPr>
    <w:rPr>
      <w:rFonts w:ascii="Times New Roman" w:eastAsia="宋体" w:hAnsi="Times New Roman" w:cs="Times New Roman"/>
      <w:b/>
      <w:sz w:val="24"/>
      <w:szCs w:val="24"/>
    </w:rPr>
  </w:style>
  <w:style w:type="paragraph" w:styleId="aff4">
    <w:name w:val="footnote text"/>
    <w:basedOn w:val="a6"/>
    <w:link w:val="aff5"/>
    <w:uiPriority w:val="99"/>
    <w:unhideWhenUsed/>
    <w:rsid w:val="008D16EB"/>
    <w:pPr>
      <w:snapToGrid w:val="0"/>
      <w:spacing w:line="360" w:lineRule="auto"/>
      <w:jc w:val="left"/>
    </w:pPr>
    <w:rPr>
      <w:rFonts w:ascii="Times New Roman" w:eastAsia="宋体" w:hAnsi="Times New Roman" w:cs="Times New Roman"/>
      <w:sz w:val="18"/>
      <w:szCs w:val="18"/>
    </w:rPr>
  </w:style>
  <w:style w:type="character" w:customStyle="1" w:styleId="aff5">
    <w:name w:val="脚注文本字符"/>
    <w:basedOn w:val="a7"/>
    <w:link w:val="aff4"/>
    <w:uiPriority w:val="99"/>
    <w:rsid w:val="008D16EB"/>
    <w:rPr>
      <w:rFonts w:ascii="Times New Roman" w:eastAsia="宋体" w:hAnsi="Times New Roman" w:cs="Times New Roman"/>
      <w:sz w:val="18"/>
      <w:szCs w:val="18"/>
    </w:rPr>
  </w:style>
  <w:style w:type="character" w:styleId="aff6">
    <w:name w:val="footnote reference"/>
    <w:basedOn w:val="a7"/>
    <w:uiPriority w:val="99"/>
    <w:semiHidden/>
    <w:unhideWhenUsed/>
    <w:rsid w:val="008D16EB"/>
    <w:rPr>
      <w:vertAlign w:val="superscript"/>
    </w:rPr>
  </w:style>
  <w:style w:type="character" w:customStyle="1" w:styleId="con-all">
    <w:name w:val="con-all"/>
    <w:basedOn w:val="a7"/>
    <w:rsid w:val="008D16EB"/>
  </w:style>
  <w:style w:type="paragraph" w:styleId="aff7">
    <w:name w:val="No Spacing"/>
    <w:basedOn w:val="a6"/>
    <w:uiPriority w:val="1"/>
    <w:qFormat/>
    <w:rsid w:val="008D16EB"/>
    <w:pPr>
      <w:spacing w:line="360" w:lineRule="auto"/>
      <w:ind w:firstLineChars="200" w:firstLine="200"/>
    </w:pPr>
    <w:rPr>
      <w:rFonts w:ascii="Times New Roman" w:eastAsia="宋体" w:hAnsi="Times New Roman" w:cs="Times New Roman"/>
      <w:sz w:val="24"/>
    </w:rPr>
  </w:style>
  <w:style w:type="character" w:styleId="aff8">
    <w:name w:val="Placeholder Text"/>
    <w:basedOn w:val="a7"/>
    <w:uiPriority w:val="99"/>
    <w:semiHidden/>
    <w:rsid w:val="008D16EB"/>
    <w:rPr>
      <w:color w:val="808080"/>
    </w:rPr>
  </w:style>
  <w:style w:type="paragraph" w:customStyle="1" w:styleId="tgt">
    <w:name w:val="tgt"/>
    <w:basedOn w:val="a6"/>
    <w:rsid w:val="008D16EB"/>
    <w:pPr>
      <w:widowControl/>
      <w:spacing w:before="100" w:beforeAutospacing="1" w:after="100" w:afterAutospacing="1"/>
      <w:jc w:val="left"/>
    </w:pPr>
    <w:rPr>
      <w:rFonts w:ascii="宋体" w:eastAsia="宋体" w:hAnsi="宋体" w:cs="宋体"/>
      <w:kern w:val="0"/>
      <w:sz w:val="24"/>
      <w:szCs w:val="24"/>
    </w:rPr>
  </w:style>
  <w:style w:type="paragraph" w:customStyle="1" w:styleId="aff9">
    <w:name w:val="段"/>
    <w:link w:val="Char0"/>
    <w:rsid w:val="008D16EB"/>
    <w:pPr>
      <w:tabs>
        <w:tab w:val="center" w:pos="4201"/>
        <w:tab w:val="right" w:leader="dot" w:pos="9298"/>
      </w:tabs>
      <w:autoSpaceDE w:val="0"/>
      <w:autoSpaceDN w:val="0"/>
      <w:ind w:firstLineChars="200" w:firstLine="420"/>
      <w:jc w:val="both"/>
    </w:pPr>
    <w:rPr>
      <w:rFonts w:ascii="宋体" w:eastAsia="宋体" w:hAnsi="Times New Roman" w:cs="Times New Roman"/>
      <w:noProof/>
      <w:kern w:val="0"/>
      <w:szCs w:val="20"/>
    </w:rPr>
  </w:style>
  <w:style w:type="character" w:customStyle="1" w:styleId="Char0">
    <w:name w:val="段 Char"/>
    <w:basedOn w:val="a7"/>
    <w:link w:val="aff9"/>
    <w:rsid w:val="008D16EB"/>
    <w:rPr>
      <w:rFonts w:ascii="宋体" w:eastAsia="宋体" w:hAnsi="Times New Roman" w:cs="Times New Roman"/>
      <w:noProof/>
      <w:kern w:val="0"/>
      <w:szCs w:val="20"/>
    </w:rPr>
  </w:style>
  <w:style w:type="paragraph" w:customStyle="1" w:styleId="a">
    <w:name w:val="前言、引言标题"/>
    <w:next w:val="a6"/>
    <w:rsid w:val="008D16EB"/>
    <w:pPr>
      <w:numPr>
        <w:numId w:val="6"/>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0">
    <w:name w:val="章标题"/>
    <w:next w:val="aff9"/>
    <w:rsid w:val="008D16EB"/>
    <w:pPr>
      <w:numPr>
        <w:ilvl w:val="1"/>
        <w:numId w:val="6"/>
      </w:numPr>
      <w:spacing w:beforeLines="50" w:afterLines="50"/>
      <w:jc w:val="both"/>
      <w:outlineLvl w:val="1"/>
    </w:pPr>
    <w:rPr>
      <w:rFonts w:ascii="黑体" w:eastAsia="黑体" w:hAnsi="Times New Roman" w:cs="Times New Roman"/>
      <w:kern w:val="0"/>
      <w:szCs w:val="20"/>
    </w:rPr>
  </w:style>
  <w:style w:type="paragraph" w:customStyle="1" w:styleId="a1">
    <w:name w:val="一级条标题"/>
    <w:next w:val="aff9"/>
    <w:rsid w:val="008D16EB"/>
    <w:pPr>
      <w:numPr>
        <w:ilvl w:val="2"/>
        <w:numId w:val="6"/>
      </w:numPr>
      <w:outlineLvl w:val="2"/>
    </w:pPr>
    <w:rPr>
      <w:rFonts w:ascii="Times New Roman" w:eastAsia="黑体" w:hAnsi="Times New Roman" w:cs="Times New Roman"/>
      <w:kern w:val="0"/>
      <w:szCs w:val="20"/>
    </w:rPr>
  </w:style>
  <w:style w:type="paragraph" w:customStyle="1" w:styleId="a2">
    <w:name w:val="二级条标题"/>
    <w:basedOn w:val="a1"/>
    <w:next w:val="aff9"/>
    <w:rsid w:val="008D16EB"/>
    <w:pPr>
      <w:numPr>
        <w:ilvl w:val="3"/>
      </w:numPr>
      <w:outlineLvl w:val="3"/>
    </w:pPr>
  </w:style>
  <w:style w:type="paragraph" w:customStyle="1" w:styleId="a3">
    <w:name w:val="三级条标题"/>
    <w:basedOn w:val="a2"/>
    <w:next w:val="aff9"/>
    <w:rsid w:val="008D16EB"/>
    <w:pPr>
      <w:numPr>
        <w:ilvl w:val="4"/>
      </w:numPr>
      <w:outlineLvl w:val="4"/>
    </w:pPr>
  </w:style>
  <w:style w:type="paragraph" w:customStyle="1" w:styleId="a4">
    <w:name w:val="四级条标题"/>
    <w:basedOn w:val="a3"/>
    <w:next w:val="aff9"/>
    <w:rsid w:val="008D16EB"/>
    <w:pPr>
      <w:numPr>
        <w:ilvl w:val="5"/>
      </w:numPr>
    </w:pPr>
  </w:style>
  <w:style w:type="paragraph" w:customStyle="1" w:styleId="a5">
    <w:name w:val="五级条标题"/>
    <w:basedOn w:val="a4"/>
    <w:next w:val="aff9"/>
    <w:rsid w:val="008D16EB"/>
    <w:pPr>
      <w:numPr>
        <w:ilvl w:val="6"/>
      </w:numPr>
      <w:outlineLvl w:val="6"/>
    </w:pPr>
  </w:style>
  <w:style w:type="paragraph" w:customStyle="1" w:styleId="23">
    <w:name w:val="封面标准号2"/>
    <w:rsid w:val="00B671CD"/>
    <w:pPr>
      <w:framePr w:w="9140" w:h="1242" w:hRule="exact" w:hSpace="284" w:wrap="around" w:vAnchor="page" w:hAnchor="page" w:x="1645" w:y="2910" w:anchorLock="1"/>
      <w:spacing w:before="357" w:line="280" w:lineRule="exact"/>
      <w:jc w:val="right"/>
    </w:pPr>
    <w:rPr>
      <w:rFonts w:ascii="黑体" w:eastAsia="黑体" w:hAnsi="Times New Roman" w:cs="Times New Roman"/>
      <w:kern w:val="0"/>
      <w:sz w:val="28"/>
      <w:szCs w:val="28"/>
    </w:rPr>
  </w:style>
  <w:style w:type="character" w:customStyle="1" w:styleId="affa">
    <w:name w:val="发布"/>
    <w:rsid w:val="00B671CD"/>
    <w:rPr>
      <w:rFonts w:ascii="黑体" w:eastAsia="黑体"/>
      <w:spacing w:val="85"/>
      <w:w w:val="100"/>
      <w:position w:val="3"/>
      <w:sz w:val="28"/>
      <w:szCs w:val="28"/>
    </w:rPr>
  </w:style>
  <w:style w:type="paragraph" w:customStyle="1" w:styleId="affb">
    <w:name w:val="封面标准代替信息"/>
    <w:rsid w:val="00B671CD"/>
    <w:pPr>
      <w:framePr w:w="9140" w:h="1242" w:hRule="exact" w:hSpace="284" w:wrap="around" w:vAnchor="page" w:hAnchor="page" w:x="1645" w:y="2910" w:anchorLock="1"/>
      <w:spacing w:before="57" w:line="280" w:lineRule="exact"/>
      <w:jc w:val="right"/>
    </w:pPr>
    <w:rPr>
      <w:rFonts w:ascii="宋体" w:eastAsia="宋体" w:hAnsi="Times New Roman" w:cs="Times New Roman"/>
      <w:kern w:val="0"/>
      <w:szCs w:val="21"/>
    </w:rPr>
  </w:style>
  <w:style w:type="paragraph" w:customStyle="1" w:styleId="affc">
    <w:name w:val="封面标准名称"/>
    <w:rsid w:val="00B671CD"/>
    <w:pPr>
      <w:framePr w:w="9639" w:h="6917" w:hRule="exact" w:wrap="around" w:vAnchor="page" w:hAnchor="page" w:xAlign="center" w:y="6408" w:anchorLock="1"/>
      <w:widowControl w:val="0"/>
      <w:spacing w:line="680" w:lineRule="exact"/>
      <w:jc w:val="center"/>
      <w:textAlignment w:val="center"/>
    </w:pPr>
    <w:rPr>
      <w:rFonts w:ascii="黑体" w:eastAsia="黑体" w:hAnsi="Times New Roman" w:cs="Times New Roman"/>
      <w:kern w:val="0"/>
      <w:sz w:val="52"/>
      <w:szCs w:val="20"/>
    </w:rPr>
  </w:style>
  <w:style w:type="paragraph" w:customStyle="1" w:styleId="affd">
    <w:name w:val="封面标准英文名称"/>
    <w:basedOn w:val="affc"/>
    <w:rsid w:val="00B671CD"/>
    <w:pPr>
      <w:framePr w:wrap="around"/>
      <w:spacing w:before="370" w:line="400" w:lineRule="exact"/>
    </w:pPr>
    <w:rPr>
      <w:rFonts w:ascii="Times New Roman"/>
      <w:sz w:val="28"/>
      <w:szCs w:val="28"/>
    </w:rPr>
  </w:style>
  <w:style w:type="paragraph" w:customStyle="1" w:styleId="affe">
    <w:name w:val="封面一致性程度标识"/>
    <w:basedOn w:val="affd"/>
    <w:rsid w:val="00B671CD"/>
    <w:pPr>
      <w:framePr w:wrap="around"/>
      <w:spacing w:before="440"/>
    </w:pPr>
    <w:rPr>
      <w:rFonts w:ascii="宋体" w:eastAsia="宋体"/>
    </w:rPr>
  </w:style>
  <w:style w:type="paragraph" w:customStyle="1" w:styleId="afff">
    <w:name w:val="封面标准文稿类别"/>
    <w:basedOn w:val="affe"/>
    <w:rsid w:val="00B671CD"/>
    <w:pPr>
      <w:framePr w:wrap="around"/>
      <w:spacing w:after="160" w:line="240" w:lineRule="auto"/>
    </w:pPr>
    <w:rPr>
      <w:sz w:val="24"/>
    </w:rPr>
  </w:style>
  <w:style w:type="paragraph" w:customStyle="1" w:styleId="afff0">
    <w:name w:val="封面标准文稿编辑信息"/>
    <w:basedOn w:val="afff"/>
    <w:rsid w:val="00B671CD"/>
    <w:pPr>
      <w:framePr w:wrap="around"/>
      <w:spacing w:before="180" w:line="180" w:lineRule="exact"/>
    </w:pPr>
    <w:rPr>
      <w:sz w:val="21"/>
    </w:rPr>
  </w:style>
  <w:style w:type="paragraph" w:customStyle="1" w:styleId="afff1">
    <w:name w:val="其他标准标志"/>
    <w:basedOn w:val="a6"/>
    <w:rsid w:val="00B671CD"/>
    <w:pPr>
      <w:framePr w:w="6101" w:h="1389" w:hRule="exact" w:hSpace="181" w:vSpace="181" w:wrap="around" w:vAnchor="page" w:hAnchor="page" w:x="4673" w:y="942" w:anchorLock="1"/>
      <w:widowControl/>
      <w:shd w:val="solid" w:color="FFFFFF" w:fill="FFFFFF"/>
      <w:spacing w:line="0" w:lineRule="atLeast"/>
      <w:jc w:val="right"/>
    </w:pPr>
    <w:rPr>
      <w:rFonts w:ascii="Times New Roman" w:eastAsia="宋体" w:hAnsi="Times New Roman" w:cs="Times New Roman"/>
      <w:b/>
      <w:w w:val="130"/>
      <w:kern w:val="0"/>
      <w:sz w:val="96"/>
      <w:szCs w:val="96"/>
    </w:rPr>
  </w:style>
  <w:style w:type="paragraph" w:customStyle="1" w:styleId="afff2">
    <w:name w:val="其他标准称谓"/>
    <w:next w:val="a6"/>
    <w:rsid w:val="00B671CD"/>
    <w:pPr>
      <w:framePr w:hSpace="181" w:vSpace="181" w:wrap="around" w:vAnchor="page" w:hAnchor="page" w:x="1419" w:y="2286" w:anchorLock="1"/>
      <w:spacing w:line="0" w:lineRule="atLeast"/>
      <w:jc w:val="distribute"/>
    </w:pPr>
    <w:rPr>
      <w:rFonts w:ascii="黑体" w:eastAsia="黑体" w:hAnsi="宋体" w:cs="Times New Roman"/>
      <w:spacing w:val="-40"/>
      <w:kern w:val="0"/>
      <w:sz w:val="48"/>
      <w:szCs w:val="52"/>
    </w:rPr>
  </w:style>
  <w:style w:type="paragraph" w:customStyle="1" w:styleId="afff3">
    <w:name w:val="其他发布部门"/>
    <w:basedOn w:val="a6"/>
    <w:rsid w:val="00B671CD"/>
    <w:pPr>
      <w:framePr w:w="7938" w:h="1134" w:hRule="exact" w:hSpace="125" w:vSpace="181" w:wrap="around" w:vAnchor="page" w:hAnchor="page" w:x="2150" w:y="15310" w:anchorLock="1"/>
      <w:widowControl/>
      <w:spacing w:line="0" w:lineRule="atLeast"/>
      <w:jc w:val="center"/>
    </w:pPr>
    <w:rPr>
      <w:rFonts w:ascii="黑体" w:eastAsia="黑体" w:hAnsi="Times New Roman" w:cs="Times New Roman"/>
      <w:spacing w:val="20"/>
      <w:w w:val="135"/>
      <w:kern w:val="0"/>
      <w:sz w:val="28"/>
      <w:szCs w:val="20"/>
    </w:rPr>
  </w:style>
  <w:style w:type="paragraph" w:customStyle="1" w:styleId="afff4">
    <w:name w:val="文献分类号"/>
    <w:rsid w:val="00B671CD"/>
    <w:pPr>
      <w:framePr w:hSpace="180" w:vSpace="180" w:wrap="around" w:hAnchor="margin" w:y="1" w:anchorLock="1"/>
      <w:widowControl w:val="0"/>
      <w:textAlignment w:val="center"/>
    </w:pPr>
    <w:rPr>
      <w:rFonts w:ascii="黑体" w:eastAsia="黑体" w:hAnsi="Times New Roman" w:cs="Times New Roman"/>
      <w:kern w:val="0"/>
      <w:szCs w:val="21"/>
    </w:rPr>
  </w:style>
  <w:style w:type="paragraph" w:customStyle="1" w:styleId="afff5">
    <w:name w:val="其他发布日期"/>
    <w:basedOn w:val="a6"/>
    <w:rsid w:val="00B671CD"/>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afff6">
    <w:name w:val="其他实施日期"/>
    <w:basedOn w:val="a6"/>
    <w:rsid w:val="00B671CD"/>
    <w:pPr>
      <w:framePr w:w="3997" w:h="471" w:hRule="exact" w:vSpace="181" w:wrap="around" w:vAnchor="page" w:hAnchor="page" w:x="7089" w:y="14097" w:anchorLock="1"/>
      <w:widowControl/>
      <w:jc w:val="right"/>
    </w:pPr>
    <w:rPr>
      <w:rFonts w:ascii="Times New Roman" w:eastAsia="黑体" w:hAnsi="Times New Roman" w:cs="Times New Roman"/>
      <w:kern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footer" Target="foot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image" Target="media/image9.emf"/><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CE9D0-CEEC-1342-AA3B-8A4F3EECF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2693</Words>
  <Characters>15354</Characters>
  <Application>Microsoft Macintosh Word</Application>
  <DocSecurity>0</DocSecurity>
  <Lines>127</Lines>
  <Paragraphs>36</Paragraphs>
  <ScaleCrop>false</ScaleCrop>
  <Company>Sky123.Org</Company>
  <LinksUpToDate>false</LinksUpToDate>
  <CharactersWithSpaces>18011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 静越</cp:lastModifiedBy>
  <cp:revision>2</cp:revision>
  <cp:lastPrinted>2018-12-03T01:11:00Z</cp:lastPrinted>
  <dcterms:created xsi:type="dcterms:W3CDTF">2019-03-11T06:51:00Z</dcterms:created>
  <dcterms:modified xsi:type="dcterms:W3CDTF">2019-03-11T06:51:00Z</dcterms:modified>
</cp:coreProperties>
</file>