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86B" w:rsidRPr="00A17A81" w:rsidRDefault="006E686B" w:rsidP="00AF06C8">
      <w:pPr>
        <w:widowControl/>
        <w:tabs>
          <w:tab w:val="left" w:pos="6660"/>
        </w:tabs>
        <w:spacing w:line="360" w:lineRule="auto"/>
        <w:jc w:val="left"/>
        <w:rPr>
          <w:rFonts w:eastAsia="黑体"/>
          <w:color w:val="000000"/>
          <w:sz w:val="32"/>
          <w:szCs w:val="24"/>
        </w:rPr>
      </w:pPr>
      <w:r w:rsidRPr="00A17A81">
        <w:rPr>
          <w:rFonts w:eastAsia="黑体"/>
          <w:color w:val="000000"/>
          <w:sz w:val="32"/>
          <w:szCs w:val="24"/>
        </w:rPr>
        <w:t>UDC</w:t>
      </w:r>
    </w:p>
    <w:p w:rsidR="006E686B" w:rsidRPr="00A17A81" w:rsidRDefault="006E686B" w:rsidP="006E686B">
      <w:pPr>
        <w:spacing w:line="360" w:lineRule="auto"/>
        <w:ind w:firstLineChars="200" w:firstLine="560"/>
        <w:jc w:val="left"/>
        <w:rPr>
          <w:rFonts w:ascii="宋体" w:hAnsi="宋体" w:cstheme="minorBidi"/>
          <w:sz w:val="28"/>
          <w:szCs w:val="28"/>
        </w:rPr>
      </w:pPr>
    </w:p>
    <w:p w:rsidR="006E686B" w:rsidRPr="00A17A81" w:rsidRDefault="006E686B" w:rsidP="00AF06C8">
      <w:pPr>
        <w:widowControl/>
        <w:spacing w:beforeLines="50" w:before="156"/>
        <w:jc w:val="center"/>
        <w:rPr>
          <w:rFonts w:hAnsi="宋体"/>
          <w:color w:val="000000"/>
          <w:sz w:val="36"/>
          <w:szCs w:val="24"/>
        </w:rPr>
      </w:pPr>
      <w:r w:rsidRPr="00A17A81">
        <w:rPr>
          <w:rFonts w:hAnsi="宋体" w:hint="eastAsia"/>
          <w:color w:val="000000"/>
          <w:sz w:val="36"/>
          <w:szCs w:val="24"/>
        </w:rPr>
        <w:t>中国土木工程学会标准</w:t>
      </w:r>
    </w:p>
    <w:p w:rsidR="006E686B" w:rsidRPr="00A17A81" w:rsidRDefault="006E686B" w:rsidP="006E686B">
      <w:pPr>
        <w:spacing w:line="360" w:lineRule="auto"/>
        <w:ind w:firstLineChars="200" w:firstLine="560"/>
        <w:jc w:val="left"/>
        <w:rPr>
          <w:rFonts w:ascii="宋体" w:hAnsi="宋体" w:cstheme="minorBidi"/>
          <w:sz w:val="28"/>
          <w:szCs w:val="28"/>
        </w:rPr>
      </w:pPr>
    </w:p>
    <w:p w:rsidR="006E686B" w:rsidRPr="00A17A81" w:rsidRDefault="006E686B" w:rsidP="00AF06C8">
      <w:pPr>
        <w:ind w:firstLineChars="50" w:firstLine="160"/>
        <w:rPr>
          <w:rFonts w:eastAsia="黑体"/>
          <w:color w:val="000000"/>
          <w:sz w:val="32"/>
          <w:szCs w:val="24"/>
        </w:rPr>
      </w:pPr>
      <w:r w:rsidRPr="00A17A81">
        <w:rPr>
          <w:rFonts w:eastAsia="黑体"/>
          <w:color w:val="000000"/>
          <w:sz w:val="32"/>
          <w:szCs w:val="24"/>
        </w:rPr>
        <w:t xml:space="preserve">P      </w:t>
      </w:r>
      <w:r w:rsidR="00AF06C8" w:rsidRPr="00A17A81">
        <w:rPr>
          <w:rFonts w:eastAsia="黑体"/>
          <w:color w:val="000000"/>
          <w:sz w:val="32"/>
          <w:szCs w:val="24"/>
        </w:rPr>
        <w:t xml:space="preserve">                              </w:t>
      </w:r>
      <w:r w:rsidRPr="00A17A81">
        <w:rPr>
          <w:rFonts w:eastAsia="黑体" w:hint="eastAsia"/>
          <w:color w:val="000000"/>
          <w:sz w:val="30"/>
          <w:szCs w:val="30"/>
        </w:rPr>
        <w:t>T/CCES X-2019</w:t>
      </w:r>
    </w:p>
    <w:p w:rsidR="006E686B" w:rsidRPr="00A17A81" w:rsidRDefault="006E686B" w:rsidP="006E686B">
      <w:pPr>
        <w:spacing w:line="360" w:lineRule="auto"/>
        <w:ind w:firstLineChars="200" w:firstLine="420"/>
        <w:jc w:val="left"/>
        <w:rPr>
          <w:rFonts w:ascii="宋体" w:hAnsi="宋体" w:cstheme="minorBidi"/>
          <w:sz w:val="28"/>
          <w:szCs w:val="28"/>
        </w:rPr>
      </w:pPr>
      <w:r w:rsidRPr="00A17A81">
        <w:rPr>
          <w:rFonts w:ascii="宋体" w:hAnsi="宋体" w:cstheme="minorBidi"/>
          <w:noProof/>
          <w:szCs w:val="24"/>
        </w:rPr>
        <mc:AlternateContent>
          <mc:Choice Requires="wps">
            <w:drawing>
              <wp:anchor distT="4294967292" distB="4294967292" distL="114300" distR="114300" simplePos="0" relativeHeight="251657216" behindDoc="0" locked="0" layoutInCell="1" allowOverlap="1" wp14:anchorId="2F0107A0" wp14:editId="558E48A2">
                <wp:simplePos x="0" y="0"/>
                <wp:positionH relativeFrom="column">
                  <wp:posOffset>-18415</wp:posOffset>
                </wp:positionH>
                <wp:positionV relativeFrom="paragraph">
                  <wp:posOffset>49529</wp:posOffset>
                </wp:positionV>
                <wp:extent cx="5513705" cy="0"/>
                <wp:effectExtent l="0" t="0" r="10795"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3945A" id="直接连接符 4" o:spid="_x0000_s1026" style="position:absolute;left:0;text-align:left;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5pt,3.9pt" to="432.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"/>
            </w:pict>
          </mc:Fallback>
        </mc:AlternateContent>
      </w:r>
    </w:p>
    <w:p w:rsidR="006E686B" w:rsidRPr="00A17A81" w:rsidRDefault="006E686B" w:rsidP="006E686B">
      <w:pPr>
        <w:spacing w:line="360" w:lineRule="auto"/>
        <w:ind w:firstLineChars="200" w:firstLine="560"/>
        <w:jc w:val="left"/>
        <w:rPr>
          <w:rFonts w:ascii="宋体" w:hAnsi="宋体" w:cstheme="minorBidi"/>
          <w:sz w:val="28"/>
          <w:szCs w:val="28"/>
        </w:rPr>
      </w:pPr>
    </w:p>
    <w:p w:rsidR="006E686B" w:rsidRPr="00A17A81" w:rsidRDefault="006E686B" w:rsidP="00AF06C8">
      <w:pPr>
        <w:widowControl/>
        <w:spacing w:beforeLines="50" w:before="156"/>
        <w:jc w:val="center"/>
        <w:rPr>
          <w:rFonts w:eastAsia="黑体"/>
          <w:color w:val="000000"/>
          <w:sz w:val="48"/>
          <w:szCs w:val="48"/>
        </w:rPr>
      </w:pPr>
      <w:r w:rsidRPr="00A17A81">
        <w:rPr>
          <w:rFonts w:eastAsia="黑体" w:hint="eastAsia"/>
          <w:color w:val="000000"/>
          <w:sz w:val="48"/>
          <w:szCs w:val="48"/>
        </w:rPr>
        <w:t>工业化建筑机电管线集成设计标准</w:t>
      </w:r>
    </w:p>
    <w:p w:rsidR="006E686B" w:rsidRPr="00A17A81" w:rsidRDefault="00624FB4" w:rsidP="00AF06C8">
      <w:pPr>
        <w:widowControl/>
        <w:jc w:val="center"/>
        <w:rPr>
          <w:color w:val="000000"/>
          <w:sz w:val="30"/>
          <w:szCs w:val="24"/>
        </w:rPr>
      </w:pPr>
      <w:r w:rsidRPr="00A17A81">
        <w:rPr>
          <w:rFonts w:hint="eastAsia"/>
          <w:color w:val="000000"/>
          <w:sz w:val="30"/>
          <w:szCs w:val="24"/>
        </w:rPr>
        <w:t>D</w:t>
      </w:r>
      <w:r w:rsidR="006E686B" w:rsidRPr="00A17A81">
        <w:rPr>
          <w:color w:val="000000"/>
          <w:sz w:val="30"/>
          <w:szCs w:val="24"/>
        </w:rPr>
        <w:t xml:space="preserve">esign standard for mechanical and electrical pipelines </w:t>
      </w:r>
      <w:r w:rsidRPr="00A17A81">
        <w:rPr>
          <w:rFonts w:hint="eastAsia"/>
          <w:color w:val="000000"/>
          <w:sz w:val="30"/>
          <w:szCs w:val="24"/>
        </w:rPr>
        <w:t>i</w:t>
      </w:r>
      <w:r w:rsidRPr="00A17A81">
        <w:rPr>
          <w:color w:val="000000"/>
          <w:sz w:val="30"/>
          <w:szCs w:val="24"/>
        </w:rPr>
        <w:t xml:space="preserve">ntegrated </w:t>
      </w:r>
      <w:r w:rsidR="006E686B" w:rsidRPr="00A17A81">
        <w:rPr>
          <w:color w:val="000000"/>
          <w:sz w:val="30"/>
          <w:szCs w:val="24"/>
        </w:rPr>
        <w:t>in industrial</w:t>
      </w:r>
      <w:r w:rsidR="006E686B" w:rsidRPr="00A17A81">
        <w:rPr>
          <w:rFonts w:hint="eastAsia"/>
          <w:color w:val="000000"/>
          <w:sz w:val="30"/>
          <w:szCs w:val="24"/>
        </w:rPr>
        <w:t>ized</w:t>
      </w:r>
      <w:r w:rsidR="006E686B" w:rsidRPr="00A17A81">
        <w:rPr>
          <w:color w:val="000000"/>
          <w:sz w:val="30"/>
          <w:szCs w:val="24"/>
        </w:rPr>
        <w:t xml:space="preserve"> buildings</w:t>
      </w:r>
    </w:p>
    <w:p w:rsidR="006E686B" w:rsidRPr="00A17A81" w:rsidRDefault="006E686B" w:rsidP="00AF06C8">
      <w:pPr>
        <w:widowControl/>
        <w:spacing w:line="360" w:lineRule="auto"/>
        <w:jc w:val="center"/>
        <w:rPr>
          <w:rFonts w:eastAsia="黑体"/>
          <w:color w:val="000000"/>
          <w:sz w:val="30"/>
          <w:szCs w:val="24"/>
        </w:rPr>
      </w:pPr>
      <w:r w:rsidRPr="00A17A81">
        <w:rPr>
          <w:rFonts w:eastAsia="黑体" w:hint="eastAsia"/>
          <w:color w:val="000000"/>
          <w:sz w:val="30"/>
          <w:szCs w:val="24"/>
        </w:rPr>
        <w:t>（征求意见稿）</w:t>
      </w:r>
    </w:p>
    <w:p w:rsidR="006E686B" w:rsidRPr="00A17A81" w:rsidRDefault="006E686B" w:rsidP="006E686B">
      <w:pPr>
        <w:spacing w:line="360" w:lineRule="auto"/>
        <w:ind w:firstLineChars="200" w:firstLine="560"/>
        <w:jc w:val="left"/>
        <w:rPr>
          <w:rFonts w:ascii="宋体" w:hAnsi="宋体" w:cstheme="minorBidi"/>
          <w:sz w:val="28"/>
          <w:szCs w:val="28"/>
        </w:rPr>
      </w:pPr>
    </w:p>
    <w:p w:rsidR="006E686B" w:rsidRPr="00A17A81" w:rsidRDefault="006E686B" w:rsidP="006E686B">
      <w:pPr>
        <w:spacing w:line="360" w:lineRule="auto"/>
        <w:ind w:firstLineChars="200" w:firstLine="560"/>
        <w:jc w:val="left"/>
        <w:rPr>
          <w:rFonts w:ascii="宋体" w:hAnsi="宋体" w:cstheme="minorBidi"/>
          <w:sz w:val="28"/>
          <w:szCs w:val="28"/>
        </w:rPr>
      </w:pPr>
    </w:p>
    <w:p w:rsidR="006E686B" w:rsidRPr="00A17A81" w:rsidRDefault="006E686B" w:rsidP="006E686B">
      <w:pPr>
        <w:spacing w:line="360" w:lineRule="auto"/>
        <w:jc w:val="left"/>
        <w:rPr>
          <w:rFonts w:ascii="宋体" w:hAnsi="宋体" w:cstheme="minorBidi"/>
          <w:sz w:val="28"/>
          <w:szCs w:val="28"/>
        </w:rPr>
      </w:pPr>
    </w:p>
    <w:p w:rsidR="006E686B" w:rsidRPr="00A17A81" w:rsidRDefault="006E686B" w:rsidP="006E686B">
      <w:pPr>
        <w:spacing w:line="360" w:lineRule="auto"/>
        <w:ind w:firstLineChars="200" w:firstLine="560"/>
        <w:jc w:val="left"/>
        <w:rPr>
          <w:rFonts w:ascii="宋体" w:hAnsi="宋体" w:cstheme="minorBidi"/>
          <w:sz w:val="28"/>
          <w:szCs w:val="28"/>
        </w:rPr>
      </w:pPr>
    </w:p>
    <w:p w:rsidR="006E686B" w:rsidRPr="00A17A81" w:rsidRDefault="006E686B" w:rsidP="006E686B">
      <w:pPr>
        <w:spacing w:line="360" w:lineRule="auto"/>
        <w:ind w:firstLineChars="200" w:firstLine="560"/>
        <w:jc w:val="left"/>
        <w:rPr>
          <w:rFonts w:ascii="宋体" w:hAnsi="宋体" w:cstheme="minorBidi"/>
          <w:sz w:val="28"/>
          <w:szCs w:val="28"/>
        </w:rPr>
      </w:pPr>
    </w:p>
    <w:p w:rsidR="006E686B" w:rsidRPr="00A17A81" w:rsidRDefault="006E686B" w:rsidP="006E686B">
      <w:pPr>
        <w:spacing w:line="360" w:lineRule="auto"/>
        <w:ind w:firstLineChars="200" w:firstLine="560"/>
        <w:jc w:val="left"/>
        <w:rPr>
          <w:rFonts w:ascii="宋体" w:hAnsi="宋体" w:cstheme="minorBidi"/>
          <w:sz w:val="28"/>
          <w:szCs w:val="28"/>
        </w:rPr>
      </w:pPr>
    </w:p>
    <w:p w:rsidR="006E686B" w:rsidRPr="00A17A81" w:rsidRDefault="006E686B" w:rsidP="006E686B">
      <w:pPr>
        <w:spacing w:line="360" w:lineRule="auto"/>
        <w:ind w:firstLineChars="200" w:firstLine="560"/>
        <w:jc w:val="left"/>
        <w:rPr>
          <w:rFonts w:ascii="宋体" w:hAnsi="宋体" w:cstheme="minorBidi"/>
          <w:sz w:val="28"/>
          <w:szCs w:val="28"/>
        </w:rPr>
      </w:pPr>
    </w:p>
    <w:p w:rsidR="00AF06C8" w:rsidRPr="00A17A81" w:rsidRDefault="00AF06C8" w:rsidP="006E686B">
      <w:pPr>
        <w:spacing w:line="360" w:lineRule="auto"/>
        <w:ind w:firstLineChars="200" w:firstLine="560"/>
        <w:jc w:val="left"/>
        <w:rPr>
          <w:rFonts w:ascii="宋体" w:hAnsi="宋体" w:cstheme="minorBidi"/>
          <w:sz w:val="28"/>
          <w:szCs w:val="28"/>
        </w:rPr>
      </w:pPr>
    </w:p>
    <w:p w:rsidR="006E686B" w:rsidRPr="00A17A81" w:rsidRDefault="006E686B" w:rsidP="00AF06C8">
      <w:pPr>
        <w:spacing w:line="360" w:lineRule="auto"/>
        <w:ind w:firstLineChars="100" w:firstLine="300"/>
        <w:rPr>
          <w:rFonts w:ascii="宋体" w:hAnsi="宋体" w:cstheme="minorBidi"/>
          <w:sz w:val="28"/>
          <w:szCs w:val="28"/>
        </w:rPr>
      </w:pPr>
      <w:r w:rsidRPr="00A17A81">
        <w:rPr>
          <w:rFonts w:eastAsia="黑体"/>
          <w:color w:val="000000"/>
          <w:sz w:val="30"/>
          <w:szCs w:val="24"/>
        </w:rPr>
        <w:t>201</w:t>
      </w:r>
      <w:r w:rsidRPr="00A17A81">
        <w:rPr>
          <w:rFonts w:eastAsia="黑体" w:hint="eastAsia"/>
          <w:color w:val="000000"/>
          <w:sz w:val="30"/>
          <w:szCs w:val="24"/>
        </w:rPr>
        <w:t xml:space="preserve">X-XX-XX  </w:t>
      </w:r>
      <w:r w:rsidR="00DD4E1B" w:rsidRPr="00A17A81">
        <w:rPr>
          <w:rFonts w:eastAsia="黑体" w:hint="eastAsia"/>
          <w:color w:val="000000"/>
          <w:sz w:val="30"/>
        </w:rPr>
        <w:t>发布</w:t>
      </w:r>
      <w:r w:rsidRPr="00A17A81">
        <w:rPr>
          <w:rFonts w:eastAsia="黑体" w:hint="eastAsia"/>
          <w:color w:val="000000"/>
          <w:sz w:val="30"/>
          <w:szCs w:val="24"/>
        </w:rPr>
        <w:t xml:space="preserve">  </w:t>
      </w:r>
      <w:r w:rsidR="00AF06C8" w:rsidRPr="00A17A81">
        <w:rPr>
          <w:rFonts w:ascii="宋体" w:hAnsi="宋体" w:cstheme="minorBidi" w:hint="eastAsia"/>
          <w:sz w:val="28"/>
          <w:szCs w:val="28"/>
        </w:rPr>
        <w:t xml:space="preserve">                 </w:t>
      </w:r>
      <w:r w:rsidRPr="00A17A81">
        <w:rPr>
          <w:rFonts w:eastAsia="黑体"/>
          <w:color w:val="000000"/>
          <w:sz w:val="30"/>
          <w:szCs w:val="24"/>
        </w:rPr>
        <w:t>201</w:t>
      </w:r>
      <w:r w:rsidRPr="00A17A81">
        <w:rPr>
          <w:rFonts w:eastAsia="黑体" w:hint="eastAsia"/>
          <w:color w:val="000000"/>
          <w:sz w:val="30"/>
          <w:szCs w:val="24"/>
        </w:rPr>
        <w:t xml:space="preserve">X-XX-XX  </w:t>
      </w:r>
      <w:r w:rsidR="00DD4E1B" w:rsidRPr="00A17A81">
        <w:rPr>
          <w:rFonts w:eastAsia="黑体" w:hint="eastAsia"/>
          <w:color w:val="000000"/>
          <w:sz w:val="30"/>
        </w:rPr>
        <w:t>实施</w:t>
      </w:r>
    </w:p>
    <w:p w:rsidR="006E686B" w:rsidRPr="00A17A81" w:rsidRDefault="006E686B" w:rsidP="00AF06C8">
      <w:pPr>
        <w:spacing w:line="360" w:lineRule="auto"/>
        <w:ind w:firstLineChars="200" w:firstLine="420"/>
        <w:jc w:val="center"/>
        <w:rPr>
          <w:rFonts w:eastAsia="黑体"/>
          <w:color w:val="000000"/>
          <w:sz w:val="30"/>
          <w:szCs w:val="24"/>
        </w:rPr>
      </w:pPr>
      <w:r w:rsidRPr="00A17A81">
        <w:rPr>
          <w:rFonts w:ascii="宋体" w:hAnsi="宋体" w:cstheme="minorBidi"/>
          <w:noProof/>
          <w:szCs w:val="24"/>
        </w:rPr>
        <mc:AlternateContent>
          <mc:Choice Requires="wps">
            <w:drawing>
              <wp:anchor distT="4294967292" distB="4294967292" distL="114300" distR="114300" simplePos="0" relativeHeight="251659264" behindDoc="0" locked="0" layoutInCell="1" allowOverlap="1" wp14:anchorId="2B78C4BD" wp14:editId="53205D0D">
                <wp:simplePos x="0" y="0"/>
                <wp:positionH relativeFrom="column">
                  <wp:posOffset>-14605</wp:posOffset>
                </wp:positionH>
                <wp:positionV relativeFrom="paragraph">
                  <wp:posOffset>24764</wp:posOffset>
                </wp:positionV>
                <wp:extent cx="5760720" cy="0"/>
                <wp:effectExtent l="0" t="0" r="1143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2B4D0" id="直接连接符 5" o:spid="_x0000_s1026" style="position:absolute;left:0;text-align:left;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15pt,1.95pt" to="452.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"/>
            </w:pict>
          </mc:Fallback>
        </mc:AlternateContent>
      </w:r>
      <w:r w:rsidRPr="00A17A81">
        <w:rPr>
          <w:rFonts w:eastAsia="黑体" w:hint="eastAsia"/>
          <w:color w:val="000000"/>
          <w:sz w:val="30"/>
          <w:szCs w:val="24"/>
        </w:rPr>
        <w:t>中国土木工程学会</w:t>
      </w:r>
      <w:r w:rsidRPr="00A17A81">
        <w:rPr>
          <w:rFonts w:eastAsia="黑体" w:hint="eastAsia"/>
          <w:color w:val="000000"/>
          <w:sz w:val="30"/>
          <w:szCs w:val="24"/>
        </w:rPr>
        <w:t xml:space="preserve">    </w:t>
      </w:r>
      <w:r w:rsidRPr="00A17A81">
        <w:rPr>
          <w:rFonts w:eastAsia="黑体" w:hint="eastAsia"/>
          <w:color w:val="000000"/>
          <w:sz w:val="30"/>
          <w:szCs w:val="24"/>
        </w:rPr>
        <w:t>发布</w:t>
      </w:r>
    </w:p>
    <w:p w:rsidR="00AF06C8" w:rsidRPr="00A17A81" w:rsidRDefault="00AF06C8" w:rsidP="00125EEB">
      <w:pPr>
        <w:rPr>
          <w:rFonts w:ascii="Calibri" w:hAnsi="Calibri"/>
          <w:sz w:val="24"/>
        </w:rPr>
      </w:pPr>
      <w:r w:rsidRPr="00A17A81">
        <w:rPr>
          <w:rFonts w:ascii="Calibri" w:hAnsi="Calibri"/>
          <w:sz w:val="24"/>
        </w:rPr>
        <w:br w:type="page"/>
      </w:r>
    </w:p>
    <w:p w:rsidR="00AF06C8" w:rsidRPr="00A17A81" w:rsidRDefault="00AF06C8" w:rsidP="00AF06C8">
      <w:pPr>
        <w:jc w:val="center"/>
        <w:rPr>
          <w:rFonts w:ascii="Calibri" w:hAnsi="Calibri"/>
          <w:sz w:val="24"/>
        </w:rPr>
      </w:pPr>
    </w:p>
    <w:p w:rsidR="00AF06C8" w:rsidRPr="00A17A81" w:rsidRDefault="00AF06C8" w:rsidP="00AF06C8">
      <w:pPr>
        <w:jc w:val="center"/>
        <w:rPr>
          <w:rFonts w:ascii="Calibri" w:hAnsi="Calibri"/>
          <w:sz w:val="24"/>
        </w:rPr>
      </w:pPr>
    </w:p>
    <w:p w:rsidR="00AF06C8" w:rsidRPr="00A17A81" w:rsidRDefault="00AF06C8" w:rsidP="00AF06C8">
      <w:pPr>
        <w:jc w:val="center"/>
        <w:rPr>
          <w:rFonts w:ascii="宋体" w:hAnsi="宋体"/>
          <w:color w:val="000000"/>
          <w:sz w:val="32"/>
          <w:szCs w:val="32"/>
        </w:rPr>
      </w:pPr>
      <w:r w:rsidRPr="00A17A81">
        <w:rPr>
          <w:rFonts w:ascii="宋体" w:hAnsi="宋体" w:hint="eastAsia"/>
          <w:color w:val="000000"/>
          <w:sz w:val="32"/>
          <w:szCs w:val="32"/>
        </w:rPr>
        <w:t>中国土木工程学会标准</w:t>
      </w:r>
    </w:p>
    <w:p w:rsidR="00AF06C8" w:rsidRPr="00A17A81" w:rsidRDefault="00AF06C8" w:rsidP="00AF06C8">
      <w:pPr>
        <w:jc w:val="center"/>
        <w:rPr>
          <w:rFonts w:eastAsia="黑体"/>
          <w:color w:val="000000"/>
          <w:sz w:val="32"/>
          <w:szCs w:val="32"/>
        </w:rPr>
      </w:pPr>
    </w:p>
    <w:p w:rsidR="00AF06C8" w:rsidRPr="00A17A81" w:rsidRDefault="00AF06C8" w:rsidP="00AF06C8">
      <w:pPr>
        <w:jc w:val="center"/>
        <w:rPr>
          <w:rFonts w:eastAsia="黑体"/>
          <w:color w:val="000000"/>
          <w:sz w:val="32"/>
          <w:szCs w:val="32"/>
        </w:rPr>
      </w:pPr>
    </w:p>
    <w:p w:rsidR="00AF06C8" w:rsidRPr="00A17A81" w:rsidRDefault="00AF06C8" w:rsidP="00AF06C8">
      <w:pPr>
        <w:jc w:val="center"/>
        <w:rPr>
          <w:rFonts w:eastAsia="黑体"/>
          <w:color w:val="000000"/>
          <w:sz w:val="32"/>
          <w:szCs w:val="32"/>
        </w:rPr>
      </w:pPr>
    </w:p>
    <w:p w:rsidR="00AF06C8" w:rsidRPr="00A17A81" w:rsidRDefault="00AF06C8" w:rsidP="00AF06C8">
      <w:pPr>
        <w:widowControl/>
        <w:spacing w:beforeLines="50" w:before="156"/>
        <w:jc w:val="center"/>
        <w:rPr>
          <w:rFonts w:eastAsia="黑体"/>
          <w:color w:val="000000"/>
          <w:sz w:val="48"/>
          <w:szCs w:val="48"/>
        </w:rPr>
      </w:pPr>
      <w:r w:rsidRPr="00A17A81">
        <w:rPr>
          <w:rFonts w:eastAsia="黑体" w:hint="eastAsia"/>
          <w:color w:val="000000"/>
          <w:sz w:val="48"/>
          <w:szCs w:val="48"/>
        </w:rPr>
        <w:t>工业化建筑机电管线集成设计标准</w:t>
      </w:r>
    </w:p>
    <w:p w:rsidR="00AF06C8" w:rsidRPr="00A17A81" w:rsidRDefault="00AF06C8" w:rsidP="00AF06C8">
      <w:pPr>
        <w:widowControl/>
        <w:jc w:val="center"/>
        <w:rPr>
          <w:color w:val="000000"/>
          <w:sz w:val="30"/>
          <w:szCs w:val="24"/>
        </w:rPr>
      </w:pPr>
      <w:r w:rsidRPr="00A17A81">
        <w:rPr>
          <w:rFonts w:hint="eastAsia"/>
          <w:color w:val="000000"/>
          <w:sz w:val="30"/>
          <w:szCs w:val="24"/>
        </w:rPr>
        <w:t>D</w:t>
      </w:r>
      <w:r w:rsidRPr="00A17A81">
        <w:rPr>
          <w:color w:val="000000"/>
          <w:sz w:val="30"/>
          <w:szCs w:val="24"/>
        </w:rPr>
        <w:t xml:space="preserve">esign standard for mechanical and electrical pipelines </w:t>
      </w:r>
      <w:r w:rsidRPr="00A17A81">
        <w:rPr>
          <w:rFonts w:hint="eastAsia"/>
          <w:color w:val="000000"/>
          <w:sz w:val="30"/>
          <w:szCs w:val="24"/>
        </w:rPr>
        <w:t>i</w:t>
      </w:r>
      <w:r w:rsidRPr="00A17A81">
        <w:rPr>
          <w:color w:val="000000"/>
          <w:sz w:val="30"/>
          <w:szCs w:val="24"/>
        </w:rPr>
        <w:t>ntegrated in industrial</w:t>
      </w:r>
      <w:r w:rsidRPr="00A17A81">
        <w:rPr>
          <w:rFonts w:hint="eastAsia"/>
          <w:color w:val="000000"/>
          <w:sz w:val="30"/>
          <w:szCs w:val="24"/>
        </w:rPr>
        <w:t>ized</w:t>
      </w:r>
      <w:r w:rsidRPr="00A17A81">
        <w:rPr>
          <w:color w:val="000000"/>
          <w:sz w:val="30"/>
          <w:szCs w:val="24"/>
        </w:rPr>
        <w:t xml:space="preserve"> buildings</w:t>
      </w:r>
    </w:p>
    <w:p w:rsidR="00AF06C8" w:rsidRPr="00A17A81" w:rsidRDefault="00AF06C8" w:rsidP="00AF06C8">
      <w:pPr>
        <w:jc w:val="center"/>
        <w:rPr>
          <w:rFonts w:eastAsia="黑体"/>
          <w:color w:val="000000"/>
          <w:sz w:val="28"/>
          <w:szCs w:val="28"/>
        </w:rPr>
      </w:pPr>
    </w:p>
    <w:p w:rsidR="00AF06C8" w:rsidRPr="00A17A81" w:rsidRDefault="00AF06C8" w:rsidP="00AF06C8">
      <w:pPr>
        <w:jc w:val="center"/>
        <w:rPr>
          <w:rFonts w:eastAsia="黑体"/>
          <w:color w:val="000000"/>
          <w:sz w:val="28"/>
          <w:szCs w:val="28"/>
        </w:rPr>
      </w:pPr>
      <w:r w:rsidRPr="00A17A81">
        <w:rPr>
          <w:rFonts w:eastAsia="黑体" w:hint="eastAsia"/>
          <w:color w:val="000000"/>
          <w:sz w:val="28"/>
          <w:szCs w:val="28"/>
        </w:rPr>
        <w:t xml:space="preserve">T/CCES </w:t>
      </w:r>
      <w:r w:rsidRPr="00A17A81">
        <w:rPr>
          <w:rFonts w:eastAsia="黑体" w:hint="eastAsia"/>
          <w:color w:val="000000"/>
          <w:sz w:val="30"/>
          <w:szCs w:val="24"/>
        </w:rPr>
        <w:t>XX</w:t>
      </w:r>
      <w:r w:rsidRPr="00A17A81">
        <w:rPr>
          <w:rFonts w:eastAsia="黑体" w:hint="eastAsia"/>
          <w:color w:val="000000"/>
          <w:sz w:val="28"/>
          <w:szCs w:val="28"/>
        </w:rPr>
        <w:t>－</w:t>
      </w:r>
      <w:r w:rsidRPr="00A17A81">
        <w:rPr>
          <w:rFonts w:eastAsia="黑体" w:hint="eastAsia"/>
          <w:color w:val="000000"/>
          <w:sz w:val="28"/>
          <w:szCs w:val="28"/>
        </w:rPr>
        <w:t>201</w:t>
      </w:r>
      <w:r w:rsidRPr="00A17A81">
        <w:rPr>
          <w:rFonts w:eastAsia="黑体"/>
          <w:color w:val="000000"/>
          <w:sz w:val="28"/>
          <w:szCs w:val="28"/>
        </w:rPr>
        <w:t>9</w:t>
      </w:r>
    </w:p>
    <w:p w:rsidR="00AF06C8" w:rsidRPr="00A17A81" w:rsidRDefault="00AF06C8" w:rsidP="00AF06C8">
      <w:pPr>
        <w:ind w:firstLineChars="1150" w:firstLine="3220"/>
        <w:rPr>
          <w:rFonts w:eastAsia="黑体"/>
          <w:color w:val="000000"/>
          <w:sz w:val="28"/>
          <w:szCs w:val="28"/>
        </w:rPr>
      </w:pPr>
    </w:p>
    <w:p w:rsidR="00AF06C8" w:rsidRPr="007E7D47" w:rsidRDefault="00AF06C8" w:rsidP="00AF06C8">
      <w:pPr>
        <w:ind w:firstLineChars="900" w:firstLine="2520"/>
        <w:rPr>
          <w:rFonts w:ascii="宋体" w:hAnsi="宋体"/>
          <w:color w:val="000000"/>
          <w:sz w:val="28"/>
          <w:szCs w:val="28"/>
        </w:rPr>
      </w:pPr>
    </w:p>
    <w:p w:rsidR="00AF06C8" w:rsidRPr="00A17A81" w:rsidRDefault="00AF06C8" w:rsidP="00AF06C8">
      <w:pPr>
        <w:ind w:firstLineChars="900" w:firstLine="2520"/>
        <w:rPr>
          <w:rFonts w:ascii="宋体" w:hAnsi="宋体"/>
          <w:color w:val="000000"/>
          <w:sz w:val="28"/>
          <w:szCs w:val="28"/>
        </w:rPr>
      </w:pPr>
      <w:r w:rsidRPr="00A17A81">
        <w:rPr>
          <w:rFonts w:ascii="宋体" w:hAnsi="宋体" w:hint="eastAsia"/>
          <w:color w:val="000000"/>
          <w:sz w:val="28"/>
          <w:szCs w:val="28"/>
        </w:rPr>
        <w:t>批准单位：中国土木工程学会</w:t>
      </w:r>
    </w:p>
    <w:p w:rsidR="00AF06C8" w:rsidRDefault="00AF06C8" w:rsidP="00AF06C8">
      <w:pPr>
        <w:ind w:firstLineChars="900" w:firstLine="2520"/>
        <w:rPr>
          <w:rFonts w:ascii="宋体" w:hAnsi="宋体"/>
          <w:color w:val="000000"/>
          <w:sz w:val="28"/>
          <w:szCs w:val="28"/>
        </w:rPr>
      </w:pPr>
      <w:r w:rsidRPr="00A17A81">
        <w:rPr>
          <w:rFonts w:ascii="宋体" w:hAnsi="宋体" w:hint="eastAsia"/>
          <w:color w:val="000000"/>
          <w:sz w:val="28"/>
          <w:szCs w:val="28"/>
        </w:rPr>
        <w:t>施行日期：201</w:t>
      </w:r>
      <w:r w:rsidRPr="00A17A81">
        <w:rPr>
          <w:rFonts w:eastAsia="黑体" w:hint="eastAsia"/>
          <w:color w:val="000000"/>
          <w:sz w:val="30"/>
          <w:szCs w:val="24"/>
        </w:rPr>
        <w:t>X</w:t>
      </w:r>
      <w:r w:rsidRPr="00A17A81">
        <w:rPr>
          <w:rFonts w:ascii="宋体" w:hAnsi="宋体" w:hint="eastAsia"/>
          <w:color w:val="000000"/>
          <w:sz w:val="28"/>
          <w:szCs w:val="28"/>
        </w:rPr>
        <w:t>年</w:t>
      </w:r>
      <w:r w:rsidRPr="00A17A81">
        <w:rPr>
          <w:rFonts w:eastAsia="黑体" w:hint="eastAsia"/>
          <w:color w:val="000000"/>
          <w:sz w:val="30"/>
          <w:szCs w:val="24"/>
        </w:rPr>
        <w:t>X</w:t>
      </w:r>
      <w:r w:rsidRPr="00A17A81">
        <w:rPr>
          <w:rFonts w:ascii="宋体" w:hAnsi="宋体" w:hint="eastAsia"/>
          <w:color w:val="000000"/>
          <w:sz w:val="28"/>
          <w:szCs w:val="28"/>
        </w:rPr>
        <w:t>月</w:t>
      </w:r>
      <w:r w:rsidRPr="00A17A81">
        <w:rPr>
          <w:rFonts w:eastAsia="黑体" w:hint="eastAsia"/>
          <w:color w:val="000000"/>
          <w:sz w:val="30"/>
          <w:szCs w:val="24"/>
        </w:rPr>
        <w:t>X</w:t>
      </w:r>
      <w:r w:rsidRPr="00A17A81">
        <w:rPr>
          <w:rFonts w:ascii="宋体" w:hAnsi="宋体" w:hint="eastAsia"/>
          <w:color w:val="000000"/>
          <w:sz w:val="28"/>
          <w:szCs w:val="28"/>
        </w:rPr>
        <w:t>日</w:t>
      </w:r>
    </w:p>
    <w:p w:rsidR="00F90F8E" w:rsidRDefault="00F90F8E" w:rsidP="00AF06C8">
      <w:pPr>
        <w:ind w:firstLineChars="900" w:firstLine="2520"/>
        <w:rPr>
          <w:rFonts w:ascii="宋体" w:hAnsi="宋体"/>
          <w:color w:val="000000"/>
          <w:sz w:val="28"/>
          <w:szCs w:val="28"/>
        </w:rPr>
      </w:pPr>
    </w:p>
    <w:p w:rsidR="00F90F8E" w:rsidRDefault="00F90F8E" w:rsidP="00AF06C8">
      <w:pPr>
        <w:ind w:firstLineChars="900" w:firstLine="2520"/>
        <w:rPr>
          <w:rFonts w:ascii="黑体" w:eastAsia="黑体" w:hAnsi="黑体"/>
          <w:color w:val="000000"/>
          <w:sz w:val="28"/>
          <w:szCs w:val="28"/>
        </w:rPr>
      </w:pPr>
    </w:p>
    <w:p w:rsidR="00F90F8E" w:rsidRDefault="00F90F8E" w:rsidP="00AF06C8">
      <w:pPr>
        <w:ind w:firstLineChars="900" w:firstLine="2520"/>
        <w:rPr>
          <w:rFonts w:ascii="黑体" w:eastAsia="黑体" w:hAnsi="黑体"/>
          <w:color w:val="000000"/>
          <w:sz w:val="28"/>
          <w:szCs w:val="28"/>
        </w:rPr>
      </w:pPr>
    </w:p>
    <w:p w:rsidR="00F90F8E" w:rsidRDefault="00F90F8E" w:rsidP="00AF06C8">
      <w:pPr>
        <w:ind w:firstLineChars="900" w:firstLine="2520"/>
        <w:rPr>
          <w:rFonts w:ascii="黑体" w:eastAsia="黑体" w:hAnsi="黑体"/>
          <w:color w:val="000000"/>
          <w:sz w:val="28"/>
          <w:szCs w:val="28"/>
        </w:rPr>
      </w:pPr>
    </w:p>
    <w:p w:rsidR="00F90F8E" w:rsidRDefault="00F90F8E" w:rsidP="00AF06C8">
      <w:pPr>
        <w:ind w:firstLineChars="900" w:firstLine="2520"/>
        <w:rPr>
          <w:rFonts w:ascii="黑体" w:eastAsia="黑体" w:hAnsi="黑体"/>
          <w:color w:val="000000"/>
          <w:sz w:val="28"/>
          <w:szCs w:val="28"/>
        </w:rPr>
      </w:pPr>
    </w:p>
    <w:p w:rsidR="00F90F8E" w:rsidRDefault="00F90F8E" w:rsidP="00AF06C8">
      <w:pPr>
        <w:ind w:firstLineChars="900" w:firstLine="2520"/>
        <w:rPr>
          <w:rFonts w:ascii="黑体" w:eastAsia="黑体" w:hAnsi="黑体"/>
          <w:color w:val="000000"/>
          <w:sz w:val="28"/>
          <w:szCs w:val="28"/>
        </w:rPr>
      </w:pPr>
    </w:p>
    <w:p w:rsidR="00F90F8E" w:rsidRDefault="00F90F8E" w:rsidP="00AF06C8">
      <w:pPr>
        <w:ind w:firstLineChars="900" w:firstLine="2520"/>
        <w:rPr>
          <w:rFonts w:ascii="黑体" w:eastAsia="黑体" w:hAnsi="黑体"/>
          <w:color w:val="000000"/>
          <w:sz w:val="28"/>
          <w:szCs w:val="28"/>
        </w:rPr>
      </w:pPr>
    </w:p>
    <w:p w:rsidR="00F90F8E" w:rsidRDefault="00F90F8E" w:rsidP="00F90F8E">
      <w:pPr>
        <w:jc w:val="center"/>
        <w:rPr>
          <w:rFonts w:ascii="宋体" w:hAnsi="宋体"/>
          <w:color w:val="000000"/>
          <w:sz w:val="28"/>
          <w:szCs w:val="28"/>
        </w:rPr>
      </w:pPr>
      <w:r w:rsidRPr="00BD3D87">
        <w:rPr>
          <w:rFonts w:ascii="黑体" w:eastAsia="黑体" w:hAnsi="黑体"/>
          <w:color w:val="000000"/>
          <w:sz w:val="28"/>
          <w:szCs w:val="28"/>
        </w:rPr>
        <w:t>20</w:t>
      </w:r>
      <w:r w:rsidRPr="00BD3D87">
        <w:rPr>
          <w:rFonts w:ascii="黑体" w:eastAsia="黑体" w:hAnsi="黑体" w:hint="eastAsia"/>
          <w:color w:val="000000"/>
          <w:sz w:val="28"/>
          <w:szCs w:val="28"/>
        </w:rPr>
        <w:t>1</w:t>
      </w:r>
      <w:r>
        <w:rPr>
          <w:rFonts w:ascii="黑体" w:eastAsia="黑体" w:hAnsi="黑体"/>
          <w:color w:val="000000"/>
          <w:sz w:val="28"/>
          <w:szCs w:val="28"/>
        </w:rPr>
        <w:t>X</w:t>
      </w:r>
      <w:r w:rsidRPr="00BD3D87">
        <w:rPr>
          <w:rFonts w:ascii="黑体" w:eastAsia="黑体" w:hAnsi="黑体"/>
          <w:color w:val="000000"/>
          <w:sz w:val="28"/>
          <w:szCs w:val="28"/>
        </w:rPr>
        <w:t xml:space="preserve">  北</w:t>
      </w:r>
      <w:r>
        <w:rPr>
          <w:rFonts w:ascii="黑体" w:eastAsia="黑体" w:hAnsi="黑体" w:hint="eastAsia"/>
          <w:color w:val="000000"/>
          <w:sz w:val="28"/>
          <w:szCs w:val="28"/>
        </w:rPr>
        <w:t xml:space="preserve"> 京</w:t>
      </w:r>
    </w:p>
    <w:p w:rsidR="00F90F8E" w:rsidRDefault="00F90F8E" w:rsidP="00AF06C8">
      <w:pPr>
        <w:pStyle w:val="TOC"/>
        <w:spacing w:beforeLines="100" w:before="312" w:afterLines="100" w:after="312" w:line="360" w:lineRule="auto"/>
        <w:jc w:val="center"/>
        <w:rPr>
          <w:rFonts w:ascii="Times New Roman" w:hAnsi="Times New Roman"/>
          <w:b w:val="0"/>
          <w:color w:val="000000"/>
        </w:rPr>
      </w:pPr>
    </w:p>
    <w:p w:rsidR="007359D8" w:rsidRPr="00F90F8E" w:rsidRDefault="00D856BF" w:rsidP="00F90F8E">
      <w:pPr>
        <w:keepNext/>
        <w:keepLines/>
        <w:widowControl/>
        <w:spacing w:beforeLines="100" w:before="312" w:afterLines="100" w:after="312" w:line="360" w:lineRule="auto"/>
        <w:jc w:val="center"/>
        <w:rPr>
          <w:b/>
          <w:sz w:val="32"/>
          <w:szCs w:val="32"/>
        </w:rPr>
      </w:pPr>
      <w:r w:rsidRPr="00F90F8E">
        <w:rPr>
          <w:b/>
          <w:sz w:val="32"/>
          <w:szCs w:val="32"/>
        </w:rPr>
        <w:t>前</w:t>
      </w:r>
      <w:r w:rsidRPr="00F90F8E">
        <w:rPr>
          <w:b/>
          <w:sz w:val="32"/>
          <w:szCs w:val="32"/>
        </w:rPr>
        <w:t xml:space="preserve">    </w:t>
      </w:r>
      <w:r w:rsidRPr="00F90F8E">
        <w:rPr>
          <w:b/>
          <w:sz w:val="32"/>
          <w:szCs w:val="32"/>
        </w:rPr>
        <w:t>言</w:t>
      </w:r>
    </w:p>
    <w:p w:rsidR="00F90F8E" w:rsidRDefault="00F90F8E" w:rsidP="00AF06C8">
      <w:pPr>
        <w:widowControl/>
        <w:spacing w:line="312" w:lineRule="auto"/>
        <w:ind w:firstLineChars="200" w:firstLine="480"/>
        <w:rPr>
          <w:sz w:val="24"/>
          <w:szCs w:val="24"/>
        </w:rPr>
      </w:pPr>
      <w:r w:rsidRPr="00F90F8E">
        <w:rPr>
          <w:rFonts w:hAnsi="宋体" w:hint="eastAsia"/>
          <w:color w:val="000000"/>
          <w:sz w:val="24"/>
          <w:szCs w:val="24"/>
        </w:rPr>
        <w:t>本标准</w:t>
      </w:r>
      <w:r>
        <w:rPr>
          <w:rFonts w:hAnsi="宋体" w:hint="eastAsia"/>
          <w:color w:val="000000"/>
          <w:sz w:val="24"/>
          <w:szCs w:val="24"/>
        </w:rPr>
        <w:t>是</w:t>
      </w:r>
      <w:r w:rsidR="008B621D" w:rsidRPr="00A17A81">
        <w:rPr>
          <w:rFonts w:hAnsi="宋体" w:hint="eastAsia"/>
          <w:color w:val="000000"/>
          <w:sz w:val="24"/>
          <w:szCs w:val="24"/>
        </w:rPr>
        <w:t>根据</w:t>
      </w:r>
      <w:r w:rsidRPr="00F90F8E">
        <w:rPr>
          <w:rFonts w:hAnsi="宋体" w:hint="eastAsia"/>
          <w:color w:val="000000"/>
          <w:sz w:val="24"/>
          <w:szCs w:val="24"/>
        </w:rPr>
        <w:t>中国土木工程学会</w:t>
      </w:r>
      <w:r w:rsidR="00AF06C8" w:rsidRPr="00A17A81">
        <w:rPr>
          <w:rFonts w:hAnsi="宋体" w:hint="eastAsia"/>
          <w:color w:val="000000"/>
          <w:sz w:val="24"/>
          <w:szCs w:val="24"/>
        </w:rPr>
        <w:t>《关于发布</w:t>
      </w:r>
      <w:r w:rsidRPr="00B81C35">
        <w:rPr>
          <w:rFonts w:hAnsi="宋体" w:hint="eastAsia"/>
          <w:color w:val="000000"/>
          <w:sz w:val="24"/>
          <w:szCs w:val="24"/>
        </w:rPr>
        <w:t>〈</w:t>
      </w:r>
      <w:r w:rsidR="00AF06C8" w:rsidRPr="00A17A81">
        <w:rPr>
          <w:rFonts w:hAnsi="宋体" w:hint="eastAsia"/>
          <w:color w:val="000000"/>
          <w:sz w:val="24"/>
          <w:szCs w:val="24"/>
        </w:rPr>
        <w:t>2017</w:t>
      </w:r>
      <w:r w:rsidR="00AF06C8" w:rsidRPr="00A17A81">
        <w:rPr>
          <w:rFonts w:hAnsi="宋体" w:hint="eastAsia"/>
          <w:color w:val="000000"/>
          <w:sz w:val="24"/>
          <w:szCs w:val="24"/>
        </w:rPr>
        <w:t>年中国土木工程学会标准研编计划（第一批）</w:t>
      </w:r>
      <w:r w:rsidRPr="00B81C35">
        <w:rPr>
          <w:rFonts w:hAnsi="宋体" w:hint="eastAsia"/>
          <w:color w:val="000000"/>
          <w:sz w:val="24"/>
          <w:szCs w:val="24"/>
        </w:rPr>
        <w:t>〉</w:t>
      </w:r>
      <w:r>
        <w:rPr>
          <w:rFonts w:hAnsi="宋体" w:hint="eastAsia"/>
          <w:color w:val="000000"/>
          <w:sz w:val="24"/>
          <w:szCs w:val="24"/>
        </w:rPr>
        <w:t>的</w:t>
      </w:r>
      <w:r>
        <w:rPr>
          <w:rFonts w:hAnsi="宋体"/>
          <w:color w:val="000000"/>
          <w:sz w:val="24"/>
          <w:szCs w:val="24"/>
        </w:rPr>
        <w:t>通知》</w:t>
      </w:r>
      <w:r w:rsidR="00AF06C8" w:rsidRPr="00A17A81">
        <w:rPr>
          <w:rFonts w:hAnsi="宋体" w:hint="eastAsia"/>
          <w:color w:val="000000"/>
          <w:sz w:val="24"/>
          <w:szCs w:val="24"/>
        </w:rPr>
        <w:t>（</w:t>
      </w:r>
      <w:proofErr w:type="gramStart"/>
      <w:r w:rsidR="00AF06C8" w:rsidRPr="00A17A81">
        <w:rPr>
          <w:rFonts w:hAnsi="宋体" w:hint="eastAsia"/>
          <w:color w:val="000000"/>
          <w:sz w:val="24"/>
          <w:szCs w:val="24"/>
        </w:rPr>
        <w:t>土标委</w:t>
      </w:r>
      <w:proofErr w:type="gramEnd"/>
      <w:r w:rsidRPr="00B81C35">
        <w:rPr>
          <w:rFonts w:ascii="宋体" w:hAnsi="宋体" w:hint="eastAsia"/>
          <w:sz w:val="24"/>
          <w:szCs w:val="24"/>
        </w:rPr>
        <w:t>〔</w:t>
      </w:r>
      <w:r w:rsidR="00AF06C8" w:rsidRPr="00A17A81">
        <w:rPr>
          <w:rFonts w:hAnsi="宋体" w:hint="eastAsia"/>
          <w:color w:val="000000"/>
          <w:sz w:val="24"/>
          <w:szCs w:val="24"/>
        </w:rPr>
        <w:t>2017</w:t>
      </w:r>
      <w:r w:rsidRPr="00B81C35">
        <w:rPr>
          <w:rFonts w:ascii="宋体" w:hAnsi="宋体" w:hint="eastAsia"/>
          <w:sz w:val="24"/>
          <w:szCs w:val="24"/>
        </w:rPr>
        <w:t>〕</w:t>
      </w:r>
      <w:r w:rsidR="00AF06C8" w:rsidRPr="00A17A81">
        <w:rPr>
          <w:rFonts w:hAnsi="宋体" w:hint="eastAsia"/>
          <w:color w:val="000000"/>
          <w:sz w:val="24"/>
          <w:szCs w:val="24"/>
        </w:rPr>
        <w:t>14</w:t>
      </w:r>
      <w:r w:rsidR="00AF06C8" w:rsidRPr="00A17A81">
        <w:rPr>
          <w:rFonts w:hAnsi="宋体" w:hint="eastAsia"/>
          <w:color w:val="000000"/>
          <w:sz w:val="24"/>
          <w:szCs w:val="24"/>
        </w:rPr>
        <w:t>号）</w:t>
      </w:r>
      <w:r w:rsidR="00D856BF" w:rsidRPr="00A17A81">
        <w:rPr>
          <w:rFonts w:hAnsi="宋体" w:hint="eastAsia"/>
          <w:color w:val="000000"/>
          <w:sz w:val="24"/>
          <w:szCs w:val="24"/>
        </w:rPr>
        <w:t>的</w:t>
      </w:r>
      <w:r w:rsidR="00D856BF" w:rsidRPr="00A17A81">
        <w:rPr>
          <w:rFonts w:hAnsi="宋体"/>
          <w:color w:val="000000"/>
          <w:sz w:val="24"/>
          <w:szCs w:val="24"/>
        </w:rPr>
        <w:t>要求，</w:t>
      </w:r>
      <w:r>
        <w:rPr>
          <w:rFonts w:hAnsi="宋体" w:hint="eastAsia"/>
          <w:color w:val="000000"/>
          <w:sz w:val="24"/>
          <w:szCs w:val="24"/>
        </w:rPr>
        <w:t>由</w:t>
      </w:r>
      <w:r w:rsidRPr="00A17A81">
        <w:rPr>
          <w:color w:val="000000"/>
          <w:sz w:val="24"/>
          <w:szCs w:val="24"/>
        </w:rPr>
        <w:t>上海建筑设计研究院有限公司</w:t>
      </w:r>
      <w:r w:rsidRPr="00B81C35">
        <w:rPr>
          <w:rFonts w:hint="eastAsia"/>
          <w:sz w:val="24"/>
          <w:szCs w:val="24"/>
        </w:rPr>
        <w:t>会</w:t>
      </w:r>
      <w:r w:rsidRPr="00B81C35">
        <w:rPr>
          <w:rFonts w:hAnsi="宋体"/>
          <w:color w:val="000000"/>
          <w:sz w:val="24"/>
          <w:szCs w:val="24"/>
        </w:rPr>
        <w:t>同有关单位</w:t>
      </w:r>
      <w:r w:rsidRPr="00B81C35">
        <w:rPr>
          <w:rFonts w:hint="eastAsia"/>
          <w:sz w:val="24"/>
          <w:szCs w:val="24"/>
        </w:rPr>
        <w:t>编制完成。</w:t>
      </w:r>
    </w:p>
    <w:p w:rsidR="007359D8" w:rsidRPr="00A17A81" w:rsidRDefault="00F90F8E" w:rsidP="00AF06C8">
      <w:pPr>
        <w:widowControl/>
        <w:spacing w:line="312" w:lineRule="auto"/>
        <w:ind w:firstLineChars="200" w:firstLine="480"/>
        <w:rPr>
          <w:rFonts w:hAnsi="宋体"/>
          <w:color w:val="000000"/>
          <w:sz w:val="24"/>
          <w:szCs w:val="24"/>
        </w:rPr>
      </w:pPr>
      <w:r w:rsidRPr="00AD4516">
        <w:rPr>
          <w:rFonts w:hint="eastAsia"/>
          <w:sz w:val="24"/>
          <w:szCs w:val="24"/>
        </w:rPr>
        <w:t>在</w:t>
      </w:r>
      <w:r w:rsidRPr="00B81C35">
        <w:rPr>
          <w:rFonts w:hint="eastAsia"/>
          <w:sz w:val="24"/>
          <w:szCs w:val="24"/>
        </w:rPr>
        <w:t>标准</w:t>
      </w:r>
      <w:r w:rsidRPr="00AD4516">
        <w:rPr>
          <w:sz w:val="24"/>
          <w:szCs w:val="24"/>
        </w:rPr>
        <w:t>编制过程中，</w:t>
      </w:r>
      <w:r w:rsidR="00D856BF" w:rsidRPr="00A17A81">
        <w:rPr>
          <w:rFonts w:hAnsi="宋体"/>
          <w:color w:val="000000"/>
          <w:sz w:val="24"/>
          <w:szCs w:val="24"/>
        </w:rPr>
        <w:t>编制组在认真总结工程实践经验，参考有关国内、外标准，并</w:t>
      </w:r>
      <w:r w:rsidR="00D856BF" w:rsidRPr="00A17A81">
        <w:rPr>
          <w:rFonts w:hAnsi="宋体" w:hint="eastAsia"/>
          <w:color w:val="000000"/>
          <w:sz w:val="24"/>
          <w:szCs w:val="24"/>
        </w:rPr>
        <w:t>在广泛</w:t>
      </w:r>
      <w:r w:rsidR="00D856BF" w:rsidRPr="00A17A81">
        <w:rPr>
          <w:rFonts w:hAnsi="宋体"/>
          <w:color w:val="000000"/>
          <w:sz w:val="24"/>
          <w:szCs w:val="24"/>
        </w:rPr>
        <w:t>征求意见的基础上，制定本</w:t>
      </w:r>
      <w:r w:rsidR="00D856BF" w:rsidRPr="00A17A81">
        <w:rPr>
          <w:rFonts w:hAnsi="宋体" w:hint="eastAsia"/>
          <w:color w:val="000000"/>
          <w:sz w:val="24"/>
          <w:szCs w:val="24"/>
        </w:rPr>
        <w:t>标准</w:t>
      </w:r>
      <w:r w:rsidR="00D856BF" w:rsidRPr="00A17A81">
        <w:rPr>
          <w:rFonts w:hAnsi="宋体"/>
          <w:color w:val="000000"/>
          <w:sz w:val="24"/>
          <w:szCs w:val="24"/>
        </w:rPr>
        <w:t>。</w:t>
      </w:r>
      <w:r>
        <w:rPr>
          <w:rFonts w:hAnsi="宋体" w:hint="eastAsia"/>
          <w:color w:val="000000"/>
          <w:sz w:val="24"/>
          <w:szCs w:val="24"/>
        </w:rPr>
        <w:t xml:space="preserve"> </w:t>
      </w:r>
      <w:r>
        <w:rPr>
          <w:rFonts w:hAnsi="宋体"/>
          <w:color w:val="000000"/>
          <w:sz w:val="24"/>
          <w:szCs w:val="24"/>
        </w:rPr>
        <w:t xml:space="preserve"> </w:t>
      </w:r>
    </w:p>
    <w:p w:rsidR="007359D8" w:rsidRPr="00A17A81" w:rsidRDefault="00D856BF" w:rsidP="00AF06C8">
      <w:pPr>
        <w:widowControl/>
        <w:spacing w:line="312" w:lineRule="auto"/>
        <w:ind w:firstLineChars="200" w:firstLine="480"/>
        <w:rPr>
          <w:rFonts w:hAnsi="宋体"/>
          <w:color w:val="000000"/>
          <w:sz w:val="24"/>
          <w:szCs w:val="24"/>
        </w:rPr>
      </w:pPr>
      <w:r w:rsidRPr="00A17A81">
        <w:rPr>
          <w:rFonts w:hAnsi="宋体" w:hint="eastAsia"/>
          <w:color w:val="000000"/>
          <w:sz w:val="24"/>
          <w:szCs w:val="24"/>
        </w:rPr>
        <w:t>本</w:t>
      </w:r>
      <w:r w:rsidR="00144105" w:rsidRPr="00A17A81">
        <w:rPr>
          <w:rFonts w:hAnsi="宋体" w:hint="eastAsia"/>
          <w:color w:val="000000"/>
          <w:sz w:val="24"/>
          <w:szCs w:val="24"/>
        </w:rPr>
        <w:t>标准</w:t>
      </w:r>
      <w:r w:rsidRPr="00A17A81">
        <w:rPr>
          <w:rFonts w:hAnsi="宋体"/>
          <w:color w:val="000000"/>
          <w:sz w:val="24"/>
          <w:szCs w:val="24"/>
        </w:rPr>
        <w:t>共分</w:t>
      </w:r>
      <w:r w:rsidRPr="00A17A81">
        <w:rPr>
          <w:rFonts w:hAnsi="宋体" w:hint="eastAsia"/>
          <w:color w:val="000000"/>
          <w:sz w:val="24"/>
          <w:szCs w:val="24"/>
        </w:rPr>
        <w:t>为</w:t>
      </w:r>
      <w:r w:rsidR="008C386E" w:rsidRPr="00A17A81">
        <w:rPr>
          <w:rFonts w:hAnsi="宋体" w:hint="eastAsia"/>
          <w:color w:val="000000"/>
          <w:sz w:val="24"/>
          <w:szCs w:val="24"/>
        </w:rPr>
        <w:t>7</w:t>
      </w:r>
      <w:r w:rsidRPr="00A17A81">
        <w:rPr>
          <w:rFonts w:hAnsi="宋体"/>
          <w:color w:val="000000"/>
          <w:sz w:val="24"/>
          <w:szCs w:val="24"/>
        </w:rPr>
        <w:t>章和</w:t>
      </w:r>
      <w:r w:rsidR="008B621D" w:rsidRPr="00A17A81">
        <w:rPr>
          <w:rFonts w:hAnsi="宋体" w:hint="eastAsia"/>
          <w:color w:val="000000"/>
          <w:sz w:val="24"/>
          <w:szCs w:val="24"/>
        </w:rPr>
        <w:t>3</w:t>
      </w:r>
      <w:r w:rsidR="00F13F08" w:rsidRPr="00A17A81">
        <w:rPr>
          <w:rFonts w:hAnsi="宋体" w:hint="eastAsia"/>
          <w:color w:val="000000"/>
          <w:sz w:val="24"/>
          <w:szCs w:val="24"/>
        </w:rPr>
        <w:t>个</w:t>
      </w:r>
      <w:r w:rsidRPr="00A17A81">
        <w:rPr>
          <w:rFonts w:hAnsi="宋体" w:hint="eastAsia"/>
          <w:color w:val="000000"/>
          <w:sz w:val="24"/>
          <w:szCs w:val="24"/>
        </w:rPr>
        <w:t>附录</w:t>
      </w:r>
      <w:r w:rsidRPr="00A17A81">
        <w:rPr>
          <w:rFonts w:hAnsi="宋体"/>
          <w:color w:val="000000"/>
          <w:sz w:val="24"/>
          <w:szCs w:val="24"/>
        </w:rPr>
        <w:t>，主要内容包括：总则、术语、</w:t>
      </w:r>
      <w:r w:rsidR="00144105" w:rsidRPr="00A17A81">
        <w:rPr>
          <w:rFonts w:hAnsi="宋体" w:hint="eastAsia"/>
          <w:color w:val="000000"/>
          <w:sz w:val="24"/>
          <w:szCs w:val="24"/>
        </w:rPr>
        <w:t>给排水集成设计</w:t>
      </w:r>
      <w:r w:rsidR="00144105" w:rsidRPr="00A17A81">
        <w:rPr>
          <w:rFonts w:hAnsi="宋体" w:hint="eastAsia"/>
          <w:color w:val="000000"/>
          <w:sz w:val="24"/>
          <w:szCs w:val="24"/>
        </w:rPr>
        <w:t xml:space="preserve"> </w:t>
      </w:r>
      <w:r w:rsidRPr="00A17A81">
        <w:rPr>
          <w:rFonts w:hAnsi="宋体"/>
          <w:color w:val="000000"/>
          <w:sz w:val="24"/>
          <w:szCs w:val="24"/>
        </w:rPr>
        <w:t>、</w:t>
      </w:r>
      <w:r w:rsidR="00A369E5" w:rsidRPr="00A17A81">
        <w:rPr>
          <w:rFonts w:hAnsi="宋体" w:hint="eastAsia"/>
          <w:color w:val="000000"/>
          <w:sz w:val="24"/>
          <w:szCs w:val="24"/>
        </w:rPr>
        <w:t>供热通风与空气调节管线</w:t>
      </w:r>
      <w:r w:rsidR="00144105" w:rsidRPr="00A17A81">
        <w:rPr>
          <w:rFonts w:hAnsi="宋体" w:hint="eastAsia"/>
          <w:color w:val="000000"/>
          <w:sz w:val="24"/>
          <w:szCs w:val="24"/>
        </w:rPr>
        <w:t>集成设计</w:t>
      </w:r>
      <w:r w:rsidRPr="00A17A81">
        <w:rPr>
          <w:rFonts w:hAnsi="宋体"/>
          <w:color w:val="000000"/>
          <w:sz w:val="24"/>
          <w:szCs w:val="24"/>
        </w:rPr>
        <w:t>、</w:t>
      </w:r>
      <w:r w:rsidR="00144105" w:rsidRPr="00A17A81">
        <w:rPr>
          <w:rFonts w:hAnsi="宋体" w:hint="eastAsia"/>
          <w:color w:val="000000"/>
          <w:sz w:val="24"/>
          <w:szCs w:val="24"/>
        </w:rPr>
        <w:t>电气管线集成设计</w:t>
      </w:r>
      <w:r w:rsidRPr="00A17A81">
        <w:rPr>
          <w:rFonts w:hAnsi="宋体"/>
          <w:color w:val="000000"/>
          <w:sz w:val="24"/>
          <w:szCs w:val="24"/>
        </w:rPr>
        <w:t>、</w:t>
      </w:r>
      <w:r w:rsidR="00144105" w:rsidRPr="00A17A81">
        <w:rPr>
          <w:rFonts w:hAnsi="宋体" w:hint="eastAsia"/>
          <w:color w:val="000000"/>
          <w:sz w:val="24"/>
          <w:szCs w:val="24"/>
        </w:rPr>
        <w:t>机电综合集成设计</w:t>
      </w:r>
      <w:r w:rsidRPr="00A17A81">
        <w:rPr>
          <w:rFonts w:hAnsi="宋体"/>
          <w:color w:val="000000"/>
          <w:sz w:val="24"/>
          <w:szCs w:val="24"/>
        </w:rPr>
        <w:t>、</w:t>
      </w:r>
      <w:r w:rsidR="00F13F08" w:rsidRPr="00A17A81">
        <w:rPr>
          <w:rFonts w:hAnsi="宋体" w:hint="eastAsia"/>
          <w:color w:val="000000"/>
          <w:sz w:val="24"/>
          <w:szCs w:val="24"/>
        </w:rPr>
        <w:t>附录、</w:t>
      </w:r>
      <w:r w:rsidR="00144105" w:rsidRPr="00A17A81">
        <w:rPr>
          <w:rFonts w:hAnsi="宋体" w:hint="eastAsia"/>
          <w:color w:val="000000"/>
          <w:sz w:val="24"/>
          <w:szCs w:val="24"/>
        </w:rPr>
        <w:t>本标准用词说明、引用标准</w:t>
      </w:r>
      <w:r w:rsidR="00E02F46" w:rsidRPr="00A17A81">
        <w:rPr>
          <w:rFonts w:hAnsi="宋体" w:hint="eastAsia"/>
          <w:color w:val="000000"/>
          <w:sz w:val="24"/>
          <w:szCs w:val="24"/>
        </w:rPr>
        <w:t>名</w:t>
      </w:r>
      <w:r w:rsidR="00144105" w:rsidRPr="00A17A81">
        <w:rPr>
          <w:rFonts w:hAnsi="宋体" w:hint="eastAsia"/>
          <w:color w:val="000000"/>
          <w:sz w:val="24"/>
          <w:szCs w:val="24"/>
        </w:rPr>
        <w:t>录</w:t>
      </w:r>
      <w:r w:rsidR="00F13F08" w:rsidRPr="00A17A81">
        <w:rPr>
          <w:rFonts w:hAnsi="宋体" w:hint="eastAsia"/>
          <w:color w:val="000000"/>
          <w:sz w:val="24"/>
          <w:szCs w:val="24"/>
        </w:rPr>
        <w:t>及</w:t>
      </w:r>
      <w:r w:rsidR="00144105" w:rsidRPr="00A17A81">
        <w:rPr>
          <w:rFonts w:hAnsi="宋体" w:hint="eastAsia"/>
          <w:color w:val="000000"/>
          <w:sz w:val="24"/>
          <w:szCs w:val="24"/>
        </w:rPr>
        <w:t>条文说明</w:t>
      </w:r>
      <w:r w:rsidRPr="00A17A81">
        <w:rPr>
          <w:rFonts w:hAnsi="宋体"/>
          <w:color w:val="000000"/>
          <w:sz w:val="24"/>
          <w:szCs w:val="24"/>
        </w:rPr>
        <w:t>。</w:t>
      </w:r>
    </w:p>
    <w:p w:rsidR="007359D8" w:rsidRPr="00A17A81" w:rsidRDefault="00D856BF" w:rsidP="00AF06C8">
      <w:pPr>
        <w:widowControl/>
        <w:spacing w:line="312" w:lineRule="auto"/>
        <w:ind w:firstLineChars="200" w:firstLine="480"/>
        <w:rPr>
          <w:rFonts w:hAnsi="宋体"/>
          <w:color w:val="000000"/>
          <w:sz w:val="24"/>
          <w:szCs w:val="24"/>
        </w:rPr>
      </w:pPr>
      <w:r w:rsidRPr="00A17A81">
        <w:rPr>
          <w:rFonts w:hAnsi="宋体"/>
          <w:color w:val="000000"/>
          <w:sz w:val="24"/>
          <w:szCs w:val="24"/>
        </w:rPr>
        <w:t>本</w:t>
      </w:r>
      <w:r w:rsidR="008C386E" w:rsidRPr="00A17A81">
        <w:rPr>
          <w:rFonts w:hAnsi="宋体" w:hint="eastAsia"/>
          <w:color w:val="000000"/>
          <w:sz w:val="24"/>
          <w:szCs w:val="24"/>
        </w:rPr>
        <w:t>标准</w:t>
      </w:r>
      <w:r w:rsidRPr="00A17A81">
        <w:rPr>
          <w:rFonts w:hAnsi="宋体"/>
          <w:color w:val="000000"/>
          <w:sz w:val="24"/>
          <w:szCs w:val="24"/>
        </w:rPr>
        <w:t>由中国</w:t>
      </w:r>
      <w:r w:rsidR="008C386E" w:rsidRPr="00A17A81">
        <w:rPr>
          <w:rFonts w:hAnsi="宋体" w:hint="eastAsia"/>
          <w:color w:val="000000"/>
          <w:sz w:val="24"/>
          <w:szCs w:val="24"/>
        </w:rPr>
        <w:t>土木工程学会</w:t>
      </w:r>
      <w:r w:rsidR="00A369E5" w:rsidRPr="00A17A81">
        <w:rPr>
          <w:rFonts w:hAnsi="宋体" w:hint="eastAsia"/>
          <w:color w:val="000000"/>
          <w:sz w:val="24"/>
          <w:szCs w:val="24"/>
        </w:rPr>
        <w:t>标准与出版工作</w:t>
      </w:r>
      <w:r w:rsidRPr="00A17A81">
        <w:rPr>
          <w:rFonts w:hAnsi="宋体" w:hint="eastAsia"/>
          <w:color w:val="000000"/>
          <w:sz w:val="24"/>
          <w:szCs w:val="24"/>
        </w:rPr>
        <w:t>委员会归口管理</w:t>
      </w:r>
      <w:r w:rsidRPr="00A17A81">
        <w:rPr>
          <w:rFonts w:hAnsi="宋体"/>
          <w:color w:val="000000"/>
          <w:sz w:val="24"/>
          <w:szCs w:val="24"/>
        </w:rPr>
        <w:t>，由上海建筑设计研究院有限公司（地址：上海市石门二路</w:t>
      </w:r>
      <w:r w:rsidRPr="00A17A81">
        <w:rPr>
          <w:rFonts w:hAnsi="宋体"/>
          <w:color w:val="000000"/>
          <w:sz w:val="24"/>
          <w:szCs w:val="24"/>
        </w:rPr>
        <w:t>258</w:t>
      </w:r>
      <w:r w:rsidRPr="00A17A81">
        <w:rPr>
          <w:rFonts w:hAnsi="宋体"/>
          <w:color w:val="000000"/>
          <w:sz w:val="24"/>
          <w:szCs w:val="24"/>
        </w:rPr>
        <w:t>号现代设计大厦，邮编</w:t>
      </w:r>
      <w:r w:rsidRPr="00A17A81">
        <w:rPr>
          <w:rFonts w:hAnsi="宋体"/>
          <w:color w:val="000000"/>
          <w:sz w:val="24"/>
          <w:szCs w:val="24"/>
        </w:rPr>
        <w:t>200041</w:t>
      </w:r>
      <w:r w:rsidRPr="00A17A81">
        <w:rPr>
          <w:rFonts w:hAnsi="宋体"/>
          <w:color w:val="000000"/>
          <w:sz w:val="24"/>
          <w:szCs w:val="24"/>
        </w:rPr>
        <w:t>）负责解释。在使用过程中如有需要修改或补充之处，请将意见和有关资料寄送解释单位。</w:t>
      </w:r>
    </w:p>
    <w:p w:rsidR="007359D8" w:rsidRPr="00A17A81" w:rsidRDefault="00D856BF" w:rsidP="00AF06C8">
      <w:pPr>
        <w:widowControl/>
        <w:spacing w:line="312" w:lineRule="auto"/>
        <w:ind w:firstLineChars="150" w:firstLine="480"/>
        <w:rPr>
          <w:rFonts w:ascii="宋体" w:hAnsi="宋体"/>
          <w:color w:val="000000"/>
          <w:spacing w:val="40"/>
          <w:kern w:val="0"/>
          <w:sz w:val="24"/>
          <w:szCs w:val="24"/>
        </w:rPr>
      </w:pPr>
      <w:r w:rsidRPr="00A17A81">
        <w:rPr>
          <w:rFonts w:ascii="宋体" w:hAnsi="宋体"/>
          <w:color w:val="000000"/>
          <w:spacing w:val="40"/>
          <w:kern w:val="0"/>
          <w:sz w:val="24"/>
          <w:szCs w:val="24"/>
        </w:rPr>
        <w:t>本</w:t>
      </w:r>
      <w:r w:rsidR="00E02F46" w:rsidRPr="00A17A81">
        <w:rPr>
          <w:rFonts w:ascii="宋体" w:hAnsi="宋体" w:hint="eastAsia"/>
          <w:color w:val="000000"/>
          <w:spacing w:val="40"/>
          <w:kern w:val="0"/>
          <w:sz w:val="24"/>
          <w:szCs w:val="24"/>
        </w:rPr>
        <w:t>标准</w:t>
      </w:r>
      <w:r w:rsidRPr="00A17A81">
        <w:rPr>
          <w:rFonts w:ascii="宋体" w:hAnsi="宋体"/>
          <w:color w:val="000000"/>
          <w:spacing w:val="40"/>
          <w:kern w:val="0"/>
          <w:sz w:val="24"/>
          <w:szCs w:val="24"/>
        </w:rPr>
        <w:t>主编单位：</w:t>
      </w:r>
      <w:r w:rsidRPr="00A17A81">
        <w:rPr>
          <w:color w:val="000000"/>
          <w:sz w:val="24"/>
          <w:szCs w:val="24"/>
        </w:rPr>
        <w:t>上海建筑设计研究院有限公司</w:t>
      </w:r>
    </w:p>
    <w:p w:rsidR="00AF06C8" w:rsidRPr="00A17A81" w:rsidRDefault="00D856BF" w:rsidP="00AF06C8">
      <w:pPr>
        <w:widowControl/>
        <w:spacing w:line="312" w:lineRule="auto"/>
        <w:ind w:firstLineChars="150" w:firstLine="480"/>
        <w:rPr>
          <w:rFonts w:ascii="宋体" w:hAnsi="宋体"/>
          <w:color w:val="000000"/>
          <w:spacing w:val="40"/>
          <w:kern w:val="0"/>
          <w:sz w:val="24"/>
          <w:szCs w:val="24"/>
        </w:rPr>
      </w:pPr>
      <w:r w:rsidRPr="00A17A81">
        <w:rPr>
          <w:rFonts w:ascii="宋体" w:hAnsi="宋体"/>
          <w:color w:val="000000"/>
          <w:spacing w:val="40"/>
          <w:kern w:val="0"/>
          <w:sz w:val="24"/>
          <w:szCs w:val="24"/>
        </w:rPr>
        <w:t>本</w:t>
      </w:r>
      <w:r w:rsidR="00E02F46" w:rsidRPr="00A17A81">
        <w:rPr>
          <w:rFonts w:ascii="宋体" w:hAnsi="宋体" w:hint="eastAsia"/>
          <w:color w:val="000000"/>
          <w:spacing w:val="40"/>
          <w:kern w:val="0"/>
          <w:sz w:val="24"/>
          <w:szCs w:val="24"/>
        </w:rPr>
        <w:t>标准</w:t>
      </w:r>
      <w:r w:rsidRPr="00A17A81">
        <w:rPr>
          <w:rFonts w:ascii="宋体" w:hAnsi="宋体"/>
          <w:color w:val="000000"/>
          <w:spacing w:val="40"/>
          <w:kern w:val="0"/>
          <w:sz w:val="24"/>
          <w:szCs w:val="24"/>
        </w:rPr>
        <w:t>参编单位：</w:t>
      </w:r>
      <w:r w:rsidRPr="00A17A81">
        <w:rPr>
          <w:color w:val="000000"/>
          <w:sz w:val="24"/>
          <w:szCs w:val="24"/>
        </w:rPr>
        <w:t>华东建筑设计研究院</w:t>
      </w:r>
      <w:r w:rsidR="008C386E" w:rsidRPr="00A17A81">
        <w:rPr>
          <w:rFonts w:hint="eastAsia"/>
          <w:color w:val="000000"/>
          <w:sz w:val="24"/>
          <w:szCs w:val="24"/>
        </w:rPr>
        <w:t>有限公司</w:t>
      </w:r>
    </w:p>
    <w:p w:rsidR="007359D8" w:rsidRPr="00A17A81" w:rsidRDefault="008C386E" w:rsidP="00AF06C8">
      <w:pPr>
        <w:widowControl/>
        <w:spacing w:line="312" w:lineRule="auto"/>
        <w:ind w:firstLineChars="1250" w:firstLine="3000"/>
        <w:rPr>
          <w:color w:val="000000"/>
          <w:sz w:val="24"/>
          <w:szCs w:val="24"/>
        </w:rPr>
      </w:pPr>
      <w:r w:rsidRPr="00A17A81">
        <w:rPr>
          <w:rFonts w:hint="eastAsia"/>
          <w:color w:val="000000"/>
          <w:sz w:val="24"/>
          <w:szCs w:val="24"/>
        </w:rPr>
        <w:t>华东都市建筑设计研究总院</w:t>
      </w:r>
    </w:p>
    <w:p w:rsidR="007359D8" w:rsidRPr="00A17A81" w:rsidRDefault="00D856BF" w:rsidP="00AF06C8">
      <w:pPr>
        <w:widowControl/>
        <w:spacing w:line="312" w:lineRule="auto"/>
        <w:ind w:firstLineChars="150" w:firstLine="360"/>
        <w:rPr>
          <w:color w:val="000000"/>
          <w:sz w:val="24"/>
          <w:szCs w:val="24"/>
        </w:rPr>
      </w:pPr>
      <w:r w:rsidRPr="00A17A81">
        <w:rPr>
          <w:color w:val="000000"/>
          <w:sz w:val="24"/>
          <w:szCs w:val="24"/>
        </w:rPr>
        <w:t xml:space="preserve">                </w:t>
      </w:r>
      <w:r w:rsidR="00AF06C8" w:rsidRPr="00A17A81">
        <w:rPr>
          <w:color w:val="000000"/>
          <w:sz w:val="24"/>
          <w:szCs w:val="24"/>
        </w:rPr>
        <w:t xml:space="preserve">      </w:t>
      </w:r>
      <w:r w:rsidR="008C386E" w:rsidRPr="00A17A81">
        <w:rPr>
          <w:rFonts w:hint="eastAsia"/>
          <w:color w:val="000000"/>
          <w:sz w:val="24"/>
          <w:szCs w:val="24"/>
        </w:rPr>
        <w:t>积水（上海）环境科技有限公司</w:t>
      </w:r>
    </w:p>
    <w:p w:rsidR="007359D8" w:rsidRPr="00A17A81" w:rsidRDefault="00D856BF" w:rsidP="00AF06C8">
      <w:pPr>
        <w:widowControl/>
        <w:spacing w:line="312" w:lineRule="auto"/>
        <w:ind w:firstLineChars="150" w:firstLine="360"/>
        <w:rPr>
          <w:color w:val="000000"/>
          <w:sz w:val="24"/>
          <w:szCs w:val="24"/>
        </w:rPr>
      </w:pPr>
      <w:r w:rsidRPr="00A17A81">
        <w:rPr>
          <w:color w:val="000000"/>
          <w:sz w:val="24"/>
          <w:szCs w:val="24"/>
        </w:rPr>
        <w:t xml:space="preserve">                </w:t>
      </w:r>
      <w:r w:rsidR="00AF06C8" w:rsidRPr="00A17A81">
        <w:rPr>
          <w:color w:val="000000"/>
          <w:sz w:val="24"/>
          <w:szCs w:val="24"/>
        </w:rPr>
        <w:t xml:space="preserve">      </w:t>
      </w:r>
      <w:r w:rsidR="008C386E" w:rsidRPr="00A17A81">
        <w:rPr>
          <w:rFonts w:hint="eastAsia"/>
          <w:color w:val="000000"/>
          <w:sz w:val="24"/>
          <w:szCs w:val="24"/>
        </w:rPr>
        <w:t>上海吉博力房屋卫生设备工程技术有限公司</w:t>
      </w:r>
    </w:p>
    <w:p w:rsidR="007359D8" w:rsidRPr="00A17A81" w:rsidRDefault="00D856BF" w:rsidP="00AF06C8">
      <w:pPr>
        <w:widowControl/>
        <w:spacing w:line="312" w:lineRule="auto"/>
        <w:ind w:firstLineChars="150" w:firstLine="360"/>
        <w:rPr>
          <w:color w:val="000000"/>
          <w:sz w:val="24"/>
          <w:szCs w:val="24"/>
        </w:rPr>
      </w:pPr>
      <w:r w:rsidRPr="00A17A81">
        <w:rPr>
          <w:color w:val="000000"/>
          <w:sz w:val="24"/>
          <w:szCs w:val="24"/>
        </w:rPr>
        <w:t xml:space="preserve">               </w:t>
      </w:r>
      <w:r w:rsidR="00AF06C8" w:rsidRPr="00A17A81">
        <w:rPr>
          <w:color w:val="000000"/>
          <w:sz w:val="24"/>
          <w:szCs w:val="24"/>
        </w:rPr>
        <w:t xml:space="preserve">      </w:t>
      </w:r>
      <w:r w:rsidRPr="00A17A81">
        <w:rPr>
          <w:color w:val="000000"/>
          <w:sz w:val="24"/>
          <w:szCs w:val="24"/>
        </w:rPr>
        <w:t xml:space="preserve"> </w:t>
      </w:r>
      <w:r w:rsidR="008C386E" w:rsidRPr="00A17A81">
        <w:rPr>
          <w:rFonts w:hint="eastAsia"/>
          <w:color w:val="000000"/>
          <w:sz w:val="24"/>
          <w:szCs w:val="24"/>
        </w:rPr>
        <w:t>湖南远大工程设计有限公司</w:t>
      </w:r>
    </w:p>
    <w:p w:rsidR="007359D8" w:rsidRPr="00A17A81" w:rsidRDefault="00D856BF" w:rsidP="00AF06C8">
      <w:pPr>
        <w:widowControl/>
        <w:spacing w:line="312" w:lineRule="auto"/>
        <w:ind w:firstLineChars="150" w:firstLine="360"/>
        <w:rPr>
          <w:color w:val="000000"/>
          <w:sz w:val="24"/>
          <w:szCs w:val="24"/>
        </w:rPr>
      </w:pPr>
      <w:r w:rsidRPr="00A17A81">
        <w:rPr>
          <w:color w:val="000000"/>
          <w:sz w:val="24"/>
          <w:szCs w:val="24"/>
        </w:rPr>
        <w:t xml:space="preserve">               </w:t>
      </w:r>
      <w:r w:rsidR="00AF06C8" w:rsidRPr="00A17A81">
        <w:rPr>
          <w:color w:val="000000"/>
          <w:sz w:val="24"/>
          <w:szCs w:val="24"/>
        </w:rPr>
        <w:t xml:space="preserve">      </w:t>
      </w:r>
      <w:r w:rsidRPr="00A17A81">
        <w:rPr>
          <w:color w:val="000000"/>
          <w:sz w:val="24"/>
          <w:szCs w:val="24"/>
        </w:rPr>
        <w:t xml:space="preserve"> </w:t>
      </w:r>
      <w:r w:rsidR="008C386E" w:rsidRPr="00A17A81">
        <w:rPr>
          <w:rFonts w:hint="eastAsia"/>
          <w:color w:val="000000"/>
          <w:sz w:val="24"/>
          <w:szCs w:val="24"/>
        </w:rPr>
        <w:t>江苏中鹏电气有限公司</w:t>
      </w:r>
    </w:p>
    <w:p w:rsidR="005D217D" w:rsidRPr="00A17A81" w:rsidRDefault="005D217D" w:rsidP="00AF06C8">
      <w:pPr>
        <w:widowControl/>
        <w:spacing w:line="312" w:lineRule="auto"/>
        <w:ind w:firstLineChars="1250" w:firstLine="3000"/>
        <w:rPr>
          <w:color w:val="000000"/>
          <w:sz w:val="24"/>
          <w:szCs w:val="24"/>
        </w:rPr>
      </w:pPr>
      <w:r w:rsidRPr="00A17A81">
        <w:rPr>
          <w:rFonts w:hint="eastAsia"/>
          <w:color w:val="000000"/>
          <w:sz w:val="24"/>
          <w:szCs w:val="24"/>
        </w:rPr>
        <w:t>昆明群之英科技有限公司</w:t>
      </w:r>
    </w:p>
    <w:p w:rsidR="005D217D" w:rsidRPr="00A17A81" w:rsidRDefault="005D217D" w:rsidP="00AF06C8">
      <w:pPr>
        <w:widowControl/>
        <w:spacing w:line="312" w:lineRule="auto"/>
        <w:ind w:firstLineChars="150" w:firstLine="360"/>
        <w:rPr>
          <w:color w:val="000000"/>
          <w:sz w:val="24"/>
          <w:szCs w:val="24"/>
        </w:rPr>
      </w:pPr>
      <w:r w:rsidRPr="00A17A81">
        <w:rPr>
          <w:rFonts w:hint="eastAsia"/>
          <w:color w:val="000000"/>
          <w:sz w:val="24"/>
          <w:szCs w:val="24"/>
        </w:rPr>
        <w:t xml:space="preserve">                </w:t>
      </w:r>
      <w:r w:rsidR="00AF06C8" w:rsidRPr="00A17A81">
        <w:rPr>
          <w:color w:val="000000"/>
          <w:sz w:val="24"/>
          <w:szCs w:val="24"/>
        </w:rPr>
        <w:t xml:space="preserve">      </w:t>
      </w:r>
      <w:r w:rsidRPr="00A17A81">
        <w:rPr>
          <w:rFonts w:hint="eastAsia"/>
          <w:color w:val="000000"/>
          <w:sz w:val="24"/>
          <w:szCs w:val="24"/>
        </w:rPr>
        <w:t>上海逸通科技股份有限公司</w:t>
      </w:r>
    </w:p>
    <w:p w:rsidR="005D217D" w:rsidRPr="00A17A81" w:rsidRDefault="005D217D" w:rsidP="00AF06C8">
      <w:pPr>
        <w:widowControl/>
        <w:spacing w:line="312" w:lineRule="auto"/>
        <w:ind w:firstLineChars="150" w:firstLine="360"/>
        <w:rPr>
          <w:color w:val="000000"/>
          <w:sz w:val="24"/>
          <w:szCs w:val="24"/>
        </w:rPr>
      </w:pPr>
      <w:r w:rsidRPr="00A17A81">
        <w:rPr>
          <w:rFonts w:hint="eastAsia"/>
          <w:color w:val="000000"/>
          <w:sz w:val="24"/>
          <w:szCs w:val="24"/>
        </w:rPr>
        <w:t xml:space="preserve">               </w:t>
      </w:r>
      <w:r w:rsidR="00AF06C8" w:rsidRPr="00A17A81">
        <w:rPr>
          <w:color w:val="000000"/>
          <w:sz w:val="24"/>
          <w:szCs w:val="24"/>
        </w:rPr>
        <w:t xml:space="preserve">      </w:t>
      </w:r>
      <w:r w:rsidRPr="00A17A81">
        <w:rPr>
          <w:rFonts w:hint="eastAsia"/>
          <w:color w:val="000000"/>
          <w:sz w:val="24"/>
          <w:szCs w:val="24"/>
        </w:rPr>
        <w:t xml:space="preserve"> </w:t>
      </w:r>
      <w:r w:rsidRPr="00A17A81">
        <w:rPr>
          <w:rFonts w:hint="eastAsia"/>
          <w:color w:val="000000"/>
          <w:sz w:val="24"/>
          <w:szCs w:val="24"/>
        </w:rPr>
        <w:t>上海深海宏添建材有限公司</w:t>
      </w:r>
    </w:p>
    <w:p w:rsidR="00AF6AF0" w:rsidRPr="00A17A81" w:rsidRDefault="00AF6AF0" w:rsidP="00AF06C8">
      <w:pPr>
        <w:widowControl/>
        <w:spacing w:line="312" w:lineRule="auto"/>
        <w:ind w:firstLineChars="150" w:firstLine="360"/>
        <w:rPr>
          <w:color w:val="000000"/>
          <w:sz w:val="24"/>
          <w:szCs w:val="24"/>
        </w:rPr>
      </w:pPr>
      <w:r w:rsidRPr="00A17A81">
        <w:rPr>
          <w:rFonts w:hint="eastAsia"/>
          <w:color w:val="000000"/>
          <w:sz w:val="24"/>
          <w:szCs w:val="24"/>
        </w:rPr>
        <w:t xml:space="preserve">               </w:t>
      </w:r>
      <w:r w:rsidR="00AF06C8" w:rsidRPr="00A17A81">
        <w:rPr>
          <w:color w:val="000000"/>
          <w:sz w:val="24"/>
          <w:szCs w:val="24"/>
        </w:rPr>
        <w:t xml:space="preserve">      </w:t>
      </w:r>
      <w:r w:rsidRPr="00A17A81">
        <w:rPr>
          <w:rFonts w:hint="eastAsia"/>
          <w:color w:val="000000"/>
          <w:sz w:val="24"/>
          <w:szCs w:val="24"/>
        </w:rPr>
        <w:t xml:space="preserve"> </w:t>
      </w:r>
      <w:r w:rsidRPr="00A17A81">
        <w:rPr>
          <w:rFonts w:hint="eastAsia"/>
          <w:color w:val="000000"/>
          <w:sz w:val="24"/>
          <w:szCs w:val="24"/>
        </w:rPr>
        <w:t>广州荣润智造科技有限公司</w:t>
      </w:r>
    </w:p>
    <w:p w:rsidR="007359D8" w:rsidRPr="00A17A81" w:rsidRDefault="00D856BF" w:rsidP="00AF06C8">
      <w:pPr>
        <w:widowControl/>
        <w:spacing w:line="312" w:lineRule="auto"/>
        <w:ind w:firstLineChars="150" w:firstLine="480"/>
        <w:rPr>
          <w:rFonts w:ascii="宋体" w:hAnsi="宋体"/>
          <w:color w:val="000000"/>
          <w:spacing w:val="40"/>
          <w:kern w:val="0"/>
          <w:sz w:val="24"/>
          <w:szCs w:val="24"/>
        </w:rPr>
      </w:pPr>
      <w:r w:rsidRPr="00A17A81">
        <w:rPr>
          <w:rFonts w:ascii="宋体" w:hAnsi="宋体"/>
          <w:color w:val="000000"/>
          <w:spacing w:val="40"/>
          <w:kern w:val="0"/>
          <w:sz w:val="24"/>
          <w:szCs w:val="24"/>
        </w:rPr>
        <w:t xml:space="preserve">               </w:t>
      </w:r>
    </w:p>
    <w:p w:rsidR="007359D8" w:rsidRPr="00A17A81" w:rsidRDefault="00D856BF" w:rsidP="00AF06C8">
      <w:pPr>
        <w:widowControl/>
        <w:spacing w:line="312" w:lineRule="auto"/>
        <w:ind w:firstLineChars="150" w:firstLine="480"/>
        <w:rPr>
          <w:rFonts w:ascii="宋体" w:hAnsi="宋体"/>
          <w:color w:val="000000"/>
          <w:spacing w:val="40"/>
          <w:kern w:val="0"/>
          <w:sz w:val="24"/>
          <w:szCs w:val="24"/>
        </w:rPr>
      </w:pPr>
      <w:r w:rsidRPr="00A17A81">
        <w:rPr>
          <w:rFonts w:ascii="宋体" w:hAnsi="宋体"/>
          <w:color w:val="000000"/>
          <w:spacing w:val="40"/>
          <w:kern w:val="0"/>
          <w:sz w:val="24"/>
          <w:szCs w:val="24"/>
        </w:rPr>
        <w:t>本</w:t>
      </w:r>
      <w:r w:rsidR="00E02F46" w:rsidRPr="00A17A81">
        <w:rPr>
          <w:rFonts w:ascii="宋体" w:hAnsi="宋体" w:hint="eastAsia"/>
          <w:color w:val="000000"/>
          <w:spacing w:val="40"/>
          <w:kern w:val="0"/>
          <w:sz w:val="24"/>
          <w:szCs w:val="24"/>
        </w:rPr>
        <w:t>标准</w:t>
      </w:r>
      <w:r w:rsidRPr="00A17A81">
        <w:rPr>
          <w:rFonts w:ascii="宋体" w:hAnsi="宋体"/>
          <w:color w:val="000000"/>
          <w:spacing w:val="40"/>
          <w:kern w:val="0"/>
          <w:sz w:val="24"/>
          <w:szCs w:val="24"/>
        </w:rPr>
        <w:t>主要起草人：</w:t>
      </w:r>
      <w:r w:rsidR="008C386E" w:rsidRPr="00A17A81">
        <w:rPr>
          <w:rFonts w:ascii="宋体" w:hAnsi="宋体" w:hint="eastAsia"/>
          <w:color w:val="000000"/>
          <w:spacing w:val="40"/>
          <w:kern w:val="0"/>
          <w:sz w:val="24"/>
          <w:szCs w:val="24"/>
        </w:rPr>
        <w:t xml:space="preserve"> </w:t>
      </w:r>
      <w:r w:rsidR="008C386E" w:rsidRPr="00A17A81">
        <w:rPr>
          <w:rFonts w:hint="eastAsia"/>
          <w:color w:val="000000"/>
          <w:sz w:val="24"/>
          <w:szCs w:val="24"/>
        </w:rPr>
        <w:t>待定</w:t>
      </w:r>
    </w:p>
    <w:p w:rsidR="007359D8" w:rsidRPr="00A17A81" w:rsidRDefault="00D856BF" w:rsidP="00AF06C8">
      <w:pPr>
        <w:widowControl/>
        <w:spacing w:line="312" w:lineRule="auto"/>
        <w:ind w:firstLineChars="150" w:firstLine="480"/>
        <w:rPr>
          <w:rFonts w:ascii="宋体" w:hAnsi="宋体"/>
          <w:color w:val="000000"/>
          <w:spacing w:val="40"/>
          <w:kern w:val="0"/>
          <w:sz w:val="24"/>
          <w:szCs w:val="24"/>
        </w:rPr>
      </w:pPr>
      <w:r w:rsidRPr="00A17A81">
        <w:rPr>
          <w:rFonts w:ascii="宋体" w:hAnsi="宋体"/>
          <w:color w:val="000000"/>
          <w:spacing w:val="40"/>
          <w:kern w:val="0"/>
          <w:sz w:val="24"/>
          <w:szCs w:val="24"/>
        </w:rPr>
        <w:t>本</w:t>
      </w:r>
      <w:r w:rsidR="00E02F46" w:rsidRPr="00A17A81">
        <w:rPr>
          <w:rFonts w:ascii="宋体" w:hAnsi="宋体" w:hint="eastAsia"/>
          <w:color w:val="000000"/>
          <w:spacing w:val="40"/>
          <w:kern w:val="0"/>
          <w:sz w:val="24"/>
          <w:szCs w:val="24"/>
        </w:rPr>
        <w:t>标准</w:t>
      </w:r>
      <w:r w:rsidRPr="00A17A81">
        <w:rPr>
          <w:rFonts w:ascii="宋体" w:hAnsi="宋体"/>
          <w:color w:val="000000"/>
          <w:spacing w:val="40"/>
          <w:kern w:val="0"/>
          <w:sz w:val="24"/>
          <w:szCs w:val="24"/>
        </w:rPr>
        <w:t>主要审查人：</w:t>
      </w:r>
      <w:r w:rsidRPr="00A17A81">
        <w:rPr>
          <w:color w:val="000000"/>
          <w:sz w:val="24"/>
          <w:szCs w:val="24"/>
        </w:rPr>
        <w:t xml:space="preserve">  </w:t>
      </w:r>
      <w:r w:rsidR="008C386E" w:rsidRPr="00A17A81">
        <w:rPr>
          <w:rFonts w:hint="eastAsia"/>
          <w:color w:val="000000"/>
          <w:sz w:val="24"/>
          <w:szCs w:val="24"/>
        </w:rPr>
        <w:t>待定</w:t>
      </w:r>
    </w:p>
    <w:p w:rsidR="00294410" w:rsidRPr="00A17A81" w:rsidRDefault="00294410">
      <w:pPr>
        <w:spacing w:line="360" w:lineRule="auto"/>
        <w:ind w:firstLineChars="200" w:firstLine="420"/>
        <w:rPr>
          <w:rFonts w:ascii="Calibri" w:hAnsi="Calibri"/>
        </w:rPr>
      </w:pPr>
    </w:p>
    <w:p w:rsidR="007359D8" w:rsidRPr="00A17A81" w:rsidRDefault="007359D8">
      <w:pPr>
        <w:spacing w:line="360" w:lineRule="auto"/>
        <w:jc w:val="center"/>
        <w:rPr>
          <w:rFonts w:ascii="Calibri" w:hAnsi="Calibri"/>
          <w:sz w:val="28"/>
          <w:lang w:val="zh-CN"/>
        </w:rPr>
      </w:pPr>
    </w:p>
    <w:p w:rsidR="00AF06C8" w:rsidRPr="00A17A81" w:rsidRDefault="00AF06C8">
      <w:pPr>
        <w:spacing w:line="360" w:lineRule="auto"/>
        <w:jc w:val="center"/>
        <w:rPr>
          <w:rFonts w:ascii="Calibri" w:hAnsi="Calibri"/>
          <w:sz w:val="28"/>
          <w:lang w:val="zh-CN"/>
        </w:rPr>
      </w:pPr>
    </w:p>
    <w:p w:rsidR="00AF06C8" w:rsidRPr="00A17A81" w:rsidRDefault="00AF06C8">
      <w:pPr>
        <w:spacing w:line="360" w:lineRule="auto"/>
        <w:jc w:val="center"/>
        <w:rPr>
          <w:rFonts w:ascii="Calibri" w:hAnsi="Calibri"/>
          <w:sz w:val="28"/>
          <w:lang w:val="zh-CN"/>
        </w:rPr>
      </w:pPr>
    </w:p>
    <w:p w:rsidR="00AF06C8" w:rsidRPr="00A17A81" w:rsidRDefault="00AF06C8">
      <w:pPr>
        <w:spacing w:line="360" w:lineRule="auto"/>
        <w:jc w:val="center"/>
        <w:rPr>
          <w:rFonts w:ascii="Calibri" w:hAnsi="Calibri"/>
          <w:sz w:val="28"/>
          <w:lang w:val="zh-CN"/>
        </w:rPr>
      </w:pPr>
    </w:p>
    <w:sdt>
      <w:sdtPr>
        <w:rPr>
          <w:rFonts w:ascii="Times New Roman" w:hAnsi="Times New Roman"/>
          <w:b w:val="0"/>
          <w:color w:val="auto"/>
          <w:kern w:val="2"/>
          <w:sz w:val="21"/>
          <w:szCs w:val="20"/>
          <w:lang w:val="zh-CN" w:eastAsia="zh-CN"/>
        </w:rPr>
        <w:id w:val="591365529"/>
        <w:docPartObj>
          <w:docPartGallery w:val="Table of Contents"/>
          <w:docPartUnique/>
        </w:docPartObj>
      </w:sdtPr>
      <w:sdtEndPr>
        <w:rPr>
          <w:rFonts w:asciiTheme="minorEastAsia" w:eastAsiaTheme="minorEastAsia" w:hAnsiTheme="minorEastAsia"/>
          <w:bCs/>
          <w:sz w:val="24"/>
          <w:szCs w:val="24"/>
        </w:rPr>
      </w:sdtEndPr>
      <w:sdtContent>
        <w:p w:rsidR="00052D15" w:rsidRPr="00713AE7" w:rsidRDefault="00713AE7" w:rsidP="00CB3BE7">
          <w:pPr>
            <w:pStyle w:val="TOC"/>
            <w:ind w:left="141" w:hangingChars="67" w:hanging="141"/>
            <w:jc w:val="center"/>
            <w:rPr>
              <w:color w:val="auto"/>
            </w:rPr>
          </w:pPr>
          <w:r w:rsidRPr="00713AE7">
            <w:rPr>
              <w:color w:val="auto"/>
              <w:lang w:val="zh-CN" w:eastAsia="zh-CN"/>
            </w:rPr>
            <w:t>目</w:t>
          </w:r>
          <w:r>
            <w:rPr>
              <w:rFonts w:hint="eastAsia"/>
              <w:color w:val="auto"/>
              <w:lang w:val="zh-CN" w:eastAsia="zh-CN"/>
            </w:rPr>
            <w:t xml:space="preserve"> </w:t>
          </w:r>
          <w:r>
            <w:rPr>
              <w:color w:val="auto"/>
              <w:lang w:val="zh-CN" w:eastAsia="zh-CN"/>
            </w:rPr>
            <w:t xml:space="preserve"> </w:t>
          </w:r>
          <w:r w:rsidRPr="00713AE7">
            <w:rPr>
              <w:rFonts w:hint="eastAsia"/>
              <w:color w:val="auto"/>
              <w:lang w:val="zh-CN" w:eastAsia="zh-CN"/>
            </w:rPr>
            <w:t>次</w:t>
          </w:r>
        </w:p>
        <w:p w:rsidR="00D919DB" w:rsidRPr="007E7D47" w:rsidRDefault="00052D15" w:rsidP="007E7D47">
          <w:pPr>
            <w:pStyle w:val="11"/>
            <w:spacing w:line="312" w:lineRule="auto"/>
            <w:rPr>
              <w:rFonts w:asciiTheme="majorEastAsia" w:eastAsiaTheme="majorEastAsia" w:hAnsiTheme="majorEastAsia" w:cstheme="minorBidi"/>
              <w:noProof/>
              <w:sz w:val="24"/>
              <w:szCs w:val="24"/>
            </w:rPr>
          </w:pPr>
          <w:r w:rsidRPr="00D919DB">
            <w:rPr>
              <w:rFonts w:asciiTheme="majorEastAsia" w:eastAsiaTheme="majorEastAsia" w:hAnsiTheme="majorEastAsia"/>
              <w:sz w:val="24"/>
              <w:szCs w:val="24"/>
            </w:rPr>
            <w:fldChar w:fldCharType="begin"/>
          </w:r>
          <w:r w:rsidRPr="00D919DB">
            <w:rPr>
              <w:rFonts w:asciiTheme="majorEastAsia" w:eastAsiaTheme="majorEastAsia" w:hAnsiTheme="majorEastAsia"/>
              <w:sz w:val="24"/>
              <w:szCs w:val="24"/>
            </w:rPr>
            <w:instrText xml:space="preserve"> TOC \o "1-3" \h \z \u </w:instrText>
          </w:r>
          <w:r w:rsidRPr="00D919DB">
            <w:rPr>
              <w:rFonts w:asciiTheme="majorEastAsia" w:eastAsiaTheme="majorEastAsia" w:hAnsiTheme="majorEastAsia"/>
              <w:sz w:val="24"/>
              <w:szCs w:val="24"/>
            </w:rPr>
            <w:fldChar w:fldCharType="separate"/>
          </w:r>
          <w:hyperlink w:anchor="_Toc10734195" w:history="1">
            <w:r w:rsidR="00D919DB" w:rsidRPr="007E7D47">
              <w:rPr>
                <w:rStyle w:val="aa"/>
                <w:rFonts w:asciiTheme="majorEastAsia" w:eastAsiaTheme="majorEastAsia" w:hAnsiTheme="majorEastAsia"/>
                <w:noProof/>
                <w:sz w:val="24"/>
                <w:szCs w:val="24"/>
                <w:lang w:val="x-none" w:eastAsia="x-none"/>
              </w:rPr>
              <w:t>1  总则</w:t>
            </w:r>
            <w:r w:rsidR="00D919DB" w:rsidRPr="007E7D47">
              <w:rPr>
                <w:rFonts w:asciiTheme="majorEastAsia" w:eastAsiaTheme="majorEastAsia" w:hAnsiTheme="majorEastAsia"/>
                <w:noProof/>
                <w:webHidden/>
                <w:sz w:val="24"/>
                <w:szCs w:val="24"/>
              </w:rPr>
              <w:tab/>
            </w:r>
            <w:r w:rsidR="00D919DB" w:rsidRPr="007E7D47">
              <w:rPr>
                <w:rFonts w:asciiTheme="majorEastAsia" w:eastAsiaTheme="majorEastAsia" w:hAnsiTheme="majorEastAsia"/>
                <w:noProof/>
                <w:webHidden/>
                <w:sz w:val="24"/>
                <w:szCs w:val="24"/>
              </w:rPr>
              <w:fldChar w:fldCharType="begin"/>
            </w:r>
            <w:r w:rsidR="00D919DB" w:rsidRPr="007E7D47">
              <w:rPr>
                <w:rFonts w:asciiTheme="majorEastAsia" w:eastAsiaTheme="majorEastAsia" w:hAnsiTheme="majorEastAsia"/>
                <w:noProof/>
                <w:webHidden/>
                <w:sz w:val="24"/>
                <w:szCs w:val="24"/>
              </w:rPr>
              <w:instrText xml:space="preserve"> PAGEREF _Toc10734195 \h </w:instrText>
            </w:r>
            <w:r w:rsidR="00D919DB" w:rsidRPr="007E7D47">
              <w:rPr>
                <w:rFonts w:asciiTheme="majorEastAsia" w:eastAsiaTheme="majorEastAsia" w:hAnsiTheme="majorEastAsia"/>
                <w:noProof/>
                <w:webHidden/>
                <w:sz w:val="24"/>
                <w:szCs w:val="24"/>
              </w:rPr>
            </w:r>
            <w:r w:rsidR="00D919DB" w:rsidRPr="007E7D47">
              <w:rPr>
                <w:rFonts w:asciiTheme="majorEastAsia" w:eastAsiaTheme="majorEastAsia" w:hAnsiTheme="majorEastAsia"/>
                <w:noProof/>
                <w:webHidden/>
                <w:sz w:val="24"/>
                <w:szCs w:val="24"/>
              </w:rPr>
              <w:fldChar w:fldCharType="separate"/>
            </w:r>
            <w:r w:rsidR="00D919DB" w:rsidRPr="007E7D47">
              <w:rPr>
                <w:rFonts w:asciiTheme="majorEastAsia" w:eastAsiaTheme="majorEastAsia" w:hAnsiTheme="majorEastAsia"/>
                <w:noProof/>
                <w:webHidden/>
                <w:sz w:val="24"/>
                <w:szCs w:val="24"/>
              </w:rPr>
              <w:t>8</w:t>
            </w:r>
            <w:r w:rsidR="00D919DB" w:rsidRPr="007E7D47">
              <w:rPr>
                <w:rFonts w:asciiTheme="majorEastAsia" w:eastAsiaTheme="majorEastAsia" w:hAnsiTheme="majorEastAsia"/>
                <w:noProof/>
                <w:webHidden/>
                <w:sz w:val="24"/>
                <w:szCs w:val="24"/>
              </w:rPr>
              <w:fldChar w:fldCharType="end"/>
            </w:r>
          </w:hyperlink>
        </w:p>
        <w:p w:rsidR="00D919DB" w:rsidRPr="007E7D47" w:rsidRDefault="00D2037B" w:rsidP="007E7D47">
          <w:pPr>
            <w:pStyle w:val="11"/>
            <w:tabs>
              <w:tab w:val="left" w:pos="1132"/>
            </w:tabs>
            <w:spacing w:line="312" w:lineRule="auto"/>
            <w:rPr>
              <w:rFonts w:asciiTheme="majorEastAsia" w:eastAsiaTheme="majorEastAsia" w:hAnsiTheme="majorEastAsia" w:cstheme="minorBidi"/>
              <w:noProof/>
              <w:sz w:val="24"/>
              <w:szCs w:val="24"/>
            </w:rPr>
          </w:pPr>
          <w:hyperlink w:anchor="_Toc10734196" w:history="1">
            <w:r w:rsidR="00D919DB" w:rsidRPr="007E7D47">
              <w:rPr>
                <w:rStyle w:val="aa"/>
                <w:rFonts w:asciiTheme="majorEastAsia" w:eastAsiaTheme="majorEastAsia" w:hAnsiTheme="majorEastAsia"/>
                <w:noProof/>
                <w:sz w:val="24"/>
                <w:szCs w:val="24"/>
                <w:lang w:val="x-none" w:eastAsia="x-none"/>
              </w:rPr>
              <w:t>2</w:t>
            </w:r>
            <w:r w:rsidR="00D919DB" w:rsidRPr="007E7D47">
              <w:rPr>
                <w:rFonts w:asciiTheme="majorEastAsia" w:eastAsiaTheme="majorEastAsia" w:hAnsiTheme="majorEastAsia" w:cstheme="minorBidi"/>
                <w:noProof/>
                <w:sz w:val="24"/>
                <w:szCs w:val="24"/>
              </w:rPr>
              <w:tab/>
            </w:r>
            <w:r w:rsidR="00D919DB" w:rsidRPr="007E7D47">
              <w:rPr>
                <w:rStyle w:val="aa"/>
                <w:rFonts w:asciiTheme="majorEastAsia" w:eastAsiaTheme="majorEastAsia" w:hAnsiTheme="majorEastAsia"/>
                <w:noProof/>
                <w:sz w:val="24"/>
                <w:szCs w:val="24"/>
                <w:lang w:val="x-none" w:eastAsia="x-none"/>
              </w:rPr>
              <w:t>术语</w:t>
            </w:r>
            <w:r w:rsidR="00D919DB" w:rsidRPr="007E7D47">
              <w:rPr>
                <w:rFonts w:asciiTheme="majorEastAsia" w:eastAsiaTheme="majorEastAsia" w:hAnsiTheme="majorEastAsia"/>
                <w:noProof/>
                <w:webHidden/>
                <w:sz w:val="24"/>
                <w:szCs w:val="24"/>
              </w:rPr>
              <w:tab/>
            </w:r>
            <w:r w:rsidR="00D919DB" w:rsidRPr="007E7D47">
              <w:rPr>
                <w:rFonts w:asciiTheme="majorEastAsia" w:eastAsiaTheme="majorEastAsia" w:hAnsiTheme="majorEastAsia"/>
                <w:noProof/>
                <w:webHidden/>
                <w:sz w:val="24"/>
                <w:szCs w:val="24"/>
              </w:rPr>
              <w:fldChar w:fldCharType="begin"/>
            </w:r>
            <w:r w:rsidR="00D919DB" w:rsidRPr="007E7D47">
              <w:rPr>
                <w:rFonts w:asciiTheme="majorEastAsia" w:eastAsiaTheme="majorEastAsia" w:hAnsiTheme="majorEastAsia"/>
                <w:noProof/>
                <w:webHidden/>
                <w:sz w:val="24"/>
                <w:szCs w:val="24"/>
              </w:rPr>
              <w:instrText xml:space="preserve"> PAGEREF _Toc10734196 \h </w:instrText>
            </w:r>
            <w:r w:rsidR="00D919DB" w:rsidRPr="007E7D47">
              <w:rPr>
                <w:rFonts w:asciiTheme="majorEastAsia" w:eastAsiaTheme="majorEastAsia" w:hAnsiTheme="majorEastAsia"/>
                <w:noProof/>
                <w:webHidden/>
                <w:sz w:val="24"/>
                <w:szCs w:val="24"/>
              </w:rPr>
            </w:r>
            <w:r w:rsidR="00D919DB" w:rsidRPr="007E7D47">
              <w:rPr>
                <w:rFonts w:asciiTheme="majorEastAsia" w:eastAsiaTheme="majorEastAsia" w:hAnsiTheme="majorEastAsia"/>
                <w:noProof/>
                <w:webHidden/>
                <w:sz w:val="24"/>
                <w:szCs w:val="24"/>
              </w:rPr>
              <w:fldChar w:fldCharType="separate"/>
            </w:r>
            <w:r w:rsidR="00D919DB" w:rsidRPr="007E7D47">
              <w:rPr>
                <w:rFonts w:asciiTheme="majorEastAsia" w:eastAsiaTheme="majorEastAsia" w:hAnsiTheme="majorEastAsia"/>
                <w:noProof/>
                <w:webHidden/>
                <w:sz w:val="24"/>
                <w:szCs w:val="24"/>
              </w:rPr>
              <w:t>9</w:t>
            </w:r>
            <w:r w:rsidR="00D919DB" w:rsidRPr="007E7D47">
              <w:rPr>
                <w:rFonts w:asciiTheme="majorEastAsia" w:eastAsiaTheme="majorEastAsia" w:hAnsiTheme="majorEastAsia"/>
                <w:noProof/>
                <w:webHidden/>
                <w:sz w:val="24"/>
                <w:szCs w:val="24"/>
              </w:rPr>
              <w:fldChar w:fldCharType="end"/>
            </w:r>
          </w:hyperlink>
        </w:p>
        <w:p w:rsidR="00D919DB" w:rsidRPr="007E7D47" w:rsidRDefault="00D2037B" w:rsidP="007E7D47">
          <w:pPr>
            <w:pStyle w:val="11"/>
            <w:tabs>
              <w:tab w:val="left" w:pos="1132"/>
            </w:tabs>
            <w:spacing w:line="312" w:lineRule="auto"/>
            <w:rPr>
              <w:rFonts w:asciiTheme="majorEastAsia" w:eastAsiaTheme="majorEastAsia" w:hAnsiTheme="majorEastAsia" w:cstheme="minorBidi"/>
              <w:noProof/>
              <w:sz w:val="24"/>
              <w:szCs w:val="24"/>
            </w:rPr>
          </w:pPr>
          <w:hyperlink w:anchor="_Toc10734197" w:history="1">
            <w:r w:rsidR="00D919DB" w:rsidRPr="007E7D47">
              <w:rPr>
                <w:rStyle w:val="aa"/>
                <w:rFonts w:asciiTheme="majorEastAsia" w:eastAsiaTheme="majorEastAsia" w:hAnsiTheme="majorEastAsia"/>
                <w:noProof/>
                <w:kern w:val="44"/>
                <w:sz w:val="24"/>
                <w:szCs w:val="24"/>
              </w:rPr>
              <w:t>3</w:t>
            </w:r>
            <w:r w:rsidR="00D919DB" w:rsidRPr="007E7D47">
              <w:rPr>
                <w:rFonts w:asciiTheme="majorEastAsia" w:eastAsiaTheme="majorEastAsia" w:hAnsiTheme="majorEastAsia" w:cstheme="minorBidi"/>
                <w:noProof/>
                <w:sz w:val="24"/>
                <w:szCs w:val="24"/>
              </w:rPr>
              <w:tab/>
            </w:r>
            <w:r w:rsidR="00D919DB" w:rsidRPr="007E7D47">
              <w:rPr>
                <w:rStyle w:val="aa"/>
                <w:rFonts w:asciiTheme="majorEastAsia" w:eastAsiaTheme="majorEastAsia" w:hAnsiTheme="majorEastAsia"/>
                <w:noProof/>
                <w:kern w:val="44"/>
                <w:sz w:val="24"/>
                <w:szCs w:val="24"/>
              </w:rPr>
              <w:t>给排水管线集成设计</w:t>
            </w:r>
            <w:r w:rsidR="00D919DB" w:rsidRPr="007E7D47">
              <w:rPr>
                <w:rFonts w:asciiTheme="majorEastAsia" w:eastAsiaTheme="majorEastAsia" w:hAnsiTheme="majorEastAsia"/>
                <w:noProof/>
                <w:webHidden/>
                <w:sz w:val="24"/>
                <w:szCs w:val="24"/>
              </w:rPr>
              <w:tab/>
            </w:r>
            <w:r w:rsidR="00D919DB" w:rsidRPr="007E7D47">
              <w:rPr>
                <w:rFonts w:asciiTheme="majorEastAsia" w:eastAsiaTheme="majorEastAsia" w:hAnsiTheme="majorEastAsia"/>
                <w:noProof/>
                <w:webHidden/>
                <w:sz w:val="24"/>
                <w:szCs w:val="24"/>
              </w:rPr>
              <w:fldChar w:fldCharType="begin"/>
            </w:r>
            <w:r w:rsidR="00D919DB" w:rsidRPr="007E7D47">
              <w:rPr>
                <w:rFonts w:asciiTheme="majorEastAsia" w:eastAsiaTheme="majorEastAsia" w:hAnsiTheme="majorEastAsia"/>
                <w:noProof/>
                <w:webHidden/>
                <w:sz w:val="24"/>
                <w:szCs w:val="24"/>
              </w:rPr>
              <w:instrText xml:space="preserve"> PAGEREF _Toc10734197 \h </w:instrText>
            </w:r>
            <w:r w:rsidR="00D919DB" w:rsidRPr="007E7D47">
              <w:rPr>
                <w:rFonts w:asciiTheme="majorEastAsia" w:eastAsiaTheme="majorEastAsia" w:hAnsiTheme="majorEastAsia"/>
                <w:noProof/>
                <w:webHidden/>
                <w:sz w:val="24"/>
                <w:szCs w:val="24"/>
              </w:rPr>
            </w:r>
            <w:r w:rsidR="00D919DB" w:rsidRPr="007E7D47">
              <w:rPr>
                <w:rFonts w:asciiTheme="majorEastAsia" w:eastAsiaTheme="majorEastAsia" w:hAnsiTheme="majorEastAsia"/>
                <w:noProof/>
                <w:webHidden/>
                <w:sz w:val="24"/>
                <w:szCs w:val="24"/>
              </w:rPr>
              <w:fldChar w:fldCharType="separate"/>
            </w:r>
            <w:r w:rsidR="00D919DB" w:rsidRPr="007E7D47">
              <w:rPr>
                <w:rFonts w:asciiTheme="majorEastAsia" w:eastAsiaTheme="majorEastAsia" w:hAnsiTheme="majorEastAsia"/>
                <w:noProof/>
                <w:webHidden/>
                <w:sz w:val="24"/>
                <w:szCs w:val="24"/>
              </w:rPr>
              <w:t>11</w:t>
            </w:r>
            <w:r w:rsidR="00D919DB" w:rsidRPr="007E7D47">
              <w:rPr>
                <w:rFonts w:asciiTheme="majorEastAsia" w:eastAsiaTheme="majorEastAsia" w:hAnsiTheme="majorEastAsia"/>
                <w:noProof/>
                <w:webHidden/>
                <w:sz w:val="24"/>
                <w:szCs w:val="24"/>
              </w:rPr>
              <w:fldChar w:fldCharType="end"/>
            </w:r>
          </w:hyperlink>
        </w:p>
        <w:p w:rsidR="00D919DB" w:rsidRPr="007E7D47" w:rsidRDefault="00D2037B" w:rsidP="007E7D47">
          <w:pPr>
            <w:pStyle w:val="21"/>
            <w:rPr>
              <w:rFonts w:asciiTheme="majorEastAsia" w:eastAsiaTheme="majorEastAsia" w:hAnsiTheme="majorEastAsia" w:cstheme="minorBidi"/>
              <w:noProof/>
              <w:sz w:val="24"/>
              <w:szCs w:val="24"/>
            </w:rPr>
          </w:pPr>
          <w:hyperlink w:anchor="_Toc10734198" w:history="1">
            <w:r w:rsidR="00D919DB" w:rsidRPr="007E7D47">
              <w:rPr>
                <w:rStyle w:val="aa"/>
                <w:rFonts w:asciiTheme="majorEastAsia" w:eastAsiaTheme="majorEastAsia" w:hAnsiTheme="majorEastAsia" w:cs="Arial"/>
                <w:noProof/>
                <w:kern w:val="0"/>
                <w:sz w:val="24"/>
                <w:szCs w:val="24"/>
              </w:rPr>
              <w:t>3.1</w:t>
            </w:r>
            <w:r w:rsidR="00D919DB" w:rsidRPr="007E7D47">
              <w:rPr>
                <w:rFonts w:asciiTheme="majorEastAsia" w:eastAsiaTheme="majorEastAsia" w:hAnsiTheme="majorEastAsia" w:cstheme="minorBidi"/>
                <w:noProof/>
                <w:sz w:val="24"/>
                <w:szCs w:val="24"/>
              </w:rPr>
              <w:tab/>
            </w:r>
            <w:r w:rsidR="00D919DB" w:rsidRPr="007E7D47">
              <w:rPr>
                <w:rStyle w:val="aa"/>
                <w:rFonts w:asciiTheme="majorEastAsia" w:eastAsiaTheme="majorEastAsia" w:hAnsiTheme="majorEastAsia"/>
                <w:noProof/>
                <w:kern w:val="44"/>
                <w:sz w:val="24"/>
                <w:szCs w:val="24"/>
              </w:rPr>
              <w:t>一般规定</w:t>
            </w:r>
            <w:r w:rsidR="00D919DB" w:rsidRPr="007E7D47">
              <w:rPr>
                <w:rFonts w:asciiTheme="majorEastAsia" w:eastAsiaTheme="majorEastAsia" w:hAnsiTheme="majorEastAsia"/>
                <w:noProof/>
                <w:webHidden/>
                <w:sz w:val="24"/>
                <w:szCs w:val="24"/>
              </w:rPr>
              <w:tab/>
            </w:r>
            <w:r w:rsidR="00D919DB" w:rsidRPr="007E7D47">
              <w:rPr>
                <w:rFonts w:asciiTheme="majorEastAsia" w:eastAsiaTheme="majorEastAsia" w:hAnsiTheme="majorEastAsia"/>
                <w:noProof/>
                <w:webHidden/>
                <w:sz w:val="24"/>
                <w:szCs w:val="24"/>
              </w:rPr>
              <w:fldChar w:fldCharType="begin"/>
            </w:r>
            <w:r w:rsidR="00D919DB" w:rsidRPr="007E7D47">
              <w:rPr>
                <w:rFonts w:asciiTheme="majorEastAsia" w:eastAsiaTheme="majorEastAsia" w:hAnsiTheme="majorEastAsia"/>
                <w:noProof/>
                <w:webHidden/>
                <w:sz w:val="24"/>
                <w:szCs w:val="24"/>
              </w:rPr>
              <w:instrText xml:space="preserve"> PAGEREF _Toc10734198 \h </w:instrText>
            </w:r>
            <w:r w:rsidR="00D919DB" w:rsidRPr="007E7D47">
              <w:rPr>
                <w:rFonts w:asciiTheme="majorEastAsia" w:eastAsiaTheme="majorEastAsia" w:hAnsiTheme="majorEastAsia"/>
                <w:noProof/>
                <w:webHidden/>
                <w:sz w:val="24"/>
                <w:szCs w:val="24"/>
              </w:rPr>
            </w:r>
            <w:r w:rsidR="00D919DB" w:rsidRPr="007E7D47">
              <w:rPr>
                <w:rFonts w:asciiTheme="majorEastAsia" w:eastAsiaTheme="majorEastAsia" w:hAnsiTheme="majorEastAsia"/>
                <w:noProof/>
                <w:webHidden/>
                <w:sz w:val="24"/>
                <w:szCs w:val="24"/>
              </w:rPr>
              <w:fldChar w:fldCharType="separate"/>
            </w:r>
            <w:r w:rsidR="00D919DB" w:rsidRPr="007E7D47">
              <w:rPr>
                <w:rFonts w:asciiTheme="majorEastAsia" w:eastAsiaTheme="majorEastAsia" w:hAnsiTheme="majorEastAsia"/>
                <w:noProof/>
                <w:webHidden/>
                <w:sz w:val="24"/>
                <w:szCs w:val="24"/>
              </w:rPr>
              <w:t>11</w:t>
            </w:r>
            <w:r w:rsidR="00D919DB" w:rsidRPr="007E7D47">
              <w:rPr>
                <w:rFonts w:asciiTheme="majorEastAsia" w:eastAsiaTheme="majorEastAsia" w:hAnsiTheme="majorEastAsia"/>
                <w:noProof/>
                <w:webHidden/>
                <w:sz w:val="24"/>
                <w:szCs w:val="24"/>
              </w:rPr>
              <w:fldChar w:fldCharType="end"/>
            </w:r>
          </w:hyperlink>
        </w:p>
        <w:p w:rsidR="00D919DB" w:rsidRPr="007E7D47" w:rsidRDefault="00D2037B" w:rsidP="007E7D47">
          <w:pPr>
            <w:pStyle w:val="21"/>
            <w:rPr>
              <w:rFonts w:asciiTheme="majorEastAsia" w:eastAsiaTheme="majorEastAsia" w:hAnsiTheme="majorEastAsia" w:cstheme="minorBidi"/>
              <w:noProof/>
              <w:sz w:val="24"/>
              <w:szCs w:val="24"/>
            </w:rPr>
          </w:pPr>
          <w:hyperlink w:anchor="_Toc10734199" w:history="1">
            <w:r w:rsidR="00D919DB" w:rsidRPr="007E7D47">
              <w:rPr>
                <w:rStyle w:val="aa"/>
                <w:rFonts w:asciiTheme="majorEastAsia" w:eastAsiaTheme="majorEastAsia" w:hAnsiTheme="majorEastAsia"/>
                <w:noProof/>
                <w:kern w:val="44"/>
                <w:sz w:val="24"/>
                <w:szCs w:val="24"/>
              </w:rPr>
              <w:t>3.2</w:t>
            </w:r>
            <w:r w:rsidR="00D919DB" w:rsidRPr="007E7D47">
              <w:rPr>
                <w:rFonts w:asciiTheme="majorEastAsia" w:eastAsiaTheme="majorEastAsia" w:hAnsiTheme="majorEastAsia" w:cstheme="minorBidi"/>
                <w:noProof/>
                <w:sz w:val="24"/>
                <w:szCs w:val="24"/>
              </w:rPr>
              <w:tab/>
            </w:r>
            <w:r w:rsidR="00D919DB" w:rsidRPr="007E7D47">
              <w:rPr>
                <w:rStyle w:val="aa"/>
                <w:rFonts w:asciiTheme="majorEastAsia" w:eastAsiaTheme="majorEastAsia" w:hAnsiTheme="majorEastAsia"/>
                <w:noProof/>
                <w:sz w:val="24"/>
                <w:szCs w:val="24"/>
              </w:rPr>
              <w:t>给水管线设计</w:t>
            </w:r>
            <w:r w:rsidR="00D919DB" w:rsidRPr="007E7D47">
              <w:rPr>
                <w:rFonts w:asciiTheme="majorEastAsia" w:eastAsiaTheme="majorEastAsia" w:hAnsiTheme="majorEastAsia"/>
                <w:noProof/>
                <w:webHidden/>
                <w:sz w:val="24"/>
                <w:szCs w:val="24"/>
              </w:rPr>
              <w:tab/>
            </w:r>
            <w:r w:rsidR="00D919DB" w:rsidRPr="007E7D47">
              <w:rPr>
                <w:rFonts w:asciiTheme="majorEastAsia" w:eastAsiaTheme="majorEastAsia" w:hAnsiTheme="majorEastAsia"/>
                <w:noProof/>
                <w:webHidden/>
                <w:sz w:val="24"/>
                <w:szCs w:val="24"/>
              </w:rPr>
              <w:fldChar w:fldCharType="begin"/>
            </w:r>
            <w:r w:rsidR="00D919DB" w:rsidRPr="007E7D47">
              <w:rPr>
                <w:rFonts w:asciiTheme="majorEastAsia" w:eastAsiaTheme="majorEastAsia" w:hAnsiTheme="majorEastAsia"/>
                <w:noProof/>
                <w:webHidden/>
                <w:sz w:val="24"/>
                <w:szCs w:val="24"/>
              </w:rPr>
              <w:instrText xml:space="preserve"> PAGEREF _Toc10734199 \h </w:instrText>
            </w:r>
            <w:r w:rsidR="00D919DB" w:rsidRPr="007E7D47">
              <w:rPr>
                <w:rFonts w:asciiTheme="majorEastAsia" w:eastAsiaTheme="majorEastAsia" w:hAnsiTheme="majorEastAsia"/>
                <w:noProof/>
                <w:webHidden/>
                <w:sz w:val="24"/>
                <w:szCs w:val="24"/>
              </w:rPr>
            </w:r>
            <w:r w:rsidR="00D919DB" w:rsidRPr="007E7D47">
              <w:rPr>
                <w:rFonts w:asciiTheme="majorEastAsia" w:eastAsiaTheme="majorEastAsia" w:hAnsiTheme="majorEastAsia"/>
                <w:noProof/>
                <w:webHidden/>
                <w:sz w:val="24"/>
                <w:szCs w:val="24"/>
              </w:rPr>
              <w:fldChar w:fldCharType="separate"/>
            </w:r>
            <w:r w:rsidR="00D919DB" w:rsidRPr="007E7D47">
              <w:rPr>
                <w:rFonts w:asciiTheme="majorEastAsia" w:eastAsiaTheme="majorEastAsia" w:hAnsiTheme="majorEastAsia"/>
                <w:noProof/>
                <w:webHidden/>
                <w:sz w:val="24"/>
                <w:szCs w:val="24"/>
              </w:rPr>
              <w:t>11</w:t>
            </w:r>
            <w:r w:rsidR="00D919DB" w:rsidRPr="007E7D47">
              <w:rPr>
                <w:rFonts w:asciiTheme="majorEastAsia" w:eastAsiaTheme="majorEastAsia" w:hAnsiTheme="majorEastAsia"/>
                <w:noProof/>
                <w:webHidden/>
                <w:sz w:val="24"/>
                <w:szCs w:val="24"/>
              </w:rPr>
              <w:fldChar w:fldCharType="end"/>
            </w:r>
          </w:hyperlink>
        </w:p>
        <w:p w:rsidR="00D919DB" w:rsidRPr="007E7D47" w:rsidRDefault="00D2037B" w:rsidP="007E7D47">
          <w:pPr>
            <w:pStyle w:val="21"/>
            <w:rPr>
              <w:rFonts w:asciiTheme="majorEastAsia" w:eastAsiaTheme="majorEastAsia" w:hAnsiTheme="majorEastAsia" w:cstheme="minorBidi"/>
              <w:noProof/>
              <w:sz w:val="24"/>
              <w:szCs w:val="24"/>
            </w:rPr>
          </w:pPr>
          <w:hyperlink w:anchor="_Toc10734200" w:history="1">
            <w:r w:rsidR="00D919DB" w:rsidRPr="007E7D47">
              <w:rPr>
                <w:rStyle w:val="aa"/>
                <w:rFonts w:asciiTheme="majorEastAsia" w:eastAsiaTheme="majorEastAsia" w:hAnsiTheme="majorEastAsia"/>
                <w:noProof/>
                <w:kern w:val="44"/>
                <w:sz w:val="24"/>
                <w:szCs w:val="24"/>
              </w:rPr>
              <w:t>3.3</w:t>
            </w:r>
            <w:r w:rsidR="00D919DB" w:rsidRPr="007E7D47">
              <w:rPr>
                <w:rFonts w:asciiTheme="majorEastAsia" w:eastAsiaTheme="majorEastAsia" w:hAnsiTheme="majorEastAsia" w:cstheme="minorBidi"/>
                <w:noProof/>
                <w:sz w:val="24"/>
                <w:szCs w:val="24"/>
              </w:rPr>
              <w:tab/>
            </w:r>
            <w:r w:rsidR="00D919DB" w:rsidRPr="007E7D47">
              <w:rPr>
                <w:rStyle w:val="aa"/>
                <w:rFonts w:asciiTheme="majorEastAsia" w:eastAsiaTheme="majorEastAsia" w:hAnsiTheme="majorEastAsia"/>
                <w:noProof/>
                <w:sz w:val="24"/>
                <w:szCs w:val="24"/>
              </w:rPr>
              <w:t>排水管线设计</w:t>
            </w:r>
            <w:r w:rsidR="00D919DB" w:rsidRPr="007E7D47">
              <w:rPr>
                <w:rFonts w:asciiTheme="majorEastAsia" w:eastAsiaTheme="majorEastAsia" w:hAnsiTheme="majorEastAsia"/>
                <w:noProof/>
                <w:webHidden/>
                <w:sz w:val="24"/>
                <w:szCs w:val="24"/>
              </w:rPr>
              <w:tab/>
            </w:r>
            <w:r w:rsidR="00D919DB" w:rsidRPr="007E7D47">
              <w:rPr>
                <w:rFonts w:asciiTheme="majorEastAsia" w:eastAsiaTheme="majorEastAsia" w:hAnsiTheme="majorEastAsia"/>
                <w:noProof/>
                <w:webHidden/>
                <w:sz w:val="24"/>
                <w:szCs w:val="24"/>
              </w:rPr>
              <w:fldChar w:fldCharType="begin"/>
            </w:r>
            <w:r w:rsidR="00D919DB" w:rsidRPr="007E7D47">
              <w:rPr>
                <w:rFonts w:asciiTheme="majorEastAsia" w:eastAsiaTheme="majorEastAsia" w:hAnsiTheme="majorEastAsia"/>
                <w:noProof/>
                <w:webHidden/>
                <w:sz w:val="24"/>
                <w:szCs w:val="24"/>
              </w:rPr>
              <w:instrText xml:space="preserve"> PAGEREF _Toc10734200 \h </w:instrText>
            </w:r>
            <w:r w:rsidR="00D919DB" w:rsidRPr="007E7D47">
              <w:rPr>
                <w:rFonts w:asciiTheme="majorEastAsia" w:eastAsiaTheme="majorEastAsia" w:hAnsiTheme="majorEastAsia"/>
                <w:noProof/>
                <w:webHidden/>
                <w:sz w:val="24"/>
                <w:szCs w:val="24"/>
              </w:rPr>
            </w:r>
            <w:r w:rsidR="00D919DB" w:rsidRPr="007E7D47">
              <w:rPr>
                <w:rFonts w:asciiTheme="majorEastAsia" w:eastAsiaTheme="majorEastAsia" w:hAnsiTheme="majorEastAsia"/>
                <w:noProof/>
                <w:webHidden/>
                <w:sz w:val="24"/>
                <w:szCs w:val="24"/>
              </w:rPr>
              <w:fldChar w:fldCharType="separate"/>
            </w:r>
            <w:r w:rsidR="00D919DB" w:rsidRPr="007E7D47">
              <w:rPr>
                <w:rFonts w:asciiTheme="majorEastAsia" w:eastAsiaTheme="majorEastAsia" w:hAnsiTheme="majorEastAsia"/>
                <w:noProof/>
                <w:webHidden/>
                <w:sz w:val="24"/>
                <w:szCs w:val="24"/>
              </w:rPr>
              <w:t>13</w:t>
            </w:r>
            <w:r w:rsidR="00D919DB" w:rsidRPr="007E7D47">
              <w:rPr>
                <w:rFonts w:asciiTheme="majorEastAsia" w:eastAsiaTheme="majorEastAsia" w:hAnsiTheme="majorEastAsia"/>
                <w:noProof/>
                <w:webHidden/>
                <w:sz w:val="24"/>
                <w:szCs w:val="24"/>
              </w:rPr>
              <w:fldChar w:fldCharType="end"/>
            </w:r>
          </w:hyperlink>
        </w:p>
        <w:p w:rsidR="00D919DB" w:rsidRPr="007E7D47" w:rsidRDefault="00D2037B" w:rsidP="007E7D47">
          <w:pPr>
            <w:pStyle w:val="21"/>
            <w:rPr>
              <w:rFonts w:asciiTheme="majorEastAsia" w:eastAsiaTheme="majorEastAsia" w:hAnsiTheme="majorEastAsia" w:cstheme="minorBidi"/>
              <w:noProof/>
              <w:sz w:val="24"/>
              <w:szCs w:val="24"/>
            </w:rPr>
          </w:pPr>
          <w:hyperlink w:anchor="_Toc10734201" w:history="1">
            <w:r w:rsidR="00D919DB" w:rsidRPr="007E7D47">
              <w:rPr>
                <w:rStyle w:val="aa"/>
                <w:rFonts w:asciiTheme="majorEastAsia" w:eastAsiaTheme="majorEastAsia" w:hAnsiTheme="majorEastAsia"/>
                <w:noProof/>
                <w:kern w:val="44"/>
                <w:sz w:val="24"/>
                <w:szCs w:val="24"/>
              </w:rPr>
              <w:t>3.4</w:t>
            </w:r>
            <w:r w:rsidR="00D919DB" w:rsidRPr="007E7D47">
              <w:rPr>
                <w:rFonts w:asciiTheme="majorEastAsia" w:eastAsiaTheme="majorEastAsia" w:hAnsiTheme="majorEastAsia" w:cstheme="minorBidi"/>
                <w:noProof/>
                <w:sz w:val="24"/>
                <w:szCs w:val="24"/>
              </w:rPr>
              <w:tab/>
            </w:r>
            <w:r w:rsidR="00D919DB" w:rsidRPr="007E7D47">
              <w:rPr>
                <w:rStyle w:val="aa"/>
                <w:rFonts w:asciiTheme="majorEastAsia" w:eastAsiaTheme="majorEastAsia" w:hAnsiTheme="majorEastAsia"/>
                <w:noProof/>
                <w:sz w:val="24"/>
                <w:szCs w:val="24"/>
              </w:rPr>
              <w:t>消防管线设计</w:t>
            </w:r>
            <w:r w:rsidR="00D919DB" w:rsidRPr="007E7D47">
              <w:rPr>
                <w:rFonts w:asciiTheme="majorEastAsia" w:eastAsiaTheme="majorEastAsia" w:hAnsiTheme="majorEastAsia"/>
                <w:noProof/>
                <w:webHidden/>
                <w:sz w:val="24"/>
                <w:szCs w:val="24"/>
              </w:rPr>
              <w:tab/>
            </w:r>
            <w:r w:rsidR="00D919DB" w:rsidRPr="007E7D47">
              <w:rPr>
                <w:rFonts w:asciiTheme="majorEastAsia" w:eastAsiaTheme="majorEastAsia" w:hAnsiTheme="majorEastAsia"/>
                <w:noProof/>
                <w:webHidden/>
                <w:sz w:val="24"/>
                <w:szCs w:val="24"/>
              </w:rPr>
              <w:fldChar w:fldCharType="begin"/>
            </w:r>
            <w:r w:rsidR="00D919DB" w:rsidRPr="007E7D47">
              <w:rPr>
                <w:rFonts w:asciiTheme="majorEastAsia" w:eastAsiaTheme="majorEastAsia" w:hAnsiTheme="majorEastAsia"/>
                <w:noProof/>
                <w:webHidden/>
                <w:sz w:val="24"/>
                <w:szCs w:val="24"/>
              </w:rPr>
              <w:instrText xml:space="preserve"> PAGEREF _Toc10734201 \h </w:instrText>
            </w:r>
            <w:r w:rsidR="00D919DB" w:rsidRPr="007E7D47">
              <w:rPr>
                <w:rFonts w:asciiTheme="majorEastAsia" w:eastAsiaTheme="majorEastAsia" w:hAnsiTheme="majorEastAsia"/>
                <w:noProof/>
                <w:webHidden/>
                <w:sz w:val="24"/>
                <w:szCs w:val="24"/>
              </w:rPr>
            </w:r>
            <w:r w:rsidR="00D919DB" w:rsidRPr="007E7D47">
              <w:rPr>
                <w:rFonts w:asciiTheme="majorEastAsia" w:eastAsiaTheme="majorEastAsia" w:hAnsiTheme="majorEastAsia"/>
                <w:noProof/>
                <w:webHidden/>
                <w:sz w:val="24"/>
                <w:szCs w:val="24"/>
              </w:rPr>
              <w:fldChar w:fldCharType="separate"/>
            </w:r>
            <w:r w:rsidR="00D919DB" w:rsidRPr="007E7D47">
              <w:rPr>
                <w:rFonts w:asciiTheme="majorEastAsia" w:eastAsiaTheme="majorEastAsia" w:hAnsiTheme="majorEastAsia"/>
                <w:noProof/>
                <w:webHidden/>
                <w:sz w:val="24"/>
                <w:szCs w:val="24"/>
              </w:rPr>
              <w:t>14</w:t>
            </w:r>
            <w:r w:rsidR="00D919DB" w:rsidRPr="007E7D47">
              <w:rPr>
                <w:rFonts w:asciiTheme="majorEastAsia" w:eastAsiaTheme="majorEastAsia" w:hAnsiTheme="majorEastAsia"/>
                <w:noProof/>
                <w:webHidden/>
                <w:sz w:val="24"/>
                <w:szCs w:val="24"/>
              </w:rPr>
              <w:fldChar w:fldCharType="end"/>
            </w:r>
          </w:hyperlink>
        </w:p>
        <w:p w:rsidR="00D919DB" w:rsidRPr="007E7D47" w:rsidRDefault="00D2037B" w:rsidP="007E7D47">
          <w:pPr>
            <w:pStyle w:val="21"/>
            <w:rPr>
              <w:rFonts w:asciiTheme="majorEastAsia" w:eastAsiaTheme="majorEastAsia" w:hAnsiTheme="majorEastAsia" w:cstheme="minorBidi"/>
              <w:noProof/>
              <w:sz w:val="24"/>
              <w:szCs w:val="24"/>
            </w:rPr>
          </w:pPr>
          <w:hyperlink w:anchor="_Toc10734202" w:history="1">
            <w:r w:rsidR="00D919DB" w:rsidRPr="007E7D47">
              <w:rPr>
                <w:rStyle w:val="aa"/>
                <w:rFonts w:asciiTheme="majorEastAsia" w:eastAsiaTheme="majorEastAsia" w:hAnsiTheme="majorEastAsia" w:cs="Arial"/>
                <w:noProof/>
                <w:kern w:val="0"/>
                <w:sz w:val="24"/>
                <w:szCs w:val="24"/>
              </w:rPr>
              <w:t>3.5</w:t>
            </w:r>
            <w:r w:rsidR="00D919DB" w:rsidRPr="007E7D47">
              <w:rPr>
                <w:rFonts w:asciiTheme="majorEastAsia" w:eastAsiaTheme="majorEastAsia" w:hAnsiTheme="majorEastAsia" w:cstheme="minorBidi"/>
                <w:noProof/>
                <w:sz w:val="24"/>
                <w:szCs w:val="24"/>
              </w:rPr>
              <w:tab/>
            </w:r>
            <w:r w:rsidR="00D919DB" w:rsidRPr="007E7D47">
              <w:rPr>
                <w:rStyle w:val="aa"/>
                <w:rFonts w:asciiTheme="majorEastAsia" w:eastAsiaTheme="majorEastAsia" w:hAnsiTheme="majorEastAsia"/>
                <w:noProof/>
                <w:sz w:val="24"/>
                <w:szCs w:val="24"/>
              </w:rPr>
              <w:t>其他</w:t>
            </w:r>
            <w:r w:rsidR="00D919DB" w:rsidRPr="007E7D47">
              <w:rPr>
                <w:rFonts w:asciiTheme="majorEastAsia" w:eastAsiaTheme="majorEastAsia" w:hAnsiTheme="majorEastAsia"/>
                <w:noProof/>
                <w:webHidden/>
                <w:sz w:val="24"/>
                <w:szCs w:val="24"/>
              </w:rPr>
              <w:tab/>
            </w:r>
            <w:r w:rsidR="00D919DB" w:rsidRPr="007E7D47">
              <w:rPr>
                <w:rFonts w:asciiTheme="majorEastAsia" w:eastAsiaTheme="majorEastAsia" w:hAnsiTheme="majorEastAsia"/>
                <w:noProof/>
                <w:webHidden/>
                <w:sz w:val="24"/>
                <w:szCs w:val="24"/>
              </w:rPr>
              <w:fldChar w:fldCharType="begin"/>
            </w:r>
            <w:r w:rsidR="00D919DB" w:rsidRPr="007E7D47">
              <w:rPr>
                <w:rFonts w:asciiTheme="majorEastAsia" w:eastAsiaTheme="majorEastAsia" w:hAnsiTheme="majorEastAsia"/>
                <w:noProof/>
                <w:webHidden/>
                <w:sz w:val="24"/>
                <w:szCs w:val="24"/>
              </w:rPr>
              <w:instrText xml:space="preserve"> PAGEREF _Toc10734202 \h </w:instrText>
            </w:r>
            <w:r w:rsidR="00D919DB" w:rsidRPr="007E7D47">
              <w:rPr>
                <w:rFonts w:asciiTheme="majorEastAsia" w:eastAsiaTheme="majorEastAsia" w:hAnsiTheme="majorEastAsia"/>
                <w:noProof/>
                <w:webHidden/>
                <w:sz w:val="24"/>
                <w:szCs w:val="24"/>
              </w:rPr>
            </w:r>
            <w:r w:rsidR="00D919DB" w:rsidRPr="007E7D47">
              <w:rPr>
                <w:rFonts w:asciiTheme="majorEastAsia" w:eastAsiaTheme="majorEastAsia" w:hAnsiTheme="majorEastAsia"/>
                <w:noProof/>
                <w:webHidden/>
                <w:sz w:val="24"/>
                <w:szCs w:val="24"/>
              </w:rPr>
              <w:fldChar w:fldCharType="separate"/>
            </w:r>
            <w:r w:rsidR="00D919DB" w:rsidRPr="007E7D47">
              <w:rPr>
                <w:rFonts w:asciiTheme="majorEastAsia" w:eastAsiaTheme="majorEastAsia" w:hAnsiTheme="majorEastAsia"/>
                <w:noProof/>
                <w:webHidden/>
                <w:sz w:val="24"/>
                <w:szCs w:val="24"/>
              </w:rPr>
              <w:t>14</w:t>
            </w:r>
            <w:r w:rsidR="00D919DB" w:rsidRPr="007E7D47">
              <w:rPr>
                <w:rFonts w:asciiTheme="majorEastAsia" w:eastAsiaTheme="majorEastAsia" w:hAnsiTheme="majorEastAsia"/>
                <w:noProof/>
                <w:webHidden/>
                <w:sz w:val="24"/>
                <w:szCs w:val="24"/>
              </w:rPr>
              <w:fldChar w:fldCharType="end"/>
            </w:r>
          </w:hyperlink>
        </w:p>
        <w:p w:rsidR="00D919DB" w:rsidRPr="007E7D47" w:rsidRDefault="00D2037B" w:rsidP="007E7D47">
          <w:pPr>
            <w:pStyle w:val="11"/>
            <w:tabs>
              <w:tab w:val="left" w:pos="1132"/>
            </w:tabs>
            <w:spacing w:line="312" w:lineRule="auto"/>
            <w:rPr>
              <w:rFonts w:asciiTheme="majorEastAsia" w:eastAsiaTheme="majorEastAsia" w:hAnsiTheme="majorEastAsia" w:cstheme="minorBidi"/>
              <w:noProof/>
              <w:sz w:val="24"/>
              <w:szCs w:val="24"/>
            </w:rPr>
          </w:pPr>
          <w:hyperlink w:anchor="_Toc10734203" w:history="1">
            <w:r w:rsidR="00D919DB" w:rsidRPr="007E7D47">
              <w:rPr>
                <w:rStyle w:val="aa"/>
                <w:rFonts w:asciiTheme="majorEastAsia" w:eastAsiaTheme="majorEastAsia" w:hAnsiTheme="majorEastAsia"/>
                <w:noProof/>
                <w:sz w:val="24"/>
                <w:szCs w:val="24"/>
              </w:rPr>
              <w:t>4</w:t>
            </w:r>
            <w:r w:rsidR="00D919DB" w:rsidRPr="007E7D47">
              <w:rPr>
                <w:rFonts w:asciiTheme="majorEastAsia" w:eastAsiaTheme="majorEastAsia" w:hAnsiTheme="majorEastAsia" w:cstheme="minorBidi"/>
                <w:noProof/>
                <w:sz w:val="24"/>
                <w:szCs w:val="24"/>
              </w:rPr>
              <w:tab/>
            </w:r>
            <w:r w:rsidR="00D919DB" w:rsidRPr="007E7D47">
              <w:rPr>
                <w:rStyle w:val="aa"/>
                <w:rFonts w:asciiTheme="majorEastAsia" w:eastAsiaTheme="majorEastAsia" w:hAnsiTheme="majorEastAsia"/>
                <w:noProof/>
                <w:sz w:val="24"/>
                <w:szCs w:val="24"/>
              </w:rPr>
              <w:t>供热通风与空气调节管线集成设计</w:t>
            </w:r>
            <w:r w:rsidR="00D919DB" w:rsidRPr="007E7D47">
              <w:rPr>
                <w:rFonts w:asciiTheme="majorEastAsia" w:eastAsiaTheme="majorEastAsia" w:hAnsiTheme="majorEastAsia"/>
                <w:noProof/>
                <w:webHidden/>
                <w:sz w:val="24"/>
                <w:szCs w:val="24"/>
              </w:rPr>
              <w:tab/>
            </w:r>
            <w:r w:rsidR="00D919DB" w:rsidRPr="007E7D47">
              <w:rPr>
                <w:rFonts w:asciiTheme="majorEastAsia" w:eastAsiaTheme="majorEastAsia" w:hAnsiTheme="majorEastAsia"/>
                <w:noProof/>
                <w:webHidden/>
                <w:sz w:val="24"/>
                <w:szCs w:val="24"/>
              </w:rPr>
              <w:fldChar w:fldCharType="begin"/>
            </w:r>
            <w:r w:rsidR="00D919DB" w:rsidRPr="007E7D47">
              <w:rPr>
                <w:rFonts w:asciiTheme="majorEastAsia" w:eastAsiaTheme="majorEastAsia" w:hAnsiTheme="majorEastAsia"/>
                <w:noProof/>
                <w:webHidden/>
                <w:sz w:val="24"/>
                <w:szCs w:val="24"/>
              </w:rPr>
              <w:instrText xml:space="preserve"> PAGEREF _Toc10734203 \h </w:instrText>
            </w:r>
            <w:r w:rsidR="00D919DB" w:rsidRPr="007E7D47">
              <w:rPr>
                <w:rFonts w:asciiTheme="majorEastAsia" w:eastAsiaTheme="majorEastAsia" w:hAnsiTheme="majorEastAsia"/>
                <w:noProof/>
                <w:webHidden/>
                <w:sz w:val="24"/>
                <w:szCs w:val="24"/>
              </w:rPr>
            </w:r>
            <w:r w:rsidR="00D919DB" w:rsidRPr="007E7D47">
              <w:rPr>
                <w:rFonts w:asciiTheme="majorEastAsia" w:eastAsiaTheme="majorEastAsia" w:hAnsiTheme="majorEastAsia"/>
                <w:noProof/>
                <w:webHidden/>
                <w:sz w:val="24"/>
                <w:szCs w:val="24"/>
              </w:rPr>
              <w:fldChar w:fldCharType="separate"/>
            </w:r>
            <w:r w:rsidR="00D919DB" w:rsidRPr="007E7D47">
              <w:rPr>
                <w:rFonts w:asciiTheme="majorEastAsia" w:eastAsiaTheme="majorEastAsia" w:hAnsiTheme="majorEastAsia"/>
                <w:noProof/>
                <w:webHidden/>
                <w:sz w:val="24"/>
                <w:szCs w:val="24"/>
              </w:rPr>
              <w:t>16</w:t>
            </w:r>
            <w:r w:rsidR="00D919DB" w:rsidRPr="007E7D47">
              <w:rPr>
                <w:rFonts w:asciiTheme="majorEastAsia" w:eastAsiaTheme="majorEastAsia" w:hAnsiTheme="majorEastAsia"/>
                <w:noProof/>
                <w:webHidden/>
                <w:sz w:val="24"/>
                <w:szCs w:val="24"/>
              </w:rPr>
              <w:fldChar w:fldCharType="end"/>
            </w:r>
          </w:hyperlink>
        </w:p>
        <w:p w:rsidR="00D919DB" w:rsidRPr="007E7D47" w:rsidRDefault="00D2037B" w:rsidP="007E7D47">
          <w:pPr>
            <w:pStyle w:val="21"/>
            <w:rPr>
              <w:rFonts w:asciiTheme="majorEastAsia" w:eastAsiaTheme="majorEastAsia" w:hAnsiTheme="majorEastAsia" w:cstheme="minorBidi"/>
              <w:noProof/>
              <w:sz w:val="24"/>
              <w:szCs w:val="24"/>
            </w:rPr>
          </w:pPr>
          <w:hyperlink w:anchor="_Toc10734204" w:history="1">
            <w:r w:rsidR="00D919DB" w:rsidRPr="007E7D47">
              <w:rPr>
                <w:rStyle w:val="aa"/>
                <w:rFonts w:asciiTheme="majorEastAsia" w:eastAsiaTheme="majorEastAsia" w:hAnsiTheme="majorEastAsia"/>
                <w:noProof/>
                <w:sz w:val="24"/>
                <w:szCs w:val="24"/>
              </w:rPr>
              <w:t>4.1</w:t>
            </w:r>
            <w:r w:rsidR="00D919DB" w:rsidRPr="007E7D47">
              <w:rPr>
                <w:rFonts w:asciiTheme="majorEastAsia" w:eastAsiaTheme="majorEastAsia" w:hAnsiTheme="majorEastAsia" w:cstheme="minorBidi"/>
                <w:noProof/>
                <w:sz w:val="24"/>
                <w:szCs w:val="24"/>
              </w:rPr>
              <w:tab/>
            </w:r>
            <w:r w:rsidR="00D919DB" w:rsidRPr="007E7D47">
              <w:rPr>
                <w:rStyle w:val="aa"/>
                <w:rFonts w:asciiTheme="majorEastAsia" w:eastAsiaTheme="majorEastAsia" w:hAnsiTheme="majorEastAsia"/>
                <w:noProof/>
                <w:sz w:val="24"/>
                <w:szCs w:val="24"/>
              </w:rPr>
              <w:t>一般规定</w:t>
            </w:r>
            <w:r w:rsidR="00D919DB" w:rsidRPr="007E7D47">
              <w:rPr>
                <w:rFonts w:asciiTheme="majorEastAsia" w:eastAsiaTheme="majorEastAsia" w:hAnsiTheme="majorEastAsia"/>
                <w:noProof/>
                <w:webHidden/>
                <w:sz w:val="24"/>
                <w:szCs w:val="24"/>
              </w:rPr>
              <w:tab/>
            </w:r>
            <w:r w:rsidR="00D919DB" w:rsidRPr="007E7D47">
              <w:rPr>
                <w:rFonts w:asciiTheme="majorEastAsia" w:eastAsiaTheme="majorEastAsia" w:hAnsiTheme="majorEastAsia"/>
                <w:noProof/>
                <w:webHidden/>
                <w:sz w:val="24"/>
                <w:szCs w:val="24"/>
              </w:rPr>
              <w:fldChar w:fldCharType="begin"/>
            </w:r>
            <w:r w:rsidR="00D919DB" w:rsidRPr="007E7D47">
              <w:rPr>
                <w:rFonts w:asciiTheme="majorEastAsia" w:eastAsiaTheme="majorEastAsia" w:hAnsiTheme="majorEastAsia"/>
                <w:noProof/>
                <w:webHidden/>
                <w:sz w:val="24"/>
                <w:szCs w:val="24"/>
              </w:rPr>
              <w:instrText xml:space="preserve"> PAGEREF _Toc10734204 \h </w:instrText>
            </w:r>
            <w:r w:rsidR="00D919DB" w:rsidRPr="007E7D47">
              <w:rPr>
                <w:rFonts w:asciiTheme="majorEastAsia" w:eastAsiaTheme="majorEastAsia" w:hAnsiTheme="majorEastAsia"/>
                <w:noProof/>
                <w:webHidden/>
                <w:sz w:val="24"/>
                <w:szCs w:val="24"/>
              </w:rPr>
            </w:r>
            <w:r w:rsidR="00D919DB" w:rsidRPr="007E7D47">
              <w:rPr>
                <w:rFonts w:asciiTheme="majorEastAsia" w:eastAsiaTheme="majorEastAsia" w:hAnsiTheme="majorEastAsia"/>
                <w:noProof/>
                <w:webHidden/>
                <w:sz w:val="24"/>
                <w:szCs w:val="24"/>
              </w:rPr>
              <w:fldChar w:fldCharType="separate"/>
            </w:r>
            <w:r w:rsidR="00D919DB" w:rsidRPr="007E7D47">
              <w:rPr>
                <w:rFonts w:asciiTheme="majorEastAsia" w:eastAsiaTheme="majorEastAsia" w:hAnsiTheme="majorEastAsia"/>
                <w:noProof/>
                <w:webHidden/>
                <w:sz w:val="24"/>
                <w:szCs w:val="24"/>
              </w:rPr>
              <w:t>16</w:t>
            </w:r>
            <w:r w:rsidR="00D919DB" w:rsidRPr="007E7D47">
              <w:rPr>
                <w:rFonts w:asciiTheme="majorEastAsia" w:eastAsiaTheme="majorEastAsia" w:hAnsiTheme="majorEastAsia"/>
                <w:noProof/>
                <w:webHidden/>
                <w:sz w:val="24"/>
                <w:szCs w:val="24"/>
              </w:rPr>
              <w:fldChar w:fldCharType="end"/>
            </w:r>
          </w:hyperlink>
        </w:p>
        <w:p w:rsidR="00D919DB" w:rsidRPr="007E7D47" w:rsidRDefault="00D2037B" w:rsidP="007E7D47">
          <w:pPr>
            <w:pStyle w:val="21"/>
            <w:rPr>
              <w:rFonts w:asciiTheme="majorEastAsia" w:eastAsiaTheme="majorEastAsia" w:hAnsiTheme="majorEastAsia" w:cstheme="minorBidi"/>
              <w:noProof/>
              <w:sz w:val="24"/>
              <w:szCs w:val="24"/>
            </w:rPr>
          </w:pPr>
          <w:hyperlink w:anchor="_Toc10734205" w:history="1">
            <w:r w:rsidR="00D919DB" w:rsidRPr="007E7D47">
              <w:rPr>
                <w:rStyle w:val="aa"/>
                <w:rFonts w:asciiTheme="majorEastAsia" w:eastAsiaTheme="majorEastAsia" w:hAnsiTheme="majorEastAsia"/>
                <w:noProof/>
                <w:sz w:val="24"/>
                <w:szCs w:val="24"/>
              </w:rPr>
              <w:t>4.2</w:t>
            </w:r>
            <w:r w:rsidR="00D919DB" w:rsidRPr="007E7D47">
              <w:rPr>
                <w:rFonts w:asciiTheme="majorEastAsia" w:eastAsiaTheme="majorEastAsia" w:hAnsiTheme="majorEastAsia" w:cstheme="minorBidi"/>
                <w:noProof/>
                <w:sz w:val="24"/>
                <w:szCs w:val="24"/>
              </w:rPr>
              <w:tab/>
            </w:r>
            <w:r w:rsidR="00D919DB" w:rsidRPr="007E7D47">
              <w:rPr>
                <w:rStyle w:val="aa"/>
                <w:rFonts w:asciiTheme="majorEastAsia" w:eastAsiaTheme="majorEastAsia" w:hAnsiTheme="majorEastAsia"/>
                <w:noProof/>
                <w:sz w:val="24"/>
                <w:szCs w:val="24"/>
              </w:rPr>
              <w:t>水管设计</w:t>
            </w:r>
            <w:r w:rsidR="00D919DB" w:rsidRPr="007E7D47">
              <w:rPr>
                <w:rFonts w:asciiTheme="majorEastAsia" w:eastAsiaTheme="majorEastAsia" w:hAnsiTheme="majorEastAsia"/>
                <w:noProof/>
                <w:webHidden/>
                <w:sz w:val="24"/>
                <w:szCs w:val="24"/>
              </w:rPr>
              <w:tab/>
            </w:r>
            <w:r w:rsidR="00D919DB" w:rsidRPr="007E7D47">
              <w:rPr>
                <w:rFonts w:asciiTheme="majorEastAsia" w:eastAsiaTheme="majorEastAsia" w:hAnsiTheme="majorEastAsia"/>
                <w:noProof/>
                <w:webHidden/>
                <w:sz w:val="24"/>
                <w:szCs w:val="24"/>
              </w:rPr>
              <w:fldChar w:fldCharType="begin"/>
            </w:r>
            <w:r w:rsidR="00D919DB" w:rsidRPr="007E7D47">
              <w:rPr>
                <w:rFonts w:asciiTheme="majorEastAsia" w:eastAsiaTheme="majorEastAsia" w:hAnsiTheme="majorEastAsia"/>
                <w:noProof/>
                <w:webHidden/>
                <w:sz w:val="24"/>
                <w:szCs w:val="24"/>
              </w:rPr>
              <w:instrText xml:space="preserve"> PAGEREF _Toc10734205 \h </w:instrText>
            </w:r>
            <w:r w:rsidR="00D919DB" w:rsidRPr="007E7D47">
              <w:rPr>
                <w:rFonts w:asciiTheme="majorEastAsia" w:eastAsiaTheme="majorEastAsia" w:hAnsiTheme="majorEastAsia"/>
                <w:noProof/>
                <w:webHidden/>
                <w:sz w:val="24"/>
                <w:szCs w:val="24"/>
              </w:rPr>
            </w:r>
            <w:r w:rsidR="00D919DB" w:rsidRPr="007E7D47">
              <w:rPr>
                <w:rFonts w:asciiTheme="majorEastAsia" w:eastAsiaTheme="majorEastAsia" w:hAnsiTheme="majorEastAsia"/>
                <w:noProof/>
                <w:webHidden/>
                <w:sz w:val="24"/>
                <w:szCs w:val="24"/>
              </w:rPr>
              <w:fldChar w:fldCharType="separate"/>
            </w:r>
            <w:r w:rsidR="00D919DB" w:rsidRPr="007E7D47">
              <w:rPr>
                <w:rFonts w:asciiTheme="majorEastAsia" w:eastAsiaTheme="majorEastAsia" w:hAnsiTheme="majorEastAsia"/>
                <w:noProof/>
                <w:webHidden/>
                <w:sz w:val="24"/>
                <w:szCs w:val="24"/>
              </w:rPr>
              <w:t>16</w:t>
            </w:r>
            <w:r w:rsidR="00D919DB" w:rsidRPr="007E7D47">
              <w:rPr>
                <w:rFonts w:asciiTheme="majorEastAsia" w:eastAsiaTheme="majorEastAsia" w:hAnsiTheme="majorEastAsia"/>
                <w:noProof/>
                <w:webHidden/>
                <w:sz w:val="24"/>
                <w:szCs w:val="24"/>
              </w:rPr>
              <w:fldChar w:fldCharType="end"/>
            </w:r>
          </w:hyperlink>
        </w:p>
        <w:p w:rsidR="00D919DB" w:rsidRPr="007E7D47" w:rsidRDefault="00D2037B" w:rsidP="007E7D47">
          <w:pPr>
            <w:pStyle w:val="21"/>
            <w:rPr>
              <w:rFonts w:asciiTheme="majorEastAsia" w:eastAsiaTheme="majorEastAsia" w:hAnsiTheme="majorEastAsia" w:cstheme="minorBidi"/>
              <w:noProof/>
              <w:sz w:val="24"/>
              <w:szCs w:val="24"/>
            </w:rPr>
          </w:pPr>
          <w:hyperlink w:anchor="_Toc10734206" w:history="1">
            <w:r w:rsidR="00D919DB" w:rsidRPr="007E7D47">
              <w:rPr>
                <w:rStyle w:val="aa"/>
                <w:rFonts w:asciiTheme="majorEastAsia" w:eastAsiaTheme="majorEastAsia" w:hAnsiTheme="majorEastAsia"/>
                <w:noProof/>
                <w:sz w:val="24"/>
                <w:szCs w:val="24"/>
              </w:rPr>
              <w:t>4.3</w:t>
            </w:r>
            <w:r w:rsidR="00D919DB" w:rsidRPr="007E7D47">
              <w:rPr>
                <w:rFonts w:asciiTheme="majorEastAsia" w:eastAsiaTheme="majorEastAsia" w:hAnsiTheme="majorEastAsia" w:cstheme="minorBidi"/>
                <w:noProof/>
                <w:sz w:val="24"/>
                <w:szCs w:val="24"/>
              </w:rPr>
              <w:tab/>
            </w:r>
            <w:r w:rsidR="00D919DB" w:rsidRPr="007E7D47">
              <w:rPr>
                <w:rStyle w:val="aa"/>
                <w:rFonts w:asciiTheme="majorEastAsia" w:eastAsiaTheme="majorEastAsia" w:hAnsiTheme="majorEastAsia"/>
                <w:noProof/>
                <w:sz w:val="24"/>
                <w:szCs w:val="24"/>
              </w:rPr>
              <w:t>风管设计</w:t>
            </w:r>
            <w:r w:rsidR="00D919DB" w:rsidRPr="007E7D47">
              <w:rPr>
                <w:rFonts w:asciiTheme="majorEastAsia" w:eastAsiaTheme="majorEastAsia" w:hAnsiTheme="majorEastAsia"/>
                <w:noProof/>
                <w:webHidden/>
                <w:sz w:val="24"/>
                <w:szCs w:val="24"/>
              </w:rPr>
              <w:tab/>
            </w:r>
            <w:r w:rsidR="00D919DB" w:rsidRPr="007E7D47">
              <w:rPr>
                <w:rFonts w:asciiTheme="majorEastAsia" w:eastAsiaTheme="majorEastAsia" w:hAnsiTheme="majorEastAsia"/>
                <w:noProof/>
                <w:webHidden/>
                <w:sz w:val="24"/>
                <w:szCs w:val="24"/>
              </w:rPr>
              <w:fldChar w:fldCharType="begin"/>
            </w:r>
            <w:r w:rsidR="00D919DB" w:rsidRPr="007E7D47">
              <w:rPr>
                <w:rFonts w:asciiTheme="majorEastAsia" w:eastAsiaTheme="majorEastAsia" w:hAnsiTheme="majorEastAsia"/>
                <w:noProof/>
                <w:webHidden/>
                <w:sz w:val="24"/>
                <w:szCs w:val="24"/>
              </w:rPr>
              <w:instrText xml:space="preserve"> PAGEREF _Toc10734206 \h </w:instrText>
            </w:r>
            <w:r w:rsidR="00D919DB" w:rsidRPr="007E7D47">
              <w:rPr>
                <w:rFonts w:asciiTheme="majorEastAsia" w:eastAsiaTheme="majorEastAsia" w:hAnsiTheme="majorEastAsia"/>
                <w:noProof/>
                <w:webHidden/>
                <w:sz w:val="24"/>
                <w:szCs w:val="24"/>
              </w:rPr>
            </w:r>
            <w:r w:rsidR="00D919DB" w:rsidRPr="007E7D47">
              <w:rPr>
                <w:rFonts w:asciiTheme="majorEastAsia" w:eastAsiaTheme="majorEastAsia" w:hAnsiTheme="majorEastAsia"/>
                <w:noProof/>
                <w:webHidden/>
                <w:sz w:val="24"/>
                <w:szCs w:val="24"/>
              </w:rPr>
              <w:fldChar w:fldCharType="separate"/>
            </w:r>
            <w:r w:rsidR="00D919DB" w:rsidRPr="007E7D47">
              <w:rPr>
                <w:rFonts w:asciiTheme="majorEastAsia" w:eastAsiaTheme="majorEastAsia" w:hAnsiTheme="majorEastAsia"/>
                <w:noProof/>
                <w:webHidden/>
                <w:sz w:val="24"/>
                <w:szCs w:val="24"/>
              </w:rPr>
              <w:t>17</w:t>
            </w:r>
            <w:r w:rsidR="00D919DB" w:rsidRPr="007E7D47">
              <w:rPr>
                <w:rFonts w:asciiTheme="majorEastAsia" w:eastAsiaTheme="majorEastAsia" w:hAnsiTheme="majorEastAsia"/>
                <w:noProof/>
                <w:webHidden/>
                <w:sz w:val="24"/>
                <w:szCs w:val="24"/>
              </w:rPr>
              <w:fldChar w:fldCharType="end"/>
            </w:r>
          </w:hyperlink>
        </w:p>
        <w:p w:rsidR="00D919DB" w:rsidRPr="007E7D47" w:rsidRDefault="00D2037B" w:rsidP="007E7D47">
          <w:pPr>
            <w:pStyle w:val="21"/>
            <w:rPr>
              <w:rFonts w:asciiTheme="majorEastAsia" w:eastAsiaTheme="majorEastAsia" w:hAnsiTheme="majorEastAsia" w:cstheme="minorBidi"/>
              <w:noProof/>
              <w:sz w:val="24"/>
              <w:szCs w:val="24"/>
            </w:rPr>
          </w:pPr>
          <w:hyperlink w:anchor="_Toc10734207" w:history="1">
            <w:r w:rsidR="00D919DB" w:rsidRPr="007E7D47">
              <w:rPr>
                <w:rStyle w:val="aa"/>
                <w:rFonts w:asciiTheme="majorEastAsia" w:eastAsiaTheme="majorEastAsia" w:hAnsiTheme="majorEastAsia"/>
                <w:noProof/>
                <w:sz w:val="24"/>
                <w:szCs w:val="24"/>
              </w:rPr>
              <w:t>4.4</w:t>
            </w:r>
            <w:r w:rsidR="00D919DB" w:rsidRPr="007E7D47">
              <w:rPr>
                <w:rFonts w:asciiTheme="majorEastAsia" w:eastAsiaTheme="majorEastAsia" w:hAnsiTheme="majorEastAsia" w:cstheme="minorBidi"/>
                <w:noProof/>
                <w:sz w:val="24"/>
                <w:szCs w:val="24"/>
              </w:rPr>
              <w:tab/>
            </w:r>
            <w:r w:rsidR="00D919DB" w:rsidRPr="007E7D47">
              <w:rPr>
                <w:rStyle w:val="aa"/>
                <w:rFonts w:asciiTheme="majorEastAsia" w:eastAsiaTheme="majorEastAsia" w:hAnsiTheme="majorEastAsia"/>
                <w:noProof/>
                <w:sz w:val="24"/>
                <w:szCs w:val="24"/>
              </w:rPr>
              <w:t>其他</w:t>
            </w:r>
            <w:r w:rsidR="00D919DB" w:rsidRPr="007E7D47">
              <w:rPr>
                <w:rFonts w:asciiTheme="majorEastAsia" w:eastAsiaTheme="majorEastAsia" w:hAnsiTheme="majorEastAsia"/>
                <w:noProof/>
                <w:webHidden/>
                <w:sz w:val="24"/>
                <w:szCs w:val="24"/>
              </w:rPr>
              <w:tab/>
            </w:r>
            <w:r w:rsidR="00D919DB" w:rsidRPr="007E7D47">
              <w:rPr>
                <w:rFonts w:asciiTheme="majorEastAsia" w:eastAsiaTheme="majorEastAsia" w:hAnsiTheme="majorEastAsia"/>
                <w:noProof/>
                <w:webHidden/>
                <w:sz w:val="24"/>
                <w:szCs w:val="24"/>
              </w:rPr>
              <w:fldChar w:fldCharType="begin"/>
            </w:r>
            <w:r w:rsidR="00D919DB" w:rsidRPr="007E7D47">
              <w:rPr>
                <w:rFonts w:asciiTheme="majorEastAsia" w:eastAsiaTheme="majorEastAsia" w:hAnsiTheme="majorEastAsia"/>
                <w:noProof/>
                <w:webHidden/>
                <w:sz w:val="24"/>
                <w:szCs w:val="24"/>
              </w:rPr>
              <w:instrText xml:space="preserve"> PAGEREF _Toc10734207 \h </w:instrText>
            </w:r>
            <w:r w:rsidR="00D919DB" w:rsidRPr="007E7D47">
              <w:rPr>
                <w:rFonts w:asciiTheme="majorEastAsia" w:eastAsiaTheme="majorEastAsia" w:hAnsiTheme="majorEastAsia"/>
                <w:noProof/>
                <w:webHidden/>
                <w:sz w:val="24"/>
                <w:szCs w:val="24"/>
              </w:rPr>
            </w:r>
            <w:r w:rsidR="00D919DB" w:rsidRPr="007E7D47">
              <w:rPr>
                <w:rFonts w:asciiTheme="majorEastAsia" w:eastAsiaTheme="majorEastAsia" w:hAnsiTheme="majorEastAsia"/>
                <w:noProof/>
                <w:webHidden/>
                <w:sz w:val="24"/>
                <w:szCs w:val="24"/>
              </w:rPr>
              <w:fldChar w:fldCharType="separate"/>
            </w:r>
            <w:r w:rsidR="00D919DB" w:rsidRPr="007E7D47">
              <w:rPr>
                <w:rFonts w:asciiTheme="majorEastAsia" w:eastAsiaTheme="majorEastAsia" w:hAnsiTheme="majorEastAsia"/>
                <w:noProof/>
                <w:webHidden/>
                <w:sz w:val="24"/>
                <w:szCs w:val="24"/>
              </w:rPr>
              <w:t>17</w:t>
            </w:r>
            <w:r w:rsidR="00D919DB" w:rsidRPr="007E7D47">
              <w:rPr>
                <w:rFonts w:asciiTheme="majorEastAsia" w:eastAsiaTheme="majorEastAsia" w:hAnsiTheme="majorEastAsia"/>
                <w:noProof/>
                <w:webHidden/>
                <w:sz w:val="24"/>
                <w:szCs w:val="24"/>
              </w:rPr>
              <w:fldChar w:fldCharType="end"/>
            </w:r>
          </w:hyperlink>
        </w:p>
        <w:p w:rsidR="00D919DB" w:rsidRPr="007E7D47" w:rsidRDefault="00D2037B" w:rsidP="007E7D47">
          <w:pPr>
            <w:pStyle w:val="11"/>
            <w:tabs>
              <w:tab w:val="left" w:pos="1132"/>
            </w:tabs>
            <w:spacing w:line="312" w:lineRule="auto"/>
            <w:rPr>
              <w:rFonts w:asciiTheme="majorEastAsia" w:eastAsiaTheme="majorEastAsia" w:hAnsiTheme="majorEastAsia" w:cstheme="minorBidi"/>
              <w:noProof/>
              <w:sz w:val="24"/>
              <w:szCs w:val="24"/>
            </w:rPr>
          </w:pPr>
          <w:hyperlink w:anchor="_Toc10734208" w:history="1">
            <w:r w:rsidR="00D919DB" w:rsidRPr="007E7D47">
              <w:rPr>
                <w:rStyle w:val="aa"/>
                <w:rFonts w:asciiTheme="majorEastAsia" w:eastAsiaTheme="majorEastAsia" w:hAnsiTheme="majorEastAsia"/>
                <w:noProof/>
                <w:sz w:val="24"/>
                <w:szCs w:val="24"/>
              </w:rPr>
              <w:t>5</w:t>
            </w:r>
            <w:r w:rsidR="00D919DB" w:rsidRPr="007E7D47">
              <w:rPr>
                <w:rFonts w:asciiTheme="majorEastAsia" w:eastAsiaTheme="majorEastAsia" w:hAnsiTheme="majorEastAsia" w:cstheme="minorBidi"/>
                <w:noProof/>
                <w:sz w:val="24"/>
                <w:szCs w:val="24"/>
              </w:rPr>
              <w:tab/>
            </w:r>
            <w:r w:rsidR="00D919DB" w:rsidRPr="007E7D47">
              <w:rPr>
                <w:rStyle w:val="aa"/>
                <w:rFonts w:asciiTheme="majorEastAsia" w:eastAsiaTheme="majorEastAsia" w:hAnsiTheme="majorEastAsia"/>
                <w:noProof/>
                <w:sz w:val="24"/>
                <w:szCs w:val="24"/>
              </w:rPr>
              <w:t>电气管线集成设计</w:t>
            </w:r>
            <w:r w:rsidR="00D919DB" w:rsidRPr="007E7D47">
              <w:rPr>
                <w:rFonts w:asciiTheme="majorEastAsia" w:eastAsiaTheme="majorEastAsia" w:hAnsiTheme="majorEastAsia"/>
                <w:noProof/>
                <w:webHidden/>
                <w:sz w:val="24"/>
                <w:szCs w:val="24"/>
              </w:rPr>
              <w:tab/>
            </w:r>
            <w:r w:rsidR="00D919DB" w:rsidRPr="007E7D47">
              <w:rPr>
                <w:rFonts w:asciiTheme="majorEastAsia" w:eastAsiaTheme="majorEastAsia" w:hAnsiTheme="majorEastAsia"/>
                <w:noProof/>
                <w:webHidden/>
                <w:sz w:val="24"/>
                <w:szCs w:val="24"/>
              </w:rPr>
              <w:fldChar w:fldCharType="begin"/>
            </w:r>
            <w:r w:rsidR="00D919DB" w:rsidRPr="007E7D47">
              <w:rPr>
                <w:rFonts w:asciiTheme="majorEastAsia" w:eastAsiaTheme="majorEastAsia" w:hAnsiTheme="majorEastAsia"/>
                <w:noProof/>
                <w:webHidden/>
                <w:sz w:val="24"/>
                <w:szCs w:val="24"/>
              </w:rPr>
              <w:instrText xml:space="preserve"> PAGEREF _Toc10734208 \h </w:instrText>
            </w:r>
            <w:r w:rsidR="00D919DB" w:rsidRPr="007E7D47">
              <w:rPr>
                <w:rFonts w:asciiTheme="majorEastAsia" w:eastAsiaTheme="majorEastAsia" w:hAnsiTheme="majorEastAsia"/>
                <w:noProof/>
                <w:webHidden/>
                <w:sz w:val="24"/>
                <w:szCs w:val="24"/>
              </w:rPr>
            </w:r>
            <w:r w:rsidR="00D919DB" w:rsidRPr="007E7D47">
              <w:rPr>
                <w:rFonts w:asciiTheme="majorEastAsia" w:eastAsiaTheme="majorEastAsia" w:hAnsiTheme="majorEastAsia"/>
                <w:noProof/>
                <w:webHidden/>
                <w:sz w:val="24"/>
                <w:szCs w:val="24"/>
              </w:rPr>
              <w:fldChar w:fldCharType="separate"/>
            </w:r>
            <w:r w:rsidR="00D919DB" w:rsidRPr="007E7D47">
              <w:rPr>
                <w:rFonts w:asciiTheme="majorEastAsia" w:eastAsiaTheme="majorEastAsia" w:hAnsiTheme="majorEastAsia"/>
                <w:noProof/>
                <w:webHidden/>
                <w:sz w:val="24"/>
                <w:szCs w:val="24"/>
              </w:rPr>
              <w:t>17</w:t>
            </w:r>
            <w:r w:rsidR="00D919DB" w:rsidRPr="007E7D47">
              <w:rPr>
                <w:rFonts w:asciiTheme="majorEastAsia" w:eastAsiaTheme="majorEastAsia" w:hAnsiTheme="majorEastAsia"/>
                <w:noProof/>
                <w:webHidden/>
                <w:sz w:val="24"/>
                <w:szCs w:val="24"/>
              </w:rPr>
              <w:fldChar w:fldCharType="end"/>
            </w:r>
          </w:hyperlink>
        </w:p>
        <w:p w:rsidR="00D919DB" w:rsidRPr="007E7D47" w:rsidRDefault="00D2037B" w:rsidP="007E7D47">
          <w:pPr>
            <w:pStyle w:val="21"/>
            <w:rPr>
              <w:rFonts w:asciiTheme="majorEastAsia" w:eastAsiaTheme="majorEastAsia" w:hAnsiTheme="majorEastAsia" w:cstheme="minorBidi"/>
              <w:noProof/>
              <w:sz w:val="24"/>
              <w:szCs w:val="24"/>
            </w:rPr>
          </w:pPr>
          <w:hyperlink w:anchor="_Toc10734209" w:history="1">
            <w:r w:rsidR="00D919DB" w:rsidRPr="007E7D47">
              <w:rPr>
                <w:rStyle w:val="aa"/>
                <w:rFonts w:asciiTheme="majorEastAsia" w:eastAsiaTheme="majorEastAsia" w:hAnsiTheme="majorEastAsia"/>
                <w:noProof/>
                <w:sz w:val="24"/>
                <w:szCs w:val="24"/>
              </w:rPr>
              <w:t>5.1</w:t>
            </w:r>
            <w:r w:rsidR="00D919DB" w:rsidRPr="007E7D47">
              <w:rPr>
                <w:rFonts w:asciiTheme="majorEastAsia" w:eastAsiaTheme="majorEastAsia" w:hAnsiTheme="majorEastAsia" w:cstheme="minorBidi"/>
                <w:noProof/>
                <w:sz w:val="24"/>
                <w:szCs w:val="24"/>
              </w:rPr>
              <w:tab/>
            </w:r>
            <w:r w:rsidR="00D919DB" w:rsidRPr="007E7D47">
              <w:rPr>
                <w:rStyle w:val="aa"/>
                <w:rFonts w:asciiTheme="majorEastAsia" w:eastAsiaTheme="majorEastAsia" w:hAnsiTheme="majorEastAsia"/>
                <w:noProof/>
                <w:sz w:val="24"/>
                <w:szCs w:val="24"/>
              </w:rPr>
              <w:t>一般规定</w:t>
            </w:r>
            <w:r w:rsidR="00D919DB" w:rsidRPr="007E7D47">
              <w:rPr>
                <w:rFonts w:asciiTheme="majorEastAsia" w:eastAsiaTheme="majorEastAsia" w:hAnsiTheme="majorEastAsia"/>
                <w:noProof/>
                <w:webHidden/>
                <w:sz w:val="24"/>
                <w:szCs w:val="24"/>
              </w:rPr>
              <w:tab/>
            </w:r>
            <w:r w:rsidR="00D919DB" w:rsidRPr="007E7D47">
              <w:rPr>
                <w:rFonts w:asciiTheme="majorEastAsia" w:eastAsiaTheme="majorEastAsia" w:hAnsiTheme="majorEastAsia"/>
                <w:noProof/>
                <w:webHidden/>
                <w:sz w:val="24"/>
                <w:szCs w:val="24"/>
              </w:rPr>
              <w:fldChar w:fldCharType="begin"/>
            </w:r>
            <w:r w:rsidR="00D919DB" w:rsidRPr="007E7D47">
              <w:rPr>
                <w:rFonts w:asciiTheme="majorEastAsia" w:eastAsiaTheme="majorEastAsia" w:hAnsiTheme="majorEastAsia"/>
                <w:noProof/>
                <w:webHidden/>
                <w:sz w:val="24"/>
                <w:szCs w:val="24"/>
              </w:rPr>
              <w:instrText xml:space="preserve"> PAGEREF _Toc10734209 \h </w:instrText>
            </w:r>
            <w:r w:rsidR="00D919DB" w:rsidRPr="007E7D47">
              <w:rPr>
                <w:rFonts w:asciiTheme="majorEastAsia" w:eastAsiaTheme="majorEastAsia" w:hAnsiTheme="majorEastAsia"/>
                <w:noProof/>
                <w:webHidden/>
                <w:sz w:val="24"/>
                <w:szCs w:val="24"/>
              </w:rPr>
            </w:r>
            <w:r w:rsidR="00D919DB" w:rsidRPr="007E7D47">
              <w:rPr>
                <w:rFonts w:asciiTheme="majorEastAsia" w:eastAsiaTheme="majorEastAsia" w:hAnsiTheme="majorEastAsia"/>
                <w:noProof/>
                <w:webHidden/>
                <w:sz w:val="24"/>
                <w:szCs w:val="24"/>
              </w:rPr>
              <w:fldChar w:fldCharType="separate"/>
            </w:r>
            <w:r w:rsidR="00D919DB" w:rsidRPr="007E7D47">
              <w:rPr>
                <w:rFonts w:asciiTheme="majorEastAsia" w:eastAsiaTheme="majorEastAsia" w:hAnsiTheme="majorEastAsia"/>
                <w:noProof/>
                <w:webHidden/>
                <w:sz w:val="24"/>
                <w:szCs w:val="24"/>
              </w:rPr>
              <w:t>18</w:t>
            </w:r>
            <w:r w:rsidR="00D919DB" w:rsidRPr="007E7D47">
              <w:rPr>
                <w:rFonts w:asciiTheme="majorEastAsia" w:eastAsiaTheme="majorEastAsia" w:hAnsiTheme="majorEastAsia"/>
                <w:noProof/>
                <w:webHidden/>
                <w:sz w:val="24"/>
                <w:szCs w:val="24"/>
              </w:rPr>
              <w:fldChar w:fldCharType="end"/>
            </w:r>
          </w:hyperlink>
        </w:p>
        <w:p w:rsidR="00D919DB" w:rsidRPr="007E7D47" w:rsidRDefault="00D2037B" w:rsidP="007E7D47">
          <w:pPr>
            <w:pStyle w:val="21"/>
            <w:rPr>
              <w:rFonts w:asciiTheme="majorEastAsia" w:eastAsiaTheme="majorEastAsia" w:hAnsiTheme="majorEastAsia" w:cstheme="minorBidi"/>
              <w:noProof/>
              <w:sz w:val="24"/>
              <w:szCs w:val="24"/>
            </w:rPr>
          </w:pPr>
          <w:hyperlink w:anchor="_Toc10734210" w:history="1">
            <w:r w:rsidR="00D919DB" w:rsidRPr="007E7D47">
              <w:rPr>
                <w:rStyle w:val="aa"/>
                <w:rFonts w:asciiTheme="majorEastAsia" w:eastAsiaTheme="majorEastAsia" w:hAnsiTheme="majorEastAsia"/>
                <w:noProof/>
                <w:sz w:val="24"/>
                <w:szCs w:val="24"/>
              </w:rPr>
              <w:t>5.2</w:t>
            </w:r>
            <w:r w:rsidR="00D919DB" w:rsidRPr="007E7D47">
              <w:rPr>
                <w:rFonts w:asciiTheme="majorEastAsia" w:eastAsiaTheme="majorEastAsia" w:hAnsiTheme="majorEastAsia" w:cstheme="minorBidi"/>
                <w:noProof/>
                <w:sz w:val="24"/>
                <w:szCs w:val="24"/>
              </w:rPr>
              <w:tab/>
            </w:r>
            <w:r w:rsidR="00D919DB" w:rsidRPr="007E7D47">
              <w:rPr>
                <w:rStyle w:val="aa"/>
                <w:rFonts w:asciiTheme="majorEastAsia" w:eastAsiaTheme="majorEastAsia" w:hAnsiTheme="majorEastAsia"/>
                <w:noProof/>
                <w:sz w:val="24"/>
                <w:szCs w:val="24"/>
              </w:rPr>
              <w:t>电气和智能化管线设计</w:t>
            </w:r>
            <w:r w:rsidR="00D919DB" w:rsidRPr="007E7D47">
              <w:rPr>
                <w:rFonts w:asciiTheme="majorEastAsia" w:eastAsiaTheme="majorEastAsia" w:hAnsiTheme="majorEastAsia"/>
                <w:noProof/>
                <w:webHidden/>
                <w:sz w:val="24"/>
                <w:szCs w:val="24"/>
              </w:rPr>
              <w:tab/>
            </w:r>
            <w:r w:rsidR="00D919DB" w:rsidRPr="007E7D47">
              <w:rPr>
                <w:rFonts w:asciiTheme="majorEastAsia" w:eastAsiaTheme="majorEastAsia" w:hAnsiTheme="majorEastAsia"/>
                <w:noProof/>
                <w:webHidden/>
                <w:sz w:val="24"/>
                <w:szCs w:val="24"/>
              </w:rPr>
              <w:fldChar w:fldCharType="begin"/>
            </w:r>
            <w:r w:rsidR="00D919DB" w:rsidRPr="007E7D47">
              <w:rPr>
                <w:rFonts w:asciiTheme="majorEastAsia" w:eastAsiaTheme="majorEastAsia" w:hAnsiTheme="majorEastAsia"/>
                <w:noProof/>
                <w:webHidden/>
                <w:sz w:val="24"/>
                <w:szCs w:val="24"/>
              </w:rPr>
              <w:instrText xml:space="preserve"> PAGEREF _Toc10734210 \h </w:instrText>
            </w:r>
            <w:r w:rsidR="00D919DB" w:rsidRPr="007E7D47">
              <w:rPr>
                <w:rFonts w:asciiTheme="majorEastAsia" w:eastAsiaTheme="majorEastAsia" w:hAnsiTheme="majorEastAsia"/>
                <w:noProof/>
                <w:webHidden/>
                <w:sz w:val="24"/>
                <w:szCs w:val="24"/>
              </w:rPr>
            </w:r>
            <w:r w:rsidR="00D919DB" w:rsidRPr="007E7D47">
              <w:rPr>
                <w:rFonts w:asciiTheme="majorEastAsia" w:eastAsiaTheme="majorEastAsia" w:hAnsiTheme="majorEastAsia"/>
                <w:noProof/>
                <w:webHidden/>
                <w:sz w:val="24"/>
                <w:szCs w:val="24"/>
              </w:rPr>
              <w:fldChar w:fldCharType="separate"/>
            </w:r>
            <w:r w:rsidR="00D919DB" w:rsidRPr="007E7D47">
              <w:rPr>
                <w:rFonts w:asciiTheme="majorEastAsia" w:eastAsiaTheme="majorEastAsia" w:hAnsiTheme="majorEastAsia"/>
                <w:noProof/>
                <w:webHidden/>
                <w:sz w:val="24"/>
                <w:szCs w:val="24"/>
              </w:rPr>
              <w:t>19</w:t>
            </w:r>
            <w:r w:rsidR="00D919DB" w:rsidRPr="007E7D47">
              <w:rPr>
                <w:rFonts w:asciiTheme="majorEastAsia" w:eastAsiaTheme="majorEastAsia" w:hAnsiTheme="majorEastAsia"/>
                <w:noProof/>
                <w:webHidden/>
                <w:sz w:val="24"/>
                <w:szCs w:val="24"/>
              </w:rPr>
              <w:fldChar w:fldCharType="end"/>
            </w:r>
          </w:hyperlink>
        </w:p>
        <w:p w:rsidR="00D919DB" w:rsidRPr="007E7D47" w:rsidRDefault="00D2037B" w:rsidP="007E7D47">
          <w:pPr>
            <w:pStyle w:val="21"/>
            <w:rPr>
              <w:rFonts w:asciiTheme="majorEastAsia" w:eastAsiaTheme="majorEastAsia" w:hAnsiTheme="majorEastAsia" w:cstheme="minorBidi"/>
              <w:noProof/>
              <w:sz w:val="24"/>
              <w:szCs w:val="24"/>
            </w:rPr>
          </w:pPr>
          <w:hyperlink w:anchor="_Toc10734211" w:history="1">
            <w:r w:rsidR="00D919DB" w:rsidRPr="007E7D47">
              <w:rPr>
                <w:rStyle w:val="aa"/>
                <w:rFonts w:asciiTheme="majorEastAsia" w:eastAsiaTheme="majorEastAsia" w:hAnsiTheme="majorEastAsia"/>
                <w:noProof/>
                <w:sz w:val="24"/>
                <w:szCs w:val="24"/>
              </w:rPr>
              <w:t>5.3</w:t>
            </w:r>
            <w:r w:rsidR="00D919DB" w:rsidRPr="007E7D47">
              <w:rPr>
                <w:rFonts w:asciiTheme="majorEastAsia" w:eastAsiaTheme="majorEastAsia" w:hAnsiTheme="majorEastAsia" w:cstheme="minorBidi"/>
                <w:noProof/>
                <w:sz w:val="24"/>
                <w:szCs w:val="24"/>
              </w:rPr>
              <w:tab/>
            </w:r>
            <w:r w:rsidR="00D919DB" w:rsidRPr="007E7D47">
              <w:rPr>
                <w:rStyle w:val="aa"/>
                <w:rFonts w:asciiTheme="majorEastAsia" w:eastAsiaTheme="majorEastAsia" w:hAnsiTheme="majorEastAsia"/>
                <w:noProof/>
                <w:sz w:val="24"/>
                <w:szCs w:val="24"/>
              </w:rPr>
              <w:t>防雷接地设计</w:t>
            </w:r>
            <w:r w:rsidR="00D919DB" w:rsidRPr="007E7D47">
              <w:rPr>
                <w:rFonts w:asciiTheme="majorEastAsia" w:eastAsiaTheme="majorEastAsia" w:hAnsiTheme="majorEastAsia"/>
                <w:noProof/>
                <w:webHidden/>
                <w:sz w:val="24"/>
                <w:szCs w:val="24"/>
              </w:rPr>
              <w:tab/>
            </w:r>
            <w:r w:rsidR="00D919DB" w:rsidRPr="007E7D47">
              <w:rPr>
                <w:rFonts w:asciiTheme="majorEastAsia" w:eastAsiaTheme="majorEastAsia" w:hAnsiTheme="majorEastAsia"/>
                <w:noProof/>
                <w:webHidden/>
                <w:sz w:val="24"/>
                <w:szCs w:val="24"/>
              </w:rPr>
              <w:fldChar w:fldCharType="begin"/>
            </w:r>
            <w:r w:rsidR="00D919DB" w:rsidRPr="007E7D47">
              <w:rPr>
                <w:rFonts w:asciiTheme="majorEastAsia" w:eastAsiaTheme="majorEastAsia" w:hAnsiTheme="majorEastAsia"/>
                <w:noProof/>
                <w:webHidden/>
                <w:sz w:val="24"/>
                <w:szCs w:val="24"/>
              </w:rPr>
              <w:instrText xml:space="preserve"> PAGEREF _Toc10734211 \h </w:instrText>
            </w:r>
            <w:r w:rsidR="00D919DB" w:rsidRPr="007E7D47">
              <w:rPr>
                <w:rFonts w:asciiTheme="majorEastAsia" w:eastAsiaTheme="majorEastAsia" w:hAnsiTheme="majorEastAsia"/>
                <w:noProof/>
                <w:webHidden/>
                <w:sz w:val="24"/>
                <w:szCs w:val="24"/>
              </w:rPr>
            </w:r>
            <w:r w:rsidR="00D919DB" w:rsidRPr="007E7D47">
              <w:rPr>
                <w:rFonts w:asciiTheme="majorEastAsia" w:eastAsiaTheme="majorEastAsia" w:hAnsiTheme="majorEastAsia"/>
                <w:noProof/>
                <w:webHidden/>
                <w:sz w:val="24"/>
                <w:szCs w:val="24"/>
              </w:rPr>
              <w:fldChar w:fldCharType="separate"/>
            </w:r>
            <w:r w:rsidR="00D919DB" w:rsidRPr="007E7D47">
              <w:rPr>
                <w:rFonts w:asciiTheme="majorEastAsia" w:eastAsiaTheme="majorEastAsia" w:hAnsiTheme="majorEastAsia"/>
                <w:noProof/>
                <w:webHidden/>
                <w:sz w:val="24"/>
                <w:szCs w:val="24"/>
              </w:rPr>
              <w:t>20</w:t>
            </w:r>
            <w:r w:rsidR="00D919DB" w:rsidRPr="007E7D47">
              <w:rPr>
                <w:rFonts w:asciiTheme="majorEastAsia" w:eastAsiaTheme="majorEastAsia" w:hAnsiTheme="majorEastAsia"/>
                <w:noProof/>
                <w:webHidden/>
                <w:sz w:val="24"/>
                <w:szCs w:val="24"/>
              </w:rPr>
              <w:fldChar w:fldCharType="end"/>
            </w:r>
          </w:hyperlink>
        </w:p>
        <w:p w:rsidR="00D919DB" w:rsidRPr="007E7D47" w:rsidRDefault="00D2037B" w:rsidP="007E7D47">
          <w:pPr>
            <w:pStyle w:val="21"/>
            <w:rPr>
              <w:rFonts w:asciiTheme="majorEastAsia" w:eastAsiaTheme="majorEastAsia" w:hAnsiTheme="majorEastAsia" w:cstheme="minorBidi"/>
              <w:noProof/>
              <w:sz w:val="24"/>
              <w:szCs w:val="24"/>
            </w:rPr>
          </w:pPr>
          <w:hyperlink w:anchor="_Toc10734212" w:history="1">
            <w:r w:rsidR="00D919DB" w:rsidRPr="007E7D47">
              <w:rPr>
                <w:rStyle w:val="aa"/>
                <w:rFonts w:asciiTheme="majorEastAsia" w:eastAsiaTheme="majorEastAsia" w:hAnsiTheme="majorEastAsia"/>
                <w:noProof/>
                <w:sz w:val="24"/>
                <w:szCs w:val="24"/>
              </w:rPr>
              <w:t>5.4</w:t>
            </w:r>
            <w:r w:rsidR="00D919DB" w:rsidRPr="007E7D47">
              <w:rPr>
                <w:rFonts w:asciiTheme="majorEastAsia" w:eastAsiaTheme="majorEastAsia" w:hAnsiTheme="majorEastAsia" w:cstheme="minorBidi"/>
                <w:noProof/>
                <w:sz w:val="24"/>
                <w:szCs w:val="24"/>
              </w:rPr>
              <w:tab/>
            </w:r>
            <w:r w:rsidR="00D919DB" w:rsidRPr="007E7D47">
              <w:rPr>
                <w:rStyle w:val="aa"/>
                <w:rFonts w:asciiTheme="majorEastAsia" w:eastAsiaTheme="majorEastAsia" w:hAnsiTheme="majorEastAsia"/>
                <w:noProof/>
                <w:sz w:val="24"/>
                <w:szCs w:val="24"/>
              </w:rPr>
              <w:t>集成厨房及卫生间的电气管线设计</w:t>
            </w:r>
            <w:r w:rsidR="00D919DB" w:rsidRPr="007E7D47">
              <w:rPr>
                <w:rFonts w:asciiTheme="majorEastAsia" w:eastAsiaTheme="majorEastAsia" w:hAnsiTheme="majorEastAsia"/>
                <w:noProof/>
                <w:webHidden/>
                <w:sz w:val="24"/>
                <w:szCs w:val="24"/>
              </w:rPr>
              <w:tab/>
            </w:r>
            <w:r w:rsidR="00D919DB" w:rsidRPr="007E7D47">
              <w:rPr>
                <w:rFonts w:asciiTheme="majorEastAsia" w:eastAsiaTheme="majorEastAsia" w:hAnsiTheme="majorEastAsia"/>
                <w:noProof/>
                <w:webHidden/>
                <w:sz w:val="24"/>
                <w:szCs w:val="24"/>
              </w:rPr>
              <w:fldChar w:fldCharType="begin"/>
            </w:r>
            <w:r w:rsidR="00D919DB" w:rsidRPr="007E7D47">
              <w:rPr>
                <w:rFonts w:asciiTheme="majorEastAsia" w:eastAsiaTheme="majorEastAsia" w:hAnsiTheme="majorEastAsia"/>
                <w:noProof/>
                <w:webHidden/>
                <w:sz w:val="24"/>
                <w:szCs w:val="24"/>
              </w:rPr>
              <w:instrText xml:space="preserve"> PAGEREF _Toc10734212 \h </w:instrText>
            </w:r>
            <w:r w:rsidR="00D919DB" w:rsidRPr="007E7D47">
              <w:rPr>
                <w:rFonts w:asciiTheme="majorEastAsia" w:eastAsiaTheme="majorEastAsia" w:hAnsiTheme="majorEastAsia"/>
                <w:noProof/>
                <w:webHidden/>
                <w:sz w:val="24"/>
                <w:szCs w:val="24"/>
              </w:rPr>
            </w:r>
            <w:r w:rsidR="00D919DB" w:rsidRPr="007E7D47">
              <w:rPr>
                <w:rFonts w:asciiTheme="majorEastAsia" w:eastAsiaTheme="majorEastAsia" w:hAnsiTheme="majorEastAsia"/>
                <w:noProof/>
                <w:webHidden/>
                <w:sz w:val="24"/>
                <w:szCs w:val="24"/>
              </w:rPr>
              <w:fldChar w:fldCharType="separate"/>
            </w:r>
            <w:r w:rsidR="00D919DB" w:rsidRPr="007E7D47">
              <w:rPr>
                <w:rFonts w:asciiTheme="majorEastAsia" w:eastAsiaTheme="majorEastAsia" w:hAnsiTheme="majorEastAsia"/>
                <w:noProof/>
                <w:webHidden/>
                <w:sz w:val="24"/>
                <w:szCs w:val="24"/>
              </w:rPr>
              <w:t>20</w:t>
            </w:r>
            <w:r w:rsidR="00D919DB" w:rsidRPr="007E7D47">
              <w:rPr>
                <w:rFonts w:asciiTheme="majorEastAsia" w:eastAsiaTheme="majorEastAsia" w:hAnsiTheme="majorEastAsia"/>
                <w:noProof/>
                <w:webHidden/>
                <w:sz w:val="24"/>
                <w:szCs w:val="24"/>
              </w:rPr>
              <w:fldChar w:fldCharType="end"/>
            </w:r>
          </w:hyperlink>
        </w:p>
        <w:p w:rsidR="00D919DB" w:rsidRPr="007E7D47" w:rsidRDefault="00D2037B" w:rsidP="007E7D47">
          <w:pPr>
            <w:pStyle w:val="11"/>
            <w:tabs>
              <w:tab w:val="left" w:pos="1132"/>
            </w:tabs>
            <w:spacing w:line="312" w:lineRule="auto"/>
            <w:rPr>
              <w:rFonts w:asciiTheme="majorEastAsia" w:eastAsiaTheme="majorEastAsia" w:hAnsiTheme="majorEastAsia" w:cstheme="minorBidi"/>
              <w:noProof/>
              <w:sz w:val="24"/>
              <w:szCs w:val="24"/>
            </w:rPr>
          </w:pPr>
          <w:hyperlink w:anchor="_Toc10734213" w:history="1">
            <w:r w:rsidR="00D919DB" w:rsidRPr="007E7D47">
              <w:rPr>
                <w:rStyle w:val="aa"/>
                <w:rFonts w:asciiTheme="majorEastAsia" w:eastAsiaTheme="majorEastAsia" w:hAnsiTheme="majorEastAsia"/>
                <w:noProof/>
                <w:sz w:val="24"/>
                <w:szCs w:val="24"/>
              </w:rPr>
              <w:t>6</w:t>
            </w:r>
            <w:r w:rsidR="00D919DB" w:rsidRPr="007E7D47">
              <w:rPr>
                <w:rFonts w:asciiTheme="majorEastAsia" w:eastAsiaTheme="majorEastAsia" w:hAnsiTheme="majorEastAsia" w:cstheme="minorBidi"/>
                <w:noProof/>
                <w:sz w:val="24"/>
                <w:szCs w:val="24"/>
              </w:rPr>
              <w:tab/>
            </w:r>
            <w:r w:rsidR="00D919DB" w:rsidRPr="007E7D47">
              <w:rPr>
                <w:rStyle w:val="aa"/>
                <w:rFonts w:asciiTheme="majorEastAsia" w:eastAsiaTheme="majorEastAsia" w:hAnsiTheme="majorEastAsia"/>
                <w:noProof/>
                <w:sz w:val="24"/>
                <w:szCs w:val="24"/>
              </w:rPr>
              <w:t>机电管线集成设计</w:t>
            </w:r>
            <w:r w:rsidR="00D919DB" w:rsidRPr="007E7D47">
              <w:rPr>
                <w:rFonts w:asciiTheme="majorEastAsia" w:eastAsiaTheme="majorEastAsia" w:hAnsiTheme="majorEastAsia"/>
                <w:noProof/>
                <w:webHidden/>
                <w:sz w:val="24"/>
                <w:szCs w:val="24"/>
              </w:rPr>
              <w:tab/>
            </w:r>
            <w:r w:rsidR="00D919DB" w:rsidRPr="007E7D47">
              <w:rPr>
                <w:rFonts w:asciiTheme="majorEastAsia" w:eastAsiaTheme="majorEastAsia" w:hAnsiTheme="majorEastAsia"/>
                <w:noProof/>
                <w:webHidden/>
                <w:sz w:val="24"/>
                <w:szCs w:val="24"/>
              </w:rPr>
              <w:fldChar w:fldCharType="begin"/>
            </w:r>
            <w:r w:rsidR="00D919DB" w:rsidRPr="007E7D47">
              <w:rPr>
                <w:rFonts w:asciiTheme="majorEastAsia" w:eastAsiaTheme="majorEastAsia" w:hAnsiTheme="majorEastAsia"/>
                <w:noProof/>
                <w:webHidden/>
                <w:sz w:val="24"/>
                <w:szCs w:val="24"/>
              </w:rPr>
              <w:instrText xml:space="preserve"> PAGEREF _Toc10734213 \h </w:instrText>
            </w:r>
            <w:r w:rsidR="00D919DB" w:rsidRPr="007E7D47">
              <w:rPr>
                <w:rFonts w:asciiTheme="majorEastAsia" w:eastAsiaTheme="majorEastAsia" w:hAnsiTheme="majorEastAsia"/>
                <w:noProof/>
                <w:webHidden/>
                <w:sz w:val="24"/>
                <w:szCs w:val="24"/>
              </w:rPr>
            </w:r>
            <w:r w:rsidR="00D919DB" w:rsidRPr="007E7D47">
              <w:rPr>
                <w:rFonts w:asciiTheme="majorEastAsia" w:eastAsiaTheme="majorEastAsia" w:hAnsiTheme="majorEastAsia"/>
                <w:noProof/>
                <w:webHidden/>
                <w:sz w:val="24"/>
                <w:szCs w:val="24"/>
              </w:rPr>
              <w:fldChar w:fldCharType="separate"/>
            </w:r>
            <w:r w:rsidR="00D919DB" w:rsidRPr="007E7D47">
              <w:rPr>
                <w:rFonts w:asciiTheme="majorEastAsia" w:eastAsiaTheme="majorEastAsia" w:hAnsiTheme="majorEastAsia"/>
                <w:noProof/>
                <w:webHidden/>
                <w:sz w:val="24"/>
                <w:szCs w:val="24"/>
              </w:rPr>
              <w:t>22</w:t>
            </w:r>
            <w:r w:rsidR="00D919DB" w:rsidRPr="007E7D47">
              <w:rPr>
                <w:rFonts w:asciiTheme="majorEastAsia" w:eastAsiaTheme="majorEastAsia" w:hAnsiTheme="majorEastAsia"/>
                <w:noProof/>
                <w:webHidden/>
                <w:sz w:val="24"/>
                <w:szCs w:val="24"/>
              </w:rPr>
              <w:fldChar w:fldCharType="end"/>
            </w:r>
          </w:hyperlink>
        </w:p>
        <w:p w:rsidR="00D919DB" w:rsidRPr="007E7D47" w:rsidRDefault="00D2037B" w:rsidP="007E7D47">
          <w:pPr>
            <w:pStyle w:val="21"/>
            <w:rPr>
              <w:rFonts w:asciiTheme="majorEastAsia" w:eastAsiaTheme="majorEastAsia" w:hAnsiTheme="majorEastAsia" w:cstheme="minorBidi"/>
              <w:noProof/>
              <w:sz w:val="24"/>
              <w:szCs w:val="24"/>
            </w:rPr>
          </w:pPr>
          <w:hyperlink w:anchor="_Toc10734214" w:history="1">
            <w:r w:rsidR="00D919DB" w:rsidRPr="007E7D47">
              <w:rPr>
                <w:rStyle w:val="aa"/>
                <w:rFonts w:asciiTheme="majorEastAsia" w:eastAsiaTheme="majorEastAsia" w:hAnsiTheme="majorEastAsia"/>
                <w:noProof/>
                <w:sz w:val="24"/>
                <w:szCs w:val="24"/>
              </w:rPr>
              <w:t>6.1</w:t>
            </w:r>
            <w:r w:rsidR="00D919DB" w:rsidRPr="007E7D47">
              <w:rPr>
                <w:rFonts w:asciiTheme="majorEastAsia" w:eastAsiaTheme="majorEastAsia" w:hAnsiTheme="majorEastAsia" w:cstheme="minorBidi"/>
                <w:noProof/>
                <w:sz w:val="24"/>
                <w:szCs w:val="24"/>
              </w:rPr>
              <w:tab/>
            </w:r>
            <w:r w:rsidR="00D919DB" w:rsidRPr="007E7D47">
              <w:rPr>
                <w:rStyle w:val="aa"/>
                <w:rFonts w:asciiTheme="majorEastAsia" w:eastAsiaTheme="majorEastAsia" w:hAnsiTheme="majorEastAsia"/>
                <w:noProof/>
                <w:sz w:val="24"/>
                <w:szCs w:val="24"/>
              </w:rPr>
              <w:t>一般规定</w:t>
            </w:r>
            <w:r w:rsidR="00D919DB" w:rsidRPr="007E7D47">
              <w:rPr>
                <w:rFonts w:asciiTheme="majorEastAsia" w:eastAsiaTheme="majorEastAsia" w:hAnsiTheme="majorEastAsia"/>
                <w:noProof/>
                <w:webHidden/>
                <w:sz w:val="24"/>
                <w:szCs w:val="24"/>
              </w:rPr>
              <w:tab/>
            </w:r>
            <w:r w:rsidR="00D919DB" w:rsidRPr="007E7D47">
              <w:rPr>
                <w:rFonts w:asciiTheme="majorEastAsia" w:eastAsiaTheme="majorEastAsia" w:hAnsiTheme="majorEastAsia"/>
                <w:noProof/>
                <w:webHidden/>
                <w:sz w:val="24"/>
                <w:szCs w:val="24"/>
              </w:rPr>
              <w:fldChar w:fldCharType="begin"/>
            </w:r>
            <w:r w:rsidR="00D919DB" w:rsidRPr="007E7D47">
              <w:rPr>
                <w:rFonts w:asciiTheme="majorEastAsia" w:eastAsiaTheme="majorEastAsia" w:hAnsiTheme="majorEastAsia"/>
                <w:noProof/>
                <w:webHidden/>
                <w:sz w:val="24"/>
                <w:szCs w:val="24"/>
              </w:rPr>
              <w:instrText xml:space="preserve"> PAGEREF _Toc10734214 \h </w:instrText>
            </w:r>
            <w:r w:rsidR="00D919DB" w:rsidRPr="007E7D47">
              <w:rPr>
                <w:rFonts w:asciiTheme="majorEastAsia" w:eastAsiaTheme="majorEastAsia" w:hAnsiTheme="majorEastAsia"/>
                <w:noProof/>
                <w:webHidden/>
                <w:sz w:val="24"/>
                <w:szCs w:val="24"/>
              </w:rPr>
            </w:r>
            <w:r w:rsidR="00D919DB" w:rsidRPr="007E7D47">
              <w:rPr>
                <w:rFonts w:asciiTheme="majorEastAsia" w:eastAsiaTheme="majorEastAsia" w:hAnsiTheme="majorEastAsia"/>
                <w:noProof/>
                <w:webHidden/>
                <w:sz w:val="24"/>
                <w:szCs w:val="24"/>
              </w:rPr>
              <w:fldChar w:fldCharType="separate"/>
            </w:r>
            <w:r w:rsidR="00D919DB" w:rsidRPr="007E7D47">
              <w:rPr>
                <w:rFonts w:asciiTheme="majorEastAsia" w:eastAsiaTheme="majorEastAsia" w:hAnsiTheme="majorEastAsia"/>
                <w:noProof/>
                <w:webHidden/>
                <w:sz w:val="24"/>
                <w:szCs w:val="24"/>
              </w:rPr>
              <w:t>22</w:t>
            </w:r>
            <w:r w:rsidR="00D919DB" w:rsidRPr="007E7D47">
              <w:rPr>
                <w:rFonts w:asciiTheme="majorEastAsia" w:eastAsiaTheme="majorEastAsia" w:hAnsiTheme="majorEastAsia"/>
                <w:noProof/>
                <w:webHidden/>
                <w:sz w:val="24"/>
                <w:szCs w:val="24"/>
              </w:rPr>
              <w:fldChar w:fldCharType="end"/>
            </w:r>
          </w:hyperlink>
        </w:p>
        <w:p w:rsidR="00D919DB" w:rsidRPr="007E7D47" w:rsidRDefault="00D2037B" w:rsidP="007E7D47">
          <w:pPr>
            <w:pStyle w:val="21"/>
            <w:rPr>
              <w:rFonts w:asciiTheme="majorEastAsia" w:eastAsiaTheme="majorEastAsia" w:hAnsiTheme="majorEastAsia" w:cstheme="minorBidi"/>
              <w:noProof/>
              <w:sz w:val="24"/>
              <w:szCs w:val="24"/>
            </w:rPr>
          </w:pPr>
          <w:hyperlink w:anchor="_Toc10734215" w:history="1">
            <w:r w:rsidR="00D919DB" w:rsidRPr="007E7D47">
              <w:rPr>
                <w:rStyle w:val="aa"/>
                <w:rFonts w:asciiTheme="majorEastAsia" w:eastAsiaTheme="majorEastAsia" w:hAnsiTheme="majorEastAsia" w:cs="Arial"/>
                <w:noProof/>
                <w:kern w:val="0"/>
                <w:sz w:val="24"/>
                <w:szCs w:val="24"/>
              </w:rPr>
              <w:t>6.2</w:t>
            </w:r>
            <w:r w:rsidR="00D919DB" w:rsidRPr="007E7D47">
              <w:rPr>
                <w:rFonts w:asciiTheme="majorEastAsia" w:eastAsiaTheme="majorEastAsia" w:hAnsiTheme="majorEastAsia" w:cstheme="minorBidi"/>
                <w:noProof/>
                <w:sz w:val="24"/>
                <w:szCs w:val="24"/>
              </w:rPr>
              <w:tab/>
            </w:r>
            <w:r w:rsidR="00D919DB" w:rsidRPr="007E7D47">
              <w:rPr>
                <w:rStyle w:val="aa"/>
                <w:rFonts w:asciiTheme="majorEastAsia" w:eastAsiaTheme="majorEastAsia" w:hAnsiTheme="majorEastAsia"/>
                <w:noProof/>
                <w:sz w:val="24"/>
                <w:szCs w:val="24"/>
              </w:rPr>
              <w:t>机电管线综合</w:t>
            </w:r>
            <w:r w:rsidR="00D919DB" w:rsidRPr="007E7D47">
              <w:rPr>
                <w:rFonts w:asciiTheme="majorEastAsia" w:eastAsiaTheme="majorEastAsia" w:hAnsiTheme="majorEastAsia"/>
                <w:noProof/>
                <w:webHidden/>
                <w:sz w:val="24"/>
                <w:szCs w:val="24"/>
              </w:rPr>
              <w:tab/>
            </w:r>
            <w:r w:rsidR="00D919DB" w:rsidRPr="007E7D47">
              <w:rPr>
                <w:rFonts w:asciiTheme="majorEastAsia" w:eastAsiaTheme="majorEastAsia" w:hAnsiTheme="majorEastAsia"/>
                <w:noProof/>
                <w:webHidden/>
                <w:sz w:val="24"/>
                <w:szCs w:val="24"/>
              </w:rPr>
              <w:fldChar w:fldCharType="begin"/>
            </w:r>
            <w:r w:rsidR="00D919DB" w:rsidRPr="007E7D47">
              <w:rPr>
                <w:rFonts w:asciiTheme="majorEastAsia" w:eastAsiaTheme="majorEastAsia" w:hAnsiTheme="majorEastAsia"/>
                <w:noProof/>
                <w:webHidden/>
                <w:sz w:val="24"/>
                <w:szCs w:val="24"/>
              </w:rPr>
              <w:instrText xml:space="preserve"> PAGEREF _Toc10734215 \h </w:instrText>
            </w:r>
            <w:r w:rsidR="00D919DB" w:rsidRPr="007E7D47">
              <w:rPr>
                <w:rFonts w:asciiTheme="majorEastAsia" w:eastAsiaTheme="majorEastAsia" w:hAnsiTheme="majorEastAsia"/>
                <w:noProof/>
                <w:webHidden/>
                <w:sz w:val="24"/>
                <w:szCs w:val="24"/>
              </w:rPr>
            </w:r>
            <w:r w:rsidR="00D919DB" w:rsidRPr="007E7D47">
              <w:rPr>
                <w:rFonts w:asciiTheme="majorEastAsia" w:eastAsiaTheme="majorEastAsia" w:hAnsiTheme="majorEastAsia"/>
                <w:noProof/>
                <w:webHidden/>
                <w:sz w:val="24"/>
                <w:szCs w:val="24"/>
              </w:rPr>
              <w:fldChar w:fldCharType="separate"/>
            </w:r>
            <w:r w:rsidR="00D919DB" w:rsidRPr="007E7D47">
              <w:rPr>
                <w:rFonts w:asciiTheme="majorEastAsia" w:eastAsiaTheme="majorEastAsia" w:hAnsiTheme="majorEastAsia"/>
                <w:noProof/>
                <w:webHidden/>
                <w:sz w:val="24"/>
                <w:szCs w:val="24"/>
              </w:rPr>
              <w:t>23</w:t>
            </w:r>
            <w:r w:rsidR="00D919DB" w:rsidRPr="007E7D47">
              <w:rPr>
                <w:rFonts w:asciiTheme="majorEastAsia" w:eastAsiaTheme="majorEastAsia" w:hAnsiTheme="majorEastAsia"/>
                <w:noProof/>
                <w:webHidden/>
                <w:sz w:val="24"/>
                <w:szCs w:val="24"/>
              </w:rPr>
              <w:fldChar w:fldCharType="end"/>
            </w:r>
          </w:hyperlink>
        </w:p>
        <w:p w:rsidR="00D919DB" w:rsidRPr="007E7D47" w:rsidRDefault="00D2037B" w:rsidP="007E7D47">
          <w:pPr>
            <w:pStyle w:val="21"/>
            <w:rPr>
              <w:rFonts w:asciiTheme="majorEastAsia" w:eastAsiaTheme="majorEastAsia" w:hAnsiTheme="majorEastAsia" w:cstheme="minorBidi"/>
              <w:noProof/>
              <w:sz w:val="24"/>
              <w:szCs w:val="24"/>
            </w:rPr>
          </w:pPr>
          <w:hyperlink w:anchor="_Toc10734216" w:history="1">
            <w:r w:rsidR="00D919DB" w:rsidRPr="007E7D47">
              <w:rPr>
                <w:rStyle w:val="aa"/>
                <w:rFonts w:asciiTheme="majorEastAsia" w:eastAsiaTheme="majorEastAsia" w:hAnsiTheme="majorEastAsia" w:cs="Arial"/>
                <w:noProof/>
                <w:kern w:val="0"/>
                <w:sz w:val="24"/>
                <w:szCs w:val="24"/>
              </w:rPr>
              <w:t>6.3</w:t>
            </w:r>
            <w:r w:rsidR="00D919DB" w:rsidRPr="007E7D47">
              <w:rPr>
                <w:rFonts w:asciiTheme="majorEastAsia" w:eastAsiaTheme="majorEastAsia" w:hAnsiTheme="majorEastAsia" w:cstheme="minorBidi"/>
                <w:noProof/>
                <w:sz w:val="24"/>
                <w:szCs w:val="24"/>
              </w:rPr>
              <w:tab/>
            </w:r>
            <w:r w:rsidR="00D919DB" w:rsidRPr="007E7D47">
              <w:rPr>
                <w:rStyle w:val="aa"/>
                <w:rFonts w:asciiTheme="majorEastAsia" w:eastAsiaTheme="majorEastAsia" w:hAnsiTheme="majorEastAsia"/>
                <w:noProof/>
                <w:sz w:val="24"/>
                <w:szCs w:val="24"/>
              </w:rPr>
              <w:t>BIM设计</w:t>
            </w:r>
            <w:r w:rsidR="00D919DB" w:rsidRPr="007E7D47">
              <w:rPr>
                <w:rFonts w:asciiTheme="majorEastAsia" w:eastAsiaTheme="majorEastAsia" w:hAnsiTheme="majorEastAsia"/>
                <w:noProof/>
                <w:webHidden/>
                <w:sz w:val="24"/>
                <w:szCs w:val="24"/>
              </w:rPr>
              <w:tab/>
            </w:r>
            <w:r w:rsidR="00D919DB" w:rsidRPr="007E7D47">
              <w:rPr>
                <w:rFonts w:asciiTheme="majorEastAsia" w:eastAsiaTheme="majorEastAsia" w:hAnsiTheme="majorEastAsia"/>
                <w:noProof/>
                <w:webHidden/>
                <w:sz w:val="24"/>
                <w:szCs w:val="24"/>
              </w:rPr>
              <w:fldChar w:fldCharType="begin"/>
            </w:r>
            <w:r w:rsidR="00D919DB" w:rsidRPr="007E7D47">
              <w:rPr>
                <w:rFonts w:asciiTheme="majorEastAsia" w:eastAsiaTheme="majorEastAsia" w:hAnsiTheme="majorEastAsia"/>
                <w:noProof/>
                <w:webHidden/>
                <w:sz w:val="24"/>
                <w:szCs w:val="24"/>
              </w:rPr>
              <w:instrText xml:space="preserve"> PAGEREF _Toc10734216 \h </w:instrText>
            </w:r>
            <w:r w:rsidR="00D919DB" w:rsidRPr="007E7D47">
              <w:rPr>
                <w:rFonts w:asciiTheme="majorEastAsia" w:eastAsiaTheme="majorEastAsia" w:hAnsiTheme="majorEastAsia"/>
                <w:noProof/>
                <w:webHidden/>
                <w:sz w:val="24"/>
                <w:szCs w:val="24"/>
              </w:rPr>
            </w:r>
            <w:r w:rsidR="00D919DB" w:rsidRPr="007E7D47">
              <w:rPr>
                <w:rFonts w:asciiTheme="majorEastAsia" w:eastAsiaTheme="majorEastAsia" w:hAnsiTheme="majorEastAsia"/>
                <w:noProof/>
                <w:webHidden/>
                <w:sz w:val="24"/>
                <w:szCs w:val="24"/>
              </w:rPr>
              <w:fldChar w:fldCharType="separate"/>
            </w:r>
            <w:r w:rsidR="00D919DB" w:rsidRPr="007E7D47">
              <w:rPr>
                <w:rFonts w:asciiTheme="majorEastAsia" w:eastAsiaTheme="majorEastAsia" w:hAnsiTheme="majorEastAsia"/>
                <w:noProof/>
                <w:webHidden/>
                <w:sz w:val="24"/>
                <w:szCs w:val="24"/>
              </w:rPr>
              <w:t>25</w:t>
            </w:r>
            <w:r w:rsidR="00D919DB" w:rsidRPr="007E7D47">
              <w:rPr>
                <w:rFonts w:asciiTheme="majorEastAsia" w:eastAsiaTheme="majorEastAsia" w:hAnsiTheme="majorEastAsia"/>
                <w:noProof/>
                <w:webHidden/>
                <w:sz w:val="24"/>
                <w:szCs w:val="24"/>
              </w:rPr>
              <w:fldChar w:fldCharType="end"/>
            </w:r>
          </w:hyperlink>
        </w:p>
        <w:p w:rsidR="00D919DB" w:rsidRPr="007E7D47" w:rsidRDefault="00D2037B" w:rsidP="007E7D47">
          <w:pPr>
            <w:pStyle w:val="21"/>
            <w:rPr>
              <w:rFonts w:asciiTheme="majorEastAsia" w:eastAsiaTheme="majorEastAsia" w:hAnsiTheme="majorEastAsia" w:cstheme="minorBidi"/>
              <w:noProof/>
              <w:sz w:val="24"/>
              <w:szCs w:val="24"/>
            </w:rPr>
          </w:pPr>
          <w:hyperlink w:anchor="_Toc10734217" w:history="1">
            <w:r w:rsidR="00D919DB" w:rsidRPr="007E7D47">
              <w:rPr>
                <w:rStyle w:val="aa"/>
                <w:rFonts w:asciiTheme="majorEastAsia" w:eastAsiaTheme="majorEastAsia" w:hAnsiTheme="majorEastAsia" w:cs="Arial"/>
                <w:noProof/>
                <w:kern w:val="0"/>
                <w:sz w:val="24"/>
                <w:szCs w:val="24"/>
              </w:rPr>
              <w:t>6.4</w:t>
            </w:r>
            <w:r w:rsidR="00D919DB" w:rsidRPr="007E7D47">
              <w:rPr>
                <w:rFonts w:asciiTheme="majorEastAsia" w:eastAsiaTheme="majorEastAsia" w:hAnsiTheme="majorEastAsia" w:cstheme="minorBidi"/>
                <w:noProof/>
                <w:sz w:val="24"/>
                <w:szCs w:val="24"/>
              </w:rPr>
              <w:tab/>
            </w:r>
            <w:r w:rsidR="00D919DB" w:rsidRPr="007E7D47">
              <w:rPr>
                <w:rStyle w:val="aa"/>
                <w:rFonts w:asciiTheme="majorEastAsia" w:eastAsiaTheme="majorEastAsia" w:hAnsiTheme="majorEastAsia"/>
                <w:noProof/>
                <w:sz w:val="24"/>
                <w:szCs w:val="24"/>
              </w:rPr>
              <w:t>其他</w:t>
            </w:r>
            <w:r w:rsidR="00D919DB" w:rsidRPr="007E7D47">
              <w:rPr>
                <w:rFonts w:asciiTheme="majorEastAsia" w:eastAsiaTheme="majorEastAsia" w:hAnsiTheme="majorEastAsia"/>
                <w:noProof/>
                <w:webHidden/>
                <w:sz w:val="24"/>
                <w:szCs w:val="24"/>
              </w:rPr>
              <w:tab/>
            </w:r>
            <w:r w:rsidR="00D919DB" w:rsidRPr="007E7D47">
              <w:rPr>
                <w:rFonts w:asciiTheme="majorEastAsia" w:eastAsiaTheme="majorEastAsia" w:hAnsiTheme="majorEastAsia"/>
                <w:noProof/>
                <w:webHidden/>
                <w:sz w:val="24"/>
                <w:szCs w:val="24"/>
              </w:rPr>
              <w:fldChar w:fldCharType="begin"/>
            </w:r>
            <w:r w:rsidR="00D919DB" w:rsidRPr="007E7D47">
              <w:rPr>
                <w:rFonts w:asciiTheme="majorEastAsia" w:eastAsiaTheme="majorEastAsia" w:hAnsiTheme="majorEastAsia"/>
                <w:noProof/>
                <w:webHidden/>
                <w:sz w:val="24"/>
                <w:szCs w:val="24"/>
              </w:rPr>
              <w:instrText xml:space="preserve"> PAGEREF _Toc10734217 \h </w:instrText>
            </w:r>
            <w:r w:rsidR="00D919DB" w:rsidRPr="007E7D47">
              <w:rPr>
                <w:rFonts w:asciiTheme="majorEastAsia" w:eastAsiaTheme="majorEastAsia" w:hAnsiTheme="majorEastAsia"/>
                <w:noProof/>
                <w:webHidden/>
                <w:sz w:val="24"/>
                <w:szCs w:val="24"/>
              </w:rPr>
            </w:r>
            <w:r w:rsidR="00D919DB" w:rsidRPr="007E7D47">
              <w:rPr>
                <w:rFonts w:asciiTheme="majorEastAsia" w:eastAsiaTheme="majorEastAsia" w:hAnsiTheme="majorEastAsia"/>
                <w:noProof/>
                <w:webHidden/>
                <w:sz w:val="24"/>
                <w:szCs w:val="24"/>
              </w:rPr>
              <w:fldChar w:fldCharType="separate"/>
            </w:r>
            <w:r w:rsidR="00D919DB" w:rsidRPr="007E7D47">
              <w:rPr>
                <w:rFonts w:asciiTheme="majorEastAsia" w:eastAsiaTheme="majorEastAsia" w:hAnsiTheme="majorEastAsia"/>
                <w:noProof/>
                <w:webHidden/>
                <w:sz w:val="24"/>
                <w:szCs w:val="24"/>
              </w:rPr>
              <w:t>25</w:t>
            </w:r>
            <w:r w:rsidR="00D919DB" w:rsidRPr="007E7D47">
              <w:rPr>
                <w:rFonts w:asciiTheme="majorEastAsia" w:eastAsiaTheme="majorEastAsia" w:hAnsiTheme="majorEastAsia"/>
                <w:noProof/>
                <w:webHidden/>
                <w:sz w:val="24"/>
                <w:szCs w:val="24"/>
              </w:rPr>
              <w:fldChar w:fldCharType="end"/>
            </w:r>
          </w:hyperlink>
        </w:p>
        <w:p w:rsidR="00D919DB" w:rsidRPr="007E7D47" w:rsidRDefault="00D2037B" w:rsidP="007E7D47">
          <w:pPr>
            <w:pStyle w:val="11"/>
            <w:spacing w:line="312" w:lineRule="auto"/>
            <w:rPr>
              <w:rFonts w:asciiTheme="majorEastAsia" w:eastAsiaTheme="majorEastAsia" w:hAnsiTheme="majorEastAsia" w:cstheme="minorBidi"/>
              <w:noProof/>
              <w:sz w:val="24"/>
              <w:szCs w:val="24"/>
            </w:rPr>
          </w:pPr>
          <w:hyperlink w:anchor="_Toc10734218" w:history="1">
            <w:r w:rsidR="00D919DB" w:rsidRPr="007E7D47">
              <w:rPr>
                <w:rStyle w:val="aa"/>
                <w:rFonts w:asciiTheme="majorEastAsia" w:eastAsiaTheme="majorEastAsia" w:hAnsiTheme="majorEastAsia"/>
                <w:noProof/>
                <w:sz w:val="24"/>
                <w:szCs w:val="24"/>
              </w:rPr>
              <w:t>附录A  不降板同层排水系统中典型“一”字型布置卫生间示意</w:t>
            </w:r>
            <w:r w:rsidR="00D919DB" w:rsidRPr="007E7D47">
              <w:rPr>
                <w:rFonts w:asciiTheme="majorEastAsia" w:eastAsiaTheme="majorEastAsia" w:hAnsiTheme="majorEastAsia"/>
                <w:noProof/>
                <w:webHidden/>
                <w:sz w:val="24"/>
                <w:szCs w:val="24"/>
              </w:rPr>
              <w:tab/>
            </w:r>
            <w:r w:rsidR="00D919DB" w:rsidRPr="007E7D47">
              <w:rPr>
                <w:rFonts w:asciiTheme="majorEastAsia" w:eastAsiaTheme="majorEastAsia" w:hAnsiTheme="majorEastAsia"/>
                <w:noProof/>
                <w:webHidden/>
                <w:sz w:val="24"/>
                <w:szCs w:val="24"/>
              </w:rPr>
              <w:fldChar w:fldCharType="begin"/>
            </w:r>
            <w:r w:rsidR="00D919DB" w:rsidRPr="007E7D47">
              <w:rPr>
                <w:rFonts w:asciiTheme="majorEastAsia" w:eastAsiaTheme="majorEastAsia" w:hAnsiTheme="majorEastAsia"/>
                <w:noProof/>
                <w:webHidden/>
                <w:sz w:val="24"/>
                <w:szCs w:val="24"/>
              </w:rPr>
              <w:instrText xml:space="preserve"> PAGEREF _Toc10734218 \h </w:instrText>
            </w:r>
            <w:r w:rsidR="00D919DB" w:rsidRPr="007E7D47">
              <w:rPr>
                <w:rFonts w:asciiTheme="majorEastAsia" w:eastAsiaTheme="majorEastAsia" w:hAnsiTheme="majorEastAsia"/>
                <w:noProof/>
                <w:webHidden/>
                <w:sz w:val="24"/>
                <w:szCs w:val="24"/>
              </w:rPr>
            </w:r>
            <w:r w:rsidR="00D919DB" w:rsidRPr="007E7D47">
              <w:rPr>
                <w:rFonts w:asciiTheme="majorEastAsia" w:eastAsiaTheme="majorEastAsia" w:hAnsiTheme="majorEastAsia"/>
                <w:noProof/>
                <w:webHidden/>
                <w:sz w:val="24"/>
                <w:szCs w:val="24"/>
              </w:rPr>
              <w:fldChar w:fldCharType="separate"/>
            </w:r>
            <w:r w:rsidR="00D919DB" w:rsidRPr="007E7D47">
              <w:rPr>
                <w:rFonts w:asciiTheme="majorEastAsia" w:eastAsiaTheme="majorEastAsia" w:hAnsiTheme="majorEastAsia"/>
                <w:noProof/>
                <w:webHidden/>
                <w:sz w:val="24"/>
                <w:szCs w:val="24"/>
              </w:rPr>
              <w:t>27</w:t>
            </w:r>
            <w:r w:rsidR="00D919DB" w:rsidRPr="007E7D47">
              <w:rPr>
                <w:rFonts w:asciiTheme="majorEastAsia" w:eastAsiaTheme="majorEastAsia" w:hAnsiTheme="majorEastAsia"/>
                <w:noProof/>
                <w:webHidden/>
                <w:sz w:val="24"/>
                <w:szCs w:val="24"/>
              </w:rPr>
              <w:fldChar w:fldCharType="end"/>
            </w:r>
          </w:hyperlink>
        </w:p>
        <w:p w:rsidR="00D919DB" w:rsidRPr="007E7D47" w:rsidRDefault="00D2037B" w:rsidP="007E7D47">
          <w:pPr>
            <w:pStyle w:val="11"/>
            <w:spacing w:line="312" w:lineRule="auto"/>
            <w:rPr>
              <w:rFonts w:asciiTheme="majorEastAsia" w:eastAsiaTheme="majorEastAsia" w:hAnsiTheme="majorEastAsia" w:cstheme="minorBidi"/>
              <w:noProof/>
              <w:sz w:val="24"/>
              <w:szCs w:val="24"/>
            </w:rPr>
          </w:pPr>
          <w:hyperlink w:anchor="_Toc10734219" w:history="1">
            <w:r w:rsidR="00D919DB" w:rsidRPr="007E7D47">
              <w:rPr>
                <w:rStyle w:val="aa"/>
                <w:rFonts w:asciiTheme="majorEastAsia" w:eastAsiaTheme="majorEastAsia" w:hAnsiTheme="majorEastAsia"/>
                <w:noProof/>
                <w:sz w:val="24"/>
                <w:szCs w:val="24"/>
              </w:rPr>
              <w:t>附录B  不降板同层排水系统中典型“L”型布置卫生间示意</w:t>
            </w:r>
            <w:r w:rsidR="00D919DB" w:rsidRPr="007E7D47">
              <w:rPr>
                <w:rFonts w:asciiTheme="majorEastAsia" w:eastAsiaTheme="majorEastAsia" w:hAnsiTheme="majorEastAsia"/>
                <w:noProof/>
                <w:webHidden/>
                <w:sz w:val="24"/>
                <w:szCs w:val="24"/>
              </w:rPr>
              <w:tab/>
            </w:r>
            <w:r w:rsidR="00D919DB" w:rsidRPr="007E7D47">
              <w:rPr>
                <w:rFonts w:asciiTheme="majorEastAsia" w:eastAsiaTheme="majorEastAsia" w:hAnsiTheme="majorEastAsia"/>
                <w:noProof/>
                <w:webHidden/>
                <w:sz w:val="24"/>
                <w:szCs w:val="24"/>
              </w:rPr>
              <w:fldChar w:fldCharType="begin"/>
            </w:r>
            <w:r w:rsidR="00D919DB" w:rsidRPr="007E7D47">
              <w:rPr>
                <w:rFonts w:asciiTheme="majorEastAsia" w:eastAsiaTheme="majorEastAsia" w:hAnsiTheme="majorEastAsia"/>
                <w:noProof/>
                <w:webHidden/>
                <w:sz w:val="24"/>
                <w:szCs w:val="24"/>
              </w:rPr>
              <w:instrText xml:space="preserve"> PAGEREF _Toc10734219 \h </w:instrText>
            </w:r>
            <w:r w:rsidR="00D919DB" w:rsidRPr="007E7D47">
              <w:rPr>
                <w:rFonts w:asciiTheme="majorEastAsia" w:eastAsiaTheme="majorEastAsia" w:hAnsiTheme="majorEastAsia"/>
                <w:noProof/>
                <w:webHidden/>
                <w:sz w:val="24"/>
                <w:szCs w:val="24"/>
              </w:rPr>
            </w:r>
            <w:r w:rsidR="00D919DB" w:rsidRPr="007E7D47">
              <w:rPr>
                <w:rFonts w:asciiTheme="majorEastAsia" w:eastAsiaTheme="majorEastAsia" w:hAnsiTheme="majorEastAsia"/>
                <w:noProof/>
                <w:webHidden/>
                <w:sz w:val="24"/>
                <w:szCs w:val="24"/>
              </w:rPr>
              <w:fldChar w:fldCharType="separate"/>
            </w:r>
            <w:r w:rsidR="00D919DB" w:rsidRPr="007E7D47">
              <w:rPr>
                <w:rFonts w:asciiTheme="majorEastAsia" w:eastAsiaTheme="majorEastAsia" w:hAnsiTheme="majorEastAsia"/>
                <w:noProof/>
                <w:webHidden/>
                <w:sz w:val="24"/>
                <w:szCs w:val="24"/>
              </w:rPr>
              <w:t>28</w:t>
            </w:r>
            <w:r w:rsidR="00D919DB" w:rsidRPr="007E7D47">
              <w:rPr>
                <w:rFonts w:asciiTheme="majorEastAsia" w:eastAsiaTheme="majorEastAsia" w:hAnsiTheme="majorEastAsia"/>
                <w:noProof/>
                <w:webHidden/>
                <w:sz w:val="24"/>
                <w:szCs w:val="24"/>
              </w:rPr>
              <w:fldChar w:fldCharType="end"/>
            </w:r>
          </w:hyperlink>
        </w:p>
        <w:p w:rsidR="00D919DB" w:rsidRPr="007E7D47" w:rsidRDefault="00D2037B" w:rsidP="007E7D47">
          <w:pPr>
            <w:pStyle w:val="11"/>
            <w:spacing w:line="312" w:lineRule="auto"/>
            <w:rPr>
              <w:rFonts w:asciiTheme="majorEastAsia" w:eastAsiaTheme="majorEastAsia" w:hAnsiTheme="majorEastAsia" w:cstheme="minorBidi"/>
              <w:noProof/>
              <w:sz w:val="24"/>
              <w:szCs w:val="24"/>
            </w:rPr>
          </w:pPr>
          <w:hyperlink w:anchor="_Toc10734220" w:history="1">
            <w:r w:rsidR="00D919DB" w:rsidRPr="007E7D47">
              <w:rPr>
                <w:rStyle w:val="aa"/>
                <w:rFonts w:asciiTheme="majorEastAsia" w:eastAsiaTheme="majorEastAsia" w:hAnsiTheme="majorEastAsia"/>
                <w:noProof/>
                <w:sz w:val="24"/>
                <w:szCs w:val="24"/>
              </w:rPr>
              <w:t>附录C  不降板同层排水系统中卫生间排水管道布置节点示意</w:t>
            </w:r>
            <w:r w:rsidR="00D919DB" w:rsidRPr="007E7D47">
              <w:rPr>
                <w:rFonts w:asciiTheme="majorEastAsia" w:eastAsiaTheme="majorEastAsia" w:hAnsiTheme="majorEastAsia"/>
                <w:noProof/>
                <w:webHidden/>
                <w:sz w:val="24"/>
                <w:szCs w:val="24"/>
              </w:rPr>
              <w:tab/>
            </w:r>
            <w:r w:rsidR="00D919DB" w:rsidRPr="007E7D47">
              <w:rPr>
                <w:rFonts w:asciiTheme="majorEastAsia" w:eastAsiaTheme="majorEastAsia" w:hAnsiTheme="majorEastAsia"/>
                <w:noProof/>
                <w:webHidden/>
                <w:sz w:val="24"/>
                <w:szCs w:val="24"/>
              </w:rPr>
              <w:fldChar w:fldCharType="begin"/>
            </w:r>
            <w:r w:rsidR="00D919DB" w:rsidRPr="007E7D47">
              <w:rPr>
                <w:rFonts w:asciiTheme="majorEastAsia" w:eastAsiaTheme="majorEastAsia" w:hAnsiTheme="majorEastAsia"/>
                <w:noProof/>
                <w:webHidden/>
                <w:sz w:val="24"/>
                <w:szCs w:val="24"/>
              </w:rPr>
              <w:instrText xml:space="preserve"> PAGEREF _Toc10734220 \h </w:instrText>
            </w:r>
            <w:r w:rsidR="00D919DB" w:rsidRPr="007E7D47">
              <w:rPr>
                <w:rFonts w:asciiTheme="majorEastAsia" w:eastAsiaTheme="majorEastAsia" w:hAnsiTheme="majorEastAsia"/>
                <w:noProof/>
                <w:webHidden/>
                <w:sz w:val="24"/>
                <w:szCs w:val="24"/>
              </w:rPr>
            </w:r>
            <w:r w:rsidR="00D919DB" w:rsidRPr="007E7D47">
              <w:rPr>
                <w:rFonts w:asciiTheme="majorEastAsia" w:eastAsiaTheme="majorEastAsia" w:hAnsiTheme="majorEastAsia"/>
                <w:noProof/>
                <w:webHidden/>
                <w:sz w:val="24"/>
                <w:szCs w:val="24"/>
              </w:rPr>
              <w:fldChar w:fldCharType="separate"/>
            </w:r>
            <w:r w:rsidR="00D919DB" w:rsidRPr="007E7D47">
              <w:rPr>
                <w:rFonts w:asciiTheme="majorEastAsia" w:eastAsiaTheme="majorEastAsia" w:hAnsiTheme="majorEastAsia"/>
                <w:noProof/>
                <w:webHidden/>
                <w:sz w:val="24"/>
                <w:szCs w:val="24"/>
              </w:rPr>
              <w:t>29</w:t>
            </w:r>
            <w:r w:rsidR="00D919DB" w:rsidRPr="007E7D47">
              <w:rPr>
                <w:rFonts w:asciiTheme="majorEastAsia" w:eastAsiaTheme="majorEastAsia" w:hAnsiTheme="majorEastAsia"/>
                <w:noProof/>
                <w:webHidden/>
                <w:sz w:val="24"/>
                <w:szCs w:val="24"/>
              </w:rPr>
              <w:fldChar w:fldCharType="end"/>
            </w:r>
          </w:hyperlink>
        </w:p>
        <w:p w:rsidR="00D919DB" w:rsidRPr="007E7D47" w:rsidRDefault="00D2037B" w:rsidP="007E7D47">
          <w:pPr>
            <w:pStyle w:val="11"/>
            <w:spacing w:line="312" w:lineRule="auto"/>
            <w:rPr>
              <w:rFonts w:asciiTheme="majorEastAsia" w:eastAsiaTheme="majorEastAsia" w:hAnsiTheme="majorEastAsia" w:cstheme="minorBidi"/>
              <w:noProof/>
              <w:sz w:val="24"/>
              <w:szCs w:val="24"/>
            </w:rPr>
          </w:pPr>
          <w:hyperlink w:anchor="_Toc10734221" w:history="1">
            <w:r w:rsidR="00D919DB" w:rsidRPr="007E7D47">
              <w:rPr>
                <w:rStyle w:val="aa"/>
                <w:rFonts w:asciiTheme="majorEastAsia" w:eastAsiaTheme="majorEastAsia" w:hAnsiTheme="majorEastAsia" w:cs="宋体"/>
                <w:bCs/>
                <w:noProof/>
                <w:kern w:val="36"/>
                <w:sz w:val="24"/>
                <w:szCs w:val="24"/>
              </w:rPr>
              <w:t>本规程用词说明</w:t>
            </w:r>
            <w:r w:rsidR="00D919DB" w:rsidRPr="007E7D47">
              <w:rPr>
                <w:rFonts w:asciiTheme="majorEastAsia" w:eastAsiaTheme="majorEastAsia" w:hAnsiTheme="majorEastAsia"/>
                <w:noProof/>
                <w:webHidden/>
                <w:sz w:val="24"/>
                <w:szCs w:val="24"/>
              </w:rPr>
              <w:tab/>
            </w:r>
            <w:r w:rsidR="00D919DB" w:rsidRPr="007E7D47">
              <w:rPr>
                <w:rFonts w:asciiTheme="majorEastAsia" w:eastAsiaTheme="majorEastAsia" w:hAnsiTheme="majorEastAsia"/>
                <w:noProof/>
                <w:webHidden/>
                <w:sz w:val="24"/>
                <w:szCs w:val="24"/>
              </w:rPr>
              <w:fldChar w:fldCharType="begin"/>
            </w:r>
            <w:r w:rsidR="00D919DB" w:rsidRPr="007E7D47">
              <w:rPr>
                <w:rFonts w:asciiTheme="majorEastAsia" w:eastAsiaTheme="majorEastAsia" w:hAnsiTheme="majorEastAsia"/>
                <w:noProof/>
                <w:webHidden/>
                <w:sz w:val="24"/>
                <w:szCs w:val="24"/>
              </w:rPr>
              <w:instrText xml:space="preserve"> PAGEREF _Toc10734221 \h </w:instrText>
            </w:r>
            <w:r w:rsidR="00D919DB" w:rsidRPr="007E7D47">
              <w:rPr>
                <w:rFonts w:asciiTheme="majorEastAsia" w:eastAsiaTheme="majorEastAsia" w:hAnsiTheme="majorEastAsia"/>
                <w:noProof/>
                <w:webHidden/>
                <w:sz w:val="24"/>
                <w:szCs w:val="24"/>
              </w:rPr>
            </w:r>
            <w:r w:rsidR="00D919DB" w:rsidRPr="007E7D47">
              <w:rPr>
                <w:rFonts w:asciiTheme="majorEastAsia" w:eastAsiaTheme="majorEastAsia" w:hAnsiTheme="majorEastAsia"/>
                <w:noProof/>
                <w:webHidden/>
                <w:sz w:val="24"/>
                <w:szCs w:val="24"/>
              </w:rPr>
              <w:fldChar w:fldCharType="separate"/>
            </w:r>
            <w:r w:rsidR="00D919DB" w:rsidRPr="007E7D47">
              <w:rPr>
                <w:rFonts w:asciiTheme="majorEastAsia" w:eastAsiaTheme="majorEastAsia" w:hAnsiTheme="majorEastAsia"/>
                <w:noProof/>
                <w:webHidden/>
                <w:sz w:val="24"/>
                <w:szCs w:val="24"/>
              </w:rPr>
              <w:t>30</w:t>
            </w:r>
            <w:r w:rsidR="00D919DB" w:rsidRPr="007E7D47">
              <w:rPr>
                <w:rFonts w:asciiTheme="majorEastAsia" w:eastAsiaTheme="majorEastAsia" w:hAnsiTheme="majorEastAsia"/>
                <w:noProof/>
                <w:webHidden/>
                <w:sz w:val="24"/>
                <w:szCs w:val="24"/>
              </w:rPr>
              <w:fldChar w:fldCharType="end"/>
            </w:r>
          </w:hyperlink>
        </w:p>
        <w:p w:rsidR="00D919DB" w:rsidRPr="007E7D47" w:rsidRDefault="00D2037B" w:rsidP="007E7D47">
          <w:pPr>
            <w:pStyle w:val="11"/>
            <w:spacing w:line="312" w:lineRule="auto"/>
            <w:rPr>
              <w:rFonts w:asciiTheme="majorEastAsia" w:eastAsiaTheme="majorEastAsia" w:hAnsiTheme="majorEastAsia" w:cstheme="minorBidi"/>
              <w:noProof/>
              <w:sz w:val="24"/>
              <w:szCs w:val="24"/>
            </w:rPr>
          </w:pPr>
          <w:hyperlink w:anchor="_Toc10734222" w:history="1">
            <w:r w:rsidR="00D919DB" w:rsidRPr="007E7D47">
              <w:rPr>
                <w:rStyle w:val="aa"/>
                <w:rFonts w:asciiTheme="majorEastAsia" w:eastAsiaTheme="majorEastAsia" w:hAnsiTheme="majorEastAsia" w:cs="宋体"/>
                <w:bCs/>
                <w:noProof/>
                <w:kern w:val="36"/>
                <w:sz w:val="24"/>
                <w:szCs w:val="24"/>
              </w:rPr>
              <w:t>引用标准名录</w:t>
            </w:r>
            <w:r w:rsidR="00D919DB" w:rsidRPr="007E7D47">
              <w:rPr>
                <w:rFonts w:asciiTheme="majorEastAsia" w:eastAsiaTheme="majorEastAsia" w:hAnsiTheme="majorEastAsia"/>
                <w:noProof/>
                <w:webHidden/>
                <w:sz w:val="24"/>
                <w:szCs w:val="24"/>
              </w:rPr>
              <w:tab/>
            </w:r>
            <w:r w:rsidR="00D919DB" w:rsidRPr="007E7D47">
              <w:rPr>
                <w:rFonts w:asciiTheme="majorEastAsia" w:eastAsiaTheme="majorEastAsia" w:hAnsiTheme="majorEastAsia"/>
                <w:noProof/>
                <w:webHidden/>
                <w:sz w:val="24"/>
                <w:szCs w:val="24"/>
              </w:rPr>
              <w:fldChar w:fldCharType="begin"/>
            </w:r>
            <w:r w:rsidR="00D919DB" w:rsidRPr="007E7D47">
              <w:rPr>
                <w:rFonts w:asciiTheme="majorEastAsia" w:eastAsiaTheme="majorEastAsia" w:hAnsiTheme="majorEastAsia"/>
                <w:noProof/>
                <w:webHidden/>
                <w:sz w:val="24"/>
                <w:szCs w:val="24"/>
              </w:rPr>
              <w:instrText xml:space="preserve"> PAGEREF _Toc10734222 \h </w:instrText>
            </w:r>
            <w:r w:rsidR="00D919DB" w:rsidRPr="007E7D47">
              <w:rPr>
                <w:rFonts w:asciiTheme="majorEastAsia" w:eastAsiaTheme="majorEastAsia" w:hAnsiTheme="majorEastAsia"/>
                <w:noProof/>
                <w:webHidden/>
                <w:sz w:val="24"/>
                <w:szCs w:val="24"/>
              </w:rPr>
            </w:r>
            <w:r w:rsidR="00D919DB" w:rsidRPr="007E7D47">
              <w:rPr>
                <w:rFonts w:asciiTheme="majorEastAsia" w:eastAsiaTheme="majorEastAsia" w:hAnsiTheme="majorEastAsia"/>
                <w:noProof/>
                <w:webHidden/>
                <w:sz w:val="24"/>
                <w:szCs w:val="24"/>
              </w:rPr>
              <w:fldChar w:fldCharType="separate"/>
            </w:r>
            <w:r w:rsidR="00D919DB" w:rsidRPr="007E7D47">
              <w:rPr>
                <w:rFonts w:asciiTheme="majorEastAsia" w:eastAsiaTheme="majorEastAsia" w:hAnsiTheme="majorEastAsia"/>
                <w:noProof/>
                <w:webHidden/>
                <w:sz w:val="24"/>
                <w:szCs w:val="24"/>
              </w:rPr>
              <w:t>31</w:t>
            </w:r>
            <w:r w:rsidR="00D919DB" w:rsidRPr="007E7D47">
              <w:rPr>
                <w:rFonts w:asciiTheme="majorEastAsia" w:eastAsiaTheme="majorEastAsia" w:hAnsiTheme="majorEastAsia"/>
                <w:noProof/>
                <w:webHidden/>
                <w:sz w:val="24"/>
                <w:szCs w:val="24"/>
              </w:rPr>
              <w:fldChar w:fldCharType="end"/>
            </w:r>
          </w:hyperlink>
        </w:p>
        <w:p w:rsidR="00D919DB" w:rsidRPr="007E7D47" w:rsidRDefault="00D2037B" w:rsidP="007E7D47">
          <w:pPr>
            <w:pStyle w:val="11"/>
            <w:spacing w:line="312" w:lineRule="auto"/>
            <w:rPr>
              <w:rFonts w:asciiTheme="majorEastAsia" w:eastAsiaTheme="majorEastAsia" w:hAnsiTheme="majorEastAsia" w:cstheme="minorBidi"/>
              <w:noProof/>
              <w:sz w:val="24"/>
              <w:szCs w:val="24"/>
            </w:rPr>
          </w:pPr>
          <w:hyperlink w:anchor="_Toc10734223" w:history="1">
            <w:r w:rsidR="00D919DB" w:rsidRPr="007E7D47">
              <w:rPr>
                <w:rStyle w:val="aa"/>
                <w:rFonts w:asciiTheme="majorEastAsia" w:eastAsiaTheme="majorEastAsia" w:hAnsiTheme="majorEastAsia"/>
                <w:noProof/>
                <w:sz w:val="24"/>
                <w:szCs w:val="24"/>
              </w:rPr>
              <w:t>条 文 说 明</w:t>
            </w:r>
            <w:r w:rsidR="00D919DB" w:rsidRPr="007E7D47">
              <w:rPr>
                <w:rFonts w:asciiTheme="majorEastAsia" w:eastAsiaTheme="majorEastAsia" w:hAnsiTheme="majorEastAsia"/>
                <w:noProof/>
                <w:webHidden/>
                <w:sz w:val="24"/>
                <w:szCs w:val="24"/>
              </w:rPr>
              <w:tab/>
            </w:r>
            <w:r w:rsidR="00D919DB" w:rsidRPr="007E7D47">
              <w:rPr>
                <w:rFonts w:asciiTheme="majorEastAsia" w:eastAsiaTheme="majorEastAsia" w:hAnsiTheme="majorEastAsia"/>
                <w:noProof/>
                <w:webHidden/>
                <w:sz w:val="24"/>
                <w:szCs w:val="24"/>
              </w:rPr>
              <w:fldChar w:fldCharType="begin"/>
            </w:r>
            <w:r w:rsidR="00D919DB" w:rsidRPr="007E7D47">
              <w:rPr>
                <w:rFonts w:asciiTheme="majorEastAsia" w:eastAsiaTheme="majorEastAsia" w:hAnsiTheme="majorEastAsia"/>
                <w:noProof/>
                <w:webHidden/>
                <w:sz w:val="24"/>
                <w:szCs w:val="24"/>
              </w:rPr>
              <w:instrText xml:space="preserve"> PAGEREF _Toc10734223 \h </w:instrText>
            </w:r>
            <w:r w:rsidR="00D919DB" w:rsidRPr="007E7D47">
              <w:rPr>
                <w:rFonts w:asciiTheme="majorEastAsia" w:eastAsiaTheme="majorEastAsia" w:hAnsiTheme="majorEastAsia"/>
                <w:noProof/>
                <w:webHidden/>
                <w:sz w:val="24"/>
                <w:szCs w:val="24"/>
              </w:rPr>
            </w:r>
            <w:r w:rsidR="00D919DB" w:rsidRPr="007E7D47">
              <w:rPr>
                <w:rFonts w:asciiTheme="majorEastAsia" w:eastAsiaTheme="majorEastAsia" w:hAnsiTheme="majorEastAsia"/>
                <w:noProof/>
                <w:webHidden/>
                <w:sz w:val="24"/>
                <w:szCs w:val="24"/>
              </w:rPr>
              <w:fldChar w:fldCharType="separate"/>
            </w:r>
            <w:r w:rsidR="00D919DB" w:rsidRPr="007E7D47">
              <w:rPr>
                <w:rFonts w:asciiTheme="majorEastAsia" w:eastAsiaTheme="majorEastAsia" w:hAnsiTheme="majorEastAsia"/>
                <w:noProof/>
                <w:webHidden/>
                <w:sz w:val="24"/>
                <w:szCs w:val="24"/>
              </w:rPr>
              <w:t>32</w:t>
            </w:r>
            <w:r w:rsidR="00D919DB" w:rsidRPr="007E7D47">
              <w:rPr>
                <w:rFonts w:asciiTheme="majorEastAsia" w:eastAsiaTheme="majorEastAsia" w:hAnsiTheme="majorEastAsia"/>
                <w:noProof/>
                <w:webHidden/>
                <w:sz w:val="24"/>
                <w:szCs w:val="24"/>
              </w:rPr>
              <w:fldChar w:fldCharType="end"/>
            </w:r>
          </w:hyperlink>
        </w:p>
        <w:p w:rsidR="00052D15" w:rsidRPr="00997931" w:rsidRDefault="00052D15" w:rsidP="00333C53">
          <w:pPr>
            <w:spacing w:line="312" w:lineRule="auto"/>
            <w:rPr>
              <w:rFonts w:asciiTheme="minorEastAsia" w:eastAsiaTheme="minorEastAsia" w:hAnsiTheme="minorEastAsia"/>
              <w:sz w:val="24"/>
              <w:szCs w:val="24"/>
            </w:rPr>
          </w:pPr>
          <w:r w:rsidRPr="00D919DB">
            <w:rPr>
              <w:rFonts w:asciiTheme="majorEastAsia" w:eastAsiaTheme="majorEastAsia" w:hAnsiTheme="majorEastAsia"/>
              <w:bCs/>
              <w:sz w:val="24"/>
              <w:szCs w:val="24"/>
              <w:lang w:val="zh-CN"/>
            </w:rPr>
            <w:fldChar w:fldCharType="end"/>
          </w:r>
        </w:p>
      </w:sdtContent>
    </w:sdt>
    <w:bookmarkStart w:id="0" w:name="_GoBack" w:displacedByCustomXml="next"/>
    <w:bookmarkEnd w:id="0" w:displacedByCustomXml="next"/>
    <w:bookmarkStart w:id="1" w:name="_Toc482130194" w:displacedByCustomXml="next"/>
    <w:sdt>
      <w:sdtPr>
        <w:rPr>
          <w:rFonts w:ascii="Times New Roman" w:hAnsi="Times New Roman"/>
          <w:b w:val="0"/>
          <w:color w:val="auto"/>
          <w:kern w:val="2"/>
          <w:sz w:val="21"/>
          <w:szCs w:val="20"/>
          <w:lang w:val="zh-CN" w:eastAsia="zh-CN"/>
        </w:rPr>
        <w:id w:val="425848676"/>
        <w:docPartObj>
          <w:docPartGallery w:val="Table of Contents"/>
          <w:docPartUnique/>
        </w:docPartObj>
      </w:sdtPr>
      <w:sdtEndPr>
        <w:rPr>
          <w:bCs/>
        </w:rPr>
      </w:sdtEndPr>
      <w:sdtContent>
        <w:p w:rsidR="00C87F1C" w:rsidRPr="00713AE7" w:rsidRDefault="00CB3BE7" w:rsidP="00C87F1C">
          <w:pPr>
            <w:pStyle w:val="TOC"/>
            <w:jc w:val="center"/>
            <w:rPr>
              <w:color w:val="auto"/>
            </w:rPr>
          </w:pPr>
          <w:r w:rsidRPr="008A1C14">
            <w:rPr>
              <w:rFonts w:ascii="Times New Roman"/>
              <w:color w:val="000000"/>
              <w:lang w:val="en-US" w:eastAsia="zh-CN"/>
            </w:rPr>
            <w:t>Contents</w:t>
          </w:r>
        </w:p>
        <w:p w:rsidR="00C87F1C" w:rsidRPr="007E7D47" w:rsidRDefault="00C87F1C" w:rsidP="00823FB9">
          <w:pPr>
            <w:pStyle w:val="11"/>
            <w:spacing w:line="312" w:lineRule="auto"/>
            <w:rPr>
              <w:rFonts w:eastAsiaTheme="minorEastAsia"/>
              <w:noProof/>
              <w:sz w:val="24"/>
              <w:szCs w:val="24"/>
            </w:rPr>
          </w:pPr>
          <w:r w:rsidRPr="00333C53">
            <w:rPr>
              <w:sz w:val="24"/>
              <w:szCs w:val="24"/>
            </w:rPr>
            <w:fldChar w:fldCharType="begin"/>
          </w:r>
          <w:r w:rsidRPr="00333C53">
            <w:rPr>
              <w:sz w:val="24"/>
              <w:szCs w:val="24"/>
            </w:rPr>
            <w:instrText xml:space="preserve"> TOC \o "1-3" \h \z \u </w:instrText>
          </w:r>
          <w:r w:rsidRPr="00333C53">
            <w:rPr>
              <w:sz w:val="24"/>
              <w:szCs w:val="24"/>
            </w:rPr>
            <w:fldChar w:fldCharType="separate"/>
          </w:r>
          <w:hyperlink w:anchor="_Toc10711969" w:history="1">
            <w:r w:rsidRPr="007E7D47">
              <w:rPr>
                <w:rStyle w:val="aa"/>
                <w:noProof/>
                <w:sz w:val="24"/>
                <w:szCs w:val="24"/>
                <w:lang w:val="x-none" w:eastAsia="x-none"/>
              </w:rPr>
              <w:t xml:space="preserve">1  </w:t>
            </w:r>
            <w:r w:rsidR="00CB3BE7" w:rsidRPr="007E7D47">
              <w:rPr>
                <w:sz w:val="24"/>
                <w:szCs w:val="24"/>
              </w:rPr>
              <w:t>General provisions</w:t>
            </w:r>
            <w:r w:rsidRPr="007E7D47">
              <w:rPr>
                <w:noProof/>
                <w:webHidden/>
                <w:sz w:val="24"/>
                <w:szCs w:val="24"/>
              </w:rPr>
              <w:tab/>
            </w:r>
            <w:r w:rsidRPr="007E7D47">
              <w:rPr>
                <w:noProof/>
                <w:webHidden/>
                <w:sz w:val="24"/>
                <w:szCs w:val="24"/>
              </w:rPr>
              <w:fldChar w:fldCharType="begin"/>
            </w:r>
            <w:r w:rsidRPr="007E7D47">
              <w:rPr>
                <w:noProof/>
                <w:webHidden/>
                <w:sz w:val="24"/>
                <w:szCs w:val="24"/>
              </w:rPr>
              <w:instrText xml:space="preserve"> PAGEREF _Toc10711969 \h </w:instrText>
            </w:r>
            <w:r w:rsidRPr="007E7D47">
              <w:rPr>
                <w:noProof/>
                <w:webHidden/>
                <w:sz w:val="24"/>
                <w:szCs w:val="24"/>
              </w:rPr>
            </w:r>
            <w:r w:rsidRPr="007E7D47">
              <w:rPr>
                <w:noProof/>
                <w:webHidden/>
                <w:sz w:val="24"/>
                <w:szCs w:val="24"/>
              </w:rPr>
              <w:fldChar w:fldCharType="separate"/>
            </w:r>
            <w:r w:rsidRPr="007E7D47">
              <w:rPr>
                <w:noProof/>
                <w:webHidden/>
                <w:sz w:val="24"/>
                <w:szCs w:val="24"/>
              </w:rPr>
              <w:t>2</w:t>
            </w:r>
            <w:r w:rsidRPr="007E7D47">
              <w:rPr>
                <w:noProof/>
                <w:webHidden/>
                <w:sz w:val="24"/>
                <w:szCs w:val="24"/>
              </w:rPr>
              <w:fldChar w:fldCharType="end"/>
            </w:r>
          </w:hyperlink>
        </w:p>
        <w:p w:rsidR="00C87F1C" w:rsidRPr="007E7D47" w:rsidRDefault="00D2037B" w:rsidP="00823FB9">
          <w:pPr>
            <w:pStyle w:val="11"/>
            <w:tabs>
              <w:tab w:val="left" w:pos="840"/>
            </w:tabs>
            <w:spacing w:line="312" w:lineRule="auto"/>
            <w:rPr>
              <w:rFonts w:eastAsiaTheme="minorEastAsia"/>
              <w:noProof/>
              <w:sz w:val="24"/>
              <w:szCs w:val="24"/>
            </w:rPr>
          </w:pPr>
          <w:hyperlink w:anchor="_Toc10711970" w:history="1">
            <w:r w:rsidR="00C87F1C" w:rsidRPr="007E7D47">
              <w:rPr>
                <w:rStyle w:val="aa"/>
                <w:rFonts w:eastAsia="黑体"/>
                <w:noProof/>
                <w:sz w:val="24"/>
                <w:szCs w:val="24"/>
                <w:lang w:val="x-none" w:eastAsia="x-none"/>
              </w:rPr>
              <w:t>2</w:t>
            </w:r>
            <w:r w:rsidR="00C87F1C" w:rsidRPr="007E7D47">
              <w:rPr>
                <w:rFonts w:eastAsiaTheme="minorEastAsia"/>
                <w:noProof/>
                <w:sz w:val="24"/>
                <w:szCs w:val="24"/>
              </w:rPr>
              <w:tab/>
            </w:r>
            <w:r w:rsidR="00CB3BE7" w:rsidRPr="007E7D47">
              <w:rPr>
                <w:sz w:val="24"/>
                <w:szCs w:val="24"/>
              </w:rPr>
              <w:t>Terms</w:t>
            </w:r>
            <w:r w:rsidR="00C87F1C" w:rsidRPr="007E7D47">
              <w:rPr>
                <w:noProof/>
                <w:webHidden/>
                <w:sz w:val="24"/>
                <w:szCs w:val="24"/>
              </w:rPr>
              <w:tab/>
            </w:r>
            <w:r w:rsidR="00C87F1C" w:rsidRPr="007E7D47">
              <w:rPr>
                <w:noProof/>
                <w:webHidden/>
                <w:sz w:val="24"/>
                <w:szCs w:val="24"/>
              </w:rPr>
              <w:fldChar w:fldCharType="begin"/>
            </w:r>
            <w:r w:rsidR="00C87F1C" w:rsidRPr="007E7D47">
              <w:rPr>
                <w:noProof/>
                <w:webHidden/>
                <w:sz w:val="24"/>
                <w:szCs w:val="24"/>
              </w:rPr>
              <w:instrText xml:space="preserve"> PAGEREF _Toc10711970 \h </w:instrText>
            </w:r>
            <w:r w:rsidR="00C87F1C" w:rsidRPr="007E7D47">
              <w:rPr>
                <w:noProof/>
                <w:webHidden/>
                <w:sz w:val="24"/>
                <w:szCs w:val="24"/>
              </w:rPr>
            </w:r>
            <w:r w:rsidR="00C87F1C" w:rsidRPr="007E7D47">
              <w:rPr>
                <w:noProof/>
                <w:webHidden/>
                <w:sz w:val="24"/>
                <w:szCs w:val="24"/>
              </w:rPr>
              <w:fldChar w:fldCharType="separate"/>
            </w:r>
            <w:r w:rsidR="00C87F1C" w:rsidRPr="007E7D47">
              <w:rPr>
                <w:noProof/>
                <w:webHidden/>
                <w:sz w:val="24"/>
                <w:szCs w:val="24"/>
              </w:rPr>
              <w:t>3</w:t>
            </w:r>
            <w:r w:rsidR="00C87F1C" w:rsidRPr="007E7D47">
              <w:rPr>
                <w:noProof/>
                <w:webHidden/>
                <w:sz w:val="24"/>
                <w:szCs w:val="24"/>
              </w:rPr>
              <w:fldChar w:fldCharType="end"/>
            </w:r>
          </w:hyperlink>
        </w:p>
        <w:p w:rsidR="00C87F1C" w:rsidRPr="007E7D47" w:rsidRDefault="00D2037B" w:rsidP="00823FB9">
          <w:pPr>
            <w:pStyle w:val="11"/>
            <w:tabs>
              <w:tab w:val="left" w:pos="840"/>
            </w:tabs>
            <w:spacing w:line="312" w:lineRule="auto"/>
            <w:rPr>
              <w:rFonts w:eastAsiaTheme="minorEastAsia"/>
              <w:noProof/>
              <w:sz w:val="24"/>
              <w:szCs w:val="24"/>
            </w:rPr>
          </w:pPr>
          <w:hyperlink w:anchor="_Toc10711971" w:history="1">
            <w:r w:rsidR="00C87F1C" w:rsidRPr="007E7D47">
              <w:rPr>
                <w:rStyle w:val="aa"/>
                <w:noProof/>
                <w:kern w:val="44"/>
                <w:sz w:val="24"/>
                <w:szCs w:val="24"/>
              </w:rPr>
              <w:t>3</w:t>
            </w:r>
            <w:r w:rsidR="00C87F1C" w:rsidRPr="007E7D47">
              <w:rPr>
                <w:rFonts w:eastAsiaTheme="minorEastAsia"/>
                <w:noProof/>
                <w:sz w:val="24"/>
                <w:szCs w:val="24"/>
              </w:rPr>
              <w:tab/>
            </w:r>
            <w:r w:rsidR="00CB3BE7" w:rsidRPr="007E7D47">
              <w:rPr>
                <w:sz w:val="24"/>
                <w:szCs w:val="24"/>
              </w:rPr>
              <w:t>Design for water supply and drainage pipeline integrated</w:t>
            </w:r>
            <w:r w:rsidR="00C87F1C" w:rsidRPr="007E7D47">
              <w:rPr>
                <w:noProof/>
                <w:webHidden/>
                <w:sz w:val="24"/>
                <w:szCs w:val="24"/>
              </w:rPr>
              <w:tab/>
            </w:r>
            <w:r w:rsidR="00C87F1C" w:rsidRPr="007E7D47">
              <w:rPr>
                <w:noProof/>
                <w:webHidden/>
                <w:sz w:val="24"/>
                <w:szCs w:val="24"/>
              </w:rPr>
              <w:fldChar w:fldCharType="begin"/>
            </w:r>
            <w:r w:rsidR="00C87F1C" w:rsidRPr="007E7D47">
              <w:rPr>
                <w:noProof/>
                <w:webHidden/>
                <w:sz w:val="24"/>
                <w:szCs w:val="24"/>
              </w:rPr>
              <w:instrText xml:space="preserve"> PAGEREF _Toc10711971 \h </w:instrText>
            </w:r>
            <w:r w:rsidR="00C87F1C" w:rsidRPr="007E7D47">
              <w:rPr>
                <w:noProof/>
                <w:webHidden/>
                <w:sz w:val="24"/>
                <w:szCs w:val="24"/>
              </w:rPr>
            </w:r>
            <w:r w:rsidR="00C87F1C" w:rsidRPr="007E7D47">
              <w:rPr>
                <w:noProof/>
                <w:webHidden/>
                <w:sz w:val="24"/>
                <w:szCs w:val="24"/>
              </w:rPr>
              <w:fldChar w:fldCharType="separate"/>
            </w:r>
            <w:r w:rsidR="00C87F1C" w:rsidRPr="007E7D47">
              <w:rPr>
                <w:noProof/>
                <w:webHidden/>
                <w:sz w:val="24"/>
                <w:szCs w:val="24"/>
              </w:rPr>
              <w:t>5</w:t>
            </w:r>
            <w:r w:rsidR="00C87F1C" w:rsidRPr="007E7D47">
              <w:rPr>
                <w:noProof/>
                <w:webHidden/>
                <w:sz w:val="24"/>
                <w:szCs w:val="24"/>
              </w:rPr>
              <w:fldChar w:fldCharType="end"/>
            </w:r>
          </w:hyperlink>
        </w:p>
        <w:p w:rsidR="00C87F1C" w:rsidRPr="007E7D47" w:rsidRDefault="00D2037B" w:rsidP="007E7D47">
          <w:pPr>
            <w:pStyle w:val="21"/>
            <w:rPr>
              <w:rFonts w:eastAsiaTheme="minorEastAsia"/>
              <w:noProof/>
              <w:sz w:val="24"/>
              <w:szCs w:val="24"/>
            </w:rPr>
          </w:pPr>
          <w:hyperlink w:anchor="_Toc10711972" w:history="1">
            <w:r w:rsidR="00C87F1C" w:rsidRPr="007E7D47">
              <w:rPr>
                <w:rStyle w:val="aa"/>
                <w:noProof/>
                <w:kern w:val="0"/>
                <w:sz w:val="24"/>
                <w:szCs w:val="24"/>
              </w:rPr>
              <w:t>3.1</w:t>
            </w:r>
            <w:r w:rsidR="00C87F1C" w:rsidRPr="007E7D47">
              <w:rPr>
                <w:rFonts w:eastAsiaTheme="minorEastAsia"/>
                <w:noProof/>
                <w:sz w:val="24"/>
                <w:szCs w:val="24"/>
              </w:rPr>
              <w:tab/>
            </w:r>
            <w:r w:rsidR="00CB3BE7" w:rsidRPr="007E7D47">
              <w:rPr>
                <w:sz w:val="24"/>
                <w:szCs w:val="24"/>
              </w:rPr>
              <w:t xml:space="preserve">General </w:t>
            </w:r>
            <w:r w:rsidR="00CB3BE7" w:rsidRPr="007E7D47">
              <w:rPr>
                <w:color w:val="333333"/>
                <w:sz w:val="24"/>
                <w:szCs w:val="24"/>
                <w:shd w:val="clear" w:color="auto" w:fill="FFFFFF"/>
              </w:rPr>
              <w:t>stipulations</w:t>
            </w:r>
            <w:r w:rsidR="00C87F1C" w:rsidRPr="007E7D47">
              <w:rPr>
                <w:noProof/>
                <w:webHidden/>
                <w:sz w:val="24"/>
                <w:szCs w:val="24"/>
              </w:rPr>
              <w:tab/>
            </w:r>
            <w:r w:rsidR="00C87F1C" w:rsidRPr="007E7D47">
              <w:rPr>
                <w:noProof/>
                <w:webHidden/>
                <w:sz w:val="24"/>
                <w:szCs w:val="24"/>
              </w:rPr>
              <w:fldChar w:fldCharType="begin"/>
            </w:r>
            <w:r w:rsidR="00C87F1C" w:rsidRPr="007E7D47">
              <w:rPr>
                <w:noProof/>
                <w:webHidden/>
                <w:sz w:val="24"/>
                <w:szCs w:val="24"/>
              </w:rPr>
              <w:instrText xml:space="preserve"> PAGEREF _Toc10711972 \h </w:instrText>
            </w:r>
            <w:r w:rsidR="00C87F1C" w:rsidRPr="007E7D47">
              <w:rPr>
                <w:noProof/>
                <w:webHidden/>
                <w:sz w:val="24"/>
                <w:szCs w:val="24"/>
              </w:rPr>
            </w:r>
            <w:r w:rsidR="00C87F1C" w:rsidRPr="007E7D47">
              <w:rPr>
                <w:noProof/>
                <w:webHidden/>
                <w:sz w:val="24"/>
                <w:szCs w:val="24"/>
              </w:rPr>
              <w:fldChar w:fldCharType="separate"/>
            </w:r>
            <w:r w:rsidR="00C87F1C" w:rsidRPr="007E7D47">
              <w:rPr>
                <w:noProof/>
                <w:webHidden/>
                <w:sz w:val="24"/>
                <w:szCs w:val="24"/>
              </w:rPr>
              <w:t>5</w:t>
            </w:r>
            <w:r w:rsidR="00C87F1C" w:rsidRPr="007E7D47">
              <w:rPr>
                <w:noProof/>
                <w:webHidden/>
                <w:sz w:val="24"/>
                <w:szCs w:val="24"/>
              </w:rPr>
              <w:fldChar w:fldCharType="end"/>
            </w:r>
          </w:hyperlink>
        </w:p>
        <w:p w:rsidR="00C87F1C" w:rsidRPr="007E7D47" w:rsidRDefault="00D2037B" w:rsidP="007E7D47">
          <w:pPr>
            <w:pStyle w:val="21"/>
            <w:rPr>
              <w:rFonts w:eastAsiaTheme="minorEastAsia"/>
              <w:noProof/>
              <w:sz w:val="24"/>
              <w:szCs w:val="24"/>
            </w:rPr>
          </w:pPr>
          <w:hyperlink w:anchor="_Toc10711973" w:history="1">
            <w:r w:rsidR="00C87F1C" w:rsidRPr="007E7D47">
              <w:rPr>
                <w:rStyle w:val="aa"/>
                <w:noProof/>
                <w:kern w:val="44"/>
                <w:sz w:val="24"/>
                <w:szCs w:val="24"/>
              </w:rPr>
              <w:t>3.2</w:t>
            </w:r>
            <w:r w:rsidR="00C87F1C" w:rsidRPr="007E7D47">
              <w:rPr>
                <w:rFonts w:eastAsiaTheme="minorEastAsia"/>
                <w:noProof/>
                <w:sz w:val="24"/>
                <w:szCs w:val="24"/>
              </w:rPr>
              <w:tab/>
            </w:r>
            <w:r w:rsidR="00FB28AB" w:rsidRPr="007E7D47">
              <w:rPr>
                <w:sz w:val="24"/>
                <w:szCs w:val="24"/>
              </w:rPr>
              <w:t>Design for water supply pipeline</w:t>
            </w:r>
            <w:r w:rsidR="00C87F1C" w:rsidRPr="007E7D47">
              <w:rPr>
                <w:noProof/>
                <w:webHidden/>
                <w:sz w:val="24"/>
                <w:szCs w:val="24"/>
              </w:rPr>
              <w:tab/>
            </w:r>
            <w:r w:rsidR="00C87F1C" w:rsidRPr="007E7D47">
              <w:rPr>
                <w:noProof/>
                <w:webHidden/>
                <w:sz w:val="24"/>
                <w:szCs w:val="24"/>
              </w:rPr>
              <w:fldChar w:fldCharType="begin"/>
            </w:r>
            <w:r w:rsidR="00C87F1C" w:rsidRPr="007E7D47">
              <w:rPr>
                <w:noProof/>
                <w:webHidden/>
                <w:sz w:val="24"/>
                <w:szCs w:val="24"/>
              </w:rPr>
              <w:instrText xml:space="preserve"> PAGEREF _Toc10711973 \h </w:instrText>
            </w:r>
            <w:r w:rsidR="00C87F1C" w:rsidRPr="007E7D47">
              <w:rPr>
                <w:noProof/>
                <w:webHidden/>
                <w:sz w:val="24"/>
                <w:szCs w:val="24"/>
              </w:rPr>
            </w:r>
            <w:r w:rsidR="00C87F1C" w:rsidRPr="007E7D47">
              <w:rPr>
                <w:noProof/>
                <w:webHidden/>
                <w:sz w:val="24"/>
                <w:szCs w:val="24"/>
              </w:rPr>
              <w:fldChar w:fldCharType="separate"/>
            </w:r>
            <w:r w:rsidR="00C87F1C" w:rsidRPr="007E7D47">
              <w:rPr>
                <w:noProof/>
                <w:webHidden/>
                <w:sz w:val="24"/>
                <w:szCs w:val="24"/>
              </w:rPr>
              <w:t>6</w:t>
            </w:r>
            <w:r w:rsidR="00C87F1C" w:rsidRPr="007E7D47">
              <w:rPr>
                <w:noProof/>
                <w:webHidden/>
                <w:sz w:val="24"/>
                <w:szCs w:val="24"/>
              </w:rPr>
              <w:fldChar w:fldCharType="end"/>
            </w:r>
          </w:hyperlink>
        </w:p>
        <w:p w:rsidR="00C87F1C" w:rsidRPr="007E7D47" w:rsidRDefault="00D2037B" w:rsidP="007E7D47">
          <w:pPr>
            <w:pStyle w:val="21"/>
            <w:rPr>
              <w:rFonts w:eastAsiaTheme="minorEastAsia"/>
              <w:noProof/>
              <w:sz w:val="24"/>
              <w:szCs w:val="24"/>
            </w:rPr>
          </w:pPr>
          <w:hyperlink w:anchor="_Toc10711974" w:history="1">
            <w:r w:rsidR="00C87F1C" w:rsidRPr="007E7D47">
              <w:rPr>
                <w:rStyle w:val="aa"/>
                <w:noProof/>
                <w:kern w:val="44"/>
                <w:sz w:val="24"/>
                <w:szCs w:val="24"/>
              </w:rPr>
              <w:t>3.3</w:t>
            </w:r>
            <w:r w:rsidR="00C87F1C" w:rsidRPr="007E7D47">
              <w:rPr>
                <w:rFonts w:eastAsiaTheme="minorEastAsia"/>
                <w:noProof/>
                <w:sz w:val="24"/>
                <w:szCs w:val="24"/>
              </w:rPr>
              <w:tab/>
            </w:r>
            <w:r w:rsidR="00FB28AB" w:rsidRPr="007E7D47">
              <w:rPr>
                <w:sz w:val="24"/>
                <w:szCs w:val="24"/>
              </w:rPr>
              <w:t>Design for water drainage pipeline</w:t>
            </w:r>
            <w:r w:rsidR="00C87F1C" w:rsidRPr="007E7D47">
              <w:rPr>
                <w:noProof/>
                <w:webHidden/>
                <w:sz w:val="24"/>
                <w:szCs w:val="24"/>
              </w:rPr>
              <w:tab/>
            </w:r>
            <w:r w:rsidR="00C87F1C" w:rsidRPr="007E7D47">
              <w:rPr>
                <w:noProof/>
                <w:webHidden/>
                <w:sz w:val="24"/>
                <w:szCs w:val="24"/>
              </w:rPr>
              <w:fldChar w:fldCharType="begin"/>
            </w:r>
            <w:r w:rsidR="00C87F1C" w:rsidRPr="007E7D47">
              <w:rPr>
                <w:noProof/>
                <w:webHidden/>
                <w:sz w:val="24"/>
                <w:szCs w:val="24"/>
              </w:rPr>
              <w:instrText xml:space="preserve"> PAGEREF _Toc10711974 \h </w:instrText>
            </w:r>
            <w:r w:rsidR="00C87F1C" w:rsidRPr="007E7D47">
              <w:rPr>
                <w:noProof/>
                <w:webHidden/>
                <w:sz w:val="24"/>
                <w:szCs w:val="24"/>
              </w:rPr>
            </w:r>
            <w:r w:rsidR="00C87F1C" w:rsidRPr="007E7D47">
              <w:rPr>
                <w:noProof/>
                <w:webHidden/>
                <w:sz w:val="24"/>
                <w:szCs w:val="24"/>
              </w:rPr>
              <w:fldChar w:fldCharType="separate"/>
            </w:r>
            <w:r w:rsidR="00C87F1C" w:rsidRPr="007E7D47">
              <w:rPr>
                <w:noProof/>
                <w:webHidden/>
                <w:sz w:val="24"/>
                <w:szCs w:val="24"/>
              </w:rPr>
              <w:t>9</w:t>
            </w:r>
            <w:r w:rsidR="00C87F1C" w:rsidRPr="007E7D47">
              <w:rPr>
                <w:noProof/>
                <w:webHidden/>
                <w:sz w:val="24"/>
                <w:szCs w:val="24"/>
              </w:rPr>
              <w:fldChar w:fldCharType="end"/>
            </w:r>
          </w:hyperlink>
        </w:p>
        <w:p w:rsidR="00C87F1C" w:rsidRPr="007E7D47" w:rsidRDefault="00D2037B" w:rsidP="007E7D47">
          <w:pPr>
            <w:pStyle w:val="21"/>
            <w:rPr>
              <w:rFonts w:eastAsiaTheme="minorEastAsia"/>
              <w:noProof/>
              <w:sz w:val="24"/>
              <w:szCs w:val="24"/>
            </w:rPr>
          </w:pPr>
          <w:hyperlink w:anchor="_Toc10711975" w:history="1">
            <w:r w:rsidR="00C87F1C" w:rsidRPr="007E7D47">
              <w:rPr>
                <w:rStyle w:val="aa"/>
                <w:noProof/>
                <w:kern w:val="44"/>
                <w:sz w:val="24"/>
                <w:szCs w:val="24"/>
              </w:rPr>
              <w:t>3.4</w:t>
            </w:r>
            <w:r w:rsidR="00C87F1C" w:rsidRPr="007E7D47">
              <w:rPr>
                <w:rFonts w:eastAsiaTheme="minorEastAsia"/>
                <w:noProof/>
                <w:sz w:val="24"/>
                <w:szCs w:val="24"/>
              </w:rPr>
              <w:tab/>
            </w:r>
            <w:r w:rsidR="00FB28AB" w:rsidRPr="007E7D47">
              <w:rPr>
                <w:sz w:val="24"/>
                <w:szCs w:val="24"/>
              </w:rPr>
              <w:t>Design for fire protection pipeline</w:t>
            </w:r>
            <w:r w:rsidR="00C87F1C" w:rsidRPr="007E7D47">
              <w:rPr>
                <w:noProof/>
                <w:webHidden/>
                <w:sz w:val="24"/>
                <w:szCs w:val="24"/>
              </w:rPr>
              <w:tab/>
            </w:r>
            <w:r w:rsidR="00C87F1C" w:rsidRPr="007E7D47">
              <w:rPr>
                <w:noProof/>
                <w:webHidden/>
                <w:sz w:val="24"/>
                <w:szCs w:val="24"/>
              </w:rPr>
              <w:fldChar w:fldCharType="begin"/>
            </w:r>
            <w:r w:rsidR="00C87F1C" w:rsidRPr="007E7D47">
              <w:rPr>
                <w:noProof/>
                <w:webHidden/>
                <w:sz w:val="24"/>
                <w:szCs w:val="24"/>
              </w:rPr>
              <w:instrText xml:space="preserve"> PAGEREF _Toc10711975 \h </w:instrText>
            </w:r>
            <w:r w:rsidR="00C87F1C" w:rsidRPr="007E7D47">
              <w:rPr>
                <w:noProof/>
                <w:webHidden/>
                <w:sz w:val="24"/>
                <w:szCs w:val="24"/>
              </w:rPr>
            </w:r>
            <w:r w:rsidR="00C87F1C" w:rsidRPr="007E7D47">
              <w:rPr>
                <w:noProof/>
                <w:webHidden/>
                <w:sz w:val="24"/>
                <w:szCs w:val="24"/>
              </w:rPr>
              <w:fldChar w:fldCharType="separate"/>
            </w:r>
            <w:r w:rsidR="00C87F1C" w:rsidRPr="007E7D47">
              <w:rPr>
                <w:noProof/>
                <w:webHidden/>
                <w:sz w:val="24"/>
                <w:szCs w:val="24"/>
              </w:rPr>
              <w:t>11</w:t>
            </w:r>
            <w:r w:rsidR="00C87F1C" w:rsidRPr="007E7D47">
              <w:rPr>
                <w:noProof/>
                <w:webHidden/>
                <w:sz w:val="24"/>
                <w:szCs w:val="24"/>
              </w:rPr>
              <w:fldChar w:fldCharType="end"/>
            </w:r>
          </w:hyperlink>
        </w:p>
        <w:p w:rsidR="00C87F1C" w:rsidRPr="007E7D47" w:rsidRDefault="00D2037B" w:rsidP="007E7D47">
          <w:pPr>
            <w:pStyle w:val="21"/>
            <w:rPr>
              <w:rFonts w:eastAsiaTheme="minorEastAsia"/>
              <w:noProof/>
              <w:sz w:val="24"/>
              <w:szCs w:val="24"/>
            </w:rPr>
          </w:pPr>
          <w:hyperlink w:anchor="_Toc10711976" w:history="1">
            <w:r w:rsidR="00C87F1C" w:rsidRPr="007E7D47">
              <w:rPr>
                <w:rStyle w:val="aa"/>
                <w:noProof/>
                <w:kern w:val="0"/>
                <w:sz w:val="24"/>
                <w:szCs w:val="24"/>
              </w:rPr>
              <w:t>3.5</w:t>
            </w:r>
            <w:r w:rsidR="00C87F1C" w:rsidRPr="007E7D47">
              <w:rPr>
                <w:rFonts w:eastAsiaTheme="minorEastAsia"/>
                <w:noProof/>
                <w:sz w:val="24"/>
                <w:szCs w:val="24"/>
              </w:rPr>
              <w:tab/>
            </w:r>
            <w:r w:rsidR="00FB28AB" w:rsidRPr="007E7D47">
              <w:rPr>
                <w:sz w:val="24"/>
                <w:szCs w:val="24"/>
              </w:rPr>
              <w:t>Others</w:t>
            </w:r>
            <w:r w:rsidR="00C87F1C" w:rsidRPr="007E7D47">
              <w:rPr>
                <w:noProof/>
                <w:webHidden/>
                <w:sz w:val="24"/>
                <w:szCs w:val="24"/>
              </w:rPr>
              <w:tab/>
            </w:r>
            <w:r w:rsidR="00C87F1C" w:rsidRPr="007E7D47">
              <w:rPr>
                <w:noProof/>
                <w:webHidden/>
                <w:sz w:val="24"/>
                <w:szCs w:val="24"/>
              </w:rPr>
              <w:fldChar w:fldCharType="begin"/>
            </w:r>
            <w:r w:rsidR="00C87F1C" w:rsidRPr="007E7D47">
              <w:rPr>
                <w:noProof/>
                <w:webHidden/>
                <w:sz w:val="24"/>
                <w:szCs w:val="24"/>
              </w:rPr>
              <w:instrText xml:space="preserve"> PAGEREF _Toc10711976 \h </w:instrText>
            </w:r>
            <w:r w:rsidR="00C87F1C" w:rsidRPr="007E7D47">
              <w:rPr>
                <w:noProof/>
                <w:webHidden/>
                <w:sz w:val="24"/>
                <w:szCs w:val="24"/>
              </w:rPr>
            </w:r>
            <w:r w:rsidR="00C87F1C" w:rsidRPr="007E7D47">
              <w:rPr>
                <w:noProof/>
                <w:webHidden/>
                <w:sz w:val="24"/>
                <w:szCs w:val="24"/>
              </w:rPr>
              <w:fldChar w:fldCharType="separate"/>
            </w:r>
            <w:r w:rsidR="00C87F1C" w:rsidRPr="007E7D47">
              <w:rPr>
                <w:noProof/>
                <w:webHidden/>
                <w:sz w:val="24"/>
                <w:szCs w:val="24"/>
              </w:rPr>
              <w:t>12</w:t>
            </w:r>
            <w:r w:rsidR="00C87F1C" w:rsidRPr="007E7D47">
              <w:rPr>
                <w:noProof/>
                <w:webHidden/>
                <w:sz w:val="24"/>
                <w:szCs w:val="24"/>
              </w:rPr>
              <w:fldChar w:fldCharType="end"/>
            </w:r>
          </w:hyperlink>
        </w:p>
        <w:p w:rsidR="00C87F1C" w:rsidRPr="007E7D47" w:rsidRDefault="00D2037B" w:rsidP="00823FB9">
          <w:pPr>
            <w:pStyle w:val="11"/>
            <w:tabs>
              <w:tab w:val="left" w:pos="840"/>
            </w:tabs>
            <w:spacing w:line="312" w:lineRule="auto"/>
            <w:rPr>
              <w:rFonts w:eastAsiaTheme="minorEastAsia"/>
              <w:noProof/>
              <w:sz w:val="24"/>
              <w:szCs w:val="24"/>
            </w:rPr>
          </w:pPr>
          <w:hyperlink w:anchor="_Toc10711977" w:history="1">
            <w:r w:rsidR="00C87F1C" w:rsidRPr="007E7D47">
              <w:rPr>
                <w:rStyle w:val="aa"/>
                <w:noProof/>
                <w:sz w:val="24"/>
                <w:szCs w:val="24"/>
              </w:rPr>
              <w:t>4</w:t>
            </w:r>
            <w:r w:rsidR="00C87F1C" w:rsidRPr="007E7D47">
              <w:rPr>
                <w:rFonts w:eastAsiaTheme="minorEastAsia"/>
                <w:noProof/>
                <w:sz w:val="24"/>
                <w:szCs w:val="24"/>
              </w:rPr>
              <w:tab/>
            </w:r>
            <w:r w:rsidR="00FB28AB" w:rsidRPr="007E7D47">
              <w:rPr>
                <w:sz w:val="24"/>
                <w:szCs w:val="24"/>
              </w:rPr>
              <w:t>Design for heating ventilation and air conditioning</w:t>
            </w:r>
            <w:r w:rsidR="00FB28AB" w:rsidRPr="007E7D47" w:rsidDel="003B5C94">
              <w:rPr>
                <w:sz w:val="24"/>
                <w:szCs w:val="24"/>
              </w:rPr>
              <w:t xml:space="preserve"> </w:t>
            </w:r>
            <w:r w:rsidR="00FB28AB" w:rsidRPr="007E7D47">
              <w:rPr>
                <w:sz w:val="24"/>
                <w:szCs w:val="24"/>
              </w:rPr>
              <w:t>pipeline integrated</w:t>
            </w:r>
            <w:r w:rsidR="00C87F1C" w:rsidRPr="007E7D47">
              <w:rPr>
                <w:noProof/>
                <w:webHidden/>
                <w:sz w:val="24"/>
                <w:szCs w:val="24"/>
              </w:rPr>
              <w:tab/>
            </w:r>
            <w:r w:rsidR="00C87F1C" w:rsidRPr="007E7D47">
              <w:rPr>
                <w:noProof/>
                <w:webHidden/>
                <w:sz w:val="24"/>
                <w:szCs w:val="24"/>
              </w:rPr>
              <w:fldChar w:fldCharType="begin"/>
            </w:r>
            <w:r w:rsidR="00C87F1C" w:rsidRPr="007E7D47">
              <w:rPr>
                <w:noProof/>
                <w:webHidden/>
                <w:sz w:val="24"/>
                <w:szCs w:val="24"/>
              </w:rPr>
              <w:instrText xml:space="preserve"> PAGEREF _Toc10711977 \h </w:instrText>
            </w:r>
            <w:r w:rsidR="00C87F1C" w:rsidRPr="007E7D47">
              <w:rPr>
                <w:noProof/>
                <w:webHidden/>
                <w:sz w:val="24"/>
                <w:szCs w:val="24"/>
              </w:rPr>
            </w:r>
            <w:r w:rsidR="00C87F1C" w:rsidRPr="007E7D47">
              <w:rPr>
                <w:noProof/>
                <w:webHidden/>
                <w:sz w:val="24"/>
                <w:szCs w:val="24"/>
              </w:rPr>
              <w:fldChar w:fldCharType="separate"/>
            </w:r>
            <w:r w:rsidR="00C87F1C" w:rsidRPr="007E7D47">
              <w:rPr>
                <w:noProof/>
                <w:webHidden/>
                <w:sz w:val="24"/>
                <w:szCs w:val="24"/>
              </w:rPr>
              <w:t>14</w:t>
            </w:r>
            <w:r w:rsidR="00C87F1C" w:rsidRPr="007E7D47">
              <w:rPr>
                <w:noProof/>
                <w:webHidden/>
                <w:sz w:val="24"/>
                <w:szCs w:val="24"/>
              </w:rPr>
              <w:fldChar w:fldCharType="end"/>
            </w:r>
          </w:hyperlink>
        </w:p>
        <w:p w:rsidR="00C87F1C" w:rsidRPr="007E7D47" w:rsidRDefault="00D2037B" w:rsidP="007E7D47">
          <w:pPr>
            <w:pStyle w:val="21"/>
            <w:rPr>
              <w:rFonts w:eastAsiaTheme="minorEastAsia"/>
              <w:noProof/>
              <w:sz w:val="24"/>
              <w:szCs w:val="24"/>
            </w:rPr>
          </w:pPr>
          <w:hyperlink w:anchor="_Toc10711978" w:history="1">
            <w:r w:rsidR="00C87F1C" w:rsidRPr="007E7D47">
              <w:rPr>
                <w:rStyle w:val="aa"/>
                <w:noProof/>
                <w:sz w:val="24"/>
                <w:szCs w:val="24"/>
              </w:rPr>
              <w:t>4.1</w:t>
            </w:r>
            <w:r w:rsidR="00C87F1C" w:rsidRPr="007E7D47">
              <w:rPr>
                <w:rFonts w:eastAsiaTheme="minorEastAsia"/>
                <w:noProof/>
                <w:sz w:val="24"/>
                <w:szCs w:val="24"/>
              </w:rPr>
              <w:tab/>
            </w:r>
            <w:r w:rsidR="00FB28AB" w:rsidRPr="007E7D47">
              <w:rPr>
                <w:sz w:val="24"/>
                <w:szCs w:val="24"/>
              </w:rPr>
              <w:t>General stipulations</w:t>
            </w:r>
            <w:r w:rsidR="00C87F1C" w:rsidRPr="007E7D47">
              <w:rPr>
                <w:noProof/>
                <w:webHidden/>
                <w:sz w:val="24"/>
                <w:szCs w:val="24"/>
              </w:rPr>
              <w:tab/>
            </w:r>
            <w:r w:rsidR="00C87F1C" w:rsidRPr="007E7D47">
              <w:rPr>
                <w:noProof/>
                <w:webHidden/>
                <w:sz w:val="24"/>
                <w:szCs w:val="24"/>
              </w:rPr>
              <w:fldChar w:fldCharType="begin"/>
            </w:r>
            <w:r w:rsidR="00C87F1C" w:rsidRPr="007E7D47">
              <w:rPr>
                <w:noProof/>
                <w:webHidden/>
                <w:sz w:val="24"/>
                <w:szCs w:val="24"/>
              </w:rPr>
              <w:instrText xml:space="preserve"> PAGEREF _Toc10711978 \h </w:instrText>
            </w:r>
            <w:r w:rsidR="00C87F1C" w:rsidRPr="007E7D47">
              <w:rPr>
                <w:noProof/>
                <w:webHidden/>
                <w:sz w:val="24"/>
                <w:szCs w:val="24"/>
              </w:rPr>
            </w:r>
            <w:r w:rsidR="00C87F1C" w:rsidRPr="007E7D47">
              <w:rPr>
                <w:noProof/>
                <w:webHidden/>
                <w:sz w:val="24"/>
                <w:szCs w:val="24"/>
              </w:rPr>
              <w:fldChar w:fldCharType="separate"/>
            </w:r>
            <w:r w:rsidR="00C87F1C" w:rsidRPr="007E7D47">
              <w:rPr>
                <w:noProof/>
                <w:webHidden/>
                <w:sz w:val="24"/>
                <w:szCs w:val="24"/>
              </w:rPr>
              <w:t>14</w:t>
            </w:r>
            <w:r w:rsidR="00C87F1C" w:rsidRPr="007E7D47">
              <w:rPr>
                <w:noProof/>
                <w:webHidden/>
                <w:sz w:val="24"/>
                <w:szCs w:val="24"/>
              </w:rPr>
              <w:fldChar w:fldCharType="end"/>
            </w:r>
          </w:hyperlink>
        </w:p>
        <w:p w:rsidR="00C87F1C" w:rsidRPr="007E7D47" w:rsidRDefault="00D2037B" w:rsidP="007E7D47">
          <w:pPr>
            <w:pStyle w:val="21"/>
            <w:rPr>
              <w:rFonts w:eastAsiaTheme="minorEastAsia"/>
              <w:noProof/>
              <w:sz w:val="24"/>
              <w:szCs w:val="24"/>
            </w:rPr>
          </w:pPr>
          <w:hyperlink w:anchor="_Toc10711979" w:history="1">
            <w:r w:rsidR="00C87F1C" w:rsidRPr="007E7D47">
              <w:rPr>
                <w:rStyle w:val="aa"/>
                <w:noProof/>
                <w:sz w:val="24"/>
                <w:szCs w:val="24"/>
              </w:rPr>
              <w:t>4.2</w:t>
            </w:r>
            <w:r w:rsidR="00C87F1C" w:rsidRPr="007E7D47">
              <w:rPr>
                <w:rFonts w:eastAsiaTheme="minorEastAsia"/>
                <w:noProof/>
                <w:sz w:val="24"/>
                <w:szCs w:val="24"/>
              </w:rPr>
              <w:tab/>
            </w:r>
            <w:r w:rsidR="00FB28AB" w:rsidRPr="007E7D47">
              <w:rPr>
                <w:sz w:val="24"/>
                <w:szCs w:val="24"/>
              </w:rPr>
              <w:t>Design for water pipeline</w:t>
            </w:r>
            <w:r w:rsidR="00C87F1C" w:rsidRPr="007E7D47">
              <w:rPr>
                <w:noProof/>
                <w:webHidden/>
                <w:sz w:val="24"/>
                <w:szCs w:val="24"/>
              </w:rPr>
              <w:tab/>
            </w:r>
            <w:r w:rsidR="00C87F1C" w:rsidRPr="007E7D47">
              <w:rPr>
                <w:noProof/>
                <w:webHidden/>
                <w:sz w:val="24"/>
                <w:szCs w:val="24"/>
              </w:rPr>
              <w:fldChar w:fldCharType="begin"/>
            </w:r>
            <w:r w:rsidR="00C87F1C" w:rsidRPr="007E7D47">
              <w:rPr>
                <w:noProof/>
                <w:webHidden/>
                <w:sz w:val="24"/>
                <w:szCs w:val="24"/>
              </w:rPr>
              <w:instrText xml:space="preserve"> PAGEREF _Toc10711979 \h </w:instrText>
            </w:r>
            <w:r w:rsidR="00C87F1C" w:rsidRPr="007E7D47">
              <w:rPr>
                <w:noProof/>
                <w:webHidden/>
                <w:sz w:val="24"/>
                <w:szCs w:val="24"/>
              </w:rPr>
            </w:r>
            <w:r w:rsidR="00C87F1C" w:rsidRPr="007E7D47">
              <w:rPr>
                <w:noProof/>
                <w:webHidden/>
                <w:sz w:val="24"/>
                <w:szCs w:val="24"/>
              </w:rPr>
              <w:fldChar w:fldCharType="separate"/>
            </w:r>
            <w:r w:rsidR="00C87F1C" w:rsidRPr="007E7D47">
              <w:rPr>
                <w:noProof/>
                <w:webHidden/>
                <w:sz w:val="24"/>
                <w:szCs w:val="24"/>
              </w:rPr>
              <w:t>14</w:t>
            </w:r>
            <w:r w:rsidR="00C87F1C" w:rsidRPr="007E7D47">
              <w:rPr>
                <w:noProof/>
                <w:webHidden/>
                <w:sz w:val="24"/>
                <w:szCs w:val="24"/>
              </w:rPr>
              <w:fldChar w:fldCharType="end"/>
            </w:r>
          </w:hyperlink>
        </w:p>
        <w:p w:rsidR="00C87F1C" w:rsidRPr="007E7D47" w:rsidRDefault="00D2037B" w:rsidP="007E7D47">
          <w:pPr>
            <w:pStyle w:val="21"/>
            <w:rPr>
              <w:rFonts w:eastAsiaTheme="minorEastAsia"/>
              <w:noProof/>
              <w:sz w:val="24"/>
              <w:szCs w:val="24"/>
            </w:rPr>
          </w:pPr>
          <w:hyperlink w:anchor="_Toc10711980" w:history="1">
            <w:r w:rsidR="00C87F1C" w:rsidRPr="007E7D47">
              <w:rPr>
                <w:rStyle w:val="aa"/>
                <w:noProof/>
                <w:sz w:val="24"/>
                <w:szCs w:val="24"/>
              </w:rPr>
              <w:t>4.3</w:t>
            </w:r>
            <w:r w:rsidR="00C87F1C" w:rsidRPr="007E7D47">
              <w:rPr>
                <w:rFonts w:eastAsiaTheme="minorEastAsia"/>
                <w:noProof/>
                <w:sz w:val="24"/>
                <w:szCs w:val="24"/>
              </w:rPr>
              <w:tab/>
            </w:r>
            <w:r w:rsidR="00FB28AB" w:rsidRPr="007E7D47">
              <w:rPr>
                <w:sz w:val="24"/>
                <w:szCs w:val="24"/>
              </w:rPr>
              <w:t>Design for ventilation pipeline</w:t>
            </w:r>
            <w:r w:rsidR="00C87F1C" w:rsidRPr="007E7D47">
              <w:rPr>
                <w:noProof/>
                <w:webHidden/>
                <w:sz w:val="24"/>
                <w:szCs w:val="24"/>
              </w:rPr>
              <w:tab/>
            </w:r>
            <w:r w:rsidR="00C87F1C" w:rsidRPr="007E7D47">
              <w:rPr>
                <w:noProof/>
                <w:webHidden/>
                <w:sz w:val="24"/>
                <w:szCs w:val="24"/>
              </w:rPr>
              <w:fldChar w:fldCharType="begin"/>
            </w:r>
            <w:r w:rsidR="00C87F1C" w:rsidRPr="007E7D47">
              <w:rPr>
                <w:noProof/>
                <w:webHidden/>
                <w:sz w:val="24"/>
                <w:szCs w:val="24"/>
              </w:rPr>
              <w:instrText xml:space="preserve"> PAGEREF _Toc10711980 \h </w:instrText>
            </w:r>
            <w:r w:rsidR="00C87F1C" w:rsidRPr="007E7D47">
              <w:rPr>
                <w:noProof/>
                <w:webHidden/>
                <w:sz w:val="24"/>
                <w:szCs w:val="24"/>
              </w:rPr>
            </w:r>
            <w:r w:rsidR="00C87F1C" w:rsidRPr="007E7D47">
              <w:rPr>
                <w:noProof/>
                <w:webHidden/>
                <w:sz w:val="24"/>
                <w:szCs w:val="24"/>
              </w:rPr>
              <w:fldChar w:fldCharType="separate"/>
            </w:r>
            <w:r w:rsidR="00C87F1C" w:rsidRPr="007E7D47">
              <w:rPr>
                <w:noProof/>
                <w:webHidden/>
                <w:sz w:val="24"/>
                <w:szCs w:val="24"/>
              </w:rPr>
              <w:t>15</w:t>
            </w:r>
            <w:r w:rsidR="00C87F1C" w:rsidRPr="007E7D47">
              <w:rPr>
                <w:noProof/>
                <w:webHidden/>
                <w:sz w:val="24"/>
                <w:szCs w:val="24"/>
              </w:rPr>
              <w:fldChar w:fldCharType="end"/>
            </w:r>
          </w:hyperlink>
        </w:p>
        <w:p w:rsidR="00C87F1C" w:rsidRPr="007E7D47" w:rsidRDefault="00D2037B" w:rsidP="007E7D47">
          <w:pPr>
            <w:pStyle w:val="21"/>
            <w:rPr>
              <w:rFonts w:eastAsiaTheme="minorEastAsia"/>
              <w:noProof/>
              <w:sz w:val="24"/>
              <w:szCs w:val="24"/>
            </w:rPr>
          </w:pPr>
          <w:hyperlink w:anchor="_Toc10711981" w:history="1">
            <w:r w:rsidR="00C87F1C" w:rsidRPr="007E7D47">
              <w:rPr>
                <w:rStyle w:val="aa"/>
                <w:noProof/>
                <w:sz w:val="24"/>
                <w:szCs w:val="24"/>
              </w:rPr>
              <w:t>4.4</w:t>
            </w:r>
            <w:r w:rsidR="00C87F1C" w:rsidRPr="007E7D47">
              <w:rPr>
                <w:rFonts w:eastAsiaTheme="minorEastAsia"/>
                <w:noProof/>
                <w:sz w:val="24"/>
                <w:szCs w:val="24"/>
              </w:rPr>
              <w:tab/>
            </w:r>
            <w:r w:rsidR="00FB28AB" w:rsidRPr="007E7D47">
              <w:rPr>
                <w:sz w:val="24"/>
                <w:szCs w:val="24"/>
              </w:rPr>
              <w:t>Others</w:t>
            </w:r>
            <w:r w:rsidR="00C87F1C" w:rsidRPr="007E7D47">
              <w:rPr>
                <w:noProof/>
                <w:webHidden/>
                <w:sz w:val="24"/>
                <w:szCs w:val="24"/>
              </w:rPr>
              <w:tab/>
            </w:r>
            <w:r w:rsidR="00C87F1C" w:rsidRPr="007E7D47">
              <w:rPr>
                <w:noProof/>
                <w:webHidden/>
                <w:sz w:val="24"/>
                <w:szCs w:val="24"/>
              </w:rPr>
              <w:fldChar w:fldCharType="begin"/>
            </w:r>
            <w:r w:rsidR="00C87F1C" w:rsidRPr="007E7D47">
              <w:rPr>
                <w:noProof/>
                <w:webHidden/>
                <w:sz w:val="24"/>
                <w:szCs w:val="24"/>
              </w:rPr>
              <w:instrText xml:space="preserve"> PAGEREF _Toc10711981 \h </w:instrText>
            </w:r>
            <w:r w:rsidR="00C87F1C" w:rsidRPr="007E7D47">
              <w:rPr>
                <w:noProof/>
                <w:webHidden/>
                <w:sz w:val="24"/>
                <w:szCs w:val="24"/>
              </w:rPr>
            </w:r>
            <w:r w:rsidR="00C87F1C" w:rsidRPr="007E7D47">
              <w:rPr>
                <w:noProof/>
                <w:webHidden/>
                <w:sz w:val="24"/>
                <w:szCs w:val="24"/>
              </w:rPr>
              <w:fldChar w:fldCharType="separate"/>
            </w:r>
            <w:r w:rsidR="00C87F1C" w:rsidRPr="007E7D47">
              <w:rPr>
                <w:noProof/>
                <w:webHidden/>
                <w:sz w:val="24"/>
                <w:szCs w:val="24"/>
              </w:rPr>
              <w:t>15</w:t>
            </w:r>
            <w:r w:rsidR="00C87F1C" w:rsidRPr="007E7D47">
              <w:rPr>
                <w:noProof/>
                <w:webHidden/>
                <w:sz w:val="24"/>
                <w:szCs w:val="24"/>
              </w:rPr>
              <w:fldChar w:fldCharType="end"/>
            </w:r>
          </w:hyperlink>
        </w:p>
        <w:p w:rsidR="00C87F1C" w:rsidRPr="007E7D47" w:rsidRDefault="00D2037B" w:rsidP="00823FB9">
          <w:pPr>
            <w:pStyle w:val="11"/>
            <w:tabs>
              <w:tab w:val="left" w:pos="840"/>
            </w:tabs>
            <w:spacing w:line="312" w:lineRule="auto"/>
            <w:rPr>
              <w:rFonts w:eastAsiaTheme="minorEastAsia"/>
              <w:noProof/>
              <w:sz w:val="24"/>
              <w:szCs w:val="24"/>
            </w:rPr>
          </w:pPr>
          <w:hyperlink w:anchor="_Toc10711982" w:history="1">
            <w:r w:rsidR="00C87F1C" w:rsidRPr="007E7D47">
              <w:rPr>
                <w:rStyle w:val="aa"/>
                <w:noProof/>
                <w:sz w:val="24"/>
                <w:szCs w:val="24"/>
              </w:rPr>
              <w:t>5</w:t>
            </w:r>
            <w:r w:rsidR="00C87F1C" w:rsidRPr="007E7D47">
              <w:rPr>
                <w:rFonts w:eastAsiaTheme="minorEastAsia"/>
                <w:noProof/>
                <w:sz w:val="24"/>
                <w:szCs w:val="24"/>
              </w:rPr>
              <w:tab/>
            </w:r>
            <w:r w:rsidR="00FB28AB" w:rsidRPr="007E7D47">
              <w:rPr>
                <w:sz w:val="24"/>
                <w:szCs w:val="24"/>
              </w:rPr>
              <w:t>Design for electrical</w:t>
            </w:r>
            <w:r w:rsidR="00FB28AB" w:rsidRPr="007E7D47" w:rsidDel="00674B74">
              <w:rPr>
                <w:sz w:val="24"/>
                <w:szCs w:val="24"/>
              </w:rPr>
              <w:t xml:space="preserve"> </w:t>
            </w:r>
            <w:r w:rsidR="00FB28AB" w:rsidRPr="007E7D47">
              <w:rPr>
                <w:sz w:val="24"/>
                <w:szCs w:val="24"/>
              </w:rPr>
              <w:t>pipeline integrated</w:t>
            </w:r>
            <w:r w:rsidR="00C87F1C" w:rsidRPr="007E7D47">
              <w:rPr>
                <w:noProof/>
                <w:webHidden/>
                <w:sz w:val="24"/>
                <w:szCs w:val="24"/>
              </w:rPr>
              <w:tab/>
            </w:r>
            <w:r w:rsidR="00C87F1C" w:rsidRPr="007E7D47">
              <w:rPr>
                <w:noProof/>
                <w:webHidden/>
                <w:sz w:val="24"/>
                <w:szCs w:val="24"/>
              </w:rPr>
              <w:fldChar w:fldCharType="begin"/>
            </w:r>
            <w:r w:rsidR="00C87F1C" w:rsidRPr="007E7D47">
              <w:rPr>
                <w:noProof/>
                <w:webHidden/>
                <w:sz w:val="24"/>
                <w:szCs w:val="24"/>
              </w:rPr>
              <w:instrText xml:space="preserve"> PAGEREF _Toc10711982 \h </w:instrText>
            </w:r>
            <w:r w:rsidR="00C87F1C" w:rsidRPr="007E7D47">
              <w:rPr>
                <w:noProof/>
                <w:webHidden/>
                <w:sz w:val="24"/>
                <w:szCs w:val="24"/>
              </w:rPr>
            </w:r>
            <w:r w:rsidR="00C87F1C" w:rsidRPr="007E7D47">
              <w:rPr>
                <w:noProof/>
                <w:webHidden/>
                <w:sz w:val="24"/>
                <w:szCs w:val="24"/>
              </w:rPr>
              <w:fldChar w:fldCharType="separate"/>
            </w:r>
            <w:r w:rsidR="00C87F1C" w:rsidRPr="007E7D47">
              <w:rPr>
                <w:noProof/>
                <w:webHidden/>
                <w:sz w:val="24"/>
                <w:szCs w:val="24"/>
              </w:rPr>
              <w:t>16</w:t>
            </w:r>
            <w:r w:rsidR="00C87F1C" w:rsidRPr="007E7D47">
              <w:rPr>
                <w:noProof/>
                <w:webHidden/>
                <w:sz w:val="24"/>
                <w:szCs w:val="24"/>
              </w:rPr>
              <w:fldChar w:fldCharType="end"/>
            </w:r>
          </w:hyperlink>
        </w:p>
        <w:p w:rsidR="00C87F1C" w:rsidRPr="007E7D47" w:rsidRDefault="00D2037B" w:rsidP="007E7D47">
          <w:pPr>
            <w:pStyle w:val="21"/>
            <w:rPr>
              <w:rFonts w:eastAsiaTheme="minorEastAsia"/>
              <w:noProof/>
              <w:sz w:val="24"/>
              <w:szCs w:val="24"/>
            </w:rPr>
          </w:pPr>
          <w:hyperlink w:anchor="_Toc10711983" w:history="1">
            <w:r w:rsidR="00C87F1C" w:rsidRPr="007E7D47">
              <w:rPr>
                <w:rStyle w:val="aa"/>
                <w:noProof/>
                <w:sz w:val="24"/>
                <w:szCs w:val="24"/>
              </w:rPr>
              <w:t>5.1</w:t>
            </w:r>
            <w:r w:rsidR="00C87F1C" w:rsidRPr="007E7D47">
              <w:rPr>
                <w:rFonts w:eastAsiaTheme="minorEastAsia"/>
                <w:noProof/>
                <w:sz w:val="24"/>
                <w:szCs w:val="24"/>
              </w:rPr>
              <w:tab/>
            </w:r>
            <w:r w:rsidR="00FB28AB" w:rsidRPr="007E7D47">
              <w:rPr>
                <w:sz w:val="24"/>
                <w:szCs w:val="24"/>
              </w:rPr>
              <w:t>General stipulations</w:t>
            </w:r>
            <w:r w:rsidR="00C87F1C" w:rsidRPr="007E7D47">
              <w:rPr>
                <w:noProof/>
                <w:webHidden/>
                <w:sz w:val="24"/>
                <w:szCs w:val="24"/>
              </w:rPr>
              <w:tab/>
            </w:r>
            <w:r w:rsidR="00C87F1C" w:rsidRPr="007E7D47">
              <w:rPr>
                <w:noProof/>
                <w:webHidden/>
                <w:sz w:val="24"/>
                <w:szCs w:val="24"/>
              </w:rPr>
              <w:fldChar w:fldCharType="begin"/>
            </w:r>
            <w:r w:rsidR="00C87F1C" w:rsidRPr="007E7D47">
              <w:rPr>
                <w:noProof/>
                <w:webHidden/>
                <w:sz w:val="24"/>
                <w:szCs w:val="24"/>
              </w:rPr>
              <w:instrText xml:space="preserve"> PAGEREF _Toc10711983 \h </w:instrText>
            </w:r>
            <w:r w:rsidR="00C87F1C" w:rsidRPr="007E7D47">
              <w:rPr>
                <w:noProof/>
                <w:webHidden/>
                <w:sz w:val="24"/>
                <w:szCs w:val="24"/>
              </w:rPr>
            </w:r>
            <w:r w:rsidR="00C87F1C" w:rsidRPr="007E7D47">
              <w:rPr>
                <w:noProof/>
                <w:webHidden/>
                <w:sz w:val="24"/>
                <w:szCs w:val="24"/>
              </w:rPr>
              <w:fldChar w:fldCharType="separate"/>
            </w:r>
            <w:r w:rsidR="00C87F1C" w:rsidRPr="007E7D47">
              <w:rPr>
                <w:noProof/>
                <w:webHidden/>
                <w:sz w:val="24"/>
                <w:szCs w:val="24"/>
              </w:rPr>
              <w:t>16</w:t>
            </w:r>
            <w:r w:rsidR="00C87F1C" w:rsidRPr="007E7D47">
              <w:rPr>
                <w:noProof/>
                <w:webHidden/>
                <w:sz w:val="24"/>
                <w:szCs w:val="24"/>
              </w:rPr>
              <w:fldChar w:fldCharType="end"/>
            </w:r>
          </w:hyperlink>
        </w:p>
        <w:p w:rsidR="00C87F1C" w:rsidRPr="007E7D47" w:rsidRDefault="00D2037B" w:rsidP="007E7D47">
          <w:pPr>
            <w:pStyle w:val="21"/>
            <w:rPr>
              <w:rFonts w:eastAsiaTheme="minorEastAsia"/>
              <w:noProof/>
              <w:sz w:val="24"/>
              <w:szCs w:val="24"/>
            </w:rPr>
          </w:pPr>
          <w:hyperlink w:anchor="_Toc10711984" w:history="1">
            <w:r w:rsidR="00C87F1C" w:rsidRPr="007E7D47">
              <w:rPr>
                <w:rStyle w:val="aa"/>
                <w:noProof/>
                <w:sz w:val="24"/>
                <w:szCs w:val="24"/>
              </w:rPr>
              <w:t>5.2</w:t>
            </w:r>
            <w:r w:rsidR="00C87F1C" w:rsidRPr="007E7D47">
              <w:rPr>
                <w:rFonts w:eastAsiaTheme="minorEastAsia"/>
                <w:noProof/>
                <w:sz w:val="24"/>
                <w:szCs w:val="24"/>
              </w:rPr>
              <w:tab/>
            </w:r>
            <w:r w:rsidR="00FB28AB" w:rsidRPr="007E7D47">
              <w:rPr>
                <w:sz w:val="24"/>
                <w:szCs w:val="24"/>
              </w:rPr>
              <w:t>Design for electricity and intelligence pipeline</w:t>
            </w:r>
            <w:r w:rsidR="00C87F1C" w:rsidRPr="007E7D47">
              <w:rPr>
                <w:noProof/>
                <w:webHidden/>
                <w:sz w:val="24"/>
                <w:szCs w:val="24"/>
              </w:rPr>
              <w:tab/>
            </w:r>
            <w:r w:rsidR="00C87F1C" w:rsidRPr="007E7D47">
              <w:rPr>
                <w:noProof/>
                <w:webHidden/>
                <w:sz w:val="24"/>
                <w:szCs w:val="24"/>
              </w:rPr>
              <w:fldChar w:fldCharType="begin"/>
            </w:r>
            <w:r w:rsidR="00C87F1C" w:rsidRPr="007E7D47">
              <w:rPr>
                <w:noProof/>
                <w:webHidden/>
                <w:sz w:val="24"/>
                <w:szCs w:val="24"/>
              </w:rPr>
              <w:instrText xml:space="preserve"> PAGEREF _Toc10711984 \h </w:instrText>
            </w:r>
            <w:r w:rsidR="00C87F1C" w:rsidRPr="007E7D47">
              <w:rPr>
                <w:noProof/>
                <w:webHidden/>
                <w:sz w:val="24"/>
                <w:szCs w:val="24"/>
              </w:rPr>
            </w:r>
            <w:r w:rsidR="00C87F1C" w:rsidRPr="007E7D47">
              <w:rPr>
                <w:noProof/>
                <w:webHidden/>
                <w:sz w:val="24"/>
                <w:szCs w:val="24"/>
              </w:rPr>
              <w:fldChar w:fldCharType="separate"/>
            </w:r>
            <w:r w:rsidR="00C87F1C" w:rsidRPr="007E7D47">
              <w:rPr>
                <w:noProof/>
                <w:webHidden/>
                <w:sz w:val="24"/>
                <w:szCs w:val="24"/>
              </w:rPr>
              <w:t>17</w:t>
            </w:r>
            <w:r w:rsidR="00C87F1C" w:rsidRPr="007E7D47">
              <w:rPr>
                <w:noProof/>
                <w:webHidden/>
                <w:sz w:val="24"/>
                <w:szCs w:val="24"/>
              </w:rPr>
              <w:fldChar w:fldCharType="end"/>
            </w:r>
          </w:hyperlink>
        </w:p>
        <w:p w:rsidR="00C87F1C" w:rsidRPr="007E7D47" w:rsidRDefault="00D2037B" w:rsidP="007E7D47">
          <w:pPr>
            <w:pStyle w:val="21"/>
            <w:rPr>
              <w:rFonts w:eastAsiaTheme="minorEastAsia"/>
              <w:noProof/>
              <w:sz w:val="24"/>
              <w:szCs w:val="24"/>
            </w:rPr>
          </w:pPr>
          <w:hyperlink w:anchor="_Toc10711985" w:history="1">
            <w:r w:rsidR="00C87F1C" w:rsidRPr="007E7D47">
              <w:rPr>
                <w:rStyle w:val="aa"/>
                <w:noProof/>
                <w:sz w:val="24"/>
                <w:szCs w:val="24"/>
              </w:rPr>
              <w:t>5.3</w:t>
            </w:r>
            <w:r w:rsidR="00C87F1C" w:rsidRPr="007E7D47">
              <w:rPr>
                <w:rFonts w:eastAsiaTheme="minorEastAsia"/>
                <w:noProof/>
                <w:sz w:val="24"/>
                <w:szCs w:val="24"/>
              </w:rPr>
              <w:tab/>
            </w:r>
            <w:r w:rsidR="00FB28AB" w:rsidRPr="007E7D47">
              <w:rPr>
                <w:sz w:val="24"/>
                <w:szCs w:val="24"/>
              </w:rPr>
              <w:t>Design for lightning protection grounding</w:t>
            </w:r>
            <w:r w:rsidR="00C87F1C" w:rsidRPr="007E7D47">
              <w:rPr>
                <w:noProof/>
                <w:webHidden/>
                <w:sz w:val="24"/>
                <w:szCs w:val="24"/>
              </w:rPr>
              <w:tab/>
            </w:r>
            <w:r w:rsidR="00C87F1C" w:rsidRPr="007E7D47">
              <w:rPr>
                <w:noProof/>
                <w:webHidden/>
                <w:sz w:val="24"/>
                <w:szCs w:val="24"/>
              </w:rPr>
              <w:fldChar w:fldCharType="begin"/>
            </w:r>
            <w:r w:rsidR="00C87F1C" w:rsidRPr="007E7D47">
              <w:rPr>
                <w:noProof/>
                <w:webHidden/>
                <w:sz w:val="24"/>
                <w:szCs w:val="24"/>
              </w:rPr>
              <w:instrText xml:space="preserve"> PAGEREF _Toc10711985 \h </w:instrText>
            </w:r>
            <w:r w:rsidR="00C87F1C" w:rsidRPr="007E7D47">
              <w:rPr>
                <w:noProof/>
                <w:webHidden/>
                <w:sz w:val="24"/>
                <w:szCs w:val="24"/>
              </w:rPr>
            </w:r>
            <w:r w:rsidR="00C87F1C" w:rsidRPr="007E7D47">
              <w:rPr>
                <w:noProof/>
                <w:webHidden/>
                <w:sz w:val="24"/>
                <w:szCs w:val="24"/>
              </w:rPr>
              <w:fldChar w:fldCharType="separate"/>
            </w:r>
            <w:r w:rsidR="00C87F1C" w:rsidRPr="007E7D47">
              <w:rPr>
                <w:noProof/>
                <w:webHidden/>
                <w:sz w:val="24"/>
                <w:szCs w:val="24"/>
              </w:rPr>
              <w:t>18</w:t>
            </w:r>
            <w:r w:rsidR="00C87F1C" w:rsidRPr="007E7D47">
              <w:rPr>
                <w:noProof/>
                <w:webHidden/>
                <w:sz w:val="24"/>
                <w:szCs w:val="24"/>
              </w:rPr>
              <w:fldChar w:fldCharType="end"/>
            </w:r>
          </w:hyperlink>
        </w:p>
        <w:p w:rsidR="00C87F1C" w:rsidRPr="007E7D47" w:rsidRDefault="00D2037B" w:rsidP="007E7D47">
          <w:pPr>
            <w:pStyle w:val="21"/>
            <w:rPr>
              <w:rFonts w:eastAsiaTheme="minorEastAsia"/>
              <w:noProof/>
              <w:sz w:val="24"/>
              <w:szCs w:val="24"/>
            </w:rPr>
          </w:pPr>
          <w:hyperlink w:anchor="_Toc10711986" w:history="1">
            <w:r w:rsidR="00C87F1C" w:rsidRPr="007E7D47">
              <w:rPr>
                <w:rStyle w:val="aa"/>
                <w:noProof/>
                <w:sz w:val="24"/>
                <w:szCs w:val="24"/>
              </w:rPr>
              <w:t>5.4</w:t>
            </w:r>
            <w:r w:rsidR="00C87F1C" w:rsidRPr="007E7D47">
              <w:rPr>
                <w:rFonts w:eastAsiaTheme="minorEastAsia"/>
                <w:noProof/>
                <w:sz w:val="24"/>
                <w:szCs w:val="24"/>
              </w:rPr>
              <w:tab/>
            </w:r>
            <w:r w:rsidR="00FB28AB" w:rsidRPr="007E7D47">
              <w:rPr>
                <w:sz w:val="24"/>
                <w:szCs w:val="24"/>
              </w:rPr>
              <w:t>Design for electrical</w:t>
            </w:r>
            <w:r w:rsidR="00FB28AB" w:rsidRPr="007E7D47" w:rsidDel="00674B74">
              <w:rPr>
                <w:sz w:val="24"/>
                <w:szCs w:val="24"/>
              </w:rPr>
              <w:t xml:space="preserve"> </w:t>
            </w:r>
            <w:r w:rsidR="00FB28AB" w:rsidRPr="007E7D47">
              <w:rPr>
                <w:sz w:val="24"/>
                <w:szCs w:val="24"/>
              </w:rPr>
              <w:t>pipeline</w:t>
            </w:r>
            <w:r w:rsidR="00FB28AB" w:rsidRPr="007E7D47" w:rsidDel="00AA0944">
              <w:rPr>
                <w:sz w:val="24"/>
                <w:szCs w:val="24"/>
              </w:rPr>
              <w:t xml:space="preserve"> </w:t>
            </w:r>
            <w:r w:rsidR="00FB28AB" w:rsidRPr="007E7D47">
              <w:rPr>
                <w:sz w:val="24"/>
                <w:szCs w:val="24"/>
              </w:rPr>
              <w:t>of integrated kitchen and bathroom</w:t>
            </w:r>
            <w:r w:rsidR="00C87F1C" w:rsidRPr="007E7D47">
              <w:rPr>
                <w:noProof/>
                <w:webHidden/>
                <w:sz w:val="24"/>
                <w:szCs w:val="24"/>
              </w:rPr>
              <w:tab/>
            </w:r>
            <w:r w:rsidR="00C87F1C" w:rsidRPr="007E7D47">
              <w:rPr>
                <w:noProof/>
                <w:webHidden/>
                <w:sz w:val="24"/>
                <w:szCs w:val="24"/>
              </w:rPr>
              <w:fldChar w:fldCharType="begin"/>
            </w:r>
            <w:r w:rsidR="00C87F1C" w:rsidRPr="007E7D47">
              <w:rPr>
                <w:noProof/>
                <w:webHidden/>
                <w:sz w:val="24"/>
                <w:szCs w:val="24"/>
              </w:rPr>
              <w:instrText xml:space="preserve"> PAGEREF _Toc10711986 \h </w:instrText>
            </w:r>
            <w:r w:rsidR="00C87F1C" w:rsidRPr="007E7D47">
              <w:rPr>
                <w:noProof/>
                <w:webHidden/>
                <w:sz w:val="24"/>
                <w:szCs w:val="24"/>
              </w:rPr>
            </w:r>
            <w:r w:rsidR="00C87F1C" w:rsidRPr="007E7D47">
              <w:rPr>
                <w:noProof/>
                <w:webHidden/>
                <w:sz w:val="24"/>
                <w:szCs w:val="24"/>
              </w:rPr>
              <w:fldChar w:fldCharType="separate"/>
            </w:r>
            <w:r w:rsidR="00C87F1C" w:rsidRPr="007E7D47">
              <w:rPr>
                <w:noProof/>
                <w:webHidden/>
                <w:sz w:val="24"/>
                <w:szCs w:val="24"/>
              </w:rPr>
              <w:t>19</w:t>
            </w:r>
            <w:r w:rsidR="00C87F1C" w:rsidRPr="007E7D47">
              <w:rPr>
                <w:noProof/>
                <w:webHidden/>
                <w:sz w:val="24"/>
                <w:szCs w:val="24"/>
              </w:rPr>
              <w:fldChar w:fldCharType="end"/>
            </w:r>
          </w:hyperlink>
        </w:p>
        <w:p w:rsidR="00C87F1C" w:rsidRPr="007E7D47" w:rsidRDefault="00D2037B" w:rsidP="00823FB9">
          <w:pPr>
            <w:pStyle w:val="11"/>
            <w:tabs>
              <w:tab w:val="left" w:pos="840"/>
            </w:tabs>
            <w:spacing w:line="312" w:lineRule="auto"/>
            <w:rPr>
              <w:rFonts w:eastAsiaTheme="minorEastAsia"/>
              <w:noProof/>
              <w:sz w:val="24"/>
              <w:szCs w:val="24"/>
            </w:rPr>
          </w:pPr>
          <w:hyperlink w:anchor="_Toc10711987" w:history="1">
            <w:r w:rsidR="00C87F1C" w:rsidRPr="007E7D47">
              <w:rPr>
                <w:rStyle w:val="aa"/>
                <w:noProof/>
                <w:sz w:val="24"/>
                <w:szCs w:val="24"/>
              </w:rPr>
              <w:t>6</w:t>
            </w:r>
            <w:r w:rsidR="00C87F1C" w:rsidRPr="007E7D47">
              <w:rPr>
                <w:rFonts w:eastAsiaTheme="minorEastAsia"/>
                <w:noProof/>
                <w:sz w:val="24"/>
                <w:szCs w:val="24"/>
              </w:rPr>
              <w:tab/>
            </w:r>
            <w:r w:rsidR="00FB28AB" w:rsidRPr="007E7D47">
              <w:rPr>
                <w:sz w:val="24"/>
                <w:szCs w:val="24"/>
              </w:rPr>
              <w:t>Integrated design of mechanical and electrical pipeline</w:t>
            </w:r>
            <w:r w:rsidR="00C87F1C" w:rsidRPr="007E7D47">
              <w:rPr>
                <w:noProof/>
                <w:webHidden/>
                <w:sz w:val="24"/>
                <w:szCs w:val="24"/>
              </w:rPr>
              <w:tab/>
            </w:r>
            <w:r w:rsidR="00C87F1C" w:rsidRPr="007E7D47">
              <w:rPr>
                <w:noProof/>
                <w:webHidden/>
                <w:sz w:val="24"/>
                <w:szCs w:val="24"/>
              </w:rPr>
              <w:fldChar w:fldCharType="begin"/>
            </w:r>
            <w:r w:rsidR="00C87F1C" w:rsidRPr="007E7D47">
              <w:rPr>
                <w:noProof/>
                <w:webHidden/>
                <w:sz w:val="24"/>
                <w:szCs w:val="24"/>
              </w:rPr>
              <w:instrText xml:space="preserve"> PAGEREF _Toc10711987 \h </w:instrText>
            </w:r>
            <w:r w:rsidR="00C87F1C" w:rsidRPr="007E7D47">
              <w:rPr>
                <w:noProof/>
                <w:webHidden/>
                <w:sz w:val="24"/>
                <w:szCs w:val="24"/>
              </w:rPr>
            </w:r>
            <w:r w:rsidR="00C87F1C" w:rsidRPr="007E7D47">
              <w:rPr>
                <w:noProof/>
                <w:webHidden/>
                <w:sz w:val="24"/>
                <w:szCs w:val="24"/>
              </w:rPr>
              <w:fldChar w:fldCharType="separate"/>
            </w:r>
            <w:r w:rsidR="00C87F1C" w:rsidRPr="007E7D47">
              <w:rPr>
                <w:noProof/>
                <w:webHidden/>
                <w:sz w:val="24"/>
                <w:szCs w:val="24"/>
              </w:rPr>
              <w:t>21</w:t>
            </w:r>
            <w:r w:rsidR="00C87F1C" w:rsidRPr="007E7D47">
              <w:rPr>
                <w:noProof/>
                <w:webHidden/>
                <w:sz w:val="24"/>
                <w:szCs w:val="24"/>
              </w:rPr>
              <w:fldChar w:fldCharType="end"/>
            </w:r>
          </w:hyperlink>
        </w:p>
        <w:p w:rsidR="00C87F1C" w:rsidRPr="007E7D47" w:rsidRDefault="00D2037B" w:rsidP="007E7D47">
          <w:pPr>
            <w:pStyle w:val="21"/>
            <w:rPr>
              <w:rFonts w:eastAsiaTheme="minorEastAsia"/>
              <w:noProof/>
              <w:sz w:val="24"/>
              <w:szCs w:val="24"/>
            </w:rPr>
          </w:pPr>
          <w:hyperlink w:anchor="_Toc10711988" w:history="1">
            <w:r w:rsidR="00C87F1C" w:rsidRPr="007E7D47">
              <w:rPr>
                <w:rStyle w:val="aa"/>
                <w:noProof/>
                <w:sz w:val="24"/>
                <w:szCs w:val="24"/>
              </w:rPr>
              <w:t>6.1</w:t>
            </w:r>
            <w:r w:rsidR="00C87F1C" w:rsidRPr="007E7D47">
              <w:rPr>
                <w:rFonts w:eastAsiaTheme="minorEastAsia"/>
                <w:noProof/>
                <w:sz w:val="24"/>
                <w:szCs w:val="24"/>
              </w:rPr>
              <w:tab/>
            </w:r>
            <w:r w:rsidR="00FB28AB" w:rsidRPr="007E7D47">
              <w:rPr>
                <w:sz w:val="24"/>
                <w:szCs w:val="24"/>
              </w:rPr>
              <w:t>General stipulations</w:t>
            </w:r>
            <w:r w:rsidR="00C87F1C" w:rsidRPr="007E7D47">
              <w:rPr>
                <w:noProof/>
                <w:webHidden/>
                <w:sz w:val="24"/>
                <w:szCs w:val="24"/>
              </w:rPr>
              <w:tab/>
            </w:r>
            <w:r w:rsidR="00C87F1C" w:rsidRPr="007E7D47">
              <w:rPr>
                <w:noProof/>
                <w:webHidden/>
                <w:sz w:val="24"/>
                <w:szCs w:val="24"/>
              </w:rPr>
              <w:fldChar w:fldCharType="begin"/>
            </w:r>
            <w:r w:rsidR="00C87F1C" w:rsidRPr="007E7D47">
              <w:rPr>
                <w:noProof/>
                <w:webHidden/>
                <w:sz w:val="24"/>
                <w:szCs w:val="24"/>
              </w:rPr>
              <w:instrText xml:space="preserve"> PAGEREF _Toc10711988 \h </w:instrText>
            </w:r>
            <w:r w:rsidR="00C87F1C" w:rsidRPr="007E7D47">
              <w:rPr>
                <w:noProof/>
                <w:webHidden/>
                <w:sz w:val="24"/>
                <w:szCs w:val="24"/>
              </w:rPr>
            </w:r>
            <w:r w:rsidR="00C87F1C" w:rsidRPr="007E7D47">
              <w:rPr>
                <w:noProof/>
                <w:webHidden/>
                <w:sz w:val="24"/>
                <w:szCs w:val="24"/>
              </w:rPr>
              <w:fldChar w:fldCharType="separate"/>
            </w:r>
            <w:r w:rsidR="00C87F1C" w:rsidRPr="007E7D47">
              <w:rPr>
                <w:noProof/>
                <w:webHidden/>
                <w:sz w:val="24"/>
                <w:szCs w:val="24"/>
              </w:rPr>
              <w:t>21</w:t>
            </w:r>
            <w:r w:rsidR="00C87F1C" w:rsidRPr="007E7D47">
              <w:rPr>
                <w:noProof/>
                <w:webHidden/>
                <w:sz w:val="24"/>
                <w:szCs w:val="24"/>
              </w:rPr>
              <w:fldChar w:fldCharType="end"/>
            </w:r>
          </w:hyperlink>
        </w:p>
        <w:p w:rsidR="00C87F1C" w:rsidRPr="007E7D47" w:rsidRDefault="00D2037B" w:rsidP="007E7D47">
          <w:pPr>
            <w:pStyle w:val="21"/>
            <w:rPr>
              <w:rFonts w:eastAsiaTheme="minorEastAsia"/>
              <w:noProof/>
              <w:sz w:val="24"/>
              <w:szCs w:val="24"/>
            </w:rPr>
          </w:pPr>
          <w:hyperlink w:anchor="_Toc10711989" w:history="1">
            <w:r w:rsidR="00C87F1C" w:rsidRPr="007E7D47">
              <w:rPr>
                <w:rStyle w:val="aa"/>
                <w:noProof/>
                <w:kern w:val="0"/>
                <w:sz w:val="24"/>
                <w:szCs w:val="24"/>
              </w:rPr>
              <w:t>6.2</w:t>
            </w:r>
            <w:r w:rsidR="00C87F1C" w:rsidRPr="007E7D47">
              <w:rPr>
                <w:rFonts w:eastAsiaTheme="minorEastAsia"/>
                <w:noProof/>
                <w:sz w:val="24"/>
                <w:szCs w:val="24"/>
              </w:rPr>
              <w:tab/>
            </w:r>
            <w:r w:rsidR="00FB28AB" w:rsidRPr="007E7D47">
              <w:rPr>
                <w:sz w:val="24"/>
                <w:szCs w:val="24"/>
              </w:rPr>
              <w:t>Mechanical and electrical pipeline integration</w:t>
            </w:r>
            <w:r w:rsidR="00C87F1C" w:rsidRPr="007E7D47">
              <w:rPr>
                <w:noProof/>
                <w:webHidden/>
                <w:sz w:val="24"/>
                <w:szCs w:val="24"/>
              </w:rPr>
              <w:tab/>
            </w:r>
            <w:r w:rsidR="00C87F1C" w:rsidRPr="007E7D47">
              <w:rPr>
                <w:noProof/>
                <w:webHidden/>
                <w:sz w:val="24"/>
                <w:szCs w:val="24"/>
              </w:rPr>
              <w:fldChar w:fldCharType="begin"/>
            </w:r>
            <w:r w:rsidR="00C87F1C" w:rsidRPr="007E7D47">
              <w:rPr>
                <w:noProof/>
                <w:webHidden/>
                <w:sz w:val="24"/>
                <w:szCs w:val="24"/>
              </w:rPr>
              <w:instrText xml:space="preserve"> PAGEREF _Toc10711989 \h </w:instrText>
            </w:r>
            <w:r w:rsidR="00C87F1C" w:rsidRPr="007E7D47">
              <w:rPr>
                <w:noProof/>
                <w:webHidden/>
                <w:sz w:val="24"/>
                <w:szCs w:val="24"/>
              </w:rPr>
            </w:r>
            <w:r w:rsidR="00C87F1C" w:rsidRPr="007E7D47">
              <w:rPr>
                <w:noProof/>
                <w:webHidden/>
                <w:sz w:val="24"/>
                <w:szCs w:val="24"/>
              </w:rPr>
              <w:fldChar w:fldCharType="separate"/>
            </w:r>
            <w:r w:rsidR="00C87F1C" w:rsidRPr="007E7D47">
              <w:rPr>
                <w:noProof/>
                <w:webHidden/>
                <w:sz w:val="24"/>
                <w:szCs w:val="24"/>
              </w:rPr>
              <w:t>22</w:t>
            </w:r>
            <w:r w:rsidR="00C87F1C" w:rsidRPr="007E7D47">
              <w:rPr>
                <w:noProof/>
                <w:webHidden/>
                <w:sz w:val="24"/>
                <w:szCs w:val="24"/>
              </w:rPr>
              <w:fldChar w:fldCharType="end"/>
            </w:r>
          </w:hyperlink>
        </w:p>
        <w:p w:rsidR="00C87F1C" w:rsidRPr="007E7D47" w:rsidRDefault="00D2037B" w:rsidP="007E7D47">
          <w:pPr>
            <w:pStyle w:val="21"/>
            <w:rPr>
              <w:rFonts w:eastAsiaTheme="minorEastAsia"/>
              <w:noProof/>
              <w:sz w:val="24"/>
              <w:szCs w:val="24"/>
            </w:rPr>
          </w:pPr>
          <w:hyperlink w:anchor="_Toc10711990" w:history="1">
            <w:r w:rsidR="00C87F1C" w:rsidRPr="007E7D47">
              <w:rPr>
                <w:rStyle w:val="aa"/>
                <w:noProof/>
                <w:kern w:val="0"/>
                <w:sz w:val="24"/>
                <w:szCs w:val="24"/>
              </w:rPr>
              <w:t>6.3</w:t>
            </w:r>
            <w:r w:rsidR="00C87F1C" w:rsidRPr="007E7D47">
              <w:rPr>
                <w:rFonts w:eastAsiaTheme="minorEastAsia"/>
                <w:noProof/>
                <w:sz w:val="24"/>
                <w:szCs w:val="24"/>
              </w:rPr>
              <w:tab/>
            </w:r>
            <w:r w:rsidR="00FB28AB" w:rsidRPr="007E7D47">
              <w:rPr>
                <w:sz w:val="24"/>
                <w:szCs w:val="24"/>
              </w:rPr>
              <w:t>BIM design</w:t>
            </w:r>
            <w:r w:rsidR="00C87F1C" w:rsidRPr="007E7D47">
              <w:rPr>
                <w:noProof/>
                <w:webHidden/>
                <w:sz w:val="24"/>
                <w:szCs w:val="24"/>
              </w:rPr>
              <w:tab/>
            </w:r>
            <w:r w:rsidR="00C87F1C" w:rsidRPr="007E7D47">
              <w:rPr>
                <w:noProof/>
                <w:webHidden/>
                <w:sz w:val="24"/>
                <w:szCs w:val="24"/>
              </w:rPr>
              <w:fldChar w:fldCharType="begin"/>
            </w:r>
            <w:r w:rsidR="00C87F1C" w:rsidRPr="007E7D47">
              <w:rPr>
                <w:noProof/>
                <w:webHidden/>
                <w:sz w:val="24"/>
                <w:szCs w:val="24"/>
              </w:rPr>
              <w:instrText xml:space="preserve"> PAGEREF _Toc10711990 \h </w:instrText>
            </w:r>
            <w:r w:rsidR="00C87F1C" w:rsidRPr="007E7D47">
              <w:rPr>
                <w:noProof/>
                <w:webHidden/>
                <w:sz w:val="24"/>
                <w:szCs w:val="24"/>
              </w:rPr>
            </w:r>
            <w:r w:rsidR="00C87F1C" w:rsidRPr="007E7D47">
              <w:rPr>
                <w:noProof/>
                <w:webHidden/>
                <w:sz w:val="24"/>
                <w:szCs w:val="24"/>
              </w:rPr>
              <w:fldChar w:fldCharType="separate"/>
            </w:r>
            <w:r w:rsidR="00C87F1C" w:rsidRPr="007E7D47">
              <w:rPr>
                <w:noProof/>
                <w:webHidden/>
                <w:sz w:val="24"/>
                <w:szCs w:val="24"/>
              </w:rPr>
              <w:t>25</w:t>
            </w:r>
            <w:r w:rsidR="00C87F1C" w:rsidRPr="007E7D47">
              <w:rPr>
                <w:noProof/>
                <w:webHidden/>
                <w:sz w:val="24"/>
                <w:szCs w:val="24"/>
              </w:rPr>
              <w:fldChar w:fldCharType="end"/>
            </w:r>
          </w:hyperlink>
        </w:p>
        <w:p w:rsidR="00C87F1C" w:rsidRPr="007E7D47" w:rsidRDefault="00D2037B" w:rsidP="007E7D47">
          <w:pPr>
            <w:pStyle w:val="21"/>
            <w:rPr>
              <w:rFonts w:eastAsiaTheme="minorEastAsia"/>
              <w:noProof/>
              <w:sz w:val="24"/>
              <w:szCs w:val="24"/>
            </w:rPr>
          </w:pPr>
          <w:hyperlink w:anchor="_Toc10711991" w:history="1">
            <w:r w:rsidR="00C87F1C" w:rsidRPr="007E7D47">
              <w:rPr>
                <w:rStyle w:val="aa"/>
                <w:noProof/>
                <w:kern w:val="0"/>
                <w:sz w:val="24"/>
                <w:szCs w:val="24"/>
              </w:rPr>
              <w:t>6.4</w:t>
            </w:r>
            <w:r w:rsidR="00C87F1C" w:rsidRPr="007E7D47">
              <w:rPr>
                <w:rFonts w:eastAsiaTheme="minorEastAsia"/>
                <w:noProof/>
                <w:sz w:val="24"/>
                <w:szCs w:val="24"/>
              </w:rPr>
              <w:tab/>
            </w:r>
            <w:r w:rsidR="00FB28AB" w:rsidRPr="007E7D47">
              <w:rPr>
                <w:sz w:val="24"/>
                <w:szCs w:val="24"/>
              </w:rPr>
              <w:t>Others</w:t>
            </w:r>
            <w:r w:rsidR="00C87F1C" w:rsidRPr="007E7D47">
              <w:rPr>
                <w:noProof/>
                <w:webHidden/>
                <w:sz w:val="24"/>
                <w:szCs w:val="24"/>
              </w:rPr>
              <w:tab/>
            </w:r>
            <w:r w:rsidR="00C87F1C" w:rsidRPr="007E7D47">
              <w:rPr>
                <w:noProof/>
                <w:webHidden/>
                <w:sz w:val="24"/>
                <w:szCs w:val="24"/>
              </w:rPr>
              <w:fldChar w:fldCharType="begin"/>
            </w:r>
            <w:r w:rsidR="00C87F1C" w:rsidRPr="007E7D47">
              <w:rPr>
                <w:noProof/>
                <w:webHidden/>
                <w:sz w:val="24"/>
                <w:szCs w:val="24"/>
              </w:rPr>
              <w:instrText xml:space="preserve"> PAGEREF _Toc10711991 \h </w:instrText>
            </w:r>
            <w:r w:rsidR="00C87F1C" w:rsidRPr="007E7D47">
              <w:rPr>
                <w:noProof/>
                <w:webHidden/>
                <w:sz w:val="24"/>
                <w:szCs w:val="24"/>
              </w:rPr>
            </w:r>
            <w:r w:rsidR="00C87F1C" w:rsidRPr="007E7D47">
              <w:rPr>
                <w:noProof/>
                <w:webHidden/>
                <w:sz w:val="24"/>
                <w:szCs w:val="24"/>
              </w:rPr>
              <w:fldChar w:fldCharType="separate"/>
            </w:r>
            <w:r w:rsidR="00C87F1C" w:rsidRPr="007E7D47">
              <w:rPr>
                <w:noProof/>
                <w:webHidden/>
                <w:sz w:val="24"/>
                <w:szCs w:val="24"/>
              </w:rPr>
              <w:t>25</w:t>
            </w:r>
            <w:r w:rsidR="00C87F1C" w:rsidRPr="007E7D47">
              <w:rPr>
                <w:noProof/>
                <w:webHidden/>
                <w:sz w:val="24"/>
                <w:szCs w:val="24"/>
              </w:rPr>
              <w:fldChar w:fldCharType="end"/>
            </w:r>
          </w:hyperlink>
        </w:p>
        <w:p w:rsidR="00C87F1C" w:rsidRPr="007E7D47" w:rsidRDefault="00D2037B" w:rsidP="00823FB9">
          <w:pPr>
            <w:pStyle w:val="11"/>
            <w:spacing w:line="312" w:lineRule="auto"/>
            <w:rPr>
              <w:rFonts w:eastAsiaTheme="minorEastAsia"/>
              <w:noProof/>
              <w:sz w:val="24"/>
              <w:szCs w:val="24"/>
            </w:rPr>
          </w:pPr>
          <w:hyperlink w:anchor="_Toc10711992" w:history="1">
            <w:r w:rsidR="00FB28AB" w:rsidRPr="007E7D47">
              <w:rPr>
                <w:sz w:val="24"/>
                <w:szCs w:val="24"/>
              </w:rPr>
              <w:t>Appendix A  Drawing of typical arrangement of “</w:t>
            </w:r>
            <w:r w:rsidR="00FB28AB" w:rsidRPr="007E7D47">
              <w:rPr>
                <w:sz w:val="24"/>
                <w:szCs w:val="24"/>
              </w:rPr>
              <w:t>一</w:t>
            </w:r>
            <w:r w:rsidR="00FB28AB" w:rsidRPr="007E7D47">
              <w:rPr>
                <w:sz w:val="24"/>
                <w:szCs w:val="24"/>
              </w:rPr>
              <w:t>” type washroom with non-falling floor drainage system</w:t>
            </w:r>
            <w:r w:rsidR="00C87F1C" w:rsidRPr="007E7D47">
              <w:rPr>
                <w:noProof/>
                <w:webHidden/>
                <w:sz w:val="24"/>
                <w:szCs w:val="24"/>
              </w:rPr>
              <w:tab/>
            </w:r>
            <w:r w:rsidR="00C87F1C" w:rsidRPr="007E7D47">
              <w:rPr>
                <w:noProof/>
                <w:webHidden/>
                <w:sz w:val="24"/>
                <w:szCs w:val="24"/>
              </w:rPr>
              <w:fldChar w:fldCharType="begin"/>
            </w:r>
            <w:r w:rsidR="00C87F1C" w:rsidRPr="007E7D47">
              <w:rPr>
                <w:noProof/>
                <w:webHidden/>
                <w:sz w:val="24"/>
                <w:szCs w:val="24"/>
              </w:rPr>
              <w:instrText xml:space="preserve"> PAGEREF _Toc10711992 \h </w:instrText>
            </w:r>
            <w:r w:rsidR="00C87F1C" w:rsidRPr="007E7D47">
              <w:rPr>
                <w:noProof/>
                <w:webHidden/>
                <w:sz w:val="24"/>
                <w:szCs w:val="24"/>
              </w:rPr>
            </w:r>
            <w:r w:rsidR="00C87F1C" w:rsidRPr="007E7D47">
              <w:rPr>
                <w:noProof/>
                <w:webHidden/>
                <w:sz w:val="24"/>
                <w:szCs w:val="24"/>
              </w:rPr>
              <w:fldChar w:fldCharType="separate"/>
            </w:r>
            <w:r w:rsidR="00C87F1C" w:rsidRPr="007E7D47">
              <w:rPr>
                <w:noProof/>
                <w:webHidden/>
                <w:sz w:val="24"/>
                <w:szCs w:val="24"/>
              </w:rPr>
              <w:t>27</w:t>
            </w:r>
            <w:r w:rsidR="00C87F1C" w:rsidRPr="007E7D47">
              <w:rPr>
                <w:noProof/>
                <w:webHidden/>
                <w:sz w:val="24"/>
                <w:szCs w:val="24"/>
              </w:rPr>
              <w:fldChar w:fldCharType="end"/>
            </w:r>
          </w:hyperlink>
        </w:p>
        <w:p w:rsidR="00C87F1C" w:rsidRPr="007E7D47" w:rsidRDefault="00D2037B" w:rsidP="00823FB9">
          <w:pPr>
            <w:pStyle w:val="11"/>
            <w:spacing w:line="312" w:lineRule="auto"/>
            <w:rPr>
              <w:rFonts w:eastAsiaTheme="minorEastAsia"/>
              <w:noProof/>
              <w:sz w:val="24"/>
              <w:szCs w:val="24"/>
            </w:rPr>
          </w:pPr>
          <w:hyperlink w:anchor="_Toc10711993" w:history="1">
            <w:r w:rsidR="00FB28AB" w:rsidRPr="007E7D47">
              <w:rPr>
                <w:sz w:val="24"/>
                <w:szCs w:val="24"/>
              </w:rPr>
              <w:t>Appendix B  Drawing of typical arrangement of “L” type washroom with non-falling floor drainage system</w:t>
            </w:r>
            <w:r w:rsidR="00C87F1C" w:rsidRPr="007E7D47">
              <w:rPr>
                <w:noProof/>
                <w:webHidden/>
                <w:sz w:val="24"/>
                <w:szCs w:val="24"/>
              </w:rPr>
              <w:tab/>
            </w:r>
            <w:r w:rsidR="00C87F1C" w:rsidRPr="007E7D47">
              <w:rPr>
                <w:noProof/>
                <w:webHidden/>
                <w:sz w:val="24"/>
                <w:szCs w:val="24"/>
              </w:rPr>
              <w:fldChar w:fldCharType="begin"/>
            </w:r>
            <w:r w:rsidR="00C87F1C" w:rsidRPr="007E7D47">
              <w:rPr>
                <w:noProof/>
                <w:webHidden/>
                <w:sz w:val="24"/>
                <w:szCs w:val="24"/>
              </w:rPr>
              <w:instrText xml:space="preserve"> PAGEREF _Toc10711993 \h </w:instrText>
            </w:r>
            <w:r w:rsidR="00C87F1C" w:rsidRPr="007E7D47">
              <w:rPr>
                <w:noProof/>
                <w:webHidden/>
                <w:sz w:val="24"/>
                <w:szCs w:val="24"/>
              </w:rPr>
            </w:r>
            <w:r w:rsidR="00C87F1C" w:rsidRPr="007E7D47">
              <w:rPr>
                <w:noProof/>
                <w:webHidden/>
                <w:sz w:val="24"/>
                <w:szCs w:val="24"/>
              </w:rPr>
              <w:fldChar w:fldCharType="separate"/>
            </w:r>
            <w:r w:rsidR="00C87F1C" w:rsidRPr="007E7D47">
              <w:rPr>
                <w:noProof/>
                <w:webHidden/>
                <w:sz w:val="24"/>
                <w:szCs w:val="24"/>
              </w:rPr>
              <w:t>28</w:t>
            </w:r>
            <w:r w:rsidR="00C87F1C" w:rsidRPr="007E7D47">
              <w:rPr>
                <w:noProof/>
                <w:webHidden/>
                <w:sz w:val="24"/>
                <w:szCs w:val="24"/>
              </w:rPr>
              <w:fldChar w:fldCharType="end"/>
            </w:r>
          </w:hyperlink>
        </w:p>
        <w:p w:rsidR="00C87F1C" w:rsidRPr="007E7D47" w:rsidRDefault="00D2037B" w:rsidP="00823FB9">
          <w:pPr>
            <w:pStyle w:val="11"/>
            <w:spacing w:line="312" w:lineRule="auto"/>
            <w:rPr>
              <w:rFonts w:eastAsiaTheme="minorEastAsia"/>
              <w:noProof/>
              <w:sz w:val="24"/>
              <w:szCs w:val="24"/>
            </w:rPr>
          </w:pPr>
          <w:hyperlink w:anchor="_Toc10711994" w:history="1">
            <w:r w:rsidR="00FB28AB" w:rsidRPr="007E7D47">
              <w:rPr>
                <w:sz w:val="24"/>
                <w:szCs w:val="24"/>
              </w:rPr>
              <w:t>Appendix C  Layout node of drainage pipeline in washroom with non-falling floor drainage system</w:t>
            </w:r>
            <w:r w:rsidR="00C87F1C" w:rsidRPr="007E7D47">
              <w:rPr>
                <w:noProof/>
                <w:webHidden/>
                <w:sz w:val="24"/>
                <w:szCs w:val="24"/>
              </w:rPr>
              <w:tab/>
            </w:r>
            <w:r w:rsidR="00C87F1C" w:rsidRPr="007E7D47">
              <w:rPr>
                <w:noProof/>
                <w:webHidden/>
                <w:sz w:val="24"/>
                <w:szCs w:val="24"/>
              </w:rPr>
              <w:fldChar w:fldCharType="begin"/>
            </w:r>
            <w:r w:rsidR="00C87F1C" w:rsidRPr="007E7D47">
              <w:rPr>
                <w:noProof/>
                <w:webHidden/>
                <w:sz w:val="24"/>
                <w:szCs w:val="24"/>
              </w:rPr>
              <w:instrText xml:space="preserve"> PAGEREF _Toc10711994 \h </w:instrText>
            </w:r>
            <w:r w:rsidR="00C87F1C" w:rsidRPr="007E7D47">
              <w:rPr>
                <w:noProof/>
                <w:webHidden/>
                <w:sz w:val="24"/>
                <w:szCs w:val="24"/>
              </w:rPr>
            </w:r>
            <w:r w:rsidR="00C87F1C" w:rsidRPr="007E7D47">
              <w:rPr>
                <w:noProof/>
                <w:webHidden/>
                <w:sz w:val="24"/>
                <w:szCs w:val="24"/>
              </w:rPr>
              <w:fldChar w:fldCharType="separate"/>
            </w:r>
            <w:r w:rsidR="00C87F1C" w:rsidRPr="007E7D47">
              <w:rPr>
                <w:noProof/>
                <w:webHidden/>
                <w:sz w:val="24"/>
                <w:szCs w:val="24"/>
              </w:rPr>
              <w:t>29</w:t>
            </w:r>
            <w:r w:rsidR="00C87F1C" w:rsidRPr="007E7D47">
              <w:rPr>
                <w:noProof/>
                <w:webHidden/>
                <w:sz w:val="24"/>
                <w:szCs w:val="24"/>
              </w:rPr>
              <w:fldChar w:fldCharType="end"/>
            </w:r>
          </w:hyperlink>
        </w:p>
        <w:p w:rsidR="00C87F1C" w:rsidRPr="007E7D47" w:rsidRDefault="00D2037B" w:rsidP="00823FB9">
          <w:pPr>
            <w:pStyle w:val="11"/>
            <w:spacing w:line="312" w:lineRule="auto"/>
            <w:rPr>
              <w:rFonts w:eastAsiaTheme="minorEastAsia"/>
              <w:noProof/>
              <w:sz w:val="24"/>
              <w:szCs w:val="24"/>
            </w:rPr>
          </w:pPr>
          <w:hyperlink w:anchor="_Toc10711995" w:history="1">
            <w:r w:rsidR="00FB28AB" w:rsidRPr="007E7D47">
              <w:rPr>
                <w:sz w:val="24"/>
                <w:szCs w:val="24"/>
              </w:rPr>
              <w:t>Explanation of wording in this standard</w:t>
            </w:r>
            <w:r w:rsidR="00C87F1C" w:rsidRPr="007E7D47">
              <w:rPr>
                <w:noProof/>
                <w:webHidden/>
                <w:sz w:val="24"/>
                <w:szCs w:val="24"/>
              </w:rPr>
              <w:tab/>
            </w:r>
            <w:r w:rsidR="00C87F1C" w:rsidRPr="007E7D47">
              <w:rPr>
                <w:noProof/>
                <w:webHidden/>
                <w:sz w:val="24"/>
                <w:szCs w:val="24"/>
              </w:rPr>
              <w:fldChar w:fldCharType="begin"/>
            </w:r>
            <w:r w:rsidR="00C87F1C" w:rsidRPr="007E7D47">
              <w:rPr>
                <w:noProof/>
                <w:webHidden/>
                <w:sz w:val="24"/>
                <w:szCs w:val="24"/>
              </w:rPr>
              <w:instrText xml:space="preserve"> PAGEREF _Toc10711995 \h </w:instrText>
            </w:r>
            <w:r w:rsidR="00C87F1C" w:rsidRPr="007E7D47">
              <w:rPr>
                <w:noProof/>
                <w:webHidden/>
                <w:sz w:val="24"/>
                <w:szCs w:val="24"/>
              </w:rPr>
            </w:r>
            <w:r w:rsidR="00C87F1C" w:rsidRPr="007E7D47">
              <w:rPr>
                <w:noProof/>
                <w:webHidden/>
                <w:sz w:val="24"/>
                <w:szCs w:val="24"/>
              </w:rPr>
              <w:fldChar w:fldCharType="separate"/>
            </w:r>
            <w:r w:rsidR="00C87F1C" w:rsidRPr="007E7D47">
              <w:rPr>
                <w:noProof/>
                <w:webHidden/>
                <w:sz w:val="24"/>
                <w:szCs w:val="24"/>
              </w:rPr>
              <w:t>30</w:t>
            </w:r>
            <w:r w:rsidR="00C87F1C" w:rsidRPr="007E7D47">
              <w:rPr>
                <w:noProof/>
                <w:webHidden/>
                <w:sz w:val="24"/>
                <w:szCs w:val="24"/>
              </w:rPr>
              <w:fldChar w:fldCharType="end"/>
            </w:r>
          </w:hyperlink>
        </w:p>
        <w:p w:rsidR="00C87F1C" w:rsidRPr="007E7D47" w:rsidRDefault="00D2037B" w:rsidP="00823FB9">
          <w:pPr>
            <w:pStyle w:val="11"/>
            <w:spacing w:line="312" w:lineRule="auto"/>
            <w:rPr>
              <w:rFonts w:eastAsiaTheme="minorEastAsia"/>
              <w:noProof/>
              <w:sz w:val="24"/>
              <w:szCs w:val="24"/>
            </w:rPr>
          </w:pPr>
          <w:hyperlink w:anchor="_Toc10711996" w:history="1">
            <w:r w:rsidR="00FB28AB" w:rsidRPr="007E7D47">
              <w:rPr>
                <w:sz w:val="24"/>
                <w:szCs w:val="24"/>
              </w:rPr>
              <w:t>List of quoted standards</w:t>
            </w:r>
            <w:r w:rsidR="00C87F1C" w:rsidRPr="007E7D47">
              <w:rPr>
                <w:noProof/>
                <w:webHidden/>
                <w:sz w:val="24"/>
                <w:szCs w:val="24"/>
              </w:rPr>
              <w:tab/>
            </w:r>
            <w:r w:rsidR="00C87F1C" w:rsidRPr="007E7D47">
              <w:rPr>
                <w:noProof/>
                <w:webHidden/>
                <w:sz w:val="24"/>
                <w:szCs w:val="24"/>
              </w:rPr>
              <w:fldChar w:fldCharType="begin"/>
            </w:r>
            <w:r w:rsidR="00C87F1C" w:rsidRPr="007E7D47">
              <w:rPr>
                <w:noProof/>
                <w:webHidden/>
                <w:sz w:val="24"/>
                <w:szCs w:val="24"/>
              </w:rPr>
              <w:instrText xml:space="preserve"> PAGEREF _Toc10711996 \h </w:instrText>
            </w:r>
            <w:r w:rsidR="00C87F1C" w:rsidRPr="007E7D47">
              <w:rPr>
                <w:noProof/>
                <w:webHidden/>
                <w:sz w:val="24"/>
                <w:szCs w:val="24"/>
              </w:rPr>
            </w:r>
            <w:r w:rsidR="00C87F1C" w:rsidRPr="007E7D47">
              <w:rPr>
                <w:noProof/>
                <w:webHidden/>
                <w:sz w:val="24"/>
                <w:szCs w:val="24"/>
              </w:rPr>
              <w:fldChar w:fldCharType="separate"/>
            </w:r>
            <w:r w:rsidR="00C87F1C" w:rsidRPr="007E7D47">
              <w:rPr>
                <w:noProof/>
                <w:webHidden/>
                <w:sz w:val="24"/>
                <w:szCs w:val="24"/>
              </w:rPr>
              <w:t>31</w:t>
            </w:r>
            <w:r w:rsidR="00C87F1C" w:rsidRPr="007E7D47">
              <w:rPr>
                <w:noProof/>
                <w:webHidden/>
                <w:sz w:val="24"/>
                <w:szCs w:val="24"/>
              </w:rPr>
              <w:fldChar w:fldCharType="end"/>
            </w:r>
          </w:hyperlink>
        </w:p>
        <w:p w:rsidR="00C87F1C" w:rsidRPr="00CE6180" w:rsidRDefault="00D2037B" w:rsidP="00823FB9">
          <w:pPr>
            <w:pStyle w:val="11"/>
            <w:spacing w:line="312" w:lineRule="auto"/>
            <w:rPr>
              <w:rFonts w:eastAsiaTheme="minorEastAsia"/>
              <w:noProof/>
              <w:sz w:val="24"/>
              <w:szCs w:val="24"/>
            </w:rPr>
          </w:pPr>
          <w:hyperlink w:anchor="_Toc10711997" w:history="1">
            <w:r w:rsidR="00FB28AB" w:rsidRPr="007E7D47">
              <w:rPr>
                <w:sz w:val="24"/>
                <w:szCs w:val="24"/>
              </w:rPr>
              <w:t>Addition</w:t>
            </w:r>
            <w:r w:rsidR="00FB28AB" w:rsidRPr="007E7D47">
              <w:rPr>
                <w:sz w:val="24"/>
                <w:szCs w:val="24"/>
              </w:rPr>
              <w:t>：</w:t>
            </w:r>
            <w:r w:rsidR="00FB28AB" w:rsidRPr="007E7D47">
              <w:rPr>
                <w:sz w:val="24"/>
                <w:szCs w:val="24"/>
              </w:rPr>
              <w:t>Explanation of provisions</w:t>
            </w:r>
            <w:r w:rsidR="00C87F1C" w:rsidRPr="007E7D47">
              <w:rPr>
                <w:noProof/>
                <w:webHidden/>
                <w:sz w:val="24"/>
                <w:szCs w:val="24"/>
              </w:rPr>
              <w:tab/>
            </w:r>
            <w:r w:rsidR="00C87F1C" w:rsidRPr="007E7D47">
              <w:rPr>
                <w:noProof/>
                <w:webHidden/>
                <w:sz w:val="24"/>
                <w:szCs w:val="24"/>
              </w:rPr>
              <w:fldChar w:fldCharType="begin"/>
            </w:r>
            <w:r w:rsidR="00C87F1C" w:rsidRPr="007E7D47">
              <w:rPr>
                <w:noProof/>
                <w:webHidden/>
                <w:sz w:val="24"/>
                <w:szCs w:val="24"/>
              </w:rPr>
              <w:instrText xml:space="preserve"> PAGEREF _Toc10711997 \h </w:instrText>
            </w:r>
            <w:r w:rsidR="00C87F1C" w:rsidRPr="007E7D47">
              <w:rPr>
                <w:noProof/>
                <w:webHidden/>
                <w:sz w:val="24"/>
                <w:szCs w:val="24"/>
              </w:rPr>
            </w:r>
            <w:r w:rsidR="00C87F1C" w:rsidRPr="007E7D47">
              <w:rPr>
                <w:noProof/>
                <w:webHidden/>
                <w:sz w:val="24"/>
                <w:szCs w:val="24"/>
              </w:rPr>
              <w:fldChar w:fldCharType="separate"/>
            </w:r>
            <w:r w:rsidR="00C87F1C" w:rsidRPr="007E7D47">
              <w:rPr>
                <w:noProof/>
                <w:webHidden/>
                <w:sz w:val="24"/>
                <w:szCs w:val="24"/>
              </w:rPr>
              <w:t>32</w:t>
            </w:r>
            <w:r w:rsidR="00C87F1C" w:rsidRPr="007E7D47">
              <w:rPr>
                <w:noProof/>
                <w:webHidden/>
                <w:sz w:val="24"/>
                <w:szCs w:val="24"/>
              </w:rPr>
              <w:fldChar w:fldCharType="end"/>
            </w:r>
          </w:hyperlink>
        </w:p>
        <w:p w:rsidR="00C87F1C" w:rsidRDefault="00C87F1C" w:rsidP="00C87F1C">
          <w:pPr>
            <w:spacing w:line="312" w:lineRule="auto"/>
            <w:rPr>
              <w:bCs/>
              <w:lang w:val="zh-CN"/>
            </w:rPr>
          </w:pPr>
          <w:r w:rsidRPr="00333C53">
            <w:rPr>
              <w:bCs/>
              <w:sz w:val="24"/>
              <w:szCs w:val="24"/>
              <w:lang w:val="zh-CN"/>
            </w:rPr>
            <w:fldChar w:fldCharType="end"/>
          </w:r>
        </w:p>
      </w:sdtContent>
    </w:sdt>
    <w:p w:rsidR="00B05FFD" w:rsidRPr="00A17A81" w:rsidRDefault="009B7422" w:rsidP="00CB3BE7">
      <w:pPr>
        <w:pStyle w:val="21"/>
      </w:pPr>
      <w:r w:rsidRPr="008A1C14">
        <w:br w:type="page"/>
      </w:r>
    </w:p>
    <w:p w:rsidR="007359D8" w:rsidRPr="007E4F88" w:rsidRDefault="00D856BF" w:rsidP="00AF06C8">
      <w:pPr>
        <w:pStyle w:val="1"/>
        <w:keepLines w:val="0"/>
        <w:widowControl/>
        <w:spacing w:line="360" w:lineRule="auto"/>
        <w:jc w:val="center"/>
        <w:rPr>
          <w:color w:val="000000"/>
          <w:kern w:val="2"/>
          <w:sz w:val="32"/>
          <w:szCs w:val="32"/>
          <w:lang w:val="x-none" w:eastAsia="x-none"/>
        </w:rPr>
      </w:pPr>
      <w:bookmarkStart w:id="2" w:name="_Toc10734391"/>
      <w:r w:rsidRPr="007E4F88">
        <w:rPr>
          <w:color w:val="000000"/>
          <w:kern w:val="2"/>
          <w:sz w:val="32"/>
          <w:szCs w:val="32"/>
          <w:lang w:val="x-none" w:eastAsia="x-none"/>
        </w:rPr>
        <w:lastRenderedPageBreak/>
        <w:t xml:space="preserve">1  </w:t>
      </w:r>
      <w:proofErr w:type="spellStart"/>
      <w:r w:rsidRPr="007E4F88">
        <w:rPr>
          <w:color w:val="000000"/>
          <w:kern w:val="2"/>
          <w:sz w:val="32"/>
          <w:szCs w:val="32"/>
          <w:lang w:val="x-none" w:eastAsia="x-none"/>
        </w:rPr>
        <w:t>总则</w:t>
      </w:r>
      <w:bookmarkEnd w:id="1"/>
      <w:bookmarkEnd w:id="2"/>
      <w:proofErr w:type="spellEnd"/>
    </w:p>
    <w:p w:rsidR="007359D8" w:rsidRPr="007E4F88" w:rsidRDefault="00D856BF" w:rsidP="00BF65DC">
      <w:pPr>
        <w:numPr>
          <w:ilvl w:val="2"/>
          <w:numId w:val="1"/>
        </w:numPr>
        <w:spacing w:line="360" w:lineRule="auto"/>
        <w:ind w:left="0" w:firstLine="0"/>
        <w:jc w:val="left"/>
        <w:rPr>
          <w:sz w:val="24"/>
          <w:szCs w:val="24"/>
        </w:rPr>
      </w:pPr>
      <w:r w:rsidRPr="007E4F88">
        <w:rPr>
          <w:sz w:val="24"/>
          <w:szCs w:val="24"/>
        </w:rPr>
        <w:t>为规范</w:t>
      </w:r>
      <w:r w:rsidR="00023BBE" w:rsidRPr="007E4F88">
        <w:rPr>
          <w:rFonts w:hint="eastAsia"/>
          <w:sz w:val="24"/>
          <w:szCs w:val="24"/>
        </w:rPr>
        <w:t>工业化建筑机电管线</w:t>
      </w:r>
      <w:r w:rsidR="00D40814" w:rsidRPr="007E4F88">
        <w:rPr>
          <w:rFonts w:hint="eastAsia"/>
          <w:sz w:val="24"/>
          <w:szCs w:val="24"/>
        </w:rPr>
        <w:t>集成</w:t>
      </w:r>
      <w:r w:rsidRPr="007E4F88">
        <w:rPr>
          <w:sz w:val="24"/>
          <w:szCs w:val="24"/>
        </w:rPr>
        <w:t>的设计，做到技术先进、</w:t>
      </w:r>
      <w:r w:rsidR="00D40814" w:rsidRPr="007E4F88">
        <w:rPr>
          <w:rFonts w:hint="eastAsia"/>
          <w:sz w:val="24"/>
          <w:szCs w:val="24"/>
        </w:rPr>
        <w:t>节能环保、科学安全</w:t>
      </w:r>
      <w:r w:rsidRPr="007E4F88">
        <w:rPr>
          <w:sz w:val="24"/>
          <w:szCs w:val="24"/>
        </w:rPr>
        <w:t>、经济合理，制定本</w:t>
      </w:r>
      <w:r w:rsidR="00D40814" w:rsidRPr="007E4F88">
        <w:rPr>
          <w:rFonts w:hint="eastAsia"/>
          <w:sz w:val="24"/>
          <w:szCs w:val="24"/>
        </w:rPr>
        <w:t>标准</w:t>
      </w:r>
      <w:r w:rsidRPr="007E4F88">
        <w:rPr>
          <w:sz w:val="24"/>
          <w:szCs w:val="24"/>
        </w:rPr>
        <w:t>。</w:t>
      </w:r>
    </w:p>
    <w:p w:rsidR="007359D8" w:rsidRPr="007E4F88" w:rsidRDefault="00C30C4C" w:rsidP="00BF65DC">
      <w:pPr>
        <w:numPr>
          <w:ilvl w:val="2"/>
          <w:numId w:val="1"/>
        </w:numPr>
        <w:spacing w:line="360" w:lineRule="auto"/>
        <w:ind w:left="0" w:firstLine="0"/>
        <w:rPr>
          <w:sz w:val="24"/>
          <w:szCs w:val="24"/>
        </w:rPr>
      </w:pPr>
      <w:r w:rsidRPr="007E4F88">
        <w:rPr>
          <w:rFonts w:hint="eastAsia"/>
          <w:sz w:val="24"/>
          <w:szCs w:val="24"/>
        </w:rPr>
        <w:t>本标准适用于民用建筑和工业建筑领域中，采用钢筋混凝土</w:t>
      </w:r>
      <w:r w:rsidR="00824132" w:rsidRPr="007E4F88">
        <w:rPr>
          <w:rFonts w:hint="eastAsia"/>
          <w:sz w:val="24"/>
          <w:szCs w:val="24"/>
        </w:rPr>
        <w:t>及其预制结构构件</w:t>
      </w:r>
      <w:r w:rsidRPr="007E4F88">
        <w:rPr>
          <w:rFonts w:hint="eastAsia"/>
          <w:sz w:val="24"/>
          <w:szCs w:val="24"/>
        </w:rPr>
        <w:t>建造的工业化建筑中</w:t>
      </w:r>
      <w:r w:rsidR="00824132" w:rsidRPr="007E4F88">
        <w:rPr>
          <w:rFonts w:hint="eastAsia"/>
          <w:sz w:val="24"/>
          <w:szCs w:val="24"/>
        </w:rPr>
        <w:t>的</w:t>
      </w:r>
      <w:r w:rsidRPr="007E4F88">
        <w:rPr>
          <w:rFonts w:hint="eastAsia"/>
          <w:sz w:val="24"/>
          <w:szCs w:val="24"/>
        </w:rPr>
        <w:t>机电管线集成设计。</w:t>
      </w:r>
    </w:p>
    <w:p w:rsidR="007359D8" w:rsidRPr="007E4F88" w:rsidRDefault="00D40814" w:rsidP="00BF65DC">
      <w:pPr>
        <w:numPr>
          <w:ilvl w:val="2"/>
          <w:numId w:val="1"/>
        </w:numPr>
        <w:spacing w:line="360" w:lineRule="auto"/>
        <w:ind w:left="0" w:firstLine="0"/>
        <w:rPr>
          <w:sz w:val="24"/>
          <w:szCs w:val="24"/>
        </w:rPr>
      </w:pPr>
      <w:r w:rsidRPr="007E4F88">
        <w:rPr>
          <w:rFonts w:hint="eastAsia"/>
          <w:sz w:val="24"/>
          <w:szCs w:val="24"/>
        </w:rPr>
        <w:t>机电管线集成</w:t>
      </w:r>
      <w:r w:rsidR="000E1C81" w:rsidRPr="007E4F88">
        <w:rPr>
          <w:rFonts w:hint="eastAsia"/>
          <w:sz w:val="24"/>
          <w:szCs w:val="24"/>
        </w:rPr>
        <w:t>以及装配式</w:t>
      </w:r>
      <w:r w:rsidR="000E1C81" w:rsidRPr="007E4F88">
        <w:rPr>
          <w:sz w:val="24"/>
          <w:szCs w:val="24"/>
        </w:rPr>
        <w:t>支吊架</w:t>
      </w:r>
      <w:r w:rsidR="000E1C81" w:rsidRPr="007E4F88">
        <w:rPr>
          <w:rFonts w:hint="eastAsia"/>
          <w:sz w:val="24"/>
          <w:szCs w:val="24"/>
        </w:rPr>
        <w:t>体系的</w:t>
      </w:r>
      <w:r w:rsidR="000E1C81" w:rsidRPr="007E4F88">
        <w:rPr>
          <w:sz w:val="24"/>
          <w:szCs w:val="24"/>
        </w:rPr>
        <w:t>设计</w:t>
      </w:r>
      <w:r w:rsidR="00D856BF" w:rsidRPr="007E4F88">
        <w:rPr>
          <w:sz w:val="24"/>
          <w:szCs w:val="24"/>
        </w:rPr>
        <w:t>，除应符合本</w:t>
      </w:r>
      <w:r w:rsidRPr="007E4F88">
        <w:rPr>
          <w:rFonts w:hint="eastAsia"/>
          <w:sz w:val="24"/>
          <w:szCs w:val="24"/>
        </w:rPr>
        <w:t>标准</w:t>
      </w:r>
      <w:r w:rsidR="00D856BF" w:rsidRPr="007E4F88">
        <w:rPr>
          <w:sz w:val="24"/>
          <w:szCs w:val="24"/>
        </w:rPr>
        <w:t>外，还应符合国家现行有关标准的规定。</w:t>
      </w:r>
    </w:p>
    <w:p w:rsidR="000E1C81" w:rsidRPr="007E4F88" w:rsidRDefault="000E1C81" w:rsidP="00BF65DC">
      <w:pPr>
        <w:numPr>
          <w:ilvl w:val="2"/>
          <w:numId w:val="1"/>
        </w:numPr>
        <w:spacing w:line="360" w:lineRule="auto"/>
        <w:ind w:left="0" w:firstLine="0"/>
        <w:rPr>
          <w:sz w:val="24"/>
          <w:szCs w:val="24"/>
        </w:rPr>
      </w:pPr>
      <w:r w:rsidRPr="007E4F88">
        <w:rPr>
          <w:rFonts w:hint="eastAsia"/>
          <w:sz w:val="24"/>
          <w:szCs w:val="24"/>
        </w:rPr>
        <w:t>机电管线使用的材料均应符合相关国家产品质量的要求。</w:t>
      </w:r>
    </w:p>
    <w:p w:rsidR="007359D8" w:rsidRPr="007E4F88" w:rsidRDefault="007359D8">
      <w:pPr>
        <w:spacing w:line="360" w:lineRule="auto"/>
        <w:rPr>
          <w:szCs w:val="21"/>
        </w:rPr>
      </w:pPr>
    </w:p>
    <w:p w:rsidR="007359D8" w:rsidRPr="007E4F88" w:rsidRDefault="009B7422">
      <w:pPr>
        <w:spacing w:line="360" w:lineRule="auto"/>
        <w:rPr>
          <w:szCs w:val="21"/>
        </w:rPr>
      </w:pPr>
      <w:r w:rsidRPr="007E4F88">
        <w:rPr>
          <w:szCs w:val="21"/>
        </w:rPr>
        <w:br w:type="page"/>
      </w:r>
    </w:p>
    <w:p w:rsidR="007359D8" w:rsidRPr="007E4F88" w:rsidRDefault="00D856BF" w:rsidP="00BF65DC">
      <w:pPr>
        <w:pStyle w:val="1"/>
        <w:keepLines w:val="0"/>
        <w:widowControl/>
        <w:numPr>
          <w:ilvl w:val="0"/>
          <w:numId w:val="1"/>
        </w:numPr>
        <w:tabs>
          <w:tab w:val="clear" w:pos="0"/>
        </w:tabs>
        <w:spacing w:line="360" w:lineRule="auto"/>
        <w:ind w:left="0" w:firstLine="0"/>
        <w:jc w:val="center"/>
        <w:rPr>
          <w:color w:val="000000"/>
          <w:kern w:val="2"/>
          <w:sz w:val="32"/>
          <w:szCs w:val="32"/>
          <w:lang w:val="x-none" w:eastAsia="x-none"/>
        </w:rPr>
      </w:pPr>
      <w:bookmarkStart w:id="3" w:name="_Toc482130195"/>
      <w:bookmarkStart w:id="4" w:name="_Toc10734392"/>
      <w:proofErr w:type="spellStart"/>
      <w:r w:rsidRPr="007E4F88">
        <w:rPr>
          <w:color w:val="000000"/>
          <w:kern w:val="2"/>
          <w:sz w:val="32"/>
          <w:szCs w:val="32"/>
          <w:lang w:val="x-none" w:eastAsia="x-none"/>
        </w:rPr>
        <w:lastRenderedPageBreak/>
        <w:t>术语</w:t>
      </w:r>
      <w:bookmarkEnd w:id="3"/>
      <w:bookmarkEnd w:id="4"/>
      <w:proofErr w:type="spellEnd"/>
    </w:p>
    <w:p w:rsidR="007359D8" w:rsidRPr="007E4F88" w:rsidRDefault="00D40814" w:rsidP="00BF65DC">
      <w:pPr>
        <w:numPr>
          <w:ilvl w:val="2"/>
          <w:numId w:val="1"/>
        </w:numPr>
        <w:spacing w:line="360" w:lineRule="auto"/>
        <w:rPr>
          <w:rFonts w:cs="宋体"/>
          <w:color w:val="000000"/>
          <w:kern w:val="0"/>
          <w:sz w:val="24"/>
          <w:szCs w:val="28"/>
        </w:rPr>
      </w:pPr>
      <w:r w:rsidRPr="007E4F88">
        <w:rPr>
          <w:rFonts w:hint="eastAsia"/>
          <w:sz w:val="24"/>
          <w:szCs w:val="28"/>
        </w:rPr>
        <w:t>工业化建筑</w:t>
      </w:r>
      <w:r w:rsidR="00D856BF" w:rsidRPr="007E4F88">
        <w:rPr>
          <w:sz w:val="24"/>
          <w:szCs w:val="28"/>
        </w:rPr>
        <w:t xml:space="preserve"> </w:t>
      </w:r>
      <w:r w:rsidR="00D856BF" w:rsidRPr="007E4F88">
        <w:rPr>
          <w:rFonts w:cs="宋体"/>
          <w:color w:val="000000"/>
          <w:kern w:val="0"/>
          <w:sz w:val="24"/>
          <w:szCs w:val="28"/>
        </w:rPr>
        <w:t xml:space="preserve"> </w:t>
      </w:r>
      <w:r w:rsidRPr="007E4F88">
        <w:rPr>
          <w:rFonts w:cs="宋体"/>
          <w:color w:val="000000"/>
          <w:kern w:val="0"/>
          <w:sz w:val="24"/>
          <w:szCs w:val="28"/>
        </w:rPr>
        <w:t>industrial</w:t>
      </w:r>
      <w:r w:rsidR="000B6E8D" w:rsidRPr="007E4F88">
        <w:rPr>
          <w:rFonts w:cs="宋体" w:hint="eastAsia"/>
          <w:color w:val="000000"/>
          <w:kern w:val="0"/>
          <w:sz w:val="24"/>
          <w:szCs w:val="28"/>
        </w:rPr>
        <w:t>ized</w:t>
      </w:r>
      <w:r w:rsidRPr="007E4F88">
        <w:rPr>
          <w:rFonts w:cs="宋体"/>
          <w:color w:val="000000"/>
          <w:kern w:val="0"/>
          <w:sz w:val="24"/>
          <w:szCs w:val="28"/>
        </w:rPr>
        <w:t xml:space="preserve"> buildings</w:t>
      </w:r>
    </w:p>
    <w:p w:rsidR="007359D8" w:rsidRPr="007E4F88" w:rsidRDefault="000E1C81" w:rsidP="002B0CEE">
      <w:pPr>
        <w:spacing w:line="360" w:lineRule="auto"/>
        <w:ind w:firstLineChars="200" w:firstLine="480"/>
        <w:rPr>
          <w:sz w:val="24"/>
          <w:szCs w:val="28"/>
        </w:rPr>
      </w:pPr>
      <w:r w:rsidRPr="007E4F88">
        <w:rPr>
          <w:rFonts w:hint="eastAsia"/>
          <w:sz w:val="24"/>
          <w:szCs w:val="28"/>
        </w:rPr>
        <w:t>采用</w:t>
      </w:r>
      <w:r w:rsidR="00D40814" w:rsidRPr="007E4F88">
        <w:rPr>
          <w:rFonts w:hint="eastAsia"/>
          <w:sz w:val="24"/>
          <w:szCs w:val="28"/>
        </w:rPr>
        <w:t>构件预制化生产、装配式施工为生产方式，以设计标准化、构件部品化、施工机械化为特征，能够整合设计、生产、施工等整个产业链，实现建筑产品节能、环保、全生命周期价值最大化的可持续发展的新型</w:t>
      </w:r>
      <w:r w:rsidR="00930097" w:rsidRPr="007E4F88">
        <w:rPr>
          <w:rFonts w:hint="eastAsia"/>
          <w:sz w:val="24"/>
          <w:szCs w:val="28"/>
        </w:rPr>
        <w:t>生产</w:t>
      </w:r>
      <w:r w:rsidRPr="007E4F88">
        <w:rPr>
          <w:rFonts w:hint="eastAsia"/>
          <w:sz w:val="24"/>
          <w:szCs w:val="28"/>
        </w:rPr>
        <w:t>、建造</w:t>
      </w:r>
      <w:r w:rsidR="00930097" w:rsidRPr="007E4F88">
        <w:rPr>
          <w:rFonts w:hint="eastAsia"/>
          <w:sz w:val="24"/>
          <w:szCs w:val="28"/>
        </w:rPr>
        <w:t>方式的</w:t>
      </w:r>
      <w:r w:rsidR="00D40814" w:rsidRPr="007E4F88">
        <w:rPr>
          <w:rFonts w:hint="eastAsia"/>
          <w:sz w:val="24"/>
          <w:szCs w:val="28"/>
        </w:rPr>
        <w:t>建筑。</w:t>
      </w:r>
    </w:p>
    <w:p w:rsidR="00B534AC" w:rsidRPr="007E4F88" w:rsidRDefault="008564C7" w:rsidP="00BF65DC">
      <w:pPr>
        <w:numPr>
          <w:ilvl w:val="2"/>
          <w:numId w:val="1"/>
        </w:numPr>
        <w:spacing w:line="360" w:lineRule="auto"/>
        <w:rPr>
          <w:rFonts w:cs="宋体"/>
          <w:color w:val="000000"/>
          <w:kern w:val="0"/>
          <w:sz w:val="24"/>
          <w:szCs w:val="28"/>
        </w:rPr>
      </w:pPr>
      <w:r w:rsidRPr="007E4F88">
        <w:rPr>
          <w:rFonts w:hint="eastAsia"/>
          <w:sz w:val="24"/>
          <w:szCs w:val="28"/>
        </w:rPr>
        <w:t>机电管线集成</w:t>
      </w:r>
      <w:r w:rsidR="00D856BF" w:rsidRPr="007E4F88">
        <w:rPr>
          <w:sz w:val="24"/>
          <w:szCs w:val="28"/>
        </w:rPr>
        <w:t xml:space="preserve"> </w:t>
      </w:r>
      <w:r w:rsidR="00D856BF" w:rsidRPr="007E4F88">
        <w:rPr>
          <w:rFonts w:cs="宋体"/>
          <w:color w:val="000000"/>
          <w:kern w:val="0"/>
          <w:sz w:val="24"/>
          <w:szCs w:val="28"/>
        </w:rPr>
        <w:t xml:space="preserve"> </w:t>
      </w:r>
      <w:r w:rsidRPr="007E4F88">
        <w:rPr>
          <w:rFonts w:cs="宋体"/>
          <w:color w:val="000000"/>
          <w:kern w:val="0"/>
          <w:sz w:val="24"/>
          <w:szCs w:val="28"/>
        </w:rPr>
        <w:t>integrat</w:t>
      </w:r>
      <w:r w:rsidRPr="007E4F88">
        <w:rPr>
          <w:rFonts w:cs="宋体" w:hint="eastAsia"/>
          <w:color w:val="000000"/>
          <w:kern w:val="0"/>
          <w:sz w:val="24"/>
          <w:szCs w:val="28"/>
        </w:rPr>
        <w:t>ion for m</w:t>
      </w:r>
      <w:r w:rsidRPr="007E4F88">
        <w:rPr>
          <w:rFonts w:cs="宋体"/>
          <w:color w:val="000000"/>
          <w:kern w:val="0"/>
          <w:sz w:val="24"/>
          <w:szCs w:val="28"/>
        </w:rPr>
        <w:t>echanical and electrical pipeline</w:t>
      </w:r>
      <w:r w:rsidRPr="007E4F88">
        <w:rPr>
          <w:rFonts w:cs="宋体" w:hint="eastAsia"/>
          <w:color w:val="000000"/>
          <w:kern w:val="0"/>
          <w:sz w:val="24"/>
          <w:szCs w:val="28"/>
        </w:rPr>
        <w:t>s</w:t>
      </w:r>
    </w:p>
    <w:p w:rsidR="009B3876" w:rsidRPr="007E4F88" w:rsidRDefault="00B534AC" w:rsidP="002B0CEE">
      <w:pPr>
        <w:spacing w:line="360" w:lineRule="auto"/>
        <w:ind w:firstLineChars="200" w:firstLine="480"/>
        <w:rPr>
          <w:rFonts w:cs="宋体"/>
          <w:color w:val="000000"/>
          <w:kern w:val="0"/>
          <w:sz w:val="24"/>
          <w:szCs w:val="28"/>
        </w:rPr>
      </w:pPr>
      <w:r w:rsidRPr="007E4F88">
        <w:rPr>
          <w:rFonts w:hint="eastAsia"/>
          <w:sz w:val="24"/>
          <w:szCs w:val="28"/>
        </w:rPr>
        <w:t>在工业化建筑中，将机电管线进行科学排布，采用标准化连接技术，满足工业化建筑建造要求的综合技术</w:t>
      </w:r>
      <w:r w:rsidRPr="007E4F88">
        <w:rPr>
          <w:sz w:val="24"/>
          <w:szCs w:val="28"/>
        </w:rPr>
        <w:t>。</w:t>
      </w:r>
    </w:p>
    <w:p w:rsidR="00B534AC" w:rsidRPr="007E4F88" w:rsidRDefault="00BC253C" w:rsidP="00BF65DC">
      <w:pPr>
        <w:numPr>
          <w:ilvl w:val="2"/>
          <w:numId w:val="1"/>
        </w:numPr>
        <w:spacing w:line="360" w:lineRule="auto"/>
        <w:rPr>
          <w:rFonts w:cs="宋体"/>
          <w:color w:val="000000"/>
          <w:kern w:val="0"/>
          <w:sz w:val="24"/>
          <w:szCs w:val="28"/>
        </w:rPr>
      </w:pPr>
      <w:r w:rsidRPr="007E4F88">
        <w:rPr>
          <w:rFonts w:hint="eastAsia"/>
          <w:sz w:val="24"/>
          <w:szCs w:val="28"/>
        </w:rPr>
        <w:t>管线</w:t>
      </w:r>
      <w:r w:rsidR="003968B1" w:rsidRPr="007E4F88">
        <w:rPr>
          <w:rFonts w:hint="eastAsia"/>
          <w:sz w:val="24"/>
          <w:szCs w:val="28"/>
        </w:rPr>
        <w:t>分离式安装</w:t>
      </w:r>
      <w:r w:rsidR="00A32B7F" w:rsidRPr="007E4F88">
        <w:rPr>
          <w:rFonts w:hint="eastAsia"/>
          <w:sz w:val="24"/>
          <w:szCs w:val="28"/>
        </w:rPr>
        <w:t xml:space="preserve">  </w:t>
      </w:r>
      <w:r w:rsidR="00A32B7F" w:rsidRPr="007E4F88">
        <w:rPr>
          <w:rFonts w:cs="宋体" w:hint="eastAsia"/>
          <w:color w:val="000000"/>
          <w:kern w:val="0"/>
          <w:sz w:val="24"/>
          <w:szCs w:val="28"/>
        </w:rPr>
        <w:t>MEP pipes detached from skeleton</w:t>
      </w:r>
    </w:p>
    <w:p w:rsidR="003256FD" w:rsidRPr="007E4F88" w:rsidRDefault="003256FD" w:rsidP="002B0CEE">
      <w:pPr>
        <w:spacing w:line="360" w:lineRule="auto"/>
        <w:ind w:firstLineChars="200" w:firstLine="480"/>
        <w:rPr>
          <w:rFonts w:cs="宋体"/>
          <w:color w:val="000000"/>
          <w:kern w:val="0"/>
          <w:sz w:val="24"/>
          <w:szCs w:val="28"/>
        </w:rPr>
      </w:pPr>
      <w:r w:rsidRPr="007E4F88">
        <w:rPr>
          <w:rFonts w:hint="eastAsia"/>
          <w:sz w:val="24"/>
          <w:szCs w:val="28"/>
        </w:rPr>
        <w:t>在工业化建筑中，机电管线采用与</w:t>
      </w:r>
      <w:r w:rsidR="008516A8" w:rsidRPr="007E4F88">
        <w:rPr>
          <w:rFonts w:hint="eastAsia"/>
          <w:sz w:val="24"/>
          <w:szCs w:val="28"/>
        </w:rPr>
        <w:t>建筑结构本体或</w:t>
      </w:r>
      <w:r w:rsidRPr="007E4F88">
        <w:rPr>
          <w:rFonts w:hint="eastAsia"/>
          <w:sz w:val="24"/>
          <w:szCs w:val="28"/>
        </w:rPr>
        <w:t>预制结构构件</w:t>
      </w:r>
      <w:r w:rsidR="00AF6AF0" w:rsidRPr="007E4F88">
        <w:rPr>
          <w:rFonts w:hint="eastAsia"/>
          <w:sz w:val="24"/>
          <w:szCs w:val="28"/>
        </w:rPr>
        <w:t>分</w:t>
      </w:r>
      <w:r w:rsidRPr="007E4F88">
        <w:rPr>
          <w:rFonts w:hint="eastAsia"/>
          <w:sz w:val="24"/>
          <w:szCs w:val="28"/>
        </w:rPr>
        <w:t>开布置和安装的技术方式。</w:t>
      </w:r>
    </w:p>
    <w:p w:rsidR="00B534AC" w:rsidRPr="007E4F88" w:rsidRDefault="00BC253C" w:rsidP="00BF65DC">
      <w:pPr>
        <w:numPr>
          <w:ilvl w:val="2"/>
          <w:numId w:val="1"/>
        </w:numPr>
        <w:spacing w:line="360" w:lineRule="auto"/>
        <w:rPr>
          <w:rFonts w:cs="宋体"/>
          <w:color w:val="000000"/>
          <w:kern w:val="0"/>
          <w:sz w:val="24"/>
          <w:szCs w:val="28"/>
        </w:rPr>
      </w:pPr>
      <w:r w:rsidRPr="007E4F88">
        <w:rPr>
          <w:rFonts w:hint="eastAsia"/>
          <w:sz w:val="24"/>
          <w:szCs w:val="28"/>
        </w:rPr>
        <w:t>管线</w:t>
      </w:r>
      <w:r w:rsidR="003968B1" w:rsidRPr="007E4F88">
        <w:rPr>
          <w:rFonts w:hint="eastAsia"/>
          <w:sz w:val="24"/>
          <w:szCs w:val="28"/>
        </w:rPr>
        <w:t>预埋式安装</w:t>
      </w:r>
      <w:r w:rsidR="00A32B7F" w:rsidRPr="007E4F88">
        <w:rPr>
          <w:rFonts w:hint="eastAsia"/>
          <w:sz w:val="24"/>
          <w:szCs w:val="28"/>
        </w:rPr>
        <w:t xml:space="preserve">  </w:t>
      </w:r>
      <w:r w:rsidR="00A32B7F" w:rsidRPr="007E4F88">
        <w:rPr>
          <w:rFonts w:cs="宋体" w:hint="eastAsia"/>
          <w:color w:val="000000"/>
          <w:kern w:val="0"/>
          <w:sz w:val="24"/>
          <w:szCs w:val="28"/>
        </w:rPr>
        <w:t>MEP pipes e</w:t>
      </w:r>
      <w:r w:rsidR="00A32B7F" w:rsidRPr="007E4F88">
        <w:rPr>
          <w:rFonts w:cs="宋体"/>
          <w:color w:val="000000"/>
          <w:kern w:val="0"/>
          <w:sz w:val="24"/>
          <w:szCs w:val="28"/>
        </w:rPr>
        <w:t>mbedded</w:t>
      </w:r>
      <w:r w:rsidR="00A32B7F" w:rsidRPr="007E4F88">
        <w:rPr>
          <w:rFonts w:cs="宋体" w:hint="eastAsia"/>
          <w:color w:val="000000"/>
          <w:kern w:val="0"/>
          <w:sz w:val="24"/>
          <w:szCs w:val="28"/>
        </w:rPr>
        <w:t xml:space="preserve"> in skeleton</w:t>
      </w:r>
    </w:p>
    <w:p w:rsidR="003256FD" w:rsidRPr="007E4F88" w:rsidRDefault="003256FD" w:rsidP="002B0CEE">
      <w:pPr>
        <w:spacing w:line="360" w:lineRule="auto"/>
        <w:ind w:firstLineChars="200" w:firstLine="480"/>
        <w:rPr>
          <w:sz w:val="24"/>
          <w:szCs w:val="28"/>
        </w:rPr>
      </w:pPr>
      <w:r w:rsidRPr="007E4F88">
        <w:rPr>
          <w:rFonts w:hint="eastAsia"/>
          <w:sz w:val="24"/>
          <w:szCs w:val="28"/>
        </w:rPr>
        <w:t>在工业化建筑中，机电管线及部分小型配件等在预制化工厂内直接预埋设置在预制结构构件内的技术方式。</w:t>
      </w:r>
    </w:p>
    <w:p w:rsidR="00C3117E" w:rsidRPr="007E4F88" w:rsidRDefault="006447CC" w:rsidP="00BF65DC">
      <w:pPr>
        <w:numPr>
          <w:ilvl w:val="2"/>
          <w:numId w:val="1"/>
        </w:numPr>
        <w:spacing w:line="360" w:lineRule="auto"/>
        <w:rPr>
          <w:sz w:val="24"/>
          <w:szCs w:val="28"/>
        </w:rPr>
      </w:pPr>
      <w:r w:rsidRPr="007E4F88">
        <w:rPr>
          <w:rFonts w:hint="eastAsia"/>
          <w:sz w:val="24"/>
          <w:szCs w:val="28"/>
        </w:rPr>
        <w:t>卫生间</w:t>
      </w:r>
      <w:r w:rsidR="00C3117E" w:rsidRPr="007E4F88">
        <w:rPr>
          <w:rFonts w:hint="eastAsia"/>
          <w:sz w:val="24"/>
          <w:szCs w:val="28"/>
        </w:rPr>
        <w:t>给排水管道集成检修口</w:t>
      </w:r>
      <w:r w:rsidR="00A32B7F" w:rsidRPr="007E4F88">
        <w:rPr>
          <w:sz w:val="24"/>
          <w:szCs w:val="28"/>
        </w:rPr>
        <w:t xml:space="preserve"> </w:t>
      </w:r>
      <w:r w:rsidR="00A32B7F" w:rsidRPr="007E4F88">
        <w:rPr>
          <w:rFonts w:cs="宋体"/>
          <w:color w:val="000000"/>
          <w:kern w:val="0"/>
          <w:sz w:val="24"/>
          <w:szCs w:val="28"/>
        </w:rPr>
        <w:t xml:space="preserve"> Integrated maintenance hole for </w:t>
      </w:r>
      <w:r w:rsidR="00BE67A5" w:rsidRPr="007E4F88">
        <w:rPr>
          <w:rFonts w:cs="宋体"/>
          <w:color w:val="000000"/>
          <w:kern w:val="0"/>
          <w:sz w:val="24"/>
          <w:szCs w:val="28"/>
        </w:rPr>
        <w:t>plumbing</w:t>
      </w:r>
      <w:r w:rsidR="00A32B7F" w:rsidRPr="007E4F88">
        <w:rPr>
          <w:rFonts w:cs="宋体"/>
          <w:color w:val="000000"/>
          <w:kern w:val="0"/>
          <w:sz w:val="24"/>
          <w:szCs w:val="28"/>
        </w:rPr>
        <w:t xml:space="preserve"> pipeline</w:t>
      </w:r>
      <w:r w:rsidRPr="007E4F88">
        <w:rPr>
          <w:rFonts w:cs="宋体" w:hint="eastAsia"/>
          <w:color w:val="000000"/>
          <w:kern w:val="0"/>
          <w:sz w:val="24"/>
          <w:szCs w:val="28"/>
        </w:rPr>
        <w:t xml:space="preserve"> in washroom</w:t>
      </w:r>
    </w:p>
    <w:p w:rsidR="00C3117E" w:rsidRPr="007E4F88" w:rsidRDefault="00C3117E" w:rsidP="002B0CEE">
      <w:pPr>
        <w:spacing w:line="360" w:lineRule="auto"/>
        <w:ind w:firstLineChars="200" w:firstLine="480"/>
        <w:rPr>
          <w:sz w:val="24"/>
          <w:szCs w:val="28"/>
        </w:rPr>
      </w:pPr>
      <w:r w:rsidRPr="007E4F88">
        <w:rPr>
          <w:rFonts w:hint="eastAsia"/>
          <w:sz w:val="24"/>
          <w:szCs w:val="28"/>
        </w:rPr>
        <w:t>工业化建筑卫生间中，</w:t>
      </w:r>
      <w:r w:rsidR="00E20242" w:rsidRPr="007E4F88">
        <w:rPr>
          <w:rFonts w:hint="eastAsia"/>
          <w:sz w:val="24"/>
          <w:szCs w:val="28"/>
        </w:rPr>
        <w:t>对于容易产生管道损坏、堵塞、漏水等突发性事故的给排水管段、接头等部位，采用卫生设施单边布置、</w:t>
      </w:r>
      <w:r w:rsidRPr="007E4F88">
        <w:rPr>
          <w:rFonts w:hint="eastAsia"/>
          <w:sz w:val="24"/>
          <w:szCs w:val="28"/>
        </w:rPr>
        <w:t>集中隐蔽</w:t>
      </w:r>
      <w:r w:rsidR="00E20242" w:rsidRPr="007E4F88">
        <w:rPr>
          <w:rFonts w:hint="eastAsia"/>
          <w:sz w:val="24"/>
          <w:szCs w:val="28"/>
        </w:rPr>
        <w:t>需要安装及维护的管段和接头等方式，</w:t>
      </w:r>
      <w:r w:rsidR="003971DC" w:rsidRPr="007E4F88">
        <w:rPr>
          <w:rFonts w:hint="eastAsia"/>
          <w:sz w:val="24"/>
          <w:szCs w:val="28"/>
        </w:rPr>
        <w:t>并</w:t>
      </w:r>
      <w:r w:rsidR="00E20242" w:rsidRPr="007E4F88">
        <w:rPr>
          <w:rFonts w:hint="eastAsia"/>
          <w:sz w:val="24"/>
          <w:szCs w:val="28"/>
        </w:rPr>
        <w:t>在相应位置设置</w:t>
      </w:r>
      <w:r w:rsidR="003971DC" w:rsidRPr="007E4F88">
        <w:rPr>
          <w:rFonts w:hint="eastAsia"/>
          <w:sz w:val="24"/>
          <w:szCs w:val="28"/>
        </w:rPr>
        <w:t>的一种</w:t>
      </w:r>
      <w:r w:rsidR="00E20242" w:rsidRPr="007E4F88">
        <w:rPr>
          <w:rFonts w:hint="eastAsia"/>
          <w:sz w:val="24"/>
          <w:szCs w:val="28"/>
        </w:rPr>
        <w:t>开口较大的检修口。</w:t>
      </w:r>
      <w:r w:rsidRPr="007E4F88">
        <w:rPr>
          <w:rFonts w:hint="eastAsia"/>
          <w:sz w:val="24"/>
          <w:szCs w:val="28"/>
        </w:rPr>
        <w:t>该</w:t>
      </w:r>
      <w:r w:rsidR="00E20242" w:rsidRPr="007E4F88">
        <w:rPr>
          <w:rFonts w:hint="eastAsia"/>
          <w:sz w:val="24"/>
          <w:szCs w:val="28"/>
        </w:rPr>
        <w:t>检修口应</w:t>
      </w:r>
      <w:r w:rsidRPr="007E4F88">
        <w:rPr>
          <w:rFonts w:hint="eastAsia"/>
          <w:sz w:val="24"/>
          <w:szCs w:val="28"/>
        </w:rPr>
        <w:t>在不影响卫生间结构</w:t>
      </w:r>
      <w:r w:rsidR="006933ED" w:rsidRPr="007E4F88">
        <w:rPr>
          <w:rFonts w:hint="eastAsia"/>
          <w:sz w:val="24"/>
          <w:szCs w:val="28"/>
        </w:rPr>
        <w:t>、</w:t>
      </w:r>
      <w:r w:rsidRPr="007E4F88">
        <w:rPr>
          <w:rFonts w:hint="eastAsia"/>
          <w:sz w:val="24"/>
          <w:szCs w:val="28"/>
        </w:rPr>
        <w:t>防水</w:t>
      </w:r>
      <w:r w:rsidR="006933ED" w:rsidRPr="007E4F88">
        <w:rPr>
          <w:rFonts w:hint="eastAsia"/>
          <w:sz w:val="24"/>
          <w:szCs w:val="28"/>
        </w:rPr>
        <w:t>及美观</w:t>
      </w:r>
      <w:r w:rsidRPr="007E4F88">
        <w:rPr>
          <w:rFonts w:hint="eastAsia"/>
          <w:sz w:val="24"/>
          <w:szCs w:val="28"/>
        </w:rPr>
        <w:t>的基础上，易于</w:t>
      </w:r>
      <w:r w:rsidR="00E20242" w:rsidRPr="007E4F88">
        <w:rPr>
          <w:rFonts w:hint="eastAsia"/>
          <w:sz w:val="24"/>
          <w:szCs w:val="28"/>
        </w:rPr>
        <w:t>各种管段和接头的</w:t>
      </w:r>
      <w:r w:rsidRPr="007E4F88">
        <w:rPr>
          <w:rFonts w:hint="eastAsia"/>
          <w:sz w:val="24"/>
          <w:szCs w:val="28"/>
        </w:rPr>
        <w:t>拆卸、检修和还原组合。</w:t>
      </w:r>
    </w:p>
    <w:p w:rsidR="00D25026" w:rsidRPr="007E4F88" w:rsidRDefault="00D25026" w:rsidP="00BF65DC">
      <w:pPr>
        <w:numPr>
          <w:ilvl w:val="2"/>
          <w:numId w:val="1"/>
        </w:numPr>
        <w:spacing w:line="360" w:lineRule="auto"/>
        <w:rPr>
          <w:rFonts w:cs="宋体"/>
          <w:color w:val="000000"/>
          <w:kern w:val="0"/>
          <w:sz w:val="24"/>
          <w:szCs w:val="28"/>
        </w:rPr>
      </w:pPr>
      <w:proofErr w:type="gramStart"/>
      <w:r w:rsidRPr="007E4F88">
        <w:rPr>
          <w:rFonts w:hint="eastAsia"/>
          <w:sz w:val="24"/>
          <w:szCs w:val="28"/>
        </w:rPr>
        <w:t>不降板同层</w:t>
      </w:r>
      <w:proofErr w:type="gramEnd"/>
      <w:r w:rsidRPr="007E4F88">
        <w:rPr>
          <w:rFonts w:hint="eastAsia"/>
          <w:sz w:val="24"/>
          <w:szCs w:val="28"/>
        </w:rPr>
        <w:t>排水系统</w:t>
      </w:r>
      <w:r w:rsidR="00BE67A5" w:rsidRPr="007E4F88">
        <w:rPr>
          <w:rFonts w:hint="eastAsia"/>
          <w:sz w:val="24"/>
          <w:szCs w:val="28"/>
        </w:rPr>
        <w:t xml:space="preserve"> </w:t>
      </w:r>
      <w:r w:rsidR="00BE67A5" w:rsidRPr="007E4F88">
        <w:rPr>
          <w:rFonts w:cs="宋体" w:hint="eastAsia"/>
          <w:color w:val="000000"/>
          <w:kern w:val="0"/>
          <w:sz w:val="24"/>
          <w:szCs w:val="28"/>
        </w:rPr>
        <w:t xml:space="preserve"> </w:t>
      </w:r>
      <w:r w:rsidR="00B916C5" w:rsidRPr="007E4F88">
        <w:rPr>
          <w:rFonts w:cs="宋体" w:hint="eastAsia"/>
          <w:color w:val="000000"/>
          <w:kern w:val="0"/>
          <w:sz w:val="24"/>
          <w:szCs w:val="28"/>
        </w:rPr>
        <w:t>t</w:t>
      </w:r>
      <w:r w:rsidR="00BE67A5" w:rsidRPr="007E4F88">
        <w:rPr>
          <w:rFonts w:cs="宋体"/>
          <w:color w:val="000000"/>
          <w:kern w:val="0"/>
          <w:sz w:val="24"/>
          <w:szCs w:val="28"/>
        </w:rPr>
        <w:t>he same floor drainage system without falling plate</w:t>
      </w:r>
    </w:p>
    <w:p w:rsidR="00D25026" w:rsidRPr="007E4F88" w:rsidRDefault="006933ED" w:rsidP="002B0CEE">
      <w:pPr>
        <w:spacing w:line="360" w:lineRule="auto"/>
        <w:ind w:firstLineChars="200" w:firstLine="480"/>
        <w:rPr>
          <w:sz w:val="24"/>
          <w:szCs w:val="28"/>
        </w:rPr>
      </w:pPr>
      <w:r w:rsidRPr="007E4F88">
        <w:rPr>
          <w:rFonts w:hint="eastAsia"/>
          <w:sz w:val="24"/>
          <w:szCs w:val="28"/>
        </w:rPr>
        <w:t>建筑物内</w:t>
      </w:r>
      <w:r w:rsidR="00764E8A" w:rsidRPr="007E4F88">
        <w:rPr>
          <w:rFonts w:hint="eastAsia"/>
          <w:sz w:val="24"/>
          <w:szCs w:val="28"/>
        </w:rPr>
        <w:t>采用</w:t>
      </w:r>
      <w:r w:rsidR="006447CC" w:rsidRPr="007E4F88">
        <w:rPr>
          <w:rFonts w:hint="eastAsia"/>
          <w:sz w:val="24"/>
          <w:szCs w:val="28"/>
        </w:rPr>
        <w:t>专用</w:t>
      </w:r>
      <w:r w:rsidR="00764E8A" w:rsidRPr="007E4F88">
        <w:rPr>
          <w:rFonts w:hint="eastAsia"/>
          <w:sz w:val="24"/>
          <w:szCs w:val="28"/>
        </w:rPr>
        <w:t>排水配件，使器具排水管和排水横支管与卫生间器具</w:t>
      </w:r>
      <w:r w:rsidR="00FF5B1F" w:rsidRPr="007E4F88">
        <w:rPr>
          <w:rFonts w:hint="eastAsia"/>
          <w:sz w:val="24"/>
          <w:szCs w:val="28"/>
        </w:rPr>
        <w:t>在</w:t>
      </w:r>
      <w:r w:rsidR="00764E8A" w:rsidRPr="007E4F88">
        <w:rPr>
          <w:rFonts w:hint="eastAsia"/>
          <w:sz w:val="24"/>
          <w:szCs w:val="28"/>
        </w:rPr>
        <w:t>同层敷设，</w:t>
      </w:r>
      <w:r w:rsidR="002A4E6A" w:rsidRPr="007E4F88">
        <w:rPr>
          <w:rFonts w:hint="eastAsia"/>
          <w:sz w:val="24"/>
          <w:szCs w:val="28"/>
        </w:rPr>
        <w:t>排水横支管</w:t>
      </w:r>
      <w:r w:rsidR="00764E8A" w:rsidRPr="007E4F88">
        <w:rPr>
          <w:rFonts w:hint="eastAsia"/>
          <w:sz w:val="24"/>
          <w:szCs w:val="28"/>
        </w:rPr>
        <w:t>接入排水立管的部位</w:t>
      </w:r>
      <w:r w:rsidR="00B401A7" w:rsidRPr="007E4F88">
        <w:rPr>
          <w:rFonts w:hint="eastAsia"/>
          <w:sz w:val="24"/>
          <w:szCs w:val="28"/>
        </w:rPr>
        <w:t>在</w:t>
      </w:r>
      <w:r w:rsidR="00764E8A" w:rsidRPr="007E4F88">
        <w:rPr>
          <w:rFonts w:hint="eastAsia"/>
          <w:sz w:val="24"/>
          <w:szCs w:val="28"/>
        </w:rPr>
        <w:t>本层结构楼板</w:t>
      </w:r>
      <w:r w:rsidR="00B401A7" w:rsidRPr="007E4F88">
        <w:rPr>
          <w:rFonts w:hint="eastAsia"/>
          <w:sz w:val="24"/>
          <w:szCs w:val="28"/>
        </w:rPr>
        <w:t>上方</w:t>
      </w:r>
      <w:r w:rsidR="00764E8A" w:rsidRPr="007E4F88">
        <w:rPr>
          <w:rFonts w:hint="eastAsia"/>
          <w:sz w:val="24"/>
          <w:szCs w:val="28"/>
        </w:rPr>
        <w:t>，</w:t>
      </w:r>
      <w:r w:rsidR="00FF5B1F" w:rsidRPr="007E4F88">
        <w:rPr>
          <w:rFonts w:hint="eastAsia"/>
          <w:sz w:val="24"/>
          <w:szCs w:val="28"/>
        </w:rPr>
        <w:t>且</w:t>
      </w:r>
      <w:r w:rsidR="00AB02B1" w:rsidRPr="007E4F88">
        <w:rPr>
          <w:rFonts w:hint="eastAsia"/>
          <w:sz w:val="24"/>
          <w:szCs w:val="28"/>
        </w:rPr>
        <w:t>在</w:t>
      </w:r>
      <w:r w:rsidR="00D25026" w:rsidRPr="007E4F88">
        <w:rPr>
          <w:rFonts w:hint="eastAsia"/>
          <w:sz w:val="24"/>
          <w:szCs w:val="28"/>
        </w:rPr>
        <w:t>建筑毛坯结构中，卫生间</w:t>
      </w:r>
      <w:r w:rsidR="00DF729B" w:rsidRPr="007E4F88">
        <w:rPr>
          <w:rFonts w:hint="eastAsia"/>
          <w:sz w:val="24"/>
          <w:szCs w:val="28"/>
        </w:rPr>
        <w:t>、厨房、阳台</w:t>
      </w:r>
      <w:r w:rsidR="0067227F" w:rsidRPr="007E4F88">
        <w:rPr>
          <w:rFonts w:hint="eastAsia"/>
          <w:sz w:val="24"/>
          <w:szCs w:val="28"/>
        </w:rPr>
        <w:t>等处</w:t>
      </w:r>
      <w:r w:rsidR="00D25026" w:rsidRPr="007E4F88">
        <w:rPr>
          <w:rFonts w:hint="eastAsia"/>
          <w:sz w:val="24"/>
          <w:szCs w:val="28"/>
        </w:rPr>
        <w:t>地面低于房间地面的落差</w:t>
      </w:r>
      <w:r w:rsidR="00062A4B" w:rsidRPr="007E4F88">
        <w:rPr>
          <w:rFonts w:hint="eastAsia"/>
          <w:sz w:val="24"/>
          <w:szCs w:val="28"/>
        </w:rPr>
        <w:t>不大于</w:t>
      </w:r>
      <w:r w:rsidR="00D25026" w:rsidRPr="007E4F88">
        <w:rPr>
          <w:rFonts w:hint="eastAsia"/>
          <w:sz w:val="24"/>
          <w:szCs w:val="28"/>
        </w:rPr>
        <w:t>50mm</w:t>
      </w:r>
      <w:r w:rsidR="00B80F2B" w:rsidRPr="007E4F88">
        <w:rPr>
          <w:rFonts w:hint="eastAsia"/>
          <w:sz w:val="24"/>
          <w:szCs w:val="28"/>
        </w:rPr>
        <w:t>的排水系统</w:t>
      </w:r>
      <w:r w:rsidR="00D25026" w:rsidRPr="007E4F88">
        <w:rPr>
          <w:rFonts w:hint="eastAsia"/>
          <w:sz w:val="24"/>
          <w:szCs w:val="28"/>
        </w:rPr>
        <w:t>。</w:t>
      </w:r>
    </w:p>
    <w:p w:rsidR="00D25026" w:rsidRPr="007E4F88" w:rsidRDefault="002D7E7B" w:rsidP="00BF65DC">
      <w:pPr>
        <w:numPr>
          <w:ilvl w:val="2"/>
          <w:numId w:val="1"/>
        </w:numPr>
        <w:spacing w:line="360" w:lineRule="auto"/>
        <w:rPr>
          <w:sz w:val="24"/>
          <w:szCs w:val="28"/>
        </w:rPr>
      </w:pPr>
      <w:r w:rsidRPr="007E4F88">
        <w:rPr>
          <w:rFonts w:cs="Arial" w:hint="eastAsia"/>
          <w:kern w:val="0"/>
          <w:sz w:val="24"/>
          <w:szCs w:val="28"/>
        </w:rPr>
        <w:t>组合式排水配</w:t>
      </w:r>
      <w:r w:rsidRPr="007E4F88">
        <w:rPr>
          <w:rFonts w:cs="宋体" w:hint="eastAsia"/>
          <w:color w:val="000000"/>
          <w:kern w:val="0"/>
          <w:sz w:val="24"/>
          <w:szCs w:val="28"/>
        </w:rPr>
        <w:t>件</w:t>
      </w:r>
      <w:r w:rsidR="00B916C5" w:rsidRPr="007E4F88">
        <w:rPr>
          <w:rFonts w:cs="宋体" w:hint="eastAsia"/>
          <w:color w:val="000000"/>
          <w:kern w:val="0"/>
          <w:sz w:val="24"/>
          <w:szCs w:val="28"/>
        </w:rPr>
        <w:t xml:space="preserve">  c</w:t>
      </w:r>
      <w:r w:rsidR="00B916C5" w:rsidRPr="007E4F88">
        <w:rPr>
          <w:rFonts w:cs="宋体"/>
          <w:color w:val="000000"/>
          <w:kern w:val="0"/>
          <w:sz w:val="24"/>
          <w:szCs w:val="28"/>
        </w:rPr>
        <w:t>ombined drainage fittings</w:t>
      </w:r>
    </w:p>
    <w:p w:rsidR="003267EE" w:rsidRPr="007E4F88" w:rsidRDefault="003267EE" w:rsidP="0081369B">
      <w:pPr>
        <w:spacing w:line="360" w:lineRule="auto"/>
        <w:rPr>
          <w:sz w:val="24"/>
          <w:szCs w:val="28"/>
        </w:rPr>
      </w:pPr>
      <w:r w:rsidRPr="007E4F88">
        <w:rPr>
          <w:rFonts w:cs="Arial" w:hint="eastAsia"/>
          <w:kern w:val="0"/>
          <w:sz w:val="24"/>
          <w:szCs w:val="28"/>
        </w:rPr>
        <w:t xml:space="preserve">    </w:t>
      </w:r>
      <w:r w:rsidRPr="007E4F88">
        <w:rPr>
          <w:rFonts w:cs="Arial" w:hint="eastAsia"/>
          <w:kern w:val="0"/>
          <w:sz w:val="24"/>
          <w:szCs w:val="28"/>
        </w:rPr>
        <w:t>工业化建筑中，由两个及两个以上</w:t>
      </w:r>
      <w:r w:rsidR="006447CC" w:rsidRPr="007E4F88">
        <w:rPr>
          <w:rFonts w:cs="Arial" w:hint="eastAsia"/>
          <w:kern w:val="0"/>
          <w:sz w:val="24"/>
          <w:szCs w:val="28"/>
        </w:rPr>
        <w:t>功能的</w:t>
      </w:r>
      <w:r w:rsidRPr="007E4F88">
        <w:rPr>
          <w:rFonts w:cs="Arial" w:hint="eastAsia"/>
          <w:kern w:val="0"/>
          <w:sz w:val="24"/>
          <w:szCs w:val="28"/>
        </w:rPr>
        <w:t>排水配件组合而成的排水部件，</w:t>
      </w:r>
      <w:r w:rsidR="00062A4B" w:rsidRPr="007E4F88">
        <w:rPr>
          <w:rFonts w:cs="Arial" w:hint="eastAsia"/>
          <w:kern w:val="0"/>
          <w:sz w:val="24"/>
          <w:szCs w:val="28"/>
        </w:rPr>
        <w:t>以满足</w:t>
      </w:r>
      <w:r w:rsidRPr="007E4F88">
        <w:rPr>
          <w:rFonts w:cs="Arial" w:hint="eastAsia"/>
          <w:kern w:val="0"/>
          <w:sz w:val="24"/>
          <w:szCs w:val="28"/>
        </w:rPr>
        <w:t>装配化生产</w:t>
      </w:r>
      <w:r w:rsidR="006A2DB8" w:rsidRPr="007E4F88">
        <w:rPr>
          <w:rFonts w:cs="Arial" w:hint="eastAsia"/>
          <w:kern w:val="0"/>
          <w:sz w:val="24"/>
          <w:szCs w:val="28"/>
        </w:rPr>
        <w:t>、运输</w:t>
      </w:r>
      <w:r w:rsidRPr="007E4F88">
        <w:rPr>
          <w:rFonts w:cs="Arial" w:hint="eastAsia"/>
          <w:kern w:val="0"/>
          <w:sz w:val="24"/>
          <w:szCs w:val="28"/>
        </w:rPr>
        <w:t>和施工</w:t>
      </w:r>
      <w:r w:rsidR="00062A4B" w:rsidRPr="007E4F88">
        <w:rPr>
          <w:rFonts w:cs="Arial" w:hint="eastAsia"/>
          <w:kern w:val="0"/>
          <w:sz w:val="24"/>
          <w:szCs w:val="28"/>
        </w:rPr>
        <w:t>高效的要求</w:t>
      </w:r>
      <w:r w:rsidRPr="007E4F88">
        <w:rPr>
          <w:rFonts w:cs="Arial" w:hint="eastAsia"/>
          <w:kern w:val="0"/>
          <w:sz w:val="24"/>
          <w:szCs w:val="28"/>
        </w:rPr>
        <w:t>。</w:t>
      </w:r>
    </w:p>
    <w:p w:rsidR="003267EE" w:rsidRPr="007E4F88" w:rsidRDefault="003267EE" w:rsidP="00BF65DC">
      <w:pPr>
        <w:numPr>
          <w:ilvl w:val="2"/>
          <w:numId w:val="1"/>
        </w:numPr>
        <w:spacing w:line="360" w:lineRule="auto"/>
        <w:rPr>
          <w:sz w:val="24"/>
          <w:szCs w:val="28"/>
        </w:rPr>
      </w:pPr>
      <w:r w:rsidRPr="007E4F88">
        <w:rPr>
          <w:rFonts w:hint="eastAsia"/>
          <w:sz w:val="24"/>
          <w:szCs w:val="28"/>
        </w:rPr>
        <w:t>排水汇</w:t>
      </w:r>
      <w:r w:rsidRPr="007E4F88">
        <w:rPr>
          <w:rFonts w:cs="宋体" w:hint="eastAsia"/>
          <w:color w:val="000000"/>
          <w:kern w:val="0"/>
          <w:sz w:val="24"/>
          <w:szCs w:val="28"/>
        </w:rPr>
        <w:t>集器</w:t>
      </w:r>
      <w:r w:rsidR="00B916C5" w:rsidRPr="007E4F88">
        <w:rPr>
          <w:rFonts w:cs="宋体" w:hint="eastAsia"/>
          <w:color w:val="000000"/>
          <w:kern w:val="0"/>
          <w:sz w:val="24"/>
          <w:szCs w:val="28"/>
        </w:rPr>
        <w:t xml:space="preserve">  d</w:t>
      </w:r>
      <w:r w:rsidR="00B916C5" w:rsidRPr="007E4F88">
        <w:rPr>
          <w:rFonts w:cs="宋体"/>
          <w:color w:val="000000"/>
          <w:kern w:val="0"/>
          <w:sz w:val="24"/>
          <w:szCs w:val="28"/>
        </w:rPr>
        <w:t>rainage collector</w:t>
      </w:r>
    </w:p>
    <w:p w:rsidR="0058610C" w:rsidRPr="007E4F88" w:rsidRDefault="0058610C" w:rsidP="002B0CEE">
      <w:pPr>
        <w:spacing w:line="360" w:lineRule="auto"/>
        <w:ind w:firstLineChars="200" w:firstLine="480"/>
        <w:rPr>
          <w:sz w:val="24"/>
          <w:szCs w:val="28"/>
        </w:rPr>
      </w:pPr>
      <w:r w:rsidRPr="007E4F88">
        <w:rPr>
          <w:rFonts w:hint="eastAsia"/>
          <w:sz w:val="24"/>
          <w:szCs w:val="28"/>
        </w:rPr>
        <w:lastRenderedPageBreak/>
        <w:t>用于汇集器具排水管，集中接至排水立管或横管的专用排水</w:t>
      </w:r>
      <w:r w:rsidR="006933ED" w:rsidRPr="007E4F88">
        <w:rPr>
          <w:rFonts w:hint="eastAsia"/>
          <w:sz w:val="24"/>
          <w:szCs w:val="28"/>
        </w:rPr>
        <w:t>配</w:t>
      </w:r>
      <w:r w:rsidRPr="007E4F88">
        <w:rPr>
          <w:rFonts w:hint="eastAsia"/>
          <w:sz w:val="24"/>
          <w:szCs w:val="28"/>
        </w:rPr>
        <w:t>件</w:t>
      </w:r>
      <w:r w:rsidR="00342553" w:rsidRPr="007E4F88">
        <w:rPr>
          <w:rFonts w:hint="eastAsia"/>
          <w:sz w:val="24"/>
          <w:szCs w:val="28"/>
        </w:rPr>
        <w:t>，一般自带水封</w:t>
      </w:r>
      <w:r w:rsidRPr="007E4F88">
        <w:rPr>
          <w:rFonts w:hint="eastAsia"/>
          <w:sz w:val="24"/>
          <w:szCs w:val="28"/>
        </w:rPr>
        <w:t>。</w:t>
      </w:r>
    </w:p>
    <w:p w:rsidR="003267EE" w:rsidRPr="007E4F88" w:rsidRDefault="003267EE" w:rsidP="00BF65DC">
      <w:pPr>
        <w:numPr>
          <w:ilvl w:val="2"/>
          <w:numId w:val="1"/>
        </w:numPr>
        <w:spacing w:line="360" w:lineRule="auto"/>
        <w:rPr>
          <w:sz w:val="24"/>
          <w:szCs w:val="28"/>
        </w:rPr>
      </w:pPr>
      <w:r w:rsidRPr="007E4F88">
        <w:rPr>
          <w:sz w:val="24"/>
          <w:szCs w:val="28"/>
        </w:rPr>
        <w:t>L</w:t>
      </w:r>
      <w:r w:rsidRPr="007E4F88">
        <w:rPr>
          <w:rFonts w:hint="eastAsia"/>
          <w:sz w:val="24"/>
          <w:szCs w:val="28"/>
        </w:rPr>
        <w:t>型排水地漏</w:t>
      </w:r>
      <w:r w:rsidR="00B916C5" w:rsidRPr="007E4F88">
        <w:rPr>
          <w:rFonts w:hint="eastAsia"/>
          <w:sz w:val="24"/>
          <w:szCs w:val="28"/>
        </w:rPr>
        <w:t xml:space="preserve"> </w:t>
      </w:r>
      <w:r w:rsidR="00B916C5" w:rsidRPr="007E4F88">
        <w:rPr>
          <w:rFonts w:cs="宋体" w:hint="eastAsia"/>
          <w:color w:val="000000"/>
          <w:kern w:val="0"/>
          <w:sz w:val="24"/>
          <w:szCs w:val="28"/>
        </w:rPr>
        <w:t xml:space="preserve"> </w:t>
      </w:r>
      <w:r w:rsidR="00B916C5" w:rsidRPr="007E4F88">
        <w:rPr>
          <w:rFonts w:cs="宋体"/>
          <w:color w:val="000000"/>
          <w:kern w:val="0"/>
          <w:sz w:val="24"/>
          <w:szCs w:val="28"/>
        </w:rPr>
        <w:t>L</w:t>
      </w:r>
      <w:r w:rsidR="00B916C5" w:rsidRPr="007E4F88">
        <w:rPr>
          <w:rFonts w:cs="宋体" w:hint="eastAsia"/>
          <w:color w:val="000000"/>
          <w:kern w:val="0"/>
          <w:sz w:val="24"/>
          <w:szCs w:val="28"/>
        </w:rPr>
        <w:t>-form</w:t>
      </w:r>
      <w:r w:rsidR="00B916C5" w:rsidRPr="007E4F88">
        <w:rPr>
          <w:rFonts w:cs="宋体"/>
          <w:color w:val="000000"/>
          <w:kern w:val="0"/>
          <w:sz w:val="24"/>
          <w:szCs w:val="28"/>
        </w:rPr>
        <w:t xml:space="preserve"> floor drain</w:t>
      </w:r>
    </w:p>
    <w:p w:rsidR="003267EE" w:rsidRPr="007E4F88" w:rsidRDefault="003267EE" w:rsidP="002B0CEE">
      <w:pPr>
        <w:spacing w:line="360" w:lineRule="auto"/>
        <w:ind w:firstLineChars="200" w:firstLine="480"/>
        <w:rPr>
          <w:sz w:val="24"/>
          <w:szCs w:val="28"/>
        </w:rPr>
      </w:pPr>
      <w:r w:rsidRPr="007E4F88">
        <w:rPr>
          <w:rFonts w:hint="eastAsia"/>
          <w:sz w:val="24"/>
          <w:szCs w:val="28"/>
        </w:rPr>
        <w:t>用于同层排水，具有地面排水</w:t>
      </w:r>
      <w:r w:rsidR="00384BF0" w:rsidRPr="007E4F88">
        <w:rPr>
          <w:rFonts w:hint="eastAsia"/>
          <w:sz w:val="24"/>
          <w:szCs w:val="28"/>
        </w:rPr>
        <w:t>和</w:t>
      </w:r>
      <w:r w:rsidRPr="007E4F88">
        <w:rPr>
          <w:rFonts w:hint="eastAsia"/>
          <w:sz w:val="24"/>
          <w:szCs w:val="28"/>
        </w:rPr>
        <w:t>侧</w:t>
      </w:r>
      <w:r w:rsidR="00B80F2B" w:rsidRPr="007E4F88">
        <w:rPr>
          <w:rFonts w:hint="eastAsia"/>
          <w:sz w:val="24"/>
          <w:szCs w:val="28"/>
        </w:rPr>
        <w:t>向</w:t>
      </w:r>
      <w:r w:rsidRPr="007E4F88">
        <w:rPr>
          <w:rFonts w:hint="eastAsia"/>
          <w:sz w:val="24"/>
          <w:szCs w:val="28"/>
        </w:rPr>
        <w:t>排水功能</w:t>
      </w:r>
      <w:r w:rsidR="00384BF0" w:rsidRPr="007E4F88">
        <w:rPr>
          <w:rFonts w:hint="eastAsia"/>
          <w:sz w:val="24"/>
          <w:szCs w:val="28"/>
        </w:rPr>
        <w:t>，自身不带水封的</w:t>
      </w:r>
      <w:r w:rsidRPr="007E4F88">
        <w:rPr>
          <w:rFonts w:hint="eastAsia"/>
          <w:sz w:val="24"/>
          <w:szCs w:val="28"/>
        </w:rPr>
        <w:t>地漏。</w:t>
      </w:r>
    </w:p>
    <w:p w:rsidR="003267EE" w:rsidRPr="007E4F88" w:rsidRDefault="00025629" w:rsidP="00BF65DC">
      <w:pPr>
        <w:numPr>
          <w:ilvl w:val="2"/>
          <w:numId w:val="1"/>
        </w:numPr>
        <w:spacing w:line="360" w:lineRule="auto"/>
        <w:rPr>
          <w:sz w:val="24"/>
          <w:szCs w:val="28"/>
        </w:rPr>
      </w:pPr>
      <w:r w:rsidRPr="007E4F88">
        <w:rPr>
          <w:rFonts w:hint="eastAsia"/>
          <w:sz w:val="24"/>
          <w:szCs w:val="28"/>
        </w:rPr>
        <w:t>集成</w:t>
      </w:r>
      <w:r w:rsidR="003267EE" w:rsidRPr="007E4F88">
        <w:rPr>
          <w:rFonts w:hint="eastAsia"/>
          <w:sz w:val="24"/>
          <w:szCs w:val="28"/>
        </w:rPr>
        <w:t>卫生间</w:t>
      </w:r>
      <w:r w:rsidR="00207E0C" w:rsidRPr="007E4F88">
        <w:rPr>
          <w:rFonts w:hint="eastAsia"/>
          <w:sz w:val="24"/>
          <w:szCs w:val="28"/>
        </w:rPr>
        <w:t>integrated bathroom</w:t>
      </w:r>
    </w:p>
    <w:p w:rsidR="00207E0C" w:rsidRPr="007E4F88" w:rsidRDefault="009D576B" w:rsidP="002B0CEE">
      <w:pPr>
        <w:spacing w:line="360" w:lineRule="auto"/>
        <w:ind w:firstLineChars="200" w:firstLine="480"/>
        <w:rPr>
          <w:sz w:val="24"/>
          <w:szCs w:val="28"/>
        </w:rPr>
      </w:pPr>
      <w:r w:rsidRPr="007E4F88">
        <w:rPr>
          <w:rFonts w:hint="eastAsia"/>
          <w:sz w:val="24"/>
          <w:szCs w:val="28"/>
        </w:rPr>
        <w:t>由工厂生产的楼地面（防水底盘）、吊顶（顶板）、墙面（壁板）等集成的整体框架，配上各种功能卫生洁具、管线及配件</w:t>
      </w:r>
      <w:r w:rsidR="006933ED" w:rsidRPr="007E4F88">
        <w:rPr>
          <w:rFonts w:hint="eastAsia"/>
          <w:sz w:val="24"/>
          <w:szCs w:val="28"/>
        </w:rPr>
        <w:t>，</w:t>
      </w:r>
      <w:r w:rsidR="003A064A" w:rsidRPr="007E4F88">
        <w:rPr>
          <w:rFonts w:hint="eastAsia"/>
          <w:sz w:val="24"/>
          <w:szCs w:val="28"/>
        </w:rPr>
        <w:t>采用干式工法装配而成</w:t>
      </w:r>
      <w:r w:rsidRPr="007E4F88">
        <w:rPr>
          <w:rFonts w:hint="eastAsia"/>
          <w:sz w:val="24"/>
          <w:szCs w:val="28"/>
        </w:rPr>
        <w:t>的独立卫生</w:t>
      </w:r>
      <w:r w:rsidR="003A064A" w:rsidRPr="007E4F88">
        <w:rPr>
          <w:rFonts w:hint="eastAsia"/>
          <w:sz w:val="24"/>
          <w:szCs w:val="28"/>
        </w:rPr>
        <w:t>间</w:t>
      </w:r>
      <w:r w:rsidR="003267EE" w:rsidRPr="007E4F88">
        <w:rPr>
          <w:rFonts w:hint="eastAsia"/>
          <w:sz w:val="24"/>
          <w:szCs w:val="28"/>
        </w:rPr>
        <w:t>，</w:t>
      </w:r>
      <w:r w:rsidR="00025629" w:rsidRPr="007E4F88">
        <w:rPr>
          <w:rFonts w:hint="eastAsia"/>
          <w:sz w:val="24"/>
          <w:szCs w:val="28"/>
        </w:rPr>
        <w:t>又</w:t>
      </w:r>
      <w:r w:rsidR="003267EE" w:rsidRPr="007E4F88">
        <w:rPr>
          <w:rFonts w:hint="eastAsia"/>
          <w:sz w:val="24"/>
          <w:szCs w:val="28"/>
        </w:rPr>
        <w:t>称“</w:t>
      </w:r>
      <w:r w:rsidR="00025629" w:rsidRPr="007E4F88">
        <w:rPr>
          <w:rFonts w:hint="eastAsia"/>
          <w:sz w:val="24"/>
          <w:szCs w:val="28"/>
        </w:rPr>
        <w:t>装配式</w:t>
      </w:r>
      <w:r w:rsidR="003267EE" w:rsidRPr="007E4F88">
        <w:rPr>
          <w:rFonts w:hint="eastAsia"/>
          <w:sz w:val="24"/>
          <w:szCs w:val="28"/>
        </w:rPr>
        <w:t>卫生间”。</w:t>
      </w:r>
    </w:p>
    <w:p w:rsidR="00207E0C" w:rsidRPr="007E4F88" w:rsidRDefault="00025629" w:rsidP="00BF65DC">
      <w:pPr>
        <w:numPr>
          <w:ilvl w:val="2"/>
          <w:numId w:val="1"/>
        </w:numPr>
        <w:spacing w:line="360" w:lineRule="auto"/>
        <w:rPr>
          <w:sz w:val="24"/>
          <w:szCs w:val="28"/>
        </w:rPr>
      </w:pPr>
      <w:r w:rsidRPr="007E4F88">
        <w:rPr>
          <w:rFonts w:hint="eastAsia"/>
          <w:sz w:val="24"/>
          <w:szCs w:val="28"/>
        </w:rPr>
        <w:t>集成</w:t>
      </w:r>
      <w:r w:rsidR="00207E0C" w:rsidRPr="007E4F88">
        <w:rPr>
          <w:rFonts w:hint="eastAsia"/>
          <w:sz w:val="24"/>
          <w:szCs w:val="28"/>
        </w:rPr>
        <w:t>厨房</w:t>
      </w:r>
      <w:r w:rsidR="00207E0C" w:rsidRPr="007E4F88">
        <w:rPr>
          <w:sz w:val="24"/>
          <w:szCs w:val="28"/>
        </w:rPr>
        <w:t>integrated kitchen</w:t>
      </w:r>
    </w:p>
    <w:p w:rsidR="00207E0C" w:rsidRPr="007E4F88" w:rsidRDefault="008516A8" w:rsidP="002B0CEE">
      <w:pPr>
        <w:spacing w:line="360" w:lineRule="auto"/>
        <w:ind w:firstLineChars="200" w:firstLine="480"/>
        <w:rPr>
          <w:sz w:val="24"/>
          <w:szCs w:val="28"/>
        </w:rPr>
      </w:pPr>
      <w:r w:rsidRPr="007E4F88">
        <w:rPr>
          <w:rFonts w:hint="eastAsia"/>
          <w:sz w:val="24"/>
          <w:szCs w:val="28"/>
        </w:rPr>
        <w:t>由工厂生产的楼地面（防水底盘）、吊顶（顶板）、墙面（壁板）等集成的整体框架，配上洗涤盆、各种功能器具、管线及配件</w:t>
      </w:r>
      <w:r w:rsidR="006933ED" w:rsidRPr="007E4F88">
        <w:rPr>
          <w:rFonts w:hint="eastAsia"/>
          <w:sz w:val="24"/>
          <w:szCs w:val="28"/>
        </w:rPr>
        <w:t>，采用干式工法装配而成</w:t>
      </w:r>
      <w:r w:rsidRPr="007E4F88">
        <w:rPr>
          <w:rFonts w:hint="eastAsia"/>
          <w:sz w:val="24"/>
          <w:szCs w:val="28"/>
        </w:rPr>
        <w:t>的独立厨房，</w:t>
      </w:r>
      <w:r w:rsidR="00025629" w:rsidRPr="007E4F88">
        <w:rPr>
          <w:rFonts w:hint="eastAsia"/>
          <w:sz w:val="24"/>
          <w:szCs w:val="28"/>
        </w:rPr>
        <w:t>又</w:t>
      </w:r>
      <w:r w:rsidRPr="007E4F88">
        <w:rPr>
          <w:rFonts w:hint="eastAsia"/>
          <w:sz w:val="24"/>
          <w:szCs w:val="28"/>
        </w:rPr>
        <w:t>称“</w:t>
      </w:r>
      <w:r w:rsidR="00025629" w:rsidRPr="007E4F88">
        <w:rPr>
          <w:rFonts w:hint="eastAsia"/>
          <w:sz w:val="24"/>
          <w:szCs w:val="28"/>
        </w:rPr>
        <w:t>装配式</w:t>
      </w:r>
      <w:r w:rsidRPr="007E4F88">
        <w:rPr>
          <w:rFonts w:hint="eastAsia"/>
          <w:sz w:val="24"/>
          <w:szCs w:val="28"/>
        </w:rPr>
        <w:t>厨房”。</w:t>
      </w:r>
    </w:p>
    <w:p w:rsidR="003267EE" w:rsidRPr="007E4F88" w:rsidRDefault="003267EE" w:rsidP="00BF65DC">
      <w:pPr>
        <w:numPr>
          <w:ilvl w:val="2"/>
          <w:numId w:val="1"/>
        </w:numPr>
        <w:spacing w:line="360" w:lineRule="auto"/>
        <w:rPr>
          <w:sz w:val="24"/>
          <w:szCs w:val="28"/>
        </w:rPr>
      </w:pPr>
      <w:r w:rsidRPr="007E4F88">
        <w:rPr>
          <w:rFonts w:hint="eastAsia"/>
          <w:sz w:val="24"/>
          <w:szCs w:val="28"/>
        </w:rPr>
        <w:t>防水底盘</w:t>
      </w:r>
      <w:r w:rsidR="00B916C5" w:rsidRPr="007E4F88">
        <w:rPr>
          <w:rFonts w:hint="eastAsia"/>
          <w:sz w:val="24"/>
          <w:szCs w:val="28"/>
        </w:rPr>
        <w:t xml:space="preserve">  </w:t>
      </w:r>
      <w:r w:rsidR="00B916C5" w:rsidRPr="007E4F88">
        <w:rPr>
          <w:sz w:val="24"/>
          <w:szCs w:val="28"/>
        </w:rPr>
        <w:t>Waterproof chassis</w:t>
      </w:r>
    </w:p>
    <w:p w:rsidR="00854694" w:rsidRPr="007E4F88" w:rsidRDefault="001103A7" w:rsidP="002B0CEE">
      <w:pPr>
        <w:spacing w:line="360" w:lineRule="auto"/>
        <w:ind w:firstLineChars="200" w:firstLine="480"/>
        <w:rPr>
          <w:sz w:val="24"/>
          <w:szCs w:val="28"/>
        </w:rPr>
      </w:pPr>
      <w:r w:rsidRPr="007E4F88">
        <w:rPr>
          <w:rFonts w:hint="eastAsia"/>
          <w:sz w:val="24"/>
          <w:szCs w:val="28"/>
        </w:rPr>
        <w:t>集成卫生间</w:t>
      </w:r>
      <w:r w:rsidR="00F11E62" w:rsidRPr="007E4F88">
        <w:rPr>
          <w:rFonts w:hint="eastAsia"/>
          <w:sz w:val="24"/>
          <w:szCs w:val="28"/>
        </w:rPr>
        <w:t>、集成厨房</w:t>
      </w:r>
      <w:r w:rsidR="00854694" w:rsidRPr="007E4F88">
        <w:rPr>
          <w:rFonts w:hint="eastAsia"/>
          <w:sz w:val="24"/>
          <w:szCs w:val="28"/>
        </w:rPr>
        <w:t>中，具有防水、防渗漏等功能的底面盘形构件</w:t>
      </w:r>
      <w:r w:rsidR="00854694" w:rsidRPr="007E4F88">
        <w:rPr>
          <w:sz w:val="24"/>
          <w:szCs w:val="28"/>
        </w:rPr>
        <w:t>。</w:t>
      </w:r>
    </w:p>
    <w:p w:rsidR="00854694" w:rsidRPr="007E4F88" w:rsidRDefault="00854694" w:rsidP="00BF65DC">
      <w:pPr>
        <w:numPr>
          <w:ilvl w:val="2"/>
          <w:numId w:val="1"/>
        </w:numPr>
        <w:spacing w:line="360" w:lineRule="auto"/>
        <w:rPr>
          <w:sz w:val="24"/>
          <w:szCs w:val="28"/>
        </w:rPr>
      </w:pPr>
      <w:r w:rsidRPr="007E4F88">
        <w:rPr>
          <w:rFonts w:hint="eastAsia"/>
          <w:sz w:val="24"/>
          <w:szCs w:val="28"/>
        </w:rPr>
        <w:t>装配式支架</w:t>
      </w:r>
      <w:r w:rsidR="00B916C5" w:rsidRPr="007E4F88">
        <w:rPr>
          <w:rFonts w:hint="eastAsia"/>
          <w:sz w:val="24"/>
          <w:szCs w:val="28"/>
        </w:rPr>
        <w:t xml:space="preserve">  </w:t>
      </w:r>
      <w:r w:rsidR="00B46DBB" w:rsidRPr="007E4F88">
        <w:rPr>
          <w:rFonts w:hint="eastAsia"/>
          <w:sz w:val="24"/>
          <w:szCs w:val="28"/>
        </w:rPr>
        <w:t>f</w:t>
      </w:r>
      <w:r w:rsidR="00B916C5" w:rsidRPr="007E4F88">
        <w:rPr>
          <w:sz w:val="24"/>
          <w:szCs w:val="28"/>
        </w:rPr>
        <w:t>abricated support system</w:t>
      </w:r>
    </w:p>
    <w:p w:rsidR="007359D8" w:rsidRPr="007E4F88" w:rsidRDefault="003A064A" w:rsidP="002B0CEE">
      <w:pPr>
        <w:spacing w:line="360" w:lineRule="auto"/>
        <w:ind w:firstLineChars="200" w:firstLine="480"/>
        <w:rPr>
          <w:sz w:val="24"/>
          <w:szCs w:val="28"/>
        </w:rPr>
      </w:pPr>
      <w:r w:rsidRPr="007E4F88">
        <w:rPr>
          <w:rFonts w:hint="eastAsia"/>
          <w:sz w:val="24"/>
          <w:szCs w:val="28"/>
        </w:rPr>
        <w:t>用于</w:t>
      </w:r>
      <w:r w:rsidRPr="007E4F88">
        <w:rPr>
          <w:sz w:val="24"/>
          <w:szCs w:val="28"/>
        </w:rPr>
        <w:t>机电管线</w:t>
      </w:r>
      <w:r w:rsidRPr="007E4F88">
        <w:rPr>
          <w:rFonts w:hint="eastAsia"/>
          <w:sz w:val="24"/>
          <w:szCs w:val="28"/>
        </w:rPr>
        <w:t>安装，</w:t>
      </w:r>
      <w:r w:rsidR="00854694" w:rsidRPr="007E4F88">
        <w:rPr>
          <w:sz w:val="24"/>
          <w:szCs w:val="28"/>
        </w:rPr>
        <w:t>采用工厂预制</w:t>
      </w:r>
      <w:r w:rsidR="00854694" w:rsidRPr="007E4F88">
        <w:rPr>
          <w:rFonts w:hint="eastAsia"/>
          <w:sz w:val="24"/>
          <w:szCs w:val="28"/>
        </w:rPr>
        <w:t>、</w:t>
      </w:r>
      <w:r w:rsidR="00854694" w:rsidRPr="007E4F88">
        <w:rPr>
          <w:sz w:val="24"/>
          <w:szCs w:val="28"/>
        </w:rPr>
        <w:t>现场组装</w:t>
      </w:r>
      <w:r w:rsidR="00854694" w:rsidRPr="007E4F88">
        <w:rPr>
          <w:rFonts w:hint="eastAsia"/>
          <w:sz w:val="24"/>
          <w:szCs w:val="28"/>
        </w:rPr>
        <w:t>的</w:t>
      </w:r>
      <w:r w:rsidRPr="007E4F88">
        <w:rPr>
          <w:sz w:val="24"/>
          <w:szCs w:val="28"/>
        </w:rPr>
        <w:t>支架</w:t>
      </w:r>
      <w:r w:rsidRPr="007E4F88">
        <w:rPr>
          <w:rFonts w:hint="eastAsia"/>
          <w:sz w:val="24"/>
          <w:szCs w:val="28"/>
        </w:rPr>
        <w:t>体系</w:t>
      </w:r>
      <w:r w:rsidR="00F11E62" w:rsidRPr="007E4F88">
        <w:rPr>
          <w:rFonts w:hint="eastAsia"/>
          <w:sz w:val="24"/>
          <w:szCs w:val="28"/>
        </w:rPr>
        <w:t>。</w:t>
      </w:r>
    </w:p>
    <w:p w:rsidR="003267EE" w:rsidRPr="007E4F88" w:rsidRDefault="0058610C" w:rsidP="00BF65DC">
      <w:pPr>
        <w:numPr>
          <w:ilvl w:val="2"/>
          <w:numId w:val="1"/>
        </w:numPr>
        <w:spacing w:line="360" w:lineRule="auto"/>
        <w:rPr>
          <w:sz w:val="24"/>
          <w:szCs w:val="28"/>
        </w:rPr>
      </w:pPr>
      <w:r w:rsidRPr="007E4F88">
        <w:rPr>
          <w:rFonts w:hint="eastAsia"/>
          <w:sz w:val="24"/>
          <w:szCs w:val="28"/>
        </w:rPr>
        <w:t>隐蔽式支架</w:t>
      </w:r>
      <w:r w:rsidR="00B46DBB" w:rsidRPr="007E4F88">
        <w:rPr>
          <w:rFonts w:hint="eastAsia"/>
          <w:sz w:val="24"/>
          <w:szCs w:val="28"/>
        </w:rPr>
        <w:t xml:space="preserve">  c</w:t>
      </w:r>
      <w:r w:rsidR="00B46DBB" w:rsidRPr="007E4F88">
        <w:rPr>
          <w:sz w:val="24"/>
          <w:szCs w:val="28"/>
        </w:rPr>
        <w:t>oncealed s</w:t>
      </w:r>
      <w:r w:rsidR="005D4E6A" w:rsidRPr="007E4F88">
        <w:rPr>
          <w:rFonts w:hint="eastAsia"/>
          <w:sz w:val="24"/>
          <w:szCs w:val="28"/>
        </w:rPr>
        <w:t>upport</w:t>
      </w:r>
      <w:r w:rsidR="00B46DBB" w:rsidRPr="007E4F88">
        <w:rPr>
          <w:sz w:val="24"/>
          <w:szCs w:val="28"/>
        </w:rPr>
        <w:t xml:space="preserve"> system</w:t>
      </w:r>
    </w:p>
    <w:p w:rsidR="00F6624B" w:rsidRPr="007E4F88" w:rsidRDefault="00F6624B" w:rsidP="00770C1E">
      <w:pPr>
        <w:spacing w:line="360" w:lineRule="auto"/>
        <w:rPr>
          <w:sz w:val="24"/>
          <w:szCs w:val="28"/>
        </w:rPr>
      </w:pPr>
      <w:r w:rsidRPr="007E4F88">
        <w:rPr>
          <w:rFonts w:hint="eastAsia"/>
          <w:sz w:val="24"/>
          <w:szCs w:val="28"/>
        </w:rPr>
        <w:t xml:space="preserve">    </w:t>
      </w:r>
      <w:r w:rsidRPr="007E4F88">
        <w:rPr>
          <w:rFonts w:hint="eastAsia"/>
          <w:sz w:val="24"/>
          <w:szCs w:val="28"/>
        </w:rPr>
        <w:t>隐藏安装在装饰墙内，用于固定给排水管道和壁挂式卫生器具的专用安装支架。</w:t>
      </w:r>
    </w:p>
    <w:p w:rsidR="00F6624B" w:rsidRPr="007E4F88" w:rsidRDefault="00F6624B" w:rsidP="00BF65DC">
      <w:pPr>
        <w:numPr>
          <w:ilvl w:val="2"/>
          <w:numId w:val="1"/>
        </w:numPr>
        <w:spacing w:line="360" w:lineRule="auto"/>
        <w:rPr>
          <w:sz w:val="24"/>
          <w:szCs w:val="28"/>
        </w:rPr>
      </w:pPr>
      <w:r w:rsidRPr="007E4F88">
        <w:rPr>
          <w:rFonts w:hint="eastAsia"/>
          <w:sz w:val="24"/>
          <w:szCs w:val="28"/>
        </w:rPr>
        <w:t>装配式管道</w:t>
      </w:r>
    </w:p>
    <w:p w:rsidR="0058610C" w:rsidRPr="007E4F88" w:rsidRDefault="00F6624B" w:rsidP="002B0CEE">
      <w:pPr>
        <w:spacing w:line="360" w:lineRule="auto"/>
        <w:ind w:firstLineChars="200" w:firstLine="480"/>
        <w:rPr>
          <w:sz w:val="24"/>
          <w:szCs w:val="28"/>
        </w:rPr>
      </w:pPr>
      <w:r w:rsidRPr="007E4F88">
        <w:rPr>
          <w:rFonts w:hint="eastAsia"/>
          <w:sz w:val="24"/>
          <w:szCs w:val="28"/>
        </w:rPr>
        <w:t>能在工程预制的管道及管件，并能在工地现场满足装配要求的各类机电管道。</w:t>
      </w:r>
    </w:p>
    <w:p w:rsidR="007359D8" w:rsidRPr="007E4F88" w:rsidRDefault="007359D8" w:rsidP="00A32B7F">
      <w:pPr>
        <w:spacing w:line="360" w:lineRule="auto"/>
        <w:rPr>
          <w:szCs w:val="21"/>
        </w:rPr>
      </w:pPr>
    </w:p>
    <w:p w:rsidR="002255DE" w:rsidRPr="007E4F88" w:rsidRDefault="008235F9">
      <w:pPr>
        <w:widowControl/>
        <w:shd w:val="clear" w:color="auto" w:fill="FFFFFF"/>
        <w:spacing w:line="258" w:lineRule="atLeast"/>
        <w:jc w:val="left"/>
        <w:rPr>
          <w:color w:val="FF0000"/>
          <w:szCs w:val="21"/>
        </w:rPr>
      </w:pPr>
      <w:r w:rsidRPr="007E4F88">
        <w:rPr>
          <w:color w:val="FF0000"/>
          <w:szCs w:val="21"/>
        </w:rPr>
        <w:br w:type="page"/>
      </w:r>
    </w:p>
    <w:p w:rsidR="007359D8" w:rsidRPr="007E4F88" w:rsidRDefault="005C255D" w:rsidP="00BF65DC">
      <w:pPr>
        <w:numPr>
          <w:ilvl w:val="0"/>
          <w:numId w:val="2"/>
        </w:numPr>
        <w:spacing w:beforeLines="100" w:before="312" w:afterLines="50" w:after="156" w:line="360" w:lineRule="auto"/>
        <w:ind w:left="617" w:hangingChars="192" w:hanging="617"/>
        <w:jc w:val="center"/>
        <w:outlineLvl w:val="0"/>
        <w:rPr>
          <w:b/>
          <w:kern w:val="44"/>
          <w:sz w:val="32"/>
          <w:szCs w:val="32"/>
        </w:rPr>
      </w:pPr>
      <w:bookmarkStart w:id="5" w:name="_Toc10734393"/>
      <w:r w:rsidRPr="007E4F88">
        <w:rPr>
          <w:rFonts w:hint="eastAsia"/>
          <w:b/>
          <w:kern w:val="44"/>
          <w:sz w:val="32"/>
          <w:szCs w:val="32"/>
        </w:rPr>
        <w:lastRenderedPageBreak/>
        <w:t>给排水</w:t>
      </w:r>
      <w:r w:rsidR="00CA7BC0" w:rsidRPr="007E4F88">
        <w:rPr>
          <w:rFonts w:hint="eastAsia"/>
          <w:b/>
          <w:kern w:val="44"/>
          <w:sz w:val="32"/>
          <w:szCs w:val="32"/>
        </w:rPr>
        <w:t>管线</w:t>
      </w:r>
      <w:r w:rsidRPr="007E4F88">
        <w:rPr>
          <w:rFonts w:hint="eastAsia"/>
          <w:b/>
          <w:kern w:val="44"/>
          <w:sz w:val="32"/>
          <w:szCs w:val="32"/>
        </w:rPr>
        <w:t>集成设计</w:t>
      </w:r>
      <w:bookmarkEnd w:id="5"/>
    </w:p>
    <w:p w:rsidR="00E259E3" w:rsidRPr="007E4F88" w:rsidRDefault="00D856BF" w:rsidP="00BF65DC">
      <w:pPr>
        <w:numPr>
          <w:ilvl w:val="1"/>
          <w:numId w:val="2"/>
        </w:numPr>
        <w:spacing w:beforeLines="50" w:before="156" w:afterLines="50" w:after="156" w:line="360" w:lineRule="auto"/>
        <w:ind w:left="540" w:hangingChars="192" w:hanging="540"/>
        <w:jc w:val="center"/>
        <w:outlineLvl w:val="1"/>
        <w:rPr>
          <w:rFonts w:cs="Arial"/>
          <w:b/>
          <w:kern w:val="0"/>
          <w:sz w:val="28"/>
          <w:szCs w:val="28"/>
        </w:rPr>
      </w:pPr>
      <w:r w:rsidRPr="007E4F88">
        <w:rPr>
          <w:b/>
          <w:kern w:val="44"/>
          <w:sz w:val="28"/>
          <w:szCs w:val="28"/>
        </w:rPr>
        <w:t xml:space="preserve">  </w:t>
      </w:r>
      <w:bookmarkStart w:id="6" w:name="_Toc482130197"/>
      <w:bookmarkStart w:id="7" w:name="_Toc10734394"/>
      <w:r w:rsidRPr="007E4F88">
        <w:rPr>
          <w:b/>
          <w:kern w:val="44"/>
          <w:sz w:val="28"/>
          <w:szCs w:val="28"/>
        </w:rPr>
        <w:t>一般规定</w:t>
      </w:r>
      <w:bookmarkEnd w:id="6"/>
      <w:bookmarkEnd w:id="7"/>
    </w:p>
    <w:p w:rsidR="00A83CB9" w:rsidRPr="00273F9F" w:rsidRDefault="00905F30" w:rsidP="00BF65DC">
      <w:pPr>
        <w:numPr>
          <w:ilvl w:val="2"/>
          <w:numId w:val="2"/>
        </w:numPr>
        <w:spacing w:before="240" w:line="360" w:lineRule="auto"/>
        <w:ind w:left="0" w:firstLine="0"/>
        <w:rPr>
          <w:rFonts w:cs="Arial"/>
          <w:kern w:val="0"/>
          <w:sz w:val="24"/>
          <w:szCs w:val="24"/>
        </w:rPr>
      </w:pPr>
      <w:r w:rsidRPr="00273F9F">
        <w:rPr>
          <w:rFonts w:cs="Arial" w:hint="eastAsia"/>
          <w:kern w:val="0"/>
          <w:sz w:val="24"/>
          <w:szCs w:val="24"/>
        </w:rPr>
        <w:t>给排水管道</w:t>
      </w:r>
      <w:r w:rsidRPr="00273F9F">
        <w:rPr>
          <w:rFonts w:hint="eastAsia"/>
          <w:sz w:val="24"/>
          <w:szCs w:val="24"/>
        </w:rPr>
        <w:t>设计应</w:t>
      </w:r>
      <w:r w:rsidR="00A83CB9" w:rsidRPr="00273F9F">
        <w:rPr>
          <w:rFonts w:hint="eastAsia"/>
          <w:sz w:val="24"/>
          <w:szCs w:val="24"/>
        </w:rPr>
        <w:t>满足使用功能的要求，并</w:t>
      </w:r>
      <w:r w:rsidRPr="00273F9F">
        <w:rPr>
          <w:rFonts w:hint="eastAsia"/>
          <w:sz w:val="24"/>
          <w:szCs w:val="24"/>
        </w:rPr>
        <w:t>符合标准化、精确化要求</w:t>
      </w:r>
      <w:r w:rsidR="00A83CB9" w:rsidRPr="00273F9F">
        <w:rPr>
          <w:rFonts w:hint="eastAsia"/>
          <w:sz w:val="24"/>
          <w:szCs w:val="24"/>
        </w:rPr>
        <w:t>。</w:t>
      </w:r>
    </w:p>
    <w:p w:rsidR="00905F30" w:rsidRPr="00273F9F" w:rsidRDefault="00905F30" w:rsidP="00BF65DC">
      <w:pPr>
        <w:numPr>
          <w:ilvl w:val="2"/>
          <w:numId w:val="2"/>
        </w:numPr>
        <w:spacing w:line="360" w:lineRule="auto"/>
        <w:ind w:left="0" w:firstLine="0"/>
        <w:rPr>
          <w:rFonts w:cs="Arial"/>
          <w:kern w:val="0"/>
          <w:sz w:val="24"/>
          <w:szCs w:val="24"/>
        </w:rPr>
      </w:pPr>
      <w:r w:rsidRPr="00273F9F">
        <w:rPr>
          <w:rFonts w:cs="Arial" w:hint="eastAsia"/>
          <w:kern w:val="0"/>
          <w:sz w:val="24"/>
          <w:szCs w:val="24"/>
        </w:rPr>
        <w:t>给排水管线</w:t>
      </w:r>
      <w:r w:rsidR="005D4E6A" w:rsidRPr="00273F9F">
        <w:rPr>
          <w:rFonts w:cs="Arial" w:hint="eastAsia"/>
          <w:kern w:val="0"/>
          <w:sz w:val="24"/>
          <w:szCs w:val="24"/>
        </w:rPr>
        <w:t>应</w:t>
      </w:r>
      <w:r w:rsidRPr="00273F9F">
        <w:rPr>
          <w:rFonts w:cs="Arial" w:hint="eastAsia"/>
          <w:kern w:val="0"/>
          <w:sz w:val="24"/>
          <w:szCs w:val="24"/>
        </w:rPr>
        <w:t>采用</w:t>
      </w:r>
      <w:r w:rsidR="003968B1" w:rsidRPr="00273F9F">
        <w:rPr>
          <w:rFonts w:cs="Arial" w:hint="eastAsia"/>
          <w:kern w:val="0"/>
          <w:sz w:val="24"/>
          <w:szCs w:val="24"/>
        </w:rPr>
        <w:t>管线分离式安装</w:t>
      </w:r>
      <w:r w:rsidR="005D4E6A" w:rsidRPr="00273F9F">
        <w:rPr>
          <w:rFonts w:cs="Arial" w:hint="eastAsia"/>
          <w:kern w:val="0"/>
          <w:sz w:val="24"/>
          <w:szCs w:val="24"/>
        </w:rPr>
        <w:t>或</w:t>
      </w:r>
      <w:r w:rsidR="003968B1" w:rsidRPr="00273F9F">
        <w:rPr>
          <w:rFonts w:cs="Arial" w:hint="eastAsia"/>
          <w:kern w:val="0"/>
          <w:sz w:val="24"/>
          <w:szCs w:val="24"/>
        </w:rPr>
        <w:t>管线预埋式安装</w:t>
      </w:r>
      <w:r w:rsidRPr="00273F9F">
        <w:rPr>
          <w:rFonts w:cs="Arial" w:hint="eastAsia"/>
          <w:kern w:val="0"/>
          <w:sz w:val="24"/>
          <w:szCs w:val="24"/>
        </w:rPr>
        <w:t>。</w:t>
      </w:r>
    </w:p>
    <w:p w:rsidR="00826637" w:rsidRPr="00273F9F" w:rsidRDefault="00826637" w:rsidP="00BF65DC">
      <w:pPr>
        <w:numPr>
          <w:ilvl w:val="2"/>
          <w:numId w:val="2"/>
        </w:numPr>
        <w:spacing w:line="360" w:lineRule="auto"/>
        <w:ind w:left="0" w:firstLine="0"/>
        <w:jc w:val="left"/>
        <w:rPr>
          <w:rFonts w:cs="Arial"/>
          <w:kern w:val="0"/>
          <w:sz w:val="24"/>
          <w:szCs w:val="24"/>
        </w:rPr>
      </w:pPr>
      <w:r w:rsidRPr="00273F9F">
        <w:rPr>
          <w:rFonts w:cs="Arial" w:hint="eastAsia"/>
          <w:kern w:val="0"/>
          <w:sz w:val="24"/>
          <w:szCs w:val="24"/>
        </w:rPr>
        <w:t>给排水管线的设计与安装应充分考虑预制构件的生产和建造方式，选择合理的布置方式。</w:t>
      </w:r>
    </w:p>
    <w:p w:rsidR="00F349E8" w:rsidRPr="00273F9F" w:rsidRDefault="00905F30" w:rsidP="00BF65DC">
      <w:pPr>
        <w:numPr>
          <w:ilvl w:val="2"/>
          <w:numId w:val="2"/>
        </w:numPr>
        <w:spacing w:line="360" w:lineRule="auto"/>
        <w:ind w:left="0" w:firstLine="0"/>
        <w:rPr>
          <w:rFonts w:cs="Arial"/>
          <w:kern w:val="0"/>
          <w:sz w:val="24"/>
          <w:szCs w:val="24"/>
        </w:rPr>
      </w:pPr>
      <w:r w:rsidRPr="00273F9F">
        <w:rPr>
          <w:rFonts w:cs="Arial" w:hint="eastAsia"/>
          <w:kern w:val="0"/>
          <w:sz w:val="24"/>
          <w:szCs w:val="24"/>
        </w:rPr>
        <w:t>给排水管线宜与主体结构脱开布置，布置方式应便于管线的更换和维修。</w:t>
      </w:r>
    </w:p>
    <w:p w:rsidR="00293C8C" w:rsidRPr="00273F9F" w:rsidRDefault="00D44D37" w:rsidP="00BF65DC">
      <w:pPr>
        <w:numPr>
          <w:ilvl w:val="2"/>
          <w:numId w:val="2"/>
        </w:numPr>
        <w:spacing w:line="360" w:lineRule="auto"/>
        <w:ind w:left="0" w:firstLine="0"/>
        <w:rPr>
          <w:rFonts w:cs="Arial"/>
          <w:kern w:val="0"/>
          <w:sz w:val="24"/>
          <w:szCs w:val="24"/>
        </w:rPr>
      </w:pPr>
      <w:r w:rsidRPr="00273F9F">
        <w:rPr>
          <w:rFonts w:cs="Arial" w:hint="eastAsia"/>
          <w:kern w:val="0"/>
          <w:sz w:val="24"/>
          <w:szCs w:val="24"/>
        </w:rPr>
        <w:t>对于</w:t>
      </w:r>
      <w:r w:rsidR="002E1D8B" w:rsidRPr="00273F9F">
        <w:rPr>
          <w:rFonts w:hint="eastAsia"/>
          <w:sz w:val="24"/>
          <w:szCs w:val="24"/>
        </w:rPr>
        <w:t>钢筋混凝土及其预制结构构件</w:t>
      </w:r>
      <w:r w:rsidR="00342553" w:rsidRPr="00273F9F">
        <w:rPr>
          <w:rFonts w:hint="eastAsia"/>
          <w:sz w:val="24"/>
          <w:szCs w:val="24"/>
        </w:rPr>
        <w:t>，当</w:t>
      </w:r>
      <w:r w:rsidR="00F571BD" w:rsidRPr="00273F9F">
        <w:rPr>
          <w:rFonts w:hint="eastAsia"/>
          <w:sz w:val="24"/>
          <w:szCs w:val="24"/>
        </w:rPr>
        <w:t>水平方向上有管线穿越时，</w:t>
      </w:r>
      <w:r w:rsidR="002E1D8B" w:rsidRPr="00273F9F">
        <w:rPr>
          <w:rFonts w:hint="eastAsia"/>
          <w:sz w:val="24"/>
          <w:szCs w:val="24"/>
        </w:rPr>
        <w:t>应预留足够管道穿越的孔洞，同一构件上预留孔洞的中心标高</w:t>
      </w:r>
      <w:r w:rsidR="006447CC" w:rsidRPr="00273F9F">
        <w:rPr>
          <w:rFonts w:hint="eastAsia"/>
          <w:sz w:val="24"/>
          <w:szCs w:val="24"/>
        </w:rPr>
        <w:t>宜</w:t>
      </w:r>
      <w:r w:rsidR="002E1D8B" w:rsidRPr="00273F9F">
        <w:rPr>
          <w:rFonts w:hint="eastAsia"/>
          <w:sz w:val="24"/>
          <w:szCs w:val="24"/>
        </w:rPr>
        <w:t>一致</w:t>
      </w:r>
      <w:r w:rsidR="00B51B5C" w:rsidRPr="00273F9F">
        <w:rPr>
          <w:rFonts w:hint="eastAsia"/>
          <w:sz w:val="24"/>
          <w:szCs w:val="24"/>
        </w:rPr>
        <w:t>、</w:t>
      </w:r>
      <w:r w:rsidRPr="00273F9F">
        <w:rPr>
          <w:rFonts w:hint="eastAsia"/>
          <w:sz w:val="24"/>
          <w:szCs w:val="24"/>
        </w:rPr>
        <w:t>尺寸</w:t>
      </w:r>
      <w:r w:rsidR="002E1D8B" w:rsidRPr="00273F9F">
        <w:rPr>
          <w:rFonts w:hint="eastAsia"/>
          <w:sz w:val="24"/>
          <w:szCs w:val="24"/>
        </w:rPr>
        <w:t>宜相同</w:t>
      </w:r>
      <w:r w:rsidR="00F571BD" w:rsidRPr="00273F9F">
        <w:rPr>
          <w:rFonts w:hint="eastAsia"/>
          <w:sz w:val="24"/>
          <w:szCs w:val="24"/>
        </w:rPr>
        <w:t>；</w:t>
      </w:r>
      <w:r w:rsidR="00342553" w:rsidRPr="00273F9F">
        <w:rPr>
          <w:rFonts w:hint="eastAsia"/>
          <w:sz w:val="24"/>
          <w:szCs w:val="24"/>
        </w:rPr>
        <w:t>当</w:t>
      </w:r>
      <w:r w:rsidR="00F571BD" w:rsidRPr="00273F9F">
        <w:rPr>
          <w:rFonts w:cs="Arial" w:hint="eastAsia"/>
          <w:kern w:val="0"/>
          <w:sz w:val="24"/>
          <w:szCs w:val="24"/>
        </w:rPr>
        <w:t>管线穿越楼板时，</w:t>
      </w:r>
      <w:r w:rsidR="00293C8C" w:rsidRPr="00273F9F">
        <w:rPr>
          <w:rFonts w:cs="Arial" w:hint="eastAsia"/>
          <w:kern w:val="0"/>
          <w:sz w:val="24"/>
          <w:szCs w:val="24"/>
        </w:rPr>
        <w:t>宜采用管线</w:t>
      </w:r>
      <w:r w:rsidR="00F571BD" w:rsidRPr="00273F9F">
        <w:rPr>
          <w:rFonts w:cs="Arial" w:hint="eastAsia"/>
          <w:kern w:val="0"/>
          <w:sz w:val="24"/>
          <w:szCs w:val="24"/>
        </w:rPr>
        <w:t>预埋式安装。</w:t>
      </w:r>
    </w:p>
    <w:p w:rsidR="00905F30" w:rsidRPr="00273F9F" w:rsidRDefault="00905F30" w:rsidP="00BF65DC">
      <w:pPr>
        <w:numPr>
          <w:ilvl w:val="2"/>
          <w:numId w:val="2"/>
        </w:numPr>
        <w:spacing w:line="360" w:lineRule="auto"/>
        <w:ind w:left="0" w:firstLine="0"/>
        <w:rPr>
          <w:rFonts w:cs="Arial"/>
          <w:kern w:val="0"/>
          <w:sz w:val="24"/>
          <w:szCs w:val="24"/>
        </w:rPr>
      </w:pPr>
      <w:r w:rsidRPr="00273F9F">
        <w:rPr>
          <w:rFonts w:cs="Arial" w:hint="eastAsia"/>
          <w:kern w:val="0"/>
          <w:sz w:val="24"/>
          <w:szCs w:val="24"/>
        </w:rPr>
        <w:t>共用的给排水立管应设在独立的管道井内，公共功能的控制阀门、检查口和检修部件应设在共用部位。</w:t>
      </w:r>
    </w:p>
    <w:p w:rsidR="00E75905" w:rsidRPr="00273F9F" w:rsidRDefault="00F349E8" w:rsidP="00BF65DC">
      <w:pPr>
        <w:numPr>
          <w:ilvl w:val="2"/>
          <w:numId w:val="2"/>
        </w:numPr>
        <w:spacing w:line="360" w:lineRule="auto"/>
        <w:ind w:left="0" w:firstLine="0"/>
        <w:rPr>
          <w:rFonts w:cs="Arial"/>
          <w:kern w:val="0"/>
          <w:sz w:val="24"/>
          <w:szCs w:val="24"/>
        </w:rPr>
      </w:pPr>
      <w:r w:rsidRPr="00273F9F">
        <w:rPr>
          <w:rFonts w:cs="Arial" w:hint="eastAsia"/>
          <w:kern w:val="0"/>
          <w:sz w:val="24"/>
          <w:szCs w:val="24"/>
        </w:rPr>
        <w:t>给水管道宜采用机械连接</w:t>
      </w:r>
      <w:r w:rsidR="008F7187" w:rsidRPr="00273F9F">
        <w:rPr>
          <w:rFonts w:cs="Arial" w:hint="eastAsia"/>
          <w:kern w:val="0"/>
          <w:sz w:val="24"/>
          <w:szCs w:val="24"/>
        </w:rPr>
        <w:t>或卡压连接</w:t>
      </w:r>
      <w:r w:rsidR="00D44D37" w:rsidRPr="00273F9F">
        <w:rPr>
          <w:rFonts w:cs="Arial" w:hint="eastAsia"/>
          <w:kern w:val="0"/>
          <w:sz w:val="24"/>
          <w:szCs w:val="24"/>
        </w:rPr>
        <w:t>等</w:t>
      </w:r>
      <w:r w:rsidR="008F7187" w:rsidRPr="00273F9F">
        <w:rPr>
          <w:rFonts w:cs="Arial" w:hint="eastAsia"/>
          <w:kern w:val="0"/>
          <w:sz w:val="24"/>
          <w:szCs w:val="24"/>
        </w:rPr>
        <w:t>方式</w:t>
      </w:r>
      <w:r w:rsidRPr="00273F9F">
        <w:rPr>
          <w:rFonts w:cs="Arial" w:hint="eastAsia"/>
          <w:kern w:val="0"/>
          <w:sz w:val="24"/>
          <w:szCs w:val="24"/>
        </w:rPr>
        <w:t>，</w:t>
      </w:r>
      <w:r w:rsidR="008F7187" w:rsidRPr="00273F9F">
        <w:rPr>
          <w:rFonts w:cs="Arial" w:hint="eastAsia"/>
          <w:kern w:val="0"/>
          <w:sz w:val="24"/>
          <w:szCs w:val="24"/>
        </w:rPr>
        <w:t>消防管道宜采用机械连接方式，</w:t>
      </w:r>
      <w:r w:rsidRPr="00273F9F">
        <w:rPr>
          <w:rFonts w:cs="Arial" w:hint="eastAsia"/>
          <w:kern w:val="0"/>
          <w:sz w:val="24"/>
          <w:szCs w:val="24"/>
        </w:rPr>
        <w:t>排水管道</w:t>
      </w:r>
      <w:r w:rsidR="003A61EF" w:rsidRPr="00273F9F">
        <w:rPr>
          <w:rFonts w:cs="Arial" w:hint="eastAsia"/>
          <w:kern w:val="0"/>
          <w:sz w:val="24"/>
          <w:szCs w:val="24"/>
        </w:rPr>
        <w:t>可</w:t>
      </w:r>
      <w:r w:rsidRPr="00273F9F">
        <w:rPr>
          <w:rFonts w:cs="Arial" w:hint="eastAsia"/>
          <w:kern w:val="0"/>
          <w:sz w:val="24"/>
          <w:szCs w:val="24"/>
        </w:rPr>
        <w:t>采用</w:t>
      </w:r>
      <w:r w:rsidR="00DD1299" w:rsidRPr="00273F9F">
        <w:rPr>
          <w:rFonts w:cs="Arial" w:hint="eastAsia"/>
          <w:kern w:val="0"/>
          <w:sz w:val="24"/>
          <w:szCs w:val="24"/>
        </w:rPr>
        <w:t>（承插）</w:t>
      </w:r>
      <w:r w:rsidRPr="00273F9F">
        <w:rPr>
          <w:rFonts w:cs="Arial" w:hint="eastAsia"/>
          <w:kern w:val="0"/>
          <w:sz w:val="24"/>
          <w:szCs w:val="24"/>
        </w:rPr>
        <w:t>热熔</w:t>
      </w:r>
      <w:r w:rsidR="003A61EF" w:rsidRPr="00273F9F">
        <w:rPr>
          <w:rFonts w:cs="Arial" w:hint="eastAsia"/>
          <w:kern w:val="0"/>
          <w:sz w:val="24"/>
          <w:szCs w:val="24"/>
        </w:rPr>
        <w:t>、</w:t>
      </w:r>
      <w:r w:rsidRPr="00273F9F">
        <w:rPr>
          <w:rFonts w:cs="Arial" w:hint="eastAsia"/>
          <w:kern w:val="0"/>
          <w:sz w:val="24"/>
          <w:szCs w:val="24"/>
        </w:rPr>
        <w:t>机械</w:t>
      </w:r>
      <w:r w:rsidR="00DD1299" w:rsidRPr="00273F9F">
        <w:rPr>
          <w:rFonts w:cs="Arial" w:hint="eastAsia"/>
          <w:kern w:val="0"/>
          <w:sz w:val="24"/>
          <w:szCs w:val="24"/>
        </w:rPr>
        <w:t>式和承插粘接等连接</w:t>
      </w:r>
      <w:r w:rsidRPr="00273F9F">
        <w:rPr>
          <w:rFonts w:cs="Arial" w:hint="eastAsia"/>
          <w:kern w:val="0"/>
          <w:sz w:val="24"/>
          <w:szCs w:val="24"/>
        </w:rPr>
        <w:t>方式，采用的管道及连接方式</w:t>
      </w:r>
      <w:r w:rsidR="00985586" w:rsidRPr="00273F9F">
        <w:rPr>
          <w:rFonts w:cs="Arial" w:hint="eastAsia"/>
          <w:kern w:val="0"/>
          <w:sz w:val="24"/>
          <w:szCs w:val="24"/>
        </w:rPr>
        <w:t>除</w:t>
      </w:r>
      <w:r w:rsidRPr="00273F9F">
        <w:rPr>
          <w:rFonts w:cs="Arial" w:hint="eastAsia"/>
          <w:kern w:val="0"/>
          <w:sz w:val="24"/>
          <w:szCs w:val="24"/>
        </w:rPr>
        <w:t>应满足</w:t>
      </w:r>
      <w:r w:rsidR="009C4EDE" w:rsidRPr="00273F9F">
        <w:rPr>
          <w:rFonts w:cs="Arial" w:hint="eastAsia"/>
          <w:kern w:val="0"/>
          <w:sz w:val="24"/>
          <w:szCs w:val="24"/>
        </w:rPr>
        <w:t>工业化</w:t>
      </w:r>
      <w:r w:rsidRPr="00273F9F">
        <w:rPr>
          <w:rFonts w:cs="Arial" w:hint="eastAsia"/>
          <w:kern w:val="0"/>
          <w:sz w:val="24"/>
          <w:szCs w:val="24"/>
        </w:rPr>
        <w:t>建筑</w:t>
      </w:r>
      <w:r w:rsidR="00492FD7" w:rsidRPr="00273F9F">
        <w:rPr>
          <w:rFonts w:cs="Arial" w:hint="eastAsia"/>
          <w:kern w:val="0"/>
          <w:sz w:val="24"/>
          <w:szCs w:val="24"/>
        </w:rPr>
        <w:t>施工</w:t>
      </w:r>
      <w:r w:rsidRPr="00273F9F">
        <w:rPr>
          <w:rFonts w:cs="Arial" w:hint="eastAsia"/>
          <w:kern w:val="0"/>
          <w:sz w:val="24"/>
          <w:szCs w:val="24"/>
        </w:rPr>
        <w:t>要求</w:t>
      </w:r>
      <w:r w:rsidR="00DD1299" w:rsidRPr="00273F9F">
        <w:rPr>
          <w:rFonts w:cs="Arial" w:hint="eastAsia"/>
          <w:kern w:val="0"/>
          <w:sz w:val="24"/>
          <w:szCs w:val="24"/>
        </w:rPr>
        <w:t>、</w:t>
      </w:r>
      <w:r w:rsidRPr="00273F9F">
        <w:rPr>
          <w:rFonts w:cs="Arial" w:hint="eastAsia"/>
          <w:kern w:val="0"/>
          <w:sz w:val="24"/>
          <w:szCs w:val="24"/>
        </w:rPr>
        <w:t>便于拆卸、安装和维护</w:t>
      </w:r>
      <w:r w:rsidR="00985586" w:rsidRPr="00273F9F">
        <w:rPr>
          <w:rFonts w:cs="Arial" w:hint="eastAsia"/>
          <w:kern w:val="0"/>
          <w:sz w:val="24"/>
          <w:szCs w:val="24"/>
        </w:rPr>
        <w:t>，还应符合现行国家标准的规定。</w:t>
      </w:r>
    </w:p>
    <w:p w:rsidR="0029270C" w:rsidRPr="00273F9F" w:rsidRDefault="0029270C" w:rsidP="00BF65DC">
      <w:pPr>
        <w:numPr>
          <w:ilvl w:val="2"/>
          <w:numId w:val="2"/>
        </w:numPr>
        <w:spacing w:line="360" w:lineRule="auto"/>
        <w:ind w:left="0" w:firstLine="0"/>
        <w:rPr>
          <w:rFonts w:cs="Arial"/>
          <w:kern w:val="0"/>
          <w:sz w:val="24"/>
          <w:szCs w:val="24"/>
        </w:rPr>
      </w:pPr>
      <w:r w:rsidRPr="00273F9F">
        <w:rPr>
          <w:rFonts w:cs="Arial" w:hint="eastAsia"/>
          <w:kern w:val="0"/>
          <w:sz w:val="24"/>
          <w:szCs w:val="24"/>
        </w:rPr>
        <w:t>工业化建筑</w:t>
      </w:r>
      <w:r w:rsidR="00D00EA9" w:rsidRPr="00273F9F">
        <w:rPr>
          <w:rFonts w:cs="Arial" w:hint="eastAsia"/>
          <w:kern w:val="0"/>
          <w:sz w:val="24"/>
          <w:szCs w:val="24"/>
        </w:rPr>
        <w:t>中的</w:t>
      </w:r>
      <w:r w:rsidR="00D71089" w:rsidRPr="00273F9F">
        <w:rPr>
          <w:rFonts w:cs="Arial" w:hint="eastAsia"/>
          <w:kern w:val="0"/>
          <w:sz w:val="24"/>
          <w:szCs w:val="24"/>
        </w:rPr>
        <w:t>给排水</w:t>
      </w:r>
      <w:r w:rsidRPr="00273F9F">
        <w:rPr>
          <w:rFonts w:cs="Arial" w:hint="eastAsia"/>
          <w:kern w:val="0"/>
          <w:sz w:val="24"/>
          <w:szCs w:val="24"/>
        </w:rPr>
        <w:t>管道</w:t>
      </w:r>
      <w:r w:rsidR="00D00EA9" w:rsidRPr="00273F9F">
        <w:rPr>
          <w:rFonts w:cs="Arial" w:hint="eastAsia"/>
          <w:kern w:val="0"/>
          <w:sz w:val="24"/>
          <w:szCs w:val="24"/>
        </w:rPr>
        <w:t>及</w:t>
      </w:r>
      <w:r w:rsidRPr="00273F9F">
        <w:rPr>
          <w:rFonts w:cs="Arial" w:hint="eastAsia"/>
          <w:kern w:val="0"/>
          <w:sz w:val="24"/>
          <w:szCs w:val="24"/>
        </w:rPr>
        <w:t>配件规格</w:t>
      </w:r>
      <w:r w:rsidR="00D00EA9" w:rsidRPr="00273F9F">
        <w:rPr>
          <w:rFonts w:cs="Arial" w:hint="eastAsia"/>
          <w:kern w:val="0"/>
          <w:sz w:val="24"/>
          <w:szCs w:val="24"/>
        </w:rPr>
        <w:t>应</w:t>
      </w:r>
      <w:r w:rsidRPr="00273F9F">
        <w:rPr>
          <w:rFonts w:cs="Arial" w:hint="eastAsia"/>
          <w:kern w:val="0"/>
          <w:sz w:val="24"/>
          <w:szCs w:val="24"/>
        </w:rPr>
        <w:t>进行优化，减少规格数量</w:t>
      </w:r>
      <w:r w:rsidR="002539C4" w:rsidRPr="00273F9F">
        <w:rPr>
          <w:rFonts w:cs="Arial" w:hint="eastAsia"/>
          <w:kern w:val="0"/>
          <w:sz w:val="24"/>
          <w:szCs w:val="24"/>
        </w:rPr>
        <w:t>及</w:t>
      </w:r>
      <w:r w:rsidR="00D71089" w:rsidRPr="00273F9F">
        <w:rPr>
          <w:rFonts w:cs="Arial" w:hint="eastAsia"/>
          <w:kern w:val="0"/>
          <w:sz w:val="24"/>
          <w:szCs w:val="24"/>
        </w:rPr>
        <w:t>连接接口</w:t>
      </w:r>
      <w:r w:rsidR="001E42B5" w:rsidRPr="00273F9F">
        <w:rPr>
          <w:rFonts w:cs="Arial" w:hint="eastAsia"/>
          <w:kern w:val="0"/>
          <w:sz w:val="24"/>
          <w:szCs w:val="24"/>
        </w:rPr>
        <w:t>，</w:t>
      </w:r>
      <w:r w:rsidR="002539C4" w:rsidRPr="00273F9F">
        <w:rPr>
          <w:rFonts w:cs="Arial" w:hint="eastAsia"/>
          <w:kern w:val="0"/>
          <w:sz w:val="24"/>
          <w:szCs w:val="24"/>
        </w:rPr>
        <w:t>满足</w:t>
      </w:r>
      <w:r w:rsidR="001E42B5" w:rsidRPr="00273F9F">
        <w:rPr>
          <w:rFonts w:cs="Arial" w:hint="eastAsia"/>
          <w:kern w:val="0"/>
          <w:sz w:val="24"/>
          <w:szCs w:val="24"/>
        </w:rPr>
        <w:t>快速安装</w:t>
      </w:r>
      <w:r w:rsidR="002539C4" w:rsidRPr="00273F9F">
        <w:rPr>
          <w:rFonts w:cs="Arial" w:hint="eastAsia"/>
          <w:kern w:val="0"/>
          <w:sz w:val="24"/>
          <w:szCs w:val="24"/>
        </w:rPr>
        <w:t>要求</w:t>
      </w:r>
      <w:r w:rsidR="00D71089" w:rsidRPr="00273F9F">
        <w:rPr>
          <w:rFonts w:cs="Arial" w:hint="eastAsia"/>
          <w:kern w:val="0"/>
          <w:sz w:val="24"/>
          <w:szCs w:val="24"/>
        </w:rPr>
        <w:t>。</w:t>
      </w:r>
    </w:p>
    <w:p w:rsidR="00F349E8" w:rsidRPr="00273F9F" w:rsidRDefault="00F349E8" w:rsidP="00BF65DC">
      <w:pPr>
        <w:numPr>
          <w:ilvl w:val="2"/>
          <w:numId w:val="2"/>
        </w:numPr>
        <w:spacing w:line="360" w:lineRule="auto"/>
        <w:ind w:left="0" w:firstLine="0"/>
        <w:rPr>
          <w:rFonts w:cs="Arial"/>
          <w:kern w:val="0"/>
          <w:sz w:val="24"/>
          <w:szCs w:val="24"/>
        </w:rPr>
      </w:pPr>
      <w:r w:rsidRPr="00273F9F">
        <w:rPr>
          <w:rFonts w:cs="Arial" w:hint="eastAsia"/>
          <w:kern w:val="0"/>
          <w:sz w:val="24"/>
          <w:szCs w:val="24"/>
        </w:rPr>
        <w:t>给排水管线设计应符合现行国家标准《建筑给水排水设计规范》</w:t>
      </w:r>
      <w:r w:rsidRPr="00273F9F">
        <w:rPr>
          <w:rFonts w:cs="Arial"/>
          <w:kern w:val="0"/>
          <w:sz w:val="24"/>
          <w:szCs w:val="24"/>
        </w:rPr>
        <w:t>GB50015</w:t>
      </w:r>
      <w:r w:rsidRPr="00273F9F">
        <w:rPr>
          <w:rFonts w:cs="Arial" w:hint="eastAsia"/>
          <w:kern w:val="0"/>
          <w:sz w:val="24"/>
          <w:szCs w:val="24"/>
        </w:rPr>
        <w:t>、《建筑设计防火规范》</w:t>
      </w:r>
      <w:r w:rsidRPr="00273F9F">
        <w:rPr>
          <w:rFonts w:cs="Arial"/>
          <w:kern w:val="0"/>
          <w:sz w:val="24"/>
          <w:szCs w:val="24"/>
        </w:rPr>
        <w:t>GB50016</w:t>
      </w:r>
      <w:r w:rsidRPr="00273F9F">
        <w:rPr>
          <w:rFonts w:cs="Arial" w:hint="eastAsia"/>
          <w:kern w:val="0"/>
          <w:sz w:val="24"/>
          <w:szCs w:val="24"/>
        </w:rPr>
        <w:t>、</w:t>
      </w:r>
      <w:r w:rsidR="008C5D1C" w:rsidRPr="00273F9F">
        <w:rPr>
          <w:rFonts w:cs="Arial" w:hint="eastAsia"/>
          <w:kern w:val="0"/>
          <w:sz w:val="24"/>
          <w:szCs w:val="24"/>
        </w:rPr>
        <w:t>《消防给水及消火栓系统技术规范》</w:t>
      </w:r>
      <w:r w:rsidR="008C5D1C" w:rsidRPr="00273F9F">
        <w:rPr>
          <w:rFonts w:cs="Arial" w:hint="eastAsia"/>
          <w:kern w:val="0"/>
          <w:sz w:val="24"/>
          <w:szCs w:val="24"/>
        </w:rPr>
        <w:t>GB50974</w:t>
      </w:r>
      <w:r w:rsidR="008C5D1C" w:rsidRPr="00273F9F">
        <w:rPr>
          <w:rFonts w:cs="Arial" w:hint="eastAsia"/>
          <w:kern w:val="0"/>
          <w:sz w:val="24"/>
          <w:szCs w:val="24"/>
        </w:rPr>
        <w:t>、</w:t>
      </w:r>
      <w:r w:rsidR="00EF4A97" w:rsidRPr="00273F9F">
        <w:rPr>
          <w:rFonts w:cs="Arial" w:hint="eastAsia"/>
          <w:kern w:val="0"/>
          <w:sz w:val="24"/>
          <w:szCs w:val="24"/>
        </w:rPr>
        <w:t>《自动喷水灭火系统设计规范》</w:t>
      </w:r>
      <w:r w:rsidR="00EF4A97" w:rsidRPr="00273F9F">
        <w:rPr>
          <w:rFonts w:cs="Arial" w:hint="eastAsia"/>
          <w:kern w:val="0"/>
          <w:sz w:val="24"/>
          <w:szCs w:val="24"/>
        </w:rPr>
        <w:t>50084</w:t>
      </w:r>
      <w:r w:rsidR="00437BB3" w:rsidRPr="00273F9F">
        <w:rPr>
          <w:rFonts w:cs="Arial" w:hint="eastAsia"/>
          <w:kern w:val="0"/>
          <w:sz w:val="24"/>
          <w:szCs w:val="24"/>
        </w:rPr>
        <w:t>、《建筑机电工程抗震设计规范》</w:t>
      </w:r>
      <w:r w:rsidR="00437BB3" w:rsidRPr="00273F9F">
        <w:rPr>
          <w:rFonts w:cs="Arial"/>
          <w:kern w:val="0"/>
          <w:sz w:val="24"/>
          <w:szCs w:val="24"/>
        </w:rPr>
        <w:t>GB50981</w:t>
      </w:r>
      <w:r w:rsidR="00EF4A97" w:rsidRPr="00273F9F">
        <w:rPr>
          <w:rFonts w:cs="Arial" w:hint="eastAsia"/>
          <w:kern w:val="0"/>
          <w:sz w:val="24"/>
          <w:szCs w:val="24"/>
        </w:rPr>
        <w:t>等</w:t>
      </w:r>
      <w:r w:rsidRPr="00273F9F">
        <w:rPr>
          <w:rFonts w:cs="Arial" w:hint="eastAsia"/>
          <w:kern w:val="0"/>
          <w:sz w:val="24"/>
          <w:szCs w:val="24"/>
        </w:rPr>
        <w:t>的规定。</w:t>
      </w:r>
    </w:p>
    <w:p w:rsidR="007359D8" w:rsidRPr="007E4F88" w:rsidRDefault="007359D8">
      <w:pPr>
        <w:spacing w:beforeLines="50" w:before="156" w:afterLines="50" w:after="156" w:line="360" w:lineRule="auto"/>
        <w:rPr>
          <w:kern w:val="44"/>
          <w:sz w:val="24"/>
          <w:szCs w:val="24"/>
        </w:rPr>
      </w:pPr>
    </w:p>
    <w:p w:rsidR="007359D8" w:rsidRPr="000A6FDA" w:rsidRDefault="00D856BF" w:rsidP="00BF65DC">
      <w:pPr>
        <w:numPr>
          <w:ilvl w:val="1"/>
          <w:numId w:val="2"/>
        </w:numPr>
        <w:spacing w:beforeLines="50" w:before="156" w:afterLines="50" w:after="156" w:line="360" w:lineRule="auto"/>
        <w:ind w:left="540" w:hangingChars="192" w:hanging="540"/>
        <w:jc w:val="center"/>
        <w:outlineLvl w:val="1"/>
        <w:rPr>
          <w:b/>
          <w:kern w:val="44"/>
          <w:sz w:val="28"/>
          <w:szCs w:val="28"/>
        </w:rPr>
      </w:pPr>
      <w:r w:rsidRPr="000A6FDA">
        <w:rPr>
          <w:b/>
          <w:color w:val="000000"/>
          <w:sz w:val="28"/>
          <w:szCs w:val="28"/>
        </w:rPr>
        <w:t xml:space="preserve">  </w:t>
      </w:r>
      <w:bookmarkStart w:id="8" w:name="_Toc10734395"/>
      <w:r w:rsidR="001A47A4" w:rsidRPr="000A6FDA">
        <w:rPr>
          <w:rFonts w:hint="eastAsia"/>
          <w:b/>
          <w:color w:val="000000"/>
          <w:sz w:val="28"/>
          <w:szCs w:val="28"/>
        </w:rPr>
        <w:t>给水管线设计</w:t>
      </w:r>
      <w:bookmarkEnd w:id="8"/>
    </w:p>
    <w:p w:rsidR="005B194F" w:rsidRPr="00B37693" w:rsidRDefault="00AE71A7" w:rsidP="00BF65DC">
      <w:pPr>
        <w:numPr>
          <w:ilvl w:val="2"/>
          <w:numId w:val="2"/>
        </w:numPr>
        <w:spacing w:line="360" w:lineRule="auto"/>
        <w:ind w:left="0" w:firstLine="0"/>
        <w:jc w:val="left"/>
        <w:rPr>
          <w:rFonts w:cs="Arial"/>
          <w:kern w:val="0"/>
          <w:sz w:val="24"/>
          <w:szCs w:val="24"/>
        </w:rPr>
      </w:pPr>
      <w:r w:rsidRPr="00B37693">
        <w:rPr>
          <w:rFonts w:cs="Arial" w:hint="eastAsia"/>
          <w:kern w:val="0"/>
          <w:sz w:val="24"/>
          <w:szCs w:val="24"/>
        </w:rPr>
        <w:t>给水管道应采用连接技术安全可靠，安装和维护便捷的管道</w:t>
      </w:r>
      <w:r w:rsidR="00D6636A" w:rsidRPr="00B37693">
        <w:rPr>
          <w:rFonts w:cs="Arial" w:hint="eastAsia"/>
          <w:kern w:val="0"/>
          <w:sz w:val="24"/>
          <w:szCs w:val="24"/>
        </w:rPr>
        <w:t>，管道及管件应选用配套产品</w:t>
      </w:r>
      <w:r w:rsidR="00456BA5" w:rsidRPr="00B37693">
        <w:rPr>
          <w:rFonts w:cs="Arial" w:hint="eastAsia"/>
          <w:kern w:val="0"/>
          <w:sz w:val="24"/>
          <w:szCs w:val="24"/>
        </w:rPr>
        <w:t>。其中给水干管应满足工厂预制、现场直接装配的要求；</w:t>
      </w:r>
      <w:r w:rsidR="006535D0" w:rsidRPr="00B37693">
        <w:rPr>
          <w:rFonts w:cs="Arial" w:hint="eastAsia"/>
          <w:kern w:val="0"/>
          <w:sz w:val="24"/>
          <w:szCs w:val="24"/>
        </w:rPr>
        <w:t>当</w:t>
      </w:r>
      <w:r w:rsidRPr="00B37693">
        <w:rPr>
          <w:rFonts w:cs="Arial" w:hint="eastAsia"/>
          <w:kern w:val="0"/>
          <w:sz w:val="24"/>
          <w:szCs w:val="24"/>
        </w:rPr>
        <w:t>采用不锈钢管、铜管</w:t>
      </w:r>
      <w:r w:rsidR="00456BA5" w:rsidRPr="00B37693">
        <w:rPr>
          <w:rFonts w:cs="Arial" w:hint="eastAsia"/>
          <w:kern w:val="0"/>
          <w:sz w:val="24"/>
          <w:szCs w:val="24"/>
        </w:rPr>
        <w:t>作为给水支管</w:t>
      </w:r>
      <w:r w:rsidR="006535D0" w:rsidRPr="00B37693">
        <w:rPr>
          <w:rFonts w:cs="Arial" w:hint="eastAsia"/>
          <w:kern w:val="0"/>
          <w:sz w:val="24"/>
          <w:szCs w:val="24"/>
        </w:rPr>
        <w:t>时</w:t>
      </w:r>
      <w:r w:rsidRPr="00B37693">
        <w:rPr>
          <w:rFonts w:cs="Arial" w:hint="eastAsia"/>
          <w:kern w:val="0"/>
          <w:sz w:val="24"/>
          <w:szCs w:val="24"/>
        </w:rPr>
        <w:t>，宜采用可现场拆卸的机械连接方式</w:t>
      </w:r>
      <w:r w:rsidR="00D85E2E" w:rsidRPr="00B37693">
        <w:rPr>
          <w:rFonts w:cs="Arial" w:hint="eastAsia"/>
          <w:kern w:val="0"/>
          <w:sz w:val="24"/>
          <w:szCs w:val="24"/>
        </w:rPr>
        <w:t>或卡压连接方式</w:t>
      </w:r>
      <w:r w:rsidRPr="00B37693">
        <w:rPr>
          <w:rFonts w:cs="Arial" w:hint="eastAsia"/>
          <w:kern w:val="0"/>
          <w:sz w:val="24"/>
          <w:szCs w:val="24"/>
        </w:rPr>
        <w:t>；</w:t>
      </w:r>
      <w:r w:rsidR="00F6624B" w:rsidRPr="00B37693">
        <w:rPr>
          <w:rFonts w:cs="Arial" w:hint="eastAsia"/>
          <w:kern w:val="0"/>
          <w:sz w:val="24"/>
          <w:szCs w:val="24"/>
        </w:rPr>
        <w:t>当采用内外涂塑复合钢管时，宜采用满足工程预制、现场不需二</w:t>
      </w:r>
      <w:r w:rsidR="00F6624B" w:rsidRPr="00B37693">
        <w:rPr>
          <w:rFonts w:cs="Arial" w:hint="eastAsia"/>
          <w:kern w:val="0"/>
          <w:sz w:val="24"/>
          <w:szCs w:val="24"/>
        </w:rPr>
        <w:lastRenderedPageBreak/>
        <w:t>次加工，且满足直接装配式安装要求的连接技术；</w:t>
      </w:r>
      <w:r w:rsidR="00FF623C" w:rsidRPr="00B37693">
        <w:rPr>
          <w:rFonts w:cs="Arial" w:hint="eastAsia"/>
          <w:kern w:val="0"/>
          <w:sz w:val="24"/>
          <w:szCs w:val="24"/>
        </w:rPr>
        <w:t>当采用铝塑复合管道时，宜采用卡压连接方式；</w:t>
      </w:r>
      <w:r w:rsidRPr="00B37693">
        <w:rPr>
          <w:rFonts w:cs="Arial" w:hint="eastAsia"/>
          <w:kern w:val="0"/>
          <w:sz w:val="24"/>
          <w:szCs w:val="24"/>
        </w:rPr>
        <w:t>当采用塑料</w:t>
      </w:r>
      <w:r w:rsidR="005B194F" w:rsidRPr="00B37693">
        <w:rPr>
          <w:rFonts w:cs="Arial" w:hint="eastAsia"/>
          <w:kern w:val="0"/>
          <w:sz w:val="24"/>
          <w:szCs w:val="24"/>
        </w:rPr>
        <w:t>管道</w:t>
      </w:r>
      <w:r w:rsidR="00456BA5" w:rsidRPr="00B37693">
        <w:rPr>
          <w:rFonts w:cs="Arial" w:hint="eastAsia"/>
          <w:kern w:val="0"/>
          <w:sz w:val="24"/>
          <w:szCs w:val="24"/>
        </w:rPr>
        <w:t>作为给水支管</w:t>
      </w:r>
      <w:r w:rsidR="005B194F" w:rsidRPr="00B37693">
        <w:rPr>
          <w:rFonts w:cs="Arial" w:hint="eastAsia"/>
          <w:kern w:val="0"/>
          <w:sz w:val="24"/>
          <w:szCs w:val="24"/>
        </w:rPr>
        <w:t>时，</w:t>
      </w:r>
      <w:r w:rsidR="00D85E2E" w:rsidRPr="00B37693">
        <w:rPr>
          <w:rFonts w:cs="Arial" w:hint="eastAsia"/>
          <w:kern w:val="0"/>
          <w:sz w:val="24"/>
          <w:szCs w:val="24"/>
        </w:rPr>
        <w:t>应</w:t>
      </w:r>
      <w:r w:rsidR="001B17F9" w:rsidRPr="00B37693">
        <w:rPr>
          <w:rFonts w:cs="Arial" w:hint="eastAsia"/>
          <w:kern w:val="0"/>
          <w:sz w:val="24"/>
          <w:szCs w:val="24"/>
        </w:rPr>
        <w:t>优先</w:t>
      </w:r>
      <w:r w:rsidR="005B194F" w:rsidRPr="00B37693">
        <w:rPr>
          <w:rFonts w:cs="Arial" w:hint="eastAsia"/>
          <w:kern w:val="0"/>
          <w:sz w:val="24"/>
          <w:szCs w:val="24"/>
        </w:rPr>
        <w:t>采用</w:t>
      </w:r>
      <w:r w:rsidR="0060499E" w:rsidRPr="00B37693">
        <w:rPr>
          <w:rFonts w:cs="Arial" w:hint="eastAsia"/>
          <w:kern w:val="0"/>
          <w:sz w:val="24"/>
          <w:szCs w:val="24"/>
        </w:rPr>
        <w:t>中间无连接接口的柔性盘管，连接方式宜采用</w:t>
      </w:r>
      <w:r w:rsidR="005B194F" w:rsidRPr="00B37693">
        <w:rPr>
          <w:rFonts w:cs="Arial" w:hint="eastAsia"/>
          <w:kern w:val="0"/>
          <w:sz w:val="24"/>
          <w:szCs w:val="24"/>
        </w:rPr>
        <w:t>热熔连接</w:t>
      </w:r>
      <w:r w:rsidR="0060499E" w:rsidRPr="00B37693">
        <w:rPr>
          <w:rFonts w:cs="Arial" w:hint="eastAsia"/>
          <w:kern w:val="0"/>
          <w:sz w:val="24"/>
          <w:szCs w:val="24"/>
        </w:rPr>
        <w:t>或机械连接</w:t>
      </w:r>
      <w:r w:rsidR="005B194F" w:rsidRPr="00B37693">
        <w:rPr>
          <w:rFonts w:cs="Arial" w:hint="eastAsia"/>
          <w:kern w:val="0"/>
          <w:sz w:val="24"/>
          <w:szCs w:val="24"/>
        </w:rPr>
        <w:t>技术。</w:t>
      </w:r>
    </w:p>
    <w:p w:rsidR="00D33995" w:rsidRPr="00B37693" w:rsidRDefault="00D33995" w:rsidP="00BF65DC">
      <w:pPr>
        <w:numPr>
          <w:ilvl w:val="2"/>
          <w:numId w:val="2"/>
        </w:numPr>
        <w:spacing w:line="360" w:lineRule="auto"/>
        <w:ind w:left="0" w:firstLine="0"/>
        <w:jc w:val="left"/>
        <w:rPr>
          <w:rFonts w:cs="Arial"/>
          <w:kern w:val="0"/>
          <w:sz w:val="24"/>
          <w:szCs w:val="24"/>
        </w:rPr>
      </w:pPr>
      <w:r w:rsidRPr="00B37693">
        <w:rPr>
          <w:rFonts w:cs="Arial" w:hint="eastAsia"/>
          <w:kern w:val="0"/>
          <w:sz w:val="24"/>
          <w:szCs w:val="24"/>
        </w:rPr>
        <w:t>当</w:t>
      </w:r>
      <w:r w:rsidR="00985586" w:rsidRPr="00B37693">
        <w:rPr>
          <w:rFonts w:cs="Arial" w:hint="eastAsia"/>
          <w:kern w:val="0"/>
          <w:sz w:val="24"/>
          <w:szCs w:val="24"/>
        </w:rPr>
        <w:t>给水管</w:t>
      </w:r>
      <w:r w:rsidR="00020FC0" w:rsidRPr="00B37693">
        <w:rPr>
          <w:rFonts w:cs="Arial" w:hint="eastAsia"/>
          <w:kern w:val="0"/>
          <w:sz w:val="24"/>
          <w:szCs w:val="24"/>
        </w:rPr>
        <w:t>道</w:t>
      </w:r>
      <w:r w:rsidRPr="00B37693">
        <w:rPr>
          <w:rFonts w:cs="Arial" w:hint="eastAsia"/>
          <w:kern w:val="0"/>
          <w:sz w:val="24"/>
          <w:szCs w:val="24"/>
        </w:rPr>
        <w:t>采用</w:t>
      </w:r>
      <w:r w:rsidR="003968B1" w:rsidRPr="00B37693">
        <w:rPr>
          <w:rFonts w:cs="Arial" w:hint="eastAsia"/>
          <w:kern w:val="0"/>
          <w:sz w:val="24"/>
          <w:szCs w:val="24"/>
        </w:rPr>
        <w:t>管线分离式安装</w:t>
      </w:r>
      <w:r w:rsidRPr="00B37693">
        <w:rPr>
          <w:rFonts w:cs="Arial" w:hint="eastAsia"/>
          <w:kern w:val="0"/>
          <w:sz w:val="24"/>
          <w:szCs w:val="24"/>
        </w:rPr>
        <w:t>时，布置方式应便于管线的更换和维修；当采用</w:t>
      </w:r>
      <w:r w:rsidR="003968B1" w:rsidRPr="00B37693">
        <w:rPr>
          <w:rFonts w:cs="Arial" w:hint="eastAsia"/>
          <w:kern w:val="0"/>
          <w:sz w:val="24"/>
          <w:szCs w:val="24"/>
        </w:rPr>
        <w:t>管线预埋式安装</w:t>
      </w:r>
      <w:r w:rsidR="00E96326" w:rsidRPr="00B37693">
        <w:rPr>
          <w:rFonts w:cs="Arial" w:hint="eastAsia"/>
          <w:kern w:val="0"/>
          <w:sz w:val="24"/>
          <w:szCs w:val="24"/>
        </w:rPr>
        <w:t>将给水管线直接埋设于混凝土预制构件内</w:t>
      </w:r>
      <w:r w:rsidRPr="00B37693">
        <w:rPr>
          <w:rFonts w:cs="Arial" w:hint="eastAsia"/>
          <w:kern w:val="0"/>
          <w:sz w:val="24"/>
          <w:szCs w:val="24"/>
        </w:rPr>
        <w:t>时，</w:t>
      </w:r>
      <w:r w:rsidR="00030CC1" w:rsidRPr="00B37693">
        <w:rPr>
          <w:rFonts w:cs="Arial" w:hint="eastAsia"/>
          <w:kern w:val="0"/>
          <w:sz w:val="24"/>
          <w:szCs w:val="24"/>
        </w:rPr>
        <w:t>管道应采用柔性盘管，柔性盘管</w:t>
      </w:r>
      <w:r w:rsidRPr="00B37693">
        <w:rPr>
          <w:rFonts w:cs="Arial" w:hint="eastAsia"/>
          <w:kern w:val="0"/>
          <w:sz w:val="24"/>
          <w:szCs w:val="24"/>
        </w:rPr>
        <w:t>应</w:t>
      </w:r>
      <w:r w:rsidR="00030CC1" w:rsidRPr="00B37693">
        <w:rPr>
          <w:rFonts w:cs="Arial" w:hint="eastAsia"/>
          <w:kern w:val="0"/>
          <w:sz w:val="24"/>
          <w:szCs w:val="24"/>
        </w:rPr>
        <w:t>设</w:t>
      </w:r>
      <w:r w:rsidR="00E96326" w:rsidRPr="00B37693">
        <w:rPr>
          <w:rFonts w:cs="Arial" w:hint="eastAsia"/>
          <w:kern w:val="0"/>
          <w:sz w:val="24"/>
          <w:szCs w:val="24"/>
        </w:rPr>
        <w:t>有保护套管、</w:t>
      </w:r>
      <w:r w:rsidR="00030CC1" w:rsidRPr="00B37693">
        <w:rPr>
          <w:rFonts w:cs="Arial" w:hint="eastAsia"/>
          <w:kern w:val="0"/>
          <w:sz w:val="24"/>
          <w:szCs w:val="24"/>
        </w:rPr>
        <w:t>并</w:t>
      </w:r>
      <w:r w:rsidR="00E96326" w:rsidRPr="00B37693">
        <w:rPr>
          <w:rFonts w:cs="Arial" w:hint="eastAsia"/>
          <w:kern w:val="0"/>
          <w:sz w:val="24"/>
          <w:szCs w:val="24"/>
        </w:rPr>
        <w:t>能</w:t>
      </w:r>
      <w:r w:rsidR="00030CC1" w:rsidRPr="00B37693">
        <w:rPr>
          <w:rFonts w:cs="Arial" w:hint="eastAsia"/>
          <w:kern w:val="0"/>
          <w:sz w:val="24"/>
          <w:szCs w:val="24"/>
        </w:rPr>
        <w:t>方便</w:t>
      </w:r>
      <w:r w:rsidR="00E96326" w:rsidRPr="00B37693">
        <w:rPr>
          <w:rFonts w:cs="Arial" w:hint="eastAsia"/>
          <w:kern w:val="0"/>
          <w:sz w:val="24"/>
          <w:szCs w:val="24"/>
        </w:rPr>
        <w:t>更换内部管道，埋设</w:t>
      </w:r>
      <w:proofErr w:type="gramStart"/>
      <w:r w:rsidR="00E96326" w:rsidRPr="00B37693">
        <w:rPr>
          <w:rFonts w:cs="Arial" w:hint="eastAsia"/>
          <w:kern w:val="0"/>
          <w:sz w:val="24"/>
          <w:szCs w:val="24"/>
        </w:rPr>
        <w:t>段不得</w:t>
      </w:r>
      <w:proofErr w:type="gramEnd"/>
      <w:r w:rsidR="00E96326" w:rsidRPr="00B37693">
        <w:rPr>
          <w:rFonts w:cs="Arial" w:hint="eastAsia"/>
          <w:kern w:val="0"/>
          <w:sz w:val="24"/>
          <w:szCs w:val="24"/>
        </w:rPr>
        <w:t>设置连接接口</w:t>
      </w:r>
      <w:r w:rsidR="00E96326" w:rsidRPr="00B37693">
        <w:rPr>
          <w:rFonts w:cs="Arial"/>
          <w:kern w:val="0"/>
          <w:sz w:val="24"/>
          <w:szCs w:val="24"/>
        </w:rPr>
        <w:t>。</w:t>
      </w:r>
    </w:p>
    <w:p w:rsidR="009C4EDE" w:rsidRPr="00B37693" w:rsidRDefault="009C4EDE" w:rsidP="00BF65DC">
      <w:pPr>
        <w:numPr>
          <w:ilvl w:val="2"/>
          <w:numId w:val="2"/>
        </w:numPr>
        <w:spacing w:line="360" w:lineRule="auto"/>
        <w:ind w:left="0" w:firstLine="0"/>
        <w:jc w:val="left"/>
        <w:rPr>
          <w:rFonts w:cs="Arial"/>
          <w:kern w:val="0"/>
          <w:sz w:val="24"/>
          <w:szCs w:val="24"/>
        </w:rPr>
      </w:pPr>
      <w:r w:rsidRPr="00B37693">
        <w:rPr>
          <w:rFonts w:cs="Arial" w:hint="eastAsia"/>
          <w:kern w:val="0"/>
          <w:sz w:val="24"/>
          <w:szCs w:val="24"/>
        </w:rPr>
        <w:t>混凝土预制构件上</w:t>
      </w:r>
      <w:r w:rsidR="0058313B" w:rsidRPr="00B37693">
        <w:rPr>
          <w:rFonts w:cs="Arial" w:hint="eastAsia"/>
          <w:kern w:val="0"/>
          <w:sz w:val="24"/>
          <w:szCs w:val="24"/>
        </w:rPr>
        <w:t>可</w:t>
      </w:r>
      <w:r w:rsidR="003422ED" w:rsidRPr="00B37693">
        <w:rPr>
          <w:rFonts w:cs="Arial" w:hint="eastAsia"/>
          <w:kern w:val="0"/>
          <w:sz w:val="24"/>
          <w:szCs w:val="24"/>
        </w:rPr>
        <w:t>预</w:t>
      </w:r>
      <w:r w:rsidRPr="00B37693">
        <w:rPr>
          <w:rFonts w:cs="Arial" w:hint="eastAsia"/>
          <w:kern w:val="0"/>
          <w:sz w:val="24"/>
          <w:szCs w:val="24"/>
        </w:rPr>
        <w:t>设竖向沟槽，用于给水管线的安装，</w:t>
      </w:r>
      <w:r w:rsidR="00E521DD" w:rsidRPr="00B37693">
        <w:rPr>
          <w:rFonts w:hint="eastAsia"/>
          <w:sz w:val="24"/>
          <w:szCs w:val="24"/>
        </w:rPr>
        <w:t>管道的外径不应大于</w:t>
      </w:r>
      <w:r w:rsidR="00E521DD" w:rsidRPr="00B37693">
        <w:rPr>
          <w:rFonts w:hint="eastAsia"/>
          <w:sz w:val="24"/>
          <w:szCs w:val="24"/>
        </w:rPr>
        <w:t>32mm</w:t>
      </w:r>
      <w:r w:rsidR="00E521DD" w:rsidRPr="00B37693">
        <w:rPr>
          <w:rFonts w:hint="eastAsia"/>
          <w:sz w:val="24"/>
          <w:szCs w:val="24"/>
        </w:rPr>
        <w:t>。</w:t>
      </w:r>
      <w:r w:rsidRPr="00B37693">
        <w:rPr>
          <w:rFonts w:cs="Arial" w:hint="eastAsia"/>
          <w:kern w:val="0"/>
          <w:sz w:val="24"/>
          <w:szCs w:val="24"/>
        </w:rPr>
        <w:t>在竖向沟槽的最下端</w:t>
      </w:r>
      <w:r w:rsidR="00E521DD" w:rsidRPr="00B37693">
        <w:rPr>
          <w:rFonts w:cs="Arial" w:hint="eastAsia"/>
          <w:kern w:val="0"/>
          <w:sz w:val="24"/>
          <w:szCs w:val="24"/>
        </w:rPr>
        <w:t>可</w:t>
      </w:r>
      <w:r w:rsidRPr="00B37693">
        <w:rPr>
          <w:rFonts w:cs="Arial" w:hint="eastAsia"/>
          <w:kern w:val="0"/>
          <w:sz w:val="24"/>
          <w:szCs w:val="24"/>
        </w:rPr>
        <w:t>设置水平向调整沟槽，调整沟槽的长度不应大于</w:t>
      </w:r>
      <w:r w:rsidRPr="00B37693">
        <w:rPr>
          <w:rFonts w:cs="Arial"/>
          <w:kern w:val="0"/>
          <w:sz w:val="24"/>
          <w:szCs w:val="24"/>
        </w:rPr>
        <w:t>100mm</w:t>
      </w:r>
      <w:r w:rsidR="003C0A50" w:rsidRPr="00B37693">
        <w:rPr>
          <w:rFonts w:cs="Arial" w:hint="eastAsia"/>
          <w:kern w:val="0"/>
          <w:sz w:val="24"/>
          <w:szCs w:val="24"/>
        </w:rPr>
        <w:t>；</w:t>
      </w:r>
      <w:r w:rsidR="003C0A50" w:rsidRPr="00B37693">
        <w:rPr>
          <w:rFonts w:hint="eastAsia"/>
          <w:sz w:val="24"/>
          <w:szCs w:val="24"/>
        </w:rPr>
        <w:t>水平方向上开设的沟槽长度不宜大于</w:t>
      </w:r>
      <w:r w:rsidR="003C0A50" w:rsidRPr="00B37693">
        <w:rPr>
          <w:rFonts w:hint="eastAsia"/>
          <w:sz w:val="24"/>
          <w:szCs w:val="24"/>
        </w:rPr>
        <w:t>300mm</w:t>
      </w:r>
      <w:r w:rsidR="003C0A50" w:rsidRPr="00B37693">
        <w:rPr>
          <w:rFonts w:hint="eastAsia"/>
          <w:sz w:val="24"/>
          <w:szCs w:val="24"/>
        </w:rPr>
        <w:t>。</w:t>
      </w:r>
    </w:p>
    <w:p w:rsidR="008D5F1F" w:rsidRPr="00B37693" w:rsidRDefault="00E521DD" w:rsidP="00BF65DC">
      <w:pPr>
        <w:numPr>
          <w:ilvl w:val="2"/>
          <w:numId w:val="2"/>
        </w:numPr>
        <w:spacing w:line="360" w:lineRule="auto"/>
        <w:ind w:left="0" w:firstLine="0"/>
        <w:jc w:val="left"/>
        <w:rPr>
          <w:rFonts w:cs="Arial"/>
          <w:kern w:val="0"/>
          <w:sz w:val="24"/>
          <w:szCs w:val="24"/>
        </w:rPr>
      </w:pPr>
      <w:r w:rsidRPr="00B37693">
        <w:rPr>
          <w:rFonts w:cs="Arial" w:hint="eastAsia"/>
          <w:kern w:val="0"/>
          <w:sz w:val="24"/>
          <w:szCs w:val="24"/>
        </w:rPr>
        <w:t>工业化建筑的</w:t>
      </w:r>
      <w:r w:rsidR="005B194F" w:rsidRPr="00B37693">
        <w:rPr>
          <w:rFonts w:cs="Arial" w:hint="eastAsia"/>
          <w:kern w:val="0"/>
          <w:sz w:val="24"/>
          <w:szCs w:val="24"/>
        </w:rPr>
        <w:t>住宅户内给水系统</w:t>
      </w:r>
      <w:r w:rsidR="00C15969" w:rsidRPr="00B37693">
        <w:rPr>
          <w:rFonts w:cs="Arial" w:hint="eastAsia"/>
          <w:kern w:val="0"/>
          <w:sz w:val="24"/>
          <w:szCs w:val="24"/>
        </w:rPr>
        <w:t>宜采用分水器配水系统，分水</w:t>
      </w:r>
      <w:proofErr w:type="gramStart"/>
      <w:r w:rsidR="00C15969" w:rsidRPr="00B37693">
        <w:rPr>
          <w:rFonts w:cs="Arial" w:hint="eastAsia"/>
          <w:kern w:val="0"/>
          <w:sz w:val="24"/>
          <w:szCs w:val="24"/>
        </w:rPr>
        <w:t>器位置</w:t>
      </w:r>
      <w:proofErr w:type="gramEnd"/>
      <w:r w:rsidR="00C15969" w:rsidRPr="00B37693">
        <w:rPr>
          <w:rFonts w:cs="Arial" w:hint="eastAsia"/>
          <w:kern w:val="0"/>
          <w:sz w:val="24"/>
          <w:szCs w:val="24"/>
        </w:rPr>
        <w:t>应设置在便于检修的</w:t>
      </w:r>
      <w:r w:rsidR="00856E17" w:rsidRPr="00B37693">
        <w:rPr>
          <w:rFonts w:cs="Arial" w:hint="eastAsia"/>
          <w:kern w:val="0"/>
          <w:sz w:val="24"/>
          <w:szCs w:val="24"/>
        </w:rPr>
        <w:t>吊顶内或嵌装在</w:t>
      </w:r>
      <w:r w:rsidR="00C15969" w:rsidRPr="00B37693">
        <w:rPr>
          <w:rFonts w:cs="Arial" w:hint="eastAsia"/>
          <w:kern w:val="0"/>
          <w:sz w:val="24"/>
          <w:szCs w:val="24"/>
        </w:rPr>
        <w:t>侧墙</w:t>
      </w:r>
      <w:r w:rsidR="00856E17" w:rsidRPr="00B37693">
        <w:rPr>
          <w:rFonts w:cs="Arial" w:hint="eastAsia"/>
          <w:kern w:val="0"/>
          <w:sz w:val="24"/>
          <w:szCs w:val="24"/>
        </w:rPr>
        <w:t>墙体</w:t>
      </w:r>
      <w:r w:rsidR="00F639A3" w:rsidRPr="00B37693">
        <w:rPr>
          <w:rFonts w:cs="Arial" w:hint="eastAsia"/>
          <w:kern w:val="0"/>
          <w:sz w:val="24"/>
          <w:szCs w:val="24"/>
        </w:rPr>
        <w:t>等处</w:t>
      </w:r>
      <w:r w:rsidR="00C15969" w:rsidRPr="00B37693">
        <w:rPr>
          <w:rFonts w:cs="Arial" w:hint="eastAsia"/>
          <w:kern w:val="0"/>
          <w:sz w:val="24"/>
          <w:szCs w:val="24"/>
        </w:rPr>
        <w:t>，</w:t>
      </w:r>
      <w:proofErr w:type="gramStart"/>
      <w:r w:rsidR="00856E17" w:rsidRPr="00B37693">
        <w:rPr>
          <w:rFonts w:cs="Arial" w:hint="eastAsia"/>
          <w:kern w:val="0"/>
          <w:sz w:val="24"/>
          <w:szCs w:val="24"/>
        </w:rPr>
        <w:t>嵌墙安装</w:t>
      </w:r>
      <w:proofErr w:type="gramEnd"/>
      <w:r w:rsidR="00856E17" w:rsidRPr="00B37693">
        <w:rPr>
          <w:rFonts w:cs="Arial" w:hint="eastAsia"/>
          <w:kern w:val="0"/>
          <w:sz w:val="24"/>
          <w:szCs w:val="24"/>
        </w:rPr>
        <w:t>的分水器应配合土建预留，</w:t>
      </w:r>
      <w:r w:rsidR="00F87CF4" w:rsidRPr="00B37693">
        <w:rPr>
          <w:rFonts w:cs="Arial" w:hint="eastAsia"/>
          <w:kern w:val="0"/>
          <w:sz w:val="24"/>
          <w:szCs w:val="24"/>
        </w:rPr>
        <w:t>主</w:t>
      </w:r>
      <w:r w:rsidR="00856E17" w:rsidRPr="00B37693">
        <w:rPr>
          <w:rFonts w:cs="Arial" w:hint="eastAsia"/>
          <w:kern w:val="0"/>
          <w:sz w:val="24"/>
          <w:szCs w:val="24"/>
        </w:rPr>
        <w:t>管中心离地不宜大于</w:t>
      </w:r>
      <w:r w:rsidR="00856E17" w:rsidRPr="00B37693">
        <w:rPr>
          <w:rFonts w:cs="Arial" w:hint="eastAsia"/>
          <w:kern w:val="0"/>
          <w:sz w:val="24"/>
          <w:szCs w:val="24"/>
        </w:rPr>
        <w:t>350mm</w:t>
      </w:r>
      <w:r w:rsidR="008D5F1F" w:rsidRPr="00B37693">
        <w:rPr>
          <w:rFonts w:cs="Arial" w:hint="eastAsia"/>
          <w:kern w:val="0"/>
          <w:sz w:val="24"/>
          <w:szCs w:val="24"/>
        </w:rPr>
        <w:t>。</w:t>
      </w:r>
    </w:p>
    <w:p w:rsidR="00AE71A7" w:rsidRPr="00B37693" w:rsidRDefault="008D5F1F" w:rsidP="00BF65DC">
      <w:pPr>
        <w:numPr>
          <w:ilvl w:val="2"/>
          <w:numId w:val="2"/>
        </w:numPr>
        <w:spacing w:line="360" w:lineRule="auto"/>
        <w:ind w:left="0" w:firstLine="0"/>
        <w:jc w:val="left"/>
        <w:rPr>
          <w:rFonts w:cs="Arial"/>
          <w:kern w:val="0"/>
          <w:sz w:val="24"/>
          <w:szCs w:val="24"/>
        </w:rPr>
      </w:pPr>
      <w:r w:rsidRPr="00B37693">
        <w:rPr>
          <w:rFonts w:cs="Arial" w:hint="eastAsia"/>
          <w:kern w:val="0"/>
          <w:sz w:val="24"/>
          <w:szCs w:val="24"/>
        </w:rPr>
        <w:t>分水器配水系统的</w:t>
      </w:r>
      <w:r w:rsidR="00C15969" w:rsidRPr="00B37693">
        <w:rPr>
          <w:rFonts w:cs="Arial" w:hint="eastAsia"/>
          <w:kern w:val="0"/>
          <w:sz w:val="24"/>
          <w:szCs w:val="24"/>
        </w:rPr>
        <w:t>管道应</w:t>
      </w:r>
      <w:r w:rsidR="00FF623C" w:rsidRPr="00B37693">
        <w:rPr>
          <w:rFonts w:cs="Arial" w:hint="eastAsia"/>
          <w:kern w:val="0"/>
          <w:sz w:val="24"/>
          <w:szCs w:val="24"/>
        </w:rPr>
        <w:t>优先</w:t>
      </w:r>
      <w:r w:rsidR="00C15969" w:rsidRPr="00B37693">
        <w:rPr>
          <w:rFonts w:cs="Arial" w:hint="eastAsia"/>
          <w:kern w:val="0"/>
          <w:sz w:val="24"/>
          <w:szCs w:val="24"/>
        </w:rPr>
        <w:t>采用柔性盘管，埋设</w:t>
      </w:r>
      <w:proofErr w:type="gramStart"/>
      <w:r w:rsidR="00C15969" w:rsidRPr="00B37693">
        <w:rPr>
          <w:rFonts w:cs="Arial" w:hint="eastAsia"/>
          <w:kern w:val="0"/>
          <w:sz w:val="24"/>
          <w:szCs w:val="24"/>
        </w:rPr>
        <w:t>段不得</w:t>
      </w:r>
      <w:proofErr w:type="gramEnd"/>
      <w:r w:rsidR="00C15969" w:rsidRPr="00B37693">
        <w:rPr>
          <w:rFonts w:cs="Arial" w:hint="eastAsia"/>
          <w:kern w:val="0"/>
          <w:sz w:val="24"/>
          <w:szCs w:val="24"/>
        </w:rPr>
        <w:t>设置连接接口</w:t>
      </w:r>
      <w:r w:rsidR="00856E17" w:rsidRPr="00B37693">
        <w:rPr>
          <w:rFonts w:cs="Arial" w:hint="eastAsia"/>
          <w:kern w:val="0"/>
          <w:sz w:val="24"/>
          <w:szCs w:val="24"/>
        </w:rPr>
        <w:t>；</w:t>
      </w:r>
      <w:r w:rsidR="00C15969" w:rsidRPr="00B37693">
        <w:rPr>
          <w:rFonts w:cs="Arial" w:hint="eastAsia"/>
          <w:kern w:val="0"/>
          <w:sz w:val="24"/>
          <w:szCs w:val="24"/>
        </w:rPr>
        <w:t>分水器配水系统的管道材料及分水器等配件应配套使用，并选用同一企业</w:t>
      </w:r>
      <w:r w:rsidR="0029270C" w:rsidRPr="00B37693">
        <w:rPr>
          <w:rFonts w:cs="Arial" w:hint="eastAsia"/>
          <w:kern w:val="0"/>
          <w:sz w:val="24"/>
          <w:szCs w:val="24"/>
        </w:rPr>
        <w:t>的</w:t>
      </w:r>
      <w:r w:rsidR="00C15969" w:rsidRPr="00B37693">
        <w:rPr>
          <w:rFonts w:cs="Arial" w:hint="eastAsia"/>
          <w:kern w:val="0"/>
          <w:sz w:val="24"/>
          <w:szCs w:val="24"/>
        </w:rPr>
        <w:t>制造标准及连接方式。</w:t>
      </w:r>
    </w:p>
    <w:p w:rsidR="00EE51EF" w:rsidRPr="00B37693" w:rsidRDefault="00EE51EF" w:rsidP="00BF65DC">
      <w:pPr>
        <w:numPr>
          <w:ilvl w:val="2"/>
          <w:numId w:val="2"/>
        </w:numPr>
        <w:spacing w:line="360" w:lineRule="auto"/>
        <w:ind w:left="0" w:firstLine="0"/>
        <w:jc w:val="left"/>
        <w:rPr>
          <w:rFonts w:cs="Arial"/>
          <w:kern w:val="0"/>
          <w:sz w:val="24"/>
          <w:szCs w:val="24"/>
        </w:rPr>
      </w:pPr>
      <w:r w:rsidRPr="00B37693">
        <w:rPr>
          <w:rFonts w:cs="Arial" w:hint="eastAsia"/>
          <w:kern w:val="0"/>
          <w:sz w:val="24"/>
          <w:szCs w:val="24"/>
        </w:rPr>
        <w:t>分水器配水系统的管道敷设应符合下列规定：</w:t>
      </w:r>
    </w:p>
    <w:p w:rsidR="00EE51EF" w:rsidRPr="00B37693" w:rsidRDefault="00EE51EF" w:rsidP="00BF65DC">
      <w:pPr>
        <w:pStyle w:val="af5"/>
        <w:numPr>
          <w:ilvl w:val="0"/>
          <w:numId w:val="41"/>
        </w:numPr>
        <w:spacing w:line="360" w:lineRule="auto"/>
        <w:ind w:firstLineChars="0"/>
        <w:jc w:val="left"/>
        <w:rPr>
          <w:rFonts w:cs="Arial"/>
          <w:kern w:val="0"/>
          <w:sz w:val="24"/>
          <w:szCs w:val="24"/>
        </w:rPr>
      </w:pPr>
      <w:r w:rsidRPr="00B37693">
        <w:rPr>
          <w:rFonts w:cs="Arial" w:hint="eastAsia"/>
          <w:kern w:val="0"/>
          <w:sz w:val="24"/>
          <w:szCs w:val="24"/>
        </w:rPr>
        <w:t>住宅及公共建筑每个卫生间、盥洗室冷热水管应分设</w:t>
      </w:r>
      <w:proofErr w:type="gramStart"/>
      <w:r w:rsidRPr="00B37693">
        <w:rPr>
          <w:rFonts w:cs="Arial" w:hint="eastAsia"/>
          <w:kern w:val="0"/>
          <w:sz w:val="24"/>
          <w:szCs w:val="24"/>
        </w:rPr>
        <w:t>一</w:t>
      </w:r>
      <w:proofErr w:type="gramEnd"/>
      <w:r w:rsidRPr="00B37693">
        <w:rPr>
          <w:rFonts w:cs="Arial" w:hint="eastAsia"/>
          <w:kern w:val="0"/>
          <w:sz w:val="24"/>
          <w:szCs w:val="24"/>
        </w:rPr>
        <w:t>组分水器，冷热水分水器</w:t>
      </w:r>
      <w:proofErr w:type="gramStart"/>
      <w:r w:rsidRPr="00B37693">
        <w:rPr>
          <w:rFonts w:cs="Arial" w:hint="eastAsia"/>
          <w:kern w:val="0"/>
          <w:sz w:val="24"/>
          <w:szCs w:val="24"/>
        </w:rPr>
        <w:t>宜集中</w:t>
      </w:r>
      <w:proofErr w:type="gramEnd"/>
      <w:r w:rsidRPr="00B37693">
        <w:rPr>
          <w:rFonts w:cs="Arial" w:hint="eastAsia"/>
          <w:kern w:val="0"/>
          <w:sz w:val="24"/>
          <w:szCs w:val="24"/>
        </w:rPr>
        <w:t>设置，平行敷设，热水分水器宜设在外侧，上下设置时热水分水器宜设在上方；</w:t>
      </w:r>
    </w:p>
    <w:p w:rsidR="00EE51EF" w:rsidRPr="00B37693" w:rsidRDefault="00EE51EF" w:rsidP="00BF65DC">
      <w:pPr>
        <w:pStyle w:val="af5"/>
        <w:numPr>
          <w:ilvl w:val="0"/>
          <w:numId w:val="41"/>
        </w:numPr>
        <w:spacing w:line="360" w:lineRule="auto"/>
        <w:ind w:firstLineChars="0"/>
        <w:jc w:val="left"/>
        <w:rPr>
          <w:rFonts w:cs="Arial"/>
          <w:kern w:val="0"/>
          <w:sz w:val="24"/>
          <w:szCs w:val="24"/>
        </w:rPr>
      </w:pPr>
      <w:r w:rsidRPr="00B37693">
        <w:rPr>
          <w:rFonts w:cs="Arial" w:hint="eastAsia"/>
          <w:kern w:val="0"/>
          <w:sz w:val="24"/>
          <w:szCs w:val="24"/>
        </w:rPr>
        <w:t>冷热水管宜分组以最短长度通达同一用水点；管道应避免交叉敷设，整支管道中间不得有连接管件；</w:t>
      </w:r>
    </w:p>
    <w:p w:rsidR="00EE51EF" w:rsidRPr="00B37693" w:rsidRDefault="004A67EF" w:rsidP="00BF65DC">
      <w:pPr>
        <w:pStyle w:val="af5"/>
        <w:numPr>
          <w:ilvl w:val="0"/>
          <w:numId w:val="41"/>
        </w:numPr>
        <w:spacing w:line="360" w:lineRule="auto"/>
        <w:ind w:firstLineChars="0"/>
        <w:jc w:val="left"/>
        <w:rPr>
          <w:rFonts w:cs="Arial"/>
          <w:kern w:val="0"/>
          <w:sz w:val="24"/>
          <w:szCs w:val="24"/>
        </w:rPr>
      </w:pPr>
      <w:r w:rsidRPr="00B37693">
        <w:rPr>
          <w:rFonts w:cs="Arial" w:hint="eastAsia"/>
          <w:kern w:val="0"/>
          <w:sz w:val="24"/>
          <w:szCs w:val="24"/>
        </w:rPr>
        <w:t>水平横支管高位布置时宜设置在吊顶内，低位敷设时宜在</w:t>
      </w:r>
      <w:r w:rsidR="005B256E" w:rsidRPr="00B37693">
        <w:rPr>
          <w:rFonts w:cs="Arial" w:hint="eastAsia"/>
          <w:kern w:val="0"/>
          <w:sz w:val="24"/>
          <w:szCs w:val="24"/>
        </w:rPr>
        <w:t>架空层、</w:t>
      </w:r>
      <w:r w:rsidRPr="00B37693">
        <w:rPr>
          <w:rFonts w:cs="Arial" w:hint="eastAsia"/>
          <w:kern w:val="0"/>
          <w:sz w:val="24"/>
          <w:szCs w:val="24"/>
        </w:rPr>
        <w:t>地坪垫层或找平层内横向敷设；龙骨隔墙内管道应采用竖向敷设；</w:t>
      </w:r>
    </w:p>
    <w:p w:rsidR="004A67EF" w:rsidRPr="00B37693" w:rsidRDefault="004A67EF" w:rsidP="00BF65DC">
      <w:pPr>
        <w:pStyle w:val="af5"/>
        <w:numPr>
          <w:ilvl w:val="0"/>
          <w:numId w:val="41"/>
        </w:numPr>
        <w:spacing w:line="360" w:lineRule="auto"/>
        <w:ind w:firstLineChars="0"/>
        <w:jc w:val="left"/>
        <w:rPr>
          <w:rFonts w:cs="Arial"/>
          <w:kern w:val="0"/>
          <w:sz w:val="24"/>
          <w:szCs w:val="24"/>
        </w:rPr>
      </w:pPr>
      <w:r w:rsidRPr="00B37693">
        <w:rPr>
          <w:rFonts w:cs="Arial" w:hint="eastAsia"/>
          <w:kern w:val="0"/>
          <w:sz w:val="24"/>
          <w:szCs w:val="24"/>
        </w:rPr>
        <w:t>管道系统及转弯管段应设管卡，横管</w:t>
      </w:r>
      <w:proofErr w:type="gramStart"/>
      <w:r w:rsidRPr="00B37693">
        <w:rPr>
          <w:rFonts w:cs="Arial" w:hint="eastAsia"/>
          <w:kern w:val="0"/>
          <w:sz w:val="24"/>
          <w:szCs w:val="24"/>
        </w:rPr>
        <w:t>管</w:t>
      </w:r>
      <w:proofErr w:type="gramEnd"/>
      <w:r w:rsidRPr="00B37693">
        <w:rPr>
          <w:rFonts w:cs="Arial" w:hint="eastAsia"/>
          <w:kern w:val="0"/>
          <w:sz w:val="24"/>
          <w:szCs w:val="24"/>
        </w:rPr>
        <w:t>卡间距不宜大于</w:t>
      </w:r>
      <w:r w:rsidRPr="00B37693">
        <w:rPr>
          <w:rFonts w:cs="Arial" w:hint="eastAsia"/>
          <w:kern w:val="0"/>
          <w:sz w:val="24"/>
          <w:szCs w:val="24"/>
        </w:rPr>
        <w:t>1000mm</w:t>
      </w:r>
      <w:r w:rsidRPr="00B37693">
        <w:rPr>
          <w:rFonts w:cs="Arial" w:hint="eastAsia"/>
          <w:kern w:val="0"/>
          <w:sz w:val="24"/>
          <w:szCs w:val="24"/>
        </w:rPr>
        <w:t>，竖向敷设管卡间距不宜大于</w:t>
      </w:r>
      <w:r w:rsidRPr="00B37693">
        <w:rPr>
          <w:rFonts w:cs="Arial" w:hint="eastAsia"/>
          <w:kern w:val="0"/>
          <w:sz w:val="24"/>
          <w:szCs w:val="24"/>
        </w:rPr>
        <w:t>1500mm</w:t>
      </w:r>
      <w:r w:rsidR="00023401" w:rsidRPr="00B37693">
        <w:rPr>
          <w:rFonts w:cs="Arial" w:hint="eastAsia"/>
          <w:kern w:val="0"/>
          <w:sz w:val="24"/>
          <w:szCs w:val="24"/>
        </w:rPr>
        <w:t>；</w:t>
      </w:r>
    </w:p>
    <w:p w:rsidR="00023401" w:rsidRPr="00B37693" w:rsidRDefault="005B256E" w:rsidP="00BF65DC">
      <w:pPr>
        <w:pStyle w:val="af5"/>
        <w:numPr>
          <w:ilvl w:val="0"/>
          <w:numId w:val="41"/>
        </w:numPr>
        <w:spacing w:line="360" w:lineRule="auto"/>
        <w:ind w:firstLineChars="0"/>
        <w:jc w:val="left"/>
        <w:rPr>
          <w:rFonts w:cs="Arial"/>
          <w:kern w:val="0"/>
          <w:sz w:val="24"/>
          <w:szCs w:val="24"/>
        </w:rPr>
      </w:pPr>
      <w:r w:rsidRPr="00B37693">
        <w:rPr>
          <w:rFonts w:cs="Arial" w:hint="eastAsia"/>
          <w:kern w:val="0"/>
          <w:sz w:val="24"/>
          <w:szCs w:val="24"/>
        </w:rPr>
        <w:t>由地面管道转向垂直的墙体管道应采取斜交敷设，尽量避免采用正交敷设形式，管道转弯半径应大于</w:t>
      </w:r>
      <w:r w:rsidRPr="00B37693">
        <w:rPr>
          <w:rFonts w:cs="Arial" w:hint="eastAsia"/>
          <w:kern w:val="0"/>
          <w:sz w:val="24"/>
          <w:szCs w:val="24"/>
        </w:rPr>
        <w:t>6</w:t>
      </w:r>
      <w:r w:rsidRPr="00B37693">
        <w:rPr>
          <w:rFonts w:cs="Arial" w:hint="eastAsia"/>
          <w:kern w:val="0"/>
          <w:sz w:val="24"/>
          <w:szCs w:val="24"/>
        </w:rPr>
        <w:t>倍管道直径；</w:t>
      </w:r>
    </w:p>
    <w:p w:rsidR="005B256E" w:rsidRPr="00B37693" w:rsidRDefault="005B256E" w:rsidP="00BF65DC">
      <w:pPr>
        <w:pStyle w:val="af5"/>
        <w:numPr>
          <w:ilvl w:val="0"/>
          <w:numId w:val="41"/>
        </w:numPr>
        <w:spacing w:line="360" w:lineRule="auto"/>
        <w:ind w:firstLineChars="0"/>
        <w:jc w:val="left"/>
        <w:rPr>
          <w:rFonts w:cs="Arial"/>
          <w:kern w:val="0"/>
          <w:sz w:val="24"/>
          <w:szCs w:val="24"/>
        </w:rPr>
      </w:pPr>
      <w:r w:rsidRPr="00B37693">
        <w:rPr>
          <w:rFonts w:cs="Arial" w:hint="eastAsia"/>
          <w:kern w:val="0"/>
          <w:sz w:val="24"/>
          <w:szCs w:val="24"/>
        </w:rPr>
        <w:t>配水管安装时宜由</w:t>
      </w:r>
      <w:proofErr w:type="gramStart"/>
      <w:r w:rsidRPr="00B37693">
        <w:rPr>
          <w:rFonts w:cs="Arial" w:hint="eastAsia"/>
          <w:kern w:val="0"/>
          <w:sz w:val="24"/>
          <w:szCs w:val="24"/>
        </w:rPr>
        <w:t>分水器端开始</w:t>
      </w:r>
      <w:proofErr w:type="gramEnd"/>
      <w:r w:rsidRPr="00B37693">
        <w:rPr>
          <w:rFonts w:cs="Arial" w:hint="eastAsia"/>
          <w:kern w:val="0"/>
          <w:sz w:val="24"/>
          <w:szCs w:val="24"/>
        </w:rPr>
        <w:t>向配水点敷设</w:t>
      </w:r>
      <w:r w:rsidRPr="00B37693">
        <w:rPr>
          <w:rFonts w:cs="Arial" w:hint="eastAsia"/>
          <w:kern w:val="0"/>
          <w:sz w:val="24"/>
          <w:szCs w:val="24"/>
        </w:rPr>
        <w:t>,</w:t>
      </w:r>
      <w:r w:rsidRPr="00B37693">
        <w:rPr>
          <w:rFonts w:cs="Arial" w:hint="eastAsia"/>
          <w:kern w:val="0"/>
          <w:sz w:val="24"/>
          <w:szCs w:val="24"/>
        </w:rPr>
        <w:t>配水点应按设计标高冷热水间距设配水管件，配水管件必须按配件固定的螺孔数量和螺丝与墙体牢</w:t>
      </w:r>
      <w:r w:rsidR="0054768F" w:rsidRPr="00B37693">
        <w:rPr>
          <w:rFonts w:cs="Arial" w:hint="eastAsia"/>
          <w:kern w:val="0"/>
          <w:sz w:val="24"/>
          <w:szCs w:val="24"/>
        </w:rPr>
        <w:t>固</w:t>
      </w:r>
      <w:r w:rsidRPr="00B37693">
        <w:rPr>
          <w:rFonts w:cs="Arial" w:hint="eastAsia"/>
          <w:kern w:val="0"/>
          <w:sz w:val="24"/>
          <w:szCs w:val="24"/>
        </w:rPr>
        <w:t>固定；</w:t>
      </w:r>
    </w:p>
    <w:p w:rsidR="00856E17" w:rsidRPr="00B37693" w:rsidRDefault="005B256E" w:rsidP="00BF65DC">
      <w:pPr>
        <w:pStyle w:val="af5"/>
        <w:numPr>
          <w:ilvl w:val="0"/>
          <w:numId w:val="41"/>
        </w:numPr>
        <w:spacing w:line="360" w:lineRule="auto"/>
        <w:ind w:firstLineChars="0"/>
        <w:jc w:val="left"/>
        <w:rPr>
          <w:rFonts w:cs="Arial"/>
          <w:kern w:val="0"/>
          <w:sz w:val="24"/>
          <w:szCs w:val="24"/>
        </w:rPr>
      </w:pPr>
      <w:r w:rsidRPr="00B37693">
        <w:rPr>
          <w:rFonts w:cs="Arial" w:hint="eastAsia"/>
          <w:kern w:val="0"/>
          <w:sz w:val="24"/>
          <w:szCs w:val="24"/>
        </w:rPr>
        <w:lastRenderedPageBreak/>
        <w:t>设在吊顶内、架空层</w:t>
      </w:r>
      <w:r w:rsidR="006018D2" w:rsidRPr="00B37693">
        <w:rPr>
          <w:rFonts w:cs="Arial" w:hint="eastAsia"/>
          <w:kern w:val="0"/>
          <w:sz w:val="24"/>
          <w:szCs w:val="24"/>
        </w:rPr>
        <w:t>、</w:t>
      </w:r>
      <w:r w:rsidRPr="00B37693">
        <w:rPr>
          <w:rFonts w:cs="Arial" w:hint="eastAsia"/>
          <w:kern w:val="0"/>
          <w:sz w:val="24"/>
          <w:szCs w:val="24"/>
        </w:rPr>
        <w:t>地面垫层或找平层内的管道，应通过水压试验</w:t>
      </w:r>
      <w:r w:rsidRPr="00B37693">
        <w:rPr>
          <w:rFonts w:cs="Arial" w:hint="eastAsia"/>
          <w:kern w:val="0"/>
          <w:sz w:val="24"/>
          <w:szCs w:val="24"/>
        </w:rPr>
        <w:t>,</w:t>
      </w:r>
      <w:r w:rsidRPr="00B37693">
        <w:rPr>
          <w:rFonts w:cs="Arial" w:hint="eastAsia"/>
          <w:kern w:val="0"/>
          <w:sz w:val="24"/>
          <w:szCs w:val="24"/>
        </w:rPr>
        <w:t>在隐蔽工程验收合格后方可隐蔽。</w:t>
      </w:r>
    </w:p>
    <w:p w:rsidR="005010C2" w:rsidRPr="00B37693" w:rsidRDefault="003947FE" w:rsidP="00BF65DC">
      <w:pPr>
        <w:numPr>
          <w:ilvl w:val="2"/>
          <w:numId w:val="2"/>
        </w:numPr>
        <w:spacing w:line="360" w:lineRule="auto"/>
        <w:ind w:left="0" w:firstLine="0"/>
        <w:jc w:val="left"/>
        <w:rPr>
          <w:rFonts w:cs="Arial"/>
          <w:kern w:val="0"/>
          <w:sz w:val="24"/>
          <w:szCs w:val="24"/>
        </w:rPr>
      </w:pPr>
      <w:r w:rsidRPr="00B37693">
        <w:rPr>
          <w:rFonts w:cs="Arial" w:hint="eastAsia"/>
          <w:kern w:val="0"/>
          <w:sz w:val="24"/>
          <w:szCs w:val="24"/>
        </w:rPr>
        <w:t>工业化</w:t>
      </w:r>
      <w:r w:rsidR="005010C2" w:rsidRPr="00B37693">
        <w:rPr>
          <w:rFonts w:cs="Arial" w:hint="eastAsia"/>
          <w:kern w:val="0"/>
          <w:sz w:val="24"/>
          <w:szCs w:val="24"/>
        </w:rPr>
        <w:t>建筑卫生间给水管道敷设应符合下列规定：</w:t>
      </w:r>
    </w:p>
    <w:p w:rsidR="00D6636A" w:rsidRPr="00B37693" w:rsidRDefault="00D6636A" w:rsidP="00BF65DC">
      <w:pPr>
        <w:pStyle w:val="af5"/>
        <w:numPr>
          <w:ilvl w:val="0"/>
          <w:numId w:val="40"/>
        </w:numPr>
        <w:spacing w:line="360" w:lineRule="auto"/>
        <w:ind w:firstLineChars="0"/>
        <w:rPr>
          <w:rFonts w:cs="Arial"/>
          <w:kern w:val="0"/>
          <w:sz w:val="24"/>
          <w:szCs w:val="24"/>
        </w:rPr>
      </w:pPr>
      <w:r w:rsidRPr="00B37693">
        <w:rPr>
          <w:rFonts w:cs="Arial" w:hint="eastAsia"/>
          <w:kern w:val="0"/>
          <w:sz w:val="24"/>
          <w:szCs w:val="24"/>
        </w:rPr>
        <w:t>给水管道的敷设应</w:t>
      </w:r>
      <w:r w:rsidR="00034E16" w:rsidRPr="00B37693">
        <w:rPr>
          <w:rFonts w:cs="Arial" w:hint="eastAsia"/>
          <w:kern w:val="0"/>
          <w:sz w:val="24"/>
          <w:szCs w:val="24"/>
        </w:rPr>
        <w:t>符合</w:t>
      </w:r>
      <w:r w:rsidRPr="00B37693">
        <w:rPr>
          <w:rFonts w:cs="Arial" w:hint="eastAsia"/>
          <w:kern w:val="0"/>
          <w:sz w:val="24"/>
          <w:szCs w:val="24"/>
        </w:rPr>
        <w:t>相应材质及其连接方式的现行技术标准；</w:t>
      </w:r>
    </w:p>
    <w:p w:rsidR="005010C2" w:rsidRPr="00B37693" w:rsidRDefault="005010C2" w:rsidP="00BF65DC">
      <w:pPr>
        <w:pStyle w:val="af5"/>
        <w:numPr>
          <w:ilvl w:val="0"/>
          <w:numId w:val="40"/>
        </w:numPr>
        <w:spacing w:line="360" w:lineRule="auto"/>
        <w:ind w:firstLineChars="0"/>
        <w:rPr>
          <w:rFonts w:cs="Arial"/>
          <w:kern w:val="0"/>
          <w:sz w:val="24"/>
          <w:szCs w:val="24"/>
        </w:rPr>
      </w:pPr>
      <w:r w:rsidRPr="00B37693">
        <w:rPr>
          <w:rFonts w:cs="Arial" w:hint="eastAsia"/>
          <w:kern w:val="0"/>
          <w:sz w:val="24"/>
          <w:szCs w:val="24"/>
        </w:rPr>
        <w:t>入户给水</w:t>
      </w:r>
      <w:proofErr w:type="gramStart"/>
      <w:r w:rsidRPr="00B37693">
        <w:rPr>
          <w:rFonts w:cs="Arial" w:hint="eastAsia"/>
          <w:kern w:val="0"/>
          <w:sz w:val="24"/>
          <w:szCs w:val="24"/>
        </w:rPr>
        <w:t>管道宜沿</w:t>
      </w:r>
      <w:r w:rsidR="00034E16" w:rsidRPr="00B37693">
        <w:rPr>
          <w:rFonts w:cs="Arial" w:hint="eastAsia"/>
          <w:kern w:val="0"/>
          <w:sz w:val="24"/>
          <w:szCs w:val="24"/>
        </w:rPr>
        <w:t>顶板</w:t>
      </w:r>
      <w:proofErr w:type="gramEnd"/>
      <w:r w:rsidRPr="00B37693">
        <w:rPr>
          <w:rFonts w:cs="Arial" w:hint="eastAsia"/>
          <w:kern w:val="0"/>
          <w:sz w:val="24"/>
          <w:szCs w:val="24"/>
        </w:rPr>
        <w:t>墙角靠近排水立管铺设，分水点</w:t>
      </w:r>
      <w:proofErr w:type="gramStart"/>
      <w:r w:rsidRPr="00B37693">
        <w:rPr>
          <w:rFonts w:cs="Arial" w:hint="eastAsia"/>
          <w:kern w:val="0"/>
          <w:sz w:val="24"/>
          <w:szCs w:val="24"/>
        </w:rPr>
        <w:t>宜设置</w:t>
      </w:r>
      <w:proofErr w:type="gramEnd"/>
      <w:r w:rsidRPr="00B37693">
        <w:rPr>
          <w:rFonts w:cs="Arial" w:hint="eastAsia"/>
          <w:kern w:val="0"/>
          <w:sz w:val="24"/>
          <w:szCs w:val="24"/>
        </w:rPr>
        <w:t>在</w:t>
      </w:r>
      <w:r w:rsidR="00D6636A" w:rsidRPr="00B37693">
        <w:rPr>
          <w:rFonts w:cs="Arial" w:hint="eastAsia"/>
          <w:kern w:val="0"/>
          <w:sz w:val="24"/>
          <w:szCs w:val="24"/>
        </w:rPr>
        <w:t>便于检修的位置；</w:t>
      </w:r>
    </w:p>
    <w:p w:rsidR="009A4DC8" w:rsidRPr="00B37693" w:rsidRDefault="005010C2" w:rsidP="00BF65DC">
      <w:pPr>
        <w:pStyle w:val="af5"/>
        <w:numPr>
          <w:ilvl w:val="0"/>
          <w:numId w:val="40"/>
        </w:numPr>
        <w:spacing w:line="360" w:lineRule="auto"/>
        <w:ind w:firstLineChars="0"/>
        <w:rPr>
          <w:rFonts w:cs="Arial"/>
          <w:kern w:val="0"/>
          <w:sz w:val="24"/>
          <w:szCs w:val="24"/>
        </w:rPr>
      </w:pPr>
      <w:r w:rsidRPr="00B37693">
        <w:rPr>
          <w:rFonts w:cs="Arial" w:hint="eastAsia"/>
          <w:kern w:val="0"/>
          <w:sz w:val="24"/>
          <w:szCs w:val="24"/>
        </w:rPr>
        <w:t>采用</w:t>
      </w:r>
      <w:r w:rsidR="001103A7" w:rsidRPr="00B37693">
        <w:rPr>
          <w:rFonts w:cs="Arial" w:hint="eastAsia"/>
          <w:kern w:val="0"/>
          <w:sz w:val="24"/>
          <w:szCs w:val="24"/>
        </w:rPr>
        <w:t>集成卫生间</w:t>
      </w:r>
      <w:r w:rsidRPr="00B37693">
        <w:rPr>
          <w:rFonts w:cs="Arial" w:hint="eastAsia"/>
          <w:kern w:val="0"/>
          <w:sz w:val="24"/>
          <w:szCs w:val="24"/>
        </w:rPr>
        <w:t>时，</w:t>
      </w:r>
      <w:r w:rsidR="009A4DC8" w:rsidRPr="00B37693">
        <w:rPr>
          <w:rFonts w:cs="Arial" w:hint="eastAsia"/>
          <w:kern w:val="0"/>
          <w:sz w:val="24"/>
          <w:szCs w:val="24"/>
        </w:rPr>
        <w:t>对于难以</w:t>
      </w:r>
      <w:r w:rsidRPr="00B37693">
        <w:rPr>
          <w:rFonts w:cs="Arial" w:hint="eastAsia"/>
          <w:kern w:val="0"/>
          <w:sz w:val="24"/>
          <w:szCs w:val="24"/>
        </w:rPr>
        <w:t>检修范围内的隐蔽</w:t>
      </w:r>
      <w:r w:rsidR="009A4DC8" w:rsidRPr="00B37693">
        <w:rPr>
          <w:rFonts w:cs="Arial" w:hint="eastAsia"/>
          <w:kern w:val="0"/>
          <w:sz w:val="24"/>
          <w:szCs w:val="24"/>
        </w:rPr>
        <w:t>给水</w:t>
      </w:r>
      <w:r w:rsidRPr="00B37693">
        <w:rPr>
          <w:rFonts w:cs="Arial" w:hint="eastAsia"/>
          <w:kern w:val="0"/>
          <w:sz w:val="24"/>
          <w:szCs w:val="24"/>
        </w:rPr>
        <w:t>管段，不宜采用埋设等固定管道</w:t>
      </w:r>
      <w:r w:rsidR="009A4DC8" w:rsidRPr="00B37693">
        <w:rPr>
          <w:rFonts w:cs="Arial" w:hint="eastAsia"/>
          <w:kern w:val="0"/>
          <w:sz w:val="24"/>
          <w:szCs w:val="24"/>
        </w:rPr>
        <w:t>的</w:t>
      </w:r>
      <w:r w:rsidRPr="00B37693">
        <w:rPr>
          <w:rFonts w:cs="Arial" w:hint="eastAsia"/>
          <w:kern w:val="0"/>
          <w:sz w:val="24"/>
          <w:szCs w:val="24"/>
        </w:rPr>
        <w:t>方式敷设。</w:t>
      </w:r>
    </w:p>
    <w:p w:rsidR="004F4A30" w:rsidRPr="007E4F88" w:rsidRDefault="004F4A30" w:rsidP="00D612C5">
      <w:pPr>
        <w:spacing w:line="360" w:lineRule="auto"/>
        <w:ind w:firstLineChars="200" w:firstLine="480"/>
        <w:rPr>
          <w:kern w:val="44"/>
          <w:sz w:val="24"/>
          <w:szCs w:val="24"/>
        </w:rPr>
      </w:pPr>
    </w:p>
    <w:p w:rsidR="007359D8" w:rsidRPr="00D247C8" w:rsidRDefault="00D856BF" w:rsidP="00BF65DC">
      <w:pPr>
        <w:numPr>
          <w:ilvl w:val="1"/>
          <w:numId w:val="2"/>
        </w:numPr>
        <w:spacing w:beforeLines="50" w:before="156" w:afterLines="50" w:after="156" w:line="360" w:lineRule="auto"/>
        <w:ind w:left="540" w:hangingChars="192" w:hanging="540"/>
        <w:jc w:val="center"/>
        <w:outlineLvl w:val="1"/>
        <w:rPr>
          <w:b/>
          <w:kern w:val="44"/>
          <w:sz w:val="28"/>
          <w:szCs w:val="28"/>
        </w:rPr>
      </w:pPr>
      <w:r w:rsidRPr="00D247C8">
        <w:rPr>
          <w:b/>
          <w:color w:val="000000"/>
          <w:sz w:val="28"/>
          <w:szCs w:val="28"/>
        </w:rPr>
        <w:t xml:space="preserve">  </w:t>
      </w:r>
      <w:bookmarkStart w:id="9" w:name="_Toc10734396"/>
      <w:r w:rsidR="001A47A4" w:rsidRPr="00D247C8">
        <w:rPr>
          <w:rFonts w:hint="eastAsia"/>
          <w:b/>
          <w:color w:val="000000"/>
          <w:sz w:val="28"/>
          <w:szCs w:val="28"/>
        </w:rPr>
        <w:t>排水管线设计</w:t>
      </w:r>
      <w:bookmarkEnd w:id="9"/>
    </w:p>
    <w:p w:rsidR="0007016D" w:rsidRPr="00B37693" w:rsidRDefault="0007016D" w:rsidP="00BF65DC">
      <w:pPr>
        <w:numPr>
          <w:ilvl w:val="2"/>
          <w:numId w:val="2"/>
        </w:numPr>
        <w:spacing w:line="360" w:lineRule="auto"/>
        <w:ind w:left="0" w:firstLine="0"/>
        <w:rPr>
          <w:rFonts w:cs="Arial"/>
          <w:kern w:val="0"/>
          <w:sz w:val="24"/>
          <w:szCs w:val="24"/>
        </w:rPr>
      </w:pPr>
      <w:r w:rsidRPr="00B37693">
        <w:rPr>
          <w:rFonts w:cs="Arial" w:hint="eastAsia"/>
          <w:kern w:val="0"/>
          <w:sz w:val="24"/>
          <w:szCs w:val="24"/>
        </w:rPr>
        <w:t>工业化建筑中采用的排水管道材质，应符合现行国家标准《建筑给水排水设计规范》</w:t>
      </w:r>
      <w:r w:rsidRPr="00B37693">
        <w:rPr>
          <w:rFonts w:cs="Arial" w:hint="eastAsia"/>
          <w:kern w:val="0"/>
          <w:sz w:val="24"/>
          <w:szCs w:val="24"/>
        </w:rPr>
        <w:t>GB50015</w:t>
      </w:r>
      <w:r w:rsidRPr="00B37693">
        <w:rPr>
          <w:rFonts w:cs="Arial" w:hint="eastAsia"/>
          <w:kern w:val="0"/>
          <w:sz w:val="24"/>
          <w:szCs w:val="24"/>
        </w:rPr>
        <w:t>的规定，并应采用连接技术安全可靠，安装和维护便捷的管道。</w:t>
      </w:r>
    </w:p>
    <w:p w:rsidR="000F47B6" w:rsidRPr="00B37693" w:rsidRDefault="000F47B6" w:rsidP="00BF65DC">
      <w:pPr>
        <w:numPr>
          <w:ilvl w:val="2"/>
          <w:numId w:val="2"/>
        </w:numPr>
        <w:spacing w:line="360" w:lineRule="auto"/>
        <w:ind w:left="0" w:firstLine="0"/>
        <w:rPr>
          <w:rFonts w:cs="Arial"/>
          <w:kern w:val="0"/>
          <w:sz w:val="24"/>
          <w:szCs w:val="24"/>
        </w:rPr>
      </w:pPr>
      <w:r w:rsidRPr="00B37693">
        <w:rPr>
          <w:rFonts w:cs="Arial" w:hint="eastAsia"/>
          <w:kern w:val="0"/>
          <w:sz w:val="24"/>
          <w:szCs w:val="24"/>
        </w:rPr>
        <w:t>排水管道宜采用塑料管道，当采用塑料管道时，应采用</w:t>
      </w:r>
      <w:r w:rsidRPr="00B37693">
        <w:rPr>
          <w:rFonts w:cs="Arial" w:hint="eastAsia"/>
          <w:kern w:val="0"/>
          <w:sz w:val="24"/>
          <w:szCs w:val="24"/>
        </w:rPr>
        <w:t>HDPE</w:t>
      </w:r>
      <w:r w:rsidRPr="00B37693">
        <w:rPr>
          <w:rFonts w:cs="Arial" w:hint="eastAsia"/>
          <w:kern w:val="0"/>
          <w:sz w:val="24"/>
          <w:szCs w:val="24"/>
        </w:rPr>
        <w:t>（承插）热熔连接管道、</w:t>
      </w:r>
      <w:r w:rsidRPr="00B37693">
        <w:rPr>
          <w:rFonts w:cs="Arial" w:hint="eastAsia"/>
          <w:kern w:val="0"/>
          <w:sz w:val="24"/>
          <w:szCs w:val="24"/>
        </w:rPr>
        <w:t>HDPE</w:t>
      </w:r>
      <w:r w:rsidRPr="00B37693">
        <w:rPr>
          <w:rFonts w:cs="Arial" w:hint="eastAsia"/>
          <w:kern w:val="0"/>
          <w:sz w:val="24"/>
          <w:szCs w:val="24"/>
        </w:rPr>
        <w:t>橡胶圈承插连接、</w:t>
      </w:r>
      <w:r w:rsidRPr="00B37693">
        <w:rPr>
          <w:rFonts w:cs="Arial" w:hint="eastAsia"/>
          <w:kern w:val="0"/>
          <w:sz w:val="24"/>
          <w:szCs w:val="24"/>
        </w:rPr>
        <w:t>HDPE</w:t>
      </w:r>
      <w:r w:rsidRPr="00B37693">
        <w:rPr>
          <w:rFonts w:cs="宋体" w:hint="eastAsia"/>
          <w:sz w:val="24"/>
          <w:szCs w:val="24"/>
        </w:rPr>
        <w:t>沟槽卡箍式连接</w:t>
      </w:r>
      <w:r w:rsidRPr="00B37693">
        <w:rPr>
          <w:rFonts w:cs="Arial" w:hint="eastAsia"/>
          <w:kern w:val="0"/>
          <w:sz w:val="24"/>
          <w:szCs w:val="24"/>
        </w:rPr>
        <w:t>管道、</w:t>
      </w:r>
      <w:r w:rsidRPr="00B37693">
        <w:rPr>
          <w:rFonts w:cs="宋体" w:hint="eastAsia"/>
          <w:sz w:val="24"/>
          <w:szCs w:val="24"/>
        </w:rPr>
        <w:t>玻纤增强聚丙烯</w:t>
      </w:r>
      <w:r w:rsidRPr="00B37693">
        <w:rPr>
          <w:rFonts w:cs="宋体" w:hint="eastAsia"/>
          <w:sz w:val="24"/>
          <w:szCs w:val="24"/>
        </w:rPr>
        <w:t>FRPP</w:t>
      </w:r>
      <w:r w:rsidRPr="00B37693">
        <w:rPr>
          <w:rFonts w:cs="宋体" w:hint="eastAsia"/>
          <w:sz w:val="24"/>
          <w:szCs w:val="24"/>
        </w:rPr>
        <w:t>法兰式连接管道、聚丙烯（</w:t>
      </w:r>
      <w:r w:rsidRPr="00B37693">
        <w:rPr>
          <w:rFonts w:cs="宋体" w:hint="eastAsia"/>
          <w:sz w:val="24"/>
          <w:szCs w:val="24"/>
        </w:rPr>
        <w:t>PP</w:t>
      </w:r>
      <w:r w:rsidRPr="00B37693">
        <w:rPr>
          <w:rFonts w:cs="宋体" w:hint="eastAsia"/>
          <w:sz w:val="24"/>
          <w:szCs w:val="24"/>
        </w:rPr>
        <w:t>）静音管道橡胶圈承插或承插热熔连接管道、硬聚氯乙烯（</w:t>
      </w:r>
      <w:r w:rsidRPr="00B37693">
        <w:rPr>
          <w:rFonts w:cs="宋体" w:hint="eastAsia"/>
          <w:sz w:val="24"/>
          <w:szCs w:val="24"/>
        </w:rPr>
        <w:t>PVC-U</w:t>
      </w:r>
      <w:r w:rsidRPr="00B37693">
        <w:rPr>
          <w:rFonts w:cs="宋体" w:hint="eastAsia"/>
          <w:sz w:val="24"/>
          <w:szCs w:val="24"/>
        </w:rPr>
        <w:t>）承插粘接管道和其他具有精准安装尺寸的塑料管道及其相应的连接方式。</w:t>
      </w:r>
      <w:r w:rsidR="00806672" w:rsidRPr="00B37693">
        <w:rPr>
          <w:rFonts w:cs="宋体" w:hint="eastAsia"/>
          <w:sz w:val="24"/>
          <w:szCs w:val="24"/>
        </w:rPr>
        <w:t>当采用金属排水管道时，应采用柔性铸铁排水管道、钢塑复合排水管道及其相应的连接方式。</w:t>
      </w:r>
    </w:p>
    <w:p w:rsidR="003E4A0E" w:rsidRPr="00B37693" w:rsidRDefault="003E4A0E" w:rsidP="00BF65DC">
      <w:pPr>
        <w:numPr>
          <w:ilvl w:val="2"/>
          <w:numId w:val="2"/>
        </w:numPr>
        <w:spacing w:line="360" w:lineRule="auto"/>
        <w:ind w:left="0" w:firstLine="0"/>
        <w:rPr>
          <w:rFonts w:cs="Arial"/>
          <w:kern w:val="0"/>
          <w:sz w:val="24"/>
          <w:szCs w:val="24"/>
        </w:rPr>
      </w:pPr>
      <w:r w:rsidRPr="00B37693">
        <w:rPr>
          <w:rFonts w:cs="Arial" w:hint="eastAsia"/>
          <w:kern w:val="0"/>
          <w:sz w:val="24"/>
          <w:szCs w:val="24"/>
        </w:rPr>
        <w:t>压力排水管道应优先</w:t>
      </w:r>
      <w:r w:rsidRPr="00B37693">
        <w:rPr>
          <w:rFonts w:cs="宋体" w:hint="eastAsia"/>
          <w:sz w:val="24"/>
          <w:szCs w:val="24"/>
        </w:rPr>
        <w:t>采用金属排水管道或钢塑复核管道及其相应的连接方式，当采用塑料管道时，</w:t>
      </w:r>
      <w:r w:rsidRPr="00B37693">
        <w:rPr>
          <w:rFonts w:cs="Arial" w:hint="eastAsia"/>
          <w:kern w:val="0"/>
          <w:sz w:val="24"/>
          <w:szCs w:val="24"/>
        </w:rPr>
        <w:t>应采用</w:t>
      </w:r>
      <w:r w:rsidRPr="00B37693">
        <w:rPr>
          <w:rFonts w:cs="Arial" w:hint="eastAsia"/>
          <w:kern w:val="0"/>
          <w:sz w:val="24"/>
          <w:szCs w:val="24"/>
        </w:rPr>
        <w:t>HDPE</w:t>
      </w:r>
      <w:r w:rsidRPr="00B37693">
        <w:rPr>
          <w:rFonts w:cs="Arial" w:hint="eastAsia"/>
          <w:kern w:val="0"/>
          <w:sz w:val="24"/>
          <w:szCs w:val="24"/>
        </w:rPr>
        <w:t>（承插）热熔连接管道。</w:t>
      </w:r>
    </w:p>
    <w:p w:rsidR="005E437C" w:rsidRPr="00B37693" w:rsidRDefault="00FE1DAC" w:rsidP="00BF65DC">
      <w:pPr>
        <w:numPr>
          <w:ilvl w:val="2"/>
          <w:numId w:val="2"/>
        </w:numPr>
        <w:spacing w:line="360" w:lineRule="auto"/>
        <w:ind w:left="0" w:firstLine="0"/>
        <w:rPr>
          <w:rFonts w:cs="Arial"/>
          <w:kern w:val="0"/>
          <w:sz w:val="24"/>
          <w:szCs w:val="24"/>
        </w:rPr>
      </w:pPr>
      <w:r w:rsidRPr="00B37693">
        <w:rPr>
          <w:rFonts w:cs="Arial" w:hint="eastAsia"/>
          <w:kern w:val="0"/>
          <w:sz w:val="24"/>
          <w:szCs w:val="24"/>
        </w:rPr>
        <w:t>排水管道应采用</w:t>
      </w:r>
      <w:r w:rsidR="003968B1" w:rsidRPr="00B37693">
        <w:rPr>
          <w:rFonts w:cs="Arial" w:hint="eastAsia"/>
          <w:kern w:val="0"/>
          <w:sz w:val="24"/>
          <w:szCs w:val="24"/>
        </w:rPr>
        <w:t>管线分离式安装</w:t>
      </w:r>
      <w:r w:rsidR="002D7E7B" w:rsidRPr="00B37693">
        <w:rPr>
          <w:rFonts w:cs="Arial" w:hint="eastAsia"/>
          <w:kern w:val="0"/>
          <w:sz w:val="24"/>
          <w:szCs w:val="24"/>
        </w:rPr>
        <w:t>，并</w:t>
      </w:r>
      <w:r w:rsidR="00806672" w:rsidRPr="00B37693">
        <w:rPr>
          <w:rFonts w:cs="Arial" w:hint="eastAsia"/>
          <w:kern w:val="0"/>
          <w:sz w:val="24"/>
          <w:szCs w:val="24"/>
        </w:rPr>
        <w:t>优先</w:t>
      </w:r>
      <w:r w:rsidR="002D7E7B" w:rsidRPr="00B37693">
        <w:rPr>
          <w:rFonts w:cs="Arial" w:hint="eastAsia"/>
          <w:kern w:val="0"/>
          <w:sz w:val="24"/>
          <w:szCs w:val="24"/>
        </w:rPr>
        <w:t>采用</w:t>
      </w:r>
      <w:r w:rsidRPr="00B37693">
        <w:rPr>
          <w:rFonts w:cs="Arial" w:hint="eastAsia"/>
          <w:kern w:val="0"/>
          <w:sz w:val="24"/>
          <w:szCs w:val="24"/>
        </w:rPr>
        <w:t>同层排水系统设计</w:t>
      </w:r>
      <w:r w:rsidR="00E2736A" w:rsidRPr="00B37693">
        <w:rPr>
          <w:rFonts w:cs="Arial" w:hint="eastAsia"/>
          <w:kern w:val="0"/>
          <w:sz w:val="24"/>
          <w:szCs w:val="24"/>
        </w:rPr>
        <w:t>。</w:t>
      </w:r>
    </w:p>
    <w:p w:rsidR="001412F0" w:rsidRPr="00B37693" w:rsidRDefault="001412F0" w:rsidP="00BF65DC">
      <w:pPr>
        <w:numPr>
          <w:ilvl w:val="2"/>
          <w:numId w:val="2"/>
        </w:numPr>
        <w:spacing w:line="360" w:lineRule="auto"/>
        <w:rPr>
          <w:rFonts w:cs="Arial"/>
          <w:kern w:val="0"/>
          <w:sz w:val="24"/>
          <w:szCs w:val="24"/>
        </w:rPr>
      </w:pPr>
      <w:r w:rsidRPr="00B37693">
        <w:rPr>
          <w:rFonts w:cs="Arial" w:hint="eastAsia"/>
          <w:kern w:val="0"/>
          <w:sz w:val="24"/>
          <w:szCs w:val="24"/>
        </w:rPr>
        <w:t>同层排水系统</w:t>
      </w:r>
      <w:r w:rsidR="00B26E24" w:rsidRPr="00B37693">
        <w:rPr>
          <w:rFonts w:cs="Arial" w:hint="eastAsia"/>
          <w:kern w:val="0"/>
          <w:sz w:val="24"/>
          <w:szCs w:val="24"/>
        </w:rPr>
        <w:t>应</w:t>
      </w:r>
      <w:r w:rsidR="00C3117E" w:rsidRPr="00B37693">
        <w:rPr>
          <w:rFonts w:cs="Arial" w:hint="eastAsia"/>
          <w:kern w:val="0"/>
          <w:sz w:val="24"/>
          <w:szCs w:val="24"/>
        </w:rPr>
        <w:t>符合下列规定</w:t>
      </w:r>
      <w:r w:rsidRPr="00B37693">
        <w:rPr>
          <w:rFonts w:cs="Arial" w:hint="eastAsia"/>
          <w:kern w:val="0"/>
          <w:sz w:val="24"/>
          <w:szCs w:val="24"/>
        </w:rPr>
        <w:t>:</w:t>
      </w:r>
    </w:p>
    <w:p w:rsidR="001412F0" w:rsidRPr="00B37693" w:rsidRDefault="00BF6ABF" w:rsidP="00BF65DC">
      <w:pPr>
        <w:pStyle w:val="af5"/>
        <w:numPr>
          <w:ilvl w:val="0"/>
          <w:numId w:val="28"/>
        </w:numPr>
        <w:spacing w:line="360" w:lineRule="auto"/>
        <w:ind w:firstLineChars="0"/>
        <w:rPr>
          <w:rFonts w:cs="Arial"/>
          <w:kern w:val="0"/>
          <w:sz w:val="24"/>
          <w:szCs w:val="24"/>
        </w:rPr>
      </w:pPr>
      <w:r w:rsidRPr="00B37693">
        <w:rPr>
          <w:rFonts w:cs="Arial" w:hint="eastAsia"/>
          <w:kern w:val="0"/>
          <w:sz w:val="24"/>
          <w:szCs w:val="24"/>
        </w:rPr>
        <w:t>在保证系统水封不被破坏的前提下，</w:t>
      </w:r>
      <w:r w:rsidR="001412F0" w:rsidRPr="00B37693">
        <w:rPr>
          <w:rFonts w:cs="Arial" w:hint="eastAsia"/>
          <w:kern w:val="0"/>
          <w:sz w:val="24"/>
          <w:szCs w:val="24"/>
        </w:rPr>
        <w:t>建筑同层</w:t>
      </w:r>
      <w:r w:rsidR="00B26E24" w:rsidRPr="00B37693">
        <w:rPr>
          <w:rFonts w:cs="Arial" w:hint="eastAsia"/>
          <w:kern w:val="0"/>
          <w:sz w:val="24"/>
          <w:szCs w:val="24"/>
        </w:rPr>
        <w:t>排水</w:t>
      </w:r>
      <w:r w:rsidR="001412F0" w:rsidRPr="00B37693">
        <w:rPr>
          <w:rFonts w:cs="Arial" w:hint="eastAsia"/>
          <w:kern w:val="0"/>
          <w:sz w:val="24"/>
          <w:szCs w:val="24"/>
        </w:rPr>
        <w:t>系统</w:t>
      </w:r>
      <w:r w:rsidR="005E437C" w:rsidRPr="00B37693">
        <w:rPr>
          <w:rFonts w:cs="Arial" w:hint="eastAsia"/>
          <w:kern w:val="0"/>
          <w:sz w:val="24"/>
          <w:szCs w:val="24"/>
        </w:rPr>
        <w:t>的降</w:t>
      </w:r>
      <w:proofErr w:type="gramStart"/>
      <w:r w:rsidR="005E437C" w:rsidRPr="00B37693">
        <w:rPr>
          <w:rFonts w:cs="Arial" w:hint="eastAsia"/>
          <w:kern w:val="0"/>
          <w:sz w:val="24"/>
          <w:szCs w:val="24"/>
        </w:rPr>
        <w:t>板高度</w:t>
      </w:r>
      <w:proofErr w:type="gramEnd"/>
      <w:r w:rsidR="001412F0" w:rsidRPr="00B37693">
        <w:rPr>
          <w:rFonts w:cs="Arial" w:hint="eastAsia"/>
          <w:kern w:val="0"/>
          <w:sz w:val="24"/>
          <w:szCs w:val="24"/>
        </w:rPr>
        <w:t>应</w:t>
      </w:r>
      <w:r w:rsidR="005E437C" w:rsidRPr="00B37693">
        <w:rPr>
          <w:rFonts w:cs="Arial" w:hint="eastAsia"/>
          <w:kern w:val="0"/>
          <w:sz w:val="24"/>
          <w:szCs w:val="24"/>
        </w:rPr>
        <w:t>降至最低</w:t>
      </w:r>
      <w:r w:rsidR="00B26E24" w:rsidRPr="00B37693">
        <w:rPr>
          <w:rFonts w:cs="Arial" w:hint="eastAsia"/>
          <w:kern w:val="0"/>
          <w:sz w:val="24"/>
          <w:szCs w:val="24"/>
        </w:rPr>
        <w:t>；</w:t>
      </w:r>
    </w:p>
    <w:p w:rsidR="001412F0" w:rsidRPr="00B37693" w:rsidRDefault="00B26E24" w:rsidP="00BF65DC">
      <w:pPr>
        <w:pStyle w:val="af5"/>
        <w:numPr>
          <w:ilvl w:val="0"/>
          <w:numId w:val="28"/>
        </w:numPr>
        <w:spacing w:line="360" w:lineRule="auto"/>
        <w:ind w:firstLineChars="0"/>
        <w:rPr>
          <w:rFonts w:cs="Arial"/>
          <w:kern w:val="0"/>
          <w:sz w:val="24"/>
          <w:szCs w:val="24"/>
        </w:rPr>
      </w:pPr>
      <w:r w:rsidRPr="00B37693">
        <w:rPr>
          <w:rFonts w:cs="Arial" w:hint="eastAsia"/>
          <w:kern w:val="0"/>
          <w:sz w:val="24"/>
          <w:szCs w:val="24"/>
        </w:rPr>
        <w:t>对</w:t>
      </w:r>
      <w:r w:rsidR="001412F0" w:rsidRPr="00B37693">
        <w:rPr>
          <w:rFonts w:cs="Arial" w:hint="eastAsia"/>
          <w:kern w:val="0"/>
          <w:sz w:val="24"/>
          <w:szCs w:val="24"/>
        </w:rPr>
        <w:t>建筑空间利用率要求高的</w:t>
      </w:r>
      <w:r w:rsidRPr="00B37693">
        <w:rPr>
          <w:rFonts w:cs="Arial" w:hint="eastAsia"/>
          <w:kern w:val="0"/>
          <w:sz w:val="24"/>
          <w:szCs w:val="24"/>
        </w:rPr>
        <w:t>场所，</w:t>
      </w:r>
      <w:r w:rsidR="00E2736A" w:rsidRPr="00B37693">
        <w:rPr>
          <w:rFonts w:cs="Arial" w:hint="eastAsia"/>
          <w:kern w:val="0"/>
          <w:sz w:val="24"/>
          <w:szCs w:val="24"/>
        </w:rPr>
        <w:t>可</w:t>
      </w:r>
      <w:r w:rsidR="001412F0" w:rsidRPr="00B37693">
        <w:rPr>
          <w:rFonts w:cs="Arial" w:hint="eastAsia"/>
          <w:kern w:val="0"/>
          <w:sz w:val="24"/>
          <w:szCs w:val="24"/>
        </w:rPr>
        <w:t>采用</w:t>
      </w:r>
      <w:proofErr w:type="gramStart"/>
      <w:r w:rsidRPr="00B37693">
        <w:rPr>
          <w:rFonts w:cs="Arial" w:hint="eastAsia"/>
          <w:kern w:val="0"/>
          <w:sz w:val="24"/>
          <w:szCs w:val="24"/>
        </w:rPr>
        <w:t>不</w:t>
      </w:r>
      <w:r w:rsidR="001412F0" w:rsidRPr="00B37693">
        <w:rPr>
          <w:rFonts w:cs="Arial" w:hint="eastAsia"/>
          <w:kern w:val="0"/>
          <w:sz w:val="24"/>
          <w:szCs w:val="24"/>
        </w:rPr>
        <w:t>降板同层</w:t>
      </w:r>
      <w:proofErr w:type="gramEnd"/>
      <w:r w:rsidR="001412F0" w:rsidRPr="00B37693">
        <w:rPr>
          <w:rFonts w:cs="Arial" w:hint="eastAsia"/>
          <w:kern w:val="0"/>
          <w:sz w:val="24"/>
          <w:szCs w:val="24"/>
        </w:rPr>
        <w:t>排水系统</w:t>
      </w:r>
      <w:r w:rsidR="00C27A2E" w:rsidRPr="00B37693">
        <w:rPr>
          <w:rFonts w:cs="Arial" w:hint="eastAsia"/>
          <w:kern w:val="0"/>
          <w:sz w:val="24"/>
          <w:szCs w:val="24"/>
        </w:rPr>
        <w:t>。</w:t>
      </w:r>
    </w:p>
    <w:p w:rsidR="008C77A6" w:rsidRPr="00B37693" w:rsidRDefault="008C77A6" w:rsidP="00BF65DC">
      <w:pPr>
        <w:pStyle w:val="af5"/>
        <w:numPr>
          <w:ilvl w:val="0"/>
          <w:numId w:val="28"/>
        </w:numPr>
        <w:spacing w:line="360" w:lineRule="auto"/>
        <w:ind w:firstLineChars="0"/>
        <w:rPr>
          <w:rFonts w:cs="Arial"/>
          <w:kern w:val="0"/>
          <w:sz w:val="24"/>
          <w:szCs w:val="24"/>
        </w:rPr>
      </w:pPr>
      <w:r w:rsidRPr="00B37693">
        <w:rPr>
          <w:rFonts w:cs="Arial" w:hint="eastAsia"/>
          <w:kern w:val="0"/>
          <w:sz w:val="24"/>
          <w:szCs w:val="24"/>
        </w:rPr>
        <w:t>排水横支管</w:t>
      </w:r>
      <w:r w:rsidR="00342553" w:rsidRPr="00B37693">
        <w:rPr>
          <w:rFonts w:cs="Arial" w:hint="eastAsia"/>
          <w:kern w:val="0"/>
          <w:sz w:val="24"/>
          <w:szCs w:val="24"/>
        </w:rPr>
        <w:t>不得直接敷设在地面上，</w:t>
      </w:r>
      <w:r w:rsidRPr="00B37693">
        <w:rPr>
          <w:rFonts w:cs="Arial" w:hint="eastAsia"/>
          <w:kern w:val="0"/>
          <w:sz w:val="24"/>
          <w:szCs w:val="24"/>
        </w:rPr>
        <w:t>应使用具有减震、高低可调的管道支架</w:t>
      </w:r>
      <w:r w:rsidR="00342553" w:rsidRPr="00B37693">
        <w:rPr>
          <w:rFonts w:cs="Arial" w:hint="eastAsia"/>
          <w:kern w:val="0"/>
          <w:sz w:val="24"/>
          <w:szCs w:val="24"/>
        </w:rPr>
        <w:t>进行安装</w:t>
      </w:r>
      <w:r w:rsidRPr="00B37693">
        <w:rPr>
          <w:rFonts w:cs="Arial" w:hint="eastAsia"/>
          <w:kern w:val="0"/>
          <w:sz w:val="24"/>
          <w:szCs w:val="24"/>
        </w:rPr>
        <w:t>，且不应破坏地面防水层；</w:t>
      </w:r>
    </w:p>
    <w:p w:rsidR="001412F0" w:rsidRDefault="001412F0" w:rsidP="00BF65DC">
      <w:pPr>
        <w:pStyle w:val="af5"/>
        <w:numPr>
          <w:ilvl w:val="0"/>
          <w:numId w:val="28"/>
        </w:numPr>
        <w:spacing w:line="360" w:lineRule="auto"/>
        <w:ind w:firstLineChars="0"/>
        <w:rPr>
          <w:rFonts w:cs="Arial"/>
          <w:kern w:val="0"/>
          <w:sz w:val="24"/>
          <w:szCs w:val="24"/>
        </w:rPr>
      </w:pPr>
      <w:r w:rsidRPr="00B37693">
        <w:rPr>
          <w:rFonts w:cs="Arial" w:hint="eastAsia"/>
          <w:kern w:val="0"/>
          <w:sz w:val="24"/>
          <w:szCs w:val="24"/>
        </w:rPr>
        <w:t>建筑排水系统采用</w:t>
      </w:r>
      <w:proofErr w:type="gramStart"/>
      <w:r w:rsidRPr="00B37693">
        <w:rPr>
          <w:rFonts w:cs="Arial" w:hint="eastAsia"/>
          <w:kern w:val="0"/>
          <w:sz w:val="24"/>
          <w:szCs w:val="24"/>
        </w:rPr>
        <w:t>降板同层</w:t>
      </w:r>
      <w:proofErr w:type="gramEnd"/>
      <w:r w:rsidRPr="00B37693">
        <w:rPr>
          <w:rFonts w:cs="Arial" w:hint="eastAsia"/>
          <w:kern w:val="0"/>
          <w:sz w:val="24"/>
          <w:szCs w:val="24"/>
        </w:rPr>
        <w:t>排水系统时，</w:t>
      </w:r>
      <w:r w:rsidR="00BE35FD" w:rsidRPr="00B37693">
        <w:rPr>
          <w:rFonts w:cs="Arial" w:hint="eastAsia"/>
          <w:kern w:val="0"/>
          <w:sz w:val="24"/>
          <w:szCs w:val="24"/>
        </w:rPr>
        <w:t>降</w:t>
      </w:r>
      <w:proofErr w:type="gramStart"/>
      <w:r w:rsidR="00BE35FD" w:rsidRPr="00B37693">
        <w:rPr>
          <w:rFonts w:cs="Arial" w:hint="eastAsia"/>
          <w:kern w:val="0"/>
          <w:sz w:val="24"/>
          <w:szCs w:val="24"/>
        </w:rPr>
        <w:t>板区域</w:t>
      </w:r>
      <w:proofErr w:type="gramEnd"/>
      <w:r w:rsidR="00BE35FD" w:rsidRPr="00B37693">
        <w:rPr>
          <w:rFonts w:cs="Arial" w:hint="eastAsia"/>
          <w:kern w:val="0"/>
          <w:sz w:val="24"/>
          <w:szCs w:val="24"/>
        </w:rPr>
        <w:t>不应有漏水或积水现象。</w:t>
      </w:r>
      <w:r w:rsidR="00252075" w:rsidRPr="00B37693">
        <w:rPr>
          <w:rFonts w:cs="Arial" w:hint="eastAsia"/>
          <w:kern w:val="0"/>
          <w:sz w:val="24"/>
          <w:szCs w:val="24"/>
        </w:rPr>
        <w:t>当降</w:t>
      </w:r>
      <w:proofErr w:type="gramStart"/>
      <w:r w:rsidR="00252075" w:rsidRPr="00B37693">
        <w:rPr>
          <w:rFonts w:cs="Arial" w:hint="eastAsia"/>
          <w:kern w:val="0"/>
          <w:sz w:val="24"/>
          <w:szCs w:val="24"/>
        </w:rPr>
        <w:t>板区域</w:t>
      </w:r>
      <w:proofErr w:type="gramEnd"/>
      <w:r w:rsidR="00252075" w:rsidRPr="00B37693">
        <w:rPr>
          <w:rFonts w:cs="Arial" w:hint="eastAsia"/>
          <w:kern w:val="0"/>
          <w:sz w:val="24"/>
          <w:szCs w:val="24"/>
        </w:rPr>
        <w:t>采取积水排除措施时，积水排除装置接入排水立管前应设</w:t>
      </w:r>
      <w:r w:rsidR="00252075" w:rsidRPr="00B37693">
        <w:rPr>
          <w:rFonts w:cs="Arial" w:hint="eastAsia"/>
          <w:kern w:val="0"/>
          <w:sz w:val="24"/>
          <w:szCs w:val="24"/>
        </w:rPr>
        <w:lastRenderedPageBreak/>
        <w:t>置水封，且</w:t>
      </w:r>
      <w:r w:rsidRPr="00B37693">
        <w:rPr>
          <w:rFonts w:cs="Arial" w:hint="eastAsia"/>
          <w:kern w:val="0"/>
          <w:sz w:val="24"/>
          <w:szCs w:val="24"/>
        </w:rPr>
        <w:t>应</w:t>
      </w:r>
      <w:r w:rsidR="00252075" w:rsidRPr="00B37693">
        <w:rPr>
          <w:rFonts w:cs="Arial" w:hint="eastAsia"/>
          <w:kern w:val="0"/>
          <w:sz w:val="24"/>
          <w:szCs w:val="24"/>
        </w:rPr>
        <w:t>具</w:t>
      </w:r>
      <w:r w:rsidRPr="00B37693">
        <w:rPr>
          <w:rFonts w:cs="Arial" w:hint="eastAsia"/>
          <w:kern w:val="0"/>
          <w:sz w:val="24"/>
          <w:szCs w:val="24"/>
        </w:rPr>
        <w:t>有防</w:t>
      </w:r>
      <w:r w:rsidR="00252075" w:rsidRPr="00B37693">
        <w:rPr>
          <w:rFonts w:cs="Arial" w:hint="eastAsia"/>
          <w:kern w:val="0"/>
          <w:sz w:val="24"/>
          <w:szCs w:val="24"/>
        </w:rPr>
        <w:t>止</w:t>
      </w:r>
      <w:r w:rsidRPr="00B37693">
        <w:rPr>
          <w:rFonts w:cs="Arial" w:hint="eastAsia"/>
          <w:kern w:val="0"/>
          <w:sz w:val="24"/>
          <w:szCs w:val="24"/>
        </w:rPr>
        <w:t>干涸</w:t>
      </w:r>
      <w:r w:rsidR="00252075" w:rsidRPr="00B37693">
        <w:rPr>
          <w:rFonts w:cs="Arial" w:hint="eastAsia"/>
          <w:kern w:val="0"/>
          <w:sz w:val="24"/>
          <w:szCs w:val="24"/>
        </w:rPr>
        <w:t>和</w:t>
      </w:r>
      <w:proofErr w:type="gramStart"/>
      <w:r w:rsidR="00252075" w:rsidRPr="00B37693">
        <w:rPr>
          <w:rFonts w:cs="Arial" w:hint="eastAsia"/>
          <w:kern w:val="0"/>
          <w:sz w:val="24"/>
          <w:szCs w:val="24"/>
        </w:rPr>
        <w:t>防返溢</w:t>
      </w:r>
      <w:proofErr w:type="gramEnd"/>
      <w:r w:rsidR="00252075" w:rsidRPr="00B37693">
        <w:rPr>
          <w:rFonts w:cs="Arial" w:hint="eastAsia"/>
          <w:kern w:val="0"/>
          <w:sz w:val="24"/>
          <w:szCs w:val="24"/>
        </w:rPr>
        <w:t>的功能</w:t>
      </w:r>
      <w:r w:rsidR="0046686F" w:rsidRPr="00B37693">
        <w:rPr>
          <w:rFonts w:cs="Arial" w:hint="eastAsia"/>
          <w:kern w:val="0"/>
          <w:sz w:val="24"/>
          <w:szCs w:val="24"/>
        </w:rPr>
        <w:t>；</w:t>
      </w:r>
    </w:p>
    <w:p w:rsidR="005E3A40" w:rsidRPr="00F90F8E" w:rsidRDefault="005E3A40" w:rsidP="00F90F8E">
      <w:pPr>
        <w:pStyle w:val="af5"/>
        <w:numPr>
          <w:ilvl w:val="0"/>
          <w:numId w:val="28"/>
        </w:numPr>
        <w:spacing w:line="360" w:lineRule="auto"/>
        <w:ind w:firstLineChars="0"/>
        <w:rPr>
          <w:rFonts w:cs="Arial"/>
          <w:kern w:val="0"/>
          <w:sz w:val="24"/>
          <w:szCs w:val="24"/>
        </w:rPr>
      </w:pPr>
      <w:r w:rsidRPr="00F90F8E">
        <w:rPr>
          <w:rFonts w:cs="Arial" w:hint="eastAsia"/>
          <w:kern w:val="0"/>
          <w:sz w:val="24"/>
          <w:szCs w:val="24"/>
        </w:rPr>
        <w:t>采用</w:t>
      </w:r>
      <w:proofErr w:type="gramStart"/>
      <w:r w:rsidRPr="00F90F8E">
        <w:rPr>
          <w:rFonts w:cs="Arial" w:hint="eastAsia"/>
          <w:kern w:val="0"/>
          <w:sz w:val="24"/>
          <w:szCs w:val="24"/>
        </w:rPr>
        <w:t>降板同层</w:t>
      </w:r>
      <w:proofErr w:type="gramEnd"/>
      <w:r w:rsidRPr="00F90F8E">
        <w:rPr>
          <w:rFonts w:cs="Arial" w:hint="eastAsia"/>
          <w:kern w:val="0"/>
          <w:sz w:val="24"/>
          <w:szCs w:val="24"/>
        </w:rPr>
        <w:t>排水系统设计时，降板区内敷设的排水横支管不应采用橡胶圈承插连接方式。</w:t>
      </w:r>
    </w:p>
    <w:p w:rsidR="001412F0" w:rsidRPr="00B37693" w:rsidRDefault="001412F0" w:rsidP="00BF65DC">
      <w:pPr>
        <w:pStyle w:val="af5"/>
        <w:numPr>
          <w:ilvl w:val="0"/>
          <w:numId w:val="28"/>
        </w:numPr>
        <w:spacing w:line="360" w:lineRule="auto"/>
        <w:ind w:firstLineChars="0"/>
        <w:rPr>
          <w:rFonts w:cs="Arial"/>
          <w:kern w:val="0"/>
          <w:sz w:val="24"/>
          <w:szCs w:val="24"/>
        </w:rPr>
      </w:pPr>
      <w:r w:rsidRPr="00B37693">
        <w:rPr>
          <w:rFonts w:cs="Arial" w:hint="eastAsia"/>
          <w:kern w:val="0"/>
          <w:sz w:val="24"/>
          <w:szCs w:val="24"/>
        </w:rPr>
        <w:t>采用</w:t>
      </w:r>
      <w:r w:rsidR="001103A7" w:rsidRPr="00B37693">
        <w:rPr>
          <w:rFonts w:cs="Arial" w:hint="eastAsia"/>
          <w:kern w:val="0"/>
          <w:sz w:val="24"/>
          <w:szCs w:val="24"/>
        </w:rPr>
        <w:t>集成卫生间</w:t>
      </w:r>
      <w:r w:rsidRPr="00B37693">
        <w:rPr>
          <w:rFonts w:cs="Arial" w:hint="eastAsia"/>
          <w:kern w:val="0"/>
          <w:sz w:val="24"/>
          <w:szCs w:val="24"/>
        </w:rPr>
        <w:t>时，防水底盘下方的结构地面低处应设应急积水排除口，应急积水排除口应自带水封，</w:t>
      </w:r>
      <w:r w:rsidR="00252075" w:rsidRPr="00B37693">
        <w:rPr>
          <w:rFonts w:cs="Arial" w:hint="eastAsia"/>
          <w:kern w:val="0"/>
          <w:sz w:val="24"/>
          <w:szCs w:val="24"/>
        </w:rPr>
        <w:t>并应具有防止干涸和</w:t>
      </w:r>
      <w:proofErr w:type="gramStart"/>
      <w:r w:rsidR="00252075" w:rsidRPr="00B37693">
        <w:rPr>
          <w:rFonts w:cs="Arial" w:hint="eastAsia"/>
          <w:kern w:val="0"/>
          <w:sz w:val="24"/>
          <w:szCs w:val="24"/>
        </w:rPr>
        <w:t>防返溢</w:t>
      </w:r>
      <w:proofErr w:type="gramEnd"/>
      <w:r w:rsidR="00252075" w:rsidRPr="00B37693">
        <w:rPr>
          <w:rFonts w:cs="Arial" w:hint="eastAsia"/>
          <w:kern w:val="0"/>
          <w:sz w:val="24"/>
          <w:szCs w:val="24"/>
        </w:rPr>
        <w:t>的功能</w:t>
      </w:r>
      <w:r w:rsidR="0046686F" w:rsidRPr="00B37693">
        <w:rPr>
          <w:rFonts w:cs="Arial" w:hint="eastAsia"/>
          <w:kern w:val="0"/>
          <w:sz w:val="24"/>
          <w:szCs w:val="24"/>
        </w:rPr>
        <w:t>；</w:t>
      </w:r>
    </w:p>
    <w:p w:rsidR="0046686F" w:rsidRPr="00B37693" w:rsidRDefault="0046686F" w:rsidP="00BF65DC">
      <w:pPr>
        <w:pStyle w:val="af5"/>
        <w:numPr>
          <w:ilvl w:val="0"/>
          <w:numId w:val="28"/>
        </w:numPr>
        <w:spacing w:line="360" w:lineRule="auto"/>
        <w:ind w:firstLineChars="0"/>
        <w:rPr>
          <w:rFonts w:cs="Arial"/>
          <w:kern w:val="0"/>
          <w:sz w:val="24"/>
          <w:szCs w:val="24"/>
        </w:rPr>
      </w:pPr>
      <w:r w:rsidRPr="00B37693">
        <w:rPr>
          <w:rFonts w:cs="Arial" w:hint="eastAsia"/>
          <w:kern w:val="0"/>
          <w:sz w:val="24"/>
          <w:szCs w:val="24"/>
        </w:rPr>
        <w:t>排水管道安装坡度、卫生间装饰地面坡度应满足设计和使用要求，卫生间装饰地面完成面应低于客厅和卧室装饰地面完成面。</w:t>
      </w:r>
    </w:p>
    <w:p w:rsidR="005010C2" w:rsidRPr="00B37693" w:rsidRDefault="005010C2" w:rsidP="00BF65DC">
      <w:pPr>
        <w:numPr>
          <w:ilvl w:val="2"/>
          <w:numId w:val="2"/>
        </w:numPr>
        <w:spacing w:line="360" w:lineRule="auto"/>
        <w:ind w:left="0" w:firstLine="0"/>
        <w:rPr>
          <w:rFonts w:cs="Arial"/>
          <w:kern w:val="0"/>
          <w:sz w:val="24"/>
          <w:szCs w:val="24"/>
        </w:rPr>
      </w:pPr>
      <w:r w:rsidRPr="00B37693">
        <w:rPr>
          <w:rFonts w:cs="Arial" w:hint="eastAsia"/>
          <w:kern w:val="0"/>
          <w:sz w:val="24"/>
          <w:szCs w:val="24"/>
        </w:rPr>
        <w:t>同层排水系统中，水封设置应符合</w:t>
      </w:r>
      <w:r w:rsidR="00E52ED6" w:rsidRPr="00B37693">
        <w:rPr>
          <w:rFonts w:cs="Arial" w:hint="eastAsia"/>
          <w:kern w:val="0"/>
          <w:sz w:val="24"/>
          <w:szCs w:val="24"/>
        </w:rPr>
        <w:t>现行国家标准《建筑同层排水工程技术规程》</w:t>
      </w:r>
      <w:r w:rsidR="00E52ED6" w:rsidRPr="00B37693">
        <w:rPr>
          <w:rFonts w:cs="Arial" w:hint="eastAsia"/>
          <w:kern w:val="0"/>
          <w:sz w:val="24"/>
          <w:szCs w:val="24"/>
        </w:rPr>
        <w:t>CJJ232</w:t>
      </w:r>
      <w:r w:rsidR="00E52ED6" w:rsidRPr="00B37693">
        <w:rPr>
          <w:rFonts w:cs="Arial" w:hint="eastAsia"/>
          <w:kern w:val="0"/>
          <w:sz w:val="24"/>
          <w:szCs w:val="24"/>
        </w:rPr>
        <w:t>的规定。</w:t>
      </w:r>
    </w:p>
    <w:p w:rsidR="008853A8" w:rsidRPr="00B37693" w:rsidRDefault="008853A8" w:rsidP="00BF65DC">
      <w:pPr>
        <w:numPr>
          <w:ilvl w:val="2"/>
          <w:numId w:val="2"/>
        </w:numPr>
        <w:spacing w:line="360" w:lineRule="auto"/>
        <w:ind w:left="0" w:firstLine="0"/>
        <w:rPr>
          <w:rFonts w:cs="Arial"/>
          <w:kern w:val="0"/>
          <w:sz w:val="24"/>
          <w:szCs w:val="24"/>
        </w:rPr>
      </w:pPr>
      <w:r w:rsidRPr="00B37693">
        <w:rPr>
          <w:rFonts w:cs="Arial" w:hint="eastAsia"/>
          <w:kern w:val="0"/>
          <w:sz w:val="24"/>
          <w:szCs w:val="24"/>
        </w:rPr>
        <w:t>采用</w:t>
      </w:r>
      <w:proofErr w:type="gramStart"/>
      <w:r w:rsidR="00E47CDB" w:rsidRPr="00B37693">
        <w:rPr>
          <w:rFonts w:cs="Arial" w:hint="eastAsia"/>
          <w:kern w:val="0"/>
          <w:sz w:val="24"/>
          <w:szCs w:val="24"/>
        </w:rPr>
        <w:t>不降板同层</w:t>
      </w:r>
      <w:proofErr w:type="gramEnd"/>
      <w:r w:rsidR="00E47CDB" w:rsidRPr="00B37693">
        <w:rPr>
          <w:rFonts w:cs="Arial" w:hint="eastAsia"/>
          <w:kern w:val="0"/>
          <w:sz w:val="24"/>
          <w:szCs w:val="24"/>
        </w:rPr>
        <w:t>排水系统</w:t>
      </w:r>
      <w:r w:rsidRPr="00B37693">
        <w:rPr>
          <w:rFonts w:cs="Arial" w:hint="eastAsia"/>
          <w:kern w:val="0"/>
          <w:sz w:val="24"/>
          <w:szCs w:val="24"/>
        </w:rPr>
        <w:t>时，应符合下列规定：</w:t>
      </w:r>
    </w:p>
    <w:p w:rsidR="00F5705F" w:rsidRPr="00B37693" w:rsidRDefault="00F5705F" w:rsidP="00BF65DC">
      <w:pPr>
        <w:pStyle w:val="af5"/>
        <w:numPr>
          <w:ilvl w:val="0"/>
          <w:numId w:val="29"/>
        </w:numPr>
        <w:spacing w:line="360" w:lineRule="auto"/>
        <w:ind w:firstLineChars="0"/>
        <w:rPr>
          <w:rFonts w:cs="Arial"/>
          <w:kern w:val="0"/>
          <w:sz w:val="24"/>
          <w:szCs w:val="24"/>
        </w:rPr>
      </w:pPr>
      <w:r w:rsidRPr="00B37693">
        <w:rPr>
          <w:rFonts w:cs="Arial" w:hint="eastAsia"/>
          <w:kern w:val="0"/>
          <w:sz w:val="24"/>
          <w:szCs w:val="24"/>
        </w:rPr>
        <w:t>卫生间内卫生器具的布置应满足</w:t>
      </w:r>
      <w:proofErr w:type="gramStart"/>
      <w:r w:rsidRPr="00B37693">
        <w:rPr>
          <w:rFonts w:cs="Arial" w:hint="eastAsia"/>
          <w:kern w:val="0"/>
          <w:sz w:val="24"/>
          <w:szCs w:val="24"/>
        </w:rPr>
        <w:t>一</w:t>
      </w:r>
      <w:proofErr w:type="gramEnd"/>
      <w:r w:rsidRPr="00B37693">
        <w:rPr>
          <w:rFonts w:cs="Arial" w:hint="eastAsia"/>
          <w:kern w:val="0"/>
          <w:sz w:val="24"/>
          <w:szCs w:val="24"/>
        </w:rPr>
        <w:t>字</w:t>
      </w:r>
      <w:r w:rsidR="00AD188D" w:rsidRPr="00B37693">
        <w:rPr>
          <w:rFonts w:cs="Arial" w:hint="eastAsia"/>
          <w:kern w:val="0"/>
          <w:sz w:val="24"/>
          <w:szCs w:val="24"/>
        </w:rPr>
        <w:t>型</w:t>
      </w:r>
      <w:r w:rsidRPr="00B37693">
        <w:rPr>
          <w:rFonts w:cs="Arial" w:hint="eastAsia"/>
          <w:kern w:val="0"/>
          <w:sz w:val="24"/>
          <w:szCs w:val="24"/>
        </w:rPr>
        <w:t>或</w:t>
      </w:r>
      <w:r w:rsidRPr="00B37693">
        <w:rPr>
          <w:rFonts w:cs="Arial" w:hint="eastAsia"/>
          <w:kern w:val="0"/>
          <w:sz w:val="24"/>
          <w:szCs w:val="24"/>
        </w:rPr>
        <w:t>L</w:t>
      </w:r>
      <w:r w:rsidRPr="00B37693">
        <w:rPr>
          <w:rFonts w:cs="Arial" w:hint="eastAsia"/>
          <w:kern w:val="0"/>
          <w:sz w:val="24"/>
          <w:szCs w:val="24"/>
        </w:rPr>
        <w:t>型布局要求；</w:t>
      </w:r>
    </w:p>
    <w:p w:rsidR="00D80B6B" w:rsidRPr="00B37693" w:rsidRDefault="006658AC" w:rsidP="00BF65DC">
      <w:pPr>
        <w:pStyle w:val="af5"/>
        <w:numPr>
          <w:ilvl w:val="0"/>
          <w:numId w:val="29"/>
        </w:numPr>
        <w:spacing w:line="360" w:lineRule="auto"/>
        <w:ind w:firstLineChars="0"/>
        <w:rPr>
          <w:rFonts w:cs="Arial"/>
          <w:kern w:val="0"/>
          <w:sz w:val="24"/>
          <w:szCs w:val="24"/>
        </w:rPr>
      </w:pPr>
      <w:r w:rsidRPr="00B37693">
        <w:rPr>
          <w:rFonts w:cs="Arial" w:hint="eastAsia"/>
          <w:kern w:val="0"/>
          <w:sz w:val="24"/>
          <w:szCs w:val="24"/>
        </w:rPr>
        <w:t>宜采用自带水封的排水汇集器，</w:t>
      </w:r>
      <w:r w:rsidR="00252075" w:rsidRPr="00B37693">
        <w:rPr>
          <w:rFonts w:cs="Arial" w:hint="eastAsia"/>
          <w:sz w:val="24"/>
          <w:szCs w:val="24"/>
        </w:rPr>
        <w:t>排水汇集器应便于清理、维修，</w:t>
      </w:r>
      <w:r w:rsidR="00D80B6B" w:rsidRPr="00B37693">
        <w:rPr>
          <w:rFonts w:cs="Arial" w:hint="eastAsia"/>
          <w:kern w:val="0"/>
          <w:sz w:val="24"/>
          <w:szCs w:val="24"/>
        </w:rPr>
        <w:t>同时接入排水汇集器的其他排水器具不得重复设置水封；</w:t>
      </w:r>
    </w:p>
    <w:p w:rsidR="00D80B6B" w:rsidRPr="00B37693" w:rsidRDefault="00D80B6B" w:rsidP="00BF65DC">
      <w:pPr>
        <w:pStyle w:val="af5"/>
        <w:numPr>
          <w:ilvl w:val="0"/>
          <w:numId w:val="29"/>
        </w:numPr>
        <w:spacing w:line="360" w:lineRule="auto"/>
        <w:ind w:firstLineChars="0"/>
        <w:rPr>
          <w:rFonts w:cs="Arial"/>
          <w:kern w:val="0"/>
          <w:sz w:val="24"/>
          <w:szCs w:val="24"/>
        </w:rPr>
      </w:pPr>
      <w:r w:rsidRPr="00B37693">
        <w:rPr>
          <w:rFonts w:cs="Arial" w:hint="eastAsia"/>
          <w:kern w:val="0"/>
          <w:sz w:val="24"/>
          <w:szCs w:val="24"/>
        </w:rPr>
        <w:t>当采用自带水封的排水汇集器时，废水横支管应接入排水汇集器的集成水封经汇集后</w:t>
      </w:r>
      <w:r w:rsidR="007C13F8" w:rsidRPr="00B37693">
        <w:rPr>
          <w:rFonts w:cs="Arial" w:hint="eastAsia"/>
          <w:kern w:val="0"/>
          <w:sz w:val="24"/>
          <w:szCs w:val="24"/>
        </w:rPr>
        <w:t>再</w:t>
      </w:r>
      <w:r w:rsidRPr="00B37693">
        <w:rPr>
          <w:rFonts w:cs="Arial" w:hint="eastAsia"/>
          <w:kern w:val="0"/>
          <w:sz w:val="24"/>
          <w:szCs w:val="24"/>
        </w:rPr>
        <w:t>排入排水立管，污水管应单独接入排水立管；</w:t>
      </w:r>
    </w:p>
    <w:p w:rsidR="008853A8" w:rsidRPr="00B37693" w:rsidRDefault="00D80B6B" w:rsidP="00BF65DC">
      <w:pPr>
        <w:pStyle w:val="af5"/>
        <w:numPr>
          <w:ilvl w:val="0"/>
          <w:numId w:val="29"/>
        </w:numPr>
        <w:spacing w:line="360" w:lineRule="auto"/>
        <w:ind w:firstLineChars="0"/>
        <w:rPr>
          <w:rFonts w:cs="Arial"/>
          <w:kern w:val="0"/>
          <w:sz w:val="24"/>
          <w:szCs w:val="24"/>
        </w:rPr>
      </w:pPr>
      <w:r w:rsidRPr="00B37693">
        <w:rPr>
          <w:rFonts w:cs="Arial" w:hint="eastAsia"/>
          <w:kern w:val="0"/>
          <w:sz w:val="24"/>
          <w:szCs w:val="24"/>
        </w:rPr>
        <w:t>自带水封的</w:t>
      </w:r>
      <w:r w:rsidR="006658AC" w:rsidRPr="00B37693">
        <w:rPr>
          <w:rFonts w:cs="Arial" w:hint="eastAsia"/>
          <w:kern w:val="0"/>
          <w:sz w:val="24"/>
          <w:szCs w:val="24"/>
        </w:rPr>
        <w:t>排水汇集器</w:t>
      </w:r>
      <w:r w:rsidR="00202149" w:rsidRPr="00B37693">
        <w:rPr>
          <w:rFonts w:cs="Arial" w:hint="eastAsia"/>
          <w:kern w:val="0"/>
          <w:sz w:val="24"/>
          <w:szCs w:val="24"/>
        </w:rPr>
        <w:t>如需穿越楼板安装时，</w:t>
      </w:r>
      <w:r w:rsidR="006658AC" w:rsidRPr="00B37693">
        <w:rPr>
          <w:rFonts w:cs="Arial" w:hint="eastAsia"/>
          <w:kern w:val="0"/>
          <w:sz w:val="24"/>
          <w:szCs w:val="24"/>
        </w:rPr>
        <w:t>宜事先</w:t>
      </w:r>
      <w:r w:rsidRPr="00B37693">
        <w:rPr>
          <w:rFonts w:cs="Arial" w:hint="eastAsia"/>
          <w:kern w:val="0"/>
          <w:sz w:val="24"/>
          <w:szCs w:val="24"/>
        </w:rPr>
        <w:t>预埋在楼板内</w:t>
      </w:r>
      <w:r w:rsidR="008853A8" w:rsidRPr="00B37693">
        <w:rPr>
          <w:rFonts w:cs="Arial" w:hint="eastAsia"/>
          <w:kern w:val="0"/>
          <w:sz w:val="24"/>
          <w:szCs w:val="24"/>
        </w:rPr>
        <w:t>；</w:t>
      </w:r>
    </w:p>
    <w:p w:rsidR="00135A20" w:rsidRPr="00B37693" w:rsidRDefault="00135A20" w:rsidP="00BF65DC">
      <w:pPr>
        <w:pStyle w:val="af5"/>
        <w:numPr>
          <w:ilvl w:val="0"/>
          <w:numId w:val="29"/>
        </w:numPr>
        <w:spacing w:line="360" w:lineRule="auto"/>
        <w:ind w:firstLineChars="0"/>
        <w:rPr>
          <w:rFonts w:cs="Arial"/>
          <w:kern w:val="0"/>
          <w:sz w:val="24"/>
          <w:szCs w:val="24"/>
        </w:rPr>
      </w:pPr>
      <w:proofErr w:type="gramStart"/>
      <w:r w:rsidRPr="00B37693">
        <w:rPr>
          <w:rFonts w:cs="Arial" w:hint="eastAsia"/>
          <w:kern w:val="0"/>
          <w:sz w:val="24"/>
          <w:szCs w:val="24"/>
        </w:rPr>
        <w:t>宜设置</w:t>
      </w:r>
      <w:proofErr w:type="gramEnd"/>
      <w:r w:rsidRPr="00B37693">
        <w:rPr>
          <w:sz w:val="24"/>
          <w:szCs w:val="24"/>
        </w:rPr>
        <w:t>L</w:t>
      </w:r>
      <w:r w:rsidRPr="00B37693">
        <w:rPr>
          <w:rFonts w:hint="eastAsia"/>
          <w:sz w:val="24"/>
          <w:szCs w:val="24"/>
        </w:rPr>
        <w:t>型排水地漏等</w:t>
      </w:r>
      <w:r w:rsidR="00667A07" w:rsidRPr="00B37693">
        <w:rPr>
          <w:rFonts w:hint="eastAsia"/>
          <w:sz w:val="24"/>
          <w:szCs w:val="24"/>
        </w:rPr>
        <w:t>专用</w:t>
      </w:r>
      <w:r w:rsidRPr="00B37693">
        <w:rPr>
          <w:rFonts w:hint="eastAsia"/>
          <w:sz w:val="24"/>
          <w:szCs w:val="24"/>
        </w:rPr>
        <w:t>排水</w:t>
      </w:r>
      <w:r w:rsidR="00667A07" w:rsidRPr="00B37693">
        <w:rPr>
          <w:rFonts w:hint="eastAsia"/>
          <w:sz w:val="24"/>
          <w:szCs w:val="24"/>
        </w:rPr>
        <w:t>配</w:t>
      </w:r>
      <w:r w:rsidRPr="00B37693">
        <w:rPr>
          <w:rFonts w:hint="eastAsia"/>
          <w:sz w:val="24"/>
          <w:szCs w:val="24"/>
        </w:rPr>
        <w:t>件排除地面积水；</w:t>
      </w:r>
    </w:p>
    <w:p w:rsidR="00271B23" w:rsidRPr="00B37693" w:rsidRDefault="00135A20" w:rsidP="00BF65DC">
      <w:pPr>
        <w:pStyle w:val="af5"/>
        <w:numPr>
          <w:ilvl w:val="0"/>
          <w:numId w:val="29"/>
        </w:numPr>
        <w:spacing w:line="360" w:lineRule="auto"/>
        <w:ind w:firstLineChars="0"/>
        <w:rPr>
          <w:rFonts w:cs="Arial"/>
          <w:kern w:val="0"/>
          <w:sz w:val="24"/>
          <w:szCs w:val="24"/>
        </w:rPr>
      </w:pPr>
      <w:r w:rsidRPr="00B37693">
        <w:rPr>
          <w:rFonts w:cs="Arial" w:hint="eastAsia"/>
          <w:kern w:val="0"/>
          <w:sz w:val="24"/>
          <w:szCs w:val="24"/>
        </w:rPr>
        <w:t>应在</w:t>
      </w:r>
      <w:r w:rsidR="00252075" w:rsidRPr="00B37693">
        <w:rPr>
          <w:rFonts w:cs="Arial" w:hint="eastAsia"/>
          <w:kern w:val="0"/>
          <w:sz w:val="24"/>
          <w:szCs w:val="24"/>
        </w:rPr>
        <w:t>排水汇集器、</w:t>
      </w:r>
      <w:r w:rsidRPr="00B37693">
        <w:rPr>
          <w:rFonts w:cs="Arial" w:hint="eastAsia"/>
          <w:kern w:val="0"/>
          <w:sz w:val="24"/>
          <w:szCs w:val="24"/>
        </w:rPr>
        <w:t>管段和接头需要安装及维护的位置设置集成检修口</w:t>
      </w:r>
      <w:r w:rsidR="007C13F8" w:rsidRPr="00B37693">
        <w:rPr>
          <w:rFonts w:hint="eastAsia"/>
          <w:sz w:val="24"/>
          <w:szCs w:val="24"/>
        </w:rPr>
        <w:t>。</w:t>
      </w:r>
    </w:p>
    <w:p w:rsidR="00FE1DAC" w:rsidRPr="00B37693" w:rsidRDefault="002D7E7B" w:rsidP="00BF65DC">
      <w:pPr>
        <w:numPr>
          <w:ilvl w:val="2"/>
          <w:numId w:val="2"/>
        </w:numPr>
        <w:spacing w:line="360" w:lineRule="auto"/>
        <w:ind w:left="0" w:firstLine="0"/>
        <w:rPr>
          <w:rFonts w:cs="Arial"/>
          <w:kern w:val="0"/>
          <w:sz w:val="24"/>
          <w:szCs w:val="24"/>
        </w:rPr>
      </w:pPr>
      <w:r w:rsidRPr="00B37693">
        <w:rPr>
          <w:rFonts w:cs="Arial" w:hint="eastAsia"/>
          <w:kern w:val="0"/>
          <w:sz w:val="24"/>
          <w:szCs w:val="24"/>
        </w:rPr>
        <w:t>排水管道宜采用组合式</w:t>
      </w:r>
      <w:r w:rsidR="00614722" w:rsidRPr="00B37693">
        <w:rPr>
          <w:rFonts w:cs="Arial" w:hint="eastAsia"/>
          <w:kern w:val="0"/>
          <w:sz w:val="24"/>
          <w:szCs w:val="24"/>
        </w:rPr>
        <w:t>排水</w:t>
      </w:r>
      <w:r w:rsidRPr="00B37693">
        <w:rPr>
          <w:rFonts w:cs="Arial" w:hint="eastAsia"/>
          <w:kern w:val="0"/>
          <w:sz w:val="24"/>
          <w:szCs w:val="24"/>
        </w:rPr>
        <w:t>配件，减少连接接口数量</w:t>
      </w:r>
      <w:r w:rsidR="00690073" w:rsidRPr="00B37693">
        <w:rPr>
          <w:rFonts w:cs="Arial" w:hint="eastAsia"/>
          <w:kern w:val="0"/>
          <w:sz w:val="24"/>
          <w:szCs w:val="24"/>
        </w:rPr>
        <w:t>。</w:t>
      </w:r>
    </w:p>
    <w:p w:rsidR="00B24E26" w:rsidRPr="00B37693" w:rsidRDefault="003256FD" w:rsidP="00BF65DC">
      <w:pPr>
        <w:numPr>
          <w:ilvl w:val="2"/>
          <w:numId w:val="2"/>
        </w:numPr>
        <w:spacing w:line="360" w:lineRule="auto"/>
        <w:ind w:left="0" w:firstLine="0"/>
        <w:rPr>
          <w:rFonts w:cs="Arial"/>
          <w:kern w:val="0"/>
          <w:sz w:val="24"/>
          <w:szCs w:val="24"/>
        </w:rPr>
      </w:pPr>
      <w:r w:rsidRPr="00B37693">
        <w:rPr>
          <w:rFonts w:cs="Arial" w:hint="eastAsia"/>
          <w:kern w:val="0"/>
          <w:sz w:val="24"/>
          <w:szCs w:val="24"/>
        </w:rPr>
        <w:t>排水管道穿越结构楼板时，</w:t>
      </w:r>
      <w:r w:rsidR="00912DF0" w:rsidRPr="00B37693">
        <w:rPr>
          <w:rFonts w:cs="Arial" w:hint="eastAsia"/>
          <w:kern w:val="0"/>
          <w:sz w:val="24"/>
          <w:szCs w:val="24"/>
        </w:rPr>
        <w:t>宜</w:t>
      </w:r>
      <w:r w:rsidRPr="00B37693">
        <w:rPr>
          <w:rFonts w:cs="Arial" w:hint="eastAsia"/>
          <w:kern w:val="0"/>
          <w:sz w:val="24"/>
          <w:szCs w:val="24"/>
        </w:rPr>
        <w:t>采用预埋模式，当构件埋设于结构楼板</w:t>
      </w:r>
      <w:r w:rsidR="00B24E26" w:rsidRPr="00B37693">
        <w:rPr>
          <w:rFonts w:cs="Arial" w:hint="eastAsia"/>
          <w:kern w:val="0"/>
          <w:sz w:val="24"/>
          <w:szCs w:val="24"/>
        </w:rPr>
        <w:t>内时，应为整体</w:t>
      </w:r>
      <w:r w:rsidR="000501AE" w:rsidRPr="00B37693">
        <w:rPr>
          <w:rFonts w:cs="Arial" w:hint="eastAsia"/>
          <w:kern w:val="0"/>
          <w:sz w:val="24"/>
          <w:szCs w:val="24"/>
        </w:rPr>
        <w:t>（</w:t>
      </w:r>
      <w:r w:rsidR="0024094A" w:rsidRPr="00B37693">
        <w:rPr>
          <w:rFonts w:cs="Arial" w:hint="eastAsia"/>
          <w:kern w:val="0"/>
          <w:sz w:val="24"/>
          <w:szCs w:val="24"/>
        </w:rPr>
        <w:t>加长</w:t>
      </w:r>
      <w:r w:rsidR="000501AE" w:rsidRPr="00B37693">
        <w:rPr>
          <w:rFonts w:cs="Arial" w:hint="eastAsia"/>
          <w:kern w:val="0"/>
          <w:sz w:val="24"/>
          <w:szCs w:val="24"/>
        </w:rPr>
        <w:t>）</w:t>
      </w:r>
      <w:r w:rsidR="00B24E26" w:rsidRPr="00B37693">
        <w:rPr>
          <w:rFonts w:cs="Arial" w:hint="eastAsia"/>
          <w:kern w:val="0"/>
          <w:sz w:val="24"/>
          <w:szCs w:val="24"/>
        </w:rPr>
        <w:t>构件，连接排水横支管的接头不得埋设在结构楼板内</w:t>
      </w:r>
      <w:r w:rsidR="00910CC7" w:rsidRPr="00B37693">
        <w:rPr>
          <w:rFonts w:cs="Arial" w:hint="eastAsia"/>
          <w:kern w:val="0"/>
          <w:sz w:val="24"/>
          <w:szCs w:val="24"/>
        </w:rPr>
        <w:t>。</w:t>
      </w:r>
      <w:r w:rsidR="003262C7" w:rsidRPr="00B37693">
        <w:rPr>
          <w:rFonts w:cs="Arial" w:hint="eastAsia"/>
          <w:kern w:val="0"/>
          <w:sz w:val="24"/>
          <w:szCs w:val="24"/>
        </w:rPr>
        <w:t>穿越楼板处宜预埋中心可调</w:t>
      </w:r>
      <w:r w:rsidR="00910CC7" w:rsidRPr="00B37693">
        <w:rPr>
          <w:rFonts w:cs="Arial" w:hint="eastAsia"/>
          <w:kern w:val="0"/>
          <w:sz w:val="24"/>
          <w:szCs w:val="24"/>
        </w:rPr>
        <w:t>，且</w:t>
      </w:r>
      <w:r w:rsidR="003262C7" w:rsidRPr="00B37693">
        <w:rPr>
          <w:rFonts w:cs="Arial" w:hint="eastAsia"/>
          <w:kern w:val="0"/>
          <w:sz w:val="24"/>
          <w:szCs w:val="24"/>
        </w:rPr>
        <w:t>带止水功能的</w:t>
      </w:r>
      <w:r w:rsidR="00730BAF" w:rsidRPr="00B37693">
        <w:rPr>
          <w:rFonts w:cs="Arial" w:hint="eastAsia"/>
          <w:kern w:val="0"/>
          <w:sz w:val="24"/>
          <w:szCs w:val="24"/>
        </w:rPr>
        <w:t>套管或</w:t>
      </w:r>
      <w:r w:rsidR="003262C7" w:rsidRPr="00B37693">
        <w:rPr>
          <w:rFonts w:cs="Arial" w:hint="eastAsia"/>
          <w:kern w:val="0"/>
          <w:sz w:val="24"/>
          <w:szCs w:val="24"/>
        </w:rPr>
        <w:t>管件</w:t>
      </w:r>
      <w:r w:rsidR="00B24E26" w:rsidRPr="00B37693">
        <w:rPr>
          <w:rFonts w:cs="Arial" w:hint="eastAsia"/>
          <w:kern w:val="0"/>
          <w:sz w:val="24"/>
          <w:szCs w:val="24"/>
        </w:rPr>
        <w:t>。</w:t>
      </w:r>
    </w:p>
    <w:p w:rsidR="0097593C" w:rsidRPr="00B37693" w:rsidRDefault="003256FD" w:rsidP="00BF65DC">
      <w:pPr>
        <w:numPr>
          <w:ilvl w:val="2"/>
          <w:numId w:val="2"/>
        </w:numPr>
        <w:spacing w:line="360" w:lineRule="auto"/>
        <w:ind w:left="0" w:firstLine="0"/>
        <w:rPr>
          <w:rFonts w:cs="Arial"/>
          <w:kern w:val="0"/>
          <w:sz w:val="24"/>
          <w:szCs w:val="24"/>
        </w:rPr>
      </w:pPr>
      <w:r w:rsidRPr="00B37693">
        <w:rPr>
          <w:rFonts w:cs="Arial" w:hint="eastAsia"/>
          <w:kern w:val="0"/>
          <w:sz w:val="24"/>
          <w:szCs w:val="24"/>
        </w:rPr>
        <w:t>采用</w:t>
      </w:r>
      <w:r w:rsidR="001103A7" w:rsidRPr="00B37693">
        <w:rPr>
          <w:rFonts w:cs="Arial" w:hint="eastAsia"/>
          <w:kern w:val="0"/>
          <w:sz w:val="24"/>
          <w:szCs w:val="24"/>
        </w:rPr>
        <w:t>集成卫生间</w:t>
      </w:r>
      <w:r w:rsidRPr="00B37693">
        <w:rPr>
          <w:rFonts w:cs="Arial" w:hint="eastAsia"/>
          <w:kern w:val="0"/>
          <w:sz w:val="24"/>
          <w:szCs w:val="24"/>
        </w:rPr>
        <w:t>时，宜采用同层排水</w:t>
      </w:r>
      <w:r w:rsidR="00667A07" w:rsidRPr="00B37693">
        <w:rPr>
          <w:rFonts w:cs="Arial" w:hint="eastAsia"/>
          <w:kern w:val="0"/>
          <w:sz w:val="24"/>
          <w:szCs w:val="24"/>
        </w:rPr>
        <w:t>系统</w:t>
      </w:r>
      <w:r w:rsidRPr="00B37693">
        <w:rPr>
          <w:rFonts w:cs="Arial" w:hint="eastAsia"/>
          <w:kern w:val="0"/>
          <w:sz w:val="24"/>
          <w:szCs w:val="24"/>
        </w:rPr>
        <w:t>；并应由建筑专业协</w:t>
      </w:r>
      <w:r w:rsidR="00C3117E" w:rsidRPr="00B37693">
        <w:rPr>
          <w:rFonts w:cs="Arial" w:hint="eastAsia"/>
          <w:kern w:val="0"/>
          <w:sz w:val="24"/>
          <w:szCs w:val="24"/>
        </w:rPr>
        <w:t>调结构、</w:t>
      </w:r>
      <w:r w:rsidR="00202149" w:rsidRPr="00B37693">
        <w:rPr>
          <w:rFonts w:cs="Arial" w:hint="eastAsia"/>
          <w:kern w:val="0"/>
          <w:sz w:val="24"/>
          <w:szCs w:val="24"/>
        </w:rPr>
        <w:t>机电</w:t>
      </w:r>
      <w:r w:rsidR="00C3117E" w:rsidRPr="00B37693">
        <w:rPr>
          <w:rFonts w:cs="Arial" w:hint="eastAsia"/>
          <w:kern w:val="0"/>
          <w:sz w:val="24"/>
          <w:szCs w:val="24"/>
        </w:rPr>
        <w:t>专业共同确定同层排水的结构形式、降板区域、管道井位置、管道敷设方式和卫生器具布置等。</w:t>
      </w:r>
    </w:p>
    <w:p w:rsidR="008C77A6" w:rsidRPr="00B37693" w:rsidRDefault="006B6846" w:rsidP="00BF65DC">
      <w:pPr>
        <w:numPr>
          <w:ilvl w:val="2"/>
          <w:numId w:val="2"/>
        </w:numPr>
        <w:spacing w:line="360" w:lineRule="auto"/>
        <w:ind w:left="0" w:firstLine="0"/>
        <w:rPr>
          <w:rFonts w:cs="Arial"/>
          <w:kern w:val="0"/>
          <w:sz w:val="24"/>
          <w:szCs w:val="24"/>
        </w:rPr>
      </w:pPr>
      <w:r w:rsidRPr="00B37693">
        <w:rPr>
          <w:rFonts w:hint="eastAsia"/>
          <w:sz w:val="24"/>
          <w:szCs w:val="24"/>
        </w:rPr>
        <w:t>当上、下楼层</w:t>
      </w:r>
      <w:r w:rsidR="00BA4E2B" w:rsidRPr="00B37693">
        <w:rPr>
          <w:rFonts w:hint="eastAsia"/>
          <w:sz w:val="24"/>
          <w:szCs w:val="24"/>
        </w:rPr>
        <w:t>预留孔洞的连接轴线发生偏斜导致排水和透气立管安装倾斜时，可</w:t>
      </w:r>
      <w:r w:rsidRPr="00B37693">
        <w:rPr>
          <w:rFonts w:hint="eastAsia"/>
          <w:sz w:val="24"/>
          <w:szCs w:val="24"/>
        </w:rPr>
        <w:t>采用立管偏置</w:t>
      </w:r>
      <w:proofErr w:type="gramStart"/>
      <w:r w:rsidR="00796B9A" w:rsidRPr="00B37693">
        <w:rPr>
          <w:rFonts w:hint="eastAsia"/>
          <w:sz w:val="24"/>
          <w:szCs w:val="24"/>
        </w:rPr>
        <w:t>矫</w:t>
      </w:r>
      <w:r w:rsidRPr="00B37693">
        <w:rPr>
          <w:rFonts w:hint="eastAsia"/>
          <w:sz w:val="24"/>
          <w:szCs w:val="24"/>
        </w:rPr>
        <w:t>位器</w:t>
      </w:r>
      <w:proofErr w:type="gramEnd"/>
      <w:r w:rsidRPr="00B37693">
        <w:rPr>
          <w:rFonts w:hint="eastAsia"/>
          <w:sz w:val="24"/>
          <w:szCs w:val="24"/>
        </w:rPr>
        <w:t>进行调整连接。</w:t>
      </w:r>
    </w:p>
    <w:p w:rsidR="004F4A30" w:rsidRPr="007E4F88" w:rsidRDefault="004F4A30" w:rsidP="00B45D49">
      <w:pPr>
        <w:spacing w:line="360" w:lineRule="auto"/>
        <w:rPr>
          <w:color w:val="00B050"/>
        </w:rPr>
      </w:pPr>
    </w:p>
    <w:p w:rsidR="007359D8" w:rsidRPr="00D247C8" w:rsidRDefault="00D856BF" w:rsidP="00BF65DC">
      <w:pPr>
        <w:numPr>
          <w:ilvl w:val="1"/>
          <w:numId w:val="2"/>
        </w:numPr>
        <w:spacing w:beforeLines="50" w:before="156" w:afterLines="50" w:after="156" w:line="360" w:lineRule="auto"/>
        <w:ind w:left="540" w:hangingChars="192" w:hanging="540"/>
        <w:jc w:val="center"/>
        <w:outlineLvl w:val="1"/>
        <w:rPr>
          <w:b/>
          <w:kern w:val="44"/>
          <w:sz w:val="28"/>
          <w:szCs w:val="28"/>
        </w:rPr>
      </w:pPr>
      <w:r w:rsidRPr="00D247C8">
        <w:rPr>
          <w:b/>
          <w:color w:val="000000"/>
          <w:sz w:val="28"/>
          <w:szCs w:val="28"/>
        </w:rPr>
        <w:t xml:space="preserve">  </w:t>
      </w:r>
      <w:bookmarkStart w:id="10" w:name="_Toc10734397"/>
      <w:r w:rsidR="001A47A4" w:rsidRPr="00D247C8">
        <w:rPr>
          <w:rFonts w:hint="eastAsia"/>
          <w:b/>
          <w:sz w:val="28"/>
          <w:szCs w:val="28"/>
        </w:rPr>
        <w:t>消防管线设计</w:t>
      </w:r>
      <w:bookmarkEnd w:id="10"/>
    </w:p>
    <w:p w:rsidR="00E10F50" w:rsidRPr="00B37693" w:rsidRDefault="006F224C" w:rsidP="00BF65DC">
      <w:pPr>
        <w:numPr>
          <w:ilvl w:val="2"/>
          <w:numId w:val="2"/>
        </w:numPr>
        <w:spacing w:line="360" w:lineRule="auto"/>
        <w:ind w:left="0" w:firstLine="0"/>
        <w:rPr>
          <w:rFonts w:cs="Arial"/>
          <w:kern w:val="0"/>
          <w:sz w:val="24"/>
          <w:szCs w:val="24"/>
        </w:rPr>
      </w:pPr>
      <w:r w:rsidRPr="00B37693">
        <w:rPr>
          <w:rFonts w:cs="Arial" w:hint="eastAsia"/>
          <w:kern w:val="0"/>
          <w:sz w:val="24"/>
          <w:szCs w:val="24"/>
        </w:rPr>
        <w:t>消防管道的设计应</w:t>
      </w:r>
      <w:r w:rsidR="00634DBB" w:rsidRPr="00B37693">
        <w:rPr>
          <w:rFonts w:cs="Arial" w:hint="eastAsia"/>
          <w:kern w:val="0"/>
          <w:sz w:val="24"/>
          <w:szCs w:val="24"/>
        </w:rPr>
        <w:t>满足国家</w:t>
      </w:r>
      <w:r w:rsidR="005E437C" w:rsidRPr="00B37693">
        <w:rPr>
          <w:rFonts w:cs="Arial" w:hint="eastAsia"/>
          <w:kern w:val="0"/>
          <w:sz w:val="24"/>
          <w:szCs w:val="24"/>
        </w:rPr>
        <w:t>现行</w:t>
      </w:r>
      <w:r w:rsidR="00634DBB" w:rsidRPr="00B37693">
        <w:rPr>
          <w:rFonts w:cs="Arial" w:hint="eastAsia"/>
          <w:kern w:val="0"/>
          <w:sz w:val="24"/>
          <w:szCs w:val="24"/>
        </w:rPr>
        <w:t>标准《建筑设计防火规范》</w:t>
      </w:r>
      <w:r w:rsidR="00634DBB" w:rsidRPr="00B37693">
        <w:rPr>
          <w:rFonts w:cs="Arial"/>
          <w:kern w:val="0"/>
          <w:sz w:val="24"/>
          <w:szCs w:val="24"/>
        </w:rPr>
        <w:t>GB50016</w:t>
      </w:r>
      <w:r w:rsidR="00C12E4F" w:rsidRPr="00B37693">
        <w:rPr>
          <w:rFonts w:cs="Arial" w:hint="eastAsia"/>
          <w:kern w:val="0"/>
          <w:sz w:val="24"/>
          <w:szCs w:val="24"/>
        </w:rPr>
        <w:t>、</w:t>
      </w:r>
      <w:r w:rsidR="00C12E4F" w:rsidRPr="00B37693">
        <w:rPr>
          <w:rFonts w:cs="Arial" w:hint="eastAsia"/>
          <w:kern w:val="0"/>
          <w:sz w:val="24"/>
          <w:szCs w:val="24"/>
        </w:rPr>
        <w:lastRenderedPageBreak/>
        <w:t>《消防给水及消火栓系统技术规范》</w:t>
      </w:r>
      <w:r w:rsidR="00C12E4F" w:rsidRPr="00B37693">
        <w:rPr>
          <w:rFonts w:cs="Arial" w:hint="eastAsia"/>
          <w:kern w:val="0"/>
          <w:sz w:val="24"/>
          <w:szCs w:val="24"/>
        </w:rPr>
        <w:t>GB50974</w:t>
      </w:r>
      <w:r w:rsidR="00634DBB" w:rsidRPr="00B37693">
        <w:rPr>
          <w:rFonts w:cs="Arial" w:hint="eastAsia"/>
          <w:kern w:val="0"/>
          <w:sz w:val="24"/>
          <w:szCs w:val="24"/>
        </w:rPr>
        <w:t>和《自动喷水灭火系统设计规范》</w:t>
      </w:r>
      <w:r w:rsidR="00634DBB" w:rsidRPr="00B37693">
        <w:rPr>
          <w:rFonts w:cs="Arial" w:hint="eastAsia"/>
          <w:kern w:val="0"/>
          <w:sz w:val="24"/>
          <w:szCs w:val="24"/>
        </w:rPr>
        <w:t>50084</w:t>
      </w:r>
      <w:r w:rsidR="00634DBB" w:rsidRPr="00B37693">
        <w:rPr>
          <w:rFonts w:cs="Arial" w:hint="eastAsia"/>
          <w:kern w:val="0"/>
          <w:sz w:val="24"/>
          <w:szCs w:val="24"/>
        </w:rPr>
        <w:t>等的规定。</w:t>
      </w:r>
    </w:p>
    <w:p w:rsidR="00E10F50" w:rsidRPr="00B37693" w:rsidRDefault="00E10F50" w:rsidP="00BF65DC">
      <w:pPr>
        <w:numPr>
          <w:ilvl w:val="2"/>
          <w:numId w:val="2"/>
        </w:numPr>
        <w:spacing w:line="360" w:lineRule="auto"/>
        <w:ind w:left="0" w:firstLine="0"/>
        <w:rPr>
          <w:rFonts w:cs="Arial"/>
          <w:kern w:val="0"/>
          <w:sz w:val="24"/>
          <w:szCs w:val="24"/>
        </w:rPr>
      </w:pPr>
      <w:r w:rsidRPr="00B37693">
        <w:rPr>
          <w:rFonts w:cs="Arial" w:hint="eastAsia"/>
          <w:kern w:val="0"/>
          <w:sz w:val="24"/>
          <w:szCs w:val="24"/>
        </w:rPr>
        <w:t>消防系统采用的管道材料</w:t>
      </w:r>
      <w:r w:rsidR="004C3B93" w:rsidRPr="00B37693">
        <w:rPr>
          <w:rFonts w:cs="Arial" w:hint="eastAsia"/>
          <w:kern w:val="0"/>
          <w:sz w:val="24"/>
          <w:szCs w:val="24"/>
        </w:rPr>
        <w:t>、连接方式</w:t>
      </w:r>
      <w:r w:rsidRPr="00B37693">
        <w:rPr>
          <w:rFonts w:cs="Arial" w:hint="eastAsia"/>
          <w:kern w:val="0"/>
          <w:sz w:val="24"/>
          <w:szCs w:val="24"/>
        </w:rPr>
        <w:t>和性能应满足国家</w:t>
      </w:r>
      <w:r w:rsidR="00E25759" w:rsidRPr="00B37693">
        <w:rPr>
          <w:rFonts w:cs="Arial" w:hint="eastAsia"/>
          <w:kern w:val="0"/>
          <w:sz w:val="24"/>
          <w:szCs w:val="24"/>
        </w:rPr>
        <w:t>现行</w:t>
      </w:r>
      <w:r w:rsidRPr="00B37693">
        <w:rPr>
          <w:rFonts w:cs="Arial" w:hint="eastAsia"/>
          <w:kern w:val="0"/>
          <w:sz w:val="24"/>
          <w:szCs w:val="24"/>
        </w:rPr>
        <w:t>标准的规定，</w:t>
      </w:r>
      <w:r w:rsidR="00D67644" w:rsidRPr="00B37693">
        <w:rPr>
          <w:rFonts w:cs="Arial" w:hint="eastAsia"/>
          <w:kern w:val="0"/>
          <w:sz w:val="24"/>
          <w:szCs w:val="24"/>
        </w:rPr>
        <w:t>采用的消防设施</w:t>
      </w:r>
      <w:r w:rsidRPr="00B37693">
        <w:rPr>
          <w:rFonts w:cs="Arial" w:hint="eastAsia"/>
          <w:kern w:val="0"/>
          <w:sz w:val="24"/>
          <w:szCs w:val="24"/>
        </w:rPr>
        <w:t>应</w:t>
      </w:r>
      <w:r w:rsidR="009A68C0" w:rsidRPr="00B37693">
        <w:rPr>
          <w:rFonts w:cs="Arial" w:hint="eastAsia"/>
          <w:kern w:val="0"/>
          <w:sz w:val="24"/>
          <w:szCs w:val="24"/>
        </w:rPr>
        <w:t>具有</w:t>
      </w:r>
      <w:r w:rsidRPr="00B37693">
        <w:rPr>
          <w:rFonts w:cs="Arial" w:hint="eastAsia"/>
          <w:kern w:val="0"/>
          <w:sz w:val="24"/>
          <w:szCs w:val="24"/>
        </w:rPr>
        <w:t>国家消防标准化产品</w:t>
      </w:r>
      <w:r w:rsidR="00D67644" w:rsidRPr="00B37693">
        <w:rPr>
          <w:rFonts w:cs="Arial" w:hint="eastAsia"/>
          <w:kern w:val="0"/>
          <w:sz w:val="24"/>
          <w:szCs w:val="24"/>
        </w:rPr>
        <w:t>的</w:t>
      </w:r>
      <w:r w:rsidR="009A68C0" w:rsidRPr="00B37693">
        <w:rPr>
          <w:rFonts w:cs="Arial" w:hint="eastAsia"/>
          <w:kern w:val="0"/>
          <w:sz w:val="24"/>
          <w:szCs w:val="24"/>
        </w:rPr>
        <w:t>认证</w:t>
      </w:r>
      <w:r w:rsidRPr="00B37693">
        <w:rPr>
          <w:rFonts w:cs="Arial" w:hint="eastAsia"/>
          <w:kern w:val="0"/>
          <w:sz w:val="24"/>
          <w:szCs w:val="24"/>
        </w:rPr>
        <w:t>。</w:t>
      </w:r>
    </w:p>
    <w:p w:rsidR="0062194B" w:rsidRPr="00B37693" w:rsidRDefault="0062194B" w:rsidP="00BF65DC">
      <w:pPr>
        <w:numPr>
          <w:ilvl w:val="2"/>
          <w:numId w:val="2"/>
        </w:numPr>
        <w:spacing w:line="360" w:lineRule="auto"/>
        <w:ind w:left="0" w:firstLine="0"/>
        <w:rPr>
          <w:rFonts w:cs="Arial"/>
          <w:kern w:val="0"/>
          <w:sz w:val="24"/>
          <w:szCs w:val="24"/>
        </w:rPr>
      </w:pPr>
      <w:r w:rsidRPr="00B37693">
        <w:rPr>
          <w:rFonts w:cs="Arial" w:hint="eastAsia"/>
          <w:kern w:val="0"/>
          <w:sz w:val="24"/>
          <w:szCs w:val="24"/>
        </w:rPr>
        <w:t>消防管道宜采用装配式管道。</w:t>
      </w:r>
    </w:p>
    <w:p w:rsidR="00E10F50" w:rsidRPr="00B37693" w:rsidRDefault="00E10F50" w:rsidP="00BF65DC">
      <w:pPr>
        <w:numPr>
          <w:ilvl w:val="2"/>
          <w:numId w:val="2"/>
        </w:numPr>
        <w:spacing w:line="360" w:lineRule="auto"/>
        <w:ind w:left="0" w:firstLine="0"/>
        <w:rPr>
          <w:rFonts w:cs="Arial"/>
          <w:kern w:val="0"/>
          <w:sz w:val="24"/>
          <w:szCs w:val="24"/>
        </w:rPr>
      </w:pPr>
      <w:r w:rsidRPr="00B37693">
        <w:rPr>
          <w:rFonts w:cs="Arial" w:hint="eastAsia"/>
          <w:kern w:val="0"/>
          <w:sz w:val="24"/>
          <w:szCs w:val="24"/>
        </w:rPr>
        <w:t>消防管道</w:t>
      </w:r>
      <w:r w:rsidR="00EA53AB" w:rsidRPr="00B37693">
        <w:rPr>
          <w:rFonts w:cs="Arial" w:hint="eastAsia"/>
          <w:kern w:val="0"/>
          <w:sz w:val="24"/>
          <w:szCs w:val="24"/>
        </w:rPr>
        <w:t>应与其他给排水管道进行集成化设计，</w:t>
      </w:r>
      <w:r w:rsidR="00715FAD" w:rsidRPr="00B37693">
        <w:rPr>
          <w:rFonts w:cs="Arial" w:hint="eastAsia"/>
          <w:kern w:val="0"/>
          <w:sz w:val="24"/>
          <w:szCs w:val="24"/>
        </w:rPr>
        <w:t>水平横向敷设的管道</w:t>
      </w:r>
      <w:r w:rsidR="00EA53AB" w:rsidRPr="00B37693">
        <w:rPr>
          <w:rFonts w:cs="Arial" w:hint="eastAsia"/>
          <w:kern w:val="0"/>
          <w:sz w:val="24"/>
          <w:szCs w:val="24"/>
        </w:rPr>
        <w:t>宜采用共</w:t>
      </w:r>
      <w:r w:rsidR="00241946" w:rsidRPr="00B37693">
        <w:rPr>
          <w:rFonts w:cs="Arial" w:hint="eastAsia"/>
          <w:kern w:val="0"/>
          <w:sz w:val="24"/>
          <w:szCs w:val="24"/>
        </w:rPr>
        <w:t>用</w:t>
      </w:r>
      <w:r w:rsidR="00EA53AB" w:rsidRPr="00B37693">
        <w:rPr>
          <w:rFonts w:cs="Arial" w:hint="eastAsia"/>
          <w:kern w:val="0"/>
          <w:sz w:val="24"/>
          <w:szCs w:val="24"/>
        </w:rPr>
        <w:t>的</w:t>
      </w:r>
      <w:r w:rsidR="00241946" w:rsidRPr="00B37693">
        <w:rPr>
          <w:rFonts w:cs="Arial" w:hint="eastAsia"/>
          <w:kern w:val="0"/>
          <w:sz w:val="24"/>
          <w:szCs w:val="24"/>
        </w:rPr>
        <w:t>装配式</w:t>
      </w:r>
      <w:r w:rsidR="00257C34" w:rsidRPr="00B37693">
        <w:rPr>
          <w:rFonts w:cs="Arial" w:hint="eastAsia"/>
          <w:kern w:val="0"/>
          <w:sz w:val="24"/>
          <w:szCs w:val="24"/>
        </w:rPr>
        <w:t>支架</w:t>
      </w:r>
      <w:r w:rsidR="00241946" w:rsidRPr="00B37693">
        <w:rPr>
          <w:rFonts w:cs="Arial" w:hint="eastAsia"/>
          <w:kern w:val="0"/>
          <w:sz w:val="24"/>
          <w:szCs w:val="24"/>
        </w:rPr>
        <w:t>体系</w:t>
      </w:r>
      <w:r w:rsidR="00715FAD" w:rsidRPr="00B37693">
        <w:rPr>
          <w:rFonts w:cs="Arial" w:hint="eastAsia"/>
          <w:kern w:val="0"/>
          <w:sz w:val="24"/>
          <w:szCs w:val="24"/>
        </w:rPr>
        <w:t>，管道井内设置的消防立管应集中布置，并满足维修的间距要求</w:t>
      </w:r>
      <w:r w:rsidR="00EA53AB" w:rsidRPr="00B37693">
        <w:rPr>
          <w:rFonts w:cs="Arial" w:hint="eastAsia"/>
          <w:kern w:val="0"/>
          <w:sz w:val="24"/>
          <w:szCs w:val="24"/>
        </w:rPr>
        <w:t>。</w:t>
      </w:r>
    </w:p>
    <w:p w:rsidR="004F4A30" w:rsidRPr="007E4F88" w:rsidRDefault="004F4A30" w:rsidP="00D612C5">
      <w:pPr>
        <w:spacing w:line="360" w:lineRule="auto"/>
        <w:rPr>
          <w:rFonts w:cs="Arial"/>
          <w:kern w:val="0"/>
          <w:szCs w:val="21"/>
        </w:rPr>
      </w:pPr>
    </w:p>
    <w:p w:rsidR="00C41863" w:rsidRPr="00D247C8" w:rsidRDefault="001A47A4" w:rsidP="00BF65DC">
      <w:pPr>
        <w:numPr>
          <w:ilvl w:val="1"/>
          <w:numId w:val="2"/>
        </w:numPr>
        <w:spacing w:beforeLines="50" w:before="156" w:afterLines="50" w:after="156" w:line="360" w:lineRule="auto"/>
        <w:ind w:left="540" w:hangingChars="192" w:hanging="540"/>
        <w:jc w:val="center"/>
        <w:outlineLvl w:val="1"/>
        <w:rPr>
          <w:rFonts w:cs="Arial"/>
          <w:b/>
          <w:kern w:val="0"/>
          <w:sz w:val="28"/>
          <w:szCs w:val="28"/>
        </w:rPr>
      </w:pPr>
      <w:bookmarkStart w:id="11" w:name="_Toc10734398"/>
      <w:r w:rsidRPr="00D247C8">
        <w:rPr>
          <w:rFonts w:hint="eastAsia"/>
          <w:b/>
          <w:sz w:val="28"/>
          <w:szCs w:val="28"/>
        </w:rPr>
        <w:t>其他</w:t>
      </w:r>
      <w:bookmarkEnd w:id="11"/>
    </w:p>
    <w:p w:rsidR="00EB4372" w:rsidRPr="00B37693" w:rsidRDefault="00EB4372" w:rsidP="00BF65DC">
      <w:pPr>
        <w:numPr>
          <w:ilvl w:val="2"/>
          <w:numId w:val="2"/>
        </w:numPr>
        <w:spacing w:line="360" w:lineRule="auto"/>
        <w:ind w:left="0" w:firstLine="0"/>
        <w:rPr>
          <w:rFonts w:cs="Arial"/>
          <w:kern w:val="0"/>
          <w:sz w:val="24"/>
          <w:szCs w:val="24"/>
        </w:rPr>
      </w:pPr>
      <w:r w:rsidRPr="00B37693">
        <w:rPr>
          <w:rFonts w:cs="Arial" w:hint="eastAsia"/>
          <w:kern w:val="0"/>
          <w:sz w:val="24"/>
          <w:szCs w:val="24"/>
        </w:rPr>
        <w:t>工业化建筑中使用的其他给排水管道</w:t>
      </w:r>
      <w:proofErr w:type="gramStart"/>
      <w:r w:rsidRPr="00B37693">
        <w:rPr>
          <w:rFonts w:cs="Arial" w:hint="eastAsia"/>
          <w:kern w:val="0"/>
          <w:sz w:val="24"/>
          <w:szCs w:val="24"/>
        </w:rPr>
        <w:t>宜按照</w:t>
      </w:r>
      <w:proofErr w:type="gramEnd"/>
      <w:r w:rsidRPr="00B37693">
        <w:rPr>
          <w:rFonts w:cs="Arial" w:hint="eastAsia"/>
          <w:kern w:val="0"/>
          <w:sz w:val="24"/>
          <w:szCs w:val="24"/>
        </w:rPr>
        <w:t>本标准的要求进行管道集成设计。</w:t>
      </w:r>
    </w:p>
    <w:p w:rsidR="00AB720F" w:rsidRPr="00B37693" w:rsidRDefault="00601523" w:rsidP="00BF65DC">
      <w:pPr>
        <w:numPr>
          <w:ilvl w:val="2"/>
          <w:numId w:val="2"/>
        </w:numPr>
        <w:spacing w:line="360" w:lineRule="auto"/>
        <w:ind w:left="0" w:firstLine="0"/>
        <w:rPr>
          <w:rFonts w:cs="Arial"/>
          <w:kern w:val="0"/>
          <w:sz w:val="24"/>
          <w:szCs w:val="24"/>
        </w:rPr>
      </w:pPr>
      <w:r w:rsidRPr="00B37693">
        <w:rPr>
          <w:rFonts w:cs="Arial" w:hint="eastAsia"/>
          <w:kern w:val="0"/>
          <w:sz w:val="24"/>
          <w:szCs w:val="24"/>
        </w:rPr>
        <w:t>当采用</w:t>
      </w:r>
      <w:r w:rsidR="00F029AE" w:rsidRPr="00B37693">
        <w:rPr>
          <w:rFonts w:cs="Arial" w:hint="eastAsia"/>
          <w:kern w:val="0"/>
          <w:sz w:val="24"/>
          <w:szCs w:val="24"/>
        </w:rPr>
        <w:t>集成厨房</w:t>
      </w:r>
      <w:r w:rsidR="005C17FE" w:rsidRPr="00B37693">
        <w:rPr>
          <w:rFonts w:cs="Arial" w:hint="eastAsia"/>
          <w:kern w:val="0"/>
          <w:sz w:val="24"/>
          <w:szCs w:val="24"/>
        </w:rPr>
        <w:t>和</w:t>
      </w:r>
      <w:r w:rsidR="00F029AE" w:rsidRPr="00B37693">
        <w:rPr>
          <w:rFonts w:cs="Arial" w:hint="eastAsia"/>
          <w:kern w:val="0"/>
          <w:sz w:val="24"/>
          <w:szCs w:val="24"/>
        </w:rPr>
        <w:t>集成卫生间</w:t>
      </w:r>
      <w:r w:rsidRPr="00B37693">
        <w:rPr>
          <w:rFonts w:cs="Arial" w:hint="eastAsia"/>
          <w:kern w:val="0"/>
          <w:sz w:val="24"/>
          <w:szCs w:val="24"/>
        </w:rPr>
        <w:t>时，给排水管道应在设计预留的空间内安装敷设，并预留和标识与外部管道接口的位置。</w:t>
      </w:r>
    </w:p>
    <w:p w:rsidR="00601523" w:rsidRPr="00B37693" w:rsidRDefault="00601523" w:rsidP="00BF65DC">
      <w:pPr>
        <w:numPr>
          <w:ilvl w:val="2"/>
          <w:numId w:val="2"/>
        </w:numPr>
        <w:spacing w:line="360" w:lineRule="auto"/>
        <w:ind w:left="0" w:firstLine="0"/>
        <w:rPr>
          <w:rFonts w:cs="Arial"/>
          <w:kern w:val="0"/>
          <w:sz w:val="24"/>
          <w:szCs w:val="24"/>
        </w:rPr>
      </w:pPr>
      <w:r w:rsidRPr="00B37693">
        <w:rPr>
          <w:rFonts w:cs="Arial" w:hint="eastAsia"/>
          <w:kern w:val="0"/>
          <w:sz w:val="24"/>
          <w:szCs w:val="24"/>
        </w:rPr>
        <w:t>预制结构构件内预埋的管道直径应符合预制结构构件的预制工艺要求，且不应影响预制结构构件的</w:t>
      </w:r>
      <w:r w:rsidR="00A070E9" w:rsidRPr="00B37693">
        <w:rPr>
          <w:rFonts w:cs="Arial" w:hint="eastAsia"/>
          <w:kern w:val="0"/>
          <w:sz w:val="24"/>
          <w:szCs w:val="24"/>
        </w:rPr>
        <w:t>安全</w:t>
      </w:r>
      <w:r w:rsidRPr="00B37693">
        <w:rPr>
          <w:rFonts w:cs="Arial" w:hint="eastAsia"/>
          <w:kern w:val="0"/>
          <w:sz w:val="24"/>
          <w:szCs w:val="24"/>
        </w:rPr>
        <w:t>。</w:t>
      </w:r>
    </w:p>
    <w:p w:rsidR="002E7BDD" w:rsidRPr="00B37693" w:rsidRDefault="002E7BDD" w:rsidP="00BF65DC">
      <w:pPr>
        <w:numPr>
          <w:ilvl w:val="2"/>
          <w:numId w:val="2"/>
        </w:numPr>
        <w:spacing w:line="360" w:lineRule="auto"/>
        <w:ind w:left="0" w:firstLine="0"/>
        <w:rPr>
          <w:rFonts w:cs="Arial"/>
          <w:kern w:val="0"/>
          <w:sz w:val="24"/>
          <w:szCs w:val="24"/>
        </w:rPr>
      </w:pPr>
      <w:r w:rsidRPr="00B37693">
        <w:rPr>
          <w:rFonts w:cs="Arial" w:hint="eastAsia"/>
          <w:kern w:val="0"/>
          <w:sz w:val="24"/>
          <w:szCs w:val="24"/>
        </w:rPr>
        <w:t>给排水管道穿越屋面时，应</w:t>
      </w:r>
      <w:r w:rsidR="005D44DA" w:rsidRPr="00B37693">
        <w:rPr>
          <w:rFonts w:cs="Arial" w:hint="eastAsia"/>
          <w:kern w:val="0"/>
          <w:sz w:val="24"/>
          <w:szCs w:val="24"/>
        </w:rPr>
        <w:t>设置金属预埋套管，并采取可靠的</w:t>
      </w:r>
      <w:r w:rsidRPr="00B37693">
        <w:rPr>
          <w:rFonts w:cs="Arial" w:hint="eastAsia"/>
          <w:kern w:val="0"/>
          <w:sz w:val="24"/>
          <w:szCs w:val="24"/>
        </w:rPr>
        <w:t>防水</w:t>
      </w:r>
      <w:r w:rsidR="005D44DA" w:rsidRPr="00B37693">
        <w:rPr>
          <w:rFonts w:cs="Arial" w:hint="eastAsia"/>
          <w:kern w:val="0"/>
          <w:sz w:val="24"/>
          <w:szCs w:val="24"/>
        </w:rPr>
        <w:t>技术</w:t>
      </w:r>
      <w:r w:rsidRPr="00B37693">
        <w:rPr>
          <w:rFonts w:cs="Arial" w:hint="eastAsia"/>
          <w:kern w:val="0"/>
          <w:sz w:val="24"/>
          <w:szCs w:val="24"/>
        </w:rPr>
        <w:t>措施</w:t>
      </w:r>
      <w:r w:rsidR="005D44DA" w:rsidRPr="00B37693">
        <w:rPr>
          <w:rFonts w:cs="Arial" w:hint="eastAsia"/>
          <w:kern w:val="0"/>
          <w:sz w:val="24"/>
          <w:szCs w:val="24"/>
        </w:rPr>
        <w:t>；当采用塑料排水管道穿越建筑物内部的楼板和侧墙时，应根据现行国家标准《建筑给水排水设计规范》</w:t>
      </w:r>
      <w:r w:rsidR="005D44DA" w:rsidRPr="00B37693">
        <w:rPr>
          <w:rFonts w:cs="Arial"/>
          <w:kern w:val="0"/>
          <w:sz w:val="24"/>
          <w:szCs w:val="24"/>
        </w:rPr>
        <w:t>GB50015</w:t>
      </w:r>
      <w:r w:rsidR="005D44DA" w:rsidRPr="00B37693">
        <w:rPr>
          <w:rFonts w:cs="Arial" w:hint="eastAsia"/>
          <w:kern w:val="0"/>
          <w:sz w:val="24"/>
          <w:szCs w:val="24"/>
        </w:rPr>
        <w:t>的要求设置防火措施。</w:t>
      </w:r>
    </w:p>
    <w:p w:rsidR="00601523" w:rsidRPr="00B37693" w:rsidRDefault="001A47A4" w:rsidP="00BF65DC">
      <w:pPr>
        <w:numPr>
          <w:ilvl w:val="2"/>
          <w:numId w:val="2"/>
        </w:numPr>
        <w:spacing w:line="360" w:lineRule="auto"/>
        <w:ind w:left="0" w:firstLine="0"/>
        <w:rPr>
          <w:rFonts w:cs="Arial"/>
          <w:kern w:val="0"/>
          <w:sz w:val="24"/>
          <w:szCs w:val="24"/>
        </w:rPr>
      </w:pPr>
      <w:r w:rsidRPr="00B37693">
        <w:rPr>
          <w:rFonts w:hint="eastAsia"/>
          <w:sz w:val="24"/>
          <w:szCs w:val="24"/>
        </w:rPr>
        <w:t>给排水</w:t>
      </w:r>
      <w:r w:rsidR="00665660" w:rsidRPr="00B37693">
        <w:rPr>
          <w:rFonts w:hint="eastAsia"/>
          <w:sz w:val="24"/>
          <w:szCs w:val="24"/>
        </w:rPr>
        <w:t>管线集成设计应采用装配式</w:t>
      </w:r>
      <w:r w:rsidR="00257C34" w:rsidRPr="00B37693">
        <w:rPr>
          <w:rFonts w:hint="eastAsia"/>
          <w:sz w:val="24"/>
          <w:szCs w:val="24"/>
        </w:rPr>
        <w:t>支架</w:t>
      </w:r>
      <w:r w:rsidR="00241946" w:rsidRPr="00B37693">
        <w:rPr>
          <w:rFonts w:hint="eastAsia"/>
          <w:sz w:val="24"/>
          <w:szCs w:val="24"/>
        </w:rPr>
        <w:t>体系</w:t>
      </w:r>
      <w:r w:rsidR="00665660" w:rsidRPr="00B37693">
        <w:rPr>
          <w:rFonts w:hint="eastAsia"/>
          <w:sz w:val="24"/>
          <w:szCs w:val="24"/>
        </w:rPr>
        <w:t>，</w:t>
      </w:r>
      <w:r w:rsidR="00854A65" w:rsidRPr="00B37693">
        <w:rPr>
          <w:rFonts w:cs="Arial" w:hint="eastAsia"/>
          <w:kern w:val="0"/>
          <w:sz w:val="24"/>
          <w:szCs w:val="24"/>
        </w:rPr>
        <w:t>卫生间内，可采用</w:t>
      </w:r>
      <w:r w:rsidR="00854A65" w:rsidRPr="00B37693">
        <w:rPr>
          <w:rFonts w:hint="eastAsia"/>
          <w:sz w:val="24"/>
          <w:szCs w:val="24"/>
        </w:rPr>
        <w:t>隐蔽式支架体系，</w:t>
      </w:r>
      <w:r w:rsidR="00665660" w:rsidRPr="00B37693">
        <w:rPr>
          <w:rFonts w:hint="eastAsia"/>
          <w:sz w:val="24"/>
          <w:szCs w:val="24"/>
        </w:rPr>
        <w:t>并应符合</w:t>
      </w:r>
      <w:r w:rsidR="00665660" w:rsidRPr="00B37693">
        <w:rPr>
          <w:rFonts w:cs="Arial" w:hint="eastAsia"/>
          <w:kern w:val="0"/>
          <w:sz w:val="24"/>
          <w:szCs w:val="24"/>
        </w:rPr>
        <w:t>现行国家标准《建筑机电工程抗震设计规范》</w:t>
      </w:r>
      <w:r w:rsidR="00665660" w:rsidRPr="00B37693">
        <w:rPr>
          <w:rFonts w:cs="Arial"/>
          <w:kern w:val="0"/>
          <w:sz w:val="24"/>
          <w:szCs w:val="24"/>
        </w:rPr>
        <w:t>GB50981</w:t>
      </w:r>
      <w:r w:rsidR="00665660" w:rsidRPr="00B37693">
        <w:rPr>
          <w:rFonts w:cs="Arial" w:hint="eastAsia"/>
          <w:kern w:val="0"/>
          <w:sz w:val="24"/>
          <w:szCs w:val="24"/>
        </w:rPr>
        <w:t>的要求</w:t>
      </w:r>
      <w:r w:rsidR="00665660" w:rsidRPr="00B37693">
        <w:rPr>
          <w:rFonts w:hint="eastAsia"/>
          <w:sz w:val="24"/>
          <w:szCs w:val="24"/>
        </w:rPr>
        <w:t>。</w:t>
      </w:r>
      <w:r w:rsidR="00257C34" w:rsidRPr="00B37693">
        <w:rPr>
          <w:rFonts w:hint="eastAsia"/>
          <w:sz w:val="24"/>
          <w:szCs w:val="24"/>
        </w:rPr>
        <w:t>支架</w:t>
      </w:r>
      <w:r w:rsidR="00601523" w:rsidRPr="00B37693">
        <w:rPr>
          <w:rFonts w:hint="eastAsia"/>
          <w:sz w:val="24"/>
          <w:szCs w:val="24"/>
        </w:rPr>
        <w:t>安装应牢固可靠，并具有耐久性，</w:t>
      </w:r>
      <w:r w:rsidR="00257C34" w:rsidRPr="00B37693">
        <w:rPr>
          <w:rFonts w:hint="eastAsia"/>
          <w:sz w:val="24"/>
          <w:szCs w:val="24"/>
        </w:rPr>
        <w:t>支架</w:t>
      </w:r>
      <w:r w:rsidR="00601523" w:rsidRPr="00B37693">
        <w:rPr>
          <w:rFonts w:hint="eastAsia"/>
          <w:sz w:val="24"/>
          <w:szCs w:val="24"/>
        </w:rPr>
        <w:t>应安装在实体结构上，同一部品构件内的</w:t>
      </w:r>
      <w:r w:rsidR="00257C34" w:rsidRPr="00B37693">
        <w:rPr>
          <w:rFonts w:hint="eastAsia"/>
          <w:sz w:val="24"/>
          <w:szCs w:val="24"/>
        </w:rPr>
        <w:t>支架</w:t>
      </w:r>
      <w:r w:rsidR="00601523" w:rsidRPr="00B37693">
        <w:rPr>
          <w:rFonts w:hint="eastAsia"/>
          <w:sz w:val="24"/>
          <w:szCs w:val="24"/>
        </w:rPr>
        <w:t>应设置在同一高度上。</w:t>
      </w:r>
    </w:p>
    <w:p w:rsidR="00601523" w:rsidRPr="00B37693" w:rsidRDefault="00601523" w:rsidP="00BF65DC">
      <w:pPr>
        <w:numPr>
          <w:ilvl w:val="2"/>
          <w:numId w:val="2"/>
        </w:numPr>
        <w:spacing w:line="360" w:lineRule="auto"/>
        <w:ind w:left="0" w:firstLine="0"/>
        <w:rPr>
          <w:rFonts w:cs="Arial"/>
          <w:kern w:val="0"/>
          <w:sz w:val="24"/>
          <w:szCs w:val="24"/>
        </w:rPr>
      </w:pPr>
      <w:r w:rsidRPr="00B37693">
        <w:rPr>
          <w:rFonts w:cs="Arial" w:hint="eastAsia"/>
          <w:kern w:val="0"/>
          <w:sz w:val="24"/>
          <w:szCs w:val="24"/>
        </w:rPr>
        <w:t>成排布置的给排水管道应在预制构件上预埋用于</w:t>
      </w:r>
      <w:r w:rsidR="00257C34" w:rsidRPr="00B37693">
        <w:rPr>
          <w:rFonts w:cs="Arial" w:hint="eastAsia"/>
          <w:kern w:val="0"/>
          <w:sz w:val="24"/>
          <w:szCs w:val="24"/>
        </w:rPr>
        <w:t>支架</w:t>
      </w:r>
      <w:r w:rsidRPr="00B37693">
        <w:rPr>
          <w:rFonts w:cs="Arial" w:hint="eastAsia"/>
          <w:kern w:val="0"/>
          <w:sz w:val="24"/>
          <w:szCs w:val="24"/>
        </w:rPr>
        <w:t>安装的埋件。</w:t>
      </w:r>
    </w:p>
    <w:p w:rsidR="00EA3274" w:rsidRPr="00B37693" w:rsidRDefault="00EA3274" w:rsidP="00BF65DC">
      <w:pPr>
        <w:numPr>
          <w:ilvl w:val="2"/>
          <w:numId w:val="2"/>
        </w:numPr>
        <w:spacing w:line="360" w:lineRule="auto"/>
        <w:ind w:left="0" w:firstLine="0"/>
        <w:rPr>
          <w:rFonts w:cs="Arial"/>
          <w:kern w:val="0"/>
          <w:sz w:val="24"/>
          <w:szCs w:val="24"/>
        </w:rPr>
      </w:pPr>
      <w:r w:rsidRPr="00B37693">
        <w:rPr>
          <w:rFonts w:cs="Arial" w:hint="eastAsia"/>
          <w:kern w:val="0"/>
          <w:sz w:val="24"/>
          <w:szCs w:val="24"/>
        </w:rPr>
        <w:t>卫生间管线</w:t>
      </w:r>
      <w:r w:rsidR="00FE1933" w:rsidRPr="00B37693">
        <w:rPr>
          <w:rFonts w:cs="Arial" w:hint="eastAsia"/>
          <w:kern w:val="0"/>
          <w:sz w:val="24"/>
          <w:szCs w:val="24"/>
        </w:rPr>
        <w:t>如采用</w:t>
      </w:r>
      <w:r w:rsidRPr="00B37693">
        <w:rPr>
          <w:rFonts w:cs="Arial" w:hint="eastAsia"/>
          <w:kern w:val="0"/>
          <w:sz w:val="24"/>
          <w:szCs w:val="24"/>
        </w:rPr>
        <w:t>集成检修口</w:t>
      </w:r>
      <w:r w:rsidR="00FE1933" w:rsidRPr="00B37693">
        <w:rPr>
          <w:rFonts w:cs="Arial" w:hint="eastAsia"/>
          <w:kern w:val="0"/>
          <w:sz w:val="24"/>
          <w:szCs w:val="24"/>
        </w:rPr>
        <w:t>安装、维护时，</w:t>
      </w:r>
      <w:r w:rsidRPr="00B37693">
        <w:rPr>
          <w:rFonts w:cs="Arial" w:hint="eastAsia"/>
          <w:kern w:val="0"/>
          <w:sz w:val="24"/>
          <w:szCs w:val="24"/>
        </w:rPr>
        <w:t>应</w:t>
      </w:r>
      <w:r w:rsidR="00FE1933" w:rsidRPr="00B37693">
        <w:rPr>
          <w:rFonts w:cs="Arial" w:hint="eastAsia"/>
          <w:kern w:val="0"/>
          <w:sz w:val="24"/>
          <w:szCs w:val="24"/>
        </w:rPr>
        <w:t>符合下列规定</w:t>
      </w:r>
      <w:r w:rsidRPr="00B37693">
        <w:rPr>
          <w:rFonts w:cs="Arial" w:hint="eastAsia"/>
          <w:kern w:val="0"/>
          <w:sz w:val="24"/>
          <w:szCs w:val="24"/>
        </w:rPr>
        <w:t>：</w:t>
      </w:r>
    </w:p>
    <w:p w:rsidR="00EA3274" w:rsidRPr="00B37693" w:rsidRDefault="00EA3274" w:rsidP="00BF65DC">
      <w:pPr>
        <w:pStyle w:val="af5"/>
        <w:numPr>
          <w:ilvl w:val="0"/>
          <w:numId w:val="39"/>
        </w:numPr>
        <w:spacing w:line="360" w:lineRule="auto"/>
        <w:ind w:firstLineChars="0"/>
        <w:rPr>
          <w:rFonts w:cs="Arial"/>
          <w:kern w:val="0"/>
          <w:sz w:val="24"/>
          <w:szCs w:val="24"/>
        </w:rPr>
      </w:pPr>
      <w:r w:rsidRPr="00B37693">
        <w:rPr>
          <w:rFonts w:cs="Arial" w:hint="eastAsia"/>
          <w:kern w:val="0"/>
          <w:sz w:val="24"/>
          <w:szCs w:val="24"/>
        </w:rPr>
        <w:t>给排水管道中容易产生</w:t>
      </w:r>
      <w:r w:rsidR="00B74D80" w:rsidRPr="00B37693">
        <w:rPr>
          <w:rFonts w:cs="Arial" w:hint="eastAsia"/>
          <w:kern w:val="0"/>
          <w:sz w:val="24"/>
          <w:szCs w:val="24"/>
        </w:rPr>
        <w:t>管道损坏</w:t>
      </w:r>
      <w:r w:rsidRPr="00B37693">
        <w:rPr>
          <w:rFonts w:cs="Arial" w:hint="eastAsia"/>
          <w:kern w:val="0"/>
          <w:sz w:val="24"/>
          <w:szCs w:val="24"/>
        </w:rPr>
        <w:t>、堵塞、漏水等突发性事故的给排水管段、接头，应集中安装在管线集成检修口内；</w:t>
      </w:r>
    </w:p>
    <w:p w:rsidR="00EA3274" w:rsidRPr="00B37693" w:rsidRDefault="00C55E87" w:rsidP="00BF65DC">
      <w:pPr>
        <w:pStyle w:val="af5"/>
        <w:numPr>
          <w:ilvl w:val="0"/>
          <w:numId w:val="39"/>
        </w:numPr>
        <w:spacing w:line="360" w:lineRule="auto"/>
        <w:ind w:firstLineChars="0"/>
        <w:rPr>
          <w:rFonts w:cs="Arial"/>
          <w:kern w:val="0"/>
          <w:sz w:val="24"/>
          <w:szCs w:val="24"/>
        </w:rPr>
      </w:pPr>
      <w:r w:rsidRPr="00B37693">
        <w:rPr>
          <w:rFonts w:cs="Arial" w:hint="eastAsia"/>
          <w:kern w:val="0"/>
          <w:sz w:val="24"/>
          <w:szCs w:val="24"/>
        </w:rPr>
        <w:t>座便器</w:t>
      </w:r>
      <w:r w:rsidR="00EA3274" w:rsidRPr="00B37693">
        <w:rPr>
          <w:rFonts w:cs="Arial" w:hint="eastAsia"/>
          <w:kern w:val="0"/>
          <w:sz w:val="24"/>
          <w:szCs w:val="24"/>
        </w:rPr>
        <w:t>的隐蔽式水箱、支架等需周期性维护、检修的给排水器具部件，宜安装在管线集成检修口内；</w:t>
      </w:r>
    </w:p>
    <w:p w:rsidR="00EA3274" w:rsidRPr="00B37693" w:rsidRDefault="001412F0" w:rsidP="00BF65DC">
      <w:pPr>
        <w:pStyle w:val="af5"/>
        <w:numPr>
          <w:ilvl w:val="0"/>
          <w:numId w:val="39"/>
        </w:numPr>
        <w:spacing w:line="360" w:lineRule="auto"/>
        <w:ind w:firstLineChars="0"/>
        <w:rPr>
          <w:rFonts w:cs="Arial"/>
          <w:kern w:val="0"/>
          <w:sz w:val="24"/>
          <w:szCs w:val="24"/>
        </w:rPr>
      </w:pPr>
      <w:r w:rsidRPr="00B37693">
        <w:rPr>
          <w:rFonts w:cs="Arial" w:hint="eastAsia"/>
          <w:kern w:val="0"/>
          <w:sz w:val="24"/>
          <w:szCs w:val="24"/>
        </w:rPr>
        <w:t>排水横支管、给水</w:t>
      </w:r>
      <w:r w:rsidR="00EA3274" w:rsidRPr="00B37693">
        <w:rPr>
          <w:rFonts w:cs="Arial" w:hint="eastAsia"/>
          <w:kern w:val="0"/>
          <w:sz w:val="24"/>
          <w:szCs w:val="24"/>
        </w:rPr>
        <w:t>金属软管、接头、阀门</w:t>
      </w:r>
      <w:r w:rsidRPr="00B37693">
        <w:rPr>
          <w:rFonts w:cs="Arial" w:hint="eastAsia"/>
          <w:kern w:val="0"/>
          <w:sz w:val="24"/>
          <w:szCs w:val="24"/>
        </w:rPr>
        <w:t>等，</w:t>
      </w:r>
      <w:proofErr w:type="gramStart"/>
      <w:r w:rsidR="00EA3274" w:rsidRPr="00B37693">
        <w:rPr>
          <w:rFonts w:cs="Arial" w:hint="eastAsia"/>
          <w:kern w:val="0"/>
          <w:sz w:val="24"/>
          <w:szCs w:val="24"/>
        </w:rPr>
        <w:t>宜集中</w:t>
      </w:r>
      <w:proofErr w:type="gramEnd"/>
      <w:r w:rsidR="00796B9A" w:rsidRPr="00B37693">
        <w:rPr>
          <w:rFonts w:cs="Arial" w:hint="eastAsia"/>
          <w:kern w:val="0"/>
          <w:sz w:val="24"/>
          <w:szCs w:val="24"/>
        </w:rPr>
        <w:t>设置</w:t>
      </w:r>
      <w:r w:rsidR="00EA3274" w:rsidRPr="00B37693">
        <w:rPr>
          <w:rFonts w:cs="Arial" w:hint="eastAsia"/>
          <w:kern w:val="0"/>
          <w:sz w:val="24"/>
          <w:szCs w:val="24"/>
        </w:rPr>
        <w:t>在管线集成检修</w:t>
      </w:r>
      <w:r w:rsidR="00EA3274" w:rsidRPr="00B37693">
        <w:rPr>
          <w:rFonts w:cs="Arial" w:hint="eastAsia"/>
          <w:kern w:val="0"/>
          <w:sz w:val="24"/>
          <w:szCs w:val="24"/>
        </w:rPr>
        <w:lastRenderedPageBreak/>
        <w:t>口内或易</w:t>
      </w:r>
      <w:r w:rsidRPr="00B37693">
        <w:rPr>
          <w:rFonts w:cs="Arial" w:hint="eastAsia"/>
          <w:kern w:val="0"/>
          <w:sz w:val="24"/>
          <w:szCs w:val="24"/>
        </w:rPr>
        <w:t>于</w:t>
      </w:r>
      <w:r w:rsidR="00EA3274" w:rsidRPr="00B37693">
        <w:rPr>
          <w:rFonts w:cs="Arial" w:hint="eastAsia"/>
          <w:kern w:val="0"/>
          <w:sz w:val="24"/>
          <w:szCs w:val="24"/>
        </w:rPr>
        <w:t>更换、检修的隐蔽部位；</w:t>
      </w:r>
    </w:p>
    <w:p w:rsidR="00EA3274" w:rsidRPr="00B37693" w:rsidRDefault="00EA3274" w:rsidP="00BF65DC">
      <w:pPr>
        <w:pStyle w:val="af5"/>
        <w:numPr>
          <w:ilvl w:val="0"/>
          <w:numId w:val="39"/>
        </w:numPr>
        <w:spacing w:line="360" w:lineRule="auto"/>
        <w:ind w:firstLineChars="0"/>
        <w:rPr>
          <w:rFonts w:cs="Arial"/>
          <w:kern w:val="0"/>
          <w:sz w:val="24"/>
          <w:szCs w:val="24"/>
        </w:rPr>
      </w:pPr>
      <w:r w:rsidRPr="00B37693">
        <w:rPr>
          <w:rFonts w:cs="Arial" w:hint="eastAsia"/>
          <w:kern w:val="0"/>
          <w:sz w:val="24"/>
          <w:szCs w:val="24"/>
        </w:rPr>
        <w:t>卫生间管线集成检修口宜靠近排水立管设置。</w:t>
      </w:r>
    </w:p>
    <w:p w:rsidR="00C55E87" w:rsidRPr="00B37693" w:rsidRDefault="001E42B5" w:rsidP="00BF65DC">
      <w:pPr>
        <w:numPr>
          <w:ilvl w:val="2"/>
          <w:numId w:val="2"/>
        </w:numPr>
        <w:tabs>
          <w:tab w:val="left" w:pos="0"/>
        </w:tabs>
        <w:spacing w:line="360" w:lineRule="auto"/>
        <w:ind w:left="0" w:firstLine="0"/>
        <w:rPr>
          <w:rFonts w:cs="Arial"/>
          <w:kern w:val="0"/>
          <w:sz w:val="24"/>
          <w:szCs w:val="24"/>
        </w:rPr>
      </w:pPr>
      <w:r w:rsidRPr="00B37693">
        <w:rPr>
          <w:rFonts w:cs="Arial" w:hint="eastAsia"/>
          <w:kern w:val="0"/>
          <w:sz w:val="24"/>
          <w:szCs w:val="24"/>
        </w:rPr>
        <w:t>卫生间的布置宜采用</w:t>
      </w:r>
      <w:proofErr w:type="gramStart"/>
      <w:r w:rsidRPr="00B37693">
        <w:rPr>
          <w:rFonts w:cs="Arial" w:hint="eastAsia"/>
          <w:kern w:val="0"/>
          <w:sz w:val="24"/>
          <w:szCs w:val="24"/>
        </w:rPr>
        <w:t>一</w:t>
      </w:r>
      <w:proofErr w:type="gramEnd"/>
      <w:r w:rsidRPr="00B37693">
        <w:rPr>
          <w:rFonts w:cs="Arial" w:hint="eastAsia"/>
          <w:kern w:val="0"/>
          <w:sz w:val="24"/>
          <w:szCs w:val="24"/>
        </w:rPr>
        <w:t>字</w:t>
      </w:r>
      <w:r w:rsidR="00D736C9" w:rsidRPr="00B37693">
        <w:rPr>
          <w:rFonts w:cs="Arial" w:hint="eastAsia"/>
          <w:kern w:val="0"/>
          <w:sz w:val="24"/>
          <w:szCs w:val="24"/>
        </w:rPr>
        <w:t>型</w:t>
      </w:r>
      <w:r w:rsidRPr="00B37693">
        <w:rPr>
          <w:rFonts w:cs="Arial" w:hint="eastAsia"/>
          <w:kern w:val="0"/>
          <w:sz w:val="24"/>
          <w:szCs w:val="24"/>
        </w:rPr>
        <w:t>或</w:t>
      </w:r>
      <w:r w:rsidRPr="00B37693">
        <w:rPr>
          <w:rFonts w:cs="Arial" w:hint="eastAsia"/>
          <w:kern w:val="0"/>
          <w:sz w:val="24"/>
          <w:szCs w:val="24"/>
        </w:rPr>
        <w:t>L</w:t>
      </w:r>
      <w:r w:rsidRPr="00B37693">
        <w:rPr>
          <w:rFonts w:cs="Arial" w:hint="eastAsia"/>
          <w:kern w:val="0"/>
          <w:sz w:val="24"/>
          <w:szCs w:val="24"/>
        </w:rPr>
        <w:t>型布局</w:t>
      </w:r>
      <w:r w:rsidR="00C55E87" w:rsidRPr="00B37693">
        <w:rPr>
          <w:rFonts w:cs="Arial" w:hint="eastAsia"/>
          <w:kern w:val="0"/>
          <w:sz w:val="24"/>
          <w:szCs w:val="24"/>
        </w:rPr>
        <w:t>，其中座便器应靠近排水立管，并与排水立管在同一墙面；当采用集成卫生间时，应根据卫生器具的布局预留管线布置空间，管线应优先采用集成布置</w:t>
      </w:r>
      <w:r w:rsidR="00C0497F" w:rsidRPr="00B37693">
        <w:rPr>
          <w:rFonts w:cs="Arial" w:hint="eastAsia"/>
          <w:kern w:val="0"/>
          <w:sz w:val="24"/>
          <w:szCs w:val="24"/>
        </w:rPr>
        <w:t>方式</w:t>
      </w:r>
      <w:r w:rsidR="00C55E87" w:rsidRPr="00B37693">
        <w:rPr>
          <w:rFonts w:cs="Arial" w:hint="eastAsia"/>
          <w:kern w:val="0"/>
          <w:sz w:val="24"/>
          <w:szCs w:val="24"/>
        </w:rPr>
        <w:t>。</w:t>
      </w:r>
    </w:p>
    <w:p w:rsidR="00C979BE" w:rsidRPr="00B37693" w:rsidRDefault="00C979BE" w:rsidP="00BF65DC">
      <w:pPr>
        <w:numPr>
          <w:ilvl w:val="2"/>
          <w:numId w:val="2"/>
        </w:numPr>
        <w:spacing w:line="360" w:lineRule="auto"/>
        <w:ind w:left="0" w:firstLine="0"/>
        <w:jc w:val="left"/>
        <w:rPr>
          <w:rFonts w:cs="Arial"/>
          <w:kern w:val="0"/>
          <w:sz w:val="24"/>
          <w:szCs w:val="24"/>
        </w:rPr>
      </w:pPr>
      <w:r w:rsidRPr="00B37693">
        <w:rPr>
          <w:rFonts w:cs="Arial" w:hint="eastAsia"/>
          <w:kern w:val="0"/>
          <w:sz w:val="24"/>
          <w:szCs w:val="24"/>
        </w:rPr>
        <w:t>工业化建筑卫生间安装热水器时，应符合下列规定：</w:t>
      </w:r>
    </w:p>
    <w:p w:rsidR="00C979BE" w:rsidRPr="00B37693" w:rsidRDefault="00C979BE" w:rsidP="00BF65DC">
      <w:pPr>
        <w:pStyle w:val="af5"/>
        <w:numPr>
          <w:ilvl w:val="0"/>
          <w:numId w:val="38"/>
        </w:numPr>
        <w:spacing w:line="360" w:lineRule="auto"/>
        <w:ind w:firstLineChars="0"/>
        <w:rPr>
          <w:rFonts w:cs="Arial"/>
          <w:kern w:val="0"/>
          <w:sz w:val="24"/>
          <w:szCs w:val="24"/>
        </w:rPr>
      </w:pPr>
      <w:r w:rsidRPr="00B37693">
        <w:rPr>
          <w:rFonts w:cs="Arial" w:hint="eastAsia"/>
          <w:kern w:val="0"/>
          <w:sz w:val="24"/>
          <w:szCs w:val="24"/>
        </w:rPr>
        <w:t>电热水器应固定在建筑承重墙上</w:t>
      </w:r>
      <w:r w:rsidR="00854A65" w:rsidRPr="00B37693">
        <w:rPr>
          <w:rFonts w:cs="Arial" w:hint="eastAsia"/>
          <w:kern w:val="0"/>
          <w:sz w:val="24"/>
          <w:szCs w:val="24"/>
        </w:rPr>
        <w:t>，且不宜安装在集成卫生间的壁板上</w:t>
      </w:r>
      <w:r w:rsidRPr="00B37693">
        <w:rPr>
          <w:rFonts w:cs="Arial" w:hint="eastAsia"/>
          <w:kern w:val="0"/>
          <w:sz w:val="24"/>
          <w:szCs w:val="24"/>
        </w:rPr>
        <w:t>；</w:t>
      </w:r>
    </w:p>
    <w:p w:rsidR="00C979BE" w:rsidRPr="00B37693" w:rsidRDefault="00C979BE" w:rsidP="00BF65DC">
      <w:pPr>
        <w:pStyle w:val="af5"/>
        <w:numPr>
          <w:ilvl w:val="0"/>
          <w:numId w:val="38"/>
        </w:numPr>
        <w:spacing w:line="360" w:lineRule="auto"/>
        <w:ind w:firstLineChars="0"/>
        <w:rPr>
          <w:rFonts w:cs="Arial"/>
          <w:kern w:val="0"/>
          <w:sz w:val="24"/>
          <w:szCs w:val="24"/>
        </w:rPr>
      </w:pPr>
      <w:r w:rsidRPr="00B37693">
        <w:rPr>
          <w:rFonts w:cs="Arial" w:hint="eastAsia"/>
          <w:kern w:val="0"/>
          <w:sz w:val="24"/>
          <w:szCs w:val="24"/>
        </w:rPr>
        <w:t>电热水器固定在建筑承重墙上的集成卫生间的顶板</w:t>
      </w:r>
      <w:r w:rsidR="00237CEF" w:rsidRPr="00B37693">
        <w:rPr>
          <w:rFonts w:cs="Arial" w:hint="eastAsia"/>
          <w:kern w:val="0"/>
          <w:sz w:val="24"/>
          <w:szCs w:val="24"/>
        </w:rPr>
        <w:t>时</w:t>
      </w:r>
      <w:r w:rsidRPr="00B37693">
        <w:rPr>
          <w:rFonts w:cs="Arial" w:hint="eastAsia"/>
          <w:kern w:val="0"/>
          <w:sz w:val="24"/>
          <w:szCs w:val="24"/>
        </w:rPr>
        <w:t>，应设便于热水器安装、检修的检修口；</w:t>
      </w:r>
    </w:p>
    <w:p w:rsidR="008E1281" w:rsidRPr="00B37693" w:rsidRDefault="00C979BE" w:rsidP="00BF65DC">
      <w:pPr>
        <w:pStyle w:val="af5"/>
        <w:numPr>
          <w:ilvl w:val="0"/>
          <w:numId w:val="38"/>
        </w:numPr>
        <w:spacing w:line="360" w:lineRule="auto"/>
        <w:ind w:firstLineChars="0"/>
        <w:rPr>
          <w:rFonts w:cs="Arial"/>
          <w:kern w:val="0"/>
          <w:sz w:val="24"/>
          <w:szCs w:val="24"/>
        </w:rPr>
      </w:pPr>
      <w:r w:rsidRPr="00B37693">
        <w:rPr>
          <w:rFonts w:cs="Arial" w:hint="eastAsia"/>
          <w:kern w:val="0"/>
          <w:sz w:val="24"/>
          <w:szCs w:val="24"/>
        </w:rPr>
        <w:t>集成卫生间内不得安装燃气热水器。</w:t>
      </w:r>
    </w:p>
    <w:p w:rsidR="004F4A30" w:rsidRPr="007E4F88" w:rsidRDefault="008E1281" w:rsidP="008E1281">
      <w:pPr>
        <w:spacing w:line="360" w:lineRule="auto"/>
        <w:ind w:firstLineChars="200" w:firstLine="420"/>
        <w:rPr>
          <w:rFonts w:cs="Arial"/>
          <w:kern w:val="0"/>
          <w:szCs w:val="21"/>
        </w:rPr>
      </w:pPr>
      <w:r>
        <w:rPr>
          <w:rFonts w:cs="Arial"/>
          <w:kern w:val="0"/>
          <w:szCs w:val="21"/>
        </w:rPr>
        <w:br w:type="page"/>
      </w:r>
    </w:p>
    <w:p w:rsidR="00FF2118" w:rsidRPr="009443BF" w:rsidRDefault="00223E65" w:rsidP="00BF65DC">
      <w:pPr>
        <w:numPr>
          <w:ilvl w:val="0"/>
          <w:numId w:val="2"/>
        </w:numPr>
        <w:tabs>
          <w:tab w:val="clear" w:pos="2268"/>
          <w:tab w:val="num" w:pos="0"/>
        </w:tabs>
        <w:spacing w:beforeLines="100" w:before="312" w:afterLines="50" w:after="156" w:line="360" w:lineRule="auto"/>
        <w:ind w:left="617" w:hangingChars="192" w:hanging="617"/>
        <w:jc w:val="center"/>
        <w:outlineLvl w:val="0"/>
        <w:rPr>
          <w:b/>
          <w:sz w:val="32"/>
          <w:szCs w:val="32"/>
        </w:rPr>
      </w:pPr>
      <w:bookmarkStart w:id="12" w:name="_Toc10734399"/>
      <w:r w:rsidRPr="009443BF">
        <w:rPr>
          <w:rFonts w:hint="eastAsia"/>
          <w:b/>
          <w:color w:val="000000"/>
          <w:sz w:val="32"/>
          <w:szCs w:val="32"/>
        </w:rPr>
        <w:lastRenderedPageBreak/>
        <w:t>供热通风与空气调节管线</w:t>
      </w:r>
      <w:r w:rsidR="00FF2118" w:rsidRPr="009443BF">
        <w:rPr>
          <w:rFonts w:hint="eastAsia"/>
          <w:b/>
          <w:color w:val="000000"/>
          <w:sz w:val="32"/>
          <w:szCs w:val="32"/>
        </w:rPr>
        <w:t>集成设计</w:t>
      </w:r>
      <w:bookmarkEnd w:id="12"/>
    </w:p>
    <w:p w:rsidR="005D217D" w:rsidRPr="009443BF" w:rsidRDefault="005D217D" w:rsidP="00BF65DC">
      <w:pPr>
        <w:numPr>
          <w:ilvl w:val="1"/>
          <w:numId w:val="2"/>
        </w:numPr>
        <w:tabs>
          <w:tab w:val="num" w:pos="0"/>
        </w:tabs>
        <w:spacing w:beforeLines="100" w:before="312" w:afterLines="50" w:after="156" w:line="360" w:lineRule="auto"/>
        <w:ind w:left="540" w:hangingChars="192" w:hanging="540"/>
        <w:jc w:val="center"/>
        <w:outlineLvl w:val="1"/>
        <w:rPr>
          <w:b/>
          <w:sz w:val="28"/>
          <w:szCs w:val="28"/>
        </w:rPr>
      </w:pPr>
      <w:r w:rsidRPr="009443BF">
        <w:rPr>
          <w:b/>
          <w:sz w:val="28"/>
          <w:szCs w:val="28"/>
        </w:rPr>
        <w:t xml:space="preserve">  </w:t>
      </w:r>
      <w:bookmarkStart w:id="13" w:name="_Toc10734400"/>
      <w:r w:rsidRPr="009443BF">
        <w:rPr>
          <w:b/>
          <w:sz w:val="28"/>
          <w:szCs w:val="28"/>
        </w:rPr>
        <w:t>一般规定</w:t>
      </w:r>
      <w:bookmarkEnd w:id="13"/>
    </w:p>
    <w:p w:rsidR="005D217D" w:rsidRPr="00B37693" w:rsidRDefault="005D217D" w:rsidP="00BF65DC">
      <w:pPr>
        <w:numPr>
          <w:ilvl w:val="2"/>
          <w:numId w:val="2"/>
        </w:numPr>
        <w:spacing w:before="240" w:line="360" w:lineRule="auto"/>
        <w:ind w:left="0" w:firstLine="0"/>
        <w:rPr>
          <w:rFonts w:cs="Arial"/>
          <w:kern w:val="0"/>
          <w:sz w:val="24"/>
          <w:szCs w:val="24"/>
        </w:rPr>
      </w:pPr>
      <w:r w:rsidRPr="00B37693">
        <w:rPr>
          <w:rFonts w:cs="Arial" w:hint="eastAsia"/>
          <w:kern w:val="0"/>
          <w:sz w:val="24"/>
          <w:szCs w:val="24"/>
        </w:rPr>
        <w:t>管线应</w:t>
      </w:r>
      <w:r w:rsidR="00192394" w:rsidRPr="00B37693">
        <w:rPr>
          <w:rFonts w:cs="Arial" w:hint="eastAsia"/>
          <w:kern w:val="0"/>
          <w:sz w:val="24"/>
          <w:szCs w:val="24"/>
        </w:rPr>
        <w:t>采用管线分离式安装，</w:t>
      </w:r>
      <w:r w:rsidRPr="00B37693">
        <w:rPr>
          <w:rFonts w:cs="Arial" w:hint="eastAsia"/>
          <w:kern w:val="0"/>
          <w:sz w:val="24"/>
          <w:szCs w:val="24"/>
        </w:rPr>
        <w:t>与主体结构分离布置，</w:t>
      </w:r>
      <w:r w:rsidRPr="00B37693">
        <w:rPr>
          <w:rFonts w:cs="Arial"/>
          <w:kern w:val="0"/>
          <w:sz w:val="24"/>
          <w:szCs w:val="24"/>
        </w:rPr>
        <w:t>其</w:t>
      </w:r>
      <w:r w:rsidRPr="00B37693">
        <w:rPr>
          <w:rFonts w:cs="Arial" w:hint="eastAsia"/>
          <w:kern w:val="0"/>
          <w:sz w:val="24"/>
          <w:szCs w:val="24"/>
        </w:rPr>
        <w:t>立管应设在满足消防要求的管道井内。</w:t>
      </w:r>
    </w:p>
    <w:p w:rsidR="005D217D" w:rsidRPr="00B37693" w:rsidRDefault="0049519F" w:rsidP="00BF65DC">
      <w:pPr>
        <w:numPr>
          <w:ilvl w:val="2"/>
          <w:numId w:val="2"/>
        </w:numPr>
        <w:spacing w:line="360" w:lineRule="auto"/>
        <w:ind w:left="0" w:firstLine="0"/>
        <w:rPr>
          <w:rFonts w:cs="Arial"/>
          <w:kern w:val="0"/>
          <w:sz w:val="24"/>
          <w:szCs w:val="24"/>
        </w:rPr>
      </w:pPr>
      <w:r w:rsidRPr="00B37693">
        <w:rPr>
          <w:rFonts w:cs="Arial" w:hint="eastAsia"/>
          <w:kern w:val="0"/>
          <w:sz w:val="24"/>
          <w:szCs w:val="24"/>
        </w:rPr>
        <w:t>管线设计宜系列化标准化，应采用成品管道，管道连接宜采用机械连接的方式，并应满足工业化建筑要求，便于拆卸、安装和维护。</w:t>
      </w:r>
    </w:p>
    <w:p w:rsidR="005D217D" w:rsidRPr="00B37693" w:rsidRDefault="005D217D" w:rsidP="00BF65DC">
      <w:pPr>
        <w:numPr>
          <w:ilvl w:val="2"/>
          <w:numId w:val="2"/>
        </w:numPr>
        <w:spacing w:line="360" w:lineRule="auto"/>
        <w:ind w:left="0" w:firstLine="0"/>
        <w:rPr>
          <w:rFonts w:cs="Arial"/>
          <w:kern w:val="0"/>
          <w:sz w:val="24"/>
          <w:szCs w:val="24"/>
        </w:rPr>
      </w:pPr>
      <w:r w:rsidRPr="00B37693">
        <w:rPr>
          <w:rFonts w:cs="Arial" w:hint="eastAsia"/>
          <w:kern w:val="0"/>
          <w:sz w:val="24"/>
          <w:szCs w:val="24"/>
        </w:rPr>
        <w:t>管线设计应符合现行国家标准《民用建筑供暖通风与空气调节设计规范》</w:t>
      </w:r>
      <w:r w:rsidRPr="00B37693">
        <w:rPr>
          <w:rFonts w:cs="Arial"/>
          <w:kern w:val="0"/>
          <w:sz w:val="24"/>
          <w:szCs w:val="24"/>
        </w:rPr>
        <w:t>GB50</w:t>
      </w:r>
      <w:r w:rsidR="00D07FB1" w:rsidRPr="00B37693">
        <w:rPr>
          <w:rFonts w:cs="Arial" w:hint="eastAsia"/>
          <w:kern w:val="0"/>
          <w:sz w:val="24"/>
          <w:szCs w:val="24"/>
        </w:rPr>
        <w:t>736</w:t>
      </w:r>
      <w:r w:rsidRPr="00B37693">
        <w:rPr>
          <w:rFonts w:cs="Arial" w:hint="eastAsia"/>
          <w:kern w:val="0"/>
          <w:sz w:val="24"/>
          <w:szCs w:val="24"/>
        </w:rPr>
        <w:t>、</w:t>
      </w:r>
      <w:r w:rsidR="0083231E" w:rsidRPr="00B37693">
        <w:rPr>
          <w:rFonts w:cs="Arial" w:hint="eastAsia"/>
          <w:kern w:val="0"/>
          <w:sz w:val="24"/>
          <w:szCs w:val="24"/>
        </w:rPr>
        <w:t>《工业建筑供暖通风与空气调节设计规范》</w:t>
      </w:r>
      <w:r w:rsidR="0083231E" w:rsidRPr="00B37693">
        <w:rPr>
          <w:rFonts w:cs="Arial"/>
          <w:kern w:val="0"/>
          <w:sz w:val="24"/>
          <w:szCs w:val="24"/>
        </w:rPr>
        <w:t>GB50</w:t>
      </w:r>
      <w:r w:rsidR="0083231E" w:rsidRPr="00B37693">
        <w:rPr>
          <w:rFonts w:cs="Arial" w:hint="eastAsia"/>
          <w:kern w:val="0"/>
          <w:sz w:val="24"/>
          <w:szCs w:val="24"/>
        </w:rPr>
        <w:t>019</w:t>
      </w:r>
      <w:r w:rsidR="0083231E" w:rsidRPr="00B37693">
        <w:rPr>
          <w:rFonts w:cs="Arial" w:hint="eastAsia"/>
          <w:kern w:val="0"/>
          <w:sz w:val="24"/>
          <w:szCs w:val="24"/>
        </w:rPr>
        <w:t>、</w:t>
      </w:r>
      <w:r w:rsidRPr="00B37693">
        <w:rPr>
          <w:rFonts w:cs="Arial" w:hint="eastAsia"/>
          <w:kern w:val="0"/>
          <w:sz w:val="24"/>
          <w:szCs w:val="24"/>
        </w:rPr>
        <w:t>《建筑设计防火规范》</w:t>
      </w:r>
      <w:r w:rsidRPr="00B37693">
        <w:rPr>
          <w:rFonts w:cs="Arial"/>
          <w:kern w:val="0"/>
          <w:sz w:val="24"/>
          <w:szCs w:val="24"/>
        </w:rPr>
        <w:t>GB50016</w:t>
      </w:r>
      <w:r w:rsidRPr="00B37693">
        <w:rPr>
          <w:rFonts w:cs="Arial"/>
          <w:kern w:val="0"/>
          <w:sz w:val="24"/>
          <w:szCs w:val="24"/>
        </w:rPr>
        <w:t>、《通风与空调工程质量验收规范》</w:t>
      </w:r>
      <w:r w:rsidRPr="00B37693">
        <w:rPr>
          <w:rFonts w:cs="Arial" w:hint="eastAsia"/>
          <w:kern w:val="0"/>
          <w:sz w:val="24"/>
          <w:szCs w:val="24"/>
        </w:rPr>
        <w:t>GB50243</w:t>
      </w:r>
      <w:r w:rsidRPr="00B37693">
        <w:rPr>
          <w:rFonts w:cs="Arial" w:hint="eastAsia"/>
          <w:kern w:val="0"/>
          <w:sz w:val="24"/>
          <w:szCs w:val="24"/>
        </w:rPr>
        <w:t>、《建筑防烟排烟系统技术标准》</w:t>
      </w:r>
      <w:r w:rsidRPr="00B37693">
        <w:rPr>
          <w:rFonts w:cs="Arial" w:hint="eastAsia"/>
          <w:kern w:val="0"/>
          <w:sz w:val="24"/>
          <w:szCs w:val="24"/>
        </w:rPr>
        <w:t>GB51251</w:t>
      </w:r>
      <w:r w:rsidRPr="00B37693">
        <w:rPr>
          <w:rFonts w:cs="Arial" w:hint="eastAsia"/>
          <w:kern w:val="0"/>
          <w:sz w:val="24"/>
          <w:szCs w:val="24"/>
        </w:rPr>
        <w:t>等的规定。</w:t>
      </w:r>
    </w:p>
    <w:p w:rsidR="005D217D" w:rsidRPr="00B37693" w:rsidRDefault="005D217D" w:rsidP="00BF65DC">
      <w:pPr>
        <w:numPr>
          <w:ilvl w:val="2"/>
          <w:numId w:val="2"/>
        </w:numPr>
        <w:spacing w:line="360" w:lineRule="auto"/>
        <w:ind w:left="0" w:firstLine="0"/>
        <w:rPr>
          <w:rFonts w:cs="Arial"/>
          <w:kern w:val="0"/>
          <w:sz w:val="24"/>
          <w:szCs w:val="24"/>
        </w:rPr>
      </w:pPr>
      <w:r w:rsidRPr="00B37693">
        <w:rPr>
          <w:rFonts w:cs="Arial" w:hint="eastAsia"/>
          <w:kern w:val="0"/>
          <w:sz w:val="24"/>
          <w:szCs w:val="24"/>
        </w:rPr>
        <w:t>管道的抗震设计应符合现行国家标准《建筑机电工程抗震设计规范》</w:t>
      </w:r>
      <w:r w:rsidRPr="00B37693">
        <w:rPr>
          <w:rFonts w:cs="Arial"/>
          <w:kern w:val="0"/>
          <w:sz w:val="24"/>
          <w:szCs w:val="24"/>
        </w:rPr>
        <w:t>GB50981</w:t>
      </w:r>
      <w:r w:rsidRPr="00B37693">
        <w:rPr>
          <w:rFonts w:cs="Arial" w:hint="eastAsia"/>
          <w:kern w:val="0"/>
          <w:sz w:val="24"/>
          <w:szCs w:val="24"/>
        </w:rPr>
        <w:t>的要求。</w:t>
      </w:r>
    </w:p>
    <w:p w:rsidR="005D217D" w:rsidRPr="00B37693" w:rsidRDefault="005D217D" w:rsidP="00BF65DC">
      <w:pPr>
        <w:numPr>
          <w:ilvl w:val="2"/>
          <w:numId w:val="2"/>
        </w:numPr>
        <w:spacing w:line="360" w:lineRule="auto"/>
        <w:ind w:left="0" w:firstLine="0"/>
        <w:rPr>
          <w:rFonts w:cs="Arial"/>
          <w:color w:val="FF0000"/>
          <w:kern w:val="0"/>
          <w:sz w:val="24"/>
          <w:szCs w:val="24"/>
        </w:rPr>
      </w:pPr>
      <w:r w:rsidRPr="00B37693">
        <w:rPr>
          <w:rFonts w:hint="eastAsia"/>
          <w:sz w:val="24"/>
          <w:szCs w:val="24"/>
        </w:rPr>
        <w:t>供暖、通风与空调系统</w:t>
      </w:r>
      <w:r w:rsidR="00402701" w:rsidRPr="00B37693">
        <w:rPr>
          <w:rFonts w:hint="eastAsia"/>
          <w:sz w:val="24"/>
          <w:szCs w:val="24"/>
        </w:rPr>
        <w:t>的</w:t>
      </w:r>
      <w:r w:rsidRPr="00B37693">
        <w:rPr>
          <w:rFonts w:hint="eastAsia"/>
          <w:sz w:val="24"/>
          <w:szCs w:val="24"/>
        </w:rPr>
        <w:t>设备和管线</w:t>
      </w:r>
      <w:r w:rsidR="00402701" w:rsidRPr="00B37693">
        <w:rPr>
          <w:rFonts w:hint="eastAsia"/>
          <w:sz w:val="24"/>
          <w:szCs w:val="24"/>
        </w:rPr>
        <w:t>应</w:t>
      </w:r>
      <w:r w:rsidRPr="00B37693">
        <w:rPr>
          <w:rFonts w:hint="eastAsia"/>
          <w:sz w:val="24"/>
          <w:szCs w:val="24"/>
        </w:rPr>
        <w:t>进行综合设计，减少管线的平面交叉；竖向管线</w:t>
      </w:r>
      <w:proofErr w:type="gramStart"/>
      <w:r w:rsidRPr="00B37693">
        <w:rPr>
          <w:rFonts w:hint="eastAsia"/>
          <w:sz w:val="24"/>
          <w:szCs w:val="24"/>
        </w:rPr>
        <w:t>宜集中</w:t>
      </w:r>
      <w:proofErr w:type="gramEnd"/>
      <w:r w:rsidRPr="00B37693">
        <w:rPr>
          <w:rFonts w:hint="eastAsia"/>
          <w:sz w:val="24"/>
          <w:szCs w:val="24"/>
        </w:rPr>
        <w:t>布置，并满足维修更换的要求。</w:t>
      </w:r>
    </w:p>
    <w:p w:rsidR="005D217D" w:rsidRPr="00B37693" w:rsidRDefault="005D217D" w:rsidP="00BF65DC">
      <w:pPr>
        <w:numPr>
          <w:ilvl w:val="2"/>
          <w:numId w:val="2"/>
        </w:numPr>
        <w:spacing w:line="360" w:lineRule="auto"/>
        <w:ind w:left="0" w:firstLine="0"/>
        <w:rPr>
          <w:rFonts w:cs="Arial"/>
          <w:kern w:val="0"/>
          <w:sz w:val="24"/>
          <w:szCs w:val="24"/>
        </w:rPr>
      </w:pPr>
      <w:r w:rsidRPr="00B37693">
        <w:rPr>
          <w:rFonts w:cs="Arial" w:hint="eastAsia"/>
          <w:kern w:val="0"/>
          <w:sz w:val="24"/>
          <w:szCs w:val="24"/>
        </w:rPr>
        <w:t>管线预留孔洞应精确定位，</w:t>
      </w:r>
      <w:r w:rsidR="0083231E" w:rsidRPr="00B37693">
        <w:rPr>
          <w:rFonts w:cs="Arial" w:hint="eastAsia"/>
          <w:kern w:val="0"/>
          <w:sz w:val="24"/>
          <w:szCs w:val="24"/>
        </w:rPr>
        <w:t>应</w:t>
      </w:r>
      <w:r w:rsidRPr="00B37693">
        <w:rPr>
          <w:rFonts w:cs="Arial" w:hint="eastAsia"/>
          <w:kern w:val="0"/>
          <w:sz w:val="24"/>
          <w:szCs w:val="24"/>
        </w:rPr>
        <w:t>避免在两块预制板之间、剪力墙和预制构件之间</w:t>
      </w:r>
      <w:r w:rsidR="0083231E" w:rsidRPr="00B37693">
        <w:rPr>
          <w:rFonts w:cs="Arial" w:hint="eastAsia"/>
          <w:kern w:val="0"/>
          <w:sz w:val="24"/>
          <w:szCs w:val="24"/>
        </w:rPr>
        <w:t>预留孔洞</w:t>
      </w:r>
      <w:r w:rsidRPr="00B37693">
        <w:rPr>
          <w:rFonts w:cs="Arial" w:hint="eastAsia"/>
          <w:kern w:val="0"/>
          <w:sz w:val="24"/>
          <w:szCs w:val="24"/>
        </w:rPr>
        <w:t>。</w:t>
      </w:r>
    </w:p>
    <w:p w:rsidR="005D217D" w:rsidRPr="00F90F8E" w:rsidRDefault="005D217D" w:rsidP="00F90F8E">
      <w:pPr>
        <w:numPr>
          <w:ilvl w:val="2"/>
          <w:numId w:val="2"/>
        </w:numPr>
        <w:spacing w:line="360" w:lineRule="auto"/>
        <w:ind w:left="0" w:firstLine="0"/>
        <w:rPr>
          <w:rFonts w:cs="Arial"/>
          <w:kern w:val="0"/>
          <w:sz w:val="24"/>
          <w:szCs w:val="24"/>
        </w:rPr>
      </w:pPr>
      <w:r w:rsidRPr="00B37693">
        <w:rPr>
          <w:rFonts w:hint="eastAsia"/>
          <w:sz w:val="24"/>
          <w:szCs w:val="24"/>
        </w:rPr>
        <w:t>应向建筑、结构专业提资相关设备尺寸、重量，便于楼板、基础承重计算与复核。</w:t>
      </w:r>
    </w:p>
    <w:p w:rsidR="005D217D" w:rsidRPr="009443BF" w:rsidRDefault="005D217D" w:rsidP="00BF65DC">
      <w:pPr>
        <w:numPr>
          <w:ilvl w:val="1"/>
          <w:numId w:val="2"/>
        </w:numPr>
        <w:tabs>
          <w:tab w:val="num" w:pos="0"/>
        </w:tabs>
        <w:spacing w:beforeLines="100" w:before="312" w:afterLines="50" w:after="156" w:line="360" w:lineRule="auto"/>
        <w:ind w:left="540" w:hangingChars="192" w:hanging="540"/>
        <w:jc w:val="center"/>
        <w:outlineLvl w:val="1"/>
        <w:rPr>
          <w:b/>
          <w:color w:val="000000"/>
          <w:sz w:val="28"/>
          <w:szCs w:val="28"/>
        </w:rPr>
      </w:pPr>
      <w:r w:rsidRPr="009443BF">
        <w:rPr>
          <w:b/>
          <w:sz w:val="28"/>
          <w:szCs w:val="28"/>
        </w:rPr>
        <w:t xml:space="preserve">  </w:t>
      </w:r>
      <w:bookmarkStart w:id="14" w:name="_Toc10734401"/>
      <w:r w:rsidRPr="009443BF">
        <w:rPr>
          <w:rFonts w:hint="eastAsia"/>
          <w:b/>
          <w:sz w:val="28"/>
          <w:szCs w:val="28"/>
        </w:rPr>
        <w:t>水管设计</w:t>
      </w:r>
      <w:bookmarkEnd w:id="14"/>
    </w:p>
    <w:p w:rsidR="005D217D" w:rsidRPr="00B37693" w:rsidRDefault="005D217D" w:rsidP="00BF65DC">
      <w:pPr>
        <w:numPr>
          <w:ilvl w:val="2"/>
          <w:numId w:val="2"/>
        </w:numPr>
        <w:spacing w:line="360" w:lineRule="auto"/>
        <w:ind w:left="0" w:firstLine="0"/>
        <w:rPr>
          <w:rFonts w:cs="Arial"/>
          <w:kern w:val="0"/>
          <w:sz w:val="24"/>
          <w:szCs w:val="24"/>
        </w:rPr>
      </w:pPr>
      <w:r w:rsidRPr="00B37693">
        <w:rPr>
          <w:rFonts w:hint="eastAsia"/>
          <w:sz w:val="24"/>
          <w:szCs w:val="24"/>
        </w:rPr>
        <w:t>水管平面图中</w:t>
      </w:r>
      <w:r w:rsidR="007E2518" w:rsidRPr="00B37693">
        <w:rPr>
          <w:rFonts w:hint="eastAsia"/>
          <w:sz w:val="24"/>
          <w:szCs w:val="24"/>
        </w:rPr>
        <w:t>，</w:t>
      </w:r>
      <w:r w:rsidRPr="00B37693">
        <w:rPr>
          <w:rFonts w:hint="eastAsia"/>
          <w:sz w:val="24"/>
          <w:szCs w:val="24"/>
        </w:rPr>
        <w:t>管道的安装位置、标高、坡向及坡度应明确表达</w:t>
      </w:r>
      <w:r w:rsidR="007E2518" w:rsidRPr="00B37693">
        <w:rPr>
          <w:rFonts w:hint="eastAsia"/>
          <w:sz w:val="24"/>
          <w:szCs w:val="24"/>
        </w:rPr>
        <w:t>，</w:t>
      </w:r>
      <w:r w:rsidRPr="00B37693">
        <w:rPr>
          <w:rFonts w:hint="eastAsia"/>
          <w:sz w:val="24"/>
          <w:szCs w:val="24"/>
        </w:rPr>
        <w:t>并经过技术复核。</w:t>
      </w:r>
    </w:p>
    <w:p w:rsidR="005D217D" w:rsidRPr="00B37693" w:rsidRDefault="005D217D" w:rsidP="00BF65DC">
      <w:pPr>
        <w:numPr>
          <w:ilvl w:val="2"/>
          <w:numId w:val="2"/>
        </w:numPr>
        <w:spacing w:line="360" w:lineRule="auto"/>
        <w:ind w:left="0" w:firstLine="0"/>
        <w:rPr>
          <w:rFonts w:cs="Arial"/>
          <w:kern w:val="0"/>
          <w:sz w:val="24"/>
          <w:szCs w:val="24"/>
        </w:rPr>
      </w:pPr>
      <w:r w:rsidRPr="00B37693">
        <w:rPr>
          <w:rFonts w:hint="eastAsia"/>
          <w:sz w:val="24"/>
          <w:szCs w:val="24"/>
        </w:rPr>
        <w:t>水管穿楼板和墙体处应预埋套管，并应符合以下规定：</w:t>
      </w:r>
    </w:p>
    <w:p w:rsidR="005D217D" w:rsidRPr="00B37693" w:rsidRDefault="005D217D" w:rsidP="00BF65DC">
      <w:pPr>
        <w:pStyle w:val="af5"/>
        <w:numPr>
          <w:ilvl w:val="0"/>
          <w:numId w:val="37"/>
        </w:numPr>
        <w:spacing w:line="360" w:lineRule="auto"/>
        <w:ind w:firstLineChars="0"/>
        <w:jc w:val="left"/>
        <w:rPr>
          <w:sz w:val="24"/>
          <w:szCs w:val="24"/>
        </w:rPr>
      </w:pPr>
      <w:r w:rsidRPr="00B37693">
        <w:rPr>
          <w:rFonts w:hint="eastAsia"/>
          <w:sz w:val="24"/>
          <w:szCs w:val="24"/>
        </w:rPr>
        <w:t>管道应设置在套管中心，套管不应作为管道支撑；</w:t>
      </w:r>
    </w:p>
    <w:p w:rsidR="005D217D" w:rsidRPr="00B37693" w:rsidRDefault="005D217D" w:rsidP="00BF65DC">
      <w:pPr>
        <w:pStyle w:val="af5"/>
        <w:numPr>
          <w:ilvl w:val="0"/>
          <w:numId w:val="37"/>
        </w:numPr>
        <w:spacing w:line="360" w:lineRule="auto"/>
        <w:ind w:firstLineChars="0"/>
        <w:jc w:val="left"/>
        <w:rPr>
          <w:sz w:val="24"/>
          <w:szCs w:val="24"/>
        </w:rPr>
      </w:pPr>
      <w:r w:rsidRPr="00B37693">
        <w:rPr>
          <w:rFonts w:hint="eastAsia"/>
          <w:sz w:val="24"/>
          <w:szCs w:val="24"/>
        </w:rPr>
        <w:t>管道接口不应设置在套管内；</w:t>
      </w:r>
    </w:p>
    <w:p w:rsidR="005D217D" w:rsidRPr="00B37693" w:rsidRDefault="005D217D" w:rsidP="00BF65DC">
      <w:pPr>
        <w:pStyle w:val="af5"/>
        <w:numPr>
          <w:ilvl w:val="0"/>
          <w:numId w:val="37"/>
        </w:numPr>
        <w:spacing w:line="360" w:lineRule="auto"/>
        <w:ind w:firstLineChars="0"/>
        <w:jc w:val="left"/>
        <w:rPr>
          <w:sz w:val="24"/>
          <w:szCs w:val="24"/>
        </w:rPr>
      </w:pPr>
      <w:r w:rsidRPr="00B37693">
        <w:rPr>
          <w:rFonts w:hint="eastAsia"/>
          <w:sz w:val="24"/>
          <w:szCs w:val="24"/>
        </w:rPr>
        <w:t>管道的绝热层应连续</w:t>
      </w:r>
      <w:r w:rsidR="0049519F" w:rsidRPr="00B37693">
        <w:rPr>
          <w:rFonts w:hint="eastAsia"/>
          <w:sz w:val="24"/>
          <w:szCs w:val="24"/>
        </w:rPr>
        <w:t>完整</w:t>
      </w:r>
      <w:r w:rsidRPr="00B37693">
        <w:rPr>
          <w:rFonts w:hint="eastAsia"/>
          <w:sz w:val="24"/>
          <w:szCs w:val="24"/>
        </w:rPr>
        <w:t>穿过套管；</w:t>
      </w:r>
    </w:p>
    <w:p w:rsidR="005D217D" w:rsidRPr="00B37693" w:rsidRDefault="005D217D" w:rsidP="00BF65DC">
      <w:pPr>
        <w:pStyle w:val="af5"/>
        <w:numPr>
          <w:ilvl w:val="0"/>
          <w:numId w:val="37"/>
        </w:numPr>
        <w:spacing w:line="360" w:lineRule="auto"/>
        <w:ind w:firstLineChars="0"/>
        <w:jc w:val="left"/>
        <w:rPr>
          <w:sz w:val="24"/>
          <w:szCs w:val="24"/>
        </w:rPr>
      </w:pPr>
      <w:r w:rsidRPr="00B37693">
        <w:rPr>
          <w:rFonts w:hint="eastAsia"/>
          <w:sz w:val="24"/>
          <w:szCs w:val="24"/>
        </w:rPr>
        <w:t>设置在墙体内的套管应与墙体两侧饰面齐平，设置在楼板内的套管，其顶部应高出装饰地面</w:t>
      </w:r>
      <w:r w:rsidRPr="00B37693">
        <w:rPr>
          <w:rFonts w:hint="eastAsia"/>
          <w:sz w:val="24"/>
          <w:szCs w:val="24"/>
        </w:rPr>
        <w:t>20mm</w:t>
      </w:r>
      <w:r w:rsidRPr="00B37693">
        <w:rPr>
          <w:rFonts w:hint="eastAsia"/>
          <w:sz w:val="24"/>
          <w:szCs w:val="24"/>
        </w:rPr>
        <w:t>，设置在卫生间或厨房内的穿楼板套管，其</w:t>
      </w:r>
      <w:r w:rsidRPr="00B37693">
        <w:rPr>
          <w:rFonts w:hint="eastAsia"/>
          <w:sz w:val="24"/>
          <w:szCs w:val="24"/>
        </w:rPr>
        <w:lastRenderedPageBreak/>
        <w:t>顶部应高出装饰地面</w:t>
      </w:r>
      <w:r w:rsidRPr="00B37693">
        <w:rPr>
          <w:rFonts w:hint="eastAsia"/>
          <w:sz w:val="24"/>
          <w:szCs w:val="24"/>
        </w:rPr>
        <w:t>50mm</w:t>
      </w:r>
      <w:r w:rsidRPr="00B37693">
        <w:rPr>
          <w:rFonts w:hint="eastAsia"/>
          <w:sz w:val="24"/>
          <w:szCs w:val="24"/>
        </w:rPr>
        <w:t>，底部应与楼板相平。</w:t>
      </w:r>
    </w:p>
    <w:p w:rsidR="005D217D" w:rsidRPr="00B37693" w:rsidRDefault="005D217D" w:rsidP="00BF65DC">
      <w:pPr>
        <w:numPr>
          <w:ilvl w:val="2"/>
          <w:numId w:val="2"/>
        </w:numPr>
        <w:spacing w:line="360" w:lineRule="auto"/>
        <w:ind w:left="0" w:firstLine="0"/>
        <w:rPr>
          <w:sz w:val="24"/>
          <w:szCs w:val="24"/>
        </w:rPr>
      </w:pPr>
      <w:r w:rsidRPr="00B37693">
        <w:rPr>
          <w:rFonts w:hint="eastAsia"/>
          <w:sz w:val="24"/>
          <w:szCs w:val="24"/>
        </w:rPr>
        <w:t>多联机空调系统的冷媒管管道，应符合下列规定：</w:t>
      </w:r>
    </w:p>
    <w:p w:rsidR="005D217D" w:rsidRPr="00B37693" w:rsidRDefault="005D217D" w:rsidP="00B37693">
      <w:pPr>
        <w:spacing w:line="360" w:lineRule="auto"/>
        <w:ind w:firstLineChars="200" w:firstLine="480"/>
        <w:jc w:val="left"/>
        <w:rPr>
          <w:sz w:val="24"/>
          <w:szCs w:val="24"/>
        </w:rPr>
      </w:pPr>
      <w:r w:rsidRPr="00B37693">
        <w:rPr>
          <w:rFonts w:hint="eastAsia"/>
          <w:sz w:val="24"/>
          <w:szCs w:val="24"/>
        </w:rPr>
        <w:t xml:space="preserve">1 </w:t>
      </w:r>
      <w:r w:rsidRPr="00B37693">
        <w:rPr>
          <w:rFonts w:hint="eastAsia"/>
          <w:sz w:val="24"/>
          <w:szCs w:val="24"/>
        </w:rPr>
        <w:t>应合理选用冷媒管道布置方式，并应进行冷媒管道布置优化；</w:t>
      </w:r>
    </w:p>
    <w:p w:rsidR="005D217D" w:rsidRPr="00B37693" w:rsidRDefault="005D217D" w:rsidP="00B37693">
      <w:pPr>
        <w:spacing w:line="360" w:lineRule="auto"/>
        <w:ind w:firstLineChars="200" w:firstLine="480"/>
        <w:jc w:val="left"/>
        <w:rPr>
          <w:sz w:val="24"/>
          <w:szCs w:val="24"/>
        </w:rPr>
      </w:pPr>
      <w:r w:rsidRPr="00B37693">
        <w:rPr>
          <w:rFonts w:hint="eastAsia"/>
          <w:sz w:val="24"/>
          <w:szCs w:val="24"/>
        </w:rPr>
        <w:t>2</w:t>
      </w:r>
      <w:r w:rsidR="00DB2AB3" w:rsidRPr="00B37693">
        <w:rPr>
          <w:rFonts w:hint="eastAsia"/>
          <w:sz w:val="24"/>
          <w:szCs w:val="24"/>
        </w:rPr>
        <w:t>多联机</w:t>
      </w:r>
      <w:r w:rsidR="00DB2AB3" w:rsidRPr="00B37693">
        <w:rPr>
          <w:sz w:val="24"/>
          <w:szCs w:val="24"/>
        </w:rPr>
        <w:t>空调系统的制冷剂连接管等效长度应满足相关节能规范的要求</w:t>
      </w:r>
      <w:r w:rsidR="00DB2AB3" w:rsidRPr="00B37693">
        <w:rPr>
          <w:rFonts w:hint="eastAsia"/>
          <w:sz w:val="24"/>
          <w:szCs w:val="24"/>
        </w:rPr>
        <w:t>。</w:t>
      </w:r>
    </w:p>
    <w:p w:rsidR="005D217D" w:rsidRPr="00B37693" w:rsidRDefault="005D217D" w:rsidP="00BF65DC">
      <w:pPr>
        <w:numPr>
          <w:ilvl w:val="2"/>
          <w:numId w:val="2"/>
        </w:numPr>
        <w:spacing w:line="360" w:lineRule="auto"/>
        <w:ind w:left="0" w:firstLine="0"/>
        <w:rPr>
          <w:sz w:val="24"/>
          <w:szCs w:val="24"/>
        </w:rPr>
      </w:pPr>
      <w:r w:rsidRPr="00B37693">
        <w:rPr>
          <w:rFonts w:hint="eastAsia"/>
          <w:sz w:val="24"/>
          <w:szCs w:val="24"/>
        </w:rPr>
        <w:t>地面辐射供暖系统宜采用预制沟槽保温模块地面敷设</w:t>
      </w:r>
      <w:r w:rsidR="003C0A50" w:rsidRPr="00B37693">
        <w:rPr>
          <w:rFonts w:hint="eastAsia"/>
          <w:sz w:val="24"/>
          <w:szCs w:val="24"/>
        </w:rPr>
        <w:t>，其供水管及回水管不宜穿墙敷设，穿预制构件敷设时应避开灌浆套筒。</w:t>
      </w:r>
    </w:p>
    <w:p w:rsidR="003C57FA" w:rsidRPr="00B37693" w:rsidRDefault="0049519F" w:rsidP="00BF65DC">
      <w:pPr>
        <w:numPr>
          <w:ilvl w:val="2"/>
          <w:numId w:val="2"/>
        </w:numPr>
        <w:spacing w:line="360" w:lineRule="auto"/>
        <w:ind w:left="0" w:firstLine="0"/>
        <w:rPr>
          <w:color w:val="00B050"/>
          <w:sz w:val="24"/>
          <w:szCs w:val="24"/>
        </w:rPr>
      </w:pPr>
      <w:r w:rsidRPr="00B37693">
        <w:rPr>
          <w:rFonts w:hint="eastAsia"/>
          <w:sz w:val="24"/>
          <w:szCs w:val="24"/>
        </w:rPr>
        <w:t>水管的装配式连接方式宜采用法兰或沟槽式连接；局部可采用软管连接。</w:t>
      </w:r>
    </w:p>
    <w:p w:rsidR="003C57FA" w:rsidRPr="007E4F88" w:rsidRDefault="003C57FA" w:rsidP="00B45D49">
      <w:pPr>
        <w:spacing w:line="360" w:lineRule="auto"/>
        <w:rPr>
          <w:color w:val="00B050"/>
        </w:rPr>
      </w:pPr>
    </w:p>
    <w:p w:rsidR="005D217D" w:rsidRPr="009443BF" w:rsidRDefault="005D217D" w:rsidP="00BF65DC">
      <w:pPr>
        <w:numPr>
          <w:ilvl w:val="1"/>
          <w:numId w:val="2"/>
        </w:numPr>
        <w:tabs>
          <w:tab w:val="num" w:pos="0"/>
        </w:tabs>
        <w:spacing w:beforeLines="100" w:before="312" w:afterLines="50" w:after="156" w:line="360" w:lineRule="auto"/>
        <w:ind w:left="540" w:hangingChars="192" w:hanging="540"/>
        <w:jc w:val="center"/>
        <w:outlineLvl w:val="1"/>
        <w:rPr>
          <w:b/>
          <w:sz w:val="28"/>
          <w:szCs w:val="28"/>
        </w:rPr>
      </w:pPr>
      <w:r w:rsidRPr="009443BF">
        <w:rPr>
          <w:b/>
          <w:sz w:val="28"/>
          <w:szCs w:val="28"/>
        </w:rPr>
        <w:t xml:space="preserve">  </w:t>
      </w:r>
      <w:bookmarkStart w:id="15" w:name="_Toc10734402"/>
      <w:r w:rsidRPr="009443BF">
        <w:rPr>
          <w:rFonts w:hint="eastAsia"/>
          <w:b/>
          <w:sz w:val="28"/>
          <w:szCs w:val="28"/>
        </w:rPr>
        <w:t>风管设计</w:t>
      </w:r>
      <w:bookmarkEnd w:id="15"/>
    </w:p>
    <w:p w:rsidR="005D217D" w:rsidRPr="00B37693" w:rsidRDefault="005D217D" w:rsidP="00BF65DC">
      <w:pPr>
        <w:numPr>
          <w:ilvl w:val="2"/>
          <w:numId w:val="2"/>
        </w:numPr>
        <w:spacing w:line="360" w:lineRule="auto"/>
        <w:ind w:left="0" w:firstLine="0"/>
        <w:rPr>
          <w:rFonts w:cs="Arial"/>
          <w:kern w:val="0"/>
          <w:sz w:val="24"/>
          <w:szCs w:val="24"/>
        </w:rPr>
      </w:pPr>
      <w:r w:rsidRPr="00B37693">
        <w:rPr>
          <w:rFonts w:hint="eastAsia"/>
          <w:sz w:val="24"/>
          <w:szCs w:val="24"/>
        </w:rPr>
        <w:t>风管平面图中风管的安装位置、标高、走向应经过技术复核后明确表达，外墙上设置的各类风口应精确定位。</w:t>
      </w:r>
    </w:p>
    <w:p w:rsidR="005D217D" w:rsidRPr="00B37693" w:rsidRDefault="005D217D" w:rsidP="00BF65DC">
      <w:pPr>
        <w:numPr>
          <w:ilvl w:val="2"/>
          <w:numId w:val="2"/>
        </w:numPr>
        <w:spacing w:line="360" w:lineRule="auto"/>
        <w:ind w:left="0" w:firstLine="0"/>
        <w:rPr>
          <w:rFonts w:cs="Arial"/>
          <w:kern w:val="0"/>
          <w:sz w:val="24"/>
          <w:szCs w:val="24"/>
        </w:rPr>
      </w:pPr>
      <w:r w:rsidRPr="00B37693">
        <w:rPr>
          <w:rFonts w:hint="eastAsia"/>
          <w:sz w:val="24"/>
          <w:szCs w:val="24"/>
        </w:rPr>
        <w:t>风管宜选用工厂预制的</w:t>
      </w:r>
      <w:r w:rsidRPr="00B37693">
        <w:rPr>
          <w:sz w:val="24"/>
          <w:szCs w:val="24"/>
        </w:rPr>
        <w:t>成品风管</w:t>
      </w:r>
      <w:r w:rsidRPr="00B37693">
        <w:rPr>
          <w:rFonts w:hint="eastAsia"/>
          <w:sz w:val="24"/>
          <w:szCs w:val="24"/>
        </w:rPr>
        <w:t>，风管及保温材料的防火性能应符合现行国家有关标准的规定。</w:t>
      </w:r>
    </w:p>
    <w:p w:rsidR="005D217D" w:rsidRPr="00B37693" w:rsidRDefault="005D217D" w:rsidP="00BF65DC">
      <w:pPr>
        <w:numPr>
          <w:ilvl w:val="2"/>
          <w:numId w:val="2"/>
        </w:numPr>
        <w:spacing w:line="360" w:lineRule="auto"/>
        <w:ind w:left="0" w:firstLine="0"/>
        <w:rPr>
          <w:rFonts w:cs="Arial"/>
          <w:kern w:val="0"/>
          <w:sz w:val="24"/>
          <w:szCs w:val="24"/>
        </w:rPr>
      </w:pPr>
      <w:r w:rsidRPr="00B37693">
        <w:rPr>
          <w:rFonts w:cs="Arial" w:hint="eastAsia"/>
          <w:kern w:val="0"/>
          <w:sz w:val="24"/>
          <w:szCs w:val="24"/>
        </w:rPr>
        <w:t>风管的连接方式应满足相关施工验收规范的要求。</w:t>
      </w:r>
    </w:p>
    <w:p w:rsidR="005D217D" w:rsidRPr="00B37693" w:rsidRDefault="005D217D" w:rsidP="00BF65DC">
      <w:pPr>
        <w:numPr>
          <w:ilvl w:val="2"/>
          <w:numId w:val="2"/>
        </w:numPr>
        <w:spacing w:line="360" w:lineRule="auto"/>
        <w:ind w:left="0" w:firstLine="0"/>
        <w:rPr>
          <w:rFonts w:cs="Arial"/>
          <w:kern w:val="0"/>
          <w:sz w:val="24"/>
          <w:szCs w:val="24"/>
        </w:rPr>
      </w:pPr>
      <w:r w:rsidRPr="00B37693">
        <w:rPr>
          <w:rFonts w:cs="Arial" w:hint="eastAsia"/>
          <w:kern w:val="0"/>
          <w:sz w:val="24"/>
          <w:szCs w:val="24"/>
        </w:rPr>
        <w:t>风管穿过需要封闭的防火、防爆的楼板或墙体时，必须设壁厚不小于</w:t>
      </w:r>
      <w:r w:rsidRPr="00B37693">
        <w:rPr>
          <w:rFonts w:cs="Arial" w:hint="eastAsia"/>
          <w:kern w:val="0"/>
          <w:sz w:val="24"/>
          <w:szCs w:val="24"/>
        </w:rPr>
        <w:t>1.6mm</w:t>
      </w:r>
      <w:r w:rsidRPr="00B37693">
        <w:rPr>
          <w:rFonts w:cs="Arial" w:hint="eastAsia"/>
          <w:kern w:val="0"/>
          <w:sz w:val="24"/>
          <w:szCs w:val="24"/>
        </w:rPr>
        <w:t>的钢制预埋管或防护套管，风管与防护套管之间应采用不燃且对人体无害的柔性材料封堵严密。</w:t>
      </w:r>
    </w:p>
    <w:p w:rsidR="005D217D" w:rsidRPr="00B37693" w:rsidRDefault="005D217D" w:rsidP="00BF65DC">
      <w:pPr>
        <w:numPr>
          <w:ilvl w:val="2"/>
          <w:numId w:val="2"/>
        </w:numPr>
        <w:spacing w:line="360" w:lineRule="auto"/>
        <w:ind w:left="0" w:firstLine="0"/>
        <w:rPr>
          <w:rFonts w:cs="Arial"/>
          <w:kern w:val="0"/>
          <w:sz w:val="24"/>
          <w:szCs w:val="24"/>
        </w:rPr>
      </w:pPr>
      <w:r w:rsidRPr="00B37693">
        <w:rPr>
          <w:rFonts w:cs="Arial" w:hint="eastAsia"/>
          <w:kern w:val="0"/>
          <w:sz w:val="24"/>
          <w:szCs w:val="24"/>
        </w:rPr>
        <w:t>矩形柔性短管的连接宜采用法兰接口形式，圆形柔性短管的连接宜采用抱箍形式。</w:t>
      </w:r>
    </w:p>
    <w:p w:rsidR="005D217D" w:rsidRPr="007E4F88" w:rsidRDefault="005D217D" w:rsidP="005D217D">
      <w:pPr>
        <w:spacing w:line="360" w:lineRule="auto"/>
        <w:jc w:val="left"/>
        <w:rPr>
          <w:color w:val="4F81BD"/>
          <w:szCs w:val="21"/>
        </w:rPr>
      </w:pPr>
    </w:p>
    <w:p w:rsidR="005D217D" w:rsidRPr="009443BF" w:rsidRDefault="005D217D" w:rsidP="00BF65DC">
      <w:pPr>
        <w:numPr>
          <w:ilvl w:val="1"/>
          <w:numId w:val="2"/>
        </w:numPr>
        <w:tabs>
          <w:tab w:val="num" w:pos="0"/>
        </w:tabs>
        <w:spacing w:beforeLines="100" w:before="312" w:afterLines="50" w:after="156" w:line="360" w:lineRule="auto"/>
        <w:ind w:left="540" w:hangingChars="192" w:hanging="540"/>
        <w:jc w:val="center"/>
        <w:outlineLvl w:val="1"/>
        <w:rPr>
          <w:b/>
          <w:sz w:val="28"/>
          <w:szCs w:val="28"/>
        </w:rPr>
      </w:pPr>
      <w:r w:rsidRPr="009443BF">
        <w:rPr>
          <w:b/>
          <w:sz w:val="28"/>
          <w:szCs w:val="28"/>
        </w:rPr>
        <w:t xml:space="preserve"> </w:t>
      </w:r>
      <w:bookmarkStart w:id="16" w:name="_Toc10734403"/>
      <w:r w:rsidRPr="009443BF">
        <w:rPr>
          <w:rFonts w:hint="eastAsia"/>
          <w:b/>
          <w:sz w:val="28"/>
          <w:szCs w:val="28"/>
        </w:rPr>
        <w:t>其他</w:t>
      </w:r>
      <w:bookmarkEnd w:id="16"/>
    </w:p>
    <w:p w:rsidR="005D217D" w:rsidRPr="00B37693" w:rsidRDefault="00DB2AB3" w:rsidP="00BF65DC">
      <w:pPr>
        <w:numPr>
          <w:ilvl w:val="2"/>
          <w:numId w:val="2"/>
        </w:numPr>
        <w:spacing w:line="360" w:lineRule="auto"/>
        <w:ind w:left="0" w:firstLine="0"/>
        <w:rPr>
          <w:sz w:val="24"/>
          <w:szCs w:val="24"/>
        </w:rPr>
      </w:pPr>
      <w:proofErr w:type="gramStart"/>
      <w:r w:rsidRPr="00B37693">
        <w:rPr>
          <w:rFonts w:hint="eastAsia"/>
          <w:sz w:val="24"/>
          <w:szCs w:val="24"/>
        </w:rPr>
        <w:t>除防排烟</w:t>
      </w:r>
      <w:proofErr w:type="gramEnd"/>
      <w:r w:rsidRPr="00B37693">
        <w:rPr>
          <w:rFonts w:hint="eastAsia"/>
          <w:sz w:val="24"/>
          <w:szCs w:val="24"/>
        </w:rPr>
        <w:t>风道</w:t>
      </w:r>
      <w:r w:rsidRPr="00B37693">
        <w:rPr>
          <w:sz w:val="24"/>
          <w:szCs w:val="24"/>
        </w:rPr>
        <w:t>、事故通风风道及相关设备</w:t>
      </w:r>
      <w:r w:rsidRPr="00B37693">
        <w:rPr>
          <w:rFonts w:hint="eastAsia"/>
          <w:sz w:val="24"/>
          <w:szCs w:val="24"/>
        </w:rPr>
        <w:t>采用</w:t>
      </w:r>
      <w:r w:rsidRPr="00B37693">
        <w:rPr>
          <w:sz w:val="24"/>
          <w:szCs w:val="24"/>
        </w:rPr>
        <w:t>抗震支吊架外，其余风管、水管支吊架应采</w:t>
      </w:r>
      <w:r w:rsidRPr="00B37693">
        <w:rPr>
          <w:rFonts w:hint="eastAsia"/>
          <w:sz w:val="24"/>
          <w:szCs w:val="24"/>
        </w:rPr>
        <w:t>用</w:t>
      </w:r>
      <w:r w:rsidRPr="00B37693">
        <w:rPr>
          <w:sz w:val="24"/>
          <w:szCs w:val="24"/>
        </w:rPr>
        <w:t>装配式支吊架</w:t>
      </w:r>
      <w:r w:rsidR="005D217D" w:rsidRPr="00B37693">
        <w:rPr>
          <w:rFonts w:hint="eastAsia"/>
          <w:sz w:val="24"/>
          <w:szCs w:val="24"/>
        </w:rPr>
        <w:t>。</w:t>
      </w:r>
    </w:p>
    <w:p w:rsidR="005D217D" w:rsidRPr="00B37693" w:rsidRDefault="005D217D" w:rsidP="00BF65DC">
      <w:pPr>
        <w:numPr>
          <w:ilvl w:val="2"/>
          <w:numId w:val="2"/>
        </w:numPr>
        <w:spacing w:line="360" w:lineRule="auto"/>
        <w:ind w:left="0" w:firstLine="0"/>
        <w:rPr>
          <w:rFonts w:cs="Arial"/>
          <w:kern w:val="0"/>
          <w:sz w:val="24"/>
          <w:szCs w:val="24"/>
        </w:rPr>
      </w:pPr>
      <w:r w:rsidRPr="00B37693">
        <w:rPr>
          <w:rFonts w:hint="eastAsia"/>
          <w:sz w:val="24"/>
          <w:szCs w:val="24"/>
        </w:rPr>
        <w:t>装配式支吊架进行综合排布安装时，吊架的组合方式应根据组合管道的数量、承载负荷进行综合选配。</w:t>
      </w:r>
    </w:p>
    <w:p w:rsidR="00FF2118" w:rsidRPr="00B37693" w:rsidRDefault="005D217D" w:rsidP="00BF65DC">
      <w:pPr>
        <w:numPr>
          <w:ilvl w:val="2"/>
          <w:numId w:val="2"/>
        </w:numPr>
        <w:spacing w:line="360" w:lineRule="auto"/>
        <w:ind w:left="0" w:firstLine="0"/>
        <w:rPr>
          <w:rFonts w:cs="Arial"/>
          <w:kern w:val="0"/>
          <w:sz w:val="24"/>
          <w:szCs w:val="24"/>
        </w:rPr>
      </w:pPr>
      <w:r w:rsidRPr="00B37693">
        <w:rPr>
          <w:rFonts w:hint="eastAsia"/>
          <w:sz w:val="24"/>
          <w:szCs w:val="24"/>
        </w:rPr>
        <w:t>防排烟风道、事故通风风道及相关设备应按照相关规范的规定采用抗震支吊架。</w:t>
      </w:r>
    </w:p>
    <w:p w:rsidR="00D03A6E" w:rsidRPr="009443BF" w:rsidRDefault="00D03A6E" w:rsidP="00BF65DC">
      <w:pPr>
        <w:numPr>
          <w:ilvl w:val="0"/>
          <w:numId w:val="2"/>
        </w:numPr>
        <w:tabs>
          <w:tab w:val="clear" w:pos="2268"/>
          <w:tab w:val="num" w:pos="0"/>
        </w:tabs>
        <w:spacing w:beforeLines="100" w:before="312" w:afterLines="50" w:after="156" w:line="360" w:lineRule="auto"/>
        <w:ind w:left="0" w:firstLine="0"/>
        <w:jc w:val="center"/>
        <w:outlineLvl w:val="0"/>
        <w:rPr>
          <w:b/>
          <w:color w:val="000000"/>
          <w:sz w:val="32"/>
          <w:szCs w:val="32"/>
        </w:rPr>
      </w:pPr>
      <w:bookmarkStart w:id="17" w:name="_Toc10734404"/>
      <w:r w:rsidRPr="009443BF">
        <w:rPr>
          <w:rFonts w:hint="eastAsia"/>
          <w:b/>
          <w:color w:val="000000"/>
          <w:sz w:val="32"/>
          <w:szCs w:val="32"/>
        </w:rPr>
        <w:lastRenderedPageBreak/>
        <w:t>电气</w:t>
      </w:r>
      <w:r w:rsidR="00F2201D" w:rsidRPr="009443BF">
        <w:rPr>
          <w:rFonts w:hint="eastAsia"/>
          <w:b/>
          <w:color w:val="000000"/>
          <w:sz w:val="32"/>
          <w:szCs w:val="32"/>
        </w:rPr>
        <w:t>管线</w:t>
      </w:r>
      <w:r w:rsidRPr="009443BF">
        <w:rPr>
          <w:rFonts w:hint="eastAsia"/>
          <w:b/>
          <w:color w:val="000000"/>
          <w:sz w:val="32"/>
          <w:szCs w:val="32"/>
        </w:rPr>
        <w:t>集成设计</w:t>
      </w:r>
      <w:bookmarkEnd w:id="17"/>
    </w:p>
    <w:p w:rsidR="00C55DBC" w:rsidRPr="009443BF" w:rsidRDefault="00C55DBC" w:rsidP="00BF65DC">
      <w:pPr>
        <w:numPr>
          <w:ilvl w:val="1"/>
          <w:numId w:val="2"/>
        </w:numPr>
        <w:spacing w:beforeLines="100" w:before="312" w:afterLines="50" w:after="156" w:line="360" w:lineRule="auto"/>
        <w:ind w:left="540" w:hangingChars="192" w:hanging="540"/>
        <w:jc w:val="center"/>
        <w:outlineLvl w:val="1"/>
        <w:rPr>
          <w:b/>
          <w:color w:val="000000"/>
          <w:sz w:val="28"/>
          <w:szCs w:val="28"/>
        </w:rPr>
      </w:pPr>
      <w:bookmarkStart w:id="18" w:name="_Toc10734405"/>
      <w:r w:rsidRPr="009443BF">
        <w:rPr>
          <w:b/>
          <w:color w:val="000000"/>
          <w:sz w:val="28"/>
          <w:szCs w:val="28"/>
        </w:rPr>
        <w:t>一般规定</w:t>
      </w:r>
      <w:bookmarkEnd w:id="18"/>
    </w:p>
    <w:p w:rsidR="0005721B" w:rsidRPr="00B37693" w:rsidRDefault="0005721B" w:rsidP="00BF65DC">
      <w:pPr>
        <w:numPr>
          <w:ilvl w:val="2"/>
          <w:numId w:val="2"/>
        </w:numPr>
        <w:spacing w:line="360" w:lineRule="auto"/>
        <w:rPr>
          <w:sz w:val="24"/>
          <w:szCs w:val="24"/>
        </w:rPr>
      </w:pPr>
      <w:r w:rsidRPr="00B37693">
        <w:rPr>
          <w:rFonts w:hint="eastAsia"/>
          <w:sz w:val="24"/>
          <w:szCs w:val="24"/>
        </w:rPr>
        <w:t>工业化建筑电气管线集成设计应符合国家现行有关标准的规定。</w:t>
      </w:r>
    </w:p>
    <w:p w:rsidR="0005721B" w:rsidRPr="00B37693" w:rsidRDefault="0005721B" w:rsidP="00BF65DC">
      <w:pPr>
        <w:numPr>
          <w:ilvl w:val="2"/>
          <w:numId w:val="2"/>
        </w:numPr>
        <w:spacing w:line="360" w:lineRule="auto"/>
        <w:rPr>
          <w:sz w:val="24"/>
          <w:szCs w:val="24"/>
        </w:rPr>
      </w:pPr>
      <w:r w:rsidRPr="00B37693">
        <w:rPr>
          <w:rFonts w:hint="eastAsia"/>
          <w:sz w:val="24"/>
          <w:szCs w:val="24"/>
        </w:rPr>
        <w:t>工业化建筑电气管线集成设计应做到标准化、精确化，并应具备灵活性和</w:t>
      </w:r>
      <w:proofErr w:type="gramStart"/>
      <w:r w:rsidRPr="00B37693">
        <w:rPr>
          <w:rFonts w:hint="eastAsia"/>
          <w:sz w:val="24"/>
          <w:szCs w:val="24"/>
        </w:rPr>
        <w:t>可</w:t>
      </w:r>
      <w:proofErr w:type="gramEnd"/>
      <w:r w:rsidRPr="00B37693">
        <w:rPr>
          <w:rFonts w:hint="eastAsia"/>
          <w:sz w:val="24"/>
          <w:szCs w:val="24"/>
        </w:rPr>
        <w:t>扩展性。</w:t>
      </w:r>
    </w:p>
    <w:p w:rsidR="0005721B" w:rsidRPr="00B37693" w:rsidRDefault="0005721B" w:rsidP="00BF65DC">
      <w:pPr>
        <w:numPr>
          <w:ilvl w:val="2"/>
          <w:numId w:val="2"/>
        </w:numPr>
        <w:spacing w:line="360" w:lineRule="auto"/>
        <w:ind w:left="0" w:firstLine="0"/>
        <w:rPr>
          <w:sz w:val="24"/>
          <w:szCs w:val="24"/>
        </w:rPr>
      </w:pPr>
      <w:r w:rsidRPr="00B37693">
        <w:rPr>
          <w:rFonts w:hint="eastAsia"/>
          <w:sz w:val="24"/>
          <w:szCs w:val="24"/>
        </w:rPr>
        <w:t>设备与管线应进行综合设计，减少平面交叉；竖向管线</w:t>
      </w:r>
      <w:proofErr w:type="gramStart"/>
      <w:r w:rsidRPr="00B37693">
        <w:rPr>
          <w:rFonts w:hint="eastAsia"/>
          <w:sz w:val="24"/>
          <w:szCs w:val="24"/>
        </w:rPr>
        <w:t>宜集中</w:t>
      </w:r>
      <w:proofErr w:type="gramEnd"/>
      <w:r w:rsidRPr="00B37693">
        <w:rPr>
          <w:rFonts w:hint="eastAsia"/>
          <w:sz w:val="24"/>
          <w:szCs w:val="24"/>
        </w:rPr>
        <w:t>布置，并满足维修更换的要求。</w:t>
      </w:r>
    </w:p>
    <w:p w:rsidR="0005721B" w:rsidRPr="00B37693" w:rsidRDefault="00D90866" w:rsidP="00BF65DC">
      <w:pPr>
        <w:numPr>
          <w:ilvl w:val="2"/>
          <w:numId w:val="2"/>
        </w:numPr>
        <w:spacing w:line="360" w:lineRule="auto"/>
        <w:ind w:left="0" w:firstLine="0"/>
        <w:rPr>
          <w:sz w:val="24"/>
          <w:szCs w:val="24"/>
        </w:rPr>
      </w:pPr>
      <w:proofErr w:type="gramStart"/>
      <w:r w:rsidRPr="00B37693">
        <w:rPr>
          <w:rFonts w:hint="eastAsia"/>
          <w:sz w:val="24"/>
          <w:szCs w:val="24"/>
        </w:rPr>
        <w:t>嵌</w:t>
      </w:r>
      <w:proofErr w:type="gramEnd"/>
      <w:r w:rsidRPr="00B37693">
        <w:rPr>
          <w:rFonts w:hint="eastAsia"/>
          <w:sz w:val="24"/>
          <w:szCs w:val="24"/>
        </w:rPr>
        <w:t>装在预制墙体上的配电箱、信息箱、和大型接线盒等均应由结构专业进行预埋，预留和预埋位置均不应设在预制墙、预制板、剪力墙接缝处。应在房间维护结构安装后凿剔沟、槽、孔、洞。</w:t>
      </w:r>
    </w:p>
    <w:p w:rsidR="00D90866" w:rsidRPr="00B37693" w:rsidRDefault="00D90866" w:rsidP="00BF65DC">
      <w:pPr>
        <w:numPr>
          <w:ilvl w:val="2"/>
          <w:numId w:val="2"/>
        </w:numPr>
        <w:spacing w:line="360" w:lineRule="auto"/>
        <w:ind w:left="0" w:firstLine="0"/>
        <w:rPr>
          <w:sz w:val="24"/>
          <w:szCs w:val="24"/>
        </w:rPr>
      </w:pPr>
      <w:r w:rsidRPr="00B37693">
        <w:rPr>
          <w:rFonts w:hint="eastAsia"/>
          <w:sz w:val="24"/>
          <w:szCs w:val="24"/>
        </w:rPr>
        <w:t>工业化建筑的电气设备用房及管井在选址时，不宜设置于采用预制楼板的区域内</w:t>
      </w:r>
    </w:p>
    <w:p w:rsidR="0005721B" w:rsidRPr="00B37693" w:rsidRDefault="00D90866" w:rsidP="000B6669">
      <w:pPr>
        <w:spacing w:line="360" w:lineRule="auto"/>
        <w:rPr>
          <w:sz w:val="24"/>
          <w:szCs w:val="24"/>
        </w:rPr>
      </w:pPr>
      <w:r w:rsidRPr="00B37693">
        <w:rPr>
          <w:rFonts w:hint="eastAsia"/>
          <w:sz w:val="24"/>
          <w:szCs w:val="24"/>
        </w:rPr>
        <w:t>条文说明：主要目的是减少在预制构件中预埋电气管线。</w:t>
      </w:r>
    </w:p>
    <w:p w:rsidR="0005721B" w:rsidRPr="00B37693" w:rsidRDefault="0005721B" w:rsidP="00BF65DC">
      <w:pPr>
        <w:numPr>
          <w:ilvl w:val="2"/>
          <w:numId w:val="2"/>
        </w:numPr>
        <w:spacing w:line="360" w:lineRule="auto"/>
        <w:ind w:left="0" w:firstLine="0"/>
        <w:rPr>
          <w:sz w:val="24"/>
          <w:szCs w:val="24"/>
        </w:rPr>
      </w:pPr>
      <w:r w:rsidRPr="00B37693">
        <w:rPr>
          <w:rFonts w:hint="eastAsia"/>
          <w:sz w:val="24"/>
          <w:szCs w:val="24"/>
        </w:rPr>
        <w:t>工业化建筑中应根据电气管线进出机房和管井的最大通道</w:t>
      </w:r>
      <w:r w:rsidR="00E40CD3" w:rsidRPr="00B37693">
        <w:rPr>
          <w:rFonts w:hint="eastAsia"/>
          <w:sz w:val="24"/>
          <w:szCs w:val="24"/>
        </w:rPr>
        <w:t>尺寸，</w:t>
      </w:r>
      <w:r w:rsidRPr="00B37693">
        <w:rPr>
          <w:rFonts w:hint="eastAsia"/>
          <w:sz w:val="24"/>
          <w:szCs w:val="24"/>
        </w:rPr>
        <w:t>预留穿越楼板、墙体的洞口及保护管。</w:t>
      </w:r>
    </w:p>
    <w:p w:rsidR="00BA23B5" w:rsidRPr="00B37693" w:rsidRDefault="006962AC" w:rsidP="00BF65DC">
      <w:pPr>
        <w:numPr>
          <w:ilvl w:val="2"/>
          <w:numId w:val="2"/>
        </w:numPr>
        <w:spacing w:line="360" w:lineRule="auto"/>
        <w:ind w:left="0" w:firstLine="0"/>
        <w:rPr>
          <w:sz w:val="24"/>
          <w:szCs w:val="24"/>
        </w:rPr>
      </w:pPr>
      <w:r w:rsidRPr="00B37693">
        <w:rPr>
          <w:rFonts w:hint="eastAsia"/>
          <w:sz w:val="24"/>
          <w:szCs w:val="24"/>
        </w:rPr>
        <w:t>工业化建筑中，电气管线敷设在从楼板到垂直墙面的位置处，应在体连接处墙面上预留</w:t>
      </w:r>
      <w:r w:rsidRPr="00B37693">
        <w:rPr>
          <w:rFonts w:hint="eastAsia"/>
          <w:sz w:val="24"/>
          <w:szCs w:val="24"/>
        </w:rPr>
        <w:t>300mmx300mm</w:t>
      </w:r>
      <w:r w:rsidRPr="00B37693">
        <w:rPr>
          <w:rFonts w:hint="eastAsia"/>
          <w:sz w:val="24"/>
          <w:szCs w:val="24"/>
        </w:rPr>
        <w:t>的孔洞，以便施工和检修。在预制墙体上预留箱体和管线时，应遵照预制墙体的模数，在预制构件上准确和标准化定位。</w:t>
      </w:r>
    </w:p>
    <w:p w:rsidR="006962AC" w:rsidRPr="00B37693" w:rsidRDefault="006962AC" w:rsidP="00BF65DC">
      <w:pPr>
        <w:numPr>
          <w:ilvl w:val="2"/>
          <w:numId w:val="2"/>
        </w:numPr>
        <w:spacing w:line="360" w:lineRule="auto"/>
        <w:ind w:left="0" w:firstLine="0"/>
        <w:rPr>
          <w:sz w:val="24"/>
          <w:szCs w:val="24"/>
        </w:rPr>
      </w:pPr>
      <w:r w:rsidRPr="00B37693">
        <w:rPr>
          <w:rFonts w:hint="eastAsia"/>
          <w:sz w:val="24"/>
          <w:szCs w:val="24"/>
        </w:rPr>
        <w:t>在预制内墙板、外墙板的门窗过梁钢筋锚固区内，不应埋设电气接线盒。</w:t>
      </w:r>
    </w:p>
    <w:p w:rsidR="006962AC" w:rsidRPr="00B37693" w:rsidRDefault="006962AC" w:rsidP="00BF65DC">
      <w:pPr>
        <w:numPr>
          <w:ilvl w:val="2"/>
          <w:numId w:val="2"/>
        </w:numPr>
        <w:spacing w:line="360" w:lineRule="auto"/>
        <w:ind w:left="0" w:firstLine="0"/>
        <w:rPr>
          <w:sz w:val="24"/>
          <w:szCs w:val="24"/>
        </w:rPr>
      </w:pPr>
      <w:r w:rsidRPr="00B37693">
        <w:rPr>
          <w:rFonts w:hint="eastAsia"/>
          <w:sz w:val="24"/>
          <w:szCs w:val="24"/>
        </w:rPr>
        <w:t>消防线路预埋暗敷在预制墙体内时，应采用导管保护，并应预埋在不燃性结构内，其保护层厚度不应小于</w:t>
      </w:r>
      <w:r w:rsidRPr="00B37693">
        <w:rPr>
          <w:sz w:val="24"/>
          <w:szCs w:val="24"/>
        </w:rPr>
        <w:t>30mm</w:t>
      </w:r>
      <w:r w:rsidRPr="00B37693">
        <w:rPr>
          <w:rFonts w:hint="eastAsia"/>
          <w:sz w:val="24"/>
          <w:szCs w:val="24"/>
        </w:rPr>
        <w:t>。</w:t>
      </w:r>
    </w:p>
    <w:p w:rsidR="006962AC" w:rsidRPr="00B37693" w:rsidRDefault="006962AC" w:rsidP="00BF65DC">
      <w:pPr>
        <w:numPr>
          <w:ilvl w:val="2"/>
          <w:numId w:val="2"/>
        </w:numPr>
        <w:spacing w:line="360" w:lineRule="auto"/>
        <w:ind w:left="0" w:firstLine="0"/>
        <w:rPr>
          <w:sz w:val="24"/>
          <w:szCs w:val="24"/>
        </w:rPr>
      </w:pPr>
      <w:r w:rsidRPr="00B37693">
        <w:rPr>
          <w:rFonts w:hint="eastAsia"/>
          <w:sz w:val="24"/>
          <w:szCs w:val="24"/>
        </w:rPr>
        <w:t>设于建筑预制构件上且进出线较多的配电箱、配线箱等设备，不应集中设置，在条件允许的情况下，应避免设于装配式构件区域内对于住宅建筑的分户隔墙或两功能房间之间的隔墙上（或类似上述情况时）设置背对背电气设备时，应采用错位方式进行设计。</w:t>
      </w:r>
    </w:p>
    <w:p w:rsidR="006962AC" w:rsidRPr="00B37693" w:rsidRDefault="006962AC" w:rsidP="00BF65DC">
      <w:pPr>
        <w:numPr>
          <w:ilvl w:val="2"/>
          <w:numId w:val="2"/>
        </w:numPr>
        <w:spacing w:line="360" w:lineRule="auto"/>
        <w:ind w:left="0" w:firstLine="0"/>
        <w:rPr>
          <w:sz w:val="24"/>
          <w:szCs w:val="24"/>
        </w:rPr>
      </w:pPr>
      <w:r w:rsidRPr="00B37693">
        <w:rPr>
          <w:rFonts w:hint="eastAsia"/>
          <w:sz w:val="24"/>
          <w:szCs w:val="24"/>
        </w:rPr>
        <w:t>当工程设有地热采暖装置时，电气管线应与</w:t>
      </w:r>
      <w:proofErr w:type="gramStart"/>
      <w:r w:rsidRPr="00B37693">
        <w:rPr>
          <w:rFonts w:hint="eastAsia"/>
          <w:sz w:val="24"/>
          <w:szCs w:val="24"/>
        </w:rPr>
        <w:t>地暖管分层</w:t>
      </w:r>
      <w:proofErr w:type="gramEnd"/>
      <w:r w:rsidRPr="00B37693">
        <w:rPr>
          <w:rFonts w:hint="eastAsia"/>
          <w:sz w:val="24"/>
          <w:szCs w:val="24"/>
        </w:rPr>
        <w:t>设置，敷设于地热装置保温层的下方。</w:t>
      </w:r>
    </w:p>
    <w:p w:rsidR="006962AC" w:rsidRPr="00B37693" w:rsidRDefault="006962AC" w:rsidP="00BF65DC">
      <w:pPr>
        <w:numPr>
          <w:ilvl w:val="2"/>
          <w:numId w:val="2"/>
        </w:numPr>
        <w:spacing w:line="360" w:lineRule="auto"/>
        <w:ind w:left="0" w:firstLine="0"/>
        <w:rPr>
          <w:sz w:val="24"/>
          <w:szCs w:val="24"/>
        </w:rPr>
      </w:pPr>
      <w:r w:rsidRPr="00B37693">
        <w:rPr>
          <w:rFonts w:hint="eastAsia"/>
          <w:sz w:val="24"/>
          <w:szCs w:val="24"/>
        </w:rPr>
        <w:t>预埋至装配式墙体内的管线其引出墙板的长度，应满足预期导管弯曲半径的要求。</w:t>
      </w:r>
    </w:p>
    <w:p w:rsidR="006962AC" w:rsidRPr="00B37693" w:rsidRDefault="006962AC" w:rsidP="00BF65DC">
      <w:pPr>
        <w:numPr>
          <w:ilvl w:val="2"/>
          <w:numId w:val="2"/>
        </w:numPr>
        <w:spacing w:line="360" w:lineRule="auto"/>
        <w:ind w:left="0" w:firstLine="0"/>
        <w:rPr>
          <w:sz w:val="24"/>
          <w:szCs w:val="24"/>
        </w:rPr>
      </w:pPr>
      <w:r w:rsidRPr="00B37693">
        <w:rPr>
          <w:rFonts w:hint="eastAsia"/>
          <w:sz w:val="24"/>
          <w:szCs w:val="24"/>
        </w:rPr>
        <w:lastRenderedPageBreak/>
        <w:t>竖向暗敷的电气管路不宜设于预制剪力墙内，若</w:t>
      </w:r>
      <w:proofErr w:type="gramStart"/>
      <w:r w:rsidRPr="00B37693">
        <w:rPr>
          <w:rFonts w:hint="eastAsia"/>
          <w:sz w:val="24"/>
          <w:szCs w:val="24"/>
        </w:rPr>
        <w:t>须设置</w:t>
      </w:r>
      <w:proofErr w:type="gramEnd"/>
      <w:r w:rsidRPr="00B37693">
        <w:rPr>
          <w:rFonts w:hint="eastAsia"/>
          <w:sz w:val="24"/>
          <w:szCs w:val="24"/>
        </w:rPr>
        <w:t>在预制剪力墙或非承重预制墙板内时，应避开剪力墙的边缘构件范围。</w:t>
      </w:r>
    </w:p>
    <w:p w:rsidR="006962AC" w:rsidRPr="00B37693" w:rsidRDefault="006962AC" w:rsidP="00BF65DC">
      <w:pPr>
        <w:numPr>
          <w:ilvl w:val="2"/>
          <w:numId w:val="2"/>
        </w:numPr>
        <w:spacing w:line="360" w:lineRule="auto"/>
        <w:ind w:left="0" w:firstLine="0"/>
        <w:rPr>
          <w:sz w:val="24"/>
          <w:szCs w:val="24"/>
        </w:rPr>
      </w:pPr>
      <w:r w:rsidRPr="00B37693">
        <w:rPr>
          <w:rFonts w:hint="eastAsia"/>
          <w:sz w:val="24"/>
          <w:szCs w:val="24"/>
        </w:rPr>
        <w:t>工业化建筑的电气管线的抗震设计应符合国家现行标准《建筑机电工程抗震设计规范》</w:t>
      </w:r>
      <w:r w:rsidRPr="00B37693">
        <w:rPr>
          <w:sz w:val="24"/>
          <w:szCs w:val="24"/>
        </w:rPr>
        <w:t xml:space="preserve">GB 50981 </w:t>
      </w:r>
      <w:r w:rsidRPr="00B37693">
        <w:rPr>
          <w:rFonts w:hint="eastAsia"/>
          <w:sz w:val="24"/>
          <w:szCs w:val="24"/>
        </w:rPr>
        <w:t>的有关规定。</w:t>
      </w:r>
    </w:p>
    <w:p w:rsidR="0005721B" w:rsidRPr="00B37693" w:rsidRDefault="006962AC" w:rsidP="00BF65DC">
      <w:pPr>
        <w:numPr>
          <w:ilvl w:val="2"/>
          <w:numId w:val="2"/>
        </w:numPr>
        <w:spacing w:line="360" w:lineRule="auto"/>
        <w:ind w:left="0" w:firstLine="0"/>
        <w:rPr>
          <w:sz w:val="24"/>
          <w:szCs w:val="24"/>
        </w:rPr>
      </w:pPr>
      <w:r w:rsidRPr="00B37693">
        <w:rPr>
          <w:rFonts w:hint="eastAsia"/>
          <w:sz w:val="24"/>
          <w:szCs w:val="24"/>
        </w:rPr>
        <w:t>工业化建筑管线支吊架，应在预制混凝土结构内设置预埋钢板或螺栓孔。其中预埋的螺栓孔应按相关施工规范，采取固定措施。支吊架的间距和设置要求应满足国家现行标准的有关规定。</w:t>
      </w:r>
    </w:p>
    <w:p w:rsidR="0005721B" w:rsidRPr="007E4F88" w:rsidRDefault="0005721B" w:rsidP="0005721B">
      <w:pPr>
        <w:spacing w:line="360" w:lineRule="auto"/>
      </w:pPr>
    </w:p>
    <w:p w:rsidR="0005721B" w:rsidRPr="009443BF" w:rsidRDefault="0005721B" w:rsidP="00BF65DC">
      <w:pPr>
        <w:numPr>
          <w:ilvl w:val="1"/>
          <w:numId w:val="2"/>
        </w:numPr>
        <w:tabs>
          <w:tab w:val="clear" w:pos="2694"/>
          <w:tab w:val="num" w:pos="0"/>
        </w:tabs>
        <w:spacing w:beforeLines="100" w:before="312" w:afterLines="50" w:after="156" w:line="360" w:lineRule="auto"/>
        <w:ind w:left="540" w:hangingChars="192" w:hanging="540"/>
        <w:jc w:val="center"/>
        <w:outlineLvl w:val="1"/>
        <w:rPr>
          <w:b/>
          <w:color w:val="000000"/>
          <w:sz w:val="28"/>
          <w:szCs w:val="28"/>
        </w:rPr>
      </w:pPr>
      <w:r w:rsidRPr="009443BF">
        <w:rPr>
          <w:b/>
          <w:sz w:val="28"/>
          <w:szCs w:val="28"/>
        </w:rPr>
        <w:t xml:space="preserve">  </w:t>
      </w:r>
      <w:bookmarkStart w:id="19" w:name="_Toc10734406"/>
      <w:r w:rsidRPr="009443BF">
        <w:rPr>
          <w:rFonts w:hint="eastAsia"/>
          <w:b/>
          <w:color w:val="000000"/>
          <w:sz w:val="28"/>
          <w:szCs w:val="28"/>
        </w:rPr>
        <w:t>电气和智能化管线设计</w:t>
      </w:r>
      <w:bookmarkEnd w:id="19"/>
    </w:p>
    <w:p w:rsidR="006D26CE" w:rsidRPr="00B37693" w:rsidRDefault="006D26CE" w:rsidP="00BF65DC">
      <w:pPr>
        <w:numPr>
          <w:ilvl w:val="2"/>
          <w:numId w:val="2"/>
        </w:numPr>
        <w:spacing w:line="360" w:lineRule="auto"/>
        <w:ind w:left="0" w:firstLine="0"/>
        <w:rPr>
          <w:sz w:val="24"/>
          <w:szCs w:val="24"/>
        </w:rPr>
      </w:pPr>
      <w:r w:rsidRPr="00B37693">
        <w:rPr>
          <w:rFonts w:hint="eastAsia"/>
          <w:sz w:val="24"/>
          <w:szCs w:val="24"/>
        </w:rPr>
        <w:t>竖向管线</w:t>
      </w:r>
      <w:proofErr w:type="gramStart"/>
      <w:r w:rsidRPr="00B37693">
        <w:rPr>
          <w:rFonts w:hint="eastAsia"/>
          <w:sz w:val="24"/>
          <w:szCs w:val="24"/>
        </w:rPr>
        <w:t>宜集中</w:t>
      </w:r>
      <w:proofErr w:type="gramEnd"/>
      <w:r w:rsidRPr="00B37693">
        <w:rPr>
          <w:rFonts w:hint="eastAsia"/>
          <w:sz w:val="24"/>
          <w:szCs w:val="24"/>
        </w:rPr>
        <w:t>敷设，并应满足维修更换的需要；水平管线宜在架空层或吊顶内敷设，当受条件限制必须暗敷时，宜敷设在现浇层或建筑找平层内，其一般线缆保护导管外护层厚度不应小于</w:t>
      </w:r>
      <w:r w:rsidRPr="00B37693">
        <w:rPr>
          <w:rFonts w:hint="eastAsia"/>
          <w:sz w:val="24"/>
          <w:szCs w:val="24"/>
        </w:rPr>
        <w:t>15mm</w:t>
      </w:r>
      <w:r w:rsidRPr="00B37693">
        <w:rPr>
          <w:rFonts w:hint="eastAsia"/>
          <w:sz w:val="24"/>
          <w:szCs w:val="24"/>
        </w:rPr>
        <w:t>；消防设备线缆保护导管外护层厚度不应小于</w:t>
      </w:r>
      <w:r w:rsidRPr="00B37693">
        <w:rPr>
          <w:rFonts w:hint="eastAsia"/>
          <w:sz w:val="24"/>
          <w:szCs w:val="24"/>
        </w:rPr>
        <w:t>30mm</w:t>
      </w:r>
      <w:r w:rsidRPr="00B37693">
        <w:rPr>
          <w:rFonts w:hint="eastAsia"/>
          <w:sz w:val="24"/>
          <w:szCs w:val="24"/>
        </w:rPr>
        <w:t>。</w:t>
      </w:r>
    </w:p>
    <w:p w:rsidR="006D26CE" w:rsidRPr="00B37693" w:rsidRDefault="006D26CE" w:rsidP="00BF65DC">
      <w:pPr>
        <w:numPr>
          <w:ilvl w:val="2"/>
          <w:numId w:val="2"/>
        </w:numPr>
        <w:spacing w:line="360" w:lineRule="auto"/>
        <w:ind w:left="0" w:firstLine="0"/>
        <w:rPr>
          <w:sz w:val="24"/>
          <w:szCs w:val="24"/>
        </w:rPr>
      </w:pPr>
      <w:r w:rsidRPr="00B37693">
        <w:rPr>
          <w:rFonts w:hint="eastAsia"/>
          <w:sz w:val="24"/>
          <w:szCs w:val="24"/>
        </w:rPr>
        <w:t>管线在楼板中敷设时，应做好管线的综合排布，同一地点不应三根及以上管线交叉敷设。</w:t>
      </w:r>
    </w:p>
    <w:p w:rsidR="006D26CE" w:rsidRPr="00B37693" w:rsidRDefault="006D26CE" w:rsidP="00BF65DC">
      <w:pPr>
        <w:numPr>
          <w:ilvl w:val="2"/>
          <w:numId w:val="2"/>
        </w:numPr>
        <w:spacing w:line="360" w:lineRule="auto"/>
        <w:ind w:left="0" w:firstLine="0"/>
        <w:rPr>
          <w:sz w:val="24"/>
          <w:szCs w:val="24"/>
        </w:rPr>
      </w:pPr>
      <w:r w:rsidRPr="00B37693">
        <w:rPr>
          <w:rFonts w:hint="eastAsia"/>
          <w:sz w:val="24"/>
          <w:szCs w:val="24"/>
        </w:rPr>
        <w:t>采用全预制楼板的工</w:t>
      </w:r>
      <w:r w:rsidR="006E03F9" w:rsidRPr="00B37693">
        <w:rPr>
          <w:rFonts w:hint="eastAsia"/>
          <w:sz w:val="24"/>
          <w:szCs w:val="24"/>
        </w:rPr>
        <w:t>业</w:t>
      </w:r>
      <w:r w:rsidRPr="00B37693">
        <w:rPr>
          <w:rFonts w:hint="eastAsia"/>
          <w:sz w:val="24"/>
          <w:szCs w:val="24"/>
        </w:rPr>
        <w:t>化建筑，电气和智能化的接线盒和管线应全部预埋在结构预制构件内。</w:t>
      </w:r>
    </w:p>
    <w:p w:rsidR="006D26CE" w:rsidRPr="00B37693" w:rsidRDefault="006D26CE" w:rsidP="00BF65DC">
      <w:pPr>
        <w:numPr>
          <w:ilvl w:val="2"/>
          <w:numId w:val="2"/>
        </w:numPr>
        <w:spacing w:line="360" w:lineRule="auto"/>
        <w:rPr>
          <w:sz w:val="24"/>
          <w:szCs w:val="24"/>
        </w:rPr>
      </w:pPr>
      <w:r w:rsidRPr="00B37693">
        <w:rPr>
          <w:rFonts w:hint="eastAsia"/>
          <w:sz w:val="24"/>
          <w:szCs w:val="24"/>
        </w:rPr>
        <w:t>管线预埋在叠合楼板内时，应符合下列规定：</w:t>
      </w:r>
    </w:p>
    <w:p w:rsidR="006D26CE" w:rsidRPr="00B37693" w:rsidRDefault="006D26CE" w:rsidP="00B37693">
      <w:pPr>
        <w:spacing w:line="360" w:lineRule="auto"/>
        <w:ind w:firstLineChars="200" w:firstLine="480"/>
        <w:rPr>
          <w:sz w:val="24"/>
          <w:szCs w:val="24"/>
        </w:rPr>
      </w:pPr>
      <w:r w:rsidRPr="00B37693">
        <w:rPr>
          <w:rFonts w:hint="eastAsia"/>
          <w:sz w:val="24"/>
          <w:szCs w:val="24"/>
        </w:rPr>
        <w:t xml:space="preserve">1 </w:t>
      </w:r>
      <w:r w:rsidRPr="00B37693">
        <w:rPr>
          <w:rFonts w:hint="eastAsia"/>
          <w:sz w:val="24"/>
          <w:szCs w:val="24"/>
        </w:rPr>
        <w:t>预埋的管线应沿叠合楼板</w:t>
      </w:r>
      <w:proofErr w:type="gramStart"/>
      <w:r w:rsidRPr="00B37693">
        <w:rPr>
          <w:rFonts w:hint="eastAsia"/>
          <w:sz w:val="24"/>
          <w:szCs w:val="24"/>
        </w:rPr>
        <w:t>现浇层暗敷</w:t>
      </w:r>
      <w:proofErr w:type="gramEnd"/>
      <w:r w:rsidRPr="00B37693">
        <w:rPr>
          <w:rFonts w:hint="eastAsia"/>
          <w:sz w:val="24"/>
          <w:szCs w:val="24"/>
        </w:rPr>
        <w:t>，在现浇层内敷设的管线最大外径不宜超过板厚的</w:t>
      </w:r>
      <w:r w:rsidRPr="00B37693">
        <w:rPr>
          <w:sz w:val="24"/>
          <w:szCs w:val="24"/>
        </w:rPr>
        <w:t>1/3</w:t>
      </w:r>
      <w:r w:rsidRPr="00B37693">
        <w:rPr>
          <w:rFonts w:hint="eastAsia"/>
          <w:sz w:val="24"/>
          <w:szCs w:val="24"/>
        </w:rPr>
        <w:t>。</w:t>
      </w:r>
      <w:r w:rsidRPr="00B37693">
        <w:rPr>
          <w:sz w:val="24"/>
          <w:szCs w:val="24"/>
        </w:rPr>
        <w:t xml:space="preserve"> </w:t>
      </w:r>
    </w:p>
    <w:p w:rsidR="0005721B" w:rsidRPr="00B37693" w:rsidRDefault="006D26CE" w:rsidP="00B37693">
      <w:pPr>
        <w:spacing w:line="360" w:lineRule="auto"/>
        <w:ind w:firstLineChars="200" w:firstLine="480"/>
        <w:rPr>
          <w:sz w:val="24"/>
          <w:szCs w:val="24"/>
        </w:rPr>
      </w:pPr>
      <w:r w:rsidRPr="00B37693">
        <w:rPr>
          <w:rFonts w:hint="eastAsia"/>
          <w:sz w:val="24"/>
          <w:szCs w:val="24"/>
        </w:rPr>
        <w:t>2</w:t>
      </w:r>
      <w:r w:rsidRPr="00B37693">
        <w:rPr>
          <w:rFonts w:hint="eastAsia"/>
          <w:sz w:val="24"/>
          <w:szCs w:val="24"/>
        </w:rPr>
        <w:t>预埋在叠合楼板现浇层的接线盒应采用不小于</w:t>
      </w:r>
      <w:r w:rsidRPr="00B37693">
        <w:rPr>
          <w:rFonts w:hint="eastAsia"/>
          <w:sz w:val="24"/>
          <w:szCs w:val="24"/>
        </w:rPr>
        <w:t>100mm</w:t>
      </w:r>
      <w:r w:rsidRPr="00B37693">
        <w:rPr>
          <w:rFonts w:hint="eastAsia"/>
          <w:sz w:val="24"/>
          <w:szCs w:val="24"/>
        </w:rPr>
        <w:t>的深型接线盒。</w:t>
      </w:r>
    </w:p>
    <w:p w:rsidR="000B6669" w:rsidRPr="00B37693" w:rsidRDefault="000B6669" w:rsidP="00BF65DC">
      <w:pPr>
        <w:numPr>
          <w:ilvl w:val="2"/>
          <w:numId w:val="2"/>
        </w:numPr>
        <w:spacing w:line="360" w:lineRule="auto"/>
        <w:rPr>
          <w:sz w:val="24"/>
          <w:szCs w:val="24"/>
        </w:rPr>
      </w:pPr>
      <w:r w:rsidRPr="00B37693">
        <w:rPr>
          <w:rFonts w:hint="eastAsia"/>
          <w:sz w:val="24"/>
          <w:szCs w:val="24"/>
        </w:rPr>
        <w:t>电气和智能化管线，以及设备在预制混凝土墙体内预埋应符合下列规定：</w:t>
      </w:r>
    </w:p>
    <w:p w:rsidR="000B6669" w:rsidRPr="00B37693" w:rsidRDefault="000B6669" w:rsidP="00BF65DC">
      <w:pPr>
        <w:pStyle w:val="af5"/>
        <w:numPr>
          <w:ilvl w:val="0"/>
          <w:numId w:val="36"/>
        </w:numPr>
        <w:spacing w:line="360" w:lineRule="auto"/>
        <w:ind w:firstLineChars="0"/>
        <w:rPr>
          <w:sz w:val="24"/>
          <w:szCs w:val="24"/>
        </w:rPr>
      </w:pPr>
      <w:r w:rsidRPr="00B37693">
        <w:rPr>
          <w:rFonts w:hint="eastAsia"/>
          <w:sz w:val="24"/>
          <w:szCs w:val="24"/>
        </w:rPr>
        <w:t>在预制墙体内预埋的配电箱和各智能化箱体、接线盒及管线应遵照预制件的模数，并在预制构件上精确定位，其中管线预埋宜竖向设计。</w:t>
      </w:r>
    </w:p>
    <w:p w:rsidR="000B6669" w:rsidRPr="00B37693" w:rsidRDefault="000B6669" w:rsidP="00BF65DC">
      <w:pPr>
        <w:pStyle w:val="af5"/>
        <w:numPr>
          <w:ilvl w:val="0"/>
          <w:numId w:val="36"/>
        </w:numPr>
        <w:spacing w:line="360" w:lineRule="auto"/>
        <w:ind w:firstLineChars="0"/>
        <w:rPr>
          <w:sz w:val="24"/>
          <w:szCs w:val="24"/>
        </w:rPr>
      </w:pPr>
      <w:r w:rsidRPr="00B37693">
        <w:rPr>
          <w:rFonts w:hint="eastAsia"/>
          <w:sz w:val="24"/>
          <w:szCs w:val="24"/>
        </w:rPr>
        <w:t>上条中的预埋位置，应确保建筑结构体的安全性，严禁对建筑结构的安全构成威胁。墙板与楼板垂直交接的管线预埋处，应留有足够的安装和维修操作空间。水平预埋管线的预制构件缝连接处，应预留操作空间，以方便管线连接施工。</w:t>
      </w:r>
    </w:p>
    <w:p w:rsidR="000B6669" w:rsidRPr="00B37693" w:rsidRDefault="000B6669" w:rsidP="00BF65DC">
      <w:pPr>
        <w:pStyle w:val="af5"/>
        <w:numPr>
          <w:ilvl w:val="0"/>
          <w:numId w:val="36"/>
        </w:numPr>
        <w:spacing w:line="360" w:lineRule="auto"/>
        <w:ind w:firstLineChars="0"/>
        <w:rPr>
          <w:sz w:val="24"/>
          <w:szCs w:val="24"/>
        </w:rPr>
      </w:pPr>
      <w:r w:rsidRPr="00B37693">
        <w:rPr>
          <w:rFonts w:hint="eastAsia"/>
          <w:sz w:val="24"/>
          <w:szCs w:val="24"/>
        </w:rPr>
        <w:t>预埋在预制墙体内的配电箱和智能化箱体宜设于靠近公共通道的墙体上</w:t>
      </w:r>
      <w:r w:rsidRPr="00B37693">
        <w:rPr>
          <w:rFonts w:hint="eastAsia"/>
          <w:sz w:val="24"/>
          <w:szCs w:val="24"/>
        </w:rPr>
        <w:lastRenderedPageBreak/>
        <w:t>或进户处，错位布置，并在各自预埋箱体的底、顶标高位置预留足够的操作空间。</w:t>
      </w:r>
    </w:p>
    <w:p w:rsidR="000B6669" w:rsidRPr="00B37693" w:rsidRDefault="000B6669" w:rsidP="00BF65DC">
      <w:pPr>
        <w:numPr>
          <w:ilvl w:val="2"/>
          <w:numId w:val="2"/>
        </w:numPr>
        <w:spacing w:line="360" w:lineRule="auto"/>
        <w:ind w:left="0" w:firstLine="0"/>
        <w:rPr>
          <w:sz w:val="24"/>
          <w:szCs w:val="24"/>
        </w:rPr>
      </w:pPr>
      <w:r w:rsidRPr="00B37693">
        <w:rPr>
          <w:rFonts w:hint="eastAsia"/>
          <w:sz w:val="24"/>
          <w:szCs w:val="24"/>
        </w:rPr>
        <w:t>配电箱及各信息化箱体宜选择暗装箱体，安装位宜考虑进户处的实体墙上，并用工业化内隔墙板封闭，可视对讲分机可选用壁挂式。</w:t>
      </w:r>
    </w:p>
    <w:p w:rsidR="000B6669" w:rsidRPr="00B37693" w:rsidRDefault="000B6669" w:rsidP="00BF65DC">
      <w:pPr>
        <w:numPr>
          <w:ilvl w:val="2"/>
          <w:numId w:val="2"/>
        </w:numPr>
        <w:spacing w:line="360" w:lineRule="auto"/>
        <w:ind w:left="0" w:firstLine="0"/>
        <w:rPr>
          <w:sz w:val="24"/>
          <w:szCs w:val="24"/>
        </w:rPr>
      </w:pPr>
      <w:r w:rsidRPr="00B37693">
        <w:rPr>
          <w:rFonts w:hint="eastAsia"/>
          <w:sz w:val="24"/>
          <w:szCs w:val="24"/>
        </w:rPr>
        <w:t>各信息箱及信息终端，与配电箱及电源插座边距不宜小于</w:t>
      </w:r>
      <w:r w:rsidRPr="00B37693">
        <w:rPr>
          <w:rFonts w:hint="eastAsia"/>
          <w:sz w:val="24"/>
          <w:szCs w:val="24"/>
        </w:rPr>
        <w:t>200mm</w:t>
      </w:r>
      <w:r w:rsidRPr="00B37693">
        <w:rPr>
          <w:rFonts w:hint="eastAsia"/>
          <w:sz w:val="24"/>
          <w:szCs w:val="24"/>
        </w:rPr>
        <w:t>。</w:t>
      </w:r>
    </w:p>
    <w:p w:rsidR="000B6669" w:rsidRPr="00B37693" w:rsidRDefault="000B6669" w:rsidP="00BF65DC">
      <w:pPr>
        <w:numPr>
          <w:ilvl w:val="2"/>
          <w:numId w:val="2"/>
        </w:numPr>
        <w:spacing w:line="360" w:lineRule="auto"/>
        <w:ind w:left="0" w:firstLine="0"/>
        <w:rPr>
          <w:sz w:val="24"/>
          <w:szCs w:val="24"/>
        </w:rPr>
      </w:pPr>
      <w:r w:rsidRPr="00B37693">
        <w:rPr>
          <w:rFonts w:hint="eastAsia"/>
          <w:sz w:val="24"/>
          <w:szCs w:val="24"/>
        </w:rPr>
        <w:t>各信息系统配（分）线箱及配件、敷设管线的尺寸、敷设位置及敷设方式，在同一工程中宜统一，并与建筑模数、结构部品及构件相协调。</w:t>
      </w:r>
    </w:p>
    <w:p w:rsidR="000B6669" w:rsidRPr="00B37693" w:rsidRDefault="000B6669" w:rsidP="00BF65DC">
      <w:pPr>
        <w:numPr>
          <w:ilvl w:val="2"/>
          <w:numId w:val="2"/>
        </w:numPr>
        <w:spacing w:line="360" w:lineRule="auto"/>
        <w:ind w:left="0" w:firstLine="0"/>
        <w:rPr>
          <w:sz w:val="24"/>
          <w:szCs w:val="24"/>
        </w:rPr>
      </w:pPr>
      <w:r w:rsidRPr="00B37693">
        <w:rPr>
          <w:rFonts w:hint="eastAsia"/>
          <w:sz w:val="24"/>
          <w:szCs w:val="24"/>
        </w:rPr>
        <w:t>各信息系统管线在内隔墙中敷设时，宜优先采用带</w:t>
      </w:r>
      <w:proofErr w:type="gramStart"/>
      <w:r w:rsidRPr="00B37693">
        <w:rPr>
          <w:rFonts w:hint="eastAsia"/>
          <w:sz w:val="24"/>
          <w:szCs w:val="24"/>
        </w:rPr>
        <w:t>穿线管</w:t>
      </w:r>
      <w:proofErr w:type="gramEnd"/>
      <w:r w:rsidRPr="00B37693">
        <w:rPr>
          <w:rFonts w:hint="eastAsia"/>
          <w:sz w:val="24"/>
          <w:szCs w:val="24"/>
        </w:rPr>
        <w:t>的工业化内隔墙板。化管线。</w:t>
      </w:r>
    </w:p>
    <w:p w:rsidR="000B6669" w:rsidRPr="00B37693" w:rsidRDefault="000B6669" w:rsidP="00BF65DC">
      <w:pPr>
        <w:numPr>
          <w:ilvl w:val="2"/>
          <w:numId w:val="2"/>
        </w:numPr>
        <w:spacing w:line="360" w:lineRule="auto"/>
        <w:ind w:left="0" w:firstLine="0"/>
        <w:rPr>
          <w:sz w:val="24"/>
          <w:szCs w:val="24"/>
        </w:rPr>
      </w:pPr>
      <w:r w:rsidRPr="00B37693">
        <w:rPr>
          <w:rFonts w:hint="eastAsia"/>
          <w:sz w:val="24"/>
          <w:szCs w:val="24"/>
        </w:rPr>
        <w:t>智能化管线工业化建筑各智能化子系统的系统构成</w:t>
      </w:r>
      <w:proofErr w:type="gramStart"/>
      <w:r w:rsidRPr="00B37693">
        <w:rPr>
          <w:rFonts w:hint="eastAsia"/>
          <w:sz w:val="24"/>
          <w:szCs w:val="24"/>
        </w:rPr>
        <w:t>及设置</w:t>
      </w:r>
      <w:proofErr w:type="gramEnd"/>
      <w:r w:rsidRPr="00B37693">
        <w:rPr>
          <w:rFonts w:hint="eastAsia"/>
          <w:sz w:val="24"/>
          <w:szCs w:val="24"/>
        </w:rPr>
        <w:t>标准应符合国家现行标准《智能建筑设计标准》</w:t>
      </w:r>
      <w:r w:rsidRPr="00B37693">
        <w:rPr>
          <w:sz w:val="24"/>
          <w:szCs w:val="24"/>
        </w:rPr>
        <w:t xml:space="preserve">GB 50314 </w:t>
      </w:r>
      <w:r w:rsidRPr="00B37693">
        <w:rPr>
          <w:rFonts w:hint="eastAsia"/>
          <w:sz w:val="24"/>
          <w:szCs w:val="24"/>
        </w:rPr>
        <w:t>相关标准、规范的规定。</w:t>
      </w:r>
    </w:p>
    <w:p w:rsidR="0058313B" w:rsidRPr="007E4F88" w:rsidRDefault="0058313B" w:rsidP="0058313B">
      <w:pPr>
        <w:spacing w:line="360" w:lineRule="auto"/>
        <w:rPr>
          <w:szCs w:val="21"/>
        </w:rPr>
      </w:pPr>
    </w:p>
    <w:p w:rsidR="0005721B" w:rsidRPr="009443BF" w:rsidRDefault="0005721B" w:rsidP="00BF65DC">
      <w:pPr>
        <w:numPr>
          <w:ilvl w:val="1"/>
          <w:numId w:val="2"/>
        </w:numPr>
        <w:tabs>
          <w:tab w:val="clear" w:pos="2694"/>
          <w:tab w:val="num" w:pos="0"/>
        </w:tabs>
        <w:spacing w:beforeLines="100" w:before="312" w:afterLines="50" w:after="156" w:line="360" w:lineRule="auto"/>
        <w:ind w:left="540" w:hangingChars="192" w:hanging="540"/>
        <w:jc w:val="center"/>
        <w:outlineLvl w:val="1"/>
        <w:rPr>
          <w:b/>
          <w:color w:val="000000"/>
          <w:sz w:val="28"/>
          <w:szCs w:val="28"/>
        </w:rPr>
      </w:pPr>
      <w:bookmarkStart w:id="20" w:name="_Toc10734407"/>
      <w:r w:rsidRPr="009443BF">
        <w:rPr>
          <w:rFonts w:hint="eastAsia"/>
          <w:b/>
          <w:color w:val="000000"/>
          <w:sz w:val="28"/>
          <w:szCs w:val="28"/>
        </w:rPr>
        <w:t>防雷接地设计</w:t>
      </w:r>
      <w:bookmarkEnd w:id="20"/>
    </w:p>
    <w:p w:rsidR="0005721B" w:rsidRPr="00B37693" w:rsidRDefault="00D90866" w:rsidP="00BF65DC">
      <w:pPr>
        <w:numPr>
          <w:ilvl w:val="2"/>
          <w:numId w:val="2"/>
        </w:numPr>
        <w:spacing w:line="360" w:lineRule="auto"/>
        <w:ind w:left="0" w:firstLine="0"/>
        <w:rPr>
          <w:sz w:val="24"/>
          <w:szCs w:val="24"/>
        </w:rPr>
      </w:pPr>
      <w:r w:rsidRPr="00B37693">
        <w:rPr>
          <w:rFonts w:hint="eastAsia"/>
          <w:sz w:val="24"/>
          <w:szCs w:val="24"/>
        </w:rPr>
        <w:t>工业化建筑的防雷设计应按照现行国家标准《建筑物防雷设计规范》</w:t>
      </w:r>
      <w:r w:rsidRPr="00B37693">
        <w:rPr>
          <w:rFonts w:hint="eastAsia"/>
          <w:sz w:val="24"/>
          <w:szCs w:val="24"/>
        </w:rPr>
        <w:t>GB50057</w:t>
      </w:r>
      <w:r w:rsidRPr="00B37693">
        <w:rPr>
          <w:rFonts w:hint="eastAsia"/>
          <w:sz w:val="24"/>
          <w:szCs w:val="24"/>
        </w:rPr>
        <w:t>和</w:t>
      </w:r>
      <w:proofErr w:type="gramStart"/>
      <w:r w:rsidRPr="00B37693">
        <w:rPr>
          <w:rFonts w:hint="eastAsia"/>
          <w:sz w:val="24"/>
          <w:szCs w:val="24"/>
        </w:rPr>
        <w:t>现行行业</w:t>
      </w:r>
      <w:proofErr w:type="gramEnd"/>
      <w:r w:rsidRPr="00B37693">
        <w:rPr>
          <w:rFonts w:hint="eastAsia"/>
          <w:sz w:val="24"/>
          <w:szCs w:val="24"/>
        </w:rPr>
        <w:t>标准《民用建筑电气设计规范》</w:t>
      </w:r>
      <w:r w:rsidRPr="00B37693">
        <w:rPr>
          <w:rFonts w:hint="eastAsia"/>
          <w:sz w:val="24"/>
          <w:szCs w:val="24"/>
        </w:rPr>
        <w:t>JGJ16</w:t>
      </w:r>
      <w:r w:rsidRPr="00B37693">
        <w:rPr>
          <w:rFonts w:hint="eastAsia"/>
          <w:sz w:val="24"/>
          <w:szCs w:val="24"/>
        </w:rPr>
        <w:t>的相关规定执行。</w:t>
      </w:r>
    </w:p>
    <w:p w:rsidR="0005721B" w:rsidRPr="00B37693" w:rsidRDefault="00D90866" w:rsidP="00BF65DC">
      <w:pPr>
        <w:numPr>
          <w:ilvl w:val="2"/>
          <w:numId w:val="2"/>
        </w:numPr>
        <w:spacing w:line="360" w:lineRule="auto"/>
        <w:ind w:left="0" w:firstLine="0"/>
        <w:rPr>
          <w:sz w:val="24"/>
          <w:szCs w:val="24"/>
        </w:rPr>
      </w:pPr>
      <w:r w:rsidRPr="00B37693">
        <w:rPr>
          <w:rFonts w:hint="eastAsia"/>
          <w:sz w:val="24"/>
          <w:szCs w:val="24"/>
        </w:rPr>
        <w:t>工业化建筑的防雷引下线，宜利用现浇立柱或剪力墙内的钢筋等，或采用其他可靠的措施，应符合《建筑物防雷设计规范》</w:t>
      </w:r>
      <w:r w:rsidRPr="00B37693">
        <w:rPr>
          <w:rFonts w:hint="eastAsia"/>
          <w:sz w:val="24"/>
          <w:szCs w:val="24"/>
        </w:rPr>
        <w:t>GB50057</w:t>
      </w:r>
      <w:r w:rsidRPr="00B37693">
        <w:rPr>
          <w:rFonts w:hint="eastAsia"/>
          <w:sz w:val="24"/>
          <w:szCs w:val="24"/>
        </w:rPr>
        <w:t>和行业标准《民用建筑电气设计规范》</w:t>
      </w:r>
      <w:r w:rsidRPr="00B37693">
        <w:rPr>
          <w:rFonts w:hint="eastAsia"/>
          <w:sz w:val="24"/>
          <w:szCs w:val="24"/>
        </w:rPr>
        <w:t>JGJ16</w:t>
      </w:r>
      <w:r w:rsidRPr="00B37693">
        <w:rPr>
          <w:rFonts w:hint="eastAsia"/>
          <w:sz w:val="24"/>
          <w:szCs w:val="24"/>
        </w:rPr>
        <w:t>的相关规定，预制竖向受力构件内的钢筋可作为辅助防雷引下线，但不应作为主要的防雷引下线路由。</w:t>
      </w:r>
    </w:p>
    <w:p w:rsidR="0005721B" w:rsidRPr="00B37693" w:rsidRDefault="0005721B" w:rsidP="00BF65DC">
      <w:pPr>
        <w:numPr>
          <w:ilvl w:val="2"/>
          <w:numId w:val="2"/>
        </w:numPr>
        <w:spacing w:line="360" w:lineRule="auto"/>
        <w:rPr>
          <w:color w:val="00B050"/>
          <w:sz w:val="24"/>
          <w:szCs w:val="24"/>
        </w:rPr>
      </w:pPr>
      <w:r w:rsidRPr="00B37693">
        <w:rPr>
          <w:rFonts w:hint="eastAsia"/>
          <w:sz w:val="24"/>
          <w:szCs w:val="24"/>
        </w:rPr>
        <w:t>当利用工业化建筑的叠合梁（圈梁）作为防侧击雷装置时应符合下列规定：</w:t>
      </w:r>
    </w:p>
    <w:p w:rsidR="0005721B" w:rsidRPr="00B37693" w:rsidRDefault="0005721B" w:rsidP="00BF65DC">
      <w:pPr>
        <w:pStyle w:val="af5"/>
        <w:numPr>
          <w:ilvl w:val="0"/>
          <w:numId w:val="31"/>
        </w:numPr>
        <w:spacing w:line="360" w:lineRule="auto"/>
        <w:ind w:firstLineChars="0"/>
        <w:rPr>
          <w:sz w:val="24"/>
          <w:szCs w:val="24"/>
        </w:rPr>
      </w:pPr>
      <w:r w:rsidRPr="00B37693">
        <w:rPr>
          <w:rFonts w:hint="eastAsia"/>
          <w:sz w:val="24"/>
          <w:szCs w:val="24"/>
        </w:rPr>
        <w:t>对于外墙上的栏杆、门窗等可以直接连接到圈梁的金属物，应通过防雷接地预埋件与圈梁可靠连接。</w:t>
      </w:r>
    </w:p>
    <w:p w:rsidR="0005721B" w:rsidRPr="00B37693" w:rsidRDefault="00D90866" w:rsidP="00BF65DC">
      <w:pPr>
        <w:pStyle w:val="af5"/>
        <w:numPr>
          <w:ilvl w:val="0"/>
          <w:numId w:val="31"/>
        </w:numPr>
        <w:spacing w:line="360" w:lineRule="auto"/>
        <w:ind w:firstLineChars="0"/>
        <w:rPr>
          <w:sz w:val="24"/>
          <w:szCs w:val="24"/>
        </w:rPr>
      </w:pPr>
      <w:r w:rsidRPr="00B37693">
        <w:rPr>
          <w:rFonts w:hint="eastAsia"/>
          <w:sz w:val="24"/>
          <w:szCs w:val="24"/>
        </w:rPr>
        <w:t>位于建筑物外，且附属于建筑物的金属物，如无法直接连接到建筑物的接地系统，，可单独敷设扁钢与接地网可靠连接，其电气性能和机械性能应满足现行国家标准《建筑物防雷设计规范》</w:t>
      </w:r>
      <w:r w:rsidRPr="00B37693">
        <w:rPr>
          <w:rFonts w:hint="eastAsia"/>
          <w:sz w:val="24"/>
          <w:szCs w:val="24"/>
        </w:rPr>
        <w:t>GB50057</w:t>
      </w:r>
      <w:r w:rsidRPr="00B37693">
        <w:rPr>
          <w:rFonts w:hint="eastAsia"/>
          <w:sz w:val="24"/>
          <w:szCs w:val="24"/>
        </w:rPr>
        <w:t>的相关规定。</w:t>
      </w:r>
    </w:p>
    <w:p w:rsidR="0005721B" w:rsidRPr="00B37693" w:rsidRDefault="00D90866" w:rsidP="00BF65DC">
      <w:pPr>
        <w:numPr>
          <w:ilvl w:val="2"/>
          <w:numId w:val="2"/>
        </w:numPr>
        <w:spacing w:line="360" w:lineRule="auto"/>
        <w:ind w:left="0" w:firstLine="0"/>
        <w:rPr>
          <w:sz w:val="24"/>
          <w:szCs w:val="24"/>
        </w:rPr>
      </w:pPr>
      <w:r w:rsidRPr="00B37693">
        <w:rPr>
          <w:rFonts w:hint="eastAsia"/>
          <w:sz w:val="24"/>
          <w:szCs w:val="24"/>
        </w:rPr>
        <w:t>需要设置局部等电位联结的场所，应在预制墙体中预埋局部等电位端子箱，可利用现浇层内钢筋网与局部等电位端子箱可靠连接，局部等电位做法及相关要求，应符合现行国家标准《建筑物防雷设计规范》</w:t>
      </w:r>
      <w:r w:rsidRPr="00B37693">
        <w:rPr>
          <w:rFonts w:hint="eastAsia"/>
          <w:sz w:val="24"/>
          <w:szCs w:val="24"/>
        </w:rPr>
        <w:t>GB50057</w:t>
      </w:r>
      <w:r w:rsidRPr="00B37693">
        <w:rPr>
          <w:rFonts w:hint="eastAsia"/>
          <w:sz w:val="24"/>
          <w:szCs w:val="24"/>
        </w:rPr>
        <w:t>的相关规定。</w:t>
      </w:r>
    </w:p>
    <w:p w:rsidR="0005721B" w:rsidRPr="00B37693" w:rsidRDefault="00812F94" w:rsidP="00BF65DC">
      <w:pPr>
        <w:numPr>
          <w:ilvl w:val="2"/>
          <w:numId w:val="2"/>
        </w:numPr>
        <w:spacing w:line="360" w:lineRule="auto"/>
        <w:ind w:left="0" w:firstLine="0"/>
        <w:rPr>
          <w:sz w:val="24"/>
          <w:szCs w:val="24"/>
        </w:rPr>
      </w:pPr>
      <w:r w:rsidRPr="00B37693">
        <w:rPr>
          <w:rFonts w:hint="eastAsia"/>
          <w:sz w:val="24"/>
          <w:szCs w:val="24"/>
        </w:rPr>
        <w:t>预制卫</w:t>
      </w:r>
      <w:proofErr w:type="gramStart"/>
      <w:r w:rsidRPr="00B37693">
        <w:rPr>
          <w:rFonts w:hint="eastAsia"/>
          <w:sz w:val="24"/>
          <w:szCs w:val="24"/>
        </w:rPr>
        <w:t>浴系统</w:t>
      </w:r>
      <w:proofErr w:type="gramEnd"/>
      <w:r w:rsidRPr="00B37693">
        <w:rPr>
          <w:rFonts w:hint="eastAsia"/>
          <w:sz w:val="24"/>
          <w:szCs w:val="24"/>
        </w:rPr>
        <w:t>中的接地设计应满足现行国家标准</w:t>
      </w:r>
      <w:r w:rsidRPr="00B37693">
        <w:rPr>
          <w:rFonts w:hint="eastAsia"/>
          <w:sz w:val="24"/>
          <w:szCs w:val="24"/>
        </w:rPr>
        <w:t>GB50057</w:t>
      </w:r>
      <w:r w:rsidRPr="00B37693">
        <w:rPr>
          <w:rFonts w:hint="eastAsia"/>
          <w:sz w:val="24"/>
          <w:szCs w:val="24"/>
        </w:rPr>
        <w:t>《建筑物防雷</w:t>
      </w:r>
      <w:r w:rsidRPr="00B37693">
        <w:rPr>
          <w:rFonts w:hint="eastAsia"/>
          <w:sz w:val="24"/>
          <w:szCs w:val="24"/>
        </w:rPr>
        <w:lastRenderedPageBreak/>
        <w:t>设计规范》局部等电位设计要求。</w:t>
      </w:r>
    </w:p>
    <w:p w:rsidR="0005721B" w:rsidRPr="007E4F88" w:rsidRDefault="0005721B" w:rsidP="0005721B">
      <w:pPr>
        <w:spacing w:line="360" w:lineRule="auto"/>
        <w:rPr>
          <w:color w:val="000000"/>
          <w:sz w:val="24"/>
          <w:szCs w:val="24"/>
        </w:rPr>
      </w:pPr>
    </w:p>
    <w:p w:rsidR="0005721B" w:rsidRPr="009443BF" w:rsidRDefault="001103A7" w:rsidP="00BF65DC">
      <w:pPr>
        <w:numPr>
          <w:ilvl w:val="1"/>
          <w:numId w:val="2"/>
        </w:numPr>
        <w:tabs>
          <w:tab w:val="clear" w:pos="2694"/>
          <w:tab w:val="num" w:pos="0"/>
        </w:tabs>
        <w:spacing w:beforeLines="100" w:before="312" w:afterLines="50" w:after="156" w:line="360" w:lineRule="auto"/>
        <w:ind w:left="540" w:hangingChars="192" w:hanging="540"/>
        <w:jc w:val="center"/>
        <w:outlineLvl w:val="1"/>
        <w:rPr>
          <w:b/>
          <w:color w:val="000000"/>
          <w:sz w:val="28"/>
          <w:szCs w:val="28"/>
        </w:rPr>
      </w:pPr>
      <w:bookmarkStart w:id="21" w:name="_Toc10734408"/>
      <w:r w:rsidRPr="009443BF">
        <w:rPr>
          <w:rFonts w:hint="eastAsia"/>
          <w:b/>
          <w:color w:val="000000"/>
          <w:sz w:val="28"/>
          <w:szCs w:val="28"/>
        </w:rPr>
        <w:t>集成厨房</w:t>
      </w:r>
      <w:r w:rsidR="0005721B" w:rsidRPr="009443BF">
        <w:rPr>
          <w:rFonts w:hint="eastAsia"/>
          <w:b/>
          <w:color w:val="000000"/>
          <w:sz w:val="28"/>
          <w:szCs w:val="28"/>
        </w:rPr>
        <w:t>及</w:t>
      </w:r>
      <w:r w:rsidR="005C17FE" w:rsidRPr="009443BF">
        <w:rPr>
          <w:rFonts w:hint="eastAsia"/>
          <w:b/>
          <w:color w:val="000000"/>
          <w:sz w:val="28"/>
          <w:szCs w:val="28"/>
        </w:rPr>
        <w:t>卫生间</w:t>
      </w:r>
      <w:r w:rsidR="0005721B" w:rsidRPr="009443BF">
        <w:rPr>
          <w:rFonts w:hint="eastAsia"/>
          <w:b/>
          <w:color w:val="000000"/>
          <w:sz w:val="28"/>
          <w:szCs w:val="28"/>
        </w:rPr>
        <w:t>的电气管线设计</w:t>
      </w:r>
      <w:bookmarkEnd w:id="21"/>
    </w:p>
    <w:p w:rsidR="00D90866" w:rsidRPr="00B37693" w:rsidRDefault="00D90866" w:rsidP="00BF65DC">
      <w:pPr>
        <w:numPr>
          <w:ilvl w:val="2"/>
          <w:numId w:val="2"/>
        </w:numPr>
        <w:spacing w:line="360" w:lineRule="auto"/>
        <w:ind w:left="0" w:firstLine="0"/>
        <w:rPr>
          <w:sz w:val="24"/>
          <w:szCs w:val="24"/>
        </w:rPr>
      </w:pPr>
      <w:r w:rsidRPr="00B37693">
        <w:rPr>
          <w:rFonts w:hint="eastAsia"/>
          <w:sz w:val="24"/>
          <w:szCs w:val="24"/>
        </w:rPr>
        <w:t>集成厨房及卫生间的电气管线应综合布置，管线与设备的接口设置应互相匹配，并应满足厨房及卫</w:t>
      </w:r>
      <w:proofErr w:type="gramStart"/>
      <w:r w:rsidRPr="00B37693">
        <w:rPr>
          <w:rFonts w:hint="eastAsia"/>
          <w:sz w:val="24"/>
          <w:szCs w:val="24"/>
        </w:rPr>
        <w:t>浴使用</w:t>
      </w:r>
      <w:proofErr w:type="gramEnd"/>
      <w:r w:rsidRPr="00B37693">
        <w:rPr>
          <w:rFonts w:hint="eastAsia"/>
          <w:sz w:val="24"/>
          <w:szCs w:val="24"/>
        </w:rPr>
        <w:t>功能的要求。</w:t>
      </w:r>
    </w:p>
    <w:p w:rsidR="00D90866" w:rsidRPr="00B37693" w:rsidRDefault="00D90866" w:rsidP="002465FA">
      <w:pPr>
        <w:spacing w:line="360" w:lineRule="auto"/>
        <w:rPr>
          <w:sz w:val="24"/>
          <w:szCs w:val="24"/>
        </w:rPr>
      </w:pPr>
      <w:r w:rsidRPr="00B37693">
        <w:rPr>
          <w:rFonts w:hint="eastAsia"/>
          <w:sz w:val="24"/>
          <w:szCs w:val="24"/>
        </w:rPr>
        <w:t>条文说明：装配式厨房及卫生间的电气综合管线包括照明、插座、各智能化系统等管线及其接口。各管线及接口之间应做到统一定位、统一标准及合理布置，为装配式厨房及卫生间的模块化布置创造条件。</w:t>
      </w:r>
    </w:p>
    <w:p w:rsidR="00D90866" w:rsidRPr="00B37693" w:rsidRDefault="00D90866" w:rsidP="00BF65DC">
      <w:pPr>
        <w:numPr>
          <w:ilvl w:val="2"/>
          <w:numId w:val="2"/>
        </w:numPr>
        <w:spacing w:line="360" w:lineRule="auto"/>
        <w:ind w:left="0" w:firstLine="0"/>
        <w:rPr>
          <w:sz w:val="24"/>
          <w:szCs w:val="24"/>
        </w:rPr>
      </w:pPr>
      <w:r w:rsidRPr="00B37693">
        <w:rPr>
          <w:rFonts w:hint="eastAsia"/>
          <w:sz w:val="24"/>
          <w:szCs w:val="24"/>
        </w:rPr>
        <w:t>集成厨房及卫生间内的各种竖向管道和管线</w:t>
      </w:r>
      <w:proofErr w:type="gramStart"/>
      <w:r w:rsidRPr="00B37693">
        <w:rPr>
          <w:rFonts w:hint="eastAsia"/>
          <w:sz w:val="24"/>
          <w:szCs w:val="24"/>
        </w:rPr>
        <w:t>宜集中</w:t>
      </w:r>
      <w:proofErr w:type="gramEnd"/>
      <w:r w:rsidRPr="00B37693">
        <w:rPr>
          <w:rFonts w:hint="eastAsia"/>
          <w:sz w:val="24"/>
          <w:szCs w:val="24"/>
        </w:rPr>
        <w:t>敷设，互有影响的管道不应敷设在同一竖井内。</w:t>
      </w:r>
    </w:p>
    <w:p w:rsidR="0005721B" w:rsidRPr="00B37693" w:rsidRDefault="00D90866" w:rsidP="00BF65DC">
      <w:pPr>
        <w:numPr>
          <w:ilvl w:val="2"/>
          <w:numId w:val="2"/>
        </w:numPr>
        <w:spacing w:line="360" w:lineRule="auto"/>
        <w:ind w:left="0" w:firstLine="0"/>
        <w:rPr>
          <w:sz w:val="24"/>
          <w:szCs w:val="24"/>
        </w:rPr>
      </w:pPr>
      <w:r w:rsidRPr="00B37693">
        <w:rPr>
          <w:rFonts w:hint="eastAsia"/>
          <w:sz w:val="24"/>
          <w:szCs w:val="24"/>
        </w:rPr>
        <w:t>集成厨房及卫生间电气设备应采用单独的回路供电，导线截面选择应满足厨房及卫浴电气设备总容量的安全使用要求。</w:t>
      </w:r>
    </w:p>
    <w:p w:rsidR="0005721B" w:rsidRPr="00B37693" w:rsidRDefault="0005721B" w:rsidP="00BF65DC">
      <w:pPr>
        <w:numPr>
          <w:ilvl w:val="2"/>
          <w:numId w:val="2"/>
        </w:numPr>
        <w:spacing w:line="360" w:lineRule="auto"/>
        <w:rPr>
          <w:sz w:val="24"/>
          <w:szCs w:val="24"/>
        </w:rPr>
      </w:pPr>
      <w:r w:rsidRPr="00B37693">
        <w:rPr>
          <w:rFonts w:hint="eastAsia"/>
          <w:sz w:val="24"/>
          <w:szCs w:val="24"/>
        </w:rPr>
        <w:t>当采用集成化</w:t>
      </w:r>
      <w:r w:rsidR="00F029AE" w:rsidRPr="00B37693">
        <w:rPr>
          <w:rFonts w:hint="eastAsia"/>
          <w:sz w:val="24"/>
          <w:szCs w:val="24"/>
        </w:rPr>
        <w:t>集成厨房</w:t>
      </w:r>
      <w:r w:rsidRPr="00B37693">
        <w:rPr>
          <w:rFonts w:hint="eastAsia"/>
          <w:sz w:val="24"/>
          <w:szCs w:val="24"/>
        </w:rPr>
        <w:t>及</w:t>
      </w:r>
      <w:r w:rsidR="005C17FE" w:rsidRPr="00B37693">
        <w:rPr>
          <w:rFonts w:hint="eastAsia"/>
          <w:sz w:val="24"/>
          <w:szCs w:val="24"/>
        </w:rPr>
        <w:t>卫生间</w:t>
      </w:r>
      <w:r w:rsidRPr="00B37693">
        <w:rPr>
          <w:rFonts w:hint="eastAsia"/>
          <w:sz w:val="24"/>
          <w:szCs w:val="24"/>
        </w:rPr>
        <w:t>设计时，应满足下列规定：</w:t>
      </w:r>
    </w:p>
    <w:p w:rsidR="0005721B" w:rsidRPr="00B37693" w:rsidRDefault="00812F94" w:rsidP="00BF65DC">
      <w:pPr>
        <w:pStyle w:val="af5"/>
        <w:numPr>
          <w:ilvl w:val="0"/>
          <w:numId w:val="30"/>
        </w:numPr>
        <w:spacing w:line="360" w:lineRule="auto"/>
        <w:ind w:firstLineChars="0"/>
        <w:rPr>
          <w:sz w:val="24"/>
          <w:szCs w:val="24"/>
        </w:rPr>
      </w:pPr>
      <w:r w:rsidRPr="00B37693">
        <w:rPr>
          <w:rFonts w:hint="eastAsia"/>
          <w:sz w:val="24"/>
          <w:szCs w:val="24"/>
        </w:rPr>
        <w:t>除集成厨房自带的电器设施外，在厨房间内</w:t>
      </w:r>
      <w:proofErr w:type="gramStart"/>
      <w:r w:rsidRPr="00B37693">
        <w:rPr>
          <w:rFonts w:hint="eastAsia"/>
          <w:sz w:val="24"/>
          <w:szCs w:val="24"/>
        </w:rPr>
        <w:t>宜设置</w:t>
      </w:r>
      <w:proofErr w:type="gramEnd"/>
      <w:r w:rsidRPr="00B37693">
        <w:rPr>
          <w:rFonts w:hint="eastAsia"/>
          <w:sz w:val="24"/>
          <w:szCs w:val="24"/>
        </w:rPr>
        <w:t>有线、无线网络接口及远传抄</w:t>
      </w:r>
      <w:proofErr w:type="gramStart"/>
      <w:r w:rsidRPr="00B37693">
        <w:rPr>
          <w:rFonts w:hint="eastAsia"/>
          <w:sz w:val="24"/>
          <w:szCs w:val="24"/>
        </w:rPr>
        <w:t>表系统</w:t>
      </w:r>
      <w:proofErr w:type="gramEnd"/>
      <w:r w:rsidRPr="00B37693">
        <w:rPr>
          <w:rFonts w:hint="eastAsia"/>
          <w:sz w:val="24"/>
          <w:szCs w:val="24"/>
        </w:rPr>
        <w:t>的接口位置，管线敷设应满足第</w:t>
      </w:r>
      <w:r w:rsidRPr="00B37693">
        <w:rPr>
          <w:rFonts w:hint="eastAsia"/>
          <w:sz w:val="24"/>
          <w:szCs w:val="24"/>
        </w:rPr>
        <w:t>5.2</w:t>
      </w:r>
      <w:r w:rsidRPr="00B37693">
        <w:rPr>
          <w:rFonts w:hint="eastAsia"/>
          <w:sz w:val="24"/>
          <w:szCs w:val="24"/>
        </w:rPr>
        <w:t>章节的要求，远传抄</w:t>
      </w:r>
      <w:proofErr w:type="gramStart"/>
      <w:r w:rsidRPr="00B37693">
        <w:rPr>
          <w:rFonts w:hint="eastAsia"/>
          <w:sz w:val="24"/>
          <w:szCs w:val="24"/>
        </w:rPr>
        <w:t>表系统</w:t>
      </w:r>
      <w:proofErr w:type="gramEnd"/>
      <w:r w:rsidRPr="00B37693">
        <w:rPr>
          <w:rFonts w:hint="eastAsia"/>
          <w:sz w:val="24"/>
          <w:szCs w:val="24"/>
        </w:rPr>
        <w:t>的技术标准应符合</w:t>
      </w:r>
      <w:proofErr w:type="gramStart"/>
      <w:r w:rsidRPr="00B37693">
        <w:rPr>
          <w:rFonts w:hint="eastAsia"/>
          <w:sz w:val="24"/>
          <w:szCs w:val="24"/>
        </w:rPr>
        <w:t>现行行业</w:t>
      </w:r>
      <w:proofErr w:type="gramEnd"/>
      <w:r w:rsidRPr="00B37693">
        <w:rPr>
          <w:rFonts w:hint="eastAsia"/>
          <w:sz w:val="24"/>
          <w:szCs w:val="24"/>
        </w:rPr>
        <w:t>标准《民用建筑远传抄表系统》</w:t>
      </w:r>
      <w:r w:rsidRPr="00B37693">
        <w:rPr>
          <w:rFonts w:hint="eastAsia"/>
          <w:sz w:val="24"/>
          <w:szCs w:val="24"/>
        </w:rPr>
        <w:t>JG/T162</w:t>
      </w:r>
      <w:r w:rsidRPr="00B37693">
        <w:rPr>
          <w:rFonts w:hint="eastAsia"/>
          <w:sz w:val="24"/>
          <w:szCs w:val="24"/>
        </w:rPr>
        <w:t>的要求。</w:t>
      </w:r>
    </w:p>
    <w:p w:rsidR="00812F94" w:rsidRPr="00B37693" w:rsidRDefault="00812F94" w:rsidP="00BF65DC">
      <w:pPr>
        <w:pStyle w:val="af5"/>
        <w:numPr>
          <w:ilvl w:val="0"/>
          <w:numId w:val="30"/>
        </w:numPr>
        <w:spacing w:line="360" w:lineRule="auto"/>
        <w:ind w:firstLineChars="0"/>
        <w:rPr>
          <w:sz w:val="24"/>
          <w:szCs w:val="24"/>
        </w:rPr>
      </w:pPr>
      <w:r w:rsidRPr="00B37693">
        <w:rPr>
          <w:rFonts w:hint="eastAsia"/>
          <w:sz w:val="24"/>
          <w:szCs w:val="24"/>
        </w:rPr>
        <w:t>除集成卫生间自带的电器设施外，外设照明开关及局部等电位端子箱不应置于集成卫生间内</w:t>
      </w:r>
      <w:r w:rsidRPr="00B37693">
        <w:rPr>
          <w:sz w:val="24"/>
          <w:szCs w:val="24"/>
        </w:rPr>
        <w:t xml:space="preserve">. </w:t>
      </w:r>
      <w:r w:rsidRPr="00B37693">
        <w:rPr>
          <w:rFonts w:hint="eastAsia"/>
          <w:sz w:val="24"/>
          <w:szCs w:val="24"/>
        </w:rPr>
        <w:t>在卫生间内可设置有线、无线网络接口，电气管线不应敷设在卫生间</w:t>
      </w:r>
      <w:r w:rsidRPr="00B37693">
        <w:rPr>
          <w:sz w:val="24"/>
          <w:szCs w:val="24"/>
        </w:rPr>
        <w:t>0</w:t>
      </w:r>
      <w:r w:rsidRPr="00B37693">
        <w:rPr>
          <w:rFonts w:hint="eastAsia"/>
          <w:sz w:val="24"/>
          <w:szCs w:val="24"/>
        </w:rPr>
        <w:t>区、</w:t>
      </w:r>
      <w:r w:rsidRPr="00B37693">
        <w:rPr>
          <w:sz w:val="24"/>
          <w:szCs w:val="24"/>
        </w:rPr>
        <w:t>1</w:t>
      </w:r>
      <w:r w:rsidRPr="00B37693">
        <w:rPr>
          <w:rFonts w:hint="eastAsia"/>
          <w:sz w:val="24"/>
          <w:szCs w:val="24"/>
        </w:rPr>
        <w:t>区内。当不能满足规定时，应采用安全</w:t>
      </w:r>
      <w:proofErr w:type="gramStart"/>
      <w:r w:rsidRPr="00B37693">
        <w:rPr>
          <w:rFonts w:hint="eastAsia"/>
          <w:sz w:val="24"/>
          <w:szCs w:val="24"/>
        </w:rPr>
        <w:t>特</w:t>
      </w:r>
      <w:proofErr w:type="gramEnd"/>
      <w:r w:rsidRPr="00B37693">
        <w:rPr>
          <w:rFonts w:hint="eastAsia"/>
          <w:sz w:val="24"/>
          <w:szCs w:val="24"/>
        </w:rPr>
        <w:t>低压供电，且安全电源应设于</w:t>
      </w:r>
      <w:r w:rsidRPr="00B37693">
        <w:rPr>
          <w:sz w:val="24"/>
          <w:szCs w:val="24"/>
        </w:rPr>
        <w:t>2</w:t>
      </w:r>
      <w:r w:rsidRPr="00B37693">
        <w:rPr>
          <w:rFonts w:hint="eastAsia"/>
          <w:sz w:val="24"/>
          <w:szCs w:val="24"/>
        </w:rPr>
        <w:t>区外的地方。</w:t>
      </w:r>
    </w:p>
    <w:p w:rsidR="008235F9" w:rsidRPr="00B37693" w:rsidRDefault="00812F94" w:rsidP="002465FA">
      <w:pPr>
        <w:spacing w:line="360" w:lineRule="auto"/>
        <w:rPr>
          <w:sz w:val="24"/>
          <w:szCs w:val="24"/>
        </w:rPr>
      </w:pPr>
      <w:r w:rsidRPr="00B37693">
        <w:rPr>
          <w:rFonts w:hint="eastAsia"/>
          <w:sz w:val="24"/>
          <w:szCs w:val="24"/>
        </w:rPr>
        <w:t>条文说明：现阶段在大多数情况下卫生间内不需要预留无线网络、有线网络的接口，在卫生间内考虑</w:t>
      </w:r>
      <w:proofErr w:type="gramStart"/>
      <w:r w:rsidRPr="00B37693">
        <w:rPr>
          <w:rFonts w:hint="eastAsia"/>
          <w:sz w:val="24"/>
          <w:szCs w:val="24"/>
        </w:rPr>
        <w:t>宜设置</w:t>
      </w:r>
      <w:proofErr w:type="gramEnd"/>
      <w:r w:rsidRPr="00B37693">
        <w:rPr>
          <w:rFonts w:hint="eastAsia"/>
          <w:sz w:val="24"/>
          <w:szCs w:val="24"/>
        </w:rPr>
        <w:t>有线、无线网络接口主要是考虑到今后智能家居的发展（如智能马桶的控制和使用等）</w:t>
      </w:r>
      <w:r w:rsidR="002465FA" w:rsidRPr="00B37693">
        <w:rPr>
          <w:rFonts w:hint="eastAsia"/>
          <w:sz w:val="24"/>
          <w:szCs w:val="24"/>
        </w:rPr>
        <w:t>。</w:t>
      </w:r>
    </w:p>
    <w:p w:rsidR="0005721B" w:rsidRPr="007E4F88" w:rsidRDefault="008235F9" w:rsidP="002465FA">
      <w:pPr>
        <w:spacing w:line="360" w:lineRule="auto"/>
        <w:rPr>
          <w:szCs w:val="21"/>
        </w:rPr>
      </w:pPr>
      <w:r w:rsidRPr="007E4F88">
        <w:rPr>
          <w:szCs w:val="21"/>
        </w:rPr>
        <w:br w:type="page"/>
      </w:r>
    </w:p>
    <w:p w:rsidR="007359D8" w:rsidRPr="009443BF" w:rsidRDefault="001F4A38" w:rsidP="00BF65DC">
      <w:pPr>
        <w:numPr>
          <w:ilvl w:val="0"/>
          <w:numId w:val="2"/>
        </w:numPr>
        <w:spacing w:beforeLines="100" w:before="312" w:afterLines="50" w:after="156" w:line="360" w:lineRule="auto"/>
        <w:ind w:left="617" w:hangingChars="192" w:hanging="617"/>
        <w:jc w:val="center"/>
        <w:outlineLvl w:val="0"/>
        <w:rPr>
          <w:b/>
          <w:sz w:val="32"/>
          <w:szCs w:val="32"/>
        </w:rPr>
      </w:pPr>
      <w:bookmarkStart w:id="22" w:name="_Toc10734409"/>
      <w:r w:rsidRPr="009443BF">
        <w:rPr>
          <w:rFonts w:hint="eastAsia"/>
          <w:b/>
          <w:color w:val="000000"/>
          <w:sz w:val="32"/>
          <w:szCs w:val="32"/>
        </w:rPr>
        <w:lastRenderedPageBreak/>
        <w:t>机电</w:t>
      </w:r>
      <w:r w:rsidR="00C94169" w:rsidRPr="009443BF">
        <w:rPr>
          <w:rFonts w:hint="eastAsia"/>
          <w:b/>
          <w:color w:val="000000"/>
          <w:sz w:val="32"/>
          <w:szCs w:val="32"/>
        </w:rPr>
        <w:t>管线</w:t>
      </w:r>
      <w:r w:rsidRPr="009443BF">
        <w:rPr>
          <w:rFonts w:hint="eastAsia"/>
          <w:b/>
          <w:color w:val="000000"/>
          <w:sz w:val="32"/>
          <w:szCs w:val="32"/>
        </w:rPr>
        <w:t>集成设计</w:t>
      </w:r>
      <w:bookmarkEnd w:id="22"/>
    </w:p>
    <w:p w:rsidR="007359D8" w:rsidRPr="00B37693" w:rsidRDefault="00D856BF" w:rsidP="00BF65DC">
      <w:pPr>
        <w:numPr>
          <w:ilvl w:val="1"/>
          <w:numId w:val="2"/>
        </w:numPr>
        <w:spacing w:beforeLines="100" w:before="312" w:afterLines="50" w:after="156" w:line="360" w:lineRule="auto"/>
        <w:ind w:left="540" w:hangingChars="192" w:hanging="540"/>
        <w:jc w:val="center"/>
        <w:outlineLvl w:val="1"/>
        <w:rPr>
          <w:b/>
          <w:color w:val="000000"/>
          <w:sz w:val="28"/>
          <w:szCs w:val="28"/>
        </w:rPr>
      </w:pPr>
      <w:r w:rsidRPr="00B37693">
        <w:rPr>
          <w:b/>
          <w:color w:val="000000"/>
          <w:sz w:val="28"/>
          <w:szCs w:val="28"/>
        </w:rPr>
        <w:t xml:space="preserve">  </w:t>
      </w:r>
      <w:bookmarkStart w:id="23" w:name="_Toc10734410"/>
      <w:r w:rsidRPr="00B37693">
        <w:rPr>
          <w:b/>
          <w:color w:val="000000"/>
          <w:sz w:val="28"/>
          <w:szCs w:val="28"/>
        </w:rPr>
        <w:t>一般规定</w:t>
      </w:r>
      <w:bookmarkEnd w:id="23"/>
    </w:p>
    <w:p w:rsidR="00183FAA" w:rsidRPr="00B37693" w:rsidRDefault="00183FAA" w:rsidP="00BF65DC">
      <w:pPr>
        <w:numPr>
          <w:ilvl w:val="2"/>
          <w:numId w:val="2"/>
        </w:numPr>
        <w:spacing w:line="360" w:lineRule="auto"/>
        <w:ind w:left="0" w:firstLine="0"/>
        <w:rPr>
          <w:sz w:val="24"/>
          <w:szCs w:val="24"/>
        </w:rPr>
      </w:pPr>
      <w:r w:rsidRPr="00B37693">
        <w:rPr>
          <w:rFonts w:hint="eastAsia"/>
          <w:sz w:val="24"/>
          <w:szCs w:val="24"/>
        </w:rPr>
        <w:t>给排水、供热通风与空气调节及电气设计应编制设计成套文件，设计文件中应明确装配区域。</w:t>
      </w:r>
    </w:p>
    <w:p w:rsidR="00EF7FFE" w:rsidRPr="00B37693" w:rsidRDefault="00EF7FFE" w:rsidP="00BF65DC">
      <w:pPr>
        <w:numPr>
          <w:ilvl w:val="2"/>
          <w:numId w:val="2"/>
        </w:numPr>
        <w:spacing w:line="360" w:lineRule="auto"/>
        <w:ind w:left="0" w:firstLine="0"/>
        <w:rPr>
          <w:sz w:val="24"/>
          <w:szCs w:val="24"/>
        </w:rPr>
      </w:pPr>
      <w:r w:rsidRPr="00B37693">
        <w:rPr>
          <w:rFonts w:hint="eastAsia"/>
          <w:sz w:val="24"/>
          <w:szCs w:val="24"/>
        </w:rPr>
        <w:t>在混凝土预制构件中暗敷的机电管线和设备不应影响结构安全，管线不应敷设在预制构件的接缝处。竖向管线不应设置在预制柱内，且不宜设置在预制剪力墙内。当竖向管线设置在剪力墙内或非承重预制墙板内时，应避开剪力墙的边缘构件范围，并由结构专业统一设计，将预留管线标示在预制墙板深化图上。</w:t>
      </w:r>
    </w:p>
    <w:p w:rsidR="00BA4E2B" w:rsidRPr="00B37693" w:rsidRDefault="008A46E9" w:rsidP="00BF65DC">
      <w:pPr>
        <w:numPr>
          <w:ilvl w:val="2"/>
          <w:numId w:val="2"/>
        </w:numPr>
        <w:spacing w:line="360" w:lineRule="auto"/>
        <w:ind w:left="0" w:firstLine="0"/>
        <w:rPr>
          <w:sz w:val="24"/>
          <w:szCs w:val="24"/>
        </w:rPr>
      </w:pPr>
      <w:r w:rsidRPr="00B37693">
        <w:rPr>
          <w:rFonts w:hint="eastAsia"/>
          <w:sz w:val="24"/>
          <w:szCs w:val="24"/>
        </w:rPr>
        <w:t>机电管线</w:t>
      </w:r>
      <w:r w:rsidR="00340E9A" w:rsidRPr="00B37693">
        <w:rPr>
          <w:rFonts w:hint="eastAsia"/>
          <w:sz w:val="24"/>
          <w:szCs w:val="24"/>
        </w:rPr>
        <w:t>设计</w:t>
      </w:r>
      <w:r w:rsidRPr="00B37693">
        <w:rPr>
          <w:rFonts w:hint="eastAsia"/>
          <w:sz w:val="24"/>
          <w:szCs w:val="24"/>
        </w:rPr>
        <w:t>应与建筑设计同步进行，</w:t>
      </w:r>
      <w:r w:rsidR="00E320D1" w:rsidRPr="00B37693">
        <w:rPr>
          <w:rFonts w:hint="eastAsia"/>
          <w:sz w:val="24"/>
          <w:szCs w:val="24"/>
        </w:rPr>
        <w:t>且应</w:t>
      </w:r>
      <w:r w:rsidRPr="00B37693">
        <w:rPr>
          <w:rFonts w:hint="eastAsia"/>
          <w:sz w:val="24"/>
          <w:szCs w:val="24"/>
        </w:rPr>
        <w:t>进行各类管线的预留及预埋设计，不应在预制构件安装完成后凿剔沟、槽及开设孔、洞</w:t>
      </w:r>
      <w:r w:rsidR="00B15A4B" w:rsidRPr="00B37693">
        <w:rPr>
          <w:rFonts w:hint="eastAsia"/>
          <w:sz w:val="24"/>
          <w:szCs w:val="24"/>
        </w:rPr>
        <w:t>；预留设计时，宜</w:t>
      </w:r>
      <w:r w:rsidR="00B15A4B" w:rsidRPr="00B37693">
        <w:rPr>
          <w:sz w:val="24"/>
          <w:szCs w:val="24"/>
        </w:rPr>
        <w:t>采用预埋</w:t>
      </w:r>
      <w:proofErr w:type="gramStart"/>
      <w:r w:rsidR="00B15A4B" w:rsidRPr="00B37693">
        <w:rPr>
          <w:sz w:val="24"/>
          <w:szCs w:val="24"/>
        </w:rPr>
        <w:t>槽</w:t>
      </w:r>
      <w:r w:rsidR="00B15A4B" w:rsidRPr="00B37693">
        <w:rPr>
          <w:rFonts w:hint="eastAsia"/>
          <w:sz w:val="24"/>
          <w:szCs w:val="24"/>
        </w:rPr>
        <w:t>沿</w:t>
      </w:r>
      <w:r w:rsidR="00B15A4B" w:rsidRPr="00B37693">
        <w:rPr>
          <w:sz w:val="24"/>
          <w:szCs w:val="24"/>
        </w:rPr>
        <w:t>主管</w:t>
      </w:r>
      <w:proofErr w:type="gramEnd"/>
      <w:r w:rsidR="00B15A4B" w:rsidRPr="00B37693">
        <w:rPr>
          <w:rFonts w:hint="eastAsia"/>
          <w:sz w:val="24"/>
          <w:szCs w:val="24"/>
        </w:rPr>
        <w:t>线的</w:t>
      </w:r>
      <w:r w:rsidR="00B15A4B" w:rsidRPr="00B37693">
        <w:rPr>
          <w:sz w:val="24"/>
          <w:szCs w:val="24"/>
        </w:rPr>
        <w:t>路由铺设</w:t>
      </w:r>
      <w:r w:rsidRPr="00B37693">
        <w:rPr>
          <w:rFonts w:hint="eastAsia"/>
          <w:sz w:val="24"/>
          <w:szCs w:val="24"/>
        </w:rPr>
        <w:t>。</w:t>
      </w:r>
    </w:p>
    <w:p w:rsidR="00183FAA" w:rsidRPr="00B37693" w:rsidRDefault="00183FAA" w:rsidP="00BF65DC">
      <w:pPr>
        <w:numPr>
          <w:ilvl w:val="2"/>
          <w:numId w:val="2"/>
        </w:numPr>
        <w:spacing w:line="360" w:lineRule="auto"/>
        <w:ind w:left="0" w:firstLine="0"/>
        <w:rPr>
          <w:sz w:val="24"/>
          <w:szCs w:val="24"/>
        </w:rPr>
      </w:pPr>
      <w:r w:rsidRPr="00B37693">
        <w:rPr>
          <w:rFonts w:hint="eastAsia"/>
          <w:sz w:val="24"/>
          <w:szCs w:val="24"/>
        </w:rPr>
        <w:t>机电设备与管线穿越楼板和墙体时，应采取防水、防火、隔声、密封等措施，防火封堵应符合现行国家标准《建筑设计防火规范》</w:t>
      </w:r>
      <w:r w:rsidRPr="00B37693">
        <w:rPr>
          <w:rFonts w:hint="eastAsia"/>
          <w:sz w:val="24"/>
          <w:szCs w:val="24"/>
        </w:rPr>
        <w:t>GB 50016</w:t>
      </w:r>
      <w:r w:rsidRPr="00B37693">
        <w:rPr>
          <w:rFonts w:hint="eastAsia"/>
          <w:sz w:val="24"/>
          <w:szCs w:val="24"/>
        </w:rPr>
        <w:t>的有关规定。</w:t>
      </w:r>
    </w:p>
    <w:p w:rsidR="0095607A" w:rsidRPr="00B37693" w:rsidRDefault="0095607A" w:rsidP="00BF65DC">
      <w:pPr>
        <w:numPr>
          <w:ilvl w:val="2"/>
          <w:numId w:val="2"/>
        </w:numPr>
        <w:spacing w:line="360" w:lineRule="auto"/>
        <w:ind w:left="0" w:firstLine="0"/>
        <w:rPr>
          <w:sz w:val="24"/>
          <w:szCs w:val="24"/>
        </w:rPr>
      </w:pPr>
      <w:r w:rsidRPr="00B37693">
        <w:rPr>
          <w:rFonts w:hint="eastAsia"/>
          <w:sz w:val="24"/>
          <w:szCs w:val="24"/>
        </w:rPr>
        <w:t>机电</w:t>
      </w:r>
      <w:r w:rsidRPr="00B37693">
        <w:rPr>
          <w:sz w:val="24"/>
          <w:szCs w:val="24"/>
        </w:rPr>
        <w:t>管线</w:t>
      </w:r>
      <w:r w:rsidRPr="00B37693">
        <w:rPr>
          <w:rFonts w:hint="eastAsia"/>
          <w:sz w:val="24"/>
          <w:szCs w:val="24"/>
        </w:rPr>
        <w:t>集成</w:t>
      </w:r>
      <w:r w:rsidRPr="00B37693">
        <w:rPr>
          <w:sz w:val="24"/>
          <w:szCs w:val="24"/>
        </w:rPr>
        <w:t>的支撑系统应</w:t>
      </w:r>
      <w:r w:rsidR="006839AC" w:rsidRPr="00B37693">
        <w:rPr>
          <w:rFonts w:hint="eastAsia"/>
          <w:sz w:val="24"/>
          <w:szCs w:val="24"/>
        </w:rPr>
        <w:t>优先</w:t>
      </w:r>
      <w:r w:rsidRPr="00B37693">
        <w:rPr>
          <w:sz w:val="24"/>
          <w:szCs w:val="24"/>
        </w:rPr>
        <w:t>采用装配式支架</w:t>
      </w:r>
      <w:r w:rsidRPr="00B37693">
        <w:rPr>
          <w:rFonts w:hint="eastAsia"/>
          <w:sz w:val="24"/>
          <w:szCs w:val="24"/>
        </w:rPr>
        <w:t>体系。</w:t>
      </w:r>
    </w:p>
    <w:p w:rsidR="008A46E9" w:rsidRPr="00B37693" w:rsidRDefault="008A46E9" w:rsidP="00BF65DC">
      <w:pPr>
        <w:numPr>
          <w:ilvl w:val="2"/>
          <w:numId w:val="2"/>
        </w:numPr>
        <w:spacing w:line="360" w:lineRule="auto"/>
        <w:ind w:left="0" w:firstLine="0"/>
        <w:rPr>
          <w:rFonts w:cs="Arial"/>
          <w:kern w:val="0"/>
          <w:sz w:val="24"/>
          <w:szCs w:val="24"/>
        </w:rPr>
      </w:pPr>
      <w:r w:rsidRPr="00B37693">
        <w:rPr>
          <w:rFonts w:hint="eastAsia"/>
          <w:sz w:val="24"/>
          <w:szCs w:val="24"/>
        </w:rPr>
        <w:t>机电管线</w:t>
      </w:r>
      <w:r w:rsidR="00752559" w:rsidRPr="00B37693">
        <w:rPr>
          <w:rFonts w:cs="Arial" w:hint="eastAsia"/>
          <w:kern w:val="0"/>
          <w:sz w:val="24"/>
          <w:szCs w:val="24"/>
        </w:rPr>
        <w:t>应综合考虑机电管线和设施的布局以及建筑毛坯面和装修地面完成面的标高等因素，采用</w:t>
      </w:r>
      <w:r w:rsidRPr="00B37693">
        <w:rPr>
          <w:rFonts w:hint="eastAsia"/>
          <w:sz w:val="24"/>
          <w:szCs w:val="24"/>
        </w:rPr>
        <w:t>集成设计，集中布置，减少平面交叉，合理使用空间。</w:t>
      </w:r>
    </w:p>
    <w:p w:rsidR="007359D8" w:rsidRPr="00B37693" w:rsidRDefault="008A46E9" w:rsidP="00BF65DC">
      <w:pPr>
        <w:numPr>
          <w:ilvl w:val="2"/>
          <w:numId w:val="2"/>
        </w:numPr>
        <w:spacing w:line="360" w:lineRule="auto"/>
        <w:ind w:left="0" w:firstLine="0"/>
        <w:rPr>
          <w:rFonts w:cs="Arial"/>
          <w:kern w:val="0"/>
          <w:sz w:val="24"/>
          <w:szCs w:val="24"/>
        </w:rPr>
      </w:pPr>
      <w:r w:rsidRPr="00B37693">
        <w:rPr>
          <w:rFonts w:hint="eastAsia"/>
          <w:sz w:val="24"/>
          <w:szCs w:val="24"/>
        </w:rPr>
        <w:t>机电管线应选用安全可靠、便于连接的管道材料及连接配件，接口应标准化。</w:t>
      </w:r>
    </w:p>
    <w:p w:rsidR="009E556D" w:rsidRPr="00B37693" w:rsidRDefault="009E556D" w:rsidP="00BF65DC">
      <w:pPr>
        <w:numPr>
          <w:ilvl w:val="2"/>
          <w:numId w:val="2"/>
        </w:numPr>
        <w:spacing w:line="360" w:lineRule="auto"/>
        <w:ind w:left="0" w:firstLine="0"/>
        <w:rPr>
          <w:sz w:val="24"/>
          <w:szCs w:val="24"/>
        </w:rPr>
      </w:pPr>
      <w:r w:rsidRPr="00B37693">
        <w:rPr>
          <w:rFonts w:hint="eastAsia"/>
          <w:sz w:val="24"/>
          <w:szCs w:val="24"/>
        </w:rPr>
        <w:t>机电管线</w:t>
      </w:r>
      <w:r w:rsidR="00C94169" w:rsidRPr="00B37693">
        <w:rPr>
          <w:rFonts w:hint="eastAsia"/>
          <w:sz w:val="24"/>
          <w:szCs w:val="24"/>
        </w:rPr>
        <w:t>集成</w:t>
      </w:r>
      <w:r w:rsidRPr="00B37693">
        <w:rPr>
          <w:rFonts w:hint="eastAsia"/>
          <w:sz w:val="24"/>
          <w:szCs w:val="24"/>
        </w:rPr>
        <w:t>设计应遵循：节能、节材、减少建筑垃圾产生、减少施工检修难度</w:t>
      </w:r>
      <w:r w:rsidR="00E320D1" w:rsidRPr="00B37693">
        <w:rPr>
          <w:rFonts w:hint="eastAsia"/>
          <w:sz w:val="24"/>
          <w:szCs w:val="24"/>
        </w:rPr>
        <w:t>和</w:t>
      </w:r>
      <w:r w:rsidRPr="00B37693">
        <w:rPr>
          <w:rFonts w:hint="eastAsia"/>
          <w:sz w:val="24"/>
          <w:szCs w:val="24"/>
        </w:rPr>
        <w:t>有利于实现工厂化生产等原则。</w:t>
      </w:r>
    </w:p>
    <w:p w:rsidR="00D612C5" w:rsidRPr="00B37693" w:rsidRDefault="005946EE" w:rsidP="00BF65DC">
      <w:pPr>
        <w:numPr>
          <w:ilvl w:val="2"/>
          <w:numId w:val="2"/>
        </w:numPr>
        <w:spacing w:line="360" w:lineRule="auto"/>
        <w:ind w:left="0" w:firstLine="0"/>
        <w:rPr>
          <w:sz w:val="24"/>
          <w:szCs w:val="24"/>
        </w:rPr>
      </w:pPr>
      <w:r w:rsidRPr="00B37693">
        <w:rPr>
          <w:rFonts w:hint="eastAsia"/>
          <w:sz w:val="24"/>
          <w:szCs w:val="24"/>
        </w:rPr>
        <w:t>机电管线集成设计应满足卫生</w:t>
      </w:r>
      <w:r w:rsidR="0015144A" w:rsidRPr="00B37693">
        <w:rPr>
          <w:rFonts w:hint="eastAsia"/>
          <w:sz w:val="24"/>
          <w:szCs w:val="24"/>
        </w:rPr>
        <w:t>、环保</w:t>
      </w:r>
      <w:r w:rsidRPr="00B37693">
        <w:rPr>
          <w:rFonts w:hint="eastAsia"/>
          <w:sz w:val="24"/>
          <w:szCs w:val="24"/>
        </w:rPr>
        <w:t>和功能</w:t>
      </w:r>
      <w:r w:rsidR="00A74C73" w:rsidRPr="00B37693">
        <w:rPr>
          <w:rFonts w:hint="eastAsia"/>
          <w:sz w:val="24"/>
          <w:szCs w:val="24"/>
        </w:rPr>
        <w:t>的</w:t>
      </w:r>
      <w:r w:rsidRPr="00B37693">
        <w:rPr>
          <w:rFonts w:hint="eastAsia"/>
          <w:sz w:val="24"/>
          <w:szCs w:val="24"/>
        </w:rPr>
        <w:t>要求，不应对用户的健康</w:t>
      </w:r>
      <w:r w:rsidR="0015144A" w:rsidRPr="00B37693">
        <w:rPr>
          <w:rFonts w:hint="eastAsia"/>
          <w:sz w:val="24"/>
          <w:szCs w:val="24"/>
        </w:rPr>
        <w:t>、噪声控制</w:t>
      </w:r>
      <w:r w:rsidRPr="00B37693">
        <w:rPr>
          <w:rFonts w:hint="eastAsia"/>
          <w:sz w:val="24"/>
          <w:szCs w:val="24"/>
        </w:rPr>
        <w:t>和</w:t>
      </w:r>
      <w:r w:rsidR="0015144A" w:rsidRPr="00B37693">
        <w:rPr>
          <w:rFonts w:hint="eastAsia"/>
          <w:sz w:val="24"/>
          <w:szCs w:val="24"/>
        </w:rPr>
        <w:t>使用</w:t>
      </w:r>
      <w:r w:rsidRPr="00B37693">
        <w:rPr>
          <w:rFonts w:hint="eastAsia"/>
          <w:sz w:val="24"/>
          <w:szCs w:val="24"/>
        </w:rPr>
        <w:t>安全产生不利影响。</w:t>
      </w:r>
    </w:p>
    <w:p w:rsidR="00E320D1" w:rsidRPr="00B37693" w:rsidRDefault="00E320D1" w:rsidP="00BF65DC">
      <w:pPr>
        <w:numPr>
          <w:ilvl w:val="2"/>
          <w:numId w:val="2"/>
        </w:numPr>
        <w:spacing w:line="360" w:lineRule="auto"/>
        <w:ind w:left="0" w:firstLine="0"/>
        <w:rPr>
          <w:sz w:val="24"/>
          <w:szCs w:val="24"/>
        </w:rPr>
      </w:pPr>
      <w:r w:rsidRPr="00B37693">
        <w:rPr>
          <w:rFonts w:hint="eastAsia"/>
          <w:sz w:val="24"/>
          <w:szCs w:val="24"/>
        </w:rPr>
        <w:t>机电管线的布置，宜避开预制结构构件受力较大部位和节点连接区域，当管线必须穿越侧墙与楼板连接区域时，不应设置管道接口，且应</w:t>
      </w:r>
      <w:r w:rsidR="00F9759C" w:rsidRPr="00B37693">
        <w:rPr>
          <w:rFonts w:hint="eastAsia"/>
          <w:sz w:val="24"/>
          <w:szCs w:val="24"/>
        </w:rPr>
        <w:t>采取</w:t>
      </w:r>
      <w:r w:rsidRPr="00B37693">
        <w:rPr>
          <w:rFonts w:hint="eastAsia"/>
          <w:sz w:val="24"/>
          <w:szCs w:val="24"/>
        </w:rPr>
        <w:t>管线保护措施。</w:t>
      </w:r>
    </w:p>
    <w:p w:rsidR="00E320D1" w:rsidRPr="00B37693" w:rsidRDefault="00E320D1" w:rsidP="00BF65DC">
      <w:pPr>
        <w:numPr>
          <w:ilvl w:val="2"/>
          <w:numId w:val="2"/>
        </w:numPr>
        <w:spacing w:line="360" w:lineRule="auto"/>
        <w:ind w:left="0" w:firstLine="0"/>
        <w:rPr>
          <w:sz w:val="24"/>
          <w:szCs w:val="24"/>
        </w:rPr>
      </w:pPr>
      <w:r w:rsidRPr="00B37693">
        <w:rPr>
          <w:rFonts w:hint="eastAsia"/>
          <w:sz w:val="24"/>
          <w:szCs w:val="24"/>
        </w:rPr>
        <w:t>工业化建筑的机电管线集成设计，应满足机电系统的功能设计要求。</w:t>
      </w:r>
    </w:p>
    <w:p w:rsidR="00340E9A" w:rsidRPr="00B37693" w:rsidRDefault="00E320D1" w:rsidP="00BF65DC">
      <w:pPr>
        <w:numPr>
          <w:ilvl w:val="2"/>
          <w:numId w:val="2"/>
        </w:numPr>
        <w:spacing w:line="360" w:lineRule="auto"/>
        <w:ind w:left="0" w:firstLine="0"/>
        <w:rPr>
          <w:sz w:val="24"/>
          <w:szCs w:val="24"/>
        </w:rPr>
      </w:pPr>
      <w:r w:rsidRPr="00B37693">
        <w:rPr>
          <w:rFonts w:hint="eastAsia"/>
          <w:sz w:val="24"/>
          <w:szCs w:val="24"/>
        </w:rPr>
        <w:t>机电</w:t>
      </w:r>
      <w:r w:rsidRPr="00B37693">
        <w:rPr>
          <w:sz w:val="24"/>
          <w:szCs w:val="24"/>
        </w:rPr>
        <w:t>管线</w:t>
      </w:r>
      <w:r w:rsidRPr="00B37693">
        <w:rPr>
          <w:rFonts w:hint="eastAsia"/>
          <w:sz w:val="24"/>
          <w:szCs w:val="24"/>
        </w:rPr>
        <w:t>集成</w:t>
      </w:r>
      <w:r w:rsidRPr="00B37693">
        <w:rPr>
          <w:sz w:val="24"/>
          <w:szCs w:val="24"/>
        </w:rPr>
        <w:t>的支撑系统</w:t>
      </w:r>
      <w:r w:rsidRPr="00B37693">
        <w:rPr>
          <w:rFonts w:hint="eastAsia"/>
          <w:sz w:val="24"/>
          <w:szCs w:val="24"/>
        </w:rPr>
        <w:t>应进行荷载计算，并满足</w:t>
      </w:r>
      <w:r w:rsidRPr="00B37693">
        <w:rPr>
          <w:rFonts w:cs="Arial" w:hint="eastAsia"/>
          <w:kern w:val="0"/>
          <w:sz w:val="24"/>
          <w:szCs w:val="24"/>
        </w:rPr>
        <w:t>现行国家标准《建筑机电工程抗震设计规范》</w:t>
      </w:r>
      <w:r w:rsidRPr="00B37693">
        <w:rPr>
          <w:rFonts w:cs="Arial"/>
          <w:kern w:val="0"/>
          <w:sz w:val="24"/>
          <w:szCs w:val="24"/>
        </w:rPr>
        <w:t>GB50981</w:t>
      </w:r>
      <w:r w:rsidRPr="00B37693">
        <w:rPr>
          <w:rFonts w:cs="Arial" w:hint="eastAsia"/>
          <w:kern w:val="0"/>
          <w:sz w:val="24"/>
          <w:szCs w:val="24"/>
        </w:rPr>
        <w:t>的规定。</w:t>
      </w:r>
    </w:p>
    <w:p w:rsidR="00887A60" w:rsidRPr="007E4F88" w:rsidRDefault="00887A60" w:rsidP="005D217D">
      <w:pPr>
        <w:spacing w:line="360" w:lineRule="auto"/>
        <w:ind w:left="403" w:hanging="403"/>
        <w:rPr>
          <w:rFonts w:cs="Arial"/>
          <w:kern w:val="0"/>
          <w:szCs w:val="21"/>
        </w:rPr>
      </w:pPr>
    </w:p>
    <w:p w:rsidR="005D217D" w:rsidRPr="00B37693" w:rsidRDefault="005D217D" w:rsidP="00BF65DC">
      <w:pPr>
        <w:numPr>
          <w:ilvl w:val="1"/>
          <w:numId w:val="2"/>
        </w:numPr>
        <w:spacing w:beforeLines="100" w:before="312" w:afterLines="50" w:after="156" w:line="360" w:lineRule="auto"/>
        <w:ind w:left="540" w:hangingChars="192" w:hanging="540"/>
        <w:jc w:val="center"/>
        <w:outlineLvl w:val="1"/>
        <w:rPr>
          <w:rFonts w:cs="Arial"/>
          <w:b/>
          <w:kern w:val="0"/>
          <w:sz w:val="28"/>
          <w:szCs w:val="28"/>
        </w:rPr>
      </w:pPr>
      <w:r w:rsidRPr="00B37693">
        <w:rPr>
          <w:b/>
          <w:color w:val="000000"/>
          <w:sz w:val="28"/>
          <w:szCs w:val="28"/>
        </w:rPr>
        <w:t xml:space="preserve">  </w:t>
      </w:r>
      <w:bookmarkStart w:id="24" w:name="_Toc10734411"/>
      <w:r w:rsidRPr="00B37693">
        <w:rPr>
          <w:rFonts w:hint="eastAsia"/>
          <w:b/>
          <w:sz w:val="28"/>
          <w:szCs w:val="28"/>
        </w:rPr>
        <w:t>机电管线综合</w:t>
      </w:r>
      <w:bookmarkEnd w:id="24"/>
    </w:p>
    <w:p w:rsidR="00887A60" w:rsidRPr="00B37693" w:rsidRDefault="00DC31E9" w:rsidP="00BF65DC">
      <w:pPr>
        <w:numPr>
          <w:ilvl w:val="2"/>
          <w:numId w:val="2"/>
        </w:numPr>
        <w:spacing w:line="360" w:lineRule="auto"/>
        <w:ind w:left="0" w:firstLine="0"/>
        <w:rPr>
          <w:rFonts w:cs="Arial"/>
          <w:kern w:val="0"/>
          <w:sz w:val="24"/>
          <w:szCs w:val="24"/>
        </w:rPr>
      </w:pPr>
      <w:r w:rsidRPr="00B37693">
        <w:rPr>
          <w:rFonts w:hint="eastAsia"/>
          <w:sz w:val="24"/>
          <w:szCs w:val="24"/>
        </w:rPr>
        <w:t>机电管线穿越结构预制构件时，应进行机电管线综合设计，并将荷载参数提供</w:t>
      </w:r>
      <w:proofErr w:type="gramStart"/>
      <w:r w:rsidRPr="00B37693">
        <w:rPr>
          <w:rFonts w:hint="eastAsia"/>
          <w:sz w:val="24"/>
          <w:szCs w:val="24"/>
        </w:rPr>
        <w:t>给结构</w:t>
      </w:r>
      <w:proofErr w:type="gramEnd"/>
      <w:r w:rsidRPr="00B37693">
        <w:rPr>
          <w:rFonts w:hint="eastAsia"/>
          <w:sz w:val="24"/>
          <w:szCs w:val="24"/>
        </w:rPr>
        <w:t>专业复核。</w:t>
      </w:r>
    </w:p>
    <w:p w:rsidR="00DC31E9" w:rsidRPr="00B37693" w:rsidRDefault="003C1204" w:rsidP="00BF65DC">
      <w:pPr>
        <w:numPr>
          <w:ilvl w:val="2"/>
          <w:numId w:val="2"/>
        </w:numPr>
        <w:spacing w:line="360" w:lineRule="auto"/>
        <w:ind w:left="0" w:firstLine="0"/>
        <w:rPr>
          <w:rFonts w:cs="Arial"/>
          <w:kern w:val="0"/>
          <w:sz w:val="24"/>
          <w:szCs w:val="24"/>
        </w:rPr>
      </w:pPr>
      <w:r w:rsidRPr="00B37693">
        <w:rPr>
          <w:rFonts w:cs="Arial" w:hint="eastAsia"/>
          <w:kern w:val="0"/>
          <w:sz w:val="24"/>
          <w:szCs w:val="24"/>
        </w:rPr>
        <w:t>机电管线布置采用</w:t>
      </w:r>
      <w:r w:rsidR="00B763B0" w:rsidRPr="00B37693">
        <w:rPr>
          <w:rFonts w:cs="Arial" w:hint="eastAsia"/>
          <w:kern w:val="0"/>
          <w:sz w:val="24"/>
          <w:szCs w:val="24"/>
        </w:rPr>
        <w:t>装配式支架体系构造</w:t>
      </w:r>
      <w:r w:rsidR="00F413F7" w:rsidRPr="00B37693">
        <w:rPr>
          <w:rFonts w:cs="Arial" w:hint="eastAsia"/>
          <w:kern w:val="0"/>
          <w:sz w:val="24"/>
          <w:szCs w:val="24"/>
        </w:rPr>
        <w:t>时</w:t>
      </w:r>
      <w:r w:rsidRPr="00B37693">
        <w:rPr>
          <w:rFonts w:cs="Arial" w:hint="eastAsia"/>
          <w:kern w:val="0"/>
          <w:sz w:val="24"/>
          <w:szCs w:val="24"/>
        </w:rPr>
        <w:t>，</w:t>
      </w:r>
      <w:r w:rsidR="00DC31E9" w:rsidRPr="00B37693">
        <w:rPr>
          <w:rFonts w:cs="Arial" w:hint="eastAsia"/>
          <w:kern w:val="0"/>
          <w:sz w:val="24"/>
          <w:szCs w:val="24"/>
        </w:rPr>
        <w:t>独立的</w:t>
      </w:r>
      <w:proofErr w:type="gramStart"/>
      <w:r w:rsidR="00DC31E9" w:rsidRPr="00B37693">
        <w:rPr>
          <w:rFonts w:cs="Arial" w:hint="eastAsia"/>
          <w:kern w:val="0"/>
          <w:sz w:val="24"/>
          <w:szCs w:val="24"/>
        </w:rPr>
        <w:t>管道井宜采用</w:t>
      </w:r>
      <w:proofErr w:type="gramEnd"/>
      <w:r w:rsidR="00DC31E9" w:rsidRPr="00B37693">
        <w:rPr>
          <w:rFonts w:cs="Arial" w:hint="eastAsia"/>
          <w:kern w:val="0"/>
          <w:sz w:val="24"/>
          <w:szCs w:val="24"/>
        </w:rPr>
        <w:t>装配式支架体系构造，</w:t>
      </w:r>
      <w:r w:rsidRPr="00B37693">
        <w:rPr>
          <w:rFonts w:cs="Arial" w:hint="eastAsia"/>
          <w:kern w:val="0"/>
          <w:sz w:val="24"/>
          <w:szCs w:val="24"/>
        </w:rPr>
        <w:t>装配式</w:t>
      </w:r>
      <w:r w:rsidR="00DC31E9" w:rsidRPr="00B37693">
        <w:rPr>
          <w:rFonts w:cs="Arial" w:hint="eastAsia"/>
          <w:kern w:val="0"/>
          <w:sz w:val="24"/>
          <w:szCs w:val="24"/>
        </w:rPr>
        <w:t>支架体系</w:t>
      </w:r>
      <w:r w:rsidR="00B763B0" w:rsidRPr="00B37693">
        <w:rPr>
          <w:rFonts w:cs="Arial" w:hint="eastAsia"/>
          <w:kern w:val="0"/>
          <w:sz w:val="24"/>
          <w:szCs w:val="24"/>
        </w:rPr>
        <w:t>构造</w:t>
      </w:r>
      <w:r w:rsidR="00DC31E9" w:rsidRPr="00B37693">
        <w:rPr>
          <w:rFonts w:cs="Arial" w:hint="eastAsia"/>
          <w:kern w:val="0"/>
          <w:sz w:val="24"/>
          <w:szCs w:val="24"/>
        </w:rPr>
        <w:t>应采用标准化连接组件和配件，现场宜具有可调节的功能</w:t>
      </w:r>
      <w:r w:rsidRPr="00B37693">
        <w:rPr>
          <w:rFonts w:cs="Arial" w:hint="eastAsia"/>
          <w:kern w:val="0"/>
          <w:sz w:val="24"/>
          <w:szCs w:val="24"/>
        </w:rPr>
        <w:t>，并满足构造的承重要求</w:t>
      </w:r>
      <w:r w:rsidR="00DC31E9" w:rsidRPr="00B37693">
        <w:rPr>
          <w:rFonts w:cs="Arial" w:hint="eastAsia"/>
          <w:kern w:val="0"/>
          <w:sz w:val="24"/>
          <w:szCs w:val="24"/>
        </w:rPr>
        <w:t>。</w:t>
      </w:r>
    </w:p>
    <w:p w:rsidR="00887A60" w:rsidRPr="00B37693" w:rsidRDefault="00887A60" w:rsidP="00BF65DC">
      <w:pPr>
        <w:numPr>
          <w:ilvl w:val="2"/>
          <w:numId w:val="2"/>
        </w:numPr>
        <w:spacing w:line="360" w:lineRule="auto"/>
        <w:ind w:left="0" w:firstLine="0"/>
        <w:rPr>
          <w:sz w:val="24"/>
          <w:szCs w:val="24"/>
        </w:rPr>
      </w:pPr>
      <w:r w:rsidRPr="00B37693">
        <w:rPr>
          <w:rFonts w:cs="Arial" w:hint="eastAsia"/>
          <w:kern w:val="0"/>
          <w:sz w:val="24"/>
          <w:szCs w:val="24"/>
        </w:rPr>
        <w:t>当采用整体式橱柜及卫浴设施时，机电管线应进行集成设计，管线应采用</w:t>
      </w:r>
      <w:r w:rsidR="00B763B0" w:rsidRPr="00B37693">
        <w:rPr>
          <w:rFonts w:cs="Arial" w:hint="eastAsia"/>
          <w:kern w:val="0"/>
          <w:sz w:val="24"/>
          <w:szCs w:val="24"/>
        </w:rPr>
        <w:t>安全可靠、施工</w:t>
      </w:r>
      <w:r w:rsidRPr="00B37693">
        <w:rPr>
          <w:rFonts w:cs="Arial" w:hint="eastAsia"/>
          <w:kern w:val="0"/>
          <w:sz w:val="24"/>
          <w:szCs w:val="24"/>
        </w:rPr>
        <w:t>便捷的连接方式。</w:t>
      </w:r>
    </w:p>
    <w:p w:rsidR="00887A60" w:rsidRPr="00B37693" w:rsidRDefault="00887A60" w:rsidP="00BF65DC">
      <w:pPr>
        <w:numPr>
          <w:ilvl w:val="2"/>
          <w:numId w:val="2"/>
        </w:numPr>
        <w:spacing w:line="360" w:lineRule="auto"/>
        <w:ind w:left="0" w:firstLine="0"/>
        <w:rPr>
          <w:rFonts w:cs="Arial"/>
          <w:kern w:val="0"/>
          <w:sz w:val="24"/>
          <w:szCs w:val="24"/>
        </w:rPr>
      </w:pPr>
      <w:r w:rsidRPr="00B37693">
        <w:rPr>
          <w:rFonts w:hint="eastAsia"/>
          <w:sz w:val="24"/>
          <w:szCs w:val="24"/>
        </w:rPr>
        <w:t>给</w:t>
      </w:r>
      <w:r w:rsidRPr="00B37693">
        <w:rPr>
          <w:rFonts w:cs="Arial" w:hint="eastAsia"/>
          <w:kern w:val="0"/>
          <w:sz w:val="24"/>
          <w:szCs w:val="24"/>
        </w:rPr>
        <w:t>排水管线综合设计要求应符合下列规定：</w:t>
      </w:r>
    </w:p>
    <w:p w:rsidR="00887A60" w:rsidRPr="00B37693" w:rsidRDefault="00887A60" w:rsidP="00BF65DC">
      <w:pPr>
        <w:pStyle w:val="af5"/>
        <w:numPr>
          <w:ilvl w:val="0"/>
          <w:numId w:val="35"/>
        </w:numPr>
        <w:spacing w:line="360" w:lineRule="auto"/>
        <w:ind w:firstLineChars="0"/>
        <w:rPr>
          <w:sz w:val="24"/>
          <w:szCs w:val="24"/>
        </w:rPr>
      </w:pPr>
      <w:r w:rsidRPr="00B37693">
        <w:rPr>
          <w:rFonts w:hint="eastAsia"/>
          <w:sz w:val="24"/>
          <w:szCs w:val="24"/>
        </w:rPr>
        <w:t>给排水管线应</w:t>
      </w:r>
      <w:r w:rsidRPr="00B37693">
        <w:rPr>
          <w:sz w:val="24"/>
          <w:szCs w:val="24"/>
        </w:rPr>
        <w:t>尽量</w:t>
      </w:r>
      <w:proofErr w:type="gramStart"/>
      <w:r w:rsidRPr="00B37693">
        <w:rPr>
          <w:sz w:val="24"/>
          <w:szCs w:val="24"/>
        </w:rPr>
        <w:t>少设置</w:t>
      </w:r>
      <w:proofErr w:type="gramEnd"/>
      <w:r w:rsidRPr="00B37693">
        <w:rPr>
          <w:rFonts w:hint="eastAsia"/>
          <w:sz w:val="24"/>
          <w:szCs w:val="24"/>
        </w:rPr>
        <w:t>用于管道连接和转向的管道配件</w:t>
      </w:r>
      <w:r w:rsidRPr="00B37693">
        <w:rPr>
          <w:sz w:val="24"/>
          <w:szCs w:val="24"/>
        </w:rPr>
        <w:t>。</w:t>
      </w:r>
    </w:p>
    <w:p w:rsidR="00887A60" w:rsidRPr="00B37693" w:rsidRDefault="00887A60" w:rsidP="00BF65DC">
      <w:pPr>
        <w:pStyle w:val="af5"/>
        <w:numPr>
          <w:ilvl w:val="0"/>
          <w:numId w:val="35"/>
        </w:numPr>
        <w:spacing w:line="360" w:lineRule="auto"/>
        <w:ind w:firstLineChars="0"/>
        <w:rPr>
          <w:sz w:val="24"/>
          <w:szCs w:val="24"/>
        </w:rPr>
      </w:pPr>
      <w:r w:rsidRPr="00B37693">
        <w:rPr>
          <w:rFonts w:hint="eastAsia"/>
          <w:sz w:val="24"/>
          <w:szCs w:val="24"/>
        </w:rPr>
        <w:t>冷热水</w:t>
      </w:r>
      <w:r w:rsidRPr="00B37693">
        <w:rPr>
          <w:sz w:val="24"/>
          <w:szCs w:val="24"/>
        </w:rPr>
        <w:t>管</w:t>
      </w:r>
      <w:r w:rsidRPr="00B37693">
        <w:rPr>
          <w:rFonts w:hint="eastAsia"/>
          <w:sz w:val="24"/>
          <w:szCs w:val="24"/>
        </w:rPr>
        <w:t>垂直净</w:t>
      </w:r>
      <w:proofErr w:type="gramStart"/>
      <w:r w:rsidRPr="00B37693">
        <w:rPr>
          <w:rFonts w:hint="eastAsia"/>
          <w:sz w:val="24"/>
          <w:szCs w:val="24"/>
        </w:rPr>
        <w:t>距</w:t>
      </w:r>
      <w:r w:rsidRPr="00B37693">
        <w:rPr>
          <w:sz w:val="24"/>
          <w:szCs w:val="24"/>
        </w:rPr>
        <w:t>不得</w:t>
      </w:r>
      <w:proofErr w:type="gramEnd"/>
      <w:r w:rsidRPr="00B37693">
        <w:rPr>
          <w:sz w:val="24"/>
          <w:szCs w:val="24"/>
        </w:rPr>
        <w:t>小于</w:t>
      </w:r>
      <w:r w:rsidRPr="00B37693">
        <w:rPr>
          <w:rFonts w:hint="eastAsia"/>
          <w:sz w:val="24"/>
          <w:szCs w:val="24"/>
        </w:rPr>
        <w:t>15</w:t>
      </w:r>
      <w:r w:rsidR="008F7187" w:rsidRPr="00B37693">
        <w:rPr>
          <w:rFonts w:hint="eastAsia"/>
          <w:sz w:val="24"/>
          <w:szCs w:val="24"/>
        </w:rPr>
        <w:t>0m</w:t>
      </w:r>
      <w:r w:rsidRPr="00B37693">
        <w:rPr>
          <w:sz w:val="24"/>
          <w:szCs w:val="24"/>
        </w:rPr>
        <w:t xml:space="preserve">m, </w:t>
      </w:r>
      <w:r w:rsidRPr="00B37693">
        <w:rPr>
          <w:rFonts w:hint="eastAsia"/>
          <w:sz w:val="24"/>
          <w:szCs w:val="24"/>
        </w:rPr>
        <w:t>且</w:t>
      </w:r>
      <w:r w:rsidRPr="00B37693">
        <w:rPr>
          <w:sz w:val="24"/>
          <w:szCs w:val="24"/>
        </w:rPr>
        <w:t>水平高度</w:t>
      </w:r>
      <w:r w:rsidRPr="00B37693">
        <w:rPr>
          <w:rFonts w:hint="eastAsia"/>
          <w:sz w:val="24"/>
          <w:szCs w:val="24"/>
        </w:rPr>
        <w:t>应保持</w:t>
      </w:r>
      <w:r w:rsidRPr="00B37693">
        <w:rPr>
          <w:sz w:val="24"/>
          <w:szCs w:val="24"/>
        </w:rPr>
        <w:t>一致</w:t>
      </w:r>
      <w:r w:rsidRPr="00B37693">
        <w:rPr>
          <w:rFonts w:hint="eastAsia"/>
          <w:sz w:val="24"/>
          <w:szCs w:val="24"/>
        </w:rPr>
        <w:t>，偏差不</w:t>
      </w:r>
      <w:r w:rsidR="00D56948" w:rsidRPr="00B37693">
        <w:rPr>
          <w:rFonts w:hint="eastAsia"/>
          <w:sz w:val="24"/>
          <w:szCs w:val="24"/>
        </w:rPr>
        <w:t>应</w:t>
      </w:r>
      <w:r w:rsidRPr="00B37693">
        <w:rPr>
          <w:rFonts w:hint="eastAsia"/>
          <w:sz w:val="24"/>
          <w:szCs w:val="24"/>
        </w:rPr>
        <w:t>超过</w:t>
      </w:r>
      <w:r w:rsidR="00D56948" w:rsidRPr="00B37693">
        <w:rPr>
          <w:rFonts w:hint="eastAsia"/>
          <w:sz w:val="24"/>
          <w:szCs w:val="24"/>
        </w:rPr>
        <w:t>10</w:t>
      </w:r>
      <w:r w:rsidRPr="00B37693">
        <w:rPr>
          <w:sz w:val="24"/>
          <w:szCs w:val="24"/>
        </w:rPr>
        <w:t>mm</w:t>
      </w:r>
      <w:r w:rsidRPr="00B37693">
        <w:rPr>
          <w:rFonts w:hint="eastAsia"/>
          <w:sz w:val="24"/>
          <w:szCs w:val="24"/>
        </w:rPr>
        <w:t>。有保温管道时，</w:t>
      </w:r>
      <w:r w:rsidRPr="00B37693">
        <w:rPr>
          <w:sz w:val="24"/>
          <w:szCs w:val="24"/>
        </w:rPr>
        <w:t>保温</w:t>
      </w:r>
      <w:r w:rsidRPr="00B37693">
        <w:rPr>
          <w:rFonts w:hint="eastAsia"/>
          <w:sz w:val="24"/>
          <w:szCs w:val="24"/>
        </w:rPr>
        <w:t>管道敷设</w:t>
      </w:r>
      <w:r w:rsidRPr="00B37693">
        <w:rPr>
          <w:sz w:val="24"/>
          <w:szCs w:val="24"/>
        </w:rPr>
        <w:t>在上，不保温</w:t>
      </w:r>
      <w:r w:rsidRPr="00B37693">
        <w:rPr>
          <w:rFonts w:hint="eastAsia"/>
          <w:sz w:val="24"/>
          <w:szCs w:val="24"/>
        </w:rPr>
        <w:t>管道</w:t>
      </w:r>
      <w:r w:rsidRPr="00B37693">
        <w:rPr>
          <w:sz w:val="24"/>
          <w:szCs w:val="24"/>
        </w:rPr>
        <w:t>在下</w:t>
      </w:r>
      <w:r w:rsidRPr="00B37693">
        <w:rPr>
          <w:rFonts w:hint="eastAsia"/>
          <w:sz w:val="24"/>
          <w:szCs w:val="24"/>
        </w:rPr>
        <w:t>。</w:t>
      </w:r>
    </w:p>
    <w:p w:rsidR="00887A60" w:rsidRPr="00B37693" w:rsidRDefault="00887A60" w:rsidP="00BF65DC">
      <w:pPr>
        <w:pStyle w:val="af5"/>
        <w:numPr>
          <w:ilvl w:val="0"/>
          <w:numId w:val="35"/>
        </w:numPr>
        <w:spacing w:line="360" w:lineRule="auto"/>
        <w:ind w:firstLineChars="0"/>
        <w:rPr>
          <w:sz w:val="24"/>
          <w:szCs w:val="24"/>
        </w:rPr>
      </w:pPr>
      <w:r w:rsidRPr="00B37693">
        <w:rPr>
          <w:rFonts w:hint="eastAsia"/>
          <w:sz w:val="24"/>
          <w:szCs w:val="24"/>
        </w:rPr>
        <w:t>给水</w:t>
      </w:r>
      <w:r w:rsidRPr="00B37693">
        <w:rPr>
          <w:sz w:val="24"/>
          <w:szCs w:val="24"/>
        </w:rPr>
        <w:t>引入管与排水排出管的水平净</w:t>
      </w:r>
      <w:proofErr w:type="gramStart"/>
      <w:r w:rsidRPr="00B37693">
        <w:rPr>
          <w:sz w:val="24"/>
          <w:szCs w:val="24"/>
        </w:rPr>
        <w:t>距不得</w:t>
      </w:r>
      <w:proofErr w:type="gramEnd"/>
      <w:r w:rsidRPr="00B37693">
        <w:rPr>
          <w:sz w:val="24"/>
          <w:szCs w:val="24"/>
        </w:rPr>
        <w:t>小于</w:t>
      </w:r>
      <w:r w:rsidRPr="00B37693">
        <w:rPr>
          <w:rFonts w:hint="eastAsia"/>
          <w:sz w:val="24"/>
          <w:szCs w:val="24"/>
        </w:rPr>
        <w:t>1</w:t>
      </w:r>
      <w:r w:rsidRPr="00B37693">
        <w:rPr>
          <w:sz w:val="24"/>
          <w:szCs w:val="24"/>
        </w:rPr>
        <w:t>m</w:t>
      </w:r>
      <w:r w:rsidRPr="00B37693">
        <w:rPr>
          <w:sz w:val="24"/>
          <w:szCs w:val="24"/>
        </w:rPr>
        <w:t>。室内</w:t>
      </w:r>
      <w:r w:rsidRPr="00B37693">
        <w:rPr>
          <w:rFonts w:hint="eastAsia"/>
          <w:sz w:val="24"/>
          <w:szCs w:val="24"/>
        </w:rPr>
        <w:t>给水</w:t>
      </w:r>
      <w:r w:rsidRPr="00B37693">
        <w:rPr>
          <w:sz w:val="24"/>
          <w:szCs w:val="24"/>
        </w:rPr>
        <w:t>与排水管平行敷设</w:t>
      </w:r>
      <w:r w:rsidRPr="00B37693">
        <w:rPr>
          <w:rFonts w:hint="eastAsia"/>
          <w:sz w:val="24"/>
          <w:szCs w:val="24"/>
        </w:rPr>
        <w:t>时</w:t>
      </w:r>
      <w:r w:rsidRPr="00B37693">
        <w:rPr>
          <w:sz w:val="24"/>
          <w:szCs w:val="24"/>
        </w:rPr>
        <w:t>，</w:t>
      </w:r>
      <w:r w:rsidRPr="00B37693">
        <w:rPr>
          <w:rFonts w:hint="eastAsia"/>
          <w:sz w:val="24"/>
          <w:szCs w:val="24"/>
        </w:rPr>
        <w:t>管道</w:t>
      </w:r>
      <w:r w:rsidRPr="00B37693">
        <w:rPr>
          <w:sz w:val="24"/>
          <w:szCs w:val="24"/>
        </w:rPr>
        <w:t>之间的最小净</w:t>
      </w:r>
      <w:proofErr w:type="gramStart"/>
      <w:r w:rsidRPr="00B37693">
        <w:rPr>
          <w:sz w:val="24"/>
          <w:szCs w:val="24"/>
        </w:rPr>
        <w:t>距不得</w:t>
      </w:r>
      <w:proofErr w:type="gramEnd"/>
      <w:r w:rsidRPr="00B37693">
        <w:rPr>
          <w:sz w:val="24"/>
          <w:szCs w:val="24"/>
        </w:rPr>
        <w:t>小于</w:t>
      </w:r>
      <w:r w:rsidRPr="00B37693">
        <w:rPr>
          <w:rFonts w:hint="eastAsia"/>
          <w:sz w:val="24"/>
          <w:szCs w:val="24"/>
        </w:rPr>
        <w:t>0.5</w:t>
      </w:r>
      <w:r w:rsidRPr="00B37693">
        <w:rPr>
          <w:sz w:val="24"/>
          <w:szCs w:val="24"/>
        </w:rPr>
        <w:t>m</w:t>
      </w:r>
      <w:r w:rsidRPr="00B37693">
        <w:rPr>
          <w:rFonts w:hint="eastAsia"/>
          <w:sz w:val="24"/>
          <w:szCs w:val="24"/>
        </w:rPr>
        <w:t>，</w:t>
      </w:r>
      <w:r w:rsidRPr="00B37693">
        <w:rPr>
          <w:sz w:val="24"/>
          <w:szCs w:val="24"/>
        </w:rPr>
        <w:t>交叉敷设时，垂直净</w:t>
      </w:r>
      <w:proofErr w:type="gramStart"/>
      <w:r w:rsidRPr="00B37693">
        <w:rPr>
          <w:sz w:val="24"/>
          <w:szCs w:val="24"/>
        </w:rPr>
        <w:t>距不得</w:t>
      </w:r>
      <w:proofErr w:type="gramEnd"/>
      <w:r w:rsidRPr="00B37693">
        <w:rPr>
          <w:sz w:val="24"/>
          <w:szCs w:val="24"/>
        </w:rPr>
        <w:t>小于</w:t>
      </w:r>
      <w:r w:rsidRPr="00B37693">
        <w:rPr>
          <w:rFonts w:hint="eastAsia"/>
          <w:sz w:val="24"/>
          <w:szCs w:val="24"/>
        </w:rPr>
        <w:t>0.15</w:t>
      </w:r>
      <w:r w:rsidRPr="00B37693">
        <w:rPr>
          <w:sz w:val="24"/>
          <w:szCs w:val="24"/>
        </w:rPr>
        <w:t>m</w:t>
      </w:r>
      <w:r w:rsidRPr="00B37693">
        <w:rPr>
          <w:sz w:val="24"/>
          <w:szCs w:val="24"/>
        </w:rPr>
        <w:t>。</w:t>
      </w:r>
      <w:r w:rsidR="00700B98" w:rsidRPr="00B37693">
        <w:rPr>
          <w:rFonts w:hint="eastAsia"/>
          <w:sz w:val="24"/>
          <w:szCs w:val="24"/>
        </w:rPr>
        <w:t>水平敷设时，</w:t>
      </w:r>
      <w:r w:rsidRPr="00B37693">
        <w:rPr>
          <w:sz w:val="24"/>
          <w:szCs w:val="24"/>
        </w:rPr>
        <w:t>给水管</w:t>
      </w:r>
      <w:r w:rsidRPr="00B37693">
        <w:rPr>
          <w:rFonts w:hint="eastAsia"/>
          <w:sz w:val="24"/>
          <w:szCs w:val="24"/>
        </w:rPr>
        <w:t>应</w:t>
      </w:r>
      <w:r w:rsidRPr="00B37693">
        <w:rPr>
          <w:sz w:val="24"/>
          <w:szCs w:val="24"/>
        </w:rPr>
        <w:t>敷设在排水管上方，若给水管必须敷设在排水管的下方时，</w:t>
      </w:r>
      <w:r w:rsidRPr="00B37693">
        <w:rPr>
          <w:rFonts w:hint="eastAsia"/>
          <w:sz w:val="24"/>
          <w:szCs w:val="24"/>
        </w:rPr>
        <w:t>给水管</w:t>
      </w:r>
      <w:r w:rsidRPr="00B37693">
        <w:rPr>
          <w:sz w:val="24"/>
          <w:szCs w:val="24"/>
        </w:rPr>
        <w:t>应加套管，其长度不得小于排水管径的</w:t>
      </w:r>
      <w:r w:rsidRPr="00B37693">
        <w:rPr>
          <w:rFonts w:hint="eastAsia"/>
          <w:sz w:val="24"/>
          <w:szCs w:val="24"/>
        </w:rPr>
        <w:t>3</w:t>
      </w:r>
      <w:r w:rsidRPr="00B37693">
        <w:rPr>
          <w:rFonts w:hint="eastAsia"/>
          <w:sz w:val="24"/>
          <w:szCs w:val="24"/>
        </w:rPr>
        <w:t>倍。</w:t>
      </w:r>
    </w:p>
    <w:p w:rsidR="00887A60" w:rsidRPr="00B37693" w:rsidRDefault="00887A60" w:rsidP="00BF65DC">
      <w:pPr>
        <w:pStyle w:val="af5"/>
        <w:numPr>
          <w:ilvl w:val="0"/>
          <w:numId w:val="35"/>
        </w:numPr>
        <w:spacing w:line="360" w:lineRule="auto"/>
        <w:ind w:firstLineChars="0"/>
        <w:rPr>
          <w:sz w:val="24"/>
          <w:szCs w:val="24"/>
        </w:rPr>
      </w:pPr>
      <w:r w:rsidRPr="00B37693">
        <w:rPr>
          <w:rFonts w:hint="eastAsia"/>
          <w:sz w:val="24"/>
          <w:szCs w:val="24"/>
        </w:rPr>
        <w:t>喷淋</w:t>
      </w:r>
      <w:r w:rsidRPr="00B37693">
        <w:rPr>
          <w:sz w:val="24"/>
          <w:szCs w:val="24"/>
        </w:rPr>
        <w:t>管敷设在吊顶内</w:t>
      </w:r>
      <w:r w:rsidRPr="00B37693">
        <w:rPr>
          <w:rFonts w:hint="eastAsia"/>
          <w:sz w:val="24"/>
          <w:szCs w:val="24"/>
        </w:rPr>
        <w:t>时</w:t>
      </w:r>
      <w:r w:rsidRPr="00B37693">
        <w:rPr>
          <w:sz w:val="24"/>
          <w:szCs w:val="24"/>
        </w:rPr>
        <w:t>，</w:t>
      </w:r>
      <w:proofErr w:type="gramStart"/>
      <w:r w:rsidRPr="00B37693">
        <w:rPr>
          <w:rFonts w:hint="eastAsia"/>
          <w:sz w:val="24"/>
          <w:szCs w:val="24"/>
        </w:rPr>
        <w:t>喷淋</w:t>
      </w:r>
      <w:r w:rsidRPr="00B37693">
        <w:rPr>
          <w:sz w:val="24"/>
          <w:szCs w:val="24"/>
        </w:rPr>
        <w:t>管</w:t>
      </w:r>
      <w:r w:rsidR="00F413F7" w:rsidRPr="00B37693">
        <w:rPr>
          <w:rFonts w:hint="eastAsia"/>
          <w:sz w:val="24"/>
          <w:szCs w:val="24"/>
        </w:rPr>
        <w:t>宜</w:t>
      </w:r>
      <w:r w:rsidRPr="00B37693">
        <w:rPr>
          <w:rFonts w:hint="eastAsia"/>
          <w:sz w:val="24"/>
          <w:szCs w:val="24"/>
        </w:rPr>
        <w:t>敷设</w:t>
      </w:r>
      <w:proofErr w:type="gramEnd"/>
      <w:r w:rsidRPr="00B37693">
        <w:rPr>
          <w:sz w:val="24"/>
          <w:szCs w:val="24"/>
        </w:rPr>
        <w:t>在最</w:t>
      </w:r>
      <w:r w:rsidRPr="00B37693">
        <w:rPr>
          <w:rFonts w:hint="eastAsia"/>
          <w:sz w:val="24"/>
          <w:szCs w:val="24"/>
        </w:rPr>
        <w:t>上层</w:t>
      </w:r>
      <w:r w:rsidRPr="00B37693">
        <w:rPr>
          <w:sz w:val="24"/>
          <w:szCs w:val="24"/>
        </w:rPr>
        <w:t>，与</w:t>
      </w:r>
      <w:r w:rsidRPr="00B37693">
        <w:rPr>
          <w:rFonts w:hint="eastAsia"/>
          <w:sz w:val="24"/>
          <w:szCs w:val="24"/>
        </w:rPr>
        <w:t>吊顶</w:t>
      </w:r>
      <w:r w:rsidRPr="00B37693">
        <w:rPr>
          <w:sz w:val="24"/>
          <w:szCs w:val="24"/>
        </w:rPr>
        <w:t>间距至少保持</w:t>
      </w:r>
      <w:r w:rsidRPr="00B37693">
        <w:rPr>
          <w:rFonts w:hint="eastAsia"/>
          <w:sz w:val="24"/>
          <w:szCs w:val="24"/>
        </w:rPr>
        <w:t>100</w:t>
      </w:r>
      <w:r w:rsidRPr="00B37693">
        <w:rPr>
          <w:sz w:val="24"/>
          <w:szCs w:val="24"/>
        </w:rPr>
        <w:t>mm</w:t>
      </w:r>
      <w:r w:rsidRPr="00B37693">
        <w:rPr>
          <w:rFonts w:hint="eastAsia"/>
          <w:sz w:val="24"/>
          <w:szCs w:val="24"/>
        </w:rPr>
        <w:t>；喷淋</w:t>
      </w:r>
      <w:r w:rsidRPr="00B37693">
        <w:rPr>
          <w:sz w:val="24"/>
          <w:szCs w:val="24"/>
        </w:rPr>
        <w:t>管</w:t>
      </w:r>
      <w:r w:rsidRPr="00B37693">
        <w:rPr>
          <w:rFonts w:hint="eastAsia"/>
          <w:sz w:val="24"/>
          <w:szCs w:val="24"/>
        </w:rPr>
        <w:t>敷设在</w:t>
      </w:r>
      <w:r w:rsidRPr="00B37693">
        <w:rPr>
          <w:sz w:val="24"/>
          <w:szCs w:val="24"/>
        </w:rPr>
        <w:t>无吊顶区域</w:t>
      </w:r>
      <w:r w:rsidRPr="00B37693">
        <w:rPr>
          <w:rFonts w:hint="eastAsia"/>
          <w:sz w:val="24"/>
          <w:szCs w:val="24"/>
        </w:rPr>
        <w:t>时</w:t>
      </w:r>
      <w:r w:rsidRPr="00B37693">
        <w:rPr>
          <w:sz w:val="24"/>
          <w:szCs w:val="24"/>
        </w:rPr>
        <w:t>，应尽可能敷设在上层。</w:t>
      </w:r>
    </w:p>
    <w:p w:rsidR="00887A60" w:rsidRPr="00B37693" w:rsidRDefault="00887A60" w:rsidP="00BF65DC">
      <w:pPr>
        <w:pStyle w:val="af5"/>
        <w:numPr>
          <w:ilvl w:val="0"/>
          <w:numId w:val="35"/>
        </w:numPr>
        <w:spacing w:line="360" w:lineRule="auto"/>
        <w:ind w:firstLineChars="0"/>
        <w:rPr>
          <w:sz w:val="24"/>
          <w:szCs w:val="24"/>
        </w:rPr>
      </w:pPr>
      <w:r w:rsidRPr="00B37693">
        <w:rPr>
          <w:rFonts w:hint="eastAsia"/>
          <w:sz w:val="24"/>
          <w:szCs w:val="24"/>
        </w:rPr>
        <w:t>给水塑料</w:t>
      </w:r>
      <w:r w:rsidRPr="00B37693">
        <w:rPr>
          <w:sz w:val="24"/>
          <w:szCs w:val="24"/>
        </w:rPr>
        <w:t>管道与金属管道平行敷设时，</w:t>
      </w:r>
      <w:r w:rsidR="00796B9A" w:rsidRPr="00B37693">
        <w:rPr>
          <w:rFonts w:hint="eastAsia"/>
          <w:sz w:val="24"/>
          <w:szCs w:val="24"/>
        </w:rPr>
        <w:t>水平</w:t>
      </w:r>
      <w:r w:rsidRPr="00B37693">
        <w:rPr>
          <w:rFonts w:hint="eastAsia"/>
          <w:sz w:val="24"/>
          <w:szCs w:val="24"/>
        </w:rPr>
        <w:t>净距</w:t>
      </w:r>
      <w:r w:rsidRPr="00B37693">
        <w:rPr>
          <w:sz w:val="24"/>
          <w:szCs w:val="24"/>
        </w:rPr>
        <w:t>不</w:t>
      </w:r>
      <w:r w:rsidRPr="00B37693">
        <w:rPr>
          <w:rFonts w:hint="eastAsia"/>
          <w:sz w:val="24"/>
          <w:szCs w:val="24"/>
        </w:rPr>
        <w:t>宜</w:t>
      </w:r>
      <w:r w:rsidRPr="00B37693">
        <w:rPr>
          <w:sz w:val="24"/>
          <w:szCs w:val="24"/>
        </w:rPr>
        <w:t>小于</w:t>
      </w:r>
      <w:r w:rsidRPr="00B37693">
        <w:rPr>
          <w:rFonts w:hint="eastAsia"/>
          <w:sz w:val="24"/>
          <w:szCs w:val="24"/>
        </w:rPr>
        <w:t>100</w:t>
      </w:r>
      <w:r w:rsidRPr="00B37693">
        <w:rPr>
          <w:sz w:val="24"/>
          <w:szCs w:val="24"/>
        </w:rPr>
        <w:t>mm,</w:t>
      </w:r>
      <w:r w:rsidRPr="00B37693">
        <w:rPr>
          <w:rFonts w:hint="eastAsia"/>
          <w:sz w:val="24"/>
          <w:szCs w:val="24"/>
        </w:rPr>
        <w:t>且塑料</w:t>
      </w:r>
      <w:r w:rsidRPr="00B37693">
        <w:rPr>
          <w:sz w:val="24"/>
          <w:szCs w:val="24"/>
        </w:rPr>
        <w:t>管</w:t>
      </w:r>
      <w:r w:rsidRPr="00B37693">
        <w:rPr>
          <w:rFonts w:hint="eastAsia"/>
          <w:sz w:val="24"/>
          <w:szCs w:val="24"/>
        </w:rPr>
        <w:t>道</w:t>
      </w:r>
      <w:r w:rsidRPr="00B37693">
        <w:rPr>
          <w:sz w:val="24"/>
          <w:szCs w:val="24"/>
        </w:rPr>
        <w:t>宜在金属管道的</w:t>
      </w:r>
      <w:r w:rsidRPr="00B37693">
        <w:rPr>
          <w:rFonts w:hint="eastAsia"/>
          <w:sz w:val="24"/>
          <w:szCs w:val="24"/>
        </w:rPr>
        <w:t>内侧</w:t>
      </w:r>
      <w:r w:rsidRPr="00B37693">
        <w:rPr>
          <w:sz w:val="24"/>
          <w:szCs w:val="24"/>
        </w:rPr>
        <w:t>。</w:t>
      </w:r>
    </w:p>
    <w:p w:rsidR="00887A60" w:rsidRPr="00B37693" w:rsidRDefault="00887A60" w:rsidP="00BF65DC">
      <w:pPr>
        <w:pStyle w:val="af5"/>
        <w:numPr>
          <w:ilvl w:val="0"/>
          <w:numId w:val="35"/>
        </w:numPr>
        <w:spacing w:line="360" w:lineRule="auto"/>
        <w:ind w:firstLineChars="0"/>
        <w:rPr>
          <w:sz w:val="24"/>
          <w:szCs w:val="24"/>
        </w:rPr>
      </w:pPr>
      <w:r w:rsidRPr="00B37693">
        <w:rPr>
          <w:rFonts w:hint="eastAsia"/>
          <w:sz w:val="24"/>
          <w:szCs w:val="24"/>
        </w:rPr>
        <w:t>水管与桥架层叠铺设时，</w:t>
      </w:r>
      <w:r w:rsidR="009D143A" w:rsidRPr="00B37693">
        <w:rPr>
          <w:rFonts w:hint="eastAsia"/>
          <w:sz w:val="24"/>
          <w:szCs w:val="24"/>
        </w:rPr>
        <w:t>应在</w:t>
      </w:r>
      <w:r w:rsidRPr="00B37693">
        <w:rPr>
          <w:rFonts w:hint="eastAsia"/>
          <w:sz w:val="24"/>
          <w:szCs w:val="24"/>
        </w:rPr>
        <w:t>桥架下方</w:t>
      </w:r>
      <w:r w:rsidR="009D143A" w:rsidRPr="00B37693">
        <w:rPr>
          <w:rFonts w:hint="eastAsia"/>
          <w:sz w:val="24"/>
          <w:szCs w:val="24"/>
        </w:rPr>
        <w:t>敷设</w:t>
      </w:r>
      <w:r w:rsidRPr="00B37693">
        <w:rPr>
          <w:rFonts w:hint="eastAsia"/>
          <w:sz w:val="24"/>
          <w:szCs w:val="24"/>
        </w:rPr>
        <w:t>。</w:t>
      </w:r>
    </w:p>
    <w:p w:rsidR="00887A60" w:rsidRPr="00B37693" w:rsidRDefault="00887A60" w:rsidP="00BF65DC">
      <w:pPr>
        <w:pStyle w:val="af5"/>
        <w:numPr>
          <w:ilvl w:val="0"/>
          <w:numId w:val="35"/>
        </w:numPr>
        <w:spacing w:line="360" w:lineRule="auto"/>
        <w:ind w:firstLineChars="0"/>
        <w:rPr>
          <w:sz w:val="24"/>
          <w:szCs w:val="24"/>
        </w:rPr>
      </w:pPr>
      <w:r w:rsidRPr="00B37693">
        <w:rPr>
          <w:rFonts w:hint="eastAsia"/>
          <w:sz w:val="24"/>
          <w:szCs w:val="24"/>
        </w:rPr>
        <w:t>管线应避免</w:t>
      </w:r>
      <w:r w:rsidR="00A60D71" w:rsidRPr="00B37693">
        <w:rPr>
          <w:rFonts w:hint="eastAsia"/>
          <w:sz w:val="24"/>
          <w:szCs w:val="24"/>
        </w:rPr>
        <w:t>在</w:t>
      </w:r>
      <w:r w:rsidRPr="00B37693">
        <w:rPr>
          <w:rFonts w:hint="eastAsia"/>
          <w:sz w:val="24"/>
          <w:szCs w:val="24"/>
        </w:rPr>
        <w:t>电机盘、配电盘、仪表盘等电气设施上方</w:t>
      </w:r>
      <w:r w:rsidR="00A60D71" w:rsidRPr="00B37693">
        <w:rPr>
          <w:rFonts w:hint="eastAsia"/>
          <w:sz w:val="24"/>
          <w:szCs w:val="24"/>
        </w:rPr>
        <w:t>敷设</w:t>
      </w:r>
      <w:r w:rsidRPr="00B37693">
        <w:rPr>
          <w:rFonts w:hint="eastAsia"/>
          <w:sz w:val="24"/>
          <w:szCs w:val="24"/>
        </w:rPr>
        <w:t>。</w:t>
      </w:r>
    </w:p>
    <w:p w:rsidR="00887A60" w:rsidRPr="00B37693" w:rsidRDefault="00887A60" w:rsidP="00BF65DC">
      <w:pPr>
        <w:pStyle w:val="af5"/>
        <w:numPr>
          <w:ilvl w:val="0"/>
          <w:numId w:val="35"/>
        </w:numPr>
        <w:spacing w:line="360" w:lineRule="auto"/>
        <w:ind w:firstLineChars="0"/>
        <w:rPr>
          <w:sz w:val="24"/>
          <w:szCs w:val="24"/>
        </w:rPr>
      </w:pPr>
      <w:r w:rsidRPr="00B37693">
        <w:rPr>
          <w:rFonts w:hint="eastAsia"/>
          <w:sz w:val="24"/>
          <w:szCs w:val="24"/>
        </w:rPr>
        <w:t>管线外壁之间的最小距离不宜小于</w:t>
      </w:r>
      <w:r w:rsidRPr="00B37693">
        <w:rPr>
          <w:rFonts w:hint="eastAsia"/>
          <w:sz w:val="24"/>
          <w:szCs w:val="24"/>
        </w:rPr>
        <w:t>100mm</w:t>
      </w:r>
      <w:r w:rsidRPr="00B37693">
        <w:rPr>
          <w:rFonts w:hint="eastAsia"/>
          <w:sz w:val="24"/>
          <w:szCs w:val="24"/>
        </w:rPr>
        <w:t>，管线阀门不宜并列安装，应错开位置，若需并列安装，净距不宜小于</w:t>
      </w:r>
      <w:r w:rsidRPr="00B37693">
        <w:rPr>
          <w:rFonts w:hint="eastAsia"/>
          <w:sz w:val="24"/>
          <w:szCs w:val="24"/>
        </w:rPr>
        <w:t>200mm</w:t>
      </w:r>
      <w:r w:rsidRPr="00B37693">
        <w:rPr>
          <w:rFonts w:hint="eastAsia"/>
          <w:sz w:val="24"/>
          <w:szCs w:val="24"/>
        </w:rPr>
        <w:t>。</w:t>
      </w:r>
    </w:p>
    <w:p w:rsidR="00887A60" w:rsidRPr="00B37693" w:rsidRDefault="00887A60" w:rsidP="00BF65DC">
      <w:pPr>
        <w:pStyle w:val="af5"/>
        <w:numPr>
          <w:ilvl w:val="0"/>
          <w:numId w:val="35"/>
        </w:numPr>
        <w:spacing w:line="360" w:lineRule="auto"/>
        <w:ind w:firstLineChars="0"/>
        <w:rPr>
          <w:sz w:val="24"/>
          <w:szCs w:val="24"/>
        </w:rPr>
      </w:pPr>
      <w:r w:rsidRPr="00B37693">
        <w:rPr>
          <w:rFonts w:hint="eastAsia"/>
          <w:sz w:val="24"/>
          <w:szCs w:val="24"/>
        </w:rPr>
        <w:t>水管与墙（或柱）的间距，见下表：</w:t>
      </w:r>
    </w:p>
    <w:p w:rsidR="00FC7E44" w:rsidRPr="00B37693" w:rsidRDefault="00FC7E44" w:rsidP="00F90F8E">
      <w:pPr>
        <w:spacing w:line="360" w:lineRule="auto"/>
        <w:ind w:firstLineChars="900" w:firstLine="2160"/>
        <w:rPr>
          <w:sz w:val="24"/>
          <w:szCs w:val="24"/>
        </w:rPr>
      </w:pPr>
      <w:r w:rsidRPr="00B37693">
        <w:rPr>
          <w:rFonts w:hint="eastAsia"/>
          <w:sz w:val="24"/>
          <w:szCs w:val="24"/>
        </w:rPr>
        <w:t>表</w:t>
      </w:r>
      <w:r w:rsidRPr="00B37693">
        <w:rPr>
          <w:rFonts w:hint="eastAsia"/>
          <w:sz w:val="24"/>
          <w:szCs w:val="24"/>
        </w:rPr>
        <w:t>6.</w:t>
      </w:r>
      <w:r w:rsidR="0016755D">
        <w:rPr>
          <w:rFonts w:hint="eastAsia"/>
          <w:sz w:val="24"/>
          <w:szCs w:val="24"/>
        </w:rPr>
        <w:t>2</w:t>
      </w:r>
      <w:r w:rsidRPr="00B37693">
        <w:rPr>
          <w:rFonts w:hint="eastAsia"/>
          <w:sz w:val="24"/>
          <w:szCs w:val="24"/>
        </w:rPr>
        <w:t>.</w:t>
      </w:r>
      <w:r w:rsidR="0016755D">
        <w:rPr>
          <w:rFonts w:hint="eastAsia"/>
          <w:sz w:val="24"/>
          <w:szCs w:val="24"/>
        </w:rPr>
        <w:t>4</w:t>
      </w:r>
      <w:r w:rsidRPr="00B37693">
        <w:rPr>
          <w:rFonts w:hint="eastAsia"/>
          <w:sz w:val="24"/>
          <w:szCs w:val="24"/>
        </w:rPr>
        <w:t xml:space="preserve"> </w:t>
      </w:r>
      <w:r w:rsidRPr="00B37693">
        <w:rPr>
          <w:rFonts w:hint="eastAsia"/>
          <w:sz w:val="24"/>
          <w:szCs w:val="24"/>
        </w:rPr>
        <w:t>水管与墙（或柱）的间距</w:t>
      </w:r>
    </w:p>
    <w:tbl>
      <w:tblPr>
        <w:tblStyle w:val="af6"/>
        <w:tblW w:w="0" w:type="auto"/>
        <w:jc w:val="center"/>
        <w:tblLook w:val="04A0" w:firstRow="1" w:lastRow="0" w:firstColumn="1" w:lastColumn="0" w:noHBand="0" w:noVBand="1"/>
      </w:tblPr>
      <w:tblGrid>
        <w:gridCol w:w="2552"/>
        <w:gridCol w:w="2409"/>
      </w:tblGrid>
      <w:tr w:rsidR="00887A60" w:rsidRPr="00B37693" w:rsidTr="00F90F8E">
        <w:trPr>
          <w:jc w:val="center"/>
        </w:trPr>
        <w:tc>
          <w:tcPr>
            <w:tcW w:w="2552" w:type="dxa"/>
          </w:tcPr>
          <w:p w:rsidR="00887A60" w:rsidRPr="00B37693" w:rsidRDefault="00887A60" w:rsidP="00811968">
            <w:pPr>
              <w:spacing w:line="360" w:lineRule="auto"/>
              <w:rPr>
                <w:rFonts w:ascii="Times New Roman" w:eastAsia="宋体" w:hAnsi="Times New Roman"/>
                <w:sz w:val="24"/>
                <w:szCs w:val="24"/>
              </w:rPr>
            </w:pPr>
            <w:r w:rsidRPr="00B37693">
              <w:rPr>
                <w:rFonts w:ascii="Times New Roman" w:eastAsia="宋体" w:hAnsi="Times New Roman" w:cs="Times New Roman" w:hint="eastAsia"/>
                <w:sz w:val="24"/>
                <w:szCs w:val="24"/>
              </w:rPr>
              <w:t>管径</w:t>
            </w:r>
            <w:r w:rsidRPr="00B37693">
              <w:rPr>
                <w:rFonts w:ascii="Times New Roman" w:eastAsia="宋体" w:hAnsi="Times New Roman" w:cs="Times New Roman"/>
                <w:sz w:val="24"/>
                <w:szCs w:val="24"/>
              </w:rPr>
              <w:t>范围</w:t>
            </w:r>
            <w:r w:rsidR="00D4704C" w:rsidRPr="00B37693">
              <w:rPr>
                <w:rFonts w:ascii="Times New Roman" w:eastAsia="宋体" w:hAnsi="Times New Roman" w:cs="Times New Roman"/>
                <w:sz w:val="24"/>
                <w:szCs w:val="24"/>
              </w:rPr>
              <w:t>（</w:t>
            </w:r>
            <w:r w:rsidR="00D4704C" w:rsidRPr="00B37693">
              <w:rPr>
                <w:rFonts w:ascii="Times New Roman" w:eastAsia="宋体" w:hAnsi="Times New Roman" w:cs="Times New Roman" w:hint="eastAsia"/>
                <w:sz w:val="24"/>
                <w:szCs w:val="24"/>
              </w:rPr>
              <w:t>mm</w:t>
            </w:r>
            <w:r w:rsidR="00D4704C" w:rsidRPr="00B37693">
              <w:rPr>
                <w:rFonts w:ascii="Times New Roman" w:eastAsia="宋体" w:hAnsi="Times New Roman" w:cs="Times New Roman"/>
                <w:sz w:val="24"/>
                <w:szCs w:val="24"/>
              </w:rPr>
              <w:t>）</w:t>
            </w:r>
          </w:p>
        </w:tc>
        <w:tc>
          <w:tcPr>
            <w:tcW w:w="2409" w:type="dxa"/>
          </w:tcPr>
          <w:p w:rsidR="00887A60" w:rsidRPr="00B37693" w:rsidRDefault="00887A60" w:rsidP="00811968">
            <w:pPr>
              <w:spacing w:line="360" w:lineRule="auto"/>
              <w:rPr>
                <w:rFonts w:ascii="Times New Roman" w:eastAsia="宋体" w:hAnsi="Times New Roman"/>
                <w:sz w:val="24"/>
                <w:szCs w:val="24"/>
              </w:rPr>
            </w:pPr>
            <w:r w:rsidRPr="00B37693">
              <w:rPr>
                <w:rFonts w:ascii="Times New Roman" w:eastAsia="宋体" w:hAnsi="Times New Roman" w:cs="Times New Roman" w:hint="eastAsia"/>
                <w:sz w:val="24"/>
                <w:szCs w:val="24"/>
              </w:rPr>
              <w:t>与</w:t>
            </w:r>
            <w:r w:rsidRPr="00B37693">
              <w:rPr>
                <w:rFonts w:ascii="Times New Roman" w:eastAsia="宋体" w:hAnsi="Times New Roman" w:cs="Times New Roman"/>
                <w:sz w:val="24"/>
                <w:szCs w:val="24"/>
              </w:rPr>
              <w:t>墙面净距（</w:t>
            </w:r>
            <w:r w:rsidRPr="00B37693">
              <w:rPr>
                <w:rFonts w:ascii="Times New Roman" w:eastAsia="宋体" w:hAnsi="Times New Roman" w:cs="Times New Roman" w:hint="eastAsia"/>
                <w:sz w:val="24"/>
                <w:szCs w:val="24"/>
              </w:rPr>
              <w:t>mm</w:t>
            </w:r>
            <w:r w:rsidRPr="00B37693">
              <w:rPr>
                <w:rFonts w:ascii="Times New Roman" w:eastAsia="宋体" w:hAnsi="Times New Roman" w:cs="Times New Roman"/>
                <w:sz w:val="24"/>
                <w:szCs w:val="24"/>
              </w:rPr>
              <w:t>）</w:t>
            </w:r>
          </w:p>
        </w:tc>
      </w:tr>
      <w:tr w:rsidR="00887A60" w:rsidRPr="00B37693" w:rsidTr="00F90F8E">
        <w:trPr>
          <w:jc w:val="center"/>
        </w:trPr>
        <w:tc>
          <w:tcPr>
            <w:tcW w:w="2552" w:type="dxa"/>
          </w:tcPr>
          <w:p w:rsidR="00887A60" w:rsidRPr="00B37693" w:rsidRDefault="00887A60" w:rsidP="00811968">
            <w:pPr>
              <w:spacing w:line="360" w:lineRule="auto"/>
              <w:rPr>
                <w:rFonts w:ascii="Times New Roman" w:eastAsia="宋体" w:hAnsi="Times New Roman"/>
                <w:sz w:val="24"/>
                <w:szCs w:val="24"/>
              </w:rPr>
            </w:pPr>
            <w:r w:rsidRPr="00B37693">
              <w:rPr>
                <w:rFonts w:ascii="Times New Roman" w:eastAsia="宋体" w:hAnsi="Times New Roman" w:cs="Times New Roman" w:hint="eastAsia"/>
                <w:sz w:val="24"/>
                <w:szCs w:val="24"/>
              </w:rPr>
              <w:lastRenderedPageBreak/>
              <w:t>D</w:t>
            </w:r>
            <w:r w:rsidRPr="00B37693">
              <w:rPr>
                <w:rFonts w:ascii="Times New Roman" w:eastAsia="宋体" w:hAnsi="Times New Roman" w:cs="Times New Roman" w:hint="eastAsia"/>
                <w:sz w:val="24"/>
                <w:szCs w:val="24"/>
              </w:rPr>
              <w:t>≤</w:t>
            </w:r>
            <w:r w:rsidRPr="00B37693">
              <w:rPr>
                <w:rFonts w:ascii="Times New Roman" w:eastAsia="宋体" w:hAnsi="Times New Roman" w:cs="Times New Roman" w:hint="eastAsia"/>
                <w:sz w:val="24"/>
                <w:szCs w:val="24"/>
              </w:rPr>
              <w:t>DN</w:t>
            </w:r>
            <w:r w:rsidRPr="00B37693">
              <w:rPr>
                <w:rFonts w:ascii="Times New Roman" w:eastAsia="宋体" w:hAnsi="Times New Roman" w:cs="Times New Roman"/>
                <w:sz w:val="24"/>
                <w:szCs w:val="24"/>
              </w:rPr>
              <w:t>32</w:t>
            </w:r>
          </w:p>
        </w:tc>
        <w:tc>
          <w:tcPr>
            <w:tcW w:w="2409" w:type="dxa"/>
          </w:tcPr>
          <w:p w:rsidR="00887A60" w:rsidRPr="00B37693" w:rsidRDefault="00887A60" w:rsidP="00811968">
            <w:pPr>
              <w:spacing w:line="360" w:lineRule="auto"/>
              <w:rPr>
                <w:rFonts w:ascii="Times New Roman" w:eastAsia="宋体" w:hAnsi="Times New Roman"/>
                <w:sz w:val="24"/>
                <w:szCs w:val="24"/>
              </w:rPr>
            </w:pPr>
            <w:r w:rsidRPr="00B37693">
              <w:rPr>
                <w:rFonts w:ascii="Times New Roman" w:eastAsia="宋体" w:hAnsi="Times New Roman" w:cs="Times New Roman" w:hint="eastAsia"/>
                <w:sz w:val="24"/>
                <w:szCs w:val="24"/>
              </w:rPr>
              <w:t>≥</w:t>
            </w:r>
            <w:r w:rsidRPr="00B37693">
              <w:rPr>
                <w:rFonts w:ascii="Times New Roman" w:eastAsia="宋体" w:hAnsi="Times New Roman" w:cs="Times New Roman" w:hint="eastAsia"/>
                <w:sz w:val="24"/>
                <w:szCs w:val="24"/>
              </w:rPr>
              <w:t>25</w:t>
            </w:r>
          </w:p>
        </w:tc>
      </w:tr>
      <w:tr w:rsidR="00887A60" w:rsidRPr="00B37693" w:rsidTr="00F90F8E">
        <w:trPr>
          <w:jc w:val="center"/>
        </w:trPr>
        <w:tc>
          <w:tcPr>
            <w:tcW w:w="2552" w:type="dxa"/>
          </w:tcPr>
          <w:p w:rsidR="00887A60" w:rsidRPr="00B37693" w:rsidRDefault="00887A60" w:rsidP="00811968">
            <w:pPr>
              <w:spacing w:line="360" w:lineRule="auto"/>
              <w:rPr>
                <w:rFonts w:ascii="Times New Roman" w:eastAsia="宋体" w:hAnsi="Times New Roman"/>
                <w:sz w:val="24"/>
                <w:szCs w:val="24"/>
              </w:rPr>
            </w:pPr>
            <w:r w:rsidRPr="00B37693">
              <w:rPr>
                <w:rFonts w:ascii="Times New Roman" w:eastAsia="宋体" w:hAnsi="Times New Roman" w:cs="Times New Roman" w:hint="eastAsia"/>
                <w:sz w:val="24"/>
                <w:szCs w:val="24"/>
              </w:rPr>
              <w:t>DN</w:t>
            </w:r>
            <w:r w:rsidRPr="00B37693">
              <w:rPr>
                <w:rFonts w:ascii="Times New Roman" w:eastAsia="宋体" w:hAnsi="Times New Roman" w:cs="Times New Roman"/>
                <w:sz w:val="24"/>
                <w:szCs w:val="24"/>
              </w:rPr>
              <w:t>32</w:t>
            </w:r>
            <w:r w:rsidRPr="00B37693">
              <w:rPr>
                <w:rFonts w:ascii="Times New Roman" w:eastAsia="宋体" w:hAnsi="Times New Roman" w:cs="Times New Roman" w:hint="eastAsia"/>
                <w:sz w:val="24"/>
                <w:szCs w:val="24"/>
              </w:rPr>
              <w:t>≤</w:t>
            </w:r>
            <w:r w:rsidRPr="00B37693">
              <w:rPr>
                <w:rFonts w:ascii="Times New Roman" w:eastAsia="宋体" w:hAnsi="Times New Roman" w:cs="Times New Roman" w:hint="eastAsia"/>
                <w:sz w:val="24"/>
                <w:szCs w:val="24"/>
              </w:rPr>
              <w:t>D</w:t>
            </w:r>
            <w:r w:rsidRPr="00B37693">
              <w:rPr>
                <w:rFonts w:ascii="Times New Roman" w:eastAsia="宋体" w:hAnsi="Times New Roman" w:cs="Times New Roman" w:hint="eastAsia"/>
                <w:sz w:val="24"/>
                <w:szCs w:val="24"/>
              </w:rPr>
              <w:t>≤</w:t>
            </w:r>
            <w:r w:rsidRPr="00B37693">
              <w:rPr>
                <w:rFonts w:ascii="Times New Roman" w:eastAsia="宋体" w:hAnsi="Times New Roman" w:cs="Times New Roman" w:hint="eastAsia"/>
                <w:sz w:val="24"/>
                <w:szCs w:val="24"/>
              </w:rPr>
              <w:t>DN</w:t>
            </w:r>
            <w:r w:rsidRPr="00B37693">
              <w:rPr>
                <w:rFonts w:ascii="Times New Roman" w:eastAsia="宋体" w:hAnsi="Times New Roman" w:cs="Times New Roman"/>
                <w:sz w:val="24"/>
                <w:szCs w:val="24"/>
              </w:rPr>
              <w:t>50</w:t>
            </w:r>
          </w:p>
        </w:tc>
        <w:tc>
          <w:tcPr>
            <w:tcW w:w="2409" w:type="dxa"/>
          </w:tcPr>
          <w:p w:rsidR="00887A60" w:rsidRPr="00B37693" w:rsidRDefault="00887A60" w:rsidP="00811968">
            <w:pPr>
              <w:spacing w:line="360" w:lineRule="auto"/>
              <w:rPr>
                <w:rFonts w:ascii="Times New Roman" w:eastAsia="宋体" w:hAnsi="Times New Roman"/>
                <w:sz w:val="24"/>
                <w:szCs w:val="24"/>
              </w:rPr>
            </w:pPr>
            <w:r w:rsidRPr="00B37693">
              <w:rPr>
                <w:rFonts w:ascii="Times New Roman" w:eastAsia="宋体" w:hAnsi="Times New Roman" w:cs="Times New Roman" w:hint="eastAsia"/>
                <w:sz w:val="24"/>
                <w:szCs w:val="24"/>
              </w:rPr>
              <w:t>≥</w:t>
            </w:r>
            <w:r w:rsidRPr="00B37693">
              <w:rPr>
                <w:rFonts w:ascii="Times New Roman" w:eastAsia="宋体" w:hAnsi="Times New Roman" w:cs="Times New Roman"/>
                <w:sz w:val="24"/>
                <w:szCs w:val="24"/>
              </w:rPr>
              <w:t>3</w:t>
            </w:r>
            <w:r w:rsidRPr="00B37693">
              <w:rPr>
                <w:rFonts w:ascii="Times New Roman" w:eastAsia="宋体" w:hAnsi="Times New Roman" w:cs="Times New Roman" w:hint="eastAsia"/>
                <w:sz w:val="24"/>
                <w:szCs w:val="24"/>
              </w:rPr>
              <w:t>5</w:t>
            </w:r>
          </w:p>
        </w:tc>
      </w:tr>
      <w:tr w:rsidR="00887A60" w:rsidRPr="00B37693" w:rsidTr="00F90F8E">
        <w:trPr>
          <w:jc w:val="center"/>
        </w:trPr>
        <w:tc>
          <w:tcPr>
            <w:tcW w:w="2552" w:type="dxa"/>
          </w:tcPr>
          <w:p w:rsidR="00887A60" w:rsidRPr="00B37693" w:rsidRDefault="00887A60" w:rsidP="00811968">
            <w:pPr>
              <w:spacing w:line="360" w:lineRule="auto"/>
              <w:rPr>
                <w:rFonts w:ascii="Times New Roman" w:eastAsia="宋体" w:hAnsi="Times New Roman"/>
                <w:sz w:val="24"/>
                <w:szCs w:val="24"/>
              </w:rPr>
            </w:pPr>
            <w:r w:rsidRPr="00B37693">
              <w:rPr>
                <w:rFonts w:ascii="Times New Roman" w:eastAsia="宋体" w:hAnsi="Times New Roman" w:cs="Times New Roman" w:hint="eastAsia"/>
                <w:sz w:val="24"/>
                <w:szCs w:val="24"/>
              </w:rPr>
              <w:t>DN</w:t>
            </w:r>
            <w:r w:rsidRPr="00B37693">
              <w:rPr>
                <w:rFonts w:ascii="Times New Roman" w:eastAsia="宋体" w:hAnsi="Times New Roman" w:cs="Times New Roman"/>
                <w:sz w:val="24"/>
                <w:szCs w:val="24"/>
              </w:rPr>
              <w:t>70</w:t>
            </w:r>
            <w:r w:rsidRPr="00B37693">
              <w:rPr>
                <w:rFonts w:ascii="Times New Roman" w:eastAsia="宋体" w:hAnsi="Times New Roman" w:cs="Times New Roman" w:hint="eastAsia"/>
                <w:sz w:val="24"/>
                <w:szCs w:val="24"/>
              </w:rPr>
              <w:t>≤</w:t>
            </w:r>
            <w:r w:rsidRPr="00B37693">
              <w:rPr>
                <w:rFonts w:ascii="Times New Roman" w:eastAsia="宋体" w:hAnsi="Times New Roman" w:cs="Times New Roman" w:hint="eastAsia"/>
                <w:sz w:val="24"/>
                <w:szCs w:val="24"/>
              </w:rPr>
              <w:t>D</w:t>
            </w:r>
            <w:r w:rsidRPr="00B37693">
              <w:rPr>
                <w:rFonts w:ascii="Times New Roman" w:eastAsia="宋体" w:hAnsi="Times New Roman" w:cs="Times New Roman" w:hint="eastAsia"/>
                <w:sz w:val="24"/>
                <w:szCs w:val="24"/>
              </w:rPr>
              <w:t>≤</w:t>
            </w:r>
            <w:r w:rsidRPr="00B37693">
              <w:rPr>
                <w:rFonts w:ascii="Times New Roman" w:eastAsia="宋体" w:hAnsi="Times New Roman" w:cs="Times New Roman" w:hint="eastAsia"/>
                <w:sz w:val="24"/>
                <w:szCs w:val="24"/>
              </w:rPr>
              <w:t>DN</w:t>
            </w:r>
            <w:r w:rsidRPr="00B37693">
              <w:rPr>
                <w:rFonts w:ascii="Times New Roman" w:eastAsia="宋体" w:hAnsi="Times New Roman" w:cs="Times New Roman"/>
                <w:sz w:val="24"/>
                <w:szCs w:val="24"/>
              </w:rPr>
              <w:t>100</w:t>
            </w:r>
          </w:p>
        </w:tc>
        <w:tc>
          <w:tcPr>
            <w:tcW w:w="2409" w:type="dxa"/>
          </w:tcPr>
          <w:p w:rsidR="00887A60" w:rsidRPr="00B37693" w:rsidRDefault="00887A60" w:rsidP="00811968">
            <w:pPr>
              <w:spacing w:line="360" w:lineRule="auto"/>
              <w:rPr>
                <w:rFonts w:ascii="Times New Roman" w:eastAsia="宋体" w:hAnsi="Times New Roman"/>
                <w:sz w:val="24"/>
                <w:szCs w:val="24"/>
              </w:rPr>
            </w:pPr>
            <w:r w:rsidRPr="00B37693">
              <w:rPr>
                <w:rFonts w:ascii="Times New Roman" w:eastAsia="宋体" w:hAnsi="Times New Roman" w:cs="Times New Roman" w:hint="eastAsia"/>
                <w:sz w:val="24"/>
                <w:szCs w:val="24"/>
              </w:rPr>
              <w:t>≥</w:t>
            </w:r>
            <w:r w:rsidRPr="00B37693">
              <w:rPr>
                <w:rFonts w:ascii="Times New Roman" w:eastAsia="宋体" w:hAnsi="Times New Roman" w:cs="Times New Roman"/>
                <w:sz w:val="24"/>
                <w:szCs w:val="24"/>
              </w:rPr>
              <w:t>50</w:t>
            </w:r>
          </w:p>
        </w:tc>
      </w:tr>
      <w:tr w:rsidR="00887A60" w:rsidRPr="00B37693" w:rsidTr="00F90F8E">
        <w:trPr>
          <w:jc w:val="center"/>
        </w:trPr>
        <w:tc>
          <w:tcPr>
            <w:tcW w:w="2552" w:type="dxa"/>
          </w:tcPr>
          <w:p w:rsidR="00887A60" w:rsidRPr="00B37693" w:rsidRDefault="00887A60" w:rsidP="00811968">
            <w:pPr>
              <w:spacing w:line="360" w:lineRule="auto"/>
              <w:rPr>
                <w:rFonts w:ascii="Times New Roman" w:eastAsia="宋体" w:hAnsi="Times New Roman"/>
                <w:sz w:val="24"/>
                <w:szCs w:val="24"/>
              </w:rPr>
            </w:pPr>
            <w:r w:rsidRPr="00B37693">
              <w:rPr>
                <w:rFonts w:ascii="Times New Roman" w:eastAsia="宋体" w:hAnsi="Times New Roman" w:cs="Times New Roman" w:hint="eastAsia"/>
                <w:sz w:val="24"/>
                <w:szCs w:val="24"/>
              </w:rPr>
              <w:t>DN</w:t>
            </w:r>
            <w:r w:rsidRPr="00B37693">
              <w:rPr>
                <w:rFonts w:ascii="Times New Roman" w:eastAsia="宋体" w:hAnsi="Times New Roman" w:cs="Times New Roman"/>
                <w:sz w:val="24"/>
                <w:szCs w:val="24"/>
              </w:rPr>
              <w:t>125</w:t>
            </w:r>
            <w:r w:rsidRPr="00B37693">
              <w:rPr>
                <w:rFonts w:ascii="Times New Roman" w:eastAsia="宋体" w:hAnsi="Times New Roman" w:cs="Times New Roman" w:hint="eastAsia"/>
                <w:sz w:val="24"/>
                <w:szCs w:val="24"/>
              </w:rPr>
              <w:t>≤</w:t>
            </w:r>
            <w:r w:rsidRPr="00B37693">
              <w:rPr>
                <w:rFonts w:ascii="Times New Roman" w:eastAsia="宋体" w:hAnsi="Times New Roman" w:cs="Times New Roman" w:hint="eastAsia"/>
                <w:sz w:val="24"/>
                <w:szCs w:val="24"/>
              </w:rPr>
              <w:t>D</w:t>
            </w:r>
            <w:r w:rsidRPr="00B37693">
              <w:rPr>
                <w:rFonts w:ascii="Times New Roman" w:eastAsia="宋体" w:hAnsi="Times New Roman" w:cs="Times New Roman" w:hint="eastAsia"/>
                <w:sz w:val="24"/>
                <w:szCs w:val="24"/>
              </w:rPr>
              <w:t>≤</w:t>
            </w:r>
            <w:r w:rsidRPr="00B37693">
              <w:rPr>
                <w:rFonts w:ascii="Times New Roman" w:eastAsia="宋体" w:hAnsi="Times New Roman" w:cs="Times New Roman" w:hint="eastAsia"/>
                <w:sz w:val="24"/>
                <w:szCs w:val="24"/>
              </w:rPr>
              <w:t>DN</w:t>
            </w:r>
            <w:r w:rsidRPr="00B37693">
              <w:rPr>
                <w:rFonts w:ascii="Times New Roman" w:eastAsia="宋体" w:hAnsi="Times New Roman" w:cs="Times New Roman"/>
                <w:sz w:val="24"/>
                <w:szCs w:val="24"/>
              </w:rPr>
              <w:t>150</w:t>
            </w:r>
          </w:p>
        </w:tc>
        <w:tc>
          <w:tcPr>
            <w:tcW w:w="2409" w:type="dxa"/>
          </w:tcPr>
          <w:p w:rsidR="00887A60" w:rsidRPr="00B37693" w:rsidRDefault="00887A60" w:rsidP="00811968">
            <w:pPr>
              <w:spacing w:line="360" w:lineRule="auto"/>
              <w:rPr>
                <w:rFonts w:ascii="Times New Roman" w:eastAsia="宋体" w:hAnsi="Times New Roman"/>
                <w:sz w:val="24"/>
                <w:szCs w:val="24"/>
              </w:rPr>
            </w:pPr>
            <w:r w:rsidRPr="00B37693">
              <w:rPr>
                <w:rFonts w:ascii="Times New Roman" w:eastAsia="宋体" w:hAnsi="Times New Roman" w:cs="Times New Roman" w:hint="eastAsia"/>
                <w:sz w:val="24"/>
                <w:szCs w:val="24"/>
              </w:rPr>
              <w:t>≥</w:t>
            </w:r>
            <w:r w:rsidRPr="00B37693">
              <w:rPr>
                <w:rFonts w:ascii="Times New Roman" w:eastAsia="宋体" w:hAnsi="Times New Roman" w:cs="Times New Roman"/>
                <w:sz w:val="24"/>
                <w:szCs w:val="24"/>
              </w:rPr>
              <w:t>60</w:t>
            </w:r>
          </w:p>
        </w:tc>
      </w:tr>
    </w:tbl>
    <w:p w:rsidR="00887A60" w:rsidRPr="00B37693" w:rsidRDefault="00887A60" w:rsidP="00BF65DC">
      <w:pPr>
        <w:numPr>
          <w:ilvl w:val="2"/>
          <w:numId w:val="2"/>
        </w:numPr>
        <w:spacing w:line="360" w:lineRule="auto"/>
        <w:ind w:left="0" w:firstLine="0"/>
        <w:rPr>
          <w:rFonts w:cs="Arial"/>
          <w:kern w:val="0"/>
          <w:sz w:val="24"/>
          <w:szCs w:val="24"/>
        </w:rPr>
      </w:pPr>
      <w:r w:rsidRPr="00B37693">
        <w:rPr>
          <w:rFonts w:cs="Arial" w:hint="eastAsia"/>
          <w:kern w:val="0"/>
          <w:sz w:val="24"/>
          <w:szCs w:val="24"/>
        </w:rPr>
        <w:t>暖通管线综合设计要求应符合下列规定：</w:t>
      </w:r>
    </w:p>
    <w:p w:rsidR="00F6416C" w:rsidRPr="00B37693" w:rsidRDefault="00F6416C" w:rsidP="00BF65DC">
      <w:pPr>
        <w:pStyle w:val="af5"/>
        <w:numPr>
          <w:ilvl w:val="0"/>
          <w:numId w:val="32"/>
        </w:numPr>
        <w:spacing w:line="360" w:lineRule="auto"/>
        <w:ind w:firstLineChars="0"/>
        <w:rPr>
          <w:sz w:val="24"/>
          <w:szCs w:val="24"/>
        </w:rPr>
      </w:pPr>
      <w:r w:rsidRPr="00B37693">
        <w:rPr>
          <w:rFonts w:hint="eastAsia"/>
          <w:sz w:val="24"/>
          <w:szCs w:val="24"/>
        </w:rPr>
        <w:t>风管</w:t>
      </w:r>
      <w:r w:rsidRPr="00B37693">
        <w:rPr>
          <w:sz w:val="24"/>
          <w:szCs w:val="24"/>
        </w:rPr>
        <w:t>和较大的母线桥架，</w:t>
      </w:r>
      <w:r w:rsidR="004923D7" w:rsidRPr="00B37693">
        <w:rPr>
          <w:rFonts w:hint="eastAsia"/>
          <w:sz w:val="24"/>
          <w:szCs w:val="24"/>
        </w:rPr>
        <w:t>宜</w:t>
      </w:r>
      <w:r w:rsidRPr="00B37693">
        <w:rPr>
          <w:rFonts w:hint="eastAsia"/>
          <w:sz w:val="24"/>
          <w:szCs w:val="24"/>
        </w:rPr>
        <w:t>安装</w:t>
      </w:r>
      <w:r w:rsidRPr="00B37693">
        <w:rPr>
          <w:sz w:val="24"/>
          <w:szCs w:val="24"/>
        </w:rPr>
        <w:t>在最上方，风管与桥架之间的距离</w:t>
      </w:r>
      <w:r w:rsidR="004923D7" w:rsidRPr="00B37693">
        <w:rPr>
          <w:rFonts w:hint="eastAsia"/>
          <w:sz w:val="24"/>
          <w:szCs w:val="24"/>
        </w:rPr>
        <w:t>不应小于</w:t>
      </w:r>
      <w:r w:rsidR="00E320D1" w:rsidRPr="00B37693">
        <w:rPr>
          <w:rFonts w:hint="eastAsia"/>
          <w:sz w:val="24"/>
          <w:szCs w:val="24"/>
        </w:rPr>
        <w:t>3</w:t>
      </w:r>
      <w:r w:rsidRPr="00B37693">
        <w:rPr>
          <w:rFonts w:hint="eastAsia"/>
          <w:sz w:val="24"/>
          <w:szCs w:val="24"/>
        </w:rPr>
        <w:t>00</w:t>
      </w:r>
      <w:r w:rsidRPr="00B37693">
        <w:rPr>
          <w:sz w:val="24"/>
          <w:szCs w:val="24"/>
        </w:rPr>
        <w:t>mm</w:t>
      </w:r>
      <w:r w:rsidRPr="00B37693">
        <w:rPr>
          <w:sz w:val="24"/>
          <w:szCs w:val="24"/>
        </w:rPr>
        <w:t>。</w:t>
      </w:r>
    </w:p>
    <w:p w:rsidR="00F6416C" w:rsidRPr="00B37693" w:rsidRDefault="00F6416C" w:rsidP="00BF65DC">
      <w:pPr>
        <w:pStyle w:val="af5"/>
        <w:numPr>
          <w:ilvl w:val="0"/>
          <w:numId w:val="32"/>
        </w:numPr>
        <w:spacing w:line="360" w:lineRule="auto"/>
        <w:ind w:firstLineChars="0"/>
        <w:rPr>
          <w:sz w:val="24"/>
          <w:szCs w:val="24"/>
        </w:rPr>
      </w:pPr>
      <w:r w:rsidRPr="00B37693">
        <w:rPr>
          <w:rFonts w:hint="eastAsia"/>
          <w:sz w:val="24"/>
          <w:szCs w:val="24"/>
        </w:rPr>
        <w:t>对于管道的外壁、法兰边缘及热绝缘层外壁等管路最突出的部位，距</w:t>
      </w:r>
      <w:proofErr w:type="gramStart"/>
      <w:r w:rsidRPr="00B37693">
        <w:rPr>
          <w:rFonts w:hint="eastAsia"/>
          <w:sz w:val="24"/>
          <w:szCs w:val="24"/>
        </w:rPr>
        <w:t>墙壁或柱边</w:t>
      </w:r>
      <w:proofErr w:type="gramEnd"/>
      <w:r w:rsidRPr="00B37693">
        <w:rPr>
          <w:rFonts w:hint="eastAsia"/>
          <w:sz w:val="24"/>
          <w:szCs w:val="24"/>
        </w:rPr>
        <w:t>的净距应大于等于</w:t>
      </w:r>
      <w:r w:rsidRPr="00B37693">
        <w:rPr>
          <w:rFonts w:hint="eastAsia"/>
          <w:sz w:val="24"/>
          <w:szCs w:val="24"/>
        </w:rPr>
        <w:t>100mm</w:t>
      </w:r>
      <w:r w:rsidRPr="00B37693">
        <w:rPr>
          <w:rFonts w:hint="eastAsia"/>
          <w:sz w:val="24"/>
          <w:szCs w:val="24"/>
        </w:rPr>
        <w:t>。</w:t>
      </w:r>
    </w:p>
    <w:p w:rsidR="00F6416C" w:rsidRPr="00B37693" w:rsidRDefault="00F6416C" w:rsidP="00BF65DC">
      <w:pPr>
        <w:pStyle w:val="af5"/>
        <w:numPr>
          <w:ilvl w:val="0"/>
          <w:numId w:val="32"/>
        </w:numPr>
        <w:spacing w:line="360" w:lineRule="auto"/>
        <w:ind w:firstLineChars="0"/>
        <w:rPr>
          <w:sz w:val="24"/>
          <w:szCs w:val="24"/>
        </w:rPr>
      </w:pPr>
      <w:r w:rsidRPr="00B37693">
        <w:rPr>
          <w:rFonts w:hint="eastAsia"/>
          <w:sz w:val="24"/>
          <w:szCs w:val="24"/>
        </w:rPr>
        <w:t>风管顶部距离</w:t>
      </w:r>
      <w:proofErr w:type="gramStart"/>
      <w:r w:rsidRPr="00B37693">
        <w:rPr>
          <w:rFonts w:hint="eastAsia"/>
          <w:sz w:val="24"/>
          <w:szCs w:val="24"/>
        </w:rPr>
        <w:t>梁底净距</w:t>
      </w:r>
      <w:proofErr w:type="gramEnd"/>
      <w:r w:rsidR="00B0669F" w:rsidRPr="00B37693">
        <w:rPr>
          <w:rFonts w:hint="eastAsia"/>
          <w:sz w:val="24"/>
          <w:szCs w:val="24"/>
        </w:rPr>
        <w:t>不应小于</w:t>
      </w:r>
      <w:r w:rsidRPr="00B37693">
        <w:rPr>
          <w:rFonts w:hint="eastAsia"/>
          <w:sz w:val="24"/>
          <w:szCs w:val="24"/>
        </w:rPr>
        <w:t>50</w:t>
      </w:r>
      <w:r w:rsidRPr="00B37693">
        <w:rPr>
          <w:sz w:val="24"/>
          <w:szCs w:val="24"/>
        </w:rPr>
        <w:t>mm</w:t>
      </w:r>
      <w:r w:rsidRPr="00B37693">
        <w:rPr>
          <w:sz w:val="24"/>
          <w:szCs w:val="24"/>
        </w:rPr>
        <w:t>。</w:t>
      </w:r>
    </w:p>
    <w:p w:rsidR="00F6416C" w:rsidRPr="00B37693" w:rsidRDefault="002F2254" w:rsidP="00BF65DC">
      <w:pPr>
        <w:pStyle w:val="af5"/>
        <w:numPr>
          <w:ilvl w:val="0"/>
          <w:numId w:val="32"/>
        </w:numPr>
        <w:spacing w:line="360" w:lineRule="auto"/>
        <w:ind w:firstLineChars="0"/>
        <w:rPr>
          <w:sz w:val="24"/>
          <w:szCs w:val="24"/>
        </w:rPr>
      </w:pPr>
      <w:r w:rsidRPr="00B37693">
        <w:rPr>
          <w:rFonts w:hint="eastAsia"/>
          <w:sz w:val="24"/>
          <w:szCs w:val="24"/>
        </w:rPr>
        <w:t>当风管较多时，</w:t>
      </w:r>
      <w:proofErr w:type="gramStart"/>
      <w:r w:rsidRPr="00B37693">
        <w:rPr>
          <w:rFonts w:hint="eastAsia"/>
          <w:sz w:val="24"/>
          <w:szCs w:val="24"/>
        </w:rPr>
        <w:t>排烟管宜高于</w:t>
      </w:r>
      <w:proofErr w:type="gramEnd"/>
      <w:r w:rsidRPr="00B37693">
        <w:rPr>
          <w:rFonts w:hint="eastAsia"/>
          <w:sz w:val="24"/>
          <w:szCs w:val="24"/>
        </w:rPr>
        <w:t>其他风管，尺寸大的风管宜高于尺寸小的风管；当两条风管在局部位置发生交叉时，可安装在同一标高，</w:t>
      </w:r>
      <w:r w:rsidR="007535F0" w:rsidRPr="00B37693">
        <w:rPr>
          <w:sz w:val="24"/>
          <w:szCs w:val="24"/>
        </w:rPr>
        <w:t>交叉处小风管</w:t>
      </w:r>
      <w:r w:rsidR="007535F0" w:rsidRPr="00B37693">
        <w:rPr>
          <w:rFonts w:hint="eastAsia"/>
          <w:sz w:val="24"/>
          <w:szCs w:val="24"/>
        </w:rPr>
        <w:t>可利用</w:t>
      </w:r>
      <w:proofErr w:type="gramStart"/>
      <w:r w:rsidR="007535F0" w:rsidRPr="00B37693">
        <w:rPr>
          <w:sz w:val="24"/>
          <w:szCs w:val="24"/>
        </w:rPr>
        <w:t>梁内空间避</w:t>
      </w:r>
      <w:r w:rsidR="007535F0" w:rsidRPr="00B37693">
        <w:rPr>
          <w:rFonts w:hint="eastAsia"/>
          <w:sz w:val="24"/>
          <w:szCs w:val="24"/>
        </w:rPr>
        <w:t>绕</w:t>
      </w:r>
      <w:r w:rsidR="007535F0" w:rsidRPr="00B37693">
        <w:rPr>
          <w:sz w:val="24"/>
          <w:szCs w:val="24"/>
        </w:rPr>
        <w:t>大</w:t>
      </w:r>
      <w:proofErr w:type="gramEnd"/>
      <w:r w:rsidR="007535F0" w:rsidRPr="00B37693">
        <w:rPr>
          <w:rFonts w:hint="eastAsia"/>
          <w:sz w:val="24"/>
          <w:szCs w:val="24"/>
        </w:rPr>
        <w:t>风管</w:t>
      </w:r>
      <w:r w:rsidRPr="00B37693">
        <w:rPr>
          <w:rFonts w:hint="eastAsia"/>
          <w:sz w:val="24"/>
          <w:szCs w:val="24"/>
        </w:rPr>
        <w:t>。</w:t>
      </w:r>
    </w:p>
    <w:p w:rsidR="00F6416C" w:rsidRPr="00B37693" w:rsidRDefault="00F6416C" w:rsidP="00B37693">
      <w:pPr>
        <w:spacing w:line="360" w:lineRule="auto"/>
        <w:ind w:firstLineChars="200" w:firstLine="480"/>
        <w:rPr>
          <w:sz w:val="24"/>
          <w:szCs w:val="24"/>
        </w:rPr>
      </w:pPr>
    </w:p>
    <w:p w:rsidR="00887A60" w:rsidRPr="00B37693" w:rsidRDefault="00887A60" w:rsidP="00BF65DC">
      <w:pPr>
        <w:numPr>
          <w:ilvl w:val="2"/>
          <w:numId w:val="2"/>
        </w:numPr>
        <w:spacing w:line="360" w:lineRule="auto"/>
        <w:ind w:left="0" w:firstLine="0"/>
        <w:rPr>
          <w:rFonts w:cs="Arial"/>
          <w:kern w:val="0"/>
          <w:sz w:val="24"/>
          <w:szCs w:val="24"/>
        </w:rPr>
      </w:pPr>
      <w:r w:rsidRPr="00B37693">
        <w:rPr>
          <w:rFonts w:cs="Arial" w:hint="eastAsia"/>
          <w:kern w:val="0"/>
          <w:sz w:val="24"/>
          <w:szCs w:val="24"/>
        </w:rPr>
        <w:t>电气管线综合设计要求应符合下列规定：</w:t>
      </w:r>
    </w:p>
    <w:p w:rsidR="00B876EB" w:rsidRPr="00B37693" w:rsidRDefault="00812F94" w:rsidP="00BF65DC">
      <w:pPr>
        <w:pStyle w:val="af5"/>
        <w:numPr>
          <w:ilvl w:val="0"/>
          <w:numId w:val="33"/>
        </w:numPr>
        <w:spacing w:line="360" w:lineRule="auto"/>
        <w:ind w:firstLineChars="0"/>
        <w:rPr>
          <w:sz w:val="24"/>
          <w:szCs w:val="24"/>
        </w:rPr>
      </w:pPr>
      <w:r w:rsidRPr="00B37693">
        <w:rPr>
          <w:rFonts w:hint="eastAsia"/>
          <w:sz w:val="24"/>
          <w:szCs w:val="24"/>
        </w:rPr>
        <w:t>电缆槽盒</w:t>
      </w:r>
      <w:r w:rsidRPr="00B37693">
        <w:rPr>
          <w:sz w:val="24"/>
          <w:szCs w:val="24"/>
        </w:rPr>
        <w:t>、桥架宜高出地面</w:t>
      </w:r>
      <w:r w:rsidRPr="00B37693">
        <w:rPr>
          <w:rFonts w:hint="eastAsia"/>
          <w:sz w:val="24"/>
          <w:szCs w:val="24"/>
        </w:rPr>
        <w:t>2.2</w:t>
      </w:r>
      <w:r w:rsidRPr="00B37693">
        <w:rPr>
          <w:sz w:val="24"/>
          <w:szCs w:val="24"/>
        </w:rPr>
        <w:t>m</w:t>
      </w:r>
      <w:r w:rsidRPr="00B37693">
        <w:rPr>
          <w:sz w:val="24"/>
          <w:szCs w:val="24"/>
        </w:rPr>
        <w:t>以上</w:t>
      </w:r>
      <w:r w:rsidRPr="00B37693">
        <w:rPr>
          <w:rFonts w:hint="eastAsia"/>
          <w:sz w:val="24"/>
          <w:szCs w:val="24"/>
        </w:rPr>
        <w:t>；</w:t>
      </w:r>
      <w:r w:rsidRPr="00B37693">
        <w:rPr>
          <w:sz w:val="24"/>
          <w:szCs w:val="24"/>
        </w:rPr>
        <w:t>线槽和桥架顶部距顶棚或其他障碍物不</w:t>
      </w:r>
      <w:r w:rsidRPr="00B37693">
        <w:rPr>
          <w:rFonts w:hint="eastAsia"/>
          <w:sz w:val="24"/>
          <w:szCs w:val="24"/>
        </w:rPr>
        <w:t>应</w:t>
      </w:r>
      <w:r w:rsidRPr="00B37693">
        <w:rPr>
          <w:sz w:val="24"/>
          <w:szCs w:val="24"/>
        </w:rPr>
        <w:t>小于</w:t>
      </w:r>
      <w:r w:rsidRPr="00B37693">
        <w:rPr>
          <w:rFonts w:hint="eastAsia"/>
          <w:sz w:val="24"/>
          <w:szCs w:val="24"/>
        </w:rPr>
        <w:t>0.3</w:t>
      </w:r>
      <w:r w:rsidRPr="00B37693">
        <w:rPr>
          <w:sz w:val="24"/>
          <w:szCs w:val="24"/>
        </w:rPr>
        <w:t>m</w:t>
      </w:r>
      <w:r w:rsidRPr="00B37693">
        <w:rPr>
          <w:sz w:val="24"/>
          <w:szCs w:val="24"/>
        </w:rPr>
        <w:t>。</w:t>
      </w:r>
    </w:p>
    <w:p w:rsidR="00B876EB" w:rsidRPr="00B37693" w:rsidRDefault="00812F94" w:rsidP="00BF65DC">
      <w:pPr>
        <w:pStyle w:val="af5"/>
        <w:numPr>
          <w:ilvl w:val="0"/>
          <w:numId w:val="33"/>
        </w:numPr>
        <w:spacing w:line="360" w:lineRule="auto"/>
        <w:ind w:firstLineChars="0"/>
        <w:rPr>
          <w:sz w:val="24"/>
          <w:szCs w:val="24"/>
        </w:rPr>
      </w:pPr>
      <w:r w:rsidRPr="00B37693">
        <w:rPr>
          <w:rFonts w:hint="eastAsia"/>
          <w:sz w:val="24"/>
          <w:szCs w:val="24"/>
        </w:rPr>
        <w:t>电缆托盘、电缆梯架</w:t>
      </w:r>
      <w:r w:rsidRPr="00B37693">
        <w:rPr>
          <w:sz w:val="24"/>
          <w:szCs w:val="24"/>
        </w:rPr>
        <w:t>应敷设在易燃易爆气体管和热力管道的下方，当设计无要求</w:t>
      </w:r>
      <w:r w:rsidRPr="00B37693">
        <w:rPr>
          <w:rFonts w:hint="eastAsia"/>
          <w:sz w:val="24"/>
          <w:szCs w:val="24"/>
        </w:rPr>
        <w:t>时</w:t>
      </w:r>
      <w:r w:rsidRPr="00B37693">
        <w:rPr>
          <w:sz w:val="24"/>
          <w:szCs w:val="24"/>
        </w:rPr>
        <w:t>，与管道的最小净距，应符合以下要求：</w:t>
      </w:r>
    </w:p>
    <w:p w:rsidR="00FC7E44" w:rsidRPr="00B37693" w:rsidRDefault="00FC7E44" w:rsidP="00B37693">
      <w:pPr>
        <w:spacing w:line="360" w:lineRule="auto"/>
        <w:ind w:firstLineChars="1100" w:firstLine="2640"/>
        <w:rPr>
          <w:sz w:val="24"/>
          <w:szCs w:val="24"/>
        </w:rPr>
      </w:pPr>
      <w:r w:rsidRPr="00B37693">
        <w:rPr>
          <w:rFonts w:hint="eastAsia"/>
          <w:sz w:val="24"/>
          <w:szCs w:val="24"/>
        </w:rPr>
        <w:t>表</w:t>
      </w:r>
      <w:r w:rsidRPr="00B37693">
        <w:rPr>
          <w:rFonts w:hint="eastAsia"/>
          <w:sz w:val="24"/>
          <w:szCs w:val="24"/>
        </w:rPr>
        <w:t>6.</w:t>
      </w:r>
      <w:r w:rsidR="00F56062">
        <w:rPr>
          <w:rFonts w:hint="eastAsia"/>
          <w:sz w:val="24"/>
          <w:szCs w:val="24"/>
        </w:rPr>
        <w:t>2</w:t>
      </w:r>
      <w:r w:rsidRPr="00B37693">
        <w:rPr>
          <w:rFonts w:hint="eastAsia"/>
          <w:sz w:val="24"/>
          <w:szCs w:val="24"/>
        </w:rPr>
        <w:t>.</w:t>
      </w:r>
      <w:r w:rsidR="00F56062">
        <w:rPr>
          <w:rFonts w:hint="eastAsia"/>
          <w:sz w:val="24"/>
          <w:szCs w:val="24"/>
        </w:rPr>
        <w:t>6</w:t>
      </w:r>
      <w:r w:rsidRPr="00B37693">
        <w:rPr>
          <w:rFonts w:hint="eastAsia"/>
          <w:sz w:val="24"/>
          <w:szCs w:val="24"/>
        </w:rPr>
        <w:t xml:space="preserve">  </w:t>
      </w:r>
      <w:r w:rsidRPr="00B37693">
        <w:rPr>
          <w:rFonts w:hint="eastAsia"/>
          <w:sz w:val="24"/>
          <w:szCs w:val="24"/>
        </w:rPr>
        <w:t>电缆桥架与特殊管道的最小净距</w:t>
      </w:r>
    </w:p>
    <w:tbl>
      <w:tblPr>
        <w:tblStyle w:val="af6"/>
        <w:tblW w:w="7371" w:type="dxa"/>
        <w:tblInd w:w="817" w:type="dxa"/>
        <w:tblLayout w:type="fixed"/>
        <w:tblLook w:val="04A0" w:firstRow="1" w:lastRow="0" w:firstColumn="1" w:lastColumn="0" w:noHBand="0" w:noVBand="1"/>
      </w:tblPr>
      <w:tblGrid>
        <w:gridCol w:w="1418"/>
        <w:gridCol w:w="1417"/>
        <w:gridCol w:w="1418"/>
        <w:gridCol w:w="1559"/>
        <w:gridCol w:w="1559"/>
      </w:tblGrid>
      <w:tr w:rsidR="00B876EB" w:rsidRPr="00B37693" w:rsidTr="00B876EB">
        <w:tc>
          <w:tcPr>
            <w:tcW w:w="1418" w:type="dxa"/>
            <w:tcBorders>
              <w:top w:val="single" w:sz="4" w:space="0" w:color="auto"/>
              <w:left w:val="single" w:sz="4" w:space="0" w:color="auto"/>
              <w:bottom w:val="single" w:sz="4" w:space="0" w:color="auto"/>
              <w:right w:val="single" w:sz="4" w:space="0" w:color="auto"/>
            </w:tcBorders>
            <w:hideMark/>
          </w:tcPr>
          <w:p w:rsidR="00B876EB" w:rsidRPr="00B37693" w:rsidRDefault="00B876EB" w:rsidP="00811968">
            <w:pPr>
              <w:widowControl/>
              <w:jc w:val="center"/>
              <w:rPr>
                <w:rFonts w:ascii="Times New Roman" w:eastAsia="宋体" w:hAnsi="Times New Roman" w:cs="Times New Roman"/>
                <w:sz w:val="24"/>
                <w:szCs w:val="24"/>
              </w:rPr>
            </w:pPr>
            <w:r w:rsidRPr="00B37693">
              <w:rPr>
                <w:rFonts w:ascii="Times New Roman" w:eastAsia="宋体" w:hAnsi="Times New Roman" w:cs="Times New Roman" w:hint="eastAsia"/>
                <w:sz w:val="24"/>
                <w:szCs w:val="24"/>
              </w:rPr>
              <w:t>管道类别</w:t>
            </w:r>
          </w:p>
        </w:tc>
        <w:tc>
          <w:tcPr>
            <w:tcW w:w="1417" w:type="dxa"/>
            <w:tcBorders>
              <w:top w:val="single" w:sz="4" w:space="0" w:color="auto"/>
              <w:left w:val="nil"/>
              <w:bottom w:val="single" w:sz="4" w:space="0" w:color="auto"/>
              <w:right w:val="single" w:sz="4" w:space="0" w:color="auto"/>
            </w:tcBorders>
            <w:hideMark/>
          </w:tcPr>
          <w:p w:rsidR="00B876EB" w:rsidRPr="00B37693" w:rsidRDefault="00B876EB" w:rsidP="00811968">
            <w:pPr>
              <w:widowControl/>
              <w:jc w:val="center"/>
              <w:rPr>
                <w:rFonts w:ascii="Times New Roman" w:eastAsia="宋体" w:hAnsi="Times New Roman" w:cs="Times New Roman"/>
                <w:sz w:val="24"/>
                <w:szCs w:val="24"/>
              </w:rPr>
            </w:pPr>
            <w:r w:rsidRPr="00B37693">
              <w:rPr>
                <w:rFonts w:ascii="Times New Roman" w:eastAsia="宋体" w:hAnsi="Times New Roman" w:cs="Times New Roman" w:hint="eastAsia"/>
                <w:sz w:val="24"/>
                <w:szCs w:val="24"/>
              </w:rPr>
              <w:t>一般工艺管道</w:t>
            </w:r>
          </w:p>
        </w:tc>
        <w:tc>
          <w:tcPr>
            <w:tcW w:w="1418" w:type="dxa"/>
            <w:tcBorders>
              <w:top w:val="single" w:sz="4" w:space="0" w:color="auto"/>
              <w:left w:val="nil"/>
              <w:bottom w:val="single" w:sz="4" w:space="0" w:color="auto"/>
              <w:right w:val="single" w:sz="4" w:space="0" w:color="auto"/>
            </w:tcBorders>
            <w:hideMark/>
          </w:tcPr>
          <w:p w:rsidR="00B876EB" w:rsidRPr="00B37693" w:rsidRDefault="00B876EB" w:rsidP="00811968">
            <w:pPr>
              <w:widowControl/>
              <w:jc w:val="center"/>
              <w:rPr>
                <w:rFonts w:ascii="Times New Roman" w:eastAsia="宋体" w:hAnsi="Times New Roman" w:cs="Times New Roman"/>
                <w:sz w:val="24"/>
                <w:szCs w:val="24"/>
              </w:rPr>
            </w:pPr>
            <w:r w:rsidRPr="00B37693">
              <w:rPr>
                <w:rFonts w:ascii="Times New Roman" w:eastAsia="宋体" w:hAnsi="Times New Roman" w:cs="Times New Roman" w:hint="eastAsia"/>
                <w:sz w:val="24"/>
                <w:szCs w:val="24"/>
              </w:rPr>
              <w:t>易燃易爆气体管道</w:t>
            </w:r>
          </w:p>
        </w:tc>
        <w:tc>
          <w:tcPr>
            <w:tcW w:w="1559" w:type="dxa"/>
            <w:tcBorders>
              <w:top w:val="single" w:sz="4" w:space="0" w:color="auto"/>
              <w:left w:val="nil"/>
              <w:bottom w:val="single" w:sz="4" w:space="0" w:color="auto"/>
              <w:right w:val="single" w:sz="4" w:space="0" w:color="auto"/>
            </w:tcBorders>
            <w:hideMark/>
          </w:tcPr>
          <w:p w:rsidR="00B876EB" w:rsidRPr="00B37693" w:rsidRDefault="00B876EB" w:rsidP="00811968">
            <w:pPr>
              <w:widowControl/>
              <w:jc w:val="center"/>
              <w:rPr>
                <w:rFonts w:ascii="Times New Roman" w:eastAsia="宋体" w:hAnsi="Times New Roman" w:cs="Times New Roman"/>
                <w:sz w:val="24"/>
                <w:szCs w:val="24"/>
              </w:rPr>
            </w:pPr>
            <w:r w:rsidRPr="00B37693">
              <w:rPr>
                <w:rFonts w:ascii="Times New Roman" w:eastAsia="宋体" w:hAnsi="Times New Roman" w:cs="Times New Roman" w:hint="eastAsia"/>
                <w:sz w:val="24"/>
                <w:szCs w:val="24"/>
              </w:rPr>
              <w:t>热力管道有保温层</w:t>
            </w:r>
          </w:p>
        </w:tc>
        <w:tc>
          <w:tcPr>
            <w:tcW w:w="1559" w:type="dxa"/>
            <w:tcBorders>
              <w:top w:val="single" w:sz="4" w:space="0" w:color="auto"/>
              <w:left w:val="nil"/>
              <w:bottom w:val="single" w:sz="4" w:space="0" w:color="auto"/>
              <w:right w:val="single" w:sz="4" w:space="0" w:color="auto"/>
            </w:tcBorders>
            <w:hideMark/>
          </w:tcPr>
          <w:p w:rsidR="00B876EB" w:rsidRPr="00B37693" w:rsidRDefault="00B876EB" w:rsidP="00811968">
            <w:pPr>
              <w:widowControl/>
              <w:jc w:val="center"/>
              <w:rPr>
                <w:rFonts w:ascii="Times New Roman" w:eastAsia="宋体" w:hAnsi="Times New Roman" w:cs="Times New Roman"/>
                <w:sz w:val="24"/>
                <w:szCs w:val="24"/>
              </w:rPr>
            </w:pPr>
            <w:r w:rsidRPr="00B37693">
              <w:rPr>
                <w:rFonts w:ascii="Times New Roman" w:eastAsia="宋体" w:hAnsi="Times New Roman" w:cs="Times New Roman" w:hint="eastAsia"/>
                <w:sz w:val="24"/>
                <w:szCs w:val="24"/>
              </w:rPr>
              <w:t>热力管道无保温层</w:t>
            </w:r>
          </w:p>
        </w:tc>
      </w:tr>
      <w:tr w:rsidR="00B876EB" w:rsidRPr="00B37693" w:rsidTr="00B876EB">
        <w:tc>
          <w:tcPr>
            <w:tcW w:w="1418" w:type="dxa"/>
            <w:tcBorders>
              <w:top w:val="single" w:sz="4" w:space="0" w:color="auto"/>
              <w:left w:val="single" w:sz="4" w:space="0" w:color="auto"/>
              <w:bottom w:val="single" w:sz="4" w:space="0" w:color="auto"/>
              <w:right w:val="single" w:sz="4" w:space="0" w:color="auto"/>
            </w:tcBorders>
            <w:hideMark/>
          </w:tcPr>
          <w:p w:rsidR="00B876EB" w:rsidRPr="00B37693" w:rsidRDefault="00B876EB" w:rsidP="00811968">
            <w:pPr>
              <w:widowControl/>
              <w:jc w:val="center"/>
              <w:rPr>
                <w:rFonts w:ascii="Times New Roman" w:eastAsia="宋体" w:hAnsi="Times New Roman" w:cs="Times New Roman"/>
                <w:sz w:val="24"/>
                <w:szCs w:val="24"/>
              </w:rPr>
            </w:pPr>
            <w:r w:rsidRPr="00B37693">
              <w:rPr>
                <w:rFonts w:ascii="Times New Roman" w:eastAsia="宋体" w:hAnsi="Times New Roman" w:cs="Times New Roman" w:hint="eastAsia"/>
                <w:sz w:val="24"/>
                <w:szCs w:val="24"/>
              </w:rPr>
              <w:t>平行净距</w:t>
            </w:r>
            <w:r w:rsidRPr="00B37693">
              <w:rPr>
                <w:rFonts w:ascii="Times New Roman" w:eastAsia="宋体" w:hAnsi="Times New Roman" w:cs="Times New Roman" w:hint="eastAsia"/>
                <w:sz w:val="24"/>
                <w:szCs w:val="24"/>
              </w:rPr>
              <w:t xml:space="preserve"> m</w:t>
            </w:r>
          </w:p>
        </w:tc>
        <w:tc>
          <w:tcPr>
            <w:tcW w:w="1417" w:type="dxa"/>
            <w:tcBorders>
              <w:top w:val="single" w:sz="4" w:space="0" w:color="auto"/>
              <w:left w:val="nil"/>
              <w:bottom w:val="single" w:sz="4" w:space="0" w:color="auto"/>
              <w:right w:val="single" w:sz="4" w:space="0" w:color="auto"/>
            </w:tcBorders>
            <w:hideMark/>
          </w:tcPr>
          <w:p w:rsidR="00B876EB" w:rsidRPr="00B37693" w:rsidRDefault="00B876EB" w:rsidP="00811968">
            <w:pPr>
              <w:widowControl/>
              <w:jc w:val="center"/>
              <w:rPr>
                <w:rFonts w:ascii="Times New Roman" w:eastAsia="宋体" w:hAnsi="Times New Roman" w:cs="Times New Roman"/>
                <w:sz w:val="24"/>
                <w:szCs w:val="24"/>
              </w:rPr>
            </w:pPr>
            <w:r w:rsidRPr="00B37693">
              <w:rPr>
                <w:rFonts w:ascii="Times New Roman" w:eastAsia="宋体" w:hAnsi="Times New Roman" w:cs="Times New Roman" w:hint="eastAsia"/>
                <w:sz w:val="24"/>
                <w:szCs w:val="24"/>
              </w:rPr>
              <w:t>0.4</w:t>
            </w:r>
          </w:p>
        </w:tc>
        <w:tc>
          <w:tcPr>
            <w:tcW w:w="1418" w:type="dxa"/>
            <w:tcBorders>
              <w:top w:val="single" w:sz="4" w:space="0" w:color="auto"/>
              <w:left w:val="nil"/>
              <w:bottom w:val="single" w:sz="4" w:space="0" w:color="auto"/>
              <w:right w:val="single" w:sz="4" w:space="0" w:color="auto"/>
            </w:tcBorders>
            <w:hideMark/>
          </w:tcPr>
          <w:p w:rsidR="00B876EB" w:rsidRPr="00B37693" w:rsidRDefault="00B876EB" w:rsidP="00811968">
            <w:pPr>
              <w:widowControl/>
              <w:jc w:val="center"/>
              <w:rPr>
                <w:rFonts w:ascii="Times New Roman" w:eastAsia="宋体" w:hAnsi="Times New Roman" w:cs="Times New Roman"/>
                <w:sz w:val="24"/>
                <w:szCs w:val="24"/>
              </w:rPr>
            </w:pPr>
            <w:r w:rsidRPr="00B37693">
              <w:rPr>
                <w:rFonts w:ascii="Times New Roman" w:eastAsia="宋体" w:hAnsi="Times New Roman" w:cs="Times New Roman" w:hint="eastAsia"/>
                <w:sz w:val="24"/>
                <w:szCs w:val="24"/>
              </w:rPr>
              <w:t>0.5</w:t>
            </w:r>
          </w:p>
        </w:tc>
        <w:tc>
          <w:tcPr>
            <w:tcW w:w="1559" w:type="dxa"/>
            <w:tcBorders>
              <w:top w:val="single" w:sz="4" w:space="0" w:color="auto"/>
              <w:left w:val="nil"/>
              <w:bottom w:val="single" w:sz="4" w:space="0" w:color="auto"/>
              <w:right w:val="single" w:sz="4" w:space="0" w:color="auto"/>
            </w:tcBorders>
            <w:hideMark/>
          </w:tcPr>
          <w:p w:rsidR="00B876EB" w:rsidRPr="00B37693" w:rsidRDefault="00B876EB" w:rsidP="00811968">
            <w:pPr>
              <w:widowControl/>
              <w:jc w:val="center"/>
              <w:rPr>
                <w:rFonts w:ascii="Times New Roman" w:eastAsia="宋体" w:hAnsi="Times New Roman" w:cs="Times New Roman"/>
                <w:sz w:val="24"/>
                <w:szCs w:val="24"/>
              </w:rPr>
            </w:pPr>
            <w:r w:rsidRPr="00B37693">
              <w:rPr>
                <w:rFonts w:ascii="Times New Roman" w:eastAsia="宋体" w:hAnsi="Times New Roman" w:cs="Times New Roman" w:hint="eastAsia"/>
                <w:sz w:val="24"/>
                <w:szCs w:val="24"/>
              </w:rPr>
              <w:t>0.5</w:t>
            </w:r>
          </w:p>
        </w:tc>
        <w:tc>
          <w:tcPr>
            <w:tcW w:w="1559" w:type="dxa"/>
            <w:tcBorders>
              <w:top w:val="single" w:sz="4" w:space="0" w:color="auto"/>
              <w:left w:val="nil"/>
              <w:bottom w:val="single" w:sz="4" w:space="0" w:color="auto"/>
              <w:right w:val="single" w:sz="4" w:space="0" w:color="auto"/>
            </w:tcBorders>
            <w:hideMark/>
          </w:tcPr>
          <w:p w:rsidR="00B876EB" w:rsidRPr="00B37693" w:rsidRDefault="00B876EB" w:rsidP="00811968">
            <w:pPr>
              <w:widowControl/>
              <w:jc w:val="center"/>
              <w:rPr>
                <w:rFonts w:ascii="Times New Roman" w:eastAsia="宋体" w:hAnsi="Times New Roman" w:cs="Times New Roman"/>
                <w:sz w:val="24"/>
                <w:szCs w:val="24"/>
              </w:rPr>
            </w:pPr>
            <w:r w:rsidRPr="00B37693">
              <w:rPr>
                <w:rFonts w:ascii="Times New Roman" w:eastAsia="宋体" w:hAnsi="Times New Roman" w:cs="Times New Roman" w:hint="eastAsia"/>
                <w:sz w:val="24"/>
                <w:szCs w:val="24"/>
              </w:rPr>
              <w:t>1.0</w:t>
            </w:r>
          </w:p>
        </w:tc>
      </w:tr>
      <w:tr w:rsidR="00B876EB" w:rsidRPr="00B37693" w:rsidTr="00B876EB">
        <w:tc>
          <w:tcPr>
            <w:tcW w:w="1418" w:type="dxa"/>
            <w:tcBorders>
              <w:top w:val="single" w:sz="4" w:space="0" w:color="auto"/>
              <w:left w:val="single" w:sz="4" w:space="0" w:color="auto"/>
              <w:bottom w:val="single" w:sz="4" w:space="0" w:color="auto"/>
              <w:right w:val="single" w:sz="4" w:space="0" w:color="auto"/>
            </w:tcBorders>
          </w:tcPr>
          <w:p w:rsidR="00B876EB" w:rsidRPr="00B37693" w:rsidRDefault="00B876EB" w:rsidP="00811968">
            <w:pPr>
              <w:widowControl/>
              <w:jc w:val="center"/>
              <w:rPr>
                <w:rFonts w:ascii="Times New Roman" w:eastAsia="宋体" w:hAnsi="Times New Roman"/>
                <w:sz w:val="24"/>
                <w:szCs w:val="24"/>
              </w:rPr>
            </w:pPr>
            <w:r w:rsidRPr="00B37693">
              <w:rPr>
                <w:rFonts w:ascii="Times New Roman" w:eastAsia="宋体" w:hAnsi="Times New Roman" w:cs="Times New Roman" w:hint="eastAsia"/>
                <w:sz w:val="24"/>
                <w:szCs w:val="24"/>
              </w:rPr>
              <w:t>交叉净距</w:t>
            </w:r>
            <w:r w:rsidRPr="00B37693">
              <w:rPr>
                <w:rFonts w:ascii="Times New Roman" w:eastAsia="宋体" w:hAnsi="Times New Roman" w:cs="Times New Roman" w:hint="eastAsia"/>
                <w:sz w:val="24"/>
                <w:szCs w:val="24"/>
              </w:rPr>
              <w:t xml:space="preserve"> m</w:t>
            </w:r>
          </w:p>
        </w:tc>
        <w:tc>
          <w:tcPr>
            <w:tcW w:w="1417" w:type="dxa"/>
            <w:tcBorders>
              <w:top w:val="single" w:sz="4" w:space="0" w:color="auto"/>
              <w:left w:val="nil"/>
              <w:bottom w:val="single" w:sz="4" w:space="0" w:color="auto"/>
              <w:right w:val="single" w:sz="4" w:space="0" w:color="auto"/>
            </w:tcBorders>
          </w:tcPr>
          <w:p w:rsidR="00B876EB" w:rsidRPr="00B37693" w:rsidRDefault="00B876EB" w:rsidP="00811968">
            <w:pPr>
              <w:widowControl/>
              <w:jc w:val="center"/>
              <w:rPr>
                <w:rFonts w:ascii="Times New Roman" w:eastAsia="宋体" w:hAnsi="Times New Roman"/>
                <w:sz w:val="24"/>
                <w:szCs w:val="24"/>
              </w:rPr>
            </w:pPr>
            <w:r w:rsidRPr="00B37693">
              <w:rPr>
                <w:rFonts w:ascii="Times New Roman" w:eastAsia="宋体" w:hAnsi="Times New Roman" w:cs="Times New Roman" w:hint="eastAsia"/>
                <w:sz w:val="24"/>
                <w:szCs w:val="24"/>
              </w:rPr>
              <w:t>0.3</w:t>
            </w:r>
          </w:p>
        </w:tc>
        <w:tc>
          <w:tcPr>
            <w:tcW w:w="1418" w:type="dxa"/>
            <w:tcBorders>
              <w:top w:val="single" w:sz="4" w:space="0" w:color="auto"/>
              <w:left w:val="nil"/>
              <w:bottom w:val="single" w:sz="4" w:space="0" w:color="auto"/>
              <w:right w:val="single" w:sz="4" w:space="0" w:color="auto"/>
            </w:tcBorders>
          </w:tcPr>
          <w:p w:rsidR="00B876EB" w:rsidRPr="00B37693" w:rsidRDefault="00B876EB" w:rsidP="00811968">
            <w:pPr>
              <w:widowControl/>
              <w:jc w:val="center"/>
              <w:rPr>
                <w:rFonts w:ascii="Times New Roman" w:eastAsia="宋体" w:hAnsi="Times New Roman"/>
                <w:sz w:val="24"/>
                <w:szCs w:val="24"/>
              </w:rPr>
            </w:pPr>
            <w:r w:rsidRPr="00B37693">
              <w:rPr>
                <w:rFonts w:ascii="Times New Roman" w:eastAsia="宋体" w:hAnsi="Times New Roman" w:cs="Times New Roman" w:hint="eastAsia"/>
                <w:sz w:val="24"/>
                <w:szCs w:val="24"/>
              </w:rPr>
              <w:t>0.5</w:t>
            </w:r>
          </w:p>
        </w:tc>
        <w:tc>
          <w:tcPr>
            <w:tcW w:w="1559" w:type="dxa"/>
            <w:tcBorders>
              <w:top w:val="single" w:sz="4" w:space="0" w:color="auto"/>
              <w:left w:val="nil"/>
              <w:bottom w:val="single" w:sz="4" w:space="0" w:color="auto"/>
              <w:right w:val="single" w:sz="4" w:space="0" w:color="auto"/>
            </w:tcBorders>
          </w:tcPr>
          <w:p w:rsidR="00B876EB" w:rsidRPr="00B37693" w:rsidRDefault="00B876EB" w:rsidP="00811968">
            <w:pPr>
              <w:widowControl/>
              <w:jc w:val="center"/>
              <w:rPr>
                <w:rFonts w:ascii="Times New Roman" w:eastAsia="宋体" w:hAnsi="Times New Roman"/>
                <w:sz w:val="24"/>
                <w:szCs w:val="24"/>
              </w:rPr>
            </w:pPr>
            <w:r w:rsidRPr="00B37693">
              <w:rPr>
                <w:rFonts w:ascii="Times New Roman" w:eastAsia="宋体" w:hAnsi="Times New Roman" w:cs="Times New Roman" w:hint="eastAsia"/>
                <w:sz w:val="24"/>
                <w:szCs w:val="24"/>
              </w:rPr>
              <w:t>0.3</w:t>
            </w:r>
          </w:p>
        </w:tc>
        <w:tc>
          <w:tcPr>
            <w:tcW w:w="1559" w:type="dxa"/>
            <w:tcBorders>
              <w:top w:val="single" w:sz="4" w:space="0" w:color="auto"/>
              <w:left w:val="nil"/>
              <w:bottom w:val="single" w:sz="4" w:space="0" w:color="auto"/>
              <w:right w:val="single" w:sz="4" w:space="0" w:color="auto"/>
            </w:tcBorders>
          </w:tcPr>
          <w:p w:rsidR="00B876EB" w:rsidRPr="00B37693" w:rsidRDefault="00B876EB" w:rsidP="00811968">
            <w:pPr>
              <w:widowControl/>
              <w:jc w:val="center"/>
              <w:rPr>
                <w:rFonts w:ascii="Times New Roman" w:eastAsia="宋体" w:hAnsi="Times New Roman"/>
                <w:sz w:val="24"/>
                <w:szCs w:val="24"/>
              </w:rPr>
            </w:pPr>
            <w:r w:rsidRPr="00B37693">
              <w:rPr>
                <w:rFonts w:ascii="Times New Roman" w:eastAsia="宋体" w:hAnsi="Times New Roman" w:cs="Times New Roman" w:hint="eastAsia"/>
                <w:sz w:val="24"/>
                <w:szCs w:val="24"/>
              </w:rPr>
              <w:t>0.5</w:t>
            </w:r>
          </w:p>
        </w:tc>
      </w:tr>
    </w:tbl>
    <w:p w:rsidR="00B876EB" w:rsidRPr="00B37693" w:rsidRDefault="00B876EB" w:rsidP="00BF65DC">
      <w:pPr>
        <w:pStyle w:val="af5"/>
        <w:numPr>
          <w:ilvl w:val="0"/>
          <w:numId w:val="33"/>
        </w:numPr>
        <w:spacing w:line="360" w:lineRule="auto"/>
        <w:ind w:firstLineChars="0"/>
        <w:rPr>
          <w:sz w:val="24"/>
          <w:szCs w:val="24"/>
        </w:rPr>
      </w:pPr>
      <w:r w:rsidRPr="00B37693">
        <w:rPr>
          <w:rFonts w:hint="eastAsia"/>
          <w:sz w:val="24"/>
          <w:szCs w:val="24"/>
        </w:rPr>
        <w:t>在吊顶内设置时，槽盖开启面应保持</w:t>
      </w:r>
      <w:r w:rsidRPr="00B37693">
        <w:rPr>
          <w:rFonts w:hint="eastAsia"/>
          <w:sz w:val="24"/>
          <w:szCs w:val="24"/>
        </w:rPr>
        <w:t>80mm</w:t>
      </w:r>
      <w:r w:rsidRPr="00B37693">
        <w:rPr>
          <w:rFonts w:hint="eastAsia"/>
          <w:sz w:val="24"/>
          <w:szCs w:val="24"/>
        </w:rPr>
        <w:t>的垂直净空（即</w:t>
      </w:r>
      <w:r w:rsidR="0032296D" w:rsidRPr="00B37693">
        <w:rPr>
          <w:rFonts w:hint="eastAsia"/>
          <w:sz w:val="24"/>
          <w:szCs w:val="24"/>
        </w:rPr>
        <w:t>槽盖</w:t>
      </w:r>
      <w:r w:rsidRPr="00B37693">
        <w:rPr>
          <w:rFonts w:hint="eastAsia"/>
          <w:sz w:val="24"/>
          <w:szCs w:val="24"/>
        </w:rPr>
        <w:t>顶部与梁</w:t>
      </w:r>
      <w:r w:rsidR="00D4704C" w:rsidRPr="00B37693">
        <w:rPr>
          <w:rFonts w:hint="eastAsia"/>
          <w:sz w:val="24"/>
          <w:szCs w:val="24"/>
        </w:rPr>
        <w:t>的最小间距应</w:t>
      </w:r>
      <w:r w:rsidRPr="00B37693">
        <w:rPr>
          <w:rFonts w:hint="eastAsia"/>
          <w:sz w:val="24"/>
          <w:szCs w:val="24"/>
        </w:rPr>
        <w:t>保证</w:t>
      </w:r>
      <w:r w:rsidRPr="00B37693">
        <w:rPr>
          <w:rFonts w:hint="eastAsia"/>
          <w:sz w:val="24"/>
          <w:szCs w:val="24"/>
        </w:rPr>
        <w:t>80mm</w:t>
      </w:r>
      <w:r w:rsidRPr="00B37693">
        <w:rPr>
          <w:rFonts w:hint="eastAsia"/>
          <w:sz w:val="24"/>
          <w:szCs w:val="24"/>
        </w:rPr>
        <w:t>），与其他专业</w:t>
      </w:r>
      <w:r w:rsidR="00D4704C" w:rsidRPr="00B37693">
        <w:rPr>
          <w:rFonts w:hint="eastAsia"/>
          <w:sz w:val="24"/>
          <w:szCs w:val="24"/>
        </w:rPr>
        <w:t>管线</w:t>
      </w:r>
      <w:r w:rsidRPr="00B37693">
        <w:rPr>
          <w:rFonts w:hint="eastAsia"/>
          <w:sz w:val="24"/>
          <w:szCs w:val="24"/>
        </w:rPr>
        <w:t>之间的距离</w:t>
      </w:r>
      <w:r w:rsidR="00D4704C" w:rsidRPr="00B37693">
        <w:rPr>
          <w:rFonts w:hint="eastAsia"/>
          <w:sz w:val="24"/>
          <w:szCs w:val="24"/>
        </w:rPr>
        <w:t>不应小于</w:t>
      </w:r>
      <w:r w:rsidRPr="00B37693">
        <w:rPr>
          <w:rFonts w:hint="eastAsia"/>
          <w:sz w:val="24"/>
          <w:szCs w:val="24"/>
        </w:rPr>
        <w:t>100mm</w:t>
      </w:r>
      <w:r w:rsidRPr="00B37693">
        <w:rPr>
          <w:rFonts w:hint="eastAsia"/>
          <w:sz w:val="24"/>
          <w:szCs w:val="24"/>
        </w:rPr>
        <w:t>。</w:t>
      </w:r>
    </w:p>
    <w:p w:rsidR="00B876EB" w:rsidRPr="00B37693" w:rsidRDefault="00812F94" w:rsidP="00BF65DC">
      <w:pPr>
        <w:pStyle w:val="af5"/>
        <w:numPr>
          <w:ilvl w:val="0"/>
          <w:numId w:val="33"/>
        </w:numPr>
        <w:spacing w:line="360" w:lineRule="auto"/>
        <w:ind w:firstLineChars="0"/>
        <w:rPr>
          <w:sz w:val="24"/>
          <w:szCs w:val="24"/>
        </w:rPr>
      </w:pPr>
      <w:r w:rsidRPr="00B37693">
        <w:rPr>
          <w:rFonts w:hint="eastAsia"/>
          <w:sz w:val="24"/>
          <w:szCs w:val="24"/>
        </w:rPr>
        <w:t>电缆托盘、电缆梯架</w:t>
      </w:r>
      <w:r w:rsidR="00B876EB" w:rsidRPr="00B37693">
        <w:rPr>
          <w:rFonts w:hint="eastAsia"/>
          <w:sz w:val="24"/>
          <w:szCs w:val="24"/>
        </w:rPr>
        <w:t>与用电设备交越时，其间的净距不</w:t>
      </w:r>
      <w:r w:rsidR="00811968" w:rsidRPr="00B37693">
        <w:rPr>
          <w:rFonts w:hint="eastAsia"/>
          <w:sz w:val="24"/>
          <w:szCs w:val="24"/>
        </w:rPr>
        <w:t>应</w:t>
      </w:r>
      <w:r w:rsidR="00B876EB" w:rsidRPr="00B37693">
        <w:rPr>
          <w:rFonts w:hint="eastAsia"/>
          <w:sz w:val="24"/>
          <w:szCs w:val="24"/>
        </w:rPr>
        <w:t>小于</w:t>
      </w:r>
      <w:r w:rsidR="00B876EB" w:rsidRPr="00B37693">
        <w:rPr>
          <w:rFonts w:hint="eastAsia"/>
          <w:sz w:val="24"/>
          <w:szCs w:val="24"/>
        </w:rPr>
        <w:t>0.5m</w:t>
      </w:r>
      <w:r w:rsidR="00B876EB" w:rsidRPr="00B37693">
        <w:rPr>
          <w:rFonts w:hint="eastAsia"/>
          <w:sz w:val="24"/>
          <w:szCs w:val="24"/>
        </w:rPr>
        <w:t>。</w:t>
      </w:r>
    </w:p>
    <w:p w:rsidR="00B876EB" w:rsidRPr="00B37693" w:rsidRDefault="00B876EB" w:rsidP="00BF65DC">
      <w:pPr>
        <w:pStyle w:val="af5"/>
        <w:numPr>
          <w:ilvl w:val="0"/>
          <w:numId w:val="33"/>
        </w:numPr>
        <w:spacing w:line="360" w:lineRule="auto"/>
        <w:ind w:firstLineChars="0"/>
        <w:rPr>
          <w:sz w:val="24"/>
          <w:szCs w:val="24"/>
        </w:rPr>
      </w:pPr>
      <w:r w:rsidRPr="00B37693">
        <w:rPr>
          <w:rFonts w:hint="eastAsia"/>
          <w:sz w:val="24"/>
          <w:szCs w:val="24"/>
        </w:rPr>
        <w:t>两组</w:t>
      </w:r>
      <w:r w:rsidR="00812F94" w:rsidRPr="00B37693">
        <w:rPr>
          <w:rFonts w:hint="eastAsia"/>
          <w:sz w:val="24"/>
          <w:szCs w:val="24"/>
        </w:rPr>
        <w:t>电缆托盘、电缆梯架</w:t>
      </w:r>
      <w:r w:rsidRPr="00B37693">
        <w:rPr>
          <w:rFonts w:hint="eastAsia"/>
          <w:sz w:val="24"/>
          <w:szCs w:val="24"/>
        </w:rPr>
        <w:t>在同一高度平行敷设时</w:t>
      </w:r>
      <w:r w:rsidRPr="00B37693">
        <w:rPr>
          <w:rFonts w:hint="eastAsia"/>
          <w:sz w:val="24"/>
          <w:szCs w:val="24"/>
        </w:rPr>
        <w:t>,</w:t>
      </w:r>
      <w:proofErr w:type="gramStart"/>
      <w:r w:rsidRPr="00B37693">
        <w:rPr>
          <w:rFonts w:hint="eastAsia"/>
          <w:sz w:val="24"/>
          <w:szCs w:val="24"/>
        </w:rPr>
        <w:t>其间净</w:t>
      </w:r>
      <w:proofErr w:type="gramEnd"/>
      <w:r w:rsidRPr="00B37693">
        <w:rPr>
          <w:rFonts w:hint="eastAsia"/>
          <w:sz w:val="24"/>
          <w:szCs w:val="24"/>
        </w:rPr>
        <w:t>距不</w:t>
      </w:r>
      <w:r w:rsidR="00811968" w:rsidRPr="00B37693">
        <w:rPr>
          <w:rFonts w:hint="eastAsia"/>
          <w:sz w:val="24"/>
          <w:szCs w:val="24"/>
        </w:rPr>
        <w:t>应</w:t>
      </w:r>
      <w:r w:rsidRPr="00B37693">
        <w:rPr>
          <w:rFonts w:hint="eastAsia"/>
          <w:sz w:val="24"/>
          <w:szCs w:val="24"/>
        </w:rPr>
        <w:t>小于</w:t>
      </w:r>
      <w:r w:rsidRPr="00B37693">
        <w:rPr>
          <w:rFonts w:hint="eastAsia"/>
          <w:sz w:val="24"/>
          <w:szCs w:val="24"/>
        </w:rPr>
        <w:t>0.6m</w:t>
      </w:r>
      <w:r w:rsidRPr="00B37693">
        <w:rPr>
          <w:rFonts w:hint="eastAsia"/>
          <w:sz w:val="24"/>
          <w:szCs w:val="24"/>
        </w:rPr>
        <w:t>，桥架距墙壁</w:t>
      </w:r>
      <w:proofErr w:type="gramStart"/>
      <w:r w:rsidRPr="00B37693">
        <w:rPr>
          <w:rFonts w:hint="eastAsia"/>
          <w:sz w:val="24"/>
          <w:szCs w:val="24"/>
        </w:rPr>
        <w:t>或柱边净</w:t>
      </w:r>
      <w:proofErr w:type="gramEnd"/>
      <w:r w:rsidRPr="00B37693">
        <w:rPr>
          <w:rFonts w:hint="eastAsia"/>
          <w:sz w:val="24"/>
          <w:szCs w:val="24"/>
        </w:rPr>
        <w:t>距</w:t>
      </w:r>
      <w:r w:rsidR="00811968" w:rsidRPr="00B37693">
        <w:rPr>
          <w:rFonts w:hint="eastAsia"/>
          <w:sz w:val="24"/>
          <w:szCs w:val="24"/>
        </w:rPr>
        <w:t>不应小于</w:t>
      </w:r>
      <w:r w:rsidRPr="00B37693">
        <w:rPr>
          <w:rFonts w:hint="eastAsia"/>
          <w:sz w:val="24"/>
          <w:szCs w:val="24"/>
        </w:rPr>
        <w:t>100mm</w:t>
      </w:r>
      <w:r w:rsidRPr="00B37693">
        <w:rPr>
          <w:rFonts w:hint="eastAsia"/>
          <w:sz w:val="24"/>
          <w:szCs w:val="24"/>
        </w:rPr>
        <w:t>。</w:t>
      </w:r>
    </w:p>
    <w:p w:rsidR="00B876EB" w:rsidRPr="00B37693" w:rsidRDefault="00812F94" w:rsidP="00BF65DC">
      <w:pPr>
        <w:pStyle w:val="af5"/>
        <w:numPr>
          <w:ilvl w:val="0"/>
          <w:numId w:val="33"/>
        </w:numPr>
        <w:spacing w:line="360" w:lineRule="auto"/>
        <w:ind w:firstLineChars="0"/>
        <w:rPr>
          <w:sz w:val="24"/>
          <w:szCs w:val="24"/>
        </w:rPr>
      </w:pPr>
      <w:r w:rsidRPr="00B37693">
        <w:rPr>
          <w:rFonts w:hint="eastAsia"/>
          <w:sz w:val="24"/>
          <w:szCs w:val="24"/>
        </w:rPr>
        <w:lastRenderedPageBreak/>
        <w:t>电缆托盘、电缆梯架</w:t>
      </w:r>
      <w:r w:rsidR="00B876EB" w:rsidRPr="00B37693">
        <w:rPr>
          <w:rFonts w:hint="eastAsia"/>
          <w:sz w:val="24"/>
          <w:szCs w:val="24"/>
        </w:rPr>
        <w:t>内侧的弯曲半径不应小于</w:t>
      </w:r>
      <w:r w:rsidR="00B876EB" w:rsidRPr="00B37693">
        <w:rPr>
          <w:rFonts w:hint="eastAsia"/>
          <w:sz w:val="24"/>
          <w:szCs w:val="24"/>
        </w:rPr>
        <w:t>0.3m</w:t>
      </w:r>
      <w:r w:rsidR="00B876EB" w:rsidRPr="00B37693">
        <w:rPr>
          <w:rFonts w:hint="eastAsia"/>
          <w:sz w:val="24"/>
          <w:szCs w:val="24"/>
        </w:rPr>
        <w:t>。</w:t>
      </w:r>
    </w:p>
    <w:p w:rsidR="00B876EB" w:rsidRPr="00B37693" w:rsidRDefault="00812F94" w:rsidP="00BF65DC">
      <w:pPr>
        <w:pStyle w:val="af5"/>
        <w:numPr>
          <w:ilvl w:val="0"/>
          <w:numId w:val="33"/>
        </w:numPr>
        <w:spacing w:line="360" w:lineRule="auto"/>
        <w:ind w:firstLineChars="0"/>
        <w:rPr>
          <w:sz w:val="24"/>
          <w:szCs w:val="24"/>
        </w:rPr>
      </w:pPr>
      <w:r w:rsidRPr="00B37693">
        <w:rPr>
          <w:rFonts w:hint="eastAsia"/>
          <w:sz w:val="24"/>
          <w:szCs w:val="24"/>
        </w:rPr>
        <w:t>电缆托盘、电缆梯架</w:t>
      </w:r>
      <w:r w:rsidR="00B876EB" w:rsidRPr="00B37693">
        <w:rPr>
          <w:rFonts w:hint="eastAsia"/>
          <w:sz w:val="24"/>
          <w:szCs w:val="24"/>
        </w:rPr>
        <w:t>多层布置时，控制电缆间不</w:t>
      </w:r>
      <w:r w:rsidR="00811968" w:rsidRPr="00B37693">
        <w:rPr>
          <w:rFonts w:hint="eastAsia"/>
          <w:sz w:val="24"/>
          <w:szCs w:val="24"/>
        </w:rPr>
        <w:t>应</w:t>
      </w:r>
      <w:r w:rsidR="00B876EB" w:rsidRPr="00B37693">
        <w:rPr>
          <w:rFonts w:hint="eastAsia"/>
          <w:sz w:val="24"/>
          <w:szCs w:val="24"/>
        </w:rPr>
        <w:t>小于</w:t>
      </w:r>
      <w:r w:rsidR="00B876EB" w:rsidRPr="00B37693">
        <w:rPr>
          <w:rFonts w:hint="eastAsia"/>
          <w:sz w:val="24"/>
          <w:szCs w:val="24"/>
        </w:rPr>
        <w:t>0.2m</w:t>
      </w:r>
      <w:r w:rsidR="00B876EB" w:rsidRPr="00B37693">
        <w:rPr>
          <w:rFonts w:hint="eastAsia"/>
          <w:sz w:val="24"/>
          <w:szCs w:val="24"/>
        </w:rPr>
        <w:t>，电力电缆间不</w:t>
      </w:r>
      <w:r w:rsidR="00811968" w:rsidRPr="00B37693">
        <w:rPr>
          <w:rFonts w:hint="eastAsia"/>
          <w:sz w:val="24"/>
          <w:szCs w:val="24"/>
        </w:rPr>
        <w:t>应</w:t>
      </w:r>
      <w:r w:rsidR="00B876EB" w:rsidRPr="00B37693">
        <w:rPr>
          <w:rFonts w:hint="eastAsia"/>
          <w:sz w:val="24"/>
          <w:szCs w:val="24"/>
        </w:rPr>
        <w:t>小于</w:t>
      </w:r>
      <w:r w:rsidR="00B876EB" w:rsidRPr="00B37693">
        <w:rPr>
          <w:rFonts w:hint="eastAsia"/>
          <w:sz w:val="24"/>
          <w:szCs w:val="24"/>
        </w:rPr>
        <w:t>0.3m</w:t>
      </w:r>
      <w:r w:rsidR="00B876EB" w:rsidRPr="00B37693">
        <w:rPr>
          <w:rFonts w:hint="eastAsia"/>
          <w:sz w:val="24"/>
          <w:szCs w:val="24"/>
        </w:rPr>
        <w:t>，弱电电缆与电力电缆间不</w:t>
      </w:r>
      <w:r w:rsidR="00811968" w:rsidRPr="00B37693">
        <w:rPr>
          <w:rFonts w:hint="eastAsia"/>
          <w:sz w:val="24"/>
          <w:szCs w:val="24"/>
        </w:rPr>
        <w:t>应</w:t>
      </w:r>
      <w:r w:rsidR="00B876EB" w:rsidRPr="00B37693">
        <w:rPr>
          <w:rFonts w:hint="eastAsia"/>
          <w:sz w:val="24"/>
          <w:szCs w:val="24"/>
        </w:rPr>
        <w:t>小于</w:t>
      </w:r>
      <w:r w:rsidR="00B876EB" w:rsidRPr="00B37693">
        <w:rPr>
          <w:rFonts w:hint="eastAsia"/>
          <w:sz w:val="24"/>
          <w:szCs w:val="24"/>
        </w:rPr>
        <w:t>0.5m</w:t>
      </w:r>
      <w:r w:rsidR="00B876EB" w:rsidRPr="00B37693">
        <w:rPr>
          <w:rFonts w:hint="eastAsia"/>
          <w:sz w:val="24"/>
          <w:szCs w:val="24"/>
        </w:rPr>
        <w:t>，如有</w:t>
      </w:r>
      <w:proofErr w:type="gramStart"/>
      <w:r w:rsidR="00B876EB" w:rsidRPr="00B37693">
        <w:rPr>
          <w:rFonts w:hint="eastAsia"/>
          <w:sz w:val="24"/>
          <w:szCs w:val="24"/>
        </w:rPr>
        <w:t>屏蔽盖可减少</w:t>
      </w:r>
      <w:proofErr w:type="gramEnd"/>
      <w:r w:rsidR="00B876EB" w:rsidRPr="00B37693">
        <w:rPr>
          <w:rFonts w:hint="eastAsia"/>
          <w:sz w:val="24"/>
          <w:szCs w:val="24"/>
        </w:rPr>
        <w:t>到</w:t>
      </w:r>
      <w:r w:rsidR="00B876EB" w:rsidRPr="00B37693">
        <w:rPr>
          <w:rFonts w:hint="eastAsia"/>
          <w:sz w:val="24"/>
          <w:szCs w:val="24"/>
        </w:rPr>
        <w:t>0.3m</w:t>
      </w:r>
      <w:r w:rsidR="00B876EB" w:rsidRPr="00B37693">
        <w:rPr>
          <w:rFonts w:hint="eastAsia"/>
          <w:sz w:val="24"/>
          <w:szCs w:val="24"/>
        </w:rPr>
        <w:t>，桥架上部距顶棚或其它障碍不</w:t>
      </w:r>
      <w:r w:rsidR="00811968" w:rsidRPr="00B37693">
        <w:rPr>
          <w:rFonts w:hint="eastAsia"/>
          <w:sz w:val="24"/>
          <w:szCs w:val="24"/>
        </w:rPr>
        <w:t>应</w:t>
      </w:r>
      <w:r w:rsidR="00B876EB" w:rsidRPr="00B37693">
        <w:rPr>
          <w:rFonts w:hint="eastAsia"/>
          <w:sz w:val="24"/>
          <w:szCs w:val="24"/>
        </w:rPr>
        <w:t>小于</w:t>
      </w:r>
      <w:r w:rsidR="00B876EB" w:rsidRPr="00B37693">
        <w:rPr>
          <w:rFonts w:hint="eastAsia"/>
          <w:sz w:val="24"/>
          <w:szCs w:val="24"/>
        </w:rPr>
        <w:t>0.3m</w:t>
      </w:r>
      <w:r w:rsidR="00B876EB" w:rsidRPr="00B37693">
        <w:rPr>
          <w:rFonts w:hint="eastAsia"/>
          <w:sz w:val="24"/>
          <w:szCs w:val="24"/>
        </w:rPr>
        <w:t>。</w:t>
      </w:r>
    </w:p>
    <w:p w:rsidR="00B876EB" w:rsidRPr="00B37693" w:rsidRDefault="00812F94" w:rsidP="00BF65DC">
      <w:pPr>
        <w:pStyle w:val="af5"/>
        <w:numPr>
          <w:ilvl w:val="0"/>
          <w:numId w:val="33"/>
        </w:numPr>
        <w:spacing w:line="360" w:lineRule="auto"/>
        <w:ind w:firstLineChars="0"/>
        <w:rPr>
          <w:sz w:val="24"/>
          <w:szCs w:val="24"/>
        </w:rPr>
      </w:pPr>
      <w:r w:rsidRPr="00B37693">
        <w:rPr>
          <w:rFonts w:hint="eastAsia"/>
          <w:sz w:val="24"/>
          <w:szCs w:val="24"/>
        </w:rPr>
        <w:t>电缆托盘、电缆梯架</w:t>
      </w:r>
      <w:r w:rsidR="00B876EB" w:rsidRPr="00B37693">
        <w:rPr>
          <w:rFonts w:hint="eastAsia"/>
          <w:sz w:val="24"/>
          <w:szCs w:val="24"/>
        </w:rPr>
        <w:t>不宜敷设在腐蚀性气体管道和热力管道的上方及腐蚀性液体管道的下方。</w:t>
      </w:r>
    </w:p>
    <w:p w:rsidR="00B876EB" w:rsidRPr="00B37693" w:rsidRDefault="00B876EB" w:rsidP="00BF65DC">
      <w:pPr>
        <w:pStyle w:val="af5"/>
        <w:numPr>
          <w:ilvl w:val="0"/>
          <w:numId w:val="33"/>
        </w:numPr>
        <w:spacing w:line="360" w:lineRule="auto"/>
        <w:ind w:firstLineChars="0"/>
        <w:rPr>
          <w:sz w:val="24"/>
          <w:szCs w:val="24"/>
        </w:rPr>
      </w:pPr>
      <w:r w:rsidRPr="00B37693">
        <w:rPr>
          <w:rFonts w:hint="eastAsia"/>
          <w:sz w:val="24"/>
          <w:szCs w:val="24"/>
        </w:rPr>
        <w:t>通信桥架距离其他桥架水平间距</w:t>
      </w:r>
      <w:r w:rsidR="00811968" w:rsidRPr="00B37693">
        <w:rPr>
          <w:rFonts w:hint="eastAsia"/>
          <w:sz w:val="24"/>
          <w:szCs w:val="24"/>
        </w:rPr>
        <w:t>不应小于</w:t>
      </w:r>
      <w:r w:rsidRPr="00B37693">
        <w:rPr>
          <w:rFonts w:hint="eastAsia"/>
          <w:sz w:val="24"/>
          <w:szCs w:val="24"/>
        </w:rPr>
        <w:t>300mm</w:t>
      </w:r>
      <w:r w:rsidRPr="00B37693">
        <w:rPr>
          <w:rFonts w:hint="eastAsia"/>
          <w:sz w:val="24"/>
          <w:szCs w:val="24"/>
        </w:rPr>
        <w:t>，垂直距离</w:t>
      </w:r>
      <w:r w:rsidR="00811968" w:rsidRPr="00B37693">
        <w:rPr>
          <w:rFonts w:hint="eastAsia"/>
          <w:sz w:val="24"/>
          <w:szCs w:val="24"/>
        </w:rPr>
        <w:t>不应小于</w:t>
      </w:r>
      <w:r w:rsidRPr="00B37693">
        <w:rPr>
          <w:rFonts w:hint="eastAsia"/>
          <w:sz w:val="24"/>
          <w:szCs w:val="24"/>
        </w:rPr>
        <w:t>300mm</w:t>
      </w:r>
      <w:r w:rsidRPr="00B37693">
        <w:rPr>
          <w:rFonts w:hint="eastAsia"/>
          <w:sz w:val="24"/>
          <w:szCs w:val="24"/>
        </w:rPr>
        <w:t>，防止其它桥磁场干扰。</w:t>
      </w:r>
    </w:p>
    <w:p w:rsidR="00B876EB" w:rsidRPr="00B37693" w:rsidRDefault="00B876EB" w:rsidP="00BF65DC">
      <w:pPr>
        <w:pStyle w:val="af5"/>
        <w:numPr>
          <w:ilvl w:val="0"/>
          <w:numId w:val="33"/>
        </w:numPr>
        <w:spacing w:line="360" w:lineRule="auto"/>
        <w:ind w:firstLineChars="0"/>
        <w:rPr>
          <w:sz w:val="24"/>
          <w:szCs w:val="24"/>
        </w:rPr>
      </w:pPr>
      <w:r w:rsidRPr="00B37693">
        <w:rPr>
          <w:rFonts w:hint="eastAsia"/>
          <w:sz w:val="24"/>
          <w:szCs w:val="24"/>
        </w:rPr>
        <w:t>桥架上下翻时</w:t>
      </w:r>
      <w:r w:rsidR="00811968" w:rsidRPr="00B37693">
        <w:rPr>
          <w:rFonts w:hint="eastAsia"/>
          <w:sz w:val="24"/>
          <w:szCs w:val="24"/>
        </w:rPr>
        <w:t>宜</w:t>
      </w:r>
      <w:r w:rsidRPr="00B37693">
        <w:rPr>
          <w:rFonts w:hint="eastAsia"/>
          <w:sz w:val="24"/>
          <w:szCs w:val="24"/>
        </w:rPr>
        <w:t>放缓坡，桥架与其他管道平行间距</w:t>
      </w:r>
      <w:r w:rsidR="00811968" w:rsidRPr="00B37693">
        <w:rPr>
          <w:rFonts w:hint="eastAsia"/>
          <w:sz w:val="24"/>
          <w:szCs w:val="24"/>
        </w:rPr>
        <w:t>不应小于</w:t>
      </w:r>
      <w:r w:rsidRPr="00B37693">
        <w:rPr>
          <w:rFonts w:hint="eastAsia"/>
          <w:sz w:val="24"/>
          <w:szCs w:val="24"/>
        </w:rPr>
        <w:t>100mm</w:t>
      </w:r>
      <w:r w:rsidRPr="00B37693">
        <w:rPr>
          <w:rFonts w:hint="eastAsia"/>
          <w:sz w:val="24"/>
          <w:szCs w:val="24"/>
        </w:rPr>
        <w:t>。</w:t>
      </w:r>
    </w:p>
    <w:p w:rsidR="00B876EB" w:rsidRPr="00B37693" w:rsidRDefault="00B876EB" w:rsidP="00BF65DC">
      <w:pPr>
        <w:pStyle w:val="af5"/>
        <w:numPr>
          <w:ilvl w:val="0"/>
          <w:numId w:val="33"/>
        </w:numPr>
        <w:spacing w:line="360" w:lineRule="auto"/>
        <w:ind w:firstLineChars="0"/>
        <w:rPr>
          <w:sz w:val="24"/>
          <w:szCs w:val="24"/>
        </w:rPr>
      </w:pPr>
      <w:r w:rsidRPr="00B37693">
        <w:rPr>
          <w:rFonts w:hint="eastAsia"/>
          <w:sz w:val="24"/>
          <w:szCs w:val="24"/>
        </w:rPr>
        <w:t>桥架不宜穿</w:t>
      </w:r>
      <w:r w:rsidR="00812F94" w:rsidRPr="00B37693">
        <w:rPr>
          <w:rFonts w:hint="eastAsia"/>
          <w:sz w:val="24"/>
          <w:szCs w:val="24"/>
        </w:rPr>
        <w:t>越</w:t>
      </w:r>
      <w:r w:rsidRPr="00B37693">
        <w:rPr>
          <w:rFonts w:hint="eastAsia"/>
          <w:sz w:val="24"/>
          <w:szCs w:val="24"/>
        </w:rPr>
        <w:t>楼梯间、空调机房、管井、风井等。</w:t>
      </w:r>
    </w:p>
    <w:p w:rsidR="00B876EB" w:rsidRPr="00B37693" w:rsidRDefault="00812F94" w:rsidP="00BF65DC">
      <w:pPr>
        <w:pStyle w:val="af5"/>
        <w:numPr>
          <w:ilvl w:val="0"/>
          <w:numId w:val="33"/>
        </w:numPr>
        <w:spacing w:line="360" w:lineRule="auto"/>
        <w:ind w:firstLineChars="0"/>
        <w:rPr>
          <w:sz w:val="24"/>
          <w:szCs w:val="24"/>
        </w:rPr>
      </w:pPr>
      <w:r w:rsidRPr="00B37693">
        <w:rPr>
          <w:rFonts w:hint="eastAsia"/>
          <w:sz w:val="24"/>
          <w:szCs w:val="24"/>
        </w:rPr>
        <w:t>强电桥架要靠近配电间的位置安装，如果强电桥架与智能化桥架上下安装时，强电线槽宜敷设在最上方。</w:t>
      </w:r>
    </w:p>
    <w:p w:rsidR="00EE6F72" w:rsidRPr="00B37693" w:rsidRDefault="00EE6F72" w:rsidP="00BF65DC">
      <w:pPr>
        <w:numPr>
          <w:ilvl w:val="2"/>
          <w:numId w:val="2"/>
        </w:numPr>
        <w:spacing w:line="360" w:lineRule="auto"/>
        <w:ind w:left="0" w:firstLine="0"/>
        <w:rPr>
          <w:rFonts w:cs="Arial"/>
          <w:kern w:val="0"/>
          <w:sz w:val="24"/>
          <w:szCs w:val="24"/>
        </w:rPr>
      </w:pPr>
      <w:r w:rsidRPr="00B37693">
        <w:rPr>
          <w:rFonts w:cs="Arial" w:hint="eastAsia"/>
          <w:kern w:val="0"/>
          <w:sz w:val="24"/>
          <w:szCs w:val="24"/>
        </w:rPr>
        <w:t>机电管线综合设计要求应符合下列规定：</w:t>
      </w:r>
    </w:p>
    <w:p w:rsidR="00B66E99" w:rsidRPr="00B37693" w:rsidRDefault="00B66E99" w:rsidP="00BF65DC">
      <w:pPr>
        <w:pStyle w:val="af5"/>
        <w:numPr>
          <w:ilvl w:val="0"/>
          <w:numId w:val="34"/>
        </w:numPr>
        <w:spacing w:line="360" w:lineRule="auto"/>
        <w:ind w:firstLineChars="0"/>
        <w:rPr>
          <w:rFonts w:cs="Arial"/>
          <w:kern w:val="0"/>
          <w:sz w:val="24"/>
          <w:szCs w:val="24"/>
        </w:rPr>
      </w:pPr>
      <w:r w:rsidRPr="00B37693">
        <w:rPr>
          <w:rFonts w:cs="Arial" w:hint="eastAsia"/>
          <w:kern w:val="0"/>
          <w:sz w:val="24"/>
          <w:szCs w:val="24"/>
        </w:rPr>
        <w:t>机电</w:t>
      </w:r>
      <w:r w:rsidR="00EE6F72" w:rsidRPr="00B37693">
        <w:rPr>
          <w:rFonts w:cs="Arial" w:hint="eastAsia"/>
          <w:kern w:val="0"/>
          <w:sz w:val="24"/>
          <w:szCs w:val="24"/>
        </w:rPr>
        <w:t>管线</w:t>
      </w:r>
      <w:r w:rsidR="00EE6F72" w:rsidRPr="00B37693">
        <w:rPr>
          <w:rFonts w:cs="Arial"/>
          <w:kern w:val="0"/>
          <w:sz w:val="24"/>
          <w:szCs w:val="24"/>
        </w:rPr>
        <w:t>综合时</w:t>
      </w:r>
      <w:r w:rsidR="00FE546F" w:rsidRPr="00B37693">
        <w:rPr>
          <w:rFonts w:cs="Arial" w:hint="eastAsia"/>
          <w:kern w:val="0"/>
          <w:sz w:val="24"/>
          <w:szCs w:val="24"/>
        </w:rPr>
        <w:t>宜</w:t>
      </w:r>
      <w:r w:rsidR="00EE6F72" w:rsidRPr="00B37693">
        <w:rPr>
          <w:rFonts w:cs="Arial"/>
          <w:kern w:val="0"/>
          <w:sz w:val="24"/>
          <w:szCs w:val="24"/>
        </w:rPr>
        <w:t>采用</w:t>
      </w:r>
      <w:r w:rsidR="00EE6F72" w:rsidRPr="00B37693">
        <w:rPr>
          <w:rFonts w:cs="Arial" w:hint="eastAsia"/>
          <w:kern w:val="0"/>
          <w:sz w:val="24"/>
          <w:szCs w:val="24"/>
        </w:rPr>
        <w:t>风上</w:t>
      </w:r>
      <w:r w:rsidR="00EE6F72" w:rsidRPr="00B37693">
        <w:rPr>
          <w:rFonts w:cs="Arial"/>
          <w:kern w:val="0"/>
          <w:sz w:val="24"/>
          <w:szCs w:val="24"/>
        </w:rPr>
        <w:t>、电中、水下</w:t>
      </w:r>
      <w:r w:rsidR="00EE6F72" w:rsidRPr="00B37693">
        <w:rPr>
          <w:rFonts w:cs="Arial" w:hint="eastAsia"/>
          <w:kern w:val="0"/>
          <w:sz w:val="24"/>
          <w:szCs w:val="24"/>
        </w:rPr>
        <w:t>的</w:t>
      </w:r>
      <w:r w:rsidR="00EE6F72" w:rsidRPr="00B37693">
        <w:rPr>
          <w:rFonts w:cs="Arial"/>
          <w:kern w:val="0"/>
          <w:sz w:val="24"/>
          <w:szCs w:val="24"/>
        </w:rPr>
        <w:t>原则布置</w:t>
      </w:r>
      <w:r w:rsidRPr="00B37693">
        <w:rPr>
          <w:rFonts w:cs="Arial" w:hint="eastAsia"/>
          <w:kern w:val="0"/>
          <w:sz w:val="24"/>
          <w:szCs w:val="24"/>
        </w:rPr>
        <w:t>；</w:t>
      </w:r>
    </w:p>
    <w:p w:rsidR="00FE546F" w:rsidRPr="00B37693" w:rsidRDefault="00B66E99" w:rsidP="00BF65DC">
      <w:pPr>
        <w:pStyle w:val="af5"/>
        <w:numPr>
          <w:ilvl w:val="0"/>
          <w:numId w:val="34"/>
        </w:numPr>
        <w:spacing w:line="360" w:lineRule="auto"/>
        <w:ind w:firstLineChars="0"/>
        <w:rPr>
          <w:rFonts w:cs="Arial"/>
          <w:kern w:val="0"/>
          <w:sz w:val="24"/>
          <w:szCs w:val="24"/>
        </w:rPr>
      </w:pPr>
      <w:r w:rsidRPr="00B37693">
        <w:rPr>
          <w:rFonts w:cs="Arial" w:hint="eastAsia"/>
          <w:kern w:val="0"/>
          <w:sz w:val="24"/>
          <w:szCs w:val="24"/>
        </w:rPr>
        <w:t>当多种管线集中敷设时，宜</w:t>
      </w:r>
      <w:r w:rsidRPr="00B37693">
        <w:rPr>
          <w:rFonts w:cs="Arial"/>
          <w:kern w:val="0"/>
          <w:sz w:val="24"/>
          <w:szCs w:val="24"/>
        </w:rPr>
        <w:t>采用</w:t>
      </w:r>
      <w:r w:rsidRPr="00B37693">
        <w:rPr>
          <w:rFonts w:cs="Arial" w:hint="eastAsia"/>
          <w:kern w:val="0"/>
          <w:sz w:val="24"/>
          <w:szCs w:val="24"/>
        </w:rPr>
        <w:t>小管道避让大管道、有压管道避让无压管道、低压</w:t>
      </w:r>
      <w:r w:rsidRPr="00B37693">
        <w:rPr>
          <w:rFonts w:cs="Arial"/>
          <w:kern w:val="0"/>
          <w:sz w:val="24"/>
          <w:szCs w:val="24"/>
        </w:rPr>
        <w:t>管</w:t>
      </w:r>
      <w:r w:rsidRPr="00B37693">
        <w:rPr>
          <w:rFonts w:cs="Arial" w:hint="eastAsia"/>
          <w:kern w:val="0"/>
          <w:sz w:val="24"/>
          <w:szCs w:val="24"/>
        </w:rPr>
        <w:t>道</w:t>
      </w:r>
      <w:r w:rsidRPr="00B37693">
        <w:rPr>
          <w:rFonts w:cs="Arial"/>
          <w:kern w:val="0"/>
          <w:sz w:val="24"/>
          <w:szCs w:val="24"/>
        </w:rPr>
        <w:t>避让高压管</w:t>
      </w:r>
      <w:r w:rsidRPr="00B37693">
        <w:rPr>
          <w:rFonts w:cs="Arial" w:hint="eastAsia"/>
          <w:kern w:val="0"/>
          <w:sz w:val="24"/>
          <w:szCs w:val="24"/>
        </w:rPr>
        <w:t>道、常温管道</w:t>
      </w:r>
      <w:r w:rsidRPr="00B37693">
        <w:rPr>
          <w:rFonts w:cs="Arial"/>
          <w:kern w:val="0"/>
          <w:sz w:val="24"/>
          <w:szCs w:val="24"/>
        </w:rPr>
        <w:t>避让高</w:t>
      </w:r>
      <w:r w:rsidRPr="00B37693">
        <w:rPr>
          <w:rFonts w:cs="Arial" w:hint="eastAsia"/>
          <w:kern w:val="0"/>
          <w:sz w:val="24"/>
          <w:szCs w:val="24"/>
        </w:rPr>
        <w:t>温或</w:t>
      </w:r>
      <w:r w:rsidRPr="00B37693">
        <w:rPr>
          <w:rFonts w:cs="Arial"/>
          <w:kern w:val="0"/>
          <w:sz w:val="24"/>
          <w:szCs w:val="24"/>
        </w:rPr>
        <w:t>低温管</w:t>
      </w:r>
      <w:r w:rsidRPr="00B37693">
        <w:rPr>
          <w:rFonts w:cs="Arial" w:hint="eastAsia"/>
          <w:kern w:val="0"/>
          <w:sz w:val="24"/>
          <w:szCs w:val="24"/>
        </w:rPr>
        <w:t>道</w:t>
      </w:r>
      <w:r w:rsidR="00A175F4" w:rsidRPr="00B37693">
        <w:rPr>
          <w:rFonts w:cs="Arial" w:hint="eastAsia"/>
          <w:kern w:val="0"/>
          <w:sz w:val="24"/>
          <w:szCs w:val="24"/>
        </w:rPr>
        <w:t>、分支管道线避</w:t>
      </w:r>
      <w:r w:rsidR="00A175F4" w:rsidRPr="00B37693">
        <w:rPr>
          <w:rFonts w:cs="Arial"/>
          <w:kern w:val="0"/>
          <w:sz w:val="24"/>
          <w:szCs w:val="24"/>
        </w:rPr>
        <w:t>让主干管</w:t>
      </w:r>
      <w:r w:rsidR="00A175F4" w:rsidRPr="00B37693">
        <w:rPr>
          <w:rFonts w:cs="Arial" w:hint="eastAsia"/>
          <w:kern w:val="0"/>
          <w:sz w:val="24"/>
          <w:szCs w:val="24"/>
        </w:rPr>
        <w:t>、空气管道避让水管道、临时管道避让永久管道、新建管道避让原有管道、附件少的管道避让附件多的管道</w:t>
      </w:r>
      <w:r w:rsidR="00AE102D" w:rsidRPr="00B37693">
        <w:rPr>
          <w:rFonts w:cs="Arial" w:hint="eastAsia"/>
          <w:kern w:val="0"/>
          <w:sz w:val="24"/>
          <w:szCs w:val="24"/>
        </w:rPr>
        <w:t>的原则布置。</w:t>
      </w:r>
    </w:p>
    <w:p w:rsidR="00B66E99" w:rsidRPr="00B37693" w:rsidRDefault="00240C59" w:rsidP="00BF65DC">
      <w:pPr>
        <w:pStyle w:val="af5"/>
        <w:numPr>
          <w:ilvl w:val="0"/>
          <w:numId w:val="34"/>
        </w:numPr>
        <w:spacing w:line="360" w:lineRule="auto"/>
        <w:ind w:firstLineChars="0"/>
        <w:rPr>
          <w:rFonts w:cs="Arial"/>
          <w:kern w:val="0"/>
          <w:sz w:val="24"/>
          <w:szCs w:val="24"/>
        </w:rPr>
      </w:pPr>
      <w:r w:rsidRPr="00B37693">
        <w:rPr>
          <w:rFonts w:cs="Arial" w:hint="eastAsia"/>
          <w:kern w:val="0"/>
          <w:sz w:val="24"/>
          <w:szCs w:val="24"/>
        </w:rPr>
        <w:t xml:space="preserve"> </w:t>
      </w:r>
      <w:r w:rsidR="00A175F4" w:rsidRPr="00B37693">
        <w:rPr>
          <w:rFonts w:cs="Arial" w:hint="eastAsia"/>
          <w:kern w:val="0"/>
          <w:sz w:val="24"/>
          <w:szCs w:val="24"/>
        </w:rPr>
        <w:t>在热水管</w:t>
      </w:r>
      <w:r w:rsidR="00A175F4" w:rsidRPr="00B37693">
        <w:rPr>
          <w:rFonts w:cs="Arial"/>
          <w:kern w:val="0"/>
          <w:sz w:val="24"/>
          <w:szCs w:val="24"/>
        </w:rPr>
        <w:t>线、蒸汽管线上方</w:t>
      </w:r>
      <w:r w:rsidR="00A175F4" w:rsidRPr="00B37693">
        <w:rPr>
          <w:rFonts w:cs="Arial" w:hint="eastAsia"/>
          <w:kern w:val="0"/>
          <w:sz w:val="24"/>
          <w:szCs w:val="24"/>
        </w:rPr>
        <w:t>及</w:t>
      </w:r>
      <w:r w:rsidR="00A175F4" w:rsidRPr="00B37693">
        <w:rPr>
          <w:rFonts w:cs="Arial"/>
          <w:kern w:val="0"/>
          <w:sz w:val="24"/>
          <w:szCs w:val="24"/>
        </w:rPr>
        <w:t>水管的垂直下方不宜布置电气线路</w:t>
      </w:r>
      <w:r w:rsidR="006B60A6" w:rsidRPr="00B37693">
        <w:rPr>
          <w:rFonts w:cs="Arial" w:hint="eastAsia"/>
          <w:kern w:val="0"/>
          <w:sz w:val="24"/>
          <w:szCs w:val="24"/>
        </w:rPr>
        <w:t>，</w:t>
      </w:r>
      <w:r w:rsidR="00A175F4" w:rsidRPr="00B37693">
        <w:rPr>
          <w:rFonts w:cs="Arial"/>
          <w:kern w:val="0"/>
          <w:sz w:val="24"/>
          <w:szCs w:val="24"/>
        </w:rPr>
        <w:t>桥架</w:t>
      </w:r>
      <w:r w:rsidR="00A175F4" w:rsidRPr="00B37693">
        <w:rPr>
          <w:rFonts w:cs="Arial" w:hint="eastAsia"/>
          <w:kern w:val="0"/>
          <w:sz w:val="24"/>
          <w:szCs w:val="24"/>
        </w:rPr>
        <w:t>应避免平行</w:t>
      </w:r>
      <w:r w:rsidR="00A175F4" w:rsidRPr="00B37693">
        <w:rPr>
          <w:rFonts w:cs="Arial"/>
          <w:kern w:val="0"/>
          <w:sz w:val="24"/>
          <w:szCs w:val="24"/>
        </w:rPr>
        <w:t>铺设在水管正下方</w:t>
      </w:r>
      <w:r w:rsidR="00A175F4" w:rsidRPr="00B37693">
        <w:rPr>
          <w:rFonts w:cs="Arial" w:hint="eastAsia"/>
          <w:kern w:val="0"/>
          <w:sz w:val="24"/>
          <w:szCs w:val="24"/>
        </w:rPr>
        <w:t>；</w:t>
      </w:r>
    </w:p>
    <w:p w:rsidR="00AA46EE" w:rsidRPr="00B37693" w:rsidRDefault="00AA46EE" w:rsidP="00BF65DC">
      <w:pPr>
        <w:pStyle w:val="af5"/>
        <w:numPr>
          <w:ilvl w:val="0"/>
          <w:numId w:val="34"/>
        </w:numPr>
        <w:spacing w:line="360" w:lineRule="auto"/>
        <w:ind w:firstLineChars="0"/>
        <w:rPr>
          <w:rFonts w:cs="Arial"/>
          <w:kern w:val="0"/>
          <w:sz w:val="24"/>
          <w:szCs w:val="24"/>
        </w:rPr>
      </w:pPr>
      <w:r w:rsidRPr="00B37693">
        <w:rPr>
          <w:rFonts w:cs="Arial"/>
          <w:kern w:val="0"/>
          <w:sz w:val="24"/>
          <w:szCs w:val="24"/>
        </w:rPr>
        <w:t>多层桥架排布</w:t>
      </w:r>
      <w:r w:rsidRPr="00B37693">
        <w:rPr>
          <w:rFonts w:cs="Arial" w:hint="eastAsia"/>
          <w:kern w:val="0"/>
          <w:sz w:val="24"/>
          <w:szCs w:val="24"/>
        </w:rPr>
        <w:t>时</w:t>
      </w:r>
      <w:r w:rsidRPr="00B37693">
        <w:rPr>
          <w:rFonts w:cs="Arial"/>
          <w:kern w:val="0"/>
          <w:sz w:val="24"/>
          <w:szCs w:val="24"/>
        </w:rPr>
        <w:t>，上下层桥架</w:t>
      </w:r>
      <w:proofErr w:type="gramStart"/>
      <w:r w:rsidRPr="00B37693">
        <w:rPr>
          <w:rFonts w:cs="Arial"/>
          <w:kern w:val="0"/>
          <w:sz w:val="24"/>
          <w:szCs w:val="24"/>
        </w:rPr>
        <w:t>之间净</w:t>
      </w:r>
      <w:proofErr w:type="gramEnd"/>
      <w:r w:rsidRPr="00B37693">
        <w:rPr>
          <w:rFonts w:cs="Arial" w:hint="eastAsia"/>
          <w:kern w:val="0"/>
          <w:sz w:val="24"/>
          <w:szCs w:val="24"/>
        </w:rPr>
        <w:t>间距不应小于</w:t>
      </w:r>
      <w:r w:rsidRPr="00B37693">
        <w:rPr>
          <w:rFonts w:cs="Arial" w:hint="eastAsia"/>
          <w:kern w:val="0"/>
          <w:sz w:val="24"/>
          <w:szCs w:val="24"/>
        </w:rPr>
        <w:t>250</w:t>
      </w:r>
      <w:r w:rsidRPr="00B37693">
        <w:rPr>
          <w:rFonts w:cs="Arial"/>
          <w:kern w:val="0"/>
          <w:sz w:val="24"/>
          <w:szCs w:val="24"/>
        </w:rPr>
        <w:t>mm</w:t>
      </w:r>
      <w:r w:rsidRPr="00B37693">
        <w:rPr>
          <w:rFonts w:cs="Arial" w:hint="eastAsia"/>
          <w:kern w:val="0"/>
          <w:sz w:val="24"/>
          <w:szCs w:val="24"/>
        </w:rPr>
        <w:t>，当共用支架</w:t>
      </w:r>
      <w:r w:rsidRPr="00B37693">
        <w:rPr>
          <w:rFonts w:cs="Arial"/>
          <w:kern w:val="0"/>
          <w:sz w:val="24"/>
          <w:szCs w:val="24"/>
        </w:rPr>
        <w:t>时，强弱电桥架之间间距</w:t>
      </w:r>
      <w:r w:rsidRPr="00B37693">
        <w:rPr>
          <w:rFonts w:cs="Arial" w:hint="eastAsia"/>
          <w:kern w:val="0"/>
          <w:sz w:val="24"/>
          <w:szCs w:val="24"/>
        </w:rPr>
        <w:t>不应小于</w:t>
      </w:r>
      <w:r w:rsidRPr="00B37693">
        <w:rPr>
          <w:rFonts w:cs="Arial" w:hint="eastAsia"/>
          <w:kern w:val="0"/>
          <w:sz w:val="24"/>
          <w:szCs w:val="24"/>
        </w:rPr>
        <w:t>300</w:t>
      </w:r>
      <w:r w:rsidRPr="00B37693">
        <w:rPr>
          <w:rFonts w:cs="Arial"/>
          <w:kern w:val="0"/>
          <w:sz w:val="24"/>
          <w:szCs w:val="24"/>
        </w:rPr>
        <w:t>mm</w:t>
      </w:r>
      <w:r w:rsidRPr="00B37693">
        <w:rPr>
          <w:rFonts w:cs="Arial"/>
          <w:kern w:val="0"/>
          <w:sz w:val="24"/>
          <w:szCs w:val="24"/>
        </w:rPr>
        <w:t>，同种桥架之间间距</w:t>
      </w:r>
      <w:r w:rsidRPr="00B37693">
        <w:rPr>
          <w:rFonts w:cs="Arial" w:hint="eastAsia"/>
          <w:kern w:val="0"/>
          <w:sz w:val="24"/>
          <w:szCs w:val="24"/>
        </w:rPr>
        <w:t>不应小</w:t>
      </w:r>
      <w:r w:rsidRPr="00B37693">
        <w:rPr>
          <w:rFonts w:cs="Arial"/>
          <w:kern w:val="0"/>
          <w:sz w:val="24"/>
          <w:szCs w:val="24"/>
        </w:rPr>
        <w:t>于</w:t>
      </w:r>
      <w:r w:rsidRPr="00B37693">
        <w:rPr>
          <w:rFonts w:cs="Arial" w:hint="eastAsia"/>
          <w:kern w:val="0"/>
          <w:sz w:val="24"/>
          <w:szCs w:val="24"/>
        </w:rPr>
        <w:t>50</w:t>
      </w:r>
      <w:r w:rsidRPr="00B37693">
        <w:rPr>
          <w:rFonts w:cs="Arial"/>
          <w:kern w:val="0"/>
          <w:sz w:val="24"/>
          <w:szCs w:val="24"/>
        </w:rPr>
        <w:t>mm</w:t>
      </w:r>
      <w:r w:rsidRPr="00B37693">
        <w:rPr>
          <w:rFonts w:cs="Arial" w:hint="eastAsia"/>
          <w:kern w:val="0"/>
          <w:sz w:val="24"/>
          <w:szCs w:val="24"/>
        </w:rPr>
        <w:t>；</w:t>
      </w:r>
    </w:p>
    <w:p w:rsidR="00A175F4" w:rsidRPr="00B37693" w:rsidRDefault="006B60A6" w:rsidP="00BF65DC">
      <w:pPr>
        <w:pStyle w:val="af5"/>
        <w:numPr>
          <w:ilvl w:val="0"/>
          <w:numId w:val="34"/>
        </w:numPr>
        <w:spacing w:line="360" w:lineRule="auto"/>
        <w:ind w:firstLineChars="0"/>
        <w:rPr>
          <w:rFonts w:cs="Arial"/>
          <w:kern w:val="0"/>
          <w:sz w:val="24"/>
          <w:szCs w:val="24"/>
        </w:rPr>
      </w:pPr>
      <w:r w:rsidRPr="00B37693">
        <w:rPr>
          <w:rFonts w:cs="Arial" w:hint="eastAsia"/>
          <w:kern w:val="0"/>
          <w:sz w:val="24"/>
          <w:szCs w:val="24"/>
        </w:rPr>
        <w:t>机电管线</w:t>
      </w:r>
      <w:r w:rsidR="002A4DB5" w:rsidRPr="00B37693">
        <w:rPr>
          <w:rFonts w:cs="Arial" w:hint="eastAsia"/>
          <w:kern w:val="0"/>
          <w:sz w:val="24"/>
          <w:szCs w:val="24"/>
        </w:rPr>
        <w:t>的</w:t>
      </w:r>
      <w:r w:rsidR="00A175F4" w:rsidRPr="00B37693">
        <w:rPr>
          <w:rFonts w:cs="Arial" w:hint="eastAsia"/>
          <w:kern w:val="0"/>
          <w:sz w:val="24"/>
          <w:szCs w:val="24"/>
        </w:rPr>
        <w:t>安装</w:t>
      </w:r>
      <w:r w:rsidRPr="00B37693">
        <w:rPr>
          <w:rFonts w:cs="Arial" w:hint="eastAsia"/>
          <w:kern w:val="0"/>
          <w:sz w:val="24"/>
          <w:szCs w:val="24"/>
        </w:rPr>
        <w:t>及</w:t>
      </w:r>
      <w:r w:rsidR="00A175F4" w:rsidRPr="00B37693">
        <w:rPr>
          <w:rFonts w:cs="Arial"/>
          <w:kern w:val="0"/>
          <w:sz w:val="24"/>
          <w:szCs w:val="24"/>
        </w:rPr>
        <w:t>维修</w:t>
      </w:r>
      <w:r w:rsidR="002A4DB5" w:rsidRPr="00B37693">
        <w:rPr>
          <w:rFonts w:cs="Arial" w:hint="eastAsia"/>
          <w:kern w:val="0"/>
          <w:sz w:val="24"/>
          <w:szCs w:val="24"/>
        </w:rPr>
        <w:t>应</w:t>
      </w:r>
      <w:r w:rsidR="00053C0A" w:rsidRPr="00B37693">
        <w:rPr>
          <w:rFonts w:cs="Arial" w:hint="eastAsia"/>
          <w:kern w:val="0"/>
          <w:sz w:val="24"/>
          <w:szCs w:val="24"/>
        </w:rPr>
        <w:t>预留</w:t>
      </w:r>
      <w:r w:rsidR="002A4DB5" w:rsidRPr="00B37693">
        <w:rPr>
          <w:rFonts w:cs="Arial" w:hint="eastAsia"/>
          <w:kern w:val="0"/>
          <w:sz w:val="24"/>
          <w:szCs w:val="24"/>
        </w:rPr>
        <w:t>充分的检修空间；</w:t>
      </w:r>
    </w:p>
    <w:p w:rsidR="00DC32B9" w:rsidRPr="00B37693" w:rsidRDefault="004973D4" w:rsidP="00BF65DC">
      <w:pPr>
        <w:pStyle w:val="af5"/>
        <w:numPr>
          <w:ilvl w:val="0"/>
          <w:numId w:val="34"/>
        </w:numPr>
        <w:spacing w:line="360" w:lineRule="auto"/>
        <w:ind w:firstLineChars="0"/>
        <w:rPr>
          <w:rFonts w:cs="Arial"/>
          <w:kern w:val="0"/>
          <w:sz w:val="24"/>
          <w:szCs w:val="24"/>
        </w:rPr>
      </w:pPr>
      <w:r w:rsidRPr="00B37693">
        <w:rPr>
          <w:rFonts w:cs="Arial" w:hint="eastAsia"/>
          <w:kern w:val="0"/>
          <w:sz w:val="24"/>
          <w:szCs w:val="24"/>
        </w:rPr>
        <w:t>有条件时，应充分</w:t>
      </w:r>
      <w:proofErr w:type="gramStart"/>
      <w:r w:rsidR="00AA46EE" w:rsidRPr="00B37693">
        <w:rPr>
          <w:rFonts w:cs="Arial" w:hint="eastAsia"/>
          <w:kern w:val="0"/>
          <w:sz w:val="24"/>
          <w:szCs w:val="24"/>
        </w:rPr>
        <w:t>利用梁内空间</w:t>
      </w:r>
      <w:proofErr w:type="gramEnd"/>
      <w:r w:rsidR="00AA46EE" w:rsidRPr="00B37693">
        <w:rPr>
          <w:rFonts w:cs="Arial" w:hint="eastAsia"/>
          <w:kern w:val="0"/>
          <w:sz w:val="24"/>
          <w:szCs w:val="24"/>
        </w:rPr>
        <w:t>，保持管线路由通顺，满足吊顶高度要求；</w:t>
      </w:r>
    </w:p>
    <w:p w:rsidR="00512C0E" w:rsidRPr="00240C59" w:rsidRDefault="00F90F8E" w:rsidP="00BF65DC">
      <w:pPr>
        <w:numPr>
          <w:ilvl w:val="1"/>
          <w:numId w:val="2"/>
        </w:numPr>
        <w:spacing w:beforeLines="100" w:before="312" w:afterLines="50" w:after="156" w:line="360" w:lineRule="auto"/>
        <w:ind w:left="540" w:hangingChars="192" w:hanging="540"/>
        <w:jc w:val="center"/>
        <w:outlineLvl w:val="1"/>
        <w:rPr>
          <w:rFonts w:cs="Arial"/>
          <w:b/>
          <w:kern w:val="0"/>
          <w:sz w:val="28"/>
          <w:szCs w:val="28"/>
        </w:rPr>
      </w:pPr>
      <w:r>
        <w:rPr>
          <w:b/>
          <w:sz w:val="28"/>
          <w:szCs w:val="28"/>
        </w:rPr>
        <w:br w:type="page"/>
      </w:r>
      <w:r w:rsidR="00512C0E" w:rsidRPr="00240C59">
        <w:rPr>
          <w:b/>
          <w:sz w:val="28"/>
          <w:szCs w:val="28"/>
        </w:rPr>
        <w:lastRenderedPageBreak/>
        <w:t xml:space="preserve">  </w:t>
      </w:r>
      <w:bookmarkStart w:id="25" w:name="_Toc10734412"/>
      <w:r w:rsidR="00512C0E" w:rsidRPr="00240C59">
        <w:rPr>
          <w:rFonts w:hint="eastAsia"/>
          <w:b/>
          <w:sz w:val="28"/>
          <w:szCs w:val="28"/>
        </w:rPr>
        <w:t>BIM</w:t>
      </w:r>
      <w:r w:rsidR="00512C0E" w:rsidRPr="00240C59">
        <w:rPr>
          <w:rFonts w:hint="eastAsia"/>
          <w:b/>
          <w:sz w:val="28"/>
          <w:szCs w:val="28"/>
        </w:rPr>
        <w:t>设计</w:t>
      </w:r>
      <w:bookmarkEnd w:id="25"/>
    </w:p>
    <w:p w:rsidR="00512C0E" w:rsidRPr="002A7367" w:rsidRDefault="00512C0E" w:rsidP="00BF65DC">
      <w:pPr>
        <w:numPr>
          <w:ilvl w:val="2"/>
          <w:numId w:val="2"/>
        </w:numPr>
        <w:spacing w:line="360" w:lineRule="auto"/>
        <w:ind w:left="0" w:firstLine="0"/>
        <w:rPr>
          <w:rFonts w:cs="Arial"/>
          <w:kern w:val="0"/>
          <w:sz w:val="24"/>
          <w:szCs w:val="24"/>
        </w:rPr>
      </w:pPr>
      <w:r w:rsidRPr="002A7367">
        <w:rPr>
          <w:rFonts w:cs="Arial" w:hint="eastAsia"/>
          <w:kern w:val="0"/>
          <w:sz w:val="24"/>
          <w:szCs w:val="24"/>
        </w:rPr>
        <w:t>机电管线集成的设计、</w:t>
      </w:r>
      <w:r w:rsidR="00C31E86" w:rsidRPr="002A7367">
        <w:rPr>
          <w:rFonts w:cs="Arial" w:hint="eastAsia"/>
          <w:kern w:val="0"/>
          <w:sz w:val="24"/>
          <w:szCs w:val="24"/>
        </w:rPr>
        <w:t>施工及维护保养</w:t>
      </w:r>
      <w:r w:rsidRPr="002A7367">
        <w:rPr>
          <w:rFonts w:cs="Arial" w:hint="eastAsia"/>
          <w:kern w:val="0"/>
          <w:sz w:val="24"/>
          <w:szCs w:val="24"/>
        </w:rPr>
        <w:t>，应</w:t>
      </w:r>
      <w:r w:rsidR="00C31E86" w:rsidRPr="002A7367">
        <w:rPr>
          <w:rFonts w:cs="Arial" w:hint="eastAsia"/>
          <w:kern w:val="0"/>
          <w:sz w:val="24"/>
          <w:szCs w:val="24"/>
        </w:rPr>
        <w:t>满足</w:t>
      </w:r>
      <w:r w:rsidRPr="002A7367">
        <w:rPr>
          <w:rFonts w:cs="Arial" w:hint="eastAsia"/>
          <w:kern w:val="0"/>
          <w:sz w:val="24"/>
          <w:szCs w:val="24"/>
        </w:rPr>
        <w:t>数据化、精确化</w:t>
      </w:r>
      <w:r w:rsidR="00C31E86" w:rsidRPr="002A7367">
        <w:rPr>
          <w:rFonts w:cs="Arial" w:hint="eastAsia"/>
          <w:kern w:val="0"/>
          <w:sz w:val="24"/>
          <w:szCs w:val="24"/>
        </w:rPr>
        <w:t>要求</w:t>
      </w:r>
      <w:r w:rsidRPr="002A7367">
        <w:rPr>
          <w:rFonts w:cs="Arial" w:hint="eastAsia"/>
          <w:kern w:val="0"/>
          <w:sz w:val="24"/>
          <w:szCs w:val="24"/>
        </w:rPr>
        <w:t>，</w:t>
      </w:r>
      <w:r w:rsidRPr="002A7367">
        <w:rPr>
          <w:rFonts w:hint="eastAsia"/>
          <w:sz w:val="24"/>
          <w:szCs w:val="24"/>
        </w:rPr>
        <w:t>宜采用</w:t>
      </w:r>
      <w:r w:rsidRPr="002A7367">
        <w:rPr>
          <w:sz w:val="24"/>
          <w:szCs w:val="24"/>
        </w:rPr>
        <w:t>BIM</w:t>
      </w:r>
      <w:r w:rsidRPr="002A7367">
        <w:rPr>
          <w:rFonts w:hint="eastAsia"/>
          <w:sz w:val="24"/>
          <w:szCs w:val="24"/>
        </w:rPr>
        <w:t>设计</w:t>
      </w:r>
      <w:r w:rsidRPr="002A7367">
        <w:rPr>
          <w:rFonts w:cs="Arial" w:hint="eastAsia"/>
          <w:kern w:val="0"/>
          <w:sz w:val="24"/>
          <w:szCs w:val="24"/>
        </w:rPr>
        <w:t>。</w:t>
      </w:r>
    </w:p>
    <w:p w:rsidR="00476888" w:rsidRPr="002A7367" w:rsidRDefault="00476888" w:rsidP="00BF65DC">
      <w:pPr>
        <w:numPr>
          <w:ilvl w:val="2"/>
          <w:numId w:val="2"/>
        </w:numPr>
        <w:spacing w:line="360" w:lineRule="auto"/>
        <w:ind w:left="0" w:firstLine="0"/>
        <w:rPr>
          <w:rFonts w:cs="Arial"/>
          <w:kern w:val="0"/>
          <w:sz w:val="24"/>
          <w:szCs w:val="24"/>
        </w:rPr>
      </w:pPr>
      <w:r w:rsidRPr="002A7367">
        <w:rPr>
          <w:rFonts w:cs="Arial" w:hint="eastAsia"/>
          <w:kern w:val="0"/>
          <w:sz w:val="24"/>
          <w:szCs w:val="24"/>
        </w:rPr>
        <w:t>当机电管线集成</w:t>
      </w:r>
      <w:r w:rsidR="00B55F5E" w:rsidRPr="002A7367">
        <w:rPr>
          <w:rFonts w:cs="Arial" w:hint="eastAsia"/>
          <w:kern w:val="0"/>
          <w:sz w:val="24"/>
          <w:szCs w:val="24"/>
        </w:rPr>
        <w:t>利</w:t>
      </w:r>
      <w:r w:rsidRPr="002A7367">
        <w:rPr>
          <w:rFonts w:cs="Arial" w:hint="eastAsia"/>
          <w:kern w:val="0"/>
          <w:sz w:val="24"/>
          <w:szCs w:val="24"/>
        </w:rPr>
        <w:t>用</w:t>
      </w:r>
      <w:r w:rsidRPr="002A7367">
        <w:rPr>
          <w:sz w:val="24"/>
          <w:szCs w:val="24"/>
        </w:rPr>
        <w:t>BIM</w:t>
      </w:r>
      <w:r w:rsidRPr="002A7367">
        <w:rPr>
          <w:rFonts w:hint="eastAsia"/>
          <w:sz w:val="24"/>
          <w:szCs w:val="24"/>
        </w:rPr>
        <w:t>设计</w:t>
      </w:r>
      <w:r w:rsidRPr="002A7367">
        <w:rPr>
          <w:rFonts w:cs="Arial" w:hint="eastAsia"/>
          <w:kern w:val="0"/>
          <w:sz w:val="24"/>
          <w:szCs w:val="24"/>
        </w:rPr>
        <w:t>时，应采用国际通用的</w:t>
      </w:r>
      <w:r w:rsidRPr="002A7367">
        <w:rPr>
          <w:rFonts w:cs="Arial" w:hint="eastAsia"/>
          <w:kern w:val="0"/>
          <w:sz w:val="24"/>
          <w:szCs w:val="24"/>
        </w:rPr>
        <w:t>BIM</w:t>
      </w:r>
      <w:r w:rsidRPr="002A7367">
        <w:rPr>
          <w:rFonts w:cs="Arial" w:hint="eastAsia"/>
          <w:kern w:val="0"/>
          <w:sz w:val="24"/>
          <w:szCs w:val="24"/>
        </w:rPr>
        <w:t>设计软件进行设计。</w:t>
      </w:r>
    </w:p>
    <w:p w:rsidR="00AA3202" w:rsidRPr="002A7367" w:rsidRDefault="00512C0E" w:rsidP="00BF65DC">
      <w:pPr>
        <w:numPr>
          <w:ilvl w:val="2"/>
          <w:numId w:val="2"/>
        </w:numPr>
        <w:spacing w:line="360" w:lineRule="auto"/>
        <w:ind w:left="0" w:firstLine="0"/>
        <w:rPr>
          <w:rFonts w:cs="Arial"/>
          <w:kern w:val="0"/>
          <w:sz w:val="24"/>
          <w:szCs w:val="24"/>
        </w:rPr>
      </w:pPr>
      <w:r w:rsidRPr="002A7367">
        <w:rPr>
          <w:rFonts w:cs="Arial" w:hint="eastAsia"/>
          <w:kern w:val="0"/>
          <w:sz w:val="24"/>
          <w:szCs w:val="24"/>
        </w:rPr>
        <w:t>当机电管线集成采用</w:t>
      </w:r>
      <w:r w:rsidRPr="002A7367">
        <w:rPr>
          <w:sz w:val="24"/>
          <w:szCs w:val="24"/>
        </w:rPr>
        <w:t>BIM</w:t>
      </w:r>
      <w:r w:rsidRPr="002A7367">
        <w:rPr>
          <w:rFonts w:hint="eastAsia"/>
          <w:sz w:val="24"/>
          <w:szCs w:val="24"/>
        </w:rPr>
        <w:t>设计</w:t>
      </w:r>
      <w:r w:rsidRPr="002A7367">
        <w:rPr>
          <w:rFonts w:cs="Arial" w:hint="eastAsia"/>
          <w:kern w:val="0"/>
          <w:sz w:val="24"/>
          <w:szCs w:val="24"/>
        </w:rPr>
        <w:t>时，应</w:t>
      </w:r>
      <w:r w:rsidR="00BD7B23" w:rsidRPr="002A7367">
        <w:rPr>
          <w:rFonts w:cs="Arial" w:hint="eastAsia"/>
          <w:kern w:val="0"/>
          <w:sz w:val="24"/>
          <w:szCs w:val="24"/>
        </w:rPr>
        <w:t>与土建专业配合同步出图，且应</w:t>
      </w:r>
      <w:r w:rsidRPr="002A7367">
        <w:rPr>
          <w:rFonts w:cs="Arial" w:hint="eastAsia"/>
          <w:kern w:val="0"/>
          <w:sz w:val="24"/>
          <w:szCs w:val="24"/>
        </w:rPr>
        <w:t>符合施工安装的要求</w:t>
      </w:r>
      <w:r w:rsidR="00AA3202" w:rsidRPr="002A7367">
        <w:rPr>
          <w:rFonts w:cs="Arial" w:hint="eastAsia"/>
          <w:kern w:val="0"/>
          <w:sz w:val="24"/>
          <w:szCs w:val="24"/>
        </w:rPr>
        <w:t>。</w:t>
      </w:r>
    </w:p>
    <w:p w:rsidR="00512C0E" w:rsidRPr="002A7367" w:rsidRDefault="00512C0E" w:rsidP="00BF65DC">
      <w:pPr>
        <w:numPr>
          <w:ilvl w:val="2"/>
          <w:numId w:val="2"/>
        </w:numPr>
        <w:spacing w:line="360" w:lineRule="auto"/>
        <w:ind w:left="0" w:firstLine="0"/>
        <w:rPr>
          <w:rFonts w:cs="Arial"/>
          <w:kern w:val="0"/>
          <w:sz w:val="24"/>
          <w:szCs w:val="24"/>
        </w:rPr>
      </w:pPr>
      <w:r w:rsidRPr="002A7367">
        <w:rPr>
          <w:rFonts w:cs="Arial" w:hint="eastAsia"/>
          <w:kern w:val="0"/>
          <w:sz w:val="24"/>
          <w:szCs w:val="24"/>
        </w:rPr>
        <w:t>应采用</w:t>
      </w:r>
      <w:r w:rsidRPr="002A7367">
        <w:rPr>
          <w:rFonts w:cs="Arial" w:hint="eastAsia"/>
          <w:kern w:val="0"/>
          <w:sz w:val="24"/>
          <w:szCs w:val="24"/>
        </w:rPr>
        <w:t>BIM</w:t>
      </w:r>
      <w:r w:rsidRPr="002A7367">
        <w:rPr>
          <w:rFonts w:cs="Arial" w:hint="eastAsia"/>
          <w:kern w:val="0"/>
          <w:sz w:val="24"/>
          <w:szCs w:val="24"/>
        </w:rPr>
        <w:t>技术对机电管线集成的</w:t>
      </w:r>
      <w:r w:rsidR="00257C34" w:rsidRPr="002A7367">
        <w:rPr>
          <w:rFonts w:cs="Arial" w:hint="eastAsia"/>
          <w:kern w:val="0"/>
          <w:sz w:val="24"/>
          <w:szCs w:val="24"/>
        </w:rPr>
        <w:t>支架</w:t>
      </w:r>
      <w:r w:rsidRPr="002A7367">
        <w:rPr>
          <w:rFonts w:cs="Arial" w:hint="eastAsia"/>
          <w:kern w:val="0"/>
          <w:sz w:val="24"/>
          <w:szCs w:val="24"/>
        </w:rPr>
        <w:t>体系进行深化设计，宜采用共用的装配式</w:t>
      </w:r>
      <w:r w:rsidR="00257C34" w:rsidRPr="002A7367">
        <w:rPr>
          <w:rFonts w:cs="Arial" w:hint="eastAsia"/>
          <w:kern w:val="0"/>
          <w:sz w:val="24"/>
          <w:szCs w:val="24"/>
        </w:rPr>
        <w:t>支架</w:t>
      </w:r>
      <w:r w:rsidRPr="002A7367">
        <w:rPr>
          <w:rFonts w:cs="Arial" w:hint="eastAsia"/>
          <w:kern w:val="0"/>
          <w:sz w:val="24"/>
          <w:szCs w:val="24"/>
        </w:rPr>
        <w:t>体系。</w:t>
      </w:r>
    </w:p>
    <w:p w:rsidR="00512C0E" w:rsidRPr="002A7367" w:rsidRDefault="00512C0E" w:rsidP="00BF65DC">
      <w:pPr>
        <w:numPr>
          <w:ilvl w:val="2"/>
          <w:numId w:val="2"/>
        </w:numPr>
        <w:spacing w:line="360" w:lineRule="auto"/>
        <w:ind w:left="0" w:firstLine="0"/>
        <w:rPr>
          <w:rFonts w:cs="Arial"/>
          <w:kern w:val="0"/>
          <w:sz w:val="24"/>
          <w:szCs w:val="24"/>
        </w:rPr>
      </w:pPr>
      <w:r w:rsidRPr="002A7367">
        <w:rPr>
          <w:rFonts w:cs="Arial" w:hint="eastAsia"/>
          <w:kern w:val="0"/>
          <w:sz w:val="24"/>
          <w:szCs w:val="24"/>
        </w:rPr>
        <w:t>机电管线及配件宜采用</w:t>
      </w:r>
      <w:r w:rsidRPr="002A7367">
        <w:rPr>
          <w:rFonts w:cs="Arial" w:hint="eastAsia"/>
          <w:kern w:val="0"/>
          <w:sz w:val="24"/>
          <w:szCs w:val="24"/>
        </w:rPr>
        <w:t>BIM</w:t>
      </w:r>
      <w:r w:rsidRPr="002A7367">
        <w:rPr>
          <w:rFonts w:cs="Arial" w:hint="eastAsia"/>
          <w:kern w:val="0"/>
          <w:sz w:val="24"/>
          <w:szCs w:val="24"/>
        </w:rPr>
        <w:t>技术进行产品的组合性技术优化，提高产品的整体性。</w:t>
      </w:r>
    </w:p>
    <w:p w:rsidR="00DC31E9" w:rsidRPr="007E4F88" w:rsidRDefault="00DC31E9" w:rsidP="00512C0E">
      <w:pPr>
        <w:spacing w:line="360" w:lineRule="auto"/>
        <w:rPr>
          <w:rFonts w:cs="Arial"/>
          <w:kern w:val="0"/>
          <w:szCs w:val="21"/>
        </w:rPr>
      </w:pPr>
    </w:p>
    <w:p w:rsidR="007A06E4" w:rsidRPr="00720ADB" w:rsidRDefault="007A06E4" w:rsidP="00BF65DC">
      <w:pPr>
        <w:numPr>
          <w:ilvl w:val="1"/>
          <w:numId w:val="2"/>
        </w:numPr>
        <w:spacing w:beforeLines="100" w:before="312" w:afterLines="50" w:after="156" w:line="360" w:lineRule="auto"/>
        <w:ind w:left="540" w:hangingChars="192" w:hanging="540"/>
        <w:jc w:val="center"/>
        <w:outlineLvl w:val="1"/>
        <w:rPr>
          <w:rFonts w:cs="Arial"/>
          <w:b/>
          <w:kern w:val="0"/>
          <w:sz w:val="28"/>
          <w:szCs w:val="28"/>
        </w:rPr>
      </w:pPr>
      <w:r w:rsidRPr="00720ADB">
        <w:rPr>
          <w:b/>
          <w:sz w:val="28"/>
          <w:szCs w:val="28"/>
        </w:rPr>
        <w:t xml:space="preserve">  </w:t>
      </w:r>
      <w:bookmarkStart w:id="26" w:name="_Toc10734413"/>
      <w:r w:rsidRPr="00720ADB">
        <w:rPr>
          <w:rFonts w:hint="eastAsia"/>
          <w:b/>
          <w:sz w:val="28"/>
          <w:szCs w:val="28"/>
        </w:rPr>
        <w:t>其他</w:t>
      </w:r>
      <w:bookmarkEnd w:id="26"/>
    </w:p>
    <w:p w:rsidR="00D36488" w:rsidRPr="002A7367" w:rsidRDefault="00453D00" w:rsidP="00BF65DC">
      <w:pPr>
        <w:numPr>
          <w:ilvl w:val="2"/>
          <w:numId w:val="2"/>
        </w:numPr>
        <w:spacing w:line="360" w:lineRule="auto"/>
        <w:ind w:left="0" w:firstLine="0"/>
        <w:rPr>
          <w:rFonts w:cs="Arial"/>
          <w:kern w:val="0"/>
          <w:sz w:val="24"/>
          <w:szCs w:val="24"/>
        </w:rPr>
      </w:pPr>
      <w:r w:rsidRPr="002A7367">
        <w:rPr>
          <w:rFonts w:cs="Arial" w:hint="eastAsia"/>
          <w:kern w:val="0"/>
          <w:sz w:val="24"/>
          <w:szCs w:val="24"/>
        </w:rPr>
        <w:t>工业化建筑的住宅设计应按照建筑物全生命周期设计</w:t>
      </w:r>
      <w:r w:rsidR="00D36488" w:rsidRPr="002A7367">
        <w:rPr>
          <w:rFonts w:cs="Arial" w:hint="eastAsia"/>
          <w:kern w:val="0"/>
          <w:sz w:val="24"/>
          <w:szCs w:val="24"/>
        </w:rPr>
        <w:t>。</w:t>
      </w:r>
    </w:p>
    <w:p w:rsidR="006151C7" w:rsidRPr="002A7367" w:rsidRDefault="00D36488" w:rsidP="00BF65DC">
      <w:pPr>
        <w:numPr>
          <w:ilvl w:val="2"/>
          <w:numId w:val="2"/>
        </w:numPr>
        <w:spacing w:line="360" w:lineRule="auto"/>
        <w:ind w:left="0" w:firstLine="0"/>
        <w:rPr>
          <w:rFonts w:cs="Arial"/>
          <w:kern w:val="0"/>
          <w:sz w:val="24"/>
          <w:szCs w:val="24"/>
        </w:rPr>
      </w:pPr>
      <w:r w:rsidRPr="002A7367">
        <w:rPr>
          <w:rFonts w:cs="Arial" w:hint="eastAsia"/>
          <w:kern w:val="0"/>
          <w:sz w:val="24"/>
          <w:szCs w:val="24"/>
        </w:rPr>
        <w:t>工业化建筑的住宅采用降</w:t>
      </w:r>
      <w:proofErr w:type="gramStart"/>
      <w:r w:rsidRPr="002A7367">
        <w:rPr>
          <w:rFonts w:cs="Arial" w:hint="eastAsia"/>
          <w:kern w:val="0"/>
          <w:sz w:val="24"/>
          <w:szCs w:val="24"/>
        </w:rPr>
        <w:t>板方式</w:t>
      </w:r>
      <w:proofErr w:type="gramEnd"/>
      <w:r w:rsidRPr="002A7367">
        <w:rPr>
          <w:rFonts w:cs="Arial" w:hint="eastAsia"/>
          <w:kern w:val="0"/>
          <w:sz w:val="24"/>
          <w:szCs w:val="24"/>
        </w:rPr>
        <w:t>设计时，</w:t>
      </w:r>
      <w:r w:rsidR="00AA3202" w:rsidRPr="002A7367">
        <w:rPr>
          <w:rFonts w:cs="Arial" w:hint="eastAsia"/>
          <w:kern w:val="0"/>
          <w:sz w:val="24"/>
          <w:szCs w:val="24"/>
        </w:rPr>
        <w:t>可</w:t>
      </w:r>
      <w:r w:rsidR="00453D00" w:rsidRPr="002A7367">
        <w:rPr>
          <w:rFonts w:cs="Arial" w:hint="eastAsia"/>
          <w:kern w:val="0"/>
          <w:sz w:val="24"/>
          <w:szCs w:val="24"/>
        </w:rPr>
        <w:t>采用区域整体降板的方式，将</w:t>
      </w:r>
      <w:r w:rsidR="00ED0052" w:rsidRPr="002A7367">
        <w:rPr>
          <w:rFonts w:cs="Arial" w:hint="eastAsia"/>
          <w:kern w:val="0"/>
          <w:sz w:val="24"/>
          <w:szCs w:val="24"/>
        </w:rPr>
        <w:t>主要的机电管线及设施布置在该区域。</w:t>
      </w:r>
    </w:p>
    <w:p w:rsidR="007359D8" w:rsidRPr="00842BE8" w:rsidRDefault="00AE102D">
      <w:pPr>
        <w:spacing w:line="360" w:lineRule="auto"/>
        <w:jc w:val="center"/>
        <w:outlineLvl w:val="0"/>
        <w:rPr>
          <w:b/>
          <w:color w:val="002060"/>
          <w:sz w:val="24"/>
        </w:rPr>
      </w:pPr>
      <w:bookmarkStart w:id="27" w:name="_Toc482130218"/>
      <w:r w:rsidRPr="007E4F88">
        <w:rPr>
          <w:color w:val="000000"/>
          <w:sz w:val="24"/>
        </w:rPr>
        <w:br w:type="page"/>
      </w:r>
      <w:bookmarkStart w:id="28" w:name="_Toc10734414"/>
      <w:r w:rsidR="00D856BF" w:rsidRPr="00842BE8">
        <w:rPr>
          <w:b/>
          <w:color w:val="000000"/>
          <w:sz w:val="24"/>
        </w:rPr>
        <w:lastRenderedPageBreak/>
        <w:t>附录</w:t>
      </w:r>
      <w:r w:rsidR="00D856BF" w:rsidRPr="00842BE8">
        <w:rPr>
          <w:b/>
          <w:color w:val="000000"/>
          <w:sz w:val="24"/>
        </w:rPr>
        <w:t xml:space="preserve">A </w:t>
      </w:r>
      <w:r w:rsidR="00B85165" w:rsidRPr="00842BE8">
        <w:rPr>
          <w:rFonts w:hint="eastAsia"/>
          <w:b/>
          <w:color w:val="000000"/>
          <w:sz w:val="24"/>
        </w:rPr>
        <w:t xml:space="preserve"> </w:t>
      </w:r>
      <w:proofErr w:type="gramStart"/>
      <w:r w:rsidR="00457C39" w:rsidRPr="00842BE8">
        <w:rPr>
          <w:rFonts w:hint="eastAsia"/>
          <w:b/>
          <w:color w:val="000000"/>
          <w:sz w:val="24"/>
        </w:rPr>
        <w:t>不降板同层</w:t>
      </w:r>
      <w:proofErr w:type="gramEnd"/>
      <w:r w:rsidR="00457C39" w:rsidRPr="00842BE8">
        <w:rPr>
          <w:rFonts w:hint="eastAsia"/>
          <w:b/>
          <w:color w:val="000000"/>
          <w:sz w:val="24"/>
        </w:rPr>
        <w:t>排水系统中</w:t>
      </w:r>
      <w:bookmarkEnd w:id="27"/>
      <w:r w:rsidR="00457C39" w:rsidRPr="00842BE8">
        <w:rPr>
          <w:rFonts w:hint="eastAsia"/>
          <w:b/>
          <w:color w:val="002060"/>
          <w:sz w:val="24"/>
        </w:rPr>
        <w:t>典型</w:t>
      </w:r>
      <w:r w:rsidR="00457C39" w:rsidRPr="00842BE8">
        <w:rPr>
          <w:b/>
          <w:color w:val="002060"/>
          <w:sz w:val="24"/>
        </w:rPr>
        <w:t>“</w:t>
      </w:r>
      <w:r w:rsidR="00457C39" w:rsidRPr="00842BE8">
        <w:rPr>
          <w:rFonts w:hint="eastAsia"/>
          <w:b/>
          <w:color w:val="002060"/>
          <w:sz w:val="24"/>
        </w:rPr>
        <w:t>一</w:t>
      </w:r>
      <w:r w:rsidR="00457C39" w:rsidRPr="00842BE8">
        <w:rPr>
          <w:b/>
          <w:color w:val="002060"/>
          <w:sz w:val="24"/>
        </w:rPr>
        <w:t>”</w:t>
      </w:r>
      <w:r w:rsidR="00457C39" w:rsidRPr="00842BE8">
        <w:rPr>
          <w:rFonts w:hint="eastAsia"/>
          <w:b/>
          <w:color w:val="002060"/>
          <w:sz w:val="24"/>
        </w:rPr>
        <w:t>字型布置卫生间示意</w:t>
      </w:r>
      <w:bookmarkEnd w:id="28"/>
    </w:p>
    <w:p w:rsidR="00D43982" w:rsidRPr="007E4F88" w:rsidRDefault="00457C39" w:rsidP="00D708B3">
      <w:r w:rsidRPr="007E4F88">
        <w:rPr>
          <w:noProof/>
        </w:rPr>
        <w:drawing>
          <wp:inline distT="0" distB="0" distL="0" distR="0" wp14:anchorId="2A7CC19C" wp14:editId="0F1C4216">
            <wp:extent cx="5267325" cy="3905250"/>
            <wp:effectExtent l="19050" t="0" r="9525" b="0"/>
            <wp:docPr id="1" name="图片 1" descr="C:\Users\Administrator.PC-20150706TBNI\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PC-20150706TBNI\Desktop\1.jpg"/>
                    <pic:cNvPicPr>
                      <a:picLocks noChangeAspect="1" noChangeArrowheads="1"/>
                    </pic:cNvPicPr>
                  </pic:nvPicPr>
                  <pic:blipFill>
                    <a:blip r:embed="rId8" cstate="print"/>
                    <a:srcRect/>
                    <a:stretch>
                      <a:fillRect/>
                    </a:stretch>
                  </pic:blipFill>
                  <pic:spPr>
                    <a:xfrm>
                      <a:off x="0" y="0"/>
                      <a:ext cx="5267325" cy="3905250"/>
                    </a:xfrm>
                    <a:prstGeom prst="rect">
                      <a:avLst/>
                    </a:prstGeom>
                    <a:noFill/>
                    <a:ln w="9525">
                      <a:noFill/>
                      <a:miter lim="800000"/>
                      <a:headEnd/>
                      <a:tailEnd/>
                    </a:ln>
                  </pic:spPr>
                </pic:pic>
              </a:graphicData>
            </a:graphic>
          </wp:inline>
        </w:drawing>
      </w:r>
    </w:p>
    <w:p w:rsidR="00457C39" w:rsidRPr="007E4F88" w:rsidRDefault="00457C39" w:rsidP="009E75CC">
      <w:r w:rsidRPr="007E4F88">
        <w:rPr>
          <w:rFonts w:hint="eastAsia"/>
        </w:rPr>
        <w:t>1-</w:t>
      </w:r>
      <w:r w:rsidRPr="007E4F88">
        <w:rPr>
          <w:rFonts w:hint="eastAsia"/>
        </w:rPr>
        <w:t>给排水管道集成检修口</w:t>
      </w:r>
      <w:r w:rsidRPr="007E4F88">
        <w:rPr>
          <w:rFonts w:hint="eastAsia"/>
        </w:rPr>
        <w:t xml:space="preserve">    2-</w:t>
      </w:r>
      <w:r w:rsidRPr="007E4F88">
        <w:rPr>
          <w:rFonts w:hint="eastAsia"/>
        </w:rPr>
        <w:t>预埋式排水汇集器（带水封）</w:t>
      </w:r>
      <w:r w:rsidRPr="007E4F88">
        <w:rPr>
          <w:rFonts w:hint="eastAsia"/>
        </w:rPr>
        <w:t xml:space="preserve">   3-</w:t>
      </w:r>
      <w:r w:rsidRPr="007E4F88">
        <w:rPr>
          <w:rFonts w:hint="eastAsia"/>
        </w:rPr>
        <w:t>污水横支管</w:t>
      </w:r>
      <w:r w:rsidRPr="007E4F88">
        <w:rPr>
          <w:rFonts w:hint="eastAsia"/>
        </w:rPr>
        <w:t xml:space="preserve">  </w:t>
      </w:r>
    </w:p>
    <w:p w:rsidR="009E75CC" w:rsidRPr="007E4F88" w:rsidRDefault="00457C39" w:rsidP="009E75CC">
      <w:r w:rsidRPr="007E4F88">
        <w:rPr>
          <w:rFonts w:hint="eastAsia"/>
        </w:rPr>
        <w:t>4-</w:t>
      </w:r>
      <w:r w:rsidRPr="007E4F88">
        <w:rPr>
          <w:rFonts w:hint="eastAsia"/>
        </w:rPr>
        <w:t>废水横支管</w:t>
      </w:r>
      <w:r w:rsidRPr="007E4F88">
        <w:rPr>
          <w:rFonts w:hint="eastAsia"/>
        </w:rPr>
        <w:t xml:space="preserve">    5-L</w:t>
      </w:r>
      <w:r w:rsidRPr="007E4F88">
        <w:rPr>
          <w:rFonts w:hint="eastAsia"/>
        </w:rPr>
        <w:t>型地漏（不带水封）</w:t>
      </w:r>
      <w:r w:rsidRPr="007E4F88">
        <w:rPr>
          <w:rFonts w:hint="eastAsia"/>
        </w:rPr>
        <w:t xml:space="preserve">   6-</w:t>
      </w:r>
      <w:r w:rsidRPr="007E4F88">
        <w:rPr>
          <w:rFonts w:hint="eastAsia"/>
        </w:rPr>
        <w:t>积水应急排放口</w:t>
      </w:r>
    </w:p>
    <w:p w:rsidR="00457C39" w:rsidRPr="007E4F88" w:rsidRDefault="009E75CC" w:rsidP="009E75CC">
      <w:r w:rsidRPr="007E4F88">
        <w:br w:type="page"/>
      </w:r>
    </w:p>
    <w:p w:rsidR="00D43982" w:rsidRPr="00842BE8" w:rsidRDefault="00457C39">
      <w:pPr>
        <w:spacing w:line="360" w:lineRule="auto"/>
        <w:jc w:val="center"/>
        <w:outlineLvl w:val="0"/>
        <w:rPr>
          <w:b/>
          <w:color w:val="000000"/>
          <w:sz w:val="24"/>
        </w:rPr>
      </w:pPr>
      <w:bookmarkStart w:id="29" w:name="_Toc10734415"/>
      <w:r w:rsidRPr="00842BE8">
        <w:rPr>
          <w:b/>
          <w:color w:val="000000"/>
          <w:sz w:val="24"/>
        </w:rPr>
        <w:lastRenderedPageBreak/>
        <w:t>附录</w:t>
      </w:r>
      <w:r w:rsidRPr="00842BE8">
        <w:rPr>
          <w:rFonts w:hint="eastAsia"/>
          <w:b/>
          <w:color w:val="000000"/>
          <w:sz w:val="24"/>
        </w:rPr>
        <w:t>B</w:t>
      </w:r>
      <w:r w:rsidRPr="00842BE8">
        <w:rPr>
          <w:b/>
          <w:color w:val="000000"/>
          <w:sz w:val="24"/>
        </w:rPr>
        <w:t xml:space="preserve"> </w:t>
      </w:r>
      <w:r w:rsidRPr="00842BE8">
        <w:rPr>
          <w:rFonts w:hint="eastAsia"/>
          <w:b/>
          <w:color w:val="000000"/>
          <w:sz w:val="24"/>
        </w:rPr>
        <w:t xml:space="preserve"> </w:t>
      </w:r>
      <w:proofErr w:type="gramStart"/>
      <w:r w:rsidRPr="00842BE8">
        <w:rPr>
          <w:rFonts w:hint="eastAsia"/>
          <w:b/>
          <w:color w:val="000000"/>
          <w:sz w:val="24"/>
        </w:rPr>
        <w:t>不降板同层</w:t>
      </w:r>
      <w:proofErr w:type="gramEnd"/>
      <w:r w:rsidRPr="00842BE8">
        <w:rPr>
          <w:rFonts w:hint="eastAsia"/>
          <w:b/>
          <w:color w:val="000000"/>
          <w:sz w:val="24"/>
        </w:rPr>
        <w:t>排水系统中</w:t>
      </w:r>
      <w:r w:rsidRPr="00842BE8">
        <w:rPr>
          <w:rFonts w:hint="eastAsia"/>
          <w:b/>
          <w:color w:val="002060"/>
          <w:sz w:val="24"/>
        </w:rPr>
        <w:t>典型</w:t>
      </w:r>
      <w:r w:rsidRPr="00842BE8">
        <w:rPr>
          <w:b/>
          <w:color w:val="002060"/>
          <w:sz w:val="24"/>
        </w:rPr>
        <w:t>“</w:t>
      </w:r>
      <w:r w:rsidRPr="00842BE8">
        <w:rPr>
          <w:rFonts w:hint="eastAsia"/>
          <w:b/>
          <w:color w:val="002060"/>
          <w:sz w:val="24"/>
        </w:rPr>
        <w:t>L</w:t>
      </w:r>
      <w:r w:rsidRPr="00842BE8">
        <w:rPr>
          <w:b/>
          <w:color w:val="002060"/>
          <w:sz w:val="24"/>
        </w:rPr>
        <w:t>”</w:t>
      </w:r>
      <w:r w:rsidRPr="00842BE8">
        <w:rPr>
          <w:rFonts w:hint="eastAsia"/>
          <w:b/>
          <w:color w:val="002060"/>
          <w:sz w:val="24"/>
        </w:rPr>
        <w:t>型布置卫生间示意</w:t>
      </w:r>
      <w:bookmarkEnd w:id="29"/>
    </w:p>
    <w:p w:rsidR="00D43982" w:rsidRPr="007E4F88" w:rsidRDefault="00457C39" w:rsidP="009E75CC">
      <w:r w:rsidRPr="007E4F88">
        <w:rPr>
          <w:noProof/>
        </w:rPr>
        <w:drawing>
          <wp:inline distT="0" distB="0" distL="0" distR="0" wp14:anchorId="4A1FF340" wp14:editId="46C3AD00">
            <wp:extent cx="5267325" cy="4724400"/>
            <wp:effectExtent l="19050" t="0" r="9525" b="0"/>
            <wp:docPr id="2" name="图片 2" descr="C:\Users\Administrator.PC-20150706TBNI\Deskto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PC-20150706TBNI\Desktop\L.jpg"/>
                    <pic:cNvPicPr>
                      <a:picLocks noChangeAspect="1" noChangeArrowheads="1"/>
                    </pic:cNvPicPr>
                  </pic:nvPicPr>
                  <pic:blipFill>
                    <a:blip r:embed="rId9" cstate="print"/>
                    <a:srcRect/>
                    <a:stretch>
                      <a:fillRect/>
                    </a:stretch>
                  </pic:blipFill>
                  <pic:spPr>
                    <a:xfrm>
                      <a:off x="0" y="0"/>
                      <a:ext cx="5267325" cy="4724400"/>
                    </a:xfrm>
                    <a:prstGeom prst="rect">
                      <a:avLst/>
                    </a:prstGeom>
                    <a:noFill/>
                    <a:ln w="9525">
                      <a:noFill/>
                      <a:miter lim="800000"/>
                      <a:headEnd/>
                      <a:tailEnd/>
                    </a:ln>
                  </pic:spPr>
                </pic:pic>
              </a:graphicData>
            </a:graphic>
          </wp:inline>
        </w:drawing>
      </w:r>
    </w:p>
    <w:p w:rsidR="00457C39" w:rsidRPr="007E4F88" w:rsidRDefault="00457C39" w:rsidP="009E75CC">
      <w:r w:rsidRPr="007E4F88">
        <w:rPr>
          <w:rFonts w:hint="eastAsia"/>
        </w:rPr>
        <w:t>1-</w:t>
      </w:r>
      <w:r w:rsidRPr="007E4F88">
        <w:rPr>
          <w:rFonts w:hint="eastAsia"/>
        </w:rPr>
        <w:t>给排水管道集成检修口</w:t>
      </w:r>
      <w:r w:rsidRPr="007E4F88">
        <w:rPr>
          <w:rFonts w:hint="eastAsia"/>
        </w:rPr>
        <w:t xml:space="preserve">   2-</w:t>
      </w:r>
      <w:r w:rsidRPr="007E4F88">
        <w:rPr>
          <w:rFonts w:hint="eastAsia"/>
        </w:rPr>
        <w:t>预埋式排水汇集器（带水封）</w:t>
      </w:r>
      <w:r w:rsidRPr="007E4F88">
        <w:rPr>
          <w:rFonts w:hint="eastAsia"/>
        </w:rPr>
        <w:t xml:space="preserve">   3-</w:t>
      </w:r>
      <w:r w:rsidRPr="007E4F88">
        <w:rPr>
          <w:rFonts w:hint="eastAsia"/>
        </w:rPr>
        <w:t>污水横支管</w:t>
      </w:r>
      <w:r w:rsidRPr="007E4F88">
        <w:rPr>
          <w:rFonts w:hint="eastAsia"/>
        </w:rPr>
        <w:t xml:space="preserve">  </w:t>
      </w:r>
    </w:p>
    <w:p w:rsidR="009E75CC" w:rsidRPr="007E4F88" w:rsidRDefault="00457C39" w:rsidP="009E75CC">
      <w:r w:rsidRPr="007E4F88">
        <w:rPr>
          <w:rFonts w:hint="eastAsia"/>
        </w:rPr>
        <w:t>4-</w:t>
      </w:r>
      <w:r w:rsidRPr="007E4F88">
        <w:rPr>
          <w:rFonts w:hint="eastAsia"/>
        </w:rPr>
        <w:t>废水横支管</w:t>
      </w:r>
      <w:r w:rsidRPr="007E4F88">
        <w:rPr>
          <w:rFonts w:hint="eastAsia"/>
        </w:rPr>
        <w:t xml:space="preserve">       5-L</w:t>
      </w:r>
      <w:r w:rsidRPr="007E4F88">
        <w:rPr>
          <w:rFonts w:hint="eastAsia"/>
        </w:rPr>
        <w:t>型地漏（不带水封）</w:t>
      </w:r>
    </w:p>
    <w:p w:rsidR="00D43982" w:rsidRPr="007E4F88" w:rsidRDefault="009E75CC" w:rsidP="009E75CC">
      <w:r w:rsidRPr="007E4F88">
        <w:br w:type="page"/>
      </w:r>
    </w:p>
    <w:p w:rsidR="00D43982" w:rsidRPr="00842BE8" w:rsidRDefault="00457C39">
      <w:pPr>
        <w:spacing w:line="360" w:lineRule="auto"/>
        <w:jc w:val="center"/>
        <w:outlineLvl w:val="0"/>
        <w:rPr>
          <w:b/>
          <w:color w:val="002060"/>
          <w:sz w:val="24"/>
        </w:rPr>
      </w:pPr>
      <w:bookmarkStart w:id="30" w:name="_Toc10734416"/>
      <w:r w:rsidRPr="00842BE8">
        <w:rPr>
          <w:b/>
          <w:color w:val="000000"/>
          <w:sz w:val="24"/>
        </w:rPr>
        <w:lastRenderedPageBreak/>
        <w:t>附录</w:t>
      </w:r>
      <w:r w:rsidRPr="00842BE8">
        <w:rPr>
          <w:rFonts w:hint="eastAsia"/>
          <w:b/>
          <w:color w:val="000000"/>
          <w:sz w:val="24"/>
        </w:rPr>
        <w:t>C</w:t>
      </w:r>
      <w:r w:rsidRPr="00842BE8">
        <w:rPr>
          <w:b/>
          <w:color w:val="000000"/>
          <w:sz w:val="24"/>
        </w:rPr>
        <w:t xml:space="preserve"> </w:t>
      </w:r>
      <w:r w:rsidRPr="00842BE8">
        <w:rPr>
          <w:rFonts w:hint="eastAsia"/>
          <w:b/>
          <w:color w:val="000000"/>
          <w:sz w:val="24"/>
        </w:rPr>
        <w:t xml:space="preserve"> </w:t>
      </w:r>
      <w:proofErr w:type="gramStart"/>
      <w:r w:rsidRPr="00842BE8">
        <w:rPr>
          <w:rFonts w:hint="eastAsia"/>
          <w:b/>
          <w:color w:val="000000"/>
          <w:sz w:val="24"/>
        </w:rPr>
        <w:t>不降板同层</w:t>
      </w:r>
      <w:proofErr w:type="gramEnd"/>
      <w:r w:rsidRPr="00842BE8">
        <w:rPr>
          <w:rFonts w:hint="eastAsia"/>
          <w:b/>
          <w:color w:val="000000"/>
          <w:sz w:val="24"/>
        </w:rPr>
        <w:t>排水系统中</w:t>
      </w:r>
      <w:r w:rsidRPr="00842BE8">
        <w:rPr>
          <w:rFonts w:hint="eastAsia"/>
          <w:b/>
          <w:color w:val="002060"/>
          <w:sz w:val="24"/>
        </w:rPr>
        <w:t>卫生间排水管道布置节点示意</w:t>
      </w:r>
      <w:bookmarkEnd w:id="30"/>
    </w:p>
    <w:p w:rsidR="009E75CC" w:rsidRPr="007E4F88" w:rsidRDefault="00457C39" w:rsidP="009E75CC">
      <w:r w:rsidRPr="007E4F88">
        <w:rPr>
          <w:noProof/>
        </w:rPr>
        <w:drawing>
          <wp:inline distT="0" distB="0" distL="0" distR="0" wp14:anchorId="5BD0AF2B" wp14:editId="6FDCDA1D">
            <wp:extent cx="5710890" cy="3924300"/>
            <wp:effectExtent l="0" t="0" r="4445" b="0"/>
            <wp:docPr id="3" name="图片 3" descr="C:\Users\Administrator.PC-20150706TBNI\Desktop\图形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PC-20150706TBNI\Desktop\图形1.jpg"/>
                    <pic:cNvPicPr>
                      <a:picLocks noChangeAspect="1" noChangeArrowheads="1"/>
                    </pic:cNvPicPr>
                  </pic:nvPicPr>
                  <pic:blipFill>
                    <a:blip r:embed="rId10" cstate="print"/>
                    <a:srcRect/>
                    <a:stretch>
                      <a:fillRect/>
                    </a:stretch>
                  </pic:blipFill>
                  <pic:spPr>
                    <a:xfrm>
                      <a:off x="0" y="0"/>
                      <a:ext cx="5715494" cy="3927464"/>
                    </a:xfrm>
                    <a:prstGeom prst="rect">
                      <a:avLst/>
                    </a:prstGeom>
                    <a:noFill/>
                    <a:ln w="9525">
                      <a:noFill/>
                      <a:miter lim="800000"/>
                      <a:headEnd/>
                      <a:tailEnd/>
                    </a:ln>
                  </pic:spPr>
                </pic:pic>
              </a:graphicData>
            </a:graphic>
          </wp:inline>
        </w:drawing>
      </w:r>
    </w:p>
    <w:p w:rsidR="00D43982" w:rsidRPr="007E4F88" w:rsidRDefault="009E75CC" w:rsidP="009E75CC">
      <w:r w:rsidRPr="007E4F88">
        <w:br w:type="page"/>
      </w:r>
    </w:p>
    <w:p w:rsidR="007359D8" w:rsidRPr="00842BE8" w:rsidRDefault="00D856BF">
      <w:pPr>
        <w:spacing w:line="360" w:lineRule="auto"/>
        <w:jc w:val="center"/>
        <w:outlineLvl w:val="0"/>
        <w:rPr>
          <w:rFonts w:cs="宋体"/>
          <w:b/>
          <w:bCs/>
          <w:color w:val="000000"/>
          <w:kern w:val="36"/>
          <w:sz w:val="28"/>
          <w:szCs w:val="28"/>
        </w:rPr>
      </w:pPr>
      <w:bookmarkStart w:id="31" w:name="_Toc482130220"/>
      <w:bookmarkStart w:id="32" w:name="_Toc10734417"/>
      <w:r w:rsidRPr="00842BE8">
        <w:rPr>
          <w:rFonts w:cs="宋体"/>
          <w:b/>
          <w:bCs/>
          <w:color w:val="000000"/>
          <w:kern w:val="36"/>
          <w:sz w:val="28"/>
          <w:szCs w:val="28"/>
        </w:rPr>
        <w:lastRenderedPageBreak/>
        <w:t>本规程用词说明</w:t>
      </w:r>
      <w:bookmarkEnd w:id="31"/>
      <w:bookmarkEnd w:id="32"/>
    </w:p>
    <w:p w:rsidR="007359D8" w:rsidRPr="007E4F88" w:rsidRDefault="00D856BF" w:rsidP="0090738B">
      <w:pPr>
        <w:spacing w:line="360" w:lineRule="auto"/>
        <w:ind w:firstLineChars="196" w:firstLine="412"/>
      </w:pPr>
      <w:r w:rsidRPr="007E4F88">
        <w:t xml:space="preserve">1  </w:t>
      </w:r>
      <w:r w:rsidRPr="007E4F88">
        <w:t>为便于在执行本规程条文时区别对待，对要求严格程度不同的用词说明如下：</w:t>
      </w:r>
    </w:p>
    <w:p w:rsidR="007359D8" w:rsidRPr="007E4F88" w:rsidRDefault="00D856BF" w:rsidP="00BF65DC">
      <w:pPr>
        <w:numPr>
          <w:ilvl w:val="0"/>
          <w:numId w:val="3"/>
        </w:numPr>
        <w:spacing w:line="360" w:lineRule="auto"/>
      </w:pPr>
      <w:r w:rsidRPr="007E4F88">
        <w:t>表示很严格，非这样做不可的：</w:t>
      </w:r>
    </w:p>
    <w:p w:rsidR="007359D8" w:rsidRPr="007E4F88" w:rsidRDefault="00D856BF">
      <w:pPr>
        <w:spacing w:line="360" w:lineRule="auto"/>
        <w:ind w:firstLineChars="350" w:firstLine="735"/>
      </w:pPr>
      <w:r w:rsidRPr="007E4F88">
        <w:t>正面</w:t>
      </w:r>
      <w:proofErr w:type="gramStart"/>
      <w:r w:rsidRPr="007E4F88">
        <w:t>词采用</w:t>
      </w:r>
      <w:proofErr w:type="gramEnd"/>
      <w:r w:rsidRPr="007E4F88">
        <w:t>“</w:t>
      </w:r>
      <w:r w:rsidRPr="007E4F88">
        <w:t>必须</w:t>
      </w:r>
      <w:r w:rsidRPr="007E4F88">
        <w:t>”</w:t>
      </w:r>
      <w:r w:rsidRPr="007E4F88">
        <w:t>，</w:t>
      </w:r>
      <w:r w:rsidRPr="007E4F88">
        <w:t xml:space="preserve"> </w:t>
      </w:r>
      <w:r w:rsidRPr="007E4F88">
        <w:t>反面</w:t>
      </w:r>
      <w:proofErr w:type="gramStart"/>
      <w:r w:rsidRPr="007E4F88">
        <w:t>词采用</w:t>
      </w:r>
      <w:proofErr w:type="gramEnd"/>
      <w:r w:rsidRPr="007E4F88">
        <w:t>“</w:t>
      </w:r>
      <w:r w:rsidRPr="007E4F88">
        <w:t>严禁</w:t>
      </w:r>
      <w:r w:rsidRPr="007E4F88">
        <w:t>”</w:t>
      </w:r>
      <w:r w:rsidRPr="007E4F88">
        <w:t>；</w:t>
      </w:r>
    </w:p>
    <w:p w:rsidR="007359D8" w:rsidRPr="007E4F88" w:rsidRDefault="00D856BF" w:rsidP="00BF65DC">
      <w:pPr>
        <w:numPr>
          <w:ilvl w:val="0"/>
          <w:numId w:val="3"/>
        </w:numPr>
        <w:spacing w:line="360" w:lineRule="auto"/>
      </w:pPr>
      <w:r w:rsidRPr="007E4F88">
        <w:t>表示严格，在正常情况下均应这样做的：</w:t>
      </w:r>
    </w:p>
    <w:p w:rsidR="007359D8" w:rsidRPr="007E4F88" w:rsidRDefault="00D856BF">
      <w:pPr>
        <w:spacing w:line="360" w:lineRule="auto"/>
        <w:ind w:firstLineChars="350" w:firstLine="735"/>
      </w:pPr>
      <w:r w:rsidRPr="007E4F88">
        <w:t>正面</w:t>
      </w:r>
      <w:proofErr w:type="gramStart"/>
      <w:r w:rsidRPr="007E4F88">
        <w:t>词采用</w:t>
      </w:r>
      <w:proofErr w:type="gramEnd"/>
      <w:r w:rsidRPr="007E4F88">
        <w:t>“</w:t>
      </w:r>
      <w:r w:rsidRPr="007E4F88">
        <w:t>应</w:t>
      </w:r>
      <w:r w:rsidRPr="007E4F88">
        <w:t>”</w:t>
      </w:r>
      <w:r w:rsidRPr="007E4F88">
        <w:t>，反面</w:t>
      </w:r>
      <w:proofErr w:type="gramStart"/>
      <w:r w:rsidRPr="007E4F88">
        <w:t>词采用</w:t>
      </w:r>
      <w:proofErr w:type="gramEnd"/>
      <w:r w:rsidRPr="007E4F88">
        <w:t>“</w:t>
      </w:r>
      <w:r w:rsidRPr="007E4F88">
        <w:t>不应</w:t>
      </w:r>
      <w:r w:rsidRPr="007E4F88">
        <w:t>”</w:t>
      </w:r>
      <w:r w:rsidRPr="007E4F88">
        <w:t>或</w:t>
      </w:r>
      <w:r w:rsidRPr="007E4F88">
        <w:t>“</w:t>
      </w:r>
      <w:r w:rsidRPr="007E4F88">
        <w:t>不得</w:t>
      </w:r>
      <w:r w:rsidRPr="007E4F88">
        <w:t>”</w:t>
      </w:r>
      <w:r w:rsidRPr="007E4F88">
        <w:t>；</w:t>
      </w:r>
    </w:p>
    <w:p w:rsidR="007359D8" w:rsidRPr="007E4F88" w:rsidRDefault="00D856BF" w:rsidP="00BF65DC">
      <w:pPr>
        <w:numPr>
          <w:ilvl w:val="0"/>
          <w:numId w:val="3"/>
        </w:numPr>
        <w:spacing w:line="360" w:lineRule="auto"/>
      </w:pPr>
      <w:r w:rsidRPr="007E4F88">
        <w:t>表示允许稍有选择，在条件许可时首先应这样做的：</w:t>
      </w:r>
    </w:p>
    <w:p w:rsidR="007359D8" w:rsidRPr="007E4F88" w:rsidRDefault="00D856BF">
      <w:pPr>
        <w:spacing w:line="360" w:lineRule="auto"/>
        <w:ind w:firstLineChars="350" w:firstLine="735"/>
      </w:pPr>
      <w:r w:rsidRPr="007E4F88">
        <w:t>正面</w:t>
      </w:r>
      <w:proofErr w:type="gramStart"/>
      <w:r w:rsidRPr="007E4F88">
        <w:t>词采用</w:t>
      </w:r>
      <w:proofErr w:type="gramEnd"/>
      <w:r w:rsidRPr="007E4F88">
        <w:t>“</w:t>
      </w:r>
      <w:r w:rsidRPr="007E4F88">
        <w:t>宜</w:t>
      </w:r>
      <w:r w:rsidRPr="007E4F88">
        <w:t>”</w:t>
      </w:r>
      <w:r w:rsidRPr="007E4F88">
        <w:t>，反面</w:t>
      </w:r>
      <w:proofErr w:type="gramStart"/>
      <w:r w:rsidRPr="007E4F88">
        <w:t>词采用</w:t>
      </w:r>
      <w:proofErr w:type="gramEnd"/>
      <w:r w:rsidRPr="007E4F88">
        <w:t>“</w:t>
      </w:r>
      <w:r w:rsidRPr="007E4F88">
        <w:t>不宜</w:t>
      </w:r>
      <w:r w:rsidRPr="007E4F88">
        <w:t>”</w:t>
      </w:r>
      <w:r w:rsidRPr="007E4F88">
        <w:t>；</w:t>
      </w:r>
    </w:p>
    <w:p w:rsidR="007359D8" w:rsidRPr="007E4F88" w:rsidRDefault="00D856BF" w:rsidP="00BF65DC">
      <w:pPr>
        <w:numPr>
          <w:ilvl w:val="0"/>
          <w:numId w:val="3"/>
        </w:numPr>
        <w:spacing w:line="360" w:lineRule="auto"/>
      </w:pPr>
      <w:r w:rsidRPr="007E4F88">
        <w:t>表示有选择，在一定条件下可以这样做的，采用</w:t>
      </w:r>
      <w:r w:rsidRPr="007E4F88">
        <w:t>“</w:t>
      </w:r>
      <w:r w:rsidRPr="007E4F88">
        <w:t>可</w:t>
      </w:r>
      <w:r w:rsidRPr="007E4F88">
        <w:t>”</w:t>
      </w:r>
      <w:r w:rsidRPr="007E4F88">
        <w:t>。</w:t>
      </w:r>
      <w:r w:rsidRPr="007E4F88">
        <w:rPr>
          <w:color w:val="FF0000"/>
        </w:rPr>
        <w:t xml:space="preserve"> </w:t>
      </w:r>
    </w:p>
    <w:p w:rsidR="003942AC" w:rsidRPr="007E4F88" w:rsidRDefault="00D856BF" w:rsidP="00BD1F03">
      <w:pPr>
        <w:spacing w:line="360" w:lineRule="auto"/>
        <w:ind w:firstLineChars="199" w:firstLine="418"/>
      </w:pPr>
      <w:r w:rsidRPr="007E4F88">
        <w:t xml:space="preserve">2  </w:t>
      </w:r>
      <w:r w:rsidRPr="007E4F88">
        <w:t>条文中指明应按其他有关标准执行的写法为</w:t>
      </w:r>
      <w:r w:rsidRPr="007E4F88">
        <w:t>“</w:t>
      </w:r>
      <w:r w:rsidRPr="007E4F88">
        <w:t>应符合</w:t>
      </w:r>
      <w:r w:rsidRPr="007E4F88">
        <w:t>……</w:t>
      </w:r>
      <w:r w:rsidRPr="007E4F88">
        <w:t>的规定</w:t>
      </w:r>
      <w:r w:rsidRPr="007E4F88">
        <w:t xml:space="preserve">” </w:t>
      </w:r>
      <w:r w:rsidRPr="007E4F88">
        <w:t>或</w:t>
      </w:r>
      <w:r w:rsidRPr="007E4F88">
        <w:t>“</w:t>
      </w:r>
      <w:r w:rsidRPr="007E4F88">
        <w:t>应按</w:t>
      </w:r>
      <w:r w:rsidRPr="007E4F88">
        <w:t>……</w:t>
      </w:r>
      <w:r w:rsidRPr="007E4F88">
        <w:t>执行</w:t>
      </w:r>
      <w:r w:rsidRPr="007E4F88">
        <w:t>”</w:t>
      </w:r>
      <w:r w:rsidRPr="007E4F88">
        <w:t>。</w:t>
      </w:r>
    </w:p>
    <w:p w:rsidR="007359D8" w:rsidRPr="007E4F88" w:rsidRDefault="003942AC" w:rsidP="003942AC">
      <w:pPr>
        <w:spacing w:line="360" w:lineRule="auto"/>
      </w:pPr>
      <w:r w:rsidRPr="007E4F88">
        <w:br w:type="page"/>
      </w:r>
    </w:p>
    <w:p w:rsidR="00D43982" w:rsidRPr="00842BE8" w:rsidRDefault="00D856BF">
      <w:pPr>
        <w:spacing w:line="360" w:lineRule="auto"/>
        <w:jc w:val="center"/>
        <w:outlineLvl w:val="0"/>
        <w:rPr>
          <w:b/>
          <w:szCs w:val="21"/>
        </w:rPr>
      </w:pPr>
      <w:bookmarkStart w:id="33" w:name="_Toc482130221"/>
      <w:bookmarkStart w:id="34" w:name="_Toc10734418"/>
      <w:r w:rsidRPr="00842BE8">
        <w:rPr>
          <w:rFonts w:cs="宋体"/>
          <w:b/>
          <w:bCs/>
          <w:color w:val="000000"/>
          <w:kern w:val="36"/>
          <w:sz w:val="28"/>
          <w:szCs w:val="28"/>
        </w:rPr>
        <w:lastRenderedPageBreak/>
        <w:t>引用标准名录</w:t>
      </w:r>
      <w:bookmarkEnd w:id="33"/>
      <w:bookmarkEnd w:id="34"/>
    </w:p>
    <w:p w:rsidR="00D43982" w:rsidRPr="007E4F88" w:rsidRDefault="00D07FB1" w:rsidP="00D43982">
      <w:pPr>
        <w:spacing w:line="360" w:lineRule="auto"/>
        <w:rPr>
          <w:rFonts w:cs="Arial"/>
          <w:kern w:val="0"/>
          <w:szCs w:val="21"/>
        </w:rPr>
      </w:pPr>
      <w:r w:rsidRPr="007E4F88">
        <w:rPr>
          <w:rFonts w:cs="Arial" w:hint="eastAsia"/>
          <w:kern w:val="0"/>
          <w:szCs w:val="21"/>
        </w:rPr>
        <w:t>《建筑给水排水设计规范》</w:t>
      </w:r>
      <w:r w:rsidRPr="007E4F88">
        <w:rPr>
          <w:rFonts w:cs="Arial"/>
          <w:kern w:val="0"/>
          <w:szCs w:val="21"/>
        </w:rPr>
        <w:t>GB50015</w:t>
      </w:r>
    </w:p>
    <w:p w:rsidR="00D07FB1" w:rsidRPr="007E4F88" w:rsidRDefault="00D07FB1" w:rsidP="003F66B1">
      <w:pPr>
        <w:spacing w:line="360" w:lineRule="auto"/>
        <w:rPr>
          <w:rFonts w:cs="Arial"/>
          <w:kern w:val="0"/>
          <w:szCs w:val="21"/>
        </w:rPr>
      </w:pPr>
      <w:r w:rsidRPr="007E4F88">
        <w:rPr>
          <w:rFonts w:cs="Arial" w:hint="eastAsia"/>
          <w:kern w:val="0"/>
          <w:szCs w:val="21"/>
        </w:rPr>
        <w:t>《建筑设计防火规范》</w:t>
      </w:r>
      <w:r w:rsidRPr="007E4F88">
        <w:rPr>
          <w:rFonts w:cs="Arial"/>
          <w:kern w:val="0"/>
          <w:szCs w:val="21"/>
        </w:rPr>
        <w:t>GB50016</w:t>
      </w:r>
    </w:p>
    <w:p w:rsidR="00B763B0" w:rsidRPr="007E4F88" w:rsidRDefault="00B763B0" w:rsidP="003F66B1">
      <w:pPr>
        <w:spacing w:line="360" w:lineRule="auto"/>
        <w:rPr>
          <w:rFonts w:cs="Arial"/>
          <w:kern w:val="0"/>
          <w:szCs w:val="21"/>
        </w:rPr>
      </w:pPr>
      <w:r w:rsidRPr="007E4F88">
        <w:rPr>
          <w:rFonts w:cs="Arial" w:hint="eastAsia"/>
          <w:kern w:val="0"/>
          <w:szCs w:val="21"/>
        </w:rPr>
        <w:t>《工业建筑供暖通风与空气调节设计规范》</w:t>
      </w:r>
      <w:r w:rsidRPr="007E4F88">
        <w:rPr>
          <w:rFonts w:cs="Arial"/>
          <w:kern w:val="0"/>
          <w:szCs w:val="21"/>
        </w:rPr>
        <w:t>GB50019</w:t>
      </w:r>
    </w:p>
    <w:p w:rsidR="00D43982" w:rsidRPr="007E4F88" w:rsidRDefault="00D43982" w:rsidP="00EA5BAC">
      <w:pPr>
        <w:spacing w:line="360" w:lineRule="auto"/>
        <w:rPr>
          <w:rFonts w:cs="Arial"/>
          <w:kern w:val="0"/>
          <w:szCs w:val="21"/>
        </w:rPr>
      </w:pPr>
      <w:r w:rsidRPr="007E4F88">
        <w:rPr>
          <w:rFonts w:cs="Arial" w:hint="eastAsia"/>
          <w:kern w:val="0"/>
          <w:szCs w:val="21"/>
        </w:rPr>
        <w:t>《建筑物防雷设计规范》</w:t>
      </w:r>
      <w:r w:rsidRPr="007E4F88">
        <w:rPr>
          <w:rFonts w:cs="Arial" w:hint="eastAsia"/>
          <w:kern w:val="0"/>
          <w:szCs w:val="21"/>
        </w:rPr>
        <w:t>GB50057</w:t>
      </w:r>
    </w:p>
    <w:p w:rsidR="00D07FB1" w:rsidRPr="007E4F88" w:rsidRDefault="00D07FB1" w:rsidP="00EA5BAC">
      <w:pPr>
        <w:spacing w:line="360" w:lineRule="auto"/>
        <w:rPr>
          <w:rFonts w:cs="Arial"/>
          <w:kern w:val="0"/>
          <w:szCs w:val="21"/>
        </w:rPr>
      </w:pPr>
      <w:r w:rsidRPr="007E4F88">
        <w:rPr>
          <w:rFonts w:cs="Arial" w:hint="eastAsia"/>
          <w:kern w:val="0"/>
          <w:szCs w:val="21"/>
        </w:rPr>
        <w:t>《自动喷水灭火系统设计规范》</w:t>
      </w:r>
      <w:r w:rsidR="00976A28" w:rsidRPr="007E4F88">
        <w:rPr>
          <w:rFonts w:cs="Arial" w:hint="eastAsia"/>
          <w:kern w:val="0"/>
          <w:szCs w:val="21"/>
        </w:rPr>
        <w:t>GB</w:t>
      </w:r>
      <w:r w:rsidRPr="007E4F88">
        <w:rPr>
          <w:rFonts w:cs="Arial" w:hint="eastAsia"/>
          <w:kern w:val="0"/>
          <w:szCs w:val="21"/>
        </w:rPr>
        <w:t>50084</w:t>
      </w:r>
    </w:p>
    <w:p w:rsidR="00D43982" w:rsidRPr="007E4F88" w:rsidRDefault="00D43982" w:rsidP="00EA5BAC">
      <w:pPr>
        <w:spacing w:line="360" w:lineRule="auto"/>
        <w:rPr>
          <w:rFonts w:cs="Arial"/>
          <w:kern w:val="0"/>
          <w:szCs w:val="21"/>
        </w:rPr>
      </w:pPr>
      <w:r w:rsidRPr="007E4F88">
        <w:rPr>
          <w:rFonts w:cs="Arial"/>
          <w:kern w:val="0"/>
          <w:szCs w:val="21"/>
        </w:rPr>
        <w:t>《通风与空调工程质量验收规范》</w:t>
      </w:r>
      <w:r w:rsidRPr="007E4F88">
        <w:rPr>
          <w:rFonts w:cs="Arial" w:hint="eastAsia"/>
          <w:kern w:val="0"/>
          <w:szCs w:val="21"/>
        </w:rPr>
        <w:t>GB50243</w:t>
      </w:r>
    </w:p>
    <w:p w:rsidR="000A5C93" w:rsidRPr="007E4F88" w:rsidRDefault="000A5C93" w:rsidP="00EA5BAC">
      <w:pPr>
        <w:spacing w:line="360" w:lineRule="auto"/>
        <w:rPr>
          <w:rFonts w:cs="Arial"/>
          <w:kern w:val="0"/>
          <w:szCs w:val="21"/>
        </w:rPr>
      </w:pPr>
      <w:r w:rsidRPr="007E4F88">
        <w:rPr>
          <w:rFonts w:cs="Arial" w:hint="eastAsia"/>
          <w:kern w:val="0"/>
          <w:szCs w:val="21"/>
        </w:rPr>
        <w:t>《智能建筑设计标准》</w:t>
      </w:r>
      <w:r w:rsidRPr="007E4F88">
        <w:rPr>
          <w:rFonts w:cs="Arial"/>
          <w:kern w:val="0"/>
          <w:szCs w:val="21"/>
        </w:rPr>
        <w:t>GB50314</w:t>
      </w:r>
    </w:p>
    <w:p w:rsidR="00D43982" w:rsidRPr="007E4F88" w:rsidRDefault="00D43982" w:rsidP="00EA5BAC">
      <w:pPr>
        <w:spacing w:line="360" w:lineRule="auto"/>
        <w:rPr>
          <w:rFonts w:cs="Arial"/>
          <w:kern w:val="0"/>
          <w:szCs w:val="21"/>
        </w:rPr>
      </w:pPr>
      <w:r w:rsidRPr="007E4F88">
        <w:rPr>
          <w:rFonts w:cs="Arial" w:hint="eastAsia"/>
          <w:kern w:val="0"/>
          <w:szCs w:val="21"/>
        </w:rPr>
        <w:t>《民用建筑供暖通风与空气调节设计规范》</w:t>
      </w:r>
      <w:r w:rsidR="00976A28" w:rsidRPr="007E4F88">
        <w:rPr>
          <w:rFonts w:cs="Arial" w:hint="eastAsia"/>
          <w:kern w:val="0"/>
          <w:szCs w:val="21"/>
        </w:rPr>
        <w:t>GB</w:t>
      </w:r>
      <w:r w:rsidRPr="007E4F88">
        <w:rPr>
          <w:rFonts w:cs="Arial" w:hint="eastAsia"/>
          <w:kern w:val="0"/>
          <w:szCs w:val="21"/>
        </w:rPr>
        <w:t>50736</w:t>
      </w:r>
    </w:p>
    <w:p w:rsidR="00976A28" w:rsidRPr="007E4F88" w:rsidRDefault="00976A28" w:rsidP="00EA5BAC">
      <w:pPr>
        <w:spacing w:line="360" w:lineRule="auto"/>
        <w:rPr>
          <w:rFonts w:cs="Arial"/>
          <w:kern w:val="0"/>
          <w:szCs w:val="21"/>
        </w:rPr>
      </w:pPr>
      <w:r w:rsidRPr="007E4F88">
        <w:rPr>
          <w:rFonts w:cs="Arial" w:hint="eastAsia"/>
          <w:kern w:val="0"/>
          <w:szCs w:val="21"/>
        </w:rPr>
        <w:t>《消防给水及消火栓系统技术规范》</w:t>
      </w:r>
      <w:r w:rsidRPr="007E4F88">
        <w:rPr>
          <w:rFonts w:cs="Arial" w:hint="eastAsia"/>
          <w:kern w:val="0"/>
          <w:szCs w:val="21"/>
        </w:rPr>
        <w:t>GB50974</w:t>
      </w:r>
    </w:p>
    <w:p w:rsidR="00D07FB1" w:rsidRPr="007E4F88" w:rsidRDefault="00D07FB1" w:rsidP="00EA5BAC">
      <w:pPr>
        <w:spacing w:line="360" w:lineRule="auto"/>
        <w:rPr>
          <w:rFonts w:cs="Arial"/>
          <w:kern w:val="0"/>
          <w:szCs w:val="21"/>
        </w:rPr>
      </w:pPr>
      <w:r w:rsidRPr="007E4F88">
        <w:rPr>
          <w:rFonts w:cs="Arial" w:hint="eastAsia"/>
          <w:kern w:val="0"/>
          <w:szCs w:val="21"/>
        </w:rPr>
        <w:t>《建筑机电工程抗震设计规范》</w:t>
      </w:r>
      <w:r w:rsidRPr="007E4F88">
        <w:rPr>
          <w:rFonts w:cs="Arial"/>
          <w:kern w:val="0"/>
          <w:szCs w:val="21"/>
        </w:rPr>
        <w:t>GB50981</w:t>
      </w:r>
    </w:p>
    <w:p w:rsidR="00D07FB1" w:rsidRPr="007E4F88" w:rsidRDefault="00D43982" w:rsidP="00EA5BAC">
      <w:pPr>
        <w:spacing w:line="360" w:lineRule="auto"/>
        <w:rPr>
          <w:rFonts w:cs="Arial"/>
          <w:kern w:val="0"/>
          <w:szCs w:val="21"/>
        </w:rPr>
      </w:pPr>
      <w:r w:rsidRPr="007E4F88">
        <w:rPr>
          <w:rFonts w:cs="Arial" w:hint="eastAsia"/>
          <w:kern w:val="0"/>
          <w:szCs w:val="21"/>
        </w:rPr>
        <w:t>《建筑防烟排烟系统技术标准》</w:t>
      </w:r>
      <w:r w:rsidRPr="007E4F88">
        <w:rPr>
          <w:rFonts w:cs="Arial" w:hint="eastAsia"/>
          <w:kern w:val="0"/>
          <w:szCs w:val="21"/>
        </w:rPr>
        <w:t>GB51251</w:t>
      </w:r>
    </w:p>
    <w:p w:rsidR="009B28E0" w:rsidRPr="007E4F88" w:rsidRDefault="009B28E0" w:rsidP="00EA5BAC">
      <w:pPr>
        <w:spacing w:line="360" w:lineRule="auto"/>
        <w:rPr>
          <w:rFonts w:cs="Arial"/>
          <w:kern w:val="0"/>
          <w:szCs w:val="21"/>
        </w:rPr>
      </w:pPr>
      <w:r w:rsidRPr="007E4F88">
        <w:rPr>
          <w:rFonts w:cs="Arial" w:hint="eastAsia"/>
          <w:kern w:val="0"/>
          <w:szCs w:val="21"/>
        </w:rPr>
        <w:t>《</w:t>
      </w:r>
      <w:r w:rsidRPr="007E4F88">
        <w:rPr>
          <w:rFonts w:cs="宋体" w:hint="eastAsia"/>
        </w:rPr>
        <w:t>装配式建筑评价标准</w:t>
      </w:r>
      <w:r w:rsidRPr="007E4F88">
        <w:rPr>
          <w:rFonts w:cs="Arial" w:hint="eastAsia"/>
          <w:kern w:val="0"/>
          <w:szCs w:val="21"/>
        </w:rPr>
        <w:t>》</w:t>
      </w:r>
      <w:r w:rsidRPr="007E4F88">
        <w:rPr>
          <w:rFonts w:cs="Arial" w:hint="eastAsia"/>
          <w:kern w:val="0"/>
          <w:szCs w:val="21"/>
        </w:rPr>
        <w:t>GB/T51129</w:t>
      </w:r>
    </w:p>
    <w:p w:rsidR="00D07FB1" w:rsidRPr="007E4F88" w:rsidRDefault="00D43982" w:rsidP="00EA5BAC">
      <w:pPr>
        <w:spacing w:line="360" w:lineRule="auto"/>
        <w:rPr>
          <w:rFonts w:cs="Arial"/>
          <w:kern w:val="0"/>
          <w:szCs w:val="21"/>
        </w:rPr>
      </w:pPr>
      <w:r w:rsidRPr="007E4F88">
        <w:rPr>
          <w:rFonts w:cs="Arial" w:hint="eastAsia"/>
          <w:kern w:val="0"/>
          <w:szCs w:val="21"/>
        </w:rPr>
        <w:t>《民用建筑电气设计规范》</w:t>
      </w:r>
      <w:r w:rsidRPr="007E4F88">
        <w:rPr>
          <w:rFonts w:cs="Arial" w:hint="eastAsia"/>
          <w:kern w:val="0"/>
          <w:szCs w:val="21"/>
        </w:rPr>
        <w:t>JGJ16</w:t>
      </w:r>
    </w:p>
    <w:p w:rsidR="009B28E0" w:rsidRPr="007E4F88" w:rsidRDefault="009B28E0" w:rsidP="00EA5BAC">
      <w:pPr>
        <w:spacing w:line="360" w:lineRule="auto"/>
        <w:rPr>
          <w:rFonts w:cs="Arial"/>
          <w:kern w:val="0"/>
          <w:szCs w:val="21"/>
        </w:rPr>
      </w:pPr>
      <w:r w:rsidRPr="007E4F88">
        <w:rPr>
          <w:rFonts w:cs="Arial" w:hint="eastAsia"/>
          <w:kern w:val="0"/>
          <w:szCs w:val="21"/>
        </w:rPr>
        <w:t>《建筑同层排水工程技术规程》</w:t>
      </w:r>
      <w:r w:rsidRPr="007E4F88">
        <w:rPr>
          <w:rFonts w:cs="Arial" w:hint="eastAsia"/>
          <w:kern w:val="0"/>
          <w:szCs w:val="21"/>
        </w:rPr>
        <w:t>CJJ232</w:t>
      </w:r>
    </w:p>
    <w:p w:rsidR="005D217D" w:rsidRPr="007E4F88" w:rsidRDefault="003F66B1">
      <w:pPr>
        <w:spacing w:line="360" w:lineRule="auto"/>
        <w:ind w:firstLineChars="100" w:firstLine="210"/>
        <w:rPr>
          <w:szCs w:val="21"/>
        </w:rPr>
      </w:pPr>
      <w:r w:rsidRPr="007E4F88">
        <w:rPr>
          <w:szCs w:val="21"/>
        </w:rPr>
        <w:br w:type="page"/>
      </w:r>
    </w:p>
    <w:p w:rsidR="007B675C" w:rsidRPr="007E4F88" w:rsidRDefault="007B675C" w:rsidP="007B675C">
      <w:pPr>
        <w:ind w:firstLine="643"/>
        <w:jc w:val="center"/>
        <w:rPr>
          <w:b/>
          <w:sz w:val="32"/>
          <w:szCs w:val="32"/>
        </w:rPr>
      </w:pPr>
    </w:p>
    <w:p w:rsidR="007B675C" w:rsidRPr="007E4F88" w:rsidRDefault="007B675C" w:rsidP="007B675C">
      <w:pPr>
        <w:ind w:firstLine="643"/>
        <w:jc w:val="center"/>
        <w:rPr>
          <w:b/>
          <w:sz w:val="32"/>
          <w:szCs w:val="32"/>
        </w:rPr>
      </w:pPr>
    </w:p>
    <w:p w:rsidR="007B675C" w:rsidRPr="007E4F88" w:rsidRDefault="007B675C" w:rsidP="007B675C">
      <w:pPr>
        <w:ind w:firstLine="643"/>
        <w:jc w:val="center"/>
        <w:rPr>
          <w:b/>
          <w:sz w:val="32"/>
          <w:szCs w:val="32"/>
        </w:rPr>
      </w:pPr>
    </w:p>
    <w:p w:rsidR="007B675C" w:rsidRPr="007E4F88" w:rsidRDefault="007B675C" w:rsidP="007B675C">
      <w:pPr>
        <w:ind w:firstLine="643"/>
        <w:jc w:val="center"/>
        <w:rPr>
          <w:b/>
          <w:sz w:val="32"/>
          <w:szCs w:val="32"/>
        </w:rPr>
      </w:pPr>
      <w:r w:rsidRPr="007E4F88">
        <w:rPr>
          <w:rFonts w:hint="eastAsia"/>
          <w:b/>
          <w:sz w:val="32"/>
          <w:szCs w:val="32"/>
        </w:rPr>
        <w:t>中国土木工程学会标准</w:t>
      </w:r>
    </w:p>
    <w:p w:rsidR="007B675C" w:rsidRPr="007E4F88" w:rsidRDefault="007B675C" w:rsidP="007B675C">
      <w:pPr>
        <w:ind w:firstLine="560"/>
        <w:rPr>
          <w:sz w:val="28"/>
          <w:szCs w:val="28"/>
        </w:rPr>
      </w:pPr>
    </w:p>
    <w:p w:rsidR="007B675C" w:rsidRPr="007E4F88" w:rsidRDefault="00D850B0" w:rsidP="007B675C">
      <w:pPr>
        <w:ind w:firstLine="883"/>
        <w:jc w:val="center"/>
        <w:rPr>
          <w:b/>
          <w:sz w:val="44"/>
          <w:szCs w:val="44"/>
        </w:rPr>
      </w:pPr>
      <w:r w:rsidRPr="007E4F88">
        <w:rPr>
          <w:rFonts w:hint="eastAsia"/>
          <w:b/>
          <w:sz w:val="44"/>
          <w:szCs w:val="44"/>
        </w:rPr>
        <w:t>工业化建筑机电管线集成设计标准</w:t>
      </w:r>
    </w:p>
    <w:p w:rsidR="007B675C" w:rsidRPr="007E4F88" w:rsidRDefault="00404C50" w:rsidP="007B675C">
      <w:pPr>
        <w:ind w:firstLine="562"/>
        <w:jc w:val="center"/>
        <w:rPr>
          <w:b/>
          <w:sz w:val="28"/>
          <w:szCs w:val="28"/>
        </w:rPr>
      </w:pPr>
      <w:r w:rsidRPr="007E4F88">
        <w:rPr>
          <w:rFonts w:hint="eastAsia"/>
          <w:b/>
          <w:sz w:val="28"/>
          <w:szCs w:val="28"/>
        </w:rPr>
        <w:t>T/CCES XX</w:t>
      </w:r>
      <w:r w:rsidRPr="007E4F88">
        <w:rPr>
          <w:rFonts w:hint="eastAsia"/>
          <w:b/>
          <w:sz w:val="28"/>
          <w:szCs w:val="28"/>
        </w:rPr>
        <w:t>－</w:t>
      </w:r>
      <w:r w:rsidRPr="007E4F88">
        <w:rPr>
          <w:rFonts w:hint="eastAsia"/>
          <w:b/>
          <w:sz w:val="28"/>
          <w:szCs w:val="28"/>
        </w:rPr>
        <w:t>201</w:t>
      </w:r>
      <w:r w:rsidRPr="007E4F88">
        <w:rPr>
          <w:b/>
          <w:sz w:val="28"/>
          <w:szCs w:val="28"/>
        </w:rPr>
        <w:t>9</w:t>
      </w:r>
    </w:p>
    <w:p w:rsidR="007B675C" w:rsidRPr="007E4F88" w:rsidRDefault="007B675C" w:rsidP="007B675C">
      <w:pPr>
        <w:ind w:firstLine="562"/>
        <w:jc w:val="center"/>
        <w:rPr>
          <w:b/>
          <w:sz w:val="28"/>
          <w:szCs w:val="28"/>
        </w:rPr>
      </w:pPr>
    </w:p>
    <w:p w:rsidR="007B675C" w:rsidRPr="007E4F88" w:rsidRDefault="007B675C" w:rsidP="007B675C">
      <w:pPr>
        <w:spacing w:line="360" w:lineRule="auto"/>
        <w:jc w:val="center"/>
        <w:outlineLvl w:val="0"/>
        <w:rPr>
          <w:b/>
          <w:sz w:val="28"/>
          <w:szCs w:val="28"/>
        </w:rPr>
      </w:pPr>
      <w:bookmarkStart w:id="35" w:name="_Toc10734177"/>
      <w:bookmarkStart w:id="36" w:name="_Toc10734419"/>
      <w:r w:rsidRPr="007E4F88">
        <w:rPr>
          <w:rFonts w:hint="eastAsia"/>
          <w:b/>
          <w:sz w:val="28"/>
          <w:szCs w:val="28"/>
        </w:rPr>
        <w:t>条</w:t>
      </w:r>
      <w:r w:rsidRPr="007E4F88">
        <w:rPr>
          <w:rFonts w:hint="eastAsia"/>
          <w:b/>
          <w:sz w:val="28"/>
          <w:szCs w:val="28"/>
        </w:rPr>
        <w:t xml:space="preserve"> </w:t>
      </w:r>
      <w:r w:rsidRPr="007E4F88">
        <w:rPr>
          <w:rFonts w:hint="eastAsia"/>
          <w:b/>
          <w:sz w:val="28"/>
          <w:szCs w:val="28"/>
        </w:rPr>
        <w:t>文</w:t>
      </w:r>
      <w:r w:rsidRPr="007E4F88">
        <w:rPr>
          <w:rFonts w:hint="eastAsia"/>
          <w:b/>
          <w:sz w:val="28"/>
          <w:szCs w:val="28"/>
        </w:rPr>
        <w:t xml:space="preserve"> </w:t>
      </w:r>
      <w:r w:rsidRPr="007E4F88">
        <w:rPr>
          <w:rFonts w:hint="eastAsia"/>
          <w:b/>
          <w:sz w:val="28"/>
          <w:szCs w:val="28"/>
        </w:rPr>
        <w:t>说</w:t>
      </w:r>
      <w:r w:rsidRPr="007E4F88">
        <w:rPr>
          <w:rFonts w:hint="eastAsia"/>
          <w:b/>
          <w:sz w:val="28"/>
          <w:szCs w:val="28"/>
        </w:rPr>
        <w:t xml:space="preserve"> </w:t>
      </w:r>
      <w:r w:rsidRPr="007E4F88">
        <w:rPr>
          <w:rFonts w:hint="eastAsia"/>
          <w:b/>
          <w:sz w:val="28"/>
          <w:szCs w:val="28"/>
        </w:rPr>
        <w:t>明</w:t>
      </w:r>
      <w:bookmarkEnd w:id="35"/>
      <w:bookmarkEnd w:id="36"/>
    </w:p>
    <w:p w:rsidR="007B675C" w:rsidRPr="007E4F88" w:rsidRDefault="007B675C" w:rsidP="007B675C">
      <w:pPr>
        <w:ind w:firstLine="560"/>
        <w:rPr>
          <w:sz w:val="28"/>
          <w:szCs w:val="28"/>
        </w:rPr>
      </w:pPr>
    </w:p>
    <w:p w:rsidR="007B675C" w:rsidRPr="007E4F88" w:rsidRDefault="007B675C" w:rsidP="007B675C">
      <w:pPr>
        <w:widowControl/>
        <w:rPr>
          <w:sz w:val="28"/>
          <w:szCs w:val="28"/>
        </w:rPr>
      </w:pPr>
    </w:p>
    <w:p w:rsidR="003F0892" w:rsidRPr="007E4F88" w:rsidRDefault="00AE102D" w:rsidP="003F0892">
      <w:pPr>
        <w:pStyle w:val="TOC"/>
        <w:ind w:left="188" w:hangingChars="67" w:hanging="188"/>
        <w:jc w:val="center"/>
        <w:rPr>
          <w:rFonts w:ascii="Times New Roman" w:hAnsi="Times New Roman"/>
          <w:sz w:val="28"/>
          <w:szCs w:val="28"/>
        </w:rPr>
      </w:pPr>
      <w:r w:rsidRPr="007E4F88">
        <w:rPr>
          <w:rFonts w:ascii="Times New Roman" w:hAnsi="Times New Roman"/>
          <w:sz w:val="28"/>
          <w:szCs w:val="28"/>
        </w:rPr>
        <w:br w:type="page"/>
      </w:r>
    </w:p>
    <w:sdt>
      <w:sdtPr>
        <w:rPr>
          <w:rFonts w:ascii="Times New Roman" w:hAnsi="Times New Roman"/>
          <w:b w:val="0"/>
          <w:color w:val="auto"/>
          <w:kern w:val="2"/>
          <w:sz w:val="21"/>
          <w:szCs w:val="20"/>
          <w:lang w:val="zh-CN" w:eastAsia="zh-CN"/>
        </w:rPr>
        <w:id w:val="-1835830937"/>
        <w:docPartObj>
          <w:docPartGallery w:val="Table of Contents"/>
          <w:docPartUnique/>
        </w:docPartObj>
      </w:sdtPr>
      <w:sdtEndPr>
        <w:rPr>
          <w:bCs/>
          <w:sz w:val="24"/>
          <w:szCs w:val="24"/>
        </w:rPr>
      </w:sdtEndPr>
      <w:sdtContent>
        <w:p w:rsidR="003F0892" w:rsidRPr="007E4F88" w:rsidRDefault="003F0892" w:rsidP="003F0892">
          <w:pPr>
            <w:pStyle w:val="TOC"/>
            <w:ind w:left="141" w:hangingChars="67" w:hanging="141"/>
            <w:jc w:val="center"/>
            <w:rPr>
              <w:rFonts w:ascii="Times New Roman" w:hAnsi="Times New Roman"/>
              <w:color w:val="auto"/>
            </w:rPr>
          </w:pPr>
          <w:r w:rsidRPr="007E4F88">
            <w:rPr>
              <w:rFonts w:ascii="Times New Roman" w:hAnsi="Times New Roman"/>
              <w:color w:val="auto"/>
              <w:lang w:val="zh-CN" w:eastAsia="zh-CN"/>
            </w:rPr>
            <w:t>目</w:t>
          </w:r>
          <w:r w:rsidRPr="007E4F88">
            <w:rPr>
              <w:rFonts w:ascii="Times New Roman" w:hAnsi="Times New Roman" w:hint="eastAsia"/>
              <w:color w:val="auto"/>
              <w:lang w:val="zh-CN" w:eastAsia="zh-CN"/>
            </w:rPr>
            <w:t xml:space="preserve"> </w:t>
          </w:r>
          <w:r w:rsidRPr="007E4F88">
            <w:rPr>
              <w:rFonts w:ascii="Times New Roman" w:hAnsi="Times New Roman"/>
              <w:color w:val="auto"/>
              <w:lang w:val="zh-CN" w:eastAsia="zh-CN"/>
            </w:rPr>
            <w:t xml:space="preserve"> </w:t>
          </w:r>
          <w:r w:rsidRPr="007E4F88">
            <w:rPr>
              <w:rFonts w:ascii="Times New Roman" w:hAnsi="Times New Roman" w:hint="eastAsia"/>
              <w:color w:val="auto"/>
              <w:lang w:val="zh-CN" w:eastAsia="zh-CN"/>
            </w:rPr>
            <w:t>次</w:t>
          </w:r>
        </w:p>
        <w:p w:rsidR="003F0892" w:rsidRPr="007E4F88" w:rsidRDefault="003F0892" w:rsidP="003F0892">
          <w:pPr>
            <w:pStyle w:val="11"/>
            <w:rPr>
              <w:rFonts w:cstheme="minorBidi"/>
              <w:noProof/>
              <w:szCs w:val="22"/>
            </w:rPr>
          </w:pPr>
          <w:r w:rsidRPr="007E4F88">
            <w:rPr>
              <w:sz w:val="24"/>
              <w:szCs w:val="24"/>
            </w:rPr>
            <w:fldChar w:fldCharType="begin"/>
          </w:r>
          <w:r w:rsidRPr="007E4F88">
            <w:rPr>
              <w:sz w:val="24"/>
              <w:szCs w:val="24"/>
            </w:rPr>
            <w:instrText xml:space="preserve"> TOC \o "1-3" \h \z \u </w:instrText>
          </w:r>
          <w:r w:rsidRPr="007E4F88">
            <w:rPr>
              <w:sz w:val="24"/>
              <w:szCs w:val="24"/>
            </w:rPr>
            <w:fldChar w:fldCharType="separate"/>
          </w:r>
        </w:p>
        <w:p w:rsidR="003F0892" w:rsidRPr="00842BE8" w:rsidRDefault="00D2037B" w:rsidP="00842BE8">
          <w:pPr>
            <w:pStyle w:val="11"/>
            <w:tabs>
              <w:tab w:val="left" w:pos="1132"/>
            </w:tabs>
            <w:spacing w:line="240" w:lineRule="auto"/>
            <w:rPr>
              <w:rFonts w:cstheme="minorBidi"/>
              <w:b/>
              <w:noProof/>
              <w:szCs w:val="22"/>
            </w:rPr>
          </w:pPr>
          <w:hyperlink w:anchor="_Toc10734420" w:history="1">
            <w:r w:rsidR="003F0892" w:rsidRPr="00842BE8">
              <w:rPr>
                <w:rStyle w:val="aa"/>
                <w:b/>
                <w:noProof/>
              </w:rPr>
              <w:t>3</w:t>
            </w:r>
            <w:r w:rsidR="003F0892" w:rsidRPr="00842BE8">
              <w:rPr>
                <w:rFonts w:cstheme="minorBidi"/>
                <w:b/>
                <w:noProof/>
                <w:szCs w:val="22"/>
              </w:rPr>
              <w:tab/>
            </w:r>
            <w:r w:rsidR="003F0892" w:rsidRPr="00842BE8">
              <w:rPr>
                <w:rStyle w:val="aa"/>
                <w:b/>
                <w:noProof/>
              </w:rPr>
              <w:t>给排水管线集成设计</w:t>
            </w:r>
            <w:r w:rsidR="003F0892" w:rsidRPr="00842BE8">
              <w:rPr>
                <w:b/>
                <w:noProof/>
                <w:webHidden/>
              </w:rPr>
              <w:tab/>
            </w:r>
            <w:r w:rsidR="003F0892" w:rsidRPr="00842BE8">
              <w:rPr>
                <w:b/>
                <w:noProof/>
                <w:webHidden/>
              </w:rPr>
              <w:fldChar w:fldCharType="begin"/>
            </w:r>
            <w:r w:rsidR="003F0892" w:rsidRPr="00842BE8">
              <w:rPr>
                <w:b/>
                <w:noProof/>
                <w:webHidden/>
              </w:rPr>
              <w:instrText xml:space="preserve"> PAGEREF _Toc10734420 \h </w:instrText>
            </w:r>
            <w:r w:rsidR="003F0892" w:rsidRPr="00842BE8">
              <w:rPr>
                <w:b/>
                <w:noProof/>
                <w:webHidden/>
              </w:rPr>
            </w:r>
            <w:r w:rsidR="003F0892" w:rsidRPr="00842BE8">
              <w:rPr>
                <w:b/>
                <w:noProof/>
                <w:webHidden/>
              </w:rPr>
              <w:fldChar w:fldCharType="separate"/>
            </w:r>
            <w:r w:rsidR="003F0892" w:rsidRPr="00842BE8">
              <w:rPr>
                <w:b/>
                <w:noProof/>
                <w:webHidden/>
              </w:rPr>
              <w:t>34</w:t>
            </w:r>
            <w:r w:rsidR="003F0892" w:rsidRPr="00842BE8">
              <w:rPr>
                <w:b/>
                <w:noProof/>
                <w:webHidden/>
              </w:rPr>
              <w:fldChar w:fldCharType="end"/>
            </w:r>
          </w:hyperlink>
        </w:p>
        <w:p w:rsidR="003F0892" w:rsidRPr="00842BE8" w:rsidRDefault="00D2037B" w:rsidP="00842BE8">
          <w:pPr>
            <w:pStyle w:val="21"/>
            <w:spacing w:line="240" w:lineRule="auto"/>
            <w:rPr>
              <w:rFonts w:cstheme="minorBidi"/>
              <w:b/>
              <w:noProof/>
              <w:szCs w:val="22"/>
            </w:rPr>
          </w:pPr>
          <w:hyperlink w:anchor="_Toc10734421" w:history="1">
            <w:r w:rsidR="003F0892" w:rsidRPr="00842BE8">
              <w:rPr>
                <w:rStyle w:val="aa"/>
                <w:rFonts w:cs="Arial"/>
                <w:b/>
                <w:noProof/>
                <w:kern w:val="0"/>
              </w:rPr>
              <w:t>3.1</w:t>
            </w:r>
            <w:r w:rsidR="003F0892" w:rsidRPr="00842BE8">
              <w:rPr>
                <w:rFonts w:cstheme="minorBidi"/>
                <w:b/>
                <w:noProof/>
                <w:szCs w:val="22"/>
              </w:rPr>
              <w:tab/>
            </w:r>
            <w:r w:rsidR="003F0892" w:rsidRPr="00842BE8">
              <w:rPr>
                <w:rStyle w:val="aa"/>
                <w:b/>
                <w:noProof/>
                <w:kern w:val="44"/>
              </w:rPr>
              <w:t>一般规定</w:t>
            </w:r>
            <w:r w:rsidR="003F0892" w:rsidRPr="00842BE8">
              <w:rPr>
                <w:b/>
                <w:noProof/>
                <w:webHidden/>
              </w:rPr>
              <w:tab/>
            </w:r>
            <w:r w:rsidR="003F0892" w:rsidRPr="00842BE8">
              <w:rPr>
                <w:b/>
                <w:noProof/>
                <w:webHidden/>
              </w:rPr>
              <w:fldChar w:fldCharType="begin"/>
            </w:r>
            <w:r w:rsidR="003F0892" w:rsidRPr="00842BE8">
              <w:rPr>
                <w:b/>
                <w:noProof/>
                <w:webHidden/>
              </w:rPr>
              <w:instrText xml:space="preserve"> PAGEREF _Toc10734421 \h </w:instrText>
            </w:r>
            <w:r w:rsidR="003F0892" w:rsidRPr="00842BE8">
              <w:rPr>
                <w:b/>
                <w:noProof/>
                <w:webHidden/>
              </w:rPr>
            </w:r>
            <w:r w:rsidR="003F0892" w:rsidRPr="00842BE8">
              <w:rPr>
                <w:b/>
                <w:noProof/>
                <w:webHidden/>
              </w:rPr>
              <w:fldChar w:fldCharType="separate"/>
            </w:r>
            <w:r w:rsidR="003F0892" w:rsidRPr="00842BE8">
              <w:rPr>
                <w:b/>
                <w:noProof/>
                <w:webHidden/>
              </w:rPr>
              <w:t>34</w:t>
            </w:r>
            <w:r w:rsidR="003F0892" w:rsidRPr="00842BE8">
              <w:rPr>
                <w:b/>
                <w:noProof/>
                <w:webHidden/>
              </w:rPr>
              <w:fldChar w:fldCharType="end"/>
            </w:r>
          </w:hyperlink>
        </w:p>
        <w:p w:rsidR="003F0892" w:rsidRPr="00842BE8" w:rsidRDefault="00D2037B" w:rsidP="00842BE8">
          <w:pPr>
            <w:pStyle w:val="21"/>
            <w:spacing w:line="240" w:lineRule="auto"/>
            <w:rPr>
              <w:rFonts w:cstheme="minorBidi"/>
              <w:b/>
              <w:noProof/>
              <w:szCs w:val="22"/>
            </w:rPr>
          </w:pPr>
          <w:hyperlink w:anchor="_Toc10734422" w:history="1">
            <w:r w:rsidR="003F0892" w:rsidRPr="00842BE8">
              <w:rPr>
                <w:rStyle w:val="aa"/>
                <w:b/>
                <w:noProof/>
                <w:kern w:val="44"/>
              </w:rPr>
              <w:t>3.2</w:t>
            </w:r>
            <w:r w:rsidR="003F0892" w:rsidRPr="00842BE8">
              <w:rPr>
                <w:rFonts w:cstheme="minorBidi"/>
                <w:b/>
                <w:noProof/>
                <w:szCs w:val="22"/>
              </w:rPr>
              <w:tab/>
            </w:r>
            <w:r w:rsidR="003F0892" w:rsidRPr="00842BE8">
              <w:rPr>
                <w:rStyle w:val="aa"/>
                <w:b/>
                <w:noProof/>
              </w:rPr>
              <w:t>给水管线设计</w:t>
            </w:r>
            <w:r w:rsidR="003F0892" w:rsidRPr="00842BE8">
              <w:rPr>
                <w:b/>
                <w:noProof/>
                <w:webHidden/>
              </w:rPr>
              <w:tab/>
            </w:r>
            <w:r w:rsidR="003F0892" w:rsidRPr="00842BE8">
              <w:rPr>
                <w:b/>
                <w:noProof/>
                <w:webHidden/>
              </w:rPr>
              <w:fldChar w:fldCharType="begin"/>
            </w:r>
            <w:r w:rsidR="003F0892" w:rsidRPr="00842BE8">
              <w:rPr>
                <w:b/>
                <w:noProof/>
                <w:webHidden/>
              </w:rPr>
              <w:instrText xml:space="preserve"> PAGEREF _Toc10734422 \h </w:instrText>
            </w:r>
            <w:r w:rsidR="003F0892" w:rsidRPr="00842BE8">
              <w:rPr>
                <w:b/>
                <w:noProof/>
                <w:webHidden/>
              </w:rPr>
            </w:r>
            <w:r w:rsidR="003F0892" w:rsidRPr="00842BE8">
              <w:rPr>
                <w:b/>
                <w:noProof/>
                <w:webHidden/>
              </w:rPr>
              <w:fldChar w:fldCharType="separate"/>
            </w:r>
            <w:r w:rsidR="003F0892" w:rsidRPr="00842BE8">
              <w:rPr>
                <w:b/>
                <w:noProof/>
                <w:webHidden/>
              </w:rPr>
              <w:t>34</w:t>
            </w:r>
            <w:r w:rsidR="003F0892" w:rsidRPr="00842BE8">
              <w:rPr>
                <w:b/>
                <w:noProof/>
                <w:webHidden/>
              </w:rPr>
              <w:fldChar w:fldCharType="end"/>
            </w:r>
          </w:hyperlink>
        </w:p>
        <w:p w:rsidR="003F0892" w:rsidRPr="00842BE8" w:rsidRDefault="00D2037B" w:rsidP="00842BE8">
          <w:pPr>
            <w:pStyle w:val="21"/>
            <w:spacing w:line="240" w:lineRule="auto"/>
            <w:rPr>
              <w:rFonts w:cstheme="minorBidi"/>
              <w:b/>
              <w:noProof/>
              <w:szCs w:val="22"/>
            </w:rPr>
          </w:pPr>
          <w:hyperlink w:anchor="_Toc10734423" w:history="1">
            <w:r w:rsidR="003F0892" w:rsidRPr="00842BE8">
              <w:rPr>
                <w:rStyle w:val="aa"/>
                <w:b/>
                <w:noProof/>
                <w:kern w:val="44"/>
              </w:rPr>
              <w:t>3.3</w:t>
            </w:r>
            <w:r w:rsidR="003F0892" w:rsidRPr="00842BE8">
              <w:rPr>
                <w:rFonts w:cstheme="minorBidi"/>
                <w:b/>
                <w:noProof/>
                <w:szCs w:val="22"/>
              </w:rPr>
              <w:tab/>
            </w:r>
            <w:r w:rsidR="003F0892" w:rsidRPr="00842BE8">
              <w:rPr>
                <w:rStyle w:val="aa"/>
                <w:b/>
                <w:noProof/>
              </w:rPr>
              <w:t>排水管线设计</w:t>
            </w:r>
            <w:r w:rsidR="003F0892" w:rsidRPr="00842BE8">
              <w:rPr>
                <w:b/>
                <w:noProof/>
                <w:webHidden/>
              </w:rPr>
              <w:tab/>
            </w:r>
            <w:r w:rsidR="003F0892" w:rsidRPr="00842BE8">
              <w:rPr>
                <w:b/>
                <w:noProof/>
                <w:webHidden/>
              </w:rPr>
              <w:fldChar w:fldCharType="begin"/>
            </w:r>
            <w:r w:rsidR="003F0892" w:rsidRPr="00842BE8">
              <w:rPr>
                <w:b/>
                <w:noProof/>
                <w:webHidden/>
              </w:rPr>
              <w:instrText xml:space="preserve"> PAGEREF _Toc10734423 \h </w:instrText>
            </w:r>
            <w:r w:rsidR="003F0892" w:rsidRPr="00842BE8">
              <w:rPr>
                <w:b/>
                <w:noProof/>
                <w:webHidden/>
              </w:rPr>
            </w:r>
            <w:r w:rsidR="003F0892" w:rsidRPr="00842BE8">
              <w:rPr>
                <w:b/>
                <w:noProof/>
                <w:webHidden/>
              </w:rPr>
              <w:fldChar w:fldCharType="separate"/>
            </w:r>
            <w:r w:rsidR="003F0892" w:rsidRPr="00842BE8">
              <w:rPr>
                <w:b/>
                <w:noProof/>
                <w:webHidden/>
              </w:rPr>
              <w:t>36</w:t>
            </w:r>
            <w:r w:rsidR="003F0892" w:rsidRPr="00842BE8">
              <w:rPr>
                <w:b/>
                <w:noProof/>
                <w:webHidden/>
              </w:rPr>
              <w:fldChar w:fldCharType="end"/>
            </w:r>
          </w:hyperlink>
        </w:p>
        <w:p w:rsidR="003F0892" w:rsidRPr="00842BE8" w:rsidRDefault="00D2037B" w:rsidP="00842BE8">
          <w:pPr>
            <w:pStyle w:val="21"/>
            <w:spacing w:line="240" w:lineRule="auto"/>
            <w:rPr>
              <w:rFonts w:cstheme="minorBidi"/>
              <w:b/>
              <w:noProof/>
              <w:szCs w:val="22"/>
            </w:rPr>
          </w:pPr>
          <w:hyperlink w:anchor="_Toc10734424" w:history="1">
            <w:r w:rsidR="003F0892" w:rsidRPr="00842BE8">
              <w:rPr>
                <w:rStyle w:val="aa"/>
                <w:b/>
                <w:noProof/>
                <w:kern w:val="44"/>
              </w:rPr>
              <w:t>3.4</w:t>
            </w:r>
            <w:r w:rsidR="003F0892" w:rsidRPr="00842BE8">
              <w:rPr>
                <w:rFonts w:cstheme="minorBidi"/>
                <w:b/>
                <w:noProof/>
                <w:szCs w:val="22"/>
              </w:rPr>
              <w:tab/>
            </w:r>
            <w:r w:rsidR="003F0892" w:rsidRPr="00842BE8">
              <w:rPr>
                <w:rStyle w:val="aa"/>
                <w:b/>
                <w:noProof/>
              </w:rPr>
              <w:t>消防管线设计</w:t>
            </w:r>
            <w:r w:rsidR="003F0892" w:rsidRPr="00842BE8">
              <w:rPr>
                <w:b/>
                <w:noProof/>
                <w:webHidden/>
              </w:rPr>
              <w:tab/>
            </w:r>
            <w:r w:rsidR="003F0892" w:rsidRPr="00842BE8">
              <w:rPr>
                <w:b/>
                <w:noProof/>
                <w:webHidden/>
              </w:rPr>
              <w:fldChar w:fldCharType="begin"/>
            </w:r>
            <w:r w:rsidR="003F0892" w:rsidRPr="00842BE8">
              <w:rPr>
                <w:b/>
                <w:noProof/>
                <w:webHidden/>
              </w:rPr>
              <w:instrText xml:space="preserve"> PAGEREF _Toc10734424 \h </w:instrText>
            </w:r>
            <w:r w:rsidR="003F0892" w:rsidRPr="00842BE8">
              <w:rPr>
                <w:b/>
                <w:noProof/>
                <w:webHidden/>
              </w:rPr>
            </w:r>
            <w:r w:rsidR="003F0892" w:rsidRPr="00842BE8">
              <w:rPr>
                <w:b/>
                <w:noProof/>
                <w:webHidden/>
              </w:rPr>
              <w:fldChar w:fldCharType="separate"/>
            </w:r>
            <w:r w:rsidR="003F0892" w:rsidRPr="00842BE8">
              <w:rPr>
                <w:b/>
                <w:noProof/>
                <w:webHidden/>
              </w:rPr>
              <w:t>37</w:t>
            </w:r>
            <w:r w:rsidR="003F0892" w:rsidRPr="00842BE8">
              <w:rPr>
                <w:b/>
                <w:noProof/>
                <w:webHidden/>
              </w:rPr>
              <w:fldChar w:fldCharType="end"/>
            </w:r>
          </w:hyperlink>
        </w:p>
        <w:p w:rsidR="003F0892" w:rsidRPr="00842BE8" w:rsidRDefault="00D2037B" w:rsidP="00842BE8">
          <w:pPr>
            <w:pStyle w:val="21"/>
            <w:spacing w:line="240" w:lineRule="auto"/>
            <w:rPr>
              <w:rFonts w:cstheme="minorBidi"/>
              <w:b/>
              <w:noProof/>
              <w:szCs w:val="22"/>
            </w:rPr>
          </w:pPr>
          <w:hyperlink w:anchor="_Toc10734425" w:history="1">
            <w:r w:rsidR="003F0892" w:rsidRPr="00842BE8">
              <w:rPr>
                <w:rStyle w:val="aa"/>
                <w:rFonts w:cs="Arial"/>
                <w:b/>
                <w:noProof/>
                <w:kern w:val="0"/>
              </w:rPr>
              <w:t>3.5</w:t>
            </w:r>
            <w:r w:rsidR="003F0892" w:rsidRPr="00842BE8">
              <w:rPr>
                <w:rFonts w:cstheme="minorBidi"/>
                <w:b/>
                <w:noProof/>
                <w:szCs w:val="22"/>
              </w:rPr>
              <w:tab/>
            </w:r>
            <w:r w:rsidR="003F0892" w:rsidRPr="00842BE8">
              <w:rPr>
                <w:rStyle w:val="aa"/>
                <w:b/>
                <w:noProof/>
              </w:rPr>
              <w:t>其他</w:t>
            </w:r>
            <w:r w:rsidR="003F0892" w:rsidRPr="00842BE8">
              <w:rPr>
                <w:b/>
                <w:noProof/>
                <w:webHidden/>
              </w:rPr>
              <w:tab/>
            </w:r>
            <w:r w:rsidR="003F0892" w:rsidRPr="00842BE8">
              <w:rPr>
                <w:b/>
                <w:noProof/>
                <w:webHidden/>
              </w:rPr>
              <w:fldChar w:fldCharType="begin"/>
            </w:r>
            <w:r w:rsidR="003F0892" w:rsidRPr="00842BE8">
              <w:rPr>
                <w:b/>
                <w:noProof/>
                <w:webHidden/>
              </w:rPr>
              <w:instrText xml:space="preserve"> PAGEREF _Toc10734425 \h </w:instrText>
            </w:r>
            <w:r w:rsidR="003F0892" w:rsidRPr="00842BE8">
              <w:rPr>
                <w:b/>
                <w:noProof/>
                <w:webHidden/>
              </w:rPr>
            </w:r>
            <w:r w:rsidR="003F0892" w:rsidRPr="00842BE8">
              <w:rPr>
                <w:b/>
                <w:noProof/>
                <w:webHidden/>
              </w:rPr>
              <w:fldChar w:fldCharType="separate"/>
            </w:r>
            <w:r w:rsidR="003F0892" w:rsidRPr="00842BE8">
              <w:rPr>
                <w:b/>
                <w:noProof/>
                <w:webHidden/>
              </w:rPr>
              <w:t>37</w:t>
            </w:r>
            <w:r w:rsidR="003F0892" w:rsidRPr="00842BE8">
              <w:rPr>
                <w:b/>
                <w:noProof/>
                <w:webHidden/>
              </w:rPr>
              <w:fldChar w:fldCharType="end"/>
            </w:r>
          </w:hyperlink>
        </w:p>
        <w:p w:rsidR="003F0892" w:rsidRPr="00842BE8" w:rsidRDefault="00D2037B" w:rsidP="00842BE8">
          <w:pPr>
            <w:pStyle w:val="11"/>
            <w:tabs>
              <w:tab w:val="left" w:pos="1132"/>
            </w:tabs>
            <w:spacing w:line="240" w:lineRule="auto"/>
            <w:rPr>
              <w:rFonts w:cstheme="minorBidi"/>
              <w:b/>
              <w:noProof/>
              <w:szCs w:val="22"/>
            </w:rPr>
          </w:pPr>
          <w:hyperlink w:anchor="_Toc10734426" w:history="1">
            <w:r w:rsidR="003F0892" w:rsidRPr="00842BE8">
              <w:rPr>
                <w:rStyle w:val="aa"/>
                <w:b/>
                <w:noProof/>
              </w:rPr>
              <w:t>4</w:t>
            </w:r>
            <w:r w:rsidR="003F0892" w:rsidRPr="00842BE8">
              <w:rPr>
                <w:rFonts w:cstheme="minorBidi"/>
                <w:b/>
                <w:noProof/>
                <w:szCs w:val="22"/>
              </w:rPr>
              <w:tab/>
            </w:r>
            <w:r w:rsidR="003F0892" w:rsidRPr="00842BE8">
              <w:rPr>
                <w:rStyle w:val="aa"/>
                <w:b/>
                <w:noProof/>
              </w:rPr>
              <w:t>供热通风与空气调节管线集成设计</w:t>
            </w:r>
            <w:r w:rsidR="003F0892" w:rsidRPr="00842BE8">
              <w:rPr>
                <w:b/>
                <w:noProof/>
                <w:webHidden/>
              </w:rPr>
              <w:tab/>
            </w:r>
            <w:r w:rsidR="003F0892" w:rsidRPr="00842BE8">
              <w:rPr>
                <w:b/>
                <w:noProof/>
                <w:webHidden/>
              </w:rPr>
              <w:fldChar w:fldCharType="begin"/>
            </w:r>
            <w:r w:rsidR="003F0892" w:rsidRPr="00842BE8">
              <w:rPr>
                <w:b/>
                <w:noProof/>
                <w:webHidden/>
              </w:rPr>
              <w:instrText xml:space="preserve"> PAGEREF _Toc10734426 \h </w:instrText>
            </w:r>
            <w:r w:rsidR="003F0892" w:rsidRPr="00842BE8">
              <w:rPr>
                <w:b/>
                <w:noProof/>
                <w:webHidden/>
              </w:rPr>
            </w:r>
            <w:r w:rsidR="003F0892" w:rsidRPr="00842BE8">
              <w:rPr>
                <w:b/>
                <w:noProof/>
                <w:webHidden/>
              </w:rPr>
              <w:fldChar w:fldCharType="separate"/>
            </w:r>
            <w:r w:rsidR="003F0892" w:rsidRPr="00842BE8">
              <w:rPr>
                <w:b/>
                <w:noProof/>
                <w:webHidden/>
              </w:rPr>
              <w:t>38</w:t>
            </w:r>
            <w:r w:rsidR="003F0892" w:rsidRPr="00842BE8">
              <w:rPr>
                <w:b/>
                <w:noProof/>
                <w:webHidden/>
              </w:rPr>
              <w:fldChar w:fldCharType="end"/>
            </w:r>
          </w:hyperlink>
        </w:p>
        <w:p w:rsidR="003F0892" w:rsidRPr="00842BE8" w:rsidRDefault="00D2037B" w:rsidP="00842BE8">
          <w:pPr>
            <w:pStyle w:val="21"/>
            <w:spacing w:line="240" w:lineRule="auto"/>
            <w:rPr>
              <w:rFonts w:cstheme="minorBidi"/>
              <w:b/>
              <w:noProof/>
              <w:szCs w:val="22"/>
            </w:rPr>
          </w:pPr>
          <w:hyperlink w:anchor="_Toc10734427" w:history="1">
            <w:r w:rsidR="003F0892" w:rsidRPr="00842BE8">
              <w:rPr>
                <w:rStyle w:val="aa"/>
                <w:b/>
                <w:noProof/>
              </w:rPr>
              <w:t>4.2</w:t>
            </w:r>
            <w:r w:rsidR="003F0892" w:rsidRPr="00842BE8">
              <w:rPr>
                <w:rFonts w:cstheme="minorBidi"/>
                <w:b/>
                <w:noProof/>
                <w:szCs w:val="22"/>
              </w:rPr>
              <w:tab/>
            </w:r>
            <w:r w:rsidR="003F0892" w:rsidRPr="00842BE8">
              <w:rPr>
                <w:rStyle w:val="aa"/>
                <w:b/>
                <w:noProof/>
              </w:rPr>
              <w:t>水管设计</w:t>
            </w:r>
            <w:r w:rsidR="003F0892" w:rsidRPr="00842BE8">
              <w:rPr>
                <w:b/>
                <w:noProof/>
                <w:webHidden/>
              </w:rPr>
              <w:tab/>
            </w:r>
            <w:r w:rsidR="003F0892" w:rsidRPr="00842BE8">
              <w:rPr>
                <w:b/>
                <w:noProof/>
                <w:webHidden/>
              </w:rPr>
              <w:fldChar w:fldCharType="begin"/>
            </w:r>
            <w:r w:rsidR="003F0892" w:rsidRPr="00842BE8">
              <w:rPr>
                <w:b/>
                <w:noProof/>
                <w:webHidden/>
              </w:rPr>
              <w:instrText xml:space="preserve"> PAGEREF _Toc10734427 \h </w:instrText>
            </w:r>
            <w:r w:rsidR="003F0892" w:rsidRPr="00842BE8">
              <w:rPr>
                <w:b/>
                <w:noProof/>
                <w:webHidden/>
              </w:rPr>
            </w:r>
            <w:r w:rsidR="003F0892" w:rsidRPr="00842BE8">
              <w:rPr>
                <w:b/>
                <w:noProof/>
                <w:webHidden/>
              </w:rPr>
              <w:fldChar w:fldCharType="separate"/>
            </w:r>
            <w:r w:rsidR="003F0892" w:rsidRPr="00842BE8">
              <w:rPr>
                <w:b/>
                <w:noProof/>
                <w:webHidden/>
              </w:rPr>
              <w:t>38</w:t>
            </w:r>
            <w:r w:rsidR="003F0892" w:rsidRPr="00842BE8">
              <w:rPr>
                <w:b/>
                <w:noProof/>
                <w:webHidden/>
              </w:rPr>
              <w:fldChar w:fldCharType="end"/>
            </w:r>
          </w:hyperlink>
        </w:p>
        <w:p w:rsidR="003F0892" w:rsidRPr="00842BE8" w:rsidRDefault="00D2037B" w:rsidP="00842BE8">
          <w:pPr>
            <w:pStyle w:val="11"/>
            <w:tabs>
              <w:tab w:val="left" w:pos="1132"/>
            </w:tabs>
            <w:spacing w:line="240" w:lineRule="auto"/>
            <w:rPr>
              <w:rFonts w:cstheme="minorBidi"/>
              <w:b/>
              <w:noProof/>
              <w:szCs w:val="22"/>
            </w:rPr>
          </w:pPr>
          <w:hyperlink w:anchor="_Toc10734428" w:history="1">
            <w:r w:rsidR="003F0892" w:rsidRPr="00842BE8">
              <w:rPr>
                <w:rStyle w:val="aa"/>
                <w:b/>
                <w:noProof/>
              </w:rPr>
              <w:t>5</w:t>
            </w:r>
            <w:r w:rsidR="003F0892" w:rsidRPr="00842BE8">
              <w:rPr>
                <w:rFonts w:cstheme="minorBidi"/>
                <w:b/>
                <w:noProof/>
                <w:szCs w:val="22"/>
              </w:rPr>
              <w:tab/>
            </w:r>
            <w:r w:rsidR="003F0892" w:rsidRPr="00842BE8">
              <w:rPr>
                <w:rStyle w:val="aa"/>
                <w:b/>
                <w:noProof/>
              </w:rPr>
              <w:t>电气管线集成设计</w:t>
            </w:r>
            <w:r w:rsidR="003F0892" w:rsidRPr="00842BE8">
              <w:rPr>
                <w:b/>
                <w:noProof/>
                <w:webHidden/>
              </w:rPr>
              <w:tab/>
            </w:r>
            <w:r w:rsidR="003F0892" w:rsidRPr="00842BE8">
              <w:rPr>
                <w:b/>
                <w:noProof/>
                <w:webHidden/>
              </w:rPr>
              <w:fldChar w:fldCharType="begin"/>
            </w:r>
            <w:r w:rsidR="003F0892" w:rsidRPr="00842BE8">
              <w:rPr>
                <w:b/>
                <w:noProof/>
                <w:webHidden/>
              </w:rPr>
              <w:instrText xml:space="preserve"> PAGEREF _Toc10734428 \h </w:instrText>
            </w:r>
            <w:r w:rsidR="003F0892" w:rsidRPr="00842BE8">
              <w:rPr>
                <w:b/>
                <w:noProof/>
                <w:webHidden/>
              </w:rPr>
            </w:r>
            <w:r w:rsidR="003F0892" w:rsidRPr="00842BE8">
              <w:rPr>
                <w:b/>
                <w:noProof/>
                <w:webHidden/>
              </w:rPr>
              <w:fldChar w:fldCharType="separate"/>
            </w:r>
            <w:r w:rsidR="003F0892" w:rsidRPr="00842BE8">
              <w:rPr>
                <w:b/>
                <w:noProof/>
                <w:webHidden/>
              </w:rPr>
              <w:t>39</w:t>
            </w:r>
            <w:r w:rsidR="003F0892" w:rsidRPr="00842BE8">
              <w:rPr>
                <w:b/>
                <w:noProof/>
                <w:webHidden/>
              </w:rPr>
              <w:fldChar w:fldCharType="end"/>
            </w:r>
          </w:hyperlink>
        </w:p>
        <w:p w:rsidR="003F0892" w:rsidRPr="00842BE8" w:rsidRDefault="00D2037B" w:rsidP="00842BE8">
          <w:pPr>
            <w:pStyle w:val="21"/>
            <w:spacing w:line="240" w:lineRule="auto"/>
            <w:rPr>
              <w:rFonts w:cstheme="minorBidi"/>
              <w:b/>
              <w:noProof/>
              <w:szCs w:val="22"/>
            </w:rPr>
          </w:pPr>
          <w:hyperlink w:anchor="_Toc10734429" w:history="1">
            <w:r w:rsidR="003F0892" w:rsidRPr="00842BE8">
              <w:rPr>
                <w:rStyle w:val="aa"/>
                <w:b/>
                <w:noProof/>
              </w:rPr>
              <w:t>5.1</w:t>
            </w:r>
            <w:r w:rsidR="003F0892" w:rsidRPr="00842BE8">
              <w:rPr>
                <w:rFonts w:cstheme="minorBidi"/>
                <w:b/>
                <w:noProof/>
                <w:szCs w:val="22"/>
              </w:rPr>
              <w:tab/>
            </w:r>
            <w:r w:rsidR="003F0892" w:rsidRPr="00842BE8">
              <w:rPr>
                <w:rStyle w:val="aa"/>
                <w:b/>
                <w:noProof/>
              </w:rPr>
              <w:t>一般规定</w:t>
            </w:r>
            <w:r w:rsidR="003F0892" w:rsidRPr="00842BE8">
              <w:rPr>
                <w:b/>
                <w:noProof/>
                <w:webHidden/>
              </w:rPr>
              <w:tab/>
            </w:r>
            <w:r w:rsidR="003F0892" w:rsidRPr="00842BE8">
              <w:rPr>
                <w:b/>
                <w:noProof/>
                <w:webHidden/>
              </w:rPr>
              <w:fldChar w:fldCharType="begin"/>
            </w:r>
            <w:r w:rsidR="003F0892" w:rsidRPr="00842BE8">
              <w:rPr>
                <w:b/>
                <w:noProof/>
                <w:webHidden/>
              </w:rPr>
              <w:instrText xml:space="preserve"> PAGEREF _Toc10734429 \h </w:instrText>
            </w:r>
            <w:r w:rsidR="003F0892" w:rsidRPr="00842BE8">
              <w:rPr>
                <w:b/>
                <w:noProof/>
                <w:webHidden/>
              </w:rPr>
            </w:r>
            <w:r w:rsidR="003F0892" w:rsidRPr="00842BE8">
              <w:rPr>
                <w:b/>
                <w:noProof/>
                <w:webHidden/>
              </w:rPr>
              <w:fldChar w:fldCharType="separate"/>
            </w:r>
            <w:r w:rsidR="003F0892" w:rsidRPr="00842BE8">
              <w:rPr>
                <w:b/>
                <w:noProof/>
                <w:webHidden/>
              </w:rPr>
              <w:t>39</w:t>
            </w:r>
            <w:r w:rsidR="003F0892" w:rsidRPr="00842BE8">
              <w:rPr>
                <w:b/>
                <w:noProof/>
                <w:webHidden/>
              </w:rPr>
              <w:fldChar w:fldCharType="end"/>
            </w:r>
          </w:hyperlink>
        </w:p>
        <w:p w:rsidR="003F0892" w:rsidRPr="00842BE8" w:rsidRDefault="00D2037B" w:rsidP="00842BE8">
          <w:pPr>
            <w:pStyle w:val="21"/>
            <w:spacing w:line="240" w:lineRule="auto"/>
            <w:rPr>
              <w:rFonts w:cstheme="minorBidi"/>
              <w:b/>
              <w:noProof/>
              <w:szCs w:val="22"/>
            </w:rPr>
          </w:pPr>
          <w:hyperlink w:anchor="_Toc10734430" w:history="1">
            <w:r w:rsidR="003F0892" w:rsidRPr="00842BE8">
              <w:rPr>
                <w:rStyle w:val="aa"/>
                <w:b/>
                <w:noProof/>
              </w:rPr>
              <w:t>5.2</w:t>
            </w:r>
            <w:r w:rsidR="003F0892" w:rsidRPr="00842BE8">
              <w:rPr>
                <w:rFonts w:cstheme="minorBidi"/>
                <w:b/>
                <w:noProof/>
                <w:szCs w:val="22"/>
              </w:rPr>
              <w:tab/>
            </w:r>
            <w:r w:rsidR="003F0892" w:rsidRPr="00842BE8">
              <w:rPr>
                <w:rStyle w:val="aa"/>
                <w:b/>
                <w:noProof/>
              </w:rPr>
              <w:t>电气和智能化管线设计</w:t>
            </w:r>
            <w:r w:rsidR="003F0892" w:rsidRPr="00842BE8">
              <w:rPr>
                <w:b/>
                <w:noProof/>
                <w:webHidden/>
              </w:rPr>
              <w:tab/>
            </w:r>
            <w:r w:rsidR="003F0892" w:rsidRPr="00842BE8">
              <w:rPr>
                <w:b/>
                <w:noProof/>
                <w:webHidden/>
              </w:rPr>
              <w:fldChar w:fldCharType="begin"/>
            </w:r>
            <w:r w:rsidR="003F0892" w:rsidRPr="00842BE8">
              <w:rPr>
                <w:b/>
                <w:noProof/>
                <w:webHidden/>
              </w:rPr>
              <w:instrText xml:space="preserve"> PAGEREF _Toc10734430 \h </w:instrText>
            </w:r>
            <w:r w:rsidR="003F0892" w:rsidRPr="00842BE8">
              <w:rPr>
                <w:b/>
                <w:noProof/>
                <w:webHidden/>
              </w:rPr>
            </w:r>
            <w:r w:rsidR="003F0892" w:rsidRPr="00842BE8">
              <w:rPr>
                <w:b/>
                <w:noProof/>
                <w:webHidden/>
              </w:rPr>
              <w:fldChar w:fldCharType="separate"/>
            </w:r>
            <w:r w:rsidR="003F0892" w:rsidRPr="00842BE8">
              <w:rPr>
                <w:b/>
                <w:noProof/>
                <w:webHidden/>
              </w:rPr>
              <w:t>39</w:t>
            </w:r>
            <w:r w:rsidR="003F0892" w:rsidRPr="00842BE8">
              <w:rPr>
                <w:b/>
                <w:noProof/>
                <w:webHidden/>
              </w:rPr>
              <w:fldChar w:fldCharType="end"/>
            </w:r>
          </w:hyperlink>
        </w:p>
        <w:p w:rsidR="003F0892" w:rsidRPr="00842BE8" w:rsidRDefault="00D2037B" w:rsidP="00842BE8">
          <w:pPr>
            <w:pStyle w:val="21"/>
            <w:spacing w:line="240" w:lineRule="auto"/>
            <w:rPr>
              <w:rFonts w:cstheme="minorBidi"/>
              <w:b/>
              <w:noProof/>
              <w:szCs w:val="22"/>
            </w:rPr>
          </w:pPr>
          <w:hyperlink w:anchor="_Toc10734431" w:history="1">
            <w:r w:rsidR="003F0892" w:rsidRPr="00842BE8">
              <w:rPr>
                <w:rStyle w:val="aa"/>
                <w:b/>
                <w:noProof/>
              </w:rPr>
              <w:t>5.3</w:t>
            </w:r>
            <w:r w:rsidR="003F0892" w:rsidRPr="00842BE8">
              <w:rPr>
                <w:rFonts w:cstheme="minorBidi"/>
                <w:b/>
                <w:noProof/>
                <w:szCs w:val="22"/>
              </w:rPr>
              <w:tab/>
            </w:r>
            <w:r w:rsidR="003F0892" w:rsidRPr="00842BE8">
              <w:rPr>
                <w:rStyle w:val="aa"/>
                <w:b/>
                <w:noProof/>
              </w:rPr>
              <w:t>防雷接地设计</w:t>
            </w:r>
            <w:r w:rsidR="003F0892" w:rsidRPr="00842BE8">
              <w:rPr>
                <w:b/>
                <w:noProof/>
                <w:webHidden/>
              </w:rPr>
              <w:tab/>
            </w:r>
            <w:r w:rsidR="003F0892" w:rsidRPr="00842BE8">
              <w:rPr>
                <w:b/>
                <w:noProof/>
                <w:webHidden/>
              </w:rPr>
              <w:fldChar w:fldCharType="begin"/>
            </w:r>
            <w:r w:rsidR="003F0892" w:rsidRPr="00842BE8">
              <w:rPr>
                <w:b/>
                <w:noProof/>
                <w:webHidden/>
              </w:rPr>
              <w:instrText xml:space="preserve"> PAGEREF _Toc10734431 \h </w:instrText>
            </w:r>
            <w:r w:rsidR="003F0892" w:rsidRPr="00842BE8">
              <w:rPr>
                <w:b/>
                <w:noProof/>
                <w:webHidden/>
              </w:rPr>
            </w:r>
            <w:r w:rsidR="003F0892" w:rsidRPr="00842BE8">
              <w:rPr>
                <w:b/>
                <w:noProof/>
                <w:webHidden/>
              </w:rPr>
              <w:fldChar w:fldCharType="separate"/>
            </w:r>
            <w:r w:rsidR="003F0892" w:rsidRPr="00842BE8">
              <w:rPr>
                <w:b/>
                <w:noProof/>
                <w:webHidden/>
              </w:rPr>
              <w:t>39</w:t>
            </w:r>
            <w:r w:rsidR="003F0892" w:rsidRPr="00842BE8">
              <w:rPr>
                <w:b/>
                <w:noProof/>
                <w:webHidden/>
              </w:rPr>
              <w:fldChar w:fldCharType="end"/>
            </w:r>
          </w:hyperlink>
        </w:p>
        <w:p w:rsidR="003F0892" w:rsidRPr="00842BE8" w:rsidRDefault="00D2037B" w:rsidP="00842BE8">
          <w:pPr>
            <w:pStyle w:val="21"/>
            <w:spacing w:line="240" w:lineRule="auto"/>
            <w:rPr>
              <w:rFonts w:cstheme="minorBidi"/>
              <w:b/>
              <w:noProof/>
              <w:szCs w:val="22"/>
            </w:rPr>
          </w:pPr>
          <w:hyperlink w:anchor="_Toc10734432" w:history="1">
            <w:r w:rsidR="003F0892" w:rsidRPr="00842BE8">
              <w:rPr>
                <w:rStyle w:val="aa"/>
                <w:b/>
                <w:noProof/>
              </w:rPr>
              <w:t>5.4</w:t>
            </w:r>
            <w:r w:rsidR="003F0892" w:rsidRPr="00842BE8">
              <w:rPr>
                <w:rFonts w:cstheme="minorBidi"/>
                <w:b/>
                <w:noProof/>
                <w:szCs w:val="22"/>
              </w:rPr>
              <w:tab/>
            </w:r>
            <w:r w:rsidR="003F0892" w:rsidRPr="00842BE8">
              <w:rPr>
                <w:rStyle w:val="aa"/>
                <w:b/>
                <w:noProof/>
              </w:rPr>
              <w:t>集成厨房及卫生间的电气管线设计</w:t>
            </w:r>
            <w:r w:rsidR="003F0892" w:rsidRPr="00842BE8">
              <w:rPr>
                <w:b/>
                <w:noProof/>
                <w:webHidden/>
              </w:rPr>
              <w:tab/>
            </w:r>
            <w:r w:rsidR="003F0892" w:rsidRPr="00842BE8">
              <w:rPr>
                <w:b/>
                <w:noProof/>
                <w:webHidden/>
              </w:rPr>
              <w:fldChar w:fldCharType="begin"/>
            </w:r>
            <w:r w:rsidR="003F0892" w:rsidRPr="00842BE8">
              <w:rPr>
                <w:b/>
                <w:noProof/>
                <w:webHidden/>
              </w:rPr>
              <w:instrText xml:space="preserve"> PAGEREF _Toc10734432 \h </w:instrText>
            </w:r>
            <w:r w:rsidR="003F0892" w:rsidRPr="00842BE8">
              <w:rPr>
                <w:b/>
                <w:noProof/>
                <w:webHidden/>
              </w:rPr>
            </w:r>
            <w:r w:rsidR="003F0892" w:rsidRPr="00842BE8">
              <w:rPr>
                <w:b/>
                <w:noProof/>
                <w:webHidden/>
              </w:rPr>
              <w:fldChar w:fldCharType="separate"/>
            </w:r>
            <w:r w:rsidR="003F0892" w:rsidRPr="00842BE8">
              <w:rPr>
                <w:b/>
                <w:noProof/>
                <w:webHidden/>
              </w:rPr>
              <w:t>40</w:t>
            </w:r>
            <w:r w:rsidR="003F0892" w:rsidRPr="00842BE8">
              <w:rPr>
                <w:b/>
                <w:noProof/>
                <w:webHidden/>
              </w:rPr>
              <w:fldChar w:fldCharType="end"/>
            </w:r>
          </w:hyperlink>
        </w:p>
        <w:p w:rsidR="003F0892" w:rsidRPr="00842BE8" w:rsidRDefault="00D2037B" w:rsidP="00842BE8">
          <w:pPr>
            <w:pStyle w:val="11"/>
            <w:tabs>
              <w:tab w:val="left" w:pos="1132"/>
            </w:tabs>
            <w:spacing w:line="240" w:lineRule="auto"/>
            <w:rPr>
              <w:rFonts w:cstheme="minorBidi"/>
              <w:b/>
              <w:noProof/>
              <w:szCs w:val="22"/>
            </w:rPr>
          </w:pPr>
          <w:hyperlink w:anchor="_Toc10734433" w:history="1">
            <w:r w:rsidR="003F0892" w:rsidRPr="00842BE8">
              <w:rPr>
                <w:rStyle w:val="aa"/>
                <w:b/>
                <w:noProof/>
              </w:rPr>
              <w:t>6</w:t>
            </w:r>
            <w:r w:rsidR="003F0892" w:rsidRPr="00842BE8">
              <w:rPr>
                <w:rFonts w:cstheme="minorBidi"/>
                <w:b/>
                <w:noProof/>
                <w:szCs w:val="22"/>
              </w:rPr>
              <w:tab/>
            </w:r>
            <w:r w:rsidR="003F0892" w:rsidRPr="00842BE8">
              <w:rPr>
                <w:rStyle w:val="aa"/>
                <w:b/>
                <w:noProof/>
              </w:rPr>
              <w:t>机电管线集成设计</w:t>
            </w:r>
            <w:r w:rsidR="003F0892" w:rsidRPr="00842BE8">
              <w:rPr>
                <w:b/>
                <w:noProof/>
                <w:webHidden/>
              </w:rPr>
              <w:tab/>
            </w:r>
            <w:r w:rsidR="003F0892" w:rsidRPr="00842BE8">
              <w:rPr>
                <w:b/>
                <w:noProof/>
                <w:webHidden/>
              </w:rPr>
              <w:fldChar w:fldCharType="begin"/>
            </w:r>
            <w:r w:rsidR="003F0892" w:rsidRPr="00842BE8">
              <w:rPr>
                <w:b/>
                <w:noProof/>
                <w:webHidden/>
              </w:rPr>
              <w:instrText xml:space="preserve"> PAGEREF _Toc10734433 \h </w:instrText>
            </w:r>
            <w:r w:rsidR="003F0892" w:rsidRPr="00842BE8">
              <w:rPr>
                <w:b/>
                <w:noProof/>
                <w:webHidden/>
              </w:rPr>
            </w:r>
            <w:r w:rsidR="003F0892" w:rsidRPr="00842BE8">
              <w:rPr>
                <w:b/>
                <w:noProof/>
                <w:webHidden/>
              </w:rPr>
              <w:fldChar w:fldCharType="separate"/>
            </w:r>
            <w:r w:rsidR="003F0892" w:rsidRPr="00842BE8">
              <w:rPr>
                <w:b/>
                <w:noProof/>
                <w:webHidden/>
              </w:rPr>
              <w:t>41</w:t>
            </w:r>
            <w:r w:rsidR="003F0892" w:rsidRPr="00842BE8">
              <w:rPr>
                <w:b/>
                <w:noProof/>
                <w:webHidden/>
              </w:rPr>
              <w:fldChar w:fldCharType="end"/>
            </w:r>
          </w:hyperlink>
        </w:p>
        <w:p w:rsidR="003F0892" w:rsidRPr="00842BE8" w:rsidRDefault="00D2037B" w:rsidP="00842BE8">
          <w:pPr>
            <w:pStyle w:val="21"/>
            <w:spacing w:line="240" w:lineRule="auto"/>
            <w:rPr>
              <w:rFonts w:cstheme="minorBidi"/>
              <w:b/>
              <w:noProof/>
              <w:szCs w:val="22"/>
            </w:rPr>
          </w:pPr>
          <w:hyperlink w:anchor="_Toc10734434" w:history="1">
            <w:r w:rsidR="003F0892" w:rsidRPr="00842BE8">
              <w:rPr>
                <w:rStyle w:val="aa"/>
                <w:b/>
                <w:noProof/>
              </w:rPr>
              <w:t>6.1</w:t>
            </w:r>
            <w:r w:rsidR="003F0892" w:rsidRPr="00842BE8">
              <w:rPr>
                <w:rFonts w:cstheme="minorBidi"/>
                <w:b/>
                <w:noProof/>
                <w:szCs w:val="22"/>
              </w:rPr>
              <w:tab/>
            </w:r>
            <w:r w:rsidR="003F0892" w:rsidRPr="00842BE8">
              <w:rPr>
                <w:rStyle w:val="aa"/>
                <w:b/>
                <w:noProof/>
              </w:rPr>
              <w:t>一般规定</w:t>
            </w:r>
            <w:r w:rsidR="003F0892" w:rsidRPr="00842BE8">
              <w:rPr>
                <w:b/>
                <w:noProof/>
                <w:webHidden/>
              </w:rPr>
              <w:tab/>
            </w:r>
            <w:r w:rsidR="003F0892" w:rsidRPr="00842BE8">
              <w:rPr>
                <w:b/>
                <w:noProof/>
                <w:webHidden/>
              </w:rPr>
              <w:fldChar w:fldCharType="begin"/>
            </w:r>
            <w:r w:rsidR="003F0892" w:rsidRPr="00842BE8">
              <w:rPr>
                <w:b/>
                <w:noProof/>
                <w:webHidden/>
              </w:rPr>
              <w:instrText xml:space="preserve"> PAGEREF _Toc10734434 \h </w:instrText>
            </w:r>
            <w:r w:rsidR="003F0892" w:rsidRPr="00842BE8">
              <w:rPr>
                <w:b/>
                <w:noProof/>
                <w:webHidden/>
              </w:rPr>
            </w:r>
            <w:r w:rsidR="003F0892" w:rsidRPr="00842BE8">
              <w:rPr>
                <w:b/>
                <w:noProof/>
                <w:webHidden/>
              </w:rPr>
              <w:fldChar w:fldCharType="separate"/>
            </w:r>
            <w:r w:rsidR="003F0892" w:rsidRPr="00842BE8">
              <w:rPr>
                <w:b/>
                <w:noProof/>
                <w:webHidden/>
              </w:rPr>
              <w:t>41</w:t>
            </w:r>
            <w:r w:rsidR="003F0892" w:rsidRPr="00842BE8">
              <w:rPr>
                <w:b/>
                <w:noProof/>
                <w:webHidden/>
              </w:rPr>
              <w:fldChar w:fldCharType="end"/>
            </w:r>
          </w:hyperlink>
        </w:p>
        <w:p w:rsidR="003F0892" w:rsidRPr="00842BE8" w:rsidRDefault="00D2037B" w:rsidP="00842BE8">
          <w:pPr>
            <w:pStyle w:val="21"/>
            <w:spacing w:line="240" w:lineRule="auto"/>
            <w:rPr>
              <w:rFonts w:cstheme="minorBidi"/>
              <w:b/>
              <w:noProof/>
              <w:szCs w:val="22"/>
            </w:rPr>
          </w:pPr>
          <w:hyperlink w:anchor="_Toc10734435" w:history="1">
            <w:r w:rsidR="003F0892" w:rsidRPr="00842BE8">
              <w:rPr>
                <w:rStyle w:val="aa"/>
                <w:rFonts w:cs="Arial"/>
                <w:b/>
                <w:noProof/>
                <w:kern w:val="0"/>
              </w:rPr>
              <w:t>6.2</w:t>
            </w:r>
            <w:r w:rsidR="003F0892" w:rsidRPr="00842BE8">
              <w:rPr>
                <w:rFonts w:cstheme="minorBidi"/>
                <w:b/>
                <w:noProof/>
                <w:szCs w:val="22"/>
              </w:rPr>
              <w:tab/>
            </w:r>
            <w:r w:rsidR="003F0892" w:rsidRPr="00842BE8">
              <w:rPr>
                <w:rStyle w:val="aa"/>
                <w:b/>
                <w:noProof/>
              </w:rPr>
              <w:t>机电管线综合</w:t>
            </w:r>
            <w:r w:rsidR="003F0892" w:rsidRPr="00842BE8">
              <w:rPr>
                <w:b/>
                <w:noProof/>
                <w:webHidden/>
              </w:rPr>
              <w:tab/>
            </w:r>
            <w:r w:rsidR="003F0892" w:rsidRPr="00842BE8">
              <w:rPr>
                <w:b/>
                <w:noProof/>
                <w:webHidden/>
              </w:rPr>
              <w:fldChar w:fldCharType="begin"/>
            </w:r>
            <w:r w:rsidR="003F0892" w:rsidRPr="00842BE8">
              <w:rPr>
                <w:b/>
                <w:noProof/>
                <w:webHidden/>
              </w:rPr>
              <w:instrText xml:space="preserve"> PAGEREF _Toc10734435 \h </w:instrText>
            </w:r>
            <w:r w:rsidR="003F0892" w:rsidRPr="00842BE8">
              <w:rPr>
                <w:b/>
                <w:noProof/>
                <w:webHidden/>
              </w:rPr>
            </w:r>
            <w:r w:rsidR="003F0892" w:rsidRPr="00842BE8">
              <w:rPr>
                <w:b/>
                <w:noProof/>
                <w:webHidden/>
              </w:rPr>
              <w:fldChar w:fldCharType="separate"/>
            </w:r>
            <w:r w:rsidR="003F0892" w:rsidRPr="00842BE8">
              <w:rPr>
                <w:b/>
                <w:noProof/>
                <w:webHidden/>
              </w:rPr>
              <w:t>41</w:t>
            </w:r>
            <w:r w:rsidR="003F0892" w:rsidRPr="00842BE8">
              <w:rPr>
                <w:b/>
                <w:noProof/>
                <w:webHidden/>
              </w:rPr>
              <w:fldChar w:fldCharType="end"/>
            </w:r>
          </w:hyperlink>
        </w:p>
        <w:p w:rsidR="003F0892" w:rsidRPr="00842BE8" w:rsidRDefault="00D2037B" w:rsidP="00842BE8">
          <w:pPr>
            <w:pStyle w:val="21"/>
            <w:spacing w:line="240" w:lineRule="auto"/>
            <w:rPr>
              <w:rFonts w:cstheme="minorBidi"/>
              <w:b/>
              <w:noProof/>
              <w:szCs w:val="22"/>
            </w:rPr>
          </w:pPr>
          <w:hyperlink w:anchor="_Toc10734436" w:history="1">
            <w:r w:rsidR="003F0892" w:rsidRPr="00842BE8">
              <w:rPr>
                <w:rStyle w:val="aa"/>
                <w:b/>
                <w:noProof/>
              </w:rPr>
              <w:t>6.4</w:t>
            </w:r>
            <w:r w:rsidR="003F0892" w:rsidRPr="00842BE8">
              <w:rPr>
                <w:rFonts w:cstheme="minorBidi"/>
                <w:b/>
                <w:noProof/>
                <w:szCs w:val="22"/>
              </w:rPr>
              <w:tab/>
            </w:r>
            <w:r w:rsidR="003F0892" w:rsidRPr="00842BE8">
              <w:rPr>
                <w:rStyle w:val="aa"/>
                <w:b/>
                <w:noProof/>
              </w:rPr>
              <w:t>其他</w:t>
            </w:r>
            <w:r w:rsidR="003F0892" w:rsidRPr="00842BE8">
              <w:rPr>
                <w:b/>
                <w:noProof/>
                <w:webHidden/>
              </w:rPr>
              <w:tab/>
            </w:r>
            <w:r w:rsidR="003F0892" w:rsidRPr="00842BE8">
              <w:rPr>
                <w:b/>
                <w:noProof/>
                <w:webHidden/>
              </w:rPr>
              <w:fldChar w:fldCharType="begin"/>
            </w:r>
            <w:r w:rsidR="003F0892" w:rsidRPr="00842BE8">
              <w:rPr>
                <w:b/>
                <w:noProof/>
                <w:webHidden/>
              </w:rPr>
              <w:instrText xml:space="preserve"> PAGEREF _Toc10734436 \h </w:instrText>
            </w:r>
            <w:r w:rsidR="003F0892" w:rsidRPr="00842BE8">
              <w:rPr>
                <w:b/>
                <w:noProof/>
                <w:webHidden/>
              </w:rPr>
            </w:r>
            <w:r w:rsidR="003F0892" w:rsidRPr="00842BE8">
              <w:rPr>
                <w:b/>
                <w:noProof/>
                <w:webHidden/>
              </w:rPr>
              <w:fldChar w:fldCharType="separate"/>
            </w:r>
            <w:r w:rsidR="003F0892" w:rsidRPr="00842BE8">
              <w:rPr>
                <w:b/>
                <w:noProof/>
                <w:webHidden/>
              </w:rPr>
              <w:t>42</w:t>
            </w:r>
            <w:r w:rsidR="003F0892" w:rsidRPr="00842BE8">
              <w:rPr>
                <w:b/>
                <w:noProof/>
                <w:webHidden/>
              </w:rPr>
              <w:fldChar w:fldCharType="end"/>
            </w:r>
          </w:hyperlink>
        </w:p>
        <w:p w:rsidR="003F0892" w:rsidRPr="007E4F88" w:rsidRDefault="003F0892" w:rsidP="003F0892">
          <w:pPr>
            <w:spacing w:line="312" w:lineRule="auto"/>
            <w:rPr>
              <w:bCs/>
              <w:sz w:val="24"/>
              <w:szCs w:val="24"/>
              <w:lang w:val="zh-CN"/>
            </w:rPr>
          </w:pPr>
          <w:r w:rsidRPr="007E4F88">
            <w:rPr>
              <w:bCs/>
              <w:sz w:val="24"/>
              <w:szCs w:val="24"/>
              <w:lang w:val="zh-CN"/>
            </w:rPr>
            <w:fldChar w:fldCharType="end"/>
          </w:r>
        </w:p>
      </w:sdtContent>
    </w:sdt>
    <w:p w:rsidR="007B675C" w:rsidRPr="007E4F88" w:rsidRDefault="007B675C" w:rsidP="007B675C">
      <w:pPr>
        <w:widowControl/>
        <w:rPr>
          <w:sz w:val="28"/>
          <w:szCs w:val="28"/>
        </w:rPr>
      </w:pPr>
    </w:p>
    <w:p w:rsidR="00282926" w:rsidRPr="00487C77" w:rsidRDefault="00282926" w:rsidP="00BF65DC">
      <w:pPr>
        <w:numPr>
          <w:ilvl w:val="0"/>
          <w:numId w:val="14"/>
        </w:numPr>
        <w:spacing w:beforeLines="100" w:before="312" w:afterLines="50" w:after="156" w:line="360" w:lineRule="auto"/>
        <w:ind w:left="538" w:hangingChars="192" w:hanging="538"/>
        <w:jc w:val="center"/>
        <w:outlineLvl w:val="0"/>
        <w:rPr>
          <w:b/>
          <w:sz w:val="28"/>
          <w:szCs w:val="28"/>
        </w:rPr>
      </w:pPr>
      <w:r w:rsidRPr="007E4F88">
        <w:rPr>
          <w:sz w:val="28"/>
          <w:szCs w:val="28"/>
        </w:rPr>
        <w:br w:type="page"/>
      </w:r>
      <w:bookmarkStart w:id="37" w:name="_Toc10734178"/>
      <w:bookmarkStart w:id="38" w:name="_Toc10734224"/>
      <w:bookmarkStart w:id="39" w:name="_Toc10734420"/>
      <w:r w:rsidRPr="00487C77">
        <w:rPr>
          <w:rFonts w:hint="eastAsia"/>
          <w:b/>
          <w:sz w:val="28"/>
          <w:szCs w:val="28"/>
        </w:rPr>
        <w:lastRenderedPageBreak/>
        <w:t>给排水管线集成设计</w:t>
      </w:r>
      <w:bookmarkEnd w:id="37"/>
      <w:bookmarkEnd w:id="38"/>
      <w:bookmarkEnd w:id="39"/>
    </w:p>
    <w:p w:rsidR="00282926" w:rsidRPr="00487C77" w:rsidRDefault="00282926" w:rsidP="00BF65DC">
      <w:pPr>
        <w:numPr>
          <w:ilvl w:val="1"/>
          <w:numId w:val="4"/>
        </w:numPr>
        <w:spacing w:beforeLines="50" w:before="156" w:afterLines="50" w:after="156" w:line="360" w:lineRule="auto"/>
        <w:ind w:left="405" w:hangingChars="192"/>
        <w:jc w:val="center"/>
        <w:outlineLvl w:val="1"/>
        <w:rPr>
          <w:rFonts w:cs="Arial"/>
          <w:b/>
          <w:kern w:val="0"/>
          <w:szCs w:val="21"/>
        </w:rPr>
      </w:pPr>
      <w:r w:rsidRPr="00487C77">
        <w:rPr>
          <w:b/>
          <w:kern w:val="44"/>
          <w:szCs w:val="21"/>
        </w:rPr>
        <w:t xml:space="preserve">  </w:t>
      </w:r>
      <w:bookmarkStart w:id="40" w:name="_Toc10734179"/>
      <w:bookmarkStart w:id="41" w:name="_Toc10734225"/>
      <w:bookmarkStart w:id="42" w:name="_Toc10734421"/>
      <w:r w:rsidRPr="00487C77">
        <w:rPr>
          <w:b/>
          <w:kern w:val="44"/>
          <w:szCs w:val="21"/>
        </w:rPr>
        <w:t>一般规定</w:t>
      </w:r>
      <w:bookmarkEnd w:id="40"/>
      <w:bookmarkEnd w:id="41"/>
      <w:bookmarkEnd w:id="42"/>
    </w:p>
    <w:p w:rsidR="00282926" w:rsidRPr="007E4F88" w:rsidRDefault="00685EAD" w:rsidP="00BF65DC">
      <w:pPr>
        <w:numPr>
          <w:ilvl w:val="2"/>
          <w:numId w:val="4"/>
        </w:numPr>
        <w:spacing w:before="240" w:line="360" w:lineRule="auto"/>
        <w:ind w:left="0" w:firstLine="0"/>
        <w:rPr>
          <w:rFonts w:cs="Arial"/>
          <w:kern w:val="0"/>
          <w:szCs w:val="21"/>
        </w:rPr>
      </w:pPr>
      <w:r w:rsidRPr="007E4F88">
        <w:rPr>
          <w:rFonts w:hint="eastAsia"/>
        </w:rPr>
        <w:t>给排水管道的设计应首先满足建筑使用功能的要求，其次应符合标准化、精确化的要求。符合标准化、精确化的要求，既有利于装配式建筑中预制构件的工厂化生产，提高生产效率，也能够提高施工现场安装的精确度，提高安装的速度。</w:t>
      </w:r>
    </w:p>
    <w:p w:rsidR="00282926" w:rsidRPr="007E4F88" w:rsidRDefault="00685EAD" w:rsidP="00BF65DC">
      <w:pPr>
        <w:numPr>
          <w:ilvl w:val="2"/>
          <w:numId w:val="5"/>
        </w:numPr>
        <w:spacing w:line="360" w:lineRule="auto"/>
        <w:ind w:left="0" w:firstLine="0"/>
        <w:rPr>
          <w:rFonts w:cs="Arial"/>
          <w:kern w:val="0"/>
          <w:szCs w:val="21"/>
        </w:rPr>
      </w:pPr>
      <w:r w:rsidRPr="007E4F88">
        <w:rPr>
          <w:rFonts w:hint="eastAsia"/>
        </w:rPr>
        <w:t>根据广泛的调研，工业化建筑中给排水管线主要分为管线分离式安装或管线预埋式安装两种，但是大多数实际应用的工程和示范工程以管线分离式安装为主。由于管线分离式安装对于管线维护更加方便，所以对于工业化建筑推荐采用管线分离式安装。当采用管线预埋式安装时，必须有针对管线更换和维修的方式，如给水管道采用柔性塑料盘管，管道外部设有保护套管，预埋后，保护套管内的给水管道能从保护套管内抽出更换，维修便捷。排水管道目前国内尚未</w:t>
      </w:r>
      <w:proofErr w:type="gramStart"/>
      <w:r w:rsidRPr="007E4F88">
        <w:rPr>
          <w:rFonts w:hint="eastAsia"/>
        </w:rPr>
        <w:t>见直接</w:t>
      </w:r>
      <w:proofErr w:type="gramEnd"/>
      <w:r w:rsidRPr="007E4F88">
        <w:rPr>
          <w:rFonts w:hint="eastAsia"/>
        </w:rPr>
        <w:t>预埋的情况，故应采用管线分离式安装。</w:t>
      </w:r>
    </w:p>
    <w:p w:rsidR="00282926" w:rsidRPr="007E4F88" w:rsidRDefault="00C84955" w:rsidP="00BF65DC">
      <w:pPr>
        <w:numPr>
          <w:ilvl w:val="2"/>
          <w:numId w:val="5"/>
        </w:numPr>
        <w:spacing w:line="360" w:lineRule="auto"/>
        <w:ind w:left="0" w:firstLine="0"/>
        <w:rPr>
          <w:rFonts w:cs="Arial"/>
          <w:kern w:val="0"/>
          <w:szCs w:val="21"/>
        </w:rPr>
      </w:pPr>
      <w:r w:rsidRPr="007E4F88">
        <w:rPr>
          <w:rFonts w:hint="eastAsia"/>
        </w:rPr>
        <w:t>工业化建筑提倡工厂化生产和干法作业，采用管线预埋式安装，能实现预制构件，无需预留孔洞和二次补洞的湿法作业，可实现工厂化生产和安装干法作业。在《装配式建筑评价标准》</w:t>
      </w:r>
      <w:r w:rsidRPr="007E4F88">
        <w:rPr>
          <w:rFonts w:hint="eastAsia"/>
        </w:rPr>
        <w:t>GB/T51129</w:t>
      </w:r>
      <w:r w:rsidRPr="007E4F88">
        <w:rPr>
          <w:rFonts w:hint="eastAsia"/>
        </w:rPr>
        <w:t>中，楼面地面干式工法装配率占</w:t>
      </w:r>
      <w:r w:rsidRPr="007E4F88">
        <w:rPr>
          <w:rFonts w:hint="eastAsia"/>
        </w:rPr>
        <w:t>6</w:t>
      </w:r>
      <w:r w:rsidRPr="007E4F88">
        <w:rPr>
          <w:rFonts w:hint="eastAsia"/>
        </w:rPr>
        <w:t>分。此外，所有预留孔洞式的安装，均需二次补洞，而补洞均需湿法作业，不是工业化建筑所提倡的，故预留孔洞的安装方式只在难以实现预埋情况下选择。当管道穿越楼板、阳台板沉箱等位置时，应安装套管。</w:t>
      </w:r>
    </w:p>
    <w:p w:rsidR="00282926" w:rsidRPr="007E4F88" w:rsidRDefault="00C84955" w:rsidP="00BF65DC">
      <w:pPr>
        <w:numPr>
          <w:ilvl w:val="2"/>
          <w:numId w:val="5"/>
        </w:numPr>
        <w:spacing w:line="360" w:lineRule="auto"/>
        <w:ind w:left="0" w:firstLine="0"/>
        <w:rPr>
          <w:rFonts w:cs="Arial"/>
          <w:kern w:val="0"/>
          <w:szCs w:val="21"/>
        </w:rPr>
      </w:pPr>
      <w:r w:rsidRPr="007E4F88">
        <w:rPr>
          <w:rFonts w:hint="eastAsia"/>
        </w:rPr>
        <w:t>本条主要指住宅建筑，共用的给排水立管均指给排水主立管，设置在独立的管道井内，是为了检修及维护方便，同时独立的管道</w:t>
      </w:r>
      <w:proofErr w:type="gramStart"/>
      <w:r w:rsidRPr="007E4F88">
        <w:rPr>
          <w:rFonts w:hint="eastAsia"/>
        </w:rPr>
        <w:t>井能够</w:t>
      </w:r>
      <w:proofErr w:type="gramEnd"/>
      <w:r w:rsidRPr="007E4F88">
        <w:rPr>
          <w:rFonts w:hint="eastAsia"/>
        </w:rPr>
        <w:t>提供较为充分的装配空间；公共功能的控制阀门、检查口和检修部件设在共用部位，能够避免入户维修问题。</w:t>
      </w:r>
    </w:p>
    <w:p w:rsidR="00282926" w:rsidRPr="007E4F88" w:rsidRDefault="00C84955" w:rsidP="00BF65DC">
      <w:pPr>
        <w:numPr>
          <w:ilvl w:val="2"/>
          <w:numId w:val="5"/>
        </w:numPr>
        <w:spacing w:line="360" w:lineRule="auto"/>
        <w:ind w:left="0" w:firstLine="0"/>
        <w:rPr>
          <w:rFonts w:cs="Arial"/>
          <w:kern w:val="0"/>
          <w:szCs w:val="21"/>
        </w:rPr>
      </w:pPr>
      <w:r w:rsidRPr="007E4F88">
        <w:rPr>
          <w:rFonts w:hint="eastAsia"/>
        </w:rPr>
        <w:t>给水管道采用机械连接方式，既可实现现场的快速安装和拆卸，也能够满足连接技术安全、便捷的要求，机械连接方式主要有：卡</w:t>
      </w:r>
      <w:proofErr w:type="gramStart"/>
      <w:r w:rsidRPr="007E4F88">
        <w:rPr>
          <w:rFonts w:hint="eastAsia"/>
        </w:rPr>
        <w:t>凸</w:t>
      </w:r>
      <w:proofErr w:type="gramEnd"/>
      <w:r w:rsidRPr="007E4F88">
        <w:rPr>
          <w:rFonts w:hint="eastAsia"/>
        </w:rPr>
        <w:t>连接、插合自锁卡簧式连接、沟槽连接、法兰连接等。</w:t>
      </w:r>
    </w:p>
    <w:p w:rsidR="00282926" w:rsidRPr="007E4F88" w:rsidRDefault="00C84955" w:rsidP="00BF65DC">
      <w:pPr>
        <w:numPr>
          <w:ilvl w:val="2"/>
          <w:numId w:val="5"/>
        </w:numPr>
        <w:spacing w:line="360" w:lineRule="auto"/>
        <w:ind w:left="0" w:firstLine="0"/>
        <w:rPr>
          <w:rFonts w:cs="Arial"/>
          <w:kern w:val="0"/>
          <w:szCs w:val="21"/>
        </w:rPr>
      </w:pPr>
      <w:r w:rsidRPr="007E4F88">
        <w:rPr>
          <w:rFonts w:hint="eastAsia"/>
        </w:rPr>
        <w:t>业化建筑中，给排水管道及配件的规格应以部品部件通用性设计为目的，尽可能减少规格数量、减少连接接口，从而实现给排水管线的快速安装。</w:t>
      </w:r>
    </w:p>
    <w:p w:rsidR="00282926" w:rsidRPr="007E4F88" w:rsidRDefault="00282926" w:rsidP="00282926">
      <w:pPr>
        <w:spacing w:beforeLines="50" w:before="156" w:afterLines="50" w:after="156" w:line="360" w:lineRule="auto"/>
        <w:rPr>
          <w:kern w:val="44"/>
          <w:sz w:val="24"/>
          <w:szCs w:val="24"/>
        </w:rPr>
      </w:pPr>
    </w:p>
    <w:p w:rsidR="00282926" w:rsidRPr="00487C77" w:rsidRDefault="00282926" w:rsidP="00BF65DC">
      <w:pPr>
        <w:numPr>
          <w:ilvl w:val="1"/>
          <w:numId w:val="5"/>
        </w:numPr>
        <w:spacing w:beforeLines="50" w:before="156" w:afterLines="50" w:after="156" w:line="360" w:lineRule="auto"/>
        <w:ind w:left="405" w:hangingChars="192"/>
        <w:jc w:val="center"/>
        <w:outlineLvl w:val="1"/>
        <w:rPr>
          <w:b/>
          <w:kern w:val="44"/>
          <w:szCs w:val="21"/>
        </w:rPr>
      </w:pPr>
      <w:r w:rsidRPr="00487C77">
        <w:rPr>
          <w:b/>
          <w:szCs w:val="21"/>
        </w:rPr>
        <w:t xml:space="preserve">  </w:t>
      </w:r>
      <w:bookmarkStart w:id="43" w:name="_Toc10734180"/>
      <w:bookmarkStart w:id="44" w:name="_Toc10734226"/>
      <w:bookmarkStart w:id="45" w:name="_Toc10734422"/>
      <w:r w:rsidRPr="00487C77">
        <w:rPr>
          <w:rFonts w:hint="eastAsia"/>
          <w:b/>
          <w:szCs w:val="21"/>
        </w:rPr>
        <w:t>给水管线设计</w:t>
      </w:r>
      <w:bookmarkEnd w:id="43"/>
      <w:bookmarkEnd w:id="44"/>
      <w:bookmarkEnd w:id="45"/>
    </w:p>
    <w:p w:rsidR="00282926" w:rsidRPr="007E4F88" w:rsidRDefault="00282926" w:rsidP="00BF65DC">
      <w:pPr>
        <w:numPr>
          <w:ilvl w:val="2"/>
          <w:numId w:val="6"/>
        </w:numPr>
        <w:spacing w:line="360" w:lineRule="auto"/>
        <w:ind w:left="0" w:firstLine="0"/>
        <w:jc w:val="left"/>
      </w:pPr>
      <w:r w:rsidRPr="007E4F88">
        <w:rPr>
          <w:rFonts w:hint="eastAsia"/>
        </w:rPr>
        <w:t>工业化建筑中可采用的管道以及连接方式众多，理论上符合连接技术安全可靠，安装和维护便捷的管道类型均可以在工业化建筑中使用，且给水干管应优先采用工厂预</w:t>
      </w:r>
      <w:r w:rsidRPr="007E4F88">
        <w:rPr>
          <w:rFonts w:hint="eastAsia"/>
        </w:rPr>
        <w:lastRenderedPageBreak/>
        <w:t>制、现场直接装配的方式，而给水支管的安装则相对复杂，针对不同的工业化建筑构造体系，应采用更加合理的管道及连接方式。一般工业化建筑中，给水干管多采用不锈钢管、铜管、金属复合管或钢塑复合管等管道种类，较少采用塑料管道；而给水支管多采用不锈钢管、铜管和塑料管。</w:t>
      </w:r>
    </w:p>
    <w:p w:rsidR="00282926" w:rsidRPr="007E4F88" w:rsidRDefault="00282926" w:rsidP="00282926">
      <w:pPr>
        <w:spacing w:line="360" w:lineRule="auto"/>
        <w:jc w:val="left"/>
      </w:pPr>
      <w:r w:rsidRPr="007E4F88">
        <w:rPr>
          <w:rFonts w:hint="eastAsia"/>
        </w:rPr>
        <w:t>可拆卸式的机械连接方式有：卡凸式、卡套式（或直插式）等，其中卡凸式连接方式为薄壁不锈钢管的连接方式，卡套式（或直插式）连接方式，则广泛适用于金属和塑料等多种管材，其特点是现场可以通过快速连接方式将管道进行高效安装。</w:t>
      </w:r>
    </w:p>
    <w:p w:rsidR="00282926" w:rsidRPr="007E4F88" w:rsidRDefault="00282926" w:rsidP="00282926">
      <w:pPr>
        <w:spacing w:line="360" w:lineRule="auto"/>
        <w:jc w:val="left"/>
      </w:pPr>
      <w:r w:rsidRPr="007E4F88">
        <w:rPr>
          <w:rFonts w:hint="eastAsia"/>
        </w:rPr>
        <w:t>在工业化建筑领域，中间无接口的塑料软盘管很适合现场的高效的装配化，且无论是采用管线分离式安装还是管线预埋式安装，均能有效避免管道漏水的问题，所以应优先采用中间无接口的软盘管，该类管道主要有</w:t>
      </w:r>
      <w:r w:rsidRPr="007E4F88">
        <w:rPr>
          <w:rFonts w:hint="eastAsia"/>
        </w:rPr>
        <w:t>PB</w:t>
      </w:r>
      <w:r w:rsidRPr="007E4F88">
        <w:rPr>
          <w:rFonts w:hint="eastAsia"/>
        </w:rPr>
        <w:t>、</w:t>
      </w:r>
      <w:r w:rsidRPr="007E4F88">
        <w:rPr>
          <w:rFonts w:hint="eastAsia"/>
        </w:rPr>
        <w:t>PE</w:t>
      </w:r>
      <w:r w:rsidRPr="007E4F88">
        <w:rPr>
          <w:rFonts w:hint="eastAsia"/>
        </w:rPr>
        <w:t>、</w:t>
      </w:r>
      <w:r w:rsidRPr="007E4F88">
        <w:rPr>
          <w:rFonts w:hint="eastAsia"/>
        </w:rPr>
        <w:t>PEX</w:t>
      </w:r>
      <w:r w:rsidRPr="007E4F88">
        <w:rPr>
          <w:rFonts w:hint="eastAsia"/>
        </w:rPr>
        <w:t>等，其管道末端与其他设施的连接处可以采用丝扣连接、直插式或夹紧式等多种机械连接方式，方便灵活。当管道中间确需连接时，宜优先采用热熔连接，热熔连接的管材主要有</w:t>
      </w:r>
      <w:r w:rsidRPr="007E4F88">
        <w:t>PB</w:t>
      </w:r>
      <w:r w:rsidRPr="007E4F88">
        <w:rPr>
          <w:rFonts w:hint="eastAsia"/>
        </w:rPr>
        <w:t>、</w:t>
      </w:r>
      <w:r w:rsidRPr="007E4F88">
        <w:t>PPR</w:t>
      </w:r>
      <w:r w:rsidRPr="007E4F88">
        <w:rPr>
          <w:rFonts w:hint="eastAsia"/>
        </w:rPr>
        <w:t>及</w:t>
      </w:r>
      <w:r w:rsidRPr="007E4F88">
        <w:t>PE</w:t>
      </w:r>
      <w:r w:rsidRPr="007E4F88">
        <w:rPr>
          <w:rFonts w:hint="eastAsia"/>
        </w:rPr>
        <w:t>等。</w:t>
      </w:r>
    </w:p>
    <w:p w:rsidR="00282926" w:rsidRPr="007E4F88" w:rsidRDefault="00282926" w:rsidP="00BF65DC">
      <w:pPr>
        <w:numPr>
          <w:ilvl w:val="2"/>
          <w:numId w:val="7"/>
        </w:numPr>
        <w:spacing w:line="360" w:lineRule="auto"/>
        <w:ind w:left="0" w:firstLine="0"/>
        <w:jc w:val="left"/>
      </w:pPr>
      <w:r w:rsidRPr="007E4F88">
        <w:rPr>
          <w:rFonts w:hint="eastAsia"/>
        </w:rPr>
        <w:t>除了在住宅内的给水系统宜采用分水器配水系统外，该系统</w:t>
      </w:r>
      <w:r w:rsidRPr="007E4F88">
        <w:t>在学生宿舍</w:t>
      </w:r>
      <w:r w:rsidRPr="007E4F88">
        <w:rPr>
          <w:rFonts w:hint="eastAsia"/>
        </w:rPr>
        <w:t>、</w:t>
      </w:r>
      <w:r w:rsidRPr="007E4F88">
        <w:t>酒店公寓</w:t>
      </w:r>
      <w:r w:rsidRPr="007E4F88">
        <w:rPr>
          <w:rFonts w:hint="eastAsia"/>
        </w:rPr>
        <w:t>等的卫生间内也适合采用，</w:t>
      </w:r>
      <w:r w:rsidRPr="007E4F88">
        <w:t>公共建筑的卫生间</w:t>
      </w:r>
      <w:r w:rsidRPr="007E4F88">
        <w:rPr>
          <w:rFonts w:hint="eastAsia"/>
        </w:rPr>
        <w:t>当卫生洁具的布置方式与上述建筑物</w:t>
      </w:r>
      <w:proofErr w:type="gramStart"/>
      <w:r w:rsidRPr="007E4F88">
        <w:rPr>
          <w:rFonts w:hint="eastAsia"/>
        </w:rPr>
        <w:t>内类似时</w:t>
      </w:r>
      <w:proofErr w:type="gramEnd"/>
      <w:r w:rsidRPr="007E4F88">
        <w:rPr>
          <w:rFonts w:hint="eastAsia"/>
        </w:rPr>
        <w:t>，也可以采用。</w:t>
      </w:r>
    </w:p>
    <w:p w:rsidR="00282926" w:rsidRPr="007E4F88" w:rsidRDefault="00282926" w:rsidP="00BF65DC">
      <w:pPr>
        <w:numPr>
          <w:ilvl w:val="2"/>
          <w:numId w:val="7"/>
        </w:numPr>
        <w:spacing w:line="360" w:lineRule="auto"/>
        <w:ind w:left="0" w:firstLine="0"/>
        <w:jc w:val="left"/>
      </w:pPr>
      <w:r w:rsidRPr="007E4F88">
        <w:rPr>
          <w:rFonts w:hint="eastAsia"/>
        </w:rPr>
        <w:t>分水器配水系统的配水管材一般采用柔韧性能优良的给水塑料管，主要有交联聚乙烯</w:t>
      </w:r>
      <w:r w:rsidRPr="007E4F88">
        <w:rPr>
          <w:rFonts w:hint="eastAsia"/>
        </w:rPr>
        <w:t>(PE-X)</w:t>
      </w:r>
      <w:r w:rsidRPr="007E4F88">
        <w:rPr>
          <w:rFonts w:hint="eastAsia"/>
        </w:rPr>
        <w:t>、聚丁烯</w:t>
      </w:r>
      <w:r w:rsidRPr="007E4F88">
        <w:rPr>
          <w:rFonts w:hint="eastAsia"/>
        </w:rPr>
        <w:t>(PB)</w:t>
      </w:r>
      <w:r w:rsidRPr="007E4F88">
        <w:rPr>
          <w:rFonts w:hint="eastAsia"/>
        </w:rPr>
        <w:t>、铝塑复合管</w:t>
      </w:r>
      <w:r w:rsidRPr="007E4F88">
        <w:rPr>
          <w:rFonts w:hint="eastAsia"/>
        </w:rPr>
        <w:t>(XPAP)</w:t>
      </w:r>
      <w:r w:rsidRPr="007E4F88">
        <w:rPr>
          <w:rFonts w:hint="eastAsia"/>
        </w:rPr>
        <w:t>等，冷热水宜采用同质管材，带不同颜色外套管，以起区分和保护作用。北方地区热水管外部可以选择增设保温套管，以起到保温节能作用。管道在工作温度时公称压力不得小于</w:t>
      </w:r>
      <w:r w:rsidRPr="007E4F88">
        <w:rPr>
          <w:rFonts w:hint="eastAsia"/>
        </w:rPr>
        <w:t>0. 60MPa</w:t>
      </w:r>
      <w:r w:rsidRPr="007E4F88">
        <w:rPr>
          <w:rFonts w:hint="eastAsia"/>
        </w:rPr>
        <w:t>。分水器及用于连接配水支管的管件应采用金属材质，宜采用含铅率低的黄铜或无铅铜、不锈钢材质，当采用铜质材料时，应经过一定的抗脱锌处理以延长使用寿命；橡胶密封件材料应采用密封圈材料可选用氯化丁基橡胶，三元乙丙橡胶、硅橡胶和丁晴橡胶等；连接件宜采用安装便捷、密封牢固的连接方式，如：卡压式、挤压夹紧式、螺帽压紧式紧固或直插式快装等方式，分水器及连接件耐压性能不应小于</w:t>
      </w:r>
      <w:r w:rsidRPr="007E4F88">
        <w:rPr>
          <w:rFonts w:hint="eastAsia"/>
        </w:rPr>
        <w:t xml:space="preserve">1.6 </w:t>
      </w:r>
      <w:proofErr w:type="spellStart"/>
      <w:r w:rsidRPr="007E4F88">
        <w:rPr>
          <w:rFonts w:hint="eastAsia"/>
        </w:rPr>
        <w:t>MPa</w:t>
      </w:r>
      <w:proofErr w:type="spellEnd"/>
      <w:r w:rsidRPr="007E4F88">
        <w:rPr>
          <w:rFonts w:hint="eastAsia"/>
        </w:rPr>
        <w:t>。由于不同企业生产制造的标准不一致，例如公差等，所以本条还规定了分水器配水系统的管道材料及分水器等配件应配套使用的要求。</w:t>
      </w:r>
    </w:p>
    <w:p w:rsidR="00282926" w:rsidRPr="007E4F88" w:rsidRDefault="00B27D8B" w:rsidP="00BF65DC">
      <w:pPr>
        <w:numPr>
          <w:ilvl w:val="2"/>
          <w:numId w:val="8"/>
        </w:numPr>
        <w:spacing w:line="360" w:lineRule="auto"/>
        <w:jc w:val="left"/>
        <w:rPr>
          <w:rFonts w:cs="Arial"/>
          <w:kern w:val="0"/>
          <w:szCs w:val="21"/>
        </w:rPr>
      </w:pPr>
      <w:r w:rsidRPr="007E4F88">
        <w:rPr>
          <w:rFonts w:cs="Arial" w:hint="eastAsia"/>
          <w:kern w:val="0"/>
          <w:szCs w:val="21"/>
        </w:rPr>
        <w:t>本条规定了</w:t>
      </w:r>
      <w:r w:rsidR="00282926" w:rsidRPr="007E4F88">
        <w:rPr>
          <w:rFonts w:cs="Arial" w:hint="eastAsia"/>
          <w:kern w:val="0"/>
          <w:szCs w:val="21"/>
        </w:rPr>
        <w:t>工业化建筑卫生间给水管道敷设</w:t>
      </w:r>
      <w:r w:rsidRPr="007E4F88">
        <w:rPr>
          <w:rFonts w:cs="Arial" w:hint="eastAsia"/>
          <w:kern w:val="0"/>
          <w:szCs w:val="21"/>
        </w:rPr>
        <w:t>要求。</w:t>
      </w:r>
    </w:p>
    <w:p w:rsidR="00282926" w:rsidRPr="007E4F88" w:rsidRDefault="00282926" w:rsidP="00282926">
      <w:pPr>
        <w:spacing w:line="360" w:lineRule="auto"/>
        <w:ind w:firstLineChars="200" w:firstLine="420"/>
      </w:pPr>
      <w:r w:rsidRPr="007E4F88">
        <w:t xml:space="preserve">2 </w:t>
      </w:r>
      <w:r w:rsidRPr="007E4F88">
        <w:rPr>
          <w:rFonts w:hint="eastAsia"/>
        </w:rPr>
        <w:t>给水管道沿房顶或地面墙角靠近排水立管敷设时，利用敷设排水立管的管井空间的间隙空间敷设给水管道，使给排水管道集中敷设，既不占用集中立面空间，又能靠近设于排水立管附近的检修口，从而便于对给排水管道的检修维护。</w:t>
      </w:r>
    </w:p>
    <w:p w:rsidR="00282926" w:rsidRPr="007E4F88" w:rsidRDefault="00282926" w:rsidP="00282926">
      <w:pPr>
        <w:spacing w:line="360" w:lineRule="auto"/>
        <w:ind w:firstLineChars="200" w:firstLine="420"/>
      </w:pPr>
      <w:r w:rsidRPr="007E4F88">
        <w:t xml:space="preserve">3 </w:t>
      </w:r>
      <w:r w:rsidRPr="007E4F88">
        <w:rPr>
          <w:rFonts w:hint="eastAsia"/>
        </w:rPr>
        <w:t>集成卫生间装配完成后，部分给水管道被集成卫生间覆盖难以检修，当给水管道损坏或渗漏时，采用非固定管道的敷设方式便于管道的快速更换。</w:t>
      </w:r>
    </w:p>
    <w:p w:rsidR="00282926" w:rsidRPr="007E4F88" w:rsidRDefault="00282926" w:rsidP="00282926">
      <w:pPr>
        <w:spacing w:line="360" w:lineRule="auto"/>
        <w:ind w:firstLineChars="200" w:firstLine="480"/>
        <w:rPr>
          <w:kern w:val="44"/>
          <w:sz w:val="24"/>
          <w:szCs w:val="24"/>
        </w:rPr>
      </w:pPr>
    </w:p>
    <w:p w:rsidR="00282926" w:rsidRPr="00487C77" w:rsidRDefault="00282926" w:rsidP="00BF65DC">
      <w:pPr>
        <w:numPr>
          <w:ilvl w:val="1"/>
          <w:numId w:val="8"/>
        </w:numPr>
        <w:spacing w:beforeLines="50" w:before="156" w:afterLines="50" w:after="156" w:line="360" w:lineRule="auto"/>
        <w:ind w:left="405" w:hangingChars="192"/>
        <w:jc w:val="center"/>
        <w:outlineLvl w:val="1"/>
        <w:rPr>
          <w:b/>
          <w:kern w:val="44"/>
          <w:szCs w:val="21"/>
        </w:rPr>
      </w:pPr>
      <w:r w:rsidRPr="00487C77">
        <w:rPr>
          <w:b/>
          <w:szCs w:val="21"/>
        </w:rPr>
        <w:t xml:space="preserve">  </w:t>
      </w:r>
      <w:bookmarkStart w:id="46" w:name="_Toc10734181"/>
      <w:bookmarkStart w:id="47" w:name="_Toc10734227"/>
      <w:bookmarkStart w:id="48" w:name="_Toc10734423"/>
      <w:r w:rsidRPr="00487C77">
        <w:rPr>
          <w:rFonts w:hint="eastAsia"/>
          <w:b/>
          <w:szCs w:val="21"/>
        </w:rPr>
        <w:t>排水管线设计</w:t>
      </w:r>
      <w:bookmarkEnd w:id="46"/>
      <w:bookmarkEnd w:id="47"/>
      <w:bookmarkEnd w:id="48"/>
    </w:p>
    <w:p w:rsidR="00282926" w:rsidRPr="007E4F88" w:rsidRDefault="00282926" w:rsidP="00BF65DC">
      <w:pPr>
        <w:numPr>
          <w:ilvl w:val="2"/>
          <w:numId w:val="9"/>
        </w:numPr>
        <w:spacing w:line="360" w:lineRule="auto"/>
        <w:ind w:left="0" w:firstLine="0"/>
      </w:pPr>
      <w:r w:rsidRPr="007E4F88">
        <w:rPr>
          <w:rFonts w:hint="eastAsia"/>
        </w:rPr>
        <w:t>根据最新研究的成果发现，重力流排水系统中的</w:t>
      </w:r>
      <w:r w:rsidRPr="007E4F88">
        <w:rPr>
          <w:rFonts w:hint="eastAsia"/>
        </w:rPr>
        <w:t>HDPE</w:t>
      </w:r>
      <w:r w:rsidRPr="007E4F88">
        <w:rPr>
          <w:rFonts w:hint="eastAsia"/>
        </w:rPr>
        <w:t>塑料排水管道采用热熔对接连接时，会出现熔接点翻边内卷造成管道流道减小的现象，当熔接点多时，对排水流量有较大影响，而在较长的横支管上则容易出现管道堵塞现象，因此在安装过程中需要重点关注此类问题的解决。目前解决熔接点内卷翻边问题最彻底的方式是使用电熔连接技术，该连接技术成熟，但成本较高。</w:t>
      </w:r>
    </w:p>
    <w:p w:rsidR="00282926" w:rsidRPr="007E4F88" w:rsidRDefault="00282926" w:rsidP="00BF65DC">
      <w:pPr>
        <w:numPr>
          <w:ilvl w:val="2"/>
          <w:numId w:val="10"/>
        </w:numPr>
        <w:spacing w:line="360" w:lineRule="auto"/>
        <w:ind w:left="0" w:firstLine="0"/>
      </w:pPr>
      <w:r w:rsidRPr="007E4F88">
        <w:rPr>
          <w:rFonts w:hint="eastAsia"/>
        </w:rPr>
        <w:t>采用同层排水系统时，卫生间、阳台、厨房的器具排水管和排水横支管不得穿越本层结构楼板到下层空间，排水立管和通气立管可穿越结构楼板。</w:t>
      </w:r>
    </w:p>
    <w:p w:rsidR="00282926" w:rsidRPr="007E4F88" w:rsidRDefault="00B27D8B" w:rsidP="00BF65DC">
      <w:pPr>
        <w:numPr>
          <w:ilvl w:val="2"/>
          <w:numId w:val="10"/>
        </w:numPr>
        <w:spacing w:line="360" w:lineRule="auto"/>
        <w:rPr>
          <w:rFonts w:cs="Arial"/>
          <w:kern w:val="0"/>
          <w:szCs w:val="21"/>
        </w:rPr>
      </w:pPr>
      <w:r w:rsidRPr="007E4F88">
        <w:rPr>
          <w:rFonts w:cs="Arial" w:hint="eastAsia"/>
          <w:kern w:val="0"/>
          <w:szCs w:val="21"/>
        </w:rPr>
        <w:t>本条规定了</w:t>
      </w:r>
      <w:r w:rsidR="00282926" w:rsidRPr="007E4F88">
        <w:rPr>
          <w:rFonts w:cs="Arial" w:hint="eastAsia"/>
          <w:kern w:val="0"/>
          <w:szCs w:val="21"/>
        </w:rPr>
        <w:t>同层排水系统</w:t>
      </w:r>
      <w:r w:rsidRPr="007E4F88">
        <w:rPr>
          <w:rFonts w:cs="Arial" w:hint="eastAsia"/>
          <w:kern w:val="0"/>
          <w:szCs w:val="21"/>
        </w:rPr>
        <w:t>的要求。</w:t>
      </w:r>
    </w:p>
    <w:p w:rsidR="00282926" w:rsidRPr="007E4F88" w:rsidRDefault="00976E58" w:rsidP="00976E58">
      <w:pPr>
        <w:spacing w:line="360" w:lineRule="auto"/>
        <w:ind w:firstLine="420"/>
      </w:pPr>
      <w:r w:rsidRPr="007E4F88">
        <w:rPr>
          <w:rFonts w:hint="eastAsia"/>
        </w:rPr>
        <w:t>3</w:t>
      </w:r>
      <w:r w:rsidRPr="007E4F88">
        <w:t>.</w:t>
      </w:r>
      <w:r w:rsidR="00F27617" w:rsidRPr="007E4F88">
        <w:t xml:space="preserve"> </w:t>
      </w:r>
      <w:r w:rsidR="00B27D8B" w:rsidRPr="007E4F88">
        <w:rPr>
          <w:rFonts w:hint="eastAsia"/>
        </w:rPr>
        <w:t>排水管</w:t>
      </w:r>
      <w:r w:rsidR="00282926" w:rsidRPr="007E4F88">
        <w:rPr>
          <w:rFonts w:hint="eastAsia"/>
        </w:rPr>
        <w:t>道的安装应在结构楼板面防水层施工完毕后进行，排水管道使用具有减震、高低可调的管道支架与地面固定，能确保满足管道的敷设坡度，支架的安装应当牢固、可靠，支架均应采用专用胶粘剂立粘在楼板上，不得破坏防水层。当支架与楼板采用螺栓紧固时，在楼板地面防水层的破损处，应及时采用防水涂料、密封胶等防水措施进行修补。</w:t>
      </w:r>
    </w:p>
    <w:p w:rsidR="00282926" w:rsidRPr="007E4F88" w:rsidRDefault="00282926" w:rsidP="00F27617">
      <w:pPr>
        <w:spacing w:line="360" w:lineRule="auto"/>
        <w:ind w:firstLine="420"/>
      </w:pPr>
      <w:r w:rsidRPr="007E4F88">
        <w:rPr>
          <w:rFonts w:hint="eastAsia"/>
        </w:rPr>
        <w:t>4</w:t>
      </w:r>
      <w:r w:rsidRPr="007E4F88">
        <w:rPr>
          <w:rFonts w:hint="eastAsia"/>
        </w:rPr>
        <w:t>．采用</w:t>
      </w:r>
      <w:proofErr w:type="gramStart"/>
      <w:r w:rsidRPr="007E4F88">
        <w:rPr>
          <w:rFonts w:hint="eastAsia"/>
        </w:rPr>
        <w:t>降板同层</w:t>
      </w:r>
      <w:proofErr w:type="gramEnd"/>
      <w:r w:rsidRPr="007E4F88">
        <w:rPr>
          <w:rFonts w:hint="eastAsia"/>
        </w:rPr>
        <w:t>排水系统时，降</w:t>
      </w:r>
      <w:proofErr w:type="gramStart"/>
      <w:r w:rsidRPr="007E4F88">
        <w:rPr>
          <w:rFonts w:hint="eastAsia"/>
        </w:rPr>
        <w:t>板区域</w:t>
      </w:r>
      <w:proofErr w:type="gramEnd"/>
      <w:r w:rsidRPr="007E4F88">
        <w:rPr>
          <w:rFonts w:hint="eastAsia"/>
        </w:rPr>
        <w:t>内可能积水的问题长期困扰着建设工程的安全性，目前在降板区内存在设置积水排除措施和不设置两种方式，当设置时，必须隔绝臭气返溢，因此设置的水封应防止干涸和</w:t>
      </w:r>
      <w:proofErr w:type="gramStart"/>
      <w:r w:rsidRPr="007E4F88">
        <w:rPr>
          <w:rFonts w:hint="eastAsia"/>
        </w:rPr>
        <w:t>防返溢</w:t>
      </w:r>
      <w:proofErr w:type="gramEnd"/>
      <w:r w:rsidRPr="007E4F88">
        <w:rPr>
          <w:rFonts w:hint="eastAsia"/>
        </w:rPr>
        <w:t>的功能。</w:t>
      </w:r>
    </w:p>
    <w:p w:rsidR="00282926" w:rsidRPr="007E4F88" w:rsidRDefault="00282926" w:rsidP="00F27617">
      <w:pPr>
        <w:spacing w:line="360" w:lineRule="auto"/>
        <w:ind w:firstLine="420"/>
      </w:pPr>
      <w:r w:rsidRPr="007E4F88">
        <w:rPr>
          <w:rFonts w:hint="eastAsia"/>
        </w:rPr>
        <w:t>7</w:t>
      </w:r>
      <w:r w:rsidRPr="007E4F88">
        <w:rPr>
          <w:rFonts w:hint="eastAsia"/>
        </w:rPr>
        <w:t>．排水管道安装坡度、地面坡度的设置是影响排水效果的重大因素，因而在设计中不能为了减小降</w:t>
      </w:r>
      <w:proofErr w:type="gramStart"/>
      <w:r w:rsidRPr="007E4F88">
        <w:rPr>
          <w:rFonts w:hint="eastAsia"/>
        </w:rPr>
        <w:t>板高度</w:t>
      </w:r>
      <w:proofErr w:type="gramEnd"/>
      <w:r w:rsidRPr="007E4F88">
        <w:rPr>
          <w:rFonts w:hint="eastAsia"/>
        </w:rPr>
        <w:t>而损失管道安装坡度和减缓地面坡度。</w:t>
      </w:r>
    </w:p>
    <w:p w:rsidR="00282926" w:rsidRPr="007E4F88" w:rsidRDefault="00282926" w:rsidP="00BF65DC">
      <w:pPr>
        <w:numPr>
          <w:ilvl w:val="2"/>
          <w:numId w:val="11"/>
        </w:numPr>
        <w:spacing w:line="360" w:lineRule="auto"/>
        <w:ind w:left="0" w:firstLine="0"/>
      </w:pPr>
      <w:r w:rsidRPr="007E4F88">
        <w:rPr>
          <w:rFonts w:hint="eastAsia"/>
        </w:rPr>
        <w:t>工业化建筑中合理拆分管道和配件，通过优化组合的方式，产生最少的配件规格组合数量非常重要，在实际安装过程中，无论是采用“包装盒”式的散件装配方式，还是采用整体式装配技术，都不是绝对的，很多时候应采用两种结合的方式提高装配化的整体性、高效性和安全性。尤其是当安装尺寸小，管道配件现场安装繁琐时，完全可以在工厂实现部分管道的整体式装配，制造出组合式排水配件，这种技术的</w:t>
      </w:r>
      <w:proofErr w:type="gramStart"/>
      <w:r w:rsidRPr="007E4F88">
        <w:rPr>
          <w:rFonts w:hint="eastAsia"/>
        </w:rPr>
        <w:t>应用既</w:t>
      </w:r>
      <w:proofErr w:type="gramEnd"/>
      <w:r w:rsidRPr="007E4F88">
        <w:rPr>
          <w:rFonts w:hint="eastAsia"/>
        </w:rPr>
        <w:t>能减少现场装配工作量，也不降低运输能力，优势比较明显。此时，</w:t>
      </w:r>
      <w:r w:rsidRPr="007E4F88">
        <w:t>BIM</w:t>
      </w:r>
      <w:r w:rsidRPr="007E4F88">
        <w:rPr>
          <w:rFonts w:hint="eastAsia"/>
        </w:rPr>
        <w:t>技术的先进程度成为关键，当软件系统分析研发能力强，运算速度快，集成性能高时，工厂生产的效率变高、成本下降，竞争优势开始凸显，同时，也会反过来推动生产工艺的革新和发展，实现良性循环。</w:t>
      </w:r>
    </w:p>
    <w:p w:rsidR="00282926" w:rsidRPr="007E4F88" w:rsidRDefault="00282926" w:rsidP="00BF65DC">
      <w:pPr>
        <w:numPr>
          <w:ilvl w:val="2"/>
          <w:numId w:val="11"/>
        </w:numPr>
        <w:spacing w:line="360" w:lineRule="auto"/>
        <w:ind w:left="0" w:firstLine="0"/>
        <w:rPr>
          <w:rFonts w:cs="Arial"/>
          <w:kern w:val="0"/>
          <w:szCs w:val="21"/>
        </w:rPr>
      </w:pPr>
      <w:r w:rsidRPr="007E4F88">
        <w:rPr>
          <w:rFonts w:hint="eastAsia"/>
        </w:rPr>
        <w:t>工业化建筑提倡干法施工、工厂化生产，预埋模式是实现干法施工及工厂化生产的必要工法；排水管</w:t>
      </w:r>
      <w:proofErr w:type="gramStart"/>
      <w:r w:rsidRPr="007E4F88">
        <w:rPr>
          <w:rFonts w:hint="eastAsia"/>
        </w:rPr>
        <w:t>非整体</w:t>
      </w:r>
      <w:proofErr w:type="gramEnd"/>
      <w:r w:rsidRPr="007E4F88">
        <w:rPr>
          <w:rFonts w:hint="eastAsia"/>
        </w:rPr>
        <w:t>构件埋设在楼板中易造成漏水隐患，接头或排水横支管埋设在楼板中，接头容易产生漏水，且无法检修维护管道。因此，在穿越楼板处预埋管件时，采用整体</w:t>
      </w:r>
      <w:r w:rsidRPr="007E4F88">
        <w:rPr>
          <w:rFonts w:cs="Arial" w:hint="eastAsia"/>
          <w:kern w:val="0"/>
          <w:szCs w:val="21"/>
        </w:rPr>
        <w:lastRenderedPageBreak/>
        <w:t>（加长）</w:t>
      </w:r>
      <w:r w:rsidRPr="007E4F88">
        <w:rPr>
          <w:rFonts w:hint="eastAsia"/>
        </w:rPr>
        <w:t>的构件，能在穿越</w:t>
      </w:r>
      <w:proofErr w:type="gramStart"/>
      <w:r w:rsidRPr="007E4F88">
        <w:rPr>
          <w:rFonts w:hint="eastAsia"/>
        </w:rPr>
        <w:t>处做到</w:t>
      </w:r>
      <w:proofErr w:type="gramEnd"/>
      <w:r w:rsidRPr="007E4F88">
        <w:rPr>
          <w:rFonts w:hint="eastAsia"/>
        </w:rPr>
        <w:t>无连接接头，并彻底避免管道和管件连接处可能出现的渗漏水问题。排水立管穿越楼板时，事先预埋带止水功能的管件，则能有效防止管道安装过程中出现的渗漏水问题，而具有中心可调功能则可以便于矫正立管的垂直度。</w:t>
      </w:r>
    </w:p>
    <w:p w:rsidR="00282926" w:rsidRPr="007E4F88" w:rsidRDefault="00282926" w:rsidP="00BF65DC">
      <w:pPr>
        <w:numPr>
          <w:ilvl w:val="2"/>
          <w:numId w:val="12"/>
        </w:numPr>
        <w:spacing w:line="360" w:lineRule="auto"/>
        <w:ind w:left="0" w:firstLine="0"/>
        <w:rPr>
          <w:rFonts w:cs="Arial"/>
          <w:kern w:val="0"/>
          <w:szCs w:val="21"/>
        </w:rPr>
      </w:pPr>
      <w:r w:rsidRPr="007E4F88">
        <w:rPr>
          <w:rFonts w:hint="eastAsia"/>
        </w:rPr>
        <w:t>立管偏置</w:t>
      </w:r>
      <w:proofErr w:type="gramStart"/>
      <w:r w:rsidRPr="007E4F88">
        <w:rPr>
          <w:rFonts w:hint="eastAsia"/>
        </w:rPr>
        <w:t>矫位器</w:t>
      </w:r>
      <w:proofErr w:type="gramEnd"/>
      <w:r w:rsidRPr="007E4F88">
        <w:rPr>
          <w:rFonts w:hint="eastAsia"/>
        </w:rPr>
        <w:t>是指，在上、下层排水立管和通气立管安装发生倾斜时，用于矫正立管安装垂直度的特殊排水部件。</w:t>
      </w:r>
    </w:p>
    <w:p w:rsidR="00282926" w:rsidRPr="007E4F88" w:rsidRDefault="00282926" w:rsidP="00282926">
      <w:pPr>
        <w:spacing w:line="360" w:lineRule="auto"/>
      </w:pPr>
    </w:p>
    <w:p w:rsidR="00282926" w:rsidRPr="00487C77" w:rsidRDefault="00282926" w:rsidP="00BF65DC">
      <w:pPr>
        <w:numPr>
          <w:ilvl w:val="1"/>
          <w:numId w:val="12"/>
        </w:numPr>
        <w:spacing w:beforeLines="50" w:before="156" w:afterLines="50" w:after="156" w:line="360" w:lineRule="auto"/>
        <w:ind w:left="405" w:hangingChars="192"/>
        <w:jc w:val="center"/>
        <w:outlineLvl w:val="1"/>
        <w:rPr>
          <w:b/>
          <w:kern w:val="44"/>
          <w:szCs w:val="21"/>
        </w:rPr>
      </w:pPr>
      <w:r w:rsidRPr="00487C77">
        <w:rPr>
          <w:b/>
          <w:szCs w:val="21"/>
        </w:rPr>
        <w:t xml:space="preserve">  </w:t>
      </w:r>
      <w:bookmarkStart w:id="49" w:name="_Toc10734182"/>
      <w:bookmarkStart w:id="50" w:name="_Toc10734228"/>
      <w:bookmarkStart w:id="51" w:name="_Toc10734424"/>
      <w:r w:rsidRPr="00487C77">
        <w:rPr>
          <w:rFonts w:hint="eastAsia"/>
          <w:b/>
          <w:szCs w:val="21"/>
        </w:rPr>
        <w:t>消防管线设计</w:t>
      </w:r>
      <w:bookmarkEnd w:id="49"/>
      <w:bookmarkEnd w:id="50"/>
      <w:bookmarkEnd w:id="51"/>
    </w:p>
    <w:p w:rsidR="00282926" w:rsidRPr="007E4F88" w:rsidRDefault="00282926" w:rsidP="00BF65DC">
      <w:pPr>
        <w:numPr>
          <w:ilvl w:val="2"/>
          <w:numId w:val="13"/>
        </w:numPr>
        <w:spacing w:line="360" w:lineRule="auto"/>
        <w:ind w:left="0" w:firstLine="0"/>
        <w:rPr>
          <w:rFonts w:cs="Arial"/>
          <w:kern w:val="0"/>
          <w:szCs w:val="21"/>
        </w:rPr>
      </w:pPr>
      <w:r w:rsidRPr="007E4F88">
        <w:rPr>
          <w:rFonts w:hint="eastAsia"/>
        </w:rPr>
        <w:t>装配式管道应在工厂内预制，部分管道甚至能在工厂内实现配套预装，管道运抵工地后能实现快速安装。一般装配式管道已在工厂内完成内外涂塑或内镀锌外涂塑的加工工艺，在现场一次安装完成。</w:t>
      </w:r>
    </w:p>
    <w:p w:rsidR="00282926" w:rsidRPr="007E4F88" w:rsidRDefault="00282926" w:rsidP="00282926">
      <w:pPr>
        <w:spacing w:line="360" w:lineRule="auto"/>
        <w:rPr>
          <w:rFonts w:cs="Arial"/>
          <w:kern w:val="0"/>
          <w:szCs w:val="21"/>
        </w:rPr>
      </w:pPr>
    </w:p>
    <w:p w:rsidR="00282926" w:rsidRPr="00487C77" w:rsidRDefault="00282926" w:rsidP="00BF65DC">
      <w:pPr>
        <w:numPr>
          <w:ilvl w:val="1"/>
          <w:numId w:val="13"/>
        </w:numPr>
        <w:spacing w:beforeLines="50" w:before="156" w:afterLines="50" w:after="156" w:line="360" w:lineRule="auto"/>
        <w:ind w:left="405" w:hangingChars="192"/>
        <w:jc w:val="center"/>
        <w:outlineLvl w:val="1"/>
        <w:rPr>
          <w:rFonts w:cs="Arial"/>
          <w:b/>
          <w:kern w:val="0"/>
          <w:szCs w:val="21"/>
        </w:rPr>
      </w:pPr>
      <w:bookmarkStart w:id="52" w:name="_Toc10734183"/>
      <w:bookmarkStart w:id="53" w:name="_Toc10734229"/>
      <w:bookmarkStart w:id="54" w:name="_Toc10734425"/>
      <w:r w:rsidRPr="00487C77">
        <w:rPr>
          <w:rFonts w:hint="eastAsia"/>
          <w:b/>
          <w:szCs w:val="21"/>
        </w:rPr>
        <w:t>其他</w:t>
      </w:r>
      <w:bookmarkEnd w:id="52"/>
      <w:bookmarkEnd w:id="53"/>
      <w:bookmarkEnd w:id="54"/>
    </w:p>
    <w:p w:rsidR="00282926" w:rsidRPr="007E4F88" w:rsidRDefault="00282926" w:rsidP="00BF65DC">
      <w:pPr>
        <w:numPr>
          <w:ilvl w:val="2"/>
          <w:numId w:val="26"/>
        </w:numPr>
        <w:spacing w:line="360" w:lineRule="auto"/>
        <w:ind w:left="0" w:firstLine="0"/>
      </w:pPr>
      <w:r w:rsidRPr="007E4F88">
        <w:rPr>
          <w:rFonts w:hint="eastAsia"/>
        </w:rPr>
        <w:t>工业化建筑采用标准化产品有利于工厂化生产、降低工程造价，座便器靠近立管，排水对其他卫生器具排水影响最小，座便器与立管在同一墙面有利于管线集成布置、维护、检修和更换，对于不同的卫生器具布局，应根据不同的管道安装空间进行预留。大型卫生间往往布置更加复杂，难以做到</w:t>
      </w:r>
      <w:proofErr w:type="gramStart"/>
      <w:r w:rsidRPr="007E4F88">
        <w:rPr>
          <w:rFonts w:hint="eastAsia"/>
        </w:rPr>
        <w:t>一</w:t>
      </w:r>
      <w:proofErr w:type="gramEnd"/>
      <w:r w:rsidRPr="007E4F88">
        <w:rPr>
          <w:rFonts w:hint="eastAsia"/>
        </w:rPr>
        <w:t>字型或</w:t>
      </w:r>
      <w:r w:rsidRPr="007E4F88">
        <w:rPr>
          <w:rFonts w:hint="eastAsia"/>
        </w:rPr>
        <w:t>L</w:t>
      </w:r>
      <w:r w:rsidRPr="007E4F88">
        <w:rPr>
          <w:rFonts w:hint="eastAsia"/>
        </w:rPr>
        <w:t>型布局，应事先对排水管道的布置进行深化设计，满足有装配式建筑的安装要求。</w:t>
      </w:r>
    </w:p>
    <w:p w:rsidR="00282926" w:rsidRPr="007E4F88" w:rsidRDefault="00282926" w:rsidP="00282926">
      <w:pPr>
        <w:spacing w:line="360" w:lineRule="auto"/>
        <w:rPr>
          <w:rFonts w:cs="Arial"/>
          <w:kern w:val="0"/>
          <w:szCs w:val="21"/>
        </w:rPr>
      </w:pPr>
    </w:p>
    <w:p w:rsidR="00282926" w:rsidRPr="007E4F88" w:rsidRDefault="00282926" w:rsidP="00282926">
      <w:pPr>
        <w:spacing w:line="360" w:lineRule="auto"/>
        <w:rPr>
          <w:rFonts w:cs="Arial"/>
          <w:kern w:val="0"/>
          <w:szCs w:val="21"/>
        </w:rPr>
      </w:pPr>
    </w:p>
    <w:p w:rsidR="00282926" w:rsidRPr="007E4F88" w:rsidRDefault="00282926" w:rsidP="00282926">
      <w:pPr>
        <w:spacing w:line="360" w:lineRule="auto"/>
        <w:rPr>
          <w:rFonts w:cs="Arial"/>
          <w:kern w:val="0"/>
          <w:szCs w:val="21"/>
        </w:rPr>
      </w:pPr>
    </w:p>
    <w:p w:rsidR="00282926" w:rsidRPr="007E4F88" w:rsidRDefault="00282926" w:rsidP="00282926">
      <w:pPr>
        <w:spacing w:line="360" w:lineRule="auto"/>
        <w:rPr>
          <w:rFonts w:cs="Arial"/>
          <w:kern w:val="0"/>
          <w:szCs w:val="21"/>
        </w:rPr>
      </w:pPr>
    </w:p>
    <w:p w:rsidR="00282926" w:rsidRPr="007E4F88" w:rsidRDefault="00282926" w:rsidP="00282926">
      <w:pPr>
        <w:spacing w:line="360" w:lineRule="auto"/>
        <w:rPr>
          <w:rFonts w:cs="Arial"/>
          <w:kern w:val="0"/>
          <w:szCs w:val="21"/>
        </w:rPr>
      </w:pPr>
    </w:p>
    <w:p w:rsidR="00282926" w:rsidRPr="007E4F88" w:rsidRDefault="00282926" w:rsidP="00282926">
      <w:pPr>
        <w:spacing w:line="360" w:lineRule="auto"/>
        <w:rPr>
          <w:rFonts w:cs="Arial"/>
          <w:kern w:val="0"/>
          <w:szCs w:val="21"/>
        </w:rPr>
      </w:pPr>
    </w:p>
    <w:p w:rsidR="00282926" w:rsidRPr="007E4F88" w:rsidRDefault="00282926" w:rsidP="00282926">
      <w:pPr>
        <w:spacing w:line="360" w:lineRule="auto"/>
        <w:rPr>
          <w:rFonts w:cs="Arial"/>
          <w:kern w:val="0"/>
          <w:szCs w:val="21"/>
        </w:rPr>
      </w:pPr>
    </w:p>
    <w:p w:rsidR="00282926" w:rsidRPr="007E4F88" w:rsidRDefault="00282926" w:rsidP="00282926">
      <w:pPr>
        <w:spacing w:line="360" w:lineRule="auto"/>
        <w:rPr>
          <w:rFonts w:cs="Arial"/>
          <w:kern w:val="0"/>
          <w:szCs w:val="21"/>
        </w:rPr>
      </w:pPr>
    </w:p>
    <w:p w:rsidR="00282926" w:rsidRPr="007E4F88" w:rsidRDefault="00282926" w:rsidP="00282926">
      <w:pPr>
        <w:spacing w:line="360" w:lineRule="auto"/>
        <w:rPr>
          <w:rFonts w:cs="Arial"/>
          <w:kern w:val="0"/>
          <w:szCs w:val="21"/>
        </w:rPr>
      </w:pPr>
      <w:r w:rsidRPr="007E4F88">
        <w:rPr>
          <w:rFonts w:cs="Arial"/>
          <w:kern w:val="0"/>
          <w:szCs w:val="21"/>
        </w:rPr>
        <w:br w:type="page"/>
      </w:r>
    </w:p>
    <w:p w:rsidR="00282926" w:rsidRPr="00487C77" w:rsidRDefault="00282926" w:rsidP="00BF65DC">
      <w:pPr>
        <w:numPr>
          <w:ilvl w:val="0"/>
          <w:numId w:val="26"/>
        </w:numPr>
        <w:spacing w:beforeLines="100" w:before="312" w:afterLines="50" w:after="156" w:line="360" w:lineRule="auto"/>
        <w:ind w:left="540" w:hangingChars="192" w:hanging="540"/>
        <w:jc w:val="center"/>
        <w:outlineLvl w:val="0"/>
        <w:rPr>
          <w:b/>
          <w:sz w:val="28"/>
          <w:szCs w:val="28"/>
        </w:rPr>
      </w:pPr>
      <w:bookmarkStart w:id="55" w:name="_Toc10734184"/>
      <w:bookmarkStart w:id="56" w:name="_Toc10734230"/>
      <w:bookmarkStart w:id="57" w:name="_Toc10734426"/>
      <w:r w:rsidRPr="00487C77">
        <w:rPr>
          <w:rFonts w:hint="eastAsia"/>
          <w:b/>
          <w:sz w:val="28"/>
          <w:szCs w:val="28"/>
        </w:rPr>
        <w:lastRenderedPageBreak/>
        <w:t>供热通风与空气调节管线集成设计</w:t>
      </w:r>
      <w:bookmarkEnd w:id="55"/>
      <w:bookmarkEnd w:id="56"/>
      <w:bookmarkEnd w:id="57"/>
    </w:p>
    <w:p w:rsidR="00282926" w:rsidRPr="00487C77" w:rsidRDefault="00282926" w:rsidP="00BF65DC">
      <w:pPr>
        <w:numPr>
          <w:ilvl w:val="1"/>
          <w:numId w:val="15"/>
        </w:numPr>
        <w:spacing w:beforeLines="100" w:before="312" w:afterLines="50" w:after="156" w:line="360" w:lineRule="auto"/>
        <w:ind w:left="405" w:hangingChars="192"/>
        <w:jc w:val="center"/>
        <w:outlineLvl w:val="1"/>
        <w:rPr>
          <w:b/>
          <w:szCs w:val="21"/>
        </w:rPr>
      </w:pPr>
      <w:r w:rsidRPr="00487C77">
        <w:rPr>
          <w:b/>
          <w:szCs w:val="21"/>
        </w:rPr>
        <w:t xml:space="preserve">  </w:t>
      </w:r>
      <w:bookmarkStart w:id="58" w:name="_Toc10734185"/>
      <w:bookmarkStart w:id="59" w:name="_Toc10734231"/>
      <w:bookmarkStart w:id="60" w:name="_Toc10734427"/>
      <w:r w:rsidRPr="00487C77">
        <w:rPr>
          <w:rFonts w:hint="eastAsia"/>
          <w:b/>
          <w:szCs w:val="21"/>
        </w:rPr>
        <w:t>水管设计</w:t>
      </w:r>
      <w:bookmarkEnd w:id="58"/>
      <w:bookmarkEnd w:id="59"/>
      <w:bookmarkEnd w:id="60"/>
    </w:p>
    <w:p w:rsidR="00282926" w:rsidRPr="007E4F88" w:rsidRDefault="00282926" w:rsidP="00BF65DC">
      <w:pPr>
        <w:numPr>
          <w:ilvl w:val="2"/>
          <w:numId w:val="15"/>
        </w:numPr>
        <w:spacing w:line="360" w:lineRule="auto"/>
        <w:rPr>
          <w:szCs w:val="21"/>
        </w:rPr>
      </w:pPr>
      <w:r w:rsidRPr="007E4F88">
        <w:rPr>
          <w:rFonts w:hint="eastAsia"/>
        </w:rPr>
        <w:t>在预制构件下部存在有大量灌浆套筒，个别区域存在套筒密集的情况，供水管及回水管穿预制构件敷设时可能受到套筒影响，给现场施工增加难度。</w:t>
      </w:r>
    </w:p>
    <w:p w:rsidR="00282926" w:rsidRPr="007E4F88" w:rsidRDefault="00282926" w:rsidP="00282926">
      <w:pPr>
        <w:spacing w:line="360" w:lineRule="auto"/>
      </w:pPr>
    </w:p>
    <w:p w:rsidR="00931FB4" w:rsidRPr="007E4F88" w:rsidRDefault="00931FB4" w:rsidP="00282926">
      <w:pPr>
        <w:spacing w:line="360" w:lineRule="auto"/>
      </w:pPr>
    </w:p>
    <w:p w:rsidR="00931FB4" w:rsidRPr="007E4F88" w:rsidRDefault="00931FB4" w:rsidP="00282926">
      <w:pPr>
        <w:spacing w:line="360" w:lineRule="auto"/>
      </w:pPr>
    </w:p>
    <w:p w:rsidR="00931FB4" w:rsidRPr="007E4F88" w:rsidRDefault="00931FB4" w:rsidP="00931FB4">
      <w:pPr>
        <w:spacing w:line="360" w:lineRule="auto"/>
        <w:ind w:left="405"/>
        <w:jc w:val="left"/>
        <w:rPr>
          <w:szCs w:val="21"/>
        </w:rPr>
      </w:pPr>
      <w:r w:rsidRPr="007E4F88">
        <w:rPr>
          <w:sz w:val="24"/>
          <w:szCs w:val="24"/>
        </w:rPr>
        <w:br w:type="page"/>
      </w:r>
    </w:p>
    <w:p w:rsidR="00931FB4" w:rsidRPr="00487C77" w:rsidRDefault="00931FB4" w:rsidP="00BF65DC">
      <w:pPr>
        <w:numPr>
          <w:ilvl w:val="0"/>
          <w:numId w:val="26"/>
        </w:numPr>
        <w:spacing w:beforeLines="100" w:before="312" w:afterLines="50" w:after="156" w:line="360" w:lineRule="auto"/>
        <w:ind w:left="540" w:hangingChars="192" w:hanging="540"/>
        <w:jc w:val="center"/>
        <w:outlineLvl w:val="0"/>
        <w:rPr>
          <w:b/>
          <w:sz w:val="28"/>
          <w:szCs w:val="28"/>
        </w:rPr>
      </w:pPr>
      <w:bookmarkStart w:id="61" w:name="_Toc10734186"/>
      <w:bookmarkStart w:id="62" w:name="_Toc10734232"/>
      <w:bookmarkStart w:id="63" w:name="_Toc10734428"/>
      <w:r w:rsidRPr="00487C77">
        <w:rPr>
          <w:rFonts w:hint="eastAsia"/>
          <w:b/>
          <w:sz w:val="28"/>
          <w:szCs w:val="28"/>
        </w:rPr>
        <w:lastRenderedPageBreak/>
        <w:t>电气管线集成设计</w:t>
      </w:r>
      <w:bookmarkEnd w:id="61"/>
      <w:bookmarkEnd w:id="62"/>
      <w:bookmarkEnd w:id="63"/>
    </w:p>
    <w:p w:rsidR="00931FB4" w:rsidRPr="00487C77" w:rsidRDefault="00931FB4" w:rsidP="00BF65DC">
      <w:pPr>
        <w:numPr>
          <w:ilvl w:val="1"/>
          <w:numId w:val="16"/>
        </w:numPr>
        <w:spacing w:beforeLines="100" w:before="312" w:afterLines="50" w:after="156" w:line="360" w:lineRule="auto"/>
        <w:ind w:left="405" w:hangingChars="192"/>
        <w:jc w:val="center"/>
        <w:outlineLvl w:val="1"/>
        <w:rPr>
          <w:b/>
          <w:szCs w:val="21"/>
        </w:rPr>
      </w:pPr>
      <w:bookmarkStart w:id="64" w:name="_Toc10734187"/>
      <w:bookmarkStart w:id="65" w:name="_Toc10734233"/>
      <w:bookmarkStart w:id="66" w:name="_Toc10734429"/>
      <w:r w:rsidRPr="00487C77">
        <w:rPr>
          <w:b/>
          <w:szCs w:val="21"/>
        </w:rPr>
        <w:t>一般规定</w:t>
      </w:r>
      <w:bookmarkEnd w:id="64"/>
      <w:bookmarkEnd w:id="65"/>
      <w:bookmarkEnd w:id="66"/>
    </w:p>
    <w:p w:rsidR="00931FB4" w:rsidRPr="007E4F88" w:rsidRDefault="00645023" w:rsidP="00BF65DC">
      <w:pPr>
        <w:numPr>
          <w:ilvl w:val="2"/>
          <w:numId w:val="17"/>
        </w:numPr>
        <w:spacing w:line="360" w:lineRule="auto"/>
        <w:rPr>
          <w:szCs w:val="21"/>
        </w:rPr>
      </w:pPr>
      <w:r w:rsidRPr="007E4F88">
        <w:rPr>
          <w:rFonts w:hint="eastAsia"/>
          <w:szCs w:val="21"/>
        </w:rPr>
        <w:t>本条规定了</w:t>
      </w:r>
      <w:r w:rsidR="00931FB4" w:rsidRPr="007E4F88">
        <w:rPr>
          <w:rFonts w:hint="eastAsia"/>
          <w:szCs w:val="21"/>
        </w:rPr>
        <w:t>工业化建筑</w:t>
      </w:r>
      <w:r w:rsidR="00931FB4" w:rsidRPr="007E4F88">
        <w:rPr>
          <w:rFonts w:hint="eastAsia"/>
        </w:rPr>
        <w:t>电气管线集成设计</w:t>
      </w:r>
      <w:r w:rsidRPr="007E4F88">
        <w:rPr>
          <w:rFonts w:hint="eastAsia"/>
        </w:rPr>
        <w:t>的要求</w:t>
      </w:r>
      <w:r w:rsidR="00931FB4" w:rsidRPr="007E4F88">
        <w:rPr>
          <w:rFonts w:hint="eastAsia"/>
        </w:rPr>
        <w:t>。</w:t>
      </w:r>
    </w:p>
    <w:p w:rsidR="00931FB4" w:rsidRPr="007E4F88" w:rsidRDefault="00931FB4" w:rsidP="00931FB4">
      <w:pPr>
        <w:spacing w:line="360" w:lineRule="auto"/>
      </w:pPr>
      <w:r w:rsidRPr="007E4F88">
        <w:rPr>
          <w:rFonts w:hint="eastAsia"/>
        </w:rPr>
        <w:t xml:space="preserve">1 </w:t>
      </w:r>
      <w:r w:rsidRPr="007E4F88">
        <w:rPr>
          <w:rFonts w:hint="eastAsia"/>
        </w:rPr>
        <w:t>工业化建筑的电气设计应标准化，即：预埋于预制构件中的电气设备、材料应标准化。除了平面设计中的配电间、电信间应尽可能标准化设计，还应对预埋于预制构件中的电气设备和材料的规格选择标准化，合理减少</w:t>
      </w:r>
      <w:proofErr w:type="gramStart"/>
      <w:r w:rsidRPr="007E4F88">
        <w:rPr>
          <w:rFonts w:hint="eastAsia"/>
        </w:rPr>
        <w:t>规</w:t>
      </w:r>
      <w:proofErr w:type="gramEnd"/>
      <w:r w:rsidRPr="007E4F88">
        <w:rPr>
          <w:rFonts w:hint="eastAsia"/>
        </w:rPr>
        <w:t>格的种类，以便于工业化建筑混凝土预制构件的工厂化生产，从而降低工厂生产成本，提高生产效率。</w:t>
      </w:r>
    </w:p>
    <w:p w:rsidR="00931FB4" w:rsidRPr="007E4F88" w:rsidRDefault="00931FB4" w:rsidP="00931FB4">
      <w:pPr>
        <w:spacing w:line="360" w:lineRule="auto"/>
      </w:pPr>
      <w:r w:rsidRPr="007E4F88">
        <w:rPr>
          <w:rFonts w:hint="eastAsia"/>
        </w:rPr>
        <w:t xml:space="preserve">2 </w:t>
      </w:r>
      <w:r w:rsidRPr="007E4F88">
        <w:rPr>
          <w:rFonts w:hint="eastAsia"/>
        </w:rPr>
        <w:t>工业化建筑的电气设计应精确化，即：预埋于预制构件中的电气设备、管线、孔洞定位应精确定位。预制构件中的电气设备、管线、孔洞定位必须精确定位，而且定位必须三维数据化，才能满足工厂化生产。</w:t>
      </w:r>
    </w:p>
    <w:p w:rsidR="00931FB4" w:rsidRPr="007E4F88" w:rsidRDefault="00931FB4" w:rsidP="00BF65DC">
      <w:pPr>
        <w:numPr>
          <w:ilvl w:val="2"/>
          <w:numId w:val="17"/>
        </w:numPr>
        <w:spacing w:line="360" w:lineRule="auto"/>
        <w:ind w:left="0" w:firstLine="0"/>
      </w:pPr>
      <w:r w:rsidRPr="007E4F88">
        <w:rPr>
          <w:rFonts w:hint="eastAsia"/>
        </w:rPr>
        <w:t>配电主干及智能化主干竖向管线</w:t>
      </w:r>
      <w:proofErr w:type="gramStart"/>
      <w:r w:rsidRPr="007E4F88">
        <w:rPr>
          <w:rFonts w:hint="eastAsia"/>
        </w:rPr>
        <w:t>宜设置</w:t>
      </w:r>
      <w:proofErr w:type="gramEnd"/>
      <w:r w:rsidRPr="007E4F88">
        <w:rPr>
          <w:rFonts w:hint="eastAsia"/>
        </w:rPr>
        <w:t>在电气竖向井内集中布置。</w:t>
      </w:r>
    </w:p>
    <w:p w:rsidR="00931FB4" w:rsidRPr="007E4F88" w:rsidRDefault="00931FB4" w:rsidP="00931FB4">
      <w:pPr>
        <w:spacing w:line="360" w:lineRule="auto"/>
      </w:pPr>
    </w:p>
    <w:p w:rsidR="00931FB4" w:rsidRPr="00487C77" w:rsidRDefault="00931FB4" w:rsidP="00BF65DC">
      <w:pPr>
        <w:numPr>
          <w:ilvl w:val="1"/>
          <w:numId w:val="17"/>
        </w:numPr>
        <w:spacing w:beforeLines="100" w:before="312" w:afterLines="50" w:after="156" w:line="360" w:lineRule="auto"/>
        <w:ind w:left="405" w:hangingChars="192"/>
        <w:jc w:val="center"/>
        <w:outlineLvl w:val="1"/>
        <w:rPr>
          <w:b/>
          <w:szCs w:val="21"/>
        </w:rPr>
      </w:pPr>
      <w:r w:rsidRPr="00487C77">
        <w:rPr>
          <w:b/>
          <w:szCs w:val="21"/>
        </w:rPr>
        <w:t xml:space="preserve">  </w:t>
      </w:r>
      <w:bookmarkStart w:id="67" w:name="_Toc10734188"/>
      <w:bookmarkStart w:id="68" w:name="_Toc10734234"/>
      <w:bookmarkStart w:id="69" w:name="_Toc10734430"/>
      <w:r w:rsidRPr="00487C77">
        <w:rPr>
          <w:rFonts w:hint="eastAsia"/>
          <w:b/>
          <w:szCs w:val="21"/>
        </w:rPr>
        <w:t>电气和智能化管线设计</w:t>
      </w:r>
      <w:bookmarkEnd w:id="67"/>
      <w:bookmarkEnd w:id="68"/>
      <w:bookmarkEnd w:id="69"/>
    </w:p>
    <w:p w:rsidR="00931FB4" w:rsidRPr="007E4F88" w:rsidRDefault="00931FB4" w:rsidP="00BF65DC">
      <w:pPr>
        <w:numPr>
          <w:ilvl w:val="2"/>
          <w:numId w:val="18"/>
        </w:numPr>
        <w:spacing w:line="360" w:lineRule="auto"/>
        <w:ind w:left="0" w:firstLine="0"/>
        <w:rPr>
          <w:szCs w:val="21"/>
        </w:rPr>
      </w:pPr>
      <w:proofErr w:type="gramStart"/>
      <w:r w:rsidRPr="007E4F88">
        <w:rPr>
          <w:rFonts w:hint="eastAsia"/>
          <w:szCs w:val="21"/>
        </w:rPr>
        <w:t>制墙体内</w:t>
      </w:r>
      <w:proofErr w:type="gramEnd"/>
      <w:r w:rsidRPr="007E4F88">
        <w:rPr>
          <w:rFonts w:hint="eastAsia"/>
          <w:szCs w:val="21"/>
        </w:rPr>
        <w:t>预埋的管线如采取横向敷设，不利于墙体的承重。墙体上预埋的电气设备之间的管线，宜通过楼板水平敷设。</w:t>
      </w:r>
      <w:proofErr w:type="gramStart"/>
      <w:r w:rsidRPr="007E4F88">
        <w:rPr>
          <w:rFonts w:hint="eastAsia"/>
          <w:szCs w:val="21"/>
        </w:rPr>
        <w:t>除距离</w:t>
      </w:r>
      <w:proofErr w:type="gramEnd"/>
      <w:r w:rsidRPr="007E4F88">
        <w:rPr>
          <w:rFonts w:hint="eastAsia"/>
          <w:szCs w:val="21"/>
        </w:rPr>
        <w:t>较近外，不宜在预制墙体内直接水平敷设。</w:t>
      </w:r>
    </w:p>
    <w:p w:rsidR="00931FB4" w:rsidRPr="007E4F88" w:rsidRDefault="00931FB4" w:rsidP="00BF65DC">
      <w:pPr>
        <w:numPr>
          <w:ilvl w:val="2"/>
          <w:numId w:val="18"/>
        </w:numPr>
        <w:spacing w:line="360" w:lineRule="auto"/>
        <w:ind w:left="0" w:firstLine="0"/>
        <w:rPr>
          <w:szCs w:val="21"/>
        </w:rPr>
      </w:pPr>
      <w:r w:rsidRPr="007E4F88">
        <w:rPr>
          <w:rFonts w:hint="eastAsia"/>
          <w:szCs w:val="21"/>
        </w:rPr>
        <w:t>配电箱及智能化箱体直接预埋在进户处实体墙上，能使预埋配电箱体与建筑结构形成一个整体，提高暗装配电箱的安装质量。</w:t>
      </w:r>
    </w:p>
    <w:p w:rsidR="00931FB4" w:rsidRPr="007E4F88" w:rsidRDefault="00931FB4" w:rsidP="00BF65DC">
      <w:pPr>
        <w:numPr>
          <w:ilvl w:val="2"/>
          <w:numId w:val="18"/>
        </w:numPr>
        <w:spacing w:line="360" w:lineRule="auto"/>
        <w:ind w:left="0" w:firstLine="0"/>
        <w:rPr>
          <w:szCs w:val="21"/>
        </w:rPr>
      </w:pPr>
      <w:r w:rsidRPr="007E4F88">
        <w:rPr>
          <w:rFonts w:hint="eastAsia"/>
        </w:rPr>
        <w:t>主要考虑避免或减少配电线路对智能化设备产生的干扰或影响。</w:t>
      </w:r>
    </w:p>
    <w:p w:rsidR="00931FB4" w:rsidRPr="007E4F88" w:rsidRDefault="00931FB4" w:rsidP="00931FB4">
      <w:pPr>
        <w:spacing w:line="360" w:lineRule="auto"/>
        <w:rPr>
          <w:szCs w:val="21"/>
        </w:rPr>
      </w:pPr>
    </w:p>
    <w:p w:rsidR="00931FB4" w:rsidRPr="00487C77" w:rsidRDefault="00931FB4" w:rsidP="00BF65DC">
      <w:pPr>
        <w:numPr>
          <w:ilvl w:val="1"/>
          <w:numId w:val="18"/>
        </w:numPr>
        <w:spacing w:beforeLines="100" w:before="312" w:afterLines="50" w:after="156" w:line="360" w:lineRule="auto"/>
        <w:ind w:left="405" w:hangingChars="192"/>
        <w:jc w:val="center"/>
        <w:outlineLvl w:val="1"/>
        <w:rPr>
          <w:b/>
          <w:szCs w:val="21"/>
        </w:rPr>
      </w:pPr>
      <w:bookmarkStart w:id="70" w:name="_Toc10734189"/>
      <w:bookmarkStart w:id="71" w:name="_Toc10734235"/>
      <w:bookmarkStart w:id="72" w:name="_Toc10734431"/>
      <w:r w:rsidRPr="00487C77">
        <w:rPr>
          <w:rFonts w:hint="eastAsia"/>
          <w:b/>
          <w:szCs w:val="21"/>
        </w:rPr>
        <w:t>防雷接地设计</w:t>
      </w:r>
      <w:bookmarkEnd w:id="70"/>
      <w:bookmarkEnd w:id="71"/>
      <w:bookmarkEnd w:id="72"/>
    </w:p>
    <w:p w:rsidR="00931FB4" w:rsidRPr="007E4F88" w:rsidRDefault="00931FB4" w:rsidP="00BF65DC">
      <w:pPr>
        <w:numPr>
          <w:ilvl w:val="2"/>
          <w:numId w:val="19"/>
        </w:numPr>
        <w:spacing w:line="360" w:lineRule="auto"/>
        <w:ind w:left="0" w:firstLine="0"/>
        <w:rPr>
          <w:szCs w:val="21"/>
        </w:rPr>
      </w:pPr>
      <w:r w:rsidRPr="007E4F88">
        <w:rPr>
          <w:rFonts w:hint="eastAsia"/>
          <w:szCs w:val="21"/>
        </w:rPr>
        <w:t>如工业化建筑没有可利用的现浇立柱，可采用</w:t>
      </w:r>
      <w:r w:rsidRPr="007E4F88">
        <w:rPr>
          <w:rFonts w:hint="eastAsia"/>
          <w:szCs w:val="21"/>
        </w:rPr>
        <w:t>25*4mm</w:t>
      </w:r>
      <w:r w:rsidRPr="007E4F88">
        <w:rPr>
          <w:rFonts w:hint="eastAsia"/>
          <w:szCs w:val="21"/>
        </w:rPr>
        <w:t>镀锌扁钢沿预制实体柱引下与基础钢筋焊接。亦可利用预制实体柱内两根主筋作防雷引下线，在两根柱子对接处，柱内套管与柱内钢筋连接处应采用不小于</w:t>
      </w:r>
      <w:r w:rsidRPr="007E4F88">
        <w:rPr>
          <w:rFonts w:hint="eastAsia"/>
          <w:szCs w:val="21"/>
        </w:rPr>
        <w:t>16mm</w:t>
      </w:r>
      <w:r w:rsidRPr="007E4F88">
        <w:rPr>
          <w:rFonts w:hint="eastAsia"/>
          <w:szCs w:val="21"/>
        </w:rPr>
        <w:t>的防雷转接导体跨接。由于工业化建筑的预制柱是在工厂加工制作的，其长度受限制，</w:t>
      </w:r>
      <w:proofErr w:type="gramStart"/>
      <w:r w:rsidRPr="007E4F88">
        <w:rPr>
          <w:rFonts w:hint="eastAsia"/>
          <w:szCs w:val="21"/>
        </w:rPr>
        <w:t>一</w:t>
      </w:r>
      <w:proofErr w:type="gramEnd"/>
      <w:r w:rsidRPr="007E4F88">
        <w:rPr>
          <w:rFonts w:hint="eastAsia"/>
          <w:szCs w:val="21"/>
        </w:rPr>
        <w:t>根柱</w:t>
      </w:r>
      <w:proofErr w:type="gramStart"/>
      <w:r w:rsidRPr="007E4F88">
        <w:rPr>
          <w:rFonts w:hint="eastAsia"/>
          <w:szCs w:val="21"/>
        </w:rPr>
        <w:t>子需要</w:t>
      </w:r>
      <w:proofErr w:type="gramEnd"/>
      <w:r w:rsidRPr="007E4F88">
        <w:rPr>
          <w:rFonts w:hint="eastAsia"/>
          <w:szCs w:val="21"/>
        </w:rPr>
        <w:t>若干段柱体连接起来，两段柱体对接时，一段柱体端部为套筒，另一段为钢筋，钢筋插入套筒后注浆，钢筋与套筒中间隔着混凝土砂浆，钢筋是不连续的。所以利用工业化建筑的预制柱内的钢筋作防雷引下线，就要把两段柱体钢筋用等截面钢筋焊接起来，达到贯通的目的。</w:t>
      </w:r>
    </w:p>
    <w:p w:rsidR="00931FB4" w:rsidRPr="007E4F88" w:rsidRDefault="00931FB4" w:rsidP="00931FB4">
      <w:pPr>
        <w:spacing w:line="360" w:lineRule="auto"/>
        <w:rPr>
          <w:sz w:val="24"/>
          <w:szCs w:val="24"/>
        </w:rPr>
      </w:pPr>
    </w:p>
    <w:p w:rsidR="00931FB4" w:rsidRPr="00487C77" w:rsidRDefault="00931FB4" w:rsidP="00BF65DC">
      <w:pPr>
        <w:numPr>
          <w:ilvl w:val="1"/>
          <w:numId w:val="19"/>
        </w:numPr>
        <w:spacing w:beforeLines="100" w:before="312" w:afterLines="50" w:after="156" w:line="360" w:lineRule="auto"/>
        <w:ind w:left="405" w:hangingChars="192"/>
        <w:jc w:val="center"/>
        <w:outlineLvl w:val="1"/>
        <w:rPr>
          <w:b/>
          <w:szCs w:val="21"/>
        </w:rPr>
      </w:pPr>
      <w:bookmarkStart w:id="73" w:name="_Toc10734190"/>
      <w:bookmarkStart w:id="74" w:name="_Toc10734236"/>
      <w:bookmarkStart w:id="75" w:name="_Toc10734432"/>
      <w:r w:rsidRPr="00487C77">
        <w:rPr>
          <w:rFonts w:hint="eastAsia"/>
          <w:b/>
          <w:szCs w:val="21"/>
        </w:rPr>
        <w:t>集成厨房及卫生间的电气管线设计</w:t>
      </w:r>
      <w:bookmarkEnd w:id="73"/>
      <w:bookmarkEnd w:id="74"/>
      <w:bookmarkEnd w:id="75"/>
    </w:p>
    <w:p w:rsidR="00931FB4" w:rsidRPr="007E4F88" w:rsidRDefault="00931FB4" w:rsidP="00BF65DC">
      <w:pPr>
        <w:numPr>
          <w:ilvl w:val="2"/>
          <w:numId w:val="19"/>
        </w:numPr>
        <w:spacing w:line="360" w:lineRule="auto"/>
        <w:ind w:left="0" w:firstLine="0"/>
        <w:rPr>
          <w:szCs w:val="21"/>
        </w:rPr>
      </w:pPr>
      <w:r w:rsidRPr="007E4F88">
        <w:rPr>
          <w:rFonts w:hint="eastAsia"/>
          <w:szCs w:val="21"/>
        </w:rPr>
        <w:t>主要考虑充分利用装配化的墙面、地面及龙骨之间的空隙，为嵌入式的厨房及卫生间设备预留空间，使厨房、</w:t>
      </w:r>
      <w:r w:rsidRPr="007E4F88">
        <w:rPr>
          <w:szCs w:val="21"/>
        </w:rPr>
        <w:t xml:space="preserve"> </w:t>
      </w:r>
      <w:r w:rsidRPr="007E4F88">
        <w:rPr>
          <w:rFonts w:hint="eastAsia"/>
          <w:szCs w:val="21"/>
        </w:rPr>
        <w:t>卫生间的空间能最大限度地得到合理利用。</w:t>
      </w:r>
    </w:p>
    <w:p w:rsidR="00931FB4" w:rsidRPr="007E4F88" w:rsidRDefault="00931FB4" w:rsidP="00931FB4">
      <w:pPr>
        <w:spacing w:line="360" w:lineRule="auto"/>
        <w:rPr>
          <w:szCs w:val="21"/>
        </w:rPr>
      </w:pPr>
    </w:p>
    <w:p w:rsidR="00931FB4" w:rsidRPr="00487C77" w:rsidRDefault="00F90F8E" w:rsidP="00BF65DC">
      <w:pPr>
        <w:numPr>
          <w:ilvl w:val="0"/>
          <w:numId w:val="19"/>
        </w:numPr>
        <w:spacing w:beforeLines="100" w:before="312" w:afterLines="50" w:after="156" w:line="360" w:lineRule="auto"/>
        <w:ind w:left="540" w:hangingChars="192" w:hanging="540"/>
        <w:jc w:val="center"/>
        <w:outlineLvl w:val="0"/>
        <w:rPr>
          <w:b/>
          <w:sz w:val="28"/>
          <w:szCs w:val="28"/>
        </w:rPr>
      </w:pPr>
      <w:bookmarkStart w:id="76" w:name="_Toc10734191"/>
      <w:bookmarkStart w:id="77" w:name="_Toc10734237"/>
      <w:bookmarkStart w:id="78" w:name="_Toc10734433"/>
      <w:r>
        <w:rPr>
          <w:b/>
          <w:sz w:val="28"/>
          <w:szCs w:val="28"/>
        </w:rPr>
        <w:br w:type="page"/>
      </w:r>
      <w:r w:rsidR="00931FB4" w:rsidRPr="00487C77">
        <w:rPr>
          <w:rFonts w:hint="eastAsia"/>
          <w:b/>
          <w:sz w:val="28"/>
          <w:szCs w:val="28"/>
        </w:rPr>
        <w:lastRenderedPageBreak/>
        <w:t>机电管线集成设计</w:t>
      </w:r>
      <w:bookmarkEnd w:id="76"/>
      <w:bookmarkEnd w:id="77"/>
      <w:bookmarkEnd w:id="78"/>
    </w:p>
    <w:p w:rsidR="00931FB4" w:rsidRPr="00487C77" w:rsidRDefault="00931FB4" w:rsidP="00BF65DC">
      <w:pPr>
        <w:numPr>
          <w:ilvl w:val="1"/>
          <w:numId w:val="20"/>
        </w:numPr>
        <w:spacing w:beforeLines="100" w:before="312" w:afterLines="50" w:after="156" w:line="360" w:lineRule="auto"/>
        <w:ind w:left="405" w:hangingChars="192"/>
        <w:jc w:val="center"/>
        <w:outlineLvl w:val="1"/>
        <w:rPr>
          <w:b/>
          <w:szCs w:val="21"/>
        </w:rPr>
      </w:pPr>
      <w:r w:rsidRPr="00487C77">
        <w:rPr>
          <w:b/>
          <w:szCs w:val="21"/>
        </w:rPr>
        <w:t xml:space="preserve">  </w:t>
      </w:r>
      <w:bookmarkStart w:id="79" w:name="_Toc10734192"/>
      <w:bookmarkStart w:id="80" w:name="_Toc10734238"/>
      <w:bookmarkStart w:id="81" w:name="_Toc10734434"/>
      <w:r w:rsidRPr="00487C77">
        <w:rPr>
          <w:b/>
          <w:szCs w:val="21"/>
        </w:rPr>
        <w:t>一般规定</w:t>
      </w:r>
      <w:bookmarkEnd w:id="79"/>
      <w:bookmarkEnd w:id="80"/>
      <w:bookmarkEnd w:id="81"/>
    </w:p>
    <w:p w:rsidR="00931FB4" w:rsidRPr="007E4F88" w:rsidRDefault="00931FB4" w:rsidP="00BF65DC">
      <w:pPr>
        <w:numPr>
          <w:ilvl w:val="2"/>
          <w:numId w:val="21"/>
        </w:numPr>
        <w:spacing w:line="360" w:lineRule="auto"/>
        <w:ind w:left="0" w:firstLine="0"/>
      </w:pPr>
      <w:r w:rsidRPr="007E4F88">
        <w:rPr>
          <w:rFonts w:hint="eastAsia"/>
        </w:rPr>
        <w:t>工业化建筑中，机电</w:t>
      </w:r>
      <w:r w:rsidRPr="007E4F88">
        <w:t>管线</w:t>
      </w:r>
      <w:r w:rsidRPr="007E4F88">
        <w:rPr>
          <w:rFonts w:hint="eastAsia"/>
        </w:rPr>
        <w:t>集成</w:t>
      </w:r>
      <w:r w:rsidRPr="007E4F88">
        <w:t>的支撑系统采用装配式支架</w:t>
      </w:r>
      <w:r w:rsidRPr="007E4F88">
        <w:rPr>
          <w:rFonts w:hint="eastAsia"/>
        </w:rPr>
        <w:t>体系，可</w:t>
      </w:r>
      <w:r w:rsidRPr="007E4F88">
        <w:t>以</w:t>
      </w:r>
      <w:r w:rsidRPr="007E4F88">
        <w:rPr>
          <w:rFonts w:hint="eastAsia"/>
        </w:rPr>
        <w:t>有效避免</w:t>
      </w:r>
      <w:r w:rsidRPr="007E4F88">
        <w:t>现场动火作业、表面处理作业等危险工作</w:t>
      </w:r>
      <w:r w:rsidRPr="007E4F88">
        <w:rPr>
          <w:rFonts w:hint="eastAsia"/>
        </w:rPr>
        <w:t>，并大幅度提升现场施工进度，有利于环境的保护</w:t>
      </w:r>
      <w:r w:rsidRPr="007E4F88">
        <w:t>。</w:t>
      </w:r>
      <w:r w:rsidRPr="007E4F88">
        <w:rPr>
          <w:rFonts w:hint="eastAsia"/>
        </w:rPr>
        <w:t>相关</w:t>
      </w:r>
      <w:r w:rsidRPr="007E4F88">
        <w:t>产品需</w:t>
      </w:r>
      <w:r w:rsidRPr="007E4F88">
        <w:rPr>
          <w:rFonts w:hint="eastAsia"/>
        </w:rPr>
        <w:t>具有</w:t>
      </w:r>
      <w:r w:rsidRPr="007E4F88">
        <w:t>检测</w:t>
      </w:r>
      <w:r w:rsidRPr="007E4F88">
        <w:rPr>
          <w:rFonts w:hint="eastAsia"/>
        </w:rPr>
        <w:t>报告。</w:t>
      </w:r>
    </w:p>
    <w:p w:rsidR="00931FB4" w:rsidRPr="007E4F88" w:rsidRDefault="00931FB4" w:rsidP="00931FB4">
      <w:pPr>
        <w:spacing w:line="360" w:lineRule="auto"/>
        <w:ind w:left="403" w:hanging="403"/>
        <w:rPr>
          <w:rFonts w:cs="Arial"/>
          <w:kern w:val="0"/>
          <w:szCs w:val="21"/>
        </w:rPr>
      </w:pPr>
    </w:p>
    <w:p w:rsidR="00931FB4" w:rsidRPr="00487C77" w:rsidRDefault="00931FB4" w:rsidP="00BF65DC">
      <w:pPr>
        <w:numPr>
          <w:ilvl w:val="1"/>
          <w:numId w:val="21"/>
        </w:numPr>
        <w:spacing w:beforeLines="100" w:before="312" w:afterLines="50" w:after="156" w:line="360" w:lineRule="auto"/>
        <w:ind w:left="405" w:hangingChars="192"/>
        <w:jc w:val="center"/>
        <w:outlineLvl w:val="1"/>
        <w:rPr>
          <w:rFonts w:cs="Arial"/>
          <w:b/>
          <w:kern w:val="0"/>
          <w:szCs w:val="21"/>
        </w:rPr>
      </w:pPr>
      <w:r w:rsidRPr="00487C77">
        <w:rPr>
          <w:b/>
          <w:szCs w:val="21"/>
        </w:rPr>
        <w:t xml:space="preserve">  </w:t>
      </w:r>
      <w:bookmarkStart w:id="82" w:name="_Toc10734193"/>
      <w:bookmarkStart w:id="83" w:name="_Toc10734239"/>
      <w:bookmarkStart w:id="84" w:name="_Toc10734435"/>
      <w:r w:rsidRPr="00487C77">
        <w:rPr>
          <w:rFonts w:hint="eastAsia"/>
          <w:b/>
          <w:szCs w:val="21"/>
        </w:rPr>
        <w:t>机电管线综合</w:t>
      </w:r>
      <w:bookmarkEnd w:id="82"/>
      <w:bookmarkEnd w:id="83"/>
      <w:bookmarkEnd w:id="84"/>
    </w:p>
    <w:p w:rsidR="00931FB4" w:rsidRPr="007E4F88" w:rsidRDefault="00931FB4" w:rsidP="00BF65DC">
      <w:pPr>
        <w:numPr>
          <w:ilvl w:val="2"/>
          <w:numId w:val="22"/>
        </w:numPr>
        <w:spacing w:line="360" w:lineRule="auto"/>
        <w:ind w:left="0" w:firstLine="0"/>
      </w:pPr>
      <w:r w:rsidRPr="007E4F88">
        <w:rPr>
          <w:rFonts w:hint="eastAsia"/>
        </w:rPr>
        <w:t>装配式支架体系构造符合装配式建筑发展的方向和趋势，当前一些发达国家已经在该领域取得了较为快速的发展，并应用于实际工程中，一些整体式卫生设施也与独立支架体系构造的</w:t>
      </w:r>
      <w:proofErr w:type="gramStart"/>
      <w:r w:rsidRPr="007E4F88">
        <w:rPr>
          <w:rFonts w:hint="eastAsia"/>
        </w:rPr>
        <w:t>管道井相结合</w:t>
      </w:r>
      <w:proofErr w:type="gramEnd"/>
      <w:r w:rsidRPr="007E4F88">
        <w:rPr>
          <w:rFonts w:hint="eastAsia"/>
        </w:rPr>
        <w:t>，成为完整的装配化设施。安装快速、简洁和高效率是装配式建筑优势。而我国在该领域尚无明显建树，本条对装配式支架体系构造做出了前瞻性的技术要求，但未做强制的规定。</w:t>
      </w:r>
    </w:p>
    <w:p w:rsidR="00931FB4" w:rsidRPr="007E4F88" w:rsidRDefault="00931FB4" w:rsidP="00BF65DC">
      <w:pPr>
        <w:numPr>
          <w:ilvl w:val="2"/>
          <w:numId w:val="24"/>
        </w:numPr>
        <w:spacing w:line="360" w:lineRule="auto"/>
        <w:ind w:left="0" w:firstLine="0"/>
      </w:pPr>
      <w:r w:rsidRPr="007E4F88">
        <w:rPr>
          <w:rFonts w:hint="eastAsia"/>
        </w:rPr>
        <w:t>水管管径不大于</w:t>
      </w:r>
      <w:r w:rsidRPr="007E4F88">
        <w:rPr>
          <w:rFonts w:hint="eastAsia"/>
        </w:rPr>
        <w:t>DN40</w:t>
      </w:r>
      <w:r w:rsidRPr="007E4F88">
        <w:rPr>
          <w:rFonts w:hint="eastAsia"/>
        </w:rPr>
        <w:t>时，冷热水</w:t>
      </w:r>
      <w:r w:rsidRPr="007E4F88">
        <w:t>管</w:t>
      </w:r>
      <w:r w:rsidRPr="007E4F88">
        <w:rPr>
          <w:rFonts w:hint="eastAsia"/>
        </w:rPr>
        <w:t>垂直可按照净距</w:t>
      </w:r>
      <w:r w:rsidRPr="007E4F88">
        <w:t>不小于</w:t>
      </w:r>
      <w:r w:rsidRPr="007E4F88">
        <w:rPr>
          <w:rFonts w:hint="eastAsia"/>
        </w:rPr>
        <w:t>最大管外径的</w:t>
      </w:r>
      <w:r w:rsidRPr="007E4F88">
        <w:rPr>
          <w:rFonts w:hint="eastAsia"/>
        </w:rPr>
        <w:t>3</w:t>
      </w:r>
      <w:r w:rsidRPr="007E4F88">
        <w:rPr>
          <w:rFonts w:hint="eastAsia"/>
        </w:rPr>
        <w:t>倍布置。由于工业化建筑倡导管线与结构墙体、楼板脱开的管线分离安装方式，提倡管线集成布置，以利于管线的维护检修，因此管线集成布置就不能占用太大建筑空间，在能确保管线正常的安装和维护的情况下，应尽量减小管道间的安装间距。</w:t>
      </w:r>
    </w:p>
    <w:p w:rsidR="00931FB4" w:rsidRPr="007E4F88" w:rsidRDefault="00931FB4" w:rsidP="00931FB4">
      <w:pPr>
        <w:spacing w:line="360" w:lineRule="auto"/>
      </w:pPr>
      <w:r w:rsidRPr="007E4F88">
        <w:rPr>
          <w:rFonts w:hint="eastAsia"/>
        </w:rPr>
        <w:t>对卫生间淋浴及浴缸龙头的冷热水</w:t>
      </w:r>
      <w:r w:rsidRPr="007E4F88">
        <w:t>管</w:t>
      </w:r>
      <w:r w:rsidRPr="007E4F88">
        <w:rPr>
          <w:rFonts w:hint="eastAsia"/>
        </w:rPr>
        <w:t>水平高度还应执行更加严格的检查标准，偏差不得超过</w:t>
      </w:r>
      <w:r w:rsidRPr="007E4F88">
        <w:rPr>
          <w:rFonts w:hint="eastAsia"/>
        </w:rPr>
        <w:t>5m</w:t>
      </w:r>
      <w:r w:rsidRPr="007E4F88">
        <w:rPr>
          <w:rFonts w:hint="eastAsia"/>
        </w:rPr>
        <w:t>。</w:t>
      </w:r>
    </w:p>
    <w:p w:rsidR="00931FB4" w:rsidRPr="007E4F88" w:rsidRDefault="00100C2F" w:rsidP="00BF65DC">
      <w:pPr>
        <w:numPr>
          <w:ilvl w:val="2"/>
          <w:numId w:val="23"/>
        </w:numPr>
        <w:spacing w:line="360" w:lineRule="auto"/>
        <w:rPr>
          <w:rFonts w:cs="Arial"/>
          <w:kern w:val="0"/>
          <w:szCs w:val="21"/>
        </w:rPr>
      </w:pPr>
      <w:r w:rsidRPr="007E4F88">
        <w:rPr>
          <w:rFonts w:cs="Arial" w:hint="eastAsia"/>
          <w:kern w:val="0"/>
          <w:szCs w:val="21"/>
        </w:rPr>
        <w:t>本条规定了</w:t>
      </w:r>
      <w:r w:rsidR="00931FB4" w:rsidRPr="007E4F88">
        <w:rPr>
          <w:rFonts w:cs="Arial" w:hint="eastAsia"/>
          <w:kern w:val="0"/>
          <w:szCs w:val="21"/>
        </w:rPr>
        <w:t>机电管线综合设计要求</w:t>
      </w:r>
      <w:r w:rsidRPr="007E4F88">
        <w:rPr>
          <w:rFonts w:cs="Arial" w:hint="eastAsia"/>
          <w:kern w:val="0"/>
          <w:szCs w:val="21"/>
        </w:rPr>
        <w:t>。</w:t>
      </w:r>
    </w:p>
    <w:p w:rsidR="00931FB4" w:rsidRPr="007E4F88" w:rsidRDefault="00100C2F" w:rsidP="001C7841">
      <w:pPr>
        <w:spacing w:line="360" w:lineRule="auto"/>
        <w:ind w:firstLineChars="200" w:firstLine="420"/>
        <w:rPr>
          <w:szCs w:val="21"/>
        </w:rPr>
      </w:pPr>
      <w:r w:rsidRPr="007E4F88">
        <w:rPr>
          <w:rFonts w:hint="eastAsia"/>
          <w:szCs w:val="21"/>
        </w:rPr>
        <w:t>2</w:t>
      </w:r>
      <w:r w:rsidRPr="007E4F88">
        <w:rPr>
          <w:szCs w:val="21"/>
        </w:rPr>
        <w:t xml:space="preserve">. </w:t>
      </w:r>
      <w:r w:rsidR="00931FB4" w:rsidRPr="007E4F88">
        <w:rPr>
          <w:rFonts w:hint="eastAsia"/>
          <w:szCs w:val="21"/>
        </w:rPr>
        <w:t>机电管线综合设计时，为确保一定的净空高度，会出现多种碰撞的情况。例如：因为各类空调的风管尺寸比较大，需要较大的施工空间，所以需要精确定位各类风管的位置。当风管上方有排水管的，应安装在排水管之下；当风管上方没有排水管的，尽量</w:t>
      </w:r>
      <w:proofErr w:type="gramStart"/>
      <w:r w:rsidR="00931FB4" w:rsidRPr="007E4F88">
        <w:rPr>
          <w:rFonts w:hint="eastAsia"/>
          <w:szCs w:val="21"/>
        </w:rPr>
        <w:t>贴梁底</w:t>
      </w:r>
      <w:proofErr w:type="gramEnd"/>
      <w:r w:rsidR="00931FB4" w:rsidRPr="007E4F88">
        <w:rPr>
          <w:rFonts w:hint="eastAsia"/>
          <w:szCs w:val="21"/>
        </w:rPr>
        <w:t>安装，以保证吊顶高度整体的提高。在确定了无压管和大管的安装位置后，余下的各类有压水管，桥架管线等一般可以翻转弯曲，路由</w:t>
      </w:r>
      <w:proofErr w:type="gramStart"/>
      <w:r w:rsidR="00931FB4" w:rsidRPr="007E4F88">
        <w:rPr>
          <w:rFonts w:hint="eastAsia"/>
          <w:szCs w:val="21"/>
        </w:rPr>
        <w:t>布置较</w:t>
      </w:r>
      <w:proofErr w:type="gramEnd"/>
      <w:r w:rsidR="00931FB4" w:rsidRPr="007E4F88">
        <w:rPr>
          <w:rFonts w:hint="eastAsia"/>
          <w:szCs w:val="21"/>
        </w:rPr>
        <w:t>灵活。此外，在各类管道沿墙敷设排列时还应注意以下方面：</w:t>
      </w:r>
      <w:proofErr w:type="gramStart"/>
      <w:r w:rsidR="00931FB4" w:rsidRPr="007E4F88">
        <w:rPr>
          <w:rFonts w:hint="eastAsia"/>
          <w:szCs w:val="21"/>
        </w:rPr>
        <w:t>保温管靠里非保温管靠外</w:t>
      </w:r>
      <w:proofErr w:type="gramEnd"/>
      <w:r w:rsidR="00931FB4" w:rsidRPr="007E4F88">
        <w:rPr>
          <w:rFonts w:hint="eastAsia"/>
          <w:szCs w:val="21"/>
        </w:rPr>
        <w:t>；金属管道靠里非金属管道靠外；大管靠里小管靠外；支管少、</w:t>
      </w:r>
      <w:proofErr w:type="gramStart"/>
      <w:r w:rsidR="00931FB4" w:rsidRPr="007E4F88">
        <w:rPr>
          <w:rFonts w:hint="eastAsia"/>
          <w:szCs w:val="21"/>
        </w:rPr>
        <w:t>检修少</w:t>
      </w:r>
      <w:proofErr w:type="gramEnd"/>
      <w:r w:rsidR="00931FB4" w:rsidRPr="007E4F88">
        <w:rPr>
          <w:rFonts w:hint="eastAsia"/>
          <w:szCs w:val="21"/>
        </w:rPr>
        <w:t>的管道靠里，支管多、检修多的管道靠外。管道并排排列时一方面要保证同一高度上尽可能排列更多的管道，以节省层高；另一方面要保证管道之间留有检修的空间。管道距墙、柱以及管道之间的净间距应不小于</w:t>
      </w:r>
      <w:r w:rsidR="00931FB4" w:rsidRPr="007E4F88">
        <w:rPr>
          <w:rFonts w:hint="eastAsia"/>
          <w:szCs w:val="21"/>
        </w:rPr>
        <w:t>100 mm</w:t>
      </w:r>
      <w:r w:rsidR="00931FB4" w:rsidRPr="007E4F88">
        <w:rPr>
          <w:rFonts w:hint="eastAsia"/>
          <w:szCs w:val="21"/>
        </w:rPr>
        <w:t>。</w:t>
      </w:r>
    </w:p>
    <w:p w:rsidR="00931FB4" w:rsidRPr="007E4F88" w:rsidRDefault="00931FB4" w:rsidP="008C0D69">
      <w:pPr>
        <w:spacing w:line="360" w:lineRule="auto"/>
        <w:ind w:firstLineChars="200" w:firstLine="420"/>
        <w:rPr>
          <w:rFonts w:cs="Arial"/>
          <w:kern w:val="0"/>
          <w:szCs w:val="21"/>
        </w:rPr>
      </w:pPr>
      <w:r w:rsidRPr="007E4F88">
        <w:rPr>
          <w:rFonts w:cs="Arial" w:hint="eastAsia"/>
          <w:kern w:val="0"/>
          <w:szCs w:val="21"/>
        </w:rPr>
        <w:lastRenderedPageBreak/>
        <w:t>6</w:t>
      </w:r>
      <w:r w:rsidR="008C0D69" w:rsidRPr="007E4F88">
        <w:rPr>
          <w:rFonts w:cs="Arial"/>
          <w:kern w:val="0"/>
          <w:szCs w:val="21"/>
        </w:rPr>
        <w:t>.</w:t>
      </w:r>
      <w:r w:rsidRPr="007E4F88">
        <w:rPr>
          <w:rFonts w:hint="eastAsia"/>
          <w:szCs w:val="21"/>
        </w:rPr>
        <w:t>绝大部分管道在安装时均为</w:t>
      </w:r>
      <w:proofErr w:type="gramStart"/>
      <w:r w:rsidRPr="007E4F88">
        <w:rPr>
          <w:rFonts w:hint="eastAsia"/>
          <w:szCs w:val="21"/>
        </w:rPr>
        <w:t>贴梁底</w:t>
      </w:r>
      <w:proofErr w:type="gramEnd"/>
      <w:r w:rsidRPr="007E4F88">
        <w:rPr>
          <w:rFonts w:hint="eastAsia"/>
          <w:szCs w:val="21"/>
        </w:rPr>
        <w:t>敷设管道，梁与</w:t>
      </w:r>
      <w:proofErr w:type="gramStart"/>
      <w:r w:rsidRPr="007E4F88">
        <w:rPr>
          <w:rFonts w:hint="eastAsia"/>
          <w:szCs w:val="21"/>
        </w:rPr>
        <w:t>梁之间</w:t>
      </w:r>
      <w:proofErr w:type="gramEnd"/>
      <w:r w:rsidRPr="007E4F88">
        <w:rPr>
          <w:rFonts w:hint="eastAsia"/>
          <w:szCs w:val="21"/>
        </w:rPr>
        <w:t>通常存在很大的空间，尤其是当梁高很大时。在管道十字交叉时，</w:t>
      </w:r>
      <w:proofErr w:type="gramStart"/>
      <w:r w:rsidRPr="007E4F88">
        <w:rPr>
          <w:rFonts w:hint="eastAsia"/>
          <w:szCs w:val="21"/>
        </w:rPr>
        <w:t>这些梁内空间</w:t>
      </w:r>
      <w:proofErr w:type="gramEnd"/>
      <w:r w:rsidRPr="007E4F88">
        <w:rPr>
          <w:rFonts w:hint="eastAsia"/>
          <w:szCs w:val="21"/>
        </w:rPr>
        <w:t>可以被很好的利用起来。在满足转弯半径条件下，空调风管和有压水管均可以通过翻转</w:t>
      </w:r>
      <w:proofErr w:type="gramStart"/>
      <w:r w:rsidRPr="007E4F88">
        <w:rPr>
          <w:rFonts w:hint="eastAsia"/>
          <w:szCs w:val="21"/>
        </w:rPr>
        <w:t>到梁内空间</w:t>
      </w:r>
      <w:proofErr w:type="gramEnd"/>
      <w:r w:rsidRPr="007E4F88">
        <w:rPr>
          <w:rFonts w:hint="eastAsia"/>
          <w:szCs w:val="21"/>
        </w:rPr>
        <w:t>的方法，避免与其他管道冲突，保持路由通顺，满足层高要求。</w:t>
      </w:r>
      <w:r w:rsidRPr="007E4F88">
        <w:rPr>
          <w:rFonts w:cs="Arial" w:hint="eastAsia"/>
          <w:kern w:val="0"/>
          <w:szCs w:val="21"/>
        </w:rPr>
        <w:t>机电管线的安装及</w:t>
      </w:r>
      <w:r w:rsidRPr="007E4F88">
        <w:rPr>
          <w:rFonts w:cs="Arial"/>
          <w:kern w:val="0"/>
          <w:szCs w:val="21"/>
        </w:rPr>
        <w:t>维修</w:t>
      </w:r>
      <w:r w:rsidRPr="007E4F88">
        <w:rPr>
          <w:rFonts w:cs="Arial" w:hint="eastAsia"/>
          <w:kern w:val="0"/>
          <w:szCs w:val="21"/>
        </w:rPr>
        <w:t>应预留充分的检修空间，一般最小的净距不应小于</w:t>
      </w:r>
      <w:r w:rsidRPr="007E4F88">
        <w:rPr>
          <w:rFonts w:cs="Arial" w:hint="eastAsia"/>
          <w:kern w:val="0"/>
          <w:szCs w:val="21"/>
        </w:rPr>
        <w:t>600</w:t>
      </w:r>
      <w:r w:rsidRPr="007E4F88">
        <w:rPr>
          <w:rFonts w:cs="Arial"/>
          <w:kern w:val="0"/>
          <w:szCs w:val="21"/>
        </w:rPr>
        <w:t>mm</w:t>
      </w:r>
      <w:r w:rsidRPr="007E4F88">
        <w:rPr>
          <w:rFonts w:cs="Arial" w:hint="eastAsia"/>
          <w:kern w:val="0"/>
          <w:szCs w:val="21"/>
        </w:rPr>
        <w:t>。</w:t>
      </w:r>
    </w:p>
    <w:p w:rsidR="00931FB4" w:rsidRPr="007E4F88" w:rsidRDefault="00931FB4" w:rsidP="00931FB4">
      <w:pPr>
        <w:spacing w:line="360" w:lineRule="auto"/>
        <w:rPr>
          <w:rFonts w:cs="Arial"/>
          <w:kern w:val="0"/>
          <w:szCs w:val="21"/>
        </w:rPr>
      </w:pPr>
    </w:p>
    <w:p w:rsidR="00931FB4" w:rsidRPr="00487C77" w:rsidRDefault="00931FB4" w:rsidP="00BF65DC">
      <w:pPr>
        <w:numPr>
          <w:ilvl w:val="1"/>
          <w:numId w:val="27"/>
        </w:numPr>
        <w:spacing w:beforeLines="100" w:before="312" w:afterLines="50" w:after="156" w:line="360" w:lineRule="auto"/>
        <w:ind w:left="405" w:hangingChars="192"/>
        <w:jc w:val="center"/>
        <w:outlineLvl w:val="1"/>
        <w:rPr>
          <w:b/>
          <w:szCs w:val="21"/>
        </w:rPr>
      </w:pPr>
      <w:r w:rsidRPr="00487C77">
        <w:rPr>
          <w:b/>
          <w:szCs w:val="21"/>
        </w:rPr>
        <w:t xml:space="preserve">  </w:t>
      </w:r>
      <w:bookmarkStart w:id="85" w:name="_Toc10734194"/>
      <w:bookmarkStart w:id="86" w:name="_Toc10734240"/>
      <w:bookmarkStart w:id="87" w:name="_Toc10734436"/>
      <w:r w:rsidRPr="00487C77">
        <w:rPr>
          <w:rFonts w:hint="eastAsia"/>
          <w:b/>
          <w:szCs w:val="21"/>
        </w:rPr>
        <w:t>其他</w:t>
      </w:r>
      <w:bookmarkEnd w:id="85"/>
      <w:bookmarkEnd w:id="86"/>
      <w:bookmarkEnd w:id="87"/>
    </w:p>
    <w:p w:rsidR="00931FB4" w:rsidRPr="007E4F88" w:rsidRDefault="00931FB4" w:rsidP="00BF65DC">
      <w:pPr>
        <w:numPr>
          <w:ilvl w:val="2"/>
          <w:numId w:val="25"/>
        </w:numPr>
        <w:spacing w:line="360" w:lineRule="auto"/>
        <w:ind w:left="0" w:firstLine="0"/>
        <w:rPr>
          <w:rFonts w:cs="Arial"/>
          <w:kern w:val="0"/>
          <w:szCs w:val="21"/>
        </w:rPr>
      </w:pPr>
      <w:r w:rsidRPr="007E4F88">
        <w:rPr>
          <w:rFonts w:hint="eastAsia"/>
        </w:rPr>
        <w:t>从全产业链、全生命周期看工业化建筑，机电管线及设施的资源累计消耗量会随着建筑物年限的延长，占据越来越高的比重。据不完全统计，当建筑使用到</w:t>
      </w:r>
      <w:r w:rsidRPr="007E4F88">
        <w:t>75</w:t>
      </w:r>
      <w:r w:rsidRPr="007E4F88">
        <w:rPr>
          <w:rFonts w:hint="eastAsia"/>
        </w:rPr>
        <w:t>年时，设备工程的资源累计消耗量将大幅度超过土建工程，因此延长工业化建筑中的部品使用年限，降低装修更替频率，将大幅度降低资源消耗。具体的方法是采用优质和性能更加可靠的机电管线和设施。</w:t>
      </w:r>
    </w:p>
    <w:p w:rsidR="00931FB4" w:rsidRPr="007E4F88" w:rsidRDefault="00931FB4" w:rsidP="00BF65DC">
      <w:pPr>
        <w:numPr>
          <w:ilvl w:val="2"/>
          <w:numId w:val="25"/>
        </w:numPr>
        <w:spacing w:line="360" w:lineRule="auto"/>
        <w:ind w:left="0" w:firstLine="0"/>
      </w:pPr>
      <w:r w:rsidRPr="007E4F88">
        <w:rPr>
          <w:rFonts w:hint="eastAsia"/>
        </w:rPr>
        <w:t>根据最新的研究成果发现，一些发达国家对于住宅的室内分割提出了一个全生命周期的概念，其中特别指出居住者随着年龄、家庭成员人数的变化，对于客厅、餐厅、书房、卧室等起居功能的房间数量及空间分割，必定会产生变化。而住宅在设计时就需要考虑如何在一个固定的室内空间内，为居住者提前设计各种</w:t>
      </w:r>
      <w:proofErr w:type="gramStart"/>
      <w:r w:rsidRPr="007E4F88">
        <w:rPr>
          <w:rFonts w:hint="eastAsia"/>
        </w:rPr>
        <w:t>不</w:t>
      </w:r>
      <w:proofErr w:type="gramEnd"/>
      <w:r w:rsidRPr="007E4F88">
        <w:rPr>
          <w:rFonts w:hint="eastAsia"/>
        </w:rPr>
        <w:t>同房间数量及功能的分割变化。但是机电管线设计是随着室内结构、房间功能的确定而定，比如空调内机的位置、开关插座的位置、用水器具及给排水管线的位置等。特别是排水立管及暗敷横支管、给水管道、空调内机、新风全热处理器以及各种风管风口等，当室内分割变化时候，往往要求重新施工。这就造成大量的材料浪费和重复施工，甚至可能发生由于住户不正规的重新施工造成的漏水、漏电等事故。</w:t>
      </w:r>
    </w:p>
    <w:p w:rsidR="00931FB4" w:rsidRPr="007E4F88" w:rsidRDefault="00931FB4" w:rsidP="00931FB4">
      <w:pPr>
        <w:spacing w:line="360" w:lineRule="auto"/>
      </w:pPr>
      <w:r w:rsidRPr="007E4F88">
        <w:rPr>
          <w:rFonts w:hint="eastAsia"/>
        </w:rPr>
        <w:t>为此，借鉴日本的经验，在结构上采用区域整体降板设计，将卫生间（可含多个卫生间）、厨房布置在户内的同一侧（一般选择朝北），并将这些卫生间与厨房区域的楼板设计成整体降板。在区域整体降板内，布置排水横支管，给水分水器或管道等，立管则就近集中布置在管道井或室外的工作阳台。此外，将空调内机（外机布置在工作阳台）、新风全热处理器（新风采集口设在向北墙）也安装在这个整体降</w:t>
      </w:r>
      <w:proofErr w:type="gramStart"/>
      <w:r w:rsidRPr="007E4F88">
        <w:rPr>
          <w:rFonts w:hint="eastAsia"/>
        </w:rPr>
        <w:t>板区域</w:t>
      </w:r>
      <w:proofErr w:type="gramEnd"/>
      <w:r w:rsidRPr="007E4F88">
        <w:rPr>
          <w:rFonts w:hint="eastAsia"/>
        </w:rPr>
        <w:t>的吊顶内部，并采用拉风管的方式向客厅、卧室等房间送回风。另外，电气总控制箱及</w:t>
      </w:r>
      <w:proofErr w:type="gramStart"/>
      <w:r w:rsidRPr="007E4F88">
        <w:rPr>
          <w:rFonts w:hint="eastAsia"/>
        </w:rPr>
        <w:t>弱电总</w:t>
      </w:r>
      <w:proofErr w:type="gramEnd"/>
      <w:r w:rsidRPr="007E4F88">
        <w:rPr>
          <w:rFonts w:hint="eastAsia"/>
        </w:rPr>
        <w:t>控制箱等电气设施也设置在该区域，并通过分支管道接入客厅及卧室或进行适当的预留设计。</w:t>
      </w:r>
    </w:p>
    <w:p w:rsidR="00931FB4" w:rsidRPr="007E4F88" w:rsidRDefault="00931FB4" w:rsidP="00931FB4">
      <w:pPr>
        <w:spacing w:line="360" w:lineRule="auto"/>
        <w:rPr>
          <w:rFonts w:cs="Arial"/>
          <w:kern w:val="0"/>
          <w:szCs w:val="21"/>
        </w:rPr>
      </w:pPr>
      <w:r w:rsidRPr="007E4F88">
        <w:rPr>
          <w:rFonts w:hint="eastAsia"/>
        </w:rPr>
        <w:t>在住宅的全生命周期内，这种设计方式对将来居住者而言，无论是两口之家还是三代同堂，即使需要对卧室数量进行增减、对客厅面积进行缩放，都不会涉及到需要重新安装暗敷管线</w:t>
      </w:r>
      <w:r w:rsidRPr="007E4F88">
        <w:rPr>
          <w:rFonts w:hint="eastAsia"/>
        </w:rPr>
        <w:lastRenderedPageBreak/>
        <w:t>的问题，可以大幅度减少重复施工的工作量。</w:t>
      </w:r>
    </w:p>
    <w:p w:rsidR="007359D8" w:rsidRPr="007E4F88" w:rsidRDefault="007359D8" w:rsidP="00931FB4">
      <w:pPr>
        <w:spacing w:beforeLines="100" w:before="312" w:afterLines="50" w:after="156" w:line="360" w:lineRule="auto"/>
        <w:outlineLvl w:val="0"/>
      </w:pPr>
    </w:p>
    <w:sectPr w:rsidR="007359D8" w:rsidRPr="007E4F88">
      <w:footerReference w:type="default" r:id="rId11"/>
      <w:pgSz w:w="11906" w:h="16838"/>
      <w:pgMar w:top="935"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37B" w:rsidRDefault="00D2037B">
      <w:r>
        <w:separator/>
      </w:r>
    </w:p>
  </w:endnote>
  <w:endnote w:type="continuationSeparator" w:id="0">
    <w:p w:rsidR="00D2037B" w:rsidRDefault="00D2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瘍铢..">
    <w:altName w:val="Malgun Gothic Semilight"/>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7C8" w:rsidRDefault="00D247C8">
    <w:pPr>
      <w:pStyle w:val="a4"/>
      <w:jc w:val="right"/>
    </w:pPr>
    <w:r>
      <w:fldChar w:fldCharType="begin"/>
    </w:r>
    <w:r>
      <w:instrText>PAGE   \* MERGEFORMAT</w:instrText>
    </w:r>
    <w:r>
      <w:fldChar w:fldCharType="separate"/>
    </w:r>
    <w:r w:rsidR="001333F0" w:rsidRPr="001333F0">
      <w:rPr>
        <w:noProof/>
        <w:lang w:val="zh-CN"/>
      </w:rPr>
      <w:t>33</w:t>
    </w:r>
    <w:r>
      <w:fldChar w:fldCharType="end"/>
    </w:r>
  </w:p>
  <w:p w:rsidR="00D247C8" w:rsidRDefault="00D247C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37B" w:rsidRDefault="00D2037B">
      <w:r>
        <w:separator/>
      </w:r>
    </w:p>
  </w:footnote>
  <w:footnote w:type="continuationSeparator" w:id="0">
    <w:p w:rsidR="00D2037B" w:rsidRDefault="00D203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95ED9"/>
    <w:multiLevelType w:val="hybridMultilevel"/>
    <w:tmpl w:val="5E6CDF70"/>
    <w:lvl w:ilvl="0" w:tplc="DD1051D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4153D23"/>
    <w:multiLevelType w:val="multilevel"/>
    <w:tmpl w:val="A4BA1D50"/>
    <w:lvl w:ilvl="0">
      <w:start w:val="3"/>
      <w:numFmt w:val="decimal"/>
      <w:lvlRestart w:val="0"/>
      <w:lvlText w:val="%1"/>
      <w:lvlJc w:val="left"/>
      <w:pPr>
        <w:tabs>
          <w:tab w:val="num" w:pos="2268"/>
        </w:tabs>
        <w:ind w:left="2673" w:hanging="405"/>
      </w:pPr>
      <w:rPr>
        <w:rFonts w:hint="default"/>
      </w:rPr>
    </w:lvl>
    <w:lvl w:ilvl="1">
      <w:start w:val="2"/>
      <w:numFmt w:val="decimal"/>
      <w:lvlText w:val="%1.%2"/>
      <w:lvlJc w:val="left"/>
      <w:pPr>
        <w:tabs>
          <w:tab w:val="num" w:pos="2694"/>
        </w:tabs>
        <w:ind w:left="3099" w:hanging="405"/>
      </w:pPr>
      <w:rPr>
        <w:rFonts w:hint="default"/>
      </w:rPr>
    </w:lvl>
    <w:lvl w:ilvl="2">
      <w:start w:val="1"/>
      <w:numFmt w:val="decimal"/>
      <w:lvlText w:val="%1.%2.%3"/>
      <w:lvlJc w:val="left"/>
      <w:pPr>
        <w:tabs>
          <w:tab w:val="num" w:pos="0"/>
        </w:tabs>
        <w:ind w:left="720" w:hanging="720"/>
      </w:pPr>
      <w:rPr>
        <w:rFonts w:hint="default"/>
        <w:color w:val="auto"/>
      </w:rPr>
    </w:lvl>
    <w:lvl w:ilvl="3">
      <w:start w:val="1"/>
      <w:numFmt w:val="decimal"/>
      <w:lvlText w:val="%4"/>
      <w:lvlJc w:val="left"/>
      <w:pPr>
        <w:tabs>
          <w:tab w:val="num" w:pos="0"/>
        </w:tabs>
        <w:ind w:left="1080" w:hanging="1080"/>
      </w:pPr>
      <w:rPr>
        <w:rFonts w:ascii="宋体" w:eastAsia="宋体" w:hAnsi="宋体" w:cs="Times New Roman" w:hint="eastAsia"/>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
    <w:nsid w:val="057D4208"/>
    <w:multiLevelType w:val="multilevel"/>
    <w:tmpl w:val="420EA1C2"/>
    <w:lvl w:ilvl="0">
      <w:start w:val="3"/>
      <w:numFmt w:val="decimal"/>
      <w:lvlRestart w:val="0"/>
      <w:lvlText w:val="%1"/>
      <w:lvlJc w:val="left"/>
      <w:pPr>
        <w:tabs>
          <w:tab w:val="num" w:pos="2268"/>
        </w:tabs>
        <w:ind w:left="2673" w:hanging="405"/>
      </w:pPr>
      <w:rPr>
        <w:rFonts w:hint="default"/>
      </w:rPr>
    </w:lvl>
    <w:lvl w:ilvl="1">
      <w:start w:val="5"/>
      <w:numFmt w:val="decimal"/>
      <w:lvlText w:val="%1.%2"/>
      <w:lvlJc w:val="left"/>
      <w:pPr>
        <w:tabs>
          <w:tab w:val="num" w:pos="2694"/>
        </w:tabs>
        <w:ind w:left="3099" w:hanging="405"/>
      </w:pPr>
      <w:rPr>
        <w:rFonts w:hint="default"/>
      </w:rPr>
    </w:lvl>
    <w:lvl w:ilvl="2">
      <w:start w:val="8"/>
      <w:numFmt w:val="decimal"/>
      <w:lvlText w:val="%1.%2.%3"/>
      <w:lvlJc w:val="left"/>
      <w:pPr>
        <w:tabs>
          <w:tab w:val="num" w:pos="0"/>
        </w:tabs>
        <w:ind w:left="720" w:hanging="720"/>
      </w:pPr>
      <w:rPr>
        <w:rFonts w:hint="default"/>
        <w:color w:val="auto"/>
      </w:rPr>
    </w:lvl>
    <w:lvl w:ilvl="3">
      <w:start w:val="1"/>
      <w:numFmt w:val="decimal"/>
      <w:lvlText w:val="%4"/>
      <w:lvlJc w:val="left"/>
      <w:pPr>
        <w:tabs>
          <w:tab w:val="num" w:pos="0"/>
        </w:tabs>
        <w:ind w:left="1080" w:hanging="1080"/>
      </w:pPr>
      <w:rPr>
        <w:rFonts w:ascii="宋体" w:eastAsia="宋体" w:hAnsi="宋体" w:cs="Times New Roman" w:hint="eastAsia"/>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
    <w:nsid w:val="05A07E80"/>
    <w:multiLevelType w:val="multilevel"/>
    <w:tmpl w:val="90AECDA6"/>
    <w:lvl w:ilvl="0">
      <w:start w:val="3"/>
      <w:numFmt w:val="decimal"/>
      <w:lvlRestart w:val="0"/>
      <w:lvlText w:val="%1"/>
      <w:lvlJc w:val="left"/>
      <w:pPr>
        <w:tabs>
          <w:tab w:val="num" w:pos="2268"/>
        </w:tabs>
        <w:ind w:left="2673" w:hanging="405"/>
      </w:pPr>
      <w:rPr>
        <w:rFonts w:hint="default"/>
      </w:rPr>
    </w:lvl>
    <w:lvl w:ilvl="1">
      <w:start w:val="1"/>
      <w:numFmt w:val="decimal"/>
      <w:lvlText w:val="%1.%2"/>
      <w:lvlJc w:val="left"/>
      <w:pPr>
        <w:tabs>
          <w:tab w:val="num" w:pos="2694"/>
        </w:tabs>
        <w:ind w:left="3099" w:hanging="405"/>
      </w:pPr>
      <w:rPr>
        <w:rFonts w:hint="default"/>
      </w:rPr>
    </w:lvl>
    <w:lvl w:ilvl="2">
      <w:start w:val="4"/>
      <w:numFmt w:val="decimal"/>
      <w:lvlText w:val="%1.%2.%3"/>
      <w:lvlJc w:val="left"/>
      <w:pPr>
        <w:tabs>
          <w:tab w:val="num" w:pos="0"/>
        </w:tabs>
        <w:ind w:left="720" w:hanging="720"/>
      </w:pPr>
      <w:rPr>
        <w:rFonts w:hint="default"/>
        <w:color w:val="auto"/>
      </w:rPr>
    </w:lvl>
    <w:lvl w:ilvl="3">
      <w:start w:val="1"/>
      <w:numFmt w:val="decimal"/>
      <w:lvlText w:val="%4"/>
      <w:lvlJc w:val="left"/>
      <w:pPr>
        <w:tabs>
          <w:tab w:val="num" w:pos="0"/>
        </w:tabs>
        <w:ind w:left="1080" w:hanging="1080"/>
      </w:pPr>
      <w:rPr>
        <w:rFonts w:ascii="宋体" w:eastAsia="宋体" w:hAnsi="宋体" w:cs="Times New Roman" w:hint="eastAsia"/>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4">
    <w:nsid w:val="05B101D6"/>
    <w:multiLevelType w:val="multilevel"/>
    <w:tmpl w:val="043E2A8A"/>
    <w:lvl w:ilvl="0">
      <w:start w:val="3"/>
      <w:numFmt w:val="decimal"/>
      <w:lvlRestart w:val="0"/>
      <w:lvlText w:val="%1"/>
      <w:lvlJc w:val="left"/>
      <w:pPr>
        <w:tabs>
          <w:tab w:val="num" w:pos="2268"/>
        </w:tabs>
        <w:ind w:left="2673" w:hanging="405"/>
      </w:pPr>
      <w:rPr>
        <w:rFonts w:hint="default"/>
      </w:rPr>
    </w:lvl>
    <w:lvl w:ilvl="1">
      <w:start w:val="5"/>
      <w:numFmt w:val="decimal"/>
      <w:lvlText w:val="%1.%2"/>
      <w:lvlJc w:val="left"/>
      <w:pPr>
        <w:tabs>
          <w:tab w:val="num" w:pos="2694"/>
        </w:tabs>
        <w:ind w:left="3099" w:hanging="405"/>
      </w:pPr>
      <w:rPr>
        <w:rFonts w:hint="default"/>
      </w:rPr>
    </w:lvl>
    <w:lvl w:ilvl="2">
      <w:start w:val="10"/>
      <w:numFmt w:val="decimal"/>
      <w:lvlText w:val="%1.%2.%3"/>
      <w:lvlJc w:val="left"/>
      <w:pPr>
        <w:tabs>
          <w:tab w:val="num" w:pos="0"/>
        </w:tabs>
        <w:ind w:left="720" w:hanging="720"/>
      </w:pPr>
      <w:rPr>
        <w:rFonts w:hint="default"/>
        <w:color w:val="auto"/>
      </w:rPr>
    </w:lvl>
    <w:lvl w:ilvl="3">
      <w:start w:val="1"/>
      <w:numFmt w:val="decimal"/>
      <w:lvlText w:val="%4"/>
      <w:lvlJc w:val="left"/>
      <w:pPr>
        <w:tabs>
          <w:tab w:val="num" w:pos="0"/>
        </w:tabs>
        <w:ind w:left="1080" w:hanging="1080"/>
      </w:pPr>
      <w:rPr>
        <w:rFonts w:ascii="宋体" w:eastAsia="宋体" w:hAnsi="宋体" w:cs="Times New Roman" w:hint="eastAsia"/>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5">
    <w:nsid w:val="078A5A0C"/>
    <w:multiLevelType w:val="multilevel"/>
    <w:tmpl w:val="407C401E"/>
    <w:lvl w:ilvl="0">
      <w:start w:val="3"/>
      <w:numFmt w:val="decimal"/>
      <w:lvlRestart w:val="0"/>
      <w:lvlText w:val="%1"/>
      <w:lvlJc w:val="left"/>
      <w:pPr>
        <w:tabs>
          <w:tab w:val="num" w:pos="2268"/>
        </w:tabs>
        <w:ind w:left="2673" w:hanging="405"/>
      </w:pPr>
      <w:rPr>
        <w:rFonts w:hint="default"/>
      </w:rPr>
    </w:lvl>
    <w:lvl w:ilvl="1">
      <w:start w:val="3"/>
      <w:numFmt w:val="decimal"/>
      <w:lvlText w:val="%1.%2"/>
      <w:lvlJc w:val="left"/>
      <w:pPr>
        <w:tabs>
          <w:tab w:val="num" w:pos="2694"/>
        </w:tabs>
        <w:ind w:left="3099" w:hanging="405"/>
      </w:pPr>
      <w:rPr>
        <w:rFonts w:hint="default"/>
      </w:rPr>
    </w:lvl>
    <w:lvl w:ilvl="2">
      <w:start w:val="2"/>
      <w:numFmt w:val="decimal"/>
      <w:lvlText w:val="%1.%2.%3"/>
      <w:lvlJc w:val="left"/>
      <w:pPr>
        <w:tabs>
          <w:tab w:val="num" w:pos="0"/>
        </w:tabs>
        <w:ind w:left="720" w:hanging="720"/>
      </w:pPr>
      <w:rPr>
        <w:rFonts w:hint="default"/>
        <w:color w:val="auto"/>
      </w:rPr>
    </w:lvl>
    <w:lvl w:ilvl="3">
      <w:start w:val="1"/>
      <w:numFmt w:val="decimal"/>
      <w:lvlText w:val="%4"/>
      <w:lvlJc w:val="left"/>
      <w:pPr>
        <w:tabs>
          <w:tab w:val="num" w:pos="0"/>
        </w:tabs>
        <w:ind w:left="1080" w:hanging="1080"/>
      </w:pPr>
      <w:rPr>
        <w:rFonts w:ascii="宋体" w:eastAsia="宋体" w:hAnsi="宋体" w:cs="Times New Roman" w:hint="eastAsia"/>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6">
    <w:nsid w:val="08A66FCB"/>
    <w:multiLevelType w:val="multilevel"/>
    <w:tmpl w:val="EBAA754A"/>
    <w:lvl w:ilvl="0">
      <w:start w:val="3"/>
      <w:numFmt w:val="decimal"/>
      <w:lvlRestart w:val="0"/>
      <w:lvlText w:val="%1"/>
      <w:lvlJc w:val="left"/>
      <w:pPr>
        <w:tabs>
          <w:tab w:val="num" w:pos="2268"/>
        </w:tabs>
        <w:ind w:left="2673" w:hanging="405"/>
      </w:pPr>
      <w:rPr>
        <w:rFonts w:hint="default"/>
      </w:rPr>
    </w:lvl>
    <w:lvl w:ilvl="1">
      <w:start w:val="3"/>
      <w:numFmt w:val="decimal"/>
      <w:lvlText w:val="%1.%2"/>
      <w:lvlJc w:val="left"/>
      <w:pPr>
        <w:tabs>
          <w:tab w:val="num" w:pos="2694"/>
        </w:tabs>
        <w:ind w:left="3099" w:hanging="405"/>
      </w:pPr>
      <w:rPr>
        <w:rFonts w:hint="default"/>
      </w:rPr>
    </w:lvl>
    <w:lvl w:ilvl="2">
      <w:start w:val="11"/>
      <w:numFmt w:val="decimal"/>
      <w:lvlText w:val="%1.%2.%3"/>
      <w:lvlJc w:val="left"/>
      <w:pPr>
        <w:tabs>
          <w:tab w:val="num" w:pos="0"/>
        </w:tabs>
        <w:ind w:left="720" w:hanging="720"/>
      </w:pPr>
      <w:rPr>
        <w:rFonts w:hint="default"/>
        <w:color w:val="auto"/>
      </w:rPr>
    </w:lvl>
    <w:lvl w:ilvl="3">
      <w:start w:val="1"/>
      <w:numFmt w:val="decimal"/>
      <w:lvlText w:val="%4"/>
      <w:lvlJc w:val="left"/>
      <w:pPr>
        <w:tabs>
          <w:tab w:val="num" w:pos="0"/>
        </w:tabs>
        <w:ind w:left="1080" w:hanging="1080"/>
      </w:pPr>
      <w:rPr>
        <w:rFonts w:ascii="宋体" w:eastAsia="宋体" w:hAnsi="宋体" w:cs="Times New Roman" w:hint="eastAsia"/>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7">
    <w:nsid w:val="0A6A30C3"/>
    <w:multiLevelType w:val="hybridMultilevel"/>
    <w:tmpl w:val="6472DCB2"/>
    <w:lvl w:ilvl="0" w:tplc="5880A21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13B95320"/>
    <w:multiLevelType w:val="hybridMultilevel"/>
    <w:tmpl w:val="0358CA7A"/>
    <w:lvl w:ilvl="0" w:tplc="C192AFD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17A967B6"/>
    <w:multiLevelType w:val="multilevel"/>
    <w:tmpl w:val="F034920A"/>
    <w:lvl w:ilvl="0">
      <w:start w:val="5"/>
      <w:numFmt w:val="decimal"/>
      <w:lvlRestart w:val="0"/>
      <w:lvlText w:val="%1"/>
      <w:lvlJc w:val="left"/>
      <w:pPr>
        <w:tabs>
          <w:tab w:val="num" w:pos="2268"/>
        </w:tabs>
        <w:ind w:left="2673" w:hanging="405"/>
      </w:pPr>
      <w:rPr>
        <w:rFonts w:hint="default"/>
      </w:rPr>
    </w:lvl>
    <w:lvl w:ilvl="1">
      <w:start w:val="1"/>
      <w:numFmt w:val="decimal"/>
      <w:lvlText w:val="%1.%2"/>
      <w:lvlJc w:val="left"/>
      <w:pPr>
        <w:tabs>
          <w:tab w:val="num" w:pos="2694"/>
        </w:tabs>
        <w:ind w:left="3099" w:hanging="405"/>
      </w:pPr>
      <w:rPr>
        <w:rFonts w:hint="default"/>
      </w:rPr>
    </w:lvl>
    <w:lvl w:ilvl="2">
      <w:start w:val="2"/>
      <w:numFmt w:val="decimal"/>
      <w:lvlText w:val="%1.%2.%3"/>
      <w:lvlJc w:val="left"/>
      <w:pPr>
        <w:tabs>
          <w:tab w:val="num" w:pos="0"/>
        </w:tabs>
        <w:ind w:left="720" w:hanging="720"/>
      </w:pPr>
      <w:rPr>
        <w:rFonts w:hint="default"/>
        <w:color w:val="auto"/>
      </w:rPr>
    </w:lvl>
    <w:lvl w:ilvl="3">
      <w:start w:val="1"/>
      <w:numFmt w:val="decimal"/>
      <w:lvlText w:val="%4"/>
      <w:lvlJc w:val="left"/>
      <w:pPr>
        <w:tabs>
          <w:tab w:val="num" w:pos="0"/>
        </w:tabs>
        <w:ind w:left="1080" w:hanging="1080"/>
      </w:pPr>
      <w:rPr>
        <w:rFonts w:ascii="宋体" w:eastAsia="宋体" w:hAnsi="宋体" w:cs="Times New Roman" w:hint="eastAsia"/>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18233AE6"/>
    <w:multiLevelType w:val="multilevel"/>
    <w:tmpl w:val="E7CC1B4A"/>
    <w:lvl w:ilvl="0">
      <w:start w:val="3"/>
      <w:numFmt w:val="decimal"/>
      <w:lvlRestart w:val="0"/>
      <w:lvlText w:val="%1"/>
      <w:lvlJc w:val="left"/>
      <w:pPr>
        <w:tabs>
          <w:tab w:val="num" w:pos="2268"/>
        </w:tabs>
        <w:ind w:left="2673" w:hanging="405"/>
      </w:pPr>
      <w:rPr>
        <w:rFonts w:hint="default"/>
      </w:rPr>
    </w:lvl>
    <w:lvl w:ilvl="1">
      <w:start w:val="2"/>
      <w:numFmt w:val="decimal"/>
      <w:lvlText w:val="%1.%2"/>
      <w:lvlJc w:val="left"/>
      <w:pPr>
        <w:tabs>
          <w:tab w:val="num" w:pos="2694"/>
        </w:tabs>
        <w:ind w:left="3099" w:hanging="405"/>
      </w:pPr>
      <w:rPr>
        <w:rFonts w:hint="default"/>
      </w:rPr>
    </w:lvl>
    <w:lvl w:ilvl="2">
      <w:start w:val="7"/>
      <w:numFmt w:val="decimal"/>
      <w:lvlText w:val="%1.%2.%3"/>
      <w:lvlJc w:val="left"/>
      <w:pPr>
        <w:tabs>
          <w:tab w:val="num" w:pos="0"/>
        </w:tabs>
        <w:ind w:left="720" w:hanging="720"/>
      </w:pPr>
      <w:rPr>
        <w:rFonts w:hint="default"/>
        <w:color w:val="auto"/>
      </w:rPr>
    </w:lvl>
    <w:lvl w:ilvl="3">
      <w:start w:val="1"/>
      <w:numFmt w:val="decimal"/>
      <w:lvlText w:val="%4"/>
      <w:lvlJc w:val="left"/>
      <w:pPr>
        <w:tabs>
          <w:tab w:val="num" w:pos="0"/>
        </w:tabs>
        <w:ind w:left="1080" w:hanging="1080"/>
      </w:pPr>
      <w:rPr>
        <w:rFonts w:ascii="宋体" w:eastAsia="宋体" w:hAnsi="宋体" w:cs="Times New Roman" w:hint="eastAsia"/>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189014E8"/>
    <w:multiLevelType w:val="hybridMultilevel"/>
    <w:tmpl w:val="294251EC"/>
    <w:lvl w:ilvl="0" w:tplc="780863E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1A8A43D8"/>
    <w:multiLevelType w:val="hybridMultilevel"/>
    <w:tmpl w:val="29D664DC"/>
    <w:lvl w:ilvl="0" w:tplc="EA9628F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1B780856"/>
    <w:multiLevelType w:val="multilevel"/>
    <w:tmpl w:val="5E02D424"/>
    <w:lvl w:ilvl="0">
      <w:start w:val="6"/>
      <w:numFmt w:val="decimal"/>
      <w:lvlRestart w:val="0"/>
      <w:lvlText w:val="%1"/>
      <w:lvlJc w:val="left"/>
      <w:pPr>
        <w:tabs>
          <w:tab w:val="num" w:pos="2268"/>
        </w:tabs>
        <w:ind w:left="2673" w:hanging="405"/>
      </w:pPr>
      <w:rPr>
        <w:rFonts w:hint="default"/>
      </w:rPr>
    </w:lvl>
    <w:lvl w:ilvl="1">
      <w:start w:val="1"/>
      <w:numFmt w:val="decimal"/>
      <w:lvlText w:val="%1.%2"/>
      <w:lvlJc w:val="left"/>
      <w:pPr>
        <w:tabs>
          <w:tab w:val="num" w:pos="2694"/>
        </w:tabs>
        <w:ind w:left="3099" w:hanging="405"/>
      </w:pPr>
      <w:rPr>
        <w:rFonts w:hint="default"/>
      </w:rPr>
    </w:lvl>
    <w:lvl w:ilvl="2">
      <w:start w:val="5"/>
      <w:numFmt w:val="decimal"/>
      <w:lvlText w:val="%1.%2.%3"/>
      <w:lvlJc w:val="left"/>
      <w:pPr>
        <w:tabs>
          <w:tab w:val="num" w:pos="0"/>
        </w:tabs>
        <w:ind w:left="720" w:hanging="720"/>
      </w:pPr>
      <w:rPr>
        <w:rFonts w:hint="default"/>
        <w:color w:val="auto"/>
      </w:rPr>
    </w:lvl>
    <w:lvl w:ilvl="3">
      <w:start w:val="1"/>
      <w:numFmt w:val="decimal"/>
      <w:lvlText w:val="%4"/>
      <w:lvlJc w:val="left"/>
      <w:pPr>
        <w:tabs>
          <w:tab w:val="num" w:pos="0"/>
        </w:tabs>
        <w:ind w:left="1080" w:hanging="1080"/>
      </w:pPr>
      <w:rPr>
        <w:rFonts w:ascii="宋体" w:eastAsia="宋体" w:hAnsi="宋体" w:cs="Times New Roman" w:hint="eastAsia"/>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4">
    <w:nsid w:val="1B8273B9"/>
    <w:multiLevelType w:val="hybridMultilevel"/>
    <w:tmpl w:val="11E4AABC"/>
    <w:lvl w:ilvl="0" w:tplc="E28CC5D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1B9857EB"/>
    <w:multiLevelType w:val="multilevel"/>
    <w:tmpl w:val="38240B5C"/>
    <w:lvl w:ilvl="0">
      <w:start w:val="6"/>
      <w:numFmt w:val="decimal"/>
      <w:lvlRestart w:val="0"/>
      <w:lvlText w:val="%1"/>
      <w:lvlJc w:val="left"/>
      <w:pPr>
        <w:tabs>
          <w:tab w:val="num" w:pos="2268"/>
        </w:tabs>
        <w:ind w:left="2673" w:hanging="405"/>
      </w:pPr>
      <w:rPr>
        <w:rFonts w:hint="default"/>
      </w:rPr>
    </w:lvl>
    <w:lvl w:ilvl="1">
      <w:start w:val="2"/>
      <w:numFmt w:val="decimal"/>
      <w:lvlText w:val="%1.%2"/>
      <w:lvlJc w:val="left"/>
      <w:pPr>
        <w:tabs>
          <w:tab w:val="num" w:pos="2694"/>
        </w:tabs>
        <w:ind w:left="3099" w:hanging="405"/>
      </w:pPr>
      <w:rPr>
        <w:rFonts w:hint="default"/>
      </w:rPr>
    </w:lvl>
    <w:lvl w:ilvl="2">
      <w:start w:val="2"/>
      <w:numFmt w:val="decimal"/>
      <w:lvlText w:val="%1.%2.%3"/>
      <w:lvlJc w:val="left"/>
      <w:pPr>
        <w:tabs>
          <w:tab w:val="num" w:pos="0"/>
        </w:tabs>
        <w:ind w:left="720" w:hanging="720"/>
      </w:pPr>
      <w:rPr>
        <w:rFonts w:hint="default"/>
        <w:color w:val="auto"/>
      </w:rPr>
    </w:lvl>
    <w:lvl w:ilvl="3">
      <w:start w:val="1"/>
      <w:numFmt w:val="decimal"/>
      <w:lvlText w:val="%4"/>
      <w:lvlJc w:val="left"/>
      <w:pPr>
        <w:tabs>
          <w:tab w:val="num" w:pos="0"/>
        </w:tabs>
        <w:ind w:left="1080" w:hanging="1080"/>
      </w:pPr>
      <w:rPr>
        <w:rFonts w:ascii="宋体" w:eastAsia="宋体" w:hAnsi="宋体" w:cs="Times New Roman" w:hint="eastAsia"/>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6">
    <w:nsid w:val="264E27AB"/>
    <w:multiLevelType w:val="multilevel"/>
    <w:tmpl w:val="6750BDD0"/>
    <w:lvl w:ilvl="0">
      <w:start w:val="6"/>
      <w:numFmt w:val="decimal"/>
      <w:lvlRestart w:val="0"/>
      <w:lvlText w:val="%1"/>
      <w:lvlJc w:val="left"/>
      <w:pPr>
        <w:tabs>
          <w:tab w:val="num" w:pos="2268"/>
        </w:tabs>
        <w:ind w:left="2673" w:hanging="405"/>
      </w:pPr>
      <w:rPr>
        <w:rFonts w:hint="default"/>
      </w:rPr>
    </w:lvl>
    <w:lvl w:ilvl="1">
      <w:start w:val="2"/>
      <w:numFmt w:val="decimal"/>
      <w:lvlText w:val="%1.%2"/>
      <w:lvlJc w:val="left"/>
      <w:pPr>
        <w:tabs>
          <w:tab w:val="num" w:pos="2694"/>
        </w:tabs>
        <w:ind w:left="3099" w:hanging="405"/>
      </w:pPr>
      <w:rPr>
        <w:rFonts w:hint="default"/>
      </w:rPr>
    </w:lvl>
    <w:lvl w:ilvl="2">
      <w:start w:val="4"/>
      <w:numFmt w:val="decimal"/>
      <w:lvlText w:val="%1.%2.%3"/>
      <w:lvlJc w:val="left"/>
      <w:pPr>
        <w:tabs>
          <w:tab w:val="num" w:pos="0"/>
        </w:tabs>
        <w:ind w:left="720" w:hanging="720"/>
      </w:pPr>
      <w:rPr>
        <w:rFonts w:hint="default"/>
        <w:color w:val="auto"/>
      </w:rPr>
    </w:lvl>
    <w:lvl w:ilvl="3">
      <w:start w:val="1"/>
      <w:numFmt w:val="decimal"/>
      <w:lvlText w:val="%4"/>
      <w:lvlJc w:val="left"/>
      <w:pPr>
        <w:tabs>
          <w:tab w:val="num" w:pos="0"/>
        </w:tabs>
        <w:ind w:left="1080" w:hanging="1080"/>
      </w:pPr>
      <w:rPr>
        <w:rFonts w:ascii="宋体" w:eastAsia="宋体" w:hAnsi="宋体" w:cs="Times New Roman" w:hint="eastAsia"/>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2AD560B2"/>
    <w:multiLevelType w:val="hybridMultilevel"/>
    <w:tmpl w:val="0A3E4500"/>
    <w:lvl w:ilvl="0" w:tplc="EE26C28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2D304B71"/>
    <w:multiLevelType w:val="multilevel"/>
    <w:tmpl w:val="19F66148"/>
    <w:lvl w:ilvl="0">
      <w:start w:val="3"/>
      <w:numFmt w:val="decimal"/>
      <w:lvlRestart w:val="0"/>
      <w:lvlText w:val="%1"/>
      <w:lvlJc w:val="left"/>
      <w:pPr>
        <w:tabs>
          <w:tab w:val="num" w:pos="2268"/>
        </w:tabs>
        <w:ind w:left="2673" w:hanging="405"/>
      </w:pPr>
      <w:rPr>
        <w:rFonts w:hint="default"/>
      </w:rPr>
    </w:lvl>
    <w:lvl w:ilvl="1">
      <w:start w:val="1"/>
      <w:numFmt w:val="decimal"/>
      <w:lvlText w:val="%1.%2"/>
      <w:lvlJc w:val="left"/>
      <w:pPr>
        <w:tabs>
          <w:tab w:val="num" w:pos="2694"/>
        </w:tabs>
        <w:ind w:left="3099" w:hanging="405"/>
      </w:pPr>
      <w:rPr>
        <w:rFonts w:hint="default"/>
      </w:rPr>
    </w:lvl>
    <w:lvl w:ilvl="2">
      <w:start w:val="1"/>
      <w:numFmt w:val="decimal"/>
      <w:lvlText w:val="%1.%2.%3"/>
      <w:lvlJc w:val="left"/>
      <w:pPr>
        <w:tabs>
          <w:tab w:val="num" w:pos="0"/>
        </w:tabs>
        <w:ind w:left="720" w:hanging="720"/>
      </w:pPr>
      <w:rPr>
        <w:rFonts w:hint="default"/>
        <w:b/>
        <w:color w:val="auto"/>
        <w:sz w:val="24"/>
        <w:szCs w:val="24"/>
      </w:rPr>
    </w:lvl>
    <w:lvl w:ilvl="3">
      <w:start w:val="1"/>
      <w:numFmt w:val="decimal"/>
      <w:lvlText w:val="%4"/>
      <w:lvlJc w:val="left"/>
      <w:pPr>
        <w:tabs>
          <w:tab w:val="num" w:pos="0"/>
        </w:tabs>
        <w:ind w:left="1080" w:hanging="1080"/>
      </w:pPr>
      <w:rPr>
        <w:rFonts w:ascii="宋体" w:eastAsia="宋体" w:hAnsi="宋体" w:cs="Times New Roman"/>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2EE37BF6"/>
    <w:multiLevelType w:val="hybridMultilevel"/>
    <w:tmpl w:val="B69E4CF8"/>
    <w:lvl w:ilvl="0" w:tplc="546E935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32423F31"/>
    <w:multiLevelType w:val="multilevel"/>
    <w:tmpl w:val="6F48808C"/>
    <w:lvl w:ilvl="0">
      <w:start w:val="5"/>
      <w:numFmt w:val="decimal"/>
      <w:lvlRestart w:val="0"/>
      <w:lvlText w:val="%1"/>
      <w:lvlJc w:val="left"/>
      <w:pPr>
        <w:tabs>
          <w:tab w:val="num" w:pos="2268"/>
        </w:tabs>
        <w:ind w:left="2673" w:hanging="405"/>
      </w:pPr>
      <w:rPr>
        <w:rFonts w:hint="default"/>
      </w:rPr>
    </w:lvl>
    <w:lvl w:ilvl="1">
      <w:start w:val="3"/>
      <w:numFmt w:val="decimal"/>
      <w:lvlText w:val="%1.%2"/>
      <w:lvlJc w:val="left"/>
      <w:pPr>
        <w:tabs>
          <w:tab w:val="num" w:pos="2694"/>
        </w:tabs>
        <w:ind w:left="3099" w:hanging="405"/>
      </w:pPr>
      <w:rPr>
        <w:rFonts w:hint="default"/>
      </w:rPr>
    </w:lvl>
    <w:lvl w:ilvl="2">
      <w:start w:val="2"/>
      <w:numFmt w:val="decimal"/>
      <w:lvlText w:val="%1.%2.%3"/>
      <w:lvlJc w:val="left"/>
      <w:pPr>
        <w:tabs>
          <w:tab w:val="num" w:pos="0"/>
        </w:tabs>
        <w:ind w:left="720" w:hanging="720"/>
      </w:pPr>
      <w:rPr>
        <w:rFonts w:hint="default"/>
        <w:color w:val="auto"/>
      </w:rPr>
    </w:lvl>
    <w:lvl w:ilvl="3">
      <w:start w:val="1"/>
      <w:numFmt w:val="decimal"/>
      <w:lvlText w:val="%4"/>
      <w:lvlJc w:val="left"/>
      <w:pPr>
        <w:tabs>
          <w:tab w:val="num" w:pos="0"/>
        </w:tabs>
        <w:ind w:left="1080" w:hanging="1080"/>
      </w:pPr>
      <w:rPr>
        <w:rFonts w:ascii="宋体" w:eastAsia="宋体" w:hAnsi="宋体" w:cs="Times New Roman" w:hint="eastAsia"/>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1">
    <w:nsid w:val="34597BCF"/>
    <w:multiLevelType w:val="multilevel"/>
    <w:tmpl w:val="9662D22E"/>
    <w:lvl w:ilvl="0">
      <w:start w:val="6"/>
      <w:numFmt w:val="decimal"/>
      <w:lvlRestart w:val="0"/>
      <w:lvlText w:val="%1"/>
      <w:lvlJc w:val="left"/>
      <w:pPr>
        <w:tabs>
          <w:tab w:val="num" w:pos="2268"/>
        </w:tabs>
        <w:ind w:left="2673" w:hanging="405"/>
      </w:pPr>
      <w:rPr>
        <w:rFonts w:hint="default"/>
      </w:rPr>
    </w:lvl>
    <w:lvl w:ilvl="1">
      <w:start w:val="2"/>
      <w:numFmt w:val="decimal"/>
      <w:lvlText w:val="%1.%2"/>
      <w:lvlJc w:val="left"/>
      <w:pPr>
        <w:tabs>
          <w:tab w:val="num" w:pos="2694"/>
        </w:tabs>
        <w:ind w:left="3099" w:hanging="405"/>
      </w:pPr>
      <w:rPr>
        <w:rFonts w:hint="default"/>
      </w:rPr>
    </w:lvl>
    <w:lvl w:ilvl="2">
      <w:start w:val="7"/>
      <w:numFmt w:val="decimal"/>
      <w:lvlText w:val="%1.%2.%3"/>
      <w:lvlJc w:val="left"/>
      <w:pPr>
        <w:tabs>
          <w:tab w:val="num" w:pos="0"/>
        </w:tabs>
        <w:ind w:left="720" w:hanging="720"/>
      </w:pPr>
      <w:rPr>
        <w:rFonts w:hint="default"/>
        <w:color w:val="auto"/>
      </w:rPr>
    </w:lvl>
    <w:lvl w:ilvl="3">
      <w:start w:val="1"/>
      <w:numFmt w:val="decimal"/>
      <w:lvlText w:val="%4"/>
      <w:lvlJc w:val="left"/>
      <w:pPr>
        <w:tabs>
          <w:tab w:val="num" w:pos="0"/>
        </w:tabs>
        <w:ind w:left="1080" w:hanging="1080"/>
      </w:pPr>
      <w:rPr>
        <w:rFonts w:ascii="宋体" w:eastAsia="宋体" w:hAnsi="宋体" w:cs="Times New Roman" w:hint="eastAsia"/>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2">
    <w:nsid w:val="34F14C64"/>
    <w:multiLevelType w:val="multilevel"/>
    <w:tmpl w:val="8FE0124C"/>
    <w:lvl w:ilvl="0">
      <w:start w:val="6"/>
      <w:numFmt w:val="decimal"/>
      <w:lvlRestart w:val="0"/>
      <w:lvlText w:val="%1"/>
      <w:lvlJc w:val="left"/>
      <w:pPr>
        <w:tabs>
          <w:tab w:val="num" w:pos="2268"/>
        </w:tabs>
        <w:ind w:left="2673" w:hanging="405"/>
      </w:pPr>
      <w:rPr>
        <w:rFonts w:hint="default"/>
      </w:rPr>
    </w:lvl>
    <w:lvl w:ilvl="1">
      <w:start w:val="4"/>
      <w:numFmt w:val="decimal"/>
      <w:lvlText w:val="%1.%2"/>
      <w:lvlJc w:val="left"/>
      <w:pPr>
        <w:tabs>
          <w:tab w:val="num" w:pos="2694"/>
        </w:tabs>
        <w:ind w:left="3099" w:hanging="405"/>
      </w:pPr>
      <w:rPr>
        <w:rFonts w:hint="default"/>
      </w:rPr>
    </w:lvl>
    <w:lvl w:ilvl="2">
      <w:start w:val="1"/>
      <w:numFmt w:val="decimal"/>
      <w:lvlText w:val="%1.%2.%3"/>
      <w:lvlJc w:val="left"/>
      <w:pPr>
        <w:tabs>
          <w:tab w:val="num" w:pos="0"/>
        </w:tabs>
        <w:ind w:left="720" w:hanging="720"/>
      </w:pPr>
      <w:rPr>
        <w:rFonts w:hint="default"/>
        <w:color w:val="auto"/>
      </w:rPr>
    </w:lvl>
    <w:lvl w:ilvl="3">
      <w:start w:val="1"/>
      <w:numFmt w:val="decimal"/>
      <w:lvlText w:val="%4"/>
      <w:lvlJc w:val="left"/>
      <w:pPr>
        <w:tabs>
          <w:tab w:val="num" w:pos="0"/>
        </w:tabs>
        <w:ind w:left="1080" w:hanging="1080"/>
      </w:pPr>
      <w:rPr>
        <w:rFonts w:ascii="宋体" w:eastAsia="宋体" w:hAnsi="宋体" w:cs="Times New Roman" w:hint="eastAsia"/>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3">
    <w:nsid w:val="35466FFF"/>
    <w:multiLevelType w:val="multilevel"/>
    <w:tmpl w:val="2D304B71"/>
    <w:lvl w:ilvl="0">
      <w:start w:val="3"/>
      <w:numFmt w:val="decimal"/>
      <w:lvlRestart w:val="0"/>
      <w:lvlText w:val="%1"/>
      <w:lvlJc w:val="left"/>
      <w:pPr>
        <w:tabs>
          <w:tab w:val="num" w:pos="2268"/>
        </w:tabs>
        <w:ind w:left="2673" w:hanging="405"/>
      </w:pPr>
      <w:rPr>
        <w:rFonts w:hint="default"/>
      </w:rPr>
    </w:lvl>
    <w:lvl w:ilvl="1">
      <w:start w:val="1"/>
      <w:numFmt w:val="decimal"/>
      <w:lvlText w:val="%1.%2"/>
      <w:lvlJc w:val="left"/>
      <w:pPr>
        <w:tabs>
          <w:tab w:val="num" w:pos="2694"/>
        </w:tabs>
        <w:ind w:left="3099" w:hanging="405"/>
      </w:pPr>
      <w:rPr>
        <w:rFonts w:hint="default"/>
      </w:rPr>
    </w:lvl>
    <w:lvl w:ilvl="2">
      <w:start w:val="1"/>
      <w:numFmt w:val="decimal"/>
      <w:lvlText w:val="%1.%2.%3"/>
      <w:lvlJc w:val="left"/>
      <w:pPr>
        <w:tabs>
          <w:tab w:val="num" w:pos="0"/>
        </w:tabs>
        <w:ind w:left="720" w:hanging="720"/>
      </w:pPr>
      <w:rPr>
        <w:rFonts w:hint="default"/>
        <w:color w:val="auto"/>
      </w:rPr>
    </w:lvl>
    <w:lvl w:ilvl="3">
      <w:start w:val="1"/>
      <w:numFmt w:val="decimal"/>
      <w:lvlText w:val="%4"/>
      <w:lvlJc w:val="left"/>
      <w:pPr>
        <w:tabs>
          <w:tab w:val="num" w:pos="0"/>
        </w:tabs>
        <w:ind w:left="1080" w:hanging="1080"/>
      </w:pPr>
      <w:rPr>
        <w:rFonts w:ascii="宋体" w:eastAsia="宋体" w:hAnsi="宋体" w:cs="Times New Roman"/>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4">
    <w:nsid w:val="361E564F"/>
    <w:multiLevelType w:val="multilevel"/>
    <w:tmpl w:val="BC42A020"/>
    <w:lvl w:ilvl="0">
      <w:start w:val="5"/>
      <w:numFmt w:val="decimal"/>
      <w:lvlRestart w:val="0"/>
      <w:lvlText w:val="%1"/>
      <w:lvlJc w:val="left"/>
      <w:pPr>
        <w:tabs>
          <w:tab w:val="num" w:pos="2268"/>
        </w:tabs>
        <w:ind w:left="2673" w:hanging="405"/>
      </w:pPr>
      <w:rPr>
        <w:rFonts w:hint="default"/>
      </w:rPr>
    </w:lvl>
    <w:lvl w:ilvl="1">
      <w:start w:val="2"/>
      <w:numFmt w:val="decimal"/>
      <w:lvlText w:val="%1.%2"/>
      <w:lvlJc w:val="left"/>
      <w:pPr>
        <w:tabs>
          <w:tab w:val="num" w:pos="2694"/>
        </w:tabs>
        <w:ind w:left="3099" w:hanging="405"/>
      </w:pPr>
      <w:rPr>
        <w:rFonts w:hint="default"/>
      </w:rPr>
    </w:lvl>
    <w:lvl w:ilvl="2">
      <w:start w:val="5"/>
      <w:numFmt w:val="decimal"/>
      <w:lvlText w:val="%1.%2.%3"/>
      <w:lvlJc w:val="left"/>
      <w:pPr>
        <w:tabs>
          <w:tab w:val="num" w:pos="0"/>
        </w:tabs>
        <w:ind w:left="720" w:hanging="720"/>
      </w:pPr>
      <w:rPr>
        <w:rFonts w:hint="default"/>
        <w:color w:val="auto"/>
      </w:rPr>
    </w:lvl>
    <w:lvl w:ilvl="3">
      <w:start w:val="1"/>
      <w:numFmt w:val="decimal"/>
      <w:lvlText w:val="%4"/>
      <w:lvlJc w:val="left"/>
      <w:pPr>
        <w:tabs>
          <w:tab w:val="num" w:pos="0"/>
        </w:tabs>
        <w:ind w:left="1080" w:hanging="1080"/>
      </w:pPr>
      <w:rPr>
        <w:rFonts w:ascii="宋体" w:eastAsia="宋体" w:hAnsi="宋体" w:cs="Times New Roman" w:hint="eastAsia"/>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5">
    <w:nsid w:val="377B359F"/>
    <w:multiLevelType w:val="multilevel"/>
    <w:tmpl w:val="8B301762"/>
    <w:lvl w:ilvl="0">
      <w:start w:val="6"/>
      <w:numFmt w:val="decimal"/>
      <w:lvlRestart w:val="0"/>
      <w:lvlText w:val="%1"/>
      <w:lvlJc w:val="left"/>
      <w:pPr>
        <w:tabs>
          <w:tab w:val="num" w:pos="2268"/>
        </w:tabs>
        <w:ind w:left="2673" w:hanging="405"/>
      </w:pPr>
      <w:rPr>
        <w:rFonts w:hint="default"/>
      </w:rPr>
    </w:lvl>
    <w:lvl w:ilvl="1">
      <w:start w:val="4"/>
      <w:numFmt w:val="decimal"/>
      <w:lvlText w:val="%1.%2"/>
      <w:lvlJc w:val="left"/>
      <w:pPr>
        <w:tabs>
          <w:tab w:val="num" w:pos="2694"/>
        </w:tabs>
        <w:ind w:left="3099" w:hanging="405"/>
      </w:pPr>
      <w:rPr>
        <w:rFonts w:hint="default"/>
      </w:rPr>
    </w:lvl>
    <w:lvl w:ilvl="2">
      <w:start w:val="5"/>
      <w:numFmt w:val="decimal"/>
      <w:lvlText w:val="%1.%2.%3"/>
      <w:lvlJc w:val="left"/>
      <w:pPr>
        <w:tabs>
          <w:tab w:val="num" w:pos="0"/>
        </w:tabs>
        <w:ind w:left="720" w:hanging="720"/>
      </w:pPr>
      <w:rPr>
        <w:rFonts w:hint="default"/>
        <w:color w:val="auto"/>
      </w:rPr>
    </w:lvl>
    <w:lvl w:ilvl="3">
      <w:start w:val="1"/>
      <w:numFmt w:val="decimal"/>
      <w:lvlText w:val="%4"/>
      <w:lvlJc w:val="left"/>
      <w:pPr>
        <w:tabs>
          <w:tab w:val="num" w:pos="0"/>
        </w:tabs>
        <w:ind w:left="1080" w:hanging="1080"/>
      </w:pPr>
      <w:rPr>
        <w:rFonts w:ascii="宋体" w:eastAsia="宋体" w:hAnsi="宋体" w:cs="Times New Roman" w:hint="eastAsia"/>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6">
    <w:nsid w:val="3C3F0F76"/>
    <w:multiLevelType w:val="multilevel"/>
    <w:tmpl w:val="9C120022"/>
    <w:lvl w:ilvl="0">
      <w:start w:val="3"/>
      <w:numFmt w:val="decimal"/>
      <w:lvlRestart w:val="0"/>
      <w:lvlText w:val="%1"/>
      <w:lvlJc w:val="left"/>
      <w:pPr>
        <w:tabs>
          <w:tab w:val="num" w:pos="2268"/>
        </w:tabs>
        <w:ind w:left="2673" w:hanging="405"/>
      </w:pPr>
      <w:rPr>
        <w:rFonts w:hint="default"/>
      </w:rPr>
    </w:lvl>
    <w:lvl w:ilvl="1">
      <w:start w:val="2"/>
      <w:numFmt w:val="decimal"/>
      <w:lvlText w:val="%1.%2"/>
      <w:lvlJc w:val="left"/>
      <w:pPr>
        <w:tabs>
          <w:tab w:val="num" w:pos="2694"/>
        </w:tabs>
        <w:ind w:left="3099" w:hanging="405"/>
      </w:pPr>
      <w:rPr>
        <w:rFonts w:hint="default"/>
      </w:rPr>
    </w:lvl>
    <w:lvl w:ilvl="2">
      <w:start w:val="4"/>
      <w:numFmt w:val="decimal"/>
      <w:lvlText w:val="%1.%2.%3"/>
      <w:lvlJc w:val="left"/>
      <w:pPr>
        <w:tabs>
          <w:tab w:val="num" w:pos="0"/>
        </w:tabs>
        <w:ind w:left="720" w:hanging="720"/>
      </w:pPr>
      <w:rPr>
        <w:rFonts w:hint="default"/>
        <w:color w:val="auto"/>
      </w:rPr>
    </w:lvl>
    <w:lvl w:ilvl="3">
      <w:start w:val="1"/>
      <w:numFmt w:val="decimal"/>
      <w:lvlText w:val="%4"/>
      <w:lvlJc w:val="left"/>
      <w:pPr>
        <w:tabs>
          <w:tab w:val="num" w:pos="0"/>
        </w:tabs>
        <w:ind w:left="1080" w:hanging="1080"/>
      </w:pPr>
      <w:rPr>
        <w:rFonts w:ascii="宋体" w:eastAsia="宋体" w:hAnsi="宋体" w:cs="Times New Roman" w:hint="eastAsia"/>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7">
    <w:nsid w:val="3F531462"/>
    <w:multiLevelType w:val="hybridMultilevel"/>
    <w:tmpl w:val="B09A874A"/>
    <w:lvl w:ilvl="0" w:tplc="2A52E77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45337150"/>
    <w:multiLevelType w:val="hybridMultilevel"/>
    <w:tmpl w:val="0094A746"/>
    <w:lvl w:ilvl="0" w:tplc="E520A1F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51637ECF"/>
    <w:multiLevelType w:val="hybridMultilevel"/>
    <w:tmpl w:val="5FCA25CA"/>
    <w:lvl w:ilvl="0" w:tplc="F62480D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578F4CCA"/>
    <w:multiLevelType w:val="multilevel"/>
    <w:tmpl w:val="2C9EF98A"/>
    <w:lvl w:ilvl="0">
      <w:start w:val="5"/>
      <w:numFmt w:val="decimal"/>
      <w:lvlRestart w:val="0"/>
      <w:lvlText w:val="%1"/>
      <w:lvlJc w:val="left"/>
      <w:pPr>
        <w:tabs>
          <w:tab w:val="num" w:pos="2268"/>
        </w:tabs>
        <w:ind w:left="2673" w:hanging="405"/>
      </w:pPr>
      <w:rPr>
        <w:rFonts w:hint="default"/>
      </w:rPr>
    </w:lvl>
    <w:lvl w:ilvl="1">
      <w:start w:val="1"/>
      <w:numFmt w:val="decimal"/>
      <w:lvlText w:val="%1.%2"/>
      <w:lvlJc w:val="left"/>
      <w:pPr>
        <w:tabs>
          <w:tab w:val="num" w:pos="2694"/>
        </w:tabs>
        <w:ind w:left="3099" w:hanging="405"/>
      </w:pPr>
      <w:rPr>
        <w:rFonts w:hint="default"/>
      </w:rPr>
    </w:lvl>
    <w:lvl w:ilvl="2">
      <w:start w:val="1"/>
      <w:numFmt w:val="decimal"/>
      <w:lvlText w:val="%1.%2.%3"/>
      <w:lvlJc w:val="left"/>
      <w:pPr>
        <w:tabs>
          <w:tab w:val="num" w:pos="0"/>
        </w:tabs>
        <w:ind w:left="720" w:hanging="720"/>
      </w:pPr>
      <w:rPr>
        <w:rFonts w:hint="default"/>
        <w:color w:val="auto"/>
      </w:rPr>
    </w:lvl>
    <w:lvl w:ilvl="3">
      <w:start w:val="1"/>
      <w:numFmt w:val="decimal"/>
      <w:lvlText w:val="%4"/>
      <w:lvlJc w:val="left"/>
      <w:pPr>
        <w:tabs>
          <w:tab w:val="num" w:pos="0"/>
        </w:tabs>
        <w:ind w:left="1080" w:hanging="1080"/>
      </w:pPr>
      <w:rPr>
        <w:rFonts w:ascii="宋体" w:eastAsia="宋体" w:hAnsi="宋体" w:cs="Times New Roman" w:hint="eastAsia"/>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1">
    <w:nsid w:val="5FF0462F"/>
    <w:multiLevelType w:val="multilevel"/>
    <w:tmpl w:val="FBF21C86"/>
    <w:lvl w:ilvl="0">
      <w:start w:val="3"/>
      <w:numFmt w:val="decimal"/>
      <w:lvlRestart w:val="0"/>
      <w:lvlText w:val="%1"/>
      <w:lvlJc w:val="left"/>
      <w:pPr>
        <w:tabs>
          <w:tab w:val="num" w:pos="2268"/>
        </w:tabs>
        <w:ind w:left="2673" w:hanging="405"/>
      </w:pPr>
      <w:rPr>
        <w:rFonts w:hint="default"/>
      </w:rPr>
    </w:lvl>
    <w:lvl w:ilvl="1">
      <w:start w:val="4"/>
      <w:numFmt w:val="decimal"/>
      <w:lvlText w:val="%1.%2"/>
      <w:lvlJc w:val="left"/>
      <w:pPr>
        <w:tabs>
          <w:tab w:val="num" w:pos="2694"/>
        </w:tabs>
        <w:ind w:left="3099" w:hanging="405"/>
      </w:pPr>
      <w:rPr>
        <w:rFonts w:hint="default"/>
      </w:rPr>
    </w:lvl>
    <w:lvl w:ilvl="2">
      <w:start w:val="3"/>
      <w:numFmt w:val="decimal"/>
      <w:lvlText w:val="%1.%2.%3"/>
      <w:lvlJc w:val="left"/>
      <w:pPr>
        <w:tabs>
          <w:tab w:val="num" w:pos="0"/>
        </w:tabs>
        <w:ind w:left="720" w:hanging="720"/>
      </w:pPr>
      <w:rPr>
        <w:rFonts w:hint="default"/>
        <w:color w:val="auto"/>
      </w:rPr>
    </w:lvl>
    <w:lvl w:ilvl="3">
      <w:start w:val="1"/>
      <w:numFmt w:val="decimal"/>
      <w:lvlText w:val="%4"/>
      <w:lvlJc w:val="left"/>
      <w:pPr>
        <w:tabs>
          <w:tab w:val="num" w:pos="0"/>
        </w:tabs>
        <w:ind w:left="1080" w:hanging="1080"/>
      </w:pPr>
      <w:rPr>
        <w:rFonts w:ascii="宋体" w:eastAsia="宋体" w:hAnsi="宋体" w:cs="Times New Roman" w:hint="eastAsia"/>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2">
    <w:nsid w:val="61DC0686"/>
    <w:multiLevelType w:val="multilevel"/>
    <w:tmpl w:val="61DC0686"/>
    <w:lvl w:ilvl="0">
      <w:start w:val="1"/>
      <w:numFmt w:val="decimal"/>
      <w:lvlRestart w:val="0"/>
      <w:lvlText w:val="%1)"/>
      <w:lvlJc w:val="left"/>
      <w:pPr>
        <w:tabs>
          <w:tab w:val="num" w:pos="0"/>
        </w:tabs>
        <w:ind w:left="960" w:hanging="360"/>
      </w:pPr>
      <w:rPr>
        <w:rFonts w:hint="default"/>
        <w:b w:val="0"/>
      </w:rPr>
    </w:lvl>
    <w:lvl w:ilvl="1">
      <w:start w:val="1"/>
      <w:numFmt w:val="lowerLetter"/>
      <w:lvlText w:val="%2)"/>
      <w:lvlJc w:val="left"/>
      <w:pPr>
        <w:tabs>
          <w:tab w:val="num" w:pos="0"/>
        </w:tabs>
        <w:ind w:left="1266" w:hanging="420"/>
      </w:pPr>
    </w:lvl>
    <w:lvl w:ilvl="2">
      <w:start w:val="1"/>
      <w:numFmt w:val="lowerRoman"/>
      <w:lvlText w:val="%3."/>
      <w:lvlJc w:val="right"/>
      <w:pPr>
        <w:tabs>
          <w:tab w:val="num" w:pos="0"/>
        </w:tabs>
        <w:ind w:left="1686" w:hanging="420"/>
      </w:pPr>
    </w:lvl>
    <w:lvl w:ilvl="3">
      <w:start w:val="1"/>
      <w:numFmt w:val="decimal"/>
      <w:lvlText w:val="%4."/>
      <w:lvlJc w:val="left"/>
      <w:pPr>
        <w:tabs>
          <w:tab w:val="num" w:pos="0"/>
        </w:tabs>
        <w:ind w:left="2106" w:hanging="420"/>
      </w:pPr>
    </w:lvl>
    <w:lvl w:ilvl="4">
      <w:start w:val="1"/>
      <w:numFmt w:val="lowerLetter"/>
      <w:lvlText w:val="%5)"/>
      <w:lvlJc w:val="left"/>
      <w:pPr>
        <w:tabs>
          <w:tab w:val="num" w:pos="0"/>
        </w:tabs>
        <w:ind w:left="2526" w:hanging="420"/>
      </w:pPr>
    </w:lvl>
    <w:lvl w:ilvl="5">
      <w:start w:val="1"/>
      <w:numFmt w:val="lowerRoman"/>
      <w:lvlText w:val="%6."/>
      <w:lvlJc w:val="right"/>
      <w:pPr>
        <w:tabs>
          <w:tab w:val="num" w:pos="0"/>
        </w:tabs>
        <w:ind w:left="2946" w:hanging="420"/>
      </w:pPr>
    </w:lvl>
    <w:lvl w:ilvl="6">
      <w:start w:val="1"/>
      <w:numFmt w:val="decimal"/>
      <w:lvlText w:val="%7."/>
      <w:lvlJc w:val="left"/>
      <w:pPr>
        <w:tabs>
          <w:tab w:val="num" w:pos="0"/>
        </w:tabs>
        <w:ind w:left="3366" w:hanging="420"/>
      </w:pPr>
    </w:lvl>
    <w:lvl w:ilvl="7">
      <w:start w:val="1"/>
      <w:numFmt w:val="lowerLetter"/>
      <w:lvlText w:val="%8)"/>
      <w:lvlJc w:val="left"/>
      <w:pPr>
        <w:tabs>
          <w:tab w:val="num" w:pos="0"/>
        </w:tabs>
        <w:ind w:left="3786" w:hanging="420"/>
      </w:pPr>
    </w:lvl>
    <w:lvl w:ilvl="8">
      <w:start w:val="1"/>
      <w:numFmt w:val="lowerRoman"/>
      <w:lvlText w:val="%9."/>
      <w:lvlJc w:val="right"/>
      <w:pPr>
        <w:tabs>
          <w:tab w:val="num" w:pos="0"/>
        </w:tabs>
        <w:ind w:left="4206" w:hanging="420"/>
      </w:pPr>
    </w:lvl>
  </w:abstractNum>
  <w:abstractNum w:abstractNumId="33">
    <w:nsid w:val="63CA1380"/>
    <w:multiLevelType w:val="multilevel"/>
    <w:tmpl w:val="C680C284"/>
    <w:lvl w:ilvl="0">
      <w:start w:val="3"/>
      <w:numFmt w:val="decimal"/>
      <w:lvlRestart w:val="0"/>
      <w:lvlText w:val="%1"/>
      <w:lvlJc w:val="left"/>
      <w:pPr>
        <w:tabs>
          <w:tab w:val="num" w:pos="2268"/>
        </w:tabs>
        <w:ind w:left="2673" w:hanging="405"/>
      </w:pPr>
      <w:rPr>
        <w:rFonts w:hint="default"/>
      </w:rPr>
    </w:lvl>
    <w:lvl w:ilvl="1">
      <w:start w:val="3"/>
      <w:numFmt w:val="decimal"/>
      <w:lvlText w:val="%1.%2"/>
      <w:lvlJc w:val="left"/>
      <w:pPr>
        <w:tabs>
          <w:tab w:val="num" w:pos="2694"/>
        </w:tabs>
        <w:ind w:left="3099" w:hanging="405"/>
      </w:pPr>
      <w:rPr>
        <w:rFonts w:hint="default"/>
      </w:rPr>
    </w:lvl>
    <w:lvl w:ilvl="2">
      <w:start w:val="4"/>
      <w:numFmt w:val="decimal"/>
      <w:lvlText w:val="%1.%2.%3"/>
      <w:lvlJc w:val="left"/>
      <w:pPr>
        <w:tabs>
          <w:tab w:val="num" w:pos="0"/>
        </w:tabs>
        <w:ind w:left="720" w:hanging="720"/>
      </w:pPr>
      <w:rPr>
        <w:rFonts w:hint="default"/>
        <w:color w:val="auto"/>
      </w:rPr>
    </w:lvl>
    <w:lvl w:ilvl="3">
      <w:start w:val="1"/>
      <w:numFmt w:val="decimal"/>
      <w:lvlText w:val="%4"/>
      <w:lvlJc w:val="left"/>
      <w:pPr>
        <w:tabs>
          <w:tab w:val="num" w:pos="0"/>
        </w:tabs>
        <w:ind w:left="1080" w:hanging="1080"/>
      </w:pPr>
      <w:rPr>
        <w:rFonts w:ascii="宋体" w:eastAsia="宋体" w:hAnsi="宋体" w:cs="Times New Roman" w:hint="eastAsia"/>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4">
    <w:nsid w:val="6886390E"/>
    <w:multiLevelType w:val="hybridMultilevel"/>
    <w:tmpl w:val="0994D660"/>
    <w:lvl w:ilvl="0" w:tplc="429CBF7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6B8E7A7C"/>
    <w:multiLevelType w:val="multilevel"/>
    <w:tmpl w:val="26F27A8C"/>
    <w:lvl w:ilvl="0">
      <w:start w:val="4"/>
      <w:numFmt w:val="decimal"/>
      <w:lvlRestart w:val="0"/>
      <w:lvlText w:val="%1"/>
      <w:lvlJc w:val="left"/>
      <w:pPr>
        <w:tabs>
          <w:tab w:val="num" w:pos="2268"/>
        </w:tabs>
        <w:ind w:left="2673" w:hanging="405"/>
      </w:pPr>
      <w:rPr>
        <w:rFonts w:hint="default"/>
      </w:rPr>
    </w:lvl>
    <w:lvl w:ilvl="1">
      <w:start w:val="2"/>
      <w:numFmt w:val="decimal"/>
      <w:lvlText w:val="%1.%2"/>
      <w:lvlJc w:val="left"/>
      <w:pPr>
        <w:tabs>
          <w:tab w:val="num" w:pos="2694"/>
        </w:tabs>
        <w:ind w:left="3099" w:hanging="405"/>
      </w:pPr>
      <w:rPr>
        <w:rFonts w:hint="default"/>
      </w:rPr>
    </w:lvl>
    <w:lvl w:ilvl="2">
      <w:start w:val="4"/>
      <w:numFmt w:val="decimal"/>
      <w:lvlText w:val="%1.%2.%3"/>
      <w:lvlJc w:val="left"/>
      <w:pPr>
        <w:tabs>
          <w:tab w:val="num" w:pos="0"/>
        </w:tabs>
        <w:ind w:left="720" w:hanging="720"/>
      </w:pPr>
      <w:rPr>
        <w:rFonts w:hint="default"/>
        <w:color w:val="auto"/>
      </w:rPr>
    </w:lvl>
    <w:lvl w:ilvl="3">
      <w:start w:val="1"/>
      <w:numFmt w:val="decimal"/>
      <w:lvlText w:val="%4"/>
      <w:lvlJc w:val="left"/>
      <w:pPr>
        <w:tabs>
          <w:tab w:val="num" w:pos="0"/>
        </w:tabs>
        <w:ind w:left="1080" w:hanging="1080"/>
      </w:pPr>
      <w:rPr>
        <w:rFonts w:ascii="宋体" w:eastAsia="宋体" w:hAnsi="宋体" w:cs="Times New Roman" w:hint="eastAsia"/>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6">
    <w:nsid w:val="6C460F41"/>
    <w:multiLevelType w:val="multilevel"/>
    <w:tmpl w:val="EE5262EE"/>
    <w:lvl w:ilvl="0">
      <w:start w:val="3"/>
      <w:numFmt w:val="decimal"/>
      <w:lvlRestart w:val="0"/>
      <w:lvlText w:val="%1"/>
      <w:lvlJc w:val="left"/>
      <w:pPr>
        <w:tabs>
          <w:tab w:val="num" w:pos="2268"/>
        </w:tabs>
        <w:ind w:left="2673" w:hanging="405"/>
      </w:pPr>
      <w:rPr>
        <w:rFonts w:hint="default"/>
      </w:rPr>
    </w:lvl>
    <w:lvl w:ilvl="1">
      <w:start w:val="3"/>
      <w:numFmt w:val="decimal"/>
      <w:lvlText w:val="%1.%2"/>
      <w:lvlJc w:val="left"/>
      <w:pPr>
        <w:tabs>
          <w:tab w:val="num" w:pos="2694"/>
        </w:tabs>
        <w:ind w:left="3099" w:hanging="405"/>
      </w:pPr>
      <w:rPr>
        <w:rFonts w:hint="default"/>
      </w:rPr>
    </w:lvl>
    <w:lvl w:ilvl="2">
      <w:start w:val="8"/>
      <w:numFmt w:val="decimal"/>
      <w:lvlText w:val="%1.%2.%3"/>
      <w:lvlJc w:val="left"/>
      <w:pPr>
        <w:tabs>
          <w:tab w:val="num" w:pos="0"/>
        </w:tabs>
        <w:ind w:left="720" w:hanging="720"/>
      </w:pPr>
      <w:rPr>
        <w:rFonts w:hint="default"/>
        <w:color w:val="auto"/>
      </w:rPr>
    </w:lvl>
    <w:lvl w:ilvl="3">
      <w:start w:val="1"/>
      <w:numFmt w:val="decimal"/>
      <w:lvlText w:val="%4"/>
      <w:lvlJc w:val="left"/>
      <w:pPr>
        <w:tabs>
          <w:tab w:val="num" w:pos="0"/>
        </w:tabs>
        <w:ind w:left="1080" w:hanging="1080"/>
      </w:pPr>
      <w:rPr>
        <w:rFonts w:ascii="宋体" w:eastAsia="宋体" w:hAnsi="宋体" w:cs="Times New Roman" w:hint="eastAsia"/>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7">
    <w:nsid w:val="6E627213"/>
    <w:multiLevelType w:val="hybridMultilevel"/>
    <w:tmpl w:val="986CDB7E"/>
    <w:lvl w:ilvl="0" w:tplc="B178CA8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nsid w:val="6FEC043D"/>
    <w:multiLevelType w:val="multilevel"/>
    <w:tmpl w:val="11BA87E8"/>
    <w:lvl w:ilvl="0">
      <w:start w:val="1"/>
      <w:numFmt w:val="decimal"/>
      <w:lvlRestart w:val="0"/>
      <w:lvlText w:val="%1"/>
      <w:lvlJc w:val="left"/>
      <w:pPr>
        <w:tabs>
          <w:tab w:val="num" w:pos="0"/>
        </w:tabs>
        <w:ind w:left="735" w:hanging="735"/>
      </w:pPr>
      <w:rPr>
        <w:rFonts w:ascii="黑体" w:eastAsia="黑体" w:hAnsi="黑体" w:hint="default"/>
      </w:rPr>
    </w:lvl>
    <w:lvl w:ilvl="1">
      <w:numFmt w:val="decimal"/>
      <w:lvlText w:val="%1.%2"/>
      <w:lvlJc w:val="left"/>
      <w:pPr>
        <w:tabs>
          <w:tab w:val="num" w:pos="0"/>
        </w:tabs>
        <w:ind w:left="735" w:hanging="735"/>
      </w:pPr>
      <w:rPr>
        <w:rFonts w:ascii="黑体" w:eastAsia="黑体" w:hAnsi="黑体" w:hint="default"/>
      </w:rPr>
    </w:lvl>
    <w:lvl w:ilvl="2">
      <w:start w:val="1"/>
      <w:numFmt w:val="decimal"/>
      <w:lvlText w:val="%1.%2.%3"/>
      <w:lvlJc w:val="left"/>
      <w:pPr>
        <w:tabs>
          <w:tab w:val="num" w:pos="0"/>
        </w:tabs>
        <w:ind w:left="735" w:hanging="735"/>
      </w:pPr>
      <w:rPr>
        <w:rFonts w:ascii="Times New Roman" w:eastAsia="黑体" w:hAnsi="Times New Roman" w:cs="Times New Roman" w:hint="default"/>
        <w:b/>
      </w:rPr>
    </w:lvl>
    <w:lvl w:ilvl="3">
      <w:start w:val="1"/>
      <w:numFmt w:val="decimal"/>
      <w:lvlText w:val="%1.%2.%3.%4"/>
      <w:lvlJc w:val="left"/>
      <w:pPr>
        <w:tabs>
          <w:tab w:val="num" w:pos="0"/>
        </w:tabs>
        <w:ind w:left="1080" w:hanging="1080"/>
      </w:pPr>
      <w:rPr>
        <w:rFonts w:ascii="黑体" w:eastAsia="黑体" w:hAnsi="黑体" w:hint="default"/>
      </w:rPr>
    </w:lvl>
    <w:lvl w:ilvl="4">
      <w:start w:val="1"/>
      <w:numFmt w:val="decimal"/>
      <w:lvlText w:val="%1.%2.%3.%4.%5"/>
      <w:lvlJc w:val="left"/>
      <w:pPr>
        <w:tabs>
          <w:tab w:val="num" w:pos="0"/>
        </w:tabs>
        <w:ind w:left="1080" w:hanging="1080"/>
      </w:pPr>
      <w:rPr>
        <w:rFonts w:ascii="黑体" w:eastAsia="黑体" w:hAnsi="黑体" w:hint="default"/>
      </w:rPr>
    </w:lvl>
    <w:lvl w:ilvl="5">
      <w:start w:val="1"/>
      <w:numFmt w:val="decimal"/>
      <w:lvlText w:val="%1.%2.%3.%4.%5.%6"/>
      <w:lvlJc w:val="left"/>
      <w:pPr>
        <w:tabs>
          <w:tab w:val="num" w:pos="0"/>
        </w:tabs>
        <w:ind w:left="1440" w:hanging="1440"/>
      </w:pPr>
      <w:rPr>
        <w:rFonts w:ascii="黑体" w:eastAsia="黑体" w:hAnsi="黑体" w:hint="default"/>
      </w:rPr>
    </w:lvl>
    <w:lvl w:ilvl="6">
      <w:start w:val="1"/>
      <w:numFmt w:val="decimal"/>
      <w:lvlText w:val="%1.%2.%3.%4.%5.%6.%7"/>
      <w:lvlJc w:val="left"/>
      <w:pPr>
        <w:tabs>
          <w:tab w:val="num" w:pos="0"/>
        </w:tabs>
        <w:ind w:left="1440" w:hanging="1440"/>
      </w:pPr>
      <w:rPr>
        <w:rFonts w:ascii="黑体" w:eastAsia="黑体" w:hAnsi="黑体" w:hint="default"/>
      </w:rPr>
    </w:lvl>
    <w:lvl w:ilvl="7">
      <w:start w:val="1"/>
      <w:numFmt w:val="decimal"/>
      <w:lvlText w:val="%1.%2.%3.%4.%5.%6.%7.%8"/>
      <w:lvlJc w:val="left"/>
      <w:pPr>
        <w:tabs>
          <w:tab w:val="num" w:pos="0"/>
        </w:tabs>
        <w:ind w:left="1800" w:hanging="1800"/>
      </w:pPr>
      <w:rPr>
        <w:rFonts w:ascii="黑体" w:eastAsia="黑体" w:hAnsi="黑体" w:hint="default"/>
      </w:rPr>
    </w:lvl>
    <w:lvl w:ilvl="8">
      <w:start w:val="1"/>
      <w:numFmt w:val="decimal"/>
      <w:lvlText w:val="%1.%2.%3.%4.%5.%6.%7.%8.%9"/>
      <w:lvlJc w:val="left"/>
      <w:pPr>
        <w:tabs>
          <w:tab w:val="num" w:pos="0"/>
        </w:tabs>
        <w:ind w:left="1800" w:hanging="1800"/>
      </w:pPr>
      <w:rPr>
        <w:rFonts w:ascii="黑体" w:eastAsia="黑体" w:hAnsi="黑体" w:hint="default"/>
      </w:rPr>
    </w:lvl>
  </w:abstractNum>
  <w:abstractNum w:abstractNumId="39">
    <w:nsid w:val="75A754F3"/>
    <w:multiLevelType w:val="hybridMultilevel"/>
    <w:tmpl w:val="38D831D4"/>
    <w:lvl w:ilvl="0" w:tplc="E820AC0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nsid w:val="7E8F7AB7"/>
    <w:multiLevelType w:val="multilevel"/>
    <w:tmpl w:val="F80223C8"/>
    <w:lvl w:ilvl="0">
      <w:start w:val="6"/>
      <w:numFmt w:val="decimal"/>
      <w:lvlRestart w:val="0"/>
      <w:lvlText w:val="%1"/>
      <w:lvlJc w:val="left"/>
      <w:pPr>
        <w:tabs>
          <w:tab w:val="num" w:pos="2268"/>
        </w:tabs>
        <w:ind w:left="2673" w:hanging="405"/>
      </w:pPr>
      <w:rPr>
        <w:rFonts w:hint="default"/>
      </w:rPr>
    </w:lvl>
    <w:lvl w:ilvl="1">
      <w:start w:val="1"/>
      <w:numFmt w:val="decimal"/>
      <w:lvlText w:val="%1.%2"/>
      <w:lvlJc w:val="left"/>
      <w:pPr>
        <w:tabs>
          <w:tab w:val="num" w:pos="2694"/>
        </w:tabs>
        <w:ind w:left="3099" w:hanging="405"/>
      </w:pPr>
      <w:rPr>
        <w:rFonts w:hint="default"/>
      </w:rPr>
    </w:lvl>
    <w:lvl w:ilvl="2">
      <w:start w:val="2"/>
      <w:numFmt w:val="decimal"/>
      <w:lvlText w:val="%1.%2.%3"/>
      <w:lvlJc w:val="left"/>
      <w:pPr>
        <w:tabs>
          <w:tab w:val="num" w:pos="0"/>
        </w:tabs>
        <w:ind w:left="720" w:hanging="720"/>
      </w:pPr>
      <w:rPr>
        <w:rFonts w:hint="default"/>
        <w:color w:val="auto"/>
      </w:rPr>
    </w:lvl>
    <w:lvl w:ilvl="3">
      <w:start w:val="1"/>
      <w:numFmt w:val="decimal"/>
      <w:lvlText w:val="%4"/>
      <w:lvlJc w:val="left"/>
      <w:pPr>
        <w:tabs>
          <w:tab w:val="num" w:pos="0"/>
        </w:tabs>
        <w:ind w:left="1080" w:hanging="1080"/>
      </w:pPr>
      <w:rPr>
        <w:rFonts w:ascii="宋体" w:eastAsia="宋体" w:hAnsi="宋体" w:cs="Times New Roman" w:hint="eastAsia"/>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num w:numId="1">
    <w:abstractNumId w:val="38"/>
  </w:num>
  <w:num w:numId="2">
    <w:abstractNumId w:val="18"/>
  </w:num>
  <w:num w:numId="3">
    <w:abstractNumId w:val="32"/>
  </w:num>
  <w:num w:numId="4">
    <w:abstractNumId w:val="23"/>
  </w:num>
  <w:num w:numId="5">
    <w:abstractNumId w:val="3"/>
  </w:num>
  <w:num w:numId="6">
    <w:abstractNumId w:val="1"/>
  </w:num>
  <w:num w:numId="7">
    <w:abstractNumId w:val="26"/>
  </w:num>
  <w:num w:numId="8">
    <w:abstractNumId w:val="10"/>
  </w:num>
  <w:num w:numId="9">
    <w:abstractNumId w:val="5"/>
  </w:num>
  <w:num w:numId="10">
    <w:abstractNumId w:val="33"/>
  </w:num>
  <w:num w:numId="11">
    <w:abstractNumId w:val="36"/>
  </w:num>
  <w:num w:numId="12">
    <w:abstractNumId w:val="6"/>
  </w:num>
  <w:num w:numId="13">
    <w:abstractNumId w:val="31"/>
  </w:num>
  <w:num w:numId="14">
    <w:abstractNumId w:val="4"/>
  </w:num>
  <w:num w:numId="15">
    <w:abstractNumId w:val="35"/>
  </w:num>
  <w:num w:numId="16">
    <w:abstractNumId w:val="30"/>
  </w:num>
  <w:num w:numId="17">
    <w:abstractNumId w:val="9"/>
  </w:num>
  <w:num w:numId="18">
    <w:abstractNumId w:val="24"/>
  </w:num>
  <w:num w:numId="19">
    <w:abstractNumId w:val="20"/>
  </w:num>
  <w:num w:numId="20">
    <w:abstractNumId w:val="40"/>
  </w:num>
  <w:num w:numId="21">
    <w:abstractNumId w:val="13"/>
  </w:num>
  <w:num w:numId="22">
    <w:abstractNumId w:val="15"/>
  </w:num>
  <w:num w:numId="23">
    <w:abstractNumId w:val="21"/>
  </w:num>
  <w:num w:numId="24">
    <w:abstractNumId w:val="16"/>
  </w:num>
  <w:num w:numId="25">
    <w:abstractNumId w:val="22"/>
  </w:num>
  <w:num w:numId="26">
    <w:abstractNumId w:val="2"/>
  </w:num>
  <w:num w:numId="27">
    <w:abstractNumId w:val="25"/>
  </w:num>
  <w:num w:numId="28">
    <w:abstractNumId w:val="12"/>
  </w:num>
  <w:num w:numId="29">
    <w:abstractNumId w:val="0"/>
  </w:num>
  <w:num w:numId="30">
    <w:abstractNumId w:val="7"/>
  </w:num>
  <w:num w:numId="31">
    <w:abstractNumId w:val="11"/>
  </w:num>
  <w:num w:numId="32">
    <w:abstractNumId w:val="19"/>
  </w:num>
  <w:num w:numId="33">
    <w:abstractNumId w:val="14"/>
  </w:num>
  <w:num w:numId="34">
    <w:abstractNumId w:val="29"/>
  </w:num>
  <w:num w:numId="35">
    <w:abstractNumId w:val="34"/>
  </w:num>
  <w:num w:numId="36">
    <w:abstractNumId w:val="39"/>
  </w:num>
  <w:num w:numId="37">
    <w:abstractNumId w:val="8"/>
  </w:num>
  <w:num w:numId="38">
    <w:abstractNumId w:val="27"/>
  </w:num>
  <w:num w:numId="39">
    <w:abstractNumId w:val="17"/>
  </w:num>
  <w:num w:numId="40">
    <w:abstractNumId w:val="37"/>
  </w:num>
  <w:num w:numId="41">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9D8"/>
    <w:rsid w:val="000058DD"/>
    <w:rsid w:val="000207AE"/>
    <w:rsid w:val="00020FC0"/>
    <w:rsid w:val="00023401"/>
    <w:rsid w:val="00023BBE"/>
    <w:rsid w:val="00025629"/>
    <w:rsid w:val="00026996"/>
    <w:rsid w:val="00030CC1"/>
    <w:rsid w:val="00034E16"/>
    <w:rsid w:val="0003695F"/>
    <w:rsid w:val="00041193"/>
    <w:rsid w:val="000501AE"/>
    <w:rsid w:val="00052067"/>
    <w:rsid w:val="00052D15"/>
    <w:rsid w:val="00053C0A"/>
    <w:rsid w:val="00056A28"/>
    <w:rsid w:val="0005721B"/>
    <w:rsid w:val="00060D20"/>
    <w:rsid w:val="00062A4B"/>
    <w:rsid w:val="00064C80"/>
    <w:rsid w:val="00065A48"/>
    <w:rsid w:val="000668E0"/>
    <w:rsid w:val="0007016D"/>
    <w:rsid w:val="00076B95"/>
    <w:rsid w:val="000819DF"/>
    <w:rsid w:val="00087FE0"/>
    <w:rsid w:val="00093093"/>
    <w:rsid w:val="000A0DDF"/>
    <w:rsid w:val="000A41FA"/>
    <w:rsid w:val="000A5C93"/>
    <w:rsid w:val="000A6D6E"/>
    <w:rsid w:val="000A6FDA"/>
    <w:rsid w:val="000B4B96"/>
    <w:rsid w:val="000B6669"/>
    <w:rsid w:val="000B6E8D"/>
    <w:rsid w:val="000D0736"/>
    <w:rsid w:val="000D6D8D"/>
    <w:rsid w:val="000E1C81"/>
    <w:rsid w:val="000E2F66"/>
    <w:rsid w:val="000F47B6"/>
    <w:rsid w:val="000F4A8B"/>
    <w:rsid w:val="000F7DE6"/>
    <w:rsid w:val="00100C2F"/>
    <w:rsid w:val="00101FD3"/>
    <w:rsid w:val="0010360D"/>
    <w:rsid w:val="00103F73"/>
    <w:rsid w:val="00104013"/>
    <w:rsid w:val="00104AE2"/>
    <w:rsid w:val="00107B0E"/>
    <w:rsid w:val="001102A4"/>
    <w:rsid w:val="001103A7"/>
    <w:rsid w:val="00111CA3"/>
    <w:rsid w:val="00117BF8"/>
    <w:rsid w:val="00125EEB"/>
    <w:rsid w:val="001308C7"/>
    <w:rsid w:val="001333F0"/>
    <w:rsid w:val="00134FCF"/>
    <w:rsid w:val="00135A20"/>
    <w:rsid w:val="00135E15"/>
    <w:rsid w:val="00136E11"/>
    <w:rsid w:val="001412F0"/>
    <w:rsid w:val="00144105"/>
    <w:rsid w:val="00144504"/>
    <w:rsid w:val="0015144A"/>
    <w:rsid w:val="00153398"/>
    <w:rsid w:val="00157FDD"/>
    <w:rsid w:val="00161AB7"/>
    <w:rsid w:val="00165B60"/>
    <w:rsid w:val="0016755D"/>
    <w:rsid w:val="00170237"/>
    <w:rsid w:val="0017367C"/>
    <w:rsid w:val="00176C5A"/>
    <w:rsid w:val="00183F9C"/>
    <w:rsid w:val="00183FAA"/>
    <w:rsid w:val="00190EB2"/>
    <w:rsid w:val="00192394"/>
    <w:rsid w:val="00194DBE"/>
    <w:rsid w:val="001A3FF7"/>
    <w:rsid w:val="001A47A4"/>
    <w:rsid w:val="001B17F9"/>
    <w:rsid w:val="001B192C"/>
    <w:rsid w:val="001B2503"/>
    <w:rsid w:val="001B7C5B"/>
    <w:rsid w:val="001C0BCD"/>
    <w:rsid w:val="001C3D7F"/>
    <w:rsid w:val="001C5DA6"/>
    <w:rsid w:val="001C7841"/>
    <w:rsid w:val="001D6347"/>
    <w:rsid w:val="001D73D0"/>
    <w:rsid w:val="001E42B5"/>
    <w:rsid w:val="001E4AE2"/>
    <w:rsid w:val="001E797A"/>
    <w:rsid w:val="001F16B7"/>
    <w:rsid w:val="001F4A38"/>
    <w:rsid w:val="00200A72"/>
    <w:rsid w:val="00202149"/>
    <w:rsid w:val="0020622C"/>
    <w:rsid w:val="00207E0C"/>
    <w:rsid w:val="00216217"/>
    <w:rsid w:val="00222D02"/>
    <w:rsid w:val="00223B31"/>
    <w:rsid w:val="00223E65"/>
    <w:rsid w:val="002255DE"/>
    <w:rsid w:val="002261F9"/>
    <w:rsid w:val="00237CEF"/>
    <w:rsid w:val="002403A7"/>
    <w:rsid w:val="0024094A"/>
    <w:rsid w:val="00240C59"/>
    <w:rsid w:val="00241719"/>
    <w:rsid w:val="00241946"/>
    <w:rsid w:val="002454E3"/>
    <w:rsid w:val="002465FA"/>
    <w:rsid w:val="00252075"/>
    <w:rsid w:val="002539C4"/>
    <w:rsid w:val="0025516E"/>
    <w:rsid w:val="00257C34"/>
    <w:rsid w:val="00260BAB"/>
    <w:rsid w:val="002669DD"/>
    <w:rsid w:val="00271B23"/>
    <w:rsid w:val="00271F1C"/>
    <w:rsid w:val="00273F9F"/>
    <w:rsid w:val="00282926"/>
    <w:rsid w:val="0029270C"/>
    <w:rsid w:val="00293C8C"/>
    <w:rsid w:val="00294410"/>
    <w:rsid w:val="002A4DB5"/>
    <w:rsid w:val="002A4E6A"/>
    <w:rsid w:val="002A554B"/>
    <w:rsid w:val="002A7367"/>
    <w:rsid w:val="002B0CEE"/>
    <w:rsid w:val="002B1D6D"/>
    <w:rsid w:val="002B66F9"/>
    <w:rsid w:val="002D52EA"/>
    <w:rsid w:val="002D7B19"/>
    <w:rsid w:val="002D7E7B"/>
    <w:rsid w:val="002E1D8B"/>
    <w:rsid w:val="002E2536"/>
    <w:rsid w:val="002E559D"/>
    <w:rsid w:val="002E7BDD"/>
    <w:rsid w:val="002F2254"/>
    <w:rsid w:val="002F2874"/>
    <w:rsid w:val="002F2E2C"/>
    <w:rsid w:val="003037FF"/>
    <w:rsid w:val="00306E6E"/>
    <w:rsid w:val="0031032E"/>
    <w:rsid w:val="00310F57"/>
    <w:rsid w:val="003163BC"/>
    <w:rsid w:val="0032148B"/>
    <w:rsid w:val="0032296D"/>
    <w:rsid w:val="00322E7F"/>
    <w:rsid w:val="003256FD"/>
    <w:rsid w:val="00325D54"/>
    <w:rsid w:val="00325DE1"/>
    <w:rsid w:val="003262C7"/>
    <w:rsid w:val="003267EE"/>
    <w:rsid w:val="00331A83"/>
    <w:rsid w:val="00333C53"/>
    <w:rsid w:val="003346DC"/>
    <w:rsid w:val="00336A60"/>
    <w:rsid w:val="00340E9A"/>
    <w:rsid w:val="003422ED"/>
    <w:rsid w:val="00342553"/>
    <w:rsid w:val="00347B5F"/>
    <w:rsid w:val="00351E1B"/>
    <w:rsid w:val="00353515"/>
    <w:rsid w:val="00357FC3"/>
    <w:rsid w:val="0036060E"/>
    <w:rsid w:val="0036746A"/>
    <w:rsid w:val="00370C63"/>
    <w:rsid w:val="00373851"/>
    <w:rsid w:val="00384BF0"/>
    <w:rsid w:val="003942AC"/>
    <w:rsid w:val="003947FE"/>
    <w:rsid w:val="00395304"/>
    <w:rsid w:val="00395718"/>
    <w:rsid w:val="0039571D"/>
    <w:rsid w:val="003968B1"/>
    <w:rsid w:val="003971DC"/>
    <w:rsid w:val="003A064A"/>
    <w:rsid w:val="003A61EF"/>
    <w:rsid w:val="003A7CB2"/>
    <w:rsid w:val="003B2DAB"/>
    <w:rsid w:val="003B5C94"/>
    <w:rsid w:val="003C0A50"/>
    <w:rsid w:val="003C1204"/>
    <w:rsid w:val="003C127D"/>
    <w:rsid w:val="003C28FB"/>
    <w:rsid w:val="003C57FA"/>
    <w:rsid w:val="003C68B4"/>
    <w:rsid w:val="003D6EDD"/>
    <w:rsid w:val="003D7553"/>
    <w:rsid w:val="003D7F8E"/>
    <w:rsid w:val="003E0025"/>
    <w:rsid w:val="003E4A0E"/>
    <w:rsid w:val="003E687C"/>
    <w:rsid w:val="003F0892"/>
    <w:rsid w:val="003F66B1"/>
    <w:rsid w:val="003F75A6"/>
    <w:rsid w:val="00402701"/>
    <w:rsid w:val="004043FC"/>
    <w:rsid w:val="00404C50"/>
    <w:rsid w:val="00407AF3"/>
    <w:rsid w:val="00416F75"/>
    <w:rsid w:val="00417E06"/>
    <w:rsid w:val="00423345"/>
    <w:rsid w:val="0042741D"/>
    <w:rsid w:val="00437BB3"/>
    <w:rsid w:val="00453D00"/>
    <w:rsid w:val="00454F45"/>
    <w:rsid w:val="00456BA5"/>
    <w:rsid w:val="00456E4B"/>
    <w:rsid w:val="00457C39"/>
    <w:rsid w:val="0046686F"/>
    <w:rsid w:val="0047043A"/>
    <w:rsid w:val="00476888"/>
    <w:rsid w:val="00480647"/>
    <w:rsid w:val="00487C77"/>
    <w:rsid w:val="00492190"/>
    <w:rsid w:val="004923D7"/>
    <w:rsid w:val="00492FD7"/>
    <w:rsid w:val="00494707"/>
    <w:rsid w:val="0049519F"/>
    <w:rsid w:val="004973D4"/>
    <w:rsid w:val="004A1BE5"/>
    <w:rsid w:val="004A3D5D"/>
    <w:rsid w:val="004A67EF"/>
    <w:rsid w:val="004B3A98"/>
    <w:rsid w:val="004B3D9F"/>
    <w:rsid w:val="004C36F8"/>
    <w:rsid w:val="004C3B93"/>
    <w:rsid w:val="004C5E05"/>
    <w:rsid w:val="004C6C64"/>
    <w:rsid w:val="004C7054"/>
    <w:rsid w:val="004E0C2A"/>
    <w:rsid w:val="004E7501"/>
    <w:rsid w:val="004E763F"/>
    <w:rsid w:val="004F4A30"/>
    <w:rsid w:val="004F7FAB"/>
    <w:rsid w:val="005010C2"/>
    <w:rsid w:val="00502EB0"/>
    <w:rsid w:val="0050368C"/>
    <w:rsid w:val="00504648"/>
    <w:rsid w:val="00506E86"/>
    <w:rsid w:val="005104E6"/>
    <w:rsid w:val="00512C0E"/>
    <w:rsid w:val="005243C9"/>
    <w:rsid w:val="005266B0"/>
    <w:rsid w:val="00531386"/>
    <w:rsid w:val="00541798"/>
    <w:rsid w:val="00541DB5"/>
    <w:rsid w:val="00543A66"/>
    <w:rsid w:val="0054768F"/>
    <w:rsid w:val="00550AEA"/>
    <w:rsid w:val="00554A75"/>
    <w:rsid w:val="00557256"/>
    <w:rsid w:val="00562F91"/>
    <w:rsid w:val="00563C1D"/>
    <w:rsid w:val="00570B02"/>
    <w:rsid w:val="0058313B"/>
    <w:rsid w:val="0058321F"/>
    <w:rsid w:val="00583C32"/>
    <w:rsid w:val="0058610C"/>
    <w:rsid w:val="005946EE"/>
    <w:rsid w:val="00594763"/>
    <w:rsid w:val="005966AA"/>
    <w:rsid w:val="005A0CDC"/>
    <w:rsid w:val="005A106F"/>
    <w:rsid w:val="005B194F"/>
    <w:rsid w:val="005B256E"/>
    <w:rsid w:val="005B2A7E"/>
    <w:rsid w:val="005B3CED"/>
    <w:rsid w:val="005B5841"/>
    <w:rsid w:val="005C17FE"/>
    <w:rsid w:val="005C255D"/>
    <w:rsid w:val="005C7FC7"/>
    <w:rsid w:val="005D217D"/>
    <w:rsid w:val="005D44DA"/>
    <w:rsid w:val="005D4E6A"/>
    <w:rsid w:val="005D5CD2"/>
    <w:rsid w:val="005D6697"/>
    <w:rsid w:val="005E0F2E"/>
    <w:rsid w:val="005E3A40"/>
    <w:rsid w:val="005E42B1"/>
    <w:rsid w:val="005E437C"/>
    <w:rsid w:val="005F0E31"/>
    <w:rsid w:val="005F169B"/>
    <w:rsid w:val="005F2676"/>
    <w:rsid w:val="005F2891"/>
    <w:rsid w:val="005F6B40"/>
    <w:rsid w:val="005F6D94"/>
    <w:rsid w:val="00601523"/>
    <w:rsid w:val="006018D2"/>
    <w:rsid w:val="0060499E"/>
    <w:rsid w:val="0060541E"/>
    <w:rsid w:val="00614722"/>
    <w:rsid w:val="006151C7"/>
    <w:rsid w:val="00620D96"/>
    <w:rsid w:val="0062194B"/>
    <w:rsid w:val="00623DF9"/>
    <w:rsid w:val="00624FB4"/>
    <w:rsid w:val="00634DBB"/>
    <w:rsid w:val="006365E6"/>
    <w:rsid w:val="00641469"/>
    <w:rsid w:val="006447CC"/>
    <w:rsid w:val="00644DCE"/>
    <w:rsid w:val="00645023"/>
    <w:rsid w:val="0065100E"/>
    <w:rsid w:val="006535D0"/>
    <w:rsid w:val="00662878"/>
    <w:rsid w:val="0066516B"/>
    <w:rsid w:val="00665660"/>
    <w:rsid w:val="006658AC"/>
    <w:rsid w:val="00667A07"/>
    <w:rsid w:val="0067227F"/>
    <w:rsid w:val="00672912"/>
    <w:rsid w:val="00674B74"/>
    <w:rsid w:val="00674D1D"/>
    <w:rsid w:val="00681253"/>
    <w:rsid w:val="006839AC"/>
    <w:rsid w:val="00683EFA"/>
    <w:rsid w:val="006852DC"/>
    <w:rsid w:val="00685EAD"/>
    <w:rsid w:val="00686C6C"/>
    <w:rsid w:val="00690073"/>
    <w:rsid w:val="006933ED"/>
    <w:rsid w:val="00693E56"/>
    <w:rsid w:val="006962AC"/>
    <w:rsid w:val="006A0383"/>
    <w:rsid w:val="006A2DB8"/>
    <w:rsid w:val="006B0BFF"/>
    <w:rsid w:val="006B2A74"/>
    <w:rsid w:val="006B60A6"/>
    <w:rsid w:val="006B6846"/>
    <w:rsid w:val="006C5BFC"/>
    <w:rsid w:val="006D0251"/>
    <w:rsid w:val="006D19C8"/>
    <w:rsid w:val="006D26CE"/>
    <w:rsid w:val="006D2DE8"/>
    <w:rsid w:val="006E03F9"/>
    <w:rsid w:val="006E049C"/>
    <w:rsid w:val="006E42FD"/>
    <w:rsid w:val="006E6785"/>
    <w:rsid w:val="006E682C"/>
    <w:rsid w:val="006E686B"/>
    <w:rsid w:val="006E784C"/>
    <w:rsid w:val="006F12E7"/>
    <w:rsid w:val="006F224C"/>
    <w:rsid w:val="00700B98"/>
    <w:rsid w:val="0070465F"/>
    <w:rsid w:val="0070473B"/>
    <w:rsid w:val="00711829"/>
    <w:rsid w:val="00713AE7"/>
    <w:rsid w:val="0071551B"/>
    <w:rsid w:val="00715FAD"/>
    <w:rsid w:val="00720ADB"/>
    <w:rsid w:val="00720BE8"/>
    <w:rsid w:val="00730BAF"/>
    <w:rsid w:val="00730DBE"/>
    <w:rsid w:val="007359D8"/>
    <w:rsid w:val="00736705"/>
    <w:rsid w:val="00743B5F"/>
    <w:rsid w:val="00745732"/>
    <w:rsid w:val="00746DB3"/>
    <w:rsid w:val="00752559"/>
    <w:rsid w:val="007535F0"/>
    <w:rsid w:val="0076016E"/>
    <w:rsid w:val="00761AD0"/>
    <w:rsid w:val="007632D1"/>
    <w:rsid w:val="00764E8A"/>
    <w:rsid w:val="00767BA2"/>
    <w:rsid w:val="00770C1E"/>
    <w:rsid w:val="007779B9"/>
    <w:rsid w:val="00796B9A"/>
    <w:rsid w:val="00796C2D"/>
    <w:rsid w:val="00796EFC"/>
    <w:rsid w:val="007A06E4"/>
    <w:rsid w:val="007A3F95"/>
    <w:rsid w:val="007B1FED"/>
    <w:rsid w:val="007B675C"/>
    <w:rsid w:val="007C0EB4"/>
    <w:rsid w:val="007C13F8"/>
    <w:rsid w:val="007C4D0B"/>
    <w:rsid w:val="007D05B5"/>
    <w:rsid w:val="007D186A"/>
    <w:rsid w:val="007E2518"/>
    <w:rsid w:val="007E2624"/>
    <w:rsid w:val="007E4F88"/>
    <w:rsid w:val="007E7D47"/>
    <w:rsid w:val="007F1B27"/>
    <w:rsid w:val="008008A9"/>
    <w:rsid w:val="00805E2D"/>
    <w:rsid w:val="00806672"/>
    <w:rsid w:val="00811968"/>
    <w:rsid w:val="00812F00"/>
    <w:rsid w:val="00812F94"/>
    <w:rsid w:val="0081369B"/>
    <w:rsid w:val="00814484"/>
    <w:rsid w:val="008216B3"/>
    <w:rsid w:val="008235F9"/>
    <w:rsid w:val="00823FB9"/>
    <w:rsid w:val="00824132"/>
    <w:rsid w:val="00826637"/>
    <w:rsid w:val="00831A06"/>
    <w:rsid w:val="00831B85"/>
    <w:rsid w:val="0083231E"/>
    <w:rsid w:val="008334BB"/>
    <w:rsid w:val="00833623"/>
    <w:rsid w:val="008354B1"/>
    <w:rsid w:val="00837C49"/>
    <w:rsid w:val="0084118A"/>
    <w:rsid w:val="0084127F"/>
    <w:rsid w:val="0084234E"/>
    <w:rsid w:val="00842BE8"/>
    <w:rsid w:val="008516A8"/>
    <w:rsid w:val="00854694"/>
    <w:rsid w:val="00854A65"/>
    <w:rsid w:val="008564C7"/>
    <w:rsid w:val="00856E17"/>
    <w:rsid w:val="0086586C"/>
    <w:rsid w:val="00872141"/>
    <w:rsid w:val="00877777"/>
    <w:rsid w:val="00880DE2"/>
    <w:rsid w:val="008853A8"/>
    <w:rsid w:val="00886938"/>
    <w:rsid w:val="00887A60"/>
    <w:rsid w:val="008A1C14"/>
    <w:rsid w:val="008A46E9"/>
    <w:rsid w:val="008A67BB"/>
    <w:rsid w:val="008A7F00"/>
    <w:rsid w:val="008B1A96"/>
    <w:rsid w:val="008B621D"/>
    <w:rsid w:val="008C0D69"/>
    <w:rsid w:val="008C386E"/>
    <w:rsid w:val="008C5D1C"/>
    <w:rsid w:val="008C6B65"/>
    <w:rsid w:val="008C77A6"/>
    <w:rsid w:val="008D2BE9"/>
    <w:rsid w:val="008D412A"/>
    <w:rsid w:val="008D5C48"/>
    <w:rsid w:val="008D5F1F"/>
    <w:rsid w:val="008E0FEA"/>
    <w:rsid w:val="008E1281"/>
    <w:rsid w:val="008F49AE"/>
    <w:rsid w:val="008F4EBF"/>
    <w:rsid w:val="008F5E08"/>
    <w:rsid w:val="008F7187"/>
    <w:rsid w:val="00900D79"/>
    <w:rsid w:val="009023C6"/>
    <w:rsid w:val="009054BE"/>
    <w:rsid w:val="00905BE1"/>
    <w:rsid w:val="00905F30"/>
    <w:rsid w:val="00907187"/>
    <w:rsid w:val="0090738B"/>
    <w:rsid w:val="00910CC7"/>
    <w:rsid w:val="00912CB7"/>
    <w:rsid w:val="00912DF0"/>
    <w:rsid w:val="00914948"/>
    <w:rsid w:val="00916C5D"/>
    <w:rsid w:val="009247EC"/>
    <w:rsid w:val="00930097"/>
    <w:rsid w:val="00931FB4"/>
    <w:rsid w:val="009367E6"/>
    <w:rsid w:val="00937FED"/>
    <w:rsid w:val="009443BF"/>
    <w:rsid w:val="00953FB5"/>
    <w:rsid w:val="00954318"/>
    <w:rsid w:val="0095607A"/>
    <w:rsid w:val="00956194"/>
    <w:rsid w:val="009608C6"/>
    <w:rsid w:val="00964F74"/>
    <w:rsid w:val="00965800"/>
    <w:rsid w:val="009712CE"/>
    <w:rsid w:val="0097593C"/>
    <w:rsid w:val="00976A28"/>
    <w:rsid w:val="00976E58"/>
    <w:rsid w:val="00985586"/>
    <w:rsid w:val="00987E38"/>
    <w:rsid w:val="00992516"/>
    <w:rsid w:val="009948ED"/>
    <w:rsid w:val="00994C75"/>
    <w:rsid w:val="00997931"/>
    <w:rsid w:val="009A4DC8"/>
    <w:rsid w:val="009A55C4"/>
    <w:rsid w:val="009A68C0"/>
    <w:rsid w:val="009B28E0"/>
    <w:rsid w:val="009B3876"/>
    <w:rsid w:val="009B7422"/>
    <w:rsid w:val="009C15FF"/>
    <w:rsid w:val="009C4EDE"/>
    <w:rsid w:val="009D143A"/>
    <w:rsid w:val="009D1C89"/>
    <w:rsid w:val="009D576B"/>
    <w:rsid w:val="009E036D"/>
    <w:rsid w:val="009E1683"/>
    <w:rsid w:val="009E23C1"/>
    <w:rsid w:val="009E556D"/>
    <w:rsid w:val="009E649F"/>
    <w:rsid w:val="009E6537"/>
    <w:rsid w:val="009E75CC"/>
    <w:rsid w:val="009F2E65"/>
    <w:rsid w:val="009F559C"/>
    <w:rsid w:val="00A02082"/>
    <w:rsid w:val="00A06599"/>
    <w:rsid w:val="00A070E9"/>
    <w:rsid w:val="00A142BB"/>
    <w:rsid w:val="00A1445C"/>
    <w:rsid w:val="00A175F4"/>
    <w:rsid w:val="00A17A81"/>
    <w:rsid w:val="00A253D2"/>
    <w:rsid w:val="00A2591E"/>
    <w:rsid w:val="00A26B53"/>
    <w:rsid w:val="00A27E1C"/>
    <w:rsid w:val="00A3264B"/>
    <w:rsid w:val="00A32B7F"/>
    <w:rsid w:val="00A369E5"/>
    <w:rsid w:val="00A44F9E"/>
    <w:rsid w:val="00A60D71"/>
    <w:rsid w:val="00A63707"/>
    <w:rsid w:val="00A63E3A"/>
    <w:rsid w:val="00A64634"/>
    <w:rsid w:val="00A67CBC"/>
    <w:rsid w:val="00A7114C"/>
    <w:rsid w:val="00A7258A"/>
    <w:rsid w:val="00A74C73"/>
    <w:rsid w:val="00A80CDC"/>
    <w:rsid w:val="00A83CB9"/>
    <w:rsid w:val="00A873D9"/>
    <w:rsid w:val="00A9204C"/>
    <w:rsid w:val="00A933C1"/>
    <w:rsid w:val="00A93637"/>
    <w:rsid w:val="00AA0944"/>
    <w:rsid w:val="00AA3202"/>
    <w:rsid w:val="00AA46EE"/>
    <w:rsid w:val="00AB02B1"/>
    <w:rsid w:val="00AB293B"/>
    <w:rsid w:val="00AB3167"/>
    <w:rsid w:val="00AB720F"/>
    <w:rsid w:val="00AC1F07"/>
    <w:rsid w:val="00AC7C28"/>
    <w:rsid w:val="00AD188D"/>
    <w:rsid w:val="00AD27E6"/>
    <w:rsid w:val="00AE102D"/>
    <w:rsid w:val="00AE5861"/>
    <w:rsid w:val="00AE71A7"/>
    <w:rsid w:val="00AF06C8"/>
    <w:rsid w:val="00AF6AF0"/>
    <w:rsid w:val="00B00681"/>
    <w:rsid w:val="00B01837"/>
    <w:rsid w:val="00B05FFD"/>
    <w:rsid w:val="00B0669F"/>
    <w:rsid w:val="00B066D8"/>
    <w:rsid w:val="00B07FBB"/>
    <w:rsid w:val="00B15A4B"/>
    <w:rsid w:val="00B24E26"/>
    <w:rsid w:val="00B26E24"/>
    <w:rsid w:val="00B27D8B"/>
    <w:rsid w:val="00B31740"/>
    <w:rsid w:val="00B33338"/>
    <w:rsid w:val="00B37693"/>
    <w:rsid w:val="00B401A7"/>
    <w:rsid w:val="00B45D49"/>
    <w:rsid w:val="00B46DBB"/>
    <w:rsid w:val="00B50254"/>
    <w:rsid w:val="00B51B5C"/>
    <w:rsid w:val="00B530B5"/>
    <w:rsid w:val="00B534AC"/>
    <w:rsid w:val="00B55F5E"/>
    <w:rsid w:val="00B57E52"/>
    <w:rsid w:val="00B657BB"/>
    <w:rsid w:val="00B66E99"/>
    <w:rsid w:val="00B73F89"/>
    <w:rsid w:val="00B74D80"/>
    <w:rsid w:val="00B763B0"/>
    <w:rsid w:val="00B77E0A"/>
    <w:rsid w:val="00B80F2B"/>
    <w:rsid w:val="00B85165"/>
    <w:rsid w:val="00B85244"/>
    <w:rsid w:val="00B876EB"/>
    <w:rsid w:val="00B916C5"/>
    <w:rsid w:val="00B93440"/>
    <w:rsid w:val="00B93DB7"/>
    <w:rsid w:val="00B97BA2"/>
    <w:rsid w:val="00BA23B5"/>
    <w:rsid w:val="00BA4E2B"/>
    <w:rsid w:val="00BB0E82"/>
    <w:rsid w:val="00BB22DC"/>
    <w:rsid w:val="00BB3D4A"/>
    <w:rsid w:val="00BB73B0"/>
    <w:rsid w:val="00BC253C"/>
    <w:rsid w:val="00BC7519"/>
    <w:rsid w:val="00BD1F03"/>
    <w:rsid w:val="00BD4995"/>
    <w:rsid w:val="00BD621E"/>
    <w:rsid w:val="00BD7B23"/>
    <w:rsid w:val="00BE35FD"/>
    <w:rsid w:val="00BE67A5"/>
    <w:rsid w:val="00BF3F7E"/>
    <w:rsid w:val="00BF4739"/>
    <w:rsid w:val="00BF65DC"/>
    <w:rsid w:val="00BF6ABF"/>
    <w:rsid w:val="00C0473F"/>
    <w:rsid w:val="00C0497F"/>
    <w:rsid w:val="00C1029B"/>
    <w:rsid w:val="00C12E4F"/>
    <w:rsid w:val="00C15969"/>
    <w:rsid w:val="00C176F1"/>
    <w:rsid w:val="00C17C47"/>
    <w:rsid w:val="00C27A2E"/>
    <w:rsid w:val="00C30C4C"/>
    <w:rsid w:val="00C3117E"/>
    <w:rsid w:val="00C31E86"/>
    <w:rsid w:val="00C322BA"/>
    <w:rsid w:val="00C33576"/>
    <w:rsid w:val="00C36175"/>
    <w:rsid w:val="00C41863"/>
    <w:rsid w:val="00C41BA6"/>
    <w:rsid w:val="00C466FC"/>
    <w:rsid w:val="00C47BBD"/>
    <w:rsid w:val="00C53F72"/>
    <w:rsid w:val="00C55DBC"/>
    <w:rsid w:val="00C55E87"/>
    <w:rsid w:val="00C5773D"/>
    <w:rsid w:val="00C61738"/>
    <w:rsid w:val="00C708A3"/>
    <w:rsid w:val="00C70F2A"/>
    <w:rsid w:val="00C771CE"/>
    <w:rsid w:val="00C80AD5"/>
    <w:rsid w:val="00C81E83"/>
    <w:rsid w:val="00C82EAB"/>
    <w:rsid w:val="00C84955"/>
    <w:rsid w:val="00C86C80"/>
    <w:rsid w:val="00C87F1C"/>
    <w:rsid w:val="00C94169"/>
    <w:rsid w:val="00C979BE"/>
    <w:rsid w:val="00CA2688"/>
    <w:rsid w:val="00CA7704"/>
    <w:rsid w:val="00CA7BC0"/>
    <w:rsid w:val="00CB09B7"/>
    <w:rsid w:val="00CB2D9B"/>
    <w:rsid w:val="00CB3BE7"/>
    <w:rsid w:val="00CB463B"/>
    <w:rsid w:val="00CB4D38"/>
    <w:rsid w:val="00CC54C4"/>
    <w:rsid w:val="00CD41B4"/>
    <w:rsid w:val="00CD44C1"/>
    <w:rsid w:val="00CD6E7C"/>
    <w:rsid w:val="00CE03C0"/>
    <w:rsid w:val="00CE3260"/>
    <w:rsid w:val="00CE3EA1"/>
    <w:rsid w:val="00CE6180"/>
    <w:rsid w:val="00CE6351"/>
    <w:rsid w:val="00D00EA9"/>
    <w:rsid w:val="00D03A6E"/>
    <w:rsid w:val="00D05578"/>
    <w:rsid w:val="00D05A6F"/>
    <w:rsid w:val="00D07FB1"/>
    <w:rsid w:val="00D12CB9"/>
    <w:rsid w:val="00D15D00"/>
    <w:rsid w:val="00D16CE8"/>
    <w:rsid w:val="00D2037B"/>
    <w:rsid w:val="00D23F2D"/>
    <w:rsid w:val="00D247C8"/>
    <w:rsid w:val="00D25026"/>
    <w:rsid w:val="00D3380F"/>
    <w:rsid w:val="00D33995"/>
    <w:rsid w:val="00D34178"/>
    <w:rsid w:val="00D36488"/>
    <w:rsid w:val="00D402BD"/>
    <w:rsid w:val="00D40814"/>
    <w:rsid w:val="00D43037"/>
    <w:rsid w:val="00D43982"/>
    <w:rsid w:val="00D44D37"/>
    <w:rsid w:val="00D45285"/>
    <w:rsid w:val="00D45FED"/>
    <w:rsid w:val="00D4704C"/>
    <w:rsid w:val="00D4766D"/>
    <w:rsid w:val="00D47727"/>
    <w:rsid w:val="00D56948"/>
    <w:rsid w:val="00D612C5"/>
    <w:rsid w:val="00D62BD8"/>
    <w:rsid w:val="00D62EDC"/>
    <w:rsid w:val="00D6636A"/>
    <w:rsid w:val="00D67644"/>
    <w:rsid w:val="00D708B3"/>
    <w:rsid w:val="00D71089"/>
    <w:rsid w:val="00D722A6"/>
    <w:rsid w:val="00D736C9"/>
    <w:rsid w:val="00D7451C"/>
    <w:rsid w:val="00D80198"/>
    <w:rsid w:val="00D80B6B"/>
    <w:rsid w:val="00D813E0"/>
    <w:rsid w:val="00D850B0"/>
    <w:rsid w:val="00D856BF"/>
    <w:rsid w:val="00D85E2E"/>
    <w:rsid w:val="00D90866"/>
    <w:rsid w:val="00D919DB"/>
    <w:rsid w:val="00D95A61"/>
    <w:rsid w:val="00DA0E87"/>
    <w:rsid w:val="00DA1C07"/>
    <w:rsid w:val="00DA2E70"/>
    <w:rsid w:val="00DA75E2"/>
    <w:rsid w:val="00DB2AB3"/>
    <w:rsid w:val="00DB4BCB"/>
    <w:rsid w:val="00DB7745"/>
    <w:rsid w:val="00DC31E9"/>
    <w:rsid w:val="00DC32B9"/>
    <w:rsid w:val="00DC5107"/>
    <w:rsid w:val="00DC785A"/>
    <w:rsid w:val="00DD1299"/>
    <w:rsid w:val="00DD4E1B"/>
    <w:rsid w:val="00DE695C"/>
    <w:rsid w:val="00DE6B4E"/>
    <w:rsid w:val="00DE7CCB"/>
    <w:rsid w:val="00DF0639"/>
    <w:rsid w:val="00DF20CC"/>
    <w:rsid w:val="00DF5C2D"/>
    <w:rsid w:val="00DF729B"/>
    <w:rsid w:val="00E02F46"/>
    <w:rsid w:val="00E05282"/>
    <w:rsid w:val="00E10F50"/>
    <w:rsid w:val="00E13FFE"/>
    <w:rsid w:val="00E20242"/>
    <w:rsid w:val="00E21519"/>
    <w:rsid w:val="00E2227B"/>
    <w:rsid w:val="00E23289"/>
    <w:rsid w:val="00E25759"/>
    <w:rsid w:val="00E259E3"/>
    <w:rsid w:val="00E2736A"/>
    <w:rsid w:val="00E320D1"/>
    <w:rsid w:val="00E35486"/>
    <w:rsid w:val="00E401F1"/>
    <w:rsid w:val="00E40CD3"/>
    <w:rsid w:val="00E41770"/>
    <w:rsid w:val="00E46EC2"/>
    <w:rsid w:val="00E4786D"/>
    <w:rsid w:val="00E47CDB"/>
    <w:rsid w:val="00E521DD"/>
    <w:rsid w:val="00E52ED6"/>
    <w:rsid w:val="00E534EF"/>
    <w:rsid w:val="00E63E3F"/>
    <w:rsid w:val="00E655B4"/>
    <w:rsid w:val="00E712B7"/>
    <w:rsid w:val="00E75905"/>
    <w:rsid w:val="00E84960"/>
    <w:rsid w:val="00E928BE"/>
    <w:rsid w:val="00E96326"/>
    <w:rsid w:val="00EA1CA5"/>
    <w:rsid w:val="00EA3274"/>
    <w:rsid w:val="00EA53AB"/>
    <w:rsid w:val="00EA5BAC"/>
    <w:rsid w:val="00EB4372"/>
    <w:rsid w:val="00EB4900"/>
    <w:rsid w:val="00EB6C2E"/>
    <w:rsid w:val="00EC33E7"/>
    <w:rsid w:val="00EC6346"/>
    <w:rsid w:val="00EC67B9"/>
    <w:rsid w:val="00EC69C0"/>
    <w:rsid w:val="00EC72A7"/>
    <w:rsid w:val="00ED0052"/>
    <w:rsid w:val="00ED1F0E"/>
    <w:rsid w:val="00ED399E"/>
    <w:rsid w:val="00ED40F6"/>
    <w:rsid w:val="00ED4C56"/>
    <w:rsid w:val="00EE51EF"/>
    <w:rsid w:val="00EE6F72"/>
    <w:rsid w:val="00EF0EA4"/>
    <w:rsid w:val="00EF4A97"/>
    <w:rsid w:val="00EF7FFE"/>
    <w:rsid w:val="00F029AE"/>
    <w:rsid w:val="00F11E62"/>
    <w:rsid w:val="00F11E80"/>
    <w:rsid w:val="00F13F08"/>
    <w:rsid w:val="00F16205"/>
    <w:rsid w:val="00F21F60"/>
    <w:rsid w:val="00F2201D"/>
    <w:rsid w:val="00F2381A"/>
    <w:rsid w:val="00F23F26"/>
    <w:rsid w:val="00F27617"/>
    <w:rsid w:val="00F305E8"/>
    <w:rsid w:val="00F326F4"/>
    <w:rsid w:val="00F32BEC"/>
    <w:rsid w:val="00F349E8"/>
    <w:rsid w:val="00F35B00"/>
    <w:rsid w:val="00F413F7"/>
    <w:rsid w:val="00F43B5C"/>
    <w:rsid w:val="00F53111"/>
    <w:rsid w:val="00F53F8D"/>
    <w:rsid w:val="00F56062"/>
    <w:rsid w:val="00F56F98"/>
    <w:rsid w:val="00F5705F"/>
    <w:rsid w:val="00F571BD"/>
    <w:rsid w:val="00F625E0"/>
    <w:rsid w:val="00F639A3"/>
    <w:rsid w:val="00F6416C"/>
    <w:rsid w:val="00F6624B"/>
    <w:rsid w:val="00F737A6"/>
    <w:rsid w:val="00F84937"/>
    <w:rsid w:val="00F87CF4"/>
    <w:rsid w:val="00F90F8E"/>
    <w:rsid w:val="00F94BE8"/>
    <w:rsid w:val="00F9759C"/>
    <w:rsid w:val="00FA5F5F"/>
    <w:rsid w:val="00FA76BC"/>
    <w:rsid w:val="00FB1567"/>
    <w:rsid w:val="00FB28AB"/>
    <w:rsid w:val="00FB4447"/>
    <w:rsid w:val="00FC63C2"/>
    <w:rsid w:val="00FC7E44"/>
    <w:rsid w:val="00FE0D5E"/>
    <w:rsid w:val="00FE1933"/>
    <w:rsid w:val="00FE1DAC"/>
    <w:rsid w:val="00FE2C5C"/>
    <w:rsid w:val="00FE546F"/>
    <w:rsid w:val="00FE7835"/>
    <w:rsid w:val="00FF2118"/>
    <w:rsid w:val="00FF5B1F"/>
    <w:rsid w:val="00FF623C"/>
    <w:rsid w:val="00FF7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888915-F5E3-4F35-96B8-81584EEC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rPr>
  </w:style>
  <w:style w:type="paragraph" w:styleId="1">
    <w:name w:val="heading 1"/>
    <w:basedOn w:val="a"/>
    <w:link w:val="1Char"/>
    <w:qFormat/>
    <w:pPr>
      <w:keepNext/>
      <w:keepLines/>
      <w:spacing w:before="340" w:after="330" w:line="576" w:lineRule="auto"/>
      <w:outlineLvl w:val="0"/>
    </w:pPr>
    <w:rPr>
      <w:b/>
      <w:kern w:val="44"/>
      <w:sz w:val="44"/>
    </w:rPr>
  </w:style>
  <w:style w:type="paragraph" w:styleId="2">
    <w:name w:val="heading 2"/>
    <w:basedOn w:val="a"/>
    <w:next w:val="a"/>
    <w:pPr>
      <w:keepNext/>
      <w:keepLines/>
      <w:spacing w:before="260" w:after="260" w:line="413" w:lineRule="auto"/>
      <w:outlineLvl w:val="1"/>
    </w:pPr>
    <w:rPr>
      <w:rFonts w:ascii="Arial" w:eastAsia="黑体" w:hAnsi="Arial"/>
      <w:b/>
      <w:sz w:val="32"/>
    </w:rPr>
  </w:style>
  <w:style w:type="paragraph" w:styleId="3">
    <w:name w:val="heading 3"/>
    <w:basedOn w:val="a"/>
    <w:next w:val="a"/>
    <w:pPr>
      <w:keepNext/>
      <w:keepLines/>
      <w:spacing w:before="260" w:after="260" w:line="413" w:lineRule="auto"/>
      <w:ind w:left="1001" w:hanging="1061"/>
      <w:outlineLvl w:val="2"/>
    </w:pPr>
    <w:rPr>
      <w:b/>
      <w:sz w:val="32"/>
    </w:rPr>
  </w:style>
  <w:style w:type="paragraph" w:styleId="4">
    <w:name w:val="heading 4"/>
    <w:basedOn w:val="a"/>
    <w:next w:val="a"/>
    <w:pPr>
      <w:keepNext/>
      <w:keepLines/>
      <w:spacing w:before="280" w:after="290" w:line="372" w:lineRule="auto"/>
      <w:ind w:firstLine="402"/>
      <w:outlineLvl w:val="3"/>
    </w:pPr>
    <w:rPr>
      <w:rFonts w:ascii="Arial" w:eastAsia="黑体" w:hAnsi="Arial"/>
      <w:b/>
      <w:sz w:val="28"/>
    </w:rPr>
  </w:style>
  <w:style w:type="paragraph" w:styleId="5">
    <w:name w:val="heading 5"/>
    <w:basedOn w:val="a"/>
    <w:next w:val="a"/>
    <w:pPr>
      <w:keepNext/>
      <w:keepLines/>
      <w:spacing w:before="280" w:after="290" w:line="372" w:lineRule="auto"/>
      <w:ind w:firstLine="402"/>
      <w:outlineLvl w:val="4"/>
    </w:pPr>
    <w:rPr>
      <w:b/>
      <w:sz w:val="28"/>
    </w:rPr>
  </w:style>
  <w:style w:type="paragraph" w:styleId="6">
    <w:name w:val="heading 6"/>
    <w:basedOn w:val="a"/>
    <w:next w:val="a"/>
    <w:pPr>
      <w:keepNext/>
      <w:keepLines/>
      <w:spacing w:before="240" w:after="64" w:line="317" w:lineRule="auto"/>
      <w:ind w:firstLine="402"/>
      <w:outlineLvl w:val="5"/>
    </w:pPr>
    <w:rPr>
      <w:rFonts w:ascii="Arial" w:eastAsia="黑体" w:hAnsi="Arial"/>
      <w:b/>
      <w:sz w:val="24"/>
    </w:rPr>
  </w:style>
  <w:style w:type="paragraph" w:styleId="7">
    <w:name w:val="heading 7"/>
    <w:basedOn w:val="a"/>
    <w:next w:val="a"/>
    <w:pPr>
      <w:keepNext/>
      <w:keepLines/>
      <w:spacing w:before="240" w:after="64" w:line="317" w:lineRule="auto"/>
      <w:ind w:firstLine="402"/>
      <w:outlineLvl w:val="6"/>
    </w:pPr>
    <w:rPr>
      <w:b/>
      <w:sz w:val="24"/>
    </w:rPr>
  </w:style>
  <w:style w:type="paragraph" w:styleId="8">
    <w:name w:val="heading 8"/>
    <w:basedOn w:val="a"/>
    <w:next w:val="a"/>
    <w:pPr>
      <w:keepNext/>
      <w:keepLines/>
      <w:spacing w:before="240" w:after="64" w:line="317" w:lineRule="auto"/>
      <w:ind w:firstLine="402"/>
      <w:outlineLvl w:val="7"/>
    </w:pPr>
    <w:rPr>
      <w:rFonts w:ascii="Arial" w:eastAsia="黑体" w:hAnsi="Arial"/>
      <w:sz w:val="24"/>
    </w:rPr>
  </w:style>
  <w:style w:type="paragraph" w:styleId="9">
    <w:name w:val="heading 9"/>
    <w:basedOn w:val="a"/>
    <w:next w:val="a"/>
    <w:pPr>
      <w:keepNext/>
      <w:keepLines/>
      <w:spacing w:before="240" w:after="64" w:line="317" w:lineRule="auto"/>
      <w:ind w:firstLine="402"/>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annotation text"/>
    <w:basedOn w:val="a"/>
    <w:link w:val="Char"/>
    <w:uiPriority w:val="99"/>
    <w:pPr>
      <w:jc w:val="left"/>
    </w:pPr>
    <w:rPr>
      <w:rFonts w:ascii="Calibri" w:hAnsi="Calibri" w:cs="Arial"/>
      <w:szCs w:val="22"/>
    </w:rPr>
  </w:style>
  <w:style w:type="paragraph" w:styleId="a6">
    <w:name w:val="annotation subject"/>
    <w:next w:val="a5"/>
    <w:pPr>
      <w:widowControl w:val="0"/>
    </w:pPr>
    <w:rPr>
      <w:rFonts w:ascii="Calibri" w:hAnsi="Calibri" w:cs="Arial"/>
      <w:b/>
      <w:bCs/>
      <w:kern w:val="2"/>
      <w:sz w:val="21"/>
      <w:szCs w:val="22"/>
    </w:rPr>
  </w:style>
  <w:style w:type="character" w:customStyle="1" w:styleId="apple-converted-space">
    <w:name w:val="apple-converted-space"/>
    <w:basedOn w:val="a0"/>
  </w:style>
  <w:style w:type="character" w:styleId="a7">
    <w:name w:val="Emphasis"/>
    <w:rPr>
      <w:i w:val="0"/>
      <w:color w:val="CC0000"/>
    </w:rPr>
  </w:style>
  <w:style w:type="character" w:styleId="HTML">
    <w:name w:val="HTML Cite"/>
    <w:rPr>
      <w:i w:val="0"/>
      <w:color w:val="008000"/>
    </w:rPr>
  </w:style>
  <w:style w:type="character" w:customStyle="1" w:styleId="A12">
    <w:name w:val="A1+2"/>
    <w:rPr>
      <w:rFonts w:ascii="Arial" w:hAnsi="Arial" w:cs="Arial"/>
      <w:color w:val="404041"/>
      <w:sz w:val="20"/>
      <w:szCs w:val="20"/>
    </w:rPr>
  </w:style>
  <w:style w:type="character" w:customStyle="1" w:styleId="profileavatar1">
    <w:name w:val="profile_avatar1"/>
    <w:basedOn w:val="a0"/>
  </w:style>
  <w:style w:type="character" w:customStyle="1" w:styleId="emailstyle17">
    <w:name w:val="emailstyle17"/>
    <w:rPr>
      <w:rFonts w:ascii="Verdana" w:hAnsi="Verdana" w:cs="Verdana"/>
      <w:b w:val="0"/>
      <w:i w:val="0"/>
      <w:color w:val="auto"/>
      <w:u w:val="none"/>
    </w:rPr>
  </w:style>
  <w:style w:type="character" w:styleId="a8">
    <w:name w:val="page number"/>
    <w:basedOn w:val="a0"/>
  </w:style>
  <w:style w:type="character" w:customStyle="1" w:styleId="qrcodepcimg1">
    <w:name w:val="qr_code_pc_img1"/>
    <w:basedOn w:val="a0"/>
  </w:style>
  <w:style w:type="character" w:customStyle="1" w:styleId="A20">
    <w:name w:val="A2"/>
    <w:rPr>
      <w:rFonts w:ascii="Arial" w:hAnsi="Arial" w:cs="Arial"/>
      <w:color w:val="000000"/>
      <w:sz w:val="36"/>
      <w:szCs w:val="36"/>
    </w:rPr>
  </w:style>
  <w:style w:type="character" w:styleId="a9">
    <w:name w:val="annotation reference"/>
    <w:uiPriority w:val="99"/>
    <w:rPr>
      <w:sz w:val="21"/>
      <w:szCs w:val="21"/>
    </w:rPr>
  </w:style>
  <w:style w:type="character" w:styleId="aa">
    <w:name w:val="Hyperlink"/>
    <w:uiPriority w:val="99"/>
    <w:rPr>
      <w:color w:val="607FA6"/>
      <w:u w:val="none"/>
    </w:rPr>
  </w:style>
  <w:style w:type="paragraph" w:styleId="ab">
    <w:name w:val="Plain Text"/>
    <w:basedOn w:val="a"/>
    <w:rPr>
      <w:rFonts w:ascii="宋体" w:cs="Courier New"/>
      <w:szCs w:val="21"/>
    </w:rPr>
  </w:style>
  <w:style w:type="character" w:styleId="ac">
    <w:name w:val="FollowedHyperlink"/>
    <w:rPr>
      <w:color w:val="607FA6"/>
      <w:u w:val="none"/>
    </w:rPr>
  </w:style>
  <w:style w:type="character" w:customStyle="1" w:styleId="profilemetavalue1">
    <w:name w:val="profile_meta_value1"/>
    <w:rPr>
      <w:color w:val="ADADAD"/>
    </w:rPr>
  </w:style>
  <w:style w:type="character" w:customStyle="1" w:styleId="richmediametanickname5">
    <w:name w:val="rich_media_meta_nickname5"/>
    <w:basedOn w:val="a0"/>
  </w:style>
  <w:style w:type="character" w:styleId="ad">
    <w:name w:val="Strong"/>
    <w:rPr>
      <w:b/>
    </w:rPr>
  </w:style>
  <w:style w:type="character" w:customStyle="1" w:styleId="richmediametanickname4">
    <w:name w:val="rich_media_meta_nickname4"/>
    <w:rPr>
      <w:vanish/>
    </w:rPr>
  </w:style>
  <w:style w:type="character" w:customStyle="1" w:styleId="hiddencinfo">
    <w:name w:val="hidden cinfo"/>
    <w:basedOn w:val="a0"/>
  </w:style>
  <w:style w:type="paragraph" w:styleId="ae">
    <w:name w:val="Balloon Text"/>
    <w:basedOn w:val="a"/>
    <w:rPr>
      <w:rFonts w:ascii="Calibri" w:hAnsi="Calibri" w:cs="Arial"/>
      <w:sz w:val="18"/>
      <w:szCs w:val="18"/>
    </w:rPr>
  </w:style>
  <w:style w:type="paragraph" w:customStyle="1" w:styleId="Default">
    <w:name w:val="Default"/>
    <w:pPr>
      <w:widowControl w:val="0"/>
      <w:autoSpaceDE w:val="0"/>
      <w:autoSpaceDN w:val="0"/>
      <w:adjustRightInd w:val="0"/>
    </w:pPr>
    <w:rPr>
      <w:rFonts w:ascii="黑体.瘍铢.." w:eastAsia="黑体.瘍铢.." w:cs="黑体.瘍铢.."/>
      <w:color w:val="000000"/>
      <w:sz w:val="24"/>
      <w:szCs w:val="24"/>
    </w:rPr>
  </w:style>
  <w:style w:type="paragraph" w:customStyle="1" w:styleId="Pa51">
    <w:name w:val="Pa5+1"/>
    <w:basedOn w:val="Default"/>
    <w:next w:val="Default"/>
    <w:pPr>
      <w:spacing w:line="201" w:lineRule="atLeast"/>
    </w:pPr>
    <w:rPr>
      <w:rFonts w:cs="Times New Roman"/>
      <w:color w:val="auto"/>
    </w:rPr>
  </w:style>
  <w:style w:type="paragraph" w:customStyle="1" w:styleId="New">
    <w:name w:val="正文 New"/>
    <w:pPr>
      <w:widowControl w:val="0"/>
      <w:jc w:val="both"/>
    </w:pPr>
    <w:rPr>
      <w:kern w:val="2"/>
      <w:sz w:val="21"/>
    </w:rPr>
  </w:style>
  <w:style w:type="paragraph" w:customStyle="1" w:styleId="AchievementNewNewNewNewNewNewNewNewNewNewNewNewNewNewNewNewNewNewNewNewNew">
    <w:name w:val="Achievement New New New New New New New New New New New New New New New New New New New New New"/>
    <w:pPr>
      <w:tabs>
        <w:tab w:val="left" w:pos="360"/>
      </w:tabs>
      <w:spacing w:after="60" w:line="220" w:lineRule="atLeast"/>
    </w:pPr>
    <w:rPr>
      <w:rFonts w:ascii="Arial" w:hAnsi="Arial"/>
      <w:spacing w:val="-5"/>
    </w:rPr>
  </w:style>
  <w:style w:type="paragraph" w:customStyle="1" w:styleId="AchievementNewNewNewNewNewNewNewNew">
    <w:name w:val="Achievement New New New New New New New New"/>
    <w:pPr>
      <w:tabs>
        <w:tab w:val="left" w:pos="360"/>
      </w:tabs>
      <w:spacing w:after="60" w:line="220" w:lineRule="atLeast"/>
    </w:pPr>
    <w:rPr>
      <w:rFonts w:ascii="Arial" w:hAnsi="Arial"/>
      <w:spacing w:val="-5"/>
    </w:rPr>
  </w:style>
  <w:style w:type="paragraph" w:customStyle="1" w:styleId="Pa03">
    <w:name w:val="Pa0+3"/>
    <w:basedOn w:val="Default"/>
    <w:next w:val="Default"/>
    <w:pPr>
      <w:spacing w:line="221" w:lineRule="atLeast"/>
    </w:pPr>
    <w:rPr>
      <w:rFonts w:cs="Times New Roman"/>
      <w:color w:val="auto"/>
    </w:rPr>
  </w:style>
  <w:style w:type="paragraph" w:styleId="af">
    <w:name w:val="Body Text"/>
    <w:basedOn w:val="a"/>
    <w:pPr>
      <w:spacing w:after="120"/>
    </w:pPr>
  </w:style>
  <w:style w:type="character" w:customStyle="1" w:styleId="Char1">
    <w:name w:val="批注框文本 Char1"/>
    <w:basedOn w:val="a0"/>
    <w:rPr>
      <w:rFonts w:ascii="Times New Roman" w:eastAsia="宋体" w:hAnsi="Times New Roman" w:cs="Times New Roman"/>
      <w:sz w:val="18"/>
      <w:szCs w:val="18"/>
    </w:rPr>
  </w:style>
  <w:style w:type="paragraph" w:customStyle="1" w:styleId="Pa3">
    <w:name w:val="Pa3"/>
    <w:basedOn w:val="Default"/>
    <w:next w:val="Default"/>
    <w:pPr>
      <w:spacing w:line="221" w:lineRule="atLeast"/>
    </w:pPr>
    <w:rPr>
      <w:rFonts w:cs="Times New Roman"/>
      <w:color w:val="auto"/>
    </w:rPr>
  </w:style>
  <w:style w:type="paragraph" w:customStyle="1" w:styleId="Pa10">
    <w:name w:val="Pa10"/>
    <w:basedOn w:val="Default"/>
    <w:next w:val="Default"/>
    <w:pPr>
      <w:spacing w:line="161" w:lineRule="atLeast"/>
    </w:pPr>
    <w:rPr>
      <w:rFonts w:cs="Times New Roman"/>
      <w:color w:val="auto"/>
    </w:rPr>
  </w:style>
  <w:style w:type="paragraph" w:customStyle="1" w:styleId="Pa23">
    <w:name w:val="Pa2+3"/>
    <w:basedOn w:val="Default"/>
    <w:next w:val="Default"/>
    <w:pPr>
      <w:spacing w:line="161" w:lineRule="atLeast"/>
    </w:pPr>
    <w:rPr>
      <w:rFonts w:cs="Times New Roman"/>
      <w:color w:val="auto"/>
    </w:rPr>
  </w:style>
  <w:style w:type="character" w:customStyle="1" w:styleId="Char10">
    <w:name w:val="批注文字 Char1"/>
    <w:basedOn w:val="a0"/>
    <w:rPr>
      <w:rFonts w:ascii="Times New Roman" w:eastAsia="宋体" w:hAnsi="Times New Roman" w:cs="Times New Roman"/>
      <w:szCs w:val="20"/>
    </w:rPr>
  </w:style>
  <w:style w:type="paragraph" w:customStyle="1" w:styleId="AchievementNewNewNewNewNewNewNewNewNewNewNewNewNew">
    <w:name w:val="Achievement New New New New New New New New New New New New New"/>
    <w:pPr>
      <w:tabs>
        <w:tab w:val="left" w:pos="360"/>
      </w:tabs>
      <w:spacing w:after="60" w:line="220" w:lineRule="atLeast"/>
    </w:pPr>
    <w:rPr>
      <w:rFonts w:ascii="Arial" w:hAnsi="Arial"/>
      <w:spacing w:val="-5"/>
    </w:rPr>
  </w:style>
  <w:style w:type="paragraph" w:customStyle="1" w:styleId="AchievementNewNew">
    <w:name w:val="Achievement New New"/>
    <w:pPr>
      <w:tabs>
        <w:tab w:val="left" w:pos="360"/>
      </w:tabs>
      <w:spacing w:after="60" w:line="220" w:lineRule="atLeast"/>
    </w:pPr>
    <w:rPr>
      <w:rFonts w:ascii="Arial" w:hAnsi="Arial"/>
      <w:spacing w:val="-5"/>
    </w:rPr>
  </w:style>
  <w:style w:type="paragraph" w:customStyle="1" w:styleId="AchievementNew">
    <w:name w:val="Achievement New"/>
    <w:pPr>
      <w:tabs>
        <w:tab w:val="left" w:pos="360"/>
      </w:tabs>
      <w:spacing w:after="60" w:line="220" w:lineRule="atLeast"/>
    </w:pPr>
    <w:rPr>
      <w:rFonts w:ascii="Arial" w:hAnsi="Arial"/>
      <w:spacing w:val="-5"/>
    </w:rPr>
  </w:style>
  <w:style w:type="paragraph" w:customStyle="1" w:styleId="30">
    <w:name w:val="3标书正文"/>
    <w:basedOn w:val="a"/>
    <w:next w:val="a"/>
    <w:pPr>
      <w:spacing w:line="360" w:lineRule="auto"/>
      <w:ind w:firstLineChars="200" w:firstLine="200"/>
    </w:pPr>
    <w:rPr>
      <w:rFonts w:ascii="宋体" w:cs="Courier New"/>
      <w:kern w:val="0"/>
      <w:sz w:val="24"/>
      <w:szCs w:val="21"/>
    </w:rPr>
  </w:style>
  <w:style w:type="paragraph" w:customStyle="1" w:styleId="AchievementNewNewNewNewNewNew">
    <w:name w:val="Achievement New New New New New New"/>
    <w:pPr>
      <w:tabs>
        <w:tab w:val="left" w:pos="360"/>
      </w:tabs>
      <w:spacing w:after="60" w:line="220" w:lineRule="atLeast"/>
    </w:pPr>
    <w:rPr>
      <w:rFonts w:ascii="Arial" w:hAnsi="Arial"/>
      <w:spacing w:val="-5"/>
    </w:rPr>
  </w:style>
  <w:style w:type="paragraph" w:customStyle="1" w:styleId="22B">
    <w:name w:val="22B文字条"/>
    <w:pPr>
      <w:widowControl w:val="0"/>
      <w:jc w:val="both"/>
    </w:pPr>
    <w:rPr>
      <w:rFonts w:ascii="宋体"/>
      <w:sz w:val="24"/>
      <w:szCs w:val="24"/>
    </w:rPr>
  </w:style>
  <w:style w:type="paragraph" w:customStyle="1" w:styleId="af0">
    <w:name w:val="段"/>
    <w:pPr>
      <w:autoSpaceDE w:val="0"/>
      <w:autoSpaceDN w:val="0"/>
      <w:ind w:firstLineChars="200" w:firstLine="200"/>
      <w:jc w:val="both"/>
    </w:pPr>
    <w:rPr>
      <w:rFonts w:ascii="宋体"/>
      <w:sz w:val="21"/>
    </w:rPr>
  </w:style>
  <w:style w:type="paragraph" w:customStyle="1" w:styleId="New0">
    <w:name w:val="正文文本 New"/>
    <w:basedOn w:val="a"/>
    <w:pPr>
      <w:spacing w:after="120"/>
    </w:pPr>
  </w:style>
  <w:style w:type="paragraph" w:customStyle="1" w:styleId="AchievementNewNewNewNewNewNewNewNewNewNewNewNewNewNewNewNewNewNewNewNewNewNewNewNewNew">
    <w:name w:val="Achievement New New New New New New New New New New New New New New New New New New New New New New New New New"/>
    <w:basedOn w:val="New0"/>
    <w:pPr>
      <w:widowControl/>
      <w:tabs>
        <w:tab w:val="left" w:pos="360"/>
      </w:tabs>
      <w:spacing w:after="60" w:line="220" w:lineRule="atLeast"/>
      <w:ind w:left="245" w:hanging="245"/>
    </w:pPr>
    <w:rPr>
      <w:rFonts w:ascii="Arial" w:hAnsi="Arial"/>
      <w:spacing w:val="-5"/>
      <w:kern w:val="0"/>
      <w:sz w:val="20"/>
    </w:rPr>
  </w:style>
  <w:style w:type="paragraph" w:customStyle="1" w:styleId="AchievementNewNewNewNewNew">
    <w:name w:val="Achievement New New New New New"/>
    <w:pPr>
      <w:tabs>
        <w:tab w:val="left" w:pos="360"/>
      </w:tabs>
      <w:spacing w:after="60" w:line="220" w:lineRule="atLeast"/>
    </w:pPr>
    <w:rPr>
      <w:rFonts w:ascii="Arial" w:hAnsi="Arial"/>
      <w:spacing w:val="-5"/>
    </w:rPr>
  </w:style>
  <w:style w:type="character" w:customStyle="1" w:styleId="Char11">
    <w:name w:val="纯文本 Char1"/>
    <w:basedOn w:val="a0"/>
    <w:rPr>
      <w:rFonts w:ascii="宋体" w:eastAsia="宋体" w:cs="Courier New"/>
      <w:szCs w:val="21"/>
    </w:rPr>
  </w:style>
  <w:style w:type="paragraph" w:customStyle="1" w:styleId="NewNew">
    <w:name w:val="正文 New New"/>
    <w:pPr>
      <w:widowControl w:val="0"/>
      <w:jc w:val="both"/>
    </w:pPr>
    <w:rPr>
      <w:kern w:val="2"/>
      <w:sz w:val="21"/>
    </w:rPr>
  </w:style>
  <w:style w:type="paragraph" w:customStyle="1" w:styleId="AchievementNewNewNewNewNewNewNewNewNewNew">
    <w:name w:val="Achievement New New New New New New New New New New"/>
    <w:pPr>
      <w:tabs>
        <w:tab w:val="left" w:pos="360"/>
      </w:tabs>
      <w:spacing w:after="60" w:line="220" w:lineRule="atLeast"/>
    </w:pPr>
    <w:rPr>
      <w:rFonts w:ascii="Arial" w:hAnsi="Arial"/>
      <w:spacing w:val="-5"/>
    </w:rPr>
  </w:style>
  <w:style w:type="character" w:customStyle="1" w:styleId="Char12">
    <w:name w:val="批注主题 Char1"/>
    <w:basedOn w:val="Char10"/>
    <w:rPr>
      <w:rFonts w:ascii="Times New Roman" w:eastAsia="宋体" w:hAnsi="Times New Roman" w:cs="Times New Roman"/>
      <w:b/>
      <w:bCs/>
      <w:szCs w:val="20"/>
    </w:rPr>
  </w:style>
  <w:style w:type="paragraph" w:customStyle="1" w:styleId="AchievementNewNewNew">
    <w:name w:val="Achievement New New New"/>
    <w:pPr>
      <w:tabs>
        <w:tab w:val="left" w:pos="360"/>
      </w:tabs>
      <w:spacing w:after="60" w:line="220" w:lineRule="atLeast"/>
    </w:pPr>
    <w:rPr>
      <w:rFonts w:ascii="Arial" w:hAnsi="Arial"/>
      <w:spacing w:val="-5"/>
    </w:rPr>
  </w:style>
  <w:style w:type="paragraph" w:customStyle="1" w:styleId="Pa31">
    <w:name w:val="Pa3+1"/>
    <w:basedOn w:val="Default"/>
    <w:next w:val="Default"/>
    <w:pPr>
      <w:spacing w:line="361" w:lineRule="atLeast"/>
    </w:pPr>
    <w:rPr>
      <w:rFonts w:cs="Times New Roman"/>
      <w:color w:val="auto"/>
    </w:rPr>
  </w:style>
  <w:style w:type="paragraph" w:customStyle="1" w:styleId="AchievementNewNewNewNewNewNewNewNewNewNewNewNewNewNewNewNewNewNewNewNewNewNewNewNew">
    <w:name w:val="Achievement New New New New New New New New New New New New New New New New New New New New New New New New"/>
    <w:pPr>
      <w:tabs>
        <w:tab w:val="left" w:pos="360"/>
      </w:tabs>
      <w:spacing w:after="60" w:line="220" w:lineRule="atLeast"/>
    </w:pPr>
    <w:rPr>
      <w:rFonts w:ascii="Arial" w:hAnsi="Arial"/>
      <w:spacing w:val="-5"/>
    </w:rPr>
  </w:style>
  <w:style w:type="paragraph" w:styleId="20">
    <w:name w:val="Body Text 2"/>
    <w:basedOn w:val="a"/>
    <w:pPr>
      <w:spacing w:after="120" w:line="480" w:lineRule="auto"/>
    </w:pPr>
  </w:style>
  <w:style w:type="paragraph" w:customStyle="1" w:styleId="AchievementNewNewNewNewNewNewNewNewNewNewNewNewNewNewNewNewNewNewNew">
    <w:name w:val="Achievement New New New New New New New New New New New New New New New New New New New"/>
    <w:pPr>
      <w:tabs>
        <w:tab w:val="left" w:pos="360"/>
      </w:tabs>
      <w:spacing w:after="60" w:line="220" w:lineRule="atLeast"/>
    </w:pPr>
    <w:rPr>
      <w:rFonts w:ascii="Arial" w:hAnsi="Arial"/>
      <w:spacing w:val="-5"/>
    </w:rPr>
  </w:style>
  <w:style w:type="paragraph" w:styleId="af1">
    <w:name w:val="Normal Indent"/>
    <w:basedOn w:val="a"/>
    <w:pPr>
      <w:ind w:firstLineChars="200" w:firstLine="200"/>
    </w:pPr>
  </w:style>
  <w:style w:type="paragraph" w:customStyle="1" w:styleId="AchievementNewNewNewNewNewNewNewNewNewNewNew">
    <w:name w:val="Achievement New New New New New New New New New New New"/>
    <w:pPr>
      <w:tabs>
        <w:tab w:val="left" w:pos="360"/>
      </w:tabs>
      <w:spacing w:after="60" w:line="220" w:lineRule="atLeast"/>
    </w:pPr>
    <w:rPr>
      <w:rFonts w:ascii="Arial" w:hAnsi="Arial"/>
      <w:spacing w:val="-5"/>
    </w:rPr>
  </w:style>
  <w:style w:type="paragraph" w:customStyle="1" w:styleId="AchievementNewNewNewNewNewNewNewNewNewNewNewNewNewNewNewNewNewNewNewNewNewNewNewNewNewNewNewNew">
    <w:name w:val="Achievement New New New New New New New New New New New New New New New New New New New New New New New New New New New New"/>
    <w:basedOn w:val="New0"/>
    <w:pPr>
      <w:widowControl/>
      <w:tabs>
        <w:tab w:val="left" w:pos="360"/>
      </w:tabs>
      <w:spacing w:after="60" w:line="220" w:lineRule="atLeast"/>
      <w:ind w:left="245" w:hanging="245"/>
    </w:pPr>
    <w:rPr>
      <w:rFonts w:ascii="Arial" w:hAnsi="Arial"/>
      <w:spacing w:val="-5"/>
      <w:kern w:val="0"/>
      <w:sz w:val="20"/>
    </w:rPr>
  </w:style>
  <w:style w:type="paragraph" w:customStyle="1" w:styleId="AchievementNewNewNewNewNewNewNewNewNewNewNewNewNewNewNewNew">
    <w:name w:val="Achievement New New New New New New New New New New New New New New New New"/>
    <w:basedOn w:val="New0"/>
    <w:pPr>
      <w:widowControl/>
      <w:tabs>
        <w:tab w:val="left" w:pos="360"/>
      </w:tabs>
      <w:spacing w:after="60" w:line="220" w:lineRule="atLeast"/>
      <w:ind w:left="245" w:hanging="245"/>
    </w:pPr>
    <w:rPr>
      <w:rFonts w:ascii="Arial" w:hAnsi="Arial"/>
      <w:spacing w:val="-5"/>
      <w:kern w:val="0"/>
      <w:sz w:val="20"/>
    </w:rPr>
  </w:style>
  <w:style w:type="paragraph" w:customStyle="1" w:styleId="Pa11">
    <w:name w:val="Pa1+1"/>
    <w:basedOn w:val="Default"/>
    <w:next w:val="Default"/>
    <w:pPr>
      <w:spacing w:line="161" w:lineRule="atLeast"/>
    </w:pPr>
    <w:rPr>
      <w:rFonts w:cs="Times New Roman"/>
      <w:color w:val="auto"/>
    </w:rPr>
  </w:style>
  <w:style w:type="paragraph" w:customStyle="1" w:styleId="AchievementNewNewNewNewNewNewNewNewNewNewNewNewNewNewNewNewNewNewNewNewNewNewNew">
    <w:name w:val="Achievement New New New New New New New New New New New New New New New New New New New New New New New"/>
    <w:pPr>
      <w:tabs>
        <w:tab w:val="left" w:pos="360"/>
      </w:tabs>
      <w:spacing w:after="60" w:line="220" w:lineRule="atLeast"/>
    </w:pPr>
    <w:rPr>
      <w:rFonts w:ascii="Arial" w:hAnsi="Arial"/>
      <w:spacing w:val="-5"/>
    </w:rPr>
  </w:style>
  <w:style w:type="paragraph" w:customStyle="1" w:styleId="Pa5">
    <w:name w:val="Pa5"/>
    <w:basedOn w:val="Default"/>
    <w:next w:val="Default"/>
    <w:pPr>
      <w:spacing w:line="221" w:lineRule="atLeast"/>
    </w:pPr>
    <w:rPr>
      <w:rFonts w:cs="Times New Roman"/>
      <w:color w:val="auto"/>
    </w:rPr>
  </w:style>
  <w:style w:type="paragraph" w:customStyle="1" w:styleId="Pa01">
    <w:name w:val="Pa0+1"/>
    <w:basedOn w:val="Default"/>
    <w:next w:val="Default"/>
    <w:pPr>
      <w:spacing w:line="201" w:lineRule="atLeast"/>
    </w:pPr>
    <w:rPr>
      <w:rFonts w:cs="Times New Roman"/>
      <w:color w:val="auto"/>
    </w:rPr>
  </w:style>
  <w:style w:type="paragraph" w:customStyle="1" w:styleId="29B">
    <w:name w:val="29B居中表格"/>
    <w:pPr>
      <w:widowControl w:val="0"/>
      <w:spacing w:line="360" w:lineRule="auto"/>
      <w:ind w:firstLineChars="2" w:firstLine="2"/>
      <w:jc w:val="center"/>
    </w:pPr>
    <w:rPr>
      <w:sz w:val="21"/>
      <w:szCs w:val="21"/>
    </w:rPr>
  </w:style>
  <w:style w:type="paragraph" w:customStyle="1" w:styleId="Achievement">
    <w:name w:val="Achievement"/>
    <w:basedOn w:val="af"/>
    <w:pPr>
      <w:widowControl/>
      <w:tabs>
        <w:tab w:val="left" w:pos="360"/>
      </w:tabs>
      <w:spacing w:after="60" w:line="220" w:lineRule="atLeast"/>
      <w:ind w:left="245" w:hanging="245"/>
    </w:pPr>
    <w:rPr>
      <w:rFonts w:ascii="Arial" w:hAnsi="Arial"/>
      <w:spacing w:val="-5"/>
      <w:kern w:val="0"/>
      <w:sz w:val="20"/>
    </w:rPr>
  </w:style>
  <w:style w:type="paragraph" w:customStyle="1" w:styleId="AchievementNewNewNewNewNewNewNewNewNewNewNewNewNewNewNewNewNewNewNewNewNewNewNewNewNewNew">
    <w:name w:val="Achievement New New New New New New New New New New New New New New New New New New New New New New New New New New"/>
    <w:pPr>
      <w:tabs>
        <w:tab w:val="left" w:pos="360"/>
      </w:tabs>
      <w:spacing w:after="60" w:line="220" w:lineRule="atLeast"/>
    </w:pPr>
    <w:rPr>
      <w:rFonts w:ascii="Arial" w:hAnsi="Arial"/>
      <w:spacing w:val="-5"/>
    </w:rPr>
  </w:style>
  <w:style w:type="paragraph" w:customStyle="1" w:styleId="AchievementNewNewNewNewNewNewNewNewNew">
    <w:name w:val="Achievement New New New New New New New New New"/>
    <w:pPr>
      <w:tabs>
        <w:tab w:val="left" w:pos="360"/>
      </w:tabs>
      <w:spacing w:after="60" w:line="220" w:lineRule="atLeast"/>
    </w:pPr>
    <w:rPr>
      <w:rFonts w:ascii="Arial" w:hAnsi="Arial"/>
      <w:spacing w:val="-5"/>
    </w:rPr>
  </w:style>
  <w:style w:type="paragraph" w:customStyle="1" w:styleId="10">
    <w:name w:val="修订1"/>
    <w:rPr>
      <w:kern w:val="2"/>
      <w:sz w:val="21"/>
    </w:rPr>
  </w:style>
  <w:style w:type="paragraph" w:styleId="af2">
    <w:name w:val="Normal (Web)"/>
    <w:basedOn w:val="a"/>
    <w:uiPriority w:val="99"/>
    <w:pPr>
      <w:widowControl/>
      <w:spacing w:before="100" w:beforeAutospacing="1" w:after="100" w:afterAutospacing="1"/>
      <w:jc w:val="left"/>
    </w:pPr>
    <w:rPr>
      <w:rFonts w:ascii="宋体" w:cs="宋体"/>
      <w:color w:val="000000"/>
      <w:kern w:val="0"/>
      <w:sz w:val="24"/>
      <w:szCs w:val="24"/>
    </w:rPr>
  </w:style>
  <w:style w:type="paragraph" w:customStyle="1" w:styleId="AchievementNewNewNewNewNewNewNewNewNewNewNewNewNewNewNewNewNewNewNewNewNewNewNewNewNewNewNew">
    <w:name w:val="Achievement New New New New New New New New New New New New New New New New New New New New New New New New New New New"/>
    <w:pPr>
      <w:tabs>
        <w:tab w:val="left" w:pos="360"/>
      </w:tabs>
      <w:spacing w:after="60" w:line="220" w:lineRule="atLeast"/>
    </w:pPr>
    <w:rPr>
      <w:rFonts w:ascii="Arial" w:hAnsi="Arial"/>
      <w:spacing w:val="-5"/>
    </w:rPr>
  </w:style>
  <w:style w:type="paragraph" w:customStyle="1" w:styleId="AchievementNewNewNewNewNewNewNewNewNewNewNewNewNewNewNewNewNew">
    <w:name w:val="Achievement New New New New New New New New New New New New New New New New New"/>
    <w:basedOn w:val="New0"/>
    <w:pPr>
      <w:widowControl/>
      <w:tabs>
        <w:tab w:val="left" w:pos="360"/>
      </w:tabs>
      <w:spacing w:after="60" w:line="220" w:lineRule="atLeast"/>
      <w:ind w:left="245" w:hanging="245"/>
    </w:pPr>
    <w:rPr>
      <w:rFonts w:ascii="Arial" w:hAnsi="Arial"/>
      <w:spacing w:val="-5"/>
      <w:kern w:val="0"/>
      <w:sz w:val="20"/>
    </w:rPr>
  </w:style>
  <w:style w:type="paragraph" w:customStyle="1" w:styleId="AchievementNewNewNewNewNewNewNewNewNewNewNewNew">
    <w:name w:val="Achievement New New New New New New New New New New New New"/>
    <w:pPr>
      <w:tabs>
        <w:tab w:val="left" w:pos="360"/>
      </w:tabs>
      <w:spacing w:after="60" w:line="220" w:lineRule="atLeast"/>
    </w:pPr>
    <w:rPr>
      <w:rFonts w:ascii="Arial" w:hAnsi="Arial"/>
      <w:spacing w:val="-5"/>
    </w:rPr>
  </w:style>
  <w:style w:type="paragraph" w:customStyle="1" w:styleId="Pa41">
    <w:name w:val="Pa4+1"/>
    <w:basedOn w:val="Default"/>
    <w:next w:val="Default"/>
    <w:pPr>
      <w:spacing w:line="221" w:lineRule="atLeast"/>
    </w:pPr>
    <w:rPr>
      <w:rFonts w:cs="Times New Roman"/>
      <w:color w:val="auto"/>
    </w:rPr>
  </w:style>
  <w:style w:type="paragraph" w:styleId="af3">
    <w:name w:val="Date"/>
    <w:basedOn w:val="a"/>
    <w:next w:val="a"/>
    <w:pPr>
      <w:ind w:leftChars="2500" w:left="2500"/>
    </w:pPr>
  </w:style>
  <w:style w:type="paragraph" w:customStyle="1" w:styleId="AchievementNewNewNewNewNewNewNewNewNewNewNewNewNewNewNewNewNewNewNewNew">
    <w:name w:val="Achievement New New New New New New New New New New New New New New New New New New New New"/>
    <w:pPr>
      <w:tabs>
        <w:tab w:val="left" w:pos="360"/>
      </w:tabs>
      <w:spacing w:after="60" w:line="220" w:lineRule="atLeast"/>
    </w:pPr>
    <w:rPr>
      <w:rFonts w:ascii="Arial" w:hAnsi="Arial"/>
      <w:spacing w:val="-5"/>
    </w:rPr>
  </w:style>
  <w:style w:type="paragraph" w:customStyle="1" w:styleId="Pa4">
    <w:name w:val="Pa4"/>
    <w:basedOn w:val="Default"/>
    <w:next w:val="Default"/>
    <w:pPr>
      <w:spacing w:line="201" w:lineRule="atLeast"/>
    </w:pPr>
    <w:rPr>
      <w:rFonts w:cs="Times New Roman"/>
      <w:color w:val="auto"/>
    </w:rPr>
  </w:style>
  <w:style w:type="paragraph" w:customStyle="1" w:styleId="AchievementNewNewNewNew">
    <w:name w:val="Achievement New New New New"/>
    <w:pPr>
      <w:tabs>
        <w:tab w:val="left" w:pos="360"/>
      </w:tabs>
      <w:spacing w:after="60" w:line="220" w:lineRule="atLeast"/>
    </w:pPr>
    <w:rPr>
      <w:rFonts w:ascii="Arial" w:hAnsi="Arial"/>
      <w:spacing w:val="-5"/>
    </w:rPr>
  </w:style>
  <w:style w:type="paragraph" w:customStyle="1" w:styleId="AchievementNewNewNewNewNewNewNewNewNewNewNewNewNewNewNewNewNewNew">
    <w:name w:val="Achievement New New New New New New New New New New New New New New New New New New"/>
    <w:pPr>
      <w:tabs>
        <w:tab w:val="left" w:pos="360"/>
      </w:tabs>
      <w:spacing w:after="60" w:line="220" w:lineRule="atLeast"/>
    </w:pPr>
    <w:rPr>
      <w:rFonts w:ascii="Arial" w:hAnsi="Arial"/>
      <w:spacing w:val="-5"/>
    </w:rPr>
  </w:style>
  <w:style w:type="paragraph" w:customStyle="1" w:styleId="Pa13">
    <w:name w:val="Pa1+3"/>
    <w:basedOn w:val="Default"/>
    <w:next w:val="Default"/>
    <w:pPr>
      <w:spacing w:line="201" w:lineRule="atLeast"/>
    </w:pPr>
    <w:rPr>
      <w:rFonts w:cs="Times New Roman"/>
      <w:color w:val="auto"/>
    </w:rPr>
  </w:style>
  <w:style w:type="paragraph" w:customStyle="1" w:styleId="profilemeta">
    <w:name w:val="profile_meta"/>
    <w:basedOn w:val="a"/>
    <w:pPr>
      <w:spacing w:before="75"/>
      <w:jc w:val="left"/>
    </w:pPr>
    <w:rPr>
      <w:kern w:val="0"/>
    </w:rPr>
  </w:style>
  <w:style w:type="paragraph" w:customStyle="1" w:styleId="AchievementNewNewNewNewNewNewNewNewNewNewNewNewNewNewNewNewNewNewNewNewNewNew">
    <w:name w:val="Achievement New New New New New New New New New New New New New New New New New New New New New New"/>
    <w:pPr>
      <w:tabs>
        <w:tab w:val="left" w:pos="360"/>
      </w:tabs>
      <w:spacing w:after="60" w:line="220" w:lineRule="atLeast"/>
    </w:pPr>
    <w:rPr>
      <w:rFonts w:ascii="Arial" w:hAnsi="Arial"/>
      <w:spacing w:val="-5"/>
    </w:rPr>
  </w:style>
  <w:style w:type="paragraph" w:customStyle="1" w:styleId="af4">
    <w:name w:val="附录表标题"/>
    <w:basedOn w:val="a"/>
    <w:next w:val="af0"/>
    <w:pPr>
      <w:tabs>
        <w:tab w:val="left" w:pos="180"/>
      </w:tabs>
      <w:spacing w:beforeLines="50" w:before="50" w:afterLines="50" w:after="50"/>
      <w:jc w:val="center"/>
    </w:pPr>
    <w:rPr>
      <w:rFonts w:ascii="黑体" w:eastAsia="黑体"/>
      <w:szCs w:val="21"/>
    </w:rPr>
  </w:style>
  <w:style w:type="paragraph" w:customStyle="1" w:styleId="Pa1">
    <w:name w:val="Pa1"/>
    <w:basedOn w:val="Default"/>
    <w:next w:val="Default"/>
    <w:pPr>
      <w:spacing w:line="281" w:lineRule="atLeast"/>
    </w:pPr>
    <w:rPr>
      <w:rFonts w:cs="Times New Roman"/>
      <w:color w:val="auto"/>
    </w:rPr>
  </w:style>
  <w:style w:type="paragraph" w:customStyle="1" w:styleId="AchievementNewNewNewNewNewNewNew">
    <w:name w:val="Achievement New New New New New New New"/>
    <w:pPr>
      <w:tabs>
        <w:tab w:val="left" w:pos="360"/>
      </w:tabs>
      <w:spacing w:after="60" w:line="220" w:lineRule="atLeast"/>
    </w:pPr>
    <w:rPr>
      <w:rFonts w:ascii="Arial" w:hAnsi="Arial"/>
      <w:spacing w:val="-5"/>
    </w:rPr>
  </w:style>
  <w:style w:type="paragraph" w:customStyle="1" w:styleId="Pa9">
    <w:name w:val="Pa9"/>
    <w:basedOn w:val="Default"/>
    <w:next w:val="Default"/>
    <w:pPr>
      <w:spacing w:line="201" w:lineRule="atLeast"/>
    </w:pPr>
    <w:rPr>
      <w:rFonts w:cs="Times New Roman"/>
      <w:color w:val="auto"/>
    </w:rPr>
  </w:style>
  <w:style w:type="paragraph" w:customStyle="1" w:styleId="AchievementNewNewNewNewNewNewNewNewNewNewNewNewNewNew">
    <w:name w:val="Achievement New New New New New New New New New New New New New New"/>
    <w:basedOn w:val="New0"/>
    <w:pPr>
      <w:widowControl/>
      <w:tabs>
        <w:tab w:val="left" w:pos="360"/>
      </w:tabs>
      <w:spacing w:after="60" w:line="220" w:lineRule="atLeast"/>
      <w:ind w:left="245" w:hanging="245"/>
    </w:pPr>
    <w:rPr>
      <w:rFonts w:ascii="Arial" w:hAnsi="Arial"/>
      <w:spacing w:val="-5"/>
      <w:kern w:val="0"/>
      <w:sz w:val="20"/>
    </w:rPr>
  </w:style>
  <w:style w:type="paragraph" w:customStyle="1" w:styleId="AchievementNewNewNewNewNewNewNewNewNewNewNewNewNewNewNew">
    <w:name w:val="Achievement New New New New New New New New New New New New New New New"/>
    <w:basedOn w:val="New0"/>
    <w:pPr>
      <w:widowControl/>
      <w:tabs>
        <w:tab w:val="left" w:pos="360"/>
      </w:tabs>
      <w:spacing w:after="60" w:line="220" w:lineRule="atLeast"/>
      <w:ind w:left="245" w:hanging="245"/>
    </w:pPr>
    <w:rPr>
      <w:rFonts w:ascii="Arial" w:hAnsi="Arial"/>
      <w:spacing w:val="-5"/>
      <w:kern w:val="0"/>
      <w:sz w:val="20"/>
    </w:rPr>
  </w:style>
  <w:style w:type="paragraph" w:styleId="21">
    <w:name w:val="toc 2"/>
    <w:basedOn w:val="a"/>
    <w:next w:val="a"/>
    <w:autoRedefine/>
    <w:uiPriority w:val="39"/>
    <w:rsid w:val="00CB3BE7"/>
    <w:pPr>
      <w:tabs>
        <w:tab w:val="left" w:pos="1050"/>
        <w:tab w:val="right" w:leader="dot" w:pos="8296"/>
      </w:tabs>
      <w:spacing w:line="312" w:lineRule="auto"/>
      <w:ind w:leftChars="339" w:left="1132" w:hangingChars="200" w:hanging="420"/>
    </w:pPr>
  </w:style>
  <w:style w:type="paragraph" w:styleId="11">
    <w:name w:val="toc 1"/>
    <w:basedOn w:val="a"/>
    <w:next w:val="a"/>
    <w:autoRedefine/>
    <w:uiPriority w:val="39"/>
    <w:pPr>
      <w:tabs>
        <w:tab w:val="right" w:leader="dot" w:pos="8296"/>
      </w:tabs>
      <w:spacing w:line="400" w:lineRule="exact"/>
      <w:ind w:left="775" w:hanging="357"/>
    </w:pPr>
  </w:style>
  <w:style w:type="paragraph" w:customStyle="1" w:styleId="TOC1">
    <w:name w:val="TOC 标题1"/>
    <w:basedOn w:val="1"/>
    <w:next w:val="a"/>
    <w:pPr>
      <w:widowControl/>
      <w:spacing w:before="480" w:after="0" w:line="276" w:lineRule="auto"/>
      <w:jc w:val="left"/>
      <w:outlineLvl w:val="9"/>
    </w:pPr>
    <w:rPr>
      <w:rFonts w:ascii="Cambria" w:hAnsi="Cambria"/>
      <w:bCs/>
      <w:color w:val="365F91"/>
      <w:kern w:val="0"/>
      <w:sz w:val="28"/>
      <w:szCs w:val="28"/>
    </w:rPr>
  </w:style>
  <w:style w:type="paragraph" w:styleId="31">
    <w:name w:val="toc 3"/>
    <w:basedOn w:val="a"/>
    <w:next w:val="a"/>
    <w:autoRedefine/>
    <w:uiPriority w:val="39"/>
    <w:pPr>
      <w:widowControl/>
      <w:spacing w:after="100" w:line="276" w:lineRule="auto"/>
      <w:ind w:left="440"/>
      <w:jc w:val="left"/>
    </w:pPr>
    <w:rPr>
      <w:rFonts w:ascii="Calibri" w:hAnsi="Calibri"/>
      <w:kern w:val="0"/>
      <w:sz w:val="22"/>
      <w:szCs w:val="22"/>
    </w:rPr>
  </w:style>
  <w:style w:type="paragraph" w:customStyle="1" w:styleId="12">
    <w:name w:val="列出段落1"/>
    <w:basedOn w:val="a"/>
    <w:pPr>
      <w:ind w:firstLineChars="200" w:firstLine="200"/>
    </w:pPr>
  </w:style>
  <w:style w:type="paragraph" w:styleId="af5">
    <w:name w:val="List Paragraph"/>
    <w:basedOn w:val="a"/>
    <w:uiPriority w:val="34"/>
    <w:qFormat/>
    <w:rsid w:val="001A47A4"/>
    <w:pPr>
      <w:ind w:firstLineChars="200" w:firstLine="420"/>
    </w:pPr>
  </w:style>
  <w:style w:type="table" w:styleId="af6">
    <w:name w:val="Table Grid"/>
    <w:basedOn w:val="a1"/>
    <w:uiPriority w:val="99"/>
    <w:rsid w:val="00641469"/>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文字 Char"/>
    <w:basedOn w:val="a0"/>
    <w:link w:val="a5"/>
    <w:uiPriority w:val="99"/>
    <w:rsid w:val="00F6416C"/>
    <w:rPr>
      <w:rFonts w:ascii="Calibri" w:hAnsi="Calibri" w:cs="Arial"/>
      <w:kern w:val="2"/>
      <w:sz w:val="21"/>
      <w:szCs w:val="22"/>
    </w:rPr>
  </w:style>
  <w:style w:type="paragraph" w:styleId="af7">
    <w:name w:val="Revision"/>
    <w:hidden/>
    <w:uiPriority w:val="99"/>
    <w:semiHidden/>
    <w:rsid w:val="0005721B"/>
    <w:rPr>
      <w:kern w:val="2"/>
      <w:sz w:val="21"/>
    </w:rPr>
  </w:style>
  <w:style w:type="character" w:customStyle="1" w:styleId="wbtrmn1">
    <w:name w:val="wbtr_mn1"/>
    <w:rsid w:val="00B05FFD"/>
    <w:rPr>
      <w:rFonts w:ascii="Arial" w:hAnsi="Arial" w:cs="Arial" w:hint="default"/>
      <w:vanish w:val="0"/>
      <w:sz w:val="24"/>
      <w:szCs w:val="24"/>
    </w:rPr>
  </w:style>
  <w:style w:type="paragraph" w:styleId="TOC">
    <w:name w:val="TOC Heading"/>
    <w:basedOn w:val="1"/>
    <w:next w:val="a"/>
    <w:uiPriority w:val="39"/>
    <w:qFormat/>
    <w:rsid w:val="00AF06C8"/>
    <w:pPr>
      <w:widowControl/>
      <w:spacing w:before="240" w:after="0" w:line="259" w:lineRule="auto"/>
      <w:jc w:val="left"/>
      <w:outlineLvl w:val="9"/>
    </w:pPr>
    <w:rPr>
      <w:rFonts w:ascii="Calibri Light" w:hAnsi="Calibri Light"/>
      <w:color w:val="2E74B5"/>
      <w:kern w:val="0"/>
      <w:sz w:val="32"/>
      <w:szCs w:val="32"/>
      <w:lang w:val="x-none" w:eastAsia="x-none"/>
    </w:rPr>
  </w:style>
  <w:style w:type="character" w:customStyle="1" w:styleId="1Char">
    <w:name w:val="标题 1 Char"/>
    <w:link w:val="1"/>
    <w:rsid w:val="00AF06C8"/>
    <w:rPr>
      <w:b/>
      <w:kern w:val="44"/>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689804">
      <w:bodyDiv w:val="1"/>
      <w:marLeft w:val="0"/>
      <w:marRight w:val="0"/>
      <w:marTop w:val="0"/>
      <w:marBottom w:val="0"/>
      <w:divBdr>
        <w:top w:val="none" w:sz="0" w:space="0" w:color="auto"/>
        <w:left w:val="none" w:sz="0" w:space="0" w:color="auto"/>
        <w:bottom w:val="none" w:sz="0" w:space="0" w:color="auto"/>
        <w:right w:val="none" w:sz="0" w:space="0" w:color="auto"/>
      </w:divBdr>
    </w:div>
    <w:div w:id="1212376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24104-592A-4503-B013-0109B6884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4139</Words>
  <Characters>23598</Characters>
  <Application>Microsoft Office Word</Application>
  <DocSecurity>0</DocSecurity>
  <Lines>196</Lines>
  <Paragraphs>55</Paragraphs>
  <ScaleCrop>false</ScaleCrop>
  <Company/>
  <LinksUpToDate>false</LinksUpToDate>
  <CharactersWithSpaces>27682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1953-03163上海院机电三所水S-王昊宇</dc:creator>
  <cp:lastModifiedBy>Administrator</cp:lastModifiedBy>
  <cp:revision>5</cp:revision>
  <cp:lastPrinted>2019-05-06T08:18:00Z</cp:lastPrinted>
  <dcterms:created xsi:type="dcterms:W3CDTF">2019-06-10T01:08:00Z</dcterms:created>
  <dcterms:modified xsi:type="dcterms:W3CDTF">2019-06-10T02:48:00Z</dcterms:modified>
</cp:coreProperties>
</file>