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FE3E4" w14:textId="77777777" w:rsidR="00FA39A2" w:rsidRPr="00FF3C4F" w:rsidRDefault="009327E9">
      <w:pPr>
        <w:tabs>
          <w:tab w:val="left" w:pos="6660"/>
        </w:tabs>
        <w:rPr>
          <w:rFonts w:eastAsia="黑体"/>
          <w:color w:val="000000"/>
          <w:sz w:val="32"/>
        </w:rPr>
      </w:pPr>
      <w:r w:rsidRPr="00FF3C4F">
        <w:rPr>
          <w:rFonts w:eastAsia="黑体"/>
          <w:color w:val="000000"/>
          <w:sz w:val="32"/>
        </w:rPr>
        <w:t>UDC</w:t>
      </w:r>
    </w:p>
    <w:p w14:paraId="6D666530" w14:textId="77777777" w:rsidR="00FA39A2" w:rsidRPr="00FF3C4F" w:rsidRDefault="009327E9">
      <w:pPr>
        <w:widowControl/>
        <w:spacing w:beforeLines="50" w:before="156"/>
        <w:jc w:val="center"/>
        <w:rPr>
          <w:color w:val="000000"/>
          <w:sz w:val="48"/>
        </w:rPr>
      </w:pPr>
      <w:r w:rsidRPr="00FF3C4F">
        <w:rPr>
          <w:color w:val="000000"/>
          <w:sz w:val="36"/>
        </w:rPr>
        <w:t>中国土木工程学会标准</w:t>
      </w:r>
    </w:p>
    <w:p w14:paraId="0C44C798" w14:textId="77777777" w:rsidR="00FA39A2" w:rsidRPr="00FF3C4F" w:rsidRDefault="00FA39A2">
      <w:pPr>
        <w:widowControl/>
        <w:jc w:val="left"/>
        <w:rPr>
          <w:color w:val="000000"/>
          <w:sz w:val="21"/>
        </w:rPr>
      </w:pPr>
    </w:p>
    <w:p w14:paraId="45A9CE16" w14:textId="77777777" w:rsidR="00FA39A2" w:rsidRPr="00FF3C4F" w:rsidRDefault="009327E9">
      <w:pPr>
        <w:widowControl/>
        <w:jc w:val="left"/>
        <w:rPr>
          <w:rFonts w:eastAsia="黑体"/>
          <w:color w:val="000000"/>
          <w:sz w:val="36"/>
        </w:rPr>
      </w:pPr>
      <w:r w:rsidRPr="00FF3C4F">
        <w:rPr>
          <w:color w:val="000000"/>
          <w:sz w:val="21"/>
        </w:rPr>
        <w:t xml:space="preserve">  </w:t>
      </w:r>
    </w:p>
    <w:p w14:paraId="1E5400DB" w14:textId="77777777" w:rsidR="00FA39A2" w:rsidRPr="00FF3C4F" w:rsidRDefault="00FA39A2">
      <w:pPr>
        <w:widowControl/>
        <w:jc w:val="left"/>
        <w:rPr>
          <w:rFonts w:eastAsia="黑体"/>
          <w:color w:val="000000"/>
          <w:sz w:val="30"/>
        </w:rPr>
      </w:pPr>
    </w:p>
    <w:p w14:paraId="17B18364" w14:textId="77777777" w:rsidR="00FA39A2" w:rsidRPr="00FF3C4F" w:rsidRDefault="009327E9">
      <w:pPr>
        <w:widowControl/>
        <w:jc w:val="left"/>
        <w:rPr>
          <w:color w:val="000000"/>
          <w:sz w:val="32"/>
        </w:rPr>
      </w:pPr>
      <w:r w:rsidRPr="00FF3C4F">
        <w:rPr>
          <w:color w:val="000000"/>
          <w:sz w:val="32"/>
        </w:rPr>
        <w:t xml:space="preserve">P                                       </w:t>
      </w:r>
      <w:r w:rsidRPr="00FF3C4F">
        <w:rPr>
          <w:color w:val="000000"/>
          <w:sz w:val="30"/>
        </w:rPr>
        <w:t>T/CCES X</w:t>
      </w:r>
      <w:r w:rsidRPr="00FF3C4F">
        <w:rPr>
          <w:color w:val="000000"/>
          <w:sz w:val="30"/>
        </w:rPr>
        <w:t>－</w:t>
      </w:r>
      <w:r w:rsidRPr="00FF3C4F">
        <w:rPr>
          <w:color w:val="000000"/>
          <w:sz w:val="30"/>
        </w:rPr>
        <w:t>20XX</w:t>
      </w:r>
    </w:p>
    <w:p w14:paraId="100A3ECA" w14:textId="77777777" w:rsidR="00FA39A2" w:rsidRPr="00FF3C4F" w:rsidRDefault="009327E9">
      <w:pPr>
        <w:widowControl/>
        <w:ind w:left="-735"/>
        <w:jc w:val="left"/>
        <w:rPr>
          <w:color w:val="000000"/>
          <w:sz w:val="21"/>
        </w:rPr>
      </w:pPr>
      <w:r w:rsidRPr="00FF3C4F">
        <w:rPr>
          <w:noProof/>
          <w:color w:val="000000"/>
          <w:sz w:val="20"/>
        </w:rPr>
        <mc:AlternateContent>
          <mc:Choice Requires="wps">
            <w:drawing>
              <wp:anchor distT="0" distB="0" distL="114300" distR="114300" simplePos="0" relativeHeight="251660288" behindDoc="0" locked="0" layoutInCell="1" allowOverlap="1" wp14:anchorId="0ABFD7EB" wp14:editId="7CCB1BB9">
                <wp:simplePos x="0" y="0"/>
                <wp:positionH relativeFrom="column">
                  <wp:posOffset>-228600</wp:posOffset>
                </wp:positionH>
                <wp:positionV relativeFrom="paragraph">
                  <wp:posOffset>99060</wp:posOffset>
                </wp:positionV>
                <wp:extent cx="5943600" cy="0"/>
                <wp:effectExtent l="0" t="9525" r="0" b="1333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a:effectLst/>
                      </wps:spPr>
                      <wps:bodyPr/>
                    </wps:wsp>
                  </a:graphicData>
                </a:graphic>
              </wp:anchor>
            </w:drawing>
          </mc:Choice>
          <mc:Fallback>
            <w:pict>
              <v:line w14:anchorId="3215628C" id="直接连接符 2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" strokeweight="1.5pt"/>
            </w:pict>
          </mc:Fallback>
        </mc:AlternateContent>
      </w:r>
    </w:p>
    <w:p w14:paraId="74178C58" w14:textId="77777777" w:rsidR="00FA39A2" w:rsidRPr="00FF3C4F" w:rsidRDefault="00FA39A2">
      <w:pPr>
        <w:widowControl/>
        <w:autoSpaceDE w:val="0"/>
        <w:autoSpaceDN w:val="0"/>
        <w:ind w:right="65"/>
        <w:jc w:val="center"/>
        <w:textAlignment w:val="bottom"/>
        <w:rPr>
          <w:rFonts w:eastAsia="黑体"/>
          <w:color w:val="000000"/>
          <w:sz w:val="36"/>
        </w:rPr>
      </w:pPr>
    </w:p>
    <w:p w14:paraId="194A36DF" w14:textId="5D9E276D" w:rsidR="00AD42C1" w:rsidRDefault="00694FE3">
      <w:pPr>
        <w:widowControl/>
        <w:spacing w:beforeLines="50" w:before="156"/>
        <w:jc w:val="center"/>
        <w:rPr>
          <w:rFonts w:eastAsia="黑体"/>
          <w:color w:val="000000"/>
          <w:sz w:val="48"/>
          <w:szCs w:val="48"/>
        </w:rPr>
      </w:pPr>
      <w:r>
        <w:rPr>
          <w:rFonts w:eastAsia="黑体" w:hint="eastAsia"/>
          <w:color w:val="000000"/>
          <w:sz w:val="48"/>
          <w:szCs w:val="48"/>
        </w:rPr>
        <w:t>结构型</w:t>
      </w:r>
      <w:r w:rsidR="009327E9" w:rsidRPr="00FF3C4F">
        <w:rPr>
          <w:rFonts w:eastAsia="黑体"/>
          <w:color w:val="000000"/>
          <w:sz w:val="48"/>
          <w:szCs w:val="48"/>
        </w:rPr>
        <w:t>纤维增强混凝土结构</w:t>
      </w:r>
      <w:r>
        <w:rPr>
          <w:rFonts w:eastAsia="黑体" w:hint="eastAsia"/>
          <w:color w:val="000000"/>
          <w:sz w:val="48"/>
          <w:szCs w:val="48"/>
        </w:rPr>
        <w:t>应用</w:t>
      </w:r>
      <w:r w:rsidR="009327E9" w:rsidRPr="00FF3C4F">
        <w:rPr>
          <w:rFonts w:eastAsia="黑体"/>
          <w:color w:val="000000"/>
          <w:sz w:val="48"/>
          <w:szCs w:val="48"/>
        </w:rPr>
        <w:t>设计标准</w:t>
      </w:r>
      <w:bookmarkStart w:id="0" w:name="_Hlk130975838"/>
    </w:p>
    <w:p w14:paraId="6AEB1567" w14:textId="14D8B51A" w:rsidR="00694FE3" w:rsidRPr="00525E4B" w:rsidRDefault="00694FE3">
      <w:pPr>
        <w:widowControl/>
        <w:spacing w:beforeLines="50" w:before="156"/>
        <w:jc w:val="center"/>
        <w:rPr>
          <w:color w:val="000000"/>
          <w:sz w:val="30"/>
          <w:szCs w:val="30"/>
        </w:rPr>
      </w:pPr>
      <w:r w:rsidRPr="00525E4B">
        <w:rPr>
          <w:b/>
          <w:bCs/>
          <w:color w:val="000000"/>
          <w:sz w:val="30"/>
          <w:szCs w:val="30"/>
        </w:rPr>
        <w:t xml:space="preserve">Standard for application design of </w:t>
      </w:r>
      <w:r w:rsidRPr="00525E4B">
        <w:rPr>
          <w:rFonts w:hint="eastAsia"/>
          <w:b/>
          <w:bCs/>
          <w:color w:val="000000"/>
          <w:sz w:val="30"/>
          <w:szCs w:val="30"/>
        </w:rPr>
        <w:t>macro</w:t>
      </w:r>
      <w:r w:rsidRPr="00525E4B">
        <w:rPr>
          <w:b/>
          <w:bCs/>
          <w:color w:val="000000"/>
          <w:sz w:val="30"/>
          <w:szCs w:val="30"/>
        </w:rPr>
        <w:t xml:space="preserve"> fiber reinforced concrete structures</w:t>
      </w:r>
    </w:p>
    <w:bookmarkEnd w:id="0"/>
    <w:p w14:paraId="50960814" w14:textId="77777777" w:rsidR="00FA39A2" w:rsidRPr="00FF3C4F" w:rsidRDefault="009327E9">
      <w:pPr>
        <w:widowControl/>
        <w:spacing w:beforeLines="50" w:before="156"/>
        <w:jc w:val="center"/>
        <w:rPr>
          <w:rFonts w:eastAsia="黑体"/>
          <w:color w:val="000000"/>
          <w:sz w:val="48"/>
          <w:szCs w:val="48"/>
        </w:rPr>
      </w:pPr>
      <w:r w:rsidRPr="00FF3C4F">
        <w:rPr>
          <w:rFonts w:eastAsia="黑体"/>
          <w:color w:val="000000"/>
          <w:sz w:val="30"/>
        </w:rPr>
        <w:t>（征求意见稿）</w:t>
      </w:r>
    </w:p>
    <w:p w14:paraId="26C0BA23" w14:textId="77777777" w:rsidR="00FA39A2" w:rsidRPr="00FF3C4F" w:rsidRDefault="00FA39A2">
      <w:pPr>
        <w:widowControl/>
        <w:jc w:val="left"/>
        <w:rPr>
          <w:rFonts w:eastAsia="黑体"/>
          <w:color w:val="000000"/>
          <w:sz w:val="30"/>
        </w:rPr>
      </w:pPr>
    </w:p>
    <w:p w14:paraId="4AB1A682" w14:textId="77777777" w:rsidR="00FA39A2" w:rsidRPr="00FF3C4F" w:rsidRDefault="00FA39A2">
      <w:pPr>
        <w:widowControl/>
        <w:jc w:val="left"/>
        <w:rPr>
          <w:rFonts w:eastAsia="黑体"/>
          <w:color w:val="000000"/>
          <w:sz w:val="30"/>
        </w:rPr>
      </w:pPr>
    </w:p>
    <w:p w14:paraId="1C4DA23E" w14:textId="77777777" w:rsidR="00FA39A2" w:rsidRPr="00FF3C4F" w:rsidRDefault="00FA39A2">
      <w:pPr>
        <w:widowControl/>
        <w:jc w:val="left"/>
        <w:rPr>
          <w:rFonts w:eastAsia="黑体"/>
          <w:color w:val="000000"/>
          <w:sz w:val="30"/>
        </w:rPr>
      </w:pPr>
    </w:p>
    <w:p w14:paraId="6955F645" w14:textId="77777777" w:rsidR="00FA39A2" w:rsidRPr="00FF3C4F" w:rsidRDefault="00FA39A2">
      <w:pPr>
        <w:widowControl/>
        <w:jc w:val="left"/>
        <w:rPr>
          <w:rFonts w:eastAsia="黑体"/>
          <w:color w:val="000000"/>
          <w:sz w:val="30"/>
        </w:rPr>
      </w:pPr>
    </w:p>
    <w:p w14:paraId="21D5956D" w14:textId="77777777" w:rsidR="00FA39A2" w:rsidRPr="00FF3C4F" w:rsidRDefault="00FA39A2">
      <w:pPr>
        <w:widowControl/>
        <w:jc w:val="left"/>
        <w:rPr>
          <w:color w:val="333333"/>
          <w:shd w:val="clear" w:color="auto" w:fill="FFFFFF"/>
        </w:rPr>
      </w:pPr>
    </w:p>
    <w:p w14:paraId="19D240B4" w14:textId="77777777" w:rsidR="00FA39A2" w:rsidRPr="00FF3C4F" w:rsidRDefault="00FA39A2">
      <w:pPr>
        <w:widowControl/>
        <w:jc w:val="left"/>
        <w:rPr>
          <w:color w:val="333333"/>
          <w:shd w:val="clear" w:color="auto" w:fill="FFFFFF"/>
        </w:rPr>
      </w:pPr>
    </w:p>
    <w:p w14:paraId="32090585" w14:textId="77777777" w:rsidR="00FA39A2" w:rsidRPr="00FF3C4F" w:rsidRDefault="00FA39A2">
      <w:pPr>
        <w:widowControl/>
        <w:jc w:val="left"/>
        <w:rPr>
          <w:rFonts w:eastAsia="黑体"/>
          <w:color w:val="000000"/>
          <w:sz w:val="30"/>
        </w:rPr>
      </w:pPr>
    </w:p>
    <w:p w14:paraId="1F2587C6" w14:textId="77777777" w:rsidR="00FA39A2" w:rsidRPr="00FF3C4F" w:rsidRDefault="00FA39A2">
      <w:pPr>
        <w:widowControl/>
        <w:jc w:val="left"/>
        <w:rPr>
          <w:rFonts w:eastAsia="黑体"/>
          <w:color w:val="000000"/>
          <w:sz w:val="30"/>
        </w:rPr>
      </w:pPr>
    </w:p>
    <w:p w14:paraId="7DD68334" w14:textId="77777777" w:rsidR="00FA39A2" w:rsidRPr="00FF3C4F" w:rsidRDefault="009327E9">
      <w:pPr>
        <w:widowControl/>
        <w:jc w:val="left"/>
        <w:rPr>
          <w:rFonts w:eastAsia="黑体"/>
          <w:color w:val="000000"/>
          <w:sz w:val="30"/>
        </w:rPr>
      </w:pPr>
      <w:r w:rsidRPr="00FF3C4F">
        <w:rPr>
          <w:rFonts w:eastAsia="黑体"/>
          <w:noProof/>
          <w:color w:val="000000"/>
          <w:sz w:val="30"/>
        </w:rPr>
        <mc:AlternateContent>
          <mc:Choice Requires="wps">
            <w:drawing>
              <wp:anchor distT="0" distB="0" distL="114300" distR="114300" simplePos="0" relativeHeight="251661312" behindDoc="0" locked="0" layoutInCell="1" allowOverlap="1" wp14:anchorId="16F381BE" wp14:editId="16C5217B">
                <wp:simplePos x="0" y="0"/>
                <wp:positionH relativeFrom="column">
                  <wp:posOffset>-9525</wp:posOffset>
                </wp:positionH>
                <wp:positionV relativeFrom="paragraph">
                  <wp:posOffset>326390</wp:posOffset>
                </wp:positionV>
                <wp:extent cx="5724525" cy="0"/>
                <wp:effectExtent l="0" t="9525" r="5715" b="13335"/>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a:effectLst/>
                      </wps:spPr>
                      <wps:bodyPr/>
                    </wps:wsp>
                  </a:graphicData>
                </a:graphic>
              </wp:anchor>
            </w:drawing>
          </mc:Choice>
          <mc:Fallback>
            <w:pict>
              <v:line w14:anchorId="1ADDE272" id="直接连接符 2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" strokeweight="1.5pt"/>
            </w:pict>
          </mc:Fallback>
        </mc:AlternateContent>
      </w:r>
      <w:r w:rsidRPr="00FF3C4F">
        <w:rPr>
          <w:rFonts w:eastAsia="黑体"/>
          <w:color w:val="000000"/>
          <w:sz w:val="30"/>
        </w:rPr>
        <w:t xml:space="preserve">20XX–XX–XX </w:t>
      </w:r>
      <w:r w:rsidRPr="00FF3C4F">
        <w:rPr>
          <w:rFonts w:eastAsia="黑体"/>
          <w:color w:val="000000"/>
          <w:sz w:val="30"/>
        </w:rPr>
        <w:t>发布</w:t>
      </w:r>
      <w:r w:rsidRPr="00FF3C4F">
        <w:rPr>
          <w:rFonts w:eastAsia="黑体"/>
          <w:color w:val="000000"/>
          <w:sz w:val="30"/>
        </w:rPr>
        <w:tab/>
      </w:r>
      <w:r w:rsidRPr="00FF3C4F">
        <w:rPr>
          <w:rFonts w:eastAsia="黑体"/>
          <w:color w:val="000000"/>
          <w:sz w:val="30"/>
        </w:rPr>
        <w:tab/>
      </w:r>
      <w:r w:rsidRPr="00FF3C4F">
        <w:rPr>
          <w:rFonts w:eastAsia="黑体"/>
          <w:color w:val="000000"/>
          <w:sz w:val="30"/>
        </w:rPr>
        <w:tab/>
      </w:r>
      <w:r w:rsidRPr="00FF3C4F">
        <w:rPr>
          <w:rFonts w:eastAsia="黑体"/>
          <w:color w:val="000000"/>
          <w:sz w:val="30"/>
        </w:rPr>
        <w:tab/>
      </w:r>
      <w:r w:rsidRPr="00FF3C4F">
        <w:rPr>
          <w:rFonts w:eastAsia="黑体"/>
          <w:color w:val="000000"/>
          <w:sz w:val="30"/>
        </w:rPr>
        <w:tab/>
      </w:r>
      <w:r w:rsidRPr="00FF3C4F">
        <w:rPr>
          <w:rFonts w:eastAsia="黑体"/>
          <w:color w:val="000000"/>
          <w:sz w:val="30"/>
        </w:rPr>
        <w:tab/>
      </w:r>
      <w:r w:rsidRPr="00FF3C4F">
        <w:rPr>
          <w:rFonts w:eastAsia="黑体"/>
          <w:color w:val="000000"/>
          <w:sz w:val="30"/>
        </w:rPr>
        <w:tab/>
      </w:r>
      <w:r w:rsidRPr="00FF3C4F">
        <w:rPr>
          <w:rFonts w:eastAsia="黑体"/>
          <w:color w:val="000000"/>
          <w:sz w:val="30"/>
        </w:rPr>
        <w:tab/>
        <w:t xml:space="preserve">   20XX–XX–XX </w:t>
      </w:r>
      <w:r w:rsidRPr="00FF3C4F">
        <w:rPr>
          <w:rFonts w:eastAsia="黑体"/>
          <w:color w:val="000000"/>
          <w:sz w:val="30"/>
        </w:rPr>
        <w:t>实施</w:t>
      </w:r>
    </w:p>
    <w:p w14:paraId="705FCA69" w14:textId="6BE5BBEF" w:rsidR="00FA39A2" w:rsidRPr="00FF3C4F" w:rsidRDefault="009327E9" w:rsidP="00310070">
      <w:pPr>
        <w:widowControl/>
        <w:jc w:val="center"/>
        <w:rPr>
          <w:color w:val="000000"/>
          <w:sz w:val="21"/>
        </w:rPr>
        <w:sectPr w:rsidR="00FA39A2" w:rsidRPr="00FF3C4F">
          <w:headerReference w:type="even" r:id="rId8"/>
          <w:headerReference w:type="default" r:id="rId9"/>
          <w:footerReference w:type="even" r:id="rId10"/>
          <w:footerReference w:type="default" r:id="rId11"/>
          <w:headerReference w:type="first" r:id="rId12"/>
          <w:footerReference w:type="first" r:id="rId13"/>
          <w:pgSz w:w="11907" w:h="16840"/>
          <w:pgMar w:top="1418" w:right="1440" w:bottom="1418" w:left="1440" w:header="851" w:footer="992" w:gutter="0"/>
          <w:cols w:space="720"/>
          <w:docGrid w:type="lines" w:linePitch="312"/>
        </w:sectPr>
      </w:pPr>
      <w:r w:rsidRPr="00FF3C4F">
        <w:rPr>
          <w:rFonts w:eastAsia="黑体"/>
          <w:color w:val="000000"/>
          <w:sz w:val="30"/>
        </w:rPr>
        <w:t>中国土木工程学会</w:t>
      </w:r>
      <w:r w:rsidRPr="00FF3C4F">
        <w:rPr>
          <w:rFonts w:eastAsia="黑体"/>
          <w:color w:val="000000"/>
          <w:sz w:val="30"/>
        </w:rPr>
        <w:t xml:space="preserve">    </w:t>
      </w:r>
      <w:r w:rsidRPr="00FF3C4F">
        <w:rPr>
          <w:rFonts w:eastAsia="黑体"/>
          <w:color w:val="000000"/>
          <w:sz w:val="30"/>
        </w:rPr>
        <w:t>发布</w:t>
      </w:r>
      <w:r w:rsidRPr="00FF3C4F">
        <w:rPr>
          <w:color w:val="000000"/>
          <w:sz w:val="21"/>
        </w:rPr>
        <w:t xml:space="preserve"> </w:t>
      </w:r>
    </w:p>
    <w:p w14:paraId="25E5229F" w14:textId="1FE04E7C" w:rsidR="00FA39A2" w:rsidRDefault="00FA39A2">
      <w:pPr>
        <w:widowControl/>
        <w:jc w:val="center"/>
        <w:rPr>
          <w:rFonts w:eastAsia="黑体"/>
          <w:b/>
          <w:color w:val="000000"/>
          <w:sz w:val="32"/>
          <w:szCs w:val="32"/>
        </w:rPr>
      </w:pPr>
    </w:p>
    <w:p w14:paraId="7B2FA437" w14:textId="77777777" w:rsidR="00CB206E" w:rsidRPr="00FF3C4F" w:rsidRDefault="00CB206E">
      <w:pPr>
        <w:widowControl/>
        <w:jc w:val="center"/>
        <w:rPr>
          <w:rFonts w:eastAsia="黑体"/>
          <w:b/>
          <w:color w:val="000000"/>
          <w:sz w:val="32"/>
          <w:szCs w:val="32"/>
        </w:rPr>
      </w:pPr>
    </w:p>
    <w:p w14:paraId="626DE6A1" w14:textId="77777777" w:rsidR="00FA39A2" w:rsidRPr="00FF3C4F" w:rsidRDefault="009327E9">
      <w:pPr>
        <w:widowControl/>
        <w:jc w:val="center"/>
        <w:rPr>
          <w:b/>
          <w:color w:val="000000"/>
          <w:sz w:val="32"/>
          <w:szCs w:val="32"/>
        </w:rPr>
      </w:pPr>
      <w:r w:rsidRPr="00FF3C4F">
        <w:rPr>
          <w:b/>
          <w:color w:val="000000"/>
          <w:sz w:val="32"/>
          <w:szCs w:val="32"/>
        </w:rPr>
        <w:t>中国土木工程学会标准</w:t>
      </w:r>
    </w:p>
    <w:p w14:paraId="2D35A986" w14:textId="77777777" w:rsidR="00FA39A2" w:rsidRPr="00FF3C4F" w:rsidRDefault="00FA39A2">
      <w:pPr>
        <w:widowControl/>
        <w:jc w:val="center"/>
        <w:rPr>
          <w:rFonts w:eastAsia="黑体"/>
          <w:b/>
          <w:color w:val="000000"/>
          <w:sz w:val="32"/>
          <w:szCs w:val="32"/>
        </w:rPr>
      </w:pPr>
    </w:p>
    <w:p w14:paraId="7EB536E5" w14:textId="77777777" w:rsidR="00FA39A2" w:rsidRPr="00FF3C4F" w:rsidRDefault="00FA39A2">
      <w:pPr>
        <w:widowControl/>
        <w:jc w:val="center"/>
        <w:rPr>
          <w:rFonts w:eastAsia="黑体"/>
          <w:b/>
          <w:color w:val="000000"/>
          <w:sz w:val="32"/>
          <w:szCs w:val="32"/>
        </w:rPr>
      </w:pPr>
    </w:p>
    <w:p w14:paraId="406B3662" w14:textId="77777777" w:rsidR="00525E4B" w:rsidRDefault="00525E4B" w:rsidP="00525E4B">
      <w:pPr>
        <w:widowControl/>
        <w:spacing w:beforeLines="50" w:before="156"/>
        <w:rPr>
          <w:rFonts w:eastAsia="黑体"/>
          <w:b/>
          <w:color w:val="000000"/>
          <w:sz w:val="32"/>
          <w:szCs w:val="32"/>
        </w:rPr>
      </w:pPr>
    </w:p>
    <w:p w14:paraId="0D054F12" w14:textId="22E4D925" w:rsidR="00FA39A2" w:rsidRPr="00525E4B" w:rsidRDefault="00024FEF" w:rsidP="00525E4B">
      <w:pPr>
        <w:widowControl/>
        <w:spacing w:beforeLines="50" w:before="156"/>
        <w:rPr>
          <w:rFonts w:eastAsia="黑体"/>
          <w:color w:val="000000"/>
          <w:spacing w:val="-8"/>
          <w:sz w:val="48"/>
          <w:szCs w:val="48"/>
        </w:rPr>
      </w:pPr>
      <w:r w:rsidRPr="00525E4B">
        <w:rPr>
          <w:rFonts w:eastAsia="黑体" w:hint="eastAsia"/>
          <w:color w:val="000000"/>
          <w:spacing w:val="-8"/>
          <w:sz w:val="48"/>
          <w:szCs w:val="48"/>
        </w:rPr>
        <w:t>结构型</w:t>
      </w:r>
      <w:r w:rsidR="00AD42C1" w:rsidRPr="00525E4B">
        <w:rPr>
          <w:rFonts w:eastAsia="黑体"/>
          <w:color w:val="000000"/>
          <w:spacing w:val="-8"/>
          <w:sz w:val="48"/>
          <w:szCs w:val="48"/>
        </w:rPr>
        <w:t>纤维增强混凝土结构</w:t>
      </w:r>
      <w:r w:rsidRPr="00525E4B">
        <w:rPr>
          <w:rFonts w:eastAsia="黑体" w:hint="eastAsia"/>
          <w:color w:val="000000"/>
          <w:spacing w:val="-8"/>
          <w:sz w:val="48"/>
          <w:szCs w:val="48"/>
        </w:rPr>
        <w:t>应用</w:t>
      </w:r>
      <w:r w:rsidR="009327E9" w:rsidRPr="00525E4B">
        <w:rPr>
          <w:rFonts w:eastAsia="黑体"/>
          <w:color w:val="000000"/>
          <w:spacing w:val="-8"/>
          <w:sz w:val="48"/>
          <w:szCs w:val="48"/>
        </w:rPr>
        <w:t>设计标准</w:t>
      </w:r>
    </w:p>
    <w:p w14:paraId="1FB717BE" w14:textId="32DD0F86" w:rsidR="00FA39A2" w:rsidRPr="00525E4B" w:rsidRDefault="00024FEF">
      <w:pPr>
        <w:widowControl/>
        <w:spacing w:beforeLines="50" w:before="156"/>
        <w:jc w:val="center"/>
        <w:rPr>
          <w:color w:val="000000"/>
          <w:sz w:val="30"/>
          <w:szCs w:val="30"/>
        </w:rPr>
      </w:pPr>
      <w:r w:rsidRPr="00525E4B">
        <w:rPr>
          <w:rFonts w:hint="eastAsia"/>
          <w:b/>
          <w:bCs/>
          <w:color w:val="000000"/>
          <w:sz w:val="30"/>
          <w:szCs w:val="30"/>
        </w:rPr>
        <w:t>S</w:t>
      </w:r>
      <w:r w:rsidR="009327E9" w:rsidRPr="00525E4B">
        <w:rPr>
          <w:b/>
          <w:bCs/>
          <w:color w:val="000000"/>
          <w:sz w:val="30"/>
          <w:szCs w:val="30"/>
        </w:rPr>
        <w:t xml:space="preserve">tandard for </w:t>
      </w:r>
      <w:r w:rsidRPr="00525E4B">
        <w:rPr>
          <w:b/>
          <w:bCs/>
          <w:color w:val="000000"/>
          <w:sz w:val="30"/>
          <w:szCs w:val="30"/>
        </w:rPr>
        <w:t xml:space="preserve">application design of </w:t>
      </w:r>
      <w:r w:rsidR="00AD42C1" w:rsidRPr="00525E4B">
        <w:rPr>
          <w:rFonts w:hint="eastAsia"/>
          <w:b/>
          <w:bCs/>
          <w:color w:val="000000"/>
          <w:sz w:val="30"/>
          <w:szCs w:val="30"/>
        </w:rPr>
        <w:t xml:space="preserve">macro </w:t>
      </w:r>
      <w:r w:rsidR="009327E9" w:rsidRPr="00525E4B">
        <w:rPr>
          <w:b/>
          <w:bCs/>
          <w:color w:val="000000"/>
          <w:sz w:val="30"/>
          <w:szCs w:val="30"/>
        </w:rPr>
        <w:t>fiber reinforced concrete structures</w:t>
      </w:r>
    </w:p>
    <w:p w14:paraId="4E16A253" w14:textId="77777777" w:rsidR="00FA39A2" w:rsidRPr="00FF3C4F" w:rsidRDefault="00FA39A2">
      <w:pPr>
        <w:widowControl/>
        <w:spacing w:beforeLines="50" w:before="156"/>
        <w:jc w:val="center"/>
        <w:rPr>
          <w:rFonts w:eastAsia="黑体"/>
          <w:color w:val="000000"/>
          <w:sz w:val="48"/>
          <w:szCs w:val="48"/>
        </w:rPr>
      </w:pPr>
    </w:p>
    <w:p w14:paraId="555E1CDF" w14:textId="77777777" w:rsidR="00FA39A2" w:rsidRPr="00FF3C4F" w:rsidRDefault="00FA39A2">
      <w:pPr>
        <w:widowControl/>
        <w:jc w:val="left"/>
        <w:rPr>
          <w:rFonts w:eastAsia="黑体"/>
          <w:b/>
          <w:color w:val="000000"/>
          <w:szCs w:val="28"/>
        </w:rPr>
      </w:pPr>
    </w:p>
    <w:p w14:paraId="1686853C" w14:textId="77777777" w:rsidR="00FA39A2" w:rsidRPr="00FF3C4F" w:rsidRDefault="00FA39A2">
      <w:pPr>
        <w:widowControl/>
        <w:jc w:val="center"/>
        <w:rPr>
          <w:rFonts w:eastAsia="黑体"/>
          <w:b/>
          <w:color w:val="000000"/>
          <w:szCs w:val="28"/>
        </w:rPr>
      </w:pPr>
    </w:p>
    <w:p w14:paraId="41B209B1" w14:textId="77777777" w:rsidR="00FA39A2" w:rsidRPr="00FF3C4F" w:rsidRDefault="009327E9">
      <w:pPr>
        <w:widowControl/>
        <w:jc w:val="center"/>
        <w:rPr>
          <w:rFonts w:eastAsia="黑体"/>
          <w:b/>
          <w:color w:val="000000"/>
          <w:szCs w:val="28"/>
        </w:rPr>
      </w:pPr>
      <w:r w:rsidRPr="00FF3C4F">
        <w:rPr>
          <w:rFonts w:eastAsia="黑体"/>
          <w:b/>
          <w:color w:val="000000"/>
          <w:szCs w:val="28"/>
        </w:rPr>
        <w:t>T/CCES X</w:t>
      </w:r>
      <w:r w:rsidRPr="00FF3C4F">
        <w:rPr>
          <w:rFonts w:eastAsia="黑体"/>
          <w:b/>
          <w:color w:val="000000"/>
          <w:szCs w:val="28"/>
        </w:rPr>
        <w:t>－</w:t>
      </w:r>
      <w:r w:rsidRPr="00FF3C4F">
        <w:rPr>
          <w:rFonts w:eastAsia="黑体"/>
          <w:b/>
          <w:color w:val="000000"/>
          <w:szCs w:val="28"/>
        </w:rPr>
        <w:t>20XX</w:t>
      </w:r>
    </w:p>
    <w:p w14:paraId="662A9C4C" w14:textId="77777777" w:rsidR="00FA39A2" w:rsidRPr="00FF3C4F" w:rsidRDefault="00FA39A2">
      <w:pPr>
        <w:widowControl/>
        <w:ind w:firstLineChars="1150" w:firstLine="2771"/>
        <w:jc w:val="left"/>
        <w:rPr>
          <w:rFonts w:eastAsia="黑体"/>
          <w:b/>
          <w:color w:val="000000"/>
          <w:szCs w:val="28"/>
        </w:rPr>
      </w:pPr>
    </w:p>
    <w:p w14:paraId="0BBAF704" w14:textId="77777777" w:rsidR="00FA39A2" w:rsidRPr="00FF3C4F" w:rsidRDefault="00FA39A2">
      <w:pPr>
        <w:widowControl/>
        <w:ind w:firstLineChars="900" w:firstLine="2160"/>
        <w:jc w:val="left"/>
        <w:rPr>
          <w:color w:val="000000"/>
          <w:szCs w:val="28"/>
        </w:rPr>
      </w:pPr>
    </w:p>
    <w:p w14:paraId="1EA2FB0B" w14:textId="77777777" w:rsidR="00FA39A2" w:rsidRPr="00FF3C4F" w:rsidRDefault="009327E9" w:rsidP="00525E4B">
      <w:pPr>
        <w:widowControl/>
        <w:jc w:val="center"/>
        <w:rPr>
          <w:color w:val="000000"/>
          <w:szCs w:val="28"/>
        </w:rPr>
      </w:pPr>
      <w:r w:rsidRPr="00FF3C4F">
        <w:rPr>
          <w:color w:val="000000"/>
          <w:szCs w:val="28"/>
        </w:rPr>
        <w:t>批准单位：中国土木工程学会</w:t>
      </w:r>
    </w:p>
    <w:p w14:paraId="6D859D60" w14:textId="77777777" w:rsidR="00FA39A2" w:rsidRPr="00FF3C4F" w:rsidRDefault="009327E9" w:rsidP="00525E4B">
      <w:pPr>
        <w:widowControl/>
        <w:jc w:val="center"/>
        <w:rPr>
          <w:color w:val="000000"/>
          <w:sz w:val="21"/>
          <w:szCs w:val="21"/>
        </w:rPr>
      </w:pPr>
      <w:r w:rsidRPr="00FF3C4F">
        <w:rPr>
          <w:color w:val="000000"/>
          <w:szCs w:val="28"/>
        </w:rPr>
        <w:t>施行日期：</w:t>
      </w:r>
      <w:r w:rsidRPr="00FF3C4F">
        <w:rPr>
          <w:color w:val="000000"/>
          <w:szCs w:val="28"/>
        </w:rPr>
        <w:t>20XX</w:t>
      </w:r>
      <w:r w:rsidRPr="00FF3C4F">
        <w:rPr>
          <w:color w:val="000000"/>
          <w:szCs w:val="28"/>
        </w:rPr>
        <w:t>年</w:t>
      </w:r>
      <w:r w:rsidRPr="00FF3C4F">
        <w:rPr>
          <w:color w:val="000000"/>
          <w:szCs w:val="28"/>
        </w:rPr>
        <w:t>X</w:t>
      </w:r>
      <w:r w:rsidRPr="00FF3C4F">
        <w:rPr>
          <w:color w:val="000000"/>
          <w:szCs w:val="28"/>
        </w:rPr>
        <w:t>月</w:t>
      </w:r>
      <w:r w:rsidRPr="00FF3C4F">
        <w:rPr>
          <w:color w:val="000000"/>
          <w:szCs w:val="28"/>
        </w:rPr>
        <w:t>X</w:t>
      </w:r>
      <w:r w:rsidRPr="00FF3C4F">
        <w:rPr>
          <w:color w:val="000000"/>
          <w:szCs w:val="28"/>
        </w:rPr>
        <w:t>日</w:t>
      </w:r>
    </w:p>
    <w:p w14:paraId="39F3578C" w14:textId="77777777" w:rsidR="00FA39A2" w:rsidRPr="00FF3C4F" w:rsidRDefault="00FA39A2">
      <w:pPr>
        <w:widowControl/>
        <w:jc w:val="left"/>
        <w:rPr>
          <w:rFonts w:eastAsia="黑体"/>
          <w:b/>
          <w:color w:val="000000"/>
          <w:sz w:val="32"/>
          <w:szCs w:val="32"/>
        </w:rPr>
      </w:pPr>
    </w:p>
    <w:p w14:paraId="47727073" w14:textId="77777777" w:rsidR="00FA39A2" w:rsidRPr="00FF3C4F" w:rsidRDefault="00FA39A2">
      <w:pPr>
        <w:widowControl/>
        <w:jc w:val="left"/>
        <w:rPr>
          <w:rFonts w:eastAsia="黑体"/>
          <w:b/>
          <w:color w:val="000000"/>
          <w:sz w:val="32"/>
          <w:szCs w:val="32"/>
        </w:rPr>
      </w:pPr>
    </w:p>
    <w:p w14:paraId="0C50B669" w14:textId="77777777" w:rsidR="00FA39A2" w:rsidRPr="00FF3C4F" w:rsidRDefault="00FA39A2">
      <w:pPr>
        <w:widowControl/>
        <w:rPr>
          <w:rFonts w:eastAsia="黑体"/>
          <w:color w:val="000000"/>
          <w:szCs w:val="28"/>
        </w:rPr>
      </w:pPr>
    </w:p>
    <w:p w14:paraId="0F728A54" w14:textId="77777777" w:rsidR="00FA39A2" w:rsidRDefault="009327E9">
      <w:pPr>
        <w:widowControl/>
        <w:jc w:val="center"/>
        <w:rPr>
          <w:rFonts w:eastAsia="黑体"/>
          <w:color w:val="000000"/>
          <w:szCs w:val="28"/>
        </w:rPr>
      </w:pPr>
      <w:r w:rsidRPr="00FF3C4F">
        <w:rPr>
          <w:rFonts w:eastAsia="黑体"/>
          <w:color w:val="000000"/>
          <w:szCs w:val="28"/>
        </w:rPr>
        <w:t xml:space="preserve">20XX  </w:t>
      </w:r>
      <w:r w:rsidRPr="00FF3C4F">
        <w:rPr>
          <w:rFonts w:eastAsia="黑体"/>
          <w:color w:val="000000"/>
          <w:szCs w:val="28"/>
        </w:rPr>
        <w:t>北</w:t>
      </w:r>
      <w:r w:rsidRPr="00FF3C4F">
        <w:rPr>
          <w:rFonts w:eastAsia="黑体"/>
          <w:color w:val="000000"/>
          <w:szCs w:val="28"/>
        </w:rPr>
        <w:t xml:space="preserve">  </w:t>
      </w:r>
      <w:r w:rsidRPr="00FF3C4F">
        <w:rPr>
          <w:rFonts w:eastAsia="黑体"/>
          <w:color w:val="000000"/>
          <w:szCs w:val="28"/>
        </w:rPr>
        <w:t>京</w:t>
      </w:r>
    </w:p>
    <w:p w14:paraId="50141E82" w14:textId="77777777" w:rsidR="00AD42C1" w:rsidRPr="00FF3C4F" w:rsidRDefault="00AD42C1">
      <w:pPr>
        <w:widowControl/>
        <w:jc w:val="center"/>
        <w:rPr>
          <w:rFonts w:eastAsia="黑体"/>
          <w:b/>
          <w:color w:val="000000"/>
          <w:szCs w:val="28"/>
        </w:rPr>
      </w:pPr>
    </w:p>
    <w:p w14:paraId="38316420" w14:textId="77777777" w:rsidR="00FA39A2" w:rsidRPr="00FF3C4F" w:rsidRDefault="009327E9">
      <w:pPr>
        <w:keepNext/>
        <w:keepLines/>
        <w:widowControl/>
        <w:spacing w:beforeLines="100" w:before="312" w:afterLines="100" w:after="312"/>
        <w:jc w:val="center"/>
        <w:rPr>
          <w:b/>
          <w:color w:val="000000"/>
          <w:kern w:val="0"/>
          <w:sz w:val="32"/>
          <w:szCs w:val="32"/>
          <w:lang w:val="zh-CN"/>
        </w:rPr>
      </w:pPr>
      <w:r w:rsidRPr="00FF3C4F">
        <w:rPr>
          <w:b/>
          <w:color w:val="000000"/>
          <w:kern w:val="0"/>
          <w:sz w:val="32"/>
          <w:szCs w:val="32"/>
          <w:lang w:val="zh-CN"/>
        </w:rPr>
        <w:lastRenderedPageBreak/>
        <w:t>前</w:t>
      </w:r>
      <w:r w:rsidRPr="00FF3C4F">
        <w:rPr>
          <w:b/>
          <w:color w:val="000000"/>
          <w:kern w:val="0"/>
          <w:sz w:val="32"/>
          <w:szCs w:val="32"/>
          <w:lang w:val="zh-CN"/>
        </w:rPr>
        <w:t xml:space="preserve">  </w:t>
      </w:r>
      <w:r w:rsidRPr="00FF3C4F">
        <w:rPr>
          <w:b/>
          <w:color w:val="000000"/>
          <w:kern w:val="0"/>
          <w:sz w:val="32"/>
          <w:szCs w:val="32"/>
          <w:lang w:val="zh-CN"/>
        </w:rPr>
        <w:t>言</w:t>
      </w:r>
    </w:p>
    <w:p w14:paraId="59DAEE86" w14:textId="557BEC91" w:rsidR="00FA39A2" w:rsidRPr="00FF3C4F" w:rsidRDefault="009327E9">
      <w:pPr>
        <w:widowControl/>
        <w:spacing w:line="312" w:lineRule="auto"/>
        <w:ind w:firstLineChars="200" w:firstLine="480"/>
        <w:rPr>
          <w:color w:val="000000"/>
        </w:rPr>
      </w:pPr>
      <w:r w:rsidRPr="00FF3C4F">
        <w:rPr>
          <w:color w:val="000000"/>
        </w:rPr>
        <w:t>本标准是根据中</w:t>
      </w:r>
      <w:r w:rsidRPr="00FF3C4F">
        <w:t>国土木工程学会</w:t>
      </w:r>
      <w:r w:rsidR="0094734A" w:rsidRPr="00FF3C4F">
        <w:rPr>
          <w:color w:val="000000"/>
        </w:rPr>
        <w:t>《关于发布</w:t>
      </w:r>
      <w:r w:rsidR="0094734A" w:rsidRPr="00FF3C4F">
        <w:rPr>
          <w:color w:val="000000"/>
        </w:rPr>
        <w:t>&lt;2021</w:t>
      </w:r>
      <w:r w:rsidR="0094734A" w:rsidRPr="00FF3C4F">
        <w:rPr>
          <w:color w:val="000000"/>
        </w:rPr>
        <w:t>年中国土木工程学会标准立项计划</w:t>
      </w:r>
      <w:r w:rsidR="0094734A" w:rsidRPr="00FF3C4F">
        <w:rPr>
          <w:color w:val="000000"/>
        </w:rPr>
        <w:t>&gt;</w:t>
      </w:r>
      <w:r w:rsidR="0094734A" w:rsidRPr="00FF3C4F">
        <w:rPr>
          <w:color w:val="000000"/>
        </w:rPr>
        <w:t>的通知》（学标委〔</w:t>
      </w:r>
      <w:r w:rsidR="0094734A" w:rsidRPr="00FF3C4F">
        <w:rPr>
          <w:color w:val="000000"/>
        </w:rPr>
        <w:t>2021</w:t>
      </w:r>
      <w:r w:rsidR="0094734A" w:rsidRPr="00FF3C4F">
        <w:rPr>
          <w:color w:val="000000"/>
        </w:rPr>
        <w:t>〕</w:t>
      </w:r>
      <w:r w:rsidR="0094734A" w:rsidRPr="00FF3C4F">
        <w:rPr>
          <w:color w:val="000000"/>
        </w:rPr>
        <w:t>25</w:t>
      </w:r>
      <w:r w:rsidR="0094734A" w:rsidRPr="00FF3C4F">
        <w:rPr>
          <w:color w:val="000000"/>
        </w:rPr>
        <w:t>号）的要求，由大连理工大学会同有关单位编制</w:t>
      </w:r>
      <w:r w:rsidRPr="00FF3C4F">
        <w:rPr>
          <w:color w:val="000000"/>
        </w:rPr>
        <w:t>完成。</w:t>
      </w:r>
    </w:p>
    <w:p w14:paraId="3EFD6EC9" w14:textId="6914DBCC" w:rsidR="00FA39A2" w:rsidRPr="00FF3C4F" w:rsidRDefault="009327E9">
      <w:pPr>
        <w:widowControl/>
        <w:spacing w:line="312" w:lineRule="auto"/>
        <w:ind w:firstLineChars="200" w:firstLine="480"/>
        <w:rPr>
          <w:color w:val="000000"/>
        </w:rPr>
      </w:pPr>
      <w:r w:rsidRPr="00FF3C4F">
        <w:rPr>
          <w:color w:val="000000"/>
        </w:rPr>
        <w:t>在本标准编制过程中，编制组广泛调查研究和总结</w:t>
      </w:r>
      <w:r w:rsidR="00E64CB1" w:rsidRPr="00FF3C4F">
        <w:rPr>
          <w:color w:val="000000"/>
        </w:rPr>
        <w:t>了</w:t>
      </w:r>
      <w:r w:rsidR="00E64CB1" w:rsidRPr="00FF3C4F">
        <w:t>结构型纤维增强混凝土结构的</w:t>
      </w:r>
      <w:r w:rsidRPr="00FF3C4F">
        <w:rPr>
          <w:color w:val="000000"/>
        </w:rPr>
        <w:t>经验，参考了国内外有关标准，并在广泛征求意见基础上，对具体内容进行了反复讨论、协调和修改，最后经审查定稿。</w:t>
      </w:r>
    </w:p>
    <w:p w14:paraId="1B8FE246" w14:textId="624B98AF" w:rsidR="00FA39A2" w:rsidRPr="00FF3C4F" w:rsidRDefault="009327E9">
      <w:pPr>
        <w:widowControl/>
        <w:spacing w:line="312" w:lineRule="auto"/>
        <w:ind w:firstLineChars="200" w:firstLine="480"/>
        <w:rPr>
          <w:color w:val="FF0000"/>
        </w:rPr>
      </w:pPr>
      <w:r w:rsidRPr="00FF3C4F">
        <w:rPr>
          <w:color w:val="000000"/>
        </w:rPr>
        <w:t>本标准的主要技术内容是：总则，术语、符号</w:t>
      </w:r>
      <w:r w:rsidR="003B0340">
        <w:rPr>
          <w:rFonts w:hint="eastAsia"/>
          <w:color w:val="000000"/>
        </w:rPr>
        <w:t>与</w:t>
      </w:r>
      <w:r w:rsidRPr="00FF3C4F">
        <w:rPr>
          <w:color w:val="000000"/>
        </w:rPr>
        <w:t>参考标准，</w:t>
      </w:r>
      <w:r w:rsidR="006D116D" w:rsidRPr="00FF3C4F">
        <w:rPr>
          <w:color w:val="000000"/>
        </w:rPr>
        <w:t>基本规定，原材料与配合比，材料</w:t>
      </w:r>
      <w:r w:rsidR="00826766">
        <w:rPr>
          <w:color w:val="000000"/>
        </w:rPr>
        <w:t>的</w:t>
      </w:r>
      <w:r w:rsidR="006D116D" w:rsidRPr="00FF3C4F">
        <w:rPr>
          <w:color w:val="000000"/>
        </w:rPr>
        <w:t>力学性能，承载能力极限状态计算，正常使用极限状态验算，结构型纤维混凝土耐久性要求，结构型纤维混凝土工业建筑地面，</w:t>
      </w:r>
      <w:r w:rsidR="00826766" w:rsidRPr="00FF3C4F">
        <w:t>隧道工程</w:t>
      </w:r>
      <w:r w:rsidR="00826766">
        <w:t>中的纤维喷射混凝土和纤维混凝土管片</w:t>
      </w:r>
      <w:r w:rsidR="002A2D44">
        <w:rPr>
          <w:rFonts w:hint="eastAsia"/>
          <w:color w:val="000000"/>
        </w:rPr>
        <w:t>，</w:t>
      </w:r>
      <w:r w:rsidR="006D116D" w:rsidRPr="00FF3C4F">
        <w:rPr>
          <w:color w:val="000000"/>
        </w:rPr>
        <w:t>纤维混凝土的质量控制</w:t>
      </w:r>
      <w:r w:rsidR="003B0340" w:rsidRPr="003B0340">
        <w:rPr>
          <w:rFonts w:hint="eastAsia"/>
          <w:color w:val="000000"/>
        </w:rPr>
        <w:t>及相关的附录</w:t>
      </w:r>
      <w:r w:rsidR="006D116D" w:rsidRPr="00FF3C4F">
        <w:rPr>
          <w:color w:val="000000"/>
        </w:rPr>
        <w:t>。</w:t>
      </w:r>
      <w:bookmarkStart w:id="1" w:name="_GoBack"/>
      <w:bookmarkEnd w:id="1"/>
    </w:p>
    <w:p w14:paraId="2F0511BB" w14:textId="0E463DC8" w:rsidR="00FA39A2" w:rsidRPr="00FF3C4F" w:rsidRDefault="009327E9" w:rsidP="006D116D">
      <w:pPr>
        <w:widowControl/>
        <w:spacing w:line="312" w:lineRule="auto"/>
        <w:ind w:firstLineChars="200" w:firstLine="480"/>
        <w:rPr>
          <w:color w:val="5B9BD5"/>
        </w:rPr>
      </w:pPr>
      <w:r w:rsidRPr="00FF3C4F">
        <w:t>请注意本文件的某些内容可能涉及专利。本文件的发布机构不承担识别这些专利的责任。</w:t>
      </w:r>
    </w:p>
    <w:p w14:paraId="70860653" w14:textId="1069FA05" w:rsidR="00FA39A2" w:rsidRPr="00FF3C4F" w:rsidRDefault="009327E9" w:rsidP="006D116D">
      <w:pPr>
        <w:widowControl/>
        <w:spacing w:line="312" w:lineRule="auto"/>
        <w:ind w:firstLineChars="200" w:firstLine="480"/>
        <w:rPr>
          <w:color w:val="000000"/>
        </w:rPr>
      </w:pPr>
      <w:r w:rsidRPr="00FF3C4F">
        <w:rPr>
          <w:color w:val="000000"/>
        </w:rPr>
        <w:t>本标准由中国土木工程学会学术与标准工作委员会负责管理，由</w:t>
      </w:r>
      <w:r w:rsidR="00B52645">
        <w:rPr>
          <w:rFonts w:hint="eastAsia"/>
          <w:color w:val="000000"/>
          <w:kern w:val="0"/>
        </w:rPr>
        <w:t>大连理工大学</w:t>
      </w:r>
      <w:r w:rsidRPr="00FF3C4F">
        <w:rPr>
          <w:color w:val="000000"/>
        </w:rPr>
        <w:t>负责具体技术内容的解释。执行过程中如有修改意见或建议，请寄送</w:t>
      </w:r>
      <w:r w:rsidR="006D116D" w:rsidRPr="00FF3C4F">
        <w:rPr>
          <w:color w:val="000000"/>
        </w:rPr>
        <w:t>大连理工大学</w:t>
      </w:r>
      <w:r w:rsidRPr="00FF3C4F">
        <w:rPr>
          <w:color w:val="000000"/>
        </w:rPr>
        <w:t>（地址：</w:t>
      </w:r>
      <w:r w:rsidR="006D116D" w:rsidRPr="00FF3C4F">
        <w:rPr>
          <w:color w:val="000000"/>
        </w:rPr>
        <w:t>辽宁省大连市甘井子区凌工路</w:t>
      </w:r>
      <w:r w:rsidR="006D116D" w:rsidRPr="00FF3C4F">
        <w:rPr>
          <w:color w:val="000000"/>
        </w:rPr>
        <w:t>2</w:t>
      </w:r>
      <w:r w:rsidR="006D116D" w:rsidRPr="00FF3C4F">
        <w:rPr>
          <w:color w:val="000000"/>
        </w:rPr>
        <w:t>号</w:t>
      </w:r>
      <w:r w:rsidRPr="00FF3C4F">
        <w:rPr>
          <w:color w:val="000000"/>
        </w:rPr>
        <w:t>；邮政编码：</w:t>
      </w:r>
      <w:r w:rsidR="006D116D" w:rsidRPr="00FF3C4F">
        <w:rPr>
          <w:color w:val="000000"/>
        </w:rPr>
        <w:t>116024</w:t>
      </w:r>
      <w:r w:rsidRPr="00FF3C4F">
        <w:rPr>
          <w:color w:val="000000"/>
        </w:rPr>
        <w:t>；电子邮箱：</w:t>
      </w:r>
      <w:hyperlink r:id="rId14" w:history="1">
        <w:r w:rsidR="006D116D" w:rsidRPr="00FF3C4F">
          <w:rPr>
            <w:rStyle w:val="aa"/>
          </w:rPr>
          <w:t>tmgcxybzdllgdx@163.com</w:t>
        </w:r>
      </w:hyperlink>
      <w:r w:rsidR="006D116D" w:rsidRPr="00FF3C4F">
        <w:rPr>
          <w:color w:val="000000"/>
        </w:rPr>
        <w:t>；</w:t>
      </w:r>
      <w:r w:rsidR="006D116D" w:rsidRPr="00FF3C4F">
        <w:rPr>
          <w:color w:val="000000"/>
        </w:rPr>
        <w:t>ynding@dlut.edu.cn</w:t>
      </w:r>
      <w:r w:rsidRPr="00FF3C4F">
        <w:rPr>
          <w:color w:val="000000"/>
        </w:rPr>
        <w:t>）。</w:t>
      </w:r>
    </w:p>
    <w:p w14:paraId="60ADA4B9" w14:textId="2F8F8D09" w:rsidR="00FA39A2" w:rsidRPr="00FF3C4F" w:rsidRDefault="009327E9">
      <w:pPr>
        <w:widowControl/>
        <w:spacing w:line="312" w:lineRule="auto"/>
        <w:ind w:firstLineChars="150" w:firstLine="480"/>
        <w:rPr>
          <w:color w:val="000000"/>
          <w:kern w:val="0"/>
        </w:rPr>
      </w:pPr>
      <w:r w:rsidRPr="00FF3C4F">
        <w:rPr>
          <w:color w:val="000000"/>
          <w:spacing w:val="40"/>
          <w:kern w:val="0"/>
        </w:rPr>
        <w:t>本</w:t>
      </w:r>
      <w:r w:rsidRPr="00FF3C4F">
        <w:rPr>
          <w:color w:val="000000"/>
        </w:rPr>
        <w:t>标准</w:t>
      </w:r>
      <w:r w:rsidRPr="00FF3C4F">
        <w:rPr>
          <w:color w:val="000000"/>
          <w:spacing w:val="40"/>
          <w:kern w:val="0"/>
        </w:rPr>
        <w:t>主编单位</w:t>
      </w:r>
      <w:r w:rsidR="0037003B" w:rsidRPr="00FF3C4F">
        <w:rPr>
          <w:color w:val="000000"/>
          <w:spacing w:val="40"/>
          <w:kern w:val="0"/>
        </w:rPr>
        <w:t>：</w:t>
      </w:r>
      <w:r w:rsidR="0037003B" w:rsidRPr="00FF3C4F">
        <w:rPr>
          <w:color w:val="000000"/>
          <w:kern w:val="0"/>
        </w:rPr>
        <w:t>XXXX</w:t>
      </w:r>
    </w:p>
    <w:p w14:paraId="768158C7" w14:textId="65329D59" w:rsidR="001E61FA" w:rsidRPr="00FF3C4F" w:rsidRDefault="009327E9" w:rsidP="001F7DA4">
      <w:pPr>
        <w:widowControl/>
        <w:spacing w:line="312" w:lineRule="auto"/>
        <w:ind w:firstLineChars="150" w:firstLine="480"/>
        <w:rPr>
          <w:color w:val="000000"/>
        </w:rPr>
      </w:pPr>
      <w:r w:rsidRPr="00FF3C4F">
        <w:rPr>
          <w:color w:val="000000"/>
          <w:spacing w:val="40"/>
          <w:kern w:val="0"/>
        </w:rPr>
        <w:t>本</w:t>
      </w:r>
      <w:r w:rsidRPr="00FF3C4F">
        <w:rPr>
          <w:color w:val="000000"/>
        </w:rPr>
        <w:t>标准</w:t>
      </w:r>
      <w:r w:rsidRPr="00FF3C4F">
        <w:rPr>
          <w:color w:val="000000"/>
          <w:spacing w:val="40"/>
          <w:kern w:val="0"/>
        </w:rPr>
        <w:t>参编单位：</w:t>
      </w:r>
      <w:r w:rsidR="001F7DA4" w:rsidRPr="00FF3C4F">
        <w:rPr>
          <w:color w:val="000000"/>
          <w:kern w:val="0"/>
        </w:rPr>
        <w:t>XXXX</w:t>
      </w:r>
    </w:p>
    <w:p w14:paraId="76553A07" w14:textId="3D6B1F7A" w:rsidR="00FA39A2" w:rsidRPr="00FF3C4F" w:rsidRDefault="009327E9">
      <w:pPr>
        <w:widowControl/>
        <w:spacing w:line="312" w:lineRule="auto"/>
        <w:ind w:firstLineChars="200" w:firstLine="480"/>
        <w:rPr>
          <w:color w:val="000000"/>
          <w:kern w:val="0"/>
        </w:rPr>
      </w:pPr>
      <w:r w:rsidRPr="00FF3C4F">
        <w:rPr>
          <w:color w:val="000000"/>
          <w:kern w:val="0"/>
        </w:rPr>
        <w:t>本</w:t>
      </w:r>
      <w:r w:rsidRPr="00FF3C4F">
        <w:rPr>
          <w:color w:val="000000"/>
        </w:rPr>
        <w:t>标准</w:t>
      </w:r>
      <w:r w:rsidRPr="00FF3C4F">
        <w:rPr>
          <w:color w:val="000000"/>
          <w:kern w:val="0"/>
        </w:rPr>
        <w:t>主要起草人员：</w:t>
      </w:r>
      <w:r w:rsidR="001F7DA4" w:rsidRPr="00FF3C4F">
        <w:rPr>
          <w:color w:val="000000"/>
          <w:kern w:val="0"/>
        </w:rPr>
        <w:t>XXXX</w:t>
      </w:r>
    </w:p>
    <w:p w14:paraId="3EA00C9D" w14:textId="4F82911F" w:rsidR="00FA39A2" w:rsidRPr="00FF3C4F" w:rsidRDefault="009327E9">
      <w:pPr>
        <w:widowControl/>
        <w:spacing w:line="312" w:lineRule="auto"/>
        <w:ind w:firstLineChars="200" w:firstLine="480"/>
        <w:rPr>
          <w:color w:val="000000"/>
          <w:kern w:val="0"/>
        </w:rPr>
      </w:pPr>
      <w:r w:rsidRPr="00FF3C4F">
        <w:rPr>
          <w:color w:val="000000"/>
          <w:kern w:val="0"/>
        </w:rPr>
        <w:t>本</w:t>
      </w:r>
      <w:r w:rsidRPr="00FF3C4F">
        <w:rPr>
          <w:color w:val="000000"/>
        </w:rPr>
        <w:t>标准</w:t>
      </w:r>
      <w:r w:rsidRPr="00FF3C4F">
        <w:rPr>
          <w:color w:val="000000"/>
          <w:kern w:val="0"/>
        </w:rPr>
        <w:t>主要审查人员：</w:t>
      </w:r>
      <w:bookmarkStart w:id="2" w:name="_Hlk131174279"/>
      <w:r w:rsidRPr="00FF3C4F">
        <w:rPr>
          <w:color w:val="000000"/>
          <w:kern w:val="0"/>
        </w:rPr>
        <w:t>XXXX</w:t>
      </w:r>
      <w:bookmarkEnd w:id="2"/>
    </w:p>
    <w:p w14:paraId="1D10C1F9" w14:textId="77777777" w:rsidR="00FA39A2" w:rsidRPr="00FF3C4F" w:rsidRDefault="00FA39A2">
      <w:pPr>
        <w:widowControl/>
        <w:jc w:val="center"/>
        <w:rPr>
          <w:rFonts w:eastAsia="黑体"/>
          <w:b/>
          <w:color w:val="000000"/>
          <w:szCs w:val="28"/>
        </w:rPr>
        <w:sectPr w:rsidR="00FA39A2" w:rsidRPr="00FF3C4F">
          <w:footerReference w:type="even" r:id="rId15"/>
          <w:footerReference w:type="default" r:id="rId16"/>
          <w:type w:val="continuous"/>
          <w:pgSz w:w="11906" w:h="16838"/>
          <w:pgMar w:top="1418" w:right="1701" w:bottom="1418" w:left="1701" w:header="851" w:footer="992" w:gutter="0"/>
          <w:pgNumType w:start="1"/>
          <w:cols w:space="720"/>
          <w:docGrid w:type="lines" w:linePitch="312"/>
        </w:sectPr>
      </w:pPr>
    </w:p>
    <w:p w14:paraId="26EE2641" w14:textId="61C0CD1E" w:rsidR="00FA39A2" w:rsidRPr="00FF3C4F" w:rsidRDefault="009327E9">
      <w:pPr>
        <w:pStyle w:val="TOC1"/>
        <w:spacing w:before="0" w:line="260" w:lineRule="auto"/>
        <w:jc w:val="center"/>
        <w:rPr>
          <w:b/>
          <w:bCs/>
          <w:color w:val="auto"/>
        </w:rPr>
      </w:pPr>
      <w:r w:rsidRPr="00FF3C4F">
        <w:rPr>
          <w:b/>
          <w:bCs/>
          <w:color w:val="auto"/>
          <w:lang w:val="zh-CN"/>
        </w:rPr>
        <w:lastRenderedPageBreak/>
        <w:t>目</w:t>
      </w:r>
      <w:r w:rsidR="00DA0E3E" w:rsidRPr="00FF3C4F">
        <w:rPr>
          <w:b/>
          <w:bCs/>
          <w:color w:val="auto"/>
          <w:lang w:val="zh-CN"/>
        </w:rPr>
        <w:t xml:space="preserve">  </w:t>
      </w:r>
      <w:r w:rsidRPr="00FF3C4F">
        <w:rPr>
          <w:b/>
          <w:bCs/>
          <w:color w:val="auto"/>
          <w:lang w:val="zh-CN"/>
        </w:rPr>
        <w:t>次</w:t>
      </w:r>
    </w:p>
    <w:p w14:paraId="56AFE9C2" w14:textId="0971B160" w:rsidR="00F60F5A" w:rsidRPr="00FF3C4F" w:rsidRDefault="009327E9" w:rsidP="00AB0DD0">
      <w:pPr>
        <w:pStyle w:val="10"/>
        <w:tabs>
          <w:tab w:val="right" w:leader="dot" w:pos="8302"/>
        </w:tabs>
        <w:spacing w:line="312" w:lineRule="auto"/>
        <w:rPr>
          <w:rFonts w:eastAsiaTheme="minorEastAsia"/>
          <w:noProof/>
          <w:sz w:val="21"/>
          <w:szCs w:val="22"/>
        </w:rPr>
      </w:pPr>
      <w:r w:rsidRPr="00FF3C4F">
        <w:rPr>
          <w:sz w:val="28"/>
        </w:rPr>
        <w:fldChar w:fldCharType="begin"/>
      </w:r>
      <w:r w:rsidRPr="00FF3C4F">
        <w:instrText xml:space="preserve"> TOC \o "1-3" \h \z \u</w:instrText>
      </w:r>
      <w:r w:rsidR="005B216F" w:rsidRPr="00FF3C4F">
        <w:instrText xml:space="preserve"> \b chart1</w:instrText>
      </w:r>
      <w:r w:rsidRPr="00FF3C4F">
        <w:instrText xml:space="preserve"> </w:instrText>
      </w:r>
      <w:r w:rsidRPr="00FF3C4F">
        <w:rPr>
          <w:sz w:val="28"/>
        </w:rPr>
        <w:fldChar w:fldCharType="separate"/>
      </w:r>
      <w:hyperlink w:anchor="_Toc131331855" w:history="1">
        <w:r w:rsidR="00F60F5A" w:rsidRPr="00FF3C4F">
          <w:rPr>
            <w:rStyle w:val="aa"/>
            <w:noProof/>
          </w:rPr>
          <w:t xml:space="preserve">1 </w:t>
        </w:r>
        <w:r w:rsidR="002B1259" w:rsidRPr="00FF3C4F">
          <w:rPr>
            <w:rStyle w:val="aa"/>
            <w:noProof/>
          </w:rPr>
          <w:t xml:space="preserve"> </w:t>
        </w:r>
        <w:r w:rsidR="00F60F5A" w:rsidRPr="00FF3C4F">
          <w:rPr>
            <w:rStyle w:val="aa"/>
            <w:noProof/>
          </w:rPr>
          <w:t>总则</w:t>
        </w:r>
        <w:r w:rsidR="00F60F5A" w:rsidRPr="00FF3C4F">
          <w:rPr>
            <w:noProof/>
            <w:webHidden/>
          </w:rPr>
          <w:tab/>
        </w:r>
        <w:r w:rsidR="009A13CB" w:rsidRPr="00FF3C4F">
          <w:rPr>
            <w:noProof/>
            <w:webHidden/>
          </w:rPr>
          <w:t>1</w:t>
        </w:r>
      </w:hyperlink>
    </w:p>
    <w:p w14:paraId="35A794EA" w14:textId="572261ED"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56" w:history="1">
        <w:r w:rsidR="00F60F5A" w:rsidRPr="00FF3C4F">
          <w:rPr>
            <w:rStyle w:val="aa"/>
            <w:noProof/>
          </w:rPr>
          <w:t xml:space="preserve">2 </w:t>
        </w:r>
        <w:r w:rsidR="002B1259" w:rsidRPr="00FF3C4F">
          <w:rPr>
            <w:rStyle w:val="aa"/>
            <w:noProof/>
          </w:rPr>
          <w:t xml:space="preserve"> </w:t>
        </w:r>
        <w:r w:rsidR="00F60F5A" w:rsidRPr="00FF3C4F">
          <w:rPr>
            <w:rStyle w:val="aa"/>
            <w:noProof/>
          </w:rPr>
          <w:t>术语</w:t>
        </w:r>
        <w:r w:rsidR="006A6D1E">
          <w:rPr>
            <w:rStyle w:val="aa"/>
            <w:rFonts w:hint="eastAsia"/>
            <w:noProof/>
          </w:rPr>
          <w:t>、</w:t>
        </w:r>
        <w:r w:rsidR="00F60F5A" w:rsidRPr="00FF3C4F">
          <w:rPr>
            <w:rStyle w:val="aa"/>
            <w:noProof/>
          </w:rPr>
          <w:t>符号</w:t>
        </w:r>
        <w:r w:rsidR="00CB206E">
          <w:rPr>
            <w:rStyle w:val="aa"/>
            <w:rFonts w:hint="eastAsia"/>
            <w:noProof/>
          </w:rPr>
          <w:t>与</w:t>
        </w:r>
        <w:r w:rsidR="006A6D1E">
          <w:rPr>
            <w:rStyle w:val="aa"/>
            <w:noProof/>
          </w:rPr>
          <w:t>参考标准</w:t>
        </w:r>
        <w:r w:rsidR="00F60F5A" w:rsidRPr="00FF3C4F">
          <w:rPr>
            <w:noProof/>
            <w:webHidden/>
          </w:rPr>
          <w:tab/>
        </w:r>
        <w:r w:rsidR="009A13CB" w:rsidRPr="00FF3C4F">
          <w:rPr>
            <w:noProof/>
            <w:webHidden/>
          </w:rPr>
          <w:t>2</w:t>
        </w:r>
      </w:hyperlink>
    </w:p>
    <w:p w14:paraId="79089BE3" w14:textId="49BC9011"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57" w:history="1">
        <w:r w:rsidR="00F60F5A" w:rsidRPr="00FF3C4F">
          <w:rPr>
            <w:rStyle w:val="aa"/>
            <w:noProof/>
          </w:rPr>
          <w:t xml:space="preserve">2.1 </w:t>
        </w:r>
        <w:r w:rsidR="002B1259" w:rsidRPr="00FF3C4F">
          <w:rPr>
            <w:rStyle w:val="aa"/>
            <w:noProof/>
          </w:rPr>
          <w:t xml:space="preserve"> </w:t>
        </w:r>
        <w:r w:rsidR="00F60F5A" w:rsidRPr="00FF3C4F">
          <w:rPr>
            <w:rStyle w:val="aa"/>
            <w:noProof/>
          </w:rPr>
          <w:t>术语</w:t>
        </w:r>
        <w:r w:rsidR="00F60F5A" w:rsidRPr="00FF3C4F">
          <w:rPr>
            <w:noProof/>
            <w:webHidden/>
          </w:rPr>
          <w:tab/>
        </w:r>
        <w:r w:rsidR="009A13CB" w:rsidRPr="00FF3C4F">
          <w:rPr>
            <w:noProof/>
            <w:webHidden/>
          </w:rPr>
          <w:t>2</w:t>
        </w:r>
      </w:hyperlink>
    </w:p>
    <w:p w14:paraId="5A514D39" w14:textId="1CF2BA38"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58" w:history="1">
        <w:r w:rsidR="00F60F5A" w:rsidRPr="00FF3C4F">
          <w:rPr>
            <w:rStyle w:val="aa"/>
            <w:noProof/>
          </w:rPr>
          <w:t xml:space="preserve">2.2 </w:t>
        </w:r>
        <w:r w:rsidR="002B1259" w:rsidRPr="00FF3C4F">
          <w:rPr>
            <w:rStyle w:val="aa"/>
            <w:noProof/>
          </w:rPr>
          <w:t xml:space="preserve"> </w:t>
        </w:r>
        <w:r w:rsidR="00F60F5A" w:rsidRPr="00FF3C4F">
          <w:rPr>
            <w:rStyle w:val="aa"/>
            <w:noProof/>
          </w:rPr>
          <w:t>符号</w:t>
        </w:r>
        <w:r w:rsidR="00F60F5A" w:rsidRPr="00FF3C4F">
          <w:rPr>
            <w:noProof/>
            <w:webHidden/>
          </w:rPr>
          <w:tab/>
        </w:r>
        <w:r w:rsidR="009A13CB" w:rsidRPr="00FF3C4F">
          <w:rPr>
            <w:noProof/>
            <w:webHidden/>
          </w:rPr>
          <w:t>3</w:t>
        </w:r>
      </w:hyperlink>
    </w:p>
    <w:p w14:paraId="7C0C63FD" w14:textId="7B341524"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59" w:history="1">
        <w:r w:rsidR="00F60F5A" w:rsidRPr="00FF3C4F">
          <w:rPr>
            <w:rStyle w:val="aa"/>
            <w:noProof/>
          </w:rPr>
          <w:t xml:space="preserve">2.3 </w:t>
        </w:r>
        <w:r w:rsidR="002B1259" w:rsidRPr="00FF3C4F">
          <w:rPr>
            <w:rStyle w:val="aa"/>
            <w:noProof/>
          </w:rPr>
          <w:t xml:space="preserve"> </w:t>
        </w:r>
        <w:r w:rsidR="00F60F5A" w:rsidRPr="00FF3C4F">
          <w:rPr>
            <w:rStyle w:val="aa"/>
            <w:noProof/>
          </w:rPr>
          <w:t>参考标准</w:t>
        </w:r>
        <w:r w:rsidR="00F60F5A" w:rsidRPr="00FF3C4F">
          <w:rPr>
            <w:noProof/>
            <w:webHidden/>
          </w:rPr>
          <w:tab/>
        </w:r>
        <w:r w:rsidR="00A97980">
          <w:rPr>
            <w:rFonts w:hint="eastAsia"/>
            <w:noProof/>
            <w:webHidden/>
          </w:rPr>
          <w:t>6</w:t>
        </w:r>
      </w:hyperlink>
    </w:p>
    <w:p w14:paraId="0264CA6A" w14:textId="02F38D22"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60" w:history="1">
        <w:r w:rsidR="00F60F5A" w:rsidRPr="00FF3C4F">
          <w:rPr>
            <w:rStyle w:val="aa"/>
            <w:noProof/>
          </w:rPr>
          <w:t xml:space="preserve">3 </w:t>
        </w:r>
        <w:r w:rsidR="002B1259" w:rsidRPr="00FF3C4F">
          <w:rPr>
            <w:rStyle w:val="aa"/>
            <w:noProof/>
          </w:rPr>
          <w:t xml:space="preserve"> </w:t>
        </w:r>
        <w:r w:rsidR="006A6D1E">
          <w:rPr>
            <w:rStyle w:val="aa"/>
            <w:noProof/>
          </w:rPr>
          <w:t>基本</w:t>
        </w:r>
        <w:r w:rsidR="00F60F5A" w:rsidRPr="00FF3C4F">
          <w:rPr>
            <w:rStyle w:val="aa"/>
            <w:noProof/>
          </w:rPr>
          <w:t>规定</w:t>
        </w:r>
        <w:r w:rsidR="00F60F5A" w:rsidRPr="00FF3C4F">
          <w:rPr>
            <w:noProof/>
            <w:webHidden/>
          </w:rPr>
          <w:tab/>
        </w:r>
        <w:r w:rsidR="006154ED">
          <w:rPr>
            <w:rFonts w:hint="eastAsia"/>
            <w:noProof/>
            <w:webHidden/>
          </w:rPr>
          <w:t>8</w:t>
        </w:r>
      </w:hyperlink>
    </w:p>
    <w:p w14:paraId="6FB5EE64" w14:textId="632CCABE"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61" w:history="1">
        <w:r w:rsidR="00F60F5A" w:rsidRPr="00FF3C4F">
          <w:rPr>
            <w:rStyle w:val="aa"/>
            <w:noProof/>
          </w:rPr>
          <w:t xml:space="preserve">3.1 </w:t>
        </w:r>
        <w:r w:rsidR="002B1259" w:rsidRPr="00FF3C4F">
          <w:rPr>
            <w:rStyle w:val="aa"/>
            <w:noProof/>
          </w:rPr>
          <w:t xml:space="preserve"> </w:t>
        </w:r>
        <w:r w:rsidR="00F60F5A" w:rsidRPr="00FF3C4F">
          <w:rPr>
            <w:rStyle w:val="aa"/>
            <w:noProof/>
          </w:rPr>
          <w:t>一般规定</w:t>
        </w:r>
        <w:r w:rsidR="00F60F5A" w:rsidRPr="00FF3C4F">
          <w:rPr>
            <w:noProof/>
            <w:webHidden/>
          </w:rPr>
          <w:tab/>
        </w:r>
        <w:r w:rsidR="006154ED">
          <w:rPr>
            <w:rFonts w:hint="eastAsia"/>
            <w:noProof/>
            <w:webHidden/>
          </w:rPr>
          <w:t>8</w:t>
        </w:r>
      </w:hyperlink>
    </w:p>
    <w:p w14:paraId="318760C7" w14:textId="44EAC2F1"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62" w:history="1">
        <w:r w:rsidR="00F60F5A" w:rsidRPr="00FF3C4F">
          <w:rPr>
            <w:rStyle w:val="aa"/>
            <w:noProof/>
          </w:rPr>
          <w:t xml:space="preserve">3.2 </w:t>
        </w:r>
        <w:r w:rsidR="002B1259" w:rsidRPr="00FF3C4F">
          <w:rPr>
            <w:rStyle w:val="aa"/>
            <w:noProof/>
          </w:rPr>
          <w:t xml:space="preserve"> </w:t>
        </w:r>
        <w:r w:rsidR="00F60F5A" w:rsidRPr="00FF3C4F">
          <w:rPr>
            <w:rStyle w:val="aa"/>
            <w:noProof/>
          </w:rPr>
          <w:t>极限状态设计</w:t>
        </w:r>
        <w:r w:rsidR="00F60F5A" w:rsidRPr="00FF3C4F">
          <w:rPr>
            <w:noProof/>
            <w:webHidden/>
          </w:rPr>
          <w:tab/>
        </w:r>
        <w:r w:rsidR="006154ED">
          <w:rPr>
            <w:rFonts w:hint="eastAsia"/>
            <w:noProof/>
            <w:webHidden/>
          </w:rPr>
          <w:t>8</w:t>
        </w:r>
      </w:hyperlink>
    </w:p>
    <w:p w14:paraId="319872CF" w14:textId="2D792CEB"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63" w:history="1">
        <w:r w:rsidR="00F60F5A" w:rsidRPr="00FF3C4F">
          <w:rPr>
            <w:rStyle w:val="aa"/>
            <w:bCs/>
            <w:noProof/>
            <w:kern w:val="44"/>
          </w:rPr>
          <w:t xml:space="preserve">4 </w:t>
        </w:r>
        <w:r w:rsidR="002B1259" w:rsidRPr="00FF3C4F">
          <w:rPr>
            <w:rStyle w:val="aa"/>
            <w:bCs/>
            <w:noProof/>
            <w:kern w:val="44"/>
          </w:rPr>
          <w:t xml:space="preserve"> </w:t>
        </w:r>
        <w:r w:rsidR="00F60F5A" w:rsidRPr="00FF3C4F">
          <w:rPr>
            <w:rStyle w:val="aa"/>
            <w:bCs/>
            <w:noProof/>
            <w:kern w:val="44"/>
          </w:rPr>
          <w:t>原材料与配合比</w:t>
        </w:r>
        <w:r w:rsidR="00F60F5A" w:rsidRPr="00FF3C4F">
          <w:rPr>
            <w:noProof/>
            <w:webHidden/>
          </w:rPr>
          <w:tab/>
        </w:r>
        <w:r w:rsidR="00D05EDB">
          <w:rPr>
            <w:rFonts w:hint="eastAsia"/>
            <w:noProof/>
            <w:webHidden/>
          </w:rPr>
          <w:t>9</w:t>
        </w:r>
      </w:hyperlink>
    </w:p>
    <w:p w14:paraId="407931BC" w14:textId="185808D5"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64" w:history="1">
        <w:r w:rsidR="00F60F5A" w:rsidRPr="00FF3C4F">
          <w:rPr>
            <w:rStyle w:val="aa"/>
            <w:bCs/>
            <w:noProof/>
          </w:rPr>
          <w:t>4.1</w:t>
        </w:r>
        <w:r w:rsidR="002B1259" w:rsidRPr="00FF3C4F">
          <w:rPr>
            <w:rStyle w:val="aa"/>
            <w:bCs/>
            <w:noProof/>
          </w:rPr>
          <w:t xml:space="preserve"> </w:t>
        </w:r>
        <w:r w:rsidR="00F60F5A" w:rsidRPr="00FF3C4F">
          <w:rPr>
            <w:rStyle w:val="aa"/>
            <w:bCs/>
            <w:noProof/>
          </w:rPr>
          <w:t xml:space="preserve"> </w:t>
        </w:r>
        <w:r w:rsidR="00F60F5A" w:rsidRPr="00FF3C4F">
          <w:rPr>
            <w:rStyle w:val="aa"/>
            <w:bCs/>
            <w:noProof/>
          </w:rPr>
          <w:t>原材料</w:t>
        </w:r>
        <w:r w:rsidR="00F60F5A" w:rsidRPr="00FF3C4F">
          <w:rPr>
            <w:noProof/>
            <w:webHidden/>
          </w:rPr>
          <w:tab/>
        </w:r>
        <w:r w:rsidR="00D05EDB">
          <w:rPr>
            <w:rFonts w:hint="eastAsia"/>
            <w:noProof/>
            <w:webHidden/>
          </w:rPr>
          <w:t>9</w:t>
        </w:r>
      </w:hyperlink>
    </w:p>
    <w:p w14:paraId="0475DE87" w14:textId="37BEF5E1"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65" w:history="1">
        <w:r w:rsidR="00F60F5A" w:rsidRPr="00FF3C4F">
          <w:rPr>
            <w:rStyle w:val="aa"/>
            <w:bCs/>
            <w:noProof/>
          </w:rPr>
          <w:t xml:space="preserve">4.2 </w:t>
        </w:r>
        <w:r w:rsidR="002B1259" w:rsidRPr="00FF3C4F">
          <w:rPr>
            <w:rStyle w:val="aa"/>
            <w:bCs/>
            <w:noProof/>
          </w:rPr>
          <w:t xml:space="preserve"> </w:t>
        </w:r>
        <w:r w:rsidR="00F60F5A" w:rsidRPr="00FF3C4F">
          <w:rPr>
            <w:rStyle w:val="aa"/>
            <w:bCs/>
            <w:noProof/>
          </w:rPr>
          <w:t>纤维混凝土的配合比</w:t>
        </w:r>
        <w:r w:rsidR="00F60F5A" w:rsidRPr="00FF3C4F">
          <w:rPr>
            <w:noProof/>
            <w:webHidden/>
          </w:rPr>
          <w:tab/>
        </w:r>
        <w:r w:rsidR="000F47B3">
          <w:rPr>
            <w:rFonts w:hint="eastAsia"/>
            <w:noProof/>
            <w:webHidden/>
          </w:rPr>
          <w:t>1</w:t>
        </w:r>
        <w:r w:rsidR="00D05EDB">
          <w:rPr>
            <w:rFonts w:hint="eastAsia"/>
            <w:noProof/>
            <w:webHidden/>
          </w:rPr>
          <w:t>1</w:t>
        </w:r>
      </w:hyperlink>
    </w:p>
    <w:p w14:paraId="38E6A3BB" w14:textId="6B49AF0A"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66" w:history="1">
        <w:r w:rsidR="00F60F5A" w:rsidRPr="00FF3C4F">
          <w:rPr>
            <w:rStyle w:val="aa"/>
            <w:bCs/>
            <w:noProof/>
            <w:kern w:val="44"/>
          </w:rPr>
          <w:t xml:space="preserve">5 </w:t>
        </w:r>
        <w:r w:rsidR="002B1259" w:rsidRPr="00FF3C4F">
          <w:rPr>
            <w:rStyle w:val="aa"/>
            <w:bCs/>
            <w:noProof/>
            <w:kern w:val="44"/>
          </w:rPr>
          <w:t xml:space="preserve"> </w:t>
        </w:r>
        <w:r w:rsidR="00F60F5A" w:rsidRPr="00FF3C4F">
          <w:rPr>
            <w:rStyle w:val="aa"/>
            <w:bCs/>
            <w:noProof/>
            <w:kern w:val="44"/>
          </w:rPr>
          <w:t>材料</w:t>
        </w:r>
        <w:r w:rsidR="00B949F0">
          <w:rPr>
            <w:rStyle w:val="aa"/>
            <w:bCs/>
            <w:noProof/>
            <w:kern w:val="44"/>
          </w:rPr>
          <w:t>的</w:t>
        </w:r>
        <w:r w:rsidR="00F60F5A" w:rsidRPr="00FF3C4F">
          <w:rPr>
            <w:rStyle w:val="aa"/>
            <w:bCs/>
            <w:noProof/>
            <w:kern w:val="44"/>
          </w:rPr>
          <w:t>力学性能</w:t>
        </w:r>
        <w:r w:rsidR="00F60F5A" w:rsidRPr="00FF3C4F">
          <w:rPr>
            <w:noProof/>
            <w:webHidden/>
          </w:rPr>
          <w:tab/>
        </w:r>
        <w:r w:rsidR="000F47B3">
          <w:rPr>
            <w:rFonts w:hint="eastAsia"/>
            <w:noProof/>
            <w:webHidden/>
          </w:rPr>
          <w:t>1</w:t>
        </w:r>
        <w:r w:rsidR="006154ED">
          <w:rPr>
            <w:rFonts w:hint="eastAsia"/>
            <w:noProof/>
            <w:webHidden/>
          </w:rPr>
          <w:t>3</w:t>
        </w:r>
      </w:hyperlink>
    </w:p>
    <w:p w14:paraId="032409BD" w14:textId="48DA1E9D"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67" w:history="1">
        <w:r w:rsidR="00F60F5A" w:rsidRPr="00FF3C4F">
          <w:rPr>
            <w:rStyle w:val="aa"/>
            <w:bCs/>
            <w:noProof/>
          </w:rPr>
          <w:t>5.1</w:t>
        </w:r>
        <w:r w:rsidR="002B1259" w:rsidRPr="00FF3C4F">
          <w:rPr>
            <w:rStyle w:val="aa"/>
            <w:bCs/>
            <w:noProof/>
          </w:rPr>
          <w:t xml:space="preserve"> </w:t>
        </w:r>
        <w:r w:rsidR="00F60F5A" w:rsidRPr="00FF3C4F">
          <w:rPr>
            <w:rStyle w:val="aa"/>
            <w:bCs/>
            <w:noProof/>
          </w:rPr>
          <w:t xml:space="preserve"> </w:t>
        </w:r>
        <w:r w:rsidR="00F60F5A" w:rsidRPr="00FF3C4F">
          <w:rPr>
            <w:rStyle w:val="aa"/>
            <w:bCs/>
            <w:noProof/>
          </w:rPr>
          <w:t>抗压性能</w:t>
        </w:r>
        <w:r w:rsidR="00F60F5A" w:rsidRPr="00FF3C4F">
          <w:rPr>
            <w:noProof/>
            <w:webHidden/>
          </w:rPr>
          <w:tab/>
        </w:r>
        <w:r w:rsidR="000F47B3">
          <w:rPr>
            <w:rFonts w:hint="eastAsia"/>
            <w:noProof/>
            <w:webHidden/>
          </w:rPr>
          <w:t>1</w:t>
        </w:r>
        <w:r w:rsidR="006154ED">
          <w:rPr>
            <w:rFonts w:hint="eastAsia"/>
            <w:noProof/>
            <w:webHidden/>
          </w:rPr>
          <w:t>3</w:t>
        </w:r>
      </w:hyperlink>
    </w:p>
    <w:p w14:paraId="1896521B" w14:textId="7CA21ECF"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68" w:history="1">
        <w:r w:rsidR="00F60F5A" w:rsidRPr="00FF3C4F">
          <w:rPr>
            <w:rStyle w:val="aa"/>
            <w:bCs/>
            <w:noProof/>
          </w:rPr>
          <w:t xml:space="preserve">5.2 </w:t>
        </w:r>
        <w:r w:rsidR="002B1259" w:rsidRPr="00FF3C4F">
          <w:rPr>
            <w:rStyle w:val="aa"/>
            <w:bCs/>
            <w:noProof/>
          </w:rPr>
          <w:t xml:space="preserve"> </w:t>
        </w:r>
        <w:r w:rsidR="00F60F5A" w:rsidRPr="00FF3C4F">
          <w:rPr>
            <w:rStyle w:val="aa"/>
            <w:bCs/>
            <w:noProof/>
          </w:rPr>
          <w:t>抗弯性能</w:t>
        </w:r>
        <w:r w:rsidR="00F60F5A" w:rsidRPr="00FF3C4F">
          <w:rPr>
            <w:noProof/>
            <w:webHidden/>
          </w:rPr>
          <w:tab/>
        </w:r>
        <w:r w:rsidR="000F47B3">
          <w:rPr>
            <w:rFonts w:hint="eastAsia"/>
            <w:noProof/>
            <w:webHidden/>
          </w:rPr>
          <w:t>1</w:t>
        </w:r>
        <w:r w:rsidR="006154ED">
          <w:rPr>
            <w:rFonts w:hint="eastAsia"/>
            <w:noProof/>
            <w:webHidden/>
          </w:rPr>
          <w:t>3</w:t>
        </w:r>
      </w:hyperlink>
    </w:p>
    <w:p w14:paraId="59D8A35C" w14:textId="6F61AA82"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69" w:history="1">
        <w:r w:rsidR="00F60F5A" w:rsidRPr="00FF3C4F">
          <w:rPr>
            <w:rStyle w:val="aa"/>
            <w:bCs/>
            <w:noProof/>
          </w:rPr>
          <w:t xml:space="preserve">5.3 </w:t>
        </w:r>
        <w:r w:rsidR="002B1259" w:rsidRPr="00FF3C4F">
          <w:rPr>
            <w:rStyle w:val="aa"/>
            <w:bCs/>
            <w:noProof/>
          </w:rPr>
          <w:t xml:space="preserve"> </w:t>
        </w:r>
        <w:r w:rsidR="00F60F5A" w:rsidRPr="00FF3C4F">
          <w:rPr>
            <w:rStyle w:val="aa"/>
            <w:bCs/>
            <w:noProof/>
          </w:rPr>
          <w:t>本构关系</w:t>
        </w:r>
        <w:r w:rsidR="00F60F5A" w:rsidRPr="00FF3C4F">
          <w:rPr>
            <w:noProof/>
            <w:webHidden/>
          </w:rPr>
          <w:tab/>
        </w:r>
        <w:r w:rsidR="000F47B3">
          <w:rPr>
            <w:rFonts w:hint="eastAsia"/>
            <w:noProof/>
            <w:webHidden/>
          </w:rPr>
          <w:t>1</w:t>
        </w:r>
        <w:r w:rsidR="006154ED">
          <w:rPr>
            <w:rFonts w:hint="eastAsia"/>
            <w:noProof/>
            <w:webHidden/>
          </w:rPr>
          <w:t>5</w:t>
        </w:r>
      </w:hyperlink>
    </w:p>
    <w:p w14:paraId="66FFF130" w14:textId="2B03863A"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70" w:history="1">
        <w:r w:rsidR="00F60F5A" w:rsidRPr="00FF3C4F">
          <w:rPr>
            <w:rStyle w:val="aa"/>
            <w:bCs/>
            <w:noProof/>
            <w:kern w:val="44"/>
          </w:rPr>
          <w:t xml:space="preserve">6 </w:t>
        </w:r>
        <w:r w:rsidR="002B1259" w:rsidRPr="00FF3C4F">
          <w:rPr>
            <w:rStyle w:val="aa"/>
            <w:bCs/>
            <w:noProof/>
            <w:kern w:val="44"/>
          </w:rPr>
          <w:t xml:space="preserve"> </w:t>
        </w:r>
        <w:r w:rsidR="00F60F5A" w:rsidRPr="00FF3C4F">
          <w:rPr>
            <w:rStyle w:val="aa"/>
            <w:bCs/>
            <w:noProof/>
            <w:kern w:val="44"/>
          </w:rPr>
          <w:t>承载能力极限状态计算</w:t>
        </w:r>
        <w:r w:rsidR="00F60F5A" w:rsidRPr="00FF3C4F">
          <w:rPr>
            <w:noProof/>
            <w:webHidden/>
          </w:rPr>
          <w:tab/>
        </w:r>
        <w:r w:rsidR="000F47B3">
          <w:rPr>
            <w:rFonts w:hint="eastAsia"/>
            <w:noProof/>
            <w:webHidden/>
          </w:rPr>
          <w:t>1</w:t>
        </w:r>
        <w:r w:rsidR="006154ED">
          <w:rPr>
            <w:rFonts w:hint="eastAsia"/>
            <w:noProof/>
            <w:webHidden/>
          </w:rPr>
          <w:t>7</w:t>
        </w:r>
      </w:hyperlink>
    </w:p>
    <w:p w14:paraId="03D4A671" w14:textId="7E8A304E"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71" w:history="1">
        <w:r w:rsidR="00F60F5A" w:rsidRPr="00FF3C4F">
          <w:rPr>
            <w:rStyle w:val="aa"/>
            <w:bCs/>
            <w:noProof/>
          </w:rPr>
          <w:t xml:space="preserve">6.1 </w:t>
        </w:r>
        <w:r w:rsidR="002B1259" w:rsidRPr="00FF3C4F">
          <w:rPr>
            <w:rStyle w:val="aa"/>
            <w:bCs/>
            <w:noProof/>
          </w:rPr>
          <w:t xml:space="preserve"> </w:t>
        </w:r>
        <w:r w:rsidR="00F60F5A" w:rsidRPr="00FF3C4F">
          <w:rPr>
            <w:rStyle w:val="aa"/>
            <w:bCs/>
            <w:noProof/>
          </w:rPr>
          <w:t>设计准则和构造规定</w:t>
        </w:r>
        <w:r w:rsidR="00F60F5A" w:rsidRPr="00FF3C4F">
          <w:rPr>
            <w:noProof/>
            <w:webHidden/>
          </w:rPr>
          <w:tab/>
        </w:r>
        <w:r w:rsidR="000F47B3">
          <w:rPr>
            <w:rFonts w:hint="eastAsia"/>
            <w:noProof/>
            <w:webHidden/>
          </w:rPr>
          <w:t>1</w:t>
        </w:r>
        <w:r w:rsidR="006154ED">
          <w:rPr>
            <w:rFonts w:hint="eastAsia"/>
            <w:noProof/>
            <w:webHidden/>
          </w:rPr>
          <w:t>7</w:t>
        </w:r>
      </w:hyperlink>
    </w:p>
    <w:p w14:paraId="1001F507" w14:textId="4B321670"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72" w:history="1">
        <w:r w:rsidR="00F60F5A" w:rsidRPr="00FF3C4F">
          <w:rPr>
            <w:rStyle w:val="aa"/>
            <w:bCs/>
            <w:noProof/>
          </w:rPr>
          <w:t xml:space="preserve">6.2 </w:t>
        </w:r>
        <w:r w:rsidR="002B1259" w:rsidRPr="00FF3C4F">
          <w:rPr>
            <w:rStyle w:val="aa"/>
            <w:bCs/>
            <w:noProof/>
          </w:rPr>
          <w:t xml:space="preserve"> </w:t>
        </w:r>
        <w:r w:rsidR="00F60F5A" w:rsidRPr="00FF3C4F">
          <w:rPr>
            <w:rStyle w:val="aa"/>
            <w:bCs/>
            <w:noProof/>
          </w:rPr>
          <w:t>结构型纤维增强混凝土梁承载力计算</w:t>
        </w:r>
        <w:r w:rsidR="00F60F5A" w:rsidRPr="00FF3C4F">
          <w:rPr>
            <w:noProof/>
            <w:webHidden/>
          </w:rPr>
          <w:tab/>
        </w:r>
        <w:r w:rsidR="000F47B3">
          <w:rPr>
            <w:rFonts w:hint="eastAsia"/>
            <w:noProof/>
            <w:webHidden/>
          </w:rPr>
          <w:t>1</w:t>
        </w:r>
        <w:r w:rsidR="006154ED">
          <w:rPr>
            <w:rFonts w:hint="eastAsia"/>
            <w:noProof/>
            <w:webHidden/>
          </w:rPr>
          <w:t>7</w:t>
        </w:r>
      </w:hyperlink>
    </w:p>
    <w:p w14:paraId="3621B4F5" w14:textId="4848DAD0"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73" w:history="1">
        <w:r w:rsidR="00F60F5A" w:rsidRPr="00FF3C4F">
          <w:rPr>
            <w:rStyle w:val="aa"/>
            <w:bCs/>
            <w:noProof/>
          </w:rPr>
          <w:t xml:space="preserve">6.3 </w:t>
        </w:r>
        <w:r w:rsidR="002B1259" w:rsidRPr="00FF3C4F">
          <w:rPr>
            <w:rStyle w:val="aa"/>
            <w:bCs/>
            <w:noProof/>
          </w:rPr>
          <w:t xml:space="preserve"> </w:t>
        </w:r>
        <w:r w:rsidR="00F60F5A" w:rsidRPr="00FF3C4F">
          <w:rPr>
            <w:rStyle w:val="aa"/>
            <w:bCs/>
            <w:noProof/>
          </w:rPr>
          <w:t>板</w:t>
        </w:r>
        <w:r w:rsidR="00F60F5A" w:rsidRPr="00FF3C4F">
          <w:rPr>
            <w:noProof/>
            <w:webHidden/>
          </w:rPr>
          <w:tab/>
        </w:r>
        <w:r w:rsidR="000F47B3">
          <w:rPr>
            <w:rFonts w:hint="eastAsia"/>
            <w:noProof/>
            <w:webHidden/>
          </w:rPr>
          <w:t>2</w:t>
        </w:r>
        <w:r w:rsidR="006154ED">
          <w:rPr>
            <w:rFonts w:hint="eastAsia"/>
            <w:noProof/>
            <w:webHidden/>
          </w:rPr>
          <w:t>3</w:t>
        </w:r>
      </w:hyperlink>
    </w:p>
    <w:p w14:paraId="4627E34F" w14:textId="313FB023"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74" w:history="1">
        <w:r w:rsidR="00F60F5A" w:rsidRPr="00FF3C4F">
          <w:rPr>
            <w:rStyle w:val="aa"/>
            <w:noProof/>
          </w:rPr>
          <w:t xml:space="preserve">7 </w:t>
        </w:r>
        <w:r w:rsidR="002B1259" w:rsidRPr="00FF3C4F">
          <w:rPr>
            <w:rStyle w:val="aa"/>
            <w:noProof/>
          </w:rPr>
          <w:t xml:space="preserve"> </w:t>
        </w:r>
        <w:r w:rsidR="00F60F5A" w:rsidRPr="00FF3C4F">
          <w:rPr>
            <w:rStyle w:val="aa"/>
            <w:noProof/>
          </w:rPr>
          <w:t>正常使用极限状态验算</w:t>
        </w:r>
        <w:r w:rsidR="00F60F5A" w:rsidRPr="00FF3C4F">
          <w:rPr>
            <w:noProof/>
            <w:webHidden/>
          </w:rPr>
          <w:tab/>
        </w:r>
        <w:r w:rsidR="000F47B3">
          <w:rPr>
            <w:rFonts w:hint="eastAsia"/>
            <w:noProof/>
            <w:webHidden/>
          </w:rPr>
          <w:t>2</w:t>
        </w:r>
        <w:r w:rsidR="006154ED">
          <w:rPr>
            <w:rFonts w:hint="eastAsia"/>
            <w:noProof/>
            <w:webHidden/>
          </w:rPr>
          <w:t>5</w:t>
        </w:r>
      </w:hyperlink>
    </w:p>
    <w:p w14:paraId="03483268" w14:textId="1E22392F"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75" w:history="1">
        <w:r w:rsidR="00F60F5A" w:rsidRPr="00FF3C4F">
          <w:rPr>
            <w:rStyle w:val="aa"/>
            <w:noProof/>
          </w:rPr>
          <w:t xml:space="preserve">7.1 </w:t>
        </w:r>
        <w:r w:rsidR="002B1259" w:rsidRPr="00FF3C4F">
          <w:rPr>
            <w:rStyle w:val="aa"/>
            <w:noProof/>
          </w:rPr>
          <w:t xml:space="preserve"> </w:t>
        </w:r>
        <w:r w:rsidR="00F60F5A" w:rsidRPr="00FF3C4F">
          <w:rPr>
            <w:rStyle w:val="aa"/>
            <w:noProof/>
          </w:rPr>
          <w:t>应力限值</w:t>
        </w:r>
        <w:r w:rsidR="00F60F5A" w:rsidRPr="00FF3C4F">
          <w:rPr>
            <w:noProof/>
            <w:webHidden/>
          </w:rPr>
          <w:tab/>
        </w:r>
        <w:r w:rsidR="000F47B3">
          <w:rPr>
            <w:rFonts w:hint="eastAsia"/>
            <w:noProof/>
            <w:webHidden/>
          </w:rPr>
          <w:t>2</w:t>
        </w:r>
        <w:r w:rsidR="006154ED">
          <w:rPr>
            <w:rFonts w:hint="eastAsia"/>
            <w:noProof/>
            <w:webHidden/>
          </w:rPr>
          <w:t>5</w:t>
        </w:r>
      </w:hyperlink>
    </w:p>
    <w:p w14:paraId="03C2780E" w14:textId="586C40BB"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76" w:history="1">
        <w:r w:rsidR="00F60F5A" w:rsidRPr="00FF3C4F">
          <w:rPr>
            <w:rStyle w:val="aa"/>
            <w:noProof/>
          </w:rPr>
          <w:t xml:space="preserve">7.2 </w:t>
        </w:r>
        <w:r w:rsidR="002B1259" w:rsidRPr="00FF3C4F">
          <w:rPr>
            <w:rStyle w:val="aa"/>
            <w:noProof/>
          </w:rPr>
          <w:t xml:space="preserve"> </w:t>
        </w:r>
        <w:r w:rsidR="00F60F5A" w:rsidRPr="00FF3C4F">
          <w:rPr>
            <w:rStyle w:val="aa"/>
            <w:noProof/>
          </w:rPr>
          <w:t>配筋纤维混凝土梁裂缝宽度验算</w:t>
        </w:r>
        <w:r w:rsidR="00F60F5A" w:rsidRPr="00FF3C4F">
          <w:rPr>
            <w:noProof/>
            <w:webHidden/>
          </w:rPr>
          <w:tab/>
        </w:r>
        <w:r w:rsidR="000F47B3">
          <w:rPr>
            <w:rFonts w:hint="eastAsia"/>
            <w:noProof/>
            <w:webHidden/>
          </w:rPr>
          <w:t>2</w:t>
        </w:r>
        <w:r w:rsidR="006154ED">
          <w:rPr>
            <w:rFonts w:hint="eastAsia"/>
            <w:noProof/>
            <w:webHidden/>
          </w:rPr>
          <w:t>5</w:t>
        </w:r>
      </w:hyperlink>
    </w:p>
    <w:p w14:paraId="5684745F" w14:textId="25471EFB"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77" w:history="1">
        <w:r w:rsidR="00F60F5A" w:rsidRPr="00FF3C4F">
          <w:rPr>
            <w:rStyle w:val="aa"/>
            <w:noProof/>
          </w:rPr>
          <w:t xml:space="preserve">7.3 </w:t>
        </w:r>
        <w:r w:rsidR="002B1259" w:rsidRPr="00FF3C4F">
          <w:rPr>
            <w:rStyle w:val="aa"/>
            <w:noProof/>
          </w:rPr>
          <w:t xml:space="preserve"> </w:t>
        </w:r>
        <w:r w:rsidR="00F60F5A" w:rsidRPr="00FF3C4F">
          <w:rPr>
            <w:rStyle w:val="aa"/>
            <w:noProof/>
          </w:rPr>
          <w:t>钢筋纤维混凝土受弯构件挠度验算</w:t>
        </w:r>
        <w:r w:rsidR="00F60F5A" w:rsidRPr="00FF3C4F">
          <w:rPr>
            <w:noProof/>
            <w:webHidden/>
          </w:rPr>
          <w:tab/>
        </w:r>
        <w:r w:rsidR="000F47B3">
          <w:rPr>
            <w:rFonts w:hint="eastAsia"/>
            <w:noProof/>
            <w:webHidden/>
          </w:rPr>
          <w:t>2</w:t>
        </w:r>
        <w:r w:rsidR="006154ED">
          <w:rPr>
            <w:rFonts w:hint="eastAsia"/>
            <w:noProof/>
            <w:webHidden/>
          </w:rPr>
          <w:t>6</w:t>
        </w:r>
      </w:hyperlink>
    </w:p>
    <w:p w14:paraId="327155B1" w14:textId="1C9FFF30"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78" w:history="1">
        <w:r w:rsidR="00F60F5A" w:rsidRPr="00FF3C4F">
          <w:rPr>
            <w:rStyle w:val="aa"/>
            <w:noProof/>
          </w:rPr>
          <w:t xml:space="preserve">8 </w:t>
        </w:r>
        <w:r w:rsidR="002B1259" w:rsidRPr="00FF3C4F">
          <w:rPr>
            <w:rStyle w:val="aa"/>
            <w:noProof/>
          </w:rPr>
          <w:t xml:space="preserve"> </w:t>
        </w:r>
        <w:r w:rsidR="00F60F5A" w:rsidRPr="00FF3C4F">
          <w:rPr>
            <w:rStyle w:val="aa"/>
            <w:noProof/>
          </w:rPr>
          <w:t>结构型纤维混凝土耐久性要求</w:t>
        </w:r>
        <w:r w:rsidR="00F60F5A" w:rsidRPr="00FF3C4F">
          <w:rPr>
            <w:noProof/>
            <w:webHidden/>
          </w:rPr>
          <w:tab/>
        </w:r>
        <w:r w:rsidR="00F60F5A" w:rsidRPr="00FF3C4F">
          <w:rPr>
            <w:noProof/>
            <w:webHidden/>
          </w:rPr>
          <w:fldChar w:fldCharType="begin"/>
        </w:r>
        <w:r w:rsidR="00F60F5A" w:rsidRPr="00FF3C4F">
          <w:rPr>
            <w:noProof/>
            <w:webHidden/>
          </w:rPr>
          <w:instrText xml:space="preserve"> PAGEREF _Toc131331878 \h </w:instrText>
        </w:r>
        <w:r w:rsidR="00F60F5A" w:rsidRPr="00FF3C4F">
          <w:rPr>
            <w:noProof/>
            <w:webHidden/>
          </w:rPr>
        </w:r>
        <w:r w:rsidR="00F60F5A" w:rsidRPr="00FF3C4F">
          <w:rPr>
            <w:noProof/>
            <w:webHidden/>
          </w:rPr>
          <w:fldChar w:fldCharType="separate"/>
        </w:r>
        <w:r w:rsidR="008B29C8">
          <w:rPr>
            <w:noProof/>
            <w:webHidden/>
          </w:rPr>
          <w:t>27</w:t>
        </w:r>
        <w:r w:rsidR="00F60F5A" w:rsidRPr="00FF3C4F">
          <w:rPr>
            <w:noProof/>
            <w:webHidden/>
          </w:rPr>
          <w:fldChar w:fldCharType="end"/>
        </w:r>
      </w:hyperlink>
    </w:p>
    <w:p w14:paraId="40F13527" w14:textId="438ABAFC"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79" w:history="1">
        <w:r w:rsidR="00F60F5A" w:rsidRPr="00FF3C4F">
          <w:rPr>
            <w:rStyle w:val="aa"/>
            <w:noProof/>
          </w:rPr>
          <w:t xml:space="preserve">8.1 </w:t>
        </w:r>
        <w:r w:rsidR="002B1259" w:rsidRPr="00FF3C4F">
          <w:rPr>
            <w:rStyle w:val="aa"/>
            <w:noProof/>
          </w:rPr>
          <w:t xml:space="preserve"> </w:t>
        </w:r>
        <w:r w:rsidR="00F60F5A" w:rsidRPr="00FF3C4F">
          <w:rPr>
            <w:rStyle w:val="aa"/>
            <w:noProof/>
          </w:rPr>
          <w:t>一般规定</w:t>
        </w:r>
        <w:r w:rsidR="00F60F5A" w:rsidRPr="00FF3C4F">
          <w:rPr>
            <w:noProof/>
            <w:webHidden/>
          </w:rPr>
          <w:tab/>
        </w:r>
        <w:r w:rsidR="00F60F5A" w:rsidRPr="00FF3C4F">
          <w:rPr>
            <w:noProof/>
            <w:webHidden/>
          </w:rPr>
          <w:fldChar w:fldCharType="begin"/>
        </w:r>
        <w:r w:rsidR="00F60F5A" w:rsidRPr="00FF3C4F">
          <w:rPr>
            <w:noProof/>
            <w:webHidden/>
          </w:rPr>
          <w:instrText xml:space="preserve"> PAGEREF _Toc131331879 \h </w:instrText>
        </w:r>
        <w:r w:rsidR="00F60F5A" w:rsidRPr="00FF3C4F">
          <w:rPr>
            <w:noProof/>
            <w:webHidden/>
          </w:rPr>
        </w:r>
        <w:r w:rsidR="00F60F5A" w:rsidRPr="00FF3C4F">
          <w:rPr>
            <w:noProof/>
            <w:webHidden/>
          </w:rPr>
          <w:fldChar w:fldCharType="separate"/>
        </w:r>
        <w:r w:rsidR="008B29C8">
          <w:rPr>
            <w:noProof/>
            <w:webHidden/>
          </w:rPr>
          <w:t>27</w:t>
        </w:r>
        <w:r w:rsidR="00F60F5A" w:rsidRPr="00FF3C4F">
          <w:rPr>
            <w:noProof/>
            <w:webHidden/>
          </w:rPr>
          <w:fldChar w:fldCharType="end"/>
        </w:r>
      </w:hyperlink>
    </w:p>
    <w:p w14:paraId="0090E872" w14:textId="385882A8"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80" w:history="1">
        <w:r w:rsidR="00F60F5A" w:rsidRPr="00FF3C4F">
          <w:rPr>
            <w:rStyle w:val="aa"/>
            <w:noProof/>
          </w:rPr>
          <w:t xml:space="preserve">8.2 </w:t>
        </w:r>
        <w:r w:rsidR="002B1259" w:rsidRPr="00FF3C4F">
          <w:rPr>
            <w:rStyle w:val="aa"/>
            <w:noProof/>
          </w:rPr>
          <w:t xml:space="preserve"> </w:t>
        </w:r>
        <w:r w:rsidR="00F60F5A" w:rsidRPr="00FF3C4F">
          <w:rPr>
            <w:rStyle w:val="aa"/>
            <w:noProof/>
          </w:rPr>
          <w:t>抗渗性能</w:t>
        </w:r>
        <w:r w:rsidR="00F60F5A" w:rsidRPr="00FF3C4F">
          <w:rPr>
            <w:noProof/>
            <w:webHidden/>
          </w:rPr>
          <w:tab/>
        </w:r>
        <w:r w:rsidR="00F60F5A" w:rsidRPr="00FF3C4F">
          <w:rPr>
            <w:noProof/>
            <w:webHidden/>
          </w:rPr>
          <w:fldChar w:fldCharType="begin"/>
        </w:r>
        <w:r w:rsidR="00F60F5A" w:rsidRPr="00FF3C4F">
          <w:rPr>
            <w:noProof/>
            <w:webHidden/>
          </w:rPr>
          <w:instrText xml:space="preserve"> PAGEREF _Toc131331880 \h </w:instrText>
        </w:r>
        <w:r w:rsidR="00F60F5A" w:rsidRPr="00FF3C4F">
          <w:rPr>
            <w:noProof/>
            <w:webHidden/>
          </w:rPr>
        </w:r>
        <w:r w:rsidR="00F60F5A" w:rsidRPr="00FF3C4F">
          <w:rPr>
            <w:noProof/>
            <w:webHidden/>
          </w:rPr>
          <w:fldChar w:fldCharType="separate"/>
        </w:r>
        <w:r w:rsidR="008B29C8">
          <w:rPr>
            <w:noProof/>
            <w:webHidden/>
          </w:rPr>
          <w:t>27</w:t>
        </w:r>
        <w:r w:rsidR="00F60F5A" w:rsidRPr="00FF3C4F">
          <w:rPr>
            <w:noProof/>
            <w:webHidden/>
          </w:rPr>
          <w:fldChar w:fldCharType="end"/>
        </w:r>
      </w:hyperlink>
    </w:p>
    <w:p w14:paraId="523217A2" w14:textId="2E5513F7"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81" w:history="1">
        <w:r w:rsidR="00F60F5A" w:rsidRPr="00FF3C4F">
          <w:rPr>
            <w:rStyle w:val="aa"/>
            <w:noProof/>
          </w:rPr>
          <w:t xml:space="preserve">8.3 </w:t>
        </w:r>
        <w:r w:rsidR="002B1259" w:rsidRPr="00FF3C4F">
          <w:rPr>
            <w:rStyle w:val="aa"/>
            <w:noProof/>
          </w:rPr>
          <w:t xml:space="preserve"> </w:t>
        </w:r>
        <w:r w:rsidR="00F60F5A" w:rsidRPr="00FF3C4F">
          <w:rPr>
            <w:rStyle w:val="aa"/>
            <w:noProof/>
          </w:rPr>
          <w:t>抗氯离子侵蚀性能</w:t>
        </w:r>
        <w:r w:rsidR="00F60F5A" w:rsidRPr="00FF3C4F">
          <w:rPr>
            <w:noProof/>
            <w:webHidden/>
          </w:rPr>
          <w:tab/>
        </w:r>
        <w:r w:rsidR="00F60F5A" w:rsidRPr="00FF3C4F">
          <w:rPr>
            <w:noProof/>
            <w:webHidden/>
          </w:rPr>
          <w:fldChar w:fldCharType="begin"/>
        </w:r>
        <w:r w:rsidR="00F60F5A" w:rsidRPr="00FF3C4F">
          <w:rPr>
            <w:noProof/>
            <w:webHidden/>
          </w:rPr>
          <w:instrText xml:space="preserve"> PAGEREF _Toc131331881 \h </w:instrText>
        </w:r>
        <w:r w:rsidR="00F60F5A" w:rsidRPr="00FF3C4F">
          <w:rPr>
            <w:noProof/>
            <w:webHidden/>
          </w:rPr>
        </w:r>
        <w:r w:rsidR="00F60F5A" w:rsidRPr="00FF3C4F">
          <w:rPr>
            <w:noProof/>
            <w:webHidden/>
          </w:rPr>
          <w:fldChar w:fldCharType="separate"/>
        </w:r>
        <w:r w:rsidR="008B29C8">
          <w:rPr>
            <w:noProof/>
            <w:webHidden/>
          </w:rPr>
          <w:t>27</w:t>
        </w:r>
        <w:r w:rsidR="00F60F5A" w:rsidRPr="00FF3C4F">
          <w:rPr>
            <w:noProof/>
            <w:webHidden/>
          </w:rPr>
          <w:fldChar w:fldCharType="end"/>
        </w:r>
      </w:hyperlink>
    </w:p>
    <w:p w14:paraId="66C180DC" w14:textId="3BFE5375"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82" w:history="1">
        <w:r w:rsidR="00F60F5A" w:rsidRPr="00FF3C4F">
          <w:rPr>
            <w:rStyle w:val="aa"/>
            <w:noProof/>
          </w:rPr>
          <w:t xml:space="preserve">8.4 </w:t>
        </w:r>
        <w:r w:rsidR="002B1259" w:rsidRPr="00FF3C4F">
          <w:rPr>
            <w:rStyle w:val="aa"/>
            <w:noProof/>
          </w:rPr>
          <w:t xml:space="preserve"> </w:t>
        </w:r>
        <w:r w:rsidR="00F60F5A" w:rsidRPr="00FF3C4F">
          <w:rPr>
            <w:rStyle w:val="aa"/>
            <w:noProof/>
          </w:rPr>
          <w:t>抗冻性能</w:t>
        </w:r>
        <w:r w:rsidR="00F60F5A" w:rsidRPr="00FF3C4F">
          <w:rPr>
            <w:noProof/>
            <w:webHidden/>
          </w:rPr>
          <w:tab/>
        </w:r>
        <w:r w:rsidR="006A5BD7">
          <w:rPr>
            <w:rFonts w:hint="eastAsia"/>
            <w:noProof/>
            <w:webHidden/>
          </w:rPr>
          <w:t>2</w:t>
        </w:r>
        <w:r w:rsidR="006154ED">
          <w:rPr>
            <w:rFonts w:hint="eastAsia"/>
            <w:noProof/>
            <w:webHidden/>
          </w:rPr>
          <w:t>8</w:t>
        </w:r>
      </w:hyperlink>
    </w:p>
    <w:p w14:paraId="28796984" w14:textId="62C37238"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83" w:history="1">
        <w:r w:rsidR="00F60F5A" w:rsidRPr="00FF3C4F">
          <w:rPr>
            <w:rStyle w:val="aa"/>
            <w:noProof/>
          </w:rPr>
          <w:t xml:space="preserve">9 </w:t>
        </w:r>
        <w:r w:rsidR="002B1259" w:rsidRPr="00FF3C4F">
          <w:rPr>
            <w:rStyle w:val="aa"/>
            <w:noProof/>
          </w:rPr>
          <w:t xml:space="preserve"> </w:t>
        </w:r>
        <w:r w:rsidR="00F60F5A" w:rsidRPr="00FF3C4F">
          <w:rPr>
            <w:rStyle w:val="aa"/>
            <w:noProof/>
          </w:rPr>
          <w:t>结构型纤维混凝土工业建筑地面</w:t>
        </w:r>
        <w:r w:rsidR="00F60F5A" w:rsidRPr="00FF3C4F">
          <w:rPr>
            <w:noProof/>
            <w:webHidden/>
          </w:rPr>
          <w:tab/>
        </w:r>
        <w:r w:rsidR="006154ED">
          <w:rPr>
            <w:rFonts w:hint="eastAsia"/>
            <w:noProof/>
            <w:webHidden/>
          </w:rPr>
          <w:t>29</w:t>
        </w:r>
      </w:hyperlink>
    </w:p>
    <w:p w14:paraId="54D1AE84" w14:textId="36C0A411"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84" w:history="1">
        <w:r w:rsidR="00F60F5A" w:rsidRPr="00FF3C4F">
          <w:rPr>
            <w:rStyle w:val="aa"/>
            <w:noProof/>
          </w:rPr>
          <w:t xml:space="preserve">9.1 </w:t>
        </w:r>
        <w:r w:rsidR="002B1259" w:rsidRPr="00FF3C4F">
          <w:rPr>
            <w:rStyle w:val="aa"/>
            <w:noProof/>
          </w:rPr>
          <w:t xml:space="preserve"> </w:t>
        </w:r>
        <w:r w:rsidR="00F60F5A" w:rsidRPr="00FF3C4F">
          <w:rPr>
            <w:rStyle w:val="aa"/>
            <w:noProof/>
          </w:rPr>
          <w:t>一般规定</w:t>
        </w:r>
        <w:r w:rsidR="00F60F5A" w:rsidRPr="00FF3C4F">
          <w:rPr>
            <w:noProof/>
            <w:webHidden/>
          </w:rPr>
          <w:tab/>
        </w:r>
        <w:r w:rsidR="006154ED">
          <w:rPr>
            <w:rFonts w:hint="eastAsia"/>
            <w:noProof/>
            <w:webHidden/>
          </w:rPr>
          <w:t>29</w:t>
        </w:r>
      </w:hyperlink>
    </w:p>
    <w:p w14:paraId="0B20D553" w14:textId="46EE1BC0"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85" w:history="1">
        <w:r w:rsidR="00F60F5A" w:rsidRPr="00FF3C4F">
          <w:rPr>
            <w:rStyle w:val="aa"/>
            <w:noProof/>
          </w:rPr>
          <w:t xml:space="preserve">9.2 </w:t>
        </w:r>
        <w:r w:rsidR="002B1259" w:rsidRPr="00FF3C4F">
          <w:rPr>
            <w:rStyle w:val="aa"/>
            <w:noProof/>
          </w:rPr>
          <w:t xml:space="preserve"> </w:t>
        </w:r>
        <w:r w:rsidR="00F60F5A" w:rsidRPr="00FF3C4F">
          <w:rPr>
            <w:rStyle w:val="aa"/>
            <w:noProof/>
          </w:rPr>
          <w:t>板厚设计</w:t>
        </w:r>
        <w:r w:rsidR="00F60F5A" w:rsidRPr="00FF3C4F">
          <w:rPr>
            <w:noProof/>
            <w:webHidden/>
          </w:rPr>
          <w:tab/>
        </w:r>
        <w:r w:rsidR="00F60F5A" w:rsidRPr="00FF3C4F">
          <w:rPr>
            <w:noProof/>
            <w:webHidden/>
          </w:rPr>
          <w:fldChar w:fldCharType="begin"/>
        </w:r>
        <w:r w:rsidR="00F60F5A" w:rsidRPr="00FF3C4F">
          <w:rPr>
            <w:noProof/>
            <w:webHidden/>
          </w:rPr>
          <w:instrText xml:space="preserve"> PAGEREF _Toc131331885 \h </w:instrText>
        </w:r>
        <w:r w:rsidR="00F60F5A" w:rsidRPr="00FF3C4F">
          <w:rPr>
            <w:noProof/>
            <w:webHidden/>
          </w:rPr>
        </w:r>
        <w:r w:rsidR="00F60F5A" w:rsidRPr="00FF3C4F">
          <w:rPr>
            <w:noProof/>
            <w:webHidden/>
          </w:rPr>
          <w:fldChar w:fldCharType="separate"/>
        </w:r>
        <w:r w:rsidR="008B29C8">
          <w:rPr>
            <w:noProof/>
            <w:webHidden/>
          </w:rPr>
          <w:t>30</w:t>
        </w:r>
        <w:r w:rsidR="00F60F5A" w:rsidRPr="00FF3C4F">
          <w:rPr>
            <w:noProof/>
            <w:webHidden/>
          </w:rPr>
          <w:fldChar w:fldCharType="end"/>
        </w:r>
      </w:hyperlink>
    </w:p>
    <w:p w14:paraId="05A47CB1" w14:textId="4659CD0E"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86" w:history="1">
        <w:r w:rsidR="00F60F5A" w:rsidRPr="00FF3C4F">
          <w:rPr>
            <w:rStyle w:val="aa"/>
            <w:noProof/>
          </w:rPr>
          <w:t xml:space="preserve">9.3 </w:t>
        </w:r>
        <w:r w:rsidR="002B1259" w:rsidRPr="00FF3C4F">
          <w:rPr>
            <w:rStyle w:val="aa"/>
            <w:noProof/>
          </w:rPr>
          <w:t xml:space="preserve"> </w:t>
        </w:r>
        <w:r w:rsidR="00F60F5A" w:rsidRPr="00FF3C4F">
          <w:rPr>
            <w:rStyle w:val="aa"/>
            <w:noProof/>
          </w:rPr>
          <w:t>构造规定</w:t>
        </w:r>
        <w:r w:rsidR="00F60F5A" w:rsidRPr="00FF3C4F">
          <w:rPr>
            <w:noProof/>
            <w:webHidden/>
          </w:rPr>
          <w:tab/>
        </w:r>
        <w:r w:rsidR="000F47B3">
          <w:rPr>
            <w:rFonts w:hint="eastAsia"/>
            <w:noProof/>
            <w:webHidden/>
          </w:rPr>
          <w:t>3</w:t>
        </w:r>
        <w:r w:rsidR="006154ED">
          <w:rPr>
            <w:rFonts w:hint="eastAsia"/>
            <w:noProof/>
            <w:webHidden/>
          </w:rPr>
          <w:t>2</w:t>
        </w:r>
      </w:hyperlink>
    </w:p>
    <w:p w14:paraId="125033DF" w14:textId="18ED0245"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87" w:history="1">
        <w:r w:rsidR="00F60F5A" w:rsidRPr="00FF3C4F">
          <w:rPr>
            <w:rStyle w:val="aa"/>
            <w:noProof/>
          </w:rPr>
          <w:t>10</w:t>
        </w:r>
        <w:r w:rsidR="002B1259" w:rsidRPr="00FF3C4F">
          <w:rPr>
            <w:rStyle w:val="aa"/>
            <w:noProof/>
          </w:rPr>
          <w:t xml:space="preserve"> </w:t>
        </w:r>
        <w:r w:rsidR="00F60F5A" w:rsidRPr="00FF3C4F">
          <w:rPr>
            <w:rStyle w:val="aa"/>
            <w:noProof/>
          </w:rPr>
          <w:t xml:space="preserve"> </w:t>
        </w:r>
        <w:r w:rsidR="00F60F5A" w:rsidRPr="00FF3C4F">
          <w:rPr>
            <w:rStyle w:val="aa"/>
            <w:noProof/>
          </w:rPr>
          <w:t>隧道工程</w:t>
        </w:r>
        <w:r w:rsidR="000450CA">
          <w:rPr>
            <w:rStyle w:val="aa"/>
            <w:noProof/>
          </w:rPr>
          <w:t>中的纤维喷射混凝土和纤维混凝土管片</w:t>
        </w:r>
        <w:r w:rsidR="00F60F5A" w:rsidRPr="00FF3C4F">
          <w:rPr>
            <w:noProof/>
            <w:webHidden/>
          </w:rPr>
          <w:tab/>
        </w:r>
        <w:r w:rsidR="000F47B3">
          <w:rPr>
            <w:rFonts w:hint="eastAsia"/>
            <w:noProof/>
            <w:webHidden/>
          </w:rPr>
          <w:t>3</w:t>
        </w:r>
        <w:r w:rsidR="00A378E7">
          <w:rPr>
            <w:rFonts w:hint="eastAsia"/>
            <w:noProof/>
            <w:webHidden/>
          </w:rPr>
          <w:t>3</w:t>
        </w:r>
      </w:hyperlink>
    </w:p>
    <w:p w14:paraId="29E2B3E0" w14:textId="6B613993"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88" w:history="1">
        <w:r w:rsidR="00F60F5A" w:rsidRPr="00FF3C4F">
          <w:rPr>
            <w:rStyle w:val="aa"/>
            <w:noProof/>
          </w:rPr>
          <w:t>10.1</w:t>
        </w:r>
        <w:r w:rsidR="002B1259" w:rsidRPr="00FF3C4F">
          <w:rPr>
            <w:rStyle w:val="aa"/>
            <w:noProof/>
          </w:rPr>
          <w:t xml:space="preserve"> </w:t>
        </w:r>
        <w:r w:rsidR="00F60F5A" w:rsidRPr="00FF3C4F">
          <w:rPr>
            <w:rStyle w:val="aa"/>
            <w:noProof/>
          </w:rPr>
          <w:t xml:space="preserve"> </w:t>
        </w:r>
        <w:r w:rsidR="00F60F5A" w:rsidRPr="00FF3C4F">
          <w:rPr>
            <w:rStyle w:val="aa"/>
            <w:noProof/>
          </w:rPr>
          <w:t>一般规定</w:t>
        </w:r>
        <w:r w:rsidR="00F60F5A" w:rsidRPr="00FF3C4F">
          <w:rPr>
            <w:noProof/>
            <w:webHidden/>
          </w:rPr>
          <w:tab/>
        </w:r>
        <w:r w:rsidR="000F47B3">
          <w:rPr>
            <w:rFonts w:hint="eastAsia"/>
            <w:noProof/>
            <w:webHidden/>
          </w:rPr>
          <w:t>3</w:t>
        </w:r>
        <w:r w:rsidR="00A378E7">
          <w:rPr>
            <w:rFonts w:hint="eastAsia"/>
            <w:noProof/>
            <w:webHidden/>
          </w:rPr>
          <w:t>3</w:t>
        </w:r>
      </w:hyperlink>
    </w:p>
    <w:p w14:paraId="791B6540" w14:textId="46D99D7D"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89" w:history="1">
        <w:r w:rsidR="00F60F5A" w:rsidRPr="00FF3C4F">
          <w:rPr>
            <w:rStyle w:val="aa"/>
            <w:noProof/>
          </w:rPr>
          <w:t xml:space="preserve">10.2 </w:t>
        </w:r>
        <w:r w:rsidR="002B1259" w:rsidRPr="00FF3C4F">
          <w:rPr>
            <w:rStyle w:val="aa"/>
            <w:noProof/>
          </w:rPr>
          <w:t xml:space="preserve"> </w:t>
        </w:r>
        <w:r w:rsidR="00F60F5A" w:rsidRPr="00FF3C4F">
          <w:rPr>
            <w:rStyle w:val="aa"/>
            <w:noProof/>
          </w:rPr>
          <w:t>纤维喷射混凝土</w:t>
        </w:r>
        <w:r w:rsidR="00F60F5A" w:rsidRPr="00FF3C4F">
          <w:rPr>
            <w:noProof/>
            <w:webHidden/>
          </w:rPr>
          <w:tab/>
        </w:r>
        <w:r w:rsidR="000F47B3">
          <w:rPr>
            <w:rFonts w:hint="eastAsia"/>
            <w:noProof/>
            <w:webHidden/>
          </w:rPr>
          <w:t>3</w:t>
        </w:r>
        <w:r w:rsidR="00A378E7">
          <w:rPr>
            <w:rFonts w:hint="eastAsia"/>
            <w:noProof/>
            <w:webHidden/>
          </w:rPr>
          <w:t>3</w:t>
        </w:r>
      </w:hyperlink>
    </w:p>
    <w:p w14:paraId="2B083007" w14:textId="58934AAC"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90" w:history="1">
        <w:r w:rsidR="00F60F5A" w:rsidRPr="00FF3C4F">
          <w:rPr>
            <w:rStyle w:val="aa"/>
            <w:noProof/>
          </w:rPr>
          <w:t xml:space="preserve">10.3 </w:t>
        </w:r>
        <w:r w:rsidR="002B1259" w:rsidRPr="00FF3C4F">
          <w:rPr>
            <w:rStyle w:val="aa"/>
            <w:noProof/>
          </w:rPr>
          <w:t xml:space="preserve"> </w:t>
        </w:r>
        <w:r w:rsidR="00F60F5A" w:rsidRPr="00FF3C4F">
          <w:rPr>
            <w:rStyle w:val="aa"/>
            <w:noProof/>
          </w:rPr>
          <w:t>纤维混凝土管片</w:t>
        </w:r>
        <w:r w:rsidR="00F60F5A" w:rsidRPr="00FF3C4F">
          <w:rPr>
            <w:noProof/>
            <w:webHidden/>
          </w:rPr>
          <w:tab/>
        </w:r>
        <w:r w:rsidR="000F47B3">
          <w:rPr>
            <w:rFonts w:hint="eastAsia"/>
            <w:noProof/>
            <w:webHidden/>
          </w:rPr>
          <w:t>3</w:t>
        </w:r>
        <w:r w:rsidR="006154ED">
          <w:rPr>
            <w:rFonts w:hint="eastAsia"/>
            <w:noProof/>
            <w:webHidden/>
          </w:rPr>
          <w:t>4</w:t>
        </w:r>
      </w:hyperlink>
    </w:p>
    <w:p w14:paraId="7427460B" w14:textId="355062FF"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91" w:history="1">
        <w:r w:rsidR="00F60F5A" w:rsidRPr="00FF3C4F">
          <w:rPr>
            <w:rStyle w:val="aa"/>
            <w:noProof/>
          </w:rPr>
          <w:t xml:space="preserve">11 </w:t>
        </w:r>
        <w:r w:rsidR="002B1259" w:rsidRPr="00FF3C4F">
          <w:rPr>
            <w:rStyle w:val="aa"/>
            <w:noProof/>
          </w:rPr>
          <w:t xml:space="preserve"> </w:t>
        </w:r>
        <w:r w:rsidR="00F60F5A" w:rsidRPr="00FF3C4F">
          <w:rPr>
            <w:rStyle w:val="aa"/>
            <w:noProof/>
          </w:rPr>
          <w:t>纤维混凝土的质量控制</w:t>
        </w:r>
        <w:r w:rsidR="00F60F5A" w:rsidRPr="00FF3C4F">
          <w:rPr>
            <w:noProof/>
            <w:webHidden/>
          </w:rPr>
          <w:tab/>
        </w:r>
        <w:r w:rsidR="000F47B3">
          <w:rPr>
            <w:rFonts w:hint="eastAsia"/>
            <w:noProof/>
            <w:webHidden/>
          </w:rPr>
          <w:t>3</w:t>
        </w:r>
        <w:r w:rsidR="006154ED">
          <w:rPr>
            <w:rFonts w:hint="eastAsia"/>
            <w:noProof/>
            <w:webHidden/>
          </w:rPr>
          <w:t>6</w:t>
        </w:r>
      </w:hyperlink>
    </w:p>
    <w:p w14:paraId="21B71B78" w14:textId="5FD9C627"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92" w:history="1">
        <w:r w:rsidR="00F60F5A" w:rsidRPr="00FF3C4F">
          <w:rPr>
            <w:rStyle w:val="aa"/>
            <w:noProof/>
          </w:rPr>
          <w:t xml:space="preserve">11.1 </w:t>
        </w:r>
        <w:r w:rsidR="002B1259" w:rsidRPr="00FF3C4F">
          <w:rPr>
            <w:rStyle w:val="aa"/>
            <w:noProof/>
          </w:rPr>
          <w:t xml:space="preserve"> </w:t>
        </w:r>
        <w:r w:rsidR="00F60F5A" w:rsidRPr="00FF3C4F">
          <w:rPr>
            <w:rStyle w:val="aa"/>
            <w:noProof/>
          </w:rPr>
          <w:t>材料的</w:t>
        </w:r>
        <w:r w:rsidR="00F60F5A" w:rsidRPr="0009701B">
          <w:rPr>
            <w:rStyle w:val="aa"/>
            <w:noProof/>
          </w:rPr>
          <w:t>施工前测试</w:t>
        </w:r>
        <w:r w:rsidR="00F60F5A" w:rsidRPr="00FF3C4F">
          <w:rPr>
            <w:noProof/>
            <w:webHidden/>
          </w:rPr>
          <w:tab/>
        </w:r>
        <w:r w:rsidR="000F47B3">
          <w:rPr>
            <w:rFonts w:hint="eastAsia"/>
            <w:noProof/>
            <w:webHidden/>
          </w:rPr>
          <w:t>3</w:t>
        </w:r>
        <w:r w:rsidR="006154ED">
          <w:rPr>
            <w:rFonts w:hint="eastAsia"/>
            <w:noProof/>
            <w:webHidden/>
          </w:rPr>
          <w:t>6</w:t>
        </w:r>
      </w:hyperlink>
    </w:p>
    <w:p w14:paraId="08A58DA9" w14:textId="7A79BDE1"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93" w:history="1">
        <w:r w:rsidR="00F60F5A" w:rsidRPr="00FF3C4F">
          <w:rPr>
            <w:rStyle w:val="aa"/>
            <w:noProof/>
          </w:rPr>
          <w:t xml:space="preserve">11.2 </w:t>
        </w:r>
        <w:r w:rsidR="002B1259" w:rsidRPr="00FF3C4F">
          <w:rPr>
            <w:rStyle w:val="aa"/>
            <w:noProof/>
          </w:rPr>
          <w:t xml:space="preserve"> </w:t>
        </w:r>
        <w:r w:rsidR="00F60F5A" w:rsidRPr="00FF3C4F">
          <w:rPr>
            <w:rStyle w:val="aa"/>
            <w:noProof/>
          </w:rPr>
          <w:t>生产控制</w:t>
        </w:r>
        <w:r w:rsidR="00F60F5A" w:rsidRPr="00FF3C4F">
          <w:rPr>
            <w:noProof/>
            <w:webHidden/>
          </w:rPr>
          <w:tab/>
        </w:r>
        <w:r w:rsidR="000F47B3">
          <w:rPr>
            <w:rFonts w:hint="eastAsia"/>
            <w:noProof/>
            <w:webHidden/>
          </w:rPr>
          <w:t>3</w:t>
        </w:r>
        <w:r w:rsidR="006154ED">
          <w:rPr>
            <w:rFonts w:hint="eastAsia"/>
            <w:noProof/>
            <w:webHidden/>
          </w:rPr>
          <w:t>6</w:t>
        </w:r>
      </w:hyperlink>
    </w:p>
    <w:p w14:paraId="52382F4F" w14:textId="74E82C86"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94" w:history="1">
        <w:r w:rsidR="00F60F5A" w:rsidRPr="00FF3C4F">
          <w:rPr>
            <w:rStyle w:val="aa"/>
            <w:noProof/>
          </w:rPr>
          <w:t xml:space="preserve">11.3 </w:t>
        </w:r>
        <w:r w:rsidR="002B1259" w:rsidRPr="00FF3C4F">
          <w:rPr>
            <w:rStyle w:val="aa"/>
            <w:noProof/>
          </w:rPr>
          <w:t xml:space="preserve"> </w:t>
        </w:r>
        <w:r w:rsidR="00F60F5A" w:rsidRPr="00FF3C4F">
          <w:rPr>
            <w:rStyle w:val="aa"/>
            <w:noProof/>
          </w:rPr>
          <w:t>混凝土纤维含量检验</w:t>
        </w:r>
        <w:r w:rsidR="00F60F5A" w:rsidRPr="00FF3C4F">
          <w:rPr>
            <w:noProof/>
            <w:webHidden/>
          </w:rPr>
          <w:tab/>
        </w:r>
        <w:r w:rsidR="000F47B3">
          <w:rPr>
            <w:rFonts w:hint="eastAsia"/>
            <w:noProof/>
            <w:webHidden/>
          </w:rPr>
          <w:t>3</w:t>
        </w:r>
        <w:r w:rsidR="006154ED">
          <w:rPr>
            <w:rFonts w:hint="eastAsia"/>
            <w:noProof/>
            <w:webHidden/>
          </w:rPr>
          <w:t>6</w:t>
        </w:r>
      </w:hyperlink>
    </w:p>
    <w:p w14:paraId="507BDC44" w14:textId="62C4045F" w:rsidR="00F60F5A" w:rsidRPr="00FF3C4F" w:rsidRDefault="00777800" w:rsidP="00AB0DD0">
      <w:pPr>
        <w:pStyle w:val="20"/>
        <w:tabs>
          <w:tab w:val="right" w:leader="dot" w:pos="8302"/>
        </w:tabs>
        <w:spacing w:line="312" w:lineRule="auto"/>
        <w:ind w:left="480"/>
        <w:rPr>
          <w:rFonts w:eastAsiaTheme="minorEastAsia"/>
          <w:noProof/>
          <w:sz w:val="21"/>
          <w:szCs w:val="22"/>
        </w:rPr>
      </w:pPr>
      <w:hyperlink w:anchor="_Toc131331895" w:history="1">
        <w:r w:rsidR="00F60F5A" w:rsidRPr="00FF3C4F">
          <w:rPr>
            <w:rStyle w:val="aa"/>
            <w:noProof/>
          </w:rPr>
          <w:t xml:space="preserve">11.4 </w:t>
        </w:r>
        <w:r w:rsidR="002B1259" w:rsidRPr="00FF3C4F">
          <w:rPr>
            <w:rStyle w:val="aa"/>
            <w:noProof/>
          </w:rPr>
          <w:t xml:space="preserve"> </w:t>
        </w:r>
        <w:r w:rsidR="00F60F5A" w:rsidRPr="00FF3C4F">
          <w:rPr>
            <w:rStyle w:val="aa"/>
            <w:noProof/>
          </w:rPr>
          <w:t>纤维混凝土硬化后的性能检验</w:t>
        </w:r>
        <w:r w:rsidR="00F60F5A" w:rsidRPr="00FF3C4F">
          <w:rPr>
            <w:noProof/>
            <w:webHidden/>
          </w:rPr>
          <w:tab/>
        </w:r>
        <w:r w:rsidR="000F47B3">
          <w:rPr>
            <w:rFonts w:hint="eastAsia"/>
            <w:noProof/>
            <w:webHidden/>
          </w:rPr>
          <w:t>3</w:t>
        </w:r>
        <w:r w:rsidR="006154ED">
          <w:rPr>
            <w:rFonts w:hint="eastAsia"/>
            <w:noProof/>
            <w:webHidden/>
          </w:rPr>
          <w:t>7</w:t>
        </w:r>
      </w:hyperlink>
    </w:p>
    <w:p w14:paraId="3ABDEC21" w14:textId="3A4C76A2" w:rsidR="00F60F5A" w:rsidRPr="00FF3C4F" w:rsidRDefault="00777800" w:rsidP="00AB0DD0">
      <w:pPr>
        <w:pStyle w:val="10"/>
        <w:tabs>
          <w:tab w:val="right" w:leader="dot" w:pos="8302"/>
        </w:tabs>
        <w:spacing w:line="312" w:lineRule="auto"/>
        <w:rPr>
          <w:rFonts w:eastAsiaTheme="minorEastAsia"/>
          <w:noProof/>
          <w:sz w:val="21"/>
          <w:szCs w:val="22"/>
        </w:rPr>
      </w:pPr>
      <w:hyperlink w:anchor="_Toc131331896" w:history="1">
        <w:r w:rsidR="00F60F5A" w:rsidRPr="00FF3C4F">
          <w:rPr>
            <w:rStyle w:val="aa"/>
            <w:noProof/>
          </w:rPr>
          <w:t>附录</w:t>
        </w:r>
        <w:r w:rsidR="00F60F5A" w:rsidRPr="00FF3C4F">
          <w:rPr>
            <w:rStyle w:val="aa"/>
            <w:noProof/>
          </w:rPr>
          <w:t xml:space="preserve">A </w:t>
        </w:r>
        <w:r w:rsidR="002B1259" w:rsidRPr="00FF3C4F">
          <w:rPr>
            <w:rStyle w:val="aa"/>
            <w:noProof/>
          </w:rPr>
          <w:t xml:space="preserve"> </w:t>
        </w:r>
        <w:r w:rsidR="00F60F5A" w:rsidRPr="00FF3C4F">
          <w:rPr>
            <w:rStyle w:val="aa"/>
            <w:noProof/>
          </w:rPr>
          <w:t>纤维混凝土梁抗弯性能试验方法</w:t>
        </w:r>
        <w:r w:rsidR="00F60F5A" w:rsidRPr="00FF3C4F">
          <w:rPr>
            <w:noProof/>
            <w:webHidden/>
          </w:rPr>
          <w:tab/>
        </w:r>
        <w:r w:rsidR="006A5BD7">
          <w:rPr>
            <w:rFonts w:hint="eastAsia"/>
            <w:noProof/>
            <w:webHidden/>
          </w:rPr>
          <w:t>3</w:t>
        </w:r>
        <w:r w:rsidR="006154ED">
          <w:rPr>
            <w:rFonts w:hint="eastAsia"/>
            <w:noProof/>
            <w:webHidden/>
          </w:rPr>
          <w:t>8</w:t>
        </w:r>
      </w:hyperlink>
    </w:p>
    <w:p w14:paraId="23187625" w14:textId="3B4E97B6" w:rsidR="00F60F5A" w:rsidRDefault="00777800" w:rsidP="00AB0DD0">
      <w:pPr>
        <w:pStyle w:val="10"/>
        <w:tabs>
          <w:tab w:val="right" w:leader="dot" w:pos="8302"/>
        </w:tabs>
        <w:spacing w:line="312" w:lineRule="auto"/>
        <w:rPr>
          <w:noProof/>
        </w:rPr>
      </w:pPr>
      <w:hyperlink w:anchor="_Toc131331897" w:history="1">
        <w:r w:rsidR="00F60F5A" w:rsidRPr="00FF3C4F">
          <w:rPr>
            <w:rStyle w:val="aa"/>
            <w:noProof/>
          </w:rPr>
          <w:t>附录</w:t>
        </w:r>
        <w:r w:rsidR="00F60F5A" w:rsidRPr="00FF3C4F">
          <w:rPr>
            <w:rStyle w:val="aa"/>
            <w:noProof/>
          </w:rPr>
          <w:t xml:space="preserve">B </w:t>
        </w:r>
        <w:r w:rsidR="002B1259" w:rsidRPr="00FF3C4F">
          <w:rPr>
            <w:rStyle w:val="aa"/>
            <w:noProof/>
          </w:rPr>
          <w:t xml:space="preserve"> </w:t>
        </w:r>
        <w:r w:rsidR="00F60F5A" w:rsidRPr="00FF3C4F">
          <w:rPr>
            <w:rStyle w:val="aa"/>
            <w:noProof/>
          </w:rPr>
          <w:t>钢纤维混凝土工业地面内力分析计算</w:t>
        </w:r>
        <w:r w:rsidR="00F60F5A" w:rsidRPr="00FF3C4F">
          <w:rPr>
            <w:noProof/>
            <w:webHidden/>
          </w:rPr>
          <w:tab/>
        </w:r>
        <w:r w:rsidR="000F47B3">
          <w:rPr>
            <w:rFonts w:hint="eastAsia"/>
            <w:noProof/>
            <w:webHidden/>
          </w:rPr>
          <w:t>4</w:t>
        </w:r>
        <w:r w:rsidR="006154ED">
          <w:rPr>
            <w:rFonts w:hint="eastAsia"/>
            <w:noProof/>
            <w:webHidden/>
          </w:rPr>
          <w:t>2</w:t>
        </w:r>
      </w:hyperlink>
    </w:p>
    <w:p w14:paraId="121598E7" w14:textId="28E824B5" w:rsidR="000F47B3" w:rsidRDefault="00777800" w:rsidP="000F47B3">
      <w:pPr>
        <w:pStyle w:val="10"/>
        <w:tabs>
          <w:tab w:val="right" w:leader="dot" w:pos="8302"/>
        </w:tabs>
        <w:spacing w:line="312" w:lineRule="auto"/>
        <w:rPr>
          <w:noProof/>
        </w:rPr>
      </w:pPr>
      <w:hyperlink w:anchor="_Toc131331897" w:history="1">
        <w:r w:rsidR="006E194F">
          <w:rPr>
            <w:rStyle w:val="aa"/>
            <w:noProof/>
          </w:rPr>
          <w:t>本</w:t>
        </w:r>
        <w:r w:rsidR="006E194F">
          <w:rPr>
            <w:rStyle w:val="aa"/>
            <w:rFonts w:hint="eastAsia"/>
            <w:noProof/>
          </w:rPr>
          <w:t>标准</w:t>
        </w:r>
        <w:r w:rsidR="000F47B3" w:rsidRPr="000F47B3">
          <w:rPr>
            <w:rStyle w:val="aa"/>
            <w:noProof/>
          </w:rPr>
          <w:t>用词说明</w:t>
        </w:r>
        <w:r w:rsidR="000F47B3" w:rsidRPr="00FF3C4F">
          <w:rPr>
            <w:noProof/>
            <w:webHidden/>
          </w:rPr>
          <w:tab/>
        </w:r>
      </w:hyperlink>
      <w:r w:rsidR="006A5BD7">
        <w:rPr>
          <w:rFonts w:hint="eastAsia"/>
          <w:noProof/>
        </w:rPr>
        <w:t>4</w:t>
      </w:r>
      <w:r w:rsidR="006154ED">
        <w:rPr>
          <w:rFonts w:hint="eastAsia"/>
          <w:noProof/>
        </w:rPr>
        <w:t>8</w:t>
      </w:r>
    </w:p>
    <w:p w14:paraId="32453516" w14:textId="4DCF9747" w:rsidR="000F47B3" w:rsidRPr="000F47B3" w:rsidRDefault="00777800" w:rsidP="000F47B3">
      <w:hyperlink w:anchor="_Toc131331897" w:history="1">
        <w:r w:rsidR="000F47B3">
          <w:rPr>
            <w:rStyle w:val="aa"/>
            <w:rFonts w:hint="eastAsia"/>
            <w:noProof/>
          </w:rPr>
          <w:t>条文</w:t>
        </w:r>
        <w:r w:rsidR="000F47B3" w:rsidRPr="000F47B3">
          <w:rPr>
            <w:rStyle w:val="aa"/>
            <w:noProof/>
          </w:rPr>
          <w:t>说明</w:t>
        </w:r>
      </w:hyperlink>
    </w:p>
    <w:p w14:paraId="7B26D020" w14:textId="77777777" w:rsidR="000F47B3" w:rsidRPr="000F47B3" w:rsidRDefault="000F47B3" w:rsidP="000F47B3"/>
    <w:p w14:paraId="1680863C" w14:textId="77777777" w:rsidR="008B611A" w:rsidRPr="008B611A" w:rsidRDefault="008B611A" w:rsidP="008B611A"/>
    <w:p w14:paraId="4D9D738A" w14:textId="77777777" w:rsidR="008B611A" w:rsidRPr="008B611A" w:rsidRDefault="008B611A" w:rsidP="008B611A"/>
    <w:p w14:paraId="0E9AC757" w14:textId="77777777" w:rsidR="00AB0DD0" w:rsidRPr="00FF3C4F" w:rsidRDefault="009327E9" w:rsidP="00AB0DD0">
      <w:pPr>
        <w:pStyle w:val="TOC1"/>
        <w:spacing w:before="0" w:line="312" w:lineRule="auto"/>
        <w:jc w:val="center"/>
        <w:rPr>
          <w:bCs/>
          <w:lang w:val="zh-CN"/>
        </w:rPr>
      </w:pPr>
      <w:r w:rsidRPr="00FF3C4F">
        <w:rPr>
          <w:bCs/>
          <w:lang w:val="zh-CN"/>
        </w:rPr>
        <w:fldChar w:fldCharType="end"/>
      </w:r>
      <w:bookmarkStart w:id="3" w:name="_Toc130936456"/>
    </w:p>
    <w:p w14:paraId="7AFFDE43" w14:textId="77777777" w:rsidR="00AB0DD0" w:rsidRPr="00FF3C4F" w:rsidRDefault="00AB0DD0">
      <w:pPr>
        <w:widowControl/>
        <w:spacing w:line="240" w:lineRule="auto"/>
        <w:jc w:val="left"/>
        <w:rPr>
          <w:bCs/>
          <w:color w:val="2F5496"/>
          <w:kern w:val="0"/>
          <w:sz w:val="32"/>
          <w:szCs w:val="32"/>
          <w:lang w:val="zh-CN"/>
        </w:rPr>
      </w:pPr>
      <w:r w:rsidRPr="00FF3C4F">
        <w:rPr>
          <w:bCs/>
          <w:lang w:val="zh-CN"/>
        </w:rPr>
        <w:br w:type="page"/>
      </w:r>
    </w:p>
    <w:p w14:paraId="747F10F2" w14:textId="62DE08AE" w:rsidR="005B216F" w:rsidRPr="00FF3C4F" w:rsidRDefault="005B216F" w:rsidP="005B216F">
      <w:pPr>
        <w:pStyle w:val="TOC1"/>
        <w:spacing w:before="0" w:line="260" w:lineRule="auto"/>
        <w:jc w:val="center"/>
        <w:rPr>
          <w:b/>
          <w:bCs/>
          <w:color w:val="auto"/>
        </w:rPr>
      </w:pPr>
      <w:r w:rsidRPr="00FF3C4F">
        <w:rPr>
          <w:b/>
          <w:bCs/>
          <w:color w:val="auto"/>
          <w:lang w:val="zh-CN"/>
        </w:rPr>
        <w:lastRenderedPageBreak/>
        <w:t>Contents</w:t>
      </w:r>
    </w:p>
    <w:p w14:paraId="49BA0D39" w14:textId="2BDD32E9" w:rsidR="005B216F" w:rsidRPr="00FF3C4F" w:rsidRDefault="005B216F" w:rsidP="00AB0DD0">
      <w:pPr>
        <w:pStyle w:val="10"/>
        <w:tabs>
          <w:tab w:val="right" w:leader="dot" w:pos="8296"/>
        </w:tabs>
        <w:spacing w:line="312" w:lineRule="auto"/>
        <w:rPr>
          <w:rFonts w:eastAsiaTheme="minorEastAsia"/>
          <w:noProof/>
          <w:sz w:val="21"/>
          <w:szCs w:val="22"/>
        </w:rPr>
      </w:pPr>
      <w:r w:rsidRPr="00FF3C4F">
        <w:rPr>
          <w:sz w:val="28"/>
        </w:rPr>
        <w:fldChar w:fldCharType="begin"/>
      </w:r>
      <w:r w:rsidRPr="00FF3C4F">
        <w:instrText xml:space="preserve"> TOC \o "1-3" \h \z \u \b chart1 </w:instrText>
      </w:r>
      <w:r w:rsidRPr="00FF3C4F">
        <w:rPr>
          <w:sz w:val="28"/>
        </w:rPr>
        <w:fldChar w:fldCharType="separate"/>
      </w:r>
      <w:hyperlink w:anchor="_Toc131330402" w:history="1">
        <w:r w:rsidRPr="00FF3C4F">
          <w:rPr>
            <w:rStyle w:val="aa"/>
            <w:bCs/>
            <w:noProof/>
            <w:kern w:val="44"/>
          </w:rPr>
          <w:t xml:space="preserve">1 </w:t>
        </w:r>
        <w:r w:rsidR="00265D84" w:rsidRPr="00FF3C4F">
          <w:rPr>
            <w:rStyle w:val="aa"/>
            <w:bCs/>
            <w:noProof/>
            <w:kern w:val="44"/>
          </w:rPr>
          <w:t xml:space="preserve"> </w:t>
        </w:r>
        <w:r w:rsidRPr="00FF3C4F">
          <w:t xml:space="preserve">General </w:t>
        </w:r>
        <w:r w:rsidR="00750ECB">
          <w:rPr>
            <w:rFonts w:hint="eastAsia"/>
          </w:rPr>
          <w:t>p</w:t>
        </w:r>
        <w:r w:rsidRPr="00FF3C4F">
          <w:t>rovisions</w:t>
        </w:r>
        <w:r w:rsidRPr="00FF3C4F">
          <w:rPr>
            <w:noProof/>
            <w:webHidden/>
          </w:rPr>
          <w:tab/>
        </w:r>
        <w:r w:rsidR="004C092D">
          <w:rPr>
            <w:rFonts w:hint="eastAsia"/>
            <w:noProof/>
            <w:webHidden/>
          </w:rPr>
          <w:t>1</w:t>
        </w:r>
      </w:hyperlink>
    </w:p>
    <w:p w14:paraId="019A208C" w14:textId="24EE1FDF"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03" w:history="1">
        <w:r w:rsidR="005B216F" w:rsidRPr="00FF3C4F">
          <w:rPr>
            <w:rStyle w:val="aa"/>
            <w:noProof/>
          </w:rPr>
          <w:t xml:space="preserve">2 </w:t>
        </w:r>
        <w:r w:rsidR="00265D84" w:rsidRPr="00FF3C4F">
          <w:rPr>
            <w:rStyle w:val="aa"/>
            <w:noProof/>
          </w:rPr>
          <w:t xml:space="preserve"> </w:t>
        </w:r>
        <w:r w:rsidR="005B216F" w:rsidRPr="00FF3C4F">
          <w:t>Terms</w:t>
        </w:r>
        <w:r w:rsidR="009C700D">
          <w:rPr>
            <w:rFonts w:hint="eastAsia"/>
          </w:rPr>
          <w:t xml:space="preserve">, </w:t>
        </w:r>
        <w:r w:rsidR="00750ECB">
          <w:rPr>
            <w:rFonts w:hint="eastAsia"/>
          </w:rPr>
          <w:t>s</w:t>
        </w:r>
        <w:r w:rsidR="005B216F" w:rsidRPr="00FF3C4F">
          <w:t>ymbols</w:t>
        </w:r>
        <w:r w:rsidR="009C700D">
          <w:rPr>
            <w:rFonts w:hint="eastAsia"/>
          </w:rPr>
          <w:t xml:space="preserve"> and R</w:t>
        </w:r>
        <w:r w:rsidR="009C700D" w:rsidRPr="009C700D">
          <w:t xml:space="preserve">eference </w:t>
        </w:r>
        <w:r w:rsidR="009C700D" w:rsidRPr="009C700D">
          <w:rPr>
            <w:rFonts w:hint="eastAsia"/>
          </w:rPr>
          <w:t>s</w:t>
        </w:r>
        <w:r w:rsidR="009C700D" w:rsidRPr="009C700D">
          <w:t>tandards</w:t>
        </w:r>
        <w:r w:rsidR="005B216F" w:rsidRPr="00FF3C4F">
          <w:rPr>
            <w:noProof/>
            <w:webHidden/>
          </w:rPr>
          <w:tab/>
        </w:r>
        <w:r w:rsidR="004C092D">
          <w:rPr>
            <w:rFonts w:hint="eastAsia"/>
            <w:noProof/>
            <w:webHidden/>
          </w:rPr>
          <w:t>2</w:t>
        </w:r>
      </w:hyperlink>
    </w:p>
    <w:p w14:paraId="10DF505D" w14:textId="24FB1E2F"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04" w:history="1">
        <w:r w:rsidR="005B216F" w:rsidRPr="00FF3C4F">
          <w:rPr>
            <w:rStyle w:val="aa"/>
            <w:noProof/>
          </w:rPr>
          <w:t xml:space="preserve">2.1 </w:t>
        </w:r>
        <w:r w:rsidR="00265D84" w:rsidRPr="00FF3C4F">
          <w:rPr>
            <w:rStyle w:val="aa"/>
            <w:noProof/>
          </w:rPr>
          <w:t xml:space="preserve"> </w:t>
        </w:r>
        <w:r w:rsidR="009C700D">
          <w:rPr>
            <w:rFonts w:hint="eastAsia"/>
          </w:rPr>
          <w:t>T</w:t>
        </w:r>
        <w:r w:rsidR="005B216F" w:rsidRPr="00FF3C4F">
          <w:t>erms</w:t>
        </w:r>
        <w:r w:rsidR="005B216F" w:rsidRPr="00FF3C4F">
          <w:rPr>
            <w:noProof/>
            <w:webHidden/>
          </w:rPr>
          <w:tab/>
        </w:r>
        <w:r w:rsidR="004C092D">
          <w:rPr>
            <w:rFonts w:hint="eastAsia"/>
            <w:noProof/>
            <w:webHidden/>
          </w:rPr>
          <w:t>2</w:t>
        </w:r>
      </w:hyperlink>
    </w:p>
    <w:p w14:paraId="621AA76C" w14:textId="31CED1D1"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05" w:history="1">
        <w:r w:rsidR="005B216F" w:rsidRPr="00FF3C4F">
          <w:rPr>
            <w:rStyle w:val="aa"/>
            <w:noProof/>
          </w:rPr>
          <w:t xml:space="preserve">2.2 </w:t>
        </w:r>
        <w:r w:rsidR="00265D84" w:rsidRPr="00FF3C4F">
          <w:rPr>
            <w:rStyle w:val="aa"/>
            <w:noProof/>
          </w:rPr>
          <w:t xml:space="preserve"> </w:t>
        </w:r>
        <w:r w:rsidR="005B216F" w:rsidRPr="00FF3C4F">
          <w:t>Symbols</w:t>
        </w:r>
        <w:r w:rsidR="005B216F" w:rsidRPr="00FF3C4F">
          <w:rPr>
            <w:noProof/>
            <w:webHidden/>
          </w:rPr>
          <w:tab/>
        </w:r>
        <w:r w:rsidR="004C092D">
          <w:rPr>
            <w:rFonts w:hint="eastAsia"/>
            <w:noProof/>
            <w:webHidden/>
          </w:rPr>
          <w:t>3</w:t>
        </w:r>
      </w:hyperlink>
    </w:p>
    <w:p w14:paraId="3395C2F3" w14:textId="4ECA1761"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06" w:history="1">
        <w:r w:rsidR="005B216F" w:rsidRPr="00FF3C4F">
          <w:rPr>
            <w:rStyle w:val="aa"/>
            <w:noProof/>
          </w:rPr>
          <w:t xml:space="preserve">2.3 </w:t>
        </w:r>
        <w:r w:rsidR="00265D84" w:rsidRPr="00FF3C4F">
          <w:rPr>
            <w:rStyle w:val="aa"/>
            <w:noProof/>
          </w:rPr>
          <w:t xml:space="preserve"> </w:t>
        </w:r>
        <w:r w:rsidR="005B216F" w:rsidRPr="00FF3C4F">
          <w:t xml:space="preserve">Reference </w:t>
        </w:r>
        <w:r w:rsidR="00750ECB">
          <w:rPr>
            <w:rFonts w:hint="eastAsia"/>
          </w:rPr>
          <w:t>s</w:t>
        </w:r>
        <w:r w:rsidR="005B216F" w:rsidRPr="00FF3C4F">
          <w:t>tandards</w:t>
        </w:r>
        <w:r w:rsidR="005B216F" w:rsidRPr="00FF3C4F">
          <w:rPr>
            <w:noProof/>
            <w:webHidden/>
          </w:rPr>
          <w:tab/>
        </w:r>
        <w:r w:rsidR="00D443E4">
          <w:rPr>
            <w:rFonts w:hint="eastAsia"/>
            <w:noProof/>
            <w:webHidden/>
          </w:rPr>
          <w:t>6</w:t>
        </w:r>
      </w:hyperlink>
    </w:p>
    <w:p w14:paraId="1364A4DE" w14:textId="57446F6A"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07" w:history="1">
        <w:r w:rsidR="005B216F" w:rsidRPr="00FF3C4F">
          <w:rPr>
            <w:rStyle w:val="aa"/>
            <w:noProof/>
          </w:rPr>
          <w:t xml:space="preserve">3 </w:t>
        </w:r>
        <w:r w:rsidR="00265D84" w:rsidRPr="00FF3C4F">
          <w:rPr>
            <w:rStyle w:val="aa"/>
            <w:noProof/>
          </w:rPr>
          <w:t xml:space="preserve"> </w:t>
        </w:r>
        <w:r w:rsidR="005B216F" w:rsidRPr="00FF3C4F">
          <w:t xml:space="preserve">Basic </w:t>
        </w:r>
        <w:r w:rsidR="00750ECB">
          <w:rPr>
            <w:rFonts w:hint="eastAsia"/>
          </w:rPr>
          <w:t>d</w:t>
        </w:r>
        <w:r w:rsidR="005B216F" w:rsidRPr="00FF3C4F">
          <w:t xml:space="preserve">esign </w:t>
        </w:r>
        <w:r w:rsidR="00750ECB">
          <w:rPr>
            <w:rFonts w:hint="eastAsia"/>
          </w:rPr>
          <w:t>r</w:t>
        </w:r>
        <w:r w:rsidR="005B216F" w:rsidRPr="00FF3C4F">
          <w:t>equirements</w:t>
        </w:r>
        <w:r w:rsidR="005B216F" w:rsidRPr="00FF3C4F">
          <w:rPr>
            <w:noProof/>
            <w:webHidden/>
          </w:rPr>
          <w:tab/>
        </w:r>
        <w:r w:rsidR="00A378E7">
          <w:rPr>
            <w:rFonts w:hint="eastAsia"/>
            <w:noProof/>
            <w:webHidden/>
          </w:rPr>
          <w:t>8</w:t>
        </w:r>
      </w:hyperlink>
    </w:p>
    <w:p w14:paraId="1715A228" w14:textId="1448D932"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08" w:history="1">
        <w:r w:rsidR="005B216F" w:rsidRPr="00FF3C4F">
          <w:rPr>
            <w:rStyle w:val="aa"/>
            <w:noProof/>
          </w:rPr>
          <w:t xml:space="preserve">3.1 </w:t>
        </w:r>
        <w:r w:rsidR="00265D84" w:rsidRPr="00FF3C4F">
          <w:rPr>
            <w:rStyle w:val="aa"/>
            <w:noProof/>
          </w:rPr>
          <w:t xml:space="preserve"> </w:t>
        </w:r>
        <w:r w:rsidR="005B216F" w:rsidRPr="00FF3C4F">
          <w:t xml:space="preserve">General </w:t>
        </w:r>
        <w:r w:rsidR="00750ECB">
          <w:rPr>
            <w:rFonts w:hint="eastAsia"/>
          </w:rPr>
          <w:t>r</w:t>
        </w:r>
        <w:r w:rsidR="005B216F" w:rsidRPr="00FF3C4F">
          <w:t>equirements</w:t>
        </w:r>
        <w:r w:rsidR="005B216F" w:rsidRPr="00FF3C4F">
          <w:rPr>
            <w:noProof/>
            <w:webHidden/>
          </w:rPr>
          <w:tab/>
        </w:r>
        <w:r w:rsidR="00A378E7">
          <w:rPr>
            <w:rFonts w:hint="eastAsia"/>
            <w:noProof/>
            <w:webHidden/>
          </w:rPr>
          <w:t>8</w:t>
        </w:r>
      </w:hyperlink>
    </w:p>
    <w:p w14:paraId="33FA9347" w14:textId="0FF1732E"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09" w:history="1">
        <w:r w:rsidR="005B216F" w:rsidRPr="00FF3C4F">
          <w:rPr>
            <w:rStyle w:val="aa"/>
            <w:noProof/>
          </w:rPr>
          <w:t xml:space="preserve">3.2 </w:t>
        </w:r>
        <w:r w:rsidR="00265D84" w:rsidRPr="00FF3C4F">
          <w:rPr>
            <w:rStyle w:val="aa"/>
            <w:noProof/>
          </w:rPr>
          <w:t xml:space="preserve"> </w:t>
        </w:r>
        <w:r w:rsidR="005B216F" w:rsidRPr="00FF3C4F">
          <w:t xml:space="preserve">Limit </w:t>
        </w:r>
        <w:r w:rsidR="00750ECB">
          <w:rPr>
            <w:rFonts w:hint="eastAsia"/>
          </w:rPr>
          <w:t>s</w:t>
        </w:r>
        <w:r w:rsidR="005B216F" w:rsidRPr="00FF3C4F">
          <w:t xml:space="preserve">tate </w:t>
        </w:r>
        <w:r w:rsidR="00750ECB">
          <w:rPr>
            <w:rFonts w:hint="eastAsia"/>
          </w:rPr>
          <w:t>d</w:t>
        </w:r>
        <w:r w:rsidR="005B216F" w:rsidRPr="00FF3C4F">
          <w:t>esign</w:t>
        </w:r>
        <w:r w:rsidR="005B216F" w:rsidRPr="00FF3C4F">
          <w:rPr>
            <w:noProof/>
            <w:webHidden/>
          </w:rPr>
          <w:tab/>
        </w:r>
        <w:r w:rsidR="00A378E7">
          <w:rPr>
            <w:rFonts w:hint="eastAsia"/>
            <w:noProof/>
            <w:webHidden/>
          </w:rPr>
          <w:t>8</w:t>
        </w:r>
      </w:hyperlink>
    </w:p>
    <w:p w14:paraId="2EF0CDDB" w14:textId="49BBBF39"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10" w:history="1">
        <w:r w:rsidR="005B216F" w:rsidRPr="00FF3C4F">
          <w:rPr>
            <w:rStyle w:val="aa"/>
            <w:bCs/>
            <w:noProof/>
            <w:kern w:val="44"/>
          </w:rPr>
          <w:t xml:space="preserve">4 </w:t>
        </w:r>
        <w:r w:rsidR="00265D84" w:rsidRPr="00FF3C4F">
          <w:rPr>
            <w:rStyle w:val="aa"/>
            <w:bCs/>
            <w:noProof/>
            <w:kern w:val="44"/>
          </w:rPr>
          <w:t xml:space="preserve"> </w:t>
        </w:r>
        <w:r w:rsidR="005B216F" w:rsidRPr="00FF3C4F">
          <w:t xml:space="preserve">Materials and </w:t>
        </w:r>
        <w:r w:rsidR="00750ECB">
          <w:rPr>
            <w:rFonts w:hint="eastAsia"/>
          </w:rPr>
          <w:t>m</w:t>
        </w:r>
        <w:r w:rsidR="005B216F" w:rsidRPr="00FF3C4F">
          <w:t xml:space="preserve">ix </w:t>
        </w:r>
        <w:r w:rsidR="00750ECB">
          <w:rPr>
            <w:rFonts w:hint="eastAsia"/>
          </w:rPr>
          <w:t>p</w:t>
        </w:r>
        <w:r w:rsidR="005A7583" w:rsidRPr="00FF3C4F">
          <w:t>roportion</w:t>
        </w:r>
        <w:r w:rsidR="005B216F" w:rsidRPr="00FF3C4F">
          <w:rPr>
            <w:noProof/>
            <w:webHidden/>
          </w:rPr>
          <w:tab/>
        </w:r>
        <w:r w:rsidR="00FE0A8E">
          <w:rPr>
            <w:rFonts w:hint="eastAsia"/>
            <w:noProof/>
            <w:webHidden/>
          </w:rPr>
          <w:t>9</w:t>
        </w:r>
      </w:hyperlink>
    </w:p>
    <w:p w14:paraId="671613D6" w14:textId="211118A7"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11" w:history="1">
        <w:r w:rsidR="005B216F" w:rsidRPr="00FF3C4F">
          <w:rPr>
            <w:rStyle w:val="aa"/>
            <w:bCs/>
            <w:noProof/>
          </w:rPr>
          <w:t xml:space="preserve">4.1 </w:t>
        </w:r>
        <w:r w:rsidR="00265D84" w:rsidRPr="00FF3C4F">
          <w:rPr>
            <w:rStyle w:val="aa"/>
            <w:bCs/>
            <w:noProof/>
          </w:rPr>
          <w:t xml:space="preserve"> </w:t>
        </w:r>
        <w:r w:rsidR="005A7583" w:rsidRPr="00FF3C4F">
          <w:rPr>
            <w:rStyle w:val="aa"/>
            <w:bCs/>
            <w:noProof/>
          </w:rPr>
          <w:t>Materials</w:t>
        </w:r>
        <w:r w:rsidR="005B216F" w:rsidRPr="00FF3C4F">
          <w:rPr>
            <w:noProof/>
            <w:webHidden/>
          </w:rPr>
          <w:tab/>
        </w:r>
        <w:r w:rsidR="00FE0A8E">
          <w:rPr>
            <w:rFonts w:hint="eastAsia"/>
            <w:noProof/>
            <w:webHidden/>
          </w:rPr>
          <w:t>9</w:t>
        </w:r>
      </w:hyperlink>
    </w:p>
    <w:p w14:paraId="5503EB4E" w14:textId="0F97DAD5" w:rsidR="005B216F" w:rsidRPr="00FF3C4F" w:rsidRDefault="00777800" w:rsidP="00AB0DD0">
      <w:pPr>
        <w:pStyle w:val="20"/>
        <w:tabs>
          <w:tab w:val="left" w:pos="980"/>
          <w:tab w:val="right" w:leader="dot" w:pos="8296"/>
        </w:tabs>
        <w:spacing w:line="312" w:lineRule="auto"/>
        <w:ind w:left="480"/>
        <w:rPr>
          <w:rFonts w:eastAsiaTheme="minorEastAsia"/>
          <w:noProof/>
          <w:sz w:val="21"/>
          <w:szCs w:val="22"/>
        </w:rPr>
      </w:pPr>
      <w:hyperlink w:anchor="_Toc131330412" w:history="1">
        <w:r w:rsidR="005B216F" w:rsidRPr="00FF3C4F">
          <w:rPr>
            <w:rStyle w:val="aa"/>
            <w:bCs/>
            <w:noProof/>
          </w:rPr>
          <w:t>4.2</w:t>
        </w:r>
        <w:r w:rsidR="005B216F" w:rsidRPr="00FF3C4F">
          <w:rPr>
            <w:rFonts w:eastAsiaTheme="minorEastAsia"/>
            <w:noProof/>
            <w:sz w:val="21"/>
            <w:szCs w:val="22"/>
          </w:rPr>
          <w:tab/>
        </w:r>
        <w:r w:rsidR="005A7583" w:rsidRPr="00FF3C4F">
          <w:rPr>
            <w:rStyle w:val="aa"/>
            <w:bCs/>
            <w:noProof/>
          </w:rPr>
          <w:t xml:space="preserve">Mix </w:t>
        </w:r>
        <w:r w:rsidR="00750ECB">
          <w:rPr>
            <w:rStyle w:val="aa"/>
            <w:rFonts w:hint="eastAsia"/>
            <w:bCs/>
            <w:noProof/>
          </w:rPr>
          <w:t>p</w:t>
        </w:r>
        <w:r w:rsidR="005A7583" w:rsidRPr="00FF3C4F">
          <w:rPr>
            <w:rStyle w:val="aa"/>
            <w:bCs/>
            <w:noProof/>
          </w:rPr>
          <w:t>roportion</w:t>
        </w:r>
        <w:r w:rsidR="005B216F" w:rsidRPr="00FF3C4F">
          <w:rPr>
            <w:noProof/>
            <w:webHidden/>
          </w:rPr>
          <w:tab/>
        </w:r>
        <w:r w:rsidR="004C092D">
          <w:rPr>
            <w:rFonts w:hint="eastAsia"/>
            <w:noProof/>
            <w:webHidden/>
          </w:rPr>
          <w:t>1</w:t>
        </w:r>
        <w:r w:rsidR="00FE0A8E">
          <w:rPr>
            <w:rFonts w:hint="eastAsia"/>
            <w:noProof/>
            <w:webHidden/>
          </w:rPr>
          <w:t>1</w:t>
        </w:r>
      </w:hyperlink>
    </w:p>
    <w:p w14:paraId="12670520" w14:textId="5C37303A"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13" w:history="1">
        <w:r w:rsidR="005B216F" w:rsidRPr="00FF3C4F">
          <w:rPr>
            <w:rStyle w:val="aa"/>
            <w:bCs/>
            <w:noProof/>
            <w:kern w:val="44"/>
          </w:rPr>
          <w:t xml:space="preserve">5 </w:t>
        </w:r>
        <w:r w:rsidR="00265D84" w:rsidRPr="00FF3C4F">
          <w:rPr>
            <w:rStyle w:val="aa"/>
            <w:bCs/>
            <w:noProof/>
            <w:kern w:val="44"/>
          </w:rPr>
          <w:t xml:space="preserve"> </w:t>
        </w:r>
        <w:r w:rsidR="00113BE1" w:rsidRPr="00FF3C4F">
          <w:t xml:space="preserve">Mechanical </w:t>
        </w:r>
        <w:r w:rsidR="00750ECB">
          <w:rPr>
            <w:rFonts w:hint="eastAsia"/>
          </w:rPr>
          <w:t>b</w:t>
        </w:r>
        <w:r w:rsidR="00113BE1" w:rsidRPr="00FF3C4F">
          <w:t xml:space="preserve">ehaviour of </w:t>
        </w:r>
        <w:r w:rsidR="00750ECB">
          <w:rPr>
            <w:rFonts w:hint="eastAsia"/>
          </w:rPr>
          <w:t>m</w:t>
        </w:r>
        <w:r w:rsidR="00113BE1" w:rsidRPr="00FF3C4F">
          <w:t>aterials</w:t>
        </w:r>
        <w:r w:rsidR="005B216F" w:rsidRPr="00FF3C4F">
          <w:rPr>
            <w:noProof/>
            <w:webHidden/>
          </w:rPr>
          <w:tab/>
        </w:r>
        <w:r w:rsidR="004C092D">
          <w:rPr>
            <w:rFonts w:hint="eastAsia"/>
            <w:noProof/>
            <w:webHidden/>
          </w:rPr>
          <w:t>1</w:t>
        </w:r>
        <w:r w:rsidR="00A378E7">
          <w:rPr>
            <w:rFonts w:hint="eastAsia"/>
            <w:noProof/>
            <w:webHidden/>
          </w:rPr>
          <w:t>3</w:t>
        </w:r>
      </w:hyperlink>
    </w:p>
    <w:p w14:paraId="153C64C9" w14:textId="1B9C7ECD"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14" w:history="1">
        <w:r w:rsidR="005B216F" w:rsidRPr="00FF3C4F">
          <w:rPr>
            <w:rStyle w:val="aa"/>
            <w:bCs/>
            <w:noProof/>
          </w:rPr>
          <w:t xml:space="preserve">5.1 </w:t>
        </w:r>
        <w:r w:rsidR="00265D84" w:rsidRPr="00FF3C4F">
          <w:rPr>
            <w:rStyle w:val="aa"/>
            <w:bCs/>
            <w:noProof/>
          </w:rPr>
          <w:t xml:space="preserve"> </w:t>
        </w:r>
        <w:r w:rsidR="00113BE1" w:rsidRPr="00FF3C4F">
          <w:t>Compression</w:t>
        </w:r>
        <w:r w:rsidR="005B216F" w:rsidRPr="00FF3C4F">
          <w:rPr>
            <w:noProof/>
            <w:webHidden/>
          </w:rPr>
          <w:tab/>
        </w:r>
        <w:r w:rsidR="004C092D">
          <w:rPr>
            <w:rFonts w:hint="eastAsia"/>
            <w:noProof/>
            <w:webHidden/>
          </w:rPr>
          <w:t>1</w:t>
        </w:r>
        <w:r w:rsidR="00A378E7">
          <w:rPr>
            <w:rFonts w:hint="eastAsia"/>
            <w:noProof/>
            <w:webHidden/>
          </w:rPr>
          <w:t>3</w:t>
        </w:r>
      </w:hyperlink>
    </w:p>
    <w:p w14:paraId="48F3236C" w14:textId="254DC27C"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15" w:history="1">
        <w:r w:rsidR="005B216F" w:rsidRPr="00FF3C4F">
          <w:rPr>
            <w:rStyle w:val="aa"/>
            <w:bCs/>
            <w:noProof/>
          </w:rPr>
          <w:t xml:space="preserve">5.2 </w:t>
        </w:r>
        <w:r w:rsidR="00265D84" w:rsidRPr="00FF3C4F">
          <w:rPr>
            <w:rStyle w:val="aa"/>
            <w:bCs/>
            <w:noProof/>
          </w:rPr>
          <w:t xml:space="preserve"> </w:t>
        </w:r>
        <w:r w:rsidR="00113BE1" w:rsidRPr="00FF3C4F">
          <w:t>Bending</w:t>
        </w:r>
        <w:r w:rsidR="005B216F" w:rsidRPr="00FF3C4F">
          <w:rPr>
            <w:noProof/>
            <w:webHidden/>
          </w:rPr>
          <w:tab/>
        </w:r>
        <w:r w:rsidR="004C092D">
          <w:rPr>
            <w:rFonts w:hint="eastAsia"/>
            <w:noProof/>
            <w:webHidden/>
          </w:rPr>
          <w:t>1</w:t>
        </w:r>
        <w:r w:rsidR="00A378E7">
          <w:rPr>
            <w:rFonts w:hint="eastAsia"/>
            <w:noProof/>
            <w:webHidden/>
          </w:rPr>
          <w:t>3</w:t>
        </w:r>
      </w:hyperlink>
    </w:p>
    <w:p w14:paraId="32A2CD1D" w14:textId="0E01B77D"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16" w:history="1">
        <w:r w:rsidR="005B216F" w:rsidRPr="00FF3C4F">
          <w:rPr>
            <w:rStyle w:val="aa"/>
            <w:bCs/>
            <w:noProof/>
          </w:rPr>
          <w:t xml:space="preserve">5.3 </w:t>
        </w:r>
        <w:r w:rsidR="00265D84" w:rsidRPr="00FF3C4F">
          <w:rPr>
            <w:rStyle w:val="aa"/>
            <w:bCs/>
            <w:noProof/>
          </w:rPr>
          <w:t xml:space="preserve"> </w:t>
        </w:r>
        <w:r w:rsidR="00113BE1" w:rsidRPr="00FF3C4F">
          <w:t xml:space="preserve">Constitutive </w:t>
        </w:r>
        <w:r w:rsidR="00750ECB">
          <w:rPr>
            <w:rFonts w:hint="eastAsia"/>
          </w:rPr>
          <w:t>r</w:t>
        </w:r>
        <w:r w:rsidR="00113BE1" w:rsidRPr="00FF3C4F">
          <w:t>elations</w:t>
        </w:r>
        <w:r w:rsidR="005B216F" w:rsidRPr="00FF3C4F">
          <w:rPr>
            <w:noProof/>
            <w:webHidden/>
          </w:rPr>
          <w:tab/>
        </w:r>
        <w:r w:rsidR="00D443E4">
          <w:rPr>
            <w:rFonts w:hint="eastAsia"/>
            <w:noProof/>
            <w:webHidden/>
          </w:rPr>
          <w:t>1</w:t>
        </w:r>
        <w:r w:rsidR="00A378E7">
          <w:rPr>
            <w:rFonts w:hint="eastAsia"/>
            <w:noProof/>
            <w:webHidden/>
          </w:rPr>
          <w:t>5</w:t>
        </w:r>
      </w:hyperlink>
    </w:p>
    <w:p w14:paraId="2AA39413" w14:textId="6CA0B84A"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17" w:history="1">
        <w:r w:rsidR="005B216F" w:rsidRPr="00FF3C4F">
          <w:rPr>
            <w:rStyle w:val="aa"/>
            <w:bCs/>
            <w:noProof/>
            <w:kern w:val="44"/>
          </w:rPr>
          <w:t>6</w:t>
        </w:r>
        <w:r w:rsidR="00265D84" w:rsidRPr="00FF3C4F">
          <w:rPr>
            <w:rStyle w:val="aa"/>
            <w:bCs/>
            <w:noProof/>
            <w:kern w:val="44"/>
          </w:rPr>
          <w:t xml:space="preserve"> </w:t>
        </w:r>
        <w:r w:rsidR="005B216F" w:rsidRPr="00FF3C4F">
          <w:rPr>
            <w:rStyle w:val="aa"/>
            <w:bCs/>
            <w:noProof/>
            <w:kern w:val="44"/>
          </w:rPr>
          <w:t xml:space="preserve"> </w:t>
        </w:r>
        <w:r w:rsidR="00113BE1" w:rsidRPr="00FF3C4F">
          <w:t xml:space="preserve">Calculation of </w:t>
        </w:r>
        <w:r w:rsidR="00750ECB">
          <w:rPr>
            <w:rFonts w:hint="eastAsia"/>
          </w:rPr>
          <w:t>u</w:t>
        </w:r>
        <w:r w:rsidR="00113BE1" w:rsidRPr="00FF3C4F">
          <w:t xml:space="preserve">ltimate </w:t>
        </w:r>
        <w:r w:rsidR="00750ECB">
          <w:rPr>
            <w:rFonts w:hint="eastAsia"/>
          </w:rPr>
          <w:t>l</w:t>
        </w:r>
        <w:r w:rsidR="00113BE1" w:rsidRPr="00FF3C4F">
          <w:t xml:space="preserve">imit </w:t>
        </w:r>
        <w:r w:rsidR="00750ECB">
          <w:rPr>
            <w:rFonts w:hint="eastAsia"/>
          </w:rPr>
          <w:t>s</w:t>
        </w:r>
        <w:r w:rsidR="00113BE1" w:rsidRPr="00FF3C4F">
          <w:t>tates</w:t>
        </w:r>
        <w:r w:rsidR="005B216F" w:rsidRPr="00FF3C4F">
          <w:rPr>
            <w:noProof/>
            <w:webHidden/>
          </w:rPr>
          <w:tab/>
        </w:r>
        <w:r w:rsidR="00D443E4">
          <w:rPr>
            <w:rFonts w:hint="eastAsia"/>
            <w:noProof/>
            <w:webHidden/>
          </w:rPr>
          <w:t>1</w:t>
        </w:r>
        <w:r w:rsidR="00A378E7">
          <w:rPr>
            <w:rFonts w:hint="eastAsia"/>
            <w:noProof/>
            <w:webHidden/>
          </w:rPr>
          <w:t>7</w:t>
        </w:r>
      </w:hyperlink>
    </w:p>
    <w:p w14:paraId="60745BC4" w14:textId="3E1B0992"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18" w:history="1">
        <w:r w:rsidR="005B216F" w:rsidRPr="00FF3C4F">
          <w:rPr>
            <w:rStyle w:val="aa"/>
            <w:bCs/>
            <w:noProof/>
          </w:rPr>
          <w:t xml:space="preserve">6.1 </w:t>
        </w:r>
        <w:r w:rsidR="00265D84" w:rsidRPr="00FF3C4F">
          <w:rPr>
            <w:rStyle w:val="aa"/>
            <w:bCs/>
            <w:noProof/>
          </w:rPr>
          <w:t xml:space="preserve"> </w:t>
        </w:r>
        <w:r w:rsidR="00113BE1" w:rsidRPr="00FF3C4F">
          <w:t>Design criteria and construction requirements</w:t>
        </w:r>
        <w:r w:rsidR="005B216F" w:rsidRPr="00FF3C4F">
          <w:rPr>
            <w:noProof/>
            <w:webHidden/>
          </w:rPr>
          <w:tab/>
        </w:r>
        <w:r w:rsidR="00D443E4">
          <w:rPr>
            <w:rFonts w:hint="eastAsia"/>
            <w:noProof/>
            <w:webHidden/>
          </w:rPr>
          <w:t>1</w:t>
        </w:r>
        <w:r w:rsidR="00A378E7">
          <w:rPr>
            <w:rFonts w:hint="eastAsia"/>
            <w:noProof/>
            <w:webHidden/>
          </w:rPr>
          <w:t>7</w:t>
        </w:r>
      </w:hyperlink>
    </w:p>
    <w:p w14:paraId="6AF15740" w14:textId="0D1C39DD"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19" w:history="1">
        <w:r w:rsidR="005B216F" w:rsidRPr="00FF3C4F">
          <w:rPr>
            <w:rStyle w:val="aa"/>
            <w:bCs/>
            <w:noProof/>
          </w:rPr>
          <w:t xml:space="preserve">6.2 </w:t>
        </w:r>
        <w:r w:rsidR="00265D84" w:rsidRPr="00FF3C4F">
          <w:rPr>
            <w:rStyle w:val="aa"/>
            <w:bCs/>
            <w:noProof/>
          </w:rPr>
          <w:t xml:space="preserve"> </w:t>
        </w:r>
        <w:r w:rsidR="00113BE1" w:rsidRPr="00FF3C4F">
          <w:t xml:space="preserve">Calculation of bearing capacity of </w:t>
        </w:r>
        <w:r w:rsidR="00750ECB">
          <w:rPr>
            <w:rFonts w:hint="eastAsia"/>
          </w:rPr>
          <w:t>macro</w:t>
        </w:r>
        <w:r w:rsidR="00113BE1" w:rsidRPr="00FF3C4F">
          <w:t xml:space="preserve"> fiber </w:t>
        </w:r>
        <w:r w:rsidR="001A4661">
          <w:rPr>
            <w:rFonts w:hint="eastAsia"/>
          </w:rPr>
          <w:t>RC</w:t>
        </w:r>
        <w:r w:rsidR="00113BE1" w:rsidRPr="00FF3C4F">
          <w:t xml:space="preserve"> beams</w:t>
        </w:r>
        <w:r w:rsidR="005B216F" w:rsidRPr="00FF3C4F">
          <w:rPr>
            <w:noProof/>
            <w:webHidden/>
          </w:rPr>
          <w:tab/>
        </w:r>
        <w:r w:rsidR="00D443E4">
          <w:rPr>
            <w:rFonts w:hint="eastAsia"/>
            <w:noProof/>
            <w:webHidden/>
          </w:rPr>
          <w:t>1</w:t>
        </w:r>
        <w:r w:rsidR="00A378E7">
          <w:rPr>
            <w:rFonts w:hint="eastAsia"/>
            <w:noProof/>
            <w:webHidden/>
          </w:rPr>
          <w:t>7</w:t>
        </w:r>
      </w:hyperlink>
    </w:p>
    <w:p w14:paraId="47AD256A" w14:textId="70FE6DE8"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20" w:history="1">
        <w:r w:rsidR="005B216F" w:rsidRPr="00FF3C4F">
          <w:rPr>
            <w:rStyle w:val="aa"/>
            <w:bCs/>
            <w:noProof/>
          </w:rPr>
          <w:t xml:space="preserve">6.3 </w:t>
        </w:r>
        <w:r w:rsidR="00265D84" w:rsidRPr="00FF3C4F">
          <w:rPr>
            <w:rStyle w:val="aa"/>
            <w:bCs/>
            <w:noProof/>
          </w:rPr>
          <w:t xml:space="preserve"> </w:t>
        </w:r>
        <w:r w:rsidR="00113BE1" w:rsidRPr="00FF3C4F">
          <w:rPr>
            <w:rStyle w:val="aa"/>
            <w:bCs/>
            <w:noProof/>
          </w:rPr>
          <w:t>Panels</w:t>
        </w:r>
        <w:r w:rsidR="005B216F" w:rsidRPr="00FF3C4F">
          <w:rPr>
            <w:noProof/>
            <w:webHidden/>
          </w:rPr>
          <w:tab/>
        </w:r>
        <w:r w:rsidR="00D443E4">
          <w:rPr>
            <w:rFonts w:hint="eastAsia"/>
            <w:noProof/>
            <w:webHidden/>
          </w:rPr>
          <w:t>2</w:t>
        </w:r>
        <w:r w:rsidR="00A378E7">
          <w:rPr>
            <w:rFonts w:hint="eastAsia"/>
            <w:noProof/>
            <w:webHidden/>
          </w:rPr>
          <w:t>3</w:t>
        </w:r>
      </w:hyperlink>
    </w:p>
    <w:p w14:paraId="58813464" w14:textId="6F16E61C"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21" w:history="1">
        <w:r w:rsidR="005B216F" w:rsidRPr="00FF3C4F">
          <w:rPr>
            <w:rStyle w:val="aa"/>
            <w:noProof/>
          </w:rPr>
          <w:t xml:space="preserve">7 </w:t>
        </w:r>
        <w:r w:rsidR="00265D84" w:rsidRPr="00FF3C4F">
          <w:rPr>
            <w:rStyle w:val="aa"/>
            <w:noProof/>
          </w:rPr>
          <w:t xml:space="preserve"> </w:t>
        </w:r>
        <w:r w:rsidR="003E1265" w:rsidRPr="00FF3C4F">
          <w:t xml:space="preserve">Calculation of </w:t>
        </w:r>
        <w:r w:rsidR="00750ECB">
          <w:rPr>
            <w:rFonts w:hint="eastAsia"/>
          </w:rPr>
          <w:t>s</w:t>
        </w:r>
        <w:r w:rsidR="003E1265" w:rsidRPr="00FF3C4F">
          <w:t xml:space="preserve">erviceablility limit states </w:t>
        </w:r>
        <w:r w:rsidR="005B216F" w:rsidRPr="00FF3C4F">
          <w:rPr>
            <w:noProof/>
            <w:webHidden/>
          </w:rPr>
          <w:tab/>
        </w:r>
        <w:r w:rsidR="00D443E4">
          <w:rPr>
            <w:rFonts w:hint="eastAsia"/>
            <w:noProof/>
            <w:webHidden/>
          </w:rPr>
          <w:t>2</w:t>
        </w:r>
        <w:r w:rsidR="00A378E7">
          <w:rPr>
            <w:rFonts w:hint="eastAsia"/>
            <w:noProof/>
            <w:webHidden/>
          </w:rPr>
          <w:t>5</w:t>
        </w:r>
      </w:hyperlink>
    </w:p>
    <w:p w14:paraId="6FC3B4D8" w14:textId="3478A3B3"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22" w:history="1">
        <w:r w:rsidR="005B216F" w:rsidRPr="00FF3C4F">
          <w:rPr>
            <w:rStyle w:val="aa"/>
            <w:noProof/>
          </w:rPr>
          <w:t xml:space="preserve">7.1 </w:t>
        </w:r>
        <w:r w:rsidR="00265D84" w:rsidRPr="00FF3C4F">
          <w:rPr>
            <w:rStyle w:val="aa"/>
            <w:noProof/>
          </w:rPr>
          <w:t xml:space="preserve"> </w:t>
        </w:r>
        <w:r w:rsidR="00113BE1" w:rsidRPr="00FF3C4F">
          <w:t>Stress limitation</w:t>
        </w:r>
        <w:r w:rsidR="005B216F" w:rsidRPr="00FF3C4F">
          <w:rPr>
            <w:noProof/>
            <w:webHidden/>
          </w:rPr>
          <w:tab/>
        </w:r>
        <w:r w:rsidR="00D443E4">
          <w:rPr>
            <w:rFonts w:hint="eastAsia"/>
            <w:noProof/>
            <w:webHidden/>
          </w:rPr>
          <w:t>2</w:t>
        </w:r>
        <w:r w:rsidR="00A378E7">
          <w:rPr>
            <w:rFonts w:hint="eastAsia"/>
            <w:noProof/>
            <w:webHidden/>
          </w:rPr>
          <w:t>5</w:t>
        </w:r>
      </w:hyperlink>
    </w:p>
    <w:p w14:paraId="41FDBE7A" w14:textId="37FE5D8F"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23" w:history="1">
        <w:r w:rsidR="005B216F" w:rsidRPr="00FF3C4F">
          <w:rPr>
            <w:rStyle w:val="aa"/>
            <w:noProof/>
          </w:rPr>
          <w:t xml:space="preserve">7.2 </w:t>
        </w:r>
        <w:r w:rsidR="00265D84" w:rsidRPr="00FF3C4F">
          <w:rPr>
            <w:rStyle w:val="aa"/>
            <w:noProof/>
          </w:rPr>
          <w:t xml:space="preserve"> </w:t>
        </w:r>
        <w:r w:rsidR="00113BE1" w:rsidRPr="00FF3C4F">
          <w:t xml:space="preserve">Calculation of </w:t>
        </w:r>
        <w:r w:rsidR="00750ECB">
          <w:rPr>
            <w:rFonts w:hint="eastAsia"/>
          </w:rPr>
          <w:t>c</w:t>
        </w:r>
        <w:r w:rsidR="00113BE1" w:rsidRPr="00FF3C4F">
          <w:t xml:space="preserve">rack </w:t>
        </w:r>
        <w:r w:rsidR="00750ECB">
          <w:rPr>
            <w:rFonts w:hint="eastAsia"/>
          </w:rPr>
          <w:t>w</w:t>
        </w:r>
        <w:r w:rsidR="00113BE1" w:rsidRPr="00FF3C4F">
          <w:t xml:space="preserve">idth in </w:t>
        </w:r>
        <w:r w:rsidR="0023778C">
          <w:rPr>
            <w:rFonts w:hint="eastAsia"/>
          </w:rPr>
          <w:t>macro fiber RC</w:t>
        </w:r>
        <w:r w:rsidR="00113BE1" w:rsidRPr="00FF3C4F">
          <w:t xml:space="preserve"> </w:t>
        </w:r>
        <w:r w:rsidR="00750ECB">
          <w:rPr>
            <w:rFonts w:hint="eastAsia"/>
          </w:rPr>
          <w:t>b</w:t>
        </w:r>
        <w:r w:rsidR="00113BE1" w:rsidRPr="00FF3C4F">
          <w:t>eams</w:t>
        </w:r>
        <w:r w:rsidR="005B216F" w:rsidRPr="00FF3C4F">
          <w:rPr>
            <w:noProof/>
            <w:webHidden/>
          </w:rPr>
          <w:tab/>
        </w:r>
        <w:r w:rsidR="00D443E4">
          <w:rPr>
            <w:rFonts w:hint="eastAsia"/>
            <w:noProof/>
            <w:webHidden/>
          </w:rPr>
          <w:t>2</w:t>
        </w:r>
        <w:r w:rsidR="00A378E7">
          <w:rPr>
            <w:rFonts w:hint="eastAsia"/>
            <w:noProof/>
            <w:webHidden/>
          </w:rPr>
          <w:t>5</w:t>
        </w:r>
      </w:hyperlink>
    </w:p>
    <w:p w14:paraId="3E811979" w14:textId="31DC434E"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24" w:history="1">
        <w:r w:rsidR="005B216F" w:rsidRPr="00FF3C4F">
          <w:rPr>
            <w:rStyle w:val="aa"/>
            <w:noProof/>
          </w:rPr>
          <w:t xml:space="preserve">7.3 </w:t>
        </w:r>
        <w:r w:rsidR="00265D84" w:rsidRPr="00FF3C4F">
          <w:rPr>
            <w:rStyle w:val="aa"/>
            <w:noProof/>
          </w:rPr>
          <w:t xml:space="preserve"> </w:t>
        </w:r>
        <w:r w:rsidR="00113BE1" w:rsidRPr="00FF3C4F">
          <w:t xml:space="preserve">Deflection </w:t>
        </w:r>
        <w:r w:rsidR="00750ECB">
          <w:rPr>
            <w:rFonts w:hint="eastAsia"/>
          </w:rPr>
          <w:t>c</w:t>
        </w:r>
        <w:r w:rsidR="00113BE1" w:rsidRPr="00FF3C4F">
          <w:t xml:space="preserve">heck </w:t>
        </w:r>
        <w:r w:rsidR="00750ECB">
          <w:rPr>
            <w:rFonts w:hint="eastAsia"/>
          </w:rPr>
          <w:t>c</w:t>
        </w:r>
        <w:r w:rsidR="00113BE1" w:rsidRPr="00FF3C4F">
          <w:t xml:space="preserve">alculation of </w:t>
        </w:r>
        <w:r w:rsidR="0023778C">
          <w:rPr>
            <w:rFonts w:hint="eastAsia"/>
          </w:rPr>
          <w:t>macro</w:t>
        </w:r>
        <w:r w:rsidR="00286C02">
          <w:rPr>
            <w:rFonts w:hint="eastAsia"/>
          </w:rPr>
          <w:t xml:space="preserve"> fiber</w:t>
        </w:r>
        <w:r w:rsidR="0023778C">
          <w:rPr>
            <w:rFonts w:hint="eastAsia"/>
          </w:rPr>
          <w:t xml:space="preserve"> RC</w:t>
        </w:r>
        <w:r w:rsidR="00113BE1" w:rsidRPr="00FF3C4F">
          <w:t xml:space="preserve"> </w:t>
        </w:r>
        <w:r w:rsidR="00750ECB">
          <w:rPr>
            <w:rFonts w:hint="eastAsia"/>
          </w:rPr>
          <w:t>f</w:t>
        </w:r>
        <w:r w:rsidR="00113BE1" w:rsidRPr="00FF3C4F">
          <w:t xml:space="preserve">lexural </w:t>
        </w:r>
        <w:r w:rsidR="00750ECB">
          <w:rPr>
            <w:rFonts w:hint="eastAsia"/>
          </w:rPr>
          <w:t>m</w:t>
        </w:r>
        <w:r w:rsidR="00113BE1" w:rsidRPr="00FF3C4F">
          <w:t>embers</w:t>
        </w:r>
        <w:r w:rsidR="005B216F" w:rsidRPr="00FF3C4F">
          <w:rPr>
            <w:noProof/>
            <w:webHidden/>
          </w:rPr>
          <w:tab/>
        </w:r>
        <w:r w:rsidR="00D443E4">
          <w:rPr>
            <w:rFonts w:hint="eastAsia"/>
            <w:noProof/>
            <w:webHidden/>
          </w:rPr>
          <w:t>2</w:t>
        </w:r>
        <w:r w:rsidR="00A378E7">
          <w:rPr>
            <w:rFonts w:hint="eastAsia"/>
            <w:noProof/>
            <w:webHidden/>
          </w:rPr>
          <w:t>6</w:t>
        </w:r>
      </w:hyperlink>
    </w:p>
    <w:p w14:paraId="79BB17E9" w14:textId="5726756D"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25" w:history="1">
        <w:r w:rsidR="005B216F" w:rsidRPr="00FF3C4F">
          <w:rPr>
            <w:rStyle w:val="aa"/>
            <w:noProof/>
          </w:rPr>
          <w:t xml:space="preserve">8 </w:t>
        </w:r>
        <w:r w:rsidR="00265D84" w:rsidRPr="00FF3C4F">
          <w:rPr>
            <w:rStyle w:val="aa"/>
            <w:noProof/>
          </w:rPr>
          <w:t xml:space="preserve"> </w:t>
        </w:r>
        <w:r w:rsidR="00113BE1" w:rsidRPr="00FF3C4F">
          <w:t xml:space="preserve">Durability </w:t>
        </w:r>
        <w:r w:rsidR="00750ECB">
          <w:rPr>
            <w:rFonts w:hint="eastAsia"/>
          </w:rPr>
          <w:t>r</w:t>
        </w:r>
        <w:r w:rsidR="00113BE1" w:rsidRPr="00FF3C4F">
          <w:t xml:space="preserve">equirements for </w:t>
        </w:r>
        <w:r w:rsidR="001A4661">
          <w:rPr>
            <w:rFonts w:hint="eastAsia"/>
          </w:rPr>
          <w:t>macro</w:t>
        </w:r>
        <w:r w:rsidR="00113BE1" w:rsidRPr="00FF3C4F">
          <w:t xml:space="preserve"> </w:t>
        </w:r>
        <w:r w:rsidR="00750ECB">
          <w:rPr>
            <w:rFonts w:hint="eastAsia"/>
          </w:rPr>
          <w:t>f</w:t>
        </w:r>
        <w:r w:rsidR="00750ECB">
          <w:t xml:space="preserve">iber </w:t>
        </w:r>
        <w:r w:rsidR="00750ECB">
          <w:rPr>
            <w:rFonts w:hint="eastAsia"/>
          </w:rPr>
          <w:t>c</w:t>
        </w:r>
        <w:r w:rsidR="00113BE1" w:rsidRPr="00FF3C4F">
          <w:t>oncrete</w:t>
        </w:r>
        <w:r w:rsidR="005B216F" w:rsidRPr="00FF3C4F">
          <w:rPr>
            <w:noProof/>
            <w:webHidden/>
          </w:rPr>
          <w:tab/>
        </w:r>
        <w:r w:rsidR="00D443E4">
          <w:rPr>
            <w:rFonts w:hint="eastAsia"/>
            <w:noProof/>
            <w:webHidden/>
          </w:rPr>
          <w:t>2</w:t>
        </w:r>
        <w:r w:rsidR="00A378E7">
          <w:rPr>
            <w:rFonts w:hint="eastAsia"/>
            <w:noProof/>
            <w:webHidden/>
          </w:rPr>
          <w:t>7</w:t>
        </w:r>
      </w:hyperlink>
    </w:p>
    <w:p w14:paraId="1991477F" w14:textId="66196C4C"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26" w:history="1">
        <w:r w:rsidR="005B216F" w:rsidRPr="00FF3C4F">
          <w:rPr>
            <w:rStyle w:val="aa"/>
            <w:noProof/>
          </w:rPr>
          <w:t xml:space="preserve">8.1 </w:t>
        </w:r>
        <w:r w:rsidR="00265D84" w:rsidRPr="00FF3C4F">
          <w:rPr>
            <w:rStyle w:val="aa"/>
            <w:noProof/>
          </w:rPr>
          <w:t xml:space="preserve"> </w:t>
        </w:r>
        <w:r w:rsidR="003E1265" w:rsidRPr="00FF3C4F">
          <w:t>General provisions</w:t>
        </w:r>
        <w:r w:rsidR="005B216F" w:rsidRPr="00FF3C4F">
          <w:rPr>
            <w:noProof/>
            <w:webHidden/>
          </w:rPr>
          <w:tab/>
        </w:r>
        <w:r w:rsidR="00D443E4">
          <w:rPr>
            <w:rFonts w:hint="eastAsia"/>
            <w:noProof/>
            <w:webHidden/>
          </w:rPr>
          <w:t>2</w:t>
        </w:r>
        <w:r w:rsidR="00A378E7">
          <w:rPr>
            <w:rFonts w:hint="eastAsia"/>
            <w:noProof/>
            <w:webHidden/>
          </w:rPr>
          <w:t>7</w:t>
        </w:r>
      </w:hyperlink>
    </w:p>
    <w:p w14:paraId="7570A4BB" w14:textId="12215A9F"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27" w:history="1">
        <w:r w:rsidR="005B216F" w:rsidRPr="00FF3C4F">
          <w:rPr>
            <w:rStyle w:val="aa"/>
            <w:noProof/>
          </w:rPr>
          <w:t xml:space="preserve">8.2 </w:t>
        </w:r>
        <w:r w:rsidR="00265D84" w:rsidRPr="00FF3C4F">
          <w:rPr>
            <w:rStyle w:val="aa"/>
            <w:noProof/>
          </w:rPr>
          <w:t xml:space="preserve"> </w:t>
        </w:r>
        <w:r w:rsidR="003E1265" w:rsidRPr="00FF3C4F">
          <w:t>Impermeability</w:t>
        </w:r>
        <w:r w:rsidR="005B216F" w:rsidRPr="00FF3C4F">
          <w:rPr>
            <w:noProof/>
            <w:webHidden/>
          </w:rPr>
          <w:tab/>
        </w:r>
        <w:r w:rsidR="00D443E4">
          <w:rPr>
            <w:rFonts w:hint="eastAsia"/>
            <w:noProof/>
            <w:webHidden/>
          </w:rPr>
          <w:t>2</w:t>
        </w:r>
        <w:r w:rsidR="00A378E7">
          <w:rPr>
            <w:rFonts w:hint="eastAsia"/>
            <w:noProof/>
            <w:webHidden/>
          </w:rPr>
          <w:t>7</w:t>
        </w:r>
      </w:hyperlink>
    </w:p>
    <w:p w14:paraId="7D6C92B7" w14:textId="6476F14C"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28" w:history="1">
        <w:r w:rsidR="005B216F" w:rsidRPr="00FF3C4F">
          <w:rPr>
            <w:rStyle w:val="aa"/>
            <w:noProof/>
          </w:rPr>
          <w:t xml:space="preserve">8.3 </w:t>
        </w:r>
        <w:r w:rsidR="00265D84" w:rsidRPr="00FF3C4F">
          <w:rPr>
            <w:rStyle w:val="aa"/>
            <w:noProof/>
          </w:rPr>
          <w:t xml:space="preserve"> </w:t>
        </w:r>
        <w:r w:rsidR="003E1265" w:rsidRPr="00FF3C4F">
          <w:t>Anti-chloride ion corrosion performance</w:t>
        </w:r>
        <w:r w:rsidR="005B216F" w:rsidRPr="00FF3C4F">
          <w:rPr>
            <w:noProof/>
            <w:webHidden/>
          </w:rPr>
          <w:tab/>
        </w:r>
        <w:r w:rsidR="00D443E4">
          <w:rPr>
            <w:rFonts w:hint="eastAsia"/>
            <w:noProof/>
            <w:webHidden/>
          </w:rPr>
          <w:t>2</w:t>
        </w:r>
        <w:r w:rsidR="00A378E7">
          <w:rPr>
            <w:rFonts w:hint="eastAsia"/>
            <w:noProof/>
            <w:webHidden/>
          </w:rPr>
          <w:t>7</w:t>
        </w:r>
      </w:hyperlink>
    </w:p>
    <w:p w14:paraId="49456F31" w14:textId="0E5B57A8"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29" w:history="1">
        <w:r w:rsidR="005B216F" w:rsidRPr="00FF3C4F">
          <w:rPr>
            <w:rStyle w:val="aa"/>
            <w:noProof/>
          </w:rPr>
          <w:t xml:space="preserve">8.4 </w:t>
        </w:r>
        <w:r w:rsidR="00265D84" w:rsidRPr="00FF3C4F">
          <w:rPr>
            <w:rStyle w:val="aa"/>
            <w:noProof/>
          </w:rPr>
          <w:t xml:space="preserve"> </w:t>
        </w:r>
        <w:r w:rsidR="003E1265" w:rsidRPr="00FF3C4F">
          <w:t>Anti-freeze-thaw performance</w:t>
        </w:r>
        <w:r w:rsidR="005B216F" w:rsidRPr="00FF3C4F">
          <w:rPr>
            <w:noProof/>
            <w:webHidden/>
          </w:rPr>
          <w:tab/>
        </w:r>
        <w:r w:rsidR="00F679F1">
          <w:rPr>
            <w:rFonts w:hint="eastAsia"/>
            <w:noProof/>
            <w:webHidden/>
          </w:rPr>
          <w:t>2</w:t>
        </w:r>
        <w:r w:rsidR="00A378E7">
          <w:rPr>
            <w:rFonts w:hint="eastAsia"/>
            <w:noProof/>
            <w:webHidden/>
          </w:rPr>
          <w:t>8</w:t>
        </w:r>
      </w:hyperlink>
    </w:p>
    <w:p w14:paraId="07C77642" w14:textId="1C6BA77B"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30" w:history="1">
        <w:r w:rsidR="005B216F" w:rsidRPr="00FF3C4F">
          <w:rPr>
            <w:rStyle w:val="aa"/>
            <w:noProof/>
          </w:rPr>
          <w:t xml:space="preserve">9 </w:t>
        </w:r>
        <w:r w:rsidR="00265D84" w:rsidRPr="00FF3C4F">
          <w:rPr>
            <w:rStyle w:val="aa"/>
            <w:noProof/>
          </w:rPr>
          <w:t xml:space="preserve"> </w:t>
        </w:r>
        <w:r w:rsidR="00D443E4">
          <w:rPr>
            <w:rStyle w:val="aa"/>
            <w:noProof/>
          </w:rPr>
          <w:t>M</w:t>
        </w:r>
        <w:r w:rsidR="00D443E4">
          <w:rPr>
            <w:rStyle w:val="aa"/>
            <w:rFonts w:hint="eastAsia"/>
            <w:noProof/>
          </w:rPr>
          <w:t>acro</w:t>
        </w:r>
        <w:r w:rsidR="003E1265" w:rsidRPr="00FF3C4F">
          <w:t xml:space="preserve"> fiber-reinforced concrete industrial building floors</w:t>
        </w:r>
        <w:r w:rsidR="005B216F" w:rsidRPr="00FF3C4F">
          <w:rPr>
            <w:noProof/>
            <w:webHidden/>
          </w:rPr>
          <w:tab/>
        </w:r>
        <w:r w:rsidR="00A378E7">
          <w:rPr>
            <w:rFonts w:hint="eastAsia"/>
            <w:noProof/>
            <w:webHidden/>
          </w:rPr>
          <w:t>29</w:t>
        </w:r>
      </w:hyperlink>
    </w:p>
    <w:p w14:paraId="0A107216" w14:textId="78CD8FB0"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31" w:history="1">
        <w:r w:rsidR="005B216F" w:rsidRPr="00FF3C4F">
          <w:rPr>
            <w:rStyle w:val="aa"/>
            <w:noProof/>
          </w:rPr>
          <w:t xml:space="preserve">9.1 </w:t>
        </w:r>
        <w:r w:rsidR="00265D84" w:rsidRPr="00FF3C4F">
          <w:rPr>
            <w:rStyle w:val="aa"/>
            <w:noProof/>
          </w:rPr>
          <w:t xml:space="preserve"> </w:t>
        </w:r>
        <w:r w:rsidR="00750ECB">
          <w:t xml:space="preserve">General </w:t>
        </w:r>
        <w:r w:rsidR="00750ECB">
          <w:rPr>
            <w:rFonts w:hint="eastAsia"/>
          </w:rPr>
          <w:t>r</w:t>
        </w:r>
        <w:r w:rsidR="003E1265" w:rsidRPr="00FF3C4F">
          <w:t>equirements</w:t>
        </w:r>
        <w:r w:rsidR="005B216F" w:rsidRPr="00FF3C4F">
          <w:rPr>
            <w:noProof/>
            <w:webHidden/>
          </w:rPr>
          <w:tab/>
        </w:r>
        <w:r w:rsidR="00A378E7">
          <w:rPr>
            <w:rFonts w:hint="eastAsia"/>
            <w:noProof/>
            <w:webHidden/>
          </w:rPr>
          <w:t>29</w:t>
        </w:r>
      </w:hyperlink>
    </w:p>
    <w:p w14:paraId="33F55AA2" w14:textId="1C286E62"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32" w:history="1">
        <w:r w:rsidR="005B216F" w:rsidRPr="00FF3C4F">
          <w:rPr>
            <w:rStyle w:val="aa"/>
            <w:noProof/>
          </w:rPr>
          <w:t xml:space="preserve">9.2 </w:t>
        </w:r>
        <w:r w:rsidR="00265D84" w:rsidRPr="00FF3C4F">
          <w:rPr>
            <w:rStyle w:val="aa"/>
            <w:noProof/>
          </w:rPr>
          <w:t xml:space="preserve"> </w:t>
        </w:r>
        <w:r w:rsidR="00750ECB">
          <w:t xml:space="preserve">Design of </w:t>
        </w:r>
        <w:r w:rsidR="00750ECB">
          <w:rPr>
            <w:rFonts w:hint="eastAsia"/>
          </w:rPr>
          <w:t>g</w:t>
        </w:r>
        <w:r w:rsidR="00750ECB">
          <w:t xml:space="preserve">round </w:t>
        </w:r>
        <w:r w:rsidR="00750ECB">
          <w:rPr>
            <w:rFonts w:hint="eastAsia"/>
          </w:rPr>
          <w:t>s</w:t>
        </w:r>
        <w:r w:rsidR="00750ECB">
          <w:t xml:space="preserve">lab </w:t>
        </w:r>
        <w:r w:rsidR="00750ECB">
          <w:rPr>
            <w:rFonts w:hint="eastAsia"/>
          </w:rPr>
          <w:t>t</w:t>
        </w:r>
        <w:r w:rsidR="003E1265" w:rsidRPr="00FF3C4F">
          <w:t>hickness</w:t>
        </w:r>
        <w:r w:rsidR="005B216F" w:rsidRPr="00FF3C4F">
          <w:rPr>
            <w:noProof/>
            <w:webHidden/>
          </w:rPr>
          <w:tab/>
        </w:r>
        <w:r w:rsidR="00D443E4">
          <w:rPr>
            <w:rFonts w:hint="eastAsia"/>
            <w:noProof/>
            <w:webHidden/>
          </w:rPr>
          <w:t>3</w:t>
        </w:r>
        <w:r w:rsidR="00A378E7">
          <w:rPr>
            <w:rFonts w:hint="eastAsia"/>
            <w:noProof/>
            <w:webHidden/>
          </w:rPr>
          <w:t>0</w:t>
        </w:r>
      </w:hyperlink>
    </w:p>
    <w:p w14:paraId="66A2CBDF" w14:textId="3135933E"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33" w:history="1">
        <w:r w:rsidR="005B216F" w:rsidRPr="00FF3C4F">
          <w:rPr>
            <w:rStyle w:val="aa"/>
            <w:noProof/>
          </w:rPr>
          <w:t xml:space="preserve">9.3 </w:t>
        </w:r>
        <w:r w:rsidR="00265D84" w:rsidRPr="00FF3C4F">
          <w:rPr>
            <w:rStyle w:val="aa"/>
            <w:noProof/>
          </w:rPr>
          <w:t xml:space="preserve"> </w:t>
        </w:r>
        <w:r w:rsidR="00750ECB">
          <w:t xml:space="preserve">Detailing of </w:t>
        </w:r>
        <w:r w:rsidR="00750ECB">
          <w:rPr>
            <w:rFonts w:hint="eastAsia"/>
          </w:rPr>
          <w:t>r</w:t>
        </w:r>
        <w:r w:rsidR="003E1265" w:rsidRPr="00FF3C4F">
          <w:t>equirements</w:t>
        </w:r>
        <w:r w:rsidR="005B216F" w:rsidRPr="00FF3C4F">
          <w:rPr>
            <w:noProof/>
            <w:webHidden/>
          </w:rPr>
          <w:tab/>
        </w:r>
        <w:r w:rsidR="006E194F">
          <w:rPr>
            <w:rFonts w:hint="eastAsia"/>
            <w:noProof/>
            <w:webHidden/>
          </w:rPr>
          <w:t>3</w:t>
        </w:r>
        <w:r w:rsidR="00A378E7">
          <w:rPr>
            <w:rFonts w:hint="eastAsia"/>
            <w:noProof/>
            <w:webHidden/>
          </w:rPr>
          <w:t>2</w:t>
        </w:r>
      </w:hyperlink>
    </w:p>
    <w:p w14:paraId="0E740DBF" w14:textId="601AB099"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34" w:history="1">
        <w:r w:rsidR="005B216F" w:rsidRPr="00FF3C4F">
          <w:rPr>
            <w:rStyle w:val="aa"/>
            <w:noProof/>
          </w:rPr>
          <w:t xml:space="preserve">10 </w:t>
        </w:r>
        <w:r w:rsidR="00265D84" w:rsidRPr="00FF3C4F">
          <w:rPr>
            <w:rStyle w:val="aa"/>
            <w:noProof/>
          </w:rPr>
          <w:t xml:space="preserve"> </w:t>
        </w:r>
        <w:r w:rsidR="000450CA" w:rsidRPr="000450CA">
          <w:rPr>
            <w:rStyle w:val="aa"/>
            <w:noProof/>
          </w:rPr>
          <w:t xml:space="preserve">Fiber sprayed concrete and fiber reinforced concrete segments in tunnel </w:t>
        </w:r>
        <w:r w:rsidR="000450CA" w:rsidRPr="000450CA">
          <w:rPr>
            <w:rStyle w:val="aa"/>
            <w:noProof/>
          </w:rPr>
          <w:lastRenderedPageBreak/>
          <w:t>engineering</w:t>
        </w:r>
        <w:r w:rsidR="005B216F" w:rsidRPr="00FF3C4F">
          <w:rPr>
            <w:noProof/>
            <w:webHidden/>
          </w:rPr>
          <w:tab/>
        </w:r>
        <w:r w:rsidR="003B346F">
          <w:rPr>
            <w:rFonts w:hint="eastAsia"/>
            <w:noProof/>
            <w:webHidden/>
          </w:rPr>
          <w:t>3</w:t>
        </w:r>
        <w:r w:rsidR="00A378E7">
          <w:rPr>
            <w:rFonts w:hint="eastAsia"/>
            <w:noProof/>
            <w:webHidden/>
          </w:rPr>
          <w:t>3</w:t>
        </w:r>
      </w:hyperlink>
    </w:p>
    <w:p w14:paraId="154002CD" w14:textId="40A42F3C"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35" w:history="1">
        <w:r w:rsidR="005B216F" w:rsidRPr="00FF3C4F">
          <w:rPr>
            <w:rStyle w:val="aa"/>
            <w:noProof/>
          </w:rPr>
          <w:t xml:space="preserve">10.1 </w:t>
        </w:r>
        <w:r w:rsidR="00265D84" w:rsidRPr="00FF3C4F">
          <w:rPr>
            <w:rStyle w:val="aa"/>
            <w:noProof/>
          </w:rPr>
          <w:t xml:space="preserve"> </w:t>
        </w:r>
        <w:r w:rsidR="003E1265" w:rsidRPr="00FF3C4F">
          <w:t xml:space="preserve">General </w:t>
        </w:r>
        <w:r w:rsidR="00750ECB">
          <w:rPr>
            <w:rFonts w:hint="eastAsia"/>
          </w:rPr>
          <w:t>r</w:t>
        </w:r>
        <w:r w:rsidR="003E1265" w:rsidRPr="00FF3C4F">
          <w:t>equirements</w:t>
        </w:r>
        <w:r w:rsidR="005B216F" w:rsidRPr="00FF3C4F">
          <w:rPr>
            <w:noProof/>
            <w:webHidden/>
          </w:rPr>
          <w:tab/>
        </w:r>
        <w:r w:rsidR="003B346F">
          <w:rPr>
            <w:rFonts w:hint="eastAsia"/>
            <w:noProof/>
            <w:webHidden/>
          </w:rPr>
          <w:t>3</w:t>
        </w:r>
        <w:r w:rsidR="00A378E7">
          <w:rPr>
            <w:rFonts w:hint="eastAsia"/>
            <w:noProof/>
            <w:webHidden/>
          </w:rPr>
          <w:t>3</w:t>
        </w:r>
      </w:hyperlink>
    </w:p>
    <w:p w14:paraId="53B81E9B" w14:textId="3580E495"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36" w:history="1">
        <w:r w:rsidR="005B216F" w:rsidRPr="00FF3C4F">
          <w:rPr>
            <w:rStyle w:val="aa"/>
            <w:noProof/>
          </w:rPr>
          <w:t>10.2</w:t>
        </w:r>
        <w:r w:rsidR="00265D84" w:rsidRPr="00FF3C4F">
          <w:rPr>
            <w:rStyle w:val="aa"/>
            <w:noProof/>
          </w:rPr>
          <w:t xml:space="preserve"> </w:t>
        </w:r>
        <w:r w:rsidR="005B216F" w:rsidRPr="00FF3C4F">
          <w:rPr>
            <w:rStyle w:val="aa"/>
            <w:noProof/>
          </w:rPr>
          <w:t xml:space="preserve"> </w:t>
        </w:r>
        <w:r w:rsidR="003E1265" w:rsidRPr="00FF3C4F">
          <w:t xml:space="preserve">Fiber </w:t>
        </w:r>
        <w:r w:rsidR="00750ECB">
          <w:rPr>
            <w:rFonts w:hint="eastAsia"/>
          </w:rPr>
          <w:t>r</w:t>
        </w:r>
        <w:r w:rsidR="003E1265" w:rsidRPr="00FF3C4F">
          <w:t xml:space="preserve">einforced </w:t>
        </w:r>
        <w:r w:rsidR="00750ECB">
          <w:rPr>
            <w:rFonts w:hint="eastAsia"/>
          </w:rPr>
          <w:t>s</w:t>
        </w:r>
        <w:r w:rsidR="003E1265" w:rsidRPr="00FF3C4F">
          <w:t>hotcrete</w:t>
        </w:r>
        <w:r w:rsidR="005B216F" w:rsidRPr="00FF3C4F">
          <w:rPr>
            <w:noProof/>
            <w:webHidden/>
          </w:rPr>
          <w:tab/>
        </w:r>
        <w:r w:rsidR="003B346F">
          <w:rPr>
            <w:rFonts w:hint="eastAsia"/>
            <w:noProof/>
            <w:webHidden/>
          </w:rPr>
          <w:t>3</w:t>
        </w:r>
        <w:r w:rsidR="00A378E7">
          <w:rPr>
            <w:rFonts w:hint="eastAsia"/>
            <w:noProof/>
            <w:webHidden/>
          </w:rPr>
          <w:t>3</w:t>
        </w:r>
      </w:hyperlink>
    </w:p>
    <w:p w14:paraId="597AF99F" w14:textId="7417B0D1"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37" w:history="1">
        <w:r w:rsidR="005B216F" w:rsidRPr="00FF3C4F">
          <w:rPr>
            <w:rStyle w:val="aa"/>
            <w:noProof/>
          </w:rPr>
          <w:t>10.3</w:t>
        </w:r>
        <w:r w:rsidR="00265D84" w:rsidRPr="00FF3C4F">
          <w:rPr>
            <w:rStyle w:val="aa"/>
            <w:noProof/>
          </w:rPr>
          <w:t xml:space="preserve"> </w:t>
        </w:r>
        <w:r w:rsidR="005B216F" w:rsidRPr="00FF3C4F">
          <w:rPr>
            <w:rStyle w:val="aa"/>
            <w:noProof/>
          </w:rPr>
          <w:t xml:space="preserve"> </w:t>
        </w:r>
        <w:r w:rsidR="003E1265" w:rsidRPr="00FF3C4F">
          <w:t xml:space="preserve">Fiber </w:t>
        </w:r>
        <w:r w:rsidR="00750ECB">
          <w:rPr>
            <w:rFonts w:hint="eastAsia"/>
          </w:rPr>
          <w:t>r</w:t>
        </w:r>
        <w:r w:rsidR="003E1265" w:rsidRPr="00FF3C4F">
          <w:t xml:space="preserve">einforced </w:t>
        </w:r>
        <w:r w:rsidR="00750ECB">
          <w:rPr>
            <w:rFonts w:hint="eastAsia"/>
          </w:rPr>
          <w:t>c</w:t>
        </w:r>
        <w:r w:rsidR="003E1265" w:rsidRPr="00FF3C4F">
          <w:t xml:space="preserve">oncrete </w:t>
        </w:r>
        <w:r w:rsidR="00750ECB">
          <w:rPr>
            <w:rFonts w:hint="eastAsia"/>
          </w:rPr>
          <w:t>s</w:t>
        </w:r>
        <w:r w:rsidR="003E1265" w:rsidRPr="00FF3C4F">
          <w:t xml:space="preserve">hield </w:t>
        </w:r>
        <w:r w:rsidR="00750ECB">
          <w:rPr>
            <w:rFonts w:hint="eastAsia"/>
          </w:rPr>
          <w:t>s</w:t>
        </w:r>
        <w:r w:rsidR="003E1265" w:rsidRPr="00FF3C4F">
          <w:t>egment</w:t>
        </w:r>
        <w:r w:rsidR="005B216F" w:rsidRPr="00FF3C4F">
          <w:rPr>
            <w:noProof/>
            <w:webHidden/>
          </w:rPr>
          <w:tab/>
        </w:r>
        <w:r w:rsidR="006E194F">
          <w:rPr>
            <w:rFonts w:hint="eastAsia"/>
            <w:noProof/>
            <w:webHidden/>
          </w:rPr>
          <w:t>3</w:t>
        </w:r>
        <w:r w:rsidR="00A378E7">
          <w:rPr>
            <w:rFonts w:hint="eastAsia"/>
            <w:noProof/>
            <w:webHidden/>
          </w:rPr>
          <w:t>4</w:t>
        </w:r>
      </w:hyperlink>
    </w:p>
    <w:p w14:paraId="5DC73661" w14:textId="01B2BFCF" w:rsidR="005B216F" w:rsidRPr="00FF3C4F" w:rsidRDefault="00777800" w:rsidP="00AB0DD0">
      <w:pPr>
        <w:pStyle w:val="10"/>
        <w:tabs>
          <w:tab w:val="right" w:leader="dot" w:pos="8296"/>
        </w:tabs>
        <w:spacing w:line="312" w:lineRule="auto"/>
        <w:rPr>
          <w:rFonts w:eastAsiaTheme="minorEastAsia"/>
          <w:noProof/>
          <w:sz w:val="21"/>
          <w:szCs w:val="22"/>
        </w:rPr>
      </w:pPr>
      <w:hyperlink w:anchor="_Toc131330438" w:history="1">
        <w:r w:rsidR="005B216F" w:rsidRPr="00FF3C4F">
          <w:rPr>
            <w:rStyle w:val="aa"/>
            <w:noProof/>
          </w:rPr>
          <w:t xml:space="preserve">11 </w:t>
        </w:r>
        <w:r w:rsidR="00265D84" w:rsidRPr="00FF3C4F">
          <w:rPr>
            <w:rStyle w:val="aa"/>
            <w:noProof/>
          </w:rPr>
          <w:t xml:space="preserve"> </w:t>
        </w:r>
        <w:r w:rsidR="003E1265" w:rsidRPr="00FF3C4F">
          <w:t xml:space="preserve">Quality </w:t>
        </w:r>
        <w:r w:rsidR="00750ECB">
          <w:rPr>
            <w:rFonts w:hint="eastAsia"/>
          </w:rPr>
          <w:t>c</w:t>
        </w:r>
        <w:r w:rsidR="003E1265" w:rsidRPr="00FF3C4F">
          <w:t xml:space="preserve">ontrol of </w:t>
        </w:r>
        <w:r w:rsidR="00750ECB">
          <w:rPr>
            <w:rFonts w:hint="eastAsia"/>
          </w:rPr>
          <w:t>f</w:t>
        </w:r>
        <w:r w:rsidR="003E1265" w:rsidRPr="00FF3C4F">
          <w:t xml:space="preserve">iber </w:t>
        </w:r>
        <w:r w:rsidR="00750ECB">
          <w:rPr>
            <w:rFonts w:hint="eastAsia"/>
          </w:rPr>
          <w:t>r</w:t>
        </w:r>
        <w:r w:rsidR="003E1265" w:rsidRPr="00FF3C4F">
          <w:t xml:space="preserve">einforced </w:t>
        </w:r>
        <w:r w:rsidR="00750ECB">
          <w:rPr>
            <w:rFonts w:hint="eastAsia"/>
          </w:rPr>
          <w:t>c</w:t>
        </w:r>
        <w:r w:rsidR="003E1265" w:rsidRPr="00FF3C4F">
          <w:t>oncrete</w:t>
        </w:r>
        <w:r w:rsidR="005B216F" w:rsidRPr="00FF3C4F">
          <w:rPr>
            <w:noProof/>
            <w:webHidden/>
          </w:rPr>
          <w:tab/>
        </w:r>
        <w:r w:rsidR="006E194F">
          <w:rPr>
            <w:rFonts w:hint="eastAsia"/>
            <w:noProof/>
            <w:webHidden/>
          </w:rPr>
          <w:t>3</w:t>
        </w:r>
        <w:r w:rsidR="00A378E7">
          <w:rPr>
            <w:rFonts w:hint="eastAsia"/>
            <w:noProof/>
            <w:webHidden/>
          </w:rPr>
          <w:t>6</w:t>
        </w:r>
      </w:hyperlink>
    </w:p>
    <w:p w14:paraId="3E7E1D7A" w14:textId="440FB4E5"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39" w:history="1">
        <w:r w:rsidR="005B216F" w:rsidRPr="00FF3C4F">
          <w:rPr>
            <w:rStyle w:val="aa"/>
            <w:noProof/>
          </w:rPr>
          <w:t xml:space="preserve">11.1 </w:t>
        </w:r>
        <w:r w:rsidR="00265D84" w:rsidRPr="00FF3C4F">
          <w:rPr>
            <w:rStyle w:val="aa"/>
            <w:noProof/>
          </w:rPr>
          <w:t xml:space="preserve"> </w:t>
        </w:r>
        <w:r w:rsidR="003E1265" w:rsidRPr="00FF3C4F">
          <w:t xml:space="preserve">Pre-construction </w:t>
        </w:r>
        <w:r w:rsidR="00750ECB">
          <w:rPr>
            <w:rFonts w:hint="eastAsia"/>
          </w:rPr>
          <w:t>t</w:t>
        </w:r>
        <w:r w:rsidR="003E1265" w:rsidRPr="00FF3C4F">
          <w:t xml:space="preserve">esting of </w:t>
        </w:r>
        <w:r w:rsidR="00750ECB">
          <w:rPr>
            <w:rFonts w:hint="eastAsia"/>
          </w:rPr>
          <w:t>m</w:t>
        </w:r>
        <w:r w:rsidR="003E1265" w:rsidRPr="00FF3C4F">
          <w:t>aterials</w:t>
        </w:r>
        <w:r w:rsidR="005B216F" w:rsidRPr="00FF3C4F">
          <w:rPr>
            <w:noProof/>
            <w:webHidden/>
          </w:rPr>
          <w:tab/>
        </w:r>
        <w:r w:rsidR="006E194F">
          <w:rPr>
            <w:rFonts w:hint="eastAsia"/>
            <w:noProof/>
            <w:webHidden/>
          </w:rPr>
          <w:t>3</w:t>
        </w:r>
        <w:r w:rsidR="00A378E7">
          <w:rPr>
            <w:rFonts w:hint="eastAsia"/>
            <w:noProof/>
            <w:webHidden/>
          </w:rPr>
          <w:t>6</w:t>
        </w:r>
      </w:hyperlink>
    </w:p>
    <w:p w14:paraId="073D9CED" w14:textId="4E218AB8"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40" w:history="1">
        <w:r w:rsidR="005B216F" w:rsidRPr="00FF3C4F">
          <w:rPr>
            <w:rStyle w:val="aa"/>
            <w:noProof/>
          </w:rPr>
          <w:t xml:space="preserve">11.2 </w:t>
        </w:r>
        <w:r w:rsidR="00265D84" w:rsidRPr="00FF3C4F">
          <w:rPr>
            <w:rStyle w:val="aa"/>
            <w:noProof/>
          </w:rPr>
          <w:t xml:space="preserve"> </w:t>
        </w:r>
        <w:r w:rsidR="003E1265" w:rsidRPr="00FF3C4F">
          <w:t xml:space="preserve">Production </w:t>
        </w:r>
        <w:r w:rsidR="00750ECB">
          <w:rPr>
            <w:rFonts w:hint="eastAsia"/>
          </w:rPr>
          <w:t>c</w:t>
        </w:r>
        <w:r w:rsidR="003E1265" w:rsidRPr="00FF3C4F">
          <w:t>ontrol</w:t>
        </w:r>
        <w:r w:rsidR="005B216F" w:rsidRPr="00FF3C4F">
          <w:rPr>
            <w:noProof/>
            <w:webHidden/>
          </w:rPr>
          <w:tab/>
        </w:r>
        <w:r w:rsidR="006E194F">
          <w:rPr>
            <w:rFonts w:hint="eastAsia"/>
            <w:noProof/>
            <w:webHidden/>
          </w:rPr>
          <w:t>3</w:t>
        </w:r>
        <w:r w:rsidR="00A378E7">
          <w:rPr>
            <w:rFonts w:hint="eastAsia"/>
            <w:noProof/>
            <w:webHidden/>
          </w:rPr>
          <w:t>6</w:t>
        </w:r>
      </w:hyperlink>
    </w:p>
    <w:p w14:paraId="61B9EE23" w14:textId="096EE8C0"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41" w:history="1">
        <w:r w:rsidR="005B216F" w:rsidRPr="00FF3C4F">
          <w:rPr>
            <w:rStyle w:val="aa"/>
            <w:noProof/>
          </w:rPr>
          <w:t xml:space="preserve">11.3 </w:t>
        </w:r>
        <w:r w:rsidR="00265D84" w:rsidRPr="00FF3C4F">
          <w:rPr>
            <w:rStyle w:val="aa"/>
            <w:noProof/>
          </w:rPr>
          <w:t xml:space="preserve"> </w:t>
        </w:r>
        <w:r w:rsidR="003E1265" w:rsidRPr="00FF3C4F">
          <w:t xml:space="preserve">Concrete </w:t>
        </w:r>
        <w:r w:rsidR="00750ECB">
          <w:rPr>
            <w:rFonts w:hint="eastAsia"/>
          </w:rPr>
          <w:t>f</w:t>
        </w:r>
        <w:r w:rsidR="003E1265" w:rsidRPr="00FF3C4F">
          <w:t xml:space="preserve">iber </w:t>
        </w:r>
        <w:r w:rsidR="00750ECB">
          <w:rPr>
            <w:rFonts w:hint="eastAsia"/>
          </w:rPr>
          <w:t>c</w:t>
        </w:r>
        <w:r w:rsidR="003E1265" w:rsidRPr="00FF3C4F">
          <w:t xml:space="preserve">ontent </w:t>
        </w:r>
        <w:r w:rsidR="00750ECB">
          <w:rPr>
            <w:rFonts w:hint="eastAsia"/>
          </w:rPr>
          <w:t>t</w:t>
        </w:r>
        <w:r w:rsidR="003E1265" w:rsidRPr="00FF3C4F">
          <w:t>esting</w:t>
        </w:r>
        <w:r w:rsidR="005B216F" w:rsidRPr="00FF3C4F">
          <w:rPr>
            <w:noProof/>
            <w:webHidden/>
          </w:rPr>
          <w:tab/>
        </w:r>
        <w:r w:rsidR="006E194F">
          <w:rPr>
            <w:rFonts w:hint="eastAsia"/>
            <w:noProof/>
            <w:webHidden/>
          </w:rPr>
          <w:t>3</w:t>
        </w:r>
        <w:r w:rsidR="00A378E7">
          <w:rPr>
            <w:rFonts w:hint="eastAsia"/>
            <w:noProof/>
            <w:webHidden/>
          </w:rPr>
          <w:t>6</w:t>
        </w:r>
      </w:hyperlink>
    </w:p>
    <w:p w14:paraId="34F19DD7" w14:textId="03BA9143" w:rsidR="005B216F" w:rsidRPr="00FF3C4F" w:rsidRDefault="00777800" w:rsidP="00AB0DD0">
      <w:pPr>
        <w:pStyle w:val="20"/>
        <w:tabs>
          <w:tab w:val="right" w:leader="dot" w:pos="8296"/>
        </w:tabs>
        <w:spacing w:line="312" w:lineRule="auto"/>
        <w:ind w:left="480"/>
        <w:rPr>
          <w:rFonts w:eastAsiaTheme="minorEastAsia"/>
          <w:noProof/>
          <w:sz w:val="21"/>
          <w:szCs w:val="22"/>
        </w:rPr>
      </w:pPr>
      <w:hyperlink w:anchor="_Toc131330442" w:history="1">
        <w:r w:rsidR="005B216F" w:rsidRPr="00FF3C4F">
          <w:rPr>
            <w:rStyle w:val="aa"/>
            <w:noProof/>
          </w:rPr>
          <w:t xml:space="preserve">11.4 </w:t>
        </w:r>
        <w:r w:rsidR="00265D84" w:rsidRPr="00FF3C4F">
          <w:rPr>
            <w:rStyle w:val="aa"/>
            <w:noProof/>
          </w:rPr>
          <w:t xml:space="preserve"> </w:t>
        </w:r>
        <w:r w:rsidR="003E1265" w:rsidRPr="00FF3C4F">
          <w:t xml:space="preserve">Performance </w:t>
        </w:r>
        <w:r w:rsidR="00750ECB">
          <w:rPr>
            <w:rFonts w:hint="eastAsia"/>
          </w:rPr>
          <w:t>t</w:t>
        </w:r>
        <w:r w:rsidR="003E1265" w:rsidRPr="00FF3C4F">
          <w:t xml:space="preserve">esting of </w:t>
        </w:r>
        <w:r w:rsidR="00750ECB">
          <w:rPr>
            <w:rFonts w:hint="eastAsia"/>
          </w:rPr>
          <w:t>f</w:t>
        </w:r>
        <w:r w:rsidR="003E1265" w:rsidRPr="00FF3C4F">
          <w:t xml:space="preserve">iber </w:t>
        </w:r>
        <w:r w:rsidR="00750ECB">
          <w:rPr>
            <w:rFonts w:hint="eastAsia"/>
          </w:rPr>
          <w:t>r</w:t>
        </w:r>
        <w:r w:rsidR="003E1265" w:rsidRPr="00FF3C4F">
          <w:t xml:space="preserve">einforced </w:t>
        </w:r>
        <w:r w:rsidR="00750ECB">
          <w:rPr>
            <w:rFonts w:hint="eastAsia"/>
          </w:rPr>
          <w:t>c</w:t>
        </w:r>
        <w:r w:rsidR="003E1265" w:rsidRPr="00FF3C4F">
          <w:t xml:space="preserve">oncrete after </w:t>
        </w:r>
        <w:r w:rsidR="00750ECB">
          <w:rPr>
            <w:rFonts w:hint="eastAsia"/>
          </w:rPr>
          <w:t>h</w:t>
        </w:r>
        <w:r w:rsidR="003E1265" w:rsidRPr="00FF3C4F">
          <w:t>ardening</w:t>
        </w:r>
        <w:r w:rsidR="005B216F" w:rsidRPr="00FF3C4F">
          <w:rPr>
            <w:noProof/>
            <w:webHidden/>
          </w:rPr>
          <w:tab/>
        </w:r>
        <w:r w:rsidR="006E194F">
          <w:rPr>
            <w:rFonts w:hint="eastAsia"/>
            <w:noProof/>
            <w:webHidden/>
          </w:rPr>
          <w:t>3</w:t>
        </w:r>
        <w:r w:rsidR="00A378E7">
          <w:rPr>
            <w:rFonts w:hint="eastAsia"/>
            <w:noProof/>
            <w:webHidden/>
          </w:rPr>
          <w:t>7</w:t>
        </w:r>
      </w:hyperlink>
    </w:p>
    <w:p w14:paraId="344114E0" w14:textId="2BC66872" w:rsidR="005B216F" w:rsidRPr="00FF3C4F" w:rsidRDefault="0068597A" w:rsidP="00AB0DD0">
      <w:pPr>
        <w:pStyle w:val="10"/>
        <w:tabs>
          <w:tab w:val="right" w:leader="dot" w:pos="8296"/>
        </w:tabs>
        <w:spacing w:line="312" w:lineRule="auto"/>
        <w:rPr>
          <w:rFonts w:eastAsiaTheme="minorEastAsia"/>
          <w:noProof/>
          <w:sz w:val="21"/>
          <w:szCs w:val="22"/>
        </w:rPr>
      </w:pPr>
      <w:r w:rsidRPr="00FF3C4F">
        <w:t xml:space="preserve">Appendix </w:t>
      </w:r>
      <w:hyperlink w:anchor="_Toc131330443" w:history="1">
        <w:r w:rsidR="005B216F" w:rsidRPr="00FF3C4F">
          <w:rPr>
            <w:rStyle w:val="aa"/>
            <w:noProof/>
          </w:rPr>
          <w:t xml:space="preserve">A </w:t>
        </w:r>
        <w:r w:rsidR="00265D84" w:rsidRPr="00FF3C4F">
          <w:rPr>
            <w:rStyle w:val="aa"/>
            <w:noProof/>
          </w:rPr>
          <w:t xml:space="preserve"> </w:t>
        </w:r>
        <w:r w:rsidR="003E1265" w:rsidRPr="00FF3C4F">
          <w:t xml:space="preserve">Test </w:t>
        </w:r>
        <w:r w:rsidR="00750ECB">
          <w:rPr>
            <w:rFonts w:hint="eastAsia"/>
          </w:rPr>
          <w:t>m</w:t>
        </w:r>
        <w:r w:rsidR="003E1265" w:rsidRPr="00FF3C4F">
          <w:t xml:space="preserve">ethod for </w:t>
        </w:r>
        <w:r w:rsidR="00750ECB">
          <w:rPr>
            <w:rFonts w:hint="eastAsia"/>
          </w:rPr>
          <w:t>f</w:t>
        </w:r>
        <w:r w:rsidR="003E1265" w:rsidRPr="00FF3C4F">
          <w:t xml:space="preserve">lexural </w:t>
        </w:r>
        <w:r w:rsidR="00750ECB">
          <w:rPr>
            <w:rFonts w:hint="eastAsia"/>
          </w:rPr>
          <w:t>p</w:t>
        </w:r>
        <w:r w:rsidR="003E1265" w:rsidRPr="00FF3C4F">
          <w:t xml:space="preserve">erformance of </w:t>
        </w:r>
        <w:r w:rsidR="00750ECB">
          <w:rPr>
            <w:rFonts w:hint="eastAsia"/>
          </w:rPr>
          <w:t>f</w:t>
        </w:r>
        <w:r w:rsidR="003E1265" w:rsidRPr="00FF3C4F">
          <w:t xml:space="preserve">iber </w:t>
        </w:r>
        <w:r w:rsidR="00750ECB">
          <w:rPr>
            <w:rFonts w:hint="eastAsia"/>
          </w:rPr>
          <w:t>r</w:t>
        </w:r>
        <w:r w:rsidR="003E1265" w:rsidRPr="00FF3C4F">
          <w:t xml:space="preserve">einforced </w:t>
        </w:r>
        <w:r w:rsidR="00750ECB">
          <w:rPr>
            <w:rFonts w:hint="eastAsia"/>
          </w:rPr>
          <w:t>c</w:t>
        </w:r>
        <w:r w:rsidR="003E1265" w:rsidRPr="00FF3C4F">
          <w:t xml:space="preserve">oncrete </w:t>
        </w:r>
        <w:r w:rsidR="00750ECB">
          <w:rPr>
            <w:rFonts w:hint="eastAsia"/>
          </w:rPr>
          <w:t>b</w:t>
        </w:r>
        <w:r w:rsidR="003E1265" w:rsidRPr="00FF3C4F">
          <w:t>eams</w:t>
        </w:r>
        <w:r w:rsidR="005B216F" w:rsidRPr="00FF3C4F">
          <w:rPr>
            <w:noProof/>
            <w:webHidden/>
          </w:rPr>
          <w:tab/>
        </w:r>
        <w:r w:rsidR="00F679F1">
          <w:rPr>
            <w:rFonts w:hint="eastAsia"/>
            <w:noProof/>
            <w:webHidden/>
          </w:rPr>
          <w:t>3</w:t>
        </w:r>
        <w:r w:rsidR="00A378E7">
          <w:rPr>
            <w:rFonts w:hint="eastAsia"/>
            <w:noProof/>
            <w:webHidden/>
          </w:rPr>
          <w:t>8</w:t>
        </w:r>
      </w:hyperlink>
    </w:p>
    <w:p w14:paraId="13ED295D" w14:textId="5445B538" w:rsidR="00A77F6E" w:rsidRDefault="0068597A" w:rsidP="00AB0DD0">
      <w:pPr>
        <w:pStyle w:val="10"/>
        <w:tabs>
          <w:tab w:val="right" w:leader="dot" w:pos="8296"/>
        </w:tabs>
        <w:spacing w:line="312" w:lineRule="auto"/>
        <w:rPr>
          <w:noProof/>
          <w:webHidden/>
        </w:rPr>
      </w:pPr>
      <w:r w:rsidRPr="00FF3C4F">
        <w:t>Appendix B</w:t>
      </w:r>
      <w:r w:rsidR="00265D84" w:rsidRPr="00FF3C4F">
        <w:t xml:space="preserve"> </w:t>
      </w:r>
      <w:r w:rsidRPr="00FF3C4F">
        <w:t xml:space="preserve"> </w:t>
      </w:r>
      <w:r w:rsidR="003E1265" w:rsidRPr="00FF3C4F">
        <w:t xml:space="preserve">Internal </w:t>
      </w:r>
      <w:r w:rsidR="00750ECB">
        <w:rPr>
          <w:rFonts w:hint="eastAsia"/>
        </w:rPr>
        <w:t>f</w:t>
      </w:r>
      <w:r w:rsidR="003E1265" w:rsidRPr="00FF3C4F">
        <w:t xml:space="preserve">orce </w:t>
      </w:r>
      <w:r w:rsidR="00750ECB">
        <w:rPr>
          <w:rFonts w:hint="eastAsia"/>
        </w:rPr>
        <w:t>a</w:t>
      </w:r>
      <w:r w:rsidR="003E1265" w:rsidRPr="00FF3C4F">
        <w:t xml:space="preserve">nalysis </w:t>
      </w:r>
      <w:r w:rsidR="00750ECB">
        <w:rPr>
          <w:rFonts w:hint="eastAsia"/>
        </w:rPr>
        <w:t>c</w:t>
      </w:r>
      <w:r w:rsidR="003E1265" w:rsidRPr="00FF3C4F">
        <w:t xml:space="preserve">alculation of </w:t>
      </w:r>
      <w:r w:rsidR="00750ECB">
        <w:rPr>
          <w:rFonts w:hint="eastAsia"/>
        </w:rPr>
        <w:t>s</w:t>
      </w:r>
      <w:r w:rsidR="003E1265" w:rsidRPr="00FF3C4F">
        <w:t xml:space="preserve">teel </w:t>
      </w:r>
      <w:r w:rsidR="00750ECB">
        <w:rPr>
          <w:rFonts w:hint="eastAsia"/>
        </w:rPr>
        <w:t>f</w:t>
      </w:r>
      <w:r w:rsidR="003E1265" w:rsidRPr="00FF3C4F">
        <w:t xml:space="preserve">iber </w:t>
      </w:r>
      <w:r w:rsidR="00750ECB">
        <w:rPr>
          <w:rFonts w:hint="eastAsia"/>
        </w:rPr>
        <w:t>r</w:t>
      </w:r>
      <w:r w:rsidR="003E1265" w:rsidRPr="00FF3C4F">
        <w:t xml:space="preserve">einforced </w:t>
      </w:r>
      <w:r w:rsidR="00750ECB">
        <w:rPr>
          <w:rFonts w:hint="eastAsia"/>
        </w:rPr>
        <w:t>i</w:t>
      </w:r>
      <w:r w:rsidR="003E1265" w:rsidRPr="00FF3C4F">
        <w:t xml:space="preserve">ndustrial </w:t>
      </w:r>
      <w:r w:rsidR="00750ECB">
        <w:rPr>
          <w:rFonts w:hint="eastAsia"/>
        </w:rPr>
        <w:t>c</w:t>
      </w:r>
      <w:r w:rsidR="003E1265" w:rsidRPr="00FF3C4F">
        <w:t xml:space="preserve">onstruction </w:t>
      </w:r>
      <w:r w:rsidR="00750ECB">
        <w:rPr>
          <w:rFonts w:hint="eastAsia"/>
        </w:rPr>
        <w:t>f</w:t>
      </w:r>
      <w:r w:rsidR="003E1265" w:rsidRPr="00FF3C4F">
        <w:t>loor</w:t>
      </w:r>
      <w:r w:rsidR="005B216F" w:rsidRPr="00FF3C4F">
        <w:rPr>
          <w:noProof/>
          <w:webHidden/>
        </w:rPr>
        <w:tab/>
      </w:r>
      <w:r w:rsidR="006E194F">
        <w:rPr>
          <w:rFonts w:hint="eastAsia"/>
          <w:noProof/>
          <w:webHidden/>
        </w:rPr>
        <w:t>4</w:t>
      </w:r>
      <w:r w:rsidR="00A378E7">
        <w:rPr>
          <w:rFonts w:hint="eastAsia"/>
          <w:noProof/>
          <w:webHidden/>
        </w:rPr>
        <w:t>2</w:t>
      </w:r>
    </w:p>
    <w:p w14:paraId="28FD439B" w14:textId="491B948D" w:rsidR="006E194F" w:rsidRPr="00FF3C4F" w:rsidRDefault="006E194F" w:rsidP="006E194F">
      <w:pPr>
        <w:pStyle w:val="10"/>
        <w:tabs>
          <w:tab w:val="right" w:leader="dot" w:pos="8296"/>
        </w:tabs>
        <w:spacing w:line="312" w:lineRule="auto"/>
      </w:pPr>
      <w:r w:rsidRPr="006E194F">
        <w:t xml:space="preserve">Explanation for wording in the </w:t>
      </w:r>
      <w:r>
        <w:rPr>
          <w:rFonts w:hint="eastAsia"/>
        </w:rPr>
        <w:t>standard</w:t>
      </w:r>
      <w:r w:rsidRPr="00FF3C4F">
        <w:rPr>
          <w:noProof/>
          <w:webHidden/>
        </w:rPr>
        <w:tab/>
      </w:r>
      <w:r w:rsidR="00F679F1">
        <w:rPr>
          <w:rFonts w:hint="eastAsia"/>
          <w:noProof/>
          <w:webHidden/>
        </w:rPr>
        <w:t>4</w:t>
      </w:r>
      <w:r w:rsidR="00A378E7">
        <w:rPr>
          <w:rFonts w:hint="eastAsia"/>
          <w:noProof/>
          <w:webHidden/>
        </w:rPr>
        <w:t>8</w:t>
      </w:r>
    </w:p>
    <w:p w14:paraId="4845CE47" w14:textId="7DE2ABDF" w:rsidR="00D976C8" w:rsidRPr="00FF3C4F" w:rsidRDefault="00D976C8" w:rsidP="00D976C8">
      <w:pPr>
        <w:pStyle w:val="10"/>
        <w:tabs>
          <w:tab w:val="right" w:leader="dot" w:pos="8296"/>
        </w:tabs>
        <w:spacing w:line="312" w:lineRule="auto"/>
      </w:pPr>
      <w:r w:rsidRPr="0044310B">
        <w:rPr>
          <w:rStyle w:val="aa"/>
          <w:noProof/>
          <w:color w:val="000000"/>
          <w:u w:val="none"/>
        </w:rPr>
        <w:t>Explanation of provisions</w:t>
      </w:r>
    </w:p>
    <w:p w14:paraId="3490EDD4" w14:textId="77777777" w:rsidR="007403BC" w:rsidRPr="00FF3C4F" w:rsidRDefault="007403BC" w:rsidP="007403BC"/>
    <w:p w14:paraId="2E52C3FF" w14:textId="77777777" w:rsidR="007403BC" w:rsidRPr="00FF3C4F" w:rsidRDefault="007403BC" w:rsidP="007403BC"/>
    <w:p w14:paraId="03496FAC" w14:textId="77777777" w:rsidR="007403BC" w:rsidRPr="00FF3C4F" w:rsidRDefault="007403BC" w:rsidP="007403BC"/>
    <w:p w14:paraId="4D40AE12" w14:textId="77777777" w:rsidR="007403BC" w:rsidRPr="00FF3C4F" w:rsidRDefault="007403BC" w:rsidP="007403BC"/>
    <w:p w14:paraId="4F78466B" w14:textId="77777777" w:rsidR="007403BC" w:rsidRPr="00FF3C4F" w:rsidRDefault="007403BC" w:rsidP="007403BC"/>
    <w:p w14:paraId="223512A8" w14:textId="0DD214E5" w:rsidR="007403BC" w:rsidRPr="00FF3C4F" w:rsidRDefault="007403BC" w:rsidP="007403BC">
      <w:pPr>
        <w:sectPr w:rsidR="007403BC" w:rsidRPr="00FF3C4F" w:rsidSect="007403BC">
          <w:footerReference w:type="default" r:id="rId17"/>
          <w:pgSz w:w="11906" w:h="16838"/>
          <w:pgMar w:top="1440" w:right="1797" w:bottom="1440" w:left="1797" w:header="851" w:footer="992" w:gutter="0"/>
          <w:pgNumType w:fmt="upperRoman" w:start="1"/>
          <w:cols w:space="720"/>
          <w:docGrid w:type="lines" w:linePitch="312"/>
        </w:sectPr>
      </w:pPr>
    </w:p>
    <w:p w14:paraId="1A38F288" w14:textId="37572A25" w:rsidR="00FA39A2" w:rsidRPr="00FF3C4F" w:rsidRDefault="005B216F" w:rsidP="00A77F6E">
      <w:pPr>
        <w:pStyle w:val="1"/>
      </w:pPr>
      <w:r w:rsidRPr="00FF3C4F">
        <w:rPr>
          <w:bCs w:val="0"/>
          <w:lang w:val="zh-CN"/>
        </w:rPr>
        <w:lastRenderedPageBreak/>
        <w:fldChar w:fldCharType="end"/>
      </w:r>
      <w:bookmarkStart w:id="4" w:name="_Toc131330321"/>
      <w:bookmarkStart w:id="5" w:name="_Toc131331855"/>
      <w:bookmarkStart w:id="6" w:name="chart1"/>
      <w:r w:rsidR="009327E9" w:rsidRPr="00FF3C4F">
        <w:t xml:space="preserve">1 </w:t>
      </w:r>
      <w:r w:rsidR="005C0EB1" w:rsidRPr="00FF3C4F">
        <w:t xml:space="preserve"> </w:t>
      </w:r>
      <w:r w:rsidR="009327E9" w:rsidRPr="00FF3C4F">
        <w:t>总</w:t>
      </w:r>
      <w:r w:rsidR="005C0EB1" w:rsidRPr="00FF3C4F">
        <w:t xml:space="preserve">  </w:t>
      </w:r>
      <w:r w:rsidR="009327E9" w:rsidRPr="00FF3C4F">
        <w:t>则</w:t>
      </w:r>
      <w:bookmarkEnd w:id="3"/>
      <w:bookmarkEnd w:id="4"/>
      <w:bookmarkEnd w:id="5"/>
    </w:p>
    <w:p w14:paraId="15C2B440" w14:textId="25306C26" w:rsidR="009B20FD" w:rsidRDefault="009327E9" w:rsidP="007403BC">
      <w:r w:rsidRPr="00FF3C4F">
        <w:rPr>
          <w:b/>
          <w:bCs/>
        </w:rPr>
        <w:t>1.0.1</w:t>
      </w:r>
      <w:r w:rsidRPr="00FF3C4F">
        <w:t xml:space="preserve"> </w:t>
      </w:r>
      <w:r w:rsidR="00317C8C" w:rsidRPr="00FF3C4F">
        <w:t xml:space="preserve"> </w:t>
      </w:r>
      <w:r w:rsidRPr="00FF3C4F">
        <w:t>为了在我国推广应用纤维混凝土技术，规范纤维混凝土结构设计和施工，做到安全适用、技术先进、经济合理、保证质量，制定本标准。</w:t>
      </w:r>
    </w:p>
    <w:p w14:paraId="43091E93" w14:textId="22DA4AB3" w:rsidR="009B20FD" w:rsidRDefault="009B20FD" w:rsidP="009B20FD">
      <w:r w:rsidRPr="009B20FD">
        <w:rPr>
          <w:rFonts w:hint="eastAsia"/>
          <w:b/>
        </w:rPr>
        <w:t>1.0.2</w:t>
      </w:r>
      <w:r>
        <w:rPr>
          <w:rFonts w:hint="eastAsia"/>
        </w:rPr>
        <w:t xml:space="preserve"> </w:t>
      </w:r>
      <w:r>
        <w:t xml:space="preserve"> </w:t>
      </w:r>
      <w:r>
        <w:rPr>
          <w:rFonts w:hint="eastAsia"/>
        </w:rPr>
        <w:t>本标准所指纤维为结构型纤维，主要针对于结构型钢纤维、</w:t>
      </w:r>
      <w:r w:rsidR="005138AB">
        <w:rPr>
          <w:rFonts w:hint="eastAsia"/>
        </w:rPr>
        <w:t>结构型</w:t>
      </w:r>
      <w:r>
        <w:rPr>
          <w:rFonts w:hint="eastAsia"/>
        </w:rPr>
        <w:t>合成纤维、</w:t>
      </w:r>
      <w:r w:rsidR="005138AB">
        <w:rPr>
          <w:rFonts w:hint="eastAsia"/>
        </w:rPr>
        <w:t>玄武岩纤维</w:t>
      </w:r>
      <w:r>
        <w:rPr>
          <w:rFonts w:hint="eastAsia"/>
        </w:rPr>
        <w:t>微筋</w:t>
      </w:r>
      <w:r w:rsidR="005138AB">
        <w:rPr>
          <w:rFonts w:hint="eastAsia"/>
        </w:rPr>
        <w:t>和玻璃纤维微筋</w:t>
      </w:r>
      <w:r>
        <w:rPr>
          <w:rFonts w:hint="eastAsia"/>
        </w:rPr>
        <w:t>等。</w:t>
      </w:r>
      <w:r w:rsidR="00AA4AC3" w:rsidRPr="00FF3C4F">
        <w:t>本标准所规定的用于提高混凝土结构性能的纤维不包括在正常使用条件下弹性模量受时间、温度和湿度显著影响的纤维。</w:t>
      </w:r>
    </w:p>
    <w:p w14:paraId="11D25003" w14:textId="2D40CBFF" w:rsidR="00FA39A2" w:rsidRPr="00FF3C4F" w:rsidRDefault="009B20FD" w:rsidP="007403BC">
      <w:r>
        <w:rPr>
          <w:b/>
          <w:bCs/>
        </w:rPr>
        <w:t>1.0.</w:t>
      </w:r>
      <w:r>
        <w:rPr>
          <w:rFonts w:hint="eastAsia"/>
          <w:b/>
          <w:bCs/>
        </w:rPr>
        <w:t>3</w:t>
      </w:r>
      <w:r w:rsidR="009327E9" w:rsidRPr="00FF3C4F">
        <w:t xml:space="preserve"> </w:t>
      </w:r>
      <w:r w:rsidR="00317C8C" w:rsidRPr="00FF3C4F">
        <w:t xml:space="preserve"> </w:t>
      </w:r>
      <w:r w:rsidR="009327E9" w:rsidRPr="00FF3C4F">
        <w:t>本标准适用于纤维混凝土结构设计，</w:t>
      </w:r>
      <w:r w:rsidR="005138AB">
        <w:rPr>
          <w:rFonts w:hint="eastAsia"/>
        </w:rPr>
        <w:t>但</w:t>
      </w:r>
      <w:r w:rsidR="005138AB">
        <w:t>不包括</w:t>
      </w:r>
      <w:r w:rsidR="009327E9" w:rsidRPr="00FF3C4F">
        <w:t>超高延性水泥基复合材料（</w:t>
      </w:r>
      <w:r w:rsidR="009327E9" w:rsidRPr="00FF3C4F">
        <w:t>ECC</w:t>
      </w:r>
      <w:r w:rsidR="009327E9" w:rsidRPr="00FF3C4F">
        <w:t>）、活性粉末混凝土（</w:t>
      </w:r>
      <w:r w:rsidR="009327E9" w:rsidRPr="00FF3C4F">
        <w:t>RPC</w:t>
      </w:r>
      <w:r w:rsidR="009327E9" w:rsidRPr="00FF3C4F">
        <w:t>）、超高</w:t>
      </w:r>
      <w:r w:rsidR="005138AB">
        <w:t>韧性</w:t>
      </w:r>
      <w:r w:rsidR="009327E9" w:rsidRPr="00FF3C4F">
        <w:t>混凝土（</w:t>
      </w:r>
      <w:r w:rsidR="009327E9" w:rsidRPr="00FF3C4F">
        <w:t>UHPC</w:t>
      </w:r>
      <w:r w:rsidR="009327E9" w:rsidRPr="00FF3C4F">
        <w:t>）的结构设计。</w:t>
      </w:r>
    </w:p>
    <w:p w14:paraId="4C544E64" w14:textId="7945BC8D" w:rsidR="00FA39A2" w:rsidRPr="00FF3C4F" w:rsidRDefault="009B20FD" w:rsidP="007403BC">
      <w:r>
        <w:rPr>
          <w:b/>
          <w:bCs/>
        </w:rPr>
        <w:t>1.0.</w:t>
      </w:r>
      <w:r>
        <w:rPr>
          <w:rFonts w:hint="eastAsia"/>
          <w:b/>
          <w:bCs/>
        </w:rPr>
        <w:t>4</w:t>
      </w:r>
      <w:r w:rsidR="009327E9" w:rsidRPr="00FF3C4F">
        <w:t xml:space="preserve"> </w:t>
      </w:r>
      <w:r w:rsidR="00317C8C" w:rsidRPr="00FF3C4F">
        <w:t xml:space="preserve"> </w:t>
      </w:r>
      <w:r w:rsidR="009327E9" w:rsidRPr="00FF3C4F">
        <w:t>纤维混凝土结构设计除应符合本标准外，尚应符合国家现行有关标准的规定。</w:t>
      </w:r>
      <w:r w:rsidR="009327E9" w:rsidRPr="00FF3C4F">
        <w:t xml:space="preserve"> </w:t>
      </w:r>
    </w:p>
    <w:p w14:paraId="76E2FAF3" w14:textId="000C1F44" w:rsidR="00FA39A2" w:rsidRPr="00FF3C4F" w:rsidRDefault="009327E9">
      <w:r w:rsidRPr="00FF3C4F">
        <w:br w:type="page"/>
      </w:r>
    </w:p>
    <w:p w14:paraId="7CC234E9" w14:textId="530C47CB" w:rsidR="00FA39A2" w:rsidRPr="00FF3C4F" w:rsidRDefault="009327E9">
      <w:pPr>
        <w:pStyle w:val="1"/>
      </w:pPr>
      <w:bookmarkStart w:id="7" w:name="_Toc130936457"/>
      <w:bookmarkStart w:id="8" w:name="_Toc131330322"/>
      <w:bookmarkStart w:id="9" w:name="_Toc131331856"/>
      <w:r w:rsidRPr="00FF3C4F">
        <w:lastRenderedPageBreak/>
        <w:t xml:space="preserve">2 </w:t>
      </w:r>
      <w:r w:rsidR="005C0EB1" w:rsidRPr="00FF3C4F">
        <w:t xml:space="preserve"> </w:t>
      </w:r>
      <w:r w:rsidRPr="00FF3C4F">
        <w:t>术语</w:t>
      </w:r>
      <w:r w:rsidR="008E201C">
        <w:rPr>
          <w:rFonts w:hint="eastAsia"/>
        </w:rPr>
        <w:t>、</w:t>
      </w:r>
      <w:r w:rsidRPr="00FF3C4F">
        <w:t>符号</w:t>
      </w:r>
      <w:bookmarkEnd w:id="7"/>
      <w:bookmarkEnd w:id="8"/>
      <w:bookmarkEnd w:id="9"/>
      <w:r w:rsidR="00CB206E">
        <w:rPr>
          <w:rFonts w:hint="eastAsia"/>
        </w:rPr>
        <w:t>与</w:t>
      </w:r>
      <w:r w:rsidR="008E201C">
        <w:rPr>
          <w:rFonts w:hint="eastAsia"/>
        </w:rPr>
        <w:t>参考标准</w:t>
      </w:r>
    </w:p>
    <w:p w14:paraId="4174B991" w14:textId="68BD4427" w:rsidR="00FA39A2" w:rsidRPr="00FF3C4F" w:rsidRDefault="009327E9">
      <w:pPr>
        <w:pStyle w:val="2"/>
      </w:pPr>
      <w:bookmarkStart w:id="10" w:name="_Toc130936458"/>
      <w:bookmarkStart w:id="11" w:name="_Toc131330323"/>
      <w:bookmarkStart w:id="12" w:name="_Toc131331857"/>
      <w:r w:rsidRPr="00FF3C4F">
        <w:t xml:space="preserve">2.1 </w:t>
      </w:r>
      <w:r w:rsidR="005C0EB1" w:rsidRPr="00FF3C4F">
        <w:t xml:space="preserve"> </w:t>
      </w:r>
      <w:r w:rsidRPr="00FF3C4F">
        <w:t>术</w:t>
      </w:r>
      <w:r w:rsidR="00984AA8">
        <w:rPr>
          <w:rFonts w:hint="eastAsia"/>
        </w:rPr>
        <w:t xml:space="preserve">  </w:t>
      </w:r>
      <w:r w:rsidRPr="00FF3C4F">
        <w:t>语</w:t>
      </w:r>
      <w:bookmarkEnd w:id="10"/>
      <w:bookmarkEnd w:id="11"/>
      <w:bookmarkEnd w:id="12"/>
    </w:p>
    <w:p w14:paraId="35FFD14F" w14:textId="36B28FE5" w:rsidR="00FA39A2" w:rsidRPr="00FF3C4F" w:rsidRDefault="009327E9">
      <w:r w:rsidRPr="00F551F1">
        <w:rPr>
          <w:b/>
          <w:bCs/>
        </w:rPr>
        <w:t>2.1.1</w:t>
      </w:r>
      <w:r w:rsidRPr="00F551F1">
        <w:t xml:space="preserve"> </w:t>
      </w:r>
      <w:r w:rsidR="00317C8C" w:rsidRPr="00F551F1">
        <w:t xml:space="preserve"> </w:t>
      </w:r>
      <w:r w:rsidRPr="00F551F1">
        <w:t>钢纤维</w:t>
      </w:r>
      <w:r w:rsidRPr="00FF3C4F">
        <w:tab/>
        <w:t>Steel fiber</w:t>
      </w:r>
    </w:p>
    <w:p w14:paraId="5244CBD5" w14:textId="77777777" w:rsidR="00AC5E29" w:rsidRDefault="009327E9">
      <w:r w:rsidRPr="00FF3C4F">
        <w:t>用钢材经加工制成的短切纤维。</w:t>
      </w:r>
    </w:p>
    <w:p w14:paraId="2A1BFD86" w14:textId="45F08035" w:rsidR="00AC5E29" w:rsidRPr="00411C0B" w:rsidRDefault="00AC5E29">
      <w:r w:rsidRPr="00411C0B">
        <w:rPr>
          <w:rFonts w:hint="eastAsia"/>
          <w:b/>
        </w:rPr>
        <w:t>2.1.2</w:t>
      </w:r>
      <w:r w:rsidRPr="00411C0B">
        <w:rPr>
          <w:rFonts w:hint="eastAsia"/>
        </w:rPr>
        <w:t xml:space="preserve"> </w:t>
      </w:r>
      <w:r w:rsidR="0049599A" w:rsidRPr="00411C0B">
        <w:rPr>
          <w:rFonts w:hint="eastAsia"/>
        </w:rPr>
        <w:t xml:space="preserve"> </w:t>
      </w:r>
      <w:r w:rsidRPr="00411C0B">
        <w:rPr>
          <w:rFonts w:hint="eastAsia"/>
        </w:rPr>
        <w:t>合成纤维</w:t>
      </w:r>
      <w:r w:rsidRPr="00411C0B">
        <w:rPr>
          <w:rFonts w:hint="eastAsia"/>
        </w:rPr>
        <w:t xml:space="preserve"> </w:t>
      </w:r>
      <w:r w:rsidR="0049599A" w:rsidRPr="00411C0B">
        <w:t>Synthetic fiber</w:t>
      </w:r>
    </w:p>
    <w:p w14:paraId="320D912D" w14:textId="2CD661E8" w:rsidR="00FA39A2" w:rsidRPr="00FF3C4F" w:rsidRDefault="0049599A">
      <w:r w:rsidRPr="00411C0B">
        <w:rPr>
          <w:rFonts w:hint="eastAsia"/>
        </w:rPr>
        <w:t>以合成高分子化合物</w:t>
      </w:r>
      <w:r>
        <w:rPr>
          <w:rFonts w:hint="eastAsia"/>
        </w:rPr>
        <w:t>为原料制成的</w:t>
      </w:r>
      <w:r w:rsidR="00690DFB">
        <w:rPr>
          <w:rFonts w:hint="eastAsia"/>
        </w:rPr>
        <w:t>短切</w:t>
      </w:r>
      <w:r>
        <w:rPr>
          <w:rFonts w:hint="eastAsia"/>
        </w:rPr>
        <w:t>化学纤维。</w:t>
      </w:r>
    </w:p>
    <w:p w14:paraId="4D873E25" w14:textId="1DE3558A" w:rsidR="00FA39A2" w:rsidRPr="00FF3C4F" w:rsidRDefault="009327E9">
      <w:r w:rsidRPr="00FF3C4F">
        <w:rPr>
          <w:b/>
          <w:bCs/>
        </w:rPr>
        <w:t>2.1.</w:t>
      </w:r>
      <w:r w:rsidR="00B05273">
        <w:rPr>
          <w:b/>
          <w:bCs/>
        </w:rPr>
        <w:t>3</w:t>
      </w:r>
      <w:r w:rsidRPr="00FF3C4F">
        <w:t xml:space="preserve"> </w:t>
      </w:r>
      <w:r w:rsidR="00317C8C" w:rsidRPr="00FF3C4F">
        <w:t xml:space="preserve"> </w:t>
      </w:r>
      <w:r w:rsidRPr="00FF3C4F">
        <w:t>聚丙烯纤维</w:t>
      </w:r>
      <w:r w:rsidRPr="00FF3C4F">
        <w:t xml:space="preserve"> Polypropylene fibre</w:t>
      </w:r>
    </w:p>
    <w:p w14:paraId="5867E044" w14:textId="76140802" w:rsidR="00FA39A2" w:rsidRPr="00FF3C4F" w:rsidRDefault="00690DFB">
      <w:r>
        <w:t>用聚丙烯经加工制成的短切</w:t>
      </w:r>
      <w:r w:rsidR="009327E9" w:rsidRPr="00FF3C4F">
        <w:t>纤维。</w:t>
      </w:r>
    </w:p>
    <w:p w14:paraId="24136DD7" w14:textId="26FF7D45" w:rsidR="00FA39A2" w:rsidRPr="00FF3C4F" w:rsidRDefault="009327E9">
      <w:r w:rsidRPr="00FF3C4F">
        <w:rPr>
          <w:b/>
          <w:bCs/>
        </w:rPr>
        <w:t>2.1.</w:t>
      </w:r>
      <w:r w:rsidR="00B05273">
        <w:rPr>
          <w:b/>
          <w:bCs/>
        </w:rPr>
        <w:t>4</w:t>
      </w:r>
      <w:r w:rsidRPr="00FF3C4F">
        <w:t xml:space="preserve"> </w:t>
      </w:r>
      <w:r w:rsidR="00317C8C" w:rsidRPr="00FF3C4F">
        <w:t xml:space="preserve"> </w:t>
      </w:r>
      <w:r w:rsidRPr="00FF3C4F">
        <w:t>聚甲醛纤维</w:t>
      </w:r>
      <w:r w:rsidRPr="00FF3C4F">
        <w:t>Polyoxymethylene fiber</w:t>
      </w:r>
    </w:p>
    <w:p w14:paraId="1869A27B" w14:textId="69C9549E" w:rsidR="00FA39A2" w:rsidRDefault="00690DFB">
      <w:r>
        <w:t>用聚甲醛经加工制成的短切</w:t>
      </w:r>
      <w:r w:rsidR="009327E9" w:rsidRPr="00FF3C4F">
        <w:t>纤维。</w:t>
      </w:r>
    </w:p>
    <w:p w14:paraId="15F7DE98" w14:textId="215D2173" w:rsidR="0049599A" w:rsidRDefault="0049599A">
      <w:r w:rsidRPr="00B05273">
        <w:rPr>
          <w:rFonts w:hint="eastAsia"/>
          <w:b/>
        </w:rPr>
        <w:t>2.1.5</w:t>
      </w:r>
      <w:r>
        <w:rPr>
          <w:rFonts w:hint="eastAsia"/>
        </w:rPr>
        <w:t xml:space="preserve">  </w:t>
      </w:r>
      <w:r>
        <w:rPr>
          <w:rFonts w:hint="eastAsia"/>
        </w:rPr>
        <w:t>聚乙烯醇纤维</w:t>
      </w:r>
      <w:r>
        <w:rPr>
          <w:rFonts w:hint="eastAsia"/>
        </w:rPr>
        <w:t xml:space="preserve"> </w:t>
      </w:r>
      <w:r w:rsidR="00B05273" w:rsidRPr="00B05273">
        <w:t>Polyvinyl alcohol fiber</w:t>
      </w:r>
    </w:p>
    <w:p w14:paraId="1C5314C3" w14:textId="1D5EC258" w:rsidR="00B05273" w:rsidRDefault="00B05273" w:rsidP="00B05273">
      <w:r w:rsidRPr="00FF3C4F">
        <w:t>用</w:t>
      </w:r>
      <w:r>
        <w:rPr>
          <w:rFonts w:hint="eastAsia"/>
        </w:rPr>
        <w:t>聚乙烯醇</w:t>
      </w:r>
      <w:r w:rsidR="00690DFB">
        <w:t>经加工制成的短切</w:t>
      </w:r>
      <w:r w:rsidRPr="00FF3C4F">
        <w:t>纤维。</w:t>
      </w:r>
    </w:p>
    <w:p w14:paraId="29A23B61" w14:textId="2653EBDA" w:rsidR="00FB1A8E" w:rsidRDefault="00C057A2" w:rsidP="00B05273">
      <w:r w:rsidRPr="00FF3C4F">
        <w:rPr>
          <w:b/>
          <w:bCs/>
        </w:rPr>
        <w:t>2.1.</w:t>
      </w:r>
      <w:r>
        <w:rPr>
          <w:b/>
          <w:bCs/>
        </w:rPr>
        <w:t>6</w:t>
      </w:r>
      <w:r w:rsidRPr="00FF3C4F">
        <w:t xml:space="preserve">  </w:t>
      </w:r>
      <w:r w:rsidR="00FB1A8E">
        <w:rPr>
          <w:rFonts w:hint="eastAsia"/>
        </w:rPr>
        <w:t>玄武岩纤维</w:t>
      </w:r>
      <w:r w:rsidR="00725441">
        <w:rPr>
          <w:rFonts w:hint="eastAsia"/>
        </w:rPr>
        <w:t xml:space="preserve"> </w:t>
      </w:r>
      <w:r w:rsidR="00725441" w:rsidRPr="00FF3C4F">
        <w:t>Basalt fiber</w:t>
      </w:r>
    </w:p>
    <w:p w14:paraId="285A06C1" w14:textId="75FB1B04" w:rsidR="00C057A2" w:rsidRDefault="00690DFB" w:rsidP="00B05273">
      <w:r>
        <w:rPr>
          <w:rFonts w:hint="eastAsia"/>
        </w:rPr>
        <w:t>用</w:t>
      </w:r>
      <w:r w:rsidRPr="00690DFB">
        <w:rPr>
          <w:rFonts w:hint="eastAsia"/>
        </w:rPr>
        <w:t>玄武岩纤维基材为原料短切而成的无机矿物纤维。</w:t>
      </w:r>
    </w:p>
    <w:p w14:paraId="278B0634" w14:textId="479C98A5" w:rsidR="00FA39A2" w:rsidRPr="00FF3C4F" w:rsidRDefault="009327E9">
      <w:r w:rsidRPr="00FF3C4F">
        <w:rPr>
          <w:b/>
          <w:bCs/>
        </w:rPr>
        <w:t>2.1.</w:t>
      </w:r>
      <w:r w:rsidR="00C057A2">
        <w:rPr>
          <w:rFonts w:hint="eastAsia"/>
          <w:b/>
          <w:bCs/>
        </w:rPr>
        <w:t>7</w:t>
      </w:r>
      <w:r w:rsidRPr="00FF3C4F">
        <w:t xml:space="preserve"> </w:t>
      </w:r>
      <w:r w:rsidR="00317C8C" w:rsidRPr="00FF3C4F">
        <w:t xml:space="preserve"> </w:t>
      </w:r>
      <w:r w:rsidRPr="00FF3C4F">
        <w:t>玄武岩纤维微筋</w:t>
      </w:r>
      <w:r w:rsidRPr="00FF3C4F">
        <w:t xml:space="preserve"> Basalt fiber mini bar</w:t>
      </w:r>
    </w:p>
    <w:p w14:paraId="1B79B13D" w14:textId="04C56F50" w:rsidR="00FA39A2" w:rsidRDefault="009327E9">
      <w:r w:rsidRPr="00FF3C4F">
        <w:t>用玄武岩</w:t>
      </w:r>
      <w:r w:rsidR="00EC53ED">
        <w:t>纤维</w:t>
      </w:r>
      <w:r w:rsidRPr="00FF3C4F">
        <w:t>经加工制成的纤维微筋。</w:t>
      </w:r>
    </w:p>
    <w:p w14:paraId="017FE60F" w14:textId="1D6716A7" w:rsidR="00FB1A8E" w:rsidRDefault="00C057A2">
      <w:r w:rsidRPr="00FF3C4F">
        <w:rPr>
          <w:b/>
          <w:bCs/>
        </w:rPr>
        <w:t>2.1.</w:t>
      </w:r>
      <w:r>
        <w:rPr>
          <w:rFonts w:hint="eastAsia"/>
          <w:b/>
          <w:bCs/>
        </w:rPr>
        <w:t>8</w:t>
      </w:r>
      <w:r w:rsidRPr="00FF3C4F">
        <w:t xml:space="preserve">  </w:t>
      </w:r>
      <w:r w:rsidR="00FB1A8E">
        <w:t>玻璃纤维</w:t>
      </w:r>
      <w:r w:rsidR="00725441" w:rsidRPr="00FF3C4F">
        <w:t>Glass fiber</w:t>
      </w:r>
    </w:p>
    <w:p w14:paraId="21B84291" w14:textId="607E8BCA" w:rsidR="00C057A2" w:rsidRPr="00FF3C4F" w:rsidRDefault="0098521F">
      <w:r w:rsidRPr="0098521F">
        <w:rPr>
          <w:rFonts w:hint="eastAsia"/>
        </w:rPr>
        <w:t>含氧化硅、氧化锆、氧化钠、氧化钙等组分</w:t>
      </w:r>
      <w:r w:rsidR="00BE6332">
        <w:rPr>
          <w:rFonts w:hint="eastAsia"/>
        </w:rPr>
        <w:t>的</w:t>
      </w:r>
      <w:r w:rsidRPr="0098521F">
        <w:rPr>
          <w:rFonts w:hint="eastAsia"/>
        </w:rPr>
        <w:t>原料经高温熔融成玻璃液</w:t>
      </w:r>
      <w:r>
        <w:rPr>
          <w:rFonts w:hint="eastAsia"/>
        </w:rPr>
        <w:t>，</w:t>
      </w:r>
      <w:r w:rsidRPr="0098521F">
        <w:rPr>
          <w:rFonts w:hint="eastAsia"/>
        </w:rPr>
        <w:t>通过纤维成型装置拉制成</w:t>
      </w:r>
      <w:r w:rsidR="00BE6332">
        <w:rPr>
          <w:rFonts w:hint="eastAsia"/>
        </w:rPr>
        <w:t>的短切</w:t>
      </w:r>
      <w:r>
        <w:rPr>
          <w:rFonts w:hint="eastAsia"/>
        </w:rPr>
        <w:t>纤维。</w:t>
      </w:r>
    </w:p>
    <w:p w14:paraId="26913B6A" w14:textId="57E8FCD1" w:rsidR="00FA39A2" w:rsidRPr="00FF3C4F" w:rsidRDefault="009327E9">
      <w:r w:rsidRPr="00FF3C4F">
        <w:rPr>
          <w:b/>
          <w:bCs/>
        </w:rPr>
        <w:t>2.1.</w:t>
      </w:r>
      <w:r w:rsidR="00C057A2">
        <w:rPr>
          <w:rFonts w:hint="eastAsia"/>
          <w:b/>
          <w:bCs/>
        </w:rPr>
        <w:t>9</w:t>
      </w:r>
      <w:r w:rsidRPr="00FF3C4F">
        <w:t xml:space="preserve"> </w:t>
      </w:r>
      <w:r w:rsidR="00317C8C" w:rsidRPr="00FF3C4F">
        <w:t xml:space="preserve"> </w:t>
      </w:r>
      <w:r w:rsidRPr="00FF3C4F">
        <w:t>玻璃纤维微筋</w:t>
      </w:r>
      <w:r w:rsidRPr="00FF3C4F">
        <w:t xml:space="preserve"> Glass fiber mini bar</w:t>
      </w:r>
    </w:p>
    <w:p w14:paraId="2CA12B93" w14:textId="254C0E7B" w:rsidR="00FA39A2" w:rsidRPr="00FF3C4F" w:rsidRDefault="009327E9">
      <w:r w:rsidRPr="00FF3C4F">
        <w:t>用玻璃</w:t>
      </w:r>
      <w:r w:rsidR="00EC53ED">
        <w:t>纤维</w:t>
      </w:r>
      <w:r w:rsidRPr="00FF3C4F">
        <w:t>经加工制成的纤维微筋。</w:t>
      </w:r>
    </w:p>
    <w:p w14:paraId="3E11669E" w14:textId="06084FAE" w:rsidR="00FA39A2" w:rsidRPr="00FF3C4F" w:rsidRDefault="00B05273">
      <w:r>
        <w:rPr>
          <w:b/>
          <w:bCs/>
        </w:rPr>
        <w:t>2.1.</w:t>
      </w:r>
      <w:r w:rsidR="00296DCC">
        <w:rPr>
          <w:rFonts w:hint="eastAsia"/>
          <w:b/>
          <w:bCs/>
        </w:rPr>
        <w:t>10</w:t>
      </w:r>
      <w:r w:rsidR="009327E9" w:rsidRPr="00FF3C4F">
        <w:t xml:space="preserve"> </w:t>
      </w:r>
      <w:r w:rsidR="00317C8C" w:rsidRPr="00FF3C4F">
        <w:t xml:space="preserve"> </w:t>
      </w:r>
      <w:r w:rsidR="009327E9" w:rsidRPr="00FF3C4F">
        <w:t>混杂纤维</w:t>
      </w:r>
      <w:r w:rsidR="009327E9" w:rsidRPr="00FF3C4F">
        <w:t xml:space="preserve"> Hybrid fiber</w:t>
      </w:r>
    </w:p>
    <w:p w14:paraId="3C9A886D" w14:textId="77777777" w:rsidR="00FA39A2" w:rsidRPr="00FF3C4F" w:rsidRDefault="009327E9">
      <w:r w:rsidRPr="00FF3C4F">
        <w:t>两种或两种以上的纤维的集合体。</w:t>
      </w:r>
    </w:p>
    <w:p w14:paraId="0F708CF3" w14:textId="18DEE40A" w:rsidR="00FA39A2" w:rsidRPr="00FF3C4F" w:rsidRDefault="00B05273">
      <w:r>
        <w:rPr>
          <w:b/>
          <w:bCs/>
        </w:rPr>
        <w:t>2.1.</w:t>
      </w:r>
      <w:r w:rsidR="00296DCC">
        <w:rPr>
          <w:rFonts w:hint="eastAsia"/>
          <w:b/>
          <w:bCs/>
        </w:rPr>
        <w:t>11</w:t>
      </w:r>
      <w:r w:rsidR="009327E9" w:rsidRPr="00FF3C4F">
        <w:t xml:space="preserve"> </w:t>
      </w:r>
      <w:r w:rsidR="00317C8C" w:rsidRPr="00FF3C4F">
        <w:t xml:space="preserve"> </w:t>
      </w:r>
      <w:r w:rsidR="009327E9" w:rsidRPr="00FF3C4F">
        <w:t>长径比</w:t>
      </w:r>
      <w:r w:rsidR="009327E9" w:rsidRPr="00FF3C4F">
        <w:tab/>
        <w:t xml:space="preserve">Aspect ratio </w:t>
      </w:r>
    </w:p>
    <w:p w14:paraId="6BDC0776" w14:textId="77777777" w:rsidR="00FA39A2" w:rsidRPr="00FF3C4F" w:rsidRDefault="009327E9">
      <w:r w:rsidRPr="00FF3C4F">
        <w:t>纤维长度与直径或等效直径的比值。</w:t>
      </w:r>
    </w:p>
    <w:p w14:paraId="73173B1E" w14:textId="39400B63" w:rsidR="00FA39A2" w:rsidRPr="00FF3C4F" w:rsidRDefault="00B05273">
      <w:r>
        <w:rPr>
          <w:b/>
          <w:bCs/>
          <w:szCs w:val="28"/>
        </w:rPr>
        <w:t>2.1.1</w:t>
      </w:r>
      <w:r w:rsidR="00296DCC">
        <w:rPr>
          <w:rFonts w:hint="eastAsia"/>
          <w:b/>
          <w:bCs/>
          <w:szCs w:val="28"/>
        </w:rPr>
        <w:t>2</w:t>
      </w:r>
      <w:r w:rsidR="009327E9" w:rsidRPr="00FF3C4F">
        <w:t xml:space="preserve"> </w:t>
      </w:r>
      <w:r w:rsidR="00317C8C" w:rsidRPr="00FF3C4F">
        <w:t xml:space="preserve"> </w:t>
      </w:r>
      <w:r w:rsidR="009327E9" w:rsidRPr="00FF3C4F">
        <w:t>纤维掺量</w:t>
      </w:r>
      <w:r w:rsidR="009327E9" w:rsidRPr="00FF3C4F">
        <w:tab/>
        <w:t>Fiber dosage</w:t>
      </w:r>
    </w:p>
    <w:p w14:paraId="5D43D479" w14:textId="7C3F3AA8" w:rsidR="00FA39A2" w:rsidRPr="00FF3C4F" w:rsidRDefault="009327E9">
      <w:r w:rsidRPr="00FF3C4F">
        <w:t>纤维在</w:t>
      </w:r>
      <w:r w:rsidR="009D3AFC">
        <w:t>单位体积</w:t>
      </w:r>
      <w:r w:rsidRPr="00FF3C4F">
        <w:t>混凝土中的设计掺量。</w:t>
      </w:r>
    </w:p>
    <w:p w14:paraId="0E3B196D" w14:textId="01485EC1" w:rsidR="00FA39A2" w:rsidRPr="00FF3C4F" w:rsidRDefault="00B05273">
      <w:r>
        <w:rPr>
          <w:b/>
          <w:bCs/>
          <w:szCs w:val="28"/>
        </w:rPr>
        <w:t>2.1.1</w:t>
      </w:r>
      <w:r w:rsidR="00296DCC">
        <w:rPr>
          <w:rFonts w:hint="eastAsia"/>
          <w:b/>
          <w:bCs/>
          <w:szCs w:val="28"/>
        </w:rPr>
        <w:t>3</w:t>
      </w:r>
      <w:r w:rsidR="009327E9" w:rsidRPr="00FF3C4F">
        <w:t xml:space="preserve"> </w:t>
      </w:r>
      <w:r w:rsidR="00317C8C" w:rsidRPr="00FF3C4F">
        <w:t xml:space="preserve"> </w:t>
      </w:r>
      <w:r w:rsidR="009327E9" w:rsidRPr="00FF3C4F">
        <w:t>纤维含量</w:t>
      </w:r>
      <w:r w:rsidR="009327E9" w:rsidRPr="00FF3C4F">
        <w:t xml:space="preserve"> Fiber content</w:t>
      </w:r>
    </w:p>
    <w:p w14:paraId="0C4B1A8E" w14:textId="3721D84D" w:rsidR="00FA39A2" w:rsidRPr="00FF3C4F" w:rsidRDefault="009327E9">
      <w:r w:rsidRPr="00FF3C4F">
        <w:lastRenderedPageBreak/>
        <w:t>浇筑施工完成后纤维在</w:t>
      </w:r>
      <w:r w:rsidR="009D3AFC">
        <w:t>单位体积混凝土中的实际含</w:t>
      </w:r>
      <w:r w:rsidRPr="00FF3C4F">
        <w:t>量。</w:t>
      </w:r>
    </w:p>
    <w:p w14:paraId="384676A7" w14:textId="357361CB" w:rsidR="00FA39A2" w:rsidRPr="00FF3C4F" w:rsidRDefault="00B05273">
      <w:r>
        <w:rPr>
          <w:b/>
          <w:bCs/>
          <w:szCs w:val="28"/>
        </w:rPr>
        <w:t>2.1.1</w:t>
      </w:r>
      <w:r w:rsidR="00296DCC">
        <w:rPr>
          <w:rFonts w:hint="eastAsia"/>
          <w:b/>
          <w:bCs/>
          <w:szCs w:val="28"/>
        </w:rPr>
        <w:t>4</w:t>
      </w:r>
      <w:r w:rsidR="009327E9" w:rsidRPr="00FF3C4F">
        <w:t xml:space="preserve"> </w:t>
      </w:r>
      <w:r w:rsidR="00317C8C" w:rsidRPr="00FF3C4F">
        <w:t xml:space="preserve"> </w:t>
      </w:r>
      <w:r w:rsidR="009327E9" w:rsidRPr="00FF3C4F">
        <w:t>纤维混凝土</w:t>
      </w:r>
      <w:r w:rsidR="009327E9" w:rsidRPr="00FF3C4F">
        <w:t xml:space="preserve"> Fiber reinforced concrete </w:t>
      </w:r>
    </w:p>
    <w:p w14:paraId="0242BFEF" w14:textId="258D79F6" w:rsidR="00FA39A2" w:rsidRPr="00FF3C4F" w:rsidRDefault="009D3AFC">
      <w:r>
        <w:t>掺加适量、随机</w:t>
      </w:r>
      <w:r w:rsidR="009327E9" w:rsidRPr="00FF3C4F">
        <w:t>分布纤维的混凝土。</w:t>
      </w:r>
      <w:r w:rsidR="009327E9" w:rsidRPr="00FF3C4F">
        <w:t xml:space="preserve"> </w:t>
      </w:r>
    </w:p>
    <w:p w14:paraId="55C9F071" w14:textId="67FD8C50" w:rsidR="00FA39A2" w:rsidRPr="00FF3C4F" w:rsidRDefault="00B05273">
      <w:r>
        <w:rPr>
          <w:b/>
          <w:bCs/>
          <w:szCs w:val="28"/>
        </w:rPr>
        <w:t>2.1.1</w:t>
      </w:r>
      <w:r w:rsidR="00296DCC">
        <w:rPr>
          <w:rFonts w:hint="eastAsia"/>
          <w:b/>
          <w:bCs/>
          <w:szCs w:val="28"/>
        </w:rPr>
        <w:t>5</w:t>
      </w:r>
      <w:r w:rsidR="009327E9" w:rsidRPr="00FF3C4F">
        <w:t xml:space="preserve"> </w:t>
      </w:r>
      <w:r w:rsidR="00317C8C" w:rsidRPr="00FF3C4F">
        <w:t xml:space="preserve"> </w:t>
      </w:r>
      <w:r w:rsidR="009327E9" w:rsidRPr="00FF3C4F">
        <w:t>喷射纤维混凝土</w:t>
      </w:r>
      <w:r w:rsidR="009327E9" w:rsidRPr="00FF3C4F">
        <w:t xml:space="preserve">  Fiber reinforced shotcrete </w:t>
      </w:r>
    </w:p>
    <w:p w14:paraId="3F19F6DF" w14:textId="77777777" w:rsidR="00FA39A2" w:rsidRPr="00FF3C4F" w:rsidRDefault="009327E9">
      <w:r w:rsidRPr="00FF3C4F">
        <w:t>借助于空气压力以高速喷射至受喷面上而形成的、分布有不连续纤维的混凝土。</w:t>
      </w:r>
    </w:p>
    <w:p w14:paraId="62208EFE" w14:textId="714D8CB6" w:rsidR="00FA39A2" w:rsidRPr="00FF3C4F" w:rsidRDefault="00B05273">
      <w:r>
        <w:rPr>
          <w:b/>
          <w:bCs/>
          <w:szCs w:val="28"/>
        </w:rPr>
        <w:t>2.1.1</w:t>
      </w:r>
      <w:r w:rsidR="00296DCC">
        <w:rPr>
          <w:rFonts w:hint="eastAsia"/>
          <w:b/>
          <w:bCs/>
          <w:szCs w:val="28"/>
        </w:rPr>
        <w:t>6</w:t>
      </w:r>
      <w:r w:rsidR="009327E9" w:rsidRPr="00FF3C4F">
        <w:t xml:space="preserve"> </w:t>
      </w:r>
      <w:r w:rsidR="00317C8C" w:rsidRPr="00FF3C4F">
        <w:t xml:space="preserve"> </w:t>
      </w:r>
      <w:r w:rsidR="009327E9" w:rsidRPr="00FF3C4F">
        <w:t>纤维混凝土结构</w:t>
      </w:r>
      <w:r w:rsidR="009327E9" w:rsidRPr="00FF3C4F">
        <w:t xml:space="preserve"> Fiber reinforced concrete structure </w:t>
      </w:r>
    </w:p>
    <w:p w14:paraId="161A9924" w14:textId="77777777" w:rsidR="00FA39A2" w:rsidRPr="00FF3C4F" w:rsidRDefault="009327E9">
      <w:r w:rsidRPr="00FF3C4F">
        <w:t>以纤维混凝土为主制成的结构，包括无筋纤维混凝土结构、钢筋纤维混凝土结构。</w:t>
      </w:r>
      <w:r w:rsidRPr="00FF3C4F">
        <w:t xml:space="preserve"> </w:t>
      </w:r>
    </w:p>
    <w:p w14:paraId="1571BF04" w14:textId="1BB6E879" w:rsidR="00FA39A2" w:rsidRPr="00FF3C4F" w:rsidRDefault="00B05273">
      <w:r>
        <w:rPr>
          <w:b/>
          <w:bCs/>
          <w:szCs w:val="28"/>
        </w:rPr>
        <w:t>2.1.1</w:t>
      </w:r>
      <w:r w:rsidR="00296DCC">
        <w:rPr>
          <w:rFonts w:hint="eastAsia"/>
          <w:b/>
          <w:bCs/>
          <w:szCs w:val="28"/>
        </w:rPr>
        <w:t>7</w:t>
      </w:r>
      <w:r w:rsidR="009327E9" w:rsidRPr="00FF3C4F">
        <w:t xml:space="preserve"> </w:t>
      </w:r>
      <w:r w:rsidR="00317C8C" w:rsidRPr="00FF3C4F">
        <w:t xml:space="preserve"> </w:t>
      </w:r>
      <w:r w:rsidR="009327E9" w:rsidRPr="00FF3C4F">
        <w:t>无筋纤维混凝土结构</w:t>
      </w:r>
      <w:r w:rsidR="009327E9" w:rsidRPr="00FF3C4F">
        <w:t xml:space="preserve"> Fiber reinforced concrete structures without rebar </w:t>
      </w:r>
    </w:p>
    <w:p w14:paraId="47B9B420" w14:textId="3DD7F1BC" w:rsidR="00FA39A2" w:rsidRPr="00FF3C4F" w:rsidRDefault="009327E9">
      <w:r w:rsidRPr="00FF3C4F">
        <w:t>未配有受力</w:t>
      </w:r>
      <w:r w:rsidRPr="00FF3C4F">
        <w:rPr>
          <w:color w:val="000000"/>
        </w:rPr>
        <w:t>钢筋</w:t>
      </w:r>
      <w:r w:rsidRPr="00FF3C4F">
        <w:t>的纤维混凝土结构。</w:t>
      </w:r>
    </w:p>
    <w:p w14:paraId="3A4007E4" w14:textId="714DE964" w:rsidR="00FA39A2" w:rsidRPr="00FF3C4F" w:rsidRDefault="00B05273">
      <w:r>
        <w:rPr>
          <w:b/>
          <w:bCs/>
          <w:szCs w:val="28"/>
        </w:rPr>
        <w:t>2.1.1</w:t>
      </w:r>
      <w:r w:rsidR="00296DCC">
        <w:rPr>
          <w:rFonts w:hint="eastAsia"/>
          <w:b/>
          <w:bCs/>
          <w:szCs w:val="28"/>
        </w:rPr>
        <w:t>8</w:t>
      </w:r>
      <w:r w:rsidR="009327E9" w:rsidRPr="00FF3C4F">
        <w:t xml:space="preserve"> </w:t>
      </w:r>
      <w:r w:rsidR="00317C8C" w:rsidRPr="00FF3C4F">
        <w:t xml:space="preserve"> </w:t>
      </w:r>
      <w:r w:rsidR="009327E9" w:rsidRPr="00FF3C4F">
        <w:t>钢筋纤维混凝土结构</w:t>
      </w:r>
      <w:r w:rsidR="009327E9" w:rsidRPr="00FF3C4F">
        <w:t xml:space="preserve"> Fiber reinforced concrete structures with rebar </w:t>
      </w:r>
    </w:p>
    <w:p w14:paraId="07169F24" w14:textId="11151923" w:rsidR="00FA39A2" w:rsidRPr="00FF3C4F" w:rsidRDefault="009327E9">
      <w:r w:rsidRPr="00FF3C4F">
        <w:t>配有受力钢筋的纤维混凝土结构。</w:t>
      </w:r>
      <w:r w:rsidRPr="00FF3C4F">
        <w:t xml:space="preserve"> </w:t>
      </w:r>
      <w:bookmarkStart w:id="13" w:name="_Toc130936459"/>
    </w:p>
    <w:p w14:paraId="09E3E1B4" w14:textId="1B404C76" w:rsidR="00FA39A2" w:rsidRPr="00FF3C4F" w:rsidRDefault="009327E9">
      <w:pPr>
        <w:pStyle w:val="2"/>
      </w:pPr>
      <w:bookmarkStart w:id="14" w:name="_Toc131330324"/>
      <w:bookmarkStart w:id="15" w:name="_Toc131331858"/>
      <w:r w:rsidRPr="00FF3C4F">
        <w:t xml:space="preserve">2.2 </w:t>
      </w:r>
      <w:r w:rsidR="00EA3AF1" w:rsidRPr="00FF3C4F">
        <w:t xml:space="preserve"> </w:t>
      </w:r>
      <w:r w:rsidRPr="00FF3C4F">
        <w:t>符</w:t>
      </w:r>
      <w:r w:rsidR="00EA3AF1" w:rsidRPr="00FF3C4F">
        <w:t xml:space="preserve">  </w:t>
      </w:r>
      <w:r w:rsidRPr="00FF3C4F">
        <w:t>号</w:t>
      </w:r>
      <w:bookmarkEnd w:id="13"/>
      <w:bookmarkEnd w:id="14"/>
      <w:bookmarkEnd w:id="15"/>
    </w:p>
    <w:p w14:paraId="06565DA8" w14:textId="096CC704" w:rsidR="00FA39A2" w:rsidRPr="00FF3C4F" w:rsidRDefault="009327E9" w:rsidP="00E823DD">
      <w:pPr>
        <w:rPr>
          <w:b/>
          <w:bCs/>
          <w:szCs w:val="28"/>
        </w:rPr>
      </w:pPr>
      <w:r w:rsidRPr="00FF3C4F">
        <w:rPr>
          <w:b/>
          <w:bCs/>
          <w:szCs w:val="28"/>
        </w:rPr>
        <w:t>2.2.1</w:t>
      </w:r>
      <w:r w:rsidR="00317C8C" w:rsidRPr="00FF3C4F">
        <w:rPr>
          <w:b/>
          <w:bCs/>
          <w:szCs w:val="28"/>
        </w:rPr>
        <w:t xml:space="preserve">  </w:t>
      </w:r>
      <w:r w:rsidRPr="00FF3C4F">
        <w:rPr>
          <w:b/>
          <w:bCs/>
          <w:szCs w:val="28"/>
        </w:rPr>
        <w:t>材料性能</w:t>
      </w:r>
      <w:r w:rsidRPr="00FF3C4F">
        <w:rPr>
          <w:b/>
          <w:bCs/>
          <w:szCs w:val="28"/>
        </w:rPr>
        <w:t xml:space="preserve"> </w:t>
      </w:r>
    </w:p>
    <w:p w14:paraId="3A53B067" w14:textId="77777777" w:rsidR="00FA39A2" w:rsidRPr="00FF3C4F" w:rsidRDefault="009327E9" w:rsidP="00E823DD">
      <w:pPr>
        <w:jc w:val="left"/>
        <w:rPr>
          <w:szCs w:val="28"/>
        </w:rPr>
      </w:pPr>
      <w:r w:rsidRPr="00FF3C4F">
        <w:rPr>
          <w:i/>
          <w:iCs/>
          <w:szCs w:val="28"/>
          <w:lang w:bidi="ar"/>
        </w:rPr>
        <w:t>f</w:t>
      </w:r>
      <w:r w:rsidRPr="00FF3C4F">
        <w:rPr>
          <w:szCs w:val="28"/>
          <w:vertAlign w:val="subscript"/>
          <w:lang w:bidi="ar"/>
        </w:rPr>
        <w:t>Rim</w:t>
      </w:r>
      <w:r w:rsidRPr="00FF3C4F">
        <w:rPr>
          <w:szCs w:val="28"/>
        </w:rPr>
        <w:t>——</w:t>
      </w:r>
      <w:r w:rsidRPr="00FF3C4F">
        <w:rPr>
          <w:szCs w:val="28"/>
          <w:lang w:bidi="ar"/>
        </w:rPr>
        <w:t>纤维混凝土残余抗弯强度的平均值；</w:t>
      </w:r>
    </w:p>
    <w:p w14:paraId="37A32600" w14:textId="77777777" w:rsidR="00FA39A2" w:rsidRPr="00FF3C4F" w:rsidRDefault="009327E9" w:rsidP="00E823DD">
      <w:pPr>
        <w:ind w:left="480" w:hangingChars="200" w:hanging="480"/>
        <w:jc w:val="left"/>
        <w:rPr>
          <w:szCs w:val="28"/>
        </w:rPr>
      </w:pPr>
      <w:r w:rsidRPr="00FF3C4F">
        <w:rPr>
          <w:i/>
          <w:iCs/>
          <w:szCs w:val="28"/>
          <w:lang w:bidi="ar"/>
        </w:rPr>
        <w:t>f</w:t>
      </w:r>
      <w:r w:rsidRPr="00FF3C4F">
        <w:rPr>
          <w:szCs w:val="28"/>
          <w:vertAlign w:val="subscript"/>
          <w:lang w:bidi="ar"/>
        </w:rPr>
        <w:t>R1k</w:t>
      </w:r>
      <w:r w:rsidRPr="00FF3C4F">
        <w:rPr>
          <w:szCs w:val="28"/>
        </w:rPr>
        <w:t>——</w:t>
      </w:r>
      <w:r w:rsidRPr="00FF3C4F">
        <w:rPr>
          <w:szCs w:val="28"/>
          <w:lang w:bidi="ar"/>
        </w:rPr>
        <w:t>裂缝口宽度为</w:t>
      </w:r>
      <w:r w:rsidRPr="00FF3C4F">
        <w:rPr>
          <w:szCs w:val="28"/>
          <w:lang w:bidi="ar"/>
        </w:rPr>
        <w:t>0.5mm</w:t>
      </w:r>
      <w:r w:rsidRPr="00FF3C4F">
        <w:rPr>
          <w:szCs w:val="28"/>
          <w:lang w:bidi="ar"/>
        </w:rPr>
        <w:t>时对应的残余抗弯强度标准值；</w:t>
      </w:r>
    </w:p>
    <w:p w14:paraId="08F5ABE4" w14:textId="77777777" w:rsidR="00FA39A2" w:rsidRPr="00FF3C4F" w:rsidRDefault="009327E9" w:rsidP="00E823DD">
      <w:pPr>
        <w:ind w:left="480" w:hangingChars="200" w:hanging="480"/>
        <w:jc w:val="left"/>
        <w:rPr>
          <w:szCs w:val="28"/>
        </w:rPr>
      </w:pPr>
      <w:r w:rsidRPr="00FF3C4F">
        <w:rPr>
          <w:i/>
          <w:iCs/>
          <w:szCs w:val="28"/>
          <w:lang w:bidi="ar"/>
        </w:rPr>
        <w:t>f</w:t>
      </w:r>
      <w:r w:rsidRPr="00FF3C4F">
        <w:rPr>
          <w:szCs w:val="28"/>
          <w:vertAlign w:val="subscript"/>
          <w:lang w:bidi="ar"/>
        </w:rPr>
        <w:t>R3k</w:t>
      </w:r>
      <w:r w:rsidRPr="00FF3C4F">
        <w:rPr>
          <w:szCs w:val="28"/>
        </w:rPr>
        <w:t>——</w:t>
      </w:r>
      <w:r w:rsidRPr="00FF3C4F">
        <w:rPr>
          <w:szCs w:val="28"/>
          <w:lang w:bidi="ar"/>
        </w:rPr>
        <w:t>裂缝口宽度为</w:t>
      </w:r>
      <w:r w:rsidRPr="00FF3C4F">
        <w:rPr>
          <w:szCs w:val="28"/>
          <w:lang w:bidi="ar"/>
        </w:rPr>
        <w:t>2.5mm</w:t>
      </w:r>
      <w:r w:rsidRPr="00FF3C4F">
        <w:rPr>
          <w:szCs w:val="28"/>
          <w:lang w:bidi="ar"/>
        </w:rPr>
        <w:t>时对应的残余抗弯强度标准值；</w:t>
      </w:r>
    </w:p>
    <w:p w14:paraId="0A6765C1" w14:textId="4EE95CC1" w:rsidR="00FA39A2" w:rsidRPr="00FF3C4F" w:rsidRDefault="009327E9" w:rsidP="00E823DD">
      <w:pPr>
        <w:jc w:val="left"/>
        <w:rPr>
          <w:szCs w:val="28"/>
        </w:rPr>
      </w:pPr>
      <w:r w:rsidRPr="00FF3C4F">
        <w:rPr>
          <w:i/>
          <w:iCs/>
          <w:szCs w:val="28"/>
        </w:rPr>
        <w:t>f</w:t>
      </w:r>
      <w:r w:rsidRPr="00FF3C4F">
        <w:rPr>
          <w:szCs w:val="28"/>
          <w:vertAlign w:val="subscript"/>
        </w:rPr>
        <w:t>t</w:t>
      </w:r>
      <w:r w:rsidRPr="00FF3C4F">
        <w:rPr>
          <w:szCs w:val="28"/>
        </w:rPr>
        <w:t>——</w:t>
      </w:r>
      <w:r w:rsidRPr="00FF3C4F">
        <w:rPr>
          <w:szCs w:val="28"/>
        </w:rPr>
        <w:t>纤维混凝土轴心抗拉强度</w:t>
      </w:r>
      <w:r w:rsidR="00A65F39" w:rsidRPr="00FF3C4F">
        <w:rPr>
          <w:szCs w:val="28"/>
        </w:rPr>
        <w:t>设计值</w:t>
      </w:r>
      <w:r w:rsidRPr="00FF3C4F">
        <w:rPr>
          <w:szCs w:val="28"/>
        </w:rPr>
        <w:t>；</w:t>
      </w:r>
    </w:p>
    <w:p w14:paraId="41BBF6FD" w14:textId="77777777" w:rsidR="00B13844" w:rsidRPr="00FF3C4F" w:rsidRDefault="00A65F39" w:rsidP="00E823DD">
      <w:pPr>
        <w:jc w:val="left"/>
        <w:rPr>
          <w:szCs w:val="28"/>
        </w:rPr>
      </w:pPr>
      <w:r w:rsidRPr="00FF3C4F">
        <w:rPr>
          <w:i/>
          <w:iCs/>
          <w:szCs w:val="28"/>
        </w:rPr>
        <w:t>f</w:t>
      </w:r>
      <w:r w:rsidRPr="00FF3C4F">
        <w:rPr>
          <w:szCs w:val="28"/>
          <w:vertAlign w:val="subscript"/>
        </w:rPr>
        <w:t>tk</w:t>
      </w:r>
      <w:r w:rsidRPr="00FF3C4F">
        <w:rPr>
          <w:szCs w:val="28"/>
        </w:rPr>
        <w:t>——</w:t>
      </w:r>
      <w:r w:rsidRPr="00FF3C4F">
        <w:rPr>
          <w:szCs w:val="28"/>
        </w:rPr>
        <w:t>纤维混凝土轴心抗拉强度标准值；</w:t>
      </w:r>
    </w:p>
    <w:p w14:paraId="3BB7444D" w14:textId="3B3029AF" w:rsidR="00FA39A2" w:rsidRPr="00FF3C4F" w:rsidRDefault="009327E9" w:rsidP="00E823DD">
      <w:pPr>
        <w:jc w:val="left"/>
        <w:rPr>
          <w:color w:val="000000"/>
          <w:szCs w:val="28"/>
        </w:rPr>
      </w:pPr>
      <w:r w:rsidRPr="00FF3C4F">
        <w:rPr>
          <w:i/>
          <w:iCs/>
          <w:color w:val="000000"/>
          <w:szCs w:val="28"/>
        </w:rPr>
        <w:t>f</w:t>
      </w:r>
      <w:r w:rsidRPr="00FF3C4F">
        <w:rPr>
          <w:color w:val="000000"/>
          <w:szCs w:val="28"/>
          <w:vertAlign w:val="subscript"/>
        </w:rPr>
        <w:t>ftud</w:t>
      </w:r>
      <w:r w:rsidRPr="00FF3C4F">
        <w:rPr>
          <w:szCs w:val="28"/>
        </w:rPr>
        <w:t>——</w:t>
      </w:r>
      <w:r w:rsidRPr="00FF3C4F">
        <w:rPr>
          <w:color w:val="000000"/>
          <w:szCs w:val="28"/>
        </w:rPr>
        <w:t>承载能力极限状态下纤维混凝土残余抗</w:t>
      </w:r>
      <w:r w:rsidR="00E81777" w:rsidRPr="00FF3C4F">
        <w:rPr>
          <w:color w:val="000000"/>
          <w:szCs w:val="28"/>
        </w:rPr>
        <w:t>拉</w:t>
      </w:r>
      <w:r w:rsidRPr="00FF3C4F">
        <w:rPr>
          <w:color w:val="000000"/>
          <w:szCs w:val="28"/>
        </w:rPr>
        <w:t>强度设计值；</w:t>
      </w:r>
    </w:p>
    <w:p w14:paraId="00C417BE" w14:textId="4867BF5F" w:rsidR="00FA39A2" w:rsidRPr="00FF3C4F" w:rsidRDefault="009327E9" w:rsidP="00E823DD">
      <w:pPr>
        <w:jc w:val="left"/>
        <w:rPr>
          <w:color w:val="000000"/>
          <w:szCs w:val="28"/>
        </w:rPr>
      </w:pPr>
      <w:r w:rsidRPr="00FF3C4F">
        <w:rPr>
          <w:i/>
          <w:iCs/>
          <w:color w:val="000000"/>
          <w:szCs w:val="28"/>
        </w:rPr>
        <w:t>f</w:t>
      </w:r>
      <w:r w:rsidRPr="00FF3C4F">
        <w:rPr>
          <w:color w:val="000000"/>
          <w:szCs w:val="28"/>
          <w:vertAlign w:val="subscript"/>
        </w:rPr>
        <w:t>ftuk</w:t>
      </w:r>
      <w:r w:rsidRPr="00FF3C4F">
        <w:rPr>
          <w:szCs w:val="28"/>
        </w:rPr>
        <w:t>——</w:t>
      </w:r>
      <w:r w:rsidRPr="00FF3C4F">
        <w:rPr>
          <w:color w:val="000000"/>
          <w:szCs w:val="28"/>
        </w:rPr>
        <w:t>承载能力极限状态下纤维混凝土残余抗</w:t>
      </w:r>
      <w:r w:rsidR="00E81777" w:rsidRPr="00FF3C4F">
        <w:rPr>
          <w:color w:val="000000"/>
          <w:szCs w:val="28"/>
        </w:rPr>
        <w:t>拉</w:t>
      </w:r>
      <w:r w:rsidRPr="00FF3C4F">
        <w:rPr>
          <w:color w:val="000000"/>
          <w:szCs w:val="28"/>
        </w:rPr>
        <w:t>强度标准值；</w:t>
      </w:r>
    </w:p>
    <w:p w14:paraId="7DCF785C" w14:textId="4F256E8F" w:rsidR="00FA39A2" w:rsidRPr="00FF3C4F" w:rsidRDefault="009327E9" w:rsidP="00E823DD">
      <w:pPr>
        <w:jc w:val="left"/>
        <w:rPr>
          <w:color w:val="000000"/>
          <w:szCs w:val="28"/>
        </w:rPr>
      </w:pPr>
      <w:r w:rsidRPr="00FF3C4F">
        <w:rPr>
          <w:i/>
          <w:iCs/>
          <w:color w:val="000000"/>
          <w:szCs w:val="28"/>
        </w:rPr>
        <w:t>f</w:t>
      </w:r>
      <w:r w:rsidRPr="00FF3C4F">
        <w:rPr>
          <w:color w:val="000000"/>
          <w:szCs w:val="28"/>
          <w:vertAlign w:val="subscript"/>
        </w:rPr>
        <w:t>ftsd</w:t>
      </w:r>
      <w:r w:rsidRPr="00FF3C4F">
        <w:rPr>
          <w:szCs w:val="28"/>
        </w:rPr>
        <w:t>——</w:t>
      </w:r>
      <w:r w:rsidRPr="00FF3C4F">
        <w:rPr>
          <w:color w:val="000000"/>
          <w:szCs w:val="28"/>
        </w:rPr>
        <w:t>正常使用极限状态下纤维混凝土残余抗</w:t>
      </w:r>
      <w:r w:rsidR="00E81777" w:rsidRPr="00FF3C4F">
        <w:rPr>
          <w:color w:val="000000"/>
          <w:szCs w:val="28"/>
        </w:rPr>
        <w:t>拉</w:t>
      </w:r>
      <w:r w:rsidRPr="00FF3C4F">
        <w:rPr>
          <w:color w:val="000000"/>
          <w:szCs w:val="28"/>
        </w:rPr>
        <w:t>强度设计值；</w:t>
      </w:r>
    </w:p>
    <w:p w14:paraId="1B49654D" w14:textId="6A0F55FD" w:rsidR="00FA39A2" w:rsidRPr="00FF3C4F" w:rsidRDefault="009327E9" w:rsidP="00E823DD">
      <w:pPr>
        <w:jc w:val="left"/>
        <w:rPr>
          <w:color w:val="000000"/>
          <w:szCs w:val="28"/>
        </w:rPr>
      </w:pPr>
      <w:r w:rsidRPr="00FF3C4F">
        <w:rPr>
          <w:i/>
          <w:iCs/>
          <w:color w:val="000000"/>
          <w:szCs w:val="28"/>
        </w:rPr>
        <w:t>f</w:t>
      </w:r>
      <w:r w:rsidRPr="00FF3C4F">
        <w:rPr>
          <w:color w:val="000000"/>
          <w:szCs w:val="28"/>
          <w:vertAlign w:val="subscript"/>
        </w:rPr>
        <w:t>ftsk</w:t>
      </w:r>
      <w:r w:rsidRPr="00FF3C4F">
        <w:rPr>
          <w:i/>
          <w:iCs/>
          <w:color w:val="000000"/>
          <w:szCs w:val="28"/>
          <w:vertAlign w:val="subscript"/>
        </w:rPr>
        <w:t xml:space="preserve"> </w:t>
      </w:r>
      <w:r w:rsidRPr="00FF3C4F">
        <w:rPr>
          <w:szCs w:val="28"/>
        </w:rPr>
        <w:t>——</w:t>
      </w:r>
      <w:r w:rsidRPr="00FF3C4F">
        <w:rPr>
          <w:color w:val="000000"/>
          <w:szCs w:val="28"/>
        </w:rPr>
        <w:t>正常使用极限状态下纤维混凝土残余抗</w:t>
      </w:r>
      <w:r w:rsidR="00E81777" w:rsidRPr="00FF3C4F">
        <w:rPr>
          <w:color w:val="000000"/>
          <w:szCs w:val="28"/>
        </w:rPr>
        <w:t>拉</w:t>
      </w:r>
      <w:r w:rsidRPr="00FF3C4F">
        <w:rPr>
          <w:color w:val="000000"/>
          <w:szCs w:val="28"/>
        </w:rPr>
        <w:t>强度标准值；</w:t>
      </w:r>
    </w:p>
    <w:p w14:paraId="69BFEDFF" w14:textId="6962B648" w:rsidR="00FA39A2" w:rsidRPr="00FF3C4F" w:rsidRDefault="009327E9" w:rsidP="00E823DD">
      <w:pPr>
        <w:jc w:val="left"/>
        <w:rPr>
          <w:color w:val="0000FF"/>
          <w:szCs w:val="28"/>
        </w:rPr>
      </w:pPr>
      <w:r w:rsidRPr="00FF3C4F">
        <w:rPr>
          <w:i/>
          <w:iCs/>
          <w:color w:val="000000" w:themeColor="text1"/>
          <w:szCs w:val="28"/>
        </w:rPr>
        <w:t>f</w:t>
      </w:r>
      <w:r w:rsidRPr="00FF3C4F">
        <w:rPr>
          <w:color w:val="000000"/>
          <w:szCs w:val="28"/>
          <w:vertAlign w:val="subscript"/>
        </w:rPr>
        <w:t>c</w:t>
      </w:r>
      <w:r w:rsidRPr="00FF3C4F">
        <w:rPr>
          <w:color w:val="000000"/>
          <w:szCs w:val="28"/>
        </w:rPr>
        <w:t>——</w:t>
      </w:r>
      <w:r w:rsidRPr="00FF3C4F">
        <w:rPr>
          <w:color w:val="000000"/>
          <w:szCs w:val="28"/>
        </w:rPr>
        <w:t>纤维混凝土轴心抗压强度设计值；</w:t>
      </w:r>
    </w:p>
    <w:p w14:paraId="21B830D3" w14:textId="77FE0CE0" w:rsidR="00FA39A2" w:rsidRPr="00FF3C4F" w:rsidRDefault="009327E9" w:rsidP="00E823DD">
      <w:pPr>
        <w:jc w:val="left"/>
        <w:rPr>
          <w:szCs w:val="28"/>
        </w:rPr>
      </w:pPr>
      <w:r w:rsidRPr="00FF3C4F">
        <w:rPr>
          <w:i/>
          <w:szCs w:val="28"/>
        </w:rPr>
        <w:t>f</w:t>
      </w:r>
      <w:r w:rsidRPr="00FF3C4F">
        <w:rPr>
          <w:szCs w:val="28"/>
          <w:vertAlign w:val="subscript"/>
        </w:rPr>
        <w:t>yv</w:t>
      </w:r>
      <w:r w:rsidRPr="00FF3C4F">
        <w:rPr>
          <w:szCs w:val="28"/>
        </w:rPr>
        <w:t>——</w:t>
      </w:r>
      <w:r w:rsidRPr="00FF3C4F">
        <w:rPr>
          <w:szCs w:val="28"/>
        </w:rPr>
        <w:t>箍筋抗拉强度设计值；</w:t>
      </w:r>
    </w:p>
    <w:p w14:paraId="3235DAA2" w14:textId="0BD82F4C" w:rsidR="00FA39A2" w:rsidRPr="00FF3C4F" w:rsidRDefault="009327E9" w:rsidP="00E823DD">
      <w:pPr>
        <w:jc w:val="left"/>
        <w:rPr>
          <w:szCs w:val="28"/>
        </w:rPr>
      </w:pPr>
      <w:r w:rsidRPr="00FF3C4F">
        <w:rPr>
          <w:i/>
          <w:iCs/>
          <w:szCs w:val="28"/>
        </w:rPr>
        <w:t>f</w:t>
      </w:r>
      <w:r w:rsidRPr="00FF3C4F">
        <w:rPr>
          <w:szCs w:val="28"/>
          <w:vertAlign w:val="subscript"/>
        </w:rPr>
        <w:t>Lk</w:t>
      </w:r>
      <w:r w:rsidRPr="00FF3C4F">
        <w:rPr>
          <w:szCs w:val="28"/>
        </w:rPr>
        <w:t>——</w:t>
      </w:r>
      <w:r w:rsidRPr="00FF3C4F">
        <w:rPr>
          <w:szCs w:val="28"/>
        </w:rPr>
        <w:t>抗弯比例极限标准值；</w:t>
      </w:r>
    </w:p>
    <w:p w14:paraId="53023CFB" w14:textId="6520DDF3" w:rsidR="00FA39A2" w:rsidRDefault="00A033A8" w:rsidP="00E823DD">
      <w:pPr>
        <w:jc w:val="left"/>
        <w:rPr>
          <w:szCs w:val="28"/>
        </w:rPr>
      </w:pPr>
      <w:r w:rsidRPr="00FF3C4F">
        <w:rPr>
          <w:i/>
          <w:iCs/>
          <w:snapToGrid w:val="0"/>
          <w:color w:val="000000"/>
          <w:kern w:val="0"/>
          <w:szCs w:val="28"/>
        </w:rPr>
        <w:t>m</w:t>
      </w:r>
      <w:r w:rsidRPr="00FF3C4F">
        <w:rPr>
          <w:snapToGrid w:val="0"/>
          <w:color w:val="000000"/>
          <w:kern w:val="0"/>
          <w:szCs w:val="28"/>
        </w:rPr>
        <w:t>ʹ</w:t>
      </w:r>
      <w:r w:rsidRPr="00FF3C4F">
        <w:rPr>
          <w:snapToGrid w:val="0"/>
          <w:color w:val="000000"/>
          <w:kern w:val="0"/>
          <w:szCs w:val="28"/>
          <w:vertAlign w:val="subscript"/>
        </w:rPr>
        <w:t>Rd</w:t>
      </w:r>
      <w:r w:rsidR="009327E9" w:rsidRPr="00FF3C4F">
        <w:rPr>
          <w:i/>
          <w:iCs/>
          <w:snapToGrid w:val="0"/>
          <w:color w:val="000000"/>
          <w:kern w:val="0"/>
          <w:szCs w:val="28"/>
        </w:rPr>
        <w:t>+</w:t>
      </w:r>
      <w:r w:rsidRPr="00A033A8">
        <w:rPr>
          <w:i/>
          <w:iCs/>
          <w:snapToGrid w:val="0"/>
          <w:color w:val="000000"/>
          <w:kern w:val="0"/>
          <w:szCs w:val="28"/>
        </w:rPr>
        <w:t xml:space="preserve"> </w:t>
      </w:r>
      <w:r w:rsidRPr="00FF3C4F">
        <w:rPr>
          <w:i/>
          <w:iCs/>
          <w:snapToGrid w:val="0"/>
          <w:color w:val="000000"/>
          <w:kern w:val="0"/>
          <w:szCs w:val="28"/>
        </w:rPr>
        <w:t>m</w:t>
      </w:r>
      <w:r w:rsidRPr="00FF3C4F">
        <w:rPr>
          <w:snapToGrid w:val="0"/>
          <w:color w:val="000000"/>
          <w:kern w:val="0"/>
          <w:szCs w:val="28"/>
          <w:vertAlign w:val="subscript"/>
        </w:rPr>
        <w:t>Rd</w:t>
      </w:r>
      <w:r w:rsidRPr="00FF3C4F">
        <w:rPr>
          <w:szCs w:val="28"/>
        </w:rPr>
        <w:t xml:space="preserve"> </w:t>
      </w:r>
      <w:r w:rsidR="009327E9" w:rsidRPr="00FF3C4F">
        <w:rPr>
          <w:szCs w:val="28"/>
        </w:rPr>
        <w:t>——</w:t>
      </w:r>
      <w:r w:rsidR="009327E9" w:rsidRPr="00FF3C4F">
        <w:rPr>
          <w:szCs w:val="28"/>
        </w:rPr>
        <w:t>板</w:t>
      </w:r>
      <w:r w:rsidR="001C543A">
        <w:rPr>
          <w:rFonts w:hint="eastAsia"/>
          <w:szCs w:val="28"/>
        </w:rPr>
        <w:t>顶</w:t>
      </w:r>
      <w:r w:rsidR="001C543A">
        <w:rPr>
          <w:szCs w:val="28"/>
        </w:rPr>
        <w:t>和板底</w:t>
      </w:r>
      <w:r w:rsidR="009327E9" w:rsidRPr="00FF3C4F">
        <w:rPr>
          <w:szCs w:val="28"/>
        </w:rPr>
        <w:t>正截面承载力设计值的最大值之和；</w:t>
      </w:r>
    </w:p>
    <w:p w14:paraId="1963D803" w14:textId="77777777" w:rsidR="00A033A8" w:rsidRPr="00FF3C4F" w:rsidRDefault="00A033A8" w:rsidP="00A033A8">
      <w:pPr>
        <w:jc w:val="left"/>
        <w:rPr>
          <w:szCs w:val="28"/>
        </w:rPr>
      </w:pPr>
      <w:r w:rsidRPr="00FF3C4F">
        <w:rPr>
          <w:i/>
          <w:iCs/>
          <w:snapToGrid w:val="0"/>
          <w:color w:val="000000"/>
          <w:kern w:val="0"/>
          <w:szCs w:val="28"/>
        </w:rPr>
        <w:t>m</w:t>
      </w:r>
      <w:r w:rsidRPr="00FF3C4F">
        <w:rPr>
          <w:snapToGrid w:val="0"/>
          <w:color w:val="000000"/>
          <w:kern w:val="0"/>
          <w:szCs w:val="28"/>
        </w:rPr>
        <w:t>ʹ</w:t>
      </w:r>
      <w:r w:rsidRPr="00FF3C4F">
        <w:rPr>
          <w:snapToGrid w:val="0"/>
          <w:color w:val="000000"/>
          <w:kern w:val="0"/>
          <w:szCs w:val="28"/>
          <w:vertAlign w:val="subscript"/>
        </w:rPr>
        <w:t>Rd</w:t>
      </w:r>
      <w:r w:rsidRPr="00FF3C4F">
        <w:rPr>
          <w:szCs w:val="28"/>
        </w:rPr>
        <w:t>——</w:t>
      </w:r>
      <w:r w:rsidRPr="00FF3C4F">
        <w:rPr>
          <w:szCs w:val="28"/>
        </w:rPr>
        <w:t>板顶正截面承载力设计值；</w:t>
      </w:r>
    </w:p>
    <w:p w14:paraId="17EA5A8E" w14:textId="77777777" w:rsidR="00FA39A2" w:rsidRPr="00FF3C4F" w:rsidRDefault="009327E9" w:rsidP="00E823DD">
      <w:pPr>
        <w:jc w:val="left"/>
        <w:rPr>
          <w:szCs w:val="28"/>
        </w:rPr>
      </w:pPr>
      <w:r w:rsidRPr="00FF3C4F">
        <w:rPr>
          <w:i/>
          <w:iCs/>
          <w:snapToGrid w:val="0"/>
          <w:color w:val="000000"/>
          <w:kern w:val="0"/>
          <w:szCs w:val="28"/>
        </w:rPr>
        <w:t>m</w:t>
      </w:r>
      <w:r w:rsidRPr="00FF3C4F">
        <w:rPr>
          <w:snapToGrid w:val="0"/>
          <w:color w:val="000000"/>
          <w:kern w:val="0"/>
          <w:szCs w:val="28"/>
          <w:vertAlign w:val="subscript"/>
        </w:rPr>
        <w:t>Rd</w:t>
      </w:r>
      <w:r w:rsidRPr="00FF3C4F">
        <w:rPr>
          <w:szCs w:val="28"/>
        </w:rPr>
        <w:t>——</w:t>
      </w:r>
      <w:r w:rsidRPr="00FF3C4F">
        <w:rPr>
          <w:szCs w:val="28"/>
        </w:rPr>
        <w:t>板底正截面承载力设计值；</w:t>
      </w:r>
    </w:p>
    <w:p w14:paraId="72167C40" w14:textId="77777777" w:rsidR="00FA39A2" w:rsidRPr="00FF3C4F" w:rsidRDefault="009327E9" w:rsidP="00E823DD">
      <w:pPr>
        <w:jc w:val="left"/>
        <w:rPr>
          <w:szCs w:val="28"/>
        </w:rPr>
      </w:pPr>
      <w:r w:rsidRPr="00FF3C4F">
        <w:rPr>
          <w:i/>
          <w:iCs/>
          <w:szCs w:val="28"/>
        </w:rPr>
        <w:lastRenderedPageBreak/>
        <w:t>E</w:t>
      </w:r>
      <w:r w:rsidRPr="00FF3C4F">
        <w:rPr>
          <w:szCs w:val="28"/>
          <w:vertAlign w:val="subscript"/>
        </w:rPr>
        <w:t>c</w:t>
      </w:r>
      <w:r w:rsidRPr="00FF3C4F">
        <w:rPr>
          <w:szCs w:val="28"/>
        </w:rPr>
        <w:t>——</w:t>
      </w:r>
      <w:r w:rsidRPr="00FF3C4F">
        <w:rPr>
          <w:szCs w:val="28"/>
        </w:rPr>
        <w:t>纤维混凝土的弹性模量；</w:t>
      </w:r>
    </w:p>
    <w:p w14:paraId="63A99A62" w14:textId="623BA0F9" w:rsidR="00FA39A2" w:rsidRPr="00FF3C4F" w:rsidRDefault="009327E9" w:rsidP="00E823DD">
      <w:pPr>
        <w:jc w:val="left"/>
        <w:rPr>
          <w:szCs w:val="28"/>
        </w:rPr>
      </w:pPr>
      <w:r w:rsidRPr="00FF3C4F">
        <w:rPr>
          <w:i/>
          <w:szCs w:val="28"/>
        </w:rPr>
        <w:t>E</w:t>
      </w:r>
      <w:r w:rsidRPr="00FF3C4F">
        <w:rPr>
          <w:szCs w:val="28"/>
          <w:vertAlign w:val="subscript"/>
        </w:rPr>
        <w:t>s</w:t>
      </w:r>
      <w:r w:rsidRPr="00FF3C4F">
        <w:rPr>
          <w:szCs w:val="28"/>
        </w:rPr>
        <w:t>——</w:t>
      </w:r>
      <w:r w:rsidRPr="00FF3C4F">
        <w:rPr>
          <w:szCs w:val="28"/>
        </w:rPr>
        <w:t>钢筋的弹性模量</w:t>
      </w:r>
      <w:r w:rsidR="00411C0B">
        <w:rPr>
          <w:rFonts w:hint="eastAsia"/>
          <w:szCs w:val="28"/>
        </w:rPr>
        <w:t>。</w:t>
      </w:r>
    </w:p>
    <w:p w14:paraId="7C949A9B" w14:textId="175B2EBB" w:rsidR="00FA39A2" w:rsidRPr="00FF3C4F" w:rsidRDefault="009327E9" w:rsidP="00E823DD">
      <w:pPr>
        <w:jc w:val="left"/>
        <w:rPr>
          <w:b/>
          <w:bCs/>
          <w:szCs w:val="28"/>
        </w:rPr>
      </w:pPr>
      <w:r w:rsidRPr="00FF3C4F">
        <w:rPr>
          <w:b/>
          <w:bCs/>
          <w:szCs w:val="28"/>
        </w:rPr>
        <w:t>2.2.2</w:t>
      </w:r>
      <w:r w:rsidR="00317C8C" w:rsidRPr="00FF3C4F">
        <w:rPr>
          <w:b/>
          <w:bCs/>
          <w:szCs w:val="28"/>
        </w:rPr>
        <w:t xml:space="preserve">  </w:t>
      </w:r>
      <w:r w:rsidRPr="00FF3C4F">
        <w:rPr>
          <w:b/>
          <w:bCs/>
          <w:szCs w:val="28"/>
        </w:rPr>
        <w:t>作用和作用效应</w:t>
      </w:r>
    </w:p>
    <w:p w14:paraId="6BFC39EC" w14:textId="7D19D1E9" w:rsidR="00FA39A2" w:rsidRPr="00FF3C4F" w:rsidRDefault="009327E9" w:rsidP="00E823DD">
      <w:pPr>
        <w:jc w:val="left"/>
        <w:rPr>
          <w:color w:val="000000"/>
          <w:szCs w:val="28"/>
        </w:rPr>
      </w:pPr>
      <w:r w:rsidRPr="00FF3C4F">
        <w:rPr>
          <w:i/>
          <w:iCs/>
          <w:color w:val="000000"/>
          <w:szCs w:val="28"/>
        </w:rPr>
        <w:t>M</w:t>
      </w:r>
      <w:r w:rsidRPr="00FF3C4F">
        <w:rPr>
          <w:color w:val="000000"/>
          <w:szCs w:val="28"/>
          <w:vertAlign w:val="subscript"/>
        </w:rPr>
        <w:t>f</w:t>
      </w:r>
      <w:r w:rsidRPr="00FF3C4F">
        <w:rPr>
          <w:color w:val="000000"/>
          <w:szCs w:val="28"/>
        </w:rPr>
        <w:t>——</w:t>
      </w:r>
      <w:r w:rsidRPr="00FF3C4F">
        <w:rPr>
          <w:color w:val="000000"/>
          <w:szCs w:val="28"/>
        </w:rPr>
        <w:t>纤维混凝土受弯构件正截面的弯矩设计值或纤维混凝土偏心受压构件控制截面的弯矩设计值；</w:t>
      </w:r>
    </w:p>
    <w:p w14:paraId="4646F843" w14:textId="6296D154" w:rsidR="00FA39A2" w:rsidRPr="00FF3C4F" w:rsidRDefault="009327E9" w:rsidP="00E823DD">
      <w:pPr>
        <w:jc w:val="left"/>
        <w:rPr>
          <w:color w:val="000000"/>
          <w:szCs w:val="28"/>
        </w:rPr>
      </w:pPr>
      <w:r w:rsidRPr="00FF3C4F">
        <w:rPr>
          <w:i/>
          <w:iCs/>
          <w:color w:val="000000"/>
          <w:szCs w:val="28"/>
        </w:rPr>
        <w:t>N</w:t>
      </w:r>
      <w:r w:rsidRPr="00FF3C4F">
        <w:rPr>
          <w:color w:val="000000"/>
          <w:szCs w:val="28"/>
          <w:vertAlign w:val="subscript"/>
        </w:rPr>
        <w:t>f</w:t>
      </w:r>
      <w:r w:rsidRPr="00FF3C4F">
        <w:rPr>
          <w:color w:val="000000"/>
          <w:szCs w:val="28"/>
        </w:rPr>
        <w:t>——</w:t>
      </w:r>
      <w:r w:rsidRPr="00FF3C4F">
        <w:rPr>
          <w:color w:val="000000"/>
          <w:szCs w:val="28"/>
        </w:rPr>
        <w:t>轴向压力设计值；</w:t>
      </w:r>
    </w:p>
    <w:p w14:paraId="2BAF00FA" w14:textId="6840D692" w:rsidR="00FA39A2" w:rsidRPr="00FF3C4F" w:rsidRDefault="009327E9" w:rsidP="00E823DD">
      <w:pPr>
        <w:jc w:val="left"/>
        <w:rPr>
          <w:color w:val="000000"/>
          <w:szCs w:val="28"/>
        </w:rPr>
      </w:pPr>
      <w:r w:rsidRPr="00FF3C4F">
        <w:rPr>
          <w:i/>
          <w:iCs/>
          <w:szCs w:val="28"/>
        </w:rPr>
        <w:t>V</w:t>
      </w:r>
      <w:r w:rsidRPr="00FF3C4F">
        <w:rPr>
          <w:szCs w:val="28"/>
          <w:vertAlign w:val="subscript"/>
        </w:rPr>
        <w:t>c</w:t>
      </w:r>
      <w:r w:rsidRPr="00FF3C4F">
        <w:rPr>
          <w:szCs w:val="28"/>
        </w:rPr>
        <w:t>——</w:t>
      </w:r>
      <w:r w:rsidRPr="00FF3C4F">
        <w:rPr>
          <w:szCs w:val="28"/>
        </w:rPr>
        <w:t>根据纤维混凝土强度等级，不考虑纤维对混凝土轴心抗拉强度的影响，按现行国家标准</w:t>
      </w:r>
      <w:r w:rsidRPr="00FF3C4F">
        <w:rPr>
          <w:color w:val="000000"/>
          <w:szCs w:val="28"/>
        </w:rPr>
        <w:t>《混凝土结构设计规范》</w:t>
      </w:r>
      <w:r w:rsidRPr="00FF3C4F">
        <w:rPr>
          <w:color w:val="000000"/>
          <w:szCs w:val="28"/>
        </w:rPr>
        <w:t>GB</w:t>
      </w:r>
      <w:r w:rsidR="00F41417">
        <w:rPr>
          <w:rFonts w:hint="eastAsia"/>
          <w:color w:val="000000"/>
          <w:szCs w:val="28"/>
        </w:rPr>
        <w:t xml:space="preserve"> </w:t>
      </w:r>
      <w:r w:rsidRPr="00FF3C4F">
        <w:rPr>
          <w:color w:val="000000"/>
          <w:szCs w:val="28"/>
        </w:rPr>
        <w:t>50010</w:t>
      </w:r>
      <w:r w:rsidRPr="00FF3C4F">
        <w:rPr>
          <w:color w:val="000000"/>
          <w:szCs w:val="28"/>
        </w:rPr>
        <w:t>计算的构件斜截面混凝土的受剪承载力设计值；</w:t>
      </w:r>
    </w:p>
    <w:p w14:paraId="73C53A1A" w14:textId="77777777" w:rsidR="00FA39A2" w:rsidRPr="00FF3C4F" w:rsidRDefault="009327E9" w:rsidP="00E823DD">
      <w:pPr>
        <w:jc w:val="left"/>
        <w:rPr>
          <w:color w:val="000000"/>
          <w:szCs w:val="28"/>
        </w:rPr>
      </w:pPr>
      <w:r w:rsidRPr="00FF3C4F">
        <w:rPr>
          <w:i/>
          <w:iCs/>
          <w:szCs w:val="28"/>
        </w:rPr>
        <w:t>V</w:t>
      </w:r>
      <w:r w:rsidRPr="00FF3C4F">
        <w:rPr>
          <w:szCs w:val="28"/>
          <w:vertAlign w:val="subscript"/>
        </w:rPr>
        <w:t>ƒ</w:t>
      </w:r>
      <w:r w:rsidRPr="00FF3C4F">
        <w:rPr>
          <w:szCs w:val="28"/>
        </w:rPr>
        <w:t>——</w:t>
      </w:r>
      <w:r w:rsidRPr="00FF3C4F">
        <w:rPr>
          <w:szCs w:val="28"/>
        </w:rPr>
        <w:t>与纤维有关的受剪承载力设计值</w:t>
      </w:r>
      <w:r w:rsidRPr="00FF3C4F">
        <w:rPr>
          <w:color w:val="000000"/>
          <w:szCs w:val="28"/>
        </w:rPr>
        <w:t>；</w:t>
      </w:r>
    </w:p>
    <w:p w14:paraId="7052FBFE" w14:textId="1A74A025" w:rsidR="00FA39A2" w:rsidRPr="00FF3C4F" w:rsidRDefault="009327E9" w:rsidP="00E823DD">
      <w:pPr>
        <w:jc w:val="left"/>
        <w:rPr>
          <w:szCs w:val="28"/>
        </w:rPr>
      </w:pPr>
      <w:r w:rsidRPr="00FF3C4F">
        <w:rPr>
          <w:i/>
          <w:iCs/>
          <w:szCs w:val="28"/>
        </w:rPr>
        <w:t>V</w:t>
      </w:r>
      <w:r w:rsidRPr="00FF3C4F">
        <w:rPr>
          <w:szCs w:val="28"/>
          <w:vertAlign w:val="subscript"/>
        </w:rPr>
        <w:t>sv</w:t>
      </w:r>
      <w:r w:rsidRPr="00FF3C4F">
        <w:rPr>
          <w:szCs w:val="28"/>
        </w:rPr>
        <w:t>——</w:t>
      </w:r>
      <w:r w:rsidRPr="00FF3C4F">
        <w:rPr>
          <w:szCs w:val="28"/>
        </w:rPr>
        <w:t>与箍筋有关的受剪承载力设计值</w:t>
      </w:r>
      <w:r w:rsidRPr="00FF3C4F">
        <w:rPr>
          <w:color w:val="000000"/>
          <w:szCs w:val="28"/>
        </w:rPr>
        <w:t>，按现行国家标准《混凝土结构设计规范》</w:t>
      </w:r>
      <w:r w:rsidRPr="00FF3C4F">
        <w:rPr>
          <w:color w:val="000000"/>
          <w:szCs w:val="28"/>
        </w:rPr>
        <w:t>GB</w:t>
      </w:r>
      <w:r w:rsidR="00317C8C" w:rsidRPr="00FF3C4F">
        <w:rPr>
          <w:color w:val="000000"/>
          <w:szCs w:val="28"/>
        </w:rPr>
        <w:t xml:space="preserve"> </w:t>
      </w:r>
      <w:r w:rsidRPr="00FF3C4F">
        <w:rPr>
          <w:color w:val="000000"/>
          <w:szCs w:val="28"/>
        </w:rPr>
        <w:t>50010</w:t>
      </w:r>
      <w:r w:rsidRPr="00FF3C4F">
        <w:rPr>
          <w:color w:val="000000"/>
          <w:szCs w:val="28"/>
        </w:rPr>
        <w:t>计算</w:t>
      </w:r>
      <w:r w:rsidRPr="00FF3C4F">
        <w:rPr>
          <w:szCs w:val="28"/>
        </w:rPr>
        <w:t>；</w:t>
      </w:r>
    </w:p>
    <w:p w14:paraId="3A9A258D" w14:textId="468A8A3F" w:rsidR="00FA39A2" w:rsidRPr="00FF3C4F" w:rsidRDefault="009327E9" w:rsidP="00E823DD">
      <w:pPr>
        <w:jc w:val="left"/>
        <w:rPr>
          <w:szCs w:val="28"/>
        </w:rPr>
      </w:pPr>
      <w:r w:rsidRPr="00FF3C4F">
        <w:rPr>
          <w:i/>
          <w:szCs w:val="28"/>
        </w:rPr>
        <w:t>V</w:t>
      </w:r>
      <w:r w:rsidRPr="00FF3C4F">
        <w:rPr>
          <w:iCs/>
          <w:szCs w:val="28"/>
          <w:vertAlign w:val="subscript"/>
        </w:rPr>
        <w:t>Rd,F</w:t>
      </w:r>
      <w:r w:rsidRPr="00FF3C4F">
        <w:rPr>
          <w:szCs w:val="28"/>
        </w:rPr>
        <w:t>——</w:t>
      </w:r>
      <w:r w:rsidRPr="00FF3C4F">
        <w:rPr>
          <w:szCs w:val="28"/>
        </w:rPr>
        <w:t>纤维混凝土板的受冲切承载力；</w:t>
      </w:r>
    </w:p>
    <w:p w14:paraId="469F69D0" w14:textId="6AC7F727" w:rsidR="00FA39A2" w:rsidRPr="00FF3C4F" w:rsidRDefault="009327E9" w:rsidP="00E823DD">
      <w:pPr>
        <w:jc w:val="left"/>
        <w:rPr>
          <w:szCs w:val="28"/>
        </w:rPr>
      </w:pPr>
      <w:r w:rsidRPr="00FF3C4F">
        <w:rPr>
          <w:i/>
          <w:szCs w:val="28"/>
        </w:rPr>
        <w:t>V</w:t>
      </w:r>
      <w:r w:rsidRPr="00FF3C4F">
        <w:rPr>
          <w:iCs/>
          <w:szCs w:val="28"/>
          <w:vertAlign w:val="subscript"/>
        </w:rPr>
        <w:t>Rd</w:t>
      </w:r>
      <w:r w:rsidRPr="00FF3C4F">
        <w:rPr>
          <w:szCs w:val="28"/>
        </w:rPr>
        <w:t>——</w:t>
      </w:r>
      <w:r w:rsidRPr="00FF3C4F">
        <w:rPr>
          <w:szCs w:val="28"/>
        </w:rPr>
        <w:t>配筋纤维混凝土板的受冲切承载力；</w:t>
      </w:r>
    </w:p>
    <w:p w14:paraId="6CAB375D" w14:textId="5BC72B93" w:rsidR="00FA39A2" w:rsidRPr="00FF3C4F" w:rsidRDefault="001C543A" w:rsidP="00E823DD">
      <w:pPr>
        <w:jc w:val="left"/>
        <w:rPr>
          <w:szCs w:val="28"/>
        </w:rPr>
      </w:pPr>
      <w:r w:rsidRPr="00FF3C4F">
        <w:rPr>
          <w:i/>
          <w:iCs/>
          <w:snapToGrid w:val="0"/>
          <w:color w:val="000000"/>
          <w:kern w:val="0"/>
          <w:szCs w:val="28"/>
        </w:rPr>
        <w:t>M</w:t>
      </w:r>
      <w:r w:rsidRPr="00FF3C4F">
        <w:rPr>
          <w:snapToGrid w:val="0"/>
          <w:color w:val="000000"/>
          <w:kern w:val="0"/>
          <w:szCs w:val="28"/>
          <w:vertAlign w:val="subscript"/>
        </w:rPr>
        <w:t>n</w:t>
      </w:r>
      <w:r w:rsidRPr="001C543A">
        <w:rPr>
          <w:i/>
          <w:iCs/>
          <w:snapToGrid w:val="0"/>
          <w:color w:val="000000"/>
          <w:kern w:val="0"/>
          <w:szCs w:val="28"/>
        </w:rPr>
        <w:t xml:space="preserve"> </w:t>
      </w:r>
      <w:r w:rsidR="009327E9" w:rsidRPr="00FF3C4F">
        <w:rPr>
          <w:i/>
          <w:iCs/>
          <w:snapToGrid w:val="0"/>
          <w:color w:val="000000"/>
          <w:kern w:val="0"/>
          <w:szCs w:val="28"/>
        </w:rPr>
        <w:t>+</w:t>
      </w:r>
      <w:r w:rsidRPr="001C543A">
        <w:rPr>
          <w:i/>
          <w:iCs/>
          <w:snapToGrid w:val="0"/>
          <w:color w:val="000000"/>
          <w:kern w:val="0"/>
          <w:szCs w:val="28"/>
        </w:rPr>
        <w:t xml:space="preserve"> </w:t>
      </w:r>
      <w:r w:rsidRPr="00FF3C4F">
        <w:rPr>
          <w:i/>
          <w:iCs/>
          <w:snapToGrid w:val="0"/>
          <w:color w:val="000000"/>
          <w:kern w:val="0"/>
          <w:szCs w:val="28"/>
        </w:rPr>
        <w:t>M</w:t>
      </w:r>
      <w:r w:rsidRPr="00FF3C4F">
        <w:rPr>
          <w:snapToGrid w:val="0"/>
          <w:color w:val="000000"/>
          <w:kern w:val="0"/>
          <w:szCs w:val="28"/>
          <w:vertAlign w:val="subscript"/>
        </w:rPr>
        <w:t>p</w:t>
      </w:r>
      <w:r w:rsidRPr="00FF3C4F">
        <w:rPr>
          <w:szCs w:val="28"/>
        </w:rPr>
        <w:t xml:space="preserve"> </w:t>
      </w:r>
      <w:r w:rsidR="009327E9" w:rsidRPr="00FF3C4F">
        <w:rPr>
          <w:szCs w:val="28"/>
        </w:rPr>
        <w:t>——</w:t>
      </w:r>
      <w:r>
        <w:rPr>
          <w:szCs w:val="28"/>
        </w:rPr>
        <w:t>最不利荷载组合下相邻板顶和板底</w:t>
      </w:r>
      <w:r w:rsidR="009327E9" w:rsidRPr="00FF3C4F">
        <w:rPr>
          <w:szCs w:val="28"/>
        </w:rPr>
        <w:t>正、负弯矩的最大值之和；</w:t>
      </w:r>
    </w:p>
    <w:p w14:paraId="7F77CCB7" w14:textId="5AD8494F" w:rsidR="00FA39A2" w:rsidRPr="00FF3C4F" w:rsidRDefault="009327E9" w:rsidP="00E823DD">
      <w:pPr>
        <w:jc w:val="left"/>
        <w:rPr>
          <w:bCs/>
          <w:color w:val="000000"/>
          <w:szCs w:val="28"/>
        </w:rPr>
      </w:pPr>
      <w:r w:rsidRPr="00FF3C4F">
        <w:rPr>
          <w:bCs/>
          <w:i/>
          <w:iCs/>
          <w:color w:val="000000"/>
          <w:szCs w:val="28"/>
        </w:rPr>
        <w:t>σ</w:t>
      </w:r>
      <w:r w:rsidRPr="00FF3C4F">
        <w:rPr>
          <w:bCs/>
          <w:color w:val="000000"/>
          <w:szCs w:val="28"/>
          <w:vertAlign w:val="subscript"/>
        </w:rPr>
        <w:t>s</w:t>
      </w:r>
      <w:r w:rsidRPr="00FF3C4F">
        <w:rPr>
          <w:bCs/>
          <w:color w:val="000000"/>
          <w:szCs w:val="28"/>
        </w:rPr>
        <w:t>’</w:t>
      </w:r>
      <w:r w:rsidRPr="00FF3C4F">
        <w:rPr>
          <w:szCs w:val="28"/>
        </w:rPr>
        <w:t>——</w:t>
      </w:r>
      <w:r w:rsidRPr="00FF3C4F">
        <w:rPr>
          <w:bCs/>
          <w:color w:val="000000"/>
          <w:szCs w:val="28"/>
        </w:rPr>
        <w:t>受压区钢筋应力；</w:t>
      </w:r>
    </w:p>
    <w:p w14:paraId="31F571E8" w14:textId="7E2BA129" w:rsidR="00FA39A2" w:rsidRDefault="009327E9" w:rsidP="00E823DD">
      <w:pPr>
        <w:jc w:val="left"/>
        <w:rPr>
          <w:szCs w:val="28"/>
        </w:rPr>
      </w:pPr>
      <w:proofErr w:type="spellStart"/>
      <w:r w:rsidRPr="00FF3C4F">
        <w:rPr>
          <w:i/>
          <w:szCs w:val="28"/>
        </w:rPr>
        <w:t>σ</w:t>
      </w:r>
      <w:r w:rsidRPr="00FF3C4F">
        <w:rPr>
          <w:szCs w:val="28"/>
          <w:vertAlign w:val="subscript"/>
        </w:rPr>
        <w:t>s</w:t>
      </w:r>
      <w:proofErr w:type="spellEnd"/>
      <w:r w:rsidRPr="00FF3C4F">
        <w:rPr>
          <w:szCs w:val="28"/>
        </w:rPr>
        <w:t>——</w:t>
      </w:r>
      <w:r w:rsidRPr="00FF3C4F">
        <w:rPr>
          <w:szCs w:val="28"/>
        </w:rPr>
        <w:t>开裂截面受拉钢筋应力；</w:t>
      </w:r>
    </w:p>
    <w:p w14:paraId="38C7645F" w14:textId="546251D9" w:rsidR="000C02FF" w:rsidRPr="00FF3C4F" w:rsidRDefault="000C02FF" w:rsidP="00E823DD">
      <w:pPr>
        <w:jc w:val="left"/>
        <w:rPr>
          <w:szCs w:val="28"/>
        </w:rPr>
      </w:pPr>
      <w:proofErr w:type="spellStart"/>
      <w:r w:rsidRPr="00A1209A">
        <w:rPr>
          <w:i/>
          <w:iCs/>
          <w:szCs w:val="28"/>
        </w:rPr>
        <w:t>ε</w:t>
      </w:r>
      <w:r>
        <w:rPr>
          <w:rFonts w:hint="eastAsia"/>
          <w:szCs w:val="28"/>
          <w:vertAlign w:val="subscript"/>
        </w:rPr>
        <w:t>ct</w:t>
      </w:r>
      <w:proofErr w:type="spellEnd"/>
      <w:r w:rsidRPr="00FF3C4F">
        <w:rPr>
          <w:szCs w:val="28"/>
        </w:rPr>
        <w:t>——</w:t>
      </w:r>
      <w:r w:rsidRPr="00FF3C4F">
        <w:rPr>
          <w:szCs w:val="28"/>
        </w:rPr>
        <w:t>纤维混凝土</w:t>
      </w:r>
      <w:r>
        <w:rPr>
          <w:rFonts w:hint="eastAsia"/>
          <w:szCs w:val="28"/>
        </w:rPr>
        <w:t>的</w:t>
      </w:r>
      <w:proofErr w:type="gramStart"/>
      <w:r>
        <w:rPr>
          <w:rFonts w:hint="eastAsia"/>
          <w:szCs w:val="28"/>
        </w:rPr>
        <w:t>初裂受拉应变</w:t>
      </w:r>
      <w:proofErr w:type="gramEnd"/>
      <w:r>
        <w:rPr>
          <w:rFonts w:hint="eastAsia"/>
          <w:szCs w:val="28"/>
        </w:rPr>
        <w:t>；</w:t>
      </w:r>
    </w:p>
    <w:p w14:paraId="301F9AA3" w14:textId="77777777" w:rsidR="00FA39A2" w:rsidRPr="00FF3C4F" w:rsidRDefault="009327E9" w:rsidP="00E823DD">
      <w:pPr>
        <w:rPr>
          <w:szCs w:val="28"/>
        </w:rPr>
      </w:pPr>
      <w:r w:rsidRPr="00FF3C4F">
        <w:rPr>
          <w:i/>
          <w:iCs/>
          <w:szCs w:val="28"/>
        </w:rPr>
        <w:t>ε</w:t>
      </w:r>
      <w:r w:rsidRPr="00FF3C4F">
        <w:rPr>
          <w:szCs w:val="28"/>
          <w:vertAlign w:val="subscript"/>
        </w:rPr>
        <w:t>ftu</w:t>
      </w:r>
      <w:r w:rsidRPr="00FF3C4F">
        <w:rPr>
          <w:szCs w:val="28"/>
        </w:rPr>
        <w:t>——</w:t>
      </w:r>
      <w:r w:rsidRPr="00FF3C4F">
        <w:rPr>
          <w:szCs w:val="28"/>
        </w:rPr>
        <w:t>纤维混凝土受拉应变的限值，截面拉应力均匀分布的情况下取</w:t>
      </w:r>
      <w:r w:rsidRPr="00FF3C4F">
        <w:rPr>
          <w:szCs w:val="28"/>
        </w:rPr>
        <w:t>1%</w:t>
      </w:r>
      <w:r w:rsidRPr="00FF3C4F">
        <w:rPr>
          <w:szCs w:val="28"/>
        </w:rPr>
        <w:t>，截面拉应力不均匀分布的情况下取</w:t>
      </w:r>
      <w:r w:rsidRPr="00FF3C4F">
        <w:rPr>
          <w:szCs w:val="28"/>
        </w:rPr>
        <w:t>2%</w:t>
      </w:r>
      <w:r w:rsidRPr="00FF3C4F">
        <w:rPr>
          <w:szCs w:val="28"/>
        </w:rPr>
        <w:t>；</w:t>
      </w:r>
    </w:p>
    <w:p w14:paraId="477C3263" w14:textId="1ED8A158" w:rsidR="00FA39A2" w:rsidRPr="00FF3C4F" w:rsidRDefault="009327E9" w:rsidP="00E823DD">
      <w:pPr>
        <w:jc w:val="left"/>
        <w:rPr>
          <w:szCs w:val="28"/>
        </w:rPr>
      </w:pPr>
      <w:r w:rsidRPr="00FF3C4F">
        <w:rPr>
          <w:i/>
          <w:iCs/>
          <w:szCs w:val="28"/>
        </w:rPr>
        <w:t>w</w:t>
      </w:r>
      <w:r w:rsidRPr="00FF3C4F">
        <w:rPr>
          <w:szCs w:val="28"/>
          <w:vertAlign w:val="subscript"/>
        </w:rPr>
        <w:t>u</w:t>
      </w:r>
      <w:r w:rsidRPr="00FF3C4F">
        <w:rPr>
          <w:szCs w:val="28"/>
        </w:rPr>
        <w:t>——</w:t>
      </w:r>
      <w:r w:rsidR="00F41417">
        <w:rPr>
          <w:szCs w:val="28"/>
        </w:rPr>
        <w:t>承载力极限状态下</w:t>
      </w:r>
      <w:r w:rsidRPr="00FF3C4F">
        <w:rPr>
          <w:szCs w:val="28"/>
        </w:rPr>
        <w:t>结构设计允许的最大裂缝宽度；</w:t>
      </w:r>
    </w:p>
    <w:p w14:paraId="02A5CB46" w14:textId="77777777" w:rsidR="00FA39A2" w:rsidRPr="00FF3C4F" w:rsidRDefault="009327E9" w:rsidP="00E823DD">
      <w:pPr>
        <w:jc w:val="left"/>
        <w:rPr>
          <w:szCs w:val="28"/>
        </w:rPr>
      </w:pPr>
      <w:r w:rsidRPr="00FF3C4F">
        <w:rPr>
          <w:i/>
          <w:iCs/>
          <w:szCs w:val="28"/>
        </w:rPr>
        <w:t>τ</w:t>
      </w:r>
      <w:r w:rsidRPr="00FF3C4F">
        <w:rPr>
          <w:szCs w:val="28"/>
          <w:vertAlign w:val="subscript"/>
        </w:rPr>
        <w:t>ƒtuk</w:t>
      </w:r>
      <w:r w:rsidRPr="00FF3C4F">
        <w:rPr>
          <w:szCs w:val="28"/>
        </w:rPr>
        <w:t>——</w:t>
      </w:r>
      <w:r w:rsidRPr="00FF3C4F">
        <w:rPr>
          <w:szCs w:val="28"/>
        </w:rPr>
        <w:t>与纤维有关的名义抗剪强度标准值；</w:t>
      </w:r>
    </w:p>
    <w:p w14:paraId="2D73DE99" w14:textId="0192C8FE" w:rsidR="00FA39A2" w:rsidRPr="00FF3C4F" w:rsidRDefault="009327E9" w:rsidP="00E823DD">
      <w:pPr>
        <w:jc w:val="left"/>
        <w:rPr>
          <w:b/>
          <w:bCs/>
          <w:szCs w:val="28"/>
        </w:rPr>
      </w:pPr>
      <w:r w:rsidRPr="00FF3C4F">
        <w:rPr>
          <w:b/>
          <w:bCs/>
          <w:szCs w:val="28"/>
        </w:rPr>
        <w:t>2.2.3</w:t>
      </w:r>
      <w:r w:rsidR="00317C8C" w:rsidRPr="00FF3C4F">
        <w:rPr>
          <w:b/>
          <w:bCs/>
          <w:szCs w:val="28"/>
        </w:rPr>
        <w:t xml:space="preserve">  </w:t>
      </w:r>
      <w:r w:rsidRPr="00FF3C4F">
        <w:rPr>
          <w:b/>
          <w:bCs/>
          <w:szCs w:val="28"/>
        </w:rPr>
        <w:t>几何参数</w:t>
      </w:r>
    </w:p>
    <w:p w14:paraId="512F66D4" w14:textId="77777777" w:rsidR="00FA39A2" w:rsidRPr="00FF3C4F" w:rsidRDefault="009327E9" w:rsidP="00E823DD">
      <w:pPr>
        <w:jc w:val="left"/>
        <w:rPr>
          <w:szCs w:val="28"/>
        </w:rPr>
      </w:pPr>
      <w:r w:rsidRPr="00FF3C4F">
        <w:rPr>
          <w:i/>
          <w:iCs/>
          <w:szCs w:val="28"/>
          <w:lang w:bidi="ar"/>
        </w:rPr>
        <w:t>l</w:t>
      </w:r>
      <w:r w:rsidRPr="00FF3C4F">
        <w:rPr>
          <w:szCs w:val="28"/>
          <w:vertAlign w:val="subscript"/>
          <w:lang w:bidi="ar"/>
        </w:rPr>
        <w:t>f</w:t>
      </w:r>
      <w:r w:rsidRPr="00FF3C4F">
        <w:rPr>
          <w:color w:val="000000"/>
          <w:szCs w:val="28"/>
        </w:rPr>
        <w:t>——</w:t>
      </w:r>
      <w:r w:rsidRPr="00FF3C4F">
        <w:rPr>
          <w:szCs w:val="28"/>
          <w:lang w:bidi="ar"/>
        </w:rPr>
        <w:t>纤维的长度；</w:t>
      </w:r>
    </w:p>
    <w:p w14:paraId="2288BC4B" w14:textId="77777777" w:rsidR="00FA39A2" w:rsidRPr="00FF3C4F" w:rsidRDefault="009327E9" w:rsidP="00E823DD">
      <w:pPr>
        <w:widowControl/>
        <w:jc w:val="left"/>
      </w:pPr>
      <w:r w:rsidRPr="00FF3C4F">
        <w:rPr>
          <w:i/>
          <w:iCs/>
          <w:szCs w:val="28"/>
          <w:lang w:bidi="ar"/>
        </w:rPr>
        <w:t>b</w:t>
      </w:r>
      <w:r w:rsidRPr="00FF3C4F">
        <w:rPr>
          <w:color w:val="000000"/>
          <w:szCs w:val="28"/>
        </w:rPr>
        <w:t>——</w:t>
      </w:r>
      <w:r w:rsidRPr="00FF3C4F">
        <w:rPr>
          <w:szCs w:val="28"/>
          <w:lang w:bidi="ar"/>
        </w:rPr>
        <w:t>试件短边的尺寸；</w:t>
      </w:r>
    </w:p>
    <w:p w14:paraId="72AC4496" w14:textId="77777777" w:rsidR="00FA39A2" w:rsidRPr="00FF3C4F" w:rsidRDefault="009327E9" w:rsidP="00E823DD">
      <w:pPr>
        <w:jc w:val="left"/>
        <w:rPr>
          <w:szCs w:val="28"/>
        </w:rPr>
      </w:pPr>
      <w:r w:rsidRPr="00FF3C4F">
        <w:rPr>
          <w:i/>
          <w:iCs/>
          <w:szCs w:val="28"/>
        </w:rPr>
        <w:t>x</w:t>
      </w:r>
      <w:r w:rsidRPr="00FF3C4F">
        <w:rPr>
          <w:szCs w:val="28"/>
          <w:vertAlign w:val="subscript"/>
        </w:rPr>
        <w:t>t</w:t>
      </w:r>
      <w:r w:rsidRPr="00FF3C4F">
        <w:rPr>
          <w:color w:val="000000"/>
          <w:szCs w:val="28"/>
        </w:rPr>
        <w:t>——</w:t>
      </w:r>
      <w:r w:rsidRPr="00FF3C4F">
        <w:rPr>
          <w:szCs w:val="28"/>
        </w:rPr>
        <w:t>截面受拉区高度；</w:t>
      </w:r>
    </w:p>
    <w:p w14:paraId="55D0294C" w14:textId="77777777" w:rsidR="00FA39A2" w:rsidRPr="00FF3C4F" w:rsidRDefault="009327E9" w:rsidP="00E823DD">
      <w:pPr>
        <w:rPr>
          <w:szCs w:val="28"/>
        </w:rPr>
      </w:pPr>
      <w:r w:rsidRPr="00FF3C4F">
        <w:rPr>
          <w:i/>
          <w:iCs/>
          <w:szCs w:val="28"/>
        </w:rPr>
        <w:t>l</w:t>
      </w:r>
      <w:r w:rsidRPr="00FF3C4F">
        <w:rPr>
          <w:szCs w:val="28"/>
          <w:vertAlign w:val="subscript"/>
        </w:rPr>
        <w:t>cs</w:t>
      </w:r>
      <w:r w:rsidRPr="00FF3C4F">
        <w:rPr>
          <w:color w:val="000000"/>
          <w:szCs w:val="28"/>
        </w:rPr>
        <w:t>——</w:t>
      </w:r>
      <w:r w:rsidRPr="00FF3C4F">
        <w:rPr>
          <w:szCs w:val="28"/>
        </w:rPr>
        <w:t>纤维混凝土特征长度；</w:t>
      </w:r>
    </w:p>
    <w:p w14:paraId="2DCD3DB9" w14:textId="328CDC6A" w:rsidR="00FA39A2" w:rsidRPr="00FF3C4F" w:rsidRDefault="009327E9" w:rsidP="00E823DD">
      <w:pPr>
        <w:jc w:val="left"/>
        <w:rPr>
          <w:szCs w:val="28"/>
        </w:rPr>
      </w:pPr>
      <w:r w:rsidRPr="00FF3C4F">
        <w:rPr>
          <w:i/>
          <w:iCs/>
          <w:szCs w:val="28"/>
        </w:rPr>
        <w:t>l</w:t>
      </w:r>
      <w:r w:rsidRPr="00FF3C4F">
        <w:rPr>
          <w:szCs w:val="28"/>
          <w:vertAlign w:val="subscript"/>
        </w:rPr>
        <w:t>c</w:t>
      </w:r>
      <w:r w:rsidR="00957FBB">
        <w:rPr>
          <w:rFonts w:hint="eastAsia"/>
          <w:szCs w:val="28"/>
          <w:vertAlign w:val="subscript"/>
        </w:rPr>
        <w:t>m</w:t>
      </w:r>
      <w:r w:rsidRPr="00FF3C4F">
        <w:rPr>
          <w:color w:val="000000"/>
          <w:szCs w:val="28"/>
        </w:rPr>
        <w:t>——</w:t>
      </w:r>
      <w:r w:rsidRPr="00FF3C4F">
        <w:rPr>
          <w:szCs w:val="28"/>
        </w:rPr>
        <w:t>裂缝平均间距；</w:t>
      </w:r>
    </w:p>
    <w:p w14:paraId="35C5B860" w14:textId="77777777" w:rsidR="00FA39A2" w:rsidRPr="00FF3C4F" w:rsidRDefault="009327E9" w:rsidP="00E823DD">
      <w:pPr>
        <w:jc w:val="left"/>
        <w:rPr>
          <w:color w:val="000000"/>
          <w:szCs w:val="28"/>
        </w:rPr>
      </w:pPr>
      <w:r w:rsidRPr="00FF3C4F">
        <w:rPr>
          <w:i/>
          <w:iCs/>
          <w:color w:val="000000"/>
          <w:szCs w:val="28"/>
        </w:rPr>
        <w:t>h</w:t>
      </w:r>
      <w:r w:rsidRPr="00FF3C4F">
        <w:rPr>
          <w:color w:val="000000"/>
          <w:szCs w:val="28"/>
        </w:rPr>
        <w:t>——</w:t>
      </w:r>
      <w:r w:rsidRPr="00FF3C4F">
        <w:rPr>
          <w:color w:val="000000"/>
          <w:szCs w:val="28"/>
        </w:rPr>
        <w:t>构件截面高度；</w:t>
      </w:r>
    </w:p>
    <w:p w14:paraId="7D3F105D" w14:textId="77777777" w:rsidR="00FA39A2" w:rsidRPr="00FF3C4F" w:rsidRDefault="009327E9" w:rsidP="00E823DD">
      <w:pPr>
        <w:jc w:val="left"/>
        <w:rPr>
          <w:color w:val="000000"/>
          <w:szCs w:val="28"/>
        </w:rPr>
      </w:pPr>
      <w:r w:rsidRPr="00FF3C4F">
        <w:rPr>
          <w:i/>
          <w:iCs/>
          <w:color w:val="000000"/>
          <w:szCs w:val="28"/>
        </w:rPr>
        <w:lastRenderedPageBreak/>
        <w:t>x</w:t>
      </w:r>
      <w:r w:rsidRPr="00FF3C4F">
        <w:rPr>
          <w:color w:val="000000"/>
          <w:szCs w:val="28"/>
        </w:rPr>
        <w:t>——</w:t>
      </w:r>
      <w:r w:rsidRPr="00FF3C4F">
        <w:rPr>
          <w:color w:val="000000"/>
          <w:szCs w:val="28"/>
        </w:rPr>
        <w:t>受压区纤维混凝土等效矩形应力图高度；</w:t>
      </w:r>
    </w:p>
    <w:p w14:paraId="7763C9A6" w14:textId="77777777" w:rsidR="00FA39A2" w:rsidRPr="00FF3C4F" w:rsidRDefault="009327E9" w:rsidP="00E823DD">
      <w:pPr>
        <w:jc w:val="left"/>
        <w:rPr>
          <w:color w:val="000000"/>
          <w:szCs w:val="28"/>
        </w:rPr>
      </w:pPr>
      <w:r w:rsidRPr="00FF3C4F">
        <w:rPr>
          <w:i/>
          <w:iCs/>
          <w:color w:val="000000"/>
          <w:szCs w:val="28"/>
        </w:rPr>
        <w:t>A</w:t>
      </w:r>
      <w:r w:rsidRPr="00FF3C4F">
        <w:rPr>
          <w:color w:val="000000"/>
          <w:szCs w:val="28"/>
          <w:vertAlign w:val="subscript"/>
        </w:rPr>
        <w:t>s</w:t>
      </w:r>
      <w:r w:rsidRPr="00FF3C4F">
        <w:rPr>
          <w:color w:val="000000"/>
          <w:szCs w:val="28"/>
        </w:rPr>
        <w:t>、</w:t>
      </w:r>
      <w:r w:rsidRPr="00FF3C4F">
        <w:rPr>
          <w:i/>
          <w:iCs/>
          <w:color w:val="000000"/>
          <w:szCs w:val="28"/>
        </w:rPr>
        <w:t>A</w:t>
      </w:r>
      <w:r w:rsidRPr="00FF3C4F">
        <w:rPr>
          <w:color w:val="000000"/>
          <w:szCs w:val="28"/>
          <w:vertAlign w:val="subscript"/>
        </w:rPr>
        <w:t>s</w:t>
      </w:r>
      <w:r w:rsidRPr="00FF3C4F">
        <w:rPr>
          <w:color w:val="000000"/>
          <w:szCs w:val="28"/>
        </w:rPr>
        <w:t>’——</w:t>
      </w:r>
      <w:r w:rsidRPr="00FF3C4F">
        <w:rPr>
          <w:color w:val="000000"/>
          <w:szCs w:val="28"/>
        </w:rPr>
        <w:t>纵向受拉钢筋、受压钢筋的截面面积；</w:t>
      </w:r>
    </w:p>
    <w:p w14:paraId="4A3BEDE6" w14:textId="77777777" w:rsidR="00FA39A2" w:rsidRPr="00FF3C4F" w:rsidRDefault="009327E9" w:rsidP="00E823DD">
      <w:pPr>
        <w:jc w:val="left"/>
        <w:rPr>
          <w:color w:val="000000"/>
          <w:szCs w:val="28"/>
        </w:rPr>
      </w:pPr>
      <w:r w:rsidRPr="00FF3C4F">
        <w:rPr>
          <w:i/>
          <w:iCs/>
          <w:color w:val="000000"/>
          <w:szCs w:val="28"/>
        </w:rPr>
        <w:t>a</w:t>
      </w:r>
      <w:r w:rsidRPr="00FF3C4F">
        <w:rPr>
          <w:color w:val="000000"/>
          <w:szCs w:val="28"/>
          <w:vertAlign w:val="subscript"/>
        </w:rPr>
        <w:t>s</w:t>
      </w:r>
      <w:r w:rsidRPr="00FF3C4F">
        <w:rPr>
          <w:color w:val="000000"/>
          <w:szCs w:val="28"/>
        </w:rPr>
        <w:t>’——</w:t>
      </w:r>
      <w:r w:rsidRPr="00FF3C4F">
        <w:rPr>
          <w:color w:val="000000"/>
          <w:szCs w:val="28"/>
        </w:rPr>
        <w:t>受压区纵向钢筋合力点至截面受压边缘的距离；</w:t>
      </w:r>
    </w:p>
    <w:p w14:paraId="78226F7C" w14:textId="77777777" w:rsidR="00FA39A2" w:rsidRPr="00FF3C4F" w:rsidRDefault="009327E9" w:rsidP="00E823DD">
      <w:pPr>
        <w:jc w:val="left"/>
        <w:rPr>
          <w:color w:val="000000"/>
          <w:szCs w:val="28"/>
        </w:rPr>
      </w:pPr>
      <w:r w:rsidRPr="00FF3C4F">
        <w:rPr>
          <w:i/>
          <w:iCs/>
          <w:color w:val="000000"/>
          <w:szCs w:val="28"/>
        </w:rPr>
        <w:t>a</w:t>
      </w:r>
      <w:r w:rsidRPr="00FF3C4F">
        <w:rPr>
          <w:color w:val="000000"/>
          <w:szCs w:val="28"/>
          <w:vertAlign w:val="subscript"/>
        </w:rPr>
        <w:t>s</w:t>
      </w:r>
      <w:r w:rsidRPr="00FF3C4F">
        <w:rPr>
          <w:color w:val="000000"/>
          <w:szCs w:val="28"/>
        </w:rPr>
        <w:t>——</w:t>
      </w:r>
      <w:r w:rsidRPr="00FF3C4F">
        <w:rPr>
          <w:color w:val="000000"/>
          <w:szCs w:val="28"/>
        </w:rPr>
        <w:t>受拉区全部纵向钢筋合力点至截面受拉边缘的距离；</w:t>
      </w:r>
    </w:p>
    <w:p w14:paraId="5C1BED91" w14:textId="77777777" w:rsidR="00FA39A2" w:rsidRPr="00FF3C4F" w:rsidRDefault="009327E9" w:rsidP="00E823DD">
      <w:pPr>
        <w:jc w:val="left"/>
        <w:rPr>
          <w:color w:val="000000"/>
          <w:szCs w:val="28"/>
        </w:rPr>
      </w:pPr>
      <w:r w:rsidRPr="00FF3C4F">
        <w:rPr>
          <w:i/>
          <w:iCs/>
          <w:color w:val="000000"/>
          <w:szCs w:val="28"/>
        </w:rPr>
        <w:t>ξ</w:t>
      </w:r>
      <w:r w:rsidRPr="00FF3C4F">
        <w:rPr>
          <w:color w:val="000000"/>
          <w:szCs w:val="28"/>
          <w:vertAlign w:val="subscript"/>
        </w:rPr>
        <w:t>b</w:t>
      </w:r>
      <w:r w:rsidRPr="00FF3C4F">
        <w:rPr>
          <w:color w:val="000000"/>
          <w:szCs w:val="28"/>
        </w:rPr>
        <w:t>——</w:t>
      </w:r>
      <w:r w:rsidRPr="00FF3C4F">
        <w:rPr>
          <w:color w:val="000000"/>
          <w:szCs w:val="28"/>
        </w:rPr>
        <w:t>截面界限相对受压区高度；</w:t>
      </w:r>
    </w:p>
    <w:p w14:paraId="3675C7E4" w14:textId="77777777" w:rsidR="00FA39A2" w:rsidRPr="00FF3C4F" w:rsidRDefault="009327E9" w:rsidP="00E823DD">
      <w:pPr>
        <w:jc w:val="left"/>
        <w:rPr>
          <w:color w:val="000000"/>
          <w:szCs w:val="28"/>
        </w:rPr>
      </w:pPr>
      <w:r w:rsidRPr="00FF3C4F">
        <w:rPr>
          <w:i/>
          <w:iCs/>
          <w:color w:val="000000"/>
          <w:szCs w:val="28"/>
        </w:rPr>
        <w:t>h</w:t>
      </w:r>
      <w:r w:rsidRPr="00FF3C4F">
        <w:rPr>
          <w:color w:val="000000"/>
          <w:szCs w:val="28"/>
          <w:vertAlign w:val="subscript"/>
        </w:rPr>
        <w:t>f</w:t>
      </w:r>
      <w:r w:rsidRPr="00FF3C4F">
        <w:rPr>
          <w:color w:val="000000"/>
          <w:szCs w:val="28"/>
        </w:rPr>
        <w:t>’——T</w:t>
      </w:r>
      <w:r w:rsidRPr="00FF3C4F">
        <w:rPr>
          <w:color w:val="000000"/>
          <w:szCs w:val="28"/>
        </w:rPr>
        <w:t>形、</w:t>
      </w:r>
      <w:r w:rsidRPr="00FF3C4F">
        <w:rPr>
          <w:color w:val="000000"/>
          <w:szCs w:val="28"/>
        </w:rPr>
        <w:t>I</w:t>
      </w:r>
      <w:r w:rsidRPr="00FF3C4F">
        <w:rPr>
          <w:color w:val="000000"/>
          <w:szCs w:val="28"/>
        </w:rPr>
        <w:t>形截面受压区翼缘高度；</w:t>
      </w:r>
    </w:p>
    <w:p w14:paraId="5F82451A" w14:textId="77777777" w:rsidR="00FA39A2" w:rsidRPr="00FF3C4F" w:rsidRDefault="009327E9" w:rsidP="00E823DD">
      <w:pPr>
        <w:jc w:val="left"/>
        <w:rPr>
          <w:color w:val="000000"/>
          <w:szCs w:val="28"/>
        </w:rPr>
      </w:pPr>
      <w:r w:rsidRPr="00FF3C4F">
        <w:rPr>
          <w:i/>
          <w:iCs/>
          <w:color w:val="000000"/>
          <w:szCs w:val="28"/>
        </w:rPr>
        <w:t>h</w:t>
      </w:r>
      <w:r w:rsidRPr="00FF3C4F">
        <w:rPr>
          <w:color w:val="000000"/>
          <w:szCs w:val="28"/>
          <w:vertAlign w:val="subscript"/>
        </w:rPr>
        <w:t>f</w:t>
      </w:r>
      <w:r w:rsidRPr="00FF3C4F">
        <w:rPr>
          <w:color w:val="000000"/>
          <w:szCs w:val="28"/>
        </w:rPr>
        <w:t>——I</w:t>
      </w:r>
      <w:r w:rsidRPr="00FF3C4F">
        <w:rPr>
          <w:color w:val="000000"/>
          <w:szCs w:val="28"/>
        </w:rPr>
        <w:t>形截面构件受拉区翼缘高度；</w:t>
      </w:r>
    </w:p>
    <w:p w14:paraId="23A1D708" w14:textId="77777777" w:rsidR="00FA39A2" w:rsidRPr="00FF3C4F" w:rsidRDefault="009327E9" w:rsidP="00E823DD">
      <w:pPr>
        <w:jc w:val="left"/>
        <w:rPr>
          <w:color w:val="000000"/>
          <w:szCs w:val="28"/>
        </w:rPr>
      </w:pPr>
      <w:r w:rsidRPr="00FF3C4F">
        <w:rPr>
          <w:i/>
          <w:iCs/>
          <w:color w:val="000000"/>
          <w:szCs w:val="28"/>
        </w:rPr>
        <w:t>b</w:t>
      </w:r>
      <w:r w:rsidRPr="00FF3C4F">
        <w:rPr>
          <w:color w:val="000000"/>
          <w:szCs w:val="28"/>
          <w:vertAlign w:val="subscript"/>
        </w:rPr>
        <w:t>f</w:t>
      </w:r>
      <w:r w:rsidRPr="00FF3C4F">
        <w:rPr>
          <w:color w:val="000000"/>
          <w:szCs w:val="28"/>
        </w:rPr>
        <w:t>——I</w:t>
      </w:r>
      <w:r w:rsidRPr="00FF3C4F">
        <w:rPr>
          <w:color w:val="000000"/>
          <w:szCs w:val="28"/>
        </w:rPr>
        <w:t>形截面受拉区翼缘计算宽度；</w:t>
      </w:r>
    </w:p>
    <w:p w14:paraId="12C3068E" w14:textId="77777777" w:rsidR="00FA39A2" w:rsidRPr="00FF3C4F" w:rsidRDefault="009327E9" w:rsidP="00E823DD">
      <w:pPr>
        <w:jc w:val="left"/>
        <w:rPr>
          <w:color w:val="000000"/>
          <w:szCs w:val="28"/>
        </w:rPr>
      </w:pPr>
      <w:r w:rsidRPr="00FF3C4F">
        <w:rPr>
          <w:i/>
          <w:iCs/>
          <w:color w:val="000000"/>
          <w:szCs w:val="28"/>
        </w:rPr>
        <w:t>b</w:t>
      </w:r>
      <w:r w:rsidRPr="00FF3C4F">
        <w:rPr>
          <w:color w:val="000000"/>
          <w:szCs w:val="28"/>
          <w:vertAlign w:val="subscript"/>
        </w:rPr>
        <w:t>f</w:t>
      </w:r>
      <w:r w:rsidRPr="00FF3C4F">
        <w:rPr>
          <w:color w:val="000000"/>
          <w:szCs w:val="28"/>
        </w:rPr>
        <w:t>’——T</w:t>
      </w:r>
      <w:r w:rsidRPr="00FF3C4F">
        <w:rPr>
          <w:color w:val="000000"/>
          <w:szCs w:val="28"/>
        </w:rPr>
        <w:t>形、</w:t>
      </w:r>
      <w:r w:rsidRPr="00FF3C4F">
        <w:rPr>
          <w:color w:val="000000"/>
          <w:szCs w:val="28"/>
        </w:rPr>
        <w:t>I</w:t>
      </w:r>
      <w:r w:rsidRPr="00FF3C4F">
        <w:rPr>
          <w:color w:val="000000"/>
          <w:szCs w:val="28"/>
        </w:rPr>
        <w:t>形截面受压区翼缘计算宽度；</w:t>
      </w:r>
    </w:p>
    <w:p w14:paraId="5EDF3559" w14:textId="77777777" w:rsidR="00FA39A2" w:rsidRPr="00FF3C4F" w:rsidRDefault="009327E9" w:rsidP="00E823DD">
      <w:pPr>
        <w:jc w:val="left"/>
        <w:rPr>
          <w:color w:val="000000"/>
          <w:szCs w:val="28"/>
        </w:rPr>
      </w:pPr>
      <w:r w:rsidRPr="00FF3C4F">
        <w:rPr>
          <w:i/>
          <w:iCs/>
          <w:color w:val="000000"/>
          <w:szCs w:val="28"/>
        </w:rPr>
        <w:t>e</w:t>
      </w:r>
      <w:r w:rsidRPr="00FF3C4F">
        <w:rPr>
          <w:color w:val="000000"/>
          <w:szCs w:val="28"/>
        </w:rPr>
        <w:t>——</w:t>
      </w:r>
      <w:r w:rsidRPr="00FF3C4F">
        <w:rPr>
          <w:color w:val="000000"/>
          <w:szCs w:val="28"/>
        </w:rPr>
        <w:t>轴向力作用点至纵向受拉钢筋合力点的距离；</w:t>
      </w:r>
    </w:p>
    <w:p w14:paraId="340E8747" w14:textId="77777777" w:rsidR="00FA39A2" w:rsidRPr="00FF3C4F" w:rsidRDefault="009327E9" w:rsidP="00E823DD">
      <w:pPr>
        <w:jc w:val="left"/>
        <w:rPr>
          <w:color w:val="000000"/>
          <w:szCs w:val="28"/>
        </w:rPr>
      </w:pPr>
      <w:r w:rsidRPr="00FF3C4F">
        <w:rPr>
          <w:i/>
          <w:iCs/>
          <w:color w:val="000000"/>
          <w:szCs w:val="28"/>
        </w:rPr>
        <w:t>e</w:t>
      </w:r>
      <w:r w:rsidRPr="00FF3C4F">
        <w:rPr>
          <w:color w:val="000000"/>
          <w:szCs w:val="28"/>
          <w:vertAlign w:val="subscript"/>
        </w:rPr>
        <w:t>i</w:t>
      </w:r>
      <w:r w:rsidRPr="00FF3C4F">
        <w:rPr>
          <w:color w:val="000000"/>
          <w:szCs w:val="28"/>
        </w:rPr>
        <w:t>——</w:t>
      </w:r>
      <w:r w:rsidRPr="00FF3C4F">
        <w:rPr>
          <w:color w:val="000000"/>
          <w:szCs w:val="28"/>
        </w:rPr>
        <w:t>初始偏心距；</w:t>
      </w:r>
    </w:p>
    <w:p w14:paraId="2C687082" w14:textId="77777777" w:rsidR="00FA39A2" w:rsidRPr="00FF3C4F" w:rsidRDefault="009327E9" w:rsidP="00E823DD">
      <w:pPr>
        <w:jc w:val="left"/>
        <w:rPr>
          <w:color w:val="000000"/>
          <w:szCs w:val="28"/>
        </w:rPr>
      </w:pPr>
      <w:r w:rsidRPr="00FF3C4F">
        <w:rPr>
          <w:i/>
          <w:iCs/>
          <w:color w:val="000000"/>
          <w:szCs w:val="28"/>
        </w:rPr>
        <w:t>e</w:t>
      </w:r>
      <w:r w:rsidRPr="00FF3C4F">
        <w:rPr>
          <w:color w:val="000000"/>
          <w:szCs w:val="28"/>
          <w:vertAlign w:val="subscript"/>
        </w:rPr>
        <w:t>0</w:t>
      </w:r>
      <w:r w:rsidRPr="00FF3C4F">
        <w:rPr>
          <w:color w:val="000000"/>
          <w:szCs w:val="28"/>
        </w:rPr>
        <w:t>——</w:t>
      </w:r>
      <w:r w:rsidRPr="00FF3C4F">
        <w:rPr>
          <w:color w:val="000000"/>
          <w:szCs w:val="28"/>
        </w:rPr>
        <w:t>轴向压力对截面重心的偏心距，</w:t>
      </w:r>
      <w:r w:rsidRPr="00FF3C4F">
        <w:rPr>
          <w:i/>
          <w:iCs/>
          <w:color w:val="000000"/>
          <w:szCs w:val="28"/>
        </w:rPr>
        <w:t>e</w:t>
      </w:r>
      <w:r w:rsidRPr="00FF3C4F">
        <w:rPr>
          <w:color w:val="000000"/>
          <w:szCs w:val="28"/>
          <w:vertAlign w:val="subscript"/>
        </w:rPr>
        <w:t>0</w:t>
      </w:r>
      <w:r w:rsidRPr="00FF3C4F">
        <w:rPr>
          <w:color w:val="000000"/>
          <w:szCs w:val="28"/>
        </w:rPr>
        <w:t xml:space="preserve"> = </w:t>
      </w:r>
      <w:r w:rsidRPr="00FF3C4F">
        <w:rPr>
          <w:i/>
          <w:iCs/>
          <w:color w:val="000000"/>
          <w:szCs w:val="28"/>
        </w:rPr>
        <w:t>M</w:t>
      </w:r>
      <w:r w:rsidRPr="00FF3C4F">
        <w:rPr>
          <w:color w:val="000000"/>
          <w:szCs w:val="28"/>
          <w:vertAlign w:val="subscript"/>
        </w:rPr>
        <w:t>fu</w:t>
      </w:r>
      <w:r w:rsidRPr="00FF3C4F">
        <w:rPr>
          <w:color w:val="000000"/>
          <w:szCs w:val="28"/>
        </w:rPr>
        <w:t>/</w:t>
      </w:r>
      <w:r w:rsidRPr="00FF3C4F">
        <w:rPr>
          <w:i/>
          <w:iCs/>
          <w:color w:val="000000"/>
          <w:szCs w:val="28"/>
        </w:rPr>
        <w:t>N</w:t>
      </w:r>
      <w:r w:rsidRPr="00FF3C4F">
        <w:rPr>
          <w:color w:val="000000"/>
          <w:szCs w:val="28"/>
          <w:vertAlign w:val="subscript"/>
        </w:rPr>
        <w:t>fu</w:t>
      </w:r>
      <w:r w:rsidRPr="00FF3C4F">
        <w:rPr>
          <w:color w:val="000000"/>
          <w:szCs w:val="28"/>
        </w:rPr>
        <w:t>；</w:t>
      </w:r>
    </w:p>
    <w:p w14:paraId="3DB0EA2B" w14:textId="77777777" w:rsidR="00FA39A2" w:rsidRPr="00FF3C4F" w:rsidRDefault="009327E9" w:rsidP="00E823DD">
      <w:pPr>
        <w:jc w:val="left"/>
        <w:rPr>
          <w:color w:val="000000"/>
          <w:szCs w:val="28"/>
        </w:rPr>
      </w:pPr>
      <w:r w:rsidRPr="00FF3C4F">
        <w:rPr>
          <w:i/>
          <w:iCs/>
          <w:color w:val="000000"/>
          <w:szCs w:val="28"/>
        </w:rPr>
        <w:t>e</w:t>
      </w:r>
      <w:r w:rsidRPr="00FF3C4F">
        <w:rPr>
          <w:color w:val="000000"/>
          <w:szCs w:val="28"/>
          <w:vertAlign w:val="subscript"/>
        </w:rPr>
        <w:t>a</w:t>
      </w:r>
      <w:r w:rsidRPr="00FF3C4F">
        <w:rPr>
          <w:szCs w:val="28"/>
        </w:rPr>
        <w:t>——</w:t>
      </w:r>
      <w:r w:rsidRPr="00FF3C4F">
        <w:rPr>
          <w:color w:val="000000"/>
          <w:szCs w:val="28"/>
        </w:rPr>
        <w:t>附加偏心距；</w:t>
      </w:r>
    </w:p>
    <w:p w14:paraId="47143D47" w14:textId="77777777" w:rsidR="00FA39A2" w:rsidRPr="00FF3C4F" w:rsidRDefault="009327E9" w:rsidP="00E823DD">
      <w:pPr>
        <w:jc w:val="left"/>
        <w:rPr>
          <w:bCs/>
          <w:color w:val="000000"/>
          <w:szCs w:val="28"/>
        </w:rPr>
      </w:pPr>
      <w:r w:rsidRPr="00FF3C4F">
        <w:rPr>
          <w:bCs/>
          <w:i/>
          <w:iCs/>
          <w:color w:val="000000"/>
          <w:szCs w:val="28"/>
        </w:rPr>
        <w:t>e</w:t>
      </w:r>
      <w:r w:rsidRPr="00FF3C4F">
        <w:rPr>
          <w:bCs/>
          <w:color w:val="000000"/>
          <w:szCs w:val="28"/>
        </w:rPr>
        <w:t>’</w:t>
      </w:r>
      <w:r w:rsidRPr="00FF3C4F">
        <w:rPr>
          <w:szCs w:val="28"/>
        </w:rPr>
        <w:t>——</w:t>
      </w:r>
      <w:r w:rsidRPr="00FF3C4F">
        <w:rPr>
          <w:bCs/>
          <w:color w:val="000000"/>
          <w:szCs w:val="28"/>
        </w:rPr>
        <w:t>轴向力作用点至纵向受压钢筋合力点的距离；</w:t>
      </w:r>
    </w:p>
    <w:p w14:paraId="6E7F9579" w14:textId="2EA8AFAA" w:rsidR="00FA39A2" w:rsidRPr="00FF3C4F" w:rsidRDefault="003F5D21" w:rsidP="00E823DD">
      <w:pPr>
        <w:jc w:val="left"/>
        <w:rPr>
          <w:szCs w:val="28"/>
        </w:rPr>
      </w:pPr>
      <w:r>
        <w:rPr>
          <w:rFonts w:hint="eastAsia"/>
          <w:i/>
          <w:iCs/>
          <w:szCs w:val="28"/>
        </w:rPr>
        <w:t>s</w:t>
      </w:r>
      <w:r w:rsidR="009327E9" w:rsidRPr="00FF3C4F">
        <w:rPr>
          <w:szCs w:val="28"/>
        </w:rPr>
        <w:t>——</w:t>
      </w:r>
      <w:r w:rsidR="009327E9" w:rsidRPr="00FF3C4F">
        <w:rPr>
          <w:szCs w:val="28"/>
        </w:rPr>
        <w:t>沿构件轴向方向上箍筋的间距</w:t>
      </w:r>
      <w:r w:rsidR="009327E9" w:rsidRPr="00FF3C4F">
        <w:rPr>
          <w:color w:val="000000"/>
          <w:szCs w:val="28"/>
        </w:rPr>
        <w:t>；</w:t>
      </w:r>
    </w:p>
    <w:p w14:paraId="2F962424" w14:textId="77777777" w:rsidR="00FA39A2" w:rsidRPr="00FF3C4F" w:rsidRDefault="009327E9" w:rsidP="00E823DD">
      <w:pPr>
        <w:jc w:val="left"/>
        <w:rPr>
          <w:szCs w:val="28"/>
        </w:rPr>
      </w:pPr>
      <w:r w:rsidRPr="00FF3C4F">
        <w:rPr>
          <w:i/>
          <w:szCs w:val="28"/>
        </w:rPr>
        <w:t>u</w:t>
      </w:r>
      <w:r w:rsidRPr="00FF3C4F">
        <w:rPr>
          <w:iCs/>
          <w:szCs w:val="28"/>
          <w:vertAlign w:val="subscript"/>
        </w:rPr>
        <w:t>m</w:t>
      </w:r>
      <w:r w:rsidRPr="00FF3C4F">
        <w:rPr>
          <w:szCs w:val="28"/>
        </w:rPr>
        <w:t>——</w:t>
      </w:r>
      <w:r w:rsidRPr="00FF3C4F">
        <w:rPr>
          <w:szCs w:val="28"/>
        </w:rPr>
        <w:t>计算截面周长；</w:t>
      </w:r>
    </w:p>
    <w:p w14:paraId="2DF5432F" w14:textId="77777777" w:rsidR="00FA39A2" w:rsidRPr="00FF3C4F" w:rsidRDefault="009327E9" w:rsidP="00E823DD">
      <w:pPr>
        <w:jc w:val="left"/>
        <w:rPr>
          <w:szCs w:val="28"/>
        </w:rPr>
      </w:pPr>
      <w:r w:rsidRPr="00FF3C4F">
        <w:rPr>
          <w:i/>
          <w:szCs w:val="28"/>
        </w:rPr>
        <w:t>h</w:t>
      </w:r>
      <w:r w:rsidRPr="00FF3C4F">
        <w:rPr>
          <w:iCs/>
          <w:szCs w:val="28"/>
          <w:vertAlign w:val="subscript"/>
        </w:rPr>
        <w:t>0</w:t>
      </w:r>
      <w:r w:rsidRPr="00FF3C4F">
        <w:rPr>
          <w:szCs w:val="28"/>
        </w:rPr>
        <w:t>——</w:t>
      </w:r>
      <w:r w:rsidRPr="00FF3C4F">
        <w:rPr>
          <w:szCs w:val="28"/>
        </w:rPr>
        <w:t>截面有效高度；</w:t>
      </w:r>
    </w:p>
    <w:p w14:paraId="351F2E34" w14:textId="4D49A4C1" w:rsidR="00FA39A2" w:rsidRPr="00FF3C4F" w:rsidRDefault="009327E9" w:rsidP="00E823DD">
      <w:pPr>
        <w:rPr>
          <w:szCs w:val="28"/>
        </w:rPr>
      </w:pPr>
      <w:r w:rsidRPr="00FF3C4F">
        <w:rPr>
          <w:i/>
          <w:szCs w:val="28"/>
        </w:rPr>
        <w:t>c</w:t>
      </w:r>
      <w:r w:rsidRPr="00FF3C4F">
        <w:rPr>
          <w:szCs w:val="28"/>
          <w:vertAlign w:val="subscript"/>
        </w:rPr>
        <w:t>s</w:t>
      </w:r>
      <w:r w:rsidR="008842FA" w:rsidRPr="00FF3C4F">
        <w:rPr>
          <w:szCs w:val="28"/>
        </w:rPr>
        <w:t>——</w:t>
      </w:r>
      <w:r w:rsidRPr="00FF3C4F">
        <w:rPr>
          <w:szCs w:val="28"/>
        </w:rPr>
        <w:t>最外层纵向受拉钢筋外边缘至受拉区底边的距离；</w:t>
      </w:r>
    </w:p>
    <w:p w14:paraId="083C495A" w14:textId="77777777" w:rsidR="00FA39A2" w:rsidRPr="00FF3C4F" w:rsidRDefault="009327E9" w:rsidP="00E823DD">
      <w:pPr>
        <w:jc w:val="left"/>
        <w:rPr>
          <w:szCs w:val="28"/>
        </w:rPr>
      </w:pPr>
      <w:r w:rsidRPr="00FF3C4F">
        <w:rPr>
          <w:i/>
          <w:iCs/>
          <w:szCs w:val="28"/>
        </w:rPr>
        <w:t>A</w:t>
      </w:r>
      <w:r w:rsidRPr="00FF3C4F">
        <w:rPr>
          <w:szCs w:val="28"/>
          <w:vertAlign w:val="subscript"/>
        </w:rPr>
        <w:t>svu</w:t>
      </w:r>
      <w:r w:rsidRPr="00FF3C4F">
        <w:rPr>
          <w:szCs w:val="28"/>
        </w:rPr>
        <w:t>——</w:t>
      </w:r>
      <w:r w:rsidRPr="00FF3C4F">
        <w:rPr>
          <w:szCs w:val="28"/>
        </w:rPr>
        <w:t>与呈</w:t>
      </w:r>
      <w:r w:rsidRPr="00FF3C4F">
        <w:rPr>
          <w:szCs w:val="28"/>
        </w:rPr>
        <w:t>45°</w:t>
      </w:r>
      <w:r w:rsidRPr="00FF3C4F">
        <w:rPr>
          <w:szCs w:val="28"/>
        </w:rPr>
        <w:t>冲切破坏锥体斜截面相交的全部箍筋截面面积；</w:t>
      </w:r>
    </w:p>
    <w:p w14:paraId="0BD6A79D" w14:textId="77777777" w:rsidR="00FA39A2" w:rsidRPr="00FF3C4F" w:rsidRDefault="009327E9" w:rsidP="00E823DD">
      <w:pPr>
        <w:jc w:val="left"/>
        <w:rPr>
          <w:szCs w:val="28"/>
        </w:rPr>
      </w:pPr>
      <w:r w:rsidRPr="00FF3C4F">
        <w:rPr>
          <w:i/>
          <w:iCs/>
          <w:szCs w:val="28"/>
        </w:rPr>
        <w:t>A</w:t>
      </w:r>
      <w:r w:rsidRPr="00FF3C4F">
        <w:rPr>
          <w:szCs w:val="28"/>
          <w:vertAlign w:val="subscript"/>
        </w:rPr>
        <w:t>sbu</w:t>
      </w:r>
      <w:r w:rsidRPr="00FF3C4F">
        <w:rPr>
          <w:szCs w:val="28"/>
        </w:rPr>
        <w:t>——</w:t>
      </w:r>
      <w:r w:rsidRPr="00FF3C4F">
        <w:rPr>
          <w:szCs w:val="28"/>
        </w:rPr>
        <w:t>与呈</w:t>
      </w:r>
      <w:r w:rsidRPr="00FF3C4F">
        <w:rPr>
          <w:szCs w:val="28"/>
        </w:rPr>
        <w:t>45°</w:t>
      </w:r>
      <w:r w:rsidRPr="00FF3C4F">
        <w:rPr>
          <w:szCs w:val="28"/>
        </w:rPr>
        <w:t>冲切破坏锥体斜截面相交的全部弯起钢筋截面面积；</w:t>
      </w:r>
    </w:p>
    <w:p w14:paraId="44E8E210" w14:textId="77777777" w:rsidR="00FA39A2" w:rsidRPr="00FF3C4F" w:rsidRDefault="009327E9" w:rsidP="00E823DD">
      <w:pPr>
        <w:jc w:val="left"/>
        <w:rPr>
          <w:szCs w:val="28"/>
        </w:rPr>
      </w:pPr>
      <w:r w:rsidRPr="00FF3C4F">
        <w:rPr>
          <w:i/>
          <w:szCs w:val="28"/>
        </w:rPr>
        <w:t>α</w:t>
      </w:r>
      <w:r w:rsidRPr="00FF3C4F">
        <w:rPr>
          <w:szCs w:val="28"/>
        </w:rPr>
        <w:t>——</w:t>
      </w:r>
      <w:r w:rsidRPr="00FF3C4F">
        <w:rPr>
          <w:szCs w:val="28"/>
        </w:rPr>
        <w:t>弯起钢筋与板底面的夹角；</w:t>
      </w:r>
    </w:p>
    <w:p w14:paraId="35356A36" w14:textId="0B8A2965" w:rsidR="00FA39A2" w:rsidRPr="00FF3C4F" w:rsidRDefault="009327E9" w:rsidP="00E823DD">
      <w:pPr>
        <w:jc w:val="left"/>
        <w:rPr>
          <w:szCs w:val="28"/>
        </w:rPr>
      </w:pPr>
      <w:r w:rsidRPr="00FF3C4F">
        <w:rPr>
          <w:i/>
          <w:szCs w:val="28"/>
        </w:rPr>
        <w:t>A</w:t>
      </w:r>
      <w:r w:rsidRPr="00FF3C4F">
        <w:rPr>
          <w:szCs w:val="28"/>
          <w:vertAlign w:val="subscript"/>
        </w:rPr>
        <w:t>te</w:t>
      </w:r>
      <w:r w:rsidRPr="00FF3C4F">
        <w:rPr>
          <w:szCs w:val="28"/>
        </w:rPr>
        <w:t>——</w:t>
      </w:r>
      <w:r w:rsidRPr="00FF3C4F">
        <w:rPr>
          <w:szCs w:val="28"/>
        </w:rPr>
        <w:t>有效受拉混凝土截面面积，对轴心受拉构件，取构件截面面积；对受弯、偏心受压和偏心受拉构件，取</w:t>
      </w:r>
      <w:r w:rsidRPr="00FF3C4F">
        <w:rPr>
          <w:i/>
          <w:szCs w:val="28"/>
        </w:rPr>
        <w:t>A</w:t>
      </w:r>
      <w:r w:rsidRPr="00FF3C4F">
        <w:rPr>
          <w:szCs w:val="28"/>
          <w:vertAlign w:val="subscript"/>
        </w:rPr>
        <w:t>te</w:t>
      </w:r>
      <w:r w:rsidRPr="00FF3C4F">
        <w:rPr>
          <w:szCs w:val="28"/>
        </w:rPr>
        <w:t>=0.5</w:t>
      </w:r>
      <w:r w:rsidRPr="00FF3C4F">
        <w:rPr>
          <w:i/>
          <w:szCs w:val="28"/>
        </w:rPr>
        <w:t>bh</w:t>
      </w:r>
      <w:r w:rsidRPr="00FF3C4F">
        <w:rPr>
          <w:szCs w:val="28"/>
        </w:rPr>
        <w:t>+(</w:t>
      </w:r>
      <w:r w:rsidRPr="00FF3C4F">
        <w:rPr>
          <w:i/>
          <w:szCs w:val="28"/>
        </w:rPr>
        <w:t>b</w:t>
      </w:r>
      <w:r w:rsidRPr="00FF3C4F">
        <w:rPr>
          <w:szCs w:val="28"/>
          <w:vertAlign w:val="subscript"/>
        </w:rPr>
        <w:t>f</w:t>
      </w:r>
      <w:r w:rsidRPr="00FF3C4F">
        <w:rPr>
          <w:szCs w:val="28"/>
        </w:rPr>
        <w:t>-</w:t>
      </w:r>
      <w:r w:rsidRPr="00FF3C4F">
        <w:rPr>
          <w:i/>
          <w:szCs w:val="28"/>
        </w:rPr>
        <w:t>b</w:t>
      </w:r>
      <w:r w:rsidRPr="00FF3C4F">
        <w:rPr>
          <w:szCs w:val="28"/>
        </w:rPr>
        <w:t>)</w:t>
      </w:r>
      <w:r w:rsidRPr="00FF3C4F">
        <w:rPr>
          <w:i/>
          <w:szCs w:val="28"/>
        </w:rPr>
        <w:t>h</w:t>
      </w:r>
      <w:r w:rsidRPr="00FF3C4F">
        <w:rPr>
          <w:szCs w:val="28"/>
          <w:vertAlign w:val="subscript"/>
        </w:rPr>
        <w:t>f</w:t>
      </w:r>
      <w:r w:rsidRPr="00FF3C4F">
        <w:rPr>
          <w:szCs w:val="28"/>
        </w:rPr>
        <w:t>，此处</w:t>
      </w:r>
      <w:r w:rsidRPr="00FF3C4F">
        <w:rPr>
          <w:i/>
          <w:szCs w:val="28"/>
        </w:rPr>
        <w:t>b</w:t>
      </w:r>
      <w:r w:rsidRPr="00FF3C4F">
        <w:rPr>
          <w:szCs w:val="28"/>
          <w:vertAlign w:val="subscript"/>
        </w:rPr>
        <w:t>f</w:t>
      </w:r>
      <w:r w:rsidRPr="00FF3C4F">
        <w:rPr>
          <w:szCs w:val="28"/>
        </w:rPr>
        <w:t>和</w:t>
      </w:r>
      <w:r w:rsidRPr="00FF3C4F">
        <w:rPr>
          <w:i/>
          <w:szCs w:val="28"/>
        </w:rPr>
        <w:t>h</w:t>
      </w:r>
      <w:r w:rsidRPr="00FF3C4F">
        <w:rPr>
          <w:color w:val="000000"/>
          <w:szCs w:val="28"/>
          <w:vertAlign w:val="subscript"/>
        </w:rPr>
        <w:t>f</w:t>
      </w:r>
      <w:r w:rsidRPr="00FF3C4F">
        <w:rPr>
          <w:szCs w:val="28"/>
        </w:rPr>
        <w:t>为受拉翼缘的宽度和高度；</w:t>
      </w:r>
    </w:p>
    <w:p w14:paraId="5D3870C2" w14:textId="77777777" w:rsidR="00FA39A2" w:rsidRPr="00FF3C4F" w:rsidRDefault="009327E9" w:rsidP="00E823DD">
      <w:pPr>
        <w:jc w:val="left"/>
        <w:rPr>
          <w:szCs w:val="28"/>
        </w:rPr>
      </w:pPr>
      <w:r w:rsidRPr="00FF3C4F">
        <w:rPr>
          <w:i/>
          <w:szCs w:val="28"/>
        </w:rPr>
        <w:t>d</w:t>
      </w:r>
      <w:r w:rsidRPr="00FF3C4F">
        <w:rPr>
          <w:szCs w:val="28"/>
          <w:vertAlign w:val="subscript"/>
        </w:rPr>
        <w:t>eq</w:t>
      </w:r>
      <w:r w:rsidRPr="00FF3C4F">
        <w:rPr>
          <w:szCs w:val="28"/>
        </w:rPr>
        <w:t>——</w:t>
      </w:r>
      <w:r w:rsidRPr="00FF3C4F">
        <w:rPr>
          <w:szCs w:val="28"/>
        </w:rPr>
        <w:t>受拉区纵向钢筋的等效直径；</w:t>
      </w:r>
    </w:p>
    <w:p w14:paraId="594AA5D5" w14:textId="77777777" w:rsidR="00FA39A2" w:rsidRPr="00FF3C4F" w:rsidRDefault="009327E9" w:rsidP="00E823DD">
      <w:pPr>
        <w:jc w:val="left"/>
        <w:rPr>
          <w:szCs w:val="28"/>
        </w:rPr>
      </w:pPr>
      <w:r w:rsidRPr="00FF3C4F">
        <w:rPr>
          <w:i/>
          <w:szCs w:val="28"/>
        </w:rPr>
        <w:t>d</w:t>
      </w:r>
      <w:r w:rsidRPr="00FF3C4F">
        <w:rPr>
          <w:szCs w:val="28"/>
          <w:vertAlign w:val="subscript"/>
        </w:rPr>
        <w:t>i</w:t>
      </w:r>
      <w:r w:rsidRPr="00FF3C4F">
        <w:rPr>
          <w:szCs w:val="28"/>
        </w:rPr>
        <w:t>——</w:t>
      </w:r>
      <w:r w:rsidRPr="00FF3C4F">
        <w:rPr>
          <w:szCs w:val="28"/>
        </w:rPr>
        <w:t>受拉区第</w:t>
      </w:r>
      <w:r w:rsidRPr="00FF3C4F">
        <w:rPr>
          <w:i/>
          <w:iCs/>
          <w:szCs w:val="28"/>
        </w:rPr>
        <w:t>i</w:t>
      </w:r>
      <w:r w:rsidRPr="00FF3C4F">
        <w:rPr>
          <w:szCs w:val="28"/>
        </w:rPr>
        <w:t>种纵向钢筋的公称直径；</w:t>
      </w:r>
    </w:p>
    <w:p w14:paraId="1FC8B0AD" w14:textId="77777777" w:rsidR="00FA39A2" w:rsidRPr="00FF3C4F" w:rsidRDefault="009327E9" w:rsidP="00E823DD">
      <w:pPr>
        <w:widowControl/>
        <w:jc w:val="left"/>
        <w:rPr>
          <w:szCs w:val="28"/>
        </w:rPr>
      </w:pPr>
      <w:r w:rsidRPr="00FF3C4F">
        <w:rPr>
          <w:i/>
          <w:iCs/>
          <w:szCs w:val="28"/>
        </w:rPr>
        <w:t>B</w:t>
      </w:r>
      <w:r w:rsidRPr="00FF3C4F">
        <w:rPr>
          <w:color w:val="000000"/>
          <w:szCs w:val="28"/>
          <w:vertAlign w:val="subscript"/>
        </w:rPr>
        <w:t>f</w:t>
      </w:r>
      <w:r w:rsidRPr="00FF3C4F">
        <w:rPr>
          <w:szCs w:val="28"/>
          <w:vertAlign w:val="subscript"/>
        </w:rPr>
        <w:t>s</w:t>
      </w:r>
      <w:r w:rsidRPr="00FF3C4F">
        <w:rPr>
          <w:szCs w:val="28"/>
        </w:rPr>
        <w:t>——</w:t>
      </w:r>
      <w:r w:rsidRPr="00FF3C4F">
        <w:rPr>
          <w:szCs w:val="28"/>
        </w:rPr>
        <w:t>按荷载准永久组合计算的钢筋纤维混凝土受弯构件的短期刚度；</w:t>
      </w:r>
    </w:p>
    <w:p w14:paraId="712E9D95" w14:textId="77777777" w:rsidR="00FA39A2" w:rsidRPr="00FF3C4F" w:rsidRDefault="009327E9" w:rsidP="00E823DD">
      <w:pPr>
        <w:widowControl/>
        <w:jc w:val="left"/>
        <w:rPr>
          <w:szCs w:val="28"/>
        </w:rPr>
      </w:pPr>
      <w:r w:rsidRPr="00FF3C4F">
        <w:rPr>
          <w:i/>
          <w:iCs/>
          <w:szCs w:val="28"/>
        </w:rPr>
        <w:t>B</w:t>
      </w:r>
      <w:r w:rsidRPr="00FF3C4F">
        <w:rPr>
          <w:szCs w:val="28"/>
          <w:vertAlign w:val="subscript"/>
        </w:rPr>
        <w:t>s</w:t>
      </w:r>
      <w:r w:rsidRPr="00FF3C4F">
        <w:rPr>
          <w:szCs w:val="28"/>
        </w:rPr>
        <w:t>——</w:t>
      </w:r>
      <w:r w:rsidRPr="00FF3C4F">
        <w:rPr>
          <w:szCs w:val="28"/>
        </w:rPr>
        <w:t>根据纤维混凝土的强度等级，按现行国家标准《混凝土结构设计规范》</w:t>
      </w:r>
      <w:r w:rsidRPr="00FF3C4F">
        <w:rPr>
          <w:szCs w:val="28"/>
        </w:rPr>
        <w:t>GB 50010</w:t>
      </w:r>
      <w:r w:rsidRPr="00FF3C4F">
        <w:rPr>
          <w:szCs w:val="28"/>
        </w:rPr>
        <w:t>计算的荷载准永久组合下的受弯构件的短期刚度；</w:t>
      </w:r>
    </w:p>
    <w:p w14:paraId="24605AEF" w14:textId="77356142" w:rsidR="00FA39A2" w:rsidRPr="00FF3C4F" w:rsidRDefault="009327E9" w:rsidP="00E823DD">
      <w:pPr>
        <w:jc w:val="left"/>
        <w:rPr>
          <w:b/>
          <w:bCs/>
          <w:szCs w:val="28"/>
        </w:rPr>
      </w:pPr>
      <w:r w:rsidRPr="00FF3C4F">
        <w:rPr>
          <w:b/>
          <w:bCs/>
          <w:szCs w:val="28"/>
        </w:rPr>
        <w:lastRenderedPageBreak/>
        <w:t xml:space="preserve">2.2.4 </w:t>
      </w:r>
      <w:r w:rsidR="00317C8C" w:rsidRPr="00FF3C4F">
        <w:rPr>
          <w:b/>
          <w:bCs/>
          <w:szCs w:val="28"/>
        </w:rPr>
        <w:t xml:space="preserve"> </w:t>
      </w:r>
      <w:r w:rsidRPr="00FF3C4F">
        <w:rPr>
          <w:b/>
          <w:bCs/>
          <w:szCs w:val="28"/>
        </w:rPr>
        <w:t>计算系数及其他</w:t>
      </w:r>
    </w:p>
    <w:p w14:paraId="1F8D5BC4" w14:textId="77777777" w:rsidR="00FA39A2" w:rsidRPr="00FF3C4F" w:rsidRDefault="009327E9" w:rsidP="00E823DD">
      <w:pPr>
        <w:jc w:val="left"/>
        <w:rPr>
          <w:szCs w:val="28"/>
        </w:rPr>
      </w:pPr>
      <w:r w:rsidRPr="00FF3C4F">
        <w:rPr>
          <w:i/>
          <w:iCs/>
          <w:szCs w:val="28"/>
          <w:lang w:bidi="ar"/>
        </w:rPr>
        <w:t>k</w:t>
      </w:r>
      <w:r w:rsidRPr="00FF3C4F">
        <w:rPr>
          <w:szCs w:val="28"/>
          <w:vertAlign w:val="subscript"/>
        </w:rPr>
        <w:t>ƒ</w:t>
      </w:r>
      <w:r w:rsidRPr="00FF3C4F">
        <w:rPr>
          <w:szCs w:val="28"/>
        </w:rPr>
        <w:t>——</w:t>
      </w:r>
      <w:r w:rsidRPr="00FF3C4F">
        <w:rPr>
          <w:szCs w:val="28"/>
          <w:lang w:bidi="ar"/>
        </w:rPr>
        <w:t>纤维混凝土残余抗弯强度标准值单侧容限系数；</w:t>
      </w:r>
    </w:p>
    <w:p w14:paraId="0D0638FC" w14:textId="77777777" w:rsidR="00FA39A2" w:rsidRPr="00FF3C4F" w:rsidRDefault="009327E9" w:rsidP="00E823DD">
      <w:pPr>
        <w:jc w:val="left"/>
        <w:rPr>
          <w:szCs w:val="28"/>
        </w:rPr>
      </w:pPr>
      <w:r w:rsidRPr="00FF3C4F">
        <w:rPr>
          <w:i/>
          <w:iCs/>
          <w:szCs w:val="28"/>
          <w:lang w:bidi="ar"/>
        </w:rPr>
        <w:t>δ</w:t>
      </w:r>
      <w:r w:rsidRPr="00FF3C4F">
        <w:rPr>
          <w:szCs w:val="28"/>
          <w:vertAlign w:val="subscript"/>
        </w:rPr>
        <w:t>ƒ</w:t>
      </w:r>
      <w:r w:rsidRPr="00FF3C4F">
        <w:rPr>
          <w:szCs w:val="28"/>
        </w:rPr>
        <w:t>——</w:t>
      </w:r>
      <w:r w:rsidRPr="00FF3C4F">
        <w:rPr>
          <w:szCs w:val="28"/>
          <w:lang w:bidi="ar"/>
        </w:rPr>
        <w:t>纤维混凝土残余抗弯强度变异系数；</w:t>
      </w:r>
    </w:p>
    <w:p w14:paraId="42C4D9AA" w14:textId="77777777" w:rsidR="00FA39A2" w:rsidRPr="00FF3C4F" w:rsidRDefault="009327E9" w:rsidP="00E823DD">
      <w:pPr>
        <w:widowControl/>
        <w:jc w:val="left"/>
        <w:rPr>
          <w:szCs w:val="28"/>
          <w:lang w:bidi="ar"/>
        </w:rPr>
      </w:pPr>
      <w:r w:rsidRPr="00FF3C4F">
        <w:rPr>
          <w:i/>
          <w:iCs/>
          <w:szCs w:val="28"/>
          <w:lang w:bidi="ar"/>
        </w:rPr>
        <w:t>K</w:t>
      </w:r>
      <w:r w:rsidRPr="00FF3C4F">
        <w:rPr>
          <w:szCs w:val="28"/>
        </w:rPr>
        <w:t>——</w:t>
      </w:r>
      <w:r w:rsidRPr="00FF3C4F">
        <w:rPr>
          <w:szCs w:val="28"/>
          <w:lang w:bidi="ar"/>
        </w:rPr>
        <w:t>纤维混凝土纤维取向系数</w:t>
      </w:r>
    </w:p>
    <w:p w14:paraId="14DF187D" w14:textId="77777777" w:rsidR="00FA39A2" w:rsidRPr="00FF3C4F" w:rsidRDefault="009327E9" w:rsidP="00E823DD">
      <w:pPr>
        <w:widowControl/>
        <w:jc w:val="left"/>
        <w:rPr>
          <w:szCs w:val="28"/>
          <w:lang w:bidi="ar"/>
        </w:rPr>
      </w:pPr>
      <w:r w:rsidRPr="00FF3C4F">
        <w:rPr>
          <w:i/>
          <w:iCs/>
          <w:szCs w:val="28"/>
        </w:rPr>
        <w:t>β</w:t>
      </w:r>
      <w:r w:rsidRPr="00FF3C4F">
        <w:rPr>
          <w:szCs w:val="28"/>
          <w:vertAlign w:val="subscript"/>
        </w:rPr>
        <w:t>h</w:t>
      </w:r>
      <w:r w:rsidRPr="00FF3C4F">
        <w:rPr>
          <w:szCs w:val="28"/>
        </w:rPr>
        <w:t>——</w:t>
      </w:r>
      <w:r w:rsidRPr="00FF3C4F">
        <w:rPr>
          <w:szCs w:val="28"/>
        </w:rPr>
        <w:t>截面高度影响系数；</w:t>
      </w:r>
    </w:p>
    <w:p w14:paraId="4DBB430F" w14:textId="77777777" w:rsidR="00FA39A2" w:rsidRPr="00FF3C4F" w:rsidRDefault="009327E9" w:rsidP="00E823DD">
      <w:pPr>
        <w:jc w:val="left"/>
        <w:rPr>
          <w:color w:val="000000"/>
          <w:szCs w:val="28"/>
        </w:rPr>
      </w:pPr>
      <w:r w:rsidRPr="00FF3C4F">
        <w:rPr>
          <w:i/>
          <w:iCs/>
          <w:szCs w:val="28"/>
        </w:rPr>
        <w:t>α</w:t>
      </w:r>
      <w:r w:rsidRPr="00FF3C4F">
        <w:rPr>
          <w:szCs w:val="28"/>
          <w:vertAlign w:val="subscript"/>
        </w:rPr>
        <w:t>cv</w:t>
      </w:r>
      <w:r w:rsidRPr="00FF3C4F">
        <w:rPr>
          <w:szCs w:val="28"/>
        </w:rPr>
        <w:t>——</w:t>
      </w:r>
      <w:r w:rsidRPr="00FF3C4F">
        <w:rPr>
          <w:szCs w:val="28"/>
        </w:rPr>
        <w:t>斜截面混凝土受剪承载力系数</w:t>
      </w:r>
      <w:r w:rsidRPr="00FF3C4F">
        <w:rPr>
          <w:color w:val="000000"/>
          <w:szCs w:val="28"/>
        </w:rPr>
        <w:t>；</w:t>
      </w:r>
    </w:p>
    <w:p w14:paraId="24087383" w14:textId="27EE5127" w:rsidR="00FA39A2" w:rsidRPr="00FF3C4F" w:rsidRDefault="009327E9" w:rsidP="00E823DD">
      <w:pPr>
        <w:jc w:val="left"/>
        <w:rPr>
          <w:szCs w:val="28"/>
        </w:rPr>
      </w:pPr>
      <w:r w:rsidRPr="00FF3C4F">
        <w:rPr>
          <w:i/>
          <w:iCs/>
          <w:szCs w:val="28"/>
        </w:rPr>
        <w:t>γ</w:t>
      </w:r>
      <w:r w:rsidRPr="00FF3C4F">
        <w:rPr>
          <w:szCs w:val="28"/>
          <w:vertAlign w:val="subscript"/>
        </w:rPr>
        <w:t>F</w:t>
      </w:r>
      <w:r w:rsidRPr="00FF3C4F">
        <w:rPr>
          <w:szCs w:val="28"/>
        </w:rPr>
        <w:t>——</w:t>
      </w:r>
      <w:r w:rsidR="00110BF6" w:rsidRPr="00FF3C4F">
        <w:rPr>
          <w:szCs w:val="28"/>
        </w:rPr>
        <w:t>分项系数</w:t>
      </w:r>
      <w:r w:rsidRPr="00FF3C4F">
        <w:rPr>
          <w:szCs w:val="28"/>
        </w:rPr>
        <w:t>；</w:t>
      </w:r>
    </w:p>
    <w:p w14:paraId="734432FE" w14:textId="77777777" w:rsidR="00FA39A2" w:rsidRPr="00FF3C4F" w:rsidRDefault="009327E9" w:rsidP="00E823DD">
      <w:pPr>
        <w:jc w:val="left"/>
        <w:rPr>
          <w:szCs w:val="28"/>
        </w:rPr>
      </w:pPr>
      <w:r w:rsidRPr="00FF3C4F">
        <w:rPr>
          <w:i/>
          <w:iCs/>
          <w:szCs w:val="28"/>
        </w:rPr>
        <w:t>α</w:t>
      </w:r>
      <w:r w:rsidRPr="00FF3C4F">
        <w:rPr>
          <w:szCs w:val="28"/>
          <w:vertAlign w:val="subscript"/>
        </w:rPr>
        <w:t>ƒmin</w:t>
      </w:r>
      <w:r w:rsidRPr="00FF3C4F">
        <w:rPr>
          <w:szCs w:val="28"/>
        </w:rPr>
        <w:t>——</w:t>
      </w:r>
      <w:r w:rsidRPr="00FF3C4F">
        <w:rPr>
          <w:szCs w:val="28"/>
        </w:rPr>
        <w:t>确定最小受剪承载力</w:t>
      </w:r>
      <w:r w:rsidRPr="00FF3C4F">
        <w:rPr>
          <w:i/>
          <w:iCs/>
          <w:szCs w:val="28"/>
        </w:rPr>
        <w:t>V</w:t>
      </w:r>
      <w:r w:rsidRPr="00FF3C4F">
        <w:rPr>
          <w:szCs w:val="28"/>
          <w:vertAlign w:val="subscript"/>
        </w:rPr>
        <w:t>ƒmin</w:t>
      </w:r>
      <w:r w:rsidRPr="00FF3C4F">
        <w:rPr>
          <w:szCs w:val="28"/>
        </w:rPr>
        <w:t>时的相关系数；</w:t>
      </w:r>
    </w:p>
    <w:p w14:paraId="34E0B5C4" w14:textId="100D5265" w:rsidR="00FA39A2" w:rsidRPr="00FF3C4F" w:rsidRDefault="009327E9" w:rsidP="00E823DD">
      <w:pPr>
        <w:jc w:val="left"/>
        <w:rPr>
          <w:szCs w:val="28"/>
        </w:rPr>
      </w:pPr>
      <w:r w:rsidRPr="00FF3C4F">
        <w:rPr>
          <w:i/>
          <w:szCs w:val="28"/>
        </w:rPr>
        <w:t>η</w:t>
      </w:r>
      <w:r w:rsidRPr="00FF3C4F">
        <w:rPr>
          <w:szCs w:val="28"/>
        </w:rPr>
        <w:t>——</w:t>
      </w:r>
      <w:r w:rsidRPr="00FF3C4F">
        <w:rPr>
          <w:szCs w:val="28"/>
        </w:rPr>
        <w:t>系数，按照现行《混凝土结构设计规范》</w:t>
      </w:r>
      <w:r w:rsidRPr="00FF3C4F">
        <w:rPr>
          <w:szCs w:val="28"/>
        </w:rPr>
        <w:t>GB</w:t>
      </w:r>
      <w:r w:rsidR="0002077B" w:rsidRPr="00FF3C4F">
        <w:rPr>
          <w:szCs w:val="28"/>
        </w:rPr>
        <w:t xml:space="preserve"> </w:t>
      </w:r>
      <w:r w:rsidRPr="00FF3C4F">
        <w:rPr>
          <w:szCs w:val="28"/>
        </w:rPr>
        <w:t>50010</w:t>
      </w:r>
      <w:r w:rsidRPr="00FF3C4F">
        <w:rPr>
          <w:szCs w:val="28"/>
        </w:rPr>
        <w:t>中的规定取值；</w:t>
      </w:r>
    </w:p>
    <w:p w14:paraId="2BA9EDFB" w14:textId="77777777" w:rsidR="00FA39A2" w:rsidRPr="00FF3C4F" w:rsidRDefault="009327E9" w:rsidP="00E823DD">
      <w:pPr>
        <w:jc w:val="left"/>
        <w:rPr>
          <w:szCs w:val="28"/>
        </w:rPr>
      </w:pPr>
      <w:r w:rsidRPr="00FF3C4F">
        <w:rPr>
          <w:i/>
          <w:szCs w:val="28"/>
        </w:rPr>
        <w:t>ν</w:t>
      </w:r>
      <w:r w:rsidRPr="00FF3C4F">
        <w:rPr>
          <w:szCs w:val="28"/>
          <w:vertAlign w:val="subscript"/>
        </w:rPr>
        <w:t>i</w:t>
      </w:r>
      <w:r w:rsidRPr="00FF3C4F">
        <w:rPr>
          <w:szCs w:val="28"/>
        </w:rPr>
        <w:t>——</w:t>
      </w:r>
      <w:r w:rsidRPr="00FF3C4F">
        <w:rPr>
          <w:szCs w:val="28"/>
        </w:rPr>
        <w:t>受拉区第</w:t>
      </w:r>
      <w:r w:rsidRPr="00FF3C4F">
        <w:rPr>
          <w:i/>
          <w:iCs/>
          <w:szCs w:val="28"/>
        </w:rPr>
        <w:t>i</w:t>
      </w:r>
      <w:r w:rsidRPr="00FF3C4F">
        <w:rPr>
          <w:szCs w:val="28"/>
        </w:rPr>
        <w:t>种纵向钢筋的相对粘结特性系数；</w:t>
      </w:r>
    </w:p>
    <w:p w14:paraId="311B7E7E" w14:textId="77777777" w:rsidR="00FA39A2" w:rsidRPr="00FF3C4F" w:rsidRDefault="009327E9" w:rsidP="00E823DD">
      <w:pPr>
        <w:jc w:val="left"/>
        <w:rPr>
          <w:szCs w:val="28"/>
        </w:rPr>
      </w:pPr>
      <w:r w:rsidRPr="00FF3C4F">
        <w:rPr>
          <w:i/>
          <w:szCs w:val="28"/>
        </w:rPr>
        <w:t>ψ</w:t>
      </w:r>
      <w:r w:rsidRPr="00FF3C4F">
        <w:rPr>
          <w:szCs w:val="28"/>
        </w:rPr>
        <w:t>——</w:t>
      </w:r>
      <w:r w:rsidRPr="00FF3C4F">
        <w:rPr>
          <w:szCs w:val="28"/>
        </w:rPr>
        <w:t>裂缝间纵向受拉钢筋应变不均匀系数；</w:t>
      </w:r>
    </w:p>
    <w:p w14:paraId="03EA452C" w14:textId="77777777" w:rsidR="00FA39A2" w:rsidRPr="00FF3C4F" w:rsidRDefault="009327E9" w:rsidP="00E823DD">
      <w:pPr>
        <w:jc w:val="left"/>
        <w:rPr>
          <w:szCs w:val="28"/>
        </w:rPr>
      </w:pPr>
      <w:r w:rsidRPr="00FF3C4F">
        <w:rPr>
          <w:i/>
          <w:szCs w:val="28"/>
        </w:rPr>
        <w:t>n</w:t>
      </w:r>
      <w:r w:rsidRPr="00FF3C4F">
        <w:rPr>
          <w:szCs w:val="28"/>
          <w:vertAlign w:val="subscript"/>
        </w:rPr>
        <w:t>i</w:t>
      </w:r>
      <w:r w:rsidRPr="00FF3C4F">
        <w:rPr>
          <w:szCs w:val="28"/>
        </w:rPr>
        <w:t>——</w:t>
      </w:r>
      <w:r w:rsidRPr="00FF3C4F">
        <w:rPr>
          <w:szCs w:val="28"/>
        </w:rPr>
        <w:t>受拉区第</w:t>
      </w:r>
      <w:r w:rsidRPr="00FF3C4F">
        <w:rPr>
          <w:i/>
          <w:iCs/>
          <w:szCs w:val="28"/>
        </w:rPr>
        <w:t>i</w:t>
      </w:r>
      <w:r w:rsidRPr="00FF3C4F">
        <w:rPr>
          <w:szCs w:val="28"/>
        </w:rPr>
        <w:t>种纵向钢筋的根数；</w:t>
      </w:r>
    </w:p>
    <w:p w14:paraId="5C0C1BE2" w14:textId="5AA4AAEB" w:rsidR="00E153BD" w:rsidRPr="00FF3C4F" w:rsidRDefault="009327E9" w:rsidP="00E823DD">
      <w:pPr>
        <w:jc w:val="left"/>
        <w:rPr>
          <w:szCs w:val="28"/>
        </w:rPr>
      </w:pPr>
      <w:r w:rsidRPr="00FF3C4F">
        <w:rPr>
          <w:i/>
          <w:szCs w:val="28"/>
        </w:rPr>
        <w:t>ρ</w:t>
      </w:r>
      <w:r w:rsidRPr="00FF3C4F">
        <w:rPr>
          <w:szCs w:val="28"/>
          <w:vertAlign w:val="subscript"/>
        </w:rPr>
        <w:t>te</w:t>
      </w:r>
      <w:r w:rsidRPr="00FF3C4F">
        <w:rPr>
          <w:szCs w:val="28"/>
        </w:rPr>
        <w:t>——</w:t>
      </w:r>
      <w:r w:rsidRPr="00FF3C4F">
        <w:rPr>
          <w:szCs w:val="28"/>
        </w:rPr>
        <w:t>按有效受拉混凝土截面面积计算的纵向受拉钢筋配筋率。</w:t>
      </w:r>
      <w:bookmarkStart w:id="16" w:name="_Toc130936460"/>
    </w:p>
    <w:p w14:paraId="53827140" w14:textId="0CC21A98" w:rsidR="00FA39A2" w:rsidRPr="00FF3C4F" w:rsidRDefault="009327E9">
      <w:pPr>
        <w:pStyle w:val="2"/>
      </w:pPr>
      <w:bookmarkStart w:id="17" w:name="_Toc131330325"/>
      <w:bookmarkStart w:id="18" w:name="_Toc131331859"/>
      <w:r w:rsidRPr="00FF3C4F">
        <w:t>2.3</w:t>
      </w:r>
      <w:r w:rsidR="00317C8C" w:rsidRPr="00FF3C4F">
        <w:t xml:space="preserve"> </w:t>
      </w:r>
      <w:r w:rsidR="00EA3AF1" w:rsidRPr="00FF3C4F">
        <w:t xml:space="preserve"> </w:t>
      </w:r>
      <w:r w:rsidRPr="00FF3C4F">
        <w:t>参考标准</w:t>
      </w:r>
      <w:bookmarkEnd w:id="16"/>
      <w:bookmarkEnd w:id="17"/>
      <w:bookmarkEnd w:id="18"/>
    </w:p>
    <w:p w14:paraId="2F775DC6" w14:textId="77777777" w:rsidR="002776A3" w:rsidRDefault="002776A3" w:rsidP="002776A3">
      <w:pPr>
        <w:rPr>
          <w:color w:val="000000"/>
          <w:szCs w:val="28"/>
        </w:rPr>
      </w:pPr>
      <w:r>
        <w:rPr>
          <w:rFonts w:hint="eastAsia"/>
          <w:color w:val="000000"/>
          <w:szCs w:val="28"/>
        </w:rPr>
        <w:t>1</w:t>
      </w:r>
      <w:r>
        <w:rPr>
          <w:color w:val="000000"/>
          <w:szCs w:val="28"/>
        </w:rPr>
        <w:t xml:space="preserve"> </w:t>
      </w:r>
      <w:r>
        <w:rPr>
          <w:szCs w:val="28"/>
        </w:rPr>
        <w:t>《建筑结构荷载规范》</w:t>
      </w:r>
      <w:r>
        <w:rPr>
          <w:szCs w:val="28"/>
        </w:rPr>
        <w:t>GB 50009</w:t>
      </w:r>
    </w:p>
    <w:p w14:paraId="11554AE0" w14:textId="77777777" w:rsidR="002776A3" w:rsidRDefault="002776A3" w:rsidP="002776A3">
      <w:r>
        <w:rPr>
          <w:rFonts w:hint="eastAsia"/>
          <w:color w:val="000000"/>
          <w:szCs w:val="28"/>
        </w:rPr>
        <w:t>2</w:t>
      </w:r>
      <w:r>
        <w:rPr>
          <w:color w:val="000000"/>
          <w:szCs w:val="28"/>
        </w:rPr>
        <w:t xml:space="preserve"> </w:t>
      </w:r>
      <w:r>
        <w:rPr>
          <w:color w:val="000000"/>
          <w:szCs w:val="28"/>
        </w:rPr>
        <w:t>《混凝土结构设计规范》</w:t>
      </w:r>
      <w:r>
        <w:rPr>
          <w:color w:val="000000"/>
          <w:szCs w:val="28"/>
        </w:rPr>
        <w:t>GB 50010</w:t>
      </w:r>
    </w:p>
    <w:p w14:paraId="102633F7" w14:textId="77777777" w:rsidR="002776A3" w:rsidRDefault="002776A3" w:rsidP="002776A3">
      <w:r>
        <w:rPr>
          <w:rFonts w:hint="eastAsia"/>
        </w:rPr>
        <w:t>3</w:t>
      </w:r>
      <w:r>
        <w:t xml:space="preserve"> </w:t>
      </w:r>
      <w:r>
        <w:t>《建筑地面设计规范》</w:t>
      </w:r>
      <w:r>
        <w:t>GB 50037</w:t>
      </w:r>
    </w:p>
    <w:p w14:paraId="24A4543D" w14:textId="77777777" w:rsidR="002776A3" w:rsidRDefault="002776A3" w:rsidP="002776A3">
      <w:pPr>
        <w:rPr>
          <w:color w:val="000000"/>
          <w:szCs w:val="28"/>
        </w:rPr>
      </w:pPr>
      <w:r>
        <w:rPr>
          <w:rFonts w:hint="eastAsia"/>
          <w:szCs w:val="28"/>
        </w:rPr>
        <w:t>4</w:t>
      </w:r>
      <w:r>
        <w:rPr>
          <w:szCs w:val="28"/>
        </w:rPr>
        <w:t xml:space="preserve"> </w:t>
      </w:r>
      <w:r>
        <w:rPr>
          <w:color w:val="000000"/>
          <w:szCs w:val="28"/>
        </w:rPr>
        <w:t>《建筑结构可靠性设计统一标准》</w:t>
      </w:r>
      <w:r>
        <w:rPr>
          <w:color w:val="000000"/>
          <w:szCs w:val="28"/>
        </w:rPr>
        <w:t>GB 50068</w:t>
      </w:r>
    </w:p>
    <w:p w14:paraId="4F4062E7" w14:textId="77777777" w:rsidR="002776A3" w:rsidRDefault="002776A3" w:rsidP="002776A3">
      <w:pPr>
        <w:rPr>
          <w:szCs w:val="28"/>
        </w:rPr>
      </w:pPr>
      <w:r>
        <w:rPr>
          <w:rFonts w:hint="eastAsia"/>
          <w:szCs w:val="28"/>
        </w:rPr>
        <w:t>5</w:t>
      </w:r>
      <w:r>
        <w:rPr>
          <w:szCs w:val="28"/>
        </w:rPr>
        <w:t xml:space="preserve"> </w:t>
      </w:r>
      <w:r>
        <w:rPr>
          <w:szCs w:val="28"/>
        </w:rPr>
        <w:t>《岩土锚杆与喷射混凝土支护工程技术规范》</w:t>
      </w:r>
      <w:r>
        <w:rPr>
          <w:szCs w:val="28"/>
        </w:rPr>
        <w:t>GB 50086</w:t>
      </w:r>
    </w:p>
    <w:p w14:paraId="741F2157" w14:textId="77777777" w:rsidR="002776A3" w:rsidRDefault="002776A3" w:rsidP="002776A3">
      <w:r>
        <w:rPr>
          <w:rFonts w:hint="eastAsia"/>
        </w:rPr>
        <w:t>6</w:t>
      </w:r>
      <w:r>
        <w:t xml:space="preserve"> </w:t>
      </w:r>
      <w:r>
        <w:t>《工程结构可靠性设计统一标准》</w:t>
      </w:r>
      <w:r>
        <w:t>GB 50153</w:t>
      </w:r>
    </w:p>
    <w:p w14:paraId="694EF63F" w14:textId="77777777" w:rsidR="002776A3" w:rsidRDefault="002776A3" w:rsidP="002776A3">
      <w:pPr>
        <w:rPr>
          <w:szCs w:val="28"/>
        </w:rPr>
      </w:pPr>
      <w:r>
        <w:rPr>
          <w:rFonts w:hint="eastAsia"/>
          <w:szCs w:val="28"/>
        </w:rPr>
        <w:t>7</w:t>
      </w:r>
      <w:r>
        <w:rPr>
          <w:szCs w:val="28"/>
        </w:rPr>
        <w:t xml:space="preserve"> </w:t>
      </w:r>
      <w:r>
        <w:rPr>
          <w:szCs w:val="28"/>
        </w:rPr>
        <w:t>《混凝土质量控制标准》</w:t>
      </w:r>
      <w:r>
        <w:rPr>
          <w:szCs w:val="28"/>
        </w:rPr>
        <w:t>GB 50164</w:t>
      </w:r>
    </w:p>
    <w:p w14:paraId="1549C19B" w14:textId="77777777" w:rsidR="002776A3" w:rsidRDefault="002776A3" w:rsidP="002776A3">
      <w:r>
        <w:rPr>
          <w:rFonts w:hint="eastAsia"/>
        </w:rPr>
        <w:t>8</w:t>
      </w:r>
      <w:r>
        <w:t xml:space="preserve"> </w:t>
      </w:r>
      <w:r>
        <w:rPr>
          <w:szCs w:val="28"/>
        </w:rPr>
        <w:t>《普通混凝土力学性能试验方法标准》</w:t>
      </w:r>
      <w:r>
        <w:rPr>
          <w:szCs w:val="28"/>
        </w:rPr>
        <w:t>GB/T 50081</w:t>
      </w:r>
    </w:p>
    <w:p w14:paraId="49950E4E" w14:textId="77777777" w:rsidR="002776A3" w:rsidRDefault="002776A3" w:rsidP="002776A3">
      <w:r>
        <w:rPr>
          <w:rFonts w:hint="eastAsia"/>
          <w:szCs w:val="28"/>
        </w:rPr>
        <w:t>9</w:t>
      </w:r>
      <w:r>
        <w:rPr>
          <w:szCs w:val="28"/>
        </w:rPr>
        <w:t xml:space="preserve"> </w:t>
      </w:r>
      <w:r>
        <w:t>《混凝土结构耐久性设计标准》</w:t>
      </w:r>
      <w:r>
        <w:t>GB/T 50476</w:t>
      </w:r>
    </w:p>
    <w:p w14:paraId="7652AC9C" w14:textId="77777777" w:rsidR="002776A3" w:rsidRDefault="002776A3" w:rsidP="002776A3">
      <w:pPr>
        <w:rPr>
          <w:szCs w:val="28"/>
        </w:rPr>
      </w:pPr>
      <w:r>
        <w:rPr>
          <w:szCs w:val="28"/>
        </w:rPr>
        <w:t>1</w:t>
      </w:r>
      <w:r>
        <w:rPr>
          <w:rFonts w:hint="eastAsia"/>
          <w:szCs w:val="28"/>
        </w:rPr>
        <w:t>0</w:t>
      </w:r>
      <w:r>
        <w:rPr>
          <w:szCs w:val="28"/>
        </w:rPr>
        <w:t xml:space="preserve"> </w:t>
      </w:r>
      <w:r>
        <w:t>《</w:t>
      </w:r>
      <w:r>
        <w:rPr>
          <w:szCs w:val="28"/>
        </w:rPr>
        <w:t>通用硅酸盐水泥</w:t>
      </w:r>
      <w:r>
        <w:t>》</w:t>
      </w:r>
      <w:r>
        <w:rPr>
          <w:szCs w:val="28"/>
        </w:rPr>
        <w:t>GB 175</w:t>
      </w:r>
    </w:p>
    <w:p w14:paraId="5CB4DA8D" w14:textId="77777777" w:rsidR="002776A3" w:rsidRDefault="002776A3" w:rsidP="002776A3">
      <w:pPr>
        <w:rPr>
          <w:szCs w:val="28"/>
        </w:rPr>
      </w:pPr>
      <w:r>
        <w:rPr>
          <w:rFonts w:hint="eastAsia"/>
          <w:szCs w:val="28"/>
        </w:rPr>
        <w:t>11</w:t>
      </w:r>
      <w:r>
        <w:rPr>
          <w:szCs w:val="28"/>
        </w:rPr>
        <w:t xml:space="preserve"> </w:t>
      </w:r>
      <w:r>
        <w:t>《混凝土外加剂》</w:t>
      </w:r>
      <w:r>
        <w:rPr>
          <w:szCs w:val="28"/>
        </w:rPr>
        <w:t>GB 8076</w:t>
      </w:r>
    </w:p>
    <w:p w14:paraId="2131330F" w14:textId="77777777" w:rsidR="002776A3" w:rsidRDefault="002776A3" w:rsidP="002776A3">
      <w:pPr>
        <w:rPr>
          <w:szCs w:val="28"/>
        </w:rPr>
      </w:pPr>
      <w:r>
        <w:rPr>
          <w:rFonts w:hint="eastAsia"/>
          <w:kern w:val="0"/>
          <w:szCs w:val="28"/>
        </w:rPr>
        <w:t>12</w:t>
      </w:r>
      <w:r>
        <w:rPr>
          <w:kern w:val="0"/>
          <w:szCs w:val="28"/>
        </w:rPr>
        <w:t xml:space="preserve"> </w:t>
      </w:r>
      <w:r>
        <w:rPr>
          <w:szCs w:val="28"/>
        </w:rPr>
        <w:t>《纤维混凝土盾构管片》</w:t>
      </w:r>
      <w:r>
        <w:rPr>
          <w:szCs w:val="28"/>
        </w:rPr>
        <w:t>GB/T 38901</w:t>
      </w:r>
    </w:p>
    <w:p w14:paraId="77808623" w14:textId="77777777" w:rsidR="002776A3" w:rsidRDefault="002776A3" w:rsidP="002776A3">
      <w:pPr>
        <w:rPr>
          <w:szCs w:val="28"/>
        </w:rPr>
      </w:pPr>
      <w:r>
        <w:rPr>
          <w:szCs w:val="28"/>
        </w:rPr>
        <w:t>1</w:t>
      </w:r>
      <w:r>
        <w:rPr>
          <w:rFonts w:hint="eastAsia"/>
          <w:szCs w:val="28"/>
        </w:rPr>
        <w:t>3</w:t>
      </w:r>
      <w:r>
        <w:rPr>
          <w:szCs w:val="28"/>
        </w:rPr>
        <w:t xml:space="preserve"> </w:t>
      </w:r>
      <w:r>
        <w:rPr>
          <w:szCs w:val="28"/>
        </w:rPr>
        <w:t>《</w:t>
      </w:r>
      <w:r>
        <w:rPr>
          <w:kern w:val="0"/>
          <w:szCs w:val="28"/>
        </w:rPr>
        <w:t>用于水泥和混凝中的粉煤灰</w:t>
      </w:r>
      <w:r>
        <w:rPr>
          <w:szCs w:val="28"/>
        </w:rPr>
        <w:t>》</w:t>
      </w:r>
      <w:r>
        <w:rPr>
          <w:szCs w:val="28"/>
        </w:rPr>
        <w:t>GB/T 1596</w:t>
      </w:r>
    </w:p>
    <w:p w14:paraId="18A6D5B1" w14:textId="77777777" w:rsidR="002776A3" w:rsidRDefault="002776A3" w:rsidP="002776A3">
      <w:pPr>
        <w:rPr>
          <w:szCs w:val="28"/>
        </w:rPr>
      </w:pPr>
      <w:r>
        <w:rPr>
          <w:szCs w:val="28"/>
        </w:rPr>
        <w:t>1</w:t>
      </w:r>
      <w:r>
        <w:rPr>
          <w:rFonts w:hint="eastAsia"/>
          <w:szCs w:val="28"/>
        </w:rPr>
        <w:t>4</w:t>
      </w:r>
      <w:r>
        <w:rPr>
          <w:szCs w:val="28"/>
        </w:rPr>
        <w:t xml:space="preserve"> </w:t>
      </w:r>
      <w:r>
        <w:t>《</w:t>
      </w:r>
      <w:r>
        <w:rPr>
          <w:szCs w:val="28"/>
        </w:rPr>
        <w:t>建设用砂</w:t>
      </w:r>
      <w:r>
        <w:t>》</w:t>
      </w:r>
      <w:r>
        <w:rPr>
          <w:szCs w:val="28"/>
        </w:rPr>
        <w:t>GB/T 14684</w:t>
      </w:r>
    </w:p>
    <w:p w14:paraId="5360AD35" w14:textId="77777777" w:rsidR="002776A3" w:rsidRDefault="002776A3" w:rsidP="002776A3">
      <w:pPr>
        <w:rPr>
          <w:kern w:val="0"/>
          <w:szCs w:val="28"/>
        </w:rPr>
      </w:pPr>
      <w:r>
        <w:rPr>
          <w:rFonts w:hint="eastAsia"/>
          <w:szCs w:val="28"/>
        </w:rPr>
        <w:lastRenderedPageBreak/>
        <w:t>15</w:t>
      </w:r>
      <w:r>
        <w:rPr>
          <w:szCs w:val="28"/>
        </w:rPr>
        <w:t xml:space="preserve"> </w:t>
      </w:r>
      <w:r>
        <w:rPr>
          <w:szCs w:val="28"/>
        </w:rPr>
        <w:t>《建筑用卵石和碎石》</w:t>
      </w:r>
      <w:r>
        <w:rPr>
          <w:kern w:val="0"/>
          <w:szCs w:val="28"/>
        </w:rPr>
        <w:t>GB/T 14685</w:t>
      </w:r>
    </w:p>
    <w:p w14:paraId="3EE1B627" w14:textId="77777777" w:rsidR="002776A3" w:rsidRDefault="002776A3" w:rsidP="002776A3">
      <w:pPr>
        <w:rPr>
          <w:szCs w:val="28"/>
        </w:rPr>
      </w:pPr>
      <w:r>
        <w:rPr>
          <w:szCs w:val="28"/>
        </w:rPr>
        <w:t>1</w:t>
      </w:r>
      <w:r>
        <w:rPr>
          <w:rFonts w:hint="eastAsia"/>
          <w:szCs w:val="28"/>
        </w:rPr>
        <w:t>6</w:t>
      </w:r>
      <w:r>
        <w:rPr>
          <w:szCs w:val="28"/>
        </w:rPr>
        <w:t xml:space="preserve"> </w:t>
      </w:r>
      <w:r>
        <w:rPr>
          <w:szCs w:val="28"/>
        </w:rPr>
        <w:t>《</w:t>
      </w:r>
      <w:r>
        <w:fldChar w:fldCharType="begin"/>
      </w:r>
      <w:r>
        <w:instrText xml:space="preserve"> HYPERLINK "http://www.baidu.com/link?url=JMWRAJA5FGsdzbnU6dKn6sxKN6_0zLKa1PuAV_Y3PR4C1rltIuC1cK8XJ_n1xK7BKI9MZHWUCkB4B-A7cWEXRa" \t "_blank" </w:instrText>
      </w:r>
      <w:r>
        <w:fldChar w:fldCharType="separate"/>
      </w:r>
      <w:r>
        <w:rPr>
          <w:szCs w:val="28"/>
        </w:rPr>
        <w:t>用于水泥、砂浆和混凝土中的粒化高炉矿渣粉</w:t>
      </w:r>
      <w:r>
        <w:rPr>
          <w:szCs w:val="28"/>
        </w:rPr>
        <w:fldChar w:fldCharType="end"/>
      </w:r>
      <w:r>
        <w:rPr>
          <w:szCs w:val="28"/>
        </w:rPr>
        <w:t>》</w:t>
      </w:r>
      <w:r>
        <w:rPr>
          <w:szCs w:val="28"/>
        </w:rPr>
        <w:t>GB/T 18046</w:t>
      </w:r>
    </w:p>
    <w:p w14:paraId="7415BF38" w14:textId="77777777" w:rsidR="002776A3" w:rsidRDefault="002776A3" w:rsidP="002776A3">
      <w:pPr>
        <w:rPr>
          <w:szCs w:val="28"/>
        </w:rPr>
      </w:pPr>
      <w:r>
        <w:rPr>
          <w:rFonts w:hint="eastAsia"/>
          <w:color w:val="000000"/>
          <w:kern w:val="0"/>
          <w:szCs w:val="28"/>
        </w:rPr>
        <w:t>17</w:t>
      </w:r>
      <w:r>
        <w:rPr>
          <w:color w:val="000000"/>
          <w:kern w:val="0"/>
          <w:szCs w:val="28"/>
        </w:rPr>
        <w:t xml:space="preserve"> </w:t>
      </w:r>
      <w:r>
        <w:t>《</w:t>
      </w:r>
      <w:r>
        <w:rPr>
          <w:szCs w:val="28"/>
        </w:rPr>
        <w:t>水泥混凝土和砂浆用合成纤维</w:t>
      </w:r>
      <w:r>
        <w:t>》</w:t>
      </w:r>
      <w:r>
        <w:rPr>
          <w:szCs w:val="28"/>
        </w:rPr>
        <w:t>GB/T 21120</w:t>
      </w:r>
    </w:p>
    <w:p w14:paraId="0155CB5F" w14:textId="77777777" w:rsidR="002776A3" w:rsidRDefault="002776A3" w:rsidP="002776A3">
      <w:pPr>
        <w:rPr>
          <w:szCs w:val="28"/>
        </w:rPr>
      </w:pPr>
      <w:r>
        <w:rPr>
          <w:rFonts w:hint="eastAsia"/>
          <w:szCs w:val="28"/>
        </w:rPr>
        <w:t>18</w:t>
      </w:r>
      <w:r>
        <w:rPr>
          <w:szCs w:val="28"/>
        </w:rPr>
        <w:t xml:space="preserve"> </w:t>
      </w:r>
      <w:r>
        <w:t>《</w:t>
      </w:r>
      <w:r>
        <w:rPr>
          <w:kern w:val="0"/>
          <w:szCs w:val="28"/>
        </w:rPr>
        <w:t>水泥混凝土和砂浆用短切玄武岩纤维</w:t>
      </w:r>
      <w:r>
        <w:t>》</w:t>
      </w:r>
      <w:r>
        <w:rPr>
          <w:szCs w:val="28"/>
        </w:rPr>
        <w:t>GB/T 23265</w:t>
      </w:r>
    </w:p>
    <w:p w14:paraId="5367B116" w14:textId="77777777" w:rsidR="002776A3" w:rsidRDefault="002776A3" w:rsidP="002776A3">
      <w:pPr>
        <w:rPr>
          <w:szCs w:val="28"/>
        </w:rPr>
      </w:pPr>
      <w:r>
        <w:rPr>
          <w:rFonts w:hint="eastAsia"/>
          <w:szCs w:val="28"/>
        </w:rPr>
        <w:t>19</w:t>
      </w:r>
      <w:r>
        <w:rPr>
          <w:szCs w:val="28"/>
        </w:rPr>
        <w:t xml:space="preserve"> </w:t>
      </w:r>
      <w:r>
        <w:rPr>
          <w:szCs w:val="28"/>
        </w:rPr>
        <w:t>《砂浆和混凝土用硅灰》</w:t>
      </w:r>
      <w:r>
        <w:rPr>
          <w:szCs w:val="28"/>
        </w:rPr>
        <w:t>GB/T 27690</w:t>
      </w:r>
    </w:p>
    <w:p w14:paraId="4C016DF6" w14:textId="77777777" w:rsidR="002776A3" w:rsidRDefault="002776A3" w:rsidP="002776A3">
      <w:pPr>
        <w:rPr>
          <w:szCs w:val="28"/>
        </w:rPr>
      </w:pPr>
      <w:r>
        <w:rPr>
          <w:rFonts w:hint="eastAsia"/>
          <w:szCs w:val="28"/>
        </w:rPr>
        <w:t>20</w:t>
      </w:r>
      <w:r>
        <w:rPr>
          <w:szCs w:val="28"/>
        </w:rPr>
        <w:t xml:space="preserve"> </w:t>
      </w:r>
      <w:r>
        <w:t>《</w:t>
      </w:r>
      <w:r>
        <w:rPr>
          <w:szCs w:val="28"/>
        </w:rPr>
        <w:t>水泥混凝土和砂浆用耐碱玻璃纤维</w:t>
      </w:r>
      <w:r>
        <w:t>》</w:t>
      </w:r>
      <w:r>
        <w:rPr>
          <w:szCs w:val="28"/>
        </w:rPr>
        <w:t>GB/T 38143</w:t>
      </w:r>
    </w:p>
    <w:p w14:paraId="6DE45AEB" w14:textId="77777777" w:rsidR="002776A3" w:rsidRDefault="002776A3" w:rsidP="002776A3">
      <w:r>
        <w:rPr>
          <w:rFonts w:hint="eastAsia"/>
        </w:rPr>
        <w:t>21</w:t>
      </w:r>
      <w:r>
        <w:t xml:space="preserve"> </w:t>
      </w:r>
      <w:r>
        <w:t>《混凝土用钢纤维》</w:t>
      </w:r>
      <w:r>
        <w:rPr>
          <w:color w:val="000000"/>
          <w:kern w:val="0"/>
          <w:szCs w:val="28"/>
        </w:rPr>
        <w:t>GB/T 39147</w:t>
      </w:r>
    </w:p>
    <w:p w14:paraId="6C80E06E" w14:textId="77777777" w:rsidR="002776A3" w:rsidRDefault="002776A3" w:rsidP="002776A3">
      <w:pPr>
        <w:rPr>
          <w:color w:val="000000"/>
          <w:kern w:val="0"/>
          <w:szCs w:val="28"/>
        </w:rPr>
      </w:pPr>
      <w:r>
        <w:rPr>
          <w:color w:val="000000"/>
          <w:kern w:val="0"/>
          <w:szCs w:val="28"/>
        </w:rPr>
        <w:t>2</w:t>
      </w:r>
      <w:r>
        <w:rPr>
          <w:rFonts w:hint="eastAsia"/>
          <w:color w:val="000000"/>
          <w:kern w:val="0"/>
          <w:szCs w:val="28"/>
        </w:rPr>
        <w:t>2</w:t>
      </w:r>
      <w:r>
        <w:rPr>
          <w:color w:val="000000"/>
          <w:kern w:val="0"/>
          <w:szCs w:val="28"/>
        </w:rPr>
        <w:t xml:space="preserve"> </w:t>
      </w:r>
      <w:r>
        <w:rPr>
          <w:color w:val="000000"/>
          <w:kern w:val="0"/>
          <w:szCs w:val="28"/>
        </w:rPr>
        <w:t>《普通混凝土配合比设计规程》</w:t>
      </w:r>
      <w:r>
        <w:rPr>
          <w:color w:val="000000"/>
          <w:kern w:val="0"/>
          <w:szCs w:val="28"/>
        </w:rPr>
        <w:t>JGJ 55</w:t>
      </w:r>
    </w:p>
    <w:p w14:paraId="272ECDEE" w14:textId="77777777" w:rsidR="002776A3" w:rsidRDefault="002776A3" w:rsidP="002776A3">
      <w:pPr>
        <w:rPr>
          <w:szCs w:val="28"/>
        </w:rPr>
      </w:pPr>
      <w:r>
        <w:rPr>
          <w:szCs w:val="28"/>
        </w:rPr>
        <w:t>2</w:t>
      </w:r>
      <w:r>
        <w:rPr>
          <w:rFonts w:hint="eastAsia"/>
          <w:szCs w:val="28"/>
        </w:rPr>
        <w:t>3</w:t>
      </w:r>
      <w:r>
        <w:rPr>
          <w:szCs w:val="28"/>
        </w:rPr>
        <w:t xml:space="preserve"> </w:t>
      </w:r>
      <w:r>
        <w:t>《</w:t>
      </w:r>
      <w:r>
        <w:rPr>
          <w:szCs w:val="28"/>
        </w:rPr>
        <w:t>混凝土拌合用水标准</w:t>
      </w:r>
      <w:r>
        <w:t>》</w:t>
      </w:r>
      <w:r>
        <w:rPr>
          <w:szCs w:val="28"/>
        </w:rPr>
        <w:t>JGJ 63</w:t>
      </w:r>
    </w:p>
    <w:p w14:paraId="499EE194" w14:textId="77777777" w:rsidR="002776A3" w:rsidRDefault="002776A3" w:rsidP="002776A3">
      <w:pPr>
        <w:rPr>
          <w:szCs w:val="28"/>
        </w:rPr>
      </w:pPr>
      <w:r>
        <w:rPr>
          <w:kern w:val="0"/>
          <w:szCs w:val="28"/>
        </w:rPr>
        <w:t>2</w:t>
      </w:r>
      <w:r>
        <w:rPr>
          <w:rFonts w:hint="eastAsia"/>
          <w:kern w:val="0"/>
          <w:szCs w:val="28"/>
        </w:rPr>
        <w:t>4</w:t>
      </w:r>
      <w:r>
        <w:rPr>
          <w:kern w:val="0"/>
          <w:szCs w:val="28"/>
        </w:rPr>
        <w:t xml:space="preserve"> </w:t>
      </w:r>
      <w:r>
        <w:rPr>
          <w:kern w:val="0"/>
          <w:szCs w:val="28"/>
        </w:rPr>
        <w:t>《纤维混凝土应用技术规程》</w:t>
      </w:r>
      <w:r>
        <w:rPr>
          <w:kern w:val="0"/>
          <w:szCs w:val="28"/>
        </w:rPr>
        <w:t>JGJ/T 221</w:t>
      </w:r>
    </w:p>
    <w:p w14:paraId="6F40B47E" w14:textId="77777777" w:rsidR="002776A3" w:rsidRDefault="002776A3" w:rsidP="002776A3">
      <w:pPr>
        <w:rPr>
          <w:szCs w:val="28"/>
        </w:rPr>
      </w:pPr>
      <w:r>
        <w:rPr>
          <w:szCs w:val="28"/>
        </w:rPr>
        <w:t>2</w:t>
      </w:r>
      <w:r>
        <w:rPr>
          <w:rFonts w:hint="eastAsia"/>
          <w:szCs w:val="28"/>
        </w:rPr>
        <w:t>5</w:t>
      </w:r>
      <w:r>
        <w:rPr>
          <w:szCs w:val="28"/>
        </w:rPr>
        <w:t xml:space="preserve"> </w:t>
      </w:r>
      <w:r>
        <w:rPr>
          <w:szCs w:val="28"/>
        </w:rPr>
        <w:t>《喷射混凝土应用技术规程》</w:t>
      </w:r>
      <w:r>
        <w:rPr>
          <w:szCs w:val="28"/>
        </w:rPr>
        <w:t>JGJ/T 372</w:t>
      </w:r>
    </w:p>
    <w:p w14:paraId="20593BCA" w14:textId="77777777" w:rsidR="002776A3" w:rsidRDefault="002776A3" w:rsidP="002776A3">
      <w:pPr>
        <w:rPr>
          <w:szCs w:val="28"/>
        </w:rPr>
      </w:pPr>
      <w:r>
        <w:rPr>
          <w:szCs w:val="28"/>
        </w:rPr>
        <w:t>2</w:t>
      </w:r>
      <w:r>
        <w:rPr>
          <w:rFonts w:hint="eastAsia"/>
          <w:szCs w:val="28"/>
        </w:rPr>
        <w:t>6</w:t>
      </w:r>
      <w:r>
        <w:rPr>
          <w:szCs w:val="28"/>
        </w:rPr>
        <w:t xml:space="preserve"> </w:t>
      </w:r>
      <w:r>
        <w:rPr>
          <w:szCs w:val="28"/>
        </w:rPr>
        <w:t>《钢纤维混凝土结构设计标准》</w:t>
      </w:r>
      <w:r>
        <w:rPr>
          <w:szCs w:val="28"/>
        </w:rPr>
        <w:t>JGJ/T 465</w:t>
      </w:r>
    </w:p>
    <w:p w14:paraId="1A576B28" w14:textId="77777777" w:rsidR="002776A3" w:rsidRDefault="002776A3" w:rsidP="002776A3">
      <w:pPr>
        <w:rPr>
          <w:szCs w:val="28"/>
        </w:rPr>
      </w:pPr>
      <w:r>
        <w:rPr>
          <w:rFonts w:hint="eastAsia"/>
          <w:kern w:val="0"/>
          <w:szCs w:val="28"/>
        </w:rPr>
        <w:t>27</w:t>
      </w:r>
      <w:r>
        <w:rPr>
          <w:kern w:val="0"/>
          <w:szCs w:val="28"/>
        </w:rPr>
        <w:t xml:space="preserve"> </w:t>
      </w:r>
      <w:r>
        <w:rPr>
          <w:kern w:val="0"/>
          <w:szCs w:val="28"/>
        </w:rPr>
        <w:t>《钢纤维</w:t>
      </w:r>
      <w:r>
        <w:rPr>
          <w:szCs w:val="28"/>
        </w:rPr>
        <w:t>混凝土》</w:t>
      </w:r>
      <w:r>
        <w:rPr>
          <w:szCs w:val="28"/>
        </w:rPr>
        <w:t>JG/T 472</w:t>
      </w:r>
    </w:p>
    <w:p w14:paraId="7B2310BC" w14:textId="77777777" w:rsidR="00081C64" w:rsidRDefault="00081C64" w:rsidP="002776A3">
      <w:pPr>
        <w:rPr>
          <w:szCs w:val="28"/>
        </w:rPr>
      </w:pPr>
    </w:p>
    <w:p w14:paraId="178FC544" w14:textId="77777777" w:rsidR="00081C64" w:rsidRDefault="00081C64" w:rsidP="002776A3">
      <w:pPr>
        <w:rPr>
          <w:szCs w:val="28"/>
        </w:rPr>
      </w:pPr>
    </w:p>
    <w:p w14:paraId="79AE7EF0" w14:textId="77777777" w:rsidR="00081C64" w:rsidRDefault="00081C64" w:rsidP="002776A3">
      <w:pPr>
        <w:rPr>
          <w:szCs w:val="28"/>
        </w:rPr>
      </w:pPr>
    </w:p>
    <w:p w14:paraId="03E30C17" w14:textId="232B7776" w:rsidR="00FA39A2" w:rsidRPr="00FF3C4F" w:rsidRDefault="00FA39A2" w:rsidP="00E823DD">
      <w:pPr>
        <w:rPr>
          <w:szCs w:val="28"/>
        </w:rPr>
      </w:pPr>
    </w:p>
    <w:p w14:paraId="4C40D1CF" w14:textId="77777777" w:rsidR="00FA39A2" w:rsidRPr="00FF3C4F" w:rsidRDefault="00FA39A2">
      <w:pPr>
        <w:pStyle w:val="1"/>
        <w:sectPr w:rsidR="00FA39A2" w:rsidRPr="00FF3C4F" w:rsidSect="006C6063">
          <w:pgSz w:w="11906" w:h="16838"/>
          <w:pgMar w:top="1440" w:right="1797" w:bottom="1440" w:left="1797" w:header="851" w:footer="992" w:gutter="0"/>
          <w:pgNumType w:start="1"/>
          <w:cols w:space="720"/>
          <w:docGrid w:type="lines" w:linePitch="312"/>
        </w:sectPr>
      </w:pPr>
      <w:bookmarkStart w:id="19" w:name="_Toc130936461"/>
    </w:p>
    <w:p w14:paraId="6DBDBE53" w14:textId="2DADC247" w:rsidR="00FA39A2" w:rsidRPr="00FF3C4F" w:rsidRDefault="009327E9">
      <w:pPr>
        <w:pStyle w:val="1"/>
      </w:pPr>
      <w:bookmarkStart w:id="20" w:name="_Toc131330326"/>
      <w:bookmarkStart w:id="21" w:name="_Toc131331860"/>
      <w:r w:rsidRPr="00FF3C4F">
        <w:lastRenderedPageBreak/>
        <w:t xml:space="preserve">3 </w:t>
      </w:r>
      <w:r w:rsidR="00EA3AF1" w:rsidRPr="00FF3C4F">
        <w:t xml:space="preserve"> </w:t>
      </w:r>
      <w:r w:rsidR="00826766">
        <w:t>基本</w:t>
      </w:r>
      <w:r w:rsidRPr="00FF3C4F">
        <w:t>规定</w:t>
      </w:r>
      <w:bookmarkEnd w:id="19"/>
      <w:bookmarkEnd w:id="20"/>
      <w:bookmarkEnd w:id="21"/>
    </w:p>
    <w:p w14:paraId="233B64F9" w14:textId="14A19D93" w:rsidR="00FA39A2" w:rsidRPr="00FF3C4F" w:rsidRDefault="009327E9" w:rsidP="003F6EDE">
      <w:pPr>
        <w:pStyle w:val="2"/>
        <w:spacing w:line="415" w:lineRule="auto"/>
      </w:pPr>
      <w:bookmarkStart w:id="22" w:name="_Toc130936462"/>
      <w:bookmarkStart w:id="23" w:name="_Toc131330327"/>
      <w:bookmarkStart w:id="24" w:name="_Toc131331861"/>
      <w:r w:rsidRPr="00FF3C4F">
        <w:t xml:space="preserve">3.1 </w:t>
      </w:r>
      <w:r w:rsidR="00EA3AF1" w:rsidRPr="00FF3C4F">
        <w:t xml:space="preserve"> </w:t>
      </w:r>
      <w:r w:rsidRPr="00FF3C4F">
        <w:t>一般规定</w:t>
      </w:r>
      <w:bookmarkEnd w:id="22"/>
      <w:bookmarkEnd w:id="23"/>
      <w:bookmarkEnd w:id="24"/>
    </w:p>
    <w:p w14:paraId="389D70CF" w14:textId="77777777" w:rsidR="00FA39A2" w:rsidRPr="00FF3C4F" w:rsidRDefault="009327E9">
      <w:r w:rsidRPr="00FF3C4F">
        <w:rPr>
          <w:b/>
          <w:bCs/>
          <w:szCs w:val="28"/>
        </w:rPr>
        <w:t>3.1.1</w:t>
      </w:r>
      <w:r w:rsidRPr="00FF3C4F">
        <w:t xml:space="preserve">  </w:t>
      </w:r>
      <w:r w:rsidRPr="00FF3C4F">
        <w:t>纤维混凝土结构设计、结构作用与作用效应分析应依据结构所属工程类别分别符合现行国家标准《混凝土结构设计规范》</w:t>
      </w:r>
      <w:r w:rsidRPr="00FF3C4F">
        <w:t>GB 50010</w:t>
      </w:r>
      <w:r w:rsidRPr="00FF3C4F">
        <w:t>、《建筑地面设计规范》</w:t>
      </w:r>
      <w:r w:rsidRPr="00FF3C4F">
        <w:t>GB 50037</w:t>
      </w:r>
      <w:r w:rsidRPr="00FF3C4F">
        <w:t>的规定。</w:t>
      </w:r>
    </w:p>
    <w:p w14:paraId="0AFD9290" w14:textId="3917A56A" w:rsidR="00FA39A2" w:rsidRPr="00FF3C4F" w:rsidRDefault="009327E9">
      <w:r w:rsidRPr="00FF3C4F">
        <w:rPr>
          <w:b/>
          <w:bCs/>
          <w:szCs w:val="28"/>
        </w:rPr>
        <w:t>3.1.2</w:t>
      </w:r>
      <w:r w:rsidRPr="00FF3C4F">
        <w:t xml:space="preserve">  </w:t>
      </w:r>
      <w:r w:rsidRPr="00FF3C4F">
        <w:t>纤维混凝土结构的设计方法、可靠度和极限状态表达式应符合现行国家标准《工程结构可靠性设计统一标准》</w:t>
      </w:r>
      <w:r w:rsidRPr="00FF3C4F">
        <w:t>GB 50153</w:t>
      </w:r>
      <w:r w:rsidR="00444F33">
        <w:t>的规定</w:t>
      </w:r>
      <w:r w:rsidRPr="00FF3C4F">
        <w:t>。</w:t>
      </w:r>
      <w:r w:rsidRPr="00FF3C4F">
        <w:t xml:space="preserve"> </w:t>
      </w:r>
    </w:p>
    <w:p w14:paraId="3CEC5E3A" w14:textId="5D80D436" w:rsidR="00FA39A2" w:rsidRPr="00FF3C4F" w:rsidRDefault="009327E9">
      <w:r w:rsidRPr="00FF3C4F">
        <w:rPr>
          <w:b/>
          <w:bCs/>
          <w:szCs w:val="28"/>
        </w:rPr>
        <w:t>3.1.3</w:t>
      </w:r>
      <w:r w:rsidRPr="00FF3C4F">
        <w:t xml:space="preserve">  </w:t>
      </w:r>
      <w:r w:rsidRPr="00FF3C4F">
        <w:t>纤维混凝土结构的耐久性设计及要求应符合现行国家标准《混凝土结构耐久性设计标准》</w:t>
      </w:r>
      <w:r w:rsidRPr="00FF3C4F">
        <w:t>GB/T 50476</w:t>
      </w:r>
      <w:r w:rsidR="00444F33">
        <w:t>的规定</w:t>
      </w:r>
      <w:r w:rsidRPr="00FF3C4F">
        <w:t>。</w:t>
      </w:r>
    </w:p>
    <w:p w14:paraId="52E7AE96" w14:textId="402A5B2D" w:rsidR="00FA39A2" w:rsidRPr="00FF3C4F" w:rsidRDefault="009327E9">
      <w:r w:rsidRPr="00FF3C4F">
        <w:rPr>
          <w:b/>
          <w:bCs/>
          <w:szCs w:val="28"/>
        </w:rPr>
        <w:t>3.1.4</w:t>
      </w:r>
      <w:r w:rsidRPr="00FF3C4F">
        <w:t xml:space="preserve">  </w:t>
      </w:r>
      <w:r w:rsidRPr="00FF3C4F">
        <w:t>纤维混凝土结构及构件的构造要求应依据结构所属工程类别分别符合现行国家标准《混凝土结构设计规范》</w:t>
      </w:r>
      <w:r w:rsidRPr="00FF3C4F">
        <w:t>GB50010</w:t>
      </w:r>
      <w:r w:rsidRPr="00FF3C4F">
        <w:t>、《建筑地面设计规范》</w:t>
      </w:r>
      <w:r w:rsidRPr="00FF3C4F">
        <w:t>GB 50037</w:t>
      </w:r>
      <w:r w:rsidR="00444F33">
        <w:t>的规定</w:t>
      </w:r>
      <w:r w:rsidRPr="00FF3C4F">
        <w:t>。</w:t>
      </w:r>
    </w:p>
    <w:p w14:paraId="1D219054" w14:textId="1726BC63" w:rsidR="00FA39A2" w:rsidRPr="00FF3C4F" w:rsidRDefault="009327E9" w:rsidP="003F6EDE">
      <w:pPr>
        <w:pStyle w:val="2"/>
        <w:spacing w:line="415" w:lineRule="auto"/>
      </w:pPr>
      <w:bookmarkStart w:id="25" w:name="_Toc130936463"/>
      <w:bookmarkStart w:id="26" w:name="_Toc131330328"/>
      <w:bookmarkStart w:id="27" w:name="_Toc131331862"/>
      <w:r w:rsidRPr="00FF3C4F">
        <w:t xml:space="preserve">3.2 </w:t>
      </w:r>
      <w:r w:rsidR="00EA3AF1" w:rsidRPr="00FF3C4F">
        <w:t xml:space="preserve"> </w:t>
      </w:r>
      <w:r w:rsidRPr="00FF3C4F">
        <w:t>极限状态设计</w:t>
      </w:r>
      <w:bookmarkEnd w:id="25"/>
      <w:bookmarkEnd w:id="26"/>
      <w:bookmarkEnd w:id="27"/>
    </w:p>
    <w:p w14:paraId="2BAAA635" w14:textId="69A5260B" w:rsidR="00FA39A2" w:rsidRPr="00FF3C4F" w:rsidRDefault="009327E9">
      <w:r w:rsidRPr="00FF3C4F">
        <w:rPr>
          <w:b/>
          <w:bCs/>
          <w:szCs w:val="28"/>
        </w:rPr>
        <w:t>3.2.1</w:t>
      </w:r>
      <w:r w:rsidR="00317C8C" w:rsidRPr="00FF3C4F">
        <w:t xml:space="preserve">  </w:t>
      </w:r>
      <w:r w:rsidRPr="00FF3C4F">
        <w:t>对于持久设计状况、短暂设计状况和地震设计状况，当采用内力形式表达时，纤维混凝土结构构件应采用下列承载能力极限状态设计表达式：</w:t>
      </w:r>
      <w:r w:rsidRPr="00FF3C4F">
        <w:t xml:space="preserve"> </w:t>
      </w:r>
    </w:p>
    <w:p w14:paraId="4CB701DD" w14:textId="344C85FE" w:rsidR="00FA39A2" w:rsidRPr="00FF3C4F" w:rsidRDefault="009327E9" w:rsidP="00EE2DEE">
      <w:pPr>
        <w:ind w:firstLineChars="100" w:firstLine="240"/>
        <w:jc w:val="right"/>
      </w:pPr>
      <w:r w:rsidRPr="00FF3C4F">
        <w:rPr>
          <w:i/>
        </w:rPr>
        <w:t>γ</w:t>
      </w:r>
      <w:r w:rsidRPr="00FF3C4F">
        <w:rPr>
          <w:vertAlign w:val="subscript"/>
        </w:rPr>
        <w:t>0</w:t>
      </w:r>
      <w:r w:rsidRPr="00FF3C4F">
        <w:rPr>
          <w:i/>
        </w:rPr>
        <w:t>S</w:t>
      </w:r>
      <w:r w:rsidRPr="00FF3C4F">
        <w:t xml:space="preserve"> ≤ </w:t>
      </w:r>
      <w:r w:rsidRPr="00FF3C4F">
        <w:rPr>
          <w:i/>
        </w:rPr>
        <w:t>R</w:t>
      </w:r>
      <w:r w:rsidRPr="00FF3C4F">
        <w:t xml:space="preserve">     </w:t>
      </w:r>
      <w:r w:rsidR="00EE2DEE">
        <w:rPr>
          <w:rFonts w:hint="eastAsia"/>
        </w:rPr>
        <w:t xml:space="preserve">         </w:t>
      </w:r>
      <w:r w:rsidRPr="00FF3C4F">
        <w:t xml:space="preserve">              (3.2.1)</w:t>
      </w:r>
    </w:p>
    <w:p w14:paraId="66A1F1A7" w14:textId="77777777" w:rsidR="0013035B" w:rsidRPr="00FF3C4F" w:rsidRDefault="009327E9">
      <w:pPr>
        <w:ind w:left="720" w:hangingChars="300" w:hanging="720"/>
      </w:pPr>
      <w:r w:rsidRPr="00FF3C4F">
        <w:t>式中：</w:t>
      </w:r>
    </w:p>
    <w:p w14:paraId="23CF677C" w14:textId="65216EE2" w:rsidR="00FA39A2" w:rsidRPr="00FF3C4F" w:rsidRDefault="009327E9" w:rsidP="0013035B">
      <w:pPr>
        <w:rPr>
          <w:szCs w:val="28"/>
        </w:rPr>
      </w:pPr>
      <w:r w:rsidRPr="00FF3C4F">
        <w:rPr>
          <w:i/>
          <w:iCs/>
          <w:szCs w:val="28"/>
        </w:rPr>
        <w:t>γ</w:t>
      </w:r>
      <w:r w:rsidRPr="00FF3C4F">
        <w:rPr>
          <w:szCs w:val="28"/>
          <w:vertAlign w:val="subscript"/>
        </w:rPr>
        <w:t>0</w:t>
      </w:r>
      <w:r w:rsidRPr="00FF3C4F">
        <w:rPr>
          <w:szCs w:val="28"/>
        </w:rPr>
        <w:t>——</w:t>
      </w:r>
      <w:r w:rsidRPr="00FF3C4F">
        <w:rPr>
          <w:szCs w:val="28"/>
        </w:rPr>
        <w:t>结构重要性系数</w:t>
      </w:r>
      <w:r w:rsidR="0013035B" w:rsidRPr="00FF3C4F">
        <w:rPr>
          <w:szCs w:val="28"/>
        </w:rPr>
        <w:t>，</w:t>
      </w:r>
      <w:r w:rsidRPr="00FF3C4F">
        <w:rPr>
          <w:szCs w:val="28"/>
        </w:rPr>
        <w:t>按现行国家标准《混凝土结构设计规范》</w:t>
      </w:r>
      <w:r w:rsidRPr="00FF3C4F">
        <w:rPr>
          <w:szCs w:val="28"/>
        </w:rPr>
        <w:t xml:space="preserve">GB50010 </w:t>
      </w:r>
      <w:r w:rsidR="00444F33">
        <w:rPr>
          <w:szCs w:val="28"/>
        </w:rPr>
        <w:t>的规定</w:t>
      </w:r>
      <w:r w:rsidRPr="00FF3C4F">
        <w:rPr>
          <w:szCs w:val="28"/>
        </w:rPr>
        <w:t>确定；</w:t>
      </w:r>
    </w:p>
    <w:p w14:paraId="66C1BE9C" w14:textId="29D49FAF" w:rsidR="00FA39A2" w:rsidRPr="00FF3C4F" w:rsidRDefault="009327E9" w:rsidP="0013035B">
      <w:pPr>
        <w:tabs>
          <w:tab w:val="left" w:pos="420"/>
        </w:tabs>
      </w:pPr>
      <w:r w:rsidRPr="00FF3C4F">
        <w:rPr>
          <w:i/>
        </w:rPr>
        <w:t>S</w:t>
      </w:r>
      <w:r w:rsidRPr="00FF3C4F">
        <w:rPr>
          <w:szCs w:val="28"/>
        </w:rPr>
        <w:t>——</w:t>
      </w:r>
      <w:r w:rsidRPr="00FF3C4F">
        <w:t>承载能力极限状态下作用组合效应的设计值，按现行</w:t>
      </w:r>
      <w:r w:rsidR="0013035B" w:rsidRPr="00FF3C4F">
        <w:t>国</w:t>
      </w:r>
      <w:r w:rsidRPr="00FF3C4F">
        <w:t>家标准《混凝土结构设计规范》</w:t>
      </w:r>
      <w:r w:rsidRPr="00FF3C4F">
        <w:t>GB 5001</w:t>
      </w:r>
      <w:r w:rsidR="0013035B" w:rsidRPr="00FF3C4F">
        <w:t>0</w:t>
      </w:r>
      <w:r w:rsidR="00444F33">
        <w:t>的规定</w:t>
      </w:r>
      <w:r w:rsidRPr="00FF3C4F">
        <w:t>确定；</w:t>
      </w:r>
      <w:r w:rsidR="003C6699">
        <w:rPr>
          <w:rFonts w:hint="eastAsia"/>
        </w:rPr>
        <w:t>当</w:t>
      </w:r>
      <w:r w:rsidR="003C6699" w:rsidRPr="005F181D">
        <w:rPr>
          <w:rFonts w:hint="eastAsia"/>
        </w:rPr>
        <w:t>对于偶然作用下的纤维混凝土结构构件进行承载能力极限状态设计时，</w:t>
      </w:r>
      <w:r w:rsidR="003C6699" w:rsidRPr="003101B3">
        <w:rPr>
          <w:i/>
          <w:iCs/>
        </w:rPr>
        <w:t>S</w:t>
      </w:r>
      <w:r w:rsidR="003C6699" w:rsidRPr="005F181D">
        <w:rPr>
          <w:rFonts w:hint="eastAsia"/>
        </w:rPr>
        <w:t>应按照偶然组合设计</w:t>
      </w:r>
      <w:r w:rsidR="003C6699">
        <w:rPr>
          <w:rFonts w:hint="eastAsia"/>
        </w:rPr>
        <w:t>；</w:t>
      </w:r>
    </w:p>
    <w:p w14:paraId="31BA5A36" w14:textId="5EC5D1D0" w:rsidR="00FA39A2" w:rsidRPr="00FF3C4F" w:rsidRDefault="009327E9" w:rsidP="0013035B">
      <w:r w:rsidRPr="00FF3C4F">
        <w:rPr>
          <w:i/>
        </w:rPr>
        <w:t>R</w:t>
      </w:r>
      <w:r w:rsidRPr="00FF3C4F">
        <w:rPr>
          <w:szCs w:val="28"/>
        </w:rPr>
        <w:t>——</w:t>
      </w:r>
      <w:r w:rsidRPr="00FF3C4F">
        <w:t>结构构件的抗力设计值</w:t>
      </w:r>
      <w:r w:rsidR="003E6D24">
        <w:rPr>
          <w:rFonts w:hint="eastAsia"/>
        </w:rPr>
        <w:t>；当</w:t>
      </w:r>
      <w:r w:rsidR="003E6D24" w:rsidRPr="005F181D">
        <w:rPr>
          <w:rFonts w:hint="eastAsia"/>
        </w:rPr>
        <w:t>对于偶然作用下的纤维混凝土结构构件进行承载能力极限状态设计时，结构重要性系数不应小于</w:t>
      </w:r>
      <w:r w:rsidR="003E6D24" w:rsidRPr="005F181D">
        <w:rPr>
          <w:rFonts w:hint="eastAsia"/>
        </w:rPr>
        <w:t>1.0</w:t>
      </w:r>
      <w:r w:rsidRPr="00FF3C4F">
        <w:t>。</w:t>
      </w:r>
      <w:r w:rsidRPr="00FF3C4F">
        <w:t xml:space="preserve"> </w:t>
      </w:r>
    </w:p>
    <w:p w14:paraId="3D7EC342" w14:textId="77777777" w:rsidR="00F77FDC" w:rsidRPr="00FF3C4F" w:rsidRDefault="009327E9" w:rsidP="00F77FDC">
      <w:pPr>
        <w:ind w:left="2409" w:hangingChars="1000" w:hanging="2409"/>
      </w:pPr>
      <w:r w:rsidRPr="00FF3C4F">
        <w:rPr>
          <w:b/>
          <w:bCs/>
          <w:szCs w:val="28"/>
        </w:rPr>
        <w:t>3.2.2</w:t>
      </w:r>
      <w:r w:rsidR="00317C8C" w:rsidRPr="00FF3C4F">
        <w:t xml:space="preserve">  </w:t>
      </w:r>
      <w:r w:rsidRPr="00FF3C4F">
        <w:t>纤维混凝土结构构件抗力设计值应按下式计算：</w:t>
      </w:r>
    </w:p>
    <w:p w14:paraId="5523A6E7" w14:textId="3F7E836E" w:rsidR="00FA39A2" w:rsidRPr="00FF3C4F" w:rsidRDefault="00F77FDC" w:rsidP="006E14A4">
      <w:pPr>
        <w:ind w:left="2400" w:hangingChars="1000" w:hanging="2400"/>
        <w:jc w:val="right"/>
      </w:pPr>
      <m:oMath>
        <m:r>
          <m:rPr>
            <m:nor/>
          </m:rPr>
          <w:rPr>
            <w:i/>
            <w:iCs/>
            <w:szCs w:val="28"/>
          </w:rPr>
          <m:t>R</m:t>
        </m:r>
        <m:r>
          <m:rPr>
            <m:nor/>
          </m:rPr>
          <w:rPr>
            <w:szCs w:val="28"/>
          </w:rPr>
          <m:t>=</m:t>
        </m:r>
        <m:sSub>
          <m:sSubPr>
            <m:ctrlPr>
              <w:rPr>
                <w:rFonts w:ascii="Cambria Math" w:hAnsi="Cambria Math"/>
                <w:szCs w:val="28"/>
              </w:rPr>
            </m:ctrlPr>
          </m:sSubPr>
          <m:e>
            <m:r>
              <m:rPr>
                <m:nor/>
              </m:rPr>
              <w:rPr>
                <w:i/>
                <w:szCs w:val="28"/>
              </w:rPr>
              <m:t>R</m:t>
            </m:r>
          </m:e>
          <m:sub>
            <m:r>
              <m:rPr>
                <m:nor/>
              </m:rPr>
              <w:rPr>
                <w:szCs w:val="28"/>
              </w:rPr>
              <m:t>f</m:t>
            </m:r>
          </m:sub>
        </m:sSub>
        <m:r>
          <m:rPr>
            <m:nor/>
          </m:rPr>
          <w:rPr>
            <w:szCs w:val="28"/>
          </w:rPr>
          <m:t>(</m:t>
        </m:r>
        <m:sSub>
          <m:sSubPr>
            <m:ctrlPr>
              <w:rPr>
                <w:rFonts w:ascii="Cambria Math" w:hAnsi="Cambria Math"/>
                <w:i/>
                <w:iCs/>
                <w:szCs w:val="28"/>
              </w:rPr>
            </m:ctrlPr>
          </m:sSubPr>
          <m:e>
            <m:r>
              <m:rPr>
                <m:nor/>
              </m:rPr>
              <w:rPr>
                <w:i/>
                <w:szCs w:val="28"/>
              </w:rPr>
              <m:t>f</m:t>
            </m:r>
          </m:e>
          <m:sub>
            <m:r>
              <m:rPr>
                <m:nor/>
              </m:rPr>
              <w:rPr>
                <w:iCs/>
                <w:szCs w:val="28"/>
              </w:rPr>
              <m:t>c</m:t>
            </m:r>
          </m:sub>
        </m:sSub>
        <m:r>
          <m:rPr>
            <m:nor/>
          </m:rPr>
          <w:rPr>
            <w:szCs w:val="28"/>
          </w:rPr>
          <m:t>,</m:t>
        </m:r>
        <m:sSub>
          <m:sSubPr>
            <m:ctrlPr>
              <w:rPr>
                <w:rFonts w:ascii="Cambria Math" w:hAnsi="Cambria Math"/>
                <w:i/>
                <w:iCs/>
                <w:szCs w:val="28"/>
              </w:rPr>
            </m:ctrlPr>
          </m:sSubPr>
          <m:e>
            <m:sSub>
              <m:sSubPr>
                <m:ctrlPr>
                  <w:rPr>
                    <w:rFonts w:ascii="Cambria Math" w:hAnsi="Cambria Math"/>
                    <w:i/>
                    <w:iCs/>
                    <w:szCs w:val="28"/>
                  </w:rPr>
                </m:ctrlPr>
              </m:sSubPr>
              <m:e>
                <m:r>
                  <m:rPr>
                    <m:nor/>
                  </m:rPr>
                  <w:rPr>
                    <w:i/>
                    <w:szCs w:val="28"/>
                  </w:rPr>
                  <m:t>f</m:t>
                </m:r>
              </m:e>
              <m:sub>
                <m:r>
                  <m:rPr>
                    <m:nor/>
                  </m:rPr>
                  <w:rPr>
                    <w:rFonts w:hint="eastAsia"/>
                    <w:szCs w:val="28"/>
                  </w:rPr>
                  <m:t>t</m:t>
                </m:r>
              </m:sub>
            </m:sSub>
            <m:r>
              <m:rPr>
                <m:nor/>
              </m:rPr>
              <w:rPr>
                <w:szCs w:val="28"/>
              </w:rPr>
              <m:t>,</m:t>
            </m:r>
            <m:r>
              <m:rPr>
                <m:nor/>
              </m:rPr>
              <w:rPr>
                <w:i/>
                <w:szCs w:val="28"/>
              </w:rPr>
              <m:t>f</m:t>
            </m:r>
          </m:e>
          <m:sub>
            <m:r>
              <m:rPr>
                <m:nor/>
              </m:rPr>
              <w:rPr>
                <w:szCs w:val="28"/>
              </w:rPr>
              <m:t>s</m:t>
            </m:r>
          </m:sub>
        </m:sSub>
        <m:r>
          <m:rPr>
            <m:nor/>
          </m:rPr>
          <w:rPr>
            <w:szCs w:val="28"/>
          </w:rPr>
          <m:t>,</m:t>
        </m:r>
        <m:sSub>
          <m:sSubPr>
            <m:ctrlPr>
              <w:rPr>
                <w:rFonts w:ascii="Cambria Math" w:hAnsi="Cambria Math"/>
                <w:i/>
                <w:iCs/>
                <w:szCs w:val="28"/>
              </w:rPr>
            </m:ctrlPr>
          </m:sSubPr>
          <m:e>
            <m:r>
              <m:rPr>
                <m:nor/>
              </m:rPr>
              <w:rPr>
                <w:i/>
                <w:szCs w:val="28"/>
              </w:rPr>
              <m:t>a</m:t>
            </m:r>
          </m:e>
          <m:sub>
            <m:r>
              <m:rPr>
                <m:nor/>
              </m:rPr>
              <w:rPr>
                <w:iCs/>
                <w:szCs w:val="28"/>
              </w:rPr>
              <m:t>k</m:t>
            </m:r>
          </m:sub>
        </m:sSub>
        <m:r>
          <m:rPr>
            <m:nor/>
          </m:rPr>
          <w:rPr>
            <w:szCs w:val="28"/>
          </w:rPr>
          <m:t>,</m:t>
        </m:r>
        <m:sSub>
          <m:sSubPr>
            <m:ctrlPr>
              <w:rPr>
                <w:rFonts w:ascii="Cambria Math" w:hAnsi="Cambria Math"/>
                <w:i/>
                <w:iCs/>
              </w:rPr>
            </m:ctrlPr>
          </m:sSubPr>
          <m:e>
            <m:r>
              <m:rPr>
                <m:nor/>
              </m:rPr>
              <w:rPr>
                <w:i/>
                <w:szCs w:val="28"/>
              </w:rPr>
              <m:t>f</m:t>
            </m:r>
          </m:e>
          <m:sub>
            <m:r>
              <m:rPr>
                <m:nor/>
              </m:rPr>
              <m:t>Ri</m:t>
            </m:r>
          </m:sub>
        </m:sSub>
        <m:r>
          <m:rPr>
            <m:nor/>
          </m:rPr>
          <w:rPr>
            <w:szCs w:val="28"/>
          </w:rPr>
          <m:t>,∙∙∙∙∙∙</m:t>
        </m:r>
        <m:r>
          <m:rPr>
            <m:nor/>
          </m:rPr>
          <w:rPr>
            <w:rFonts w:ascii="Cambria Math" w:hint="eastAsia"/>
            <w:szCs w:val="28"/>
          </w:rPr>
          <m:t>)</m:t>
        </m:r>
        <m:r>
          <m:rPr>
            <m:nor/>
          </m:rPr>
          <w:rPr>
            <w:szCs w:val="28"/>
          </w:rPr>
          <m:t>/</m:t>
        </m:r>
        <m:sSub>
          <m:sSubPr>
            <m:ctrlPr>
              <w:rPr>
                <w:rFonts w:ascii="Cambria Math" w:hAnsi="Cambria Math"/>
                <w:i/>
                <w:iCs/>
                <w:szCs w:val="28"/>
              </w:rPr>
            </m:ctrlPr>
          </m:sSubPr>
          <m:e>
            <m:r>
              <m:rPr>
                <m:nor/>
              </m:rPr>
              <w:rPr>
                <w:i/>
                <w:szCs w:val="28"/>
              </w:rPr>
              <m:t>γ</m:t>
            </m:r>
          </m:e>
          <m:sub>
            <m:r>
              <m:rPr>
                <m:nor/>
              </m:rPr>
              <w:rPr>
                <w:iCs/>
                <w:szCs w:val="28"/>
              </w:rPr>
              <m:t>Rd</m:t>
            </m:r>
          </m:sub>
        </m:sSub>
      </m:oMath>
      <w:r w:rsidR="009327E9" w:rsidRPr="00FF3C4F">
        <w:rPr>
          <w:i/>
          <w:iCs/>
        </w:rPr>
        <w:t xml:space="preserve"> </w:t>
      </w:r>
      <w:r w:rsidR="009327E9" w:rsidRPr="00BB779E">
        <w:rPr>
          <w:i/>
          <w:iCs/>
          <w:sz w:val="36"/>
        </w:rPr>
        <w:t xml:space="preserve"> </w:t>
      </w:r>
      <w:r w:rsidR="009327E9" w:rsidRPr="00BB779E">
        <w:rPr>
          <w:sz w:val="36"/>
        </w:rPr>
        <w:t xml:space="preserve">  </w:t>
      </w:r>
      <w:r w:rsidR="00317C8C" w:rsidRPr="00BB779E">
        <w:rPr>
          <w:sz w:val="36"/>
        </w:rPr>
        <w:t xml:space="preserve"> </w:t>
      </w:r>
      <w:r w:rsidR="004B3B00" w:rsidRPr="00BB779E">
        <w:rPr>
          <w:rFonts w:hint="eastAsia"/>
          <w:sz w:val="36"/>
        </w:rPr>
        <w:t xml:space="preserve">   </w:t>
      </w:r>
      <w:r w:rsidR="00317C8C" w:rsidRPr="00BB779E">
        <w:rPr>
          <w:sz w:val="36"/>
        </w:rPr>
        <w:t xml:space="preserve">  </w:t>
      </w:r>
      <w:r w:rsidRPr="00BB779E">
        <w:rPr>
          <w:sz w:val="36"/>
        </w:rPr>
        <w:t xml:space="preserve">    </w:t>
      </w:r>
      <w:r w:rsidRPr="00FF3C4F">
        <w:t xml:space="preserve"> </w:t>
      </w:r>
      <w:r w:rsidR="009327E9" w:rsidRPr="00FF3C4F">
        <w:t>(3.2.2)</w:t>
      </w:r>
    </w:p>
    <w:p w14:paraId="3E4CD02B" w14:textId="7BFCCDB9" w:rsidR="00F77FDC" w:rsidRPr="00FF3C4F" w:rsidRDefault="009327E9">
      <w:r w:rsidRPr="00FF3C4F">
        <w:lastRenderedPageBreak/>
        <w:t>式中</w:t>
      </w:r>
      <w:r w:rsidR="00F77FDC" w:rsidRPr="00FF3C4F">
        <w:t>：</w:t>
      </w:r>
      <w:r w:rsidR="00F77FDC" w:rsidRPr="00FF3C4F">
        <w:t xml:space="preserve"> </w:t>
      </w:r>
    </w:p>
    <w:p w14:paraId="53C6CB3A" w14:textId="35906B01" w:rsidR="00FA39A2" w:rsidRPr="00FF3C4F" w:rsidRDefault="00777800">
      <m:oMath>
        <m:sSub>
          <m:sSubPr>
            <m:ctrlPr>
              <w:rPr>
                <w:rFonts w:ascii="Cambria Math" w:hAnsi="Cambria Math"/>
                <w:szCs w:val="28"/>
              </w:rPr>
            </m:ctrlPr>
          </m:sSubPr>
          <m:e>
            <m:r>
              <m:rPr>
                <m:nor/>
              </m:rPr>
              <w:rPr>
                <w:i/>
                <w:szCs w:val="28"/>
              </w:rPr>
              <m:t>R</m:t>
            </m:r>
          </m:e>
          <m:sub>
            <m:r>
              <m:rPr>
                <m:nor/>
              </m:rPr>
              <w:rPr>
                <w:szCs w:val="28"/>
              </w:rPr>
              <m:t>f</m:t>
            </m:r>
          </m:sub>
        </m:sSub>
        <m:r>
          <m:rPr>
            <m:nor/>
          </m:rPr>
          <w:rPr>
            <w:szCs w:val="28"/>
          </w:rPr>
          <m:t>(·)</m:t>
        </m:r>
      </m:oMath>
      <w:r w:rsidR="009327E9" w:rsidRPr="00FF3C4F">
        <w:rPr>
          <w:szCs w:val="28"/>
        </w:rPr>
        <w:t>——</w:t>
      </w:r>
      <w:r w:rsidR="009327E9" w:rsidRPr="00FF3C4F">
        <w:t>结构构件的抗力函数，应符合现行国家标准《混凝土结构设计规范》</w:t>
      </w:r>
      <w:r w:rsidR="009327E9" w:rsidRPr="00FF3C4F">
        <w:t>GB 50010</w:t>
      </w:r>
      <w:r w:rsidR="00444F33">
        <w:t>的规定</w:t>
      </w:r>
      <w:r w:rsidR="009327E9" w:rsidRPr="00FF3C4F">
        <w:t>，并应考虑纤维的影响；</w:t>
      </w:r>
    </w:p>
    <w:p w14:paraId="0C6F4BB6" w14:textId="5E8FA6CE" w:rsidR="00FA39A2" w:rsidRPr="00FF3C4F" w:rsidRDefault="00777800" w:rsidP="00F77FDC">
      <m:oMath>
        <m:sSub>
          <m:sSubPr>
            <m:ctrlPr>
              <w:rPr>
                <w:rFonts w:ascii="Cambria Math" w:hAnsi="Cambria Math"/>
                <w:i/>
                <w:iCs/>
                <w:szCs w:val="28"/>
              </w:rPr>
            </m:ctrlPr>
          </m:sSubPr>
          <m:e>
            <m:r>
              <m:rPr>
                <m:nor/>
              </m:rPr>
              <w:rPr>
                <w:i/>
                <w:szCs w:val="28"/>
              </w:rPr>
              <m:t>γ</m:t>
            </m:r>
          </m:e>
          <m:sub>
            <m:r>
              <m:rPr>
                <m:nor/>
              </m:rPr>
              <w:rPr>
                <w:iCs/>
                <w:szCs w:val="28"/>
              </w:rPr>
              <m:t>Rd</m:t>
            </m:r>
          </m:sub>
        </m:sSub>
      </m:oMath>
      <w:r w:rsidR="009327E9" w:rsidRPr="00FF3C4F">
        <w:rPr>
          <w:szCs w:val="28"/>
        </w:rPr>
        <w:t>——</w:t>
      </w:r>
      <w:r w:rsidR="009327E9" w:rsidRPr="00FF3C4F">
        <w:t>结构的抗力模型不定性系数，应符合现行国家标准《混凝土结构设计规范》</w:t>
      </w:r>
      <w:r w:rsidR="009327E9" w:rsidRPr="00FF3C4F">
        <w:t>GB 50010</w:t>
      </w:r>
      <w:r w:rsidR="00444F33">
        <w:t>的规定</w:t>
      </w:r>
      <w:r w:rsidR="009327E9" w:rsidRPr="00FF3C4F">
        <w:t>；</w:t>
      </w:r>
    </w:p>
    <w:p w14:paraId="24B83E37" w14:textId="6C238D0D" w:rsidR="00FA39A2" w:rsidRDefault="00777800" w:rsidP="00F77FDC">
      <m:oMath>
        <m:sSub>
          <m:sSubPr>
            <m:ctrlPr>
              <w:rPr>
                <w:rFonts w:ascii="Cambria Math" w:hAnsi="Cambria Math"/>
                <w:i/>
                <w:iCs/>
                <w:szCs w:val="28"/>
              </w:rPr>
            </m:ctrlPr>
          </m:sSubPr>
          <m:e>
            <m:r>
              <m:rPr>
                <m:nor/>
              </m:rPr>
              <w:rPr>
                <w:i/>
                <w:szCs w:val="28"/>
              </w:rPr>
              <m:t>f</m:t>
            </m:r>
          </m:e>
          <m:sub>
            <m:r>
              <m:rPr>
                <m:nor/>
              </m:rPr>
              <w:rPr>
                <w:iCs/>
                <w:szCs w:val="28"/>
              </w:rPr>
              <m:t>c</m:t>
            </m:r>
          </m:sub>
        </m:sSub>
      </m:oMath>
      <w:r w:rsidR="009327E9" w:rsidRPr="00FF3C4F">
        <w:rPr>
          <w:szCs w:val="28"/>
        </w:rPr>
        <w:t>——</w:t>
      </w:r>
      <w:r w:rsidR="009327E9" w:rsidRPr="00FF3C4F">
        <w:t>根据纤维混凝土强度等级，按现行国家标准《混凝土结构设计规范》</w:t>
      </w:r>
      <w:r w:rsidR="009327E9" w:rsidRPr="00FF3C4F">
        <w:t>GB 50010</w:t>
      </w:r>
      <w:r w:rsidR="009327E9" w:rsidRPr="00FF3C4F">
        <w:t>确定的混凝土轴心抗压强度设计值；</w:t>
      </w:r>
      <w:r w:rsidR="007956E0" w:rsidRPr="008B116C">
        <w:rPr>
          <w:rFonts w:hint="eastAsia"/>
        </w:rPr>
        <w:t>当对于偶然作用下的纤维混凝土结构构件进行承载能力极限状态设计时，应改用强度标准值</w:t>
      </w:r>
      <w:r w:rsidR="007956E0">
        <w:rPr>
          <w:rFonts w:hint="eastAsia"/>
        </w:rPr>
        <w:t>；</w:t>
      </w:r>
    </w:p>
    <w:p w14:paraId="721B89A4" w14:textId="624E7F08" w:rsidR="009C446C" w:rsidRPr="00FF3C4F" w:rsidRDefault="009C446C" w:rsidP="009C446C">
      <w:pPr>
        <w:jc w:val="left"/>
        <w:rPr>
          <w:szCs w:val="28"/>
        </w:rPr>
      </w:pPr>
      <w:r w:rsidRPr="00FF3C4F">
        <w:rPr>
          <w:i/>
          <w:iCs/>
          <w:szCs w:val="28"/>
        </w:rPr>
        <w:t>f</w:t>
      </w:r>
      <w:r w:rsidRPr="00FF3C4F">
        <w:rPr>
          <w:szCs w:val="28"/>
          <w:vertAlign w:val="subscript"/>
        </w:rPr>
        <w:t>t</w:t>
      </w:r>
      <w:r w:rsidRPr="00FF3C4F">
        <w:rPr>
          <w:szCs w:val="28"/>
        </w:rPr>
        <w:t>——</w:t>
      </w:r>
      <w:r w:rsidRPr="00FF3C4F">
        <w:rPr>
          <w:szCs w:val="28"/>
        </w:rPr>
        <w:t>纤维混凝土轴心抗拉强度设计值；</w:t>
      </w:r>
      <w:r w:rsidR="007956E0" w:rsidRPr="008B116C">
        <w:rPr>
          <w:rFonts w:hint="eastAsia"/>
        </w:rPr>
        <w:t>当对于偶然作用下的纤维混凝土结构构件进行承载能力极限状态设计时，应改用强度标准值</w:t>
      </w:r>
      <w:r w:rsidR="007956E0">
        <w:rPr>
          <w:rFonts w:hint="eastAsia"/>
        </w:rPr>
        <w:t>；</w:t>
      </w:r>
    </w:p>
    <w:p w14:paraId="4B378731" w14:textId="5438201A" w:rsidR="00FA39A2" w:rsidRPr="00FF3C4F" w:rsidRDefault="00777800" w:rsidP="00F77FDC">
      <m:oMath>
        <m:sSub>
          <m:sSubPr>
            <m:ctrlPr>
              <w:rPr>
                <w:rFonts w:ascii="Cambria Math" w:hAnsi="Cambria Math"/>
                <w:i/>
                <w:iCs/>
                <w:szCs w:val="28"/>
              </w:rPr>
            </m:ctrlPr>
          </m:sSubPr>
          <m:e>
            <m:r>
              <m:rPr>
                <m:nor/>
              </m:rPr>
              <w:rPr>
                <w:i/>
                <w:szCs w:val="28"/>
              </w:rPr>
              <m:t>f</m:t>
            </m:r>
          </m:e>
          <m:sub>
            <m:r>
              <m:rPr>
                <m:nor/>
              </m:rPr>
              <w:rPr>
                <w:szCs w:val="28"/>
              </w:rPr>
              <m:t>s</m:t>
            </m:r>
          </m:sub>
        </m:sSub>
      </m:oMath>
      <w:r w:rsidR="009327E9" w:rsidRPr="00FF3C4F">
        <w:rPr>
          <w:szCs w:val="28"/>
        </w:rPr>
        <w:t>——</w:t>
      </w:r>
      <w:r w:rsidR="009327E9" w:rsidRPr="00FF3C4F">
        <w:t>钢筋强度设计值；</w:t>
      </w:r>
      <w:r w:rsidR="002D19BF" w:rsidRPr="008B116C">
        <w:rPr>
          <w:rFonts w:hint="eastAsia"/>
        </w:rPr>
        <w:t>当对于偶然作用下的纤维混凝土结构构件进行承载能力极限状态设计时，应改用强度标准值</w:t>
      </w:r>
      <w:r w:rsidR="002D19BF">
        <w:rPr>
          <w:rFonts w:hint="eastAsia"/>
        </w:rPr>
        <w:t>；</w:t>
      </w:r>
    </w:p>
    <w:p w14:paraId="2C4A3A05" w14:textId="732A9EF3" w:rsidR="00FA39A2" w:rsidRPr="00FF3C4F" w:rsidRDefault="00777800" w:rsidP="00F77FDC">
      <m:oMath>
        <m:sSub>
          <m:sSubPr>
            <m:ctrlPr>
              <w:rPr>
                <w:rFonts w:ascii="Cambria Math" w:hAnsi="Cambria Math"/>
                <w:i/>
                <w:iCs/>
                <w:szCs w:val="28"/>
              </w:rPr>
            </m:ctrlPr>
          </m:sSubPr>
          <m:e>
            <m:r>
              <m:rPr>
                <m:nor/>
              </m:rPr>
              <w:rPr>
                <w:i/>
                <w:szCs w:val="28"/>
              </w:rPr>
              <m:t>a</m:t>
            </m:r>
          </m:e>
          <m:sub>
            <m:r>
              <m:rPr>
                <m:nor/>
              </m:rPr>
              <w:rPr>
                <w:iCs/>
                <w:szCs w:val="28"/>
              </w:rPr>
              <m:t>k</m:t>
            </m:r>
          </m:sub>
        </m:sSub>
      </m:oMath>
      <w:r w:rsidR="009327E9" w:rsidRPr="00FF3C4F">
        <w:rPr>
          <w:szCs w:val="28"/>
        </w:rPr>
        <w:t>——</w:t>
      </w:r>
      <w:r w:rsidR="009327E9" w:rsidRPr="00FF3C4F">
        <w:t>几何参数标准值；</w:t>
      </w:r>
    </w:p>
    <w:p w14:paraId="36A095C7" w14:textId="7E1E05D0" w:rsidR="00FA39A2" w:rsidRPr="00FF3C4F" w:rsidRDefault="00777800" w:rsidP="00F77FDC">
      <m:oMath>
        <m:sSub>
          <m:sSubPr>
            <m:ctrlPr>
              <w:rPr>
                <w:rFonts w:ascii="Cambria Math" w:hAnsi="Cambria Math"/>
                <w:i/>
                <w:iCs/>
              </w:rPr>
            </m:ctrlPr>
          </m:sSubPr>
          <m:e>
            <m:r>
              <m:rPr>
                <m:nor/>
              </m:rPr>
              <w:rPr>
                <w:i/>
                <w:szCs w:val="28"/>
              </w:rPr>
              <m:t>f</m:t>
            </m:r>
          </m:e>
          <m:sub>
            <m:r>
              <m:rPr>
                <m:nor/>
              </m:rPr>
              <m:t>Ri</m:t>
            </m:r>
          </m:sub>
        </m:sSub>
      </m:oMath>
      <w:r w:rsidR="009327E9" w:rsidRPr="00FF3C4F">
        <w:rPr>
          <w:szCs w:val="28"/>
        </w:rPr>
        <w:t>——</w:t>
      </w:r>
      <w:r w:rsidR="009327E9" w:rsidRPr="00FF3C4F">
        <w:t>残余强度指标。</w:t>
      </w:r>
    </w:p>
    <w:p w14:paraId="599C0023" w14:textId="7FE3B581" w:rsidR="008A4F81" w:rsidRPr="00FF3C4F" w:rsidRDefault="009327E9">
      <w:pPr>
        <w:sectPr w:rsidR="008A4F81" w:rsidRPr="00FF3C4F">
          <w:footerReference w:type="default" r:id="rId18"/>
          <w:pgSz w:w="11906" w:h="16838"/>
          <w:pgMar w:top="1440" w:right="1800" w:bottom="1440" w:left="1800" w:header="851" w:footer="992" w:gutter="0"/>
          <w:cols w:space="720"/>
          <w:docGrid w:type="lines" w:linePitch="312"/>
        </w:sectPr>
      </w:pPr>
      <w:r w:rsidRPr="00FF3C4F">
        <w:rPr>
          <w:b/>
          <w:bCs/>
          <w:szCs w:val="28"/>
        </w:rPr>
        <w:t>3.2.</w:t>
      </w:r>
      <w:r w:rsidR="00A32880">
        <w:rPr>
          <w:b/>
          <w:bCs/>
          <w:szCs w:val="28"/>
        </w:rPr>
        <w:t>3</w:t>
      </w:r>
      <w:r w:rsidR="008A4F81" w:rsidRPr="00FF3C4F">
        <w:t xml:space="preserve">  </w:t>
      </w:r>
      <w:r w:rsidRPr="00FF3C4F">
        <w:t>钢筋纤维混凝土结构构件正常使用极限状态下裂缝</w:t>
      </w:r>
      <w:r w:rsidR="00AA1A0B">
        <w:t>宽度</w:t>
      </w:r>
      <w:r w:rsidRPr="00FF3C4F">
        <w:t>和挠度限值，应符合现行国家标准《混凝土结构设计规范》</w:t>
      </w:r>
      <w:r w:rsidRPr="00FF3C4F">
        <w:t>GB 50010</w:t>
      </w:r>
      <w:r w:rsidRPr="00FF3C4F">
        <w:t>中有关规定。正常使用极限状态下裂缝宽度和挠度的计算，应考虑纤维混凝土残余抗拉强度的贡献。</w:t>
      </w:r>
    </w:p>
    <w:p w14:paraId="581B631B" w14:textId="4415ED58" w:rsidR="00FA39A2" w:rsidRPr="00FF3C4F" w:rsidRDefault="009327E9" w:rsidP="00EA3AF1">
      <w:pPr>
        <w:pStyle w:val="1"/>
      </w:pPr>
      <w:bookmarkStart w:id="28" w:name="_Toc130936464"/>
      <w:bookmarkStart w:id="29" w:name="_Toc131330329"/>
      <w:bookmarkStart w:id="30" w:name="_Toc131331863"/>
      <w:r w:rsidRPr="00FF3C4F">
        <w:lastRenderedPageBreak/>
        <w:t xml:space="preserve">4 </w:t>
      </w:r>
      <w:r w:rsidR="00EA3AF1" w:rsidRPr="00FF3C4F">
        <w:t xml:space="preserve"> </w:t>
      </w:r>
      <w:r w:rsidRPr="00FF3C4F">
        <w:t>原材料与配合比</w:t>
      </w:r>
      <w:bookmarkEnd w:id="28"/>
      <w:bookmarkEnd w:id="29"/>
      <w:bookmarkEnd w:id="30"/>
    </w:p>
    <w:p w14:paraId="2DB5EEDB" w14:textId="183F1878" w:rsidR="00FA39A2" w:rsidRPr="00FF3C4F" w:rsidRDefault="009327E9" w:rsidP="00EA3AF1">
      <w:pPr>
        <w:pStyle w:val="2"/>
      </w:pPr>
      <w:bookmarkStart w:id="31" w:name="_Toc130936465"/>
      <w:bookmarkStart w:id="32" w:name="_Toc131330330"/>
      <w:bookmarkStart w:id="33" w:name="_Toc131331864"/>
      <w:r w:rsidRPr="00FF3C4F">
        <w:t xml:space="preserve">4.1 </w:t>
      </w:r>
      <w:r w:rsidR="00EA3AF1" w:rsidRPr="00FF3C4F">
        <w:t xml:space="preserve"> </w:t>
      </w:r>
      <w:r w:rsidRPr="00FF3C4F">
        <w:t>原材料</w:t>
      </w:r>
      <w:bookmarkStart w:id="34" w:name="_Hlk126484678"/>
      <w:bookmarkEnd w:id="31"/>
      <w:bookmarkEnd w:id="32"/>
      <w:bookmarkEnd w:id="33"/>
    </w:p>
    <w:bookmarkEnd w:id="34"/>
    <w:p w14:paraId="0835DCA5" w14:textId="77777777" w:rsidR="00FA39A2" w:rsidRPr="00FF3C4F" w:rsidRDefault="009327E9">
      <w:pPr>
        <w:widowControl/>
        <w:tabs>
          <w:tab w:val="left" w:pos="397"/>
        </w:tabs>
        <w:kinsoku w:val="0"/>
        <w:autoSpaceDE w:val="0"/>
        <w:autoSpaceDN w:val="0"/>
        <w:jc w:val="left"/>
        <w:textAlignment w:val="baseline"/>
        <w:rPr>
          <w:szCs w:val="28"/>
        </w:rPr>
      </w:pPr>
      <w:r w:rsidRPr="00FF3C4F">
        <w:rPr>
          <w:b/>
          <w:bCs/>
          <w:szCs w:val="28"/>
        </w:rPr>
        <w:t>4.1.1</w:t>
      </w:r>
      <w:r w:rsidRPr="00FF3C4F">
        <w:rPr>
          <w:color w:val="000000"/>
          <w:kern w:val="0"/>
          <w:szCs w:val="28"/>
        </w:rPr>
        <w:t xml:space="preserve">  </w:t>
      </w:r>
      <w:r w:rsidRPr="00FF3C4F">
        <w:rPr>
          <w:color w:val="000000"/>
          <w:kern w:val="0"/>
          <w:szCs w:val="28"/>
        </w:rPr>
        <w:t>结构型钢纤维</w:t>
      </w:r>
      <w:r w:rsidRPr="00FF3C4F">
        <w:rPr>
          <w:szCs w:val="28"/>
        </w:rPr>
        <w:t>形状可为平直型或异型，异型钢纤维又可为端钩形、压痕形、波纹形等；其生产工艺可采用冷拉钢丝切断型、熔抽型等。</w:t>
      </w:r>
    </w:p>
    <w:p w14:paraId="155E5C1E" w14:textId="77777777" w:rsidR="00FA39A2" w:rsidRPr="00FF3C4F" w:rsidRDefault="009327E9">
      <w:pPr>
        <w:widowControl/>
        <w:tabs>
          <w:tab w:val="left" w:pos="397"/>
        </w:tabs>
        <w:kinsoku w:val="0"/>
        <w:autoSpaceDE w:val="0"/>
        <w:autoSpaceDN w:val="0"/>
        <w:jc w:val="left"/>
        <w:textAlignment w:val="baseline"/>
        <w:rPr>
          <w:color w:val="000000"/>
          <w:kern w:val="0"/>
          <w:szCs w:val="28"/>
        </w:rPr>
      </w:pPr>
      <w:r w:rsidRPr="00FF3C4F">
        <w:rPr>
          <w:b/>
          <w:bCs/>
          <w:szCs w:val="28"/>
        </w:rPr>
        <w:t>4.1.2</w:t>
      </w:r>
      <w:r w:rsidRPr="00FF3C4F">
        <w:rPr>
          <w:color w:val="000000"/>
          <w:kern w:val="0"/>
          <w:szCs w:val="28"/>
        </w:rPr>
        <w:t xml:space="preserve">  </w:t>
      </w:r>
      <w:r w:rsidRPr="00FF3C4F">
        <w:rPr>
          <w:color w:val="000000"/>
          <w:kern w:val="0"/>
          <w:szCs w:val="28"/>
        </w:rPr>
        <w:t>结构型钢纤维产品的强度、尺寸偏差、表面质量、加工碎屑和弯曲性能应符合国标</w:t>
      </w:r>
      <w:r w:rsidRPr="00FF3C4F">
        <w:t>《混凝土用钢纤维》</w:t>
      </w:r>
      <w:r w:rsidRPr="00FF3C4F">
        <w:rPr>
          <w:color w:val="000000"/>
          <w:kern w:val="0"/>
          <w:szCs w:val="28"/>
        </w:rPr>
        <w:t>GB/T 39147</w:t>
      </w:r>
      <w:r w:rsidRPr="00FF3C4F">
        <w:rPr>
          <w:color w:val="000000"/>
          <w:kern w:val="0"/>
          <w:szCs w:val="28"/>
        </w:rPr>
        <w:t>的规定。</w:t>
      </w:r>
    </w:p>
    <w:p w14:paraId="6000AAE3" w14:textId="090A849D" w:rsidR="00FA39A2" w:rsidRPr="00FF3C4F" w:rsidRDefault="009327E9">
      <w:pPr>
        <w:tabs>
          <w:tab w:val="left" w:pos="397"/>
        </w:tabs>
        <w:rPr>
          <w:kern w:val="0"/>
          <w:szCs w:val="28"/>
        </w:rPr>
      </w:pPr>
      <w:r w:rsidRPr="00FF3C4F">
        <w:rPr>
          <w:b/>
          <w:bCs/>
          <w:szCs w:val="28"/>
        </w:rPr>
        <w:t>4.1.3</w:t>
      </w:r>
      <w:r w:rsidRPr="00FF3C4F">
        <w:rPr>
          <w:kern w:val="0"/>
          <w:szCs w:val="28"/>
        </w:rPr>
        <w:t xml:space="preserve">  </w:t>
      </w:r>
      <w:r w:rsidRPr="00FF3C4F">
        <w:rPr>
          <w:kern w:val="0"/>
          <w:szCs w:val="28"/>
        </w:rPr>
        <w:t>结构型钢纤维的形状及强度等级的选用宜根据钢纤维混凝土抗弯强度的设计要求经试验确定。结构型钢纤维长度宜为</w:t>
      </w:r>
      <w:r w:rsidRPr="00FF3C4F">
        <w:rPr>
          <w:kern w:val="0"/>
          <w:szCs w:val="28"/>
        </w:rPr>
        <w:t>30 mm</w:t>
      </w:r>
      <w:r w:rsidR="008A4F81" w:rsidRPr="00FF3C4F">
        <w:rPr>
          <w:kern w:val="0"/>
          <w:szCs w:val="28"/>
        </w:rPr>
        <w:t xml:space="preserve"> ~ </w:t>
      </w:r>
      <w:r w:rsidRPr="00FF3C4F">
        <w:rPr>
          <w:kern w:val="0"/>
          <w:szCs w:val="28"/>
        </w:rPr>
        <w:t>65</w:t>
      </w:r>
      <w:r w:rsidR="008A4F81" w:rsidRPr="00FF3C4F">
        <w:rPr>
          <w:kern w:val="0"/>
          <w:szCs w:val="28"/>
        </w:rPr>
        <w:t xml:space="preserve"> </w:t>
      </w:r>
      <w:r w:rsidRPr="00FF3C4F">
        <w:rPr>
          <w:kern w:val="0"/>
          <w:szCs w:val="28"/>
        </w:rPr>
        <w:t>mm</w:t>
      </w:r>
      <w:r w:rsidRPr="00FF3C4F">
        <w:rPr>
          <w:kern w:val="0"/>
          <w:szCs w:val="28"/>
        </w:rPr>
        <w:t>，直径或等效直径宜为</w:t>
      </w:r>
      <w:r w:rsidRPr="00FF3C4F">
        <w:rPr>
          <w:kern w:val="0"/>
          <w:szCs w:val="28"/>
        </w:rPr>
        <w:t>0.3 mm</w:t>
      </w:r>
      <w:r w:rsidR="008A4F81" w:rsidRPr="00FF3C4F">
        <w:rPr>
          <w:kern w:val="0"/>
          <w:szCs w:val="28"/>
        </w:rPr>
        <w:t xml:space="preserve"> ~ </w:t>
      </w:r>
      <w:r w:rsidRPr="00FF3C4F">
        <w:rPr>
          <w:kern w:val="0"/>
          <w:szCs w:val="28"/>
        </w:rPr>
        <w:t>1.3 mm</w:t>
      </w:r>
      <w:r w:rsidRPr="00FF3C4F">
        <w:rPr>
          <w:kern w:val="0"/>
          <w:szCs w:val="28"/>
        </w:rPr>
        <w:t>，长径比宜为</w:t>
      </w:r>
      <w:r w:rsidRPr="00FF3C4F">
        <w:rPr>
          <w:kern w:val="0"/>
          <w:szCs w:val="28"/>
        </w:rPr>
        <w:t>30</w:t>
      </w:r>
      <w:r w:rsidR="008A4F81" w:rsidRPr="00FF3C4F">
        <w:rPr>
          <w:kern w:val="0"/>
          <w:szCs w:val="28"/>
        </w:rPr>
        <w:t xml:space="preserve"> ~ </w:t>
      </w:r>
      <w:r w:rsidRPr="00FF3C4F">
        <w:rPr>
          <w:kern w:val="0"/>
          <w:szCs w:val="28"/>
        </w:rPr>
        <w:t>100</w:t>
      </w:r>
      <w:r w:rsidRPr="00FF3C4F">
        <w:rPr>
          <w:kern w:val="0"/>
          <w:szCs w:val="28"/>
        </w:rPr>
        <w:t>。</w:t>
      </w:r>
    </w:p>
    <w:p w14:paraId="14A8A4F4" w14:textId="55128DB2" w:rsidR="00FA39A2" w:rsidRPr="00FF3C4F" w:rsidRDefault="009327E9">
      <w:pPr>
        <w:tabs>
          <w:tab w:val="left" w:pos="397"/>
        </w:tabs>
        <w:rPr>
          <w:szCs w:val="28"/>
        </w:rPr>
      </w:pPr>
      <w:r w:rsidRPr="00FF3C4F">
        <w:rPr>
          <w:b/>
          <w:bCs/>
          <w:szCs w:val="28"/>
        </w:rPr>
        <w:t>4.1.4</w:t>
      </w:r>
      <w:r w:rsidRPr="00FF3C4F">
        <w:rPr>
          <w:color w:val="000000"/>
          <w:kern w:val="0"/>
          <w:szCs w:val="28"/>
        </w:rPr>
        <w:t xml:space="preserve">  </w:t>
      </w:r>
      <w:r w:rsidRPr="00FF3C4F">
        <w:rPr>
          <w:color w:val="000000"/>
          <w:kern w:val="0"/>
          <w:szCs w:val="28"/>
        </w:rPr>
        <w:t>钢</w:t>
      </w:r>
      <w:r w:rsidR="005953A1">
        <w:rPr>
          <w:kern w:val="0"/>
          <w:szCs w:val="28"/>
        </w:rPr>
        <w:t>纤维的掺量应根据实验</w:t>
      </w:r>
      <w:r w:rsidRPr="00FF3C4F">
        <w:rPr>
          <w:kern w:val="0"/>
          <w:szCs w:val="28"/>
        </w:rPr>
        <w:t>确定，满足混凝土结构</w:t>
      </w:r>
      <w:r w:rsidRPr="00FF3C4F">
        <w:rPr>
          <w:szCs w:val="28"/>
        </w:rPr>
        <w:t>的强度、韧性和耐久性等设计要求，</w:t>
      </w:r>
      <w:r w:rsidRPr="00FF3C4F">
        <w:rPr>
          <w:kern w:val="0"/>
          <w:szCs w:val="28"/>
        </w:rPr>
        <w:t>且纤维掺量不</w:t>
      </w:r>
      <w:r w:rsidR="003C5F42">
        <w:rPr>
          <w:rFonts w:hint="eastAsia"/>
          <w:kern w:val="0"/>
          <w:szCs w:val="28"/>
        </w:rPr>
        <w:t>宜</w:t>
      </w:r>
      <w:r w:rsidR="003C5F42" w:rsidRPr="00B309D6">
        <w:rPr>
          <w:kern w:val="0"/>
          <w:szCs w:val="28"/>
        </w:rPr>
        <w:t>低于</w:t>
      </w:r>
      <w:r w:rsidR="00A05194" w:rsidRPr="00B309D6">
        <w:rPr>
          <w:rFonts w:hint="eastAsia"/>
          <w:kern w:val="0"/>
          <w:szCs w:val="28"/>
        </w:rPr>
        <w:t>20</w:t>
      </w:r>
      <w:r w:rsidR="005939B2" w:rsidRPr="00B309D6">
        <w:rPr>
          <w:kern w:val="0"/>
          <w:szCs w:val="28"/>
        </w:rPr>
        <w:t xml:space="preserve"> </w:t>
      </w:r>
      <w:r w:rsidRPr="00B309D6">
        <w:rPr>
          <w:kern w:val="0"/>
          <w:szCs w:val="28"/>
        </w:rPr>
        <w:t>kg/m</w:t>
      </w:r>
      <w:r w:rsidRPr="00B309D6">
        <w:rPr>
          <w:kern w:val="0"/>
          <w:szCs w:val="28"/>
          <w:vertAlign w:val="superscript"/>
        </w:rPr>
        <w:t>3</w:t>
      </w:r>
      <w:r w:rsidR="003C5F42" w:rsidRPr="00B309D6">
        <w:rPr>
          <w:kern w:val="0"/>
          <w:szCs w:val="28"/>
        </w:rPr>
        <w:t>；抗拉强度</w:t>
      </w:r>
      <w:r w:rsidR="003C5F42">
        <w:rPr>
          <w:kern w:val="0"/>
          <w:szCs w:val="28"/>
        </w:rPr>
        <w:t>不应</w:t>
      </w:r>
      <w:r w:rsidRPr="00FF3C4F">
        <w:rPr>
          <w:kern w:val="0"/>
          <w:szCs w:val="28"/>
        </w:rPr>
        <w:t>小于</w:t>
      </w:r>
      <w:r w:rsidRPr="00FF3C4F">
        <w:rPr>
          <w:kern w:val="0"/>
          <w:szCs w:val="28"/>
        </w:rPr>
        <w:t>1000</w:t>
      </w:r>
      <w:r w:rsidR="00667485" w:rsidRPr="00FF3C4F">
        <w:rPr>
          <w:kern w:val="0"/>
          <w:szCs w:val="28"/>
        </w:rPr>
        <w:t xml:space="preserve"> </w:t>
      </w:r>
      <w:r w:rsidRPr="00FF3C4F">
        <w:rPr>
          <w:kern w:val="0"/>
          <w:szCs w:val="28"/>
        </w:rPr>
        <w:t>MPa</w:t>
      </w:r>
      <w:r w:rsidR="00A32880">
        <w:rPr>
          <w:rFonts w:hint="eastAsia"/>
          <w:kern w:val="0"/>
          <w:szCs w:val="28"/>
        </w:rPr>
        <w:t>。</w:t>
      </w:r>
      <w:r w:rsidR="004D31B4">
        <w:rPr>
          <w:kern w:val="0"/>
          <w:szCs w:val="28"/>
        </w:rPr>
        <w:t>具体</w:t>
      </w:r>
      <w:r w:rsidRPr="00FF3C4F">
        <w:rPr>
          <w:color w:val="000000"/>
          <w:kern w:val="0"/>
          <w:szCs w:val="28"/>
        </w:rPr>
        <w:t>纤维掺量和抗拉强度应经试验验证。</w:t>
      </w:r>
    </w:p>
    <w:p w14:paraId="61D3A556" w14:textId="77777777" w:rsidR="00FA39A2" w:rsidRPr="00FF3C4F" w:rsidRDefault="009327E9">
      <w:pPr>
        <w:tabs>
          <w:tab w:val="left" w:pos="397"/>
        </w:tabs>
        <w:rPr>
          <w:szCs w:val="28"/>
        </w:rPr>
      </w:pPr>
      <w:r w:rsidRPr="00FF3C4F">
        <w:rPr>
          <w:b/>
          <w:bCs/>
          <w:szCs w:val="28"/>
        </w:rPr>
        <w:t>4.1.5</w:t>
      </w:r>
      <w:r w:rsidRPr="00FF3C4F">
        <w:rPr>
          <w:color w:val="000000"/>
          <w:kern w:val="0"/>
          <w:szCs w:val="28"/>
        </w:rPr>
        <w:t xml:space="preserve">  </w:t>
      </w:r>
      <w:r w:rsidRPr="00FF3C4F">
        <w:rPr>
          <w:szCs w:val="28"/>
        </w:rPr>
        <w:t>结构型合成纤维的性能要求应符合</w:t>
      </w:r>
      <w:r w:rsidRPr="00FF3C4F">
        <w:t>《</w:t>
      </w:r>
      <w:r w:rsidRPr="00FF3C4F">
        <w:rPr>
          <w:szCs w:val="28"/>
        </w:rPr>
        <w:t>水泥混凝土和砂浆用合成纤维</w:t>
      </w:r>
      <w:r w:rsidRPr="00FF3C4F">
        <w:t>》</w:t>
      </w:r>
      <w:r w:rsidRPr="00FF3C4F">
        <w:rPr>
          <w:szCs w:val="28"/>
        </w:rPr>
        <w:t>GB/T 21120</w:t>
      </w:r>
      <w:r w:rsidRPr="00FF3C4F">
        <w:rPr>
          <w:szCs w:val="28"/>
        </w:rPr>
        <w:t>的规定。</w:t>
      </w:r>
      <w:r w:rsidRPr="00FF3C4F">
        <w:rPr>
          <w:szCs w:val="28"/>
        </w:rPr>
        <w:t xml:space="preserve"> </w:t>
      </w:r>
    </w:p>
    <w:p w14:paraId="0F7AB9B3" w14:textId="7C4698AD" w:rsidR="00FA39A2" w:rsidRPr="00FF3C4F" w:rsidRDefault="009327E9">
      <w:pPr>
        <w:tabs>
          <w:tab w:val="left" w:pos="397"/>
        </w:tabs>
        <w:rPr>
          <w:szCs w:val="28"/>
        </w:rPr>
      </w:pPr>
      <w:r w:rsidRPr="00FF3C4F">
        <w:rPr>
          <w:b/>
          <w:bCs/>
          <w:szCs w:val="28"/>
        </w:rPr>
        <w:t>4.1.6</w:t>
      </w:r>
      <w:r w:rsidRPr="00FF3C4F">
        <w:rPr>
          <w:szCs w:val="28"/>
        </w:rPr>
        <w:t xml:space="preserve">  </w:t>
      </w:r>
      <w:r w:rsidRPr="00FF3C4F">
        <w:rPr>
          <w:szCs w:val="28"/>
        </w:rPr>
        <w:t>结构型合成纤维可选用聚丙烯纤维、聚甲醛纤维</w:t>
      </w:r>
      <w:r w:rsidR="004D31B4">
        <w:rPr>
          <w:rFonts w:hint="eastAsia"/>
          <w:szCs w:val="28"/>
        </w:rPr>
        <w:t>、</w:t>
      </w:r>
      <w:r w:rsidR="004D31B4">
        <w:rPr>
          <w:szCs w:val="28"/>
        </w:rPr>
        <w:t>聚乙烯醇</w:t>
      </w:r>
      <w:r w:rsidRPr="00FF3C4F">
        <w:rPr>
          <w:szCs w:val="28"/>
        </w:rPr>
        <w:t>等</w:t>
      </w:r>
      <w:r w:rsidR="004D31B4">
        <w:rPr>
          <w:rFonts w:hint="eastAsia"/>
          <w:szCs w:val="28"/>
        </w:rPr>
        <w:t>聚合物</w:t>
      </w:r>
      <w:r w:rsidRPr="00FF3C4F">
        <w:rPr>
          <w:szCs w:val="28"/>
        </w:rPr>
        <w:t>纤维。</w:t>
      </w:r>
      <w:r w:rsidRPr="00FF3C4F">
        <w:rPr>
          <w:szCs w:val="28"/>
        </w:rPr>
        <w:t xml:space="preserve"> </w:t>
      </w:r>
    </w:p>
    <w:p w14:paraId="7232B941" w14:textId="156260CE" w:rsidR="00FA39A2" w:rsidRPr="00FF3C4F" w:rsidRDefault="009327E9">
      <w:pPr>
        <w:tabs>
          <w:tab w:val="left" w:pos="397"/>
        </w:tabs>
        <w:rPr>
          <w:szCs w:val="28"/>
        </w:rPr>
      </w:pPr>
      <w:r w:rsidRPr="00FF3C4F">
        <w:rPr>
          <w:b/>
          <w:bCs/>
          <w:szCs w:val="28"/>
        </w:rPr>
        <w:t>4.1.7</w:t>
      </w:r>
      <w:r w:rsidRPr="00FF3C4F">
        <w:rPr>
          <w:szCs w:val="28"/>
        </w:rPr>
        <w:t xml:space="preserve">  </w:t>
      </w:r>
      <w:r w:rsidRPr="00FF3C4F">
        <w:rPr>
          <w:szCs w:val="28"/>
        </w:rPr>
        <w:t>结构型合成纤维的直</w:t>
      </w:r>
      <w:r w:rsidRPr="00FF3C4F">
        <w:rPr>
          <w:color w:val="000000"/>
          <w:szCs w:val="28"/>
        </w:rPr>
        <w:t>径范围宜在</w:t>
      </w:r>
      <w:r w:rsidRPr="00FF3C4F">
        <w:rPr>
          <w:color w:val="000000"/>
          <w:szCs w:val="28"/>
        </w:rPr>
        <w:t>0.3</w:t>
      </w:r>
      <w:r w:rsidR="008A4F81" w:rsidRPr="00FF3C4F">
        <w:rPr>
          <w:color w:val="000000"/>
          <w:szCs w:val="28"/>
        </w:rPr>
        <w:t xml:space="preserve"> </w:t>
      </w:r>
      <w:r w:rsidRPr="00FF3C4F">
        <w:rPr>
          <w:color w:val="000000"/>
          <w:szCs w:val="28"/>
        </w:rPr>
        <w:t>m</w:t>
      </w:r>
      <w:r w:rsidRPr="00FF3C4F">
        <w:rPr>
          <w:szCs w:val="28"/>
        </w:rPr>
        <w:t>m</w:t>
      </w:r>
      <w:r w:rsidR="008A4F81" w:rsidRPr="00FF3C4F">
        <w:rPr>
          <w:szCs w:val="28"/>
        </w:rPr>
        <w:t xml:space="preserve"> ~ </w:t>
      </w:r>
      <w:r w:rsidRPr="00FF3C4F">
        <w:rPr>
          <w:szCs w:val="28"/>
        </w:rPr>
        <w:t>1.0</w:t>
      </w:r>
      <w:r w:rsidR="008A4F81" w:rsidRPr="00FF3C4F">
        <w:rPr>
          <w:szCs w:val="28"/>
        </w:rPr>
        <w:t xml:space="preserve"> </w:t>
      </w:r>
      <w:r w:rsidRPr="00FF3C4F">
        <w:rPr>
          <w:szCs w:val="28"/>
        </w:rPr>
        <w:t>mm</w:t>
      </w:r>
      <w:r w:rsidR="00A05194">
        <w:rPr>
          <w:szCs w:val="28"/>
        </w:rPr>
        <w:t>；长度宜在</w:t>
      </w:r>
      <w:r w:rsidR="00A05194">
        <w:rPr>
          <w:rFonts w:hint="eastAsia"/>
          <w:szCs w:val="28"/>
        </w:rPr>
        <w:t>30</w:t>
      </w:r>
      <w:r w:rsidR="008A4F81" w:rsidRPr="00FF3C4F">
        <w:rPr>
          <w:szCs w:val="28"/>
        </w:rPr>
        <w:t xml:space="preserve"> </w:t>
      </w:r>
      <w:r w:rsidRPr="00FF3C4F">
        <w:rPr>
          <w:szCs w:val="28"/>
        </w:rPr>
        <w:t>mm</w:t>
      </w:r>
      <w:r w:rsidR="008A4F81" w:rsidRPr="00FF3C4F">
        <w:rPr>
          <w:szCs w:val="28"/>
        </w:rPr>
        <w:t xml:space="preserve"> ~ </w:t>
      </w:r>
      <w:r w:rsidRPr="00FF3C4F">
        <w:rPr>
          <w:szCs w:val="28"/>
        </w:rPr>
        <w:t>65</w:t>
      </w:r>
      <w:r w:rsidR="008A4F81" w:rsidRPr="00FF3C4F">
        <w:rPr>
          <w:szCs w:val="28"/>
        </w:rPr>
        <w:t xml:space="preserve"> </w:t>
      </w:r>
      <w:r w:rsidRPr="00FF3C4F">
        <w:rPr>
          <w:szCs w:val="28"/>
        </w:rPr>
        <w:t>mm</w:t>
      </w:r>
      <w:r w:rsidR="00A05194">
        <w:rPr>
          <w:szCs w:val="28"/>
        </w:rPr>
        <w:t>范围内</w:t>
      </w:r>
      <w:r w:rsidRPr="00FF3C4F">
        <w:rPr>
          <w:szCs w:val="28"/>
        </w:rPr>
        <w:t>。</w:t>
      </w:r>
    </w:p>
    <w:p w14:paraId="1EF9D96B" w14:textId="60367778" w:rsidR="00FA39A2" w:rsidRPr="00FF3C4F" w:rsidRDefault="009327E9">
      <w:pPr>
        <w:tabs>
          <w:tab w:val="left" w:pos="397"/>
        </w:tabs>
        <w:rPr>
          <w:szCs w:val="28"/>
        </w:rPr>
      </w:pPr>
      <w:r w:rsidRPr="00FF3C4F">
        <w:rPr>
          <w:b/>
          <w:bCs/>
          <w:szCs w:val="28"/>
        </w:rPr>
        <w:t>4.1.8</w:t>
      </w:r>
      <w:r w:rsidRPr="00FF3C4F">
        <w:rPr>
          <w:color w:val="000000"/>
          <w:kern w:val="0"/>
          <w:szCs w:val="28"/>
        </w:rPr>
        <w:t xml:space="preserve">  </w:t>
      </w:r>
      <w:r w:rsidR="002B12ED">
        <w:rPr>
          <w:color w:val="000000"/>
          <w:kern w:val="0"/>
          <w:szCs w:val="28"/>
        </w:rPr>
        <w:t>结构型合成纤维的掺量应根据试验</w:t>
      </w:r>
      <w:r w:rsidRPr="00FF3C4F">
        <w:rPr>
          <w:color w:val="000000"/>
          <w:kern w:val="0"/>
          <w:szCs w:val="28"/>
        </w:rPr>
        <w:t>确定，满足混凝土结构</w:t>
      </w:r>
      <w:r w:rsidRPr="00FF3C4F">
        <w:rPr>
          <w:szCs w:val="28"/>
        </w:rPr>
        <w:t>的强度、韧性和耐久性等设计要求。</w:t>
      </w:r>
    </w:p>
    <w:p w14:paraId="68094709" w14:textId="02C44DAC" w:rsidR="00FA39A2" w:rsidRPr="00FF3C4F" w:rsidRDefault="009327E9">
      <w:pPr>
        <w:tabs>
          <w:tab w:val="left" w:pos="397"/>
        </w:tabs>
        <w:rPr>
          <w:color w:val="000000"/>
          <w:kern w:val="0"/>
          <w:szCs w:val="28"/>
        </w:rPr>
      </w:pPr>
      <w:r w:rsidRPr="00FF3C4F">
        <w:rPr>
          <w:b/>
          <w:bCs/>
          <w:szCs w:val="28"/>
        </w:rPr>
        <w:t>4.1.9</w:t>
      </w:r>
      <w:r w:rsidRPr="00FF3C4F">
        <w:rPr>
          <w:color w:val="000000"/>
          <w:kern w:val="0"/>
          <w:szCs w:val="28"/>
        </w:rPr>
        <w:t xml:space="preserve">  </w:t>
      </w:r>
      <w:r w:rsidRPr="00FF3C4F">
        <w:rPr>
          <w:color w:val="000000"/>
          <w:kern w:val="0"/>
          <w:szCs w:val="28"/>
        </w:rPr>
        <w:t>玄武岩纤维微筋是由多根单丝纤维粘集成束状的集束纤维，长度宜在</w:t>
      </w:r>
      <w:r w:rsidRPr="00FF3C4F">
        <w:rPr>
          <w:color w:val="000000"/>
          <w:kern w:val="0"/>
          <w:szCs w:val="28"/>
        </w:rPr>
        <w:t>20</w:t>
      </w:r>
      <w:r w:rsidR="008A4F81" w:rsidRPr="00FF3C4F">
        <w:rPr>
          <w:color w:val="000000"/>
          <w:kern w:val="0"/>
          <w:szCs w:val="28"/>
        </w:rPr>
        <w:t xml:space="preserve"> </w:t>
      </w:r>
      <w:r w:rsidRPr="00FF3C4F">
        <w:rPr>
          <w:color w:val="000000"/>
          <w:kern w:val="0"/>
          <w:szCs w:val="28"/>
        </w:rPr>
        <w:t>mm ~ 65 mm</w:t>
      </w:r>
      <w:r w:rsidR="00585646">
        <w:rPr>
          <w:color w:val="000000"/>
          <w:kern w:val="0"/>
          <w:szCs w:val="28"/>
        </w:rPr>
        <w:t>范围内</w:t>
      </w:r>
      <w:r w:rsidRPr="00FF3C4F">
        <w:rPr>
          <w:color w:val="000000"/>
          <w:kern w:val="0"/>
          <w:szCs w:val="28"/>
        </w:rPr>
        <w:t>，等效直径不宜小于</w:t>
      </w:r>
      <w:r w:rsidRPr="00FF3C4F">
        <w:rPr>
          <w:color w:val="000000"/>
          <w:kern w:val="0"/>
          <w:szCs w:val="28"/>
        </w:rPr>
        <w:t>0.4 mm</w:t>
      </w:r>
      <w:r w:rsidRPr="00FF3C4F">
        <w:rPr>
          <w:color w:val="000000"/>
          <w:kern w:val="0"/>
          <w:szCs w:val="28"/>
        </w:rPr>
        <w:t>。</w:t>
      </w:r>
      <w:r w:rsidRPr="00FF3C4F">
        <w:rPr>
          <w:color w:val="000000"/>
          <w:kern w:val="0"/>
          <w:szCs w:val="28"/>
        </w:rPr>
        <w:t xml:space="preserve"> </w:t>
      </w:r>
    </w:p>
    <w:p w14:paraId="46F70D18" w14:textId="77777777" w:rsidR="00FA39A2" w:rsidRPr="00FF3C4F" w:rsidRDefault="009327E9">
      <w:pPr>
        <w:tabs>
          <w:tab w:val="left" w:pos="397"/>
        </w:tabs>
        <w:rPr>
          <w:color w:val="000000"/>
          <w:kern w:val="0"/>
          <w:szCs w:val="28"/>
        </w:rPr>
      </w:pPr>
      <w:r w:rsidRPr="00FF3C4F">
        <w:rPr>
          <w:b/>
          <w:bCs/>
          <w:szCs w:val="28"/>
        </w:rPr>
        <w:t>4.1.10</w:t>
      </w:r>
      <w:r w:rsidRPr="00FF3C4F">
        <w:rPr>
          <w:color w:val="000000"/>
          <w:kern w:val="0"/>
          <w:szCs w:val="28"/>
        </w:rPr>
        <w:t xml:space="preserve">  </w:t>
      </w:r>
      <w:r w:rsidRPr="00FF3C4F">
        <w:rPr>
          <w:color w:val="000000"/>
          <w:kern w:val="0"/>
          <w:szCs w:val="28"/>
        </w:rPr>
        <w:t>玄武岩纤维的质量应符合《水泥混凝土和砂浆用短切玄武岩纤维》</w:t>
      </w:r>
      <w:r w:rsidRPr="00FF3C4F">
        <w:rPr>
          <w:color w:val="000000"/>
          <w:kern w:val="0"/>
          <w:szCs w:val="28"/>
        </w:rPr>
        <w:t>GB/T 23265</w:t>
      </w:r>
      <w:r w:rsidRPr="00FF3C4F">
        <w:rPr>
          <w:color w:val="000000"/>
          <w:kern w:val="0"/>
          <w:szCs w:val="28"/>
        </w:rPr>
        <w:t>的规定。</w:t>
      </w:r>
    </w:p>
    <w:p w14:paraId="0EBE2FFB" w14:textId="39911F40" w:rsidR="00FA39A2" w:rsidRPr="00FF3C4F" w:rsidRDefault="009327E9">
      <w:pPr>
        <w:tabs>
          <w:tab w:val="left" w:pos="397"/>
        </w:tabs>
        <w:rPr>
          <w:color w:val="000000"/>
          <w:kern w:val="0"/>
          <w:szCs w:val="28"/>
        </w:rPr>
      </w:pPr>
      <w:r w:rsidRPr="00FF3C4F">
        <w:rPr>
          <w:b/>
          <w:bCs/>
          <w:szCs w:val="28"/>
        </w:rPr>
        <w:t>4.1.11</w:t>
      </w:r>
      <w:r w:rsidRPr="00FF3C4F">
        <w:rPr>
          <w:color w:val="000000"/>
          <w:kern w:val="0"/>
          <w:szCs w:val="28"/>
        </w:rPr>
        <w:t xml:space="preserve">  </w:t>
      </w:r>
      <w:r w:rsidRPr="00FF3C4F">
        <w:rPr>
          <w:color w:val="000000"/>
          <w:kern w:val="0"/>
          <w:szCs w:val="28"/>
        </w:rPr>
        <w:t>玄武岩纤维微筋的掺量应根据</w:t>
      </w:r>
      <w:r w:rsidR="00585646">
        <w:rPr>
          <w:rFonts w:hint="eastAsia"/>
          <w:color w:val="000000"/>
          <w:kern w:val="0"/>
          <w:szCs w:val="28"/>
        </w:rPr>
        <w:t>试验</w:t>
      </w:r>
      <w:r w:rsidRPr="00FF3C4F">
        <w:rPr>
          <w:color w:val="000000"/>
          <w:kern w:val="0"/>
          <w:szCs w:val="28"/>
        </w:rPr>
        <w:t>确定，满足混凝土结构的强度、韧性和耐久性等设计要求。</w:t>
      </w:r>
    </w:p>
    <w:p w14:paraId="554B1F99" w14:textId="77777777" w:rsidR="00D43415" w:rsidRPr="00FF3C4F" w:rsidRDefault="00D43415" w:rsidP="00D43415">
      <w:pPr>
        <w:tabs>
          <w:tab w:val="left" w:pos="397"/>
        </w:tabs>
        <w:rPr>
          <w:szCs w:val="28"/>
        </w:rPr>
      </w:pPr>
      <w:r w:rsidRPr="00FF3C4F">
        <w:rPr>
          <w:b/>
          <w:bCs/>
          <w:szCs w:val="28"/>
        </w:rPr>
        <w:t>4.1.12</w:t>
      </w:r>
      <w:r w:rsidRPr="00FF3C4F">
        <w:rPr>
          <w:szCs w:val="28"/>
        </w:rPr>
        <w:t xml:space="preserve">  </w:t>
      </w:r>
      <w:r w:rsidRPr="00FF3C4F">
        <w:rPr>
          <w:szCs w:val="28"/>
        </w:rPr>
        <w:t>玻璃纤维微筋应采用耐碱玻璃纤维，产品性能应符合</w:t>
      </w:r>
      <w:r w:rsidRPr="00FF3C4F">
        <w:t>《</w:t>
      </w:r>
      <w:r w:rsidRPr="00FF3C4F">
        <w:rPr>
          <w:szCs w:val="28"/>
        </w:rPr>
        <w:t>水泥混凝土和砂浆用耐碱玻璃纤维</w:t>
      </w:r>
      <w:r w:rsidRPr="00FF3C4F">
        <w:t>》</w:t>
      </w:r>
      <w:r w:rsidRPr="00FF3C4F">
        <w:rPr>
          <w:szCs w:val="28"/>
        </w:rPr>
        <w:t>GB/T 38143</w:t>
      </w:r>
      <w:r w:rsidRPr="00FF3C4F">
        <w:rPr>
          <w:szCs w:val="28"/>
        </w:rPr>
        <w:t>的规定。</w:t>
      </w:r>
    </w:p>
    <w:p w14:paraId="3E0811C4" w14:textId="3BE88611" w:rsidR="00D43415" w:rsidRPr="00FF3C4F" w:rsidRDefault="00D43415" w:rsidP="00D43415">
      <w:pPr>
        <w:tabs>
          <w:tab w:val="left" w:pos="397"/>
        </w:tabs>
        <w:rPr>
          <w:szCs w:val="28"/>
        </w:rPr>
      </w:pPr>
      <w:r w:rsidRPr="00FF3C4F">
        <w:rPr>
          <w:b/>
          <w:bCs/>
          <w:szCs w:val="28"/>
        </w:rPr>
        <w:t>4.1.13</w:t>
      </w:r>
      <w:r w:rsidRPr="00FF3C4F">
        <w:rPr>
          <w:color w:val="000000"/>
          <w:kern w:val="0"/>
          <w:szCs w:val="28"/>
        </w:rPr>
        <w:t xml:space="preserve">  </w:t>
      </w:r>
      <w:r w:rsidRPr="00FF3C4F">
        <w:rPr>
          <w:color w:val="000000"/>
          <w:kern w:val="0"/>
          <w:szCs w:val="28"/>
        </w:rPr>
        <w:t>混凝土结构中用于增加韧性的</w:t>
      </w:r>
      <w:r w:rsidRPr="00FF3C4F">
        <w:rPr>
          <w:szCs w:val="28"/>
        </w:rPr>
        <w:t>玻璃纤维微筋</w:t>
      </w:r>
      <w:r w:rsidRPr="00FF3C4F">
        <w:rPr>
          <w:color w:val="000000"/>
          <w:kern w:val="0"/>
          <w:szCs w:val="28"/>
        </w:rPr>
        <w:t>宜采用</w:t>
      </w:r>
      <w:r w:rsidRPr="00FF3C4F">
        <w:rPr>
          <w:szCs w:val="28"/>
        </w:rPr>
        <w:t>由多根单丝纤维粘集</w:t>
      </w:r>
      <w:r w:rsidRPr="00FF3C4F">
        <w:rPr>
          <w:szCs w:val="28"/>
        </w:rPr>
        <w:lastRenderedPageBreak/>
        <w:t>成束状的集束纤维，长度宜为</w:t>
      </w:r>
      <w:r w:rsidRPr="00FF3C4F">
        <w:rPr>
          <w:szCs w:val="28"/>
        </w:rPr>
        <w:t>30</w:t>
      </w:r>
      <w:r w:rsidR="008A4F81" w:rsidRPr="00FF3C4F">
        <w:rPr>
          <w:szCs w:val="28"/>
        </w:rPr>
        <w:t xml:space="preserve"> </w:t>
      </w:r>
      <w:r w:rsidRPr="00FF3C4F">
        <w:rPr>
          <w:szCs w:val="28"/>
        </w:rPr>
        <w:t>mm</w:t>
      </w:r>
      <w:r w:rsidR="008A4F81" w:rsidRPr="00FF3C4F">
        <w:rPr>
          <w:szCs w:val="28"/>
        </w:rPr>
        <w:t xml:space="preserve"> ~ </w:t>
      </w:r>
      <w:r w:rsidRPr="00FF3C4F">
        <w:rPr>
          <w:szCs w:val="28"/>
        </w:rPr>
        <w:t>65</w:t>
      </w:r>
      <w:r w:rsidR="008A4F81" w:rsidRPr="00FF3C4F">
        <w:rPr>
          <w:szCs w:val="28"/>
        </w:rPr>
        <w:t xml:space="preserve"> </w:t>
      </w:r>
      <w:r w:rsidRPr="00FF3C4F">
        <w:rPr>
          <w:szCs w:val="28"/>
        </w:rPr>
        <w:t>mm</w:t>
      </w:r>
      <w:r w:rsidRPr="00FF3C4F">
        <w:rPr>
          <w:szCs w:val="28"/>
        </w:rPr>
        <w:t>，等效直径不宜小于</w:t>
      </w:r>
      <w:r w:rsidRPr="00FF3C4F">
        <w:rPr>
          <w:szCs w:val="28"/>
        </w:rPr>
        <w:t>0.3</w:t>
      </w:r>
      <w:r w:rsidR="008A4F81" w:rsidRPr="00FF3C4F">
        <w:rPr>
          <w:szCs w:val="28"/>
        </w:rPr>
        <w:t xml:space="preserve"> </w:t>
      </w:r>
      <w:r w:rsidRPr="00FF3C4F">
        <w:rPr>
          <w:szCs w:val="28"/>
        </w:rPr>
        <w:t>mm</w:t>
      </w:r>
      <w:r w:rsidR="008A4F81" w:rsidRPr="00FF3C4F">
        <w:rPr>
          <w:szCs w:val="28"/>
        </w:rPr>
        <w:t>。</w:t>
      </w:r>
    </w:p>
    <w:p w14:paraId="038A8925" w14:textId="644CD75F" w:rsidR="00D43415" w:rsidRPr="00FF3C4F" w:rsidRDefault="00D43415" w:rsidP="00D43415">
      <w:pPr>
        <w:tabs>
          <w:tab w:val="left" w:pos="397"/>
        </w:tabs>
        <w:rPr>
          <w:szCs w:val="28"/>
        </w:rPr>
      </w:pPr>
      <w:r w:rsidRPr="00FF3C4F">
        <w:rPr>
          <w:b/>
          <w:bCs/>
          <w:szCs w:val="28"/>
        </w:rPr>
        <w:t>4.1.14</w:t>
      </w:r>
      <w:r w:rsidRPr="00FF3C4F">
        <w:rPr>
          <w:color w:val="000000"/>
          <w:kern w:val="0"/>
          <w:szCs w:val="28"/>
        </w:rPr>
        <w:t xml:space="preserve">  </w:t>
      </w:r>
      <w:r w:rsidR="00585646">
        <w:rPr>
          <w:color w:val="000000"/>
          <w:kern w:val="0"/>
          <w:szCs w:val="28"/>
        </w:rPr>
        <w:t>玻璃纤维微筋的掺量应根据试验</w:t>
      </w:r>
      <w:r w:rsidRPr="00FF3C4F">
        <w:rPr>
          <w:color w:val="000000"/>
          <w:kern w:val="0"/>
          <w:szCs w:val="28"/>
        </w:rPr>
        <w:t>确定，满足混凝土结构的强度、韧性和耐久性等设计要求</w:t>
      </w:r>
      <w:r w:rsidRPr="00FF3C4F">
        <w:rPr>
          <w:szCs w:val="28"/>
        </w:rPr>
        <w:t>。</w:t>
      </w:r>
    </w:p>
    <w:p w14:paraId="7A8BCB58" w14:textId="0911D221" w:rsidR="00A32880" w:rsidRPr="00FF3C4F" w:rsidRDefault="009327E9" w:rsidP="00525E4B">
      <w:pPr>
        <w:tabs>
          <w:tab w:val="left" w:pos="397"/>
        </w:tabs>
        <w:rPr>
          <w:color w:val="000000"/>
          <w:kern w:val="0"/>
          <w:szCs w:val="28"/>
        </w:rPr>
      </w:pPr>
      <w:r w:rsidRPr="00FF3C4F">
        <w:rPr>
          <w:b/>
          <w:bCs/>
          <w:szCs w:val="28"/>
        </w:rPr>
        <w:t>4.1.15</w:t>
      </w:r>
      <w:r w:rsidRPr="00FF3C4F">
        <w:rPr>
          <w:color w:val="000000"/>
          <w:kern w:val="0"/>
          <w:szCs w:val="28"/>
        </w:rPr>
        <w:t xml:space="preserve">  </w:t>
      </w:r>
      <w:bookmarkStart w:id="35" w:name="_Hlk130850914"/>
      <w:r w:rsidR="00A32880">
        <w:rPr>
          <w:rFonts w:hint="eastAsia"/>
          <w:color w:val="000000"/>
          <w:kern w:val="0"/>
          <w:szCs w:val="28"/>
        </w:rPr>
        <w:t>结构型</w:t>
      </w:r>
      <w:r w:rsidR="00A32880" w:rsidRPr="00FF3C4F">
        <w:rPr>
          <w:color w:val="000000"/>
          <w:kern w:val="0"/>
          <w:szCs w:val="28"/>
        </w:rPr>
        <w:t>纤维混凝土用粗骨料应符合现行国家标准《混凝土质量控制标准》</w:t>
      </w:r>
      <w:r w:rsidR="00A32880" w:rsidRPr="00FF3C4F">
        <w:rPr>
          <w:color w:val="000000"/>
          <w:kern w:val="0"/>
          <w:szCs w:val="28"/>
        </w:rPr>
        <w:t>GB 50164</w:t>
      </w:r>
      <w:r w:rsidR="00A32880">
        <w:rPr>
          <w:color w:val="000000"/>
          <w:kern w:val="0"/>
          <w:szCs w:val="28"/>
        </w:rPr>
        <w:t>的规定</w:t>
      </w:r>
      <w:r w:rsidR="00A32880" w:rsidRPr="00FF3C4F">
        <w:rPr>
          <w:color w:val="000000"/>
          <w:kern w:val="0"/>
          <w:szCs w:val="28"/>
        </w:rPr>
        <w:t>。结构型纤维增强混凝土的粗骨料宜采用连续级配的碎石或卵石，其最大公称粒径不应大于</w:t>
      </w:r>
      <w:r w:rsidR="00A32880" w:rsidRPr="00FF3C4F">
        <w:rPr>
          <w:color w:val="000000"/>
          <w:kern w:val="0"/>
          <w:szCs w:val="28"/>
        </w:rPr>
        <w:t>31.5 mm</w:t>
      </w:r>
      <w:r w:rsidR="00A32880" w:rsidRPr="00FF3C4F">
        <w:rPr>
          <w:color w:val="000000"/>
          <w:kern w:val="0"/>
          <w:szCs w:val="28"/>
        </w:rPr>
        <w:t>，同时不应超过结构型纤维长度的</w:t>
      </w:r>
      <w:r w:rsidR="00A32880" w:rsidRPr="00FF3C4F">
        <w:rPr>
          <w:color w:val="000000"/>
          <w:kern w:val="0"/>
          <w:szCs w:val="28"/>
        </w:rPr>
        <w:t>1/2</w:t>
      </w:r>
      <w:r w:rsidR="00A32880" w:rsidRPr="00FF3C4F">
        <w:rPr>
          <w:color w:val="000000"/>
          <w:kern w:val="0"/>
          <w:szCs w:val="28"/>
        </w:rPr>
        <w:t>，且不应大于钢筋骨架最小净间距的</w:t>
      </w:r>
      <w:r w:rsidR="00A32880" w:rsidRPr="00FF3C4F">
        <w:rPr>
          <w:color w:val="000000"/>
          <w:kern w:val="0"/>
          <w:szCs w:val="28"/>
        </w:rPr>
        <w:t>3/4</w:t>
      </w:r>
      <w:r w:rsidR="00A32880" w:rsidRPr="00FF3C4F">
        <w:rPr>
          <w:color w:val="000000"/>
          <w:kern w:val="0"/>
          <w:szCs w:val="28"/>
        </w:rPr>
        <w:t>。</w:t>
      </w:r>
    </w:p>
    <w:bookmarkEnd w:id="35"/>
    <w:p w14:paraId="05F849BE" w14:textId="6EE7F511" w:rsidR="00FA39A2" w:rsidRPr="00FF3C4F" w:rsidRDefault="009327E9" w:rsidP="00525E4B">
      <w:pPr>
        <w:tabs>
          <w:tab w:val="left" w:pos="397"/>
        </w:tabs>
        <w:rPr>
          <w:color w:val="000000"/>
          <w:kern w:val="0"/>
          <w:szCs w:val="28"/>
        </w:rPr>
      </w:pPr>
      <w:r w:rsidRPr="00FF3C4F">
        <w:rPr>
          <w:b/>
          <w:bCs/>
          <w:szCs w:val="28"/>
        </w:rPr>
        <w:t>4.1.16</w:t>
      </w:r>
      <w:r w:rsidRPr="00FF3C4F">
        <w:rPr>
          <w:color w:val="000000"/>
          <w:kern w:val="0"/>
          <w:szCs w:val="28"/>
        </w:rPr>
        <w:t xml:space="preserve">  </w:t>
      </w:r>
      <w:r w:rsidRPr="00FF3C4F">
        <w:rPr>
          <w:color w:val="000000"/>
          <w:kern w:val="0"/>
          <w:szCs w:val="28"/>
        </w:rPr>
        <w:t>结构型纤维混凝土使用的细骨料</w:t>
      </w:r>
      <w:r w:rsidRPr="00FF3C4F">
        <w:rPr>
          <w:szCs w:val="28"/>
        </w:rPr>
        <w:t>宜采用符合现行国家标准</w:t>
      </w:r>
      <w:r w:rsidRPr="00FF3C4F">
        <w:t>《</w:t>
      </w:r>
      <w:r w:rsidRPr="00FF3C4F">
        <w:rPr>
          <w:szCs w:val="28"/>
        </w:rPr>
        <w:t>建设用砂</w:t>
      </w:r>
      <w:r w:rsidRPr="00FF3C4F">
        <w:t>》</w:t>
      </w:r>
      <w:r w:rsidRPr="00FF3C4F">
        <w:rPr>
          <w:szCs w:val="28"/>
        </w:rPr>
        <w:t>GB/T 14684</w:t>
      </w:r>
      <w:r w:rsidRPr="00FF3C4F">
        <w:rPr>
          <w:szCs w:val="28"/>
        </w:rPr>
        <w:t>要求的含泥量小于</w:t>
      </w:r>
      <w:r w:rsidRPr="00FF3C4F">
        <w:rPr>
          <w:szCs w:val="28"/>
        </w:rPr>
        <w:t>1%</w:t>
      </w:r>
      <w:r w:rsidRPr="00FF3C4F">
        <w:rPr>
          <w:szCs w:val="28"/>
        </w:rPr>
        <w:t>的中砂；</w:t>
      </w:r>
      <w:r w:rsidRPr="00FF3C4F">
        <w:rPr>
          <w:color w:val="000000"/>
          <w:kern w:val="0"/>
          <w:szCs w:val="28"/>
        </w:rPr>
        <w:t>结构型钢纤维混凝土不得采用海砂。</w:t>
      </w:r>
    </w:p>
    <w:p w14:paraId="09457AC1" w14:textId="5C6D00B6" w:rsidR="00FA39A2" w:rsidRPr="00FF3C4F" w:rsidRDefault="009327E9" w:rsidP="00525E4B">
      <w:pPr>
        <w:tabs>
          <w:tab w:val="left" w:pos="397"/>
        </w:tabs>
        <w:rPr>
          <w:color w:val="000000"/>
          <w:kern w:val="0"/>
          <w:szCs w:val="28"/>
        </w:rPr>
      </w:pPr>
      <w:r w:rsidRPr="00FF3C4F">
        <w:rPr>
          <w:b/>
          <w:bCs/>
          <w:szCs w:val="28"/>
        </w:rPr>
        <w:t>4.1.17</w:t>
      </w:r>
      <w:r w:rsidRPr="00FF3C4F">
        <w:rPr>
          <w:szCs w:val="28"/>
        </w:rPr>
        <w:t xml:space="preserve">  </w:t>
      </w:r>
      <w:r w:rsidRPr="00FF3C4F">
        <w:rPr>
          <w:color w:val="000000"/>
          <w:kern w:val="0"/>
          <w:szCs w:val="28"/>
        </w:rPr>
        <w:t>拌合水应符合</w:t>
      </w:r>
      <w:proofErr w:type="gramStart"/>
      <w:r w:rsidR="008A4F81" w:rsidRPr="00FF3C4F">
        <w:rPr>
          <w:color w:val="000000"/>
          <w:kern w:val="0"/>
          <w:szCs w:val="28"/>
        </w:rPr>
        <w:t>现行行业</w:t>
      </w:r>
      <w:proofErr w:type="gramEnd"/>
      <w:r w:rsidR="008A4F81" w:rsidRPr="00FF3C4F">
        <w:rPr>
          <w:color w:val="000000"/>
          <w:kern w:val="0"/>
          <w:szCs w:val="28"/>
        </w:rPr>
        <w:t>标准</w:t>
      </w:r>
      <w:r w:rsidRPr="00FF3C4F">
        <w:rPr>
          <w:color w:val="000000"/>
          <w:kern w:val="0"/>
          <w:szCs w:val="28"/>
        </w:rPr>
        <w:t>《混凝土用水标准》</w:t>
      </w:r>
      <w:r w:rsidRPr="00FF3C4F">
        <w:rPr>
          <w:color w:val="000000"/>
          <w:kern w:val="0"/>
          <w:szCs w:val="28"/>
        </w:rPr>
        <w:t>JGJ 63</w:t>
      </w:r>
      <w:r w:rsidRPr="00FF3C4F">
        <w:rPr>
          <w:color w:val="000000"/>
          <w:kern w:val="0"/>
          <w:szCs w:val="28"/>
        </w:rPr>
        <w:t>要求。</w:t>
      </w:r>
    </w:p>
    <w:p w14:paraId="4104CDCF" w14:textId="7B88C26B" w:rsidR="00FA39A2" w:rsidRPr="00FF3C4F" w:rsidRDefault="009327E9" w:rsidP="00525E4B">
      <w:pPr>
        <w:tabs>
          <w:tab w:val="left" w:pos="397"/>
        </w:tabs>
        <w:rPr>
          <w:color w:val="000000"/>
          <w:kern w:val="0"/>
          <w:szCs w:val="28"/>
        </w:rPr>
      </w:pPr>
      <w:r w:rsidRPr="00FF3C4F">
        <w:rPr>
          <w:b/>
          <w:bCs/>
          <w:szCs w:val="28"/>
        </w:rPr>
        <w:t>4.1.18</w:t>
      </w:r>
      <w:r w:rsidRPr="00FF3C4F">
        <w:rPr>
          <w:szCs w:val="28"/>
        </w:rPr>
        <w:t xml:space="preserve">  </w:t>
      </w:r>
      <w:r w:rsidRPr="00FF3C4F">
        <w:rPr>
          <w:color w:val="000000"/>
          <w:kern w:val="0"/>
          <w:szCs w:val="28"/>
        </w:rPr>
        <w:t>水泥宜采用符合</w:t>
      </w:r>
      <w:r w:rsidR="008A4F81" w:rsidRPr="00FF3C4F">
        <w:rPr>
          <w:color w:val="000000"/>
          <w:kern w:val="0"/>
          <w:szCs w:val="28"/>
        </w:rPr>
        <w:t>现行国家标准</w:t>
      </w:r>
      <w:r w:rsidRPr="00FF3C4F">
        <w:rPr>
          <w:color w:val="000000"/>
          <w:kern w:val="0"/>
          <w:szCs w:val="28"/>
        </w:rPr>
        <w:t>《通用硅酸盐水泥标准》</w:t>
      </w:r>
      <w:r w:rsidRPr="00FF3C4F">
        <w:rPr>
          <w:color w:val="000000"/>
          <w:kern w:val="0"/>
          <w:szCs w:val="28"/>
        </w:rPr>
        <w:t>GB 175</w:t>
      </w:r>
      <w:r w:rsidRPr="00FF3C4F">
        <w:rPr>
          <w:color w:val="000000"/>
          <w:kern w:val="0"/>
          <w:szCs w:val="28"/>
        </w:rPr>
        <w:t>规定的普通硅酸盐水泥和硅酸盐水泥。</w:t>
      </w:r>
    </w:p>
    <w:p w14:paraId="09C5D755" w14:textId="75F13411" w:rsidR="00FA39A2" w:rsidRPr="00FF3C4F" w:rsidRDefault="009327E9" w:rsidP="00525E4B">
      <w:pPr>
        <w:tabs>
          <w:tab w:val="left" w:pos="397"/>
        </w:tabs>
        <w:rPr>
          <w:color w:val="000000"/>
          <w:kern w:val="0"/>
          <w:szCs w:val="28"/>
        </w:rPr>
      </w:pPr>
      <w:r w:rsidRPr="00FF3C4F">
        <w:rPr>
          <w:b/>
          <w:bCs/>
          <w:szCs w:val="28"/>
        </w:rPr>
        <w:t>4.1.19</w:t>
      </w:r>
      <w:r w:rsidRPr="00FF3C4F">
        <w:rPr>
          <w:color w:val="000000"/>
          <w:kern w:val="0"/>
          <w:szCs w:val="28"/>
        </w:rPr>
        <w:t xml:space="preserve">  </w:t>
      </w:r>
      <w:r w:rsidRPr="00FF3C4F">
        <w:rPr>
          <w:szCs w:val="28"/>
        </w:rPr>
        <w:t>结构型</w:t>
      </w:r>
      <w:r w:rsidRPr="00FF3C4F">
        <w:rPr>
          <w:color w:val="000000"/>
          <w:kern w:val="0"/>
          <w:szCs w:val="28"/>
        </w:rPr>
        <w:t>纤维混凝土</w:t>
      </w:r>
      <w:r w:rsidRPr="00FF3C4F">
        <w:rPr>
          <w:szCs w:val="28"/>
        </w:rPr>
        <w:t>的外加剂应符合</w:t>
      </w:r>
      <w:r w:rsidR="008A4F81" w:rsidRPr="00FF3C4F">
        <w:rPr>
          <w:szCs w:val="28"/>
        </w:rPr>
        <w:t>现行国家标准</w:t>
      </w:r>
      <w:r w:rsidRPr="00FF3C4F">
        <w:t>《混凝土外加剂》</w:t>
      </w:r>
      <w:r w:rsidRPr="00FF3C4F">
        <w:rPr>
          <w:szCs w:val="28"/>
        </w:rPr>
        <w:t>GB 8076</w:t>
      </w:r>
      <w:r w:rsidRPr="00FF3C4F">
        <w:rPr>
          <w:szCs w:val="28"/>
        </w:rPr>
        <w:t>的规定；钢纤维混凝土</w:t>
      </w:r>
      <w:r w:rsidRPr="00FF3C4F">
        <w:rPr>
          <w:color w:val="000000"/>
          <w:kern w:val="0"/>
          <w:szCs w:val="28"/>
        </w:rPr>
        <w:t>不得使用含氯盐的外加剂。</w:t>
      </w:r>
    </w:p>
    <w:p w14:paraId="5F5F2FD9" w14:textId="3491D5FA" w:rsidR="00FA39A2" w:rsidRPr="00FF3C4F" w:rsidRDefault="009327E9" w:rsidP="00525E4B">
      <w:pPr>
        <w:tabs>
          <w:tab w:val="left" w:pos="397"/>
        </w:tabs>
        <w:rPr>
          <w:szCs w:val="28"/>
        </w:rPr>
      </w:pPr>
      <w:r w:rsidRPr="00FF3C4F">
        <w:rPr>
          <w:b/>
          <w:bCs/>
          <w:szCs w:val="28"/>
        </w:rPr>
        <w:t>4.1.20</w:t>
      </w:r>
      <w:r w:rsidRPr="00FF3C4F">
        <w:rPr>
          <w:szCs w:val="28"/>
        </w:rPr>
        <w:t xml:space="preserve">  </w:t>
      </w:r>
      <w:r w:rsidRPr="00FF3C4F">
        <w:rPr>
          <w:szCs w:val="28"/>
        </w:rPr>
        <w:t>粉煤灰应符合</w:t>
      </w:r>
      <w:r w:rsidR="008A4F81" w:rsidRPr="00FF3C4F">
        <w:rPr>
          <w:szCs w:val="28"/>
        </w:rPr>
        <w:t>现行国家标准</w:t>
      </w:r>
      <w:r w:rsidRPr="00FF3C4F">
        <w:rPr>
          <w:szCs w:val="28"/>
        </w:rPr>
        <w:t>《粉煤灰标准》</w:t>
      </w:r>
      <w:r w:rsidRPr="00FF3C4F">
        <w:rPr>
          <w:szCs w:val="28"/>
        </w:rPr>
        <w:t>GB/T 1596</w:t>
      </w:r>
      <w:r w:rsidRPr="00FF3C4F">
        <w:rPr>
          <w:szCs w:val="28"/>
        </w:rPr>
        <w:t>的规定</w:t>
      </w:r>
      <w:r w:rsidR="001658A3">
        <w:rPr>
          <w:rFonts w:hint="eastAsia"/>
          <w:szCs w:val="28"/>
        </w:rPr>
        <w:t>；</w:t>
      </w:r>
      <w:proofErr w:type="gramStart"/>
      <w:r w:rsidRPr="00FF3C4F">
        <w:rPr>
          <w:szCs w:val="28"/>
        </w:rPr>
        <w:t>硅灰应</w:t>
      </w:r>
      <w:proofErr w:type="gramEnd"/>
      <w:r w:rsidRPr="00FF3C4F">
        <w:rPr>
          <w:szCs w:val="28"/>
        </w:rPr>
        <w:t>符合</w:t>
      </w:r>
      <w:r w:rsidR="008A4F81" w:rsidRPr="00FF3C4F">
        <w:rPr>
          <w:szCs w:val="28"/>
        </w:rPr>
        <w:t>现行国家标准</w:t>
      </w:r>
      <w:r w:rsidRPr="00FF3C4F">
        <w:rPr>
          <w:szCs w:val="28"/>
        </w:rPr>
        <w:t>《砂浆和混凝土用硅灰》</w:t>
      </w:r>
      <w:r w:rsidRPr="00FF3C4F">
        <w:rPr>
          <w:szCs w:val="28"/>
        </w:rPr>
        <w:t>GB/T 27690</w:t>
      </w:r>
      <w:r w:rsidRPr="00FF3C4F">
        <w:rPr>
          <w:szCs w:val="28"/>
        </w:rPr>
        <w:t>的规定</w:t>
      </w:r>
      <w:r w:rsidR="001658A3">
        <w:rPr>
          <w:rFonts w:hint="eastAsia"/>
          <w:szCs w:val="28"/>
        </w:rPr>
        <w:t>；</w:t>
      </w:r>
      <w:r w:rsidRPr="00FF3C4F">
        <w:rPr>
          <w:szCs w:val="28"/>
        </w:rPr>
        <w:t>粒化高炉</w:t>
      </w:r>
      <w:proofErr w:type="gramStart"/>
      <w:r w:rsidRPr="00FF3C4F">
        <w:rPr>
          <w:szCs w:val="28"/>
        </w:rPr>
        <w:t>矿渣粉应符合</w:t>
      </w:r>
      <w:proofErr w:type="gramEnd"/>
      <w:r w:rsidR="008A4F81" w:rsidRPr="00FF3C4F">
        <w:rPr>
          <w:szCs w:val="28"/>
        </w:rPr>
        <w:t>现行国家标准《</w:t>
      </w:r>
      <w:hyperlink r:id="rId19" w:tgtFrame="_blank" w:history="1">
        <w:r w:rsidR="008A4F81" w:rsidRPr="00FF3C4F">
          <w:rPr>
            <w:szCs w:val="28"/>
          </w:rPr>
          <w:t>用于水泥、砂浆和混凝土中的粒化高炉矿渣粉</w:t>
        </w:r>
      </w:hyperlink>
      <w:r w:rsidR="008A4F81" w:rsidRPr="00FF3C4F">
        <w:rPr>
          <w:szCs w:val="28"/>
        </w:rPr>
        <w:t>》</w:t>
      </w:r>
      <w:r w:rsidRPr="00FF3C4F">
        <w:rPr>
          <w:szCs w:val="28"/>
        </w:rPr>
        <w:t>GB/T 18046</w:t>
      </w:r>
      <w:r w:rsidRPr="00FF3C4F">
        <w:rPr>
          <w:szCs w:val="28"/>
        </w:rPr>
        <w:t>的规定。</w:t>
      </w:r>
    </w:p>
    <w:p w14:paraId="736B7275" w14:textId="59CAA871" w:rsidR="00FA39A2" w:rsidRPr="00FF3C4F" w:rsidRDefault="009327E9" w:rsidP="003101B3">
      <w:pPr>
        <w:tabs>
          <w:tab w:val="left" w:pos="397"/>
        </w:tabs>
        <w:rPr>
          <w:color w:val="000000"/>
          <w:kern w:val="0"/>
          <w:szCs w:val="28"/>
        </w:rPr>
      </w:pPr>
      <w:r w:rsidRPr="00FF3C4F">
        <w:rPr>
          <w:b/>
          <w:bCs/>
          <w:szCs w:val="28"/>
        </w:rPr>
        <w:t>4.1.21</w:t>
      </w:r>
      <w:r w:rsidRPr="00FF3C4F">
        <w:rPr>
          <w:color w:val="000000"/>
          <w:kern w:val="0"/>
          <w:szCs w:val="28"/>
        </w:rPr>
        <w:t xml:space="preserve">  </w:t>
      </w:r>
      <w:r w:rsidRPr="00FF3C4F">
        <w:rPr>
          <w:color w:val="000000"/>
          <w:kern w:val="0"/>
          <w:szCs w:val="28"/>
        </w:rPr>
        <w:t>其它掺合料应符合</w:t>
      </w:r>
      <w:r w:rsidRPr="00FF3C4F">
        <w:rPr>
          <w:szCs w:val="28"/>
        </w:rPr>
        <w:t>相应</w:t>
      </w:r>
      <w:r w:rsidRPr="00FF3C4F">
        <w:rPr>
          <w:color w:val="000000"/>
          <w:kern w:val="0"/>
          <w:szCs w:val="28"/>
        </w:rPr>
        <w:t>的标准要求。</w:t>
      </w:r>
    </w:p>
    <w:p w14:paraId="7C12EE0F" w14:textId="29842D28" w:rsidR="00FA39A2" w:rsidRPr="00FF3C4F" w:rsidRDefault="00F60F5A" w:rsidP="00656E57">
      <w:pPr>
        <w:pStyle w:val="2"/>
      </w:pPr>
      <w:bookmarkStart w:id="36" w:name="_Toc130936466"/>
      <w:bookmarkStart w:id="37" w:name="_Toc131330331"/>
      <w:bookmarkStart w:id="38" w:name="_Toc131331865"/>
      <w:r w:rsidRPr="00FF3C4F">
        <w:t xml:space="preserve">4.2 </w:t>
      </w:r>
      <w:r w:rsidR="00656E57" w:rsidRPr="00FF3C4F">
        <w:t xml:space="preserve"> </w:t>
      </w:r>
      <w:r w:rsidR="009327E9" w:rsidRPr="00FF3C4F">
        <w:t>纤维混凝土的配合比</w:t>
      </w:r>
      <w:bookmarkEnd w:id="36"/>
      <w:bookmarkEnd w:id="37"/>
      <w:bookmarkEnd w:id="38"/>
    </w:p>
    <w:p w14:paraId="26E4F8B7" w14:textId="77777777" w:rsidR="00FA39A2" w:rsidRPr="00FF3C4F" w:rsidRDefault="009327E9">
      <w:pPr>
        <w:tabs>
          <w:tab w:val="left" w:pos="397"/>
        </w:tabs>
        <w:jc w:val="left"/>
        <w:rPr>
          <w:color w:val="000000"/>
          <w:kern w:val="0"/>
          <w:szCs w:val="28"/>
        </w:rPr>
      </w:pPr>
      <w:r w:rsidRPr="00FF3C4F">
        <w:rPr>
          <w:b/>
          <w:bCs/>
          <w:szCs w:val="28"/>
        </w:rPr>
        <w:t>4.2.1</w:t>
      </w:r>
      <w:r w:rsidRPr="00FF3C4F">
        <w:rPr>
          <w:color w:val="000000"/>
          <w:kern w:val="0"/>
          <w:szCs w:val="28"/>
        </w:rPr>
        <w:t xml:space="preserve">  </w:t>
      </w:r>
      <w:r w:rsidRPr="00FF3C4F">
        <w:rPr>
          <w:color w:val="000000"/>
          <w:kern w:val="0"/>
          <w:szCs w:val="28"/>
        </w:rPr>
        <w:t>结构型纤维混凝土配合比设计应满足</w:t>
      </w:r>
      <w:r w:rsidRPr="00FF3C4F">
        <w:rPr>
          <w:kern w:val="0"/>
          <w:szCs w:val="28"/>
        </w:rPr>
        <w:t>混凝土强度的要求，并应满足混凝土拌合物性能、硬化后力学性能和耐久性能的设计要求。</w:t>
      </w:r>
    </w:p>
    <w:p w14:paraId="39263E67" w14:textId="7D506001" w:rsidR="00FA39A2" w:rsidRPr="00FF3C4F" w:rsidRDefault="009327E9">
      <w:pPr>
        <w:tabs>
          <w:tab w:val="left" w:pos="397"/>
        </w:tabs>
        <w:jc w:val="left"/>
        <w:rPr>
          <w:color w:val="000000"/>
          <w:kern w:val="0"/>
          <w:szCs w:val="28"/>
        </w:rPr>
      </w:pPr>
      <w:r w:rsidRPr="00FF3C4F">
        <w:rPr>
          <w:b/>
          <w:bCs/>
          <w:szCs w:val="28"/>
        </w:rPr>
        <w:t>4.2.2</w:t>
      </w:r>
      <w:r w:rsidRPr="00FF3C4F">
        <w:rPr>
          <w:color w:val="000000"/>
          <w:kern w:val="0"/>
          <w:szCs w:val="28"/>
        </w:rPr>
        <w:t xml:space="preserve">  </w:t>
      </w:r>
      <w:r w:rsidRPr="00FF3C4F">
        <w:rPr>
          <w:color w:val="000000"/>
          <w:kern w:val="0"/>
          <w:szCs w:val="28"/>
        </w:rPr>
        <w:t>纤维混凝土的基准混凝土配合比按</w:t>
      </w:r>
      <w:r w:rsidR="00A90C48" w:rsidRPr="00FF3C4F">
        <w:rPr>
          <w:color w:val="000000"/>
          <w:kern w:val="0"/>
          <w:szCs w:val="28"/>
        </w:rPr>
        <w:t>现行行业标准</w:t>
      </w:r>
      <w:r w:rsidRPr="00FF3C4F">
        <w:rPr>
          <w:color w:val="000000"/>
          <w:kern w:val="0"/>
          <w:szCs w:val="28"/>
        </w:rPr>
        <w:t>《普通混凝土配合比设计规程》</w:t>
      </w:r>
      <w:r w:rsidRPr="00FF3C4F">
        <w:rPr>
          <w:color w:val="000000"/>
          <w:kern w:val="0"/>
          <w:szCs w:val="28"/>
        </w:rPr>
        <w:t>JGJ 55</w:t>
      </w:r>
      <w:r w:rsidRPr="00FF3C4F">
        <w:rPr>
          <w:color w:val="000000"/>
          <w:kern w:val="0"/>
          <w:szCs w:val="28"/>
        </w:rPr>
        <w:t>进行设计，当纤维掺量较高或使用外加剂及其它混凝土掺合料时，需依据相应标准的要求对混凝土配合比进行调整。</w:t>
      </w:r>
    </w:p>
    <w:p w14:paraId="5275FCDF" w14:textId="77777777" w:rsidR="003A1939" w:rsidRPr="00FF3C4F" w:rsidRDefault="009327E9" w:rsidP="00C66EBC">
      <w:pPr>
        <w:tabs>
          <w:tab w:val="left" w:pos="397"/>
        </w:tabs>
        <w:rPr>
          <w:szCs w:val="28"/>
        </w:rPr>
        <w:sectPr w:rsidR="003A1939" w:rsidRPr="00FF3C4F">
          <w:pgSz w:w="11906" w:h="16838"/>
          <w:pgMar w:top="1440" w:right="1800" w:bottom="1440" w:left="1800" w:header="851" w:footer="992" w:gutter="0"/>
          <w:cols w:space="720"/>
          <w:docGrid w:type="lines" w:linePitch="312"/>
        </w:sectPr>
      </w:pPr>
      <w:r w:rsidRPr="00FF3C4F">
        <w:rPr>
          <w:b/>
          <w:bCs/>
          <w:szCs w:val="28"/>
        </w:rPr>
        <w:t>4.2.3</w:t>
      </w:r>
      <w:r w:rsidRPr="00FF3C4F">
        <w:rPr>
          <w:color w:val="000000"/>
          <w:kern w:val="0"/>
          <w:szCs w:val="28"/>
        </w:rPr>
        <w:t xml:space="preserve">  </w:t>
      </w:r>
      <w:r w:rsidRPr="00FF3C4F">
        <w:rPr>
          <w:color w:val="000000"/>
          <w:kern w:val="0"/>
          <w:szCs w:val="28"/>
        </w:rPr>
        <w:t>纤维长度不大于钢筋骨架最小净间距的</w:t>
      </w:r>
      <w:r w:rsidRPr="00FF3C4F">
        <w:rPr>
          <w:color w:val="000000"/>
          <w:kern w:val="0"/>
          <w:szCs w:val="28"/>
        </w:rPr>
        <w:t>2/3</w:t>
      </w:r>
      <w:r w:rsidRPr="00FF3C4F">
        <w:rPr>
          <w:color w:val="000000"/>
          <w:kern w:val="0"/>
          <w:szCs w:val="28"/>
        </w:rPr>
        <w:t>；</w:t>
      </w:r>
      <w:r w:rsidRPr="00FF3C4F">
        <w:rPr>
          <w:szCs w:val="28"/>
        </w:rPr>
        <w:t>纤维长度不应小于最大粗骨料粒径的</w:t>
      </w:r>
      <w:r w:rsidRPr="00FF3C4F">
        <w:rPr>
          <w:szCs w:val="28"/>
        </w:rPr>
        <w:t>2</w:t>
      </w:r>
      <w:r w:rsidRPr="00FF3C4F">
        <w:rPr>
          <w:szCs w:val="28"/>
        </w:rPr>
        <w:t>倍。</w:t>
      </w:r>
    </w:p>
    <w:p w14:paraId="0635ACD4" w14:textId="22E89352" w:rsidR="00FA39A2" w:rsidRPr="00FF3C4F" w:rsidRDefault="009327E9" w:rsidP="0096683A">
      <w:pPr>
        <w:pStyle w:val="1"/>
      </w:pPr>
      <w:bookmarkStart w:id="39" w:name="_Toc130936467"/>
      <w:bookmarkStart w:id="40" w:name="_Toc131330332"/>
      <w:bookmarkStart w:id="41" w:name="_Toc131331866"/>
      <w:r w:rsidRPr="00FF3C4F">
        <w:lastRenderedPageBreak/>
        <w:t xml:space="preserve">5 </w:t>
      </w:r>
      <w:r w:rsidR="0096683A" w:rsidRPr="00FF3C4F">
        <w:t xml:space="preserve"> </w:t>
      </w:r>
      <w:r w:rsidRPr="00FF3C4F">
        <w:t>材料</w:t>
      </w:r>
      <w:r w:rsidR="00B949F0">
        <w:rPr>
          <w:rFonts w:hint="eastAsia"/>
        </w:rPr>
        <w:t>的</w:t>
      </w:r>
      <w:r w:rsidRPr="00FF3C4F">
        <w:t>力学性能</w:t>
      </w:r>
      <w:bookmarkEnd w:id="39"/>
      <w:bookmarkEnd w:id="40"/>
      <w:bookmarkEnd w:id="41"/>
    </w:p>
    <w:p w14:paraId="5433EA74" w14:textId="329CFFA1" w:rsidR="00FA39A2" w:rsidRPr="00FF3C4F" w:rsidRDefault="009327E9" w:rsidP="0096683A">
      <w:pPr>
        <w:pStyle w:val="2"/>
      </w:pPr>
      <w:bookmarkStart w:id="42" w:name="_Toc130936468"/>
      <w:bookmarkStart w:id="43" w:name="_Toc131330333"/>
      <w:bookmarkStart w:id="44" w:name="_Toc131331867"/>
      <w:r w:rsidRPr="00FF3C4F">
        <w:t xml:space="preserve">5.1 </w:t>
      </w:r>
      <w:r w:rsidR="0096683A" w:rsidRPr="00FF3C4F">
        <w:t xml:space="preserve"> </w:t>
      </w:r>
      <w:r w:rsidRPr="00FF3C4F">
        <w:t>抗压性能</w:t>
      </w:r>
      <w:bookmarkEnd w:id="42"/>
      <w:bookmarkEnd w:id="43"/>
      <w:bookmarkEnd w:id="44"/>
    </w:p>
    <w:p w14:paraId="362E71A6" w14:textId="0FA10379" w:rsidR="00110910" w:rsidRPr="003101B3" w:rsidRDefault="00110910" w:rsidP="00110910">
      <w:pPr>
        <w:rPr>
          <w:szCs w:val="28"/>
        </w:rPr>
      </w:pPr>
      <w:bookmarkStart w:id="45" w:name="_Toc130936469"/>
      <w:r w:rsidRPr="00FF3C4F">
        <w:rPr>
          <w:b/>
          <w:bCs/>
          <w:szCs w:val="28"/>
        </w:rPr>
        <w:t>5.1.1</w:t>
      </w:r>
      <w:r w:rsidRPr="00FF3C4F">
        <w:rPr>
          <w:szCs w:val="28"/>
        </w:rPr>
        <w:t xml:space="preserve"> </w:t>
      </w:r>
      <w:r w:rsidR="00A90C48" w:rsidRPr="00FF3C4F">
        <w:rPr>
          <w:szCs w:val="28"/>
        </w:rPr>
        <w:t xml:space="preserve"> </w:t>
      </w:r>
      <w:r w:rsidRPr="003101B3">
        <w:rPr>
          <w:szCs w:val="28"/>
        </w:rPr>
        <w:t>纤维混凝土的抗压强度等级</w:t>
      </w:r>
      <w:r w:rsidR="00114632" w:rsidRPr="003101B3">
        <w:rPr>
          <w:rFonts w:hint="eastAsia"/>
          <w:szCs w:val="28"/>
        </w:rPr>
        <w:t>宜</w:t>
      </w:r>
      <w:r w:rsidRPr="003101B3">
        <w:rPr>
          <w:szCs w:val="28"/>
        </w:rPr>
        <w:t>按立方体抗压强度标准值确定。立方体抗压强度标准值应按现行国家标准《混凝土结构设计规范》</w:t>
      </w:r>
      <w:r w:rsidRPr="003101B3">
        <w:rPr>
          <w:szCs w:val="28"/>
        </w:rPr>
        <w:t>GB 50010</w:t>
      </w:r>
      <w:r w:rsidRPr="003101B3">
        <w:rPr>
          <w:szCs w:val="28"/>
        </w:rPr>
        <w:t>的规定确定。</w:t>
      </w:r>
      <w:r w:rsidR="00C90B84" w:rsidRPr="003101B3">
        <w:rPr>
          <w:szCs w:val="28"/>
        </w:rPr>
        <w:t>纤维混凝土的抗压强度等级不应低于</w:t>
      </w:r>
      <w:r w:rsidR="00C90B84" w:rsidRPr="003101B3">
        <w:rPr>
          <w:szCs w:val="28"/>
        </w:rPr>
        <w:t>C25</w:t>
      </w:r>
      <w:r w:rsidR="00C90B84" w:rsidRPr="003101B3">
        <w:rPr>
          <w:szCs w:val="28"/>
        </w:rPr>
        <w:t>。</w:t>
      </w:r>
    </w:p>
    <w:p w14:paraId="2ECAB696" w14:textId="79CF67AE" w:rsidR="00110910" w:rsidRPr="003101B3" w:rsidRDefault="00110910" w:rsidP="00110910">
      <w:pPr>
        <w:rPr>
          <w:color w:val="000000"/>
          <w:szCs w:val="28"/>
        </w:rPr>
      </w:pPr>
      <w:r w:rsidRPr="003101B3">
        <w:rPr>
          <w:b/>
          <w:bCs/>
          <w:szCs w:val="28"/>
        </w:rPr>
        <w:t>5.1.2</w:t>
      </w:r>
      <w:r w:rsidRPr="003101B3">
        <w:rPr>
          <w:szCs w:val="28"/>
        </w:rPr>
        <w:t xml:space="preserve"> </w:t>
      </w:r>
      <w:r w:rsidR="00A90C48" w:rsidRPr="003101B3">
        <w:rPr>
          <w:szCs w:val="28"/>
        </w:rPr>
        <w:t xml:space="preserve"> </w:t>
      </w:r>
      <w:r w:rsidR="003E0E27" w:rsidRPr="003101B3">
        <w:rPr>
          <w:szCs w:val="28"/>
        </w:rPr>
        <w:t>纤维混凝土</w:t>
      </w:r>
      <w:r w:rsidRPr="003101B3">
        <w:rPr>
          <w:color w:val="000000"/>
          <w:szCs w:val="28"/>
        </w:rPr>
        <w:t>轴心抗压强度的标准值与设计值，</w:t>
      </w:r>
      <w:r w:rsidRPr="003101B3">
        <w:rPr>
          <w:rFonts w:hint="eastAsia"/>
          <w:color w:val="000000"/>
          <w:szCs w:val="28"/>
        </w:rPr>
        <w:t>宜</w:t>
      </w:r>
      <w:r w:rsidRPr="003101B3">
        <w:rPr>
          <w:color w:val="000000"/>
          <w:szCs w:val="28"/>
        </w:rPr>
        <w:t>按照现行国家标准《混凝土结构设计规范》</w:t>
      </w:r>
      <w:r w:rsidRPr="003101B3">
        <w:rPr>
          <w:color w:val="000000"/>
          <w:szCs w:val="28"/>
        </w:rPr>
        <w:t>GB 50010</w:t>
      </w:r>
      <w:r w:rsidRPr="003101B3">
        <w:rPr>
          <w:color w:val="000000"/>
          <w:szCs w:val="28"/>
        </w:rPr>
        <w:t>的规定确定。</w:t>
      </w:r>
    </w:p>
    <w:p w14:paraId="31CB64B2" w14:textId="199DE0E8" w:rsidR="00110910" w:rsidRPr="00FF3C4F" w:rsidRDefault="00110910" w:rsidP="00110910">
      <w:pPr>
        <w:rPr>
          <w:color w:val="000000"/>
          <w:szCs w:val="28"/>
        </w:rPr>
      </w:pPr>
      <w:r w:rsidRPr="003101B3">
        <w:rPr>
          <w:b/>
          <w:bCs/>
          <w:szCs w:val="28"/>
        </w:rPr>
        <w:t>5.1.3</w:t>
      </w:r>
      <w:r w:rsidRPr="003101B3">
        <w:rPr>
          <w:color w:val="000000"/>
          <w:szCs w:val="28"/>
        </w:rPr>
        <w:t xml:space="preserve"> </w:t>
      </w:r>
      <w:r w:rsidR="00A90C48" w:rsidRPr="003101B3">
        <w:rPr>
          <w:color w:val="000000"/>
          <w:szCs w:val="28"/>
        </w:rPr>
        <w:t xml:space="preserve"> </w:t>
      </w:r>
      <w:r w:rsidRPr="003101B3">
        <w:rPr>
          <w:color w:val="000000"/>
          <w:szCs w:val="28"/>
        </w:rPr>
        <w:t>在进行纤维混凝土构件的相关设计计算时，结构型纤维对混凝土抗压性能的影响一般不予考虑，相关系数</w:t>
      </w:r>
      <w:proofErr w:type="gramStart"/>
      <w:r w:rsidR="00114632" w:rsidRPr="003101B3">
        <w:rPr>
          <w:rFonts w:hint="eastAsia"/>
          <w:color w:val="000000"/>
          <w:szCs w:val="28"/>
        </w:rPr>
        <w:t>宜</w:t>
      </w:r>
      <w:r w:rsidRPr="003101B3">
        <w:rPr>
          <w:color w:val="000000"/>
          <w:szCs w:val="28"/>
        </w:rPr>
        <w:t>按照</w:t>
      </w:r>
      <w:proofErr w:type="gramEnd"/>
      <w:r w:rsidRPr="003101B3">
        <w:rPr>
          <w:color w:val="000000"/>
          <w:szCs w:val="28"/>
        </w:rPr>
        <w:t>现行国家标准《混凝土结构设计规范》</w:t>
      </w:r>
      <w:r w:rsidRPr="003101B3">
        <w:rPr>
          <w:color w:val="000000"/>
          <w:szCs w:val="28"/>
        </w:rPr>
        <w:t>GB 50010</w:t>
      </w:r>
      <w:r w:rsidRPr="003101B3">
        <w:rPr>
          <w:color w:val="000000"/>
          <w:szCs w:val="28"/>
        </w:rPr>
        <w:t>中对应强度等级普通混凝土进行选取。</w:t>
      </w:r>
    </w:p>
    <w:p w14:paraId="61303352" w14:textId="4C07844D" w:rsidR="00FA39A2" w:rsidRPr="00FF3C4F" w:rsidRDefault="009327E9" w:rsidP="0096683A">
      <w:pPr>
        <w:pStyle w:val="2"/>
      </w:pPr>
      <w:bookmarkStart w:id="46" w:name="_Toc131330334"/>
      <w:bookmarkStart w:id="47" w:name="_Toc131331868"/>
      <w:r w:rsidRPr="00FF3C4F">
        <w:t>5.2</w:t>
      </w:r>
      <w:r w:rsidR="003A1939" w:rsidRPr="00FF3C4F">
        <w:t xml:space="preserve"> </w:t>
      </w:r>
      <w:r w:rsidR="0096683A" w:rsidRPr="00FF3C4F">
        <w:t xml:space="preserve"> </w:t>
      </w:r>
      <w:r w:rsidRPr="00FF3C4F">
        <w:t>抗弯性能</w:t>
      </w:r>
      <w:bookmarkEnd w:id="45"/>
      <w:bookmarkEnd w:id="46"/>
      <w:bookmarkEnd w:id="47"/>
    </w:p>
    <w:p w14:paraId="2B5C49BE" w14:textId="6E63B4BC" w:rsidR="00110910" w:rsidRPr="00FF3C4F" w:rsidRDefault="00110910" w:rsidP="00110910">
      <w:pPr>
        <w:rPr>
          <w:szCs w:val="28"/>
        </w:rPr>
      </w:pPr>
      <w:bookmarkStart w:id="48" w:name="_Toc130936470"/>
      <w:r w:rsidRPr="00FF3C4F">
        <w:rPr>
          <w:b/>
          <w:bCs/>
          <w:szCs w:val="28"/>
        </w:rPr>
        <w:t>5.2.1</w:t>
      </w:r>
      <w:r w:rsidRPr="00FF3C4F">
        <w:rPr>
          <w:szCs w:val="28"/>
        </w:rPr>
        <w:t xml:space="preserve"> </w:t>
      </w:r>
      <w:r w:rsidR="00F07ABE" w:rsidRPr="00FF3C4F">
        <w:rPr>
          <w:szCs w:val="28"/>
        </w:rPr>
        <w:t xml:space="preserve"> </w:t>
      </w:r>
      <w:r w:rsidRPr="00FF3C4F">
        <w:rPr>
          <w:szCs w:val="28"/>
        </w:rPr>
        <w:t>纤维混凝土的抗弯性能应按照附录</w:t>
      </w:r>
      <w:r w:rsidRPr="00FF3C4F">
        <w:rPr>
          <w:szCs w:val="28"/>
        </w:rPr>
        <w:t>A</w:t>
      </w:r>
      <w:r w:rsidRPr="00FF3C4F">
        <w:rPr>
          <w:szCs w:val="28"/>
        </w:rPr>
        <w:t>进行试验。</w:t>
      </w:r>
    </w:p>
    <w:p w14:paraId="0E85CA14" w14:textId="682694D0" w:rsidR="00110910" w:rsidRPr="00FF3C4F" w:rsidRDefault="00110910" w:rsidP="00110910">
      <w:pPr>
        <w:rPr>
          <w:szCs w:val="28"/>
        </w:rPr>
      </w:pPr>
      <w:r w:rsidRPr="00FF3C4F">
        <w:rPr>
          <w:b/>
          <w:bCs/>
          <w:szCs w:val="28"/>
        </w:rPr>
        <w:t>5.2.2</w:t>
      </w:r>
      <w:r w:rsidRPr="00FF3C4F">
        <w:rPr>
          <w:szCs w:val="28"/>
        </w:rPr>
        <w:t xml:space="preserve"> </w:t>
      </w:r>
      <w:r w:rsidR="00F07ABE" w:rsidRPr="00FF3C4F">
        <w:rPr>
          <w:szCs w:val="28"/>
        </w:rPr>
        <w:t xml:space="preserve"> </w:t>
      </w:r>
      <w:r w:rsidRPr="00FF3C4F">
        <w:rPr>
          <w:szCs w:val="28"/>
        </w:rPr>
        <w:t>纤维混凝土构件设计应以残余抗弯强度作为基本力学性能指标，进行不同极限状态下的相关设计与计算。</w:t>
      </w:r>
    </w:p>
    <w:p w14:paraId="3DA622C1" w14:textId="195BD1BB" w:rsidR="00110910" w:rsidRPr="00FF3C4F" w:rsidRDefault="00110910" w:rsidP="00110910">
      <w:pPr>
        <w:rPr>
          <w:szCs w:val="28"/>
        </w:rPr>
      </w:pPr>
      <w:r w:rsidRPr="00FF3C4F">
        <w:rPr>
          <w:b/>
          <w:bCs/>
          <w:szCs w:val="28"/>
        </w:rPr>
        <w:t>5.2.3</w:t>
      </w:r>
      <w:r w:rsidR="00F07ABE" w:rsidRPr="00FF3C4F">
        <w:rPr>
          <w:szCs w:val="28"/>
        </w:rPr>
        <w:t xml:space="preserve"> </w:t>
      </w:r>
      <w:r w:rsidRPr="00FF3C4F">
        <w:rPr>
          <w:szCs w:val="28"/>
        </w:rPr>
        <w:t xml:space="preserve"> </w:t>
      </w:r>
      <w:r w:rsidRPr="00FF3C4F">
        <w:rPr>
          <w:szCs w:val="28"/>
        </w:rPr>
        <w:t>纤维取向系数</w:t>
      </w:r>
      <w:r w:rsidR="009D64C5">
        <w:rPr>
          <w:szCs w:val="28"/>
        </w:rPr>
        <w:t>可</w:t>
      </w:r>
      <w:r w:rsidRPr="00FF3C4F">
        <w:rPr>
          <w:szCs w:val="28"/>
        </w:rPr>
        <w:t>通过试验确定。在缺少数据的情况下，</w:t>
      </w:r>
      <w:r w:rsidR="00E76D11">
        <w:rPr>
          <w:rFonts w:hint="eastAsia"/>
          <w:szCs w:val="28"/>
        </w:rPr>
        <w:t>应</w:t>
      </w:r>
      <w:r w:rsidRPr="00FF3C4F">
        <w:rPr>
          <w:szCs w:val="28"/>
        </w:rPr>
        <w:t>按</w:t>
      </w:r>
      <w:r w:rsidR="00E76D11">
        <w:rPr>
          <w:rFonts w:hint="eastAsia"/>
          <w:szCs w:val="28"/>
        </w:rPr>
        <w:t>下</w:t>
      </w:r>
      <w:r w:rsidRPr="00FF3C4F">
        <w:rPr>
          <w:szCs w:val="28"/>
        </w:rPr>
        <w:t>式进行计算。</w:t>
      </w:r>
    </w:p>
    <w:p w14:paraId="29901683" w14:textId="58BD8BA7" w:rsidR="00110910" w:rsidRPr="00FF3C4F" w:rsidRDefault="00110910" w:rsidP="00110910">
      <w:pPr>
        <w:jc w:val="right"/>
        <w:rPr>
          <w:szCs w:val="28"/>
        </w:rPr>
      </w:pPr>
      <m:oMath>
        <m:r>
          <m:rPr>
            <m:nor/>
          </m:rPr>
          <w:rPr>
            <w:i/>
            <w:iCs/>
            <w:szCs w:val="28"/>
          </w:rPr>
          <m:t>K</m:t>
        </m:r>
        <m:r>
          <m:rPr>
            <m:nor/>
          </m:rPr>
          <w:rPr>
            <w:szCs w:val="28"/>
          </w:rPr>
          <m:t>=1+</m:t>
        </m:r>
        <m:f>
          <m:fPr>
            <m:ctrlPr>
              <w:rPr>
                <w:rFonts w:ascii="Cambria Math" w:hAnsi="Cambria Math"/>
                <w:i/>
                <w:szCs w:val="28"/>
              </w:rPr>
            </m:ctrlPr>
          </m:fPr>
          <m:num>
            <m:r>
              <m:rPr>
                <m:nor/>
              </m:rPr>
              <w:rPr>
                <w:szCs w:val="28"/>
              </w:rPr>
              <m:t>0.19</m:t>
            </m:r>
            <m:r>
              <m:rPr>
                <m:nor/>
              </m:rPr>
              <w:rPr>
                <w:i/>
                <w:iCs/>
                <w:szCs w:val="28"/>
              </w:rPr>
              <m:t>l</m:t>
            </m:r>
            <m:r>
              <m:rPr>
                <m:nor/>
              </m:rPr>
              <w:rPr>
                <w:szCs w:val="28"/>
                <w:vertAlign w:val="subscript"/>
              </w:rPr>
              <m:t>f</m:t>
            </m:r>
          </m:num>
          <m:den>
            <m:r>
              <m:rPr>
                <m:nor/>
              </m:rPr>
              <w:rPr>
                <w:i/>
                <w:iCs/>
                <w:szCs w:val="28"/>
              </w:rPr>
              <m:t>b</m:t>
            </m:r>
          </m:den>
        </m:f>
        <m:r>
          <m:rPr>
            <m:nor/>
          </m:rPr>
          <w:rPr>
            <w:szCs w:val="28"/>
          </w:rPr>
          <m:t>≥1</m:t>
        </m:r>
      </m:oMath>
      <w:r w:rsidRPr="00FF3C4F">
        <w:rPr>
          <w:szCs w:val="28"/>
        </w:rPr>
        <w:t xml:space="preserve"> </w:t>
      </w:r>
      <w:r w:rsidRPr="00BB779E">
        <w:rPr>
          <w:sz w:val="40"/>
          <w:szCs w:val="28"/>
        </w:rPr>
        <w:t xml:space="preserve">              </w:t>
      </w:r>
      <w:r w:rsidRPr="00FF3C4F">
        <w:rPr>
          <w:szCs w:val="28"/>
        </w:rPr>
        <w:t xml:space="preserve"> </w:t>
      </w:r>
      <w:r w:rsidRPr="00FF3C4F">
        <w:rPr>
          <w:szCs w:val="28"/>
        </w:rPr>
        <w:t>（</w:t>
      </w:r>
      <w:r w:rsidRPr="00FF3C4F">
        <w:rPr>
          <w:szCs w:val="28"/>
        </w:rPr>
        <w:t>5.2.3</w:t>
      </w:r>
      <w:r w:rsidRPr="00FF3C4F">
        <w:rPr>
          <w:szCs w:val="28"/>
        </w:rPr>
        <w:t>）</w:t>
      </w:r>
      <w:r w:rsidRPr="00FF3C4F">
        <w:rPr>
          <w:szCs w:val="28"/>
        </w:rPr>
        <w:t xml:space="preserve"> </w:t>
      </w:r>
    </w:p>
    <w:p w14:paraId="17BC759C" w14:textId="77777777" w:rsidR="00110910" w:rsidRPr="00FF3C4F" w:rsidRDefault="00110910" w:rsidP="00110910">
      <w:pPr>
        <w:rPr>
          <w:szCs w:val="28"/>
        </w:rPr>
      </w:pPr>
      <w:r w:rsidRPr="00FF3C4F">
        <w:rPr>
          <w:szCs w:val="28"/>
        </w:rPr>
        <w:t>式中：</w:t>
      </w:r>
    </w:p>
    <w:p w14:paraId="33F8A93B" w14:textId="77777777" w:rsidR="00110910" w:rsidRPr="00FF3C4F" w:rsidRDefault="00110910" w:rsidP="00110910">
      <w:pPr>
        <w:rPr>
          <w:szCs w:val="28"/>
        </w:rPr>
      </w:pPr>
      <w:r w:rsidRPr="00FF3C4F">
        <w:rPr>
          <w:i/>
          <w:szCs w:val="28"/>
        </w:rPr>
        <w:t>K</w:t>
      </w:r>
      <w:r w:rsidRPr="00FF3C4F">
        <w:rPr>
          <w:szCs w:val="28"/>
        </w:rPr>
        <w:t>——</w:t>
      </w:r>
      <w:r w:rsidRPr="00FF3C4F">
        <w:rPr>
          <w:szCs w:val="28"/>
        </w:rPr>
        <w:t>纤维取向系数；</w:t>
      </w:r>
    </w:p>
    <w:p w14:paraId="658101D1" w14:textId="77777777" w:rsidR="00110910" w:rsidRPr="00FF3C4F" w:rsidRDefault="00110910" w:rsidP="00110910">
      <w:pPr>
        <w:rPr>
          <w:szCs w:val="28"/>
        </w:rPr>
      </w:pPr>
      <w:bookmarkStart w:id="49" w:name="_Hlk131159859"/>
      <w:r w:rsidRPr="00FF3C4F">
        <w:rPr>
          <w:i/>
          <w:iCs/>
          <w:szCs w:val="28"/>
        </w:rPr>
        <w:t>l</w:t>
      </w:r>
      <w:r w:rsidRPr="00FF3C4F">
        <w:rPr>
          <w:szCs w:val="28"/>
          <w:vertAlign w:val="subscript"/>
        </w:rPr>
        <w:t>f</w:t>
      </w:r>
      <w:bookmarkEnd w:id="49"/>
      <w:r w:rsidRPr="00FF3C4F">
        <w:rPr>
          <w:szCs w:val="28"/>
        </w:rPr>
        <w:t>——</w:t>
      </w:r>
      <w:r w:rsidRPr="00FF3C4F">
        <w:rPr>
          <w:szCs w:val="28"/>
        </w:rPr>
        <w:t>纤维的长度（</w:t>
      </w:r>
      <w:r w:rsidRPr="00FF3C4F">
        <w:rPr>
          <w:szCs w:val="28"/>
        </w:rPr>
        <w:t>mm</w:t>
      </w:r>
      <w:r w:rsidRPr="00FF3C4F">
        <w:rPr>
          <w:szCs w:val="28"/>
        </w:rPr>
        <w:t>）；</w:t>
      </w:r>
    </w:p>
    <w:p w14:paraId="212F9069" w14:textId="77777777" w:rsidR="00110910" w:rsidRPr="00FF3C4F" w:rsidRDefault="00110910" w:rsidP="00110910">
      <w:pPr>
        <w:rPr>
          <w:szCs w:val="28"/>
        </w:rPr>
      </w:pPr>
      <w:r w:rsidRPr="00FF3C4F">
        <w:rPr>
          <w:i/>
          <w:szCs w:val="28"/>
        </w:rPr>
        <w:t>b</w:t>
      </w:r>
      <w:r w:rsidRPr="00FF3C4F">
        <w:rPr>
          <w:szCs w:val="28"/>
        </w:rPr>
        <w:t>——</w:t>
      </w:r>
      <w:r w:rsidRPr="00FF3C4F">
        <w:rPr>
          <w:szCs w:val="28"/>
        </w:rPr>
        <w:t>试件短边的尺寸（</w:t>
      </w:r>
      <w:r w:rsidRPr="00FF3C4F">
        <w:rPr>
          <w:szCs w:val="28"/>
        </w:rPr>
        <w:t>mm</w:t>
      </w:r>
      <w:r w:rsidRPr="00FF3C4F">
        <w:rPr>
          <w:szCs w:val="28"/>
        </w:rPr>
        <w:t>）。</w:t>
      </w:r>
    </w:p>
    <w:p w14:paraId="38C3CBAF" w14:textId="7B5C3A49" w:rsidR="00110910" w:rsidRPr="00FF3C4F" w:rsidRDefault="00110910" w:rsidP="00110910">
      <w:pPr>
        <w:rPr>
          <w:szCs w:val="28"/>
        </w:rPr>
      </w:pPr>
      <w:r w:rsidRPr="003101B3">
        <w:rPr>
          <w:b/>
          <w:bCs/>
          <w:szCs w:val="28"/>
        </w:rPr>
        <w:t>5.2.4</w:t>
      </w:r>
      <w:r w:rsidR="00F07ABE" w:rsidRPr="003101B3">
        <w:rPr>
          <w:szCs w:val="28"/>
        </w:rPr>
        <w:t xml:space="preserve">  </w:t>
      </w:r>
      <w:r w:rsidRPr="003101B3">
        <w:rPr>
          <w:szCs w:val="28"/>
        </w:rPr>
        <w:t>修正后残余抗弯强度标准值</w:t>
      </w:r>
      <w:r w:rsidR="00E76D11" w:rsidRPr="003101B3">
        <w:rPr>
          <w:rFonts w:hint="eastAsia"/>
          <w:szCs w:val="28"/>
        </w:rPr>
        <w:t>应</w:t>
      </w:r>
      <w:r w:rsidRPr="003101B3">
        <w:rPr>
          <w:szCs w:val="28"/>
        </w:rPr>
        <w:t>按</w:t>
      </w:r>
      <w:r w:rsidR="00E76D11" w:rsidRPr="003101B3">
        <w:rPr>
          <w:rFonts w:hint="eastAsia"/>
          <w:szCs w:val="28"/>
        </w:rPr>
        <w:t>下</w:t>
      </w:r>
      <w:r w:rsidRPr="003101B3">
        <w:rPr>
          <w:szCs w:val="28"/>
        </w:rPr>
        <w:t>式进行计算。</w:t>
      </w:r>
      <w:r w:rsidR="00E76D11" w:rsidRPr="003101B3">
        <w:rPr>
          <w:szCs w:val="28"/>
        </w:rPr>
        <w:t>试件的数量不得少于</w:t>
      </w:r>
      <w:r w:rsidR="00E76D11" w:rsidRPr="003101B3">
        <w:rPr>
          <w:szCs w:val="28"/>
        </w:rPr>
        <w:t>6</w:t>
      </w:r>
      <w:r w:rsidR="00E76D11" w:rsidRPr="00FF3C4F">
        <w:rPr>
          <w:szCs w:val="28"/>
        </w:rPr>
        <w:t>个，残余抗弯强度标准值应具有</w:t>
      </w:r>
      <w:r w:rsidR="00E76D11" w:rsidRPr="00FF3C4F">
        <w:rPr>
          <w:szCs w:val="28"/>
        </w:rPr>
        <w:t>95%</w:t>
      </w:r>
      <w:r w:rsidR="00E76D11" w:rsidRPr="00FF3C4F">
        <w:rPr>
          <w:szCs w:val="28"/>
        </w:rPr>
        <w:t>保证率，同时样本变异系</w:t>
      </w:r>
      <w:r w:rsidR="00E76D11" w:rsidRPr="00FF3C4F">
        <w:rPr>
          <w:color w:val="000000" w:themeColor="text1"/>
          <w:szCs w:val="28"/>
        </w:rPr>
        <w:t>数不得大于</w:t>
      </w:r>
      <w:r w:rsidR="00E76D11" w:rsidRPr="00FF3C4F">
        <w:rPr>
          <w:color w:val="000000" w:themeColor="text1"/>
          <w:szCs w:val="28"/>
        </w:rPr>
        <w:t>0.25</w:t>
      </w:r>
      <w:r w:rsidR="00E76D11" w:rsidRPr="00FF3C4F">
        <w:rPr>
          <w:color w:val="000000" w:themeColor="text1"/>
          <w:szCs w:val="28"/>
        </w:rPr>
        <w:t>。</w:t>
      </w:r>
    </w:p>
    <w:p w14:paraId="4A69D39D" w14:textId="77777777" w:rsidR="00110910" w:rsidRPr="00FF3C4F" w:rsidRDefault="00777800" w:rsidP="00110910">
      <w:pPr>
        <w:jc w:val="right"/>
        <w:rPr>
          <w:szCs w:val="28"/>
        </w:rPr>
      </w:pPr>
      <m:oMath>
        <m:sSub>
          <m:sSubPr>
            <m:ctrlPr>
              <w:rPr>
                <w:rFonts w:ascii="Cambria Math" w:hAnsi="Cambria Math"/>
                <w:i/>
                <w:szCs w:val="28"/>
              </w:rPr>
            </m:ctrlPr>
          </m:sSubPr>
          <m:e>
            <m:r>
              <m:rPr>
                <m:nor/>
              </m:rPr>
              <w:rPr>
                <w:i/>
                <w:szCs w:val="28"/>
              </w:rPr>
              <m:t>f</m:t>
            </m:r>
          </m:e>
          <m:sub>
            <m:r>
              <m:rPr>
                <m:nor/>
              </m:rPr>
              <w:rPr>
                <w:szCs w:val="28"/>
              </w:rPr>
              <m:t>Rik</m:t>
            </m:r>
          </m:sub>
        </m:sSub>
        <m:r>
          <m:rPr>
            <m:nor/>
          </m:rPr>
          <w:rPr>
            <w:szCs w:val="28"/>
          </w:rPr>
          <m:t>=</m:t>
        </m:r>
        <m:f>
          <m:fPr>
            <m:ctrlPr>
              <w:rPr>
                <w:rFonts w:ascii="Cambria Math" w:hAnsi="Cambria Math"/>
                <w:i/>
                <w:szCs w:val="28"/>
              </w:rPr>
            </m:ctrlPr>
          </m:fPr>
          <m:num>
            <m:sSub>
              <m:sSubPr>
                <m:ctrlPr>
                  <w:rPr>
                    <w:rFonts w:ascii="Cambria Math" w:hAnsi="Cambria Math"/>
                    <w:i/>
                    <w:szCs w:val="28"/>
                  </w:rPr>
                </m:ctrlPr>
              </m:sSubPr>
              <m:e>
                <m:r>
                  <m:rPr>
                    <m:nor/>
                  </m:rPr>
                  <w:rPr>
                    <w:i/>
                    <w:szCs w:val="28"/>
                  </w:rPr>
                  <m:t>f</m:t>
                </m:r>
              </m:e>
              <m:sub>
                <m:r>
                  <m:rPr>
                    <m:nor/>
                  </m:rPr>
                  <w:rPr>
                    <w:szCs w:val="28"/>
                  </w:rPr>
                  <m:t>Rim</m:t>
                </m:r>
              </m:sub>
            </m:sSub>
          </m:num>
          <m:den>
            <m:r>
              <m:rPr>
                <m:nor/>
              </m:rPr>
              <w:rPr>
                <w:i/>
                <w:szCs w:val="28"/>
              </w:rPr>
              <m:t>K</m:t>
            </m:r>
          </m:den>
        </m:f>
        <m:d>
          <m:dPr>
            <m:ctrlPr>
              <w:rPr>
                <w:rFonts w:ascii="Cambria Math" w:hAnsi="Cambria Math"/>
                <w:i/>
                <w:szCs w:val="28"/>
              </w:rPr>
            </m:ctrlPr>
          </m:dPr>
          <m:e>
            <m:r>
              <m:rPr>
                <m:nor/>
              </m:rPr>
              <w:rPr>
                <w:szCs w:val="28"/>
              </w:rPr>
              <m:t>1-</m:t>
            </m:r>
            <m:sSub>
              <m:sSubPr>
                <m:ctrlPr>
                  <w:rPr>
                    <w:rFonts w:ascii="Cambria Math" w:hAnsi="Cambria Math"/>
                    <w:i/>
                    <w:szCs w:val="28"/>
                  </w:rPr>
                </m:ctrlPr>
              </m:sSubPr>
              <m:e>
                <m:sSub>
                  <m:sSubPr>
                    <m:ctrlPr>
                      <w:rPr>
                        <w:rFonts w:ascii="Cambria Math" w:hAnsi="Cambria Math"/>
                        <w:i/>
                        <w:szCs w:val="28"/>
                      </w:rPr>
                    </m:ctrlPr>
                  </m:sSubPr>
                  <m:e>
                    <m:r>
                      <m:rPr>
                        <m:nor/>
                      </m:rPr>
                      <w:rPr>
                        <w:i/>
                        <w:szCs w:val="28"/>
                      </w:rPr>
                      <m:t>k</m:t>
                    </m:r>
                  </m:e>
                  <m:sub>
                    <m:r>
                      <m:rPr>
                        <m:nor/>
                      </m:rPr>
                      <w:rPr>
                        <w:szCs w:val="28"/>
                      </w:rPr>
                      <m:t>f</m:t>
                    </m:r>
                  </m:sub>
                </m:sSub>
                <m:r>
                  <m:rPr>
                    <m:nor/>
                  </m:rPr>
                  <w:rPr>
                    <w:i/>
                    <w:szCs w:val="28"/>
                  </w:rPr>
                  <m:t>δ</m:t>
                </m:r>
              </m:e>
              <m:sub>
                <m:r>
                  <m:rPr>
                    <m:nor/>
                  </m:rPr>
                  <w:rPr>
                    <w:szCs w:val="28"/>
                  </w:rPr>
                  <m:t>f</m:t>
                </m:r>
              </m:sub>
            </m:sSub>
          </m:e>
        </m:d>
      </m:oMath>
      <w:r w:rsidR="00110910" w:rsidRPr="00FF3C4F">
        <w:rPr>
          <w:szCs w:val="28"/>
        </w:rPr>
        <w:t xml:space="preserve"> </w:t>
      </w:r>
      <w:r w:rsidR="00110910" w:rsidRPr="00BB779E">
        <w:rPr>
          <w:sz w:val="44"/>
          <w:szCs w:val="28"/>
        </w:rPr>
        <w:t xml:space="preserve">            </w:t>
      </w:r>
      <w:r w:rsidR="00110910" w:rsidRPr="00FF3C4F">
        <w:rPr>
          <w:szCs w:val="28"/>
        </w:rPr>
        <w:t>（</w:t>
      </w:r>
      <w:r w:rsidR="00110910" w:rsidRPr="00FF3C4F">
        <w:rPr>
          <w:szCs w:val="28"/>
        </w:rPr>
        <w:t>5.2.4</w:t>
      </w:r>
      <w:r w:rsidR="00110910" w:rsidRPr="00FF3C4F">
        <w:rPr>
          <w:szCs w:val="28"/>
        </w:rPr>
        <w:t>）</w:t>
      </w:r>
    </w:p>
    <w:p w14:paraId="58E7FC1C" w14:textId="77777777" w:rsidR="00110910" w:rsidRPr="00FF3C4F" w:rsidRDefault="00110910" w:rsidP="00110910">
      <w:pPr>
        <w:rPr>
          <w:szCs w:val="28"/>
        </w:rPr>
      </w:pPr>
      <w:r w:rsidRPr="00FF3C4F">
        <w:rPr>
          <w:szCs w:val="28"/>
        </w:rPr>
        <w:t>式中：</w:t>
      </w:r>
    </w:p>
    <w:p w14:paraId="56BFA25A" w14:textId="77777777" w:rsidR="00110910" w:rsidRPr="00FF3C4F" w:rsidRDefault="00110910" w:rsidP="00110910">
      <w:pPr>
        <w:rPr>
          <w:szCs w:val="28"/>
        </w:rPr>
      </w:pPr>
      <w:r w:rsidRPr="00FF3C4F">
        <w:rPr>
          <w:i/>
          <w:iCs/>
          <w:szCs w:val="28"/>
        </w:rPr>
        <w:t>f</w:t>
      </w:r>
      <w:r w:rsidRPr="00FF3C4F">
        <w:rPr>
          <w:szCs w:val="28"/>
          <w:vertAlign w:val="subscript"/>
        </w:rPr>
        <w:t>Rim</w:t>
      </w:r>
      <w:r w:rsidRPr="00FF3C4F">
        <w:rPr>
          <w:szCs w:val="28"/>
        </w:rPr>
        <w:t>——</w:t>
      </w:r>
      <w:r w:rsidRPr="00FF3C4F">
        <w:rPr>
          <w:szCs w:val="28"/>
        </w:rPr>
        <w:t>纤维混凝土残余抗弯强度的平均值（</w:t>
      </w:r>
      <w:r w:rsidRPr="00FF3C4F">
        <w:rPr>
          <w:szCs w:val="28"/>
        </w:rPr>
        <w:t>MPa</w:t>
      </w:r>
      <w:r w:rsidRPr="00FF3C4F">
        <w:rPr>
          <w:szCs w:val="28"/>
        </w:rPr>
        <w:t>）；</w:t>
      </w:r>
    </w:p>
    <w:p w14:paraId="10C42AEB" w14:textId="589E9085" w:rsidR="00110910" w:rsidRPr="00641DF2" w:rsidRDefault="00110910" w:rsidP="00110910">
      <w:pPr>
        <w:rPr>
          <w:szCs w:val="28"/>
        </w:rPr>
      </w:pPr>
      <w:proofErr w:type="spellStart"/>
      <w:r w:rsidRPr="00641DF2">
        <w:rPr>
          <w:i/>
          <w:iCs/>
          <w:szCs w:val="28"/>
        </w:rPr>
        <w:t>k</w:t>
      </w:r>
      <w:r w:rsidRPr="00641DF2">
        <w:rPr>
          <w:szCs w:val="28"/>
          <w:vertAlign w:val="subscript"/>
        </w:rPr>
        <w:t>f</w:t>
      </w:r>
      <w:proofErr w:type="spellEnd"/>
      <w:r w:rsidRPr="00641DF2">
        <w:rPr>
          <w:szCs w:val="28"/>
        </w:rPr>
        <w:t>——</w:t>
      </w:r>
      <w:r w:rsidRPr="00641DF2">
        <w:rPr>
          <w:szCs w:val="28"/>
        </w:rPr>
        <w:t>纤维混凝土残余抗弯强度标准值单侧容限系数</w:t>
      </w:r>
      <w:r w:rsidR="00E76D11" w:rsidRPr="00641DF2">
        <w:rPr>
          <w:rFonts w:hint="eastAsia"/>
          <w:szCs w:val="28"/>
        </w:rPr>
        <w:t>，</w:t>
      </w:r>
      <w:r w:rsidR="00E76D11" w:rsidRPr="00641DF2">
        <w:rPr>
          <w:color w:val="000000" w:themeColor="text1"/>
          <w:szCs w:val="28"/>
        </w:rPr>
        <w:t>应参考现行国家标准《建</w:t>
      </w:r>
      <w:r w:rsidR="00E76D11" w:rsidRPr="00641DF2">
        <w:rPr>
          <w:color w:val="000000" w:themeColor="text1"/>
          <w:szCs w:val="28"/>
        </w:rPr>
        <w:lastRenderedPageBreak/>
        <w:t>筑结构可靠性设计统一标准》</w:t>
      </w:r>
      <w:r w:rsidR="00E76D11" w:rsidRPr="00641DF2">
        <w:rPr>
          <w:color w:val="000000" w:themeColor="text1"/>
          <w:szCs w:val="28"/>
        </w:rPr>
        <w:t>GB 50068</w:t>
      </w:r>
      <w:r w:rsidR="00E76D11" w:rsidRPr="00641DF2">
        <w:rPr>
          <w:color w:val="000000" w:themeColor="text1"/>
          <w:szCs w:val="28"/>
        </w:rPr>
        <w:t>附录</w:t>
      </w:r>
      <w:r w:rsidR="00E76D11" w:rsidRPr="00641DF2">
        <w:rPr>
          <w:color w:val="000000" w:themeColor="text1"/>
          <w:szCs w:val="28"/>
        </w:rPr>
        <w:t>F.3</w:t>
      </w:r>
      <w:r w:rsidR="00E76D11" w:rsidRPr="00641DF2">
        <w:rPr>
          <w:color w:val="000000" w:themeColor="text1"/>
          <w:szCs w:val="28"/>
        </w:rPr>
        <w:t>，按标准差未知的情况进行计算</w:t>
      </w:r>
      <w:r w:rsidRPr="00641DF2">
        <w:rPr>
          <w:szCs w:val="28"/>
        </w:rPr>
        <w:t>；</w:t>
      </w:r>
    </w:p>
    <w:p w14:paraId="50AF3324" w14:textId="77777777" w:rsidR="00110910" w:rsidRPr="00FF3C4F" w:rsidRDefault="00110910" w:rsidP="00110910">
      <w:pPr>
        <w:rPr>
          <w:szCs w:val="28"/>
        </w:rPr>
      </w:pPr>
      <w:r w:rsidRPr="00641DF2">
        <w:rPr>
          <w:i/>
          <w:iCs/>
          <w:szCs w:val="28"/>
        </w:rPr>
        <w:t>δ</w:t>
      </w:r>
      <w:r w:rsidRPr="00641DF2">
        <w:rPr>
          <w:szCs w:val="28"/>
          <w:vertAlign w:val="subscript"/>
        </w:rPr>
        <w:t>f</w:t>
      </w:r>
      <w:r w:rsidRPr="00641DF2">
        <w:rPr>
          <w:szCs w:val="28"/>
        </w:rPr>
        <w:t>——</w:t>
      </w:r>
      <w:r w:rsidRPr="00641DF2">
        <w:rPr>
          <w:szCs w:val="28"/>
        </w:rPr>
        <w:t>纤维混凝土残余抗弯强度变异系数；</w:t>
      </w:r>
    </w:p>
    <w:p w14:paraId="657CB711" w14:textId="0D4660E3" w:rsidR="00110910" w:rsidRPr="00FF3C4F" w:rsidRDefault="00110910" w:rsidP="00641DF2">
      <w:pPr>
        <w:rPr>
          <w:color w:val="000000" w:themeColor="text1"/>
          <w:szCs w:val="28"/>
        </w:rPr>
      </w:pPr>
      <w:r w:rsidRPr="00FF3C4F">
        <w:rPr>
          <w:i/>
          <w:iCs/>
          <w:szCs w:val="28"/>
        </w:rPr>
        <w:t>K</w:t>
      </w:r>
      <w:r w:rsidRPr="00FF3C4F">
        <w:rPr>
          <w:szCs w:val="28"/>
        </w:rPr>
        <w:t>——</w:t>
      </w:r>
      <w:r w:rsidRPr="00FF3C4F">
        <w:rPr>
          <w:szCs w:val="28"/>
        </w:rPr>
        <w:t>纤维混凝土纤维取向系数。</w:t>
      </w:r>
    </w:p>
    <w:p w14:paraId="7C87F4F1" w14:textId="5875D37E" w:rsidR="00110910" w:rsidRPr="00FF3C4F" w:rsidRDefault="00110910" w:rsidP="00110910">
      <w:pPr>
        <w:rPr>
          <w:color w:val="000000" w:themeColor="text1"/>
          <w:szCs w:val="28"/>
        </w:rPr>
      </w:pPr>
      <w:r w:rsidRPr="00FF3C4F">
        <w:rPr>
          <w:b/>
          <w:bCs/>
          <w:szCs w:val="28"/>
        </w:rPr>
        <w:t>5.2.5</w:t>
      </w:r>
      <w:r w:rsidRPr="00FF3C4F">
        <w:rPr>
          <w:color w:val="000000" w:themeColor="text1"/>
          <w:szCs w:val="28"/>
        </w:rPr>
        <w:t xml:space="preserve"> </w:t>
      </w:r>
      <w:r w:rsidR="00F07ABE" w:rsidRPr="00FF3C4F">
        <w:rPr>
          <w:color w:val="000000" w:themeColor="text1"/>
          <w:szCs w:val="28"/>
        </w:rPr>
        <w:t xml:space="preserve"> </w:t>
      </w:r>
      <w:r w:rsidRPr="00FF3C4F">
        <w:rPr>
          <w:color w:val="000000" w:themeColor="text1"/>
          <w:szCs w:val="28"/>
        </w:rPr>
        <w:t>纤维混凝土在钢筋混凝土结构中应用时，残余抗弯强度应满足以下要求：</w:t>
      </w:r>
    </w:p>
    <w:p w14:paraId="06CCC5BA" w14:textId="77777777" w:rsidR="00110910" w:rsidRPr="00FF3C4F" w:rsidRDefault="00777800" w:rsidP="00110910">
      <w:pPr>
        <w:jc w:val="right"/>
        <w:rPr>
          <w:color w:val="000000" w:themeColor="text1"/>
          <w:szCs w:val="28"/>
        </w:rPr>
      </w:pPr>
      <m:oMath>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R1k</m:t>
                </m:r>
              </m:sub>
            </m:sSub>
          </m:num>
          <m:den>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Lk</m:t>
                </m:r>
              </m:sub>
            </m:sSub>
          </m:den>
        </m:f>
        <m:r>
          <m:rPr>
            <m:nor/>
          </m:rPr>
          <w:rPr>
            <w:color w:val="000000" w:themeColor="text1"/>
            <w:szCs w:val="28"/>
          </w:rPr>
          <m:t>≥0.4</m:t>
        </m:r>
      </m:oMath>
      <w:r w:rsidR="00110910" w:rsidRPr="00FF3C4F">
        <w:rPr>
          <w:color w:val="000000" w:themeColor="text1"/>
          <w:szCs w:val="28"/>
        </w:rPr>
        <w:t xml:space="preserve">    </w:t>
      </w:r>
      <w:r w:rsidR="00110910" w:rsidRPr="00BB779E">
        <w:rPr>
          <w:color w:val="000000" w:themeColor="text1"/>
          <w:sz w:val="32"/>
          <w:szCs w:val="28"/>
        </w:rPr>
        <w:t xml:space="preserve">                  </w:t>
      </w:r>
      <w:r w:rsidR="00110910" w:rsidRPr="00FF3C4F">
        <w:rPr>
          <w:color w:val="000000" w:themeColor="text1"/>
          <w:szCs w:val="28"/>
        </w:rPr>
        <w:t xml:space="preserve">  (5.2.5-1)</w:t>
      </w:r>
    </w:p>
    <w:p w14:paraId="78CA33ED" w14:textId="421FF9E5" w:rsidR="00110910" w:rsidRPr="00FF3C4F" w:rsidRDefault="00777800" w:rsidP="00110910">
      <w:pPr>
        <w:jc w:val="right"/>
        <w:rPr>
          <w:szCs w:val="28"/>
        </w:rPr>
      </w:pPr>
      <m:oMath>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R3k</m:t>
                </m:r>
              </m:sub>
            </m:sSub>
          </m:num>
          <m:den>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R1k</m:t>
                </m:r>
              </m:sub>
            </m:sSub>
          </m:den>
        </m:f>
        <m:r>
          <m:rPr>
            <m:nor/>
          </m:rPr>
          <w:rPr>
            <w:color w:val="000000" w:themeColor="text1"/>
            <w:szCs w:val="28"/>
          </w:rPr>
          <m:t>&gt;0.5</m:t>
        </m:r>
      </m:oMath>
      <w:r w:rsidR="00110910" w:rsidRPr="00FF3C4F">
        <w:rPr>
          <w:color w:val="000000" w:themeColor="text1"/>
          <w:szCs w:val="28"/>
        </w:rPr>
        <w:t xml:space="preserve">    </w:t>
      </w:r>
      <w:r w:rsidR="00110910" w:rsidRPr="00BB779E">
        <w:rPr>
          <w:sz w:val="32"/>
          <w:szCs w:val="28"/>
        </w:rPr>
        <w:t xml:space="preserve"> </w:t>
      </w:r>
      <w:r w:rsidR="0069553A" w:rsidRPr="00BB779E">
        <w:rPr>
          <w:sz w:val="32"/>
          <w:szCs w:val="28"/>
        </w:rPr>
        <w:t xml:space="preserve">  </w:t>
      </w:r>
      <w:r w:rsidR="00110910" w:rsidRPr="00BB779E">
        <w:rPr>
          <w:sz w:val="32"/>
          <w:szCs w:val="28"/>
        </w:rPr>
        <w:t xml:space="preserve">               </w:t>
      </w:r>
      <w:r w:rsidR="00110910" w:rsidRPr="00FF3C4F">
        <w:rPr>
          <w:szCs w:val="28"/>
        </w:rPr>
        <w:t xml:space="preserve">  </w:t>
      </w:r>
      <w:r w:rsidR="0069553A" w:rsidRPr="00FF3C4F">
        <w:rPr>
          <w:szCs w:val="28"/>
        </w:rPr>
        <w:t>(</w:t>
      </w:r>
      <w:r w:rsidR="00110910" w:rsidRPr="00FF3C4F">
        <w:rPr>
          <w:szCs w:val="28"/>
        </w:rPr>
        <w:t>5.2.5-2)</w:t>
      </w:r>
    </w:p>
    <w:p w14:paraId="0037169E" w14:textId="49F8B83B" w:rsidR="00110910" w:rsidRPr="00FF3C4F" w:rsidRDefault="00110910" w:rsidP="00110910">
      <w:pPr>
        <w:ind w:left="1440" w:hangingChars="600" w:hanging="1440"/>
        <w:jc w:val="left"/>
        <w:rPr>
          <w:szCs w:val="28"/>
        </w:rPr>
      </w:pPr>
      <w:r w:rsidRPr="00FF3C4F">
        <w:rPr>
          <w:szCs w:val="28"/>
        </w:rPr>
        <w:t>式中</w:t>
      </w:r>
      <w:r w:rsidR="0069553A" w:rsidRPr="00FF3C4F">
        <w:rPr>
          <w:szCs w:val="28"/>
        </w:rPr>
        <w:t>：</w:t>
      </w:r>
    </w:p>
    <w:p w14:paraId="5C6B6744" w14:textId="77777777" w:rsidR="00110910" w:rsidRPr="00FF3C4F" w:rsidRDefault="00110910" w:rsidP="00110910">
      <w:pPr>
        <w:ind w:left="480" w:hangingChars="200" w:hanging="480"/>
        <w:jc w:val="left"/>
        <w:rPr>
          <w:szCs w:val="28"/>
        </w:rPr>
      </w:pPr>
      <w:r w:rsidRPr="00FF3C4F">
        <w:rPr>
          <w:i/>
          <w:iCs/>
          <w:szCs w:val="28"/>
        </w:rPr>
        <w:t>f</w:t>
      </w:r>
      <w:r w:rsidRPr="00FF3C4F">
        <w:rPr>
          <w:szCs w:val="28"/>
          <w:vertAlign w:val="subscript"/>
        </w:rPr>
        <w:t>R1k</w:t>
      </w:r>
      <w:r w:rsidRPr="00FF3C4F">
        <w:rPr>
          <w:szCs w:val="28"/>
        </w:rPr>
        <w:t>——</w:t>
      </w:r>
      <w:r w:rsidRPr="00FF3C4F">
        <w:rPr>
          <w:szCs w:val="28"/>
        </w:rPr>
        <w:t>裂缝口宽度为</w:t>
      </w:r>
      <w:r w:rsidRPr="00FF3C4F">
        <w:rPr>
          <w:szCs w:val="28"/>
        </w:rPr>
        <w:t>0.5mm</w:t>
      </w:r>
      <w:r w:rsidRPr="00FF3C4F">
        <w:rPr>
          <w:szCs w:val="28"/>
        </w:rPr>
        <w:t>时对应的残余抗弯强度标准值，按照本标准附录</w:t>
      </w:r>
      <w:r w:rsidRPr="00FF3C4F">
        <w:rPr>
          <w:szCs w:val="28"/>
        </w:rPr>
        <w:t>A</w:t>
      </w:r>
      <w:r w:rsidRPr="00FF3C4F">
        <w:rPr>
          <w:szCs w:val="28"/>
        </w:rPr>
        <w:t>试验获得；</w:t>
      </w:r>
    </w:p>
    <w:p w14:paraId="1F657A91" w14:textId="77777777" w:rsidR="00110910" w:rsidRPr="00FF3C4F" w:rsidRDefault="00110910" w:rsidP="00110910">
      <w:pPr>
        <w:ind w:left="480" w:hangingChars="200" w:hanging="480"/>
        <w:jc w:val="left"/>
        <w:rPr>
          <w:szCs w:val="28"/>
        </w:rPr>
      </w:pPr>
      <w:r w:rsidRPr="00FF3C4F">
        <w:rPr>
          <w:i/>
          <w:iCs/>
          <w:szCs w:val="28"/>
        </w:rPr>
        <w:t>f</w:t>
      </w:r>
      <w:r w:rsidRPr="00FF3C4F">
        <w:rPr>
          <w:szCs w:val="28"/>
          <w:vertAlign w:val="subscript"/>
        </w:rPr>
        <w:t>R3k</w:t>
      </w:r>
      <w:r w:rsidRPr="00FF3C4F">
        <w:rPr>
          <w:szCs w:val="28"/>
        </w:rPr>
        <w:t>——</w:t>
      </w:r>
      <w:r w:rsidRPr="00FF3C4F">
        <w:rPr>
          <w:szCs w:val="28"/>
        </w:rPr>
        <w:t>裂缝口宽度为</w:t>
      </w:r>
      <w:r w:rsidRPr="00FF3C4F">
        <w:rPr>
          <w:szCs w:val="28"/>
        </w:rPr>
        <w:t>2.5mm</w:t>
      </w:r>
      <w:r w:rsidRPr="00FF3C4F">
        <w:rPr>
          <w:szCs w:val="28"/>
        </w:rPr>
        <w:t>时对应的残余抗弯强度标准值，按照本标准附录</w:t>
      </w:r>
      <w:r w:rsidRPr="00FF3C4F">
        <w:rPr>
          <w:szCs w:val="28"/>
        </w:rPr>
        <w:t>A</w:t>
      </w:r>
      <w:r w:rsidRPr="00FF3C4F">
        <w:rPr>
          <w:szCs w:val="28"/>
        </w:rPr>
        <w:t>试验获得；</w:t>
      </w:r>
    </w:p>
    <w:p w14:paraId="433F10DC" w14:textId="24C972F4" w:rsidR="00D303B0" w:rsidRPr="00FF3C4F" w:rsidRDefault="00110910" w:rsidP="00110910">
      <w:pPr>
        <w:jc w:val="left"/>
        <w:rPr>
          <w:szCs w:val="28"/>
        </w:rPr>
      </w:pPr>
      <w:r w:rsidRPr="00FF3C4F">
        <w:rPr>
          <w:i/>
          <w:iCs/>
          <w:szCs w:val="28"/>
        </w:rPr>
        <w:t>f</w:t>
      </w:r>
      <w:r w:rsidRPr="00FF3C4F">
        <w:rPr>
          <w:szCs w:val="28"/>
          <w:vertAlign w:val="subscript"/>
        </w:rPr>
        <w:t>Lk</w:t>
      </w:r>
      <w:r w:rsidRPr="00FF3C4F">
        <w:rPr>
          <w:szCs w:val="28"/>
        </w:rPr>
        <w:t>——</w:t>
      </w:r>
      <w:r w:rsidR="0000003B" w:rsidRPr="00FF3C4F">
        <w:rPr>
          <w:szCs w:val="28"/>
        </w:rPr>
        <w:t>抗弯</w:t>
      </w:r>
      <w:r w:rsidRPr="00FF3C4F">
        <w:rPr>
          <w:szCs w:val="28"/>
        </w:rPr>
        <w:t>比例极限标准值，按照本标准附录</w:t>
      </w:r>
      <w:r w:rsidRPr="00FF3C4F">
        <w:rPr>
          <w:szCs w:val="28"/>
        </w:rPr>
        <w:t>A</w:t>
      </w:r>
      <w:r w:rsidRPr="00FF3C4F">
        <w:rPr>
          <w:szCs w:val="28"/>
        </w:rPr>
        <w:t>通过试验获得。</w:t>
      </w:r>
    </w:p>
    <w:p w14:paraId="131BCCE4" w14:textId="4144915A" w:rsidR="00110910" w:rsidRPr="00FF3C4F" w:rsidRDefault="00110910" w:rsidP="00110910">
      <w:pPr>
        <w:jc w:val="left"/>
        <w:rPr>
          <w:szCs w:val="28"/>
        </w:rPr>
      </w:pPr>
      <w:r w:rsidRPr="00FF3C4F">
        <w:rPr>
          <w:b/>
          <w:bCs/>
          <w:szCs w:val="28"/>
        </w:rPr>
        <w:t>5.2.6</w:t>
      </w:r>
      <w:r w:rsidRPr="00FF3C4F">
        <w:rPr>
          <w:szCs w:val="28"/>
        </w:rPr>
        <w:t xml:space="preserve"> </w:t>
      </w:r>
      <w:r w:rsidR="0069553A" w:rsidRPr="00FF3C4F">
        <w:rPr>
          <w:szCs w:val="28"/>
        </w:rPr>
        <w:t xml:space="preserve"> </w:t>
      </w:r>
      <w:r w:rsidRPr="00FF3C4F">
        <w:rPr>
          <w:szCs w:val="28"/>
        </w:rPr>
        <w:t>纤维混凝土的抗弯性能，分别以残余抗弯强度</w:t>
      </w:r>
      <w:r w:rsidRPr="00FF3C4F">
        <w:rPr>
          <w:i/>
          <w:iCs/>
          <w:szCs w:val="28"/>
        </w:rPr>
        <w:t>f</w:t>
      </w:r>
      <w:r w:rsidRPr="00FF3C4F">
        <w:rPr>
          <w:szCs w:val="28"/>
          <w:vertAlign w:val="subscript"/>
        </w:rPr>
        <w:t>R1k</w:t>
      </w:r>
      <w:r w:rsidRPr="00FF3C4F">
        <w:rPr>
          <w:szCs w:val="28"/>
        </w:rPr>
        <w:t>以及</w:t>
      </w:r>
      <w:r w:rsidRPr="00FF3C4F">
        <w:rPr>
          <w:i/>
          <w:iCs/>
          <w:szCs w:val="28"/>
        </w:rPr>
        <w:t>f</w:t>
      </w:r>
      <w:r w:rsidRPr="00FF3C4F">
        <w:rPr>
          <w:szCs w:val="28"/>
          <w:vertAlign w:val="subscript"/>
        </w:rPr>
        <w:t>R3k</w:t>
      </w:r>
      <w:r w:rsidRPr="00FF3C4F">
        <w:rPr>
          <w:i/>
          <w:iCs/>
          <w:szCs w:val="28"/>
        </w:rPr>
        <w:t>/f</w:t>
      </w:r>
      <w:r w:rsidRPr="00FF3C4F">
        <w:rPr>
          <w:szCs w:val="28"/>
          <w:vertAlign w:val="subscript"/>
        </w:rPr>
        <w:t>R1k</w:t>
      </w:r>
      <w:r w:rsidRPr="00FF3C4F">
        <w:rPr>
          <w:szCs w:val="28"/>
        </w:rPr>
        <w:t>的值为指标，</w:t>
      </w:r>
      <w:r w:rsidR="000C699A">
        <w:rPr>
          <w:rFonts w:hint="eastAsia"/>
          <w:szCs w:val="28"/>
        </w:rPr>
        <w:t>宜</w:t>
      </w:r>
      <w:r w:rsidR="000C699A">
        <w:rPr>
          <w:szCs w:val="28"/>
        </w:rPr>
        <w:t>按</w:t>
      </w:r>
      <w:r w:rsidRPr="00FF3C4F">
        <w:rPr>
          <w:szCs w:val="28"/>
        </w:rPr>
        <w:t>表</w:t>
      </w:r>
      <w:r w:rsidRPr="00FF3C4F">
        <w:rPr>
          <w:szCs w:val="28"/>
        </w:rPr>
        <w:t>5.2.6</w:t>
      </w:r>
      <w:r w:rsidRPr="00FF3C4F">
        <w:rPr>
          <w:szCs w:val="28"/>
        </w:rPr>
        <w:t>进行分级。</w:t>
      </w:r>
    </w:p>
    <w:p w14:paraId="2C9013DB" w14:textId="77777777" w:rsidR="00110910" w:rsidRPr="00FF3C4F" w:rsidRDefault="00110910" w:rsidP="00110910">
      <w:pPr>
        <w:jc w:val="center"/>
        <w:rPr>
          <w:szCs w:val="28"/>
        </w:rPr>
      </w:pPr>
      <w:r w:rsidRPr="00FF3C4F">
        <w:rPr>
          <w:szCs w:val="28"/>
        </w:rPr>
        <w:t>表</w:t>
      </w:r>
      <w:r w:rsidRPr="00FF3C4F">
        <w:rPr>
          <w:szCs w:val="28"/>
        </w:rPr>
        <w:t xml:space="preserve">5.2.6 </w:t>
      </w:r>
      <w:r w:rsidRPr="00FF3C4F">
        <w:rPr>
          <w:szCs w:val="28"/>
        </w:rPr>
        <w:t>纤维混凝土的抗弯性能等级</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99"/>
        <w:gridCol w:w="2067"/>
        <w:gridCol w:w="2248"/>
        <w:gridCol w:w="2608"/>
      </w:tblGrid>
      <w:tr w:rsidR="00110910" w:rsidRPr="00FF3C4F" w14:paraId="39B31650" w14:textId="77777777" w:rsidTr="00641DF2">
        <w:trPr>
          <w:cantSplit/>
          <w:trHeight w:val="573"/>
          <w:jc w:val="center"/>
        </w:trPr>
        <w:tc>
          <w:tcPr>
            <w:tcW w:w="938" w:type="pct"/>
            <w:vAlign w:val="center"/>
          </w:tcPr>
          <w:p w14:paraId="2E5687E9" w14:textId="77777777" w:rsidR="00110910" w:rsidRPr="00FF3C4F" w:rsidRDefault="00110910" w:rsidP="00D303B0">
            <w:pPr>
              <w:contextualSpacing/>
              <w:jc w:val="center"/>
              <w:rPr>
                <w:szCs w:val="28"/>
              </w:rPr>
            </w:pPr>
            <w:r w:rsidRPr="00FF3C4F">
              <w:rPr>
                <w:szCs w:val="28"/>
              </w:rPr>
              <w:t>强度等级</w:t>
            </w:r>
          </w:p>
        </w:tc>
        <w:tc>
          <w:tcPr>
            <w:tcW w:w="1213" w:type="pct"/>
            <w:vAlign w:val="center"/>
          </w:tcPr>
          <w:p w14:paraId="48A8B6D5" w14:textId="77777777" w:rsidR="00110910" w:rsidRPr="00FF3C4F" w:rsidRDefault="00110910" w:rsidP="00D303B0">
            <w:pPr>
              <w:contextualSpacing/>
              <w:jc w:val="center"/>
              <w:rPr>
                <w:szCs w:val="28"/>
              </w:rPr>
            </w:pPr>
            <w:r w:rsidRPr="00FF3C4F">
              <w:rPr>
                <w:i/>
                <w:szCs w:val="28"/>
              </w:rPr>
              <w:t>f</w:t>
            </w:r>
            <w:r w:rsidRPr="00FF3C4F">
              <w:rPr>
                <w:szCs w:val="28"/>
                <w:vertAlign w:val="subscript"/>
              </w:rPr>
              <w:t>R1k</w:t>
            </w:r>
            <w:r w:rsidRPr="00FF3C4F">
              <w:rPr>
                <w:szCs w:val="28"/>
              </w:rPr>
              <w:t>/MPa</w:t>
            </w:r>
          </w:p>
        </w:tc>
        <w:tc>
          <w:tcPr>
            <w:tcW w:w="1319" w:type="pct"/>
            <w:vAlign w:val="center"/>
          </w:tcPr>
          <w:p w14:paraId="0B7AE445" w14:textId="77777777" w:rsidR="00110910" w:rsidRPr="00FF3C4F" w:rsidRDefault="00110910" w:rsidP="00D303B0">
            <w:pPr>
              <w:widowControl/>
              <w:contextualSpacing/>
              <w:jc w:val="center"/>
              <w:rPr>
                <w:szCs w:val="28"/>
              </w:rPr>
            </w:pPr>
            <w:r w:rsidRPr="00FF3C4F">
              <w:rPr>
                <w:szCs w:val="28"/>
              </w:rPr>
              <w:t>残余强度等级</w:t>
            </w:r>
          </w:p>
        </w:tc>
        <w:tc>
          <w:tcPr>
            <w:tcW w:w="1531" w:type="pct"/>
            <w:vAlign w:val="center"/>
          </w:tcPr>
          <w:p w14:paraId="0493EB35" w14:textId="77777777" w:rsidR="00110910" w:rsidRPr="00FF3C4F" w:rsidRDefault="00110910" w:rsidP="00D303B0">
            <w:pPr>
              <w:widowControl/>
              <w:contextualSpacing/>
              <w:jc w:val="center"/>
              <w:rPr>
                <w:szCs w:val="28"/>
              </w:rPr>
            </w:pPr>
            <w:r w:rsidRPr="00FF3C4F">
              <w:rPr>
                <w:i/>
                <w:szCs w:val="28"/>
              </w:rPr>
              <w:t>f</w:t>
            </w:r>
            <w:r w:rsidRPr="00FF3C4F">
              <w:rPr>
                <w:szCs w:val="28"/>
                <w:vertAlign w:val="subscript"/>
              </w:rPr>
              <w:t>R3k</w:t>
            </w:r>
            <w:r w:rsidRPr="00FF3C4F">
              <w:rPr>
                <w:szCs w:val="28"/>
              </w:rPr>
              <w:t>/</w:t>
            </w:r>
            <w:r w:rsidRPr="00FF3C4F">
              <w:rPr>
                <w:i/>
                <w:szCs w:val="28"/>
              </w:rPr>
              <w:t>f</w:t>
            </w:r>
            <w:r w:rsidRPr="00FF3C4F">
              <w:rPr>
                <w:szCs w:val="28"/>
                <w:vertAlign w:val="subscript"/>
              </w:rPr>
              <w:t>R1k</w:t>
            </w:r>
          </w:p>
        </w:tc>
      </w:tr>
      <w:tr w:rsidR="00110910" w:rsidRPr="00FF3C4F" w14:paraId="65FE8DEC" w14:textId="77777777" w:rsidTr="00641DF2">
        <w:trPr>
          <w:cantSplit/>
          <w:trHeight w:val="430"/>
          <w:jc w:val="center"/>
        </w:trPr>
        <w:tc>
          <w:tcPr>
            <w:tcW w:w="938" w:type="pct"/>
            <w:vAlign w:val="center"/>
          </w:tcPr>
          <w:p w14:paraId="266BCE89" w14:textId="77777777" w:rsidR="00110910" w:rsidRPr="00FF3C4F" w:rsidRDefault="00110910" w:rsidP="00D303B0">
            <w:pPr>
              <w:contextualSpacing/>
              <w:jc w:val="center"/>
              <w:rPr>
                <w:szCs w:val="28"/>
              </w:rPr>
            </w:pPr>
            <w:r w:rsidRPr="00FF3C4F">
              <w:rPr>
                <w:szCs w:val="28"/>
              </w:rPr>
              <w:t>1</w:t>
            </w:r>
          </w:p>
        </w:tc>
        <w:tc>
          <w:tcPr>
            <w:tcW w:w="1213" w:type="pct"/>
            <w:vAlign w:val="center"/>
          </w:tcPr>
          <w:p w14:paraId="10DF1E96" w14:textId="77777777" w:rsidR="00110910" w:rsidRPr="00FF3C4F" w:rsidRDefault="00110910" w:rsidP="00D303B0">
            <w:pPr>
              <w:contextualSpacing/>
              <w:jc w:val="center"/>
              <w:rPr>
                <w:szCs w:val="28"/>
              </w:rPr>
            </w:pPr>
            <w:r w:rsidRPr="00FF3C4F">
              <w:rPr>
                <w:szCs w:val="28"/>
              </w:rPr>
              <w:t>1.0≤</w:t>
            </w:r>
            <w:r w:rsidRPr="00FF3C4F">
              <w:rPr>
                <w:i/>
                <w:szCs w:val="28"/>
              </w:rPr>
              <w:t>f</w:t>
            </w:r>
            <w:r w:rsidRPr="00FF3C4F">
              <w:rPr>
                <w:szCs w:val="28"/>
                <w:vertAlign w:val="subscript"/>
              </w:rPr>
              <w:t>R1k</w:t>
            </w:r>
            <w:r w:rsidRPr="00FF3C4F">
              <w:rPr>
                <w:szCs w:val="28"/>
              </w:rPr>
              <w:t>＜</w:t>
            </w:r>
            <w:r w:rsidRPr="00FF3C4F">
              <w:rPr>
                <w:szCs w:val="28"/>
              </w:rPr>
              <w:t>1.5</w:t>
            </w:r>
          </w:p>
        </w:tc>
        <w:tc>
          <w:tcPr>
            <w:tcW w:w="1319" w:type="pct"/>
            <w:vAlign w:val="center"/>
          </w:tcPr>
          <w:p w14:paraId="5AA5188A" w14:textId="77777777" w:rsidR="00110910" w:rsidRPr="00FF3C4F" w:rsidRDefault="00110910" w:rsidP="00D303B0">
            <w:pPr>
              <w:contextualSpacing/>
              <w:jc w:val="center"/>
              <w:rPr>
                <w:szCs w:val="28"/>
              </w:rPr>
            </w:pPr>
            <w:r w:rsidRPr="00FF3C4F">
              <w:rPr>
                <w:szCs w:val="28"/>
              </w:rPr>
              <w:t>a</w:t>
            </w:r>
          </w:p>
        </w:tc>
        <w:tc>
          <w:tcPr>
            <w:tcW w:w="1531" w:type="pct"/>
            <w:vAlign w:val="center"/>
          </w:tcPr>
          <w:p w14:paraId="0AAB3AE1" w14:textId="77777777" w:rsidR="00110910" w:rsidRPr="00FF3C4F" w:rsidRDefault="00110910" w:rsidP="00D303B0">
            <w:pPr>
              <w:contextualSpacing/>
              <w:jc w:val="center"/>
              <w:rPr>
                <w:szCs w:val="28"/>
              </w:rPr>
            </w:pPr>
            <w:r w:rsidRPr="00FF3C4F">
              <w:rPr>
                <w:szCs w:val="28"/>
              </w:rPr>
              <w:t>0.5≤</w:t>
            </w:r>
            <w:r w:rsidRPr="00FF3C4F">
              <w:rPr>
                <w:i/>
                <w:szCs w:val="28"/>
              </w:rPr>
              <w:t>f</w:t>
            </w:r>
            <w:r w:rsidRPr="00FF3C4F">
              <w:rPr>
                <w:szCs w:val="28"/>
                <w:vertAlign w:val="subscript"/>
              </w:rPr>
              <w:t>R3k</w:t>
            </w:r>
            <w:r w:rsidRPr="00FF3C4F">
              <w:rPr>
                <w:szCs w:val="28"/>
              </w:rPr>
              <w:t>/</w:t>
            </w:r>
            <w:r w:rsidRPr="00FF3C4F">
              <w:rPr>
                <w:i/>
                <w:szCs w:val="28"/>
              </w:rPr>
              <w:t>f</w:t>
            </w:r>
            <w:r w:rsidRPr="00FF3C4F">
              <w:rPr>
                <w:szCs w:val="28"/>
                <w:vertAlign w:val="subscript"/>
              </w:rPr>
              <w:t>R1k</w:t>
            </w:r>
            <w:r w:rsidRPr="00FF3C4F">
              <w:rPr>
                <w:szCs w:val="28"/>
              </w:rPr>
              <w:t>＜</w:t>
            </w:r>
            <w:r w:rsidRPr="00FF3C4F">
              <w:rPr>
                <w:szCs w:val="28"/>
              </w:rPr>
              <w:t>0.7</w:t>
            </w:r>
          </w:p>
        </w:tc>
      </w:tr>
      <w:tr w:rsidR="00110910" w:rsidRPr="00FF3C4F" w14:paraId="51608D0F" w14:textId="77777777" w:rsidTr="00641DF2">
        <w:trPr>
          <w:cantSplit/>
          <w:trHeight w:val="408"/>
          <w:jc w:val="center"/>
        </w:trPr>
        <w:tc>
          <w:tcPr>
            <w:tcW w:w="938" w:type="pct"/>
            <w:vAlign w:val="center"/>
          </w:tcPr>
          <w:p w14:paraId="71977BCF" w14:textId="77777777" w:rsidR="00110910" w:rsidRPr="00FF3C4F" w:rsidRDefault="00110910" w:rsidP="00D303B0">
            <w:pPr>
              <w:contextualSpacing/>
              <w:jc w:val="center"/>
              <w:rPr>
                <w:szCs w:val="28"/>
              </w:rPr>
            </w:pPr>
            <w:r w:rsidRPr="00FF3C4F">
              <w:rPr>
                <w:szCs w:val="28"/>
              </w:rPr>
              <w:t>1.5</w:t>
            </w:r>
          </w:p>
        </w:tc>
        <w:tc>
          <w:tcPr>
            <w:tcW w:w="1213" w:type="pct"/>
            <w:vAlign w:val="center"/>
          </w:tcPr>
          <w:p w14:paraId="5B75B5AD" w14:textId="77777777" w:rsidR="00110910" w:rsidRPr="00FF3C4F" w:rsidRDefault="00110910" w:rsidP="00D303B0">
            <w:pPr>
              <w:contextualSpacing/>
              <w:jc w:val="center"/>
              <w:rPr>
                <w:szCs w:val="28"/>
              </w:rPr>
            </w:pPr>
            <w:r w:rsidRPr="00FF3C4F">
              <w:rPr>
                <w:szCs w:val="28"/>
              </w:rPr>
              <w:t>1.5≤</w:t>
            </w:r>
            <w:r w:rsidRPr="00FF3C4F">
              <w:rPr>
                <w:i/>
                <w:szCs w:val="28"/>
              </w:rPr>
              <w:t>f</w:t>
            </w:r>
            <w:r w:rsidRPr="00FF3C4F">
              <w:rPr>
                <w:szCs w:val="28"/>
                <w:vertAlign w:val="subscript"/>
              </w:rPr>
              <w:t>R1k</w:t>
            </w:r>
            <w:r w:rsidRPr="00FF3C4F">
              <w:rPr>
                <w:szCs w:val="28"/>
              </w:rPr>
              <w:t>＜</w:t>
            </w:r>
            <w:r w:rsidRPr="00FF3C4F">
              <w:rPr>
                <w:szCs w:val="28"/>
              </w:rPr>
              <w:t>2.0</w:t>
            </w:r>
          </w:p>
        </w:tc>
        <w:tc>
          <w:tcPr>
            <w:tcW w:w="1319" w:type="pct"/>
            <w:vAlign w:val="center"/>
          </w:tcPr>
          <w:p w14:paraId="4DC782E4" w14:textId="77777777" w:rsidR="00110910" w:rsidRPr="00FF3C4F" w:rsidRDefault="00110910" w:rsidP="00D303B0">
            <w:pPr>
              <w:contextualSpacing/>
              <w:jc w:val="center"/>
              <w:rPr>
                <w:szCs w:val="28"/>
              </w:rPr>
            </w:pPr>
            <w:r w:rsidRPr="00FF3C4F">
              <w:rPr>
                <w:szCs w:val="28"/>
              </w:rPr>
              <w:t>b</w:t>
            </w:r>
          </w:p>
        </w:tc>
        <w:tc>
          <w:tcPr>
            <w:tcW w:w="1531" w:type="pct"/>
            <w:vAlign w:val="center"/>
          </w:tcPr>
          <w:p w14:paraId="79F544E2" w14:textId="77777777" w:rsidR="00110910" w:rsidRPr="00FF3C4F" w:rsidRDefault="00110910" w:rsidP="00D303B0">
            <w:pPr>
              <w:contextualSpacing/>
              <w:jc w:val="center"/>
              <w:rPr>
                <w:szCs w:val="28"/>
              </w:rPr>
            </w:pPr>
            <w:r w:rsidRPr="00FF3C4F">
              <w:rPr>
                <w:szCs w:val="28"/>
              </w:rPr>
              <w:t>0.7≤</w:t>
            </w:r>
            <w:r w:rsidRPr="00FF3C4F">
              <w:rPr>
                <w:i/>
                <w:szCs w:val="28"/>
              </w:rPr>
              <w:t>f</w:t>
            </w:r>
            <w:r w:rsidRPr="00FF3C4F">
              <w:rPr>
                <w:szCs w:val="28"/>
                <w:vertAlign w:val="subscript"/>
              </w:rPr>
              <w:t>R3k</w:t>
            </w:r>
            <w:r w:rsidRPr="00FF3C4F">
              <w:rPr>
                <w:szCs w:val="28"/>
              </w:rPr>
              <w:t>/</w:t>
            </w:r>
            <w:r w:rsidRPr="00FF3C4F">
              <w:rPr>
                <w:i/>
                <w:szCs w:val="28"/>
              </w:rPr>
              <w:t>f</w:t>
            </w:r>
            <w:r w:rsidRPr="00FF3C4F">
              <w:rPr>
                <w:szCs w:val="28"/>
                <w:vertAlign w:val="subscript"/>
              </w:rPr>
              <w:t>R1k</w:t>
            </w:r>
            <w:r w:rsidRPr="00FF3C4F">
              <w:rPr>
                <w:szCs w:val="28"/>
              </w:rPr>
              <w:t>＜</w:t>
            </w:r>
            <w:r w:rsidRPr="00FF3C4F">
              <w:rPr>
                <w:szCs w:val="28"/>
              </w:rPr>
              <w:t>0.9</w:t>
            </w:r>
          </w:p>
        </w:tc>
      </w:tr>
      <w:tr w:rsidR="00110910" w:rsidRPr="00FF3C4F" w14:paraId="1AEF1B8C" w14:textId="77777777" w:rsidTr="00641DF2">
        <w:trPr>
          <w:cantSplit/>
          <w:trHeight w:val="408"/>
          <w:jc w:val="center"/>
        </w:trPr>
        <w:tc>
          <w:tcPr>
            <w:tcW w:w="938" w:type="pct"/>
            <w:vAlign w:val="center"/>
          </w:tcPr>
          <w:p w14:paraId="00105524" w14:textId="77777777" w:rsidR="00110910" w:rsidRPr="00FF3C4F" w:rsidRDefault="00110910" w:rsidP="00D303B0">
            <w:pPr>
              <w:contextualSpacing/>
              <w:jc w:val="center"/>
              <w:rPr>
                <w:szCs w:val="28"/>
              </w:rPr>
            </w:pPr>
            <w:r w:rsidRPr="00FF3C4F">
              <w:rPr>
                <w:szCs w:val="28"/>
              </w:rPr>
              <w:t>2</w:t>
            </w:r>
          </w:p>
        </w:tc>
        <w:tc>
          <w:tcPr>
            <w:tcW w:w="1213" w:type="pct"/>
            <w:vAlign w:val="center"/>
          </w:tcPr>
          <w:p w14:paraId="0D9EEDA5" w14:textId="77777777" w:rsidR="00110910" w:rsidRPr="00FF3C4F" w:rsidRDefault="00110910" w:rsidP="00D303B0">
            <w:pPr>
              <w:contextualSpacing/>
              <w:jc w:val="center"/>
              <w:rPr>
                <w:szCs w:val="28"/>
              </w:rPr>
            </w:pPr>
            <w:r w:rsidRPr="00FF3C4F">
              <w:rPr>
                <w:szCs w:val="28"/>
              </w:rPr>
              <w:t>2.0≤</w:t>
            </w:r>
            <w:r w:rsidRPr="00FF3C4F">
              <w:rPr>
                <w:i/>
                <w:szCs w:val="28"/>
              </w:rPr>
              <w:t>f</w:t>
            </w:r>
            <w:r w:rsidRPr="00FF3C4F">
              <w:rPr>
                <w:szCs w:val="28"/>
                <w:vertAlign w:val="subscript"/>
              </w:rPr>
              <w:t>R1k</w:t>
            </w:r>
            <w:r w:rsidRPr="00FF3C4F">
              <w:rPr>
                <w:szCs w:val="28"/>
              </w:rPr>
              <w:t>＜</w:t>
            </w:r>
            <w:r w:rsidRPr="00FF3C4F">
              <w:rPr>
                <w:szCs w:val="28"/>
              </w:rPr>
              <w:t>2.5</w:t>
            </w:r>
          </w:p>
        </w:tc>
        <w:tc>
          <w:tcPr>
            <w:tcW w:w="1319" w:type="pct"/>
            <w:vAlign w:val="center"/>
          </w:tcPr>
          <w:p w14:paraId="250F82D3" w14:textId="77777777" w:rsidR="00110910" w:rsidRPr="00FF3C4F" w:rsidRDefault="00110910" w:rsidP="00D303B0">
            <w:pPr>
              <w:contextualSpacing/>
              <w:jc w:val="center"/>
              <w:rPr>
                <w:szCs w:val="28"/>
              </w:rPr>
            </w:pPr>
            <w:r w:rsidRPr="00FF3C4F">
              <w:rPr>
                <w:szCs w:val="28"/>
              </w:rPr>
              <w:t>c</w:t>
            </w:r>
          </w:p>
        </w:tc>
        <w:tc>
          <w:tcPr>
            <w:tcW w:w="1531" w:type="pct"/>
            <w:vAlign w:val="center"/>
          </w:tcPr>
          <w:p w14:paraId="5F1A9C68" w14:textId="77777777" w:rsidR="00110910" w:rsidRPr="00FF3C4F" w:rsidRDefault="00110910" w:rsidP="00D303B0">
            <w:pPr>
              <w:contextualSpacing/>
              <w:jc w:val="center"/>
              <w:rPr>
                <w:szCs w:val="28"/>
              </w:rPr>
            </w:pPr>
            <w:r w:rsidRPr="00FF3C4F">
              <w:rPr>
                <w:szCs w:val="28"/>
              </w:rPr>
              <w:t>0.9≤</w:t>
            </w:r>
            <w:r w:rsidRPr="00FF3C4F">
              <w:rPr>
                <w:i/>
                <w:szCs w:val="28"/>
              </w:rPr>
              <w:t>f</w:t>
            </w:r>
            <w:r w:rsidRPr="00FF3C4F">
              <w:rPr>
                <w:szCs w:val="28"/>
                <w:vertAlign w:val="subscript"/>
              </w:rPr>
              <w:t>R3k</w:t>
            </w:r>
            <w:r w:rsidRPr="00FF3C4F">
              <w:rPr>
                <w:szCs w:val="28"/>
              </w:rPr>
              <w:t>/</w:t>
            </w:r>
            <w:r w:rsidRPr="00FF3C4F">
              <w:rPr>
                <w:i/>
                <w:szCs w:val="28"/>
              </w:rPr>
              <w:t>f</w:t>
            </w:r>
            <w:r w:rsidRPr="00FF3C4F">
              <w:rPr>
                <w:szCs w:val="28"/>
                <w:vertAlign w:val="subscript"/>
              </w:rPr>
              <w:t>R1k</w:t>
            </w:r>
            <w:r w:rsidRPr="00FF3C4F">
              <w:rPr>
                <w:szCs w:val="28"/>
              </w:rPr>
              <w:t>＜</w:t>
            </w:r>
            <w:r w:rsidRPr="00FF3C4F">
              <w:rPr>
                <w:szCs w:val="28"/>
              </w:rPr>
              <w:t>1.1</w:t>
            </w:r>
          </w:p>
        </w:tc>
      </w:tr>
      <w:tr w:rsidR="00110910" w:rsidRPr="00FF3C4F" w14:paraId="41AD084C" w14:textId="77777777" w:rsidTr="00641DF2">
        <w:trPr>
          <w:cantSplit/>
          <w:trHeight w:val="408"/>
          <w:jc w:val="center"/>
        </w:trPr>
        <w:tc>
          <w:tcPr>
            <w:tcW w:w="938" w:type="pct"/>
            <w:vAlign w:val="center"/>
          </w:tcPr>
          <w:p w14:paraId="62009490" w14:textId="77777777" w:rsidR="00110910" w:rsidRPr="00FF3C4F" w:rsidRDefault="00110910" w:rsidP="00D303B0">
            <w:pPr>
              <w:contextualSpacing/>
              <w:jc w:val="center"/>
              <w:rPr>
                <w:szCs w:val="28"/>
              </w:rPr>
            </w:pPr>
            <w:r w:rsidRPr="00FF3C4F">
              <w:rPr>
                <w:szCs w:val="28"/>
              </w:rPr>
              <w:t>2.5</w:t>
            </w:r>
          </w:p>
        </w:tc>
        <w:tc>
          <w:tcPr>
            <w:tcW w:w="1213" w:type="pct"/>
            <w:vAlign w:val="center"/>
          </w:tcPr>
          <w:p w14:paraId="4B5035D3" w14:textId="77777777" w:rsidR="00110910" w:rsidRPr="00FF3C4F" w:rsidRDefault="00110910" w:rsidP="00D303B0">
            <w:pPr>
              <w:contextualSpacing/>
              <w:jc w:val="center"/>
              <w:rPr>
                <w:szCs w:val="28"/>
              </w:rPr>
            </w:pPr>
            <w:r w:rsidRPr="00FF3C4F">
              <w:rPr>
                <w:szCs w:val="28"/>
              </w:rPr>
              <w:t>2.5≤</w:t>
            </w:r>
            <w:r w:rsidRPr="00FF3C4F">
              <w:rPr>
                <w:i/>
                <w:szCs w:val="28"/>
              </w:rPr>
              <w:t>f</w:t>
            </w:r>
            <w:r w:rsidRPr="00FF3C4F">
              <w:rPr>
                <w:szCs w:val="28"/>
                <w:vertAlign w:val="subscript"/>
              </w:rPr>
              <w:t>R1k</w:t>
            </w:r>
            <w:r w:rsidRPr="00FF3C4F">
              <w:rPr>
                <w:szCs w:val="28"/>
              </w:rPr>
              <w:t>＜</w:t>
            </w:r>
            <w:r w:rsidRPr="00FF3C4F">
              <w:rPr>
                <w:szCs w:val="28"/>
              </w:rPr>
              <w:t>3.0</w:t>
            </w:r>
          </w:p>
        </w:tc>
        <w:tc>
          <w:tcPr>
            <w:tcW w:w="1319" w:type="pct"/>
            <w:vAlign w:val="center"/>
          </w:tcPr>
          <w:p w14:paraId="5F2DAD80" w14:textId="77777777" w:rsidR="00110910" w:rsidRPr="00FF3C4F" w:rsidRDefault="00110910" w:rsidP="00D303B0">
            <w:pPr>
              <w:contextualSpacing/>
              <w:jc w:val="center"/>
              <w:rPr>
                <w:szCs w:val="28"/>
              </w:rPr>
            </w:pPr>
            <w:r w:rsidRPr="00FF3C4F">
              <w:rPr>
                <w:szCs w:val="28"/>
              </w:rPr>
              <w:t>d</w:t>
            </w:r>
          </w:p>
        </w:tc>
        <w:tc>
          <w:tcPr>
            <w:tcW w:w="1531" w:type="pct"/>
            <w:vAlign w:val="center"/>
          </w:tcPr>
          <w:p w14:paraId="7665FD22" w14:textId="77777777" w:rsidR="00110910" w:rsidRPr="00FF3C4F" w:rsidRDefault="00110910" w:rsidP="00D303B0">
            <w:pPr>
              <w:contextualSpacing/>
              <w:jc w:val="center"/>
              <w:rPr>
                <w:szCs w:val="28"/>
              </w:rPr>
            </w:pPr>
            <w:r w:rsidRPr="00FF3C4F">
              <w:rPr>
                <w:szCs w:val="28"/>
              </w:rPr>
              <w:t>1.1≤</w:t>
            </w:r>
            <w:r w:rsidRPr="00FF3C4F">
              <w:rPr>
                <w:i/>
                <w:szCs w:val="28"/>
              </w:rPr>
              <w:t>f</w:t>
            </w:r>
            <w:r w:rsidRPr="00FF3C4F">
              <w:rPr>
                <w:szCs w:val="28"/>
                <w:vertAlign w:val="subscript"/>
              </w:rPr>
              <w:t>R3k</w:t>
            </w:r>
            <w:r w:rsidRPr="00FF3C4F">
              <w:rPr>
                <w:szCs w:val="28"/>
              </w:rPr>
              <w:t>/</w:t>
            </w:r>
            <w:r w:rsidRPr="00FF3C4F">
              <w:rPr>
                <w:i/>
                <w:szCs w:val="28"/>
              </w:rPr>
              <w:t>f</w:t>
            </w:r>
            <w:r w:rsidRPr="00FF3C4F">
              <w:rPr>
                <w:szCs w:val="28"/>
                <w:vertAlign w:val="subscript"/>
              </w:rPr>
              <w:t>R1k</w:t>
            </w:r>
            <w:r w:rsidRPr="00FF3C4F">
              <w:rPr>
                <w:szCs w:val="28"/>
              </w:rPr>
              <w:t>＜</w:t>
            </w:r>
            <w:r w:rsidRPr="00FF3C4F">
              <w:rPr>
                <w:szCs w:val="28"/>
              </w:rPr>
              <w:t>1.3</w:t>
            </w:r>
          </w:p>
        </w:tc>
      </w:tr>
      <w:tr w:rsidR="00110910" w:rsidRPr="00FF3C4F" w14:paraId="4EC30A6A" w14:textId="77777777" w:rsidTr="00641DF2">
        <w:trPr>
          <w:cantSplit/>
          <w:trHeight w:val="408"/>
          <w:jc w:val="center"/>
        </w:trPr>
        <w:tc>
          <w:tcPr>
            <w:tcW w:w="938" w:type="pct"/>
            <w:vAlign w:val="center"/>
          </w:tcPr>
          <w:p w14:paraId="26242AB2" w14:textId="77777777" w:rsidR="00110910" w:rsidRPr="00FF3C4F" w:rsidRDefault="00110910" w:rsidP="00D303B0">
            <w:pPr>
              <w:contextualSpacing/>
              <w:jc w:val="center"/>
              <w:rPr>
                <w:szCs w:val="28"/>
              </w:rPr>
            </w:pPr>
            <w:r w:rsidRPr="00FF3C4F">
              <w:rPr>
                <w:szCs w:val="28"/>
              </w:rPr>
              <w:t>3</w:t>
            </w:r>
          </w:p>
        </w:tc>
        <w:tc>
          <w:tcPr>
            <w:tcW w:w="1213" w:type="pct"/>
            <w:vAlign w:val="center"/>
          </w:tcPr>
          <w:p w14:paraId="5486B565" w14:textId="77777777" w:rsidR="00110910" w:rsidRPr="00FF3C4F" w:rsidRDefault="00110910" w:rsidP="00D303B0">
            <w:pPr>
              <w:contextualSpacing/>
              <w:jc w:val="center"/>
              <w:rPr>
                <w:szCs w:val="28"/>
              </w:rPr>
            </w:pPr>
            <w:r w:rsidRPr="00FF3C4F">
              <w:rPr>
                <w:szCs w:val="28"/>
              </w:rPr>
              <w:t>3≤</w:t>
            </w:r>
            <w:r w:rsidRPr="00FF3C4F">
              <w:rPr>
                <w:i/>
                <w:szCs w:val="28"/>
              </w:rPr>
              <w:t>f</w:t>
            </w:r>
            <w:r w:rsidRPr="00FF3C4F">
              <w:rPr>
                <w:szCs w:val="28"/>
                <w:vertAlign w:val="subscript"/>
              </w:rPr>
              <w:t>R1k</w:t>
            </w:r>
            <w:r w:rsidRPr="00FF3C4F">
              <w:rPr>
                <w:szCs w:val="28"/>
              </w:rPr>
              <w:t>＜</w:t>
            </w:r>
            <w:r w:rsidRPr="00FF3C4F">
              <w:rPr>
                <w:szCs w:val="28"/>
              </w:rPr>
              <w:t>3.5</w:t>
            </w:r>
          </w:p>
        </w:tc>
        <w:tc>
          <w:tcPr>
            <w:tcW w:w="1319" w:type="pct"/>
            <w:vAlign w:val="center"/>
          </w:tcPr>
          <w:p w14:paraId="4EE9CF83" w14:textId="77777777" w:rsidR="00110910" w:rsidRPr="00FF3C4F" w:rsidRDefault="00110910" w:rsidP="00D303B0">
            <w:pPr>
              <w:contextualSpacing/>
              <w:jc w:val="center"/>
              <w:rPr>
                <w:szCs w:val="28"/>
              </w:rPr>
            </w:pPr>
            <w:r w:rsidRPr="00FF3C4F">
              <w:rPr>
                <w:szCs w:val="28"/>
              </w:rPr>
              <w:t>e</w:t>
            </w:r>
          </w:p>
        </w:tc>
        <w:tc>
          <w:tcPr>
            <w:tcW w:w="1531" w:type="pct"/>
            <w:vAlign w:val="center"/>
          </w:tcPr>
          <w:p w14:paraId="7ACABD09" w14:textId="77777777" w:rsidR="00110910" w:rsidRPr="00FF3C4F" w:rsidRDefault="00110910" w:rsidP="00D303B0">
            <w:pPr>
              <w:contextualSpacing/>
              <w:jc w:val="center"/>
              <w:rPr>
                <w:szCs w:val="28"/>
              </w:rPr>
            </w:pPr>
            <w:r w:rsidRPr="00FF3C4F">
              <w:rPr>
                <w:szCs w:val="28"/>
              </w:rPr>
              <w:t>1.3≤</w:t>
            </w:r>
            <w:r w:rsidRPr="00FF3C4F">
              <w:rPr>
                <w:i/>
                <w:szCs w:val="28"/>
              </w:rPr>
              <w:t>f</w:t>
            </w:r>
            <w:r w:rsidRPr="00FF3C4F">
              <w:rPr>
                <w:szCs w:val="28"/>
                <w:vertAlign w:val="subscript"/>
              </w:rPr>
              <w:t>R3k</w:t>
            </w:r>
            <w:r w:rsidRPr="00FF3C4F">
              <w:rPr>
                <w:szCs w:val="28"/>
              </w:rPr>
              <w:t>/</w:t>
            </w:r>
            <w:r w:rsidRPr="00FF3C4F">
              <w:rPr>
                <w:i/>
                <w:szCs w:val="28"/>
              </w:rPr>
              <w:t>f</w:t>
            </w:r>
            <w:r w:rsidRPr="00FF3C4F">
              <w:rPr>
                <w:szCs w:val="28"/>
                <w:vertAlign w:val="subscript"/>
              </w:rPr>
              <w:t>R1k</w:t>
            </w:r>
          </w:p>
        </w:tc>
      </w:tr>
      <w:tr w:rsidR="00110910" w:rsidRPr="00FF3C4F" w14:paraId="65ECA679" w14:textId="77777777" w:rsidTr="00641DF2">
        <w:trPr>
          <w:cantSplit/>
          <w:trHeight w:val="408"/>
          <w:jc w:val="center"/>
        </w:trPr>
        <w:tc>
          <w:tcPr>
            <w:tcW w:w="938" w:type="pct"/>
            <w:vAlign w:val="center"/>
          </w:tcPr>
          <w:p w14:paraId="2B735FFF" w14:textId="77777777" w:rsidR="00110910" w:rsidRPr="00FF3C4F" w:rsidRDefault="00110910" w:rsidP="00D303B0">
            <w:pPr>
              <w:contextualSpacing/>
              <w:jc w:val="center"/>
              <w:rPr>
                <w:szCs w:val="28"/>
              </w:rPr>
            </w:pPr>
            <w:r w:rsidRPr="00FF3C4F">
              <w:rPr>
                <w:szCs w:val="28"/>
              </w:rPr>
              <w:t>3.5</w:t>
            </w:r>
          </w:p>
        </w:tc>
        <w:tc>
          <w:tcPr>
            <w:tcW w:w="1213" w:type="pct"/>
            <w:vAlign w:val="center"/>
          </w:tcPr>
          <w:p w14:paraId="04368B2A" w14:textId="77777777" w:rsidR="00110910" w:rsidRPr="00FF3C4F" w:rsidRDefault="00110910" w:rsidP="00D303B0">
            <w:pPr>
              <w:contextualSpacing/>
              <w:jc w:val="center"/>
              <w:rPr>
                <w:szCs w:val="28"/>
              </w:rPr>
            </w:pPr>
            <w:r w:rsidRPr="00FF3C4F">
              <w:rPr>
                <w:szCs w:val="28"/>
              </w:rPr>
              <w:t>3.5≤</w:t>
            </w:r>
            <w:r w:rsidRPr="00FF3C4F">
              <w:rPr>
                <w:i/>
                <w:szCs w:val="28"/>
              </w:rPr>
              <w:t>f</w:t>
            </w:r>
            <w:r w:rsidRPr="00FF3C4F">
              <w:rPr>
                <w:szCs w:val="28"/>
                <w:vertAlign w:val="subscript"/>
              </w:rPr>
              <w:t>R1k</w:t>
            </w:r>
            <w:r w:rsidRPr="00FF3C4F">
              <w:rPr>
                <w:szCs w:val="28"/>
              </w:rPr>
              <w:t>＜</w:t>
            </w:r>
            <w:r w:rsidRPr="00FF3C4F">
              <w:rPr>
                <w:szCs w:val="28"/>
              </w:rPr>
              <w:t>4</w:t>
            </w:r>
          </w:p>
        </w:tc>
        <w:tc>
          <w:tcPr>
            <w:tcW w:w="1319" w:type="pct"/>
            <w:vAlign w:val="center"/>
          </w:tcPr>
          <w:p w14:paraId="3B856F59" w14:textId="77777777" w:rsidR="00110910" w:rsidRPr="00FF3C4F" w:rsidRDefault="00110910" w:rsidP="00D303B0">
            <w:pPr>
              <w:contextualSpacing/>
              <w:jc w:val="center"/>
              <w:rPr>
                <w:szCs w:val="28"/>
              </w:rPr>
            </w:pPr>
          </w:p>
        </w:tc>
        <w:tc>
          <w:tcPr>
            <w:tcW w:w="1531" w:type="pct"/>
            <w:vAlign w:val="center"/>
          </w:tcPr>
          <w:p w14:paraId="090D7FCE" w14:textId="77777777" w:rsidR="00110910" w:rsidRPr="00FF3C4F" w:rsidRDefault="00110910" w:rsidP="00D303B0">
            <w:pPr>
              <w:contextualSpacing/>
              <w:jc w:val="center"/>
              <w:rPr>
                <w:szCs w:val="28"/>
              </w:rPr>
            </w:pPr>
          </w:p>
        </w:tc>
      </w:tr>
      <w:tr w:rsidR="00110910" w:rsidRPr="00FF3C4F" w14:paraId="1BEED098" w14:textId="77777777" w:rsidTr="00641DF2">
        <w:trPr>
          <w:cantSplit/>
          <w:trHeight w:val="408"/>
          <w:jc w:val="center"/>
        </w:trPr>
        <w:tc>
          <w:tcPr>
            <w:tcW w:w="938" w:type="pct"/>
            <w:vAlign w:val="center"/>
          </w:tcPr>
          <w:p w14:paraId="42BB6957" w14:textId="77777777" w:rsidR="00110910" w:rsidRPr="00FF3C4F" w:rsidRDefault="00110910" w:rsidP="00D303B0">
            <w:pPr>
              <w:contextualSpacing/>
              <w:jc w:val="center"/>
              <w:rPr>
                <w:szCs w:val="28"/>
              </w:rPr>
            </w:pPr>
            <w:r w:rsidRPr="00FF3C4F">
              <w:rPr>
                <w:szCs w:val="28"/>
              </w:rPr>
              <w:t>4</w:t>
            </w:r>
          </w:p>
        </w:tc>
        <w:tc>
          <w:tcPr>
            <w:tcW w:w="1213" w:type="pct"/>
            <w:vAlign w:val="center"/>
          </w:tcPr>
          <w:p w14:paraId="2AC51256" w14:textId="77777777" w:rsidR="00110910" w:rsidRPr="00FF3C4F" w:rsidRDefault="00110910" w:rsidP="00D303B0">
            <w:pPr>
              <w:contextualSpacing/>
              <w:jc w:val="center"/>
              <w:rPr>
                <w:szCs w:val="28"/>
              </w:rPr>
            </w:pPr>
            <w:r w:rsidRPr="00FF3C4F">
              <w:rPr>
                <w:szCs w:val="28"/>
              </w:rPr>
              <w:t>4≤</w:t>
            </w:r>
            <w:r w:rsidRPr="00FF3C4F">
              <w:rPr>
                <w:i/>
                <w:szCs w:val="28"/>
              </w:rPr>
              <w:t>f</w:t>
            </w:r>
            <w:r w:rsidRPr="00FF3C4F">
              <w:rPr>
                <w:szCs w:val="28"/>
                <w:vertAlign w:val="subscript"/>
              </w:rPr>
              <w:t>R1k</w:t>
            </w:r>
            <w:r w:rsidRPr="00FF3C4F">
              <w:rPr>
                <w:szCs w:val="28"/>
              </w:rPr>
              <w:t>＜</w:t>
            </w:r>
            <w:r w:rsidRPr="00FF3C4F">
              <w:rPr>
                <w:szCs w:val="28"/>
              </w:rPr>
              <w:t>4.5</w:t>
            </w:r>
          </w:p>
        </w:tc>
        <w:tc>
          <w:tcPr>
            <w:tcW w:w="1319" w:type="pct"/>
            <w:vAlign w:val="center"/>
          </w:tcPr>
          <w:p w14:paraId="655D3E03" w14:textId="77777777" w:rsidR="00110910" w:rsidRPr="00FF3C4F" w:rsidRDefault="00110910" w:rsidP="00D303B0">
            <w:pPr>
              <w:contextualSpacing/>
              <w:jc w:val="center"/>
              <w:rPr>
                <w:szCs w:val="28"/>
              </w:rPr>
            </w:pPr>
          </w:p>
        </w:tc>
        <w:tc>
          <w:tcPr>
            <w:tcW w:w="1531" w:type="pct"/>
            <w:vAlign w:val="center"/>
          </w:tcPr>
          <w:p w14:paraId="4520F1F3" w14:textId="77777777" w:rsidR="00110910" w:rsidRPr="00FF3C4F" w:rsidRDefault="00110910" w:rsidP="00D303B0">
            <w:pPr>
              <w:contextualSpacing/>
              <w:jc w:val="center"/>
              <w:rPr>
                <w:szCs w:val="28"/>
              </w:rPr>
            </w:pPr>
          </w:p>
        </w:tc>
      </w:tr>
      <w:tr w:rsidR="00110910" w:rsidRPr="00FF3C4F" w14:paraId="609DC16E" w14:textId="77777777" w:rsidTr="00641DF2">
        <w:trPr>
          <w:cantSplit/>
          <w:trHeight w:val="408"/>
          <w:jc w:val="center"/>
        </w:trPr>
        <w:tc>
          <w:tcPr>
            <w:tcW w:w="938" w:type="pct"/>
            <w:vAlign w:val="center"/>
          </w:tcPr>
          <w:p w14:paraId="33C51E7A" w14:textId="77777777" w:rsidR="00110910" w:rsidRPr="00FF3C4F" w:rsidRDefault="00110910" w:rsidP="00D303B0">
            <w:pPr>
              <w:contextualSpacing/>
              <w:jc w:val="center"/>
              <w:rPr>
                <w:szCs w:val="28"/>
              </w:rPr>
            </w:pPr>
            <w:r w:rsidRPr="00FF3C4F">
              <w:rPr>
                <w:szCs w:val="28"/>
              </w:rPr>
              <w:t>4.5</w:t>
            </w:r>
          </w:p>
        </w:tc>
        <w:tc>
          <w:tcPr>
            <w:tcW w:w="1213" w:type="pct"/>
            <w:vAlign w:val="center"/>
          </w:tcPr>
          <w:p w14:paraId="2C2EFE32" w14:textId="77777777" w:rsidR="00110910" w:rsidRPr="00FF3C4F" w:rsidRDefault="00110910" w:rsidP="00D303B0">
            <w:pPr>
              <w:contextualSpacing/>
              <w:jc w:val="center"/>
              <w:rPr>
                <w:szCs w:val="28"/>
              </w:rPr>
            </w:pPr>
            <w:r w:rsidRPr="00FF3C4F">
              <w:rPr>
                <w:szCs w:val="28"/>
              </w:rPr>
              <w:t>4.5≤</w:t>
            </w:r>
            <w:r w:rsidRPr="00FF3C4F">
              <w:rPr>
                <w:i/>
                <w:szCs w:val="28"/>
              </w:rPr>
              <w:t>f</w:t>
            </w:r>
            <w:r w:rsidRPr="00FF3C4F">
              <w:rPr>
                <w:szCs w:val="28"/>
                <w:vertAlign w:val="subscript"/>
              </w:rPr>
              <w:t>R1k</w:t>
            </w:r>
            <w:r w:rsidRPr="00FF3C4F">
              <w:rPr>
                <w:szCs w:val="28"/>
              </w:rPr>
              <w:t>＜</w:t>
            </w:r>
            <w:r w:rsidRPr="00FF3C4F">
              <w:rPr>
                <w:szCs w:val="28"/>
              </w:rPr>
              <w:t>5</w:t>
            </w:r>
          </w:p>
        </w:tc>
        <w:tc>
          <w:tcPr>
            <w:tcW w:w="1319" w:type="pct"/>
            <w:vAlign w:val="center"/>
          </w:tcPr>
          <w:p w14:paraId="21DA8FC5" w14:textId="77777777" w:rsidR="00110910" w:rsidRPr="00FF3C4F" w:rsidRDefault="00110910" w:rsidP="00D303B0">
            <w:pPr>
              <w:contextualSpacing/>
              <w:jc w:val="center"/>
              <w:rPr>
                <w:szCs w:val="28"/>
              </w:rPr>
            </w:pPr>
          </w:p>
        </w:tc>
        <w:tc>
          <w:tcPr>
            <w:tcW w:w="1531" w:type="pct"/>
            <w:vAlign w:val="center"/>
          </w:tcPr>
          <w:p w14:paraId="58CA369B" w14:textId="77777777" w:rsidR="00110910" w:rsidRPr="00FF3C4F" w:rsidRDefault="00110910" w:rsidP="00D303B0">
            <w:pPr>
              <w:contextualSpacing/>
              <w:jc w:val="center"/>
              <w:rPr>
                <w:szCs w:val="28"/>
              </w:rPr>
            </w:pPr>
          </w:p>
        </w:tc>
      </w:tr>
      <w:tr w:rsidR="00641DF2" w:rsidRPr="00FF3C4F" w14:paraId="3CB2CC35" w14:textId="77777777" w:rsidTr="00641DF2">
        <w:trPr>
          <w:cantSplit/>
          <w:trHeight w:val="408"/>
          <w:jc w:val="center"/>
        </w:trPr>
        <w:tc>
          <w:tcPr>
            <w:tcW w:w="938" w:type="pct"/>
            <w:vAlign w:val="center"/>
          </w:tcPr>
          <w:p w14:paraId="20F64143" w14:textId="2FC8EA98" w:rsidR="00641DF2" w:rsidRPr="00FF3C4F" w:rsidRDefault="00641DF2" w:rsidP="00D303B0">
            <w:pPr>
              <w:contextualSpacing/>
              <w:jc w:val="center"/>
              <w:rPr>
                <w:szCs w:val="28"/>
              </w:rPr>
            </w:pPr>
            <w:r w:rsidRPr="00FF3C4F">
              <w:rPr>
                <w:szCs w:val="28"/>
              </w:rPr>
              <w:t>N</w:t>
            </w:r>
          </w:p>
        </w:tc>
        <w:tc>
          <w:tcPr>
            <w:tcW w:w="1213" w:type="pct"/>
            <w:vAlign w:val="center"/>
          </w:tcPr>
          <w:p w14:paraId="22327950" w14:textId="49DCA049" w:rsidR="00641DF2" w:rsidRPr="00FF3C4F" w:rsidRDefault="00641DF2" w:rsidP="00D303B0">
            <w:pPr>
              <w:contextualSpacing/>
              <w:jc w:val="center"/>
              <w:rPr>
                <w:szCs w:val="28"/>
              </w:rPr>
            </w:pPr>
            <w:r w:rsidRPr="00FF3C4F">
              <w:rPr>
                <w:szCs w:val="28"/>
              </w:rPr>
              <w:t>N≤</w:t>
            </w:r>
            <w:r w:rsidRPr="00FF3C4F">
              <w:rPr>
                <w:i/>
                <w:szCs w:val="28"/>
              </w:rPr>
              <w:t>f</w:t>
            </w:r>
            <w:r w:rsidRPr="00FF3C4F">
              <w:rPr>
                <w:szCs w:val="28"/>
                <w:vertAlign w:val="subscript"/>
              </w:rPr>
              <w:t>R1k</w:t>
            </w:r>
            <w:r w:rsidRPr="00FF3C4F">
              <w:rPr>
                <w:szCs w:val="28"/>
              </w:rPr>
              <w:t>＜</w:t>
            </w:r>
            <w:r w:rsidRPr="00FF3C4F">
              <w:rPr>
                <w:szCs w:val="28"/>
              </w:rPr>
              <w:t>N+0.5</w:t>
            </w:r>
          </w:p>
        </w:tc>
        <w:tc>
          <w:tcPr>
            <w:tcW w:w="1319" w:type="pct"/>
            <w:vAlign w:val="center"/>
          </w:tcPr>
          <w:p w14:paraId="0564C0F7" w14:textId="77777777" w:rsidR="00641DF2" w:rsidRPr="00FF3C4F" w:rsidRDefault="00641DF2" w:rsidP="00D303B0">
            <w:pPr>
              <w:contextualSpacing/>
              <w:jc w:val="center"/>
              <w:rPr>
                <w:szCs w:val="28"/>
              </w:rPr>
            </w:pPr>
          </w:p>
        </w:tc>
        <w:tc>
          <w:tcPr>
            <w:tcW w:w="1531" w:type="pct"/>
            <w:vAlign w:val="center"/>
          </w:tcPr>
          <w:p w14:paraId="054B817A" w14:textId="77777777" w:rsidR="00641DF2" w:rsidRPr="00FF3C4F" w:rsidRDefault="00641DF2" w:rsidP="00D303B0">
            <w:pPr>
              <w:contextualSpacing/>
              <w:jc w:val="center"/>
              <w:rPr>
                <w:szCs w:val="28"/>
              </w:rPr>
            </w:pPr>
          </w:p>
        </w:tc>
      </w:tr>
      <w:tr w:rsidR="00641DF2" w:rsidRPr="00FF3C4F" w14:paraId="7308AB87" w14:textId="77777777" w:rsidTr="00641DF2">
        <w:trPr>
          <w:cantSplit/>
          <w:trHeight w:val="408"/>
          <w:jc w:val="center"/>
        </w:trPr>
        <w:tc>
          <w:tcPr>
            <w:tcW w:w="938" w:type="pct"/>
            <w:vAlign w:val="center"/>
          </w:tcPr>
          <w:p w14:paraId="7DF1FA2B" w14:textId="2FFDECE8" w:rsidR="00641DF2" w:rsidRPr="00FF3C4F" w:rsidRDefault="00641DF2" w:rsidP="00D303B0">
            <w:pPr>
              <w:contextualSpacing/>
              <w:jc w:val="center"/>
              <w:rPr>
                <w:szCs w:val="28"/>
              </w:rPr>
            </w:pPr>
            <w:r w:rsidRPr="00FF3C4F">
              <w:rPr>
                <w:szCs w:val="28"/>
              </w:rPr>
              <w:t>N+0.5</w:t>
            </w:r>
          </w:p>
        </w:tc>
        <w:tc>
          <w:tcPr>
            <w:tcW w:w="1213" w:type="pct"/>
            <w:vAlign w:val="center"/>
          </w:tcPr>
          <w:p w14:paraId="471733DD" w14:textId="3B7658B2" w:rsidR="00641DF2" w:rsidRPr="00FF3C4F" w:rsidRDefault="00641DF2" w:rsidP="00D303B0">
            <w:pPr>
              <w:contextualSpacing/>
              <w:jc w:val="center"/>
              <w:rPr>
                <w:szCs w:val="28"/>
              </w:rPr>
            </w:pPr>
            <w:r w:rsidRPr="00FF3C4F">
              <w:rPr>
                <w:szCs w:val="28"/>
              </w:rPr>
              <w:t>N+0.5≤</w:t>
            </w:r>
            <w:r w:rsidRPr="00FF3C4F">
              <w:rPr>
                <w:i/>
                <w:szCs w:val="28"/>
              </w:rPr>
              <w:t>f</w:t>
            </w:r>
            <w:r w:rsidRPr="00FF3C4F">
              <w:rPr>
                <w:szCs w:val="28"/>
                <w:vertAlign w:val="subscript"/>
              </w:rPr>
              <w:t>R1k</w:t>
            </w:r>
            <w:r w:rsidRPr="00FF3C4F">
              <w:rPr>
                <w:szCs w:val="28"/>
              </w:rPr>
              <w:t>＜</w:t>
            </w:r>
            <w:r w:rsidRPr="00FF3C4F">
              <w:rPr>
                <w:szCs w:val="28"/>
              </w:rPr>
              <w:t>N+1</w:t>
            </w:r>
          </w:p>
        </w:tc>
        <w:tc>
          <w:tcPr>
            <w:tcW w:w="1319" w:type="pct"/>
            <w:vAlign w:val="center"/>
          </w:tcPr>
          <w:p w14:paraId="602D82DE" w14:textId="77777777" w:rsidR="00641DF2" w:rsidRPr="00FF3C4F" w:rsidRDefault="00641DF2" w:rsidP="00D303B0">
            <w:pPr>
              <w:contextualSpacing/>
              <w:jc w:val="center"/>
              <w:rPr>
                <w:szCs w:val="28"/>
              </w:rPr>
            </w:pPr>
          </w:p>
        </w:tc>
        <w:tc>
          <w:tcPr>
            <w:tcW w:w="1531" w:type="pct"/>
            <w:vAlign w:val="center"/>
          </w:tcPr>
          <w:p w14:paraId="4D0279D4" w14:textId="77777777" w:rsidR="00641DF2" w:rsidRPr="00FF3C4F" w:rsidRDefault="00641DF2" w:rsidP="00D303B0">
            <w:pPr>
              <w:contextualSpacing/>
              <w:jc w:val="center"/>
              <w:rPr>
                <w:szCs w:val="28"/>
              </w:rPr>
            </w:pPr>
          </w:p>
        </w:tc>
      </w:tr>
    </w:tbl>
    <w:p w14:paraId="6DE6C36D" w14:textId="77777777" w:rsidR="003F1656" w:rsidRDefault="003F1656" w:rsidP="00110910">
      <w:pPr>
        <w:jc w:val="center"/>
        <w:rPr>
          <w:szCs w:val="28"/>
        </w:rPr>
      </w:pPr>
    </w:p>
    <w:p w14:paraId="5EFDEA2C" w14:textId="764496E5" w:rsidR="00FA39A2" w:rsidRPr="00FF3C4F" w:rsidRDefault="009327E9" w:rsidP="0096683A">
      <w:pPr>
        <w:pStyle w:val="2"/>
      </w:pPr>
      <w:bookmarkStart w:id="50" w:name="_Toc131330335"/>
      <w:bookmarkStart w:id="51" w:name="_Toc131331869"/>
      <w:r w:rsidRPr="00FF3C4F">
        <w:lastRenderedPageBreak/>
        <w:t xml:space="preserve">5.3 </w:t>
      </w:r>
      <w:r w:rsidR="0096683A" w:rsidRPr="00FF3C4F">
        <w:t xml:space="preserve"> </w:t>
      </w:r>
      <w:r w:rsidRPr="00FF3C4F">
        <w:t>本构关系</w:t>
      </w:r>
      <w:bookmarkEnd w:id="48"/>
      <w:bookmarkEnd w:id="50"/>
      <w:bookmarkEnd w:id="51"/>
    </w:p>
    <w:p w14:paraId="7465589E" w14:textId="1A40C4B4" w:rsidR="0034009B" w:rsidRPr="008F3A14" w:rsidRDefault="0034009B" w:rsidP="0034009B">
      <w:pPr>
        <w:rPr>
          <w:szCs w:val="28"/>
        </w:rPr>
      </w:pPr>
      <w:r w:rsidRPr="00FF3C4F">
        <w:rPr>
          <w:b/>
          <w:bCs/>
          <w:szCs w:val="28"/>
        </w:rPr>
        <w:t>5.3.1</w:t>
      </w:r>
      <w:r w:rsidRPr="00FF3C4F">
        <w:rPr>
          <w:szCs w:val="28"/>
        </w:rPr>
        <w:t xml:space="preserve"> </w:t>
      </w:r>
      <w:r w:rsidR="0069553A" w:rsidRPr="00FF3C4F">
        <w:rPr>
          <w:szCs w:val="28"/>
        </w:rPr>
        <w:t xml:space="preserve"> </w:t>
      </w:r>
      <w:r w:rsidRPr="00FF3C4F">
        <w:rPr>
          <w:szCs w:val="28"/>
        </w:rPr>
        <w:t>纤维混凝土的轴心抗拉强度，参考同强度等级的普通</w:t>
      </w:r>
      <w:r w:rsidRPr="008F3A14">
        <w:rPr>
          <w:szCs w:val="28"/>
        </w:rPr>
        <w:t>混凝土，</w:t>
      </w:r>
      <w:proofErr w:type="gramStart"/>
      <w:r w:rsidR="00E76D11" w:rsidRPr="008F3A14">
        <w:rPr>
          <w:rFonts w:hint="eastAsia"/>
          <w:szCs w:val="28"/>
        </w:rPr>
        <w:t>宜</w:t>
      </w:r>
      <w:r w:rsidRPr="008F3A14">
        <w:rPr>
          <w:szCs w:val="28"/>
        </w:rPr>
        <w:t>按照</w:t>
      </w:r>
      <w:proofErr w:type="gramEnd"/>
      <w:r w:rsidRPr="008F3A14">
        <w:rPr>
          <w:szCs w:val="28"/>
        </w:rPr>
        <w:t>现行国家标准《混凝土结构设计规范》</w:t>
      </w:r>
      <w:r w:rsidRPr="008F3A14">
        <w:rPr>
          <w:szCs w:val="28"/>
        </w:rPr>
        <w:t>GB 50010</w:t>
      </w:r>
      <w:r w:rsidRPr="008F3A14">
        <w:rPr>
          <w:szCs w:val="28"/>
        </w:rPr>
        <w:t>选用。</w:t>
      </w:r>
    </w:p>
    <w:p w14:paraId="6F05A6FC" w14:textId="41C6F94B" w:rsidR="0034009B" w:rsidRPr="00FF3C4F" w:rsidRDefault="0034009B" w:rsidP="0034009B">
      <w:pPr>
        <w:rPr>
          <w:szCs w:val="28"/>
        </w:rPr>
      </w:pPr>
      <w:r w:rsidRPr="008F3A14">
        <w:rPr>
          <w:b/>
          <w:bCs/>
          <w:szCs w:val="28"/>
        </w:rPr>
        <w:t>5.3.2</w:t>
      </w:r>
      <w:r w:rsidRPr="008F3A14">
        <w:rPr>
          <w:szCs w:val="28"/>
        </w:rPr>
        <w:t xml:space="preserve"> </w:t>
      </w:r>
      <w:r w:rsidR="0069553A" w:rsidRPr="008F3A14">
        <w:rPr>
          <w:szCs w:val="28"/>
        </w:rPr>
        <w:t xml:space="preserve"> </w:t>
      </w:r>
      <w:r w:rsidRPr="008F3A14">
        <w:rPr>
          <w:szCs w:val="28"/>
        </w:rPr>
        <w:t>纤维混凝土的受拉和受压弹性模量、剪切模量、泊松比以及线膨胀系数等，参考同强度等级的普通混凝土，</w:t>
      </w:r>
      <w:proofErr w:type="gramStart"/>
      <w:r w:rsidR="00E76D11" w:rsidRPr="008F3A14">
        <w:rPr>
          <w:rFonts w:hint="eastAsia"/>
          <w:szCs w:val="28"/>
        </w:rPr>
        <w:t>宜</w:t>
      </w:r>
      <w:r w:rsidRPr="008F3A14">
        <w:rPr>
          <w:szCs w:val="28"/>
        </w:rPr>
        <w:t>按照</w:t>
      </w:r>
      <w:proofErr w:type="gramEnd"/>
      <w:r w:rsidRPr="008F3A14">
        <w:rPr>
          <w:szCs w:val="28"/>
        </w:rPr>
        <w:t>现行国家标准《混凝土结构设计规范》</w:t>
      </w:r>
      <w:r w:rsidRPr="00FF3C4F">
        <w:rPr>
          <w:szCs w:val="28"/>
        </w:rPr>
        <w:t>GB 50010</w:t>
      </w:r>
      <w:r w:rsidRPr="00FF3C4F">
        <w:rPr>
          <w:szCs w:val="28"/>
        </w:rPr>
        <w:t>选用。</w:t>
      </w:r>
    </w:p>
    <w:p w14:paraId="46E40443" w14:textId="6E2CC329" w:rsidR="0034009B" w:rsidRPr="00FF3C4F" w:rsidRDefault="0034009B" w:rsidP="0034009B">
      <w:pPr>
        <w:rPr>
          <w:szCs w:val="28"/>
        </w:rPr>
      </w:pPr>
      <w:r w:rsidRPr="00FF3C4F">
        <w:rPr>
          <w:b/>
          <w:bCs/>
          <w:szCs w:val="28"/>
        </w:rPr>
        <w:t>5.3.3</w:t>
      </w:r>
      <w:r w:rsidRPr="00FF3C4F">
        <w:rPr>
          <w:szCs w:val="28"/>
        </w:rPr>
        <w:t xml:space="preserve"> </w:t>
      </w:r>
      <w:r w:rsidR="0069553A" w:rsidRPr="00FF3C4F">
        <w:rPr>
          <w:szCs w:val="28"/>
        </w:rPr>
        <w:t xml:space="preserve"> </w:t>
      </w:r>
      <w:r w:rsidRPr="00FF3C4F">
        <w:rPr>
          <w:szCs w:val="28"/>
        </w:rPr>
        <w:t>纤维混凝土受压</w:t>
      </w:r>
      <w:r w:rsidR="007D0C34">
        <w:rPr>
          <w:rFonts w:hint="eastAsia"/>
          <w:szCs w:val="28"/>
        </w:rPr>
        <w:t>时</w:t>
      </w:r>
      <w:r w:rsidRPr="00FF3C4F">
        <w:rPr>
          <w:szCs w:val="28"/>
        </w:rPr>
        <w:t>的应力</w:t>
      </w:r>
      <w:r w:rsidRPr="00FF3C4F">
        <w:rPr>
          <w:szCs w:val="28"/>
        </w:rPr>
        <w:t>-</w:t>
      </w:r>
      <w:r w:rsidRPr="00FF3C4F">
        <w:rPr>
          <w:szCs w:val="28"/>
        </w:rPr>
        <w:t>应变关系可按</w:t>
      </w:r>
      <w:r w:rsidR="0069553A" w:rsidRPr="00FF3C4F">
        <w:rPr>
          <w:szCs w:val="28"/>
        </w:rPr>
        <w:t>现行国家标准</w:t>
      </w:r>
      <w:r w:rsidRPr="00FF3C4F">
        <w:rPr>
          <w:szCs w:val="28"/>
        </w:rPr>
        <w:t>《混凝土结构设计规范》</w:t>
      </w:r>
      <w:r w:rsidRPr="00FF3C4F">
        <w:rPr>
          <w:szCs w:val="28"/>
        </w:rPr>
        <w:t>GB</w:t>
      </w:r>
      <w:r w:rsidR="0069553A" w:rsidRPr="00FF3C4F">
        <w:rPr>
          <w:szCs w:val="28"/>
        </w:rPr>
        <w:t xml:space="preserve"> </w:t>
      </w:r>
      <w:r w:rsidRPr="00FF3C4F">
        <w:rPr>
          <w:szCs w:val="28"/>
        </w:rPr>
        <w:t>50010</w:t>
      </w:r>
      <w:r w:rsidRPr="00FF3C4F">
        <w:rPr>
          <w:szCs w:val="28"/>
        </w:rPr>
        <w:t>的规定，采用普通混凝土的应力</w:t>
      </w:r>
      <w:r w:rsidRPr="00FF3C4F">
        <w:rPr>
          <w:szCs w:val="28"/>
        </w:rPr>
        <w:t>-</w:t>
      </w:r>
      <w:r w:rsidRPr="00FF3C4F">
        <w:rPr>
          <w:szCs w:val="28"/>
        </w:rPr>
        <w:t>应变关系。</w:t>
      </w:r>
    </w:p>
    <w:p w14:paraId="34845BC7" w14:textId="5382FB5C" w:rsidR="0034009B" w:rsidRPr="00FF3C4F" w:rsidRDefault="0034009B" w:rsidP="0034009B">
      <w:pPr>
        <w:rPr>
          <w:color w:val="0000FF"/>
          <w:szCs w:val="28"/>
        </w:rPr>
      </w:pPr>
      <w:r w:rsidRPr="00FF3C4F">
        <w:rPr>
          <w:b/>
          <w:bCs/>
          <w:szCs w:val="28"/>
        </w:rPr>
        <w:t>5.3.4</w:t>
      </w:r>
      <w:r w:rsidR="0069553A" w:rsidRPr="00FF3C4F">
        <w:rPr>
          <w:color w:val="000000" w:themeColor="text1"/>
          <w:szCs w:val="28"/>
        </w:rPr>
        <w:t xml:space="preserve">  </w:t>
      </w:r>
      <w:r w:rsidRPr="00FF3C4F">
        <w:rPr>
          <w:color w:val="000000" w:themeColor="text1"/>
          <w:szCs w:val="28"/>
        </w:rPr>
        <w:t>纤维混凝土的简化受拉应力</w:t>
      </w:r>
      <w:r w:rsidRPr="00FF3C4F">
        <w:rPr>
          <w:color w:val="000000" w:themeColor="text1"/>
          <w:szCs w:val="28"/>
        </w:rPr>
        <w:t>-</w:t>
      </w:r>
      <w:r w:rsidRPr="00FF3C4F">
        <w:rPr>
          <w:color w:val="000000" w:themeColor="text1"/>
          <w:szCs w:val="28"/>
        </w:rPr>
        <w:t>应变关系可由</w:t>
      </w:r>
      <w:r w:rsidR="007D0C34">
        <w:rPr>
          <w:color w:val="000000" w:themeColor="text1"/>
          <w:szCs w:val="28"/>
        </w:rPr>
        <w:t>开口</w:t>
      </w:r>
      <w:r w:rsidRPr="00FF3C4F">
        <w:rPr>
          <w:color w:val="000000" w:themeColor="text1"/>
          <w:szCs w:val="28"/>
        </w:rPr>
        <w:t>梁抗弯性能试验推导，分别如图</w:t>
      </w:r>
      <w:r w:rsidRPr="00FF3C4F">
        <w:rPr>
          <w:color w:val="000000" w:themeColor="text1"/>
          <w:szCs w:val="28"/>
        </w:rPr>
        <w:t>5.3.</w:t>
      </w:r>
      <w:r w:rsidR="002A4DC1" w:rsidRPr="00FF3C4F">
        <w:rPr>
          <w:color w:val="000000" w:themeColor="text1"/>
          <w:szCs w:val="28"/>
        </w:rPr>
        <w:t>4</w:t>
      </w:r>
      <w:r w:rsidR="002A4DC1" w:rsidRPr="00FF3C4F">
        <w:rPr>
          <w:color w:val="000000" w:themeColor="text1"/>
          <w:szCs w:val="28"/>
        </w:rPr>
        <w:t>（</w:t>
      </w:r>
      <w:r w:rsidRPr="00FF3C4F">
        <w:rPr>
          <w:color w:val="000000" w:themeColor="text1"/>
          <w:szCs w:val="28"/>
        </w:rPr>
        <w:t>a</w:t>
      </w:r>
      <w:r w:rsidR="002A4DC1" w:rsidRPr="00FF3C4F">
        <w:rPr>
          <w:color w:val="000000" w:themeColor="text1"/>
          <w:szCs w:val="28"/>
        </w:rPr>
        <w:t>）</w:t>
      </w:r>
      <w:r w:rsidRPr="00FF3C4F">
        <w:rPr>
          <w:color w:val="000000" w:themeColor="text1"/>
          <w:szCs w:val="28"/>
        </w:rPr>
        <w:t>和图</w:t>
      </w:r>
      <w:r w:rsidRPr="00FF3C4F">
        <w:rPr>
          <w:color w:val="000000" w:themeColor="text1"/>
          <w:szCs w:val="28"/>
        </w:rPr>
        <w:t>5.3.4</w:t>
      </w:r>
      <w:r w:rsidR="002A4DC1" w:rsidRPr="00FF3C4F">
        <w:rPr>
          <w:color w:val="000000" w:themeColor="text1"/>
          <w:szCs w:val="28"/>
        </w:rPr>
        <w:t>（</w:t>
      </w:r>
      <w:r w:rsidRPr="00FF3C4F">
        <w:rPr>
          <w:color w:val="000000" w:themeColor="text1"/>
          <w:szCs w:val="28"/>
        </w:rPr>
        <w:t>b</w:t>
      </w:r>
      <w:r w:rsidR="002A4DC1" w:rsidRPr="00FF3C4F">
        <w:rPr>
          <w:color w:val="000000" w:themeColor="text1"/>
          <w:szCs w:val="28"/>
        </w:rPr>
        <w:t>）</w:t>
      </w:r>
      <w:r w:rsidRPr="00FF3C4F">
        <w:rPr>
          <w:color w:val="000000" w:themeColor="text1"/>
          <w:szCs w:val="28"/>
        </w:rPr>
        <w:t>所示。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4009B" w:rsidRPr="00FF3C4F" w14:paraId="35DFEE3B" w14:textId="77777777" w:rsidTr="003E0E27">
        <w:tc>
          <w:tcPr>
            <w:tcW w:w="4148" w:type="dxa"/>
          </w:tcPr>
          <w:p w14:paraId="54C1A82D" w14:textId="77777777" w:rsidR="0034009B" w:rsidRPr="00FF3C4F" w:rsidRDefault="0034009B" w:rsidP="00D303B0">
            <w:pPr>
              <w:jc w:val="center"/>
              <w:rPr>
                <w:kern w:val="0"/>
                <w:szCs w:val="28"/>
              </w:rPr>
            </w:pPr>
            <w:r w:rsidRPr="00FF3C4F">
              <w:rPr>
                <w:rFonts w:eastAsia="等线"/>
                <w:noProof/>
                <w:kern w:val="0"/>
                <w:szCs w:val="28"/>
              </w:rPr>
              <w:drawing>
                <wp:inline distT="0" distB="0" distL="0" distR="0" wp14:anchorId="1D2E9D51" wp14:editId="4AC4887B">
                  <wp:extent cx="1978660" cy="1403985"/>
                  <wp:effectExtent l="0" t="0" r="254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78660" cy="1403985"/>
                          </a:xfrm>
                          <a:prstGeom prst="rect">
                            <a:avLst/>
                          </a:prstGeom>
                          <a:ln>
                            <a:noFill/>
                          </a:ln>
                        </pic:spPr>
                      </pic:pic>
                    </a:graphicData>
                  </a:graphic>
                </wp:inline>
              </w:drawing>
            </w:r>
          </w:p>
        </w:tc>
        <w:tc>
          <w:tcPr>
            <w:tcW w:w="4148" w:type="dxa"/>
            <w:shd w:val="clear" w:color="auto" w:fill="auto"/>
          </w:tcPr>
          <w:p w14:paraId="245D99BF" w14:textId="77777777" w:rsidR="0034009B" w:rsidRPr="00FF3C4F" w:rsidRDefault="0034009B" w:rsidP="00D303B0">
            <w:pPr>
              <w:rPr>
                <w:kern w:val="0"/>
                <w:szCs w:val="28"/>
              </w:rPr>
            </w:pPr>
            <w:r w:rsidRPr="00FF3C4F">
              <w:rPr>
                <w:rFonts w:eastAsia="等线"/>
                <w:noProof/>
                <w:kern w:val="0"/>
                <w:szCs w:val="28"/>
              </w:rPr>
              <w:drawing>
                <wp:inline distT="0" distB="0" distL="0" distR="0" wp14:anchorId="1A308A72" wp14:editId="7EAB9ABA">
                  <wp:extent cx="2016760" cy="1429385"/>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16760" cy="1429385"/>
                          </a:xfrm>
                          <a:prstGeom prst="rect">
                            <a:avLst/>
                          </a:prstGeom>
                          <a:ln>
                            <a:noFill/>
                          </a:ln>
                        </pic:spPr>
                      </pic:pic>
                    </a:graphicData>
                  </a:graphic>
                </wp:inline>
              </w:drawing>
            </w:r>
          </w:p>
        </w:tc>
      </w:tr>
      <w:tr w:rsidR="0034009B" w:rsidRPr="00FF3C4F" w14:paraId="602F0C26" w14:textId="77777777" w:rsidTr="00D303B0">
        <w:tc>
          <w:tcPr>
            <w:tcW w:w="4148" w:type="dxa"/>
          </w:tcPr>
          <w:p w14:paraId="6AC32FF6" w14:textId="34A5CF1C" w:rsidR="0034009B" w:rsidRPr="00FF3C4F" w:rsidRDefault="0069553A" w:rsidP="0069553A">
            <w:pPr>
              <w:jc w:val="center"/>
              <w:rPr>
                <w:kern w:val="0"/>
                <w:szCs w:val="28"/>
              </w:rPr>
            </w:pPr>
            <w:r w:rsidRPr="00FF3C4F">
              <w:rPr>
                <w:kern w:val="0"/>
                <w:szCs w:val="28"/>
              </w:rPr>
              <w:t>(</w:t>
            </w:r>
            <w:r w:rsidR="0034009B" w:rsidRPr="00FF3C4F">
              <w:rPr>
                <w:kern w:val="0"/>
                <w:szCs w:val="28"/>
              </w:rPr>
              <w:t>a</w:t>
            </w:r>
            <w:r w:rsidRPr="00FF3C4F">
              <w:rPr>
                <w:kern w:val="0"/>
                <w:szCs w:val="28"/>
              </w:rPr>
              <w:t>)</w:t>
            </w:r>
          </w:p>
        </w:tc>
        <w:tc>
          <w:tcPr>
            <w:tcW w:w="4148" w:type="dxa"/>
          </w:tcPr>
          <w:p w14:paraId="5D13EB19" w14:textId="4801B3C9" w:rsidR="0034009B" w:rsidRPr="00FF3C4F" w:rsidRDefault="0069553A" w:rsidP="0069553A">
            <w:pPr>
              <w:ind w:firstLineChars="500" w:firstLine="1200"/>
              <w:rPr>
                <w:kern w:val="0"/>
                <w:szCs w:val="28"/>
              </w:rPr>
            </w:pPr>
            <w:r w:rsidRPr="00FF3C4F">
              <w:rPr>
                <w:kern w:val="0"/>
                <w:szCs w:val="28"/>
              </w:rPr>
              <w:t>(</w:t>
            </w:r>
            <w:r w:rsidR="0034009B" w:rsidRPr="00FF3C4F">
              <w:rPr>
                <w:kern w:val="0"/>
                <w:szCs w:val="28"/>
              </w:rPr>
              <w:t>b</w:t>
            </w:r>
            <w:r w:rsidRPr="00FF3C4F">
              <w:rPr>
                <w:kern w:val="0"/>
                <w:szCs w:val="28"/>
              </w:rPr>
              <w:t>)</w:t>
            </w:r>
          </w:p>
        </w:tc>
      </w:tr>
    </w:tbl>
    <w:p w14:paraId="07F2077E" w14:textId="45B7D003" w:rsidR="0034009B" w:rsidRDefault="0034009B" w:rsidP="0034009B">
      <w:pPr>
        <w:jc w:val="center"/>
        <w:rPr>
          <w:szCs w:val="28"/>
        </w:rPr>
      </w:pPr>
      <w:r w:rsidRPr="00FF3C4F">
        <w:rPr>
          <w:szCs w:val="28"/>
        </w:rPr>
        <w:t>图</w:t>
      </w:r>
      <w:r w:rsidRPr="00FF3C4F">
        <w:rPr>
          <w:szCs w:val="28"/>
        </w:rPr>
        <w:t xml:space="preserve">5.3.4 </w:t>
      </w:r>
      <w:r w:rsidRPr="00FF3C4F">
        <w:rPr>
          <w:szCs w:val="28"/>
        </w:rPr>
        <w:t>纤维混凝土</w:t>
      </w:r>
      <w:r w:rsidR="007D0C34">
        <w:rPr>
          <w:szCs w:val="28"/>
        </w:rPr>
        <w:t>的受拉</w:t>
      </w:r>
      <w:r w:rsidRPr="00FF3C4F">
        <w:rPr>
          <w:szCs w:val="28"/>
        </w:rPr>
        <w:t>应力</w:t>
      </w:r>
      <w:r w:rsidR="007D0C34">
        <w:rPr>
          <w:rFonts w:hint="eastAsia"/>
          <w:szCs w:val="28"/>
        </w:rPr>
        <w:t>-</w:t>
      </w:r>
      <w:r w:rsidRPr="00FF3C4F">
        <w:rPr>
          <w:szCs w:val="28"/>
        </w:rPr>
        <w:t>应变关系</w:t>
      </w:r>
    </w:p>
    <w:p w14:paraId="0F239C53" w14:textId="77777777" w:rsidR="00341F3C" w:rsidRDefault="008F3A14" w:rsidP="00341F3C">
      <w:pPr>
        <w:ind w:right="851"/>
        <w:rPr>
          <w:szCs w:val="28"/>
        </w:rPr>
      </w:pPr>
      <w:proofErr w:type="spellStart"/>
      <w:r w:rsidRPr="00FF3C4F">
        <w:rPr>
          <w:i/>
          <w:iCs/>
          <w:szCs w:val="28"/>
        </w:rPr>
        <w:t>f</w:t>
      </w:r>
      <w:r w:rsidRPr="00FF3C4F">
        <w:rPr>
          <w:szCs w:val="28"/>
          <w:vertAlign w:val="subscript"/>
        </w:rPr>
        <w:t>tk</w:t>
      </w:r>
      <w:proofErr w:type="spellEnd"/>
      <w:r w:rsidRPr="00FF3C4F">
        <w:rPr>
          <w:szCs w:val="28"/>
        </w:rPr>
        <w:t>——</w:t>
      </w:r>
      <w:r w:rsidRPr="00FF3C4F">
        <w:rPr>
          <w:szCs w:val="28"/>
        </w:rPr>
        <w:t>纤维混凝土轴心抗拉强度标准值（</w:t>
      </w:r>
      <w:r w:rsidRPr="00FF3C4F">
        <w:rPr>
          <w:szCs w:val="28"/>
        </w:rPr>
        <w:t>MPa</w:t>
      </w:r>
      <w:r w:rsidRPr="00FF3C4F">
        <w:rPr>
          <w:szCs w:val="28"/>
        </w:rPr>
        <w:t>）；</w:t>
      </w:r>
    </w:p>
    <w:p w14:paraId="427A040E" w14:textId="77777777" w:rsidR="00341F3C" w:rsidRDefault="00A1209A" w:rsidP="00341F3C">
      <w:pPr>
        <w:ind w:right="851"/>
        <w:rPr>
          <w:szCs w:val="28"/>
        </w:rPr>
      </w:pPr>
      <w:proofErr w:type="spellStart"/>
      <w:r w:rsidRPr="00A1209A">
        <w:rPr>
          <w:i/>
          <w:iCs/>
          <w:szCs w:val="28"/>
        </w:rPr>
        <w:t>ε</w:t>
      </w:r>
      <w:r>
        <w:rPr>
          <w:rFonts w:hint="eastAsia"/>
          <w:szCs w:val="28"/>
          <w:vertAlign w:val="subscript"/>
        </w:rPr>
        <w:t>ct</w:t>
      </w:r>
      <w:proofErr w:type="spellEnd"/>
      <w:r w:rsidRPr="00FF3C4F">
        <w:rPr>
          <w:szCs w:val="28"/>
        </w:rPr>
        <w:t>——</w:t>
      </w:r>
      <w:r w:rsidRPr="004D681C">
        <w:rPr>
          <w:szCs w:val="28"/>
        </w:rPr>
        <w:t>纤维混凝土</w:t>
      </w:r>
      <w:r w:rsidRPr="004D681C">
        <w:rPr>
          <w:rFonts w:hint="eastAsia"/>
          <w:szCs w:val="28"/>
        </w:rPr>
        <w:t>的</w:t>
      </w:r>
      <w:r w:rsidR="004E5624" w:rsidRPr="004D681C">
        <w:rPr>
          <w:rFonts w:hint="eastAsia"/>
          <w:szCs w:val="28"/>
        </w:rPr>
        <w:t>开裂</w:t>
      </w:r>
      <w:r w:rsidRPr="004D681C">
        <w:rPr>
          <w:rFonts w:hint="eastAsia"/>
          <w:szCs w:val="28"/>
        </w:rPr>
        <w:t>应变</w:t>
      </w:r>
      <w:r>
        <w:rPr>
          <w:rFonts w:hint="eastAsia"/>
          <w:szCs w:val="28"/>
        </w:rPr>
        <w:t>；</w:t>
      </w:r>
    </w:p>
    <w:p w14:paraId="675A45A7" w14:textId="77777777" w:rsidR="00341F3C" w:rsidRDefault="008F3A14" w:rsidP="00341F3C">
      <w:pPr>
        <w:ind w:right="851"/>
        <w:rPr>
          <w:color w:val="000000" w:themeColor="text1"/>
          <w:szCs w:val="28"/>
        </w:rPr>
      </w:pPr>
      <w:proofErr w:type="spellStart"/>
      <w:r w:rsidRPr="00FF3C4F">
        <w:rPr>
          <w:i/>
          <w:iCs/>
          <w:color w:val="000000" w:themeColor="text1"/>
          <w:szCs w:val="28"/>
        </w:rPr>
        <w:t>f</w:t>
      </w:r>
      <w:r w:rsidRPr="00FF3C4F">
        <w:rPr>
          <w:color w:val="000000" w:themeColor="text1"/>
          <w:szCs w:val="28"/>
          <w:vertAlign w:val="subscript"/>
        </w:rPr>
        <w:t>ftuk</w:t>
      </w:r>
      <w:proofErr w:type="spellEnd"/>
      <w:r w:rsidRPr="00FF3C4F">
        <w:rPr>
          <w:color w:val="000000" w:themeColor="text1"/>
          <w:szCs w:val="28"/>
          <w:vertAlign w:val="subscript"/>
        </w:rPr>
        <w:t xml:space="preserve"> </w:t>
      </w:r>
      <w:r w:rsidRPr="00FF3C4F">
        <w:rPr>
          <w:color w:val="000000" w:themeColor="text1"/>
          <w:szCs w:val="28"/>
        </w:rPr>
        <w:t>——</w:t>
      </w:r>
      <w:r w:rsidRPr="00FF3C4F">
        <w:rPr>
          <w:color w:val="000000" w:themeColor="text1"/>
          <w:szCs w:val="28"/>
        </w:rPr>
        <w:t>承载能力极限状态下纤维混凝土残余抗拉强度标准值（</w:t>
      </w:r>
      <w:r w:rsidRPr="00FF3C4F">
        <w:rPr>
          <w:color w:val="000000" w:themeColor="text1"/>
          <w:szCs w:val="28"/>
        </w:rPr>
        <w:t>MPa</w:t>
      </w:r>
      <w:r w:rsidRPr="00FF3C4F">
        <w:rPr>
          <w:color w:val="000000" w:themeColor="text1"/>
          <w:szCs w:val="28"/>
        </w:rPr>
        <w:t>）；</w:t>
      </w:r>
    </w:p>
    <w:p w14:paraId="5DB7511A" w14:textId="77777777" w:rsidR="00341F3C" w:rsidRDefault="008F3A14" w:rsidP="00341F3C">
      <w:pPr>
        <w:ind w:right="851"/>
        <w:rPr>
          <w:szCs w:val="28"/>
        </w:rPr>
      </w:pPr>
      <w:proofErr w:type="spellStart"/>
      <w:r w:rsidRPr="00A1209A">
        <w:rPr>
          <w:i/>
          <w:iCs/>
          <w:szCs w:val="28"/>
        </w:rPr>
        <w:t>ε</w:t>
      </w:r>
      <w:r w:rsidRPr="00FF3C4F">
        <w:rPr>
          <w:szCs w:val="28"/>
          <w:vertAlign w:val="subscript"/>
        </w:rPr>
        <w:t>ftu</w:t>
      </w:r>
      <w:proofErr w:type="spellEnd"/>
      <w:r w:rsidRPr="00FF3C4F">
        <w:rPr>
          <w:szCs w:val="28"/>
        </w:rPr>
        <w:t>——</w:t>
      </w:r>
      <w:r w:rsidRPr="00FF3C4F">
        <w:rPr>
          <w:szCs w:val="28"/>
        </w:rPr>
        <w:t>纤维混凝土受拉应变的限值，截面拉应力均匀分布的情况下取</w:t>
      </w:r>
      <w:r w:rsidRPr="00FF3C4F">
        <w:rPr>
          <w:szCs w:val="28"/>
        </w:rPr>
        <w:t>1%</w:t>
      </w:r>
      <w:r w:rsidRPr="00FF3C4F">
        <w:rPr>
          <w:szCs w:val="28"/>
        </w:rPr>
        <w:t>，截面拉应力不均匀分布的情况下取</w:t>
      </w:r>
      <w:r w:rsidRPr="00FF3C4F">
        <w:rPr>
          <w:szCs w:val="28"/>
        </w:rPr>
        <w:t>2%</w:t>
      </w:r>
      <w:r w:rsidRPr="00FF3C4F">
        <w:rPr>
          <w:szCs w:val="28"/>
        </w:rPr>
        <w:t>；</w:t>
      </w:r>
    </w:p>
    <w:p w14:paraId="72E2ED37" w14:textId="0D2EF69B" w:rsidR="00A1209A" w:rsidRPr="00FF3C4F" w:rsidRDefault="00A1209A" w:rsidP="00341F3C">
      <w:pPr>
        <w:ind w:right="851"/>
        <w:rPr>
          <w:color w:val="000000" w:themeColor="text1"/>
          <w:szCs w:val="28"/>
        </w:rPr>
      </w:pPr>
      <w:proofErr w:type="spellStart"/>
      <w:r w:rsidRPr="00FF3C4F">
        <w:rPr>
          <w:i/>
          <w:iCs/>
          <w:color w:val="000000" w:themeColor="text1"/>
          <w:szCs w:val="28"/>
        </w:rPr>
        <w:t>f</w:t>
      </w:r>
      <w:r w:rsidRPr="00FF3C4F">
        <w:rPr>
          <w:color w:val="000000" w:themeColor="text1"/>
          <w:szCs w:val="28"/>
          <w:vertAlign w:val="subscript"/>
        </w:rPr>
        <w:t>ftsk</w:t>
      </w:r>
      <w:proofErr w:type="spellEnd"/>
      <w:r w:rsidRPr="00FF3C4F">
        <w:rPr>
          <w:color w:val="000000" w:themeColor="text1"/>
          <w:szCs w:val="28"/>
          <w:vertAlign w:val="subscript"/>
        </w:rPr>
        <w:t xml:space="preserve"> </w:t>
      </w:r>
      <w:r w:rsidRPr="00FF3C4F">
        <w:rPr>
          <w:color w:val="000000" w:themeColor="text1"/>
          <w:szCs w:val="28"/>
        </w:rPr>
        <w:t>——</w:t>
      </w:r>
      <w:r w:rsidRPr="00FF3C4F">
        <w:rPr>
          <w:color w:val="000000" w:themeColor="text1"/>
          <w:szCs w:val="28"/>
        </w:rPr>
        <w:t>正常使用极限状态下纤维混凝土残余抗拉强度标准值（</w:t>
      </w:r>
      <w:r w:rsidRPr="00FF3C4F">
        <w:rPr>
          <w:color w:val="000000" w:themeColor="text1"/>
          <w:szCs w:val="28"/>
        </w:rPr>
        <w:t>MPa</w:t>
      </w:r>
      <w:r w:rsidRPr="00FF3C4F">
        <w:rPr>
          <w:color w:val="000000" w:themeColor="text1"/>
          <w:szCs w:val="28"/>
        </w:rPr>
        <w:t>）</w:t>
      </w:r>
      <w:r w:rsidR="003B6CF5">
        <w:rPr>
          <w:rFonts w:hint="eastAsia"/>
          <w:color w:val="000000" w:themeColor="text1"/>
          <w:szCs w:val="28"/>
        </w:rPr>
        <w:t>。</w:t>
      </w:r>
    </w:p>
    <w:p w14:paraId="6B161FA6" w14:textId="77777777" w:rsidR="0034009B" w:rsidRPr="00FF3C4F" w:rsidRDefault="0034009B" w:rsidP="0034009B">
      <w:pPr>
        <w:rPr>
          <w:color w:val="000000" w:themeColor="text1"/>
          <w:szCs w:val="28"/>
        </w:rPr>
      </w:pPr>
      <w:r w:rsidRPr="00FF3C4F">
        <w:rPr>
          <w:color w:val="000000" w:themeColor="text1"/>
          <w:szCs w:val="28"/>
        </w:rPr>
        <w:t>刚塑性模型：</w:t>
      </w:r>
    </w:p>
    <w:p w14:paraId="4AC909F5" w14:textId="77777777" w:rsidR="0034009B" w:rsidRPr="00FF3C4F" w:rsidRDefault="00777800" w:rsidP="0034009B">
      <w:pPr>
        <w:jc w:val="right"/>
        <w:rPr>
          <w:iCs/>
          <w:color w:val="000000" w:themeColor="text1"/>
          <w:szCs w:val="28"/>
        </w:rPr>
      </w:pPr>
      <m:oMath>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ftuk</m:t>
            </m:r>
          </m:sub>
        </m:sSub>
        <m:r>
          <m:rPr>
            <m:nor/>
          </m:rPr>
          <w:rPr>
            <w:color w:val="000000" w:themeColor="text1"/>
            <w:szCs w:val="28"/>
          </w:rPr>
          <m:t>=0.33</m:t>
        </m:r>
        <m:sSub>
          <m:sSubPr>
            <m:ctrlPr>
              <w:rPr>
                <w:rFonts w:ascii="Cambria Math" w:eastAsia="微软雅黑" w:hAnsi="Cambria Math"/>
                <w:i/>
                <w:color w:val="000000" w:themeColor="text1"/>
                <w:szCs w:val="28"/>
              </w:rPr>
            </m:ctrlPr>
          </m:sSubPr>
          <m:e>
            <m:r>
              <m:rPr>
                <m:nor/>
              </m:rPr>
              <w:rPr>
                <w:i/>
                <w:iCs/>
                <w:color w:val="000000" w:themeColor="text1"/>
                <w:szCs w:val="28"/>
              </w:rPr>
              <m:t>f</m:t>
            </m:r>
            <m:ctrlPr>
              <w:rPr>
                <w:rFonts w:ascii="Cambria Math" w:hAnsi="Cambria Math"/>
                <w:i/>
                <w:color w:val="000000" w:themeColor="text1"/>
                <w:szCs w:val="28"/>
              </w:rPr>
            </m:ctrlPr>
          </m:e>
          <m:sub>
            <m:r>
              <m:rPr>
                <m:nor/>
              </m:rPr>
              <w:rPr>
                <w:rFonts w:eastAsia="微软雅黑"/>
                <w:color w:val="000000" w:themeColor="text1"/>
                <w:szCs w:val="28"/>
              </w:rPr>
              <m:t>R3k</m:t>
            </m:r>
          </m:sub>
        </m:sSub>
      </m:oMath>
      <w:r w:rsidR="0034009B" w:rsidRPr="00FF3C4F">
        <w:rPr>
          <w:iCs/>
          <w:color w:val="000000" w:themeColor="text1"/>
          <w:szCs w:val="28"/>
        </w:rPr>
        <w:t xml:space="preserve">  </w:t>
      </w:r>
      <w:r w:rsidR="0034009B" w:rsidRPr="009600BB">
        <w:rPr>
          <w:iCs/>
          <w:color w:val="000000" w:themeColor="text1"/>
          <w:sz w:val="40"/>
          <w:szCs w:val="28"/>
        </w:rPr>
        <w:t xml:space="preserve">           </w:t>
      </w:r>
      <w:r w:rsidR="0034009B" w:rsidRPr="00FF3C4F">
        <w:rPr>
          <w:iCs/>
          <w:color w:val="000000" w:themeColor="text1"/>
          <w:szCs w:val="28"/>
        </w:rPr>
        <w:t xml:space="preserve"> </w:t>
      </w:r>
      <w:r w:rsidR="0034009B" w:rsidRPr="00FF3C4F">
        <w:rPr>
          <w:iCs/>
          <w:color w:val="000000" w:themeColor="text1"/>
          <w:szCs w:val="28"/>
        </w:rPr>
        <w:t>（</w:t>
      </w:r>
      <w:r w:rsidR="0034009B" w:rsidRPr="00FF3C4F">
        <w:rPr>
          <w:iCs/>
          <w:color w:val="000000" w:themeColor="text1"/>
          <w:szCs w:val="28"/>
        </w:rPr>
        <w:t>5.3.4-1</w:t>
      </w:r>
      <w:r w:rsidR="0034009B" w:rsidRPr="00FF3C4F">
        <w:rPr>
          <w:iCs/>
          <w:color w:val="000000" w:themeColor="text1"/>
          <w:szCs w:val="28"/>
        </w:rPr>
        <w:t>）</w:t>
      </w:r>
    </w:p>
    <w:p w14:paraId="1D8FD027" w14:textId="77777777" w:rsidR="0034009B" w:rsidRPr="00FF3C4F" w:rsidRDefault="0034009B" w:rsidP="0034009B">
      <w:pPr>
        <w:jc w:val="left"/>
        <w:rPr>
          <w:iCs/>
          <w:color w:val="000000" w:themeColor="text1"/>
          <w:szCs w:val="28"/>
        </w:rPr>
      </w:pPr>
      <w:r w:rsidRPr="00FF3C4F">
        <w:rPr>
          <w:iCs/>
          <w:color w:val="000000" w:themeColor="text1"/>
          <w:szCs w:val="28"/>
        </w:rPr>
        <w:t>线性模型：</w:t>
      </w:r>
    </w:p>
    <w:p w14:paraId="31311AF8" w14:textId="77777777" w:rsidR="0034009B" w:rsidRPr="00FF3C4F" w:rsidRDefault="00777800" w:rsidP="0034009B">
      <w:pPr>
        <w:jc w:val="right"/>
        <w:rPr>
          <w:iCs/>
          <w:color w:val="000000" w:themeColor="text1"/>
          <w:szCs w:val="28"/>
        </w:rPr>
      </w:pPr>
      <m:oMath>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ftsk</m:t>
            </m:r>
          </m:sub>
        </m:sSub>
        <m:r>
          <m:rPr>
            <m:nor/>
          </m:rPr>
          <w:rPr>
            <w:color w:val="000000" w:themeColor="text1"/>
            <w:szCs w:val="28"/>
          </w:rPr>
          <m:t>=0.45</m:t>
        </m:r>
        <m:sSub>
          <m:sSubPr>
            <m:ctrlPr>
              <w:rPr>
                <w:rFonts w:ascii="Cambria Math" w:eastAsia="微软雅黑" w:hAnsi="Cambria Math"/>
                <w:i/>
                <w:color w:val="000000" w:themeColor="text1"/>
                <w:szCs w:val="28"/>
              </w:rPr>
            </m:ctrlPr>
          </m:sSubPr>
          <m:e>
            <m:r>
              <m:rPr>
                <m:nor/>
              </m:rPr>
              <w:rPr>
                <w:i/>
                <w:iCs/>
                <w:color w:val="000000" w:themeColor="text1"/>
                <w:szCs w:val="28"/>
              </w:rPr>
              <m:t>f</m:t>
            </m:r>
            <m:ctrlPr>
              <w:rPr>
                <w:rFonts w:ascii="Cambria Math" w:hAnsi="Cambria Math"/>
                <w:i/>
                <w:color w:val="000000" w:themeColor="text1"/>
                <w:szCs w:val="28"/>
              </w:rPr>
            </m:ctrlPr>
          </m:e>
          <m:sub>
            <m:r>
              <m:rPr>
                <m:nor/>
              </m:rPr>
              <w:rPr>
                <w:rFonts w:eastAsia="微软雅黑"/>
                <w:color w:val="000000" w:themeColor="text1"/>
                <w:szCs w:val="28"/>
              </w:rPr>
              <m:t>R1k</m:t>
            </m:r>
          </m:sub>
        </m:sSub>
      </m:oMath>
      <w:r w:rsidR="0034009B" w:rsidRPr="00FF3C4F">
        <w:rPr>
          <w:iCs/>
          <w:color w:val="000000" w:themeColor="text1"/>
          <w:szCs w:val="28"/>
        </w:rPr>
        <w:t xml:space="preserve"> </w:t>
      </w:r>
      <w:r w:rsidR="0034009B" w:rsidRPr="009600BB">
        <w:rPr>
          <w:iCs/>
          <w:color w:val="000000" w:themeColor="text1"/>
          <w:sz w:val="40"/>
          <w:szCs w:val="28"/>
        </w:rPr>
        <w:t xml:space="preserve">           </w:t>
      </w:r>
      <w:r w:rsidR="0034009B" w:rsidRPr="00FF3C4F">
        <w:rPr>
          <w:iCs/>
          <w:color w:val="000000" w:themeColor="text1"/>
          <w:szCs w:val="28"/>
        </w:rPr>
        <w:t xml:space="preserve">  </w:t>
      </w:r>
      <w:r w:rsidR="0034009B" w:rsidRPr="00FF3C4F">
        <w:rPr>
          <w:iCs/>
          <w:color w:val="000000" w:themeColor="text1"/>
          <w:szCs w:val="28"/>
        </w:rPr>
        <w:t>（</w:t>
      </w:r>
      <w:r w:rsidR="0034009B" w:rsidRPr="00FF3C4F">
        <w:rPr>
          <w:iCs/>
          <w:color w:val="000000" w:themeColor="text1"/>
          <w:szCs w:val="28"/>
        </w:rPr>
        <w:t>5.3.4-2</w:t>
      </w:r>
      <w:r w:rsidR="0034009B" w:rsidRPr="00FF3C4F">
        <w:rPr>
          <w:iCs/>
          <w:color w:val="000000" w:themeColor="text1"/>
          <w:szCs w:val="28"/>
        </w:rPr>
        <w:t>）</w:t>
      </w:r>
    </w:p>
    <w:p w14:paraId="43E47BC7" w14:textId="77777777" w:rsidR="0034009B" w:rsidRPr="00FF3C4F" w:rsidRDefault="00777800" w:rsidP="0034009B">
      <w:pPr>
        <w:jc w:val="right"/>
        <w:rPr>
          <w:iCs/>
          <w:color w:val="000000" w:themeColor="text1"/>
          <w:szCs w:val="28"/>
        </w:rPr>
      </w:pPr>
      <m:oMath>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ftuk</m:t>
            </m:r>
          </m:sub>
        </m:sSub>
        <m:r>
          <m:rPr>
            <m:nor/>
          </m:rPr>
          <w:rPr>
            <w:color w:val="000000" w:themeColor="text1"/>
            <w:szCs w:val="28"/>
          </w:rPr>
          <m:t>=</m:t>
        </m:r>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ftsk</m:t>
            </m:r>
          </m:sub>
        </m:sSub>
        <m:r>
          <m:rPr>
            <m:nor/>
          </m:rPr>
          <w:rPr>
            <w:rFonts w:eastAsia="微软雅黑"/>
            <w:color w:val="000000" w:themeColor="text1"/>
            <w:szCs w:val="28"/>
          </w:rPr>
          <m:t>-</m:t>
        </m:r>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m:rPr>
                    <m:nor/>
                  </m:rPr>
                  <w:rPr>
                    <w:i/>
                    <w:color w:val="000000" w:themeColor="text1"/>
                    <w:szCs w:val="28"/>
                  </w:rPr>
                  <m:t>w</m:t>
                </m:r>
                <m:ctrlPr>
                  <w:rPr>
                    <w:rFonts w:ascii="Cambria Math" w:eastAsia="微软雅黑" w:hAnsi="Cambria Math"/>
                    <w:i/>
                    <w:color w:val="000000" w:themeColor="text1"/>
                    <w:szCs w:val="28"/>
                  </w:rPr>
                </m:ctrlPr>
              </m:e>
              <m:sub>
                <m:r>
                  <m:rPr>
                    <m:nor/>
                  </m:rPr>
                  <w:rPr>
                    <w:color w:val="000000" w:themeColor="text1"/>
                    <w:szCs w:val="28"/>
                  </w:rPr>
                  <m:t>u</m:t>
                </m:r>
              </m:sub>
            </m:sSub>
            <m:ctrlPr>
              <w:rPr>
                <w:rFonts w:ascii="Cambria Math" w:eastAsia="微软雅黑" w:hAnsi="Cambria Math"/>
                <w:i/>
                <w:color w:val="000000" w:themeColor="text1"/>
                <w:szCs w:val="28"/>
              </w:rPr>
            </m:ctrlPr>
          </m:num>
          <m:den>
            <m:r>
              <m:rPr>
                <m:nor/>
              </m:rPr>
              <w:rPr>
                <w:color w:val="000000" w:themeColor="text1"/>
                <w:szCs w:val="28"/>
              </w:rPr>
              <m:t>2.5</m:t>
            </m:r>
          </m:den>
        </m:f>
        <m:r>
          <m:rPr>
            <m:nor/>
          </m:rPr>
          <w:rPr>
            <w:color w:val="000000" w:themeColor="text1"/>
            <w:szCs w:val="28"/>
          </w:rPr>
          <m:t>(</m:t>
        </m:r>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ftsk</m:t>
            </m:r>
          </m:sub>
        </m:sSub>
        <m:r>
          <m:rPr>
            <m:nor/>
          </m:rPr>
          <w:rPr>
            <w:color w:val="000000" w:themeColor="text1"/>
            <w:szCs w:val="28"/>
          </w:rPr>
          <m:t>-0.5</m:t>
        </m:r>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R3k</m:t>
            </m:r>
          </m:sub>
        </m:sSub>
        <m:r>
          <m:rPr>
            <m:nor/>
          </m:rPr>
          <w:rPr>
            <w:color w:val="000000" w:themeColor="text1"/>
            <w:szCs w:val="28"/>
          </w:rPr>
          <m:t>+0.2</m:t>
        </m:r>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R1k</m:t>
            </m:r>
          </m:sub>
        </m:sSub>
        <m:r>
          <m:rPr>
            <m:nor/>
          </m:rPr>
          <w:rPr>
            <w:color w:val="000000" w:themeColor="text1"/>
            <w:szCs w:val="28"/>
          </w:rPr>
          <m:t>)</m:t>
        </m:r>
      </m:oMath>
      <w:r w:rsidR="0034009B" w:rsidRPr="00FF3C4F">
        <w:rPr>
          <w:iCs/>
          <w:color w:val="000000" w:themeColor="text1"/>
          <w:szCs w:val="28"/>
        </w:rPr>
        <w:t xml:space="preserve"> </w:t>
      </w:r>
      <w:r w:rsidR="0034009B" w:rsidRPr="009600BB">
        <w:rPr>
          <w:iCs/>
          <w:color w:val="000000" w:themeColor="text1"/>
          <w:sz w:val="56"/>
          <w:szCs w:val="28"/>
        </w:rPr>
        <w:t xml:space="preserve">  </w:t>
      </w:r>
      <w:r w:rsidR="0034009B" w:rsidRPr="00FF3C4F">
        <w:rPr>
          <w:iCs/>
          <w:color w:val="000000" w:themeColor="text1"/>
          <w:szCs w:val="28"/>
        </w:rPr>
        <w:t>（</w:t>
      </w:r>
      <w:r w:rsidR="0034009B" w:rsidRPr="00FF3C4F">
        <w:rPr>
          <w:iCs/>
          <w:color w:val="000000" w:themeColor="text1"/>
          <w:szCs w:val="28"/>
        </w:rPr>
        <w:t>5.3.4-3</w:t>
      </w:r>
      <w:r w:rsidR="0034009B" w:rsidRPr="00FF3C4F">
        <w:rPr>
          <w:iCs/>
          <w:color w:val="000000" w:themeColor="text1"/>
          <w:szCs w:val="28"/>
        </w:rPr>
        <w:t>）</w:t>
      </w:r>
    </w:p>
    <w:p w14:paraId="2F6D5969" w14:textId="77777777" w:rsidR="0034009B" w:rsidRPr="00FF3C4F" w:rsidRDefault="00777800" w:rsidP="0034009B">
      <w:pPr>
        <w:wordWrap w:val="0"/>
        <w:jc w:val="right"/>
        <w:rPr>
          <w:iCs/>
          <w:color w:val="000000" w:themeColor="text1"/>
          <w:szCs w:val="28"/>
        </w:rPr>
      </w:pPr>
      <m:oMath>
        <m:sSub>
          <m:sSubPr>
            <m:ctrlPr>
              <w:rPr>
                <w:rFonts w:ascii="Cambria Math" w:hAnsi="Cambria Math"/>
                <w:i/>
                <w:iCs/>
                <w:color w:val="000000" w:themeColor="text1"/>
                <w:szCs w:val="28"/>
              </w:rPr>
            </m:ctrlPr>
          </m:sSubPr>
          <m:e>
            <m:r>
              <m:rPr>
                <m:nor/>
              </m:rPr>
              <w:rPr>
                <w:i/>
                <w:iCs/>
                <w:color w:val="000000" w:themeColor="text1"/>
                <w:szCs w:val="28"/>
              </w:rPr>
              <m:t>ε</m:t>
            </m:r>
          </m:e>
          <m:sub>
            <m:r>
              <m:rPr>
                <m:nor/>
              </m:rPr>
              <w:rPr>
                <w:color w:val="000000" w:themeColor="text1"/>
                <w:szCs w:val="28"/>
              </w:rPr>
              <m:t>ct</m:t>
            </m:r>
          </m:sub>
        </m:sSub>
        <m:r>
          <m:rPr>
            <m:nor/>
          </m:rPr>
          <w:rPr>
            <w:color w:val="000000" w:themeColor="text1"/>
            <w:szCs w:val="28"/>
          </w:rPr>
          <m:t>=</m:t>
        </m:r>
        <m:f>
          <m:fPr>
            <m:ctrlPr>
              <w:rPr>
                <w:rFonts w:ascii="Cambria Math" w:hAnsi="Cambria Math"/>
                <w:i/>
                <w:iCs/>
                <w:color w:val="000000" w:themeColor="text1"/>
                <w:szCs w:val="28"/>
              </w:rPr>
            </m:ctrlPr>
          </m:fPr>
          <m:num>
            <m:sSub>
              <m:sSubPr>
                <m:ctrlPr>
                  <w:rPr>
                    <w:rFonts w:ascii="Cambria Math" w:hAnsi="Cambria Math"/>
                    <w:i/>
                    <w:iCs/>
                    <w:color w:val="000000" w:themeColor="text1"/>
                    <w:szCs w:val="28"/>
                  </w:rPr>
                </m:ctrlPr>
              </m:sSubPr>
              <m:e>
                <m:r>
                  <m:rPr>
                    <m:nor/>
                  </m:rPr>
                  <w:rPr>
                    <w:i/>
                    <w:iCs/>
                    <w:color w:val="000000" w:themeColor="text1"/>
                    <w:szCs w:val="28"/>
                  </w:rPr>
                  <m:t>f</m:t>
                </m:r>
              </m:e>
              <m:sub>
                <m:r>
                  <m:rPr>
                    <m:nor/>
                  </m:rPr>
                  <w:rPr>
                    <w:color w:val="000000" w:themeColor="text1"/>
                    <w:szCs w:val="28"/>
                  </w:rPr>
                  <m:t>tk</m:t>
                </m:r>
              </m:sub>
            </m:sSub>
          </m:num>
          <m:den>
            <m:sSub>
              <m:sSubPr>
                <m:ctrlPr>
                  <w:rPr>
                    <w:rFonts w:ascii="Cambria Math" w:hAnsi="Cambria Math"/>
                    <w:i/>
                    <w:iCs/>
                    <w:color w:val="000000" w:themeColor="text1"/>
                    <w:szCs w:val="28"/>
                  </w:rPr>
                </m:ctrlPr>
              </m:sSubPr>
              <m:e>
                <m:r>
                  <m:rPr>
                    <m:nor/>
                  </m:rPr>
                  <w:rPr>
                    <w:color w:val="000000" w:themeColor="text1"/>
                    <w:szCs w:val="28"/>
                  </w:rPr>
                  <m:t>E</m:t>
                </m:r>
              </m:e>
              <m:sub>
                <m:r>
                  <m:rPr>
                    <m:nor/>
                  </m:rPr>
                  <w:rPr>
                    <w:color w:val="000000" w:themeColor="text1"/>
                    <w:szCs w:val="28"/>
                  </w:rPr>
                  <m:t>c</m:t>
                </m:r>
              </m:sub>
            </m:sSub>
          </m:den>
        </m:f>
      </m:oMath>
      <w:r w:rsidR="0034009B" w:rsidRPr="00FF3C4F">
        <w:rPr>
          <w:iCs/>
          <w:color w:val="000000" w:themeColor="text1"/>
          <w:szCs w:val="28"/>
        </w:rPr>
        <w:t xml:space="preserve">  </w:t>
      </w:r>
      <w:r w:rsidR="0034009B" w:rsidRPr="009600BB">
        <w:rPr>
          <w:iCs/>
          <w:color w:val="000000" w:themeColor="text1"/>
          <w:sz w:val="44"/>
          <w:szCs w:val="28"/>
        </w:rPr>
        <w:t xml:space="preserve">              </w:t>
      </w:r>
      <w:r w:rsidR="0034009B" w:rsidRPr="00FF3C4F">
        <w:rPr>
          <w:iCs/>
          <w:color w:val="000000" w:themeColor="text1"/>
          <w:szCs w:val="28"/>
        </w:rPr>
        <w:t>（</w:t>
      </w:r>
      <w:r w:rsidR="0034009B" w:rsidRPr="00FF3C4F">
        <w:rPr>
          <w:iCs/>
          <w:color w:val="000000" w:themeColor="text1"/>
          <w:szCs w:val="28"/>
        </w:rPr>
        <w:t>5.3.4-4</w:t>
      </w:r>
      <w:r w:rsidR="0034009B" w:rsidRPr="00FF3C4F">
        <w:rPr>
          <w:iCs/>
          <w:color w:val="000000" w:themeColor="text1"/>
          <w:szCs w:val="28"/>
        </w:rPr>
        <w:t>）</w:t>
      </w:r>
    </w:p>
    <w:p w14:paraId="110BDC00" w14:textId="77777777" w:rsidR="0034009B" w:rsidRPr="00FF3C4F" w:rsidRDefault="00777800" w:rsidP="0034009B">
      <w:pPr>
        <w:wordWrap w:val="0"/>
        <w:jc w:val="right"/>
        <w:rPr>
          <w:iCs/>
          <w:color w:val="000000" w:themeColor="text1"/>
          <w:szCs w:val="28"/>
        </w:rPr>
      </w:pPr>
      <m:oMath>
        <m:sSub>
          <m:sSubPr>
            <m:ctrlPr>
              <w:rPr>
                <w:rFonts w:ascii="Cambria Math" w:hAnsi="Cambria Math"/>
                <w:i/>
                <w:iCs/>
                <w:color w:val="000000" w:themeColor="text1"/>
                <w:szCs w:val="28"/>
              </w:rPr>
            </m:ctrlPr>
          </m:sSubPr>
          <m:e>
            <m:r>
              <m:rPr>
                <m:nor/>
              </m:rPr>
              <w:rPr>
                <w:i/>
                <w:iCs/>
                <w:color w:val="000000" w:themeColor="text1"/>
                <w:szCs w:val="28"/>
              </w:rPr>
              <m:t>ε</m:t>
            </m:r>
          </m:e>
          <m:sub>
            <m:r>
              <m:rPr>
                <m:nor/>
              </m:rPr>
              <w:rPr>
                <w:color w:val="000000" w:themeColor="text1"/>
                <w:szCs w:val="28"/>
              </w:rPr>
              <m:t>ftu</m:t>
            </m:r>
          </m:sub>
        </m:sSub>
        <m:r>
          <m:rPr>
            <m:nor/>
          </m:rPr>
          <w:rPr>
            <w:color w:val="000000" w:themeColor="text1"/>
            <w:szCs w:val="28"/>
          </w:rPr>
          <m:t>=</m:t>
        </m:r>
        <m:sSub>
          <m:sSubPr>
            <m:ctrlPr>
              <w:rPr>
                <w:rFonts w:ascii="Cambria Math" w:hAnsi="Cambria Math"/>
                <w:i/>
                <w:iCs/>
                <w:color w:val="000000" w:themeColor="text1"/>
                <w:szCs w:val="28"/>
              </w:rPr>
            </m:ctrlPr>
          </m:sSubPr>
          <m:e>
            <m:r>
              <m:rPr>
                <m:nor/>
              </m:rPr>
              <w:rPr>
                <w:i/>
                <w:iCs/>
                <w:color w:val="000000" w:themeColor="text1"/>
                <w:szCs w:val="28"/>
              </w:rPr>
              <m:t>ε</m:t>
            </m:r>
          </m:e>
          <m:sub>
            <m:r>
              <m:rPr>
                <m:nor/>
              </m:rPr>
              <w:rPr>
                <w:color w:val="000000" w:themeColor="text1"/>
                <w:szCs w:val="28"/>
              </w:rPr>
              <m:t>ct</m:t>
            </m:r>
          </m:sub>
        </m:sSub>
        <m:r>
          <m:rPr>
            <m:nor/>
          </m:rPr>
          <w:rPr>
            <w:color w:val="000000" w:themeColor="text1"/>
            <w:szCs w:val="28"/>
          </w:rPr>
          <m:t>+</m:t>
        </m:r>
        <m:f>
          <m:fPr>
            <m:ctrlPr>
              <w:rPr>
                <w:rFonts w:ascii="Cambria Math" w:hAnsi="Cambria Math"/>
                <w:i/>
                <w:iCs/>
                <w:color w:val="000000" w:themeColor="text1"/>
                <w:szCs w:val="28"/>
              </w:rPr>
            </m:ctrlPr>
          </m:fPr>
          <m:num>
            <m:sSub>
              <m:sSubPr>
                <m:ctrlPr>
                  <w:rPr>
                    <w:rFonts w:ascii="Cambria Math" w:hAnsi="Cambria Math"/>
                    <w:i/>
                    <w:iCs/>
                    <w:color w:val="000000" w:themeColor="text1"/>
                    <w:szCs w:val="28"/>
                  </w:rPr>
                </m:ctrlPr>
              </m:sSubPr>
              <m:e>
                <m:r>
                  <m:rPr>
                    <m:nor/>
                  </m:rPr>
                  <w:rPr>
                    <w:i/>
                    <w:iCs/>
                    <w:color w:val="000000" w:themeColor="text1"/>
                    <w:szCs w:val="28"/>
                  </w:rPr>
                  <m:t>w</m:t>
                </m:r>
              </m:e>
              <m:sub>
                <m:r>
                  <m:rPr>
                    <m:nor/>
                  </m:rPr>
                  <w:rPr>
                    <w:color w:val="000000" w:themeColor="text1"/>
                    <w:szCs w:val="28"/>
                  </w:rPr>
                  <m:t>u</m:t>
                </m:r>
              </m:sub>
            </m:sSub>
          </m:num>
          <m:den>
            <m:sSub>
              <m:sSubPr>
                <m:ctrlPr>
                  <w:rPr>
                    <w:rFonts w:ascii="Cambria Math" w:hAnsi="Cambria Math"/>
                    <w:i/>
                    <w:iCs/>
                    <w:color w:val="000000" w:themeColor="text1"/>
                    <w:szCs w:val="28"/>
                  </w:rPr>
                </m:ctrlPr>
              </m:sSubPr>
              <m:e>
                <m:r>
                  <m:rPr>
                    <m:nor/>
                  </m:rPr>
                  <w:rPr>
                    <w:i/>
                    <w:iCs/>
                    <w:color w:val="000000" w:themeColor="text1"/>
                    <w:szCs w:val="28"/>
                  </w:rPr>
                  <m:t>l</m:t>
                </m:r>
              </m:e>
              <m:sub>
                <m:r>
                  <m:rPr>
                    <m:nor/>
                  </m:rPr>
                  <w:rPr>
                    <w:color w:val="000000" w:themeColor="text1"/>
                    <w:szCs w:val="28"/>
                  </w:rPr>
                  <m:t>cs</m:t>
                </m:r>
              </m:sub>
            </m:sSub>
          </m:den>
        </m:f>
      </m:oMath>
      <w:r w:rsidR="0034009B" w:rsidRPr="00FF3C4F">
        <w:rPr>
          <w:iCs/>
          <w:color w:val="000000" w:themeColor="text1"/>
          <w:szCs w:val="28"/>
        </w:rPr>
        <w:t xml:space="preserve">  </w:t>
      </w:r>
      <w:r w:rsidR="0034009B" w:rsidRPr="009600BB">
        <w:rPr>
          <w:iCs/>
          <w:color w:val="000000" w:themeColor="text1"/>
          <w:sz w:val="40"/>
          <w:szCs w:val="28"/>
        </w:rPr>
        <w:t xml:space="preserve">            </w:t>
      </w:r>
      <w:r w:rsidR="0034009B" w:rsidRPr="00FF3C4F">
        <w:rPr>
          <w:iCs/>
          <w:color w:val="000000" w:themeColor="text1"/>
          <w:szCs w:val="28"/>
        </w:rPr>
        <w:t>（</w:t>
      </w:r>
      <w:r w:rsidR="0034009B" w:rsidRPr="00FF3C4F">
        <w:rPr>
          <w:iCs/>
          <w:color w:val="000000" w:themeColor="text1"/>
          <w:szCs w:val="28"/>
        </w:rPr>
        <w:t>5.3.4-5</w:t>
      </w:r>
      <w:r w:rsidR="0034009B" w:rsidRPr="00FF3C4F">
        <w:rPr>
          <w:iCs/>
          <w:color w:val="000000" w:themeColor="text1"/>
          <w:szCs w:val="28"/>
        </w:rPr>
        <w:t>）</w:t>
      </w:r>
    </w:p>
    <w:p w14:paraId="0F03B116" w14:textId="705ADED5" w:rsidR="0034009B" w:rsidRPr="00FF3C4F" w:rsidRDefault="00777800" w:rsidP="0034009B">
      <w:pPr>
        <w:wordWrap w:val="0"/>
        <w:jc w:val="right"/>
        <w:rPr>
          <w:iCs/>
          <w:color w:val="000000" w:themeColor="text1"/>
          <w:szCs w:val="28"/>
          <w:lang w:val="de-DE"/>
        </w:rPr>
      </w:pPr>
      <m:oMath>
        <m:sSub>
          <m:sSubPr>
            <m:ctrlPr>
              <w:rPr>
                <w:rFonts w:ascii="Cambria Math" w:hAnsi="Cambria Math"/>
                <w:i/>
                <w:iCs/>
                <w:color w:val="000000" w:themeColor="text1"/>
                <w:szCs w:val="28"/>
              </w:rPr>
            </m:ctrlPr>
          </m:sSubPr>
          <m:e>
            <m:r>
              <m:rPr>
                <m:nor/>
              </m:rPr>
              <w:rPr>
                <w:i/>
                <w:iCs/>
                <w:color w:val="000000" w:themeColor="text1"/>
                <w:szCs w:val="28"/>
                <w:lang w:val="de-DE"/>
              </w:rPr>
              <m:t>l</m:t>
            </m:r>
          </m:e>
          <m:sub>
            <m:r>
              <m:rPr>
                <m:nor/>
              </m:rPr>
              <w:rPr>
                <w:color w:val="000000" w:themeColor="text1"/>
                <w:szCs w:val="28"/>
                <w:lang w:val="de-DE"/>
              </w:rPr>
              <m:t>cs</m:t>
            </m:r>
          </m:sub>
        </m:sSub>
        <m:r>
          <m:rPr>
            <m:nor/>
          </m:rPr>
          <w:rPr>
            <w:color w:val="000000" w:themeColor="text1"/>
            <w:szCs w:val="28"/>
            <w:lang w:val="de-DE"/>
          </w:rPr>
          <m:t>=</m:t>
        </m:r>
        <m:func>
          <m:funcPr>
            <m:ctrlPr>
              <w:rPr>
                <w:rFonts w:ascii="Cambria Math" w:hAnsi="Cambria Math"/>
                <w:i/>
                <w:iCs/>
                <w:color w:val="000000" w:themeColor="text1"/>
                <w:szCs w:val="28"/>
              </w:rPr>
            </m:ctrlPr>
          </m:funcPr>
          <m:fName>
            <m:r>
              <m:rPr>
                <m:nor/>
              </m:rPr>
              <w:rPr>
                <w:color w:val="000000" w:themeColor="text1"/>
                <w:szCs w:val="28"/>
                <w:lang w:val="de-DE"/>
              </w:rPr>
              <m:t>min</m:t>
            </m:r>
          </m:fName>
          <m:e>
            <m:r>
              <m:rPr>
                <m:nor/>
              </m:rPr>
              <w:rPr>
                <w:color w:val="000000" w:themeColor="text1"/>
                <w:szCs w:val="28"/>
                <w:lang w:val="de-DE"/>
              </w:rPr>
              <m:t>(</m:t>
            </m:r>
            <m:sSub>
              <m:sSubPr>
                <m:ctrlPr>
                  <w:rPr>
                    <w:rFonts w:ascii="Cambria Math" w:hAnsi="Cambria Math"/>
                    <w:i/>
                    <w:iCs/>
                    <w:color w:val="000000" w:themeColor="text1"/>
                    <w:szCs w:val="28"/>
                  </w:rPr>
                </m:ctrlPr>
              </m:sSubPr>
              <m:e>
                <m:r>
                  <m:rPr>
                    <m:nor/>
                  </m:rPr>
                  <w:rPr>
                    <w:i/>
                    <w:iCs/>
                    <w:color w:val="000000" w:themeColor="text1"/>
                    <w:szCs w:val="28"/>
                    <w:lang w:val="de-DE"/>
                  </w:rPr>
                  <m:t>l</m:t>
                </m:r>
              </m:e>
              <m:sub>
                <m:r>
                  <m:rPr>
                    <m:nor/>
                  </m:rPr>
                  <w:rPr>
                    <w:color w:val="000000" w:themeColor="text1"/>
                    <w:szCs w:val="28"/>
                    <w:lang w:val="de-DE"/>
                  </w:rPr>
                  <m:t>cm</m:t>
                </m:r>
              </m:sub>
            </m:sSub>
            <m:r>
              <m:rPr>
                <m:nor/>
              </m:rPr>
              <w:rPr>
                <w:color w:val="000000" w:themeColor="text1"/>
                <w:szCs w:val="28"/>
                <w:lang w:val="de-DE"/>
              </w:rPr>
              <m:t>,</m:t>
            </m:r>
            <m:sSub>
              <m:sSubPr>
                <m:ctrlPr>
                  <w:rPr>
                    <w:rFonts w:ascii="Cambria Math" w:hAnsi="Cambria Math"/>
                    <w:i/>
                    <w:iCs/>
                    <w:color w:val="000000" w:themeColor="text1"/>
                    <w:szCs w:val="28"/>
                  </w:rPr>
                </m:ctrlPr>
              </m:sSubPr>
              <m:e>
                <m:r>
                  <m:rPr>
                    <m:nor/>
                  </m:rPr>
                  <w:rPr>
                    <w:i/>
                    <w:iCs/>
                    <w:color w:val="000000" w:themeColor="text1"/>
                    <w:szCs w:val="28"/>
                    <w:lang w:val="de-DE"/>
                  </w:rPr>
                  <m:t>x</m:t>
                </m:r>
              </m:e>
              <m:sub>
                <m:r>
                  <m:rPr>
                    <m:nor/>
                  </m:rPr>
                  <w:rPr>
                    <w:color w:val="000000" w:themeColor="text1"/>
                    <w:szCs w:val="28"/>
                    <w:lang w:val="de-DE"/>
                  </w:rPr>
                  <m:t>t</m:t>
                </m:r>
              </m:sub>
            </m:sSub>
            <m:r>
              <m:rPr>
                <m:nor/>
              </m:rPr>
              <w:rPr>
                <w:color w:val="000000" w:themeColor="text1"/>
                <w:szCs w:val="28"/>
                <w:lang w:val="de-DE"/>
              </w:rPr>
              <m:t>)</m:t>
            </m:r>
          </m:e>
        </m:func>
      </m:oMath>
      <w:r w:rsidR="0034009B" w:rsidRPr="00FF3C4F">
        <w:rPr>
          <w:iCs/>
          <w:color w:val="000000" w:themeColor="text1"/>
          <w:szCs w:val="28"/>
          <w:lang w:val="de-DE"/>
        </w:rPr>
        <w:t xml:space="preserve"> </w:t>
      </w:r>
      <w:r w:rsidR="0034009B" w:rsidRPr="009600BB">
        <w:rPr>
          <w:iCs/>
          <w:color w:val="000000" w:themeColor="text1"/>
          <w:sz w:val="40"/>
          <w:szCs w:val="28"/>
          <w:lang w:val="de-DE"/>
        </w:rPr>
        <w:t xml:space="preserve">           </w:t>
      </w:r>
      <w:r w:rsidR="0034009B" w:rsidRPr="00FF3C4F">
        <w:rPr>
          <w:iCs/>
          <w:color w:val="000000" w:themeColor="text1"/>
          <w:szCs w:val="28"/>
          <w:lang w:val="de-DE"/>
        </w:rPr>
        <w:t>（</w:t>
      </w:r>
      <w:r w:rsidR="0034009B" w:rsidRPr="00FF3C4F">
        <w:rPr>
          <w:iCs/>
          <w:color w:val="000000" w:themeColor="text1"/>
          <w:szCs w:val="28"/>
          <w:lang w:val="de-DE"/>
        </w:rPr>
        <w:t>5.3.4-6</w:t>
      </w:r>
      <w:r w:rsidR="0034009B" w:rsidRPr="00FF3C4F">
        <w:rPr>
          <w:iCs/>
          <w:color w:val="000000" w:themeColor="text1"/>
          <w:szCs w:val="28"/>
          <w:lang w:val="de-DE"/>
        </w:rPr>
        <w:t>）</w:t>
      </w:r>
    </w:p>
    <w:p w14:paraId="651309F7" w14:textId="08FAF6DD" w:rsidR="0034009B" w:rsidRPr="00FF3C4F" w:rsidRDefault="006F764A" w:rsidP="0034009B">
      <w:pPr>
        <w:rPr>
          <w:szCs w:val="28"/>
        </w:rPr>
      </w:pPr>
      <w:r w:rsidRPr="00FF3C4F">
        <w:rPr>
          <w:szCs w:val="28"/>
        </w:rPr>
        <w:t>式</w:t>
      </w:r>
      <w:r w:rsidR="0034009B" w:rsidRPr="00FF3C4F">
        <w:rPr>
          <w:szCs w:val="28"/>
        </w:rPr>
        <w:t>中：</w:t>
      </w:r>
      <w:r w:rsidR="0034009B" w:rsidRPr="00FF3C4F">
        <w:rPr>
          <w:szCs w:val="28"/>
        </w:rPr>
        <w:t xml:space="preserve"> </w:t>
      </w:r>
    </w:p>
    <w:p w14:paraId="419F9BF7" w14:textId="068F1210" w:rsidR="0034009B" w:rsidRPr="00FF3C4F" w:rsidRDefault="0034009B" w:rsidP="0034009B">
      <w:pPr>
        <w:rPr>
          <w:szCs w:val="28"/>
        </w:rPr>
      </w:pPr>
      <w:r w:rsidRPr="00FF3C4F">
        <w:rPr>
          <w:i/>
          <w:iCs/>
          <w:szCs w:val="28"/>
        </w:rPr>
        <w:t>w</w:t>
      </w:r>
      <w:r w:rsidRPr="00FF3C4F">
        <w:rPr>
          <w:szCs w:val="28"/>
          <w:vertAlign w:val="subscript"/>
        </w:rPr>
        <w:t>u</w:t>
      </w:r>
      <w:r w:rsidRPr="00FF3C4F">
        <w:rPr>
          <w:szCs w:val="28"/>
        </w:rPr>
        <w:t>——</w:t>
      </w:r>
      <w:r w:rsidR="009E798A" w:rsidRPr="00E051F8">
        <w:rPr>
          <w:szCs w:val="28"/>
        </w:rPr>
        <w:t>承载力极限状态下结构设计</w:t>
      </w:r>
      <w:r w:rsidR="009E798A" w:rsidRPr="00FF3C4F">
        <w:rPr>
          <w:szCs w:val="28"/>
        </w:rPr>
        <w:t>允许的最大裂缝宽度</w:t>
      </w:r>
      <w:r w:rsidRPr="00FF3C4F">
        <w:rPr>
          <w:szCs w:val="28"/>
        </w:rPr>
        <w:t>（</w:t>
      </w:r>
      <w:r w:rsidRPr="00FF3C4F">
        <w:rPr>
          <w:szCs w:val="28"/>
        </w:rPr>
        <w:t>mm</w:t>
      </w:r>
      <w:r w:rsidRPr="00FF3C4F">
        <w:rPr>
          <w:szCs w:val="28"/>
        </w:rPr>
        <w:t>），不得大于</w:t>
      </w:r>
      <w:r w:rsidRPr="00FF3C4F">
        <w:rPr>
          <w:szCs w:val="28"/>
        </w:rPr>
        <w:t>2.5</w:t>
      </w:r>
      <w:r w:rsidR="00667485" w:rsidRPr="00FF3C4F">
        <w:rPr>
          <w:szCs w:val="28"/>
        </w:rPr>
        <w:t xml:space="preserve"> </w:t>
      </w:r>
      <w:r w:rsidRPr="00FF3C4F">
        <w:rPr>
          <w:szCs w:val="28"/>
        </w:rPr>
        <w:t>mm</w:t>
      </w:r>
      <w:r w:rsidRPr="00FF3C4F">
        <w:rPr>
          <w:szCs w:val="28"/>
        </w:rPr>
        <w:t>；</w:t>
      </w:r>
    </w:p>
    <w:p w14:paraId="61D6A557" w14:textId="77777777" w:rsidR="0034009B" w:rsidRPr="00FF3C4F" w:rsidRDefault="0034009B" w:rsidP="0034009B">
      <w:pPr>
        <w:rPr>
          <w:szCs w:val="28"/>
        </w:rPr>
      </w:pPr>
      <w:proofErr w:type="spellStart"/>
      <w:r w:rsidRPr="00FF3C4F">
        <w:rPr>
          <w:i/>
          <w:iCs/>
          <w:szCs w:val="28"/>
        </w:rPr>
        <w:t>E</w:t>
      </w:r>
      <w:r w:rsidRPr="00FF3C4F">
        <w:rPr>
          <w:szCs w:val="28"/>
          <w:vertAlign w:val="subscript"/>
        </w:rPr>
        <w:t>c</w:t>
      </w:r>
      <w:proofErr w:type="spellEnd"/>
      <w:r w:rsidRPr="00FF3C4F">
        <w:rPr>
          <w:szCs w:val="28"/>
        </w:rPr>
        <w:t>——</w:t>
      </w:r>
      <w:r w:rsidRPr="00FF3C4F">
        <w:rPr>
          <w:szCs w:val="28"/>
        </w:rPr>
        <w:t>纤维混凝土的弹性模量（</w:t>
      </w:r>
      <w:r w:rsidRPr="00FF3C4F">
        <w:rPr>
          <w:szCs w:val="28"/>
        </w:rPr>
        <w:t>MPa</w:t>
      </w:r>
      <w:r w:rsidRPr="00FF3C4F">
        <w:rPr>
          <w:szCs w:val="28"/>
        </w:rPr>
        <w:t>）；</w:t>
      </w:r>
    </w:p>
    <w:p w14:paraId="341656F8" w14:textId="77777777" w:rsidR="0034009B" w:rsidRPr="00FF3C4F" w:rsidRDefault="0034009B" w:rsidP="0034009B">
      <w:pPr>
        <w:rPr>
          <w:szCs w:val="28"/>
        </w:rPr>
      </w:pPr>
      <w:r w:rsidRPr="00FF3C4F">
        <w:rPr>
          <w:i/>
          <w:iCs/>
          <w:szCs w:val="28"/>
        </w:rPr>
        <w:t>l</w:t>
      </w:r>
      <w:r w:rsidRPr="00FF3C4F">
        <w:rPr>
          <w:szCs w:val="28"/>
          <w:vertAlign w:val="subscript"/>
        </w:rPr>
        <w:t>cs</w:t>
      </w:r>
      <w:r w:rsidRPr="00FF3C4F">
        <w:rPr>
          <w:szCs w:val="28"/>
        </w:rPr>
        <w:t>——</w:t>
      </w:r>
      <w:r w:rsidRPr="00FF3C4F">
        <w:rPr>
          <w:szCs w:val="28"/>
        </w:rPr>
        <w:t>纤维混凝土特征长度（</w:t>
      </w:r>
      <w:r w:rsidRPr="00FF3C4F">
        <w:rPr>
          <w:szCs w:val="28"/>
        </w:rPr>
        <w:t>mm</w:t>
      </w:r>
      <w:r w:rsidRPr="00FF3C4F">
        <w:rPr>
          <w:szCs w:val="28"/>
        </w:rPr>
        <w:t>）；</w:t>
      </w:r>
    </w:p>
    <w:p w14:paraId="58133652" w14:textId="3ABD7590" w:rsidR="0034009B" w:rsidRPr="00FF3C4F" w:rsidRDefault="0034009B" w:rsidP="0034009B">
      <w:pPr>
        <w:rPr>
          <w:szCs w:val="28"/>
        </w:rPr>
      </w:pPr>
      <w:r w:rsidRPr="00FF3C4F">
        <w:rPr>
          <w:i/>
          <w:iCs/>
          <w:szCs w:val="28"/>
        </w:rPr>
        <w:t>l</w:t>
      </w:r>
      <w:r w:rsidRPr="00FF3C4F">
        <w:rPr>
          <w:szCs w:val="28"/>
          <w:vertAlign w:val="subscript"/>
        </w:rPr>
        <w:t>c</w:t>
      </w:r>
      <w:r w:rsidR="00811905" w:rsidRPr="00FF3C4F">
        <w:rPr>
          <w:szCs w:val="28"/>
          <w:vertAlign w:val="subscript"/>
        </w:rPr>
        <w:t>m</w:t>
      </w:r>
      <w:r w:rsidRPr="00FF3C4F">
        <w:rPr>
          <w:szCs w:val="28"/>
        </w:rPr>
        <w:t>——</w:t>
      </w:r>
      <w:r w:rsidRPr="00FF3C4F">
        <w:rPr>
          <w:szCs w:val="28"/>
        </w:rPr>
        <w:t>裂缝平均间距（</w:t>
      </w:r>
      <w:r w:rsidRPr="00FF3C4F">
        <w:rPr>
          <w:szCs w:val="28"/>
        </w:rPr>
        <w:t>mm</w:t>
      </w:r>
      <w:r w:rsidRPr="00FF3C4F">
        <w:rPr>
          <w:szCs w:val="28"/>
        </w:rPr>
        <w:t>），按照本标准式（</w:t>
      </w:r>
      <w:r w:rsidRPr="00FF3C4F">
        <w:rPr>
          <w:szCs w:val="28"/>
        </w:rPr>
        <w:t>7.2.3-2</w:t>
      </w:r>
      <w:r w:rsidRPr="00FF3C4F">
        <w:rPr>
          <w:szCs w:val="28"/>
        </w:rPr>
        <w:t>）进行计算；</w:t>
      </w:r>
    </w:p>
    <w:p w14:paraId="7417CA8B" w14:textId="77777777" w:rsidR="0034009B" w:rsidRPr="00FF3C4F" w:rsidRDefault="0034009B" w:rsidP="0034009B">
      <w:pPr>
        <w:rPr>
          <w:szCs w:val="28"/>
        </w:rPr>
      </w:pPr>
      <w:proofErr w:type="spellStart"/>
      <w:r w:rsidRPr="00FF3C4F">
        <w:rPr>
          <w:i/>
          <w:iCs/>
          <w:szCs w:val="28"/>
        </w:rPr>
        <w:t>x</w:t>
      </w:r>
      <w:r w:rsidRPr="00FF3C4F">
        <w:rPr>
          <w:szCs w:val="28"/>
          <w:vertAlign w:val="subscript"/>
        </w:rPr>
        <w:t>t</w:t>
      </w:r>
      <w:proofErr w:type="spellEnd"/>
      <w:r w:rsidRPr="00FF3C4F">
        <w:rPr>
          <w:szCs w:val="28"/>
        </w:rPr>
        <w:t>——</w:t>
      </w:r>
      <w:r w:rsidRPr="00FF3C4F">
        <w:rPr>
          <w:szCs w:val="28"/>
        </w:rPr>
        <w:t>截面</w:t>
      </w:r>
      <w:proofErr w:type="gramStart"/>
      <w:r w:rsidRPr="00FF3C4F">
        <w:rPr>
          <w:szCs w:val="28"/>
        </w:rPr>
        <w:t>受拉区高度</w:t>
      </w:r>
      <w:proofErr w:type="gramEnd"/>
      <w:r w:rsidRPr="00FF3C4F">
        <w:rPr>
          <w:szCs w:val="28"/>
        </w:rPr>
        <w:t>（</w:t>
      </w:r>
      <w:r w:rsidRPr="00FF3C4F">
        <w:rPr>
          <w:szCs w:val="28"/>
        </w:rPr>
        <w:t>mm</w:t>
      </w:r>
      <w:r w:rsidRPr="00FF3C4F">
        <w:rPr>
          <w:szCs w:val="28"/>
        </w:rPr>
        <w:t>），按照本标准式（</w:t>
      </w:r>
      <w:r w:rsidRPr="00FF3C4F">
        <w:rPr>
          <w:szCs w:val="28"/>
        </w:rPr>
        <w:t>6.2.3</w:t>
      </w:r>
      <w:r w:rsidRPr="00FF3C4F">
        <w:rPr>
          <w:szCs w:val="28"/>
        </w:rPr>
        <w:t>）进行计算。</w:t>
      </w:r>
    </w:p>
    <w:p w14:paraId="4FC21FC5" w14:textId="4FFC6A9D" w:rsidR="0034009B" w:rsidRPr="00FF3C4F" w:rsidRDefault="0034009B" w:rsidP="0034009B">
      <w:pPr>
        <w:rPr>
          <w:szCs w:val="28"/>
        </w:rPr>
      </w:pPr>
      <w:r w:rsidRPr="00FF3C4F">
        <w:rPr>
          <w:b/>
          <w:bCs/>
          <w:szCs w:val="28"/>
        </w:rPr>
        <w:t>5.3.5</w:t>
      </w:r>
      <w:r w:rsidR="0069553A" w:rsidRPr="00FF3C4F">
        <w:rPr>
          <w:szCs w:val="28"/>
        </w:rPr>
        <w:t xml:space="preserve">  </w:t>
      </w:r>
      <w:r w:rsidRPr="00FF3C4F">
        <w:rPr>
          <w:szCs w:val="28"/>
        </w:rPr>
        <w:t>纤维混凝土轴心抗压强度和轴心抗拉强度的分项系数</w:t>
      </w:r>
      <w:proofErr w:type="spellStart"/>
      <w:r w:rsidRPr="00FF3C4F">
        <w:rPr>
          <w:i/>
          <w:szCs w:val="28"/>
        </w:rPr>
        <w:t>γ</w:t>
      </w:r>
      <w:r w:rsidRPr="00FF3C4F">
        <w:rPr>
          <w:szCs w:val="28"/>
          <w:vertAlign w:val="subscript"/>
        </w:rPr>
        <w:t>F</w:t>
      </w:r>
      <w:proofErr w:type="spellEnd"/>
      <w:r w:rsidRPr="00FF3C4F">
        <w:rPr>
          <w:szCs w:val="28"/>
        </w:rPr>
        <w:t>取值与普通混凝土的分项系数相同</w:t>
      </w:r>
      <w:r w:rsidRPr="001B4C66">
        <w:rPr>
          <w:szCs w:val="28"/>
        </w:rPr>
        <w:t>，</w:t>
      </w:r>
      <w:r w:rsidR="00BA0563" w:rsidRPr="001B4C66">
        <w:rPr>
          <w:rFonts w:hint="eastAsia"/>
          <w:szCs w:val="28"/>
        </w:rPr>
        <w:t>宜</w:t>
      </w:r>
      <w:r w:rsidRPr="001B4C66">
        <w:rPr>
          <w:szCs w:val="28"/>
        </w:rPr>
        <w:t>参照现行</w:t>
      </w:r>
      <w:r w:rsidR="0069553A" w:rsidRPr="001B4C66">
        <w:rPr>
          <w:szCs w:val="28"/>
        </w:rPr>
        <w:t>国家标准</w:t>
      </w:r>
      <w:r w:rsidRPr="001B4C66">
        <w:rPr>
          <w:szCs w:val="28"/>
        </w:rPr>
        <w:t>GB</w:t>
      </w:r>
      <w:r w:rsidR="0069553A" w:rsidRPr="001B4C66">
        <w:rPr>
          <w:szCs w:val="28"/>
        </w:rPr>
        <w:t xml:space="preserve"> </w:t>
      </w:r>
      <w:r w:rsidRPr="001B4C66">
        <w:rPr>
          <w:szCs w:val="28"/>
        </w:rPr>
        <w:t>50010</w:t>
      </w:r>
      <w:r w:rsidRPr="001B4C66">
        <w:rPr>
          <w:szCs w:val="28"/>
        </w:rPr>
        <w:t>《混凝土结构设计规范》选取。受</w:t>
      </w:r>
      <w:proofErr w:type="gramStart"/>
      <w:r w:rsidRPr="001B4C66">
        <w:rPr>
          <w:szCs w:val="28"/>
        </w:rPr>
        <w:t>拉状态</w:t>
      </w:r>
      <w:proofErr w:type="gramEnd"/>
      <w:r w:rsidRPr="001B4C66">
        <w:rPr>
          <w:szCs w:val="28"/>
        </w:rPr>
        <w:t>下（包括受弯）</w:t>
      </w:r>
      <w:r w:rsidRPr="00FF3C4F">
        <w:rPr>
          <w:szCs w:val="28"/>
        </w:rPr>
        <w:t>计算残余抗拉强度设计值时，</w:t>
      </w:r>
      <w:r w:rsidRPr="00FF3C4F">
        <w:rPr>
          <w:i/>
          <w:szCs w:val="28"/>
        </w:rPr>
        <w:t>γ</w:t>
      </w:r>
      <w:r w:rsidRPr="00FF3C4F">
        <w:rPr>
          <w:szCs w:val="28"/>
          <w:vertAlign w:val="subscript"/>
        </w:rPr>
        <w:t>F</w:t>
      </w:r>
      <w:r w:rsidRPr="00FF3C4F">
        <w:rPr>
          <w:szCs w:val="28"/>
        </w:rPr>
        <w:t>取为</w:t>
      </w:r>
      <w:r w:rsidRPr="00FF3C4F">
        <w:rPr>
          <w:szCs w:val="28"/>
        </w:rPr>
        <w:t>1.5</w:t>
      </w:r>
      <w:r w:rsidRPr="00FF3C4F">
        <w:rPr>
          <w:szCs w:val="28"/>
        </w:rPr>
        <w:t>。</w:t>
      </w:r>
    </w:p>
    <w:p w14:paraId="6549AA59" w14:textId="0B5FB6FF" w:rsidR="0034009B" w:rsidRPr="00FF3C4F" w:rsidRDefault="0034009B" w:rsidP="0034009B">
      <w:pPr>
        <w:jc w:val="left"/>
        <w:rPr>
          <w:color w:val="000000" w:themeColor="text1"/>
          <w:szCs w:val="28"/>
        </w:rPr>
      </w:pPr>
      <w:r w:rsidRPr="00FF3C4F">
        <w:rPr>
          <w:b/>
          <w:bCs/>
          <w:szCs w:val="28"/>
        </w:rPr>
        <w:t>5.3.6</w:t>
      </w:r>
      <w:r w:rsidR="0069553A" w:rsidRPr="00FF3C4F">
        <w:rPr>
          <w:color w:val="000000" w:themeColor="text1"/>
          <w:szCs w:val="28"/>
        </w:rPr>
        <w:t xml:space="preserve">  </w:t>
      </w:r>
      <w:r w:rsidRPr="00FF3C4F">
        <w:rPr>
          <w:color w:val="000000" w:themeColor="text1"/>
          <w:szCs w:val="28"/>
        </w:rPr>
        <w:t>纤维混凝土结构进行设计时，残余抗拉强度设计值</w:t>
      </w:r>
      <w:r w:rsidR="00B36A13">
        <w:rPr>
          <w:rFonts w:hint="eastAsia"/>
          <w:color w:val="000000" w:themeColor="text1"/>
          <w:szCs w:val="28"/>
        </w:rPr>
        <w:t>应</w:t>
      </w:r>
      <w:r w:rsidRPr="00FF3C4F">
        <w:rPr>
          <w:color w:val="000000" w:themeColor="text1"/>
          <w:szCs w:val="28"/>
        </w:rPr>
        <w:t>按</w:t>
      </w:r>
      <w:r w:rsidR="00B36A13">
        <w:rPr>
          <w:rFonts w:hint="eastAsia"/>
          <w:color w:val="000000" w:themeColor="text1"/>
          <w:szCs w:val="28"/>
        </w:rPr>
        <w:t>下</w:t>
      </w:r>
      <w:r w:rsidRPr="00FF3C4F">
        <w:rPr>
          <w:color w:val="000000" w:themeColor="text1"/>
          <w:szCs w:val="28"/>
        </w:rPr>
        <w:t>式进行计算。</w:t>
      </w:r>
    </w:p>
    <w:p w14:paraId="5618F3BE" w14:textId="77777777" w:rsidR="0034009B" w:rsidRPr="00FF3C4F" w:rsidRDefault="00777800" w:rsidP="0034009B">
      <w:pPr>
        <w:wordWrap w:val="0"/>
        <w:jc w:val="right"/>
        <w:rPr>
          <w:color w:val="000000" w:themeColor="text1"/>
          <w:szCs w:val="28"/>
        </w:rPr>
      </w:pPr>
      <m:oMath>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ftud</m:t>
            </m:r>
          </m:sub>
        </m:sSub>
        <m:r>
          <m:rPr>
            <m:nor/>
          </m:rPr>
          <w:rPr>
            <w:color w:val="000000" w:themeColor="text1"/>
            <w:szCs w:val="28"/>
          </w:rPr>
          <m:t>=</m:t>
        </m:r>
        <m:f>
          <m:fPr>
            <m:ctrlPr>
              <w:rPr>
                <w:rFonts w:ascii="Cambria Math" w:hAnsi="Cambria Math"/>
                <w:i/>
                <w:color w:val="000000" w:themeColor="text1"/>
                <w:szCs w:val="28"/>
              </w:rPr>
            </m:ctrlPr>
          </m:fPr>
          <m:num>
            <m:sSub>
              <m:sSubPr>
                <m:ctrlPr>
                  <w:rPr>
                    <w:rFonts w:ascii="Cambria Math" w:hAnsi="Cambria Math"/>
                    <w:i/>
                    <w:iCs/>
                    <w:color w:val="000000" w:themeColor="text1"/>
                    <w:szCs w:val="28"/>
                  </w:rPr>
                </m:ctrlPr>
              </m:sSubPr>
              <m:e>
                <m:r>
                  <m:rPr>
                    <m:nor/>
                  </m:rPr>
                  <w:rPr>
                    <w:i/>
                    <w:iCs/>
                    <w:color w:val="000000" w:themeColor="text1"/>
                    <w:szCs w:val="28"/>
                  </w:rPr>
                  <m:t>f</m:t>
                </m:r>
              </m:e>
              <m:sub>
                <m:r>
                  <m:rPr>
                    <m:nor/>
                  </m:rPr>
                  <w:rPr>
                    <w:color w:val="000000" w:themeColor="text1"/>
                    <w:szCs w:val="28"/>
                  </w:rPr>
                  <m:t>ftuk</m:t>
                </m:r>
              </m:sub>
            </m:sSub>
          </m:num>
          <m:den>
            <m:sSub>
              <m:sSubPr>
                <m:ctrlPr>
                  <w:rPr>
                    <w:rFonts w:ascii="Cambria Math" w:hAnsi="Cambria Math"/>
                    <w:i/>
                    <w:color w:val="000000" w:themeColor="text1"/>
                    <w:szCs w:val="28"/>
                  </w:rPr>
                </m:ctrlPr>
              </m:sSubPr>
              <m:e>
                <m:r>
                  <m:rPr>
                    <m:nor/>
                  </m:rPr>
                  <w:rPr>
                    <w:color w:val="000000" w:themeColor="text1"/>
                    <w:szCs w:val="28"/>
                  </w:rPr>
                  <m:t>γ</m:t>
                </m:r>
              </m:e>
              <m:sub>
                <m:r>
                  <m:rPr>
                    <m:nor/>
                  </m:rPr>
                  <w:rPr>
                    <w:color w:val="000000" w:themeColor="text1"/>
                    <w:szCs w:val="28"/>
                    <w:vertAlign w:val="subscript"/>
                  </w:rPr>
                  <m:t>F</m:t>
                </m:r>
              </m:sub>
            </m:sSub>
          </m:den>
        </m:f>
      </m:oMath>
      <w:r w:rsidR="0034009B" w:rsidRPr="00FF3C4F">
        <w:rPr>
          <w:color w:val="000000" w:themeColor="text1"/>
          <w:szCs w:val="28"/>
        </w:rPr>
        <w:t xml:space="preserve">     </w:t>
      </w:r>
      <w:r w:rsidR="0034009B" w:rsidRPr="007D0C34">
        <w:rPr>
          <w:color w:val="000000" w:themeColor="text1"/>
          <w:sz w:val="36"/>
          <w:szCs w:val="28"/>
        </w:rPr>
        <w:t xml:space="preserve">             </w:t>
      </w:r>
      <w:r w:rsidR="0034009B" w:rsidRPr="00FF3C4F">
        <w:rPr>
          <w:color w:val="000000" w:themeColor="text1"/>
          <w:szCs w:val="28"/>
        </w:rPr>
        <w:t xml:space="preserve">    (5.3.6-1)</w:t>
      </w:r>
    </w:p>
    <w:p w14:paraId="164BB0F1" w14:textId="3B9FA283" w:rsidR="0034009B" w:rsidRPr="00FF3C4F" w:rsidRDefault="00777800" w:rsidP="0034009B">
      <w:pPr>
        <w:wordWrap w:val="0"/>
        <w:jc w:val="right"/>
        <w:rPr>
          <w:color w:val="000000" w:themeColor="text1"/>
          <w:szCs w:val="28"/>
        </w:rPr>
      </w:pPr>
      <m:oMath>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ftsd</m:t>
            </m:r>
          </m:sub>
        </m:sSub>
        <m:r>
          <m:rPr>
            <m:nor/>
          </m:rPr>
          <w:rPr>
            <w:color w:val="000000" w:themeColor="text1"/>
            <w:szCs w:val="28"/>
          </w:rPr>
          <m:t>=</m:t>
        </m:r>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m:rPr>
                    <m:nor/>
                  </m:rPr>
                  <w:rPr>
                    <w:i/>
                    <w:iCs/>
                    <w:color w:val="000000" w:themeColor="text1"/>
                    <w:szCs w:val="28"/>
                  </w:rPr>
                  <m:t>f</m:t>
                </m:r>
              </m:e>
              <m:sub>
                <m:r>
                  <m:rPr>
                    <m:nor/>
                  </m:rPr>
                  <w:rPr>
                    <w:color w:val="000000" w:themeColor="text1"/>
                    <w:szCs w:val="28"/>
                  </w:rPr>
                  <m:t>ftsk</m:t>
                </m:r>
              </m:sub>
            </m:sSub>
          </m:num>
          <m:den>
            <m:sSub>
              <m:sSubPr>
                <m:ctrlPr>
                  <w:rPr>
                    <w:rFonts w:ascii="Cambria Math" w:hAnsi="Cambria Math"/>
                    <w:i/>
                    <w:color w:val="000000" w:themeColor="text1"/>
                    <w:szCs w:val="28"/>
                  </w:rPr>
                </m:ctrlPr>
              </m:sSubPr>
              <m:e>
                <m:r>
                  <m:rPr>
                    <m:nor/>
                  </m:rPr>
                  <w:rPr>
                    <w:color w:val="000000" w:themeColor="text1"/>
                    <w:szCs w:val="28"/>
                  </w:rPr>
                  <m:t>γ</m:t>
                </m:r>
              </m:e>
              <m:sub>
                <m:r>
                  <m:rPr>
                    <m:nor/>
                  </m:rPr>
                  <w:rPr>
                    <w:color w:val="000000" w:themeColor="text1"/>
                    <w:szCs w:val="28"/>
                    <w:vertAlign w:val="subscript"/>
                  </w:rPr>
                  <m:t>F</m:t>
                </m:r>
              </m:sub>
            </m:sSub>
          </m:den>
        </m:f>
      </m:oMath>
      <w:r w:rsidR="0034009B" w:rsidRPr="00FF3C4F">
        <w:rPr>
          <w:color w:val="000000" w:themeColor="text1"/>
          <w:szCs w:val="28"/>
        </w:rPr>
        <w:t xml:space="preserve">  </w:t>
      </w:r>
      <w:r w:rsidR="0034009B" w:rsidRPr="007D0C34">
        <w:rPr>
          <w:color w:val="000000" w:themeColor="text1"/>
          <w:sz w:val="36"/>
          <w:szCs w:val="28"/>
        </w:rPr>
        <w:t xml:space="preserve">                </w:t>
      </w:r>
      <w:r w:rsidR="0034009B" w:rsidRPr="00FF3C4F">
        <w:rPr>
          <w:color w:val="000000" w:themeColor="text1"/>
          <w:szCs w:val="28"/>
        </w:rPr>
        <w:t xml:space="preserve">   (5.3.6-2)</w:t>
      </w:r>
    </w:p>
    <w:p w14:paraId="70CFDD1F" w14:textId="42789C06" w:rsidR="0034009B" w:rsidRPr="00FF3C4F" w:rsidRDefault="006F764A" w:rsidP="0034009B">
      <w:pPr>
        <w:jc w:val="left"/>
        <w:rPr>
          <w:color w:val="000000" w:themeColor="text1"/>
          <w:szCs w:val="28"/>
        </w:rPr>
      </w:pPr>
      <w:r w:rsidRPr="00FF3C4F">
        <w:rPr>
          <w:color w:val="000000" w:themeColor="text1"/>
          <w:szCs w:val="28"/>
        </w:rPr>
        <w:t>式</w:t>
      </w:r>
      <w:r w:rsidR="0034009B" w:rsidRPr="00FF3C4F">
        <w:rPr>
          <w:color w:val="000000" w:themeColor="text1"/>
          <w:szCs w:val="28"/>
        </w:rPr>
        <w:t>中：</w:t>
      </w:r>
    </w:p>
    <w:p w14:paraId="7162EAB7" w14:textId="6B8A4AB2" w:rsidR="0034009B" w:rsidRPr="00FF3C4F" w:rsidRDefault="0034009B" w:rsidP="0034009B">
      <w:pPr>
        <w:rPr>
          <w:color w:val="000000" w:themeColor="text1"/>
          <w:szCs w:val="28"/>
        </w:rPr>
      </w:pPr>
      <w:r w:rsidRPr="00FF3C4F">
        <w:rPr>
          <w:i/>
          <w:iCs/>
          <w:color w:val="000000" w:themeColor="text1"/>
          <w:szCs w:val="28"/>
        </w:rPr>
        <w:t>f</w:t>
      </w:r>
      <w:r w:rsidRPr="00FF3C4F">
        <w:rPr>
          <w:color w:val="000000" w:themeColor="text1"/>
          <w:szCs w:val="28"/>
          <w:vertAlign w:val="subscript"/>
        </w:rPr>
        <w:t xml:space="preserve">ftud </w:t>
      </w:r>
      <w:r w:rsidR="0069553A" w:rsidRPr="00FF3C4F">
        <w:rPr>
          <w:color w:val="000000" w:themeColor="text1"/>
          <w:szCs w:val="28"/>
        </w:rPr>
        <w:t>——</w:t>
      </w:r>
      <w:r w:rsidRPr="00FF3C4F">
        <w:rPr>
          <w:color w:val="000000" w:themeColor="text1"/>
          <w:szCs w:val="28"/>
        </w:rPr>
        <w:t>承载能力极限状态下纤维混凝土残余抗拉强度设计值（</w:t>
      </w:r>
      <w:r w:rsidRPr="00FF3C4F">
        <w:rPr>
          <w:color w:val="000000" w:themeColor="text1"/>
          <w:szCs w:val="28"/>
        </w:rPr>
        <w:t>MPa</w:t>
      </w:r>
      <w:r w:rsidRPr="00FF3C4F">
        <w:rPr>
          <w:color w:val="000000" w:themeColor="text1"/>
          <w:szCs w:val="28"/>
        </w:rPr>
        <w:t>）；</w:t>
      </w:r>
    </w:p>
    <w:p w14:paraId="7AD36371" w14:textId="153127A1" w:rsidR="0034009B" w:rsidRPr="00FF3C4F" w:rsidRDefault="0034009B" w:rsidP="0034009B">
      <w:pPr>
        <w:rPr>
          <w:color w:val="000000" w:themeColor="text1"/>
          <w:szCs w:val="28"/>
        </w:rPr>
      </w:pPr>
      <w:proofErr w:type="spellStart"/>
      <w:r w:rsidRPr="00FF3C4F">
        <w:rPr>
          <w:i/>
          <w:iCs/>
          <w:color w:val="000000" w:themeColor="text1"/>
          <w:szCs w:val="28"/>
        </w:rPr>
        <w:t>f</w:t>
      </w:r>
      <w:r w:rsidRPr="00FF3C4F">
        <w:rPr>
          <w:color w:val="000000" w:themeColor="text1"/>
          <w:szCs w:val="28"/>
          <w:vertAlign w:val="subscript"/>
        </w:rPr>
        <w:t>ftuk</w:t>
      </w:r>
      <w:proofErr w:type="spellEnd"/>
      <w:r w:rsidRPr="00FF3C4F">
        <w:rPr>
          <w:color w:val="000000" w:themeColor="text1"/>
          <w:szCs w:val="28"/>
          <w:vertAlign w:val="subscript"/>
        </w:rPr>
        <w:t xml:space="preserve"> </w:t>
      </w:r>
      <w:r w:rsidR="0069553A" w:rsidRPr="00FF3C4F">
        <w:rPr>
          <w:color w:val="000000" w:themeColor="text1"/>
          <w:szCs w:val="28"/>
        </w:rPr>
        <w:t>——</w:t>
      </w:r>
      <w:r w:rsidRPr="00FF3C4F">
        <w:rPr>
          <w:color w:val="000000" w:themeColor="text1"/>
          <w:szCs w:val="28"/>
        </w:rPr>
        <w:t>承载能力极限状态下纤维混凝土残余抗拉强度标准值（</w:t>
      </w:r>
      <w:r w:rsidRPr="00FF3C4F">
        <w:rPr>
          <w:color w:val="000000" w:themeColor="text1"/>
          <w:szCs w:val="28"/>
        </w:rPr>
        <w:t>MPa</w:t>
      </w:r>
      <w:r w:rsidRPr="00FF3C4F">
        <w:rPr>
          <w:color w:val="000000" w:themeColor="text1"/>
          <w:szCs w:val="28"/>
        </w:rPr>
        <w:t>）；</w:t>
      </w:r>
    </w:p>
    <w:p w14:paraId="1A9AD4B9" w14:textId="776662F5" w:rsidR="0034009B" w:rsidRPr="00FF3C4F" w:rsidRDefault="0034009B" w:rsidP="0034009B">
      <w:pPr>
        <w:rPr>
          <w:color w:val="000000" w:themeColor="text1"/>
          <w:szCs w:val="28"/>
        </w:rPr>
      </w:pPr>
      <w:proofErr w:type="spellStart"/>
      <w:r w:rsidRPr="007F4CD3">
        <w:rPr>
          <w:i/>
          <w:iCs/>
          <w:color w:val="000000" w:themeColor="text1"/>
          <w:szCs w:val="28"/>
        </w:rPr>
        <w:t>f</w:t>
      </w:r>
      <w:r w:rsidRPr="007F4CD3">
        <w:rPr>
          <w:color w:val="000000" w:themeColor="text1"/>
          <w:szCs w:val="28"/>
          <w:vertAlign w:val="subscript"/>
        </w:rPr>
        <w:t>ftsd</w:t>
      </w:r>
      <w:proofErr w:type="spellEnd"/>
      <w:r w:rsidRPr="007F4CD3">
        <w:rPr>
          <w:color w:val="000000" w:themeColor="text1"/>
          <w:szCs w:val="28"/>
          <w:vertAlign w:val="subscript"/>
        </w:rPr>
        <w:t xml:space="preserve"> </w:t>
      </w:r>
      <w:r w:rsidR="0069553A" w:rsidRPr="007F4CD3">
        <w:rPr>
          <w:color w:val="000000" w:themeColor="text1"/>
          <w:szCs w:val="28"/>
        </w:rPr>
        <w:t>——</w:t>
      </w:r>
      <w:r w:rsidRPr="007F4CD3">
        <w:rPr>
          <w:color w:val="000000" w:themeColor="text1"/>
          <w:szCs w:val="28"/>
        </w:rPr>
        <w:t>正常使用极限状态下纤维混凝土残余抗拉强度设计值（</w:t>
      </w:r>
      <w:r w:rsidRPr="007F4CD3">
        <w:rPr>
          <w:color w:val="000000" w:themeColor="text1"/>
          <w:szCs w:val="28"/>
        </w:rPr>
        <w:t>MPa</w:t>
      </w:r>
      <w:r w:rsidRPr="007F4CD3">
        <w:rPr>
          <w:color w:val="000000" w:themeColor="text1"/>
          <w:szCs w:val="28"/>
        </w:rPr>
        <w:t>）；</w:t>
      </w:r>
    </w:p>
    <w:p w14:paraId="40DF7B9F" w14:textId="188516D7" w:rsidR="0034009B" w:rsidRPr="00FF3C4F" w:rsidRDefault="0034009B" w:rsidP="0034009B">
      <w:pPr>
        <w:rPr>
          <w:color w:val="000000" w:themeColor="text1"/>
          <w:szCs w:val="28"/>
        </w:rPr>
      </w:pPr>
      <w:r w:rsidRPr="00FF3C4F">
        <w:rPr>
          <w:i/>
          <w:iCs/>
          <w:color w:val="000000" w:themeColor="text1"/>
          <w:szCs w:val="28"/>
        </w:rPr>
        <w:t>f</w:t>
      </w:r>
      <w:r w:rsidRPr="00FF3C4F">
        <w:rPr>
          <w:color w:val="000000" w:themeColor="text1"/>
          <w:szCs w:val="28"/>
          <w:vertAlign w:val="subscript"/>
        </w:rPr>
        <w:t xml:space="preserve">ftsk </w:t>
      </w:r>
      <w:r w:rsidR="0069553A" w:rsidRPr="00FF3C4F">
        <w:rPr>
          <w:color w:val="000000" w:themeColor="text1"/>
          <w:szCs w:val="28"/>
        </w:rPr>
        <w:t>——</w:t>
      </w:r>
      <w:r w:rsidRPr="00FF3C4F">
        <w:rPr>
          <w:color w:val="000000" w:themeColor="text1"/>
          <w:szCs w:val="28"/>
        </w:rPr>
        <w:t>正常使用极限状态下纤维混凝土残余抗拉强度标准值（</w:t>
      </w:r>
      <w:r w:rsidRPr="00FF3C4F">
        <w:rPr>
          <w:color w:val="000000" w:themeColor="text1"/>
          <w:szCs w:val="28"/>
        </w:rPr>
        <w:t>MPa</w:t>
      </w:r>
      <w:r w:rsidRPr="00FF3C4F">
        <w:rPr>
          <w:color w:val="000000" w:themeColor="text1"/>
          <w:szCs w:val="28"/>
        </w:rPr>
        <w:t>）</w:t>
      </w:r>
      <w:r w:rsidR="00116786">
        <w:rPr>
          <w:rFonts w:hint="eastAsia"/>
          <w:color w:val="000000" w:themeColor="text1"/>
          <w:szCs w:val="28"/>
        </w:rPr>
        <w:t>。</w:t>
      </w:r>
    </w:p>
    <w:p w14:paraId="1D48BA99" w14:textId="555B2A08" w:rsidR="001308A4" w:rsidRPr="00FF3C4F" w:rsidRDefault="0034009B" w:rsidP="0034009B">
      <w:pPr>
        <w:rPr>
          <w:color w:val="000000" w:themeColor="text1"/>
          <w:szCs w:val="28"/>
        </w:rPr>
        <w:sectPr w:rsidR="001308A4" w:rsidRPr="00FF3C4F">
          <w:pgSz w:w="11906" w:h="16838"/>
          <w:pgMar w:top="1440" w:right="1800" w:bottom="1440" w:left="1800" w:header="851" w:footer="992" w:gutter="0"/>
          <w:cols w:space="720"/>
          <w:docGrid w:type="lines" w:linePitch="312"/>
        </w:sectPr>
      </w:pPr>
      <w:r w:rsidRPr="00FF3C4F">
        <w:rPr>
          <w:b/>
          <w:bCs/>
          <w:szCs w:val="28"/>
        </w:rPr>
        <w:t>5.3.7</w:t>
      </w:r>
      <w:r w:rsidRPr="00FF3C4F">
        <w:rPr>
          <w:color w:val="000000" w:themeColor="text1"/>
          <w:szCs w:val="28"/>
        </w:rPr>
        <w:t xml:space="preserve"> </w:t>
      </w:r>
      <w:r w:rsidR="0069553A" w:rsidRPr="00FF3C4F">
        <w:rPr>
          <w:color w:val="000000" w:themeColor="text1"/>
          <w:szCs w:val="28"/>
        </w:rPr>
        <w:t xml:space="preserve"> </w:t>
      </w:r>
      <w:r w:rsidR="004516D6">
        <w:rPr>
          <w:rFonts w:hint="eastAsia"/>
          <w:color w:val="000000" w:themeColor="text1"/>
          <w:szCs w:val="28"/>
        </w:rPr>
        <w:t>当</w:t>
      </w:r>
      <w:r w:rsidR="004516D6">
        <w:rPr>
          <w:color w:val="000000" w:themeColor="text1"/>
          <w:szCs w:val="28"/>
        </w:rPr>
        <w:t>缺少可靠工程经验和试验数据时</w:t>
      </w:r>
      <w:r w:rsidRPr="00FF3C4F">
        <w:rPr>
          <w:color w:val="000000" w:themeColor="text1"/>
          <w:szCs w:val="28"/>
        </w:rPr>
        <w:t>，可参考表</w:t>
      </w:r>
      <w:r w:rsidRPr="00FF3C4F">
        <w:rPr>
          <w:color w:val="000000" w:themeColor="text1"/>
          <w:szCs w:val="28"/>
        </w:rPr>
        <w:t>5.2.6</w:t>
      </w:r>
      <w:r w:rsidRPr="00FF3C4F">
        <w:rPr>
          <w:color w:val="000000" w:themeColor="text1"/>
          <w:szCs w:val="28"/>
        </w:rPr>
        <w:t>选定纤维混凝土残余抗弯强度等级，按对应区间下限值确定残余抗弯强度标准值</w:t>
      </w:r>
      <w:r w:rsidRPr="00FF3C4F">
        <w:rPr>
          <w:i/>
          <w:iCs/>
          <w:color w:val="000000" w:themeColor="text1"/>
          <w:szCs w:val="28"/>
        </w:rPr>
        <w:t>f</w:t>
      </w:r>
      <w:r w:rsidRPr="00FF3C4F">
        <w:rPr>
          <w:color w:val="000000" w:themeColor="text1"/>
          <w:szCs w:val="28"/>
          <w:vertAlign w:val="subscript"/>
        </w:rPr>
        <w:t>R1k</w:t>
      </w:r>
      <w:r w:rsidRPr="00FF3C4F">
        <w:rPr>
          <w:color w:val="000000" w:themeColor="text1"/>
          <w:szCs w:val="28"/>
        </w:rPr>
        <w:t>和</w:t>
      </w:r>
      <w:r w:rsidRPr="00FF3C4F">
        <w:rPr>
          <w:i/>
          <w:iCs/>
          <w:color w:val="000000" w:themeColor="text1"/>
          <w:szCs w:val="28"/>
        </w:rPr>
        <w:t>f</w:t>
      </w:r>
      <w:r w:rsidRPr="00FF3C4F">
        <w:rPr>
          <w:color w:val="000000" w:themeColor="text1"/>
          <w:szCs w:val="28"/>
          <w:vertAlign w:val="subscript"/>
        </w:rPr>
        <w:t>R3k</w:t>
      </w:r>
      <w:r w:rsidRPr="00FF3C4F">
        <w:rPr>
          <w:color w:val="000000" w:themeColor="text1"/>
          <w:szCs w:val="28"/>
        </w:rPr>
        <w:t>，再按式（</w:t>
      </w:r>
      <w:r w:rsidRPr="00FF3C4F">
        <w:rPr>
          <w:color w:val="000000" w:themeColor="text1"/>
          <w:szCs w:val="28"/>
        </w:rPr>
        <w:t>5.3.4</w:t>
      </w:r>
      <w:r w:rsidRPr="00FF3C4F">
        <w:rPr>
          <w:color w:val="000000" w:themeColor="text1"/>
          <w:szCs w:val="28"/>
        </w:rPr>
        <w:t>）和式（</w:t>
      </w:r>
      <w:r w:rsidRPr="00FF3C4F">
        <w:rPr>
          <w:color w:val="000000" w:themeColor="text1"/>
          <w:szCs w:val="28"/>
        </w:rPr>
        <w:t>5.3.6</w:t>
      </w:r>
      <w:r w:rsidRPr="00FF3C4F">
        <w:rPr>
          <w:color w:val="000000" w:themeColor="text1"/>
          <w:szCs w:val="28"/>
        </w:rPr>
        <w:t>）进行计算。在有可靠工程经验和试验数据的前提下，可通过试验数据得到</w:t>
      </w:r>
      <w:r w:rsidRPr="00FF3C4F">
        <w:rPr>
          <w:i/>
          <w:iCs/>
          <w:color w:val="000000" w:themeColor="text1"/>
          <w:szCs w:val="28"/>
        </w:rPr>
        <w:t>f</w:t>
      </w:r>
      <w:r w:rsidRPr="00FF3C4F">
        <w:rPr>
          <w:color w:val="000000" w:themeColor="text1"/>
          <w:szCs w:val="28"/>
          <w:vertAlign w:val="subscript"/>
        </w:rPr>
        <w:t>R1k</w:t>
      </w:r>
      <w:r w:rsidRPr="00FF3C4F">
        <w:rPr>
          <w:color w:val="000000" w:themeColor="text1"/>
          <w:szCs w:val="28"/>
        </w:rPr>
        <w:t>和</w:t>
      </w:r>
      <w:r w:rsidRPr="00FF3C4F">
        <w:rPr>
          <w:i/>
          <w:iCs/>
          <w:color w:val="000000" w:themeColor="text1"/>
          <w:szCs w:val="28"/>
        </w:rPr>
        <w:t>f</w:t>
      </w:r>
      <w:r w:rsidRPr="00FF3C4F">
        <w:rPr>
          <w:color w:val="000000" w:themeColor="text1"/>
          <w:szCs w:val="28"/>
          <w:vertAlign w:val="subscript"/>
        </w:rPr>
        <w:t>R3k</w:t>
      </w:r>
      <w:r w:rsidRPr="00FF3C4F">
        <w:rPr>
          <w:color w:val="000000" w:themeColor="text1"/>
          <w:szCs w:val="28"/>
        </w:rPr>
        <w:t>，再按式（</w:t>
      </w:r>
      <w:r w:rsidRPr="00FF3C4F">
        <w:rPr>
          <w:color w:val="000000" w:themeColor="text1"/>
          <w:szCs w:val="28"/>
        </w:rPr>
        <w:t>5.3.4</w:t>
      </w:r>
      <w:r w:rsidRPr="00FF3C4F">
        <w:rPr>
          <w:color w:val="000000" w:themeColor="text1"/>
          <w:szCs w:val="28"/>
        </w:rPr>
        <w:t>）和式（</w:t>
      </w:r>
      <w:r w:rsidRPr="00FF3C4F">
        <w:rPr>
          <w:color w:val="000000" w:themeColor="text1"/>
          <w:szCs w:val="28"/>
        </w:rPr>
        <w:t>5.3.6</w:t>
      </w:r>
      <w:r w:rsidRPr="00FF3C4F">
        <w:rPr>
          <w:color w:val="000000" w:themeColor="text1"/>
          <w:szCs w:val="28"/>
        </w:rPr>
        <w:t>）进行计算。</w:t>
      </w:r>
    </w:p>
    <w:p w14:paraId="00096606" w14:textId="19D981AE" w:rsidR="00FA39A2" w:rsidRPr="00FF3C4F" w:rsidRDefault="009327E9" w:rsidP="0096683A">
      <w:pPr>
        <w:pStyle w:val="1"/>
      </w:pPr>
      <w:bookmarkStart w:id="52" w:name="_Toc130936471"/>
      <w:bookmarkStart w:id="53" w:name="_Toc131330336"/>
      <w:bookmarkStart w:id="54" w:name="_Toc131331870"/>
      <w:r w:rsidRPr="00FF3C4F">
        <w:lastRenderedPageBreak/>
        <w:t xml:space="preserve">6 </w:t>
      </w:r>
      <w:r w:rsidR="0096683A" w:rsidRPr="00FF3C4F">
        <w:t xml:space="preserve"> </w:t>
      </w:r>
      <w:r w:rsidRPr="00FF3C4F">
        <w:t>承载能力极限状态计算</w:t>
      </w:r>
      <w:bookmarkStart w:id="55" w:name="_Hlk127358985"/>
      <w:bookmarkEnd w:id="52"/>
      <w:bookmarkEnd w:id="53"/>
      <w:bookmarkEnd w:id="54"/>
    </w:p>
    <w:p w14:paraId="039BAC61" w14:textId="5A2657CC" w:rsidR="00FA39A2" w:rsidRPr="00FF3C4F" w:rsidRDefault="009327E9" w:rsidP="0096683A">
      <w:pPr>
        <w:pStyle w:val="2"/>
      </w:pPr>
      <w:bookmarkStart w:id="56" w:name="_Toc130936472"/>
      <w:bookmarkStart w:id="57" w:name="_Toc131330337"/>
      <w:bookmarkStart w:id="58" w:name="_Toc131331871"/>
      <w:bookmarkEnd w:id="55"/>
      <w:r w:rsidRPr="00FF3C4F">
        <w:t xml:space="preserve">6.1 </w:t>
      </w:r>
      <w:r w:rsidR="0096683A" w:rsidRPr="00FF3C4F">
        <w:t xml:space="preserve"> </w:t>
      </w:r>
      <w:r w:rsidRPr="00FF3C4F">
        <w:t>设计准则和构造规定</w:t>
      </w:r>
      <w:bookmarkEnd w:id="56"/>
      <w:bookmarkEnd w:id="57"/>
      <w:bookmarkEnd w:id="58"/>
    </w:p>
    <w:p w14:paraId="177E548D" w14:textId="0C726077" w:rsidR="00FA39A2" w:rsidRPr="00FF3C4F" w:rsidRDefault="009327E9" w:rsidP="00C866F3">
      <w:pPr>
        <w:rPr>
          <w:color w:val="000000"/>
          <w:szCs w:val="28"/>
        </w:rPr>
      </w:pPr>
      <w:r w:rsidRPr="00FF3C4F">
        <w:rPr>
          <w:b/>
          <w:bCs/>
          <w:szCs w:val="28"/>
        </w:rPr>
        <w:t>6.1.</w:t>
      </w:r>
      <w:r w:rsidR="00AF2F9B">
        <w:rPr>
          <w:b/>
          <w:bCs/>
          <w:szCs w:val="28"/>
        </w:rPr>
        <w:t>1</w:t>
      </w:r>
      <w:r w:rsidRPr="00FF3C4F">
        <w:rPr>
          <w:color w:val="000000"/>
          <w:szCs w:val="28"/>
        </w:rPr>
        <w:t xml:space="preserve"> </w:t>
      </w:r>
      <w:r w:rsidR="001308A4" w:rsidRPr="00FF3C4F">
        <w:rPr>
          <w:color w:val="000000"/>
          <w:szCs w:val="28"/>
        </w:rPr>
        <w:t xml:space="preserve"> </w:t>
      </w:r>
      <w:r w:rsidRPr="00FF3C4F">
        <w:rPr>
          <w:color w:val="000000" w:themeColor="text1"/>
          <w:szCs w:val="28"/>
        </w:rPr>
        <w:t>配筋计算时应采用纤维混凝土残余抗弯强度设计值，并应根据主拉应力设计值的合力在配筋方向的投影确定。</w:t>
      </w:r>
      <w:r w:rsidRPr="00FF3C4F">
        <w:rPr>
          <w:color w:val="000000"/>
          <w:szCs w:val="28"/>
        </w:rPr>
        <w:t>配筋量和钢筋布置应符合现行国家标准《混凝土结构设计规范》</w:t>
      </w:r>
      <w:r w:rsidRPr="00FF3C4F">
        <w:rPr>
          <w:color w:val="000000"/>
          <w:szCs w:val="28"/>
        </w:rPr>
        <w:t>GB 50010</w:t>
      </w:r>
      <w:r w:rsidRPr="00FF3C4F">
        <w:rPr>
          <w:color w:val="000000"/>
          <w:szCs w:val="28"/>
        </w:rPr>
        <w:t>的构造要求规定。</w:t>
      </w:r>
    </w:p>
    <w:p w14:paraId="4560A32D" w14:textId="49882EEC" w:rsidR="00C2029A" w:rsidRPr="00FF3C4F" w:rsidRDefault="009327E9" w:rsidP="00C2029A">
      <w:pPr>
        <w:rPr>
          <w:color w:val="000000"/>
          <w:szCs w:val="28"/>
        </w:rPr>
      </w:pPr>
      <w:bookmarkStart w:id="59" w:name="_Hlk126528722"/>
      <w:r w:rsidRPr="00FF3C4F">
        <w:rPr>
          <w:b/>
          <w:bCs/>
          <w:szCs w:val="28"/>
        </w:rPr>
        <w:t>6.1.</w:t>
      </w:r>
      <w:r w:rsidR="00C25EEE">
        <w:rPr>
          <w:rFonts w:hint="eastAsia"/>
          <w:b/>
          <w:bCs/>
          <w:szCs w:val="28"/>
        </w:rPr>
        <w:t>2</w:t>
      </w:r>
      <w:r w:rsidRPr="00FF3C4F">
        <w:rPr>
          <w:color w:val="000000"/>
          <w:szCs w:val="28"/>
        </w:rPr>
        <w:t xml:space="preserve"> </w:t>
      </w:r>
      <w:r w:rsidR="001308A4" w:rsidRPr="00FF3C4F">
        <w:rPr>
          <w:color w:val="000000"/>
          <w:szCs w:val="28"/>
        </w:rPr>
        <w:t xml:space="preserve"> </w:t>
      </w:r>
      <w:proofErr w:type="gramStart"/>
      <w:r w:rsidR="00C2029A" w:rsidRPr="00FF3C4F">
        <w:rPr>
          <w:color w:val="000000"/>
          <w:szCs w:val="28"/>
        </w:rPr>
        <w:t>受弯构件</w:t>
      </w:r>
      <w:proofErr w:type="gramEnd"/>
      <w:r w:rsidR="00C2029A">
        <w:rPr>
          <w:rFonts w:hint="eastAsia"/>
          <w:color w:val="000000"/>
          <w:szCs w:val="28"/>
        </w:rPr>
        <w:t>的</w:t>
      </w:r>
      <w:r w:rsidR="00C2029A" w:rsidRPr="00FF3C4F">
        <w:rPr>
          <w:color w:val="000000"/>
          <w:szCs w:val="28"/>
        </w:rPr>
        <w:t>极限状态</w:t>
      </w:r>
      <w:r w:rsidR="00C2029A">
        <w:rPr>
          <w:color w:val="000000"/>
          <w:szCs w:val="28"/>
        </w:rPr>
        <w:t>应符合下列条件之一</w:t>
      </w:r>
      <w:r w:rsidR="00C2029A" w:rsidRPr="00FF3C4F">
        <w:rPr>
          <w:color w:val="000000"/>
          <w:szCs w:val="28"/>
        </w:rPr>
        <w:t>（图</w:t>
      </w:r>
      <w:r w:rsidR="0075657A">
        <w:rPr>
          <w:color w:val="000000"/>
          <w:szCs w:val="28"/>
        </w:rPr>
        <w:t>6.1.</w:t>
      </w:r>
      <w:r w:rsidR="0075657A">
        <w:rPr>
          <w:rFonts w:hint="eastAsia"/>
          <w:color w:val="000000"/>
          <w:szCs w:val="28"/>
        </w:rPr>
        <w:t>2</w:t>
      </w:r>
      <w:r w:rsidR="00C2029A" w:rsidRPr="00FF3C4F">
        <w:rPr>
          <w:color w:val="000000"/>
          <w:szCs w:val="28"/>
        </w:rPr>
        <w:t>）：</w:t>
      </w:r>
    </w:p>
    <w:p w14:paraId="2760D5DB" w14:textId="0C1653A6" w:rsidR="00C2029A" w:rsidRPr="00FF3C4F" w:rsidRDefault="005127C7" w:rsidP="00C2029A">
      <w:pPr>
        <w:rPr>
          <w:color w:val="000000"/>
          <w:szCs w:val="28"/>
        </w:rPr>
      </w:pPr>
      <w:r>
        <w:rPr>
          <w:color w:val="000000"/>
          <w:szCs w:val="28"/>
        </w:rPr>
        <w:t>1</w:t>
      </w:r>
      <w:r w:rsidR="00C2029A" w:rsidRPr="00FF3C4F">
        <w:rPr>
          <w:color w:val="000000"/>
          <w:szCs w:val="28"/>
        </w:rPr>
        <w:t xml:space="preserve"> </w:t>
      </w:r>
      <w:r w:rsidR="00C2029A" w:rsidRPr="00FF3C4F">
        <w:rPr>
          <w:color w:val="000000"/>
          <w:szCs w:val="28"/>
        </w:rPr>
        <w:t>受压混凝土应变达</w:t>
      </w:r>
      <w:r w:rsidR="00C2029A">
        <w:rPr>
          <w:color w:val="000000"/>
          <w:szCs w:val="28"/>
        </w:rPr>
        <w:t>到</w:t>
      </w:r>
      <w:r w:rsidR="00C2029A" w:rsidRPr="00FF3C4F">
        <w:rPr>
          <w:color w:val="000000"/>
          <w:szCs w:val="28"/>
        </w:rPr>
        <w:t>极限压应变，</w:t>
      </w:r>
      <w:proofErr w:type="spellStart"/>
      <w:r w:rsidR="00C2029A" w:rsidRPr="00FF3C4F">
        <w:rPr>
          <w:i/>
          <w:iCs/>
          <w:szCs w:val="28"/>
        </w:rPr>
        <w:t>ε</w:t>
      </w:r>
      <w:r w:rsidR="00C2029A" w:rsidRPr="00FF3C4F">
        <w:rPr>
          <w:szCs w:val="28"/>
          <w:vertAlign w:val="subscript"/>
        </w:rPr>
        <w:t>cu</w:t>
      </w:r>
      <w:proofErr w:type="spellEnd"/>
      <w:r w:rsidR="00C2029A" w:rsidRPr="00FF3C4F">
        <w:rPr>
          <w:color w:val="000000"/>
          <w:szCs w:val="28"/>
        </w:rPr>
        <w:t>；</w:t>
      </w:r>
    </w:p>
    <w:p w14:paraId="151879D5" w14:textId="700FCC3C" w:rsidR="00C2029A" w:rsidRPr="00FF3C4F" w:rsidRDefault="005127C7" w:rsidP="00C2029A">
      <w:pPr>
        <w:rPr>
          <w:color w:val="000000"/>
          <w:szCs w:val="28"/>
        </w:rPr>
      </w:pPr>
      <w:r>
        <w:rPr>
          <w:color w:val="000000"/>
          <w:szCs w:val="28"/>
        </w:rPr>
        <w:t>2</w:t>
      </w:r>
      <w:r w:rsidR="00C2029A" w:rsidRPr="00305D64">
        <w:rPr>
          <w:color w:val="000000"/>
          <w:szCs w:val="28"/>
        </w:rPr>
        <w:t xml:space="preserve"> </w:t>
      </w:r>
      <w:r w:rsidR="00C2029A" w:rsidRPr="00305D64">
        <w:rPr>
          <w:color w:val="000000"/>
          <w:szCs w:val="28"/>
        </w:rPr>
        <w:t>受拉纤维混凝土应变达到极限拉应变，</w:t>
      </w:r>
      <w:proofErr w:type="spellStart"/>
      <w:r w:rsidR="00C2029A" w:rsidRPr="00305D64">
        <w:rPr>
          <w:i/>
          <w:iCs/>
          <w:szCs w:val="28"/>
        </w:rPr>
        <w:t>ε</w:t>
      </w:r>
      <w:r w:rsidR="00C2029A" w:rsidRPr="00305D64">
        <w:rPr>
          <w:szCs w:val="28"/>
          <w:vertAlign w:val="subscript"/>
        </w:rPr>
        <w:t>ftu</w:t>
      </w:r>
      <w:proofErr w:type="spellEnd"/>
      <w:r w:rsidR="00C2029A" w:rsidRPr="00305D64">
        <w:rPr>
          <w:color w:val="000000"/>
          <w:szCs w:val="28"/>
        </w:rPr>
        <w:t>。</w:t>
      </w:r>
    </w:p>
    <w:p w14:paraId="798E9AAE" w14:textId="3DB56B63" w:rsidR="00DE2741" w:rsidRPr="00FF3C4F" w:rsidRDefault="00DE2741" w:rsidP="00C2029A">
      <w:pPr>
        <w:rPr>
          <w:color w:val="000000"/>
          <w:szCs w:val="28"/>
        </w:rPr>
      </w:pPr>
      <w:r w:rsidRPr="00FF3C4F">
        <w:object w:dxaOrig="11640" w:dyaOrig="3424" w14:anchorId="511E0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1.5pt" o:ole="">
            <v:imagedata r:id="rId22" o:title=""/>
          </v:shape>
          <o:OLEObject Type="Embed" ProgID="Visio.Drawing.11" ShapeID="_x0000_i1025" DrawAspect="Content" ObjectID="_1742908405" r:id="rId23"/>
        </w:object>
      </w:r>
    </w:p>
    <w:bookmarkEnd w:id="59"/>
    <w:p w14:paraId="1288DB92" w14:textId="1BD663C1" w:rsidR="00FA39A2" w:rsidRPr="00FF3C4F" w:rsidRDefault="009327E9" w:rsidP="00C866F3">
      <w:pPr>
        <w:ind w:firstLineChars="50" w:firstLine="120"/>
        <w:jc w:val="center"/>
        <w:rPr>
          <w:color w:val="000000"/>
          <w:szCs w:val="28"/>
        </w:rPr>
      </w:pPr>
      <w:r w:rsidRPr="00FF3C4F">
        <w:rPr>
          <w:color w:val="000000"/>
          <w:szCs w:val="28"/>
        </w:rPr>
        <w:t>图</w:t>
      </w:r>
      <w:r w:rsidR="0075657A">
        <w:rPr>
          <w:color w:val="000000"/>
          <w:szCs w:val="28"/>
        </w:rPr>
        <w:t>6.1.</w:t>
      </w:r>
      <w:r w:rsidR="0075657A">
        <w:rPr>
          <w:rFonts w:hint="eastAsia"/>
          <w:color w:val="000000"/>
          <w:szCs w:val="28"/>
        </w:rPr>
        <w:t>2</w:t>
      </w:r>
      <w:r w:rsidRPr="00FF3C4F">
        <w:rPr>
          <w:color w:val="000000"/>
          <w:szCs w:val="28"/>
        </w:rPr>
        <w:t xml:space="preserve"> </w:t>
      </w:r>
      <w:bookmarkStart w:id="60" w:name="_Hlk126528755"/>
      <w:r w:rsidRPr="00FF3C4F">
        <w:rPr>
          <w:color w:val="000000"/>
          <w:szCs w:val="28"/>
        </w:rPr>
        <w:t>矩形截面应力、应变分布图</w:t>
      </w:r>
      <w:bookmarkStart w:id="61" w:name="_Hlk127359028"/>
      <w:bookmarkStart w:id="62" w:name="_Toc130936473"/>
      <w:bookmarkEnd w:id="60"/>
    </w:p>
    <w:p w14:paraId="183AE90E" w14:textId="0C0320BA" w:rsidR="00FA39A2" w:rsidRPr="00FF3C4F" w:rsidRDefault="009327E9" w:rsidP="0096683A">
      <w:pPr>
        <w:pStyle w:val="2"/>
      </w:pPr>
      <w:bookmarkStart w:id="63" w:name="_Toc131330338"/>
      <w:bookmarkStart w:id="64" w:name="_Toc131331872"/>
      <w:r w:rsidRPr="00FF3C4F">
        <w:t xml:space="preserve">6.2 </w:t>
      </w:r>
      <w:r w:rsidR="0096683A" w:rsidRPr="00FF3C4F">
        <w:t xml:space="preserve"> </w:t>
      </w:r>
      <w:r w:rsidRPr="00FF3C4F">
        <w:t>结构型纤维增强混凝土梁承载力计算</w:t>
      </w:r>
      <w:bookmarkStart w:id="65" w:name="_Hlk127359040"/>
      <w:bookmarkEnd w:id="61"/>
      <w:bookmarkEnd w:id="62"/>
      <w:bookmarkEnd w:id="63"/>
      <w:bookmarkEnd w:id="64"/>
    </w:p>
    <w:bookmarkEnd w:id="65"/>
    <w:p w14:paraId="270B760F" w14:textId="1DDDD9E2" w:rsidR="00FA39A2" w:rsidRPr="00FF3C4F" w:rsidRDefault="009327E9" w:rsidP="00C866F3">
      <w:pPr>
        <w:rPr>
          <w:color w:val="000000"/>
          <w:szCs w:val="28"/>
        </w:rPr>
      </w:pPr>
      <w:r w:rsidRPr="00FF3C4F">
        <w:rPr>
          <w:b/>
          <w:bCs/>
          <w:szCs w:val="28"/>
        </w:rPr>
        <w:t>6.2.1</w:t>
      </w:r>
      <w:r w:rsidRPr="00FF3C4F">
        <w:rPr>
          <w:color w:val="000000"/>
          <w:szCs w:val="28"/>
        </w:rPr>
        <w:t xml:space="preserve"> </w:t>
      </w:r>
      <w:r w:rsidR="001308A4" w:rsidRPr="00FF3C4F">
        <w:rPr>
          <w:color w:val="000000"/>
          <w:szCs w:val="28"/>
        </w:rPr>
        <w:t xml:space="preserve"> </w:t>
      </w:r>
      <w:r w:rsidRPr="00FF3C4F">
        <w:rPr>
          <w:color w:val="000000"/>
          <w:szCs w:val="28"/>
        </w:rPr>
        <w:t>正截面承载力</w:t>
      </w:r>
      <w:r w:rsidR="00950F59">
        <w:rPr>
          <w:rFonts w:hint="eastAsia"/>
          <w:color w:val="000000"/>
          <w:szCs w:val="28"/>
        </w:rPr>
        <w:t>应</w:t>
      </w:r>
      <w:r w:rsidR="00554BFB">
        <w:rPr>
          <w:rFonts w:hint="eastAsia"/>
          <w:color w:val="000000"/>
          <w:szCs w:val="28"/>
        </w:rPr>
        <w:t>满足以下要求</w:t>
      </w:r>
      <w:r w:rsidRPr="00FF3C4F">
        <w:rPr>
          <w:color w:val="000000"/>
          <w:szCs w:val="28"/>
        </w:rPr>
        <w:t>：</w:t>
      </w:r>
    </w:p>
    <w:p w14:paraId="7DBCEB39" w14:textId="0897848C" w:rsidR="00FA39A2" w:rsidRPr="00FF3C4F" w:rsidRDefault="009327E9" w:rsidP="00C866F3">
      <w:pPr>
        <w:rPr>
          <w:color w:val="000000"/>
          <w:szCs w:val="28"/>
        </w:rPr>
      </w:pPr>
      <w:r w:rsidRPr="00FF3C4F">
        <w:rPr>
          <w:color w:val="000000"/>
          <w:szCs w:val="28"/>
        </w:rPr>
        <w:t xml:space="preserve">1 </w:t>
      </w:r>
      <w:r w:rsidRPr="00FF3C4F">
        <w:rPr>
          <w:color w:val="000000"/>
          <w:szCs w:val="28"/>
        </w:rPr>
        <w:t>截面应变保持平面；</w:t>
      </w:r>
    </w:p>
    <w:p w14:paraId="5398D860" w14:textId="428995A8" w:rsidR="00FA39A2" w:rsidRPr="00FF3C4F" w:rsidRDefault="009327E9" w:rsidP="00C866F3">
      <w:pPr>
        <w:rPr>
          <w:color w:val="000000"/>
          <w:szCs w:val="28"/>
        </w:rPr>
      </w:pPr>
      <w:r w:rsidRPr="00FF3C4F">
        <w:rPr>
          <w:color w:val="000000"/>
          <w:szCs w:val="28"/>
        </w:rPr>
        <w:t xml:space="preserve">2 </w:t>
      </w:r>
      <w:r w:rsidRPr="00FF3C4F">
        <w:rPr>
          <w:color w:val="000000"/>
          <w:szCs w:val="28"/>
        </w:rPr>
        <w:t>纤维混凝土受压</w:t>
      </w:r>
      <w:r w:rsidR="00950F59">
        <w:rPr>
          <w:color w:val="000000"/>
          <w:szCs w:val="28"/>
        </w:rPr>
        <w:t>的</w:t>
      </w:r>
      <w:r w:rsidRPr="00FF3C4F">
        <w:rPr>
          <w:color w:val="000000"/>
          <w:szCs w:val="28"/>
        </w:rPr>
        <w:t>应力</w:t>
      </w:r>
      <w:r w:rsidR="00856683">
        <w:rPr>
          <w:rFonts w:hint="eastAsia"/>
          <w:color w:val="000000"/>
          <w:szCs w:val="28"/>
        </w:rPr>
        <w:t>-</w:t>
      </w:r>
      <w:r w:rsidRPr="00FF3C4F">
        <w:rPr>
          <w:color w:val="000000"/>
          <w:szCs w:val="28"/>
        </w:rPr>
        <w:t>应变关系采用普通混凝土</w:t>
      </w:r>
      <w:r w:rsidR="00950F59">
        <w:rPr>
          <w:color w:val="000000"/>
          <w:szCs w:val="28"/>
        </w:rPr>
        <w:t>的</w:t>
      </w:r>
      <w:r w:rsidRPr="00FF3C4F">
        <w:rPr>
          <w:color w:val="000000"/>
          <w:szCs w:val="28"/>
        </w:rPr>
        <w:t>受压应力</w:t>
      </w:r>
      <w:r w:rsidR="00856683">
        <w:rPr>
          <w:rFonts w:hint="eastAsia"/>
          <w:color w:val="000000"/>
          <w:szCs w:val="28"/>
        </w:rPr>
        <w:t>-</w:t>
      </w:r>
      <w:r w:rsidRPr="00FF3C4F">
        <w:rPr>
          <w:color w:val="000000"/>
          <w:szCs w:val="28"/>
        </w:rPr>
        <w:t>应变关系，</w:t>
      </w:r>
      <w:r w:rsidR="00FE76EF">
        <w:rPr>
          <w:color w:val="000000"/>
          <w:szCs w:val="28"/>
        </w:rPr>
        <w:t>应</w:t>
      </w:r>
      <w:r w:rsidR="00950F59">
        <w:rPr>
          <w:color w:val="000000"/>
          <w:szCs w:val="28"/>
        </w:rPr>
        <w:t>符合</w:t>
      </w:r>
      <w:r w:rsidRPr="00FF3C4F">
        <w:rPr>
          <w:color w:val="000000"/>
          <w:szCs w:val="28"/>
        </w:rPr>
        <w:t>现行国家标准《混凝土结构设计规范》</w:t>
      </w:r>
      <w:r w:rsidRPr="00FF3C4F">
        <w:rPr>
          <w:color w:val="000000"/>
          <w:szCs w:val="28"/>
        </w:rPr>
        <w:t>GB 50010</w:t>
      </w:r>
      <w:r w:rsidR="00444F33">
        <w:rPr>
          <w:color w:val="000000"/>
          <w:szCs w:val="28"/>
        </w:rPr>
        <w:t>的规定</w:t>
      </w:r>
      <w:r w:rsidRPr="00FF3C4F">
        <w:rPr>
          <w:color w:val="000000"/>
          <w:szCs w:val="28"/>
        </w:rPr>
        <w:t>；</w:t>
      </w:r>
    </w:p>
    <w:p w14:paraId="29B1BFA8" w14:textId="73014BCB" w:rsidR="00FA39A2" w:rsidRPr="00FF3C4F" w:rsidRDefault="009327E9" w:rsidP="00C866F3">
      <w:pPr>
        <w:rPr>
          <w:color w:val="000000"/>
          <w:szCs w:val="28"/>
        </w:rPr>
      </w:pPr>
      <w:r w:rsidRPr="00FF3C4F">
        <w:rPr>
          <w:color w:val="000000"/>
          <w:szCs w:val="28"/>
        </w:rPr>
        <w:t xml:space="preserve">3 </w:t>
      </w:r>
      <w:r w:rsidRPr="00FF3C4F">
        <w:rPr>
          <w:color w:val="000000"/>
          <w:szCs w:val="28"/>
        </w:rPr>
        <w:t>纤维混凝土受拉</w:t>
      </w:r>
      <w:r w:rsidR="00950F59">
        <w:rPr>
          <w:color w:val="000000"/>
          <w:szCs w:val="28"/>
        </w:rPr>
        <w:t>的</w:t>
      </w:r>
      <w:r w:rsidRPr="00FF3C4F">
        <w:rPr>
          <w:color w:val="000000"/>
          <w:szCs w:val="28"/>
        </w:rPr>
        <w:t>应力</w:t>
      </w:r>
      <w:r w:rsidR="00B1354E">
        <w:rPr>
          <w:rFonts w:hint="eastAsia"/>
          <w:color w:val="000000"/>
          <w:szCs w:val="28"/>
        </w:rPr>
        <w:t>-</w:t>
      </w:r>
      <w:r w:rsidRPr="00FF3C4F">
        <w:rPr>
          <w:color w:val="000000"/>
          <w:szCs w:val="28"/>
        </w:rPr>
        <w:t>应变关系采用</w:t>
      </w:r>
      <w:r w:rsidRPr="00FF3C4F">
        <w:rPr>
          <w:color w:val="000000" w:themeColor="text1"/>
          <w:szCs w:val="28"/>
        </w:rPr>
        <w:t>5.3.4</w:t>
      </w:r>
      <w:r w:rsidRPr="00FF3C4F">
        <w:rPr>
          <w:color w:val="000000" w:themeColor="text1"/>
          <w:szCs w:val="28"/>
        </w:rPr>
        <w:t>条刚塑性模型表达式</w:t>
      </w:r>
      <w:r w:rsidR="002A4DC1" w:rsidRPr="00FF3C4F">
        <w:rPr>
          <w:color w:val="000000" w:themeColor="text1"/>
          <w:szCs w:val="28"/>
        </w:rPr>
        <w:t>（</w:t>
      </w:r>
      <w:r w:rsidRPr="00FF3C4F">
        <w:rPr>
          <w:color w:val="000000" w:themeColor="text1"/>
          <w:szCs w:val="28"/>
        </w:rPr>
        <w:t>式</w:t>
      </w:r>
      <w:r w:rsidRPr="00FF3C4F">
        <w:rPr>
          <w:color w:val="000000" w:themeColor="text1"/>
          <w:szCs w:val="28"/>
        </w:rPr>
        <w:t>5.3.4-1</w:t>
      </w:r>
      <w:r w:rsidRPr="00FF3C4F">
        <w:rPr>
          <w:color w:val="000000" w:themeColor="text1"/>
          <w:szCs w:val="28"/>
        </w:rPr>
        <w:t>）或线性模型表达式（式</w:t>
      </w:r>
      <w:r w:rsidRPr="00FF3C4F">
        <w:rPr>
          <w:color w:val="000000" w:themeColor="text1"/>
          <w:szCs w:val="28"/>
        </w:rPr>
        <w:t>5.3.4-2</w:t>
      </w:r>
      <w:r w:rsidRPr="00FF3C4F">
        <w:rPr>
          <w:color w:val="000000" w:themeColor="text1"/>
          <w:szCs w:val="28"/>
        </w:rPr>
        <w:t>和</w:t>
      </w:r>
      <w:r w:rsidRPr="00FF3C4F">
        <w:rPr>
          <w:color w:val="000000" w:themeColor="text1"/>
          <w:szCs w:val="28"/>
        </w:rPr>
        <w:t>5.3.4-3</w:t>
      </w:r>
      <w:r w:rsidRPr="00FF3C4F">
        <w:rPr>
          <w:color w:val="000000" w:themeColor="text1"/>
          <w:szCs w:val="28"/>
        </w:rPr>
        <w:t>），特征参数取值</w:t>
      </w:r>
      <w:r w:rsidR="007E086B" w:rsidRPr="00FF3C4F">
        <w:rPr>
          <w:color w:val="000000" w:themeColor="text1"/>
          <w:szCs w:val="28"/>
        </w:rPr>
        <w:t>按式（</w:t>
      </w:r>
      <w:r w:rsidRPr="00FF3C4F">
        <w:rPr>
          <w:color w:val="000000" w:themeColor="text1"/>
          <w:szCs w:val="28"/>
        </w:rPr>
        <w:t>5.3.4-</w:t>
      </w:r>
      <w:r w:rsidR="001308A4" w:rsidRPr="00FF3C4F">
        <w:rPr>
          <w:color w:val="000000" w:themeColor="text1"/>
          <w:szCs w:val="28"/>
        </w:rPr>
        <w:t>6</w:t>
      </w:r>
      <w:r w:rsidR="007E086B" w:rsidRPr="00FF3C4F">
        <w:rPr>
          <w:color w:val="000000" w:themeColor="text1"/>
          <w:szCs w:val="28"/>
        </w:rPr>
        <w:t>）</w:t>
      </w:r>
      <w:r w:rsidR="00950F59">
        <w:rPr>
          <w:color w:val="000000" w:themeColor="text1"/>
          <w:szCs w:val="28"/>
        </w:rPr>
        <w:t>取值</w:t>
      </w:r>
      <w:r w:rsidRPr="00FF3C4F">
        <w:rPr>
          <w:color w:val="000000" w:themeColor="text1"/>
          <w:szCs w:val="28"/>
        </w:rPr>
        <w:t>；</w:t>
      </w:r>
    </w:p>
    <w:p w14:paraId="23124F46" w14:textId="6524142F" w:rsidR="00FA39A2" w:rsidRPr="00FF3C4F" w:rsidRDefault="009327E9" w:rsidP="00C866F3">
      <w:pPr>
        <w:rPr>
          <w:color w:val="000000"/>
          <w:szCs w:val="28"/>
        </w:rPr>
      </w:pPr>
      <w:r w:rsidRPr="00FF3C4F">
        <w:rPr>
          <w:color w:val="000000"/>
          <w:szCs w:val="28"/>
        </w:rPr>
        <w:t xml:space="preserve">4 </w:t>
      </w:r>
      <w:r w:rsidRPr="00FF3C4F">
        <w:rPr>
          <w:color w:val="000000"/>
          <w:szCs w:val="28"/>
        </w:rPr>
        <w:t>普通混凝土</w:t>
      </w:r>
      <w:r w:rsidR="00950F59">
        <w:rPr>
          <w:color w:val="000000"/>
          <w:szCs w:val="28"/>
        </w:rPr>
        <w:t>的</w:t>
      </w:r>
      <w:r w:rsidRPr="00FF3C4F">
        <w:rPr>
          <w:color w:val="000000"/>
          <w:szCs w:val="28"/>
        </w:rPr>
        <w:t>应力</w:t>
      </w:r>
      <w:r w:rsidR="00B1354E">
        <w:rPr>
          <w:rFonts w:hint="eastAsia"/>
          <w:color w:val="000000"/>
          <w:szCs w:val="28"/>
        </w:rPr>
        <w:t>-</w:t>
      </w:r>
      <w:r w:rsidR="00950F59">
        <w:rPr>
          <w:color w:val="000000"/>
          <w:szCs w:val="28"/>
        </w:rPr>
        <w:t>应变关系、纵向钢筋应力</w:t>
      </w:r>
      <w:r w:rsidR="00B1354E">
        <w:rPr>
          <w:rFonts w:hint="eastAsia"/>
          <w:color w:val="000000"/>
          <w:szCs w:val="28"/>
        </w:rPr>
        <w:t>-</w:t>
      </w:r>
      <w:r w:rsidR="00950F59">
        <w:rPr>
          <w:color w:val="000000"/>
          <w:szCs w:val="28"/>
        </w:rPr>
        <w:t>应变关系、受拉钢筋的极限拉应变等，应符合</w:t>
      </w:r>
      <w:r w:rsidRPr="00FF3C4F">
        <w:rPr>
          <w:color w:val="000000"/>
          <w:szCs w:val="28"/>
        </w:rPr>
        <w:t>现行国家标准《混凝土结构设计规范》</w:t>
      </w:r>
      <w:r w:rsidRPr="00FF3C4F">
        <w:rPr>
          <w:color w:val="000000"/>
          <w:szCs w:val="28"/>
        </w:rPr>
        <w:t>GB 50010</w:t>
      </w:r>
      <w:r w:rsidR="003E5376">
        <w:rPr>
          <w:color w:val="000000"/>
          <w:szCs w:val="28"/>
        </w:rPr>
        <w:t>的</w:t>
      </w:r>
      <w:r w:rsidR="00950F59">
        <w:rPr>
          <w:color w:val="000000"/>
          <w:szCs w:val="28"/>
        </w:rPr>
        <w:t>规定</w:t>
      </w:r>
      <w:r w:rsidRPr="00FF3C4F">
        <w:rPr>
          <w:color w:val="000000"/>
          <w:szCs w:val="28"/>
        </w:rPr>
        <w:t>。</w:t>
      </w:r>
    </w:p>
    <w:p w14:paraId="1077EF99" w14:textId="604D68AA" w:rsidR="00FA39A2" w:rsidRPr="00FF3C4F" w:rsidRDefault="009327E9" w:rsidP="00C866F3">
      <w:pPr>
        <w:rPr>
          <w:color w:val="000000"/>
          <w:szCs w:val="28"/>
        </w:rPr>
      </w:pPr>
      <w:r w:rsidRPr="00FF3C4F">
        <w:rPr>
          <w:b/>
          <w:bCs/>
          <w:szCs w:val="28"/>
        </w:rPr>
        <w:t>6.2.2</w:t>
      </w:r>
      <w:r w:rsidRPr="00FF3C4F">
        <w:rPr>
          <w:color w:val="000000"/>
          <w:szCs w:val="28"/>
        </w:rPr>
        <w:t xml:space="preserve">  </w:t>
      </w:r>
      <w:r w:rsidR="003E5376">
        <w:rPr>
          <w:color w:val="000000"/>
          <w:szCs w:val="28"/>
        </w:rPr>
        <w:t>计算</w:t>
      </w:r>
      <w:r w:rsidRPr="00FF3C4F">
        <w:rPr>
          <w:color w:val="000000"/>
          <w:szCs w:val="28"/>
        </w:rPr>
        <w:t>纤维混凝土受拉构件、受弯构件和大偏心受压构件正截面承载力</w:t>
      </w:r>
      <w:r w:rsidR="003E5376">
        <w:rPr>
          <w:color w:val="000000"/>
          <w:szCs w:val="28"/>
        </w:rPr>
        <w:t>时</w:t>
      </w:r>
      <w:r w:rsidRPr="00FF3C4F">
        <w:rPr>
          <w:color w:val="000000"/>
          <w:szCs w:val="28"/>
        </w:rPr>
        <w:t>，除应考虑纤维混凝土受拉区的抗拉作用外，尚应符合现行国家标准《混凝土结构设计规范》</w:t>
      </w:r>
      <w:r w:rsidRPr="00FF3C4F">
        <w:rPr>
          <w:color w:val="000000"/>
          <w:szCs w:val="28"/>
        </w:rPr>
        <w:t>GB 50010</w:t>
      </w:r>
      <w:r w:rsidR="00444F33">
        <w:rPr>
          <w:color w:val="000000"/>
          <w:szCs w:val="28"/>
        </w:rPr>
        <w:t>的规定</w:t>
      </w:r>
      <w:r w:rsidRPr="00FF3C4F">
        <w:rPr>
          <w:color w:val="000000"/>
          <w:szCs w:val="28"/>
        </w:rPr>
        <w:t>。轴心受压和小偏心受压构件正截面承载力计算应</w:t>
      </w:r>
      <w:r w:rsidRPr="00FF3C4F">
        <w:rPr>
          <w:color w:val="000000"/>
          <w:szCs w:val="28"/>
        </w:rPr>
        <w:lastRenderedPageBreak/>
        <w:t>符合现行国家标准《混凝土结构设计规范》</w:t>
      </w:r>
      <w:r w:rsidRPr="00FF3C4F">
        <w:rPr>
          <w:color w:val="000000"/>
          <w:szCs w:val="28"/>
        </w:rPr>
        <w:t>GB 50010</w:t>
      </w:r>
      <w:r w:rsidR="00444F33">
        <w:rPr>
          <w:color w:val="000000"/>
          <w:szCs w:val="28"/>
        </w:rPr>
        <w:t>的规定</w:t>
      </w:r>
      <w:r w:rsidRPr="00FF3C4F">
        <w:rPr>
          <w:color w:val="000000"/>
          <w:szCs w:val="28"/>
        </w:rPr>
        <w:t>。</w:t>
      </w:r>
    </w:p>
    <w:p w14:paraId="35783527" w14:textId="1C2B923F" w:rsidR="002A4DC1" w:rsidRPr="00FF3C4F" w:rsidRDefault="009327E9" w:rsidP="00C866F3">
      <w:pPr>
        <w:rPr>
          <w:color w:val="000000"/>
          <w:szCs w:val="28"/>
        </w:rPr>
      </w:pPr>
      <w:r w:rsidRPr="00FF3C4F">
        <w:rPr>
          <w:b/>
          <w:bCs/>
          <w:szCs w:val="28"/>
        </w:rPr>
        <w:t>6.2.3</w:t>
      </w:r>
      <w:r w:rsidRPr="00FF3C4F">
        <w:rPr>
          <w:color w:val="000000"/>
          <w:szCs w:val="28"/>
        </w:rPr>
        <w:t xml:space="preserve">  </w:t>
      </w:r>
      <w:r w:rsidRPr="00FF3C4F">
        <w:rPr>
          <w:color w:val="000000"/>
          <w:szCs w:val="28"/>
        </w:rPr>
        <w:t>构件截面受拉区的纤维混凝土应力图形可简化为矩形应力图形（刚塑性模型）或梯形应力图形（线性模型）（图</w:t>
      </w:r>
      <w:r w:rsidRPr="00FF3C4F">
        <w:rPr>
          <w:color w:val="000000"/>
          <w:szCs w:val="28"/>
        </w:rPr>
        <w:t>5.3.4</w:t>
      </w:r>
      <w:r w:rsidRPr="00FF3C4F">
        <w:rPr>
          <w:color w:val="000000"/>
          <w:szCs w:val="28"/>
        </w:rPr>
        <w:t>）。受弯构件、大偏心受压构件和大偏心受拉构件受拉区等效矩形应力图高度可按式（</w:t>
      </w:r>
      <w:r w:rsidRPr="00FF3C4F">
        <w:rPr>
          <w:color w:val="000000"/>
          <w:szCs w:val="28"/>
        </w:rPr>
        <w:t>6.2.3-1</w:t>
      </w:r>
      <w:r w:rsidRPr="00FF3C4F">
        <w:rPr>
          <w:color w:val="000000"/>
          <w:szCs w:val="28"/>
        </w:rPr>
        <w:t>）计算，轴心受拉构件和小偏心受拉构件</w:t>
      </w:r>
      <w:r w:rsidR="00772BE0">
        <w:rPr>
          <w:rFonts w:hint="eastAsia"/>
          <w:color w:val="000000"/>
          <w:szCs w:val="28"/>
        </w:rPr>
        <w:t>可</w:t>
      </w:r>
      <w:r w:rsidR="00957FBB">
        <w:rPr>
          <w:color w:val="000000"/>
          <w:szCs w:val="28"/>
        </w:rPr>
        <w:t>按</w:t>
      </w:r>
      <w:r w:rsidRPr="00FF3C4F">
        <w:rPr>
          <w:color w:val="000000"/>
          <w:szCs w:val="28"/>
        </w:rPr>
        <w:t>式（</w:t>
      </w:r>
      <w:r w:rsidRPr="00FF3C4F">
        <w:rPr>
          <w:color w:val="000000"/>
          <w:szCs w:val="28"/>
        </w:rPr>
        <w:t>6.2.3-2</w:t>
      </w:r>
      <w:r w:rsidRPr="00FF3C4F">
        <w:rPr>
          <w:color w:val="000000"/>
          <w:szCs w:val="28"/>
        </w:rPr>
        <w:t>）计算</w:t>
      </w:r>
    </w:p>
    <w:p w14:paraId="5E545952" w14:textId="77777777" w:rsidR="006347AD" w:rsidRPr="00FF3C4F" w:rsidRDefault="00777800" w:rsidP="00C866F3">
      <w:pPr>
        <w:ind w:firstLineChars="550" w:firstLine="1320"/>
        <w:jc w:val="right"/>
        <w:rPr>
          <w:color w:val="000000"/>
          <w:szCs w:val="28"/>
        </w:rPr>
      </w:pPr>
      <m:oMath>
        <m:sSub>
          <m:sSubPr>
            <m:ctrlPr>
              <w:rPr>
                <w:rFonts w:ascii="Cambria Math" w:hAnsi="Cambria Math"/>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r>
          <w:rPr>
            <w:rFonts w:ascii="Cambria Math" w:hAnsi="Cambria Math"/>
            <w:color w:val="000000" w:themeColor="text1"/>
            <w:szCs w:val="28"/>
          </w:rPr>
          <m:t>=h-</m:t>
        </m:r>
        <m:f>
          <m:fPr>
            <m:ctrlPr>
              <w:rPr>
                <w:rFonts w:ascii="Cambria Math" w:hAnsi="Cambria Math"/>
                <w:i/>
                <w:color w:val="000000" w:themeColor="text1"/>
                <w:szCs w:val="28"/>
              </w:rPr>
            </m:ctrlPr>
          </m:fPr>
          <m:num>
            <m:r>
              <w:rPr>
                <w:rFonts w:ascii="Cambria Math" w:hAnsi="Cambria Math"/>
                <w:color w:val="000000" w:themeColor="text1"/>
                <w:szCs w:val="28"/>
              </w:rPr>
              <m:t>x</m:t>
            </m:r>
          </m:num>
          <m:den>
            <m:sSub>
              <m:sSubPr>
                <m:ctrlPr>
                  <w:rPr>
                    <w:rFonts w:ascii="Cambria Math" w:hAnsi="Cambria Math"/>
                    <w:i/>
                    <w:color w:val="000000" w:themeColor="text1"/>
                    <w:szCs w:val="28"/>
                  </w:rPr>
                </m:ctrlPr>
              </m:sSubPr>
              <m:e>
                <m:r>
                  <w:rPr>
                    <w:rFonts w:ascii="Cambria Math" w:hAnsi="Cambria Math"/>
                    <w:color w:val="000000" w:themeColor="text1"/>
                    <w:szCs w:val="28"/>
                  </w:rPr>
                  <m:t>β</m:t>
                </m:r>
              </m:e>
              <m:sub>
                <m:r>
                  <w:rPr>
                    <w:rFonts w:ascii="Cambria Math" w:hAnsi="Cambria Math"/>
                    <w:color w:val="000000" w:themeColor="text1"/>
                    <w:szCs w:val="28"/>
                  </w:rPr>
                  <m:t>1</m:t>
                </m:r>
              </m:sub>
            </m:sSub>
          </m:den>
        </m:f>
      </m:oMath>
      <w:r w:rsidR="006347AD" w:rsidRPr="00FF3C4F">
        <w:rPr>
          <w:color w:val="000000"/>
          <w:szCs w:val="28"/>
        </w:rPr>
        <w:t xml:space="preserve">  </w:t>
      </w:r>
      <w:r w:rsidR="006347AD" w:rsidRPr="00C971D0">
        <w:rPr>
          <w:color w:val="000000"/>
          <w:sz w:val="40"/>
          <w:szCs w:val="28"/>
        </w:rPr>
        <w:t xml:space="preserve">            </w:t>
      </w:r>
      <w:r w:rsidR="006347AD" w:rsidRPr="00FF3C4F">
        <w:rPr>
          <w:color w:val="000000"/>
          <w:szCs w:val="28"/>
        </w:rPr>
        <w:t>（</w:t>
      </w:r>
      <w:r w:rsidR="006347AD" w:rsidRPr="00FF3C4F">
        <w:rPr>
          <w:color w:val="000000"/>
          <w:szCs w:val="28"/>
        </w:rPr>
        <w:t>6.2.3-1</w:t>
      </w:r>
      <w:r w:rsidR="006347AD" w:rsidRPr="00FF3C4F">
        <w:rPr>
          <w:color w:val="000000"/>
          <w:szCs w:val="28"/>
        </w:rPr>
        <w:t>）</w:t>
      </w:r>
    </w:p>
    <w:p w14:paraId="64F398D8" w14:textId="77777777" w:rsidR="006347AD" w:rsidRPr="00FF3C4F" w:rsidRDefault="00777800" w:rsidP="00C866F3">
      <w:pPr>
        <w:ind w:firstLineChars="550" w:firstLine="1320"/>
        <w:jc w:val="right"/>
        <w:rPr>
          <w:color w:val="000000"/>
          <w:szCs w:val="28"/>
        </w:rPr>
      </w:pPr>
      <m:oMath>
        <m:sSub>
          <m:sSubPr>
            <m:ctrlPr>
              <w:rPr>
                <w:rFonts w:ascii="Cambria Math" w:hAnsi="Cambria Math"/>
                <w:i/>
                <w:color w:val="000000"/>
                <w:szCs w:val="28"/>
              </w:rPr>
            </m:ctrlPr>
          </m:sSubPr>
          <m:e>
            <m:r>
              <w:rPr>
                <w:rFonts w:ascii="Cambria Math" w:hAnsi="Cambria Math"/>
                <w:color w:val="000000"/>
                <w:szCs w:val="28"/>
              </w:rPr>
              <m:t>x</m:t>
            </m:r>
          </m:e>
          <m:sub>
            <m:r>
              <m:rPr>
                <m:sty m:val="p"/>
              </m:rPr>
              <w:rPr>
                <w:rFonts w:ascii="Cambria Math" w:hAnsi="Cambria Math"/>
                <w:color w:val="000000"/>
                <w:szCs w:val="28"/>
              </w:rPr>
              <m:t>t</m:t>
            </m:r>
          </m:sub>
        </m:sSub>
        <m:r>
          <w:rPr>
            <w:rFonts w:ascii="Cambria Math" w:hAnsi="Cambria Math"/>
            <w:color w:val="000000"/>
            <w:szCs w:val="28"/>
          </w:rPr>
          <m:t>=h</m:t>
        </m:r>
      </m:oMath>
      <w:r w:rsidR="006347AD" w:rsidRPr="00FF3C4F">
        <w:rPr>
          <w:color w:val="000000"/>
          <w:szCs w:val="28"/>
        </w:rPr>
        <w:t xml:space="preserve"> </w:t>
      </w:r>
      <w:r w:rsidR="006347AD" w:rsidRPr="00C971D0">
        <w:rPr>
          <w:color w:val="000000"/>
          <w:sz w:val="40"/>
          <w:szCs w:val="28"/>
        </w:rPr>
        <w:t xml:space="preserve">               </w:t>
      </w:r>
      <w:r w:rsidR="006347AD" w:rsidRPr="00FF3C4F">
        <w:rPr>
          <w:color w:val="000000"/>
          <w:szCs w:val="28"/>
        </w:rPr>
        <w:t>（</w:t>
      </w:r>
      <w:r w:rsidR="006347AD" w:rsidRPr="00FF3C4F">
        <w:rPr>
          <w:color w:val="000000"/>
          <w:szCs w:val="28"/>
        </w:rPr>
        <w:t>6.2.3-2</w:t>
      </w:r>
      <w:r w:rsidR="006347AD" w:rsidRPr="00FF3C4F">
        <w:rPr>
          <w:color w:val="000000"/>
          <w:szCs w:val="28"/>
        </w:rPr>
        <w:t>）</w:t>
      </w:r>
    </w:p>
    <w:p w14:paraId="6EB985F1" w14:textId="77777777" w:rsidR="006347AD" w:rsidRPr="00FF3C4F" w:rsidRDefault="006347AD" w:rsidP="00C866F3">
      <w:pPr>
        <w:rPr>
          <w:color w:val="000000"/>
          <w:szCs w:val="28"/>
        </w:rPr>
      </w:pPr>
    </w:p>
    <w:p w14:paraId="7FB52CF3" w14:textId="5A858AA3" w:rsidR="00C0430C" w:rsidRPr="00FF3C4F" w:rsidRDefault="009327E9" w:rsidP="00C866F3">
      <w:pPr>
        <w:rPr>
          <w:color w:val="000000"/>
          <w:szCs w:val="28"/>
        </w:rPr>
      </w:pPr>
      <w:r w:rsidRPr="00FF3C4F">
        <w:rPr>
          <w:color w:val="000000"/>
          <w:szCs w:val="28"/>
        </w:rPr>
        <w:t>式中：</w:t>
      </w:r>
    </w:p>
    <w:p w14:paraId="15B91832" w14:textId="44C9ECF4" w:rsidR="00FA39A2" w:rsidRPr="00FF3C4F" w:rsidRDefault="009327E9" w:rsidP="00C866F3">
      <w:pPr>
        <w:ind w:firstLineChars="50" w:firstLine="120"/>
        <w:rPr>
          <w:color w:val="000000"/>
          <w:szCs w:val="28"/>
        </w:rPr>
      </w:pPr>
      <w:r w:rsidRPr="00FF3C4F">
        <w:rPr>
          <w:i/>
          <w:color w:val="000000"/>
          <w:szCs w:val="28"/>
        </w:rPr>
        <w:t>x</w:t>
      </w:r>
      <w:r w:rsidRPr="00FF3C4F">
        <w:rPr>
          <w:color w:val="000000"/>
          <w:szCs w:val="28"/>
          <w:vertAlign w:val="subscript"/>
        </w:rPr>
        <w:t>t</w:t>
      </w:r>
      <w:r w:rsidRPr="00FF3C4F">
        <w:rPr>
          <w:color w:val="000000"/>
          <w:szCs w:val="28"/>
        </w:rPr>
        <w:t>——</w:t>
      </w:r>
      <w:r w:rsidRPr="00FF3C4F">
        <w:rPr>
          <w:color w:val="000000"/>
          <w:szCs w:val="28"/>
        </w:rPr>
        <w:t>受拉区高度（</w:t>
      </w:r>
      <w:r w:rsidRPr="00FF3C4F">
        <w:rPr>
          <w:color w:val="000000"/>
          <w:szCs w:val="28"/>
        </w:rPr>
        <w:t>mm</w:t>
      </w:r>
      <w:r w:rsidRPr="00FF3C4F">
        <w:rPr>
          <w:color w:val="000000"/>
          <w:szCs w:val="28"/>
        </w:rPr>
        <w:t>）；</w:t>
      </w:r>
    </w:p>
    <w:p w14:paraId="78E1E1FE" w14:textId="77777777" w:rsidR="00FA39A2" w:rsidRPr="00FF3C4F" w:rsidRDefault="009327E9" w:rsidP="00C866F3">
      <w:pPr>
        <w:ind w:firstLineChars="50" w:firstLine="120"/>
        <w:rPr>
          <w:color w:val="000000"/>
          <w:szCs w:val="28"/>
        </w:rPr>
      </w:pPr>
      <w:r w:rsidRPr="00FF3C4F">
        <w:rPr>
          <w:i/>
          <w:color w:val="000000"/>
          <w:szCs w:val="28"/>
        </w:rPr>
        <w:t>h</w:t>
      </w:r>
      <w:r w:rsidRPr="00FF3C4F">
        <w:rPr>
          <w:color w:val="000000"/>
          <w:szCs w:val="28"/>
        </w:rPr>
        <w:t>——</w:t>
      </w:r>
      <w:r w:rsidRPr="00FF3C4F">
        <w:rPr>
          <w:color w:val="000000"/>
          <w:szCs w:val="28"/>
        </w:rPr>
        <w:t>构件截面高度（</w:t>
      </w:r>
      <w:r w:rsidRPr="00FF3C4F">
        <w:rPr>
          <w:color w:val="000000"/>
          <w:szCs w:val="28"/>
        </w:rPr>
        <w:t>mm</w:t>
      </w:r>
      <w:r w:rsidRPr="00FF3C4F">
        <w:rPr>
          <w:color w:val="000000"/>
          <w:szCs w:val="28"/>
        </w:rPr>
        <w:t>）；</w:t>
      </w:r>
    </w:p>
    <w:p w14:paraId="0CA7D772" w14:textId="16F2B52C" w:rsidR="00FA39A2" w:rsidRPr="00FF3C4F" w:rsidRDefault="009327E9" w:rsidP="00C866F3">
      <w:pPr>
        <w:ind w:firstLineChars="50" w:firstLine="120"/>
        <w:rPr>
          <w:color w:val="000000"/>
          <w:szCs w:val="28"/>
        </w:rPr>
      </w:pPr>
      <w:r w:rsidRPr="00FF3C4F">
        <w:rPr>
          <w:i/>
          <w:color w:val="000000"/>
          <w:szCs w:val="28"/>
        </w:rPr>
        <w:t>x</w:t>
      </w:r>
      <w:r w:rsidRPr="00FF3C4F">
        <w:rPr>
          <w:color w:val="000000"/>
          <w:szCs w:val="28"/>
        </w:rPr>
        <w:t>——</w:t>
      </w:r>
      <w:r w:rsidRPr="00FF3C4F">
        <w:rPr>
          <w:color w:val="000000"/>
          <w:szCs w:val="28"/>
        </w:rPr>
        <w:t>受压区纤维混凝土等效矩形应力图高度（</w:t>
      </w:r>
      <w:r w:rsidRPr="00FF3C4F">
        <w:rPr>
          <w:color w:val="000000"/>
          <w:szCs w:val="28"/>
        </w:rPr>
        <w:t>mm</w:t>
      </w:r>
      <w:r w:rsidRPr="00FF3C4F">
        <w:rPr>
          <w:color w:val="000000"/>
          <w:szCs w:val="28"/>
        </w:rPr>
        <w:t>），应符合现行国家标准《混凝土结构设计规范》</w:t>
      </w:r>
      <w:r w:rsidRPr="00FF3C4F">
        <w:rPr>
          <w:color w:val="000000"/>
          <w:szCs w:val="28"/>
        </w:rPr>
        <w:t>GB 50010</w:t>
      </w:r>
      <w:r w:rsidRPr="00FF3C4F">
        <w:rPr>
          <w:color w:val="000000"/>
          <w:szCs w:val="28"/>
        </w:rPr>
        <w:t>中</w:t>
      </w:r>
      <w:r w:rsidR="00444F33">
        <w:rPr>
          <w:color w:val="000000"/>
          <w:szCs w:val="28"/>
        </w:rPr>
        <w:t>的规定</w:t>
      </w:r>
      <w:r w:rsidRPr="00FF3C4F">
        <w:rPr>
          <w:color w:val="000000"/>
          <w:szCs w:val="28"/>
        </w:rPr>
        <w:t>。</w:t>
      </w:r>
    </w:p>
    <w:p w14:paraId="1E00E1CB" w14:textId="0DF81698" w:rsidR="00FA39A2" w:rsidRPr="00FF3C4F" w:rsidRDefault="009327E9" w:rsidP="00C866F3">
      <w:pPr>
        <w:ind w:firstLineChars="50" w:firstLine="120"/>
        <w:rPr>
          <w:color w:val="C00000"/>
          <w:szCs w:val="28"/>
        </w:rPr>
      </w:pPr>
      <w:r w:rsidRPr="00FF3C4F">
        <w:rPr>
          <w:i/>
          <w:color w:val="000000"/>
          <w:szCs w:val="28"/>
        </w:rPr>
        <w:t>β</w:t>
      </w:r>
      <w:r w:rsidRPr="00FF3C4F">
        <w:rPr>
          <w:color w:val="000000"/>
          <w:szCs w:val="28"/>
          <w:vertAlign w:val="subscript"/>
        </w:rPr>
        <w:t>1</w:t>
      </w:r>
      <w:r w:rsidRPr="00FF3C4F">
        <w:rPr>
          <w:color w:val="000000"/>
          <w:szCs w:val="28"/>
        </w:rPr>
        <w:t>——</w:t>
      </w:r>
      <w:r w:rsidRPr="00FF3C4F">
        <w:rPr>
          <w:color w:val="000000"/>
          <w:szCs w:val="28"/>
        </w:rPr>
        <w:t>矩形应力图的换算高度</w:t>
      </w:r>
      <w:r w:rsidRPr="00FF3C4F">
        <w:rPr>
          <w:i/>
          <w:iCs/>
          <w:color w:val="000000"/>
          <w:szCs w:val="28"/>
        </w:rPr>
        <w:t>x</w:t>
      </w:r>
      <w:r w:rsidRPr="00FF3C4F">
        <w:rPr>
          <w:color w:val="000000"/>
          <w:szCs w:val="28"/>
        </w:rPr>
        <w:t>与中和轴高度</w:t>
      </w:r>
      <w:r w:rsidRPr="00FF3C4F">
        <w:rPr>
          <w:i/>
          <w:iCs/>
          <w:color w:val="000000"/>
          <w:szCs w:val="28"/>
        </w:rPr>
        <w:t>x</w:t>
      </w:r>
      <w:r w:rsidRPr="00FF3C4F">
        <w:rPr>
          <w:color w:val="000000"/>
          <w:szCs w:val="28"/>
          <w:vertAlign w:val="subscript"/>
        </w:rPr>
        <w:t>n</w:t>
      </w:r>
      <w:r w:rsidRPr="00FF3C4F">
        <w:rPr>
          <w:color w:val="000000"/>
          <w:szCs w:val="28"/>
        </w:rPr>
        <w:t>的比值，应符合现行国家标准《混凝土结构设计规范》</w:t>
      </w:r>
      <w:r w:rsidRPr="00FF3C4F">
        <w:rPr>
          <w:color w:val="000000"/>
          <w:szCs w:val="28"/>
        </w:rPr>
        <w:t>GB 50010</w:t>
      </w:r>
      <w:r w:rsidRPr="00FF3C4F">
        <w:rPr>
          <w:color w:val="000000"/>
          <w:szCs w:val="28"/>
        </w:rPr>
        <w:t>中</w:t>
      </w:r>
      <w:r w:rsidR="00444F33">
        <w:rPr>
          <w:color w:val="000000"/>
          <w:szCs w:val="28"/>
        </w:rPr>
        <w:t>的规定</w:t>
      </w:r>
      <w:r w:rsidRPr="00FF3C4F">
        <w:rPr>
          <w:color w:val="000000"/>
          <w:szCs w:val="28"/>
        </w:rPr>
        <w:t>。</w:t>
      </w:r>
    </w:p>
    <w:p w14:paraId="22E2F720" w14:textId="1AEB6F74" w:rsidR="00FA39A2" w:rsidRPr="00654EAB" w:rsidRDefault="009327E9" w:rsidP="00C866F3">
      <w:pPr>
        <w:rPr>
          <w:color w:val="000000"/>
        </w:rPr>
      </w:pPr>
      <w:r w:rsidRPr="005127C7">
        <w:rPr>
          <w:b/>
          <w:bCs/>
          <w:color w:val="000000"/>
          <w:szCs w:val="28"/>
        </w:rPr>
        <w:t>6.2.4</w:t>
      </w:r>
      <w:r w:rsidRPr="00654EAB">
        <w:rPr>
          <w:color w:val="000000"/>
          <w:szCs w:val="28"/>
        </w:rPr>
        <w:t xml:space="preserve">  </w:t>
      </w:r>
      <w:r w:rsidRPr="00654EAB">
        <w:rPr>
          <w:rFonts w:hint="eastAsia"/>
          <w:color w:val="000000"/>
          <w:szCs w:val="28"/>
        </w:rPr>
        <w:t>矩形截面或翼缘位于受拉边的倒</w:t>
      </w:r>
      <w:r w:rsidRPr="00654EAB">
        <w:rPr>
          <w:color w:val="000000"/>
          <w:szCs w:val="28"/>
        </w:rPr>
        <w:t>T</w:t>
      </w:r>
      <w:r w:rsidRPr="00654EAB">
        <w:rPr>
          <w:rFonts w:hint="eastAsia"/>
          <w:color w:val="000000"/>
          <w:szCs w:val="28"/>
        </w:rPr>
        <w:t>形</w:t>
      </w:r>
      <w:proofErr w:type="gramStart"/>
      <w:r w:rsidRPr="00654EAB">
        <w:rPr>
          <w:rFonts w:hint="eastAsia"/>
          <w:color w:val="000000"/>
          <w:szCs w:val="28"/>
        </w:rPr>
        <w:t>截面受弯构件</w:t>
      </w:r>
      <w:proofErr w:type="gramEnd"/>
      <w:r w:rsidRPr="00654EAB">
        <w:rPr>
          <w:rFonts w:hint="eastAsia"/>
          <w:color w:val="000000"/>
          <w:szCs w:val="28"/>
        </w:rPr>
        <w:t>正截面承载力（图</w:t>
      </w:r>
      <w:r w:rsidRPr="00654EAB">
        <w:rPr>
          <w:color w:val="000000"/>
          <w:szCs w:val="28"/>
        </w:rPr>
        <w:t>6.2.4</w:t>
      </w:r>
      <w:r w:rsidRPr="00654EAB">
        <w:rPr>
          <w:rFonts w:hint="eastAsia"/>
          <w:color w:val="000000"/>
          <w:szCs w:val="28"/>
        </w:rPr>
        <w:t>）</w:t>
      </w:r>
      <w:r w:rsidR="004D6890" w:rsidRPr="00654EAB">
        <w:rPr>
          <w:rFonts w:hint="eastAsia"/>
          <w:color w:val="000000"/>
          <w:szCs w:val="28"/>
        </w:rPr>
        <w:t>应按下列</w:t>
      </w:r>
      <w:r w:rsidR="00AF2F9B">
        <w:rPr>
          <w:rFonts w:hint="eastAsia"/>
          <w:color w:val="000000"/>
          <w:szCs w:val="28"/>
        </w:rPr>
        <w:t>公</w:t>
      </w:r>
      <w:r w:rsidR="004D6890" w:rsidRPr="00654EAB">
        <w:rPr>
          <w:rFonts w:hint="eastAsia"/>
          <w:color w:val="000000"/>
          <w:szCs w:val="28"/>
        </w:rPr>
        <w:t>式计算</w:t>
      </w:r>
      <w:r w:rsidRPr="00654EAB">
        <w:rPr>
          <w:rFonts w:hint="eastAsia"/>
          <w:color w:val="000000"/>
          <w:szCs w:val="28"/>
        </w:rPr>
        <w:t>：</w:t>
      </w:r>
    </w:p>
    <w:p w14:paraId="782F39F3" w14:textId="3FACF198" w:rsidR="00FA39A2" w:rsidRPr="00FF3C4F" w:rsidRDefault="009327E9" w:rsidP="00C866F3">
      <w:pPr>
        <w:rPr>
          <w:color w:val="000000"/>
          <w:szCs w:val="28"/>
        </w:rPr>
      </w:pPr>
      <w:r w:rsidRPr="00FF3C4F">
        <w:rPr>
          <w:color w:val="000000"/>
          <w:szCs w:val="28"/>
        </w:rPr>
        <w:t xml:space="preserve">1  </w:t>
      </w:r>
      <w:r w:rsidRPr="00FF3C4F">
        <w:rPr>
          <w:color w:val="000000"/>
          <w:szCs w:val="28"/>
        </w:rPr>
        <w:t>矩形</w:t>
      </w:r>
      <w:proofErr w:type="gramStart"/>
      <w:r w:rsidRPr="00FF3C4F">
        <w:rPr>
          <w:color w:val="000000"/>
          <w:szCs w:val="28"/>
        </w:rPr>
        <w:t>截面受弯构件</w:t>
      </w:r>
      <w:proofErr w:type="gramEnd"/>
      <w:r w:rsidRPr="00FF3C4F">
        <w:rPr>
          <w:color w:val="000000"/>
          <w:szCs w:val="28"/>
        </w:rPr>
        <w:t>正截面承载力计算应</w:t>
      </w:r>
      <w:r w:rsidR="00772BE0">
        <w:rPr>
          <w:rFonts w:hint="eastAsia"/>
          <w:color w:val="000000"/>
          <w:szCs w:val="28"/>
        </w:rPr>
        <w:t>按</w:t>
      </w:r>
      <w:r w:rsidR="00772BE0">
        <w:rPr>
          <w:color w:val="000000"/>
          <w:szCs w:val="28"/>
        </w:rPr>
        <w:t>下式计算</w:t>
      </w:r>
      <w:r w:rsidRPr="00FF3C4F">
        <w:rPr>
          <w:color w:val="000000"/>
          <w:szCs w:val="28"/>
        </w:rPr>
        <w:t>：</w:t>
      </w:r>
    </w:p>
    <w:p w14:paraId="32B80280" w14:textId="343678B6" w:rsidR="00245769" w:rsidRPr="00FF3C4F" w:rsidRDefault="00777800" w:rsidP="00537C31">
      <w:pPr>
        <w:ind w:firstLineChars="50" w:firstLine="120"/>
        <w:jc w:val="right"/>
        <w:rPr>
          <w:color w:val="000000"/>
          <w:szCs w:val="28"/>
        </w:rPr>
      </w:pPr>
      <m:oMath>
        <m:sSub>
          <m:sSubPr>
            <m:ctrlPr>
              <w:rPr>
                <w:rFonts w:ascii="Cambria Math" w:hAnsi="Cambria Math"/>
                <w:i/>
                <w:color w:val="000000"/>
                <w:szCs w:val="28"/>
              </w:rPr>
            </m:ctrlPr>
          </m:sSubPr>
          <m:e>
            <m:r>
              <w:rPr>
                <w:rFonts w:ascii="Cambria Math" w:hAnsi="Cambria Math"/>
                <w:color w:val="000000"/>
                <w:szCs w:val="28"/>
              </w:rPr>
              <m:t>M</m:t>
            </m:r>
          </m:e>
          <m:sub>
            <m:r>
              <m:rPr>
                <m:sty m:val="p"/>
              </m:rPr>
              <w:rPr>
                <w:rFonts w:ascii="Cambria Math" w:hAnsi="Cambria Math"/>
                <w:color w:val="000000"/>
                <w:szCs w:val="28"/>
              </w:rPr>
              <m:t>f</m:t>
            </m:r>
          </m:sub>
        </m:sSub>
        <m:r>
          <w:rPr>
            <w:rFonts w:ascii="Cambria Math" w:hAnsi="Cambria Math"/>
            <w:color w:val="000000"/>
            <w:szCs w:val="28"/>
          </w:rPr>
          <m:t>≤</m:t>
        </m:r>
        <m:sSub>
          <m:sSubPr>
            <m:ctrlPr>
              <w:rPr>
                <w:rFonts w:ascii="Cambria Math" w:hAnsi="Cambria Math"/>
                <w:i/>
                <w:color w:val="000000"/>
                <w:szCs w:val="28"/>
              </w:rPr>
            </m:ctrlPr>
          </m:sSubPr>
          <m:e>
            <m:r>
              <w:rPr>
                <w:rFonts w:ascii="Cambria Math" w:hAnsi="Cambria Math"/>
                <w:color w:val="000000"/>
                <w:szCs w:val="28"/>
              </w:rPr>
              <m:t>f</m:t>
            </m:r>
          </m:e>
          <m:sub>
            <m:r>
              <m:rPr>
                <m:nor/>
              </m:rPr>
              <w:rPr>
                <w:color w:val="000000"/>
                <w:szCs w:val="28"/>
              </w:rPr>
              <m:t>c</m:t>
            </m:r>
            <m:ctrlPr>
              <w:rPr>
                <w:rFonts w:ascii="Cambria Math" w:hAnsi="Cambria Math"/>
                <w:color w:val="000000"/>
                <w:szCs w:val="28"/>
              </w:rPr>
            </m:ctrlPr>
          </m:sub>
        </m:sSub>
        <m:r>
          <w:rPr>
            <w:rFonts w:ascii="Cambria Math" w:hAnsi="Cambria Math"/>
            <w:color w:val="000000"/>
            <w:szCs w:val="28"/>
          </w:rPr>
          <m:t>bx</m:t>
        </m:r>
        <m:d>
          <m:dPr>
            <m:ctrlPr>
              <w:rPr>
                <w:rFonts w:ascii="Cambria Math" w:hAnsi="Cambria Math"/>
                <w:i/>
                <w:color w:val="000000"/>
                <w:szCs w:val="28"/>
              </w:rPr>
            </m:ctrlPr>
          </m:dPr>
          <m:e>
            <m:sSub>
              <m:sSubPr>
                <m:ctrlPr>
                  <w:rPr>
                    <w:rFonts w:ascii="Cambria Math" w:hAnsi="Cambria Math"/>
                    <w:i/>
                    <w:color w:val="000000"/>
                    <w:szCs w:val="28"/>
                  </w:rPr>
                </m:ctrlPr>
              </m:sSubPr>
              <m:e>
                <m:r>
                  <w:rPr>
                    <w:rFonts w:ascii="Cambria Math" w:hAnsi="Cambria Math"/>
                    <w:color w:val="000000"/>
                    <w:szCs w:val="28"/>
                  </w:rPr>
                  <m:t>h</m:t>
                </m:r>
              </m:e>
              <m:sub>
                <m:r>
                  <w:rPr>
                    <w:rFonts w:ascii="Cambria Math" w:hAnsi="Cambria Math"/>
                    <w:color w:val="000000"/>
                    <w:szCs w:val="28"/>
                  </w:rPr>
                  <m:t>0</m:t>
                </m:r>
              </m:sub>
            </m:sSub>
            <m:r>
              <w:rPr>
                <w:rFonts w:ascii="Cambria Math" w:hAnsi="Cambria Math"/>
                <w:color w:val="000000"/>
                <w:szCs w:val="28"/>
              </w:rPr>
              <m:t>-x/2</m:t>
            </m:r>
          </m:e>
        </m:d>
        <m:r>
          <w:rPr>
            <w:rFonts w:ascii="Cambria Math" w:hAnsi="Cambria Math"/>
            <w:color w:val="000000"/>
            <w:szCs w:val="28"/>
          </w:rPr>
          <m:t>+</m:t>
        </m:r>
        <m:sSubSup>
          <m:sSubSupPr>
            <m:ctrlPr>
              <w:rPr>
                <w:rFonts w:ascii="Cambria Math" w:hAnsi="Cambria Math"/>
                <w:i/>
                <w:color w:val="000000"/>
                <w:szCs w:val="28"/>
              </w:rPr>
            </m:ctrlPr>
          </m:sSubSupPr>
          <m:e>
            <m:r>
              <w:rPr>
                <w:rFonts w:ascii="Cambria Math" w:hAnsi="Cambria Math"/>
                <w:color w:val="000000"/>
                <w:szCs w:val="28"/>
              </w:rPr>
              <m:t>f</m:t>
            </m:r>
          </m:e>
          <m:sub>
            <m:r>
              <m:rPr>
                <m:sty m:val="p"/>
              </m:rPr>
              <w:rPr>
                <w:rFonts w:ascii="Cambria Math" w:hAnsi="Cambria Math"/>
                <w:color w:val="000000"/>
                <w:szCs w:val="28"/>
              </w:rPr>
              <m:t>y</m:t>
            </m:r>
          </m:sub>
          <m:sup>
            <m:r>
              <w:rPr>
                <w:rFonts w:ascii="Cambria Math" w:hAnsi="Cambria Math"/>
                <w:color w:val="000000"/>
                <w:szCs w:val="28"/>
              </w:rPr>
              <m:t>'</m:t>
            </m:r>
          </m:sup>
        </m:sSubSup>
        <m:sSubSup>
          <m:sSubSupPr>
            <m:ctrlPr>
              <w:rPr>
                <w:rFonts w:ascii="Cambria Math" w:hAnsi="Cambria Math"/>
                <w:i/>
                <w:color w:val="000000"/>
                <w:szCs w:val="28"/>
              </w:rPr>
            </m:ctrlPr>
          </m:sSubSupPr>
          <m:e>
            <m:r>
              <w:rPr>
                <w:rFonts w:ascii="Cambria Math" w:hAnsi="Cambria Math"/>
                <w:color w:val="000000"/>
                <w:szCs w:val="28"/>
              </w:rPr>
              <m:t>A</m:t>
            </m:r>
          </m:e>
          <m:sub>
            <m:r>
              <m:rPr>
                <m:sty m:val="p"/>
              </m:rPr>
              <w:rPr>
                <w:rFonts w:ascii="Cambria Math" w:hAnsi="Cambria Math"/>
                <w:color w:val="000000"/>
                <w:szCs w:val="28"/>
              </w:rPr>
              <m:t>s</m:t>
            </m:r>
          </m:sub>
          <m:sup>
            <m:r>
              <w:rPr>
                <w:rFonts w:ascii="Cambria Math" w:hAnsi="Cambria Math"/>
                <w:color w:val="000000"/>
                <w:szCs w:val="28"/>
              </w:rPr>
              <m:t>'</m:t>
            </m:r>
          </m:sup>
        </m:sSubSup>
        <m:d>
          <m:dPr>
            <m:ctrlPr>
              <w:rPr>
                <w:rFonts w:ascii="Cambria Math" w:hAnsi="Cambria Math"/>
                <w:i/>
                <w:color w:val="000000"/>
                <w:szCs w:val="28"/>
              </w:rPr>
            </m:ctrlPr>
          </m:dPr>
          <m:e>
            <m:sSub>
              <m:sSubPr>
                <m:ctrlPr>
                  <w:rPr>
                    <w:rFonts w:ascii="Cambria Math" w:hAnsi="Cambria Math"/>
                    <w:i/>
                    <w:color w:val="000000"/>
                    <w:szCs w:val="28"/>
                  </w:rPr>
                </m:ctrlPr>
              </m:sSubPr>
              <m:e>
                <m:r>
                  <w:rPr>
                    <w:rFonts w:ascii="Cambria Math" w:hAnsi="Cambria Math"/>
                    <w:color w:val="000000"/>
                    <w:szCs w:val="28"/>
                  </w:rPr>
                  <m:t>h</m:t>
                </m:r>
              </m:e>
              <m:sub>
                <m:r>
                  <w:rPr>
                    <w:rFonts w:ascii="Cambria Math" w:hAnsi="Cambria Math"/>
                    <w:color w:val="000000"/>
                    <w:szCs w:val="28"/>
                  </w:rPr>
                  <m:t>0</m:t>
                </m:r>
              </m:sub>
            </m:sSub>
            <m:r>
              <w:rPr>
                <w:rFonts w:ascii="Cambria Math" w:hAnsi="Cambria Math"/>
                <w:color w:val="000000"/>
                <w:szCs w:val="28"/>
              </w:rPr>
              <m:t>-</m:t>
            </m:r>
            <m:sSubSup>
              <m:sSubSupPr>
                <m:ctrlPr>
                  <w:rPr>
                    <w:rFonts w:ascii="Cambria Math" w:hAnsi="Cambria Math"/>
                    <w:i/>
                    <w:color w:val="000000"/>
                    <w:szCs w:val="28"/>
                  </w:rPr>
                </m:ctrlPr>
              </m:sSubSupPr>
              <m:e>
                <m:r>
                  <w:rPr>
                    <w:rFonts w:ascii="Cambria Math" w:hAnsi="Cambria Math"/>
                    <w:color w:val="000000"/>
                    <w:szCs w:val="28"/>
                  </w:rPr>
                  <m:t>a</m:t>
                </m:r>
              </m:e>
              <m:sub>
                <m:r>
                  <m:rPr>
                    <m:sty m:val="p"/>
                  </m:rPr>
                  <w:rPr>
                    <w:rFonts w:ascii="Cambria Math" w:hAnsi="Cambria Math"/>
                    <w:color w:val="000000"/>
                    <w:szCs w:val="28"/>
                  </w:rPr>
                  <m:t>s</m:t>
                </m:r>
              </m:sub>
              <m:sup>
                <m:r>
                  <w:rPr>
                    <w:rFonts w:ascii="Cambria Math" w:hAnsi="Cambria Math"/>
                    <w:color w:val="000000"/>
                    <w:szCs w:val="28"/>
                  </w:rPr>
                  <m:t>'</m:t>
                </m:r>
              </m:sup>
            </m:sSubSup>
          </m:e>
        </m:d>
        <m:r>
          <w:rPr>
            <w:rFonts w:ascii="Cambria Math" w:hAnsi="Cambria Math"/>
            <w:color w:val="000000"/>
            <w:szCs w:val="28"/>
          </w:rPr>
          <m:t>-</m:t>
        </m:r>
        <m:sSub>
          <m:sSubPr>
            <m:ctrlPr>
              <w:rPr>
                <w:rFonts w:ascii="Cambria Math" w:hAnsi="Cambria Math"/>
                <w:i/>
                <w:color w:val="000000"/>
                <w:szCs w:val="28"/>
              </w:rPr>
            </m:ctrlPr>
          </m:sSubPr>
          <m:e>
            <m:r>
              <w:rPr>
                <w:rFonts w:ascii="Cambria Math" w:hAnsi="Cambria Math"/>
                <w:color w:val="000000"/>
                <w:szCs w:val="28"/>
              </w:rPr>
              <m:t>f</m:t>
            </m:r>
          </m:e>
          <m:sub>
            <m:r>
              <m:rPr>
                <m:nor/>
              </m:rPr>
              <w:rPr>
                <w:color w:val="000000"/>
                <w:szCs w:val="28"/>
              </w:rPr>
              <m:t>ftud</m:t>
            </m:r>
            <m:ctrlPr>
              <w:rPr>
                <w:rFonts w:ascii="Cambria Math" w:hAnsi="Cambria Math"/>
                <w:color w:val="000000"/>
                <w:szCs w:val="28"/>
              </w:rPr>
            </m:ctrlPr>
          </m:sub>
        </m:sSub>
        <m:r>
          <w:rPr>
            <w:rFonts w:ascii="Cambria Math" w:hAnsi="Cambria Math"/>
            <w:color w:val="000000"/>
            <w:szCs w:val="28"/>
          </w:rPr>
          <m:t>b</m:t>
        </m:r>
        <m:sSub>
          <m:sSubPr>
            <m:ctrlPr>
              <w:rPr>
                <w:rFonts w:ascii="Cambria Math" w:hAnsi="Cambria Math"/>
                <w:i/>
                <w:color w:val="000000"/>
                <w:szCs w:val="28"/>
              </w:rPr>
            </m:ctrlPr>
          </m:sSubPr>
          <m:e>
            <m:r>
              <w:rPr>
                <w:rFonts w:ascii="Cambria Math" w:hAnsi="Cambria Math"/>
                <w:color w:val="000000"/>
                <w:szCs w:val="28"/>
              </w:rPr>
              <m:t>x</m:t>
            </m:r>
          </m:e>
          <m:sub>
            <m:r>
              <m:rPr>
                <m:sty m:val="p"/>
              </m:rPr>
              <w:rPr>
                <w:rFonts w:ascii="Cambria Math" w:hAnsi="Cambria Math"/>
                <w:color w:val="000000"/>
                <w:szCs w:val="28"/>
              </w:rPr>
              <m:t>t</m:t>
            </m:r>
          </m:sub>
        </m:sSub>
        <m:d>
          <m:dPr>
            <m:ctrlPr>
              <w:rPr>
                <w:rFonts w:ascii="Cambria Math" w:hAnsi="Cambria Math"/>
                <w:i/>
                <w:color w:val="000000"/>
                <w:szCs w:val="28"/>
              </w:rPr>
            </m:ctrlPr>
          </m:dPr>
          <m:e>
            <m:sSub>
              <m:sSubPr>
                <m:ctrlPr>
                  <w:rPr>
                    <w:rFonts w:ascii="Cambria Math" w:hAnsi="Cambria Math"/>
                    <w:i/>
                    <w:color w:val="000000"/>
                    <w:szCs w:val="28"/>
                  </w:rPr>
                </m:ctrlPr>
              </m:sSubPr>
              <m:e>
                <m:r>
                  <w:rPr>
                    <w:rFonts w:ascii="Cambria Math" w:hAnsi="Cambria Math"/>
                    <w:color w:val="000000"/>
                    <w:szCs w:val="28"/>
                  </w:rPr>
                  <m:t>x</m:t>
                </m:r>
              </m:e>
              <m:sub>
                <m:r>
                  <m:rPr>
                    <m:sty m:val="p"/>
                  </m:rPr>
                  <w:rPr>
                    <w:rFonts w:ascii="Cambria Math" w:hAnsi="Cambria Math"/>
                    <w:color w:val="000000"/>
                    <w:szCs w:val="28"/>
                  </w:rPr>
                  <m:t>t</m:t>
                </m:r>
              </m:sub>
            </m:sSub>
            <m:r>
              <w:rPr>
                <w:rFonts w:ascii="Cambria Math" w:hAnsi="Cambria Math"/>
                <w:color w:val="000000"/>
                <w:szCs w:val="28"/>
              </w:rPr>
              <m:t>/2-</m:t>
            </m:r>
            <m:sSub>
              <m:sSubPr>
                <m:ctrlPr>
                  <w:rPr>
                    <w:rFonts w:ascii="Cambria Math" w:hAnsi="Cambria Math"/>
                    <w:i/>
                    <w:color w:val="000000"/>
                    <w:szCs w:val="28"/>
                  </w:rPr>
                </m:ctrlPr>
              </m:sSubPr>
              <m:e>
                <m:r>
                  <w:rPr>
                    <w:rFonts w:ascii="Cambria Math" w:hAnsi="Cambria Math"/>
                    <w:color w:val="000000"/>
                    <w:szCs w:val="28"/>
                  </w:rPr>
                  <m:t>a</m:t>
                </m:r>
              </m:e>
              <m:sub>
                <m:r>
                  <m:rPr>
                    <m:sty m:val="p"/>
                  </m:rPr>
                  <w:rPr>
                    <w:rFonts w:ascii="Cambria Math" w:hAnsi="Cambria Math"/>
                    <w:color w:val="000000"/>
                    <w:szCs w:val="28"/>
                  </w:rPr>
                  <m:t>s</m:t>
                </m:r>
              </m:sub>
            </m:sSub>
          </m:e>
        </m:d>
      </m:oMath>
      <w:r w:rsidR="00245769" w:rsidRPr="00537C31">
        <w:rPr>
          <w:color w:val="000000"/>
          <w:sz w:val="44"/>
          <w:szCs w:val="28"/>
        </w:rPr>
        <w:t xml:space="preserve"> </w:t>
      </w:r>
      <w:r w:rsidR="00245769" w:rsidRPr="00FF3C4F">
        <w:rPr>
          <w:color w:val="000000"/>
          <w:szCs w:val="28"/>
        </w:rPr>
        <w:t>（</w:t>
      </w:r>
      <w:r w:rsidR="00245769" w:rsidRPr="00FF3C4F">
        <w:rPr>
          <w:color w:val="000000"/>
          <w:szCs w:val="28"/>
        </w:rPr>
        <w:t>6.2.4-1</w:t>
      </w:r>
      <w:r w:rsidR="00245769" w:rsidRPr="00FF3C4F">
        <w:rPr>
          <w:color w:val="000000"/>
          <w:szCs w:val="28"/>
        </w:rPr>
        <w:t>）</w:t>
      </w:r>
    </w:p>
    <w:p w14:paraId="0FA78983" w14:textId="7A9675E9" w:rsidR="00FA39A2" w:rsidRPr="00FF3C4F" w:rsidRDefault="000059C9" w:rsidP="00C866F3">
      <w:pPr>
        <w:ind w:firstLineChars="50" w:firstLine="120"/>
        <w:jc w:val="center"/>
        <w:rPr>
          <w:color w:val="000000"/>
        </w:rPr>
      </w:pPr>
      <w:r>
        <w:rPr>
          <w:rFonts w:hint="eastAsia"/>
          <w:noProof/>
          <w:color w:val="000000"/>
          <w:szCs w:val="28"/>
        </w:rPr>
        <w:drawing>
          <wp:inline distT="0" distB="0" distL="0" distR="0" wp14:anchorId="793658D0" wp14:editId="18C3B43B">
            <wp:extent cx="4117718" cy="1992924"/>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23704" cy="1995821"/>
                    </a:xfrm>
                    <a:prstGeom prst="rect">
                      <a:avLst/>
                    </a:prstGeom>
                  </pic:spPr>
                </pic:pic>
              </a:graphicData>
            </a:graphic>
          </wp:inline>
        </w:drawing>
      </w:r>
    </w:p>
    <w:p w14:paraId="29530DB4" w14:textId="77777777" w:rsidR="00FA39A2" w:rsidRPr="00FF3C4F" w:rsidRDefault="009327E9" w:rsidP="00C866F3">
      <w:pPr>
        <w:ind w:firstLineChars="50" w:firstLine="120"/>
        <w:jc w:val="center"/>
        <w:rPr>
          <w:color w:val="000000"/>
        </w:rPr>
      </w:pPr>
      <w:r w:rsidRPr="00FF3C4F">
        <w:rPr>
          <w:color w:val="000000"/>
        </w:rPr>
        <w:t>图</w:t>
      </w:r>
      <w:r w:rsidRPr="00FF3C4F">
        <w:rPr>
          <w:color w:val="000000"/>
        </w:rPr>
        <w:t xml:space="preserve">6.2.4 </w:t>
      </w:r>
      <w:r w:rsidRPr="00FF3C4F">
        <w:rPr>
          <w:color w:val="000000"/>
        </w:rPr>
        <w:t>正截面承载力计算</w:t>
      </w:r>
    </w:p>
    <w:p w14:paraId="7241852F" w14:textId="7CDBBE6B" w:rsidR="00FA39A2" w:rsidRPr="00FF3C4F" w:rsidRDefault="009327E9" w:rsidP="00C866F3">
      <w:pPr>
        <w:rPr>
          <w:color w:val="000000"/>
          <w:szCs w:val="28"/>
        </w:rPr>
      </w:pPr>
      <w:r w:rsidRPr="00FF3C4F">
        <w:rPr>
          <w:color w:val="000000"/>
          <w:szCs w:val="28"/>
        </w:rPr>
        <w:t xml:space="preserve">2  </w:t>
      </w:r>
      <w:r w:rsidRPr="00FF3C4F">
        <w:rPr>
          <w:color w:val="000000"/>
          <w:szCs w:val="28"/>
        </w:rPr>
        <w:t>纤维混凝土受压区高度</w:t>
      </w:r>
      <w:r w:rsidRPr="00FF3C4F">
        <w:rPr>
          <w:i/>
          <w:iCs/>
          <w:color w:val="000000"/>
          <w:szCs w:val="28"/>
        </w:rPr>
        <w:t>x</w:t>
      </w:r>
      <w:r w:rsidRPr="00FF3C4F">
        <w:rPr>
          <w:color w:val="000000"/>
          <w:szCs w:val="28"/>
        </w:rPr>
        <w:t>应</w:t>
      </w:r>
      <w:r w:rsidR="00772BE0">
        <w:rPr>
          <w:rFonts w:hint="eastAsia"/>
          <w:color w:val="000000"/>
          <w:szCs w:val="28"/>
        </w:rPr>
        <w:t>按</w:t>
      </w:r>
      <w:r w:rsidR="00772BE0">
        <w:rPr>
          <w:color w:val="000000"/>
          <w:szCs w:val="28"/>
        </w:rPr>
        <w:t>下</w:t>
      </w:r>
      <w:r w:rsidR="00945402">
        <w:rPr>
          <w:rFonts w:hint="eastAsia"/>
          <w:color w:val="000000"/>
          <w:szCs w:val="28"/>
        </w:rPr>
        <w:t>列公</w:t>
      </w:r>
      <w:r w:rsidR="00772BE0">
        <w:rPr>
          <w:color w:val="000000"/>
          <w:szCs w:val="28"/>
        </w:rPr>
        <w:t>式计算</w:t>
      </w:r>
      <w:r w:rsidRPr="00FF3C4F">
        <w:rPr>
          <w:color w:val="000000"/>
          <w:szCs w:val="28"/>
        </w:rPr>
        <w:t>：</w:t>
      </w:r>
    </w:p>
    <w:p w14:paraId="0D9E4CEB" w14:textId="77777777" w:rsidR="00245769" w:rsidRPr="00FF3C4F" w:rsidRDefault="00777800" w:rsidP="00C866F3">
      <w:pPr>
        <w:ind w:firstLineChars="50" w:firstLine="120"/>
        <w:jc w:val="right"/>
        <w:rPr>
          <w:color w:val="000000" w:themeColor="text1"/>
          <w:szCs w:val="28"/>
        </w:rPr>
      </w:pPr>
      <m:oMath>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c</m:t>
            </m:r>
            <m:ctrlPr>
              <w:rPr>
                <w:rFonts w:ascii="Cambria Math" w:hAnsi="Cambria Math"/>
                <w:color w:val="000000" w:themeColor="text1"/>
                <w:szCs w:val="28"/>
              </w:rPr>
            </m:ctrlPr>
          </m:sub>
        </m:sSub>
        <m:r>
          <w:rPr>
            <w:rFonts w:ascii="Cambria Math" w:hAnsi="Cambria Math"/>
            <w:color w:val="000000" w:themeColor="text1"/>
            <w:szCs w:val="28"/>
          </w:rPr>
          <m:t>bx=</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sty m:val="p"/>
              </m:rPr>
              <w:rPr>
                <w:rFonts w:ascii="Cambria Math" w:hAnsi="Cambria Math"/>
                <w:color w:val="000000" w:themeColor="text1"/>
                <w:szCs w:val="28"/>
              </w:rPr>
              <m:t>y</m:t>
            </m:r>
          </m:sub>
        </m:sSub>
        <m:sSub>
          <m:sSubPr>
            <m:ctrlPr>
              <w:rPr>
                <w:rFonts w:ascii="Cambria Math" w:hAnsi="Cambria Math"/>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f</m:t>
            </m:r>
          </m:e>
          <m:sub>
            <m:r>
              <m:rPr>
                <m:sty m:val="p"/>
              </m:rPr>
              <w:rPr>
                <w:rFonts w:ascii="Cambria Math" w:hAnsi="Cambria Math"/>
                <w:color w:val="000000" w:themeColor="text1"/>
                <w:szCs w:val="28"/>
              </w:rPr>
              <m:t>y</m:t>
            </m:r>
          </m:sub>
          <m:sup>
            <m:r>
              <w:rPr>
                <w:rFonts w:ascii="Cambria Math" w:hAnsi="Cambria Math"/>
                <w:color w:val="000000" w:themeColor="text1"/>
                <w:szCs w:val="28"/>
              </w:rPr>
              <m:t>'</m:t>
            </m:r>
          </m:sup>
        </m:sSubSup>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r>
          <w:rPr>
            <w:rFonts w:ascii="Cambria Math" w:hAnsi="Cambria Math"/>
            <w:color w:val="000000" w:themeColor="text1"/>
            <w:szCs w:val="28"/>
          </w:rPr>
          <m:t>b</m:t>
        </m:r>
        <m:sSub>
          <m:sSubPr>
            <m:ctrlPr>
              <w:rPr>
                <w:rFonts w:ascii="Cambria Math" w:hAnsi="Cambria Math"/>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oMath>
      <w:r w:rsidR="00245769" w:rsidRPr="00FF3C4F">
        <w:rPr>
          <w:color w:val="000000" w:themeColor="text1"/>
          <w:szCs w:val="28"/>
        </w:rPr>
        <w:t xml:space="preserve"> </w:t>
      </w:r>
      <w:r w:rsidR="00245769" w:rsidRPr="00537C31">
        <w:rPr>
          <w:color w:val="000000" w:themeColor="text1"/>
          <w:sz w:val="40"/>
          <w:szCs w:val="28"/>
        </w:rPr>
        <w:t xml:space="preserve">      </w:t>
      </w:r>
      <w:r w:rsidR="00245769" w:rsidRPr="00FF3C4F">
        <w:rPr>
          <w:color w:val="000000" w:themeColor="text1"/>
          <w:szCs w:val="28"/>
        </w:rPr>
        <w:t>（</w:t>
      </w:r>
      <w:r w:rsidR="00245769" w:rsidRPr="00FF3C4F">
        <w:rPr>
          <w:color w:val="000000" w:themeColor="text1"/>
          <w:szCs w:val="28"/>
        </w:rPr>
        <w:t>6.2.4-2</w:t>
      </w:r>
      <w:r w:rsidR="00245769" w:rsidRPr="00FF3C4F">
        <w:rPr>
          <w:color w:val="000000" w:themeColor="text1"/>
          <w:szCs w:val="28"/>
        </w:rPr>
        <w:t>）</w:t>
      </w:r>
    </w:p>
    <w:p w14:paraId="0CF98893" w14:textId="77777777" w:rsidR="00245769" w:rsidRPr="00FF3C4F" w:rsidRDefault="00245769" w:rsidP="00C866F3">
      <w:pPr>
        <w:ind w:firstLineChars="50" w:firstLine="120"/>
        <w:jc w:val="right"/>
        <w:rPr>
          <w:color w:val="000000" w:themeColor="text1"/>
          <w:szCs w:val="28"/>
        </w:rPr>
      </w:pPr>
      <m:oMath>
        <m:r>
          <w:rPr>
            <w:rFonts w:ascii="Cambria Math" w:hAnsi="Cambria Math"/>
            <w:color w:val="000000" w:themeColor="text1"/>
            <w:szCs w:val="28"/>
          </w:rPr>
          <m:t>x≤</m:t>
        </m:r>
        <m:sSub>
          <m:sSubPr>
            <m:ctrlPr>
              <w:rPr>
                <w:rFonts w:ascii="Cambria Math" w:hAnsi="Cambria Math"/>
                <w:i/>
                <w:color w:val="000000" w:themeColor="text1"/>
                <w:szCs w:val="28"/>
              </w:rPr>
            </m:ctrlPr>
          </m:sSubPr>
          <m:e>
            <m:r>
              <w:rPr>
                <w:rFonts w:ascii="Cambria Math" w:hAnsi="Cambria Math"/>
                <w:color w:val="000000" w:themeColor="text1"/>
                <w:szCs w:val="28"/>
              </w:rPr>
              <m:t>ξ</m:t>
            </m:r>
          </m:e>
          <m:sub>
            <m:r>
              <m:rPr>
                <m:sty m:val="p"/>
              </m:rPr>
              <w:rPr>
                <w:rFonts w:ascii="Cambria Math" w:hAnsi="Cambria Math"/>
                <w:color w:val="000000" w:themeColor="text1"/>
                <w:szCs w:val="28"/>
              </w:rPr>
              <m:t>b</m:t>
            </m:r>
          </m:sub>
        </m:sSub>
        <m:sSub>
          <m:sSubPr>
            <m:ctrlPr>
              <w:rPr>
                <w:rFonts w:ascii="Cambria Math" w:hAnsi="Cambria Math"/>
                <w:i/>
                <w:color w:val="000000" w:themeColor="text1"/>
                <w:szCs w:val="28"/>
              </w:rPr>
            </m:ctrlPr>
          </m:sSubPr>
          <m:e>
            <m:r>
              <w:rPr>
                <w:rFonts w:ascii="Cambria Math" w:hAnsi="Cambria Math"/>
                <w:color w:val="000000" w:themeColor="text1"/>
                <w:szCs w:val="28"/>
              </w:rPr>
              <m:t>h</m:t>
            </m:r>
          </m:e>
          <m:sub>
            <m:r>
              <w:rPr>
                <w:rFonts w:ascii="Cambria Math" w:hAnsi="Cambria Math"/>
                <w:color w:val="000000" w:themeColor="text1"/>
                <w:szCs w:val="28"/>
              </w:rPr>
              <m:t>0</m:t>
            </m:r>
          </m:sub>
        </m:sSub>
      </m:oMath>
      <w:r w:rsidRPr="00FF3C4F">
        <w:rPr>
          <w:color w:val="000000" w:themeColor="text1"/>
          <w:szCs w:val="28"/>
        </w:rPr>
        <w:t xml:space="preserve"> </w:t>
      </w:r>
      <w:r w:rsidRPr="00537C31">
        <w:rPr>
          <w:color w:val="000000" w:themeColor="text1"/>
          <w:sz w:val="40"/>
          <w:szCs w:val="28"/>
        </w:rPr>
        <w:t xml:space="preserve">              </w:t>
      </w:r>
      <w:r w:rsidRPr="00FF3C4F">
        <w:rPr>
          <w:color w:val="000000" w:themeColor="text1"/>
          <w:szCs w:val="28"/>
        </w:rPr>
        <w:t xml:space="preserve"> </w:t>
      </w:r>
      <w:r w:rsidRPr="00FF3C4F">
        <w:rPr>
          <w:color w:val="000000" w:themeColor="text1"/>
          <w:szCs w:val="28"/>
        </w:rPr>
        <w:t>（</w:t>
      </w:r>
      <w:r w:rsidRPr="00FF3C4F">
        <w:rPr>
          <w:color w:val="000000" w:themeColor="text1"/>
          <w:szCs w:val="28"/>
        </w:rPr>
        <w:t>6.2.4-3</w:t>
      </w:r>
      <w:r w:rsidRPr="00FF3C4F">
        <w:rPr>
          <w:color w:val="000000" w:themeColor="text1"/>
          <w:szCs w:val="28"/>
        </w:rPr>
        <w:t>）</w:t>
      </w:r>
    </w:p>
    <w:p w14:paraId="5BF92187" w14:textId="77777777" w:rsidR="00245769" w:rsidRPr="00FF3C4F" w:rsidRDefault="00245769" w:rsidP="00C866F3">
      <w:pPr>
        <w:ind w:firstLineChars="50" w:firstLine="120"/>
        <w:jc w:val="right"/>
        <w:rPr>
          <w:color w:val="000000"/>
          <w:szCs w:val="28"/>
        </w:rPr>
      </w:pPr>
      <m:oMath>
        <m:r>
          <w:rPr>
            <w:rFonts w:ascii="Cambria Math" w:hAnsi="Cambria Math"/>
            <w:color w:val="000000" w:themeColor="text1"/>
            <w:szCs w:val="28"/>
          </w:rPr>
          <m:t>x≥2</m:t>
        </m:r>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oMath>
      <w:r w:rsidRPr="00FF3C4F">
        <w:rPr>
          <w:color w:val="000000" w:themeColor="text1"/>
          <w:szCs w:val="28"/>
        </w:rPr>
        <w:t xml:space="preserve">   </w:t>
      </w:r>
      <w:r w:rsidRPr="00537C31">
        <w:rPr>
          <w:color w:val="000000" w:themeColor="text1"/>
          <w:sz w:val="44"/>
          <w:szCs w:val="28"/>
        </w:rPr>
        <w:t xml:space="preserve">            </w:t>
      </w:r>
      <w:r w:rsidRPr="00FF3C4F">
        <w:rPr>
          <w:color w:val="000000" w:themeColor="text1"/>
          <w:szCs w:val="28"/>
        </w:rPr>
        <w:t xml:space="preserve"> </w:t>
      </w:r>
      <w:r w:rsidRPr="00FF3C4F">
        <w:rPr>
          <w:color w:val="000000" w:themeColor="text1"/>
          <w:szCs w:val="28"/>
        </w:rPr>
        <w:t>（</w:t>
      </w:r>
      <w:r w:rsidRPr="00FF3C4F">
        <w:rPr>
          <w:color w:val="000000" w:themeColor="text1"/>
          <w:szCs w:val="28"/>
        </w:rPr>
        <w:t>6.2.4-4</w:t>
      </w:r>
      <w:r w:rsidRPr="00FF3C4F">
        <w:rPr>
          <w:color w:val="000000" w:themeColor="text1"/>
          <w:szCs w:val="28"/>
        </w:rPr>
        <w:t>）</w:t>
      </w:r>
    </w:p>
    <w:p w14:paraId="23DDC369" w14:textId="77777777" w:rsidR="00245769" w:rsidRPr="00FF3C4F" w:rsidRDefault="00245769" w:rsidP="00C866F3">
      <w:pPr>
        <w:rPr>
          <w:color w:val="000000"/>
          <w:szCs w:val="28"/>
        </w:rPr>
      </w:pPr>
    </w:p>
    <w:p w14:paraId="1180ACB1" w14:textId="77777777" w:rsidR="00C0430C" w:rsidRPr="00FF3C4F" w:rsidRDefault="009327E9" w:rsidP="00C866F3">
      <w:pPr>
        <w:rPr>
          <w:color w:val="000000" w:themeColor="text1"/>
          <w:szCs w:val="28"/>
        </w:rPr>
      </w:pPr>
      <w:r w:rsidRPr="00FF3C4F">
        <w:rPr>
          <w:color w:val="000000" w:themeColor="text1"/>
          <w:szCs w:val="28"/>
        </w:rPr>
        <w:t>式中：</w:t>
      </w:r>
    </w:p>
    <w:p w14:paraId="0514732F" w14:textId="4E76479B" w:rsidR="00FA39A2" w:rsidRPr="00FF3C4F" w:rsidRDefault="009327E9" w:rsidP="00C866F3">
      <w:pPr>
        <w:rPr>
          <w:color w:val="000000" w:themeColor="text1"/>
          <w:szCs w:val="28"/>
        </w:rPr>
      </w:pPr>
      <w:r w:rsidRPr="00FF3C4F">
        <w:rPr>
          <w:i/>
          <w:iCs/>
          <w:color w:val="000000" w:themeColor="text1"/>
          <w:szCs w:val="28"/>
        </w:rPr>
        <w:t>M</w:t>
      </w:r>
      <w:r w:rsidRPr="00FF3C4F">
        <w:rPr>
          <w:color w:val="000000" w:themeColor="text1"/>
          <w:szCs w:val="28"/>
          <w:vertAlign w:val="subscript"/>
        </w:rPr>
        <w:t>f</w:t>
      </w:r>
      <w:r w:rsidRPr="00FF3C4F">
        <w:rPr>
          <w:color w:val="000000" w:themeColor="text1"/>
          <w:szCs w:val="28"/>
        </w:rPr>
        <w:t>——</w:t>
      </w:r>
      <w:r w:rsidRPr="00FF3C4F">
        <w:rPr>
          <w:color w:val="000000" w:themeColor="text1"/>
          <w:szCs w:val="28"/>
        </w:rPr>
        <w:t>弯矩设计值（</w:t>
      </w:r>
      <w:r w:rsidR="005D07E8" w:rsidRPr="00FF3C4F">
        <w:rPr>
          <w:color w:val="000000" w:themeColor="text1"/>
          <w:szCs w:val="28"/>
        </w:rPr>
        <w:t>N</w:t>
      </w:r>
      <w:r w:rsidR="005D07E8" w:rsidRPr="00FF3C4F">
        <w:rPr>
          <w:rFonts w:eastAsiaTheme="majorEastAsia"/>
          <w:color w:val="000000" w:themeColor="text1"/>
          <w:szCs w:val="28"/>
        </w:rPr>
        <w:t>·</w:t>
      </w:r>
      <w:r w:rsidR="005D07E8" w:rsidRPr="00FF3C4F">
        <w:rPr>
          <w:color w:val="000000" w:themeColor="text1"/>
          <w:szCs w:val="28"/>
        </w:rPr>
        <w:t>mm</w:t>
      </w:r>
      <w:r w:rsidRPr="00FF3C4F">
        <w:rPr>
          <w:color w:val="000000" w:themeColor="text1"/>
          <w:szCs w:val="28"/>
        </w:rPr>
        <w:t>）；</w:t>
      </w:r>
    </w:p>
    <w:p w14:paraId="7C938A6B" w14:textId="337783FB" w:rsidR="00FA39A2" w:rsidRPr="00FF3C4F" w:rsidRDefault="009327E9" w:rsidP="00C866F3">
      <w:pPr>
        <w:rPr>
          <w:color w:val="000000" w:themeColor="text1"/>
          <w:szCs w:val="28"/>
        </w:rPr>
      </w:pPr>
      <w:r w:rsidRPr="00FF3C4F">
        <w:rPr>
          <w:i/>
          <w:iCs/>
          <w:color w:val="000000" w:themeColor="text1"/>
          <w:szCs w:val="28"/>
        </w:rPr>
        <w:t>f</w:t>
      </w:r>
      <w:r w:rsidRPr="00FF3C4F">
        <w:rPr>
          <w:color w:val="000000" w:themeColor="text1"/>
          <w:szCs w:val="28"/>
          <w:vertAlign w:val="subscript"/>
        </w:rPr>
        <w:t>c</w:t>
      </w:r>
      <w:r w:rsidRPr="00FF3C4F">
        <w:rPr>
          <w:color w:val="000000" w:themeColor="text1"/>
          <w:szCs w:val="28"/>
        </w:rPr>
        <w:t>——</w:t>
      </w:r>
      <w:r w:rsidRPr="00FF3C4F">
        <w:rPr>
          <w:color w:val="000000" w:themeColor="text1"/>
          <w:szCs w:val="28"/>
        </w:rPr>
        <w:t>纤维混凝土轴心抗压强度设计值（</w:t>
      </w:r>
      <w:r w:rsidRPr="00FF3C4F">
        <w:rPr>
          <w:color w:val="000000" w:themeColor="text1"/>
          <w:szCs w:val="28"/>
        </w:rPr>
        <w:t>N/mm</w:t>
      </w:r>
      <w:r w:rsidRPr="00FF3C4F">
        <w:rPr>
          <w:color w:val="000000" w:themeColor="text1"/>
          <w:szCs w:val="28"/>
          <w:vertAlign w:val="superscript"/>
        </w:rPr>
        <w:t>2</w:t>
      </w:r>
      <w:r w:rsidRPr="00FF3C4F">
        <w:rPr>
          <w:color w:val="000000" w:themeColor="text1"/>
          <w:szCs w:val="28"/>
        </w:rPr>
        <w:t>）；</w:t>
      </w:r>
    </w:p>
    <w:p w14:paraId="43321B7D" w14:textId="77777777" w:rsidR="00FA39A2" w:rsidRPr="00FF3C4F" w:rsidRDefault="009327E9" w:rsidP="00C866F3">
      <w:pPr>
        <w:rPr>
          <w:color w:val="000000" w:themeColor="text1"/>
          <w:szCs w:val="28"/>
        </w:rPr>
      </w:pPr>
      <w:r w:rsidRPr="00FF3C4F">
        <w:rPr>
          <w:i/>
          <w:iCs/>
          <w:color w:val="000000" w:themeColor="text1"/>
          <w:szCs w:val="28"/>
        </w:rPr>
        <w:t>A</w:t>
      </w:r>
      <w:r w:rsidRPr="00FF3C4F">
        <w:rPr>
          <w:color w:val="000000" w:themeColor="text1"/>
          <w:szCs w:val="28"/>
          <w:vertAlign w:val="subscript"/>
        </w:rPr>
        <w:t>s</w:t>
      </w:r>
      <w:r w:rsidRPr="00FF3C4F">
        <w:rPr>
          <w:color w:val="000000" w:themeColor="text1"/>
          <w:szCs w:val="28"/>
        </w:rPr>
        <w:t>、</w:t>
      </w:r>
      <w:r w:rsidRPr="00FF3C4F">
        <w:rPr>
          <w:i/>
          <w:iCs/>
          <w:color w:val="000000" w:themeColor="text1"/>
          <w:szCs w:val="28"/>
        </w:rPr>
        <w:t>A</w:t>
      </w:r>
      <w:r w:rsidRPr="00FF3C4F">
        <w:rPr>
          <w:color w:val="000000" w:themeColor="text1"/>
          <w:szCs w:val="28"/>
          <w:vertAlign w:val="subscript"/>
        </w:rPr>
        <w:t>s</w:t>
      </w:r>
      <w:r w:rsidRPr="00FF3C4F">
        <w:rPr>
          <w:color w:val="000000" w:themeColor="text1"/>
          <w:szCs w:val="28"/>
        </w:rPr>
        <w:t>’——</w:t>
      </w:r>
      <w:r w:rsidRPr="00FF3C4F">
        <w:rPr>
          <w:color w:val="000000" w:themeColor="text1"/>
          <w:szCs w:val="28"/>
        </w:rPr>
        <w:t>纵向受拉钢筋、受压钢筋的截面面积（</w:t>
      </w:r>
      <w:r w:rsidRPr="00FF3C4F">
        <w:rPr>
          <w:color w:val="000000" w:themeColor="text1"/>
          <w:szCs w:val="28"/>
        </w:rPr>
        <w:t>mm</w:t>
      </w:r>
      <w:r w:rsidRPr="00FF3C4F">
        <w:rPr>
          <w:color w:val="000000" w:themeColor="text1"/>
          <w:szCs w:val="28"/>
          <w:vertAlign w:val="superscript"/>
        </w:rPr>
        <w:t>2</w:t>
      </w:r>
      <w:r w:rsidRPr="00FF3C4F">
        <w:rPr>
          <w:color w:val="000000" w:themeColor="text1"/>
          <w:szCs w:val="28"/>
        </w:rPr>
        <w:t>）；</w:t>
      </w:r>
    </w:p>
    <w:p w14:paraId="7455648C" w14:textId="77777777" w:rsidR="00FA39A2" w:rsidRPr="00FF3C4F" w:rsidRDefault="009327E9" w:rsidP="00C866F3">
      <w:pPr>
        <w:rPr>
          <w:color w:val="000000" w:themeColor="text1"/>
          <w:szCs w:val="28"/>
        </w:rPr>
      </w:pPr>
      <w:r w:rsidRPr="00FF3C4F">
        <w:rPr>
          <w:i/>
          <w:iCs/>
          <w:color w:val="000000" w:themeColor="text1"/>
          <w:szCs w:val="28"/>
        </w:rPr>
        <w:t>b</w:t>
      </w:r>
      <w:r w:rsidRPr="00FF3C4F">
        <w:rPr>
          <w:color w:val="000000" w:themeColor="text1"/>
          <w:szCs w:val="28"/>
        </w:rPr>
        <w:t>——</w:t>
      </w:r>
      <w:r w:rsidRPr="00FF3C4F">
        <w:rPr>
          <w:color w:val="000000" w:themeColor="text1"/>
          <w:szCs w:val="28"/>
        </w:rPr>
        <w:t>截面宽度（</w:t>
      </w:r>
      <w:r w:rsidRPr="00FF3C4F">
        <w:rPr>
          <w:color w:val="000000" w:themeColor="text1"/>
          <w:szCs w:val="28"/>
        </w:rPr>
        <w:t>mm</w:t>
      </w:r>
      <w:r w:rsidRPr="00FF3C4F">
        <w:rPr>
          <w:color w:val="000000" w:themeColor="text1"/>
          <w:szCs w:val="28"/>
        </w:rPr>
        <w:t>）；</w:t>
      </w:r>
    </w:p>
    <w:p w14:paraId="0AFF3C68" w14:textId="77777777" w:rsidR="00FA39A2" w:rsidRPr="00FF3C4F" w:rsidRDefault="009327E9" w:rsidP="00C866F3">
      <w:pPr>
        <w:rPr>
          <w:color w:val="000000" w:themeColor="text1"/>
          <w:szCs w:val="28"/>
        </w:rPr>
      </w:pPr>
      <w:r w:rsidRPr="00FF3C4F">
        <w:rPr>
          <w:i/>
          <w:iCs/>
          <w:color w:val="000000" w:themeColor="text1"/>
          <w:szCs w:val="28"/>
        </w:rPr>
        <w:t>a</w:t>
      </w:r>
      <w:r w:rsidRPr="00FF3C4F">
        <w:rPr>
          <w:color w:val="000000" w:themeColor="text1"/>
          <w:szCs w:val="28"/>
          <w:vertAlign w:val="subscript"/>
        </w:rPr>
        <w:t>s</w:t>
      </w:r>
      <w:r w:rsidRPr="00FF3C4F">
        <w:rPr>
          <w:color w:val="000000" w:themeColor="text1"/>
          <w:szCs w:val="28"/>
        </w:rPr>
        <w:t>’——</w:t>
      </w:r>
      <w:r w:rsidRPr="00FF3C4F">
        <w:rPr>
          <w:color w:val="000000" w:themeColor="text1"/>
          <w:szCs w:val="28"/>
        </w:rPr>
        <w:t>受压区纵向钢筋合力点至截面受压边缘的距离（</w:t>
      </w:r>
      <w:r w:rsidRPr="00FF3C4F">
        <w:rPr>
          <w:color w:val="000000" w:themeColor="text1"/>
          <w:szCs w:val="28"/>
        </w:rPr>
        <w:t>mm</w:t>
      </w:r>
      <w:r w:rsidRPr="00FF3C4F">
        <w:rPr>
          <w:color w:val="000000" w:themeColor="text1"/>
          <w:szCs w:val="28"/>
        </w:rPr>
        <w:t>）；</w:t>
      </w:r>
    </w:p>
    <w:p w14:paraId="7CBD2AD5" w14:textId="77777777" w:rsidR="00FA39A2" w:rsidRPr="00FF3C4F" w:rsidRDefault="009327E9" w:rsidP="00C866F3">
      <w:pPr>
        <w:rPr>
          <w:color w:val="000000" w:themeColor="text1"/>
          <w:szCs w:val="28"/>
        </w:rPr>
      </w:pPr>
      <w:r w:rsidRPr="00FF3C4F">
        <w:rPr>
          <w:i/>
          <w:iCs/>
          <w:color w:val="000000" w:themeColor="text1"/>
          <w:szCs w:val="28"/>
        </w:rPr>
        <w:t>a</w:t>
      </w:r>
      <w:r w:rsidRPr="00FF3C4F">
        <w:rPr>
          <w:color w:val="000000" w:themeColor="text1"/>
          <w:szCs w:val="28"/>
          <w:vertAlign w:val="subscript"/>
        </w:rPr>
        <w:t>s</w:t>
      </w:r>
      <w:r w:rsidRPr="00FF3C4F">
        <w:rPr>
          <w:color w:val="000000" w:themeColor="text1"/>
          <w:szCs w:val="28"/>
        </w:rPr>
        <w:t>——</w:t>
      </w:r>
      <w:r w:rsidRPr="00FF3C4F">
        <w:rPr>
          <w:color w:val="000000" w:themeColor="text1"/>
          <w:szCs w:val="28"/>
        </w:rPr>
        <w:t>受拉区全部纵向钢筋合力点至截面受拉边缘的距离（</w:t>
      </w:r>
      <w:r w:rsidRPr="00FF3C4F">
        <w:rPr>
          <w:color w:val="000000" w:themeColor="text1"/>
          <w:szCs w:val="28"/>
        </w:rPr>
        <w:t>mm</w:t>
      </w:r>
      <w:r w:rsidRPr="00FF3C4F">
        <w:rPr>
          <w:color w:val="000000" w:themeColor="text1"/>
          <w:szCs w:val="28"/>
        </w:rPr>
        <w:t>）；</w:t>
      </w:r>
    </w:p>
    <w:p w14:paraId="00213168" w14:textId="35E8BB47" w:rsidR="00FA39A2" w:rsidRPr="00FF3C4F" w:rsidRDefault="009327E9" w:rsidP="00C866F3">
      <w:pPr>
        <w:rPr>
          <w:color w:val="000000" w:themeColor="text1"/>
          <w:szCs w:val="28"/>
        </w:rPr>
      </w:pPr>
      <w:r w:rsidRPr="00FF3C4F">
        <w:rPr>
          <w:i/>
          <w:iCs/>
          <w:color w:val="000000" w:themeColor="text1"/>
          <w:szCs w:val="28"/>
        </w:rPr>
        <w:t>ξ</w:t>
      </w:r>
      <w:r w:rsidRPr="00FF3C4F">
        <w:rPr>
          <w:color w:val="000000" w:themeColor="text1"/>
          <w:szCs w:val="28"/>
          <w:vertAlign w:val="subscript"/>
        </w:rPr>
        <w:t>b</w:t>
      </w:r>
      <w:r w:rsidRPr="00FF3C4F">
        <w:rPr>
          <w:color w:val="000000" w:themeColor="text1"/>
          <w:szCs w:val="28"/>
        </w:rPr>
        <w:t>——</w:t>
      </w:r>
      <w:r w:rsidRPr="00FF3C4F">
        <w:rPr>
          <w:color w:val="000000" w:themeColor="text1"/>
          <w:szCs w:val="28"/>
        </w:rPr>
        <w:t>截面界限相对受压区高度，应符合现行国家标准《混凝土结构设计规范》</w:t>
      </w:r>
      <w:r w:rsidRPr="00FF3C4F">
        <w:rPr>
          <w:color w:val="000000" w:themeColor="text1"/>
          <w:szCs w:val="28"/>
        </w:rPr>
        <w:t>GB 50010</w:t>
      </w:r>
      <w:r w:rsidR="00444F33">
        <w:rPr>
          <w:color w:val="000000" w:themeColor="text1"/>
          <w:szCs w:val="28"/>
        </w:rPr>
        <w:t>的规定</w:t>
      </w:r>
      <w:r w:rsidRPr="00FF3C4F">
        <w:rPr>
          <w:color w:val="000000" w:themeColor="text1"/>
          <w:szCs w:val="28"/>
        </w:rPr>
        <w:t>。</w:t>
      </w:r>
    </w:p>
    <w:p w14:paraId="1471185C" w14:textId="551F6DC9" w:rsidR="00FA39A2" w:rsidRPr="00654EAB" w:rsidRDefault="009327E9" w:rsidP="007403BC">
      <w:pPr>
        <w:rPr>
          <w:bCs/>
          <w:color w:val="000000"/>
          <w:szCs w:val="28"/>
        </w:rPr>
      </w:pPr>
      <w:r w:rsidRPr="005127C7">
        <w:rPr>
          <w:b/>
          <w:color w:val="000000"/>
          <w:szCs w:val="28"/>
        </w:rPr>
        <w:t>6.2.5</w:t>
      </w:r>
      <w:r w:rsidRPr="00654EAB">
        <w:rPr>
          <w:bCs/>
          <w:color w:val="000000"/>
          <w:szCs w:val="28"/>
        </w:rPr>
        <w:t xml:space="preserve">  </w:t>
      </w:r>
      <w:r w:rsidRPr="00654EAB">
        <w:rPr>
          <w:rFonts w:hint="eastAsia"/>
          <w:bCs/>
          <w:color w:val="000000"/>
          <w:szCs w:val="28"/>
        </w:rPr>
        <w:t>翼缘位于受压区的</w:t>
      </w:r>
      <w:r w:rsidRPr="00654EAB">
        <w:rPr>
          <w:bCs/>
          <w:color w:val="000000"/>
          <w:szCs w:val="28"/>
        </w:rPr>
        <w:t>T</w:t>
      </w:r>
      <w:r w:rsidRPr="00654EAB">
        <w:rPr>
          <w:rFonts w:hint="eastAsia"/>
          <w:bCs/>
          <w:color w:val="000000"/>
          <w:szCs w:val="28"/>
        </w:rPr>
        <w:t>形和</w:t>
      </w:r>
      <w:r w:rsidRPr="00654EAB">
        <w:rPr>
          <w:bCs/>
          <w:color w:val="000000"/>
          <w:szCs w:val="28"/>
        </w:rPr>
        <w:t>I</w:t>
      </w:r>
      <w:r w:rsidRPr="00654EAB">
        <w:rPr>
          <w:rFonts w:hint="eastAsia"/>
          <w:bCs/>
          <w:color w:val="000000"/>
          <w:szCs w:val="28"/>
        </w:rPr>
        <w:t>形</w:t>
      </w:r>
      <w:proofErr w:type="gramStart"/>
      <w:r w:rsidRPr="00654EAB">
        <w:rPr>
          <w:rFonts w:hint="eastAsia"/>
          <w:bCs/>
          <w:color w:val="000000"/>
          <w:szCs w:val="28"/>
        </w:rPr>
        <w:t>截面受弯构件</w:t>
      </w:r>
      <w:proofErr w:type="gramEnd"/>
      <w:r w:rsidRPr="00654EAB">
        <w:rPr>
          <w:rFonts w:hint="eastAsia"/>
          <w:bCs/>
          <w:color w:val="000000"/>
          <w:szCs w:val="28"/>
        </w:rPr>
        <w:t>正</w:t>
      </w:r>
      <w:proofErr w:type="gramStart"/>
      <w:r w:rsidRPr="00654EAB">
        <w:rPr>
          <w:rFonts w:hint="eastAsia"/>
          <w:bCs/>
          <w:color w:val="000000"/>
          <w:szCs w:val="28"/>
        </w:rPr>
        <w:t>截面受弯承载力</w:t>
      </w:r>
      <w:proofErr w:type="gramEnd"/>
      <w:r w:rsidRPr="00654EAB">
        <w:rPr>
          <w:rFonts w:hint="eastAsia"/>
          <w:bCs/>
          <w:color w:val="000000"/>
          <w:szCs w:val="28"/>
        </w:rPr>
        <w:t>（图</w:t>
      </w:r>
      <w:r w:rsidRPr="00654EAB">
        <w:rPr>
          <w:bCs/>
          <w:color w:val="000000"/>
          <w:szCs w:val="28"/>
        </w:rPr>
        <w:t>6.2.5</w:t>
      </w:r>
      <w:r w:rsidRPr="00654EAB">
        <w:rPr>
          <w:rFonts w:hint="eastAsia"/>
          <w:bCs/>
          <w:color w:val="000000"/>
          <w:szCs w:val="28"/>
        </w:rPr>
        <w:t>）</w:t>
      </w:r>
      <w:r w:rsidR="00483911" w:rsidRPr="00654EAB">
        <w:rPr>
          <w:rFonts w:hint="eastAsia"/>
          <w:bCs/>
          <w:color w:val="000000"/>
          <w:szCs w:val="28"/>
        </w:rPr>
        <w:t>应按下列</w:t>
      </w:r>
      <w:r w:rsidR="00DB6037">
        <w:rPr>
          <w:rFonts w:hint="eastAsia"/>
          <w:bCs/>
          <w:color w:val="000000"/>
          <w:szCs w:val="28"/>
        </w:rPr>
        <w:t>公</w:t>
      </w:r>
      <w:r w:rsidR="00483911" w:rsidRPr="00654EAB">
        <w:rPr>
          <w:rFonts w:hint="eastAsia"/>
          <w:bCs/>
          <w:color w:val="000000"/>
          <w:szCs w:val="28"/>
        </w:rPr>
        <w:t>式计算</w:t>
      </w:r>
      <w:r w:rsidRPr="00654EAB">
        <w:rPr>
          <w:rFonts w:hint="eastAsia"/>
          <w:bCs/>
          <w:color w:val="000000"/>
          <w:szCs w:val="28"/>
        </w:rPr>
        <w:t>：</w:t>
      </w:r>
    </w:p>
    <w:p w14:paraId="51C03007" w14:textId="2A6E1366" w:rsidR="00FA39A2" w:rsidRPr="00FF3C4F" w:rsidRDefault="009327E9" w:rsidP="007403BC">
      <w:pPr>
        <w:rPr>
          <w:color w:val="000000" w:themeColor="text1"/>
          <w:szCs w:val="28"/>
        </w:rPr>
      </w:pPr>
      <w:r w:rsidRPr="00FF3C4F">
        <w:rPr>
          <w:color w:val="000000"/>
          <w:szCs w:val="28"/>
        </w:rPr>
        <w:t xml:space="preserve">1  </w:t>
      </w:r>
      <w:r w:rsidR="00B6280B">
        <w:rPr>
          <w:color w:val="000000" w:themeColor="text1"/>
          <w:szCs w:val="28"/>
        </w:rPr>
        <w:t>当满足</w:t>
      </w:r>
      <w:r w:rsidRPr="00FF3C4F">
        <w:rPr>
          <w:color w:val="000000" w:themeColor="text1"/>
          <w:szCs w:val="28"/>
        </w:rPr>
        <w:t>式（</w:t>
      </w:r>
      <w:r w:rsidRPr="00FF3C4F">
        <w:rPr>
          <w:color w:val="000000" w:themeColor="text1"/>
          <w:szCs w:val="28"/>
        </w:rPr>
        <w:t>6.2.5-1</w:t>
      </w:r>
      <w:r w:rsidRPr="00FF3C4F">
        <w:rPr>
          <w:color w:val="000000" w:themeColor="text1"/>
          <w:szCs w:val="28"/>
        </w:rPr>
        <w:t>）的条件时，应按宽度为</w:t>
      </w:r>
      <w:r w:rsidRPr="00FF3C4F">
        <w:rPr>
          <w:i/>
          <w:iCs/>
          <w:color w:val="000000" w:themeColor="text1"/>
          <w:szCs w:val="28"/>
        </w:rPr>
        <w:t>b</w:t>
      </w:r>
      <w:r w:rsidRPr="00FF3C4F">
        <w:rPr>
          <w:color w:val="000000" w:themeColor="text1"/>
          <w:szCs w:val="28"/>
          <w:vertAlign w:val="subscript"/>
        </w:rPr>
        <w:t>f</w:t>
      </w:r>
      <w:proofErr w:type="gramStart"/>
      <w:r w:rsidRPr="00FF3C4F">
        <w:rPr>
          <w:color w:val="000000" w:themeColor="text1"/>
          <w:szCs w:val="28"/>
        </w:rPr>
        <w:t>’</w:t>
      </w:r>
      <w:proofErr w:type="gramEnd"/>
      <w:r w:rsidRPr="00FF3C4F">
        <w:rPr>
          <w:color w:val="000000" w:themeColor="text1"/>
          <w:szCs w:val="28"/>
        </w:rPr>
        <w:t>的矩形</w:t>
      </w:r>
      <w:r w:rsidR="003D7044">
        <w:rPr>
          <w:color w:val="000000" w:themeColor="text1"/>
          <w:szCs w:val="28"/>
        </w:rPr>
        <w:t>截面并</w:t>
      </w:r>
      <w:r w:rsidR="00B6280B">
        <w:rPr>
          <w:color w:val="000000" w:themeColor="text1"/>
          <w:szCs w:val="28"/>
        </w:rPr>
        <w:t>同时</w:t>
      </w:r>
      <w:proofErr w:type="gramStart"/>
      <w:r w:rsidR="00B6280B">
        <w:rPr>
          <w:color w:val="000000" w:themeColor="text1"/>
          <w:szCs w:val="28"/>
        </w:rPr>
        <w:t>考虑受拉区</w:t>
      </w:r>
      <w:proofErr w:type="gramEnd"/>
      <w:r w:rsidR="00B6280B">
        <w:rPr>
          <w:color w:val="000000" w:themeColor="text1"/>
          <w:szCs w:val="28"/>
        </w:rPr>
        <w:t>翼缘和腹板中纤维混凝土的抗拉作用，</w:t>
      </w:r>
      <w:r w:rsidR="003D7044">
        <w:rPr>
          <w:rFonts w:hint="eastAsia"/>
          <w:color w:val="000000" w:themeColor="text1"/>
          <w:szCs w:val="28"/>
        </w:rPr>
        <w:t>用</w:t>
      </w:r>
      <w:r w:rsidRPr="00FF3C4F">
        <w:rPr>
          <w:color w:val="000000" w:themeColor="text1"/>
          <w:szCs w:val="28"/>
        </w:rPr>
        <w:t>式（</w:t>
      </w:r>
      <w:r w:rsidRPr="00FF3C4F">
        <w:rPr>
          <w:color w:val="000000" w:themeColor="text1"/>
          <w:szCs w:val="28"/>
        </w:rPr>
        <w:t>6.2.5-2</w:t>
      </w:r>
      <w:r w:rsidR="00B6280B">
        <w:rPr>
          <w:color w:val="000000" w:themeColor="text1"/>
          <w:szCs w:val="28"/>
        </w:rPr>
        <w:t>）计算，其中纤维混凝土受压区高度应按</w:t>
      </w:r>
      <w:r w:rsidRPr="00FF3C4F">
        <w:rPr>
          <w:color w:val="000000" w:themeColor="text1"/>
          <w:szCs w:val="28"/>
        </w:rPr>
        <w:t>式（</w:t>
      </w:r>
      <w:r w:rsidRPr="00FF3C4F">
        <w:rPr>
          <w:color w:val="000000" w:themeColor="text1"/>
          <w:szCs w:val="28"/>
        </w:rPr>
        <w:t>6.2.5-3</w:t>
      </w:r>
      <w:r w:rsidRPr="00FF3C4F">
        <w:rPr>
          <w:color w:val="000000" w:themeColor="text1"/>
          <w:szCs w:val="28"/>
        </w:rPr>
        <w:t>）确定（图</w:t>
      </w:r>
      <w:r w:rsidRPr="00FF3C4F">
        <w:rPr>
          <w:color w:val="000000" w:themeColor="text1"/>
          <w:szCs w:val="28"/>
        </w:rPr>
        <w:t>6.2.5a</w:t>
      </w:r>
      <w:r w:rsidRPr="00FF3C4F">
        <w:rPr>
          <w:color w:val="000000" w:themeColor="text1"/>
          <w:szCs w:val="28"/>
        </w:rPr>
        <w:t>）。</w:t>
      </w:r>
    </w:p>
    <w:p w14:paraId="0B99F82F" w14:textId="3C23E61A" w:rsidR="007E017B" w:rsidRPr="00FF3C4F" w:rsidRDefault="00777800" w:rsidP="007403BC">
      <w:pPr>
        <w:ind w:firstLineChars="50" w:firstLine="120"/>
        <w:jc w:val="right"/>
        <w:rPr>
          <w:color w:val="000000" w:themeColor="text1"/>
          <w:szCs w:val="28"/>
        </w:rPr>
      </w:pPr>
      <m:oMath>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sty m:val="p"/>
              </m:rPr>
              <w:rPr>
                <w:rFonts w:ascii="Cambria Math" w:hAnsi="Cambria Math"/>
                <w:color w:val="000000" w:themeColor="text1"/>
                <w:szCs w:val="28"/>
              </w:rPr>
              <m:t>y</m:t>
            </m:r>
          </m:sub>
        </m:sSub>
        <m:sSub>
          <m:sSubPr>
            <m:ctrlPr>
              <w:rPr>
                <w:rFonts w:ascii="Cambria Math" w:hAnsi="Cambria Math"/>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r>
          <w:rPr>
            <w:rFonts w:ascii="Cambria Math" w:hAnsi="Cambria Math"/>
            <w:color w:val="000000" w:themeColor="text1"/>
            <w:szCs w:val="28"/>
          </w:rPr>
          <m:t>b</m:t>
        </m:r>
        <m:d>
          <m:dPr>
            <m:ctrlPr>
              <w:rPr>
                <w:rFonts w:ascii="Cambria Math" w:hAnsi="Cambria Math"/>
                <w:i/>
                <w:color w:val="000000" w:themeColor="text1"/>
                <w:szCs w:val="28"/>
              </w:rPr>
            </m:ctrlPr>
          </m:dPr>
          <m:e>
            <m:r>
              <w:rPr>
                <w:rFonts w:ascii="Cambria Math" w:hAnsi="Cambria Math"/>
                <w:color w:val="000000" w:themeColor="text1"/>
                <w:szCs w:val="28"/>
              </w:rPr>
              <m:t>h-</m:t>
            </m:r>
            <m:f>
              <m:fPr>
                <m:ctrlPr>
                  <w:rPr>
                    <w:rFonts w:ascii="Cambria Math" w:hAnsi="Cambria Math"/>
                    <w:i/>
                    <w:color w:val="000000" w:themeColor="text1"/>
                    <w:szCs w:val="28"/>
                  </w:rPr>
                </m:ctrlPr>
              </m:fPr>
              <m:num>
                <m:sSubSup>
                  <m:sSubSupPr>
                    <m:ctrlPr>
                      <w:rPr>
                        <w:rFonts w:ascii="Cambria Math" w:hAnsi="Cambria Math"/>
                        <w:i/>
                        <w:color w:val="000000" w:themeColor="text1"/>
                        <w:szCs w:val="28"/>
                      </w:rPr>
                    </m:ctrlPr>
                  </m:sSubSupPr>
                  <m:e>
                    <m:r>
                      <w:rPr>
                        <w:rFonts w:ascii="Cambria Math" w:hAnsi="Cambria Math"/>
                        <w:color w:val="000000" w:themeColor="text1"/>
                        <w:szCs w:val="28"/>
                      </w:rPr>
                      <m:t>h</m:t>
                    </m:r>
                  </m:e>
                  <m:sub>
                    <m:r>
                      <m:rPr>
                        <m:sty m:val="p"/>
                      </m:rPr>
                      <w:rPr>
                        <w:rFonts w:ascii="Cambria Math" w:hAnsi="Cambria Math"/>
                        <w:color w:val="000000" w:themeColor="text1"/>
                        <w:szCs w:val="28"/>
                      </w:rPr>
                      <m:t>f</m:t>
                    </m:r>
                  </m:sub>
                  <m:sup>
                    <m:r>
                      <w:rPr>
                        <w:rFonts w:ascii="Cambria Math" w:hAnsi="Cambria Math"/>
                        <w:color w:val="000000" w:themeColor="text1"/>
                        <w:szCs w:val="28"/>
                      </w:rPr>
                      <m:t>'</m:t>
                    </m:r>
                  </m:sup>
                </m:sSubSup>
              </m:num>
              <m:den>
                <m:sSub>
                  <m:sSubPr>
                    <m:ctrlPr>
                      <w:rPr>
                        <w:rFonts w:ascii="Cambria Math" w:hAnsi="Cambria Math"/>
                        <w:i/>
                        <w:color w:val="000000" w:themeColor="text1"/>
                        <w:szCs w:val="28"/>
                      </w:rPr>
                    </m:ctrlPr>
                  </m:sSubPr>
                  <m:e>
                    <m:r>
                      <w:rPr>
                        <w:rFonts w:ascii="Cambria Math" w:hAnsi="Cambria Math"/>
                        <w:color w:val="000000" w:themeColor="text1"/>
                        <w:szCs w:val="28"/>
                      </w:rPr>
                      <m:t>β</m:t>
                    </m:r>
                  </m:e>
                  <m:sub>
                    <m:r>
                      <w:rPr>
                        <w:rFonts w:ascii="Cambria Math" w:hAnsi="Cambria Math"/>
                        <w:color w:val="000000" w:themeColor="text1"/>
                        <w:szCs w:val="28"/>
                      </w:rPr>
                      <m:t>1</m:t>
                    </m:r>
                  </m:sub>
                </m:sSub>
              </m:den>
            </m:f>
          </m:e>
        </m:d>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b</m:t>
                </m:r>
              </m:e>
              <m:sub>
                <m:r>
                  <m:rPr>
                    <m:sty m:val="p"/>
                  </m:rPr>
                  <w:rPr>
                    <w:rFonts w:ascii="Cambria Math" w:hAnsi="Cambria Math"/>
                    <w:color w:val="000000" w:themeColor="text1"/>
                    <w:szCs w:val="28"/>
                  </w:rPr>
                  <m:t>f</m:t>
                </m:r>
              </m:sub>
            </m:sSub>
            <m:r>
              <w:rPr>
                <w:rFonts w:ascii="Cambria Math" w:hAnsi="Cambria Math"/>
                <w:color w:val="000000" w:themeColor="text1"/>
                <w:szCs w:val="28"/>
              </w:rPr>
              <m:t>-b</m:t>
            </m:r>
          </m:e>
        </m:d>
        <m:sSub>
          <m:sSubPr>
            <m:ctrlPr>
              <w:rPr>
                <w:rFonts w:ascii="Cambria Math" w:hAnsi="Cambria Math"/>
                <w:i/>
                <w:color w:val="000000" w:themeColor="text1"/>
                <w:szCs w:val="28"/>
              </w:rPr>
            </m:ctrlPr>
          </m:sSubPr>
          <m:e>
            <m:r>
              <w:rPr>
                <w:rFonts w:ascii="Cambria Math" w:hAnsi="Cambria Math"/>
                <w:color w:val="000000" w:themeColor="text1"/>
                <w:szCs w:val="28"/>
              </w:rPr>
              <m:t>h</m:t>
            </m:r>
          </m:e>
          <m:sub>
            <m:r>
              <m:rPr>
                <m:sty m:val="p"/>
              </m:rPr>
              <w:rPr>
                <w:rFonts w:ascii="Cambria Math" w:hAnsi="Cambria Math"/>
                <w:color w:val="000000" w:themeColor="text1"/>
                <w:szCs w:val="28"/>
              </w:rPr>
              <m:t>f</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c</m:t>
            </m:r>
            <m:ctrlPr>
              <w:rPr>
                <w:rFonts w:ascii="Cambria Math" w:hAnsi="Cambria Math"/>
                <w:color w:val="000000" w:themeColor="text1"/>
                <w:szCs w:val="28"/>
              </w:rPr>
            </m:ctrlPr>
          </m:sub>
        </m:sSub>
        <m:sSubSup>
          <m:sSubSupPr>
            <m:ctrlPr>
              <w:rPr>
                <w:rFonts w:ascii="Cambria Math" w:hAnsi="Cambria Math"/>
                <w:i/>
                <w:color w:val="000000" w:themeColor="text1"/>
                <w:szCs w:val="28"/>
              </w:rPr>
            </m:ctrlPr>
          </m:sSubSupPr>
          <m:e>
            <m:r>
              <w:rPr>
                <w:rFonts w:ascii="Cambria Math" w:hAnsi="Cambria Math"/>
                <w:color w:val="000000" w:themeColor="text1"/>
                <w:szCs w:val="28"/>
              </w:rPr>
              <m:t>b</m:t>
            </m:r>
          </m:e>
          <m:sub>
            <m:r>
              <m:rPr>
                <m:sty m:val="p"/>
              </m:rPr>
              <w:rPr>
                <w:rFonts w:ascii="Cambria Math" w:hAnsi="Cambria Math"/>
                <w:color w:val="000000" w:themeColor="text1"/>
                <w:szCs w:val="28"/>
              </w:rPr>
              <m:t>f</m:t>
            </m:r>
          </m:sub>
          <m:sup>
            <m:r>
              <w:rPr>
                <w:rFonts w:ascii="Cambria Math" w:hAnsi="Cambria Math"/>
                <w:color w:val="000000" w:themeColor="text1"/>
                <w:szCs w:val="28"/>
              </w:rPr>
              <m:t>'</m:t>
            </m:r>
          </m:sup>
        </m:sSubSup>
        <m:sSubSup>
          <m:sSubSupPr>
            <m:ctrlPr>
              <w:rPr>
                <w:rFonts w:ascii="Cambria Math" w:hAnsi="Cambria Math"/>
                <w:i/>
                <w:color w:val="000000" w:themeColor="text1"/>
                <w:szCs w:val="28"/>
              </w:rPr>
            </m:ctrlPr>
          </m:sSubSupPr>
          <m:e>
            <m:r>
              <w:rPr>
                <w:rFonts w:ascii="Cambria Math" w:hAnsi="Cambria Math"/>
                <w:color w:val="000000" w:themeColor="text1"/>
                <w:szCs w:val="28"/>
              </w:rPr>
              <m:t>h</m:t>
            </m:r>
          </m:e>
          <m:sub>
            <m:r>
              <m:rPr>
                <m:nor/>
              </m:rPr>
              <w:rPr>
                <w:color w:val="000000" w:themeColor="text1"/>
                <w:szCs w:val="28"/>
              </w:rPr>
              <m:t>f</m:t>
            </m:r>
          </m:sub>
          <m:sup>
            <m:r>
              <w:rPr>
                <w:rFonts w:ascii="Cambria Math" w:hAnsi="Cambria Math"/>
                <w:color w:val="000000" w:themeColor="text1"/>
                <w:szCs w:val="28"/>
              </w:rPr>
              <m:t>'</m:t>
            </m:r>
          </m:sup>
        </m:sSubSup>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f</m:t>
            </m:r>
          </m:e>
          <m:sub>
            <m:r>
              <m:rPr>
                <m:sty m:val="p"/>
              </m:rPr>
              <w:rPr>
                <w:rFonts w:ascii="Cambria Math" w:hAnsi="Cambria Math"/>
                <w:color w:val="000000" w:themeColor="text1"/>
                <w:szCs w:val="28"/>
              </w:rPr>
              <m:t>y</m:t>
            </m:r>
          </m:sub>
          <m:sup>
            <m:r>
              <w:rPr>
                <w:rFonts w:ascii="Cambria Math" w:hAnsi="Cambria Math"/>
                <w:color w:val="000000" w:themeColor="text1"/>
                <w:szCs w:val="28"/>
              </w:rPr>
              <m:t>'</m:t>
            </m:r>
          </m:sup>
        </m:sSubSup>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oMath>
      <w:r w:rsidR="007E017B" w:rsidRPr="00FF3C4F">
        <w:rPr>
          <w:color w:val="000000" w:themeColor="text1"/>
          <w:szCs w:val="28"/>
        </w:rPr>
        <w:t xml:space="preserve"> </w:t>
      </w:r>
      <w:r w:rsidR="007E017B" w:rsidRPr="00FF3C4F">
        <w:rPr>
          <w:color w:val="000000" w:themeColor="text1"/>
          <w:szCs w:val="28"/>
        </w:rPr>
        <w:t>（</w:t>
      </w:r>
      <w:r w:rsidR="007E017B" w:rsidRPr="00FF3C4F">
        <w:rPr>
          <w:color w:val="000000" w:themeColor="text1"/>
          <w:szCs w:val="28"/>
        </w:rPr>
        <w:t>6.2.5-1</w:t>
      </w:r>
      <w:r w:rsidR="007E017B" w:rsidRPr="00FF3C4F">
        <w:rPr>
          <w:color w:val="000000" w:themeColor="text1"/>
          <w:szCs w:val="28"/>
        </w:rPr>
        <w:t>）</w:t>
      </w:r>
    </w:p>
    <w:p w14:paraId="2CD2E6BC" w14:textId="77777777" w:rsidR="007E017B" w:rsidRPr="00FF3C4F" w:rsidRDefault="00777800" w:rsidP="007403BC">
      <w:pPr>
        <w:ind w:firstLineChars="50" w:firstLine="120"/>
        <w:jc w:val="right"/>
        <w:rPr>
          <w:color w:val="000000" w:themeColor="text1"/>
          <w:szCs w:val="28"/>
        </w:rPr>
      </w:pPr>
      <m:oMathPara>
        <m:oMath>
          <m:sSub>
            <m:sSubPr>
              <m:ctrlPr>
                <w:rPr>
                  <w:rFonts w:ascii="Cambria Math" w:hAnsi="Cambria Math"/>
                  <w:i/>
                  <w:color w:val="000000" w:themeColor="text1"/>
                  <w:szCs w:val="28"/>
                </w:rPr>
              </m:ctrlPr>
            </m:sSubPr>
            <m:e>
              <m:r>
                <w:rPr>
                  <w:rFonts w:ascii="Cambria Math" w:hAnsi="Cambria Math"/>
                  <w:color w:val="000000" w:themeColor="text1"/>
                  <w:szCs w:val="28"/>
                </w:rPr>
                <m:t>M</m:t>
              </m:r>
            </m:e>
            <m:sub>
              <m:r>
                <m:rPr>
                  <m:sty m:val="p"/>
                </m:rPr>
                <w:rPr>
                  <w:rFonts w:ascii="Cambria Math" w:hAnsi="Cambria Math"/>
                  <w:color w:val="000000" w:themeColor="text1"/>
                  <w:szCs w:val="28"/>
                </w:rPr>
                <m:t>f</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c</m:t>
              </m:r>
              <m:ctrlPr>
                <w:rPr>
                  <w:rFonts w:ascii="Cambria Math" w:hAnsi="Cambria Math"/>
                  <w:color w:val="000000" w:themeColor="text1"/>
                  <w:szCs w:val="28"/>
                </w:rPr>
              </m:ctrlPr>
            </m:sub>
          </m:sSub>
          <m:sSubSup>
            <m:sSubSupPr>
              <m:ctrlPr>
                <w:rPr>
                  <w:rFonts w:ascii="Cambria Math" w:hAnsi="Cambria Math"/>
                  <w:i/>
                  <w:color w:val="000000" w:themeColor="text1"/>
                  <w:szCs w:val="28"/>
                </w:rPr>
              </m:ctrlPr>
            </m:sSubSupPr>
            <m:e>
              <m:r>
                <w:rPr>
                  <w:rFonts w:ascii="Cambria Math" w:hAnsi="Cambria Math"/>
                  <w:color w:val="000000" w:themeColor="text1"/>
                  <w:szCs w:val="28"/>
                </w:rPr>
                <m:t>b</m:t>
              </m:r>
            </m:e>
            <m:sub>
              <m:r>
                <m:rPr>
                  <m:sty m:val="p"/>
                </m:rPr>
                <w:rPr>
                  <w:rFonts w:ascii="Cambria Math" w:hAnsi="Cambria Math"/>
                  <w:color w:val="000000" w:themeColor="text1"/>
                  <w:szCs w:val="28"/>
                </w:rPr>
                <m:t>f</m:t>
              </m:r>
            </m:sub>
            <m:sup>
              <m:r>
                <w:rPr>
                  <w:rFonts w:ascii="Cambria Math" w:hAnsi="Cambria Math"/>
                  <w:color w:val="000000" w:themeColor="text1"/>
                  <w:szCs w:val="28"/>
                </w:rPr>
                <m:t>'</m:t>
              </m:r>
            </m:sup>
          </m:sSubSup>
          <m:r>
            <w:rPr>
              <w:rFonts w:ascii="Cambria Math" w:hAnsi="Cambria Math"/>
              <w:color w:val="000000" w:themeColor="text1"/>
              <w:szCs w:val="28"/>
            </w:rPr>
            <m:t>x</m:t>
          </m:r>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h</m:t>
                  </m:r>
                </m:e>
                <m:sub>
                  <m:r>
                    <w:rPr>
                      <w:rFonts w:ascii="Cambria Math" w:hAnsi="Cambria Math"/>
                      <w:color w:val="000000" w:themeColor="text1"/>
                      <w:szCs w:val="28"/>
                    </w:rPr>
                    <m:t>0</m:t>
                  </m:r>
                </m:sub>
              </m:sSub>
              <m:r>
                <w:rPr>
                  <w:rFonts w:ascii="Cambria Math" w:hAnsi="Cambria Math"/>
                  <w:color w:val="000000" w:themeColor="text1"/>
                  <w:szCs w:val="28"/>
                </w:rPr>
                <m:t>-</m:t>
              </m:r>
              <m:f>
                <m:fPr>
                  <m:ctrlPr>
                    <w:rPr>
                      <w:rFonts w:ascii="Cambria Math" w:hAnsi="Cambria Math"/>
                      <w:i/>
                      <w:color w:val="000000" w:themeColor="text1"/>
                      <w:szCs w:val="28"/>
                    </w:rPr>
                  </m:ctrlPr>
                </m:fPr>
                <m:num>
                  <m:r>
                    <w:rPr>
                      <w:rFonts w:ascii="Cambria Math" w:hAnsi="Cambria Math"/>
                      <w:color w:val="000000" w:themeColor="text1"/>
                      <w:szCs w:val="28"/>
                    </w:rPr>
                    <m:t>x</m:t>
                  </m:r>
                </m:num>
                <m:den>
                  <m:r>
                    <w:rPr>
                      <w:rFonts w:ascii="Cambria Math" w:hAnsi="Cambria Math"/>
                      <w:color w:val="000000" w:themeColor="text1"/>
                      <w:szCs w:val="28"/>
                    </w:rPr>
                    <m:t>2</m:t>
                  </m:r>
                </m:den>
              </m:f>
            </m:e>
          </m:d>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f</m:t>
              </m:r>
            </m:e>
            <m:sub>
              <m:r>
                <m:rPr>
                  <m:sty m:val="p"/>
                </m:rPr>
                <w:rPr>
                  <w:rFonts w:ascii="Cambria Math" w:hAnsi="Cambria Math"/>
                  <w:color w:val="000000" w:themeColor="text1"/>
                  <w:szCs w:val="28"/>
                </w:rPr>
                <m:t>y</m:t>
              </m:r>
            </m:sub>
            <m:sup>
              <m:r>
                <w:rPr>
                  <w:rFonts w:ascii="Cambria Math" w:hAnsi="Cambria Math"/>
                  <w:color w:val="000000" w:themeColor="text1"/>
                  <w:szCs w:val="28"/>
                </w:rPr>
                <m:t>'</m:t>
              </m:r>
            </m:sup>
          </m:sSubSup>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h</m:t>
                  </m:r>
                </m:e>
                <m:sub>
                  <m:r>
                    <w:rPr>
                      <w:rFonts w:ascii="Cambria Math" w:hAnsi="Cambria Math"/>
                      <w:color w:val="000000" w:themeColor="text1"/>
                      <w:szCs w:val="28"/>
                    </w:rPr>
                    <m:t>0</m:t>
                  </m:r>
                </m:sub>
              </m:sSub>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e>
          </m:d>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r>
            <w:rPr>
              <w:rFonts w:ascii="Cambria Math" w:hAnsi="Cambria Math"/>
              <w:color w:val="000000" w:themeColor="text1"/>
              <w:szCs w:val="28"/>
            </w:rPr>
            <m:t>b</m:t>
          </m:r>
          <m:sSub>
            <m:sSubPr>
              <m:ctrlPr>
                <w:rPr>
                  <w:rFonts w:ascii="Cambria Math" w:hAnsi="Cambria Math"/>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d>
            <m:dPr>
              <m:ctrlPr>
                <w:rPr>
                  <w:rFonts w:ascii="Cambria Math" w:hAnsi="Cambria Math"/>
                  <w:i/>
                  <w:color w:val="000000" w:themeColor="text1"/>
                  <w:szCs w:val="28"/>
                </w:rPr>
              </m:ctrlPr>
            </m:dPr>
            <m:e>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num>
                <m:den>
                  <m:r>
                    <w:rPr>
                      <w:rFonts w:ascii="Cambria Math" w:hAnsi="Cambria Math"/>
                      <w:color w:val="000000" w:themeColor="text1"/>
                      <w:szCs w:val="28"/>
                    </w:rPr>
                    <m:t>2</m:t>
                  </m:r>
                </m:den>
              </m:f>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e>
          </m:d>
        </m:oMath>
      </m:oMathPara>
    </w:p>
    <w:p w14:paraId="31EA94F6" w14:textId="77777777" w:rsidR="007E017B" w:rsidRPr="00FF3C4F" w:rsidRDefault="007E017B" w:rsidP="007403BC">
      <w:pPr>
        <w:ind w:firstLineChars="50" w:firstLine="120"/>
        <w:jc w:val="right"/>
        <w:rPr>
          <w:color w:val="000000" w:themeColor="text1"/>
          <w:szCs w:val="28"/>
          <w:lang w:val="de-DE"/>
        </w:rPr>
      </w:pPr>
      <m:oMath>
        <m:r>
          <w:rPr>
            <w:rFonts w:ascii="Cambria Math" w:hAnsi="Cambria Math"/>
            <w:color w:val="000000" w:themeColor="text1"/>
            <w:szCs w:val="28"/>
            <w:lang w:val="de-DE"/>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lang w:val="de-DE"/>
              </w:rPr>
              <m:t>ftu</m:t>
            </m:r>
            <m:ctrlPr>
              <w:rPr>
                <w:rFonts w:ascii="Cambria Math" w:hAnsi="Cambria Math"/>
                <w:color w:val="000000" w:themeColor="text1"/>
                <w:szCs w:val="28"/>
              </w:rPr>
            </m:ctrlPr>
          </m:sub>
        </m:sSub>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b</m:t>
                </m:r>
              </m:e>
              <m:sub>
                <m:r>
                  <m:rPr>
                    <m:sty m:val="p"/>
                  </m:rPr>
                  <w:rPr>
                    <w:rFonts w:ascii="Cambria Math" w:hAnsi="Cambria Math"/>
                    <w:color w:val="000000" w:themeColor="text1"/>
                    <w:szCs w:val="28"/>
                    <w:lang w:val="de-DE"/>
                  </w:rPr>
                  <m:t>f</m:t>
                </m:r>
              </m:sub>
            </m:sSub>
            <m:r>
              <w:rPr>
                <w:rFonts w:ascii="Cambria Math" w:hAnsi="Cambria Math"/>
                <w:color w:val="000000" w:themeColor="text1"/>
                <w:szCs w:val="28"/>
                <w:lang w:val="de-DE"/>
              </w:rPr>
              <m:t>-</m:t>
            </m:r>
            <m:r>
              <w:rPr>
                <w:rFonts w:ascii="Cambria Math" w:hAnsi="Cambria Math"/>
                <w:color w:val="000000" w:themeColor="text1"/>
                <w:szCs w:val="28"/>
              </w:rPr>
              <m:t>b</m:t>
            </m:r>
          </m:e>
        </m:d>
        <m:sSub>
          <m:sSubPr>
            <m:ctrlPr>
              <w:rPr>
                <w:rFonts w:ascii="Cambria Math" w:hAnsi="Cambria Math"/>
                <w:i/>
                <w:color w:val="000000" w:themeColor="text1"/>
                <w:szCs w:val="28"/>
              </w:rPr>
            </m:ctrlPr>
          </m:sSubPr>
          <m:e>
            <m:r>
              <w:rPr>
                <w:rFonts w:ascii="Cambria Math" w:hAnsi="Cambria Math"/>
                <w:color w:val="000000" w:themeColor="text1"/>
                <w:szCs w:val="28"/>
                <w:lang w:val="de-DE"/>
              </w:rPr>
              <m:t>h</m:t>
            </m:r>
          </m:e>
          <m:sub>
            <m:r>
              <m:rPr>
                <m:sty m:val="p"/>
              </m:rPr>
              <w:rPr>
                <w:rFonts w:ascii="Cambria Math" w:hAnsi="Cambria Math"/>
                <w:color w:val="000000" w:themeColor="text1"/>
                <w:szCs w:val="28"/>
                <w:lang w:val="de-DE"/>
              </w:rPr>
              <m:t>f</m:t>
            </m:r>
          </m:sub>
        </m:sSub>
        <m:d>
          <m:dPr>
            <m:ctrlPr>
              <w:rPr>
                <w:rFonts w:ascii="Cambria Math" w:hAnsi="Cambria Math"/>
                <w:i/>
                <w:color w:val="000000" w:themeColor="text1"/>
                <w:szCs w:val="28"/>
              </w:rPr>
            </m:ctrlPr>
          </m:dPr>
          <m:e>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w:rPr>
                        <w:rFonts w:ascii="Cambria Math" w:hAnsi="Cambria Math"/>
                        <w:color w:val="000000" w:themeColor="text1"/>
                        <w:szCs w:val="28"/>
                        <w:lang w:val="de-DE"/>
                      </w:rPr>
                      <m:t>h</m:t>
                    </m:r>
                  </m:e>
                  <m:sub>
                    <m:r>
                      <m:rPr>
                        <m:sty m:val="p"/>
                      </m:rPr>
                      <w:rPr>
                        <w:rFonts w:ascii="Cambria Math" w:hAnsi="Cambria Math"/>
                        <w:color w:val="000000" w:themeColor="text1"/>
                        <w:szCs w:val="28"/>
                        <w:lang w:val="de-DE"/>
                      </w:rPr>
                      <m:t>f</m:t>
                    </m:r>
                  </m:sub>
                </m:sSub>
              </m:num>
              <m:den>
                <m:r>
                  <w:rPr>
                    <w:rFonts w:ascii="Cambria Math" w:hAnsi="Cambria Math"/>
                    <w:color w:val="000000" w:themeColor="text1"/>
                    <w:szCs w:val="28"/>
                    <w:lang w:val="de-DE"/>
                  </w:rPr>
                  <m:t>2</m:t>
                </m:r>
              </m:den>
            </m:f>
            <m:r>
              <w:rPr>
                <w:rFonts w:ascii="Cambria Math" w:hAnsi="Cambria Math"/>
                <w:color w:val="000000" w:themeColor="text1"/>
                <w:szCs w:val="28"/>
                <w:lang w:val="de-DE"/>
              </w:rPr>
              <m:t>-</m:t>
            </m:r>
            <m:sSub>
              <m:sSubPr>
                <m:ctrlPr>
                  <w:rPr>
                    <w:rFonts w:ascii="Cambria Math" w:hAnsi="Cambria Math"/>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lang w:val="de-DE"/>
                  </w:rPr>
                  <m:t>s</m:t>
                </m:r>
              </m:sub>
            </m:sSub>
          </m:e>
        </m:d>
      </m:oMath>
      <w:r w:rsidRPr="00FF3C4F">
        <w:rPr>
          <w:color w:val="000000" w:themeColor="text1"/>
          <w:szCs w:val="28"/>
          <w:lang w:val="de-DE"/>
        </w:rPr>
        <w:t xml:space="preserve">                     </w:t>
      </w:r>
      <w:r w:rsidRPr="00FF3C4F">
        <w:rPr>
          <w:color w:val="000000" w:themeColor="text1"/>
          <w:szCs w:val="28"/>
          <w:lang w:val="de-DE"/>
        </w:rPr>
        <w:t>（</w:t>
      </w:r>
      <w:r w:rsidRPr="00FF3C4F">
        <w:rPr>
          <w:color w:val="000000" w:themeColor="text1"/>
          <w:szCs w:val="28"/>
          <w:lang w:val="de-DE"/>
        </w:rPr>
        <w:t>6.2.5-2</w:t>
      </w:r>
      <w:r w:rsidRPr="00FF3C4F">
        <w:rPr>
          <w:color w:val="000000" w:themeColor="text1"/>
          <w:szCs w:val="28"/>
          <w:lang w:val="de-DE"/>
        </w:rPr>
        <w:t>）</w:t>
      </w:r>
    </w:p>
    <w:p w14:paraId="0F6172F8" w14:textId="77777777" w:rsidR="007E017B" w:rsidRPr="00FF3C4F" w:rsidRDefault="00777800" w:rsidP="007403BC">
      <w:pPr>
        <w:ind w:firstLineChars="50" w:firstLine="120"/>
        <w:jc w:val="right"/>
        <w:rPr>
          <w:color w:val="000000" w:themeColor="text1"/>
          <w:szCs w:val="28"/>
        </w:rPr>
      </w:pPr>
      <m:oMath>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c</m:t>
            </m:r>
            <m:ctrlPr>
              <w:rPr>
                <w:rFonts w:ascii="Cambria Math" w:hAnsi="Cambria Math"/>
                <w:color w:val="000000" w:themeColor="text1"/>
                <w:szCs w:val="28"/>
              </w:rPr>
            </m:ctrlPr>
          </m:sub>
        </m:sSub>
        <m:sSubSup>
          <m:sSubSupPr>
            <m:ctrlPr>
              <w:rPr>
                <w:rFonts w:ascii="Cambria Math" w:hAnsi="Cambria Math"/>
                <w:i/>
                <w:color w:val="000000" w:themeColor="text1"/>
                <w:szCs w:val="28"/>
              </w:rPr>
            </m:ctrlPr>
          </m:sSubSupPr>
          <m:e>
            <m:r>
              <w:rPr>
                <w:rFonts w:ascii="Cambria Math" w:hAnsi="Cambria Math"/>
                <w:color w:val="000000" w:themeColor="text1"/>
                <w:szCs w:val="28"/>
              </w:rPr>
              <m:t>b</m:t>
            </m:r>
          </m:e>
          <m:sub>
            <m:r>
              <m:rPr>
                <m:sty m:val="p"/>
              </m:rPr>
              <w:rPr>
                <w:rFonts w:ascii="Cambria Math" w:hAnsi="Cambria Math"/>
                <w:color w:val="000000" w:themeColor="text1"/>
                <w:szCs w:val="28"/>
              </w:rPr>
              <m:t>f</m:t>
            </m:r>
          </m:sub>
          <m:sup>
            <m:r>
              <w:rPr>
                <w:rFonts w:ascii="Cambria Math" w:hAnsi="Cambria Math"/>
                <w:color w:val="000000" w:themeColor="text1"/>
                <w:szCs w:val="28"/>
              </w:rPr>
              <m:t>'</m:t>
            </m:r>
          </m:sup>
        </m:sSubSup>
        <m:r>
          <w:rPr>
            <w:rFonts w:ascii="Cambria Math" w:hAnsi="Cambria Math"/>
            <w:color w:val="000000" w:themeColor="text1"/>
            <w:szCs w:val="28"/>
          </w:rPr>
          <m:t>x=</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sty m:val="p"/>
              </m:rPr>
              <w:rPr>
                <w:rFonts w:ascii="Cambria Math" w:hAnsi="Cambria Math"/>
                <w:color w:val="000000" w:themeColor="text1"/>
                <w:szCs w:val="28"/>
              </w:rPr>
              <m:t>y</m:t>
            </m:r>
          </m:sub>
        </m:sSub>
        <m:sSub>
          <m:sSubPr>
            <m:ctrlPr>
              <w:rPr>
                <w:rFonts w:ascii="Cambria Math" w:hAnsi="Cambria Math"/>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f</m:t>
            </m:r>
          </m:e>
          <m:sub>
            <m:r>
              <m:rPr>
                <m:sty m:val="p"/>
              </m:rPr>
              <w:rPr>
                <w:rFonts w:ascii="Cambria Math" w:hAnsi="Cambria Math"/>
                <w:color w:val="000000" w:themeColor="text1"/>
                <w:szCs w:val="28"/>
              </w:rPr>
              <m:t>y</m:t>
            </m:r>
          </m:sub>
          <m:sup>
            <m:r>
              <w:rPr>
                <w:rFonts w:ascii="Cambria Math" w:hAnsi="Cambria Math"/>
                <w:color w:val="000000" w:themeColor="text1"/>
                <w:szCs w:val="28"/>
              </w:rPr>
              <m:t>'</m:t>
            </m:r>
          </m:sup>
        </m:sSubSup>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b</m:t>
                </m:r>
              </m:e>
              <m:sub>
                <m:r>
                  <m:rPr>
                    <m:sty m:val="p"/>
                  </m:rPr>
                  <w:rPr>
                    <w:rFonts w:ascii="Cambria Math" w:hAnsi="Cambria Math"/>
                    <w:color w:val="000000" w:themeColor="text1"/>
                    <w:szCs w:val="28"/>
                  </w:rPr>
                  <m:t>f</m:t>
                </m:r>
              </m:sub>
            </m:sSub>
            <m:r>
              <w:rPr>
                <w:rFonts w:ascii="Cambria Math" w:hAnsi="Cambria Math"/>
                <w:color w:val="000000" w:themeColor="text1"/>
                <w:szCs w:val="28"/>
              </w:rPr>
              <m:t>-b</m:t>
            </m:r>
          </m:e>
        </m:d>
        <m:sSub>
          <m:sSubPr>
            <m:ctrlPr>
              <w:rPr>
                <w:rFonts w:ascii="Cambria Math" w:hAnsi="Cambria Math"/>
                <w:i/>
                <w:color w:val="000000" w:themeColor="text1"/>
                <w:szCs w:val="28"/>
              </w:rPr>
            </m:ctrlPr>
          </m:sSubPr>
          <m:e>
            <m:r>
              <w:rPr>
                <w:rFonts w:ascii="Cambria Math" w:hAnsi="Cambria Math"/>
                <w:color w:val="000000" w:themeColor="text1"/>
                <w:szCs w:val="28"/>
              </w:rPr>
              <m:t>h</m:t>
            </m:r>
          </m:e>
          <m:sub>
            <m:r>
              <m:rPr>
                <m:sty m:val="p"/>
              </m:rPr>
              <w:rPr>
                <w:rFonts w:ascii="Cambria Math" w:hAnsi="Cambria Math"/>
                <w:color w:val="000000" w:themeColor="text1"/>
                <w:szCs w:val="28"/>
              </w:rPr>
              <m:t>f</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r>
          <w:rPr>
            <w:rFonts w:ascii="Cambria Math" w:hAnsi="Cambria Math"/>
            <w:color w:val="000000" w:themeColor="text1"/>
            <w:szCs w:val="28"/>
          </w:rPr>
          <m:t>b</m:t>
        </m:r>
        <m:sSub>
          <m:sSubPr>
            <m:ctrlPr>
              <w:rPr>
                <w:rFonts w:ascii="Cambria Math" w:hAnsi="Cambria Math"/>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b</m:t>
                </m:r>
              </m:e>
              <m:sub>
                <m:r>
                  <m:rPr>
                    <m:sty m:val="p"/>
                  </m:rPr>
                  <w:rPr>
                    <w:rFonts w:ascii="Cambria Math" w:hAnsi="Cambria Math"/>
                    <w:color w:val="000000" w:themeColor="text1"/>
                    <w:szCs w:val="28"/>
                  </w:rPr>
                  <m:t>f</m:t>
                </m:r>
              </m:sub>
            </m:sSub>
            <m:r>
              <w:rPr>
                <w:rFonts w:ascii="Cambria Math" w:hAnsi="Cambria Math"/>
                <w:color w:val="000000" w:themeColor="text1"/>
                <w:szCs w:val="28"/>
              </w:rPr>
              <m:t>-b</m:t>
            </m:r>
          </m:e>
        </m:d>
        <m:sSub>
          <m:sSubPr>
            <m:ctrlPr>
              <w:rPr>
                <w:rFonts w:ascii="Cambria Math" w:hAnsi="Cambria Math"/>
                <w:i/>
                <w:color w:val="000000" w:themeColor="text1"/>
                <w:szCs w:val="28"/>
              </w:rPr>
            </m:ctrlPr>
          </m:sSubPr>
          <m:e>
            <m:r>
              <w:rPr>
                <w:rFonts w:ascii="Cambria Math" w:hAnsi="Cambria Math"/>
                <w:color w:val="000000" w:themeColor="text1"/>
                <w:szCs w:val="28"/>
              </w:rPr>
              <m:t>h</m:t>
            </m:r>
          </m:e>
          <m:sub>
            <m:r>
              <m:rPr>
                <m:sty m:val="p"/>
              </m:rPr>
              <w:rPr>
                <w:rFonts w:ascii="Cambria Math" w:hAnsi="Cambria Math"/>
                <w:color w:val="000000" w:themeColor="text1"/>
                <w:szCs w:val="28"/>
              </w:rPr>
              <m:t>f</m:t>
            </m:r>
          </m:sub>
        </m:sSub>
      </m:oMath>
      <w:r w:rsidR="007E017B" w:rsidRPr="00FF3C4F">
        <w:rPr>
          <w:color w:val="000000" w:themeColor="text1"/>
          <w:szCs w:val="28"/>
        </w:rPr>
        <w:t>（</w:t>
      </w:r>
      <w:r w:rsidR="007E017B" w:rsidRPr="00FF3C4F">
        <w:rPr>
          <w:color w:val="000000" w:themeColor="text1"/>
          <w:szCs w:val="28"/>
        </w:rPr>
        <w:t>6.2.5-3</w:t>
      </w:r>
      <w:r w:rsidR="007E017B" w:rsidRPr="00FF3C4F">
        <w:rPr>
          <w:color w:val="000000" w:themeColor="text1"/>
          <w:szCs w:val="28"/>
        </w:rPr>
        <w:t>）</w:t>
      </w:r>
    </w:p>
    <w:p w14:paraId="186C06D8" w14:textId="60DC3F66" w:rsidR="00FA39A2" w:rsidRPr="00FF3C4F" w:rsidRDefault="009327E9" w:rsidP="007403BC">
      <w:pPr>
        <w:rPr>
          <w:color w:val="000000"/>
          <w:szCs w:val="28"/>
        </w:rPr>
      </w:pPr>
      <w:r w:rsidRPr="00FF3C4F">
        <w:rPr>
          <w:color w:val="000000"/>
          <w:szCs w:val="28"/>
        </w:rPr>
        <w:t xml:space="preserve">2  </w:t>
      </w:r>
      <w:r w:rsidR="00B6280B">
        <w:rPr>
          <w:color w:val="000000" w:themeColor="text1"/>
          <w:szCs w:val="28"/>
        </w:rPr>
        <w:t>当不满足</w:t>
      </w:r>
      <w:r w:rsidRPr="00FF3C4F">
        <w:rPr>
          <w:color w:val="000000" w:themeColor="text1"/>
          <w:szCs w:val="28"/>
        </w:rPr>
        <w:t>式（</w:t>
      </w:r>
      <w:r w:rsidRPr="00FF3C4F">
        <w:rPr>
          <w:color w:val="000000" w:themeColor="text1"/>
          <w:szCs w:val="28"/>
        </w:rPr>
        <w:t>6.2.5-1</w:t>
      </w:r>
      <w:r w:rsidRPr="00FF3C4F">
        <w:rPr>
          <w:color w:val="000000" w:themeColor="text1"/>
          <w:szCs w:val="28"/>
        </w:rPr>
        <w:t>）的条件时，应考虑截面中受压区</w:t>
      </w:r>
      <w:r w:rsidR="003D7044">
        <w:rPr>
          <w:color w:val="000000" w:themeColor="text1"/>
          <w:szCs w:val="28"/>
        </w:rPr>
        <w:t>腹板的抗压作用和受拉区翼缘和腹板中纤维混凝土的抗拉作用，并</w:t>
      </w:r>
      <w:r w:rsidR="00B6280B">
        <w:rPr>
          <w:color w:val="000000" w:themeColor="text1"/>
          <w:szCs w:val="28"/>
        </w:rPr>
        <w:t>按</w:t>
      </w:r>
      <w:r w:rsidRPr="00FF3C4F">
        <w:rPr>
          <w:color w:val="000000" w:themeColor="text1"/>
          <w:szCs w:val="28"/>
        </w:rPr>
        <w:t>式（</w:t>
      </w:r>
      <w:r w:rsidRPr="00FF3C4F">
        <w:rPr>
          <w:color w:val="000000" w:themeColor="text1"/>
          <w:szCs w:val="28"/>
        </w:rPr>
        <w:t>6.2.5-4</w:t>
      </w:r>
      <w:r w:rsidR="00B6280B">
        <w:rPr>
          <w:color w:val="000000" w:themeColor="text1"/>
          <w:szCs w:val="28"/>
        </w:rPr>
        <w:t>）计算，其中纤维混凝土受压区高度应按</w:t>
      </w:r>
      <w:r w:rsidRPr="00FF3C4F">
        <w:rPr>
          <w:color w:val="000000" w:themeColor="text1"/>
          <w:szCs w:val="28"/>
        </w:rPr>
        <w:t>式（</w:t>
      </w:r>
      <w:r w:rsidRPr="00FF3C4F">
        <w:rPr>
          <w:color w:val="000000" w:themeColor="text1"/>
          <w:szCs w:val="28"/>
        </w:rPr>
        <w:t>6.2.5-5</w:t>
      </w:r>
      <w:r w:rsidRPr="00FF3C4F">
        <w:rPr>
          <w:color w:val="000000" w:themeColor="text1"/>
          <w:szCs w:val="28"/>
        </w:rPr>
        <w:t>）确定（图</w:t>
      </w:r>
      <w:r w:rsidRPr="00FF3C4F">
        <w:rPr>
          <w:color w:val="000000" w:themeColor="text1"/>
          <w:szCs w:val="28"/>
        </w:rPr>
        <w:t>6.2.5b</w:t>
      </w:r>
      <w:r w:rsidRPr="00FF3C4F">
        <w:rPr>
          <w:color w:val="000000" w:themeColor="text1"/>
          <w:szCs w:val="28"/>
        </w:rPr>
        <w:t>）。</w:t>
      </w:r>
    </w:p>
    <w:p w14:paraId="034F3E13" w14:textId="77777777" w:rsidR="00FA39A2" w:rsidRPr="00FF3C4F" w:rsidRDefault="009327E9" w:rsidP="007403BC">
      <w:pPr>
        <w:ind w:firstLineChars="50" w:firstLine="120"/>
        <w:rPr>
          <w:color w:val="000000"/>
          <w:szCs w:val="28"/>
        </w:rPr>
      </w:pPr>
      <w:r w:rsidRPr="00FF3C4F">
        <w:rPr>
          <w:noProof/>
          <w:szCs w:val="28"/>
        </w:rPr>
        <w:lastRenderedPageBreak/>
        <w:drawing>
          <wp:inline distT="0" distB="0" distL="114300" distR="114300" wp14:anchorId="2286E13B" wp14:editId="2B7B4DD5">
            <wp:extent cx="5274310" cy="1826260"/>
            <wp:effectExtent l="0" t="0" r="13970"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5"/>
                    <a:stretch>
                      <a:fillRect/>
                    </a:stretch>
                  </pic:blipFill>
                  <pic:spPr>
                    <a:xfrm>
                      <a:off x="0" y="0"/>
                      <a:ext cx="5274310" cy="1826260"/>
                    </a:xfrm>
                    <a:prstGeom prst="rect">
                      <a:avLst/>
                    </a:prstGeom>
                    <a:noFill/>
                    <a:ln>
                      <a:noFill/>
                    </a:ln>
                  </pic:spPr>
                </pic:pic>
              </a:graphicData>
            </a:graphic>
          </wp:inline>
        </w:drawing>
      </w:r>
    </w:p>
    <w:p w14:paraId="120D1BD2" w14:textId="1366CA07" w:rsidR="00FA39A2" w:rsidRPr="00FF3C4F" w:rsidRDefault="009327E9" w:rsidP="007403BC">
      <w:pPr>
        <w:ind w:firstLineChars="50" w:firstLine="120"/>
        <w:rPr>
          <w:color w:val="000000"/>
          <w:szCs w:val="28"/>
        </w:rPr>
      </w:pPr>
      <w:r w:rsidRPr="00FF3C4F">
        <w:rPr>
          <w:color w:val="000000"/>
          <w:szCs w:val="28"/>
        </w:rPr>
        <w:t xml:space="preserve">          a) </w:t>
      </w:r>
      <w:r w:rsidRPr="00FF3C4F">
        <w:rPr>
          <w:i/>
          <w:iCs/>
          <w:color w:val="000000"/>
          <w:szCs w:val="28"/>
        </w:rPr>
        <w:t>x</w:t>
      </w:r>
      <w:r w:rsidRPr="00FF3C4F">
        <w:rPr>
          <w:color w:val="000000"/>
          <w:szCs w:val="28"/>
        </w:rPr>
        <w:t>≤</w:t>
      </w:r>
      <w:r w:rsidRPr="00FF3C4F">
        <w:rPr>
          <w:i/>
          <w:iCs/>
          <w:color w:val="000000"/>
          <w:szCs w:val="28"/>
        </w:rPr>
        <w:t>h</w:t>
      </w:r>
      <w:r w:rsidRPr="00FF3C4F">
        <w:rPr>
          <w:color w:val="000000"/>
          <w:szCs w:val="28"/>
          <w:vertAlign w:val="subscript"/>
        </w:rPr>
        <w:t>f</w:t>
      </w:r>
      <w:r w:rsidRPr="00FF3C4F">
        <w:rPr>
          <w:color w:val="000000"/>
          <w:szCs w:val="28"/>
        </w:rPr>
        <w:t xml:space="preserve">’                            b) </w:t>
      </w:r>
      <w:r w:rsidRPr="00FF3C4F">
        <w:rPr>
          <w:i/>
          <w:iCs/>
          <w:color w:val="000000"/>
          <w:szCs w:val="28"/>
        </w:rPr>
        <w:t>x</w:t>
      </w:r>
      <w:r w:rsidRPr="00FF3C4F">
        <w:rPr>
          <w:color w:val="000000"/>
          <w:szCs w:val="28"/>
        </w:rPr>
        <w:t>&gt;</w:t>
      </w:r>
      <w:r w:rsidRPr="00FF3C4F">
        <w:rPr>
          <w:i/>
          <w:iCs/>
          <w:color w:val="000000"/>
          <w:szCs w:val="28"/>
        </w:rPr>
        <w:t>h</w:t>
      </w:r>
      <w:r w:rsidRPr="00FF3C4F">
        <w:rPr>
          <w:color w:val="000000"/>
          <w:szCs w:val="28"/>
          <w:vertAlign w:val="subscript"/>
        </w:rPr>
        <w:t>f</w:t>
      </w:r>
      <w:r w:rsidRPr="00FF3C4F">
        <w:rPr>
          <w:color w:val="000000"/>
          <w:szCs w:val="28"/>
        </w:rPr>
        <w:t>’</w:t>
      </w:r>
    </w:p>
    <w:p w14:paraId="1BF1149F" w14:textId="520C40CD" w:rsidR="00FA39A2" w:rsidRPr="00FF3C4F" w:rsidRDefault="009327E9" w:rsidP="007403BC">
      <w:pPr>
        <w:ind w:firstLineChars="50" w:firstLine="120"/>
        <w:jc w:val="center"/>
        <w:rPr>
          <w:color w:val="000000"/>
          <w:szCs w:val="28"/>
        </w:rPr>
      </w:pPr>
      <w:r w:rsidRPr="00FF3C4F">
        <w:rPr>
          <w:color w:val="000000"/>
          <w:szCs w:val="28"/>
        </w:rPr>
        <w:t>图</w:t>
      </w:r>
      <w:r w:rsidRPr="00FF3C4F">
        <w:rPr>
          <w:color w:val="000000"/>
          <w:szCs w:val="28"/>
        </w:rPr>
        <w:t xml:space="preserve">6.2.5  </w:t>
      </w:r>
      <w:r w:rsidRPr="00FF3C4F">
        <w:rPr>
          <w:color w:val="000000"/>
          <w:szCs w:val="28"/>
        </w:rPr>
        <w:t>纤维混凝土</w:t>
      </w:r>
      <w:r w:rsidRPr="00FF3C4F">
        <w:rPr>
          <w:color w:val="000000"/>
          <w:szCs w:val="28"/>
        </w:rPr>
        <w:t>I</w:t>
      </w:r>
      <w:r w:rsidRPr="00FF3C4F">
        <w:rPr>
          <w:color w:val="000000"/>
          <w:szCs w:val="28"/>
        </w:rPr>
        <w:t>形截面正截面承载力计算</w:t>
      </w:r>
    </w:p>
    <w:p w14:paraId="62FE8EC8" w14:textId="77777777" w:rsidR="009C0AB8" w:rsidRPr="00FF3C4F" w:rsidRDefault="00777800" w:rsidP="007403BC">
      <w:pPr>
        <w:ind w:firstLineChars="50" w:firstLine="120"/>
        <w:jc w:val="right"/>
        <w:rPr>
          <w:color w:val="000000" w:themeColor="text1"/>
          <w:szCs w:val="28"/>
        </w:rPr>
      </w:pPr>
      <m:oMathPara>
        <m:oMath>
          <m:sSub>
            <m:sSubPr>
              <m:ctrlPr>
                <w:rPr>
                  <w:rFonts w:ascii="Cambria Math" w:hAnsi="Cambria Math"/>
                  <w:i/>
                  <w:color w:val="000000" w:themeColor="text1"/>
                  <w:szCs w:val="28"/>
                </w:rPr>
              </m:ctrlPr>
            </m:sSubPr>
            <m:e>
              <m:r>
                <w:rPr>
                  <w:rFonts w:ascii="Cambria Math" w:hAnsi="Cambria Math"/>
                  <w:color w:val="000000" w:themeColor="text1"/>
                  <w:szCs w:val="28"/>
                </w:rPr>
                <m:t>M</m:t>
              </m:r>
            </m:e>
            <m:sub>
              <m:r>
                <m:rPr>
                  <m:sty m:val="p"/>
                </m:rPr>
                <w:rPr>
                  <w:rFonts w:ascii="Cambria Math" w:hAnsi="Cambria Math"/>
                  <w:color w:val="000000" w:themeColor="text1"/>
                  <w:szCs w:val="28"/>
                </w:rPr>
                <m:t>f</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c</m:t>
              </m:r>
              <m:ctrlPr>
                <w:rPr>
                  <w:rFonts w:ascii="Cambria Math" w:hAnsi="Cambria Math"/>
                  <w:color w:val="000000" w:themeColor="text1"/>
                  <w:szCs w:val="28"/>
                </w:rPr>
              </m:ctrlPr>
            </m:sub>
          </m:sSub>
          <m:r>
            <w:rPr>
              <w:rFonts w:ascii="Cambria Math" w:hAnsi="Cambria Math"/>
              <w:color w:val="000000" w:themeColor="text1"/>
              <w:szCs w:val="28"/>
            </w:rPr>
            <m:t>bx</m:t>
          </m:r>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h</m:t>
                  </m:r>
                </m:e>
                <m:sub>
                  <m:r>
                    <w:rPr>
                      <w:rFonts w:ascii="Cambria Math" w:hAnsi="Cambria Math"/>
                      <w:color w:val="000000" w:themeColor="text1"/>
                      <w:szCs w:val="28"/>
                    </w:rPr>
                    <m:t>0</m:t>
                  </m:r>
                </m:sub>
              </m:sSub>
              <m:r>
                <w:rPr>
                  <w:rFonts w:ascii="Cambria Math" w:hAnsi="Cambria Math"/>
                  <w:color w:val="000000" w:themeColor="text1"/>
                  <w:szCs w:val="28"/>
                </w:rPr>
                <m:t>-</m:t>
              </m:r>
              <m:f>
                <m:fPr>
                  <m:ctrlPr>
                    <w:rPr>
                      <w:rFonts w:ascii="Cambria Math" w:hAnsi="Cambria Math"/>
                      <w:i/>
                      <w:color w:val="000000" w:themeColor="text1"/>
                      <w:szCs w:val="28"/>
                    </w:rPr>
                  </m:ctrlPr>
                </m:fPr>
                <m:num>
                  <m:r>
                    <w:rPr>
                      <w:rFonts w:ascii="Cambria Math" w:hAnsi="Cambria Math"/>
                      <w:color w:val="000000" w:themeColor="text1"/>
                      <w:szCs w:val="28"/>
                    </w:rPr>
                    <m:t>x</m:t>
                  </m:r>
                </m:num>
                <m:den>
                  <m:r>
                    <w:rPr>
                      <w:rFonts w:ascii="Cambria Math" w:hAnsi="Cambria Math"/>
                      <w:color w:val="000000" w:themeColor="text1"/>
                      <w:szCs w:val="28"/>
                    </w:rPr>
                    <m:t>2</m:t>
                  </m:r>
                </m:den>
              </m:f>
            </m:e>
          </m:d>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c</m:t>
              </m:r>
              <m:ctrlPr>
                <w:rPr>
                  <w:rFonts w:ascii="Cambria Math" w:hAnsi="Cambria Math"/>
                  <w:color w:val="000000" w:themeColor="text1"/>
                  <w:szCs w:val="28"/>
                </w:rPr>
              </m:ctrlPr>
            </m:sub>
          </m:sSub>
          <m:d>
            <m:dPr>
              <m:ctrlPr>
                <w:rPr>
                  <w:rFonts w:ascii="Cambria Math" w:hAnsi="Cambria Math"/>
                  <w:i/>
                  <w:color w:val="000000" w:themeColor="text1"/>
                  <w:szCs w:val="28"/>
                </w:rPr>
              </m:ctrlPr>
            </m:dPr>
            <m:e>
              <m:sSubSup>
                <m:sSubSupPr>
                  <m:ctrlPr>
                    <w:rPr>
                      <w:rFonts w:ascii="Cambria Math" w:hAnsi="Cambria Math"/>
                      <w:i/>
                      <w:color w:val="000000" w:themeColor="text1"/>
                      <w:szCs w:val="28"/>
                    </w:rPr>
                  </m:ctrlPr>
                </m:sSubSupPr>
                <m:e>
                  <m:r>
                    <w:rPr>
                      <w:rFonts w:ascii="Cambria Math" w:hAnsi="Cambria Math"/>
                      <w:color w:val="000000" w:themeColor="text1"/>
                      <w:szCs w:val="28"/>
                    </w:rPr>
                    <m:t>b</m:t>
                  </m:r>
                </m:e>
                <m:sub>
                  <m:r>
                    <m:rPr>
                      <m:sty m:val="p"/>
                    </m:rPr>
                    <w:rPr>
                      <w:rFonts w:ascii="Cambria Math" w:hAnsi="Cambria Math"/>
                      <w:color w:val="000000" w:themeColor="text1"/>
                      <w:szCs w:val="28"/>
                    </w:rPr>
                    <m:t>f</m:t>
                  </m:r>
                </m:sub>
                <m:sup>
                  <m:r>
                    <w:rPr>
                      <w:rFonts w:ascii="Cambria Math" w:hAnsi="Cambria Math"/>
                      <w:color w:val="000000" w:themeColor="text1"/>
                      <w:szCs w:val="28"/>
                    </w:rPr>
                    <m:t>'</m:t>
                  </m:r>
                </m:sup>
              </m:sSubSup>
              <m:r>
                <w:rPr>
                  <w:rFonts w:ascii="Cambria Math" w:hAnsi="Cambria Math"/>
                  <w:color w:val="000000" w:themeColor="text1"/>
                  <w:szCs w:val="28"/>
                </w:rPr>
                <m:t>-b</m:t>
              </m:r>
            </m:e>
          </m:d>
          <m:sSubSup>
            <m:sSubSupPr>
              <m:ctrlPr>
                <w:rPr>
                  <w:rFonts w:ascii="Cambria Math" w:hAnsi="Cambria Math"/>
                  <w:i/>
                  <w:color w:val="000000" w:themeColor="text1"/>
                  <w:szCs w:val="28"/>
                </w:rPr>
              </m:ctrlPr>
            </m:sSubSupPr>
            <m:e>
              <m:r>
                <w:rPr>
                  <w:rFonts w:ascii="Cambria Math" w:hAnsi="Cambria Math"/>
                  <w:color w:val="000000" w:themeColor="text1"/>
                  <w:szCs w:val="28"/>
                </w:rPr>
                <m:t>h</m:t>
              </m:r>
            </m:e>
            <m:sub>
              <m:r>
                <m:rPr>
                  <m:sty m:val="p"/>
                </m:rPr>
                <w:rPr>
                  <w:rFonts w:ascii="Cambria Math" w:hAnsi="Cambria Math"/>
                  <w:color w:val="000000" w:themeColor="text1"/>
                  <w:szCs w:val="28"/>
                </w:rPr>
                <m:t>f</m:t>
              </m:r>
            </m:sub>
            <m:sup>
              <m:r>
                <w:rPr>
                  <w:rFonts w:ascii="Cambria Math" w:hAnsi="Cambria Math"/>
                  <w:color w:val="000000" w:themeColor="text1"/>
                  <w:szCs w:val="28"/>
                </w:rPr>
                <m:t>'</m:t>
              </m:r>
            </m:sup>
          </m:sSubSup>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h</m:t>
                  </m:r>
                </m:e>
                <m:sub>
                  <m:r>
                    <w:rPr>
                      <w:rFonts w:ascii="Cambria Math" w:hAnsi="Cambria Math"/>
                      <w:color w:val="000000" w:themeColor="text1"/>
                      <w:szCs w:val="28"/>
                    </w:rPr>
                    <m:t>0</m:t>
                  </m:r>
                </m:sub>
              </m:sSub>
              <m:r>
                <w:rPr>
                  <w:rFonts w:ascii="Cambria Math" w:hAnsi="Cambria Math"/>
                  <w:color w:val="000000" w:themeColor="text1"/>
                  <w:szCs w:val="28"/>
                </w:rPr>
                <m:t>-</m:t>
              </m:r>
              <m:f>
                <m:fPr>
                  <m:ctrlPr>
                    <w:rPr>
                      <w:rFonts w:ascii="Cambria Math" w:hAnsi="Cambria Math"/>
                      <w:i/>
                      <w:color w:val="000000" w:themeColor="text1"/>
                      <w:szCs w:val="28"/>
                    </w:rPr>
                  </m:ctrlPr>
                </m:fPr>
                <m:num>
                  <m:sSubSup>
                    <m:sSubSupPr>
                      <m:ctrlPr>
                        <w:rPr>
                          <w:rFonts w:ascii="Cambria Math" w:hAnsi="Cambria Math"/>
                          <w:i/>
                          <w:color w:val="000000" w:themeColor="text1"/>
                          <w:szCs w:val="28"/>
                        </w:rPr>
                      </m:ctrlPr>
                    </m:sSubSupPr>
                    <m:e>
                      <m:r>
                        <w:rPr>
                          <w:rFonts w:ascii="Cambria Math" w:hAnsi="Cambria Math"/>
                          <w:color w:val="000000" w:themeColor="text1"/>
                          <w:szCs w:val="28"/>
                        </w:rPr>
                        <m:t>h</m:t>
                      </m:r>
                    </m:e>
                    <m:sub>
                      <m:r>
                        <m:rPr>
                          <m:sty m:val="p"/>
                        </m:rPr>
                        <w:rPr>
                          <w:rFonts w:ascii="Cambria Math" w:hAnsi="Cambria Math"/>
                          <w:color w:val="000000" w:themeColor="text1"/>
                          <w:szCs w:val="28"/>
                        </w:rPr>
                        <m:t>f</m:t>
                      </m:r>
                    </m:sub>
                    <m:sup>
                      <m:r>
                        <w:rPr>
                          <w:rFonts w:ascii="Cambria Math" w:hAnsi="Cambria Math"/>
                          <w:color w:val="000000" w:themeColor="text1"/>
                          <w:szCs w:val="28"/>
                        </w:rPr>
                        <m:t>'</m:t>
                      </m:r>
                    </m:sup>
                  </m:sSubSup>
                </m:num>
                <m:den>
                  <m:r>
                    <w:rPr>
                      <w:rFonts w:ascii="Cambria Math" w:hAnsi="Cambria Math"/>
                      <w:color w:val="000000" w:themeColor="text1"/>
                      <w:szCs w:val="28"/>
                    </w:rPr>
                    <m:t>2</m:t>
                  </m:r>
                </m:den>
              </m:f>
            </m:e>
          </m:d>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f</m:t>
              </m:r>
            </m:e>
            <m:sub>
              <m:r>
                <m:rPr>
                  <m:sty m:val="p"/>
                </m:rPr>
                <w:rPr>
                  <w:rFonts w:ascii="Cambria Math" w:hAnsi="Cambria Math"/>
                  <w:color w:val="000000" w:themeColor="text1"/>
                  <w:szCs w:val="28"/>
                </w:rPr>
                <m:t>y</m:t>
              </m:r>
            </m:sub>
            <m:sup>
              <m:r>
                <w:rPr>
                  <w:rFonts w:ascii="Cambria Math" w:hAnsi="Cambria Math"/>
                  <w:color w:val="000000" w:themeColor="text1"/>
                  <w:szCs w:val="28"/>
                </w:rPr>
                <m:t>'</m:t>
              </m:r>
            </m:sup>
          </m:sSubSup>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h</m:t>
                  </m:r>
                </m:e>
                <m:sub>
                  <m:r>
                    <w:rPr>
                      <w:rFonts w:ascii="Cambria Math" w:hAnsi="Cambria Math"/>
                      <w:color w:val="000000" w:themeColor="text1"/>
                      <w:szCs w:val="28"/>
                    </w:rPr>
                    <m:t>0</m:t>
                  </m:r>
                </m:sub>
              </m:sSub>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e>
          </m:d>
        </m:oMath>
      </m:oMathPara>
    </w:p>
    <w:p w14:paraId="7673D7A5" w14:textId="77777777" w:rsidR="00AC6782" w:rsidRDefault="009C0AB8" w:rsidP="00AC6782">
      <w:pPr>
        <w:ind w:firstLineChars="50" w:firstLine="120"/>
        <w:jc w:val="right"/>
        <w:rPr>
          <w:color w:val="000000" w:themeColor="text1"/>
          <w:szCs w:val="28"/>
        </w:rPr>
      </w:pPr>
      <m:oMath>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r>
          <w:rPr>
            <w:rFonts w:ascii="Cambria Math" w:hAnsi="Cambria Math"/>
            <w:color w:val="000000" w:themeColor="text1"/>
            <w:szCs w:val="28"/>
          </w:rPr>
          <m:t>b</m:t>
        </m:r>
        <m:sSub>
          <m:sSubPr>
            <m:ctrlPr>
              <w:rPr>
                <w:rFonts w:ascii="Cambria Math" w:hAnsi="Cambria Math"/>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r>
              <w:rPr>
                <w:rFonts w:ascii="Cambria Math" w:hAnsi="Cambria Math"/>
                <w:color w:val="000000" w:themeColor="text1"/>
                <w:szCs w:val="28"/>
              </w:rPr>
              <m:t>/2-</m:t>
            </m:r>
            <m:sSub>
              <m:sSubPr>
                <m:ctrlPr>
                  <w:rPr>
                    <w:rFonts w:ascii="Cambria Math" w:hAnsi="Cambria Math"/>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e>
        </m:d>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b</m:t>
                </m:r>
              </m:e>
              <m:sub>
                <m:r>
                  <m:rPr>
                    <m:sty m:val="p"/>
                  </m:rPr>
                  <w:rPr>
                    <w:rFonts w:ascii="Cambria Math" w:hAnsi="Cambria Math"/>
                    <w:color w:val="000000" w:themeColor="text1"/>
                    <w:szCs w:val="28"/>
                  </w:rPr>
                  <m:t>f</m:t>
                </m:r>
              </m:sub>
            </m:sSub>
            <m:r>
              <w:rPr>
                <w:rFonts w:ascii="Cambria Math" w:hAnsi="Cambria Math"/>
                <w:color w:val="000000" w:themeColor="text1"/>
                <w:szCs w:val="28"/>
              </w:rPr>
              <m:t>-b</m:t>
            </m:r>
          </m:e>
        </m:d>
        <m:sSub>
          <m:sSubPr>
            <m:ctrlPr>
              <w:rPr>
                <w:rFonts w:ascii="Cambria Math" w:hAnsi="Cambria Math"/>
                <w:i/>
                <w:color w:val="000000" w:themeColor="text1"/>
                <w:szCs w:val="28"/>
              </w:rPr>
            </m:ctrlPr>
          </m:sSubPr>
          <m:e>
            <m:r>
              <w:rPr>
                <w:rFonts w:ascii="Cambria Math" w:hAnsi="Cambria Math"/>
                <w:color w:val="000000" w:themeColor="text1"/>
                <w:szCs w:val="28"/>
              </w:rPr>
              <m:t>h</m:t>
            </m:r>
          </m:e>
          <m:sub>
            <m:r>
              <m:rPr>
                <m:sty m:val="p"/>
              </m:rPr>
              <w:rPr>
                <w:rFonts w:ascii="Cambria Math" w:hAnsi="Cambria Math"/>
                <w:color w:val="000000" w:themeColor="text1"/>
                <w:szCs w:val="28"/>
              </w:rPr>
              <m:t>f</m:t>
            </m:r>
          </m:sub>
        </m:sSub>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h</m:t>
                </m:r>
              </m:e>
              <m:sub>
                <m:r>
                  <m:rPr>
                    <m:sty m:val="p"/>
                  </m:rPr>
                  <w:rPr>
                    <w:rFonts w:ascii="Cambria Math" w:hAnsi="Cambria Math"/>
                    <w:color w:val="000000" w:themeColor="text1"/>
                    <w:szCs w:val="28"/>
                  </w:rPr>
                  <m:t>f</m:t>
                </m:r>
              </m:sub>
            </m:sSub>
            <m:r>
              <w:rPr>
                <w:rFonts w:ascii="Cambria Math" w:hAnsi="Cambria Math"/>
                <w:color w:val="000000" w:themeColor="text1"/>
                <w:szCs w:val="28"/>
              </w:rPr>
              <m:t>/2-</m:t>
            </m:r>
            <m:sSub>
              <m:sSubPr>
                <m:ctrlPr>
                  <w:rPr>
                    <w:rFonts w:ascii="Cambria Math" w:hAnsi="Cambria Math"/>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e>
        </m:d>
      </m:oMath>
      <w:r w:rsidRPr="00FF3C4F">
        <w:rPr>
          <w:color w:val="000000" w:themeColor="text1"/>
          <w:szCs w:val="28"/>
        </w:rPr>
        <w:t xml:space="preserve">   </w:t>
      </w:r>
      <w:r w:rsidRPr="00FF3C4F">
        <w:rPr>
          <w:color w:val="000000" w:themeColor="text1"/>
          <w:szCs w:val="28"/>
        </w:rPr>
        <w:t>（</w:t>
      </w:r>
      <w:r w:rsidRPr="00FF3C4F">
        <w:rPr>
          <w:color w:val="000000" w:themeColor="text1"/>
          <w:szCs w:val="28"/>
        </w:rPr>
        <w:t>6.2.5-4</w:t>
      </w:r>
      <w:r w:rsidRPr="00FF3C4F">
        <w:rPr>
          <w:color w:val="000000" w:themeColor="text1"/>
          <w:szCs w:val="28"/>
        </w:rPr>
        <w:t>）</w:t>
      </w:r>
    </w:p>
    <w:p w14:paraId="446A0FDE" w14:textId="27746FEB" w:rsidR="009C0AB8" w:rsidRPr="00FF3C4F" w:rsidRDefault="00777800" w:rsidP="00AC6782">
      <w:pPr>
        <w:ind w:firstLineChars="50" w:firstLine="120"/>
        <w:jc w:val="right"/>
        <w:rPr>
          <w:color w:val="000000"/>
          <w:szCs w:val="28"/>
        </w:rPr>
      </w:pPr>
      <m:oMath>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c</m:t>
            </m:r>
            <m:ctrlPr>
              <w:rPr>
                <w:rFonts w:ascii="Cambria Math" w:hAnsi="Cambria Math"/>
                <w:color w:val="000000" w:themeColor="text1"/>
                <w:szCs w:val="28"/>
              </w:rPr>
            </m:ctrlPr>
          </m:sub>
        </m:sSub>
        <m:d>
          <m:dPr>
            <m:begChr m:val="["/>
            <m:endChr m:val="]"/>
            <m:ctrlPr>
              <w:rPr>
                <w:rFonts w:ascii="Cambria Math" w:hAnsi="Cambria Math"/>
                <w:i/>
                <w:color w:val="000000" w:themeColor="text1"/>
                <w:szCs w:val="28"/>
              </w:rPr>
            </m:ctrlPr>
          </m:dPr>
          <m:e>
            <m:r>
              <w:rPr>
                <w:rFonts w:ascii="Cambria Math" w:hAnsi="Cambria Math"/>
                <w:color w:val="000000" w:themeColor="text1"/>
                <w:szCs w:val="28"/>
              </w:rPr>
              <m:t>bx+</m:t>
            </m:r>
            <m:d>
              <m:dPr>
                <m:ctrlPr>
                  <w:rPr>
                    <w:rFonts w:ascii="Cambria Math" w:hAnsi="Cambria Math"/>
                    <w:i/>
                    <w:color w:val="000000" w:themeColor="text1"/>
                    <w:szCs w:val="28"/>
                  </w:rPr>
                </m:ctrlPr>
              </m:dPr>
              <m:e>
                <m:sSubSup>
                  <m:sSubSupPr>
                    <m:ctrlPr>
                      <w:rPr>
                        <w:rFonts w:ascii="Cambria Math" w:hAnsi="Cambria Math"/>
                        <w:i/>
                        <w:color w:val="000000" w:themeColor="text1"/>
                        <w:szCs w:val="28"/>
                      </w:rPr>
                    </m:ctrlPr>
                  </m:sSubSupPr>
                  <m:e>
                    <m:r>
                      <w:rPr>
                        <w:rFonts w:ascii="Cambria Math" w:hAnsi="Cambria Math"/>
                        <w:color w:val="000000" w:themeColor="text1"/>
                        <w:szCs w:val="28"/>
                      </w:rPr>
                      <m:t>b</m:t>
                    </m:r>
                  </m:e>
                  <m:sub>
                    <m:r>
                      <m:rPr>
                        <m:sty m:val="p"/>
                      </m:rPr>
                      <w:rPr>
                        <w:rFonts w:ascii="Cambria Math" w:hAnsi="Cambria Math"/>
                        <w:color w:val="000000" w:themeColor="text1"/>
                        <w:szCs w:val="28"/>
                      </w:rPr>
                      <m:t>f</m:t>
                    </m:r>
                  </m:sub>
                  <m:sup>
                    <m:r>
                      <w:rPr>
                        <w:rFonts w:ascii="Cambria Math" w:hAnsi="Cambria Math"/>
                        <w:color w:val="000000" w:themeColor="text1"/>
                        <w:szCs w:val="28"/>
                      </w:rPr>
                      <m:t>'</m:t>
                    </m:r>
                  </m:sup>
                </m:sSubSup>
                <m:r>
                  <w:rPr>
                    <w:rFonts w:ascii="Cambria Math" w:hAnsi="Cambria Math"/>
                    <w:color w:val="000000" w:themeColor="text1"/>
                    <w:szCs w:val="28"/>
                  </w:rPr>
                  <m:t>-b</m:t>
                </m:r>
              </m:e>
            </m:d>
            <m:sSubSup>
              <m:sSubSupPr>
                <m:ctrlPr>
                  <w:rPr>
                    <w:rFonts w:ascii="Cambria Math" w:hAnsi="Cambria Math"/>
                    <w:i/>
                    <w:color w:val="000000" w:themeColor="text1"/>
                    <w:szCs w:val="28"/>
                  </w:rPr>
                </m:ctrlPr>
              </m:sSubSupPr>
              <m:e>
                <m:r>
                  <w:rPr>
                    <w:rFonts w:ascii="Cambria Math" w:hAnsi="Cambria Math"/>
                    <w:color w:val="000000" w:themeColor="text1"/>
                    <w:szCs w:val="28"/>
                  </w:rPr>
                  <m:t>h</m:t>
                </m:r>
              </m:e>
              <m:sub>
                <m:r>
                  <m:rPr>
                    <m:sty m:val="p"/>
                  </m:rPr>
                  <w:rPr>
                    <w:rFonts w:ascii="Cambria Math" w:hAnsi="Cambria Math"/>
                    <w:color w:val="000000" w:themeColor="text1"/>
                    <w:szCs w:val="28"/>
                  </w:rPr>
                  <m:t>f</m:t>
                </m:r>
              </m:sub>
              <m:sup>
                <m:r>
                  <w:rPr>
                    <w:rFonts w:ascii="Cambria Math" w:hAnsi="Cambria Math"/>
                    <w:color w:val="000000" w:themeColor="text1"/>
                    <w:szCs w:val="28"/>
                  </w:rPr>
                  <m:t>'</m:t>
                </m:r>
              </m:sup>
            </m:sSubSup>
          </m:e>
        </m:d>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sty m:val="p"/>
              </m:rPr>
              <w:rPr>
                <w:rFonts w:ascii="Cambria Math" w:hAnsi="Cambria Math"/>
                <w:color w:val="000000" w:themeColor="text1"/>
                <w:szCs w:val="28"/>
              </w:rPr>
              <m:t>y</m:t>
            </m:r>
          </m:sub>
        </m:sSub>
        <m:sSub>
          <m:sSubPr>
            <m:ctrlPr>
              <w:rPr>
                <w:rFonts w:ascii="Cambria Math" w:hAnsi="Cambria Math"/>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f</m:t>
            </m:r>
          </m:e>
          <m:sub>
            <m:r>
              <m:rPr>
                <m:sty m:val="p"/>
              </m:rPr>
              <w:rPr>
                <w:rFonts w:ascii="Cambria Math" w:hAnsi="Cambria Math"/>
                <w:color w:val="000000" w:themeColor="text1"/>
                <w:szCs w:val="28"/>
              </w:rPr>
              <m:t>y</m:t>
            </m:r>
          </m:sub>
          <m:sup>
            <m:r>
              <w:rPr>
                <w:rFonts w:ascii="Cambria Math" w:hAnsi="Cambria Math"/>
                <w:color w:val="000000" w:themeColor="text1"/>
                <w:szCs w:val="28"/>
              </w:rPr>
              <m:t>'</m:t>
            </m:r>
          </m:sup>
        </m:sSubSup>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r>
          <w:rPr>
            <w:rFonts w:ascii="Cambria Math" w:hAnsi="Cambria Math"/>
            <w:color w:val="000000" w:themeColor="text1"/>
            <w:szCs w:val="28"/>
          </w:rPr>
          <m:t>b</m:t>
        </m:r>
        <m:sSub>
          <m:sSubPr>
            <m:ctrlPr>
              <w:rPr>
                <w:rFonts w:ascii="Cambria Math" w:hAnsi="Cambria Math"/>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b</m:t>
                </m:r>
              </m:e>
              <m:sub>
                <m:r>
                  <m:rPr>
                    <m:sty m:val="p"/>
                  </m:rPr>
                  <w:rPr>
                    <w:rFonts w:ascii="Cambria Math" w:hAnsi="Cambria Math"/>
                    <w:color w:val="000000" w:themeColor="text1"/>
                    <w:szCs w:val="28"/>
                  </w:rPr>
                  <m:t>f</m:t>
                </m:r>
              </m:sub>
            </m:sSub>
            <m:r>
              <w:rPr>
                <w:rFonts w:ascii="Cambria Math" w:hAnsi="Cambria Math"/>
                <w:color w:val="000000" w:themeColor="text1"/>
                <w:szCs w:val="28"/>
              </w:rPr>
              <m:t>-b</m:t>
            </m:r>
          </m:e>
        </m:d>
        <m:sSub>
          <m:sSubPr>
            <m:ctrlPr>
              <w:rPr>
                <w:rFonts w:ascii="Cambria Math" w:hAnsi="Cambria Math"/>
                <w:i/>
                <w:color w:val="000000" w:themeColor="text1"/>
                <w:szCs w:val="28"/>
              </w:rPr>
            </m:ctrlPr>
          </m:sSubPr>
          <m:e>
            <m:r>
              <w:rPr>
                <w:rFonts w:ascii="Cambria Math" w:hAnsi="Cambria Math"/>
                <w:color w:val="000000" w:themeColor="text1"/>
                <w:szCs w:val="28"/>
              </w:rPr>
              <m:t>h</m:t>
            </m:r>
          </m:e>
          <m:sub>
            <m:r>
              <m:rPr>
                <m:sty m:val="p"/>
              </m:rPr>
              <w:rPr>
                <w:rFonts w:ascii="Cambria Math" w:hAnsi="Cambria Math"/>
                <w:color w:val="000000" w:themeColor="text1"/>
                <w:szCs w:val="28"/>
              </w:rPr>
              <m:t>f</m:t>
            </m:r>
          </m:sub>
        </m:sSub>
      </m:oMath>
      <w:r w:rsidR="00AC6782">
        <w:rPr>
          <w:rFonts w:hint="eastAsia"/>
          <w:color w:val="000000" w:themeColor="text1"/>
          <w:szCs w:val="28"/>
        </w:rPr>
        <w:t xml:space="preserve">  </w:t>
      </w:r>
      <w:r w:rsidR="009C0AB8" w:rsidRPr="00FF3C4F">
        <w:rPr>
          <w:color w:val="000000" w:themeColor="text1"/>
          <w:szCs w:val="28"/>
        </w:rPr>
        <w:t>（</w:t>
      </w:r>
      <w:r w:rsidR="009C0AB8" w:rsidRPr="00FF3C4F">
        <w:rPr>
          <w:color w:val="000000" w:themeColor="text1"/>
          <w:szCs w:val="28"/>
        </w:rPr>
        <w:t>6.2.5-5</w:t>
      </w:r>
      <w:r w:rsidR="009C0AB8" w:rsidRPr="00FF3C4F">
        <w:rPr>
          <w:color w:val="000000" w:themeColor="text1"/>
          <w:szCs w:val="28"/>
        </w:rPr>
        <w:t>）</w:t>
      </w:r>
    </w:p>
    <w:p w14:paraId="043956E5" w14:textId="77777777" w:rsidR="00C0430C" w:rsidRPr="00FF3C4F" w:rsidRDefault="009327E9" w:rsidP="007403BC">
      <w:pPr>
        <w:rPr>
          <w:color w:val="000000"/>
          <w:szCs w:val="28"/>
        </w:rPr>
      </w:pPr>
      <w:r w:rsidRPr="00FF3C4F">
        <w:rPr>
          <w:color w:val="000000"/>
          <w:szCs w:val="28"/>
        </w:rPr>
        <w:t>式中：</w:t>
      </w:r>
    </w:p>
    <w:p w14:paraId="35A053D1" w14:textId="27D07C32" w:rsidR="00FA39A2" w:rsidRPr="00FF3C4F" w:rsidRDefault="009327E9" w:rsidP="007403BC">
      <w:pPr>
        <w:rPr>
          <w:color w:val="000000"/>
          <w:szCs w:val="28"/>
        </w:rPr>
      </w:pPr>
      <w:r w:rsidRPr="00FF3C4F">
        <w:rPr>
          <w:i/>
          <w:iCs/>
          <w:color w:val="000000"/>
          <w:szCs w:val="28"/>
        </w:rPr>
        <w:t>h</w:t>
      </w:r>
      <w:r w:rsidRPr="00FF3C4F">
        <w:rPr>
          <w:color w:val="000000"/>
          <w:szCs w:val="28"/>
          <w:vertAlign w:val="subscript"/>
        </w:rPr>
        <w:t>f</w:t>
      </w:r>
      <w:r w:rsidRPr="00FF3C4F">
        <w:rPr>
          <w:color w:val="000000"/>
          <w:szCs w:val="28"/>
        </w:rPr>
        <w:t>’——T</w:t>
      </w:r>
      <w:r w:rsidRPr="00FF3C4F">
        <w:rPr>
          <w:color w:val="000000"/>
          <w:szCs w:val="28"/>
        </w:rPr>
        <w:t>形、</w:t>
      </w:r>
      <w:r w:rsidRPr="00FF3C4F">
        <w:rPr>
          <w:color w:val="000000"/>
          <w:szCs w:val="28"/>
        </w:rPr>
        <w:t>I</w:t>
      </w:r>
      <w:r w:rsidRPr="00FF3C4F">
        <w:rPr>
          <w:color w:val="000000"/>
          <w:szCs w:val="28"/>
        </w:rPr>
        <w:t>形截面受压区翼缘高度（</w:t>
      </w:r>
      <w:r w:rsidRPr="00FF3C4F">
        <w:rPr>
          <w:color w:val="000000"/>
          <w:szCs w:val="28"/>
        </w:rPr>
        <w:t>mm</w:t>
      </w:r>
      <w:r w:rsidRPr="00FF3C4F">
        <w:rPr>
          <w:color w:val="000000"/>
          <w:szCs w:val="28"/>
        </w:rPr>
        <w:t>）；</w:t>
      </w:r>
    </w:p>
    <w:p w14:paraId="62BC5144" w14:textId="77777777" w:rsidR="00FA39A2" w:rsidRPr="00FF3C4F" w:rsidRDefault="009327E9" w:rsidP="007403BC">
      <w:pPr>
        <w:rPr>
          <w:color w:val="000000"/>
          <w:szCs w:val="28"/>
        </w:rPr>
      </w:pPr>
      <w:r w:rsidRPr="00FF3C4F">
        <w:rPr>
          <w:i/>
          <w:iCs/>
          <w:color w:val="000000"/>
          <w:szCs w:val="28"/>
        </w:rPr>
        <w:t>h</w:t>
      </w:r>
      <w:r w:rsidRPr="00FF3C4F">
        <w:rPr>
          <w:color w:val="000000"/>
          <w:szCs w:val="28"/>
          <w:vertAlign w:val="subscript"/>
        </w:rPr>
        <w:t>f</w:t>
      </w:r>
      <w:r w:rsidRPr="00FF3C4F">
        <w:rPr>
          <w:color w:val="000000"/>
          <w:szCs w:val="28"/>
        </w:rPr>
        <w:t>——I</w:t>
      </w:r>
      <w:r w:rsidRPr="00FF3C4F">
        <w:rPr>
          <w:color w:val="000000"/>
          <w:szCs w:val="28"/>
        </w:rPr>
        <w:t>形截面构件受拉区翼缘高度（</w:t>
      </w:r>
      <w:r w:rsidRPr="00FF3C4F">
        <w:rPr>
          <w:color w:val="000000"/>
          <w:szCs w:val="28"/>
        </w:rPr>
        <w:t>mm</w:t>
      </w:r>
      <w:r w:rsidRPr="00FF3C4F">
        <w:rPr>
          <w:color w:val="000000"/>
          <w:szCs w:val="28"/>
        </w:rPr>
        <w:t>）；</w:t>
      </w:r>
    </w:p>
    <w:p w14:paraId="6D867D76" w14:textId="77777777" w:rsidR="00FA39A2" w:rsidRPr="00FF3C4F" w:rsidRDefault="009327E9" w:rsidP="007403BC">
      <w:pPr>
        <w:rPr>
          <w:color w:val="000000"/>
          <w:szCs w:val="28"/>
        </w:rPr>
      </w:pPr>
      <w:r w:rsidRPr="00FF3C4F">
        <w:rPr>
          <w:i/>
          <w:iCs/>
          <w:color w:val="000000"/>
          <w:szCs w:val="28"/>
        </w:rPr>
        <w:t>b</w:t>
      </w:r>
      <w:r w:rsidRPr="00FF3C4F">
        <w:rPr>
          <w:color w:val="000000"/>
          <w:szCs w:val="28"/>
          <w:vertAlign w:val="subscript"/>
        </w:rPr>
        <w:t>f</w:t>
      </w:r>
      <w:r w:rsidRPr="00FF3C4F">
        <w:rPr>
          <w:color w:val="000000"/>
          <w:szCs w:val="28"/>
        </w:rPr>
        <w:t>——I</w:t>
      </w:r>
      <w:r w:rsidRPr="00FF3C4F">
        <w:rPr>
          <w:color w:val="000000"/>
          <w:szCs w:val="28"/>
        </w:rPr>
        <w:t>形截面受拉区翼缘计算宽度（</w:t>
      </w:r>
      <w:r w:rsidRPr="00FF3C4F">
        <w:rPr>
          <w:color w:val="000000"/>
          <w:szCs w:val="28"/>
        </w:rPr>
        <w:t>mm</w:t>
      </w:r>
      <w:r w:rsidRPr="00FF3C4F">
        <w:rPr>
          <w:color w:val="000000"/>
          <w:szCs w:val="28"/>
        </w:rPr>
        <w:t>）；</w:t>
      </w:r>
    </w:p>
    <w:p w14:paraId="5B87F6F3" w14:textId="55FB3768" w:rsidR="00FA39A2" w:rsidRPr="00FF3C4F" w:rsidRDefault="009327E9" w:rsidP="007403BC">
      <w:pPr>
        <w:rPr>
          <w:color w:val="000000"/>
          <w:szCs w:val="28"/>
        </w:rPr>
      </w:pPr>
      <w:r w:rsidRPr="00FF3C4F">
        <w:rPr>
          <w:i/>
          <w:iCs/>
          <w:color w:val="000000"/>
          <w:szCs w:val="28"/>
        </w:rPr>
        <w:t>b</w:t>
      </w:r>
      <w:r w:rsidRPr="00FF3C4F">
        <w:rPr>
          <w:color w:val="000000"/>
          <w:szCs w:val="28"/>
          <w:vertAlign w:val="subscript"/>
        </w:rPr>
        <w:t>f</w:t>
      </w:r>
      <w:r w:rsidRPr="00FF3C4F">
        <w:rPr>
          <w:color w:val="000000"/>
          <w:szCs w:val="28"/>
        </w:rPr>
        <w:t>’——T</w:t>
      </w:r>
      <w:r w:rsidRPr="00FF3C4F">
        <w:rPr>
          <w:color w:val="000000"/>
          <w:szCs w:val="28"/>
        </w:rPr>
        <w:t>形、</w:t>
      </w:r>
      <w:r w:rsidRPr="00FF3C4F">
        <w:rPr>
          <w:color w:val="000000"/>
          <w:szCs w:val="28"/>
        </w:rPr>
        <w:t>I</w:t>
      </w:r>
      <w:r w:rsidRPr="00FF3C4F">
        <w:rPr>
          <w:color w:val="000000"/>
          <w:szCs w:val="28"/>
        </w:rPr>
        <w:t>形截面受压区翼缘计算宽度（</w:t>
      </w:r>
      <w:r w:rsidRPr="00FF3C4F">
        <w:rPr>
          <w:color w:val="000000"/>
          <w:szCs w:val="28"/>
        </w:rPr>
        <w:t>mm</w:t>
      </w:r>
      <w:r w:rsidRPr="00FF3C4F">
        <w:rPr>
          <w:color w:val="000000"/>
          <w:szCs w:val="28"/>
        </w:rPr>
        <w:t>），应符合现行国家标准《混凝土结构设计规范》</w:t>
      </w:r>
      <w:r w:rsidRPr="00FF3C4F">
        <w:rPr>
          <w:color w:val="000000"/>
          <w:szCs w:val="28"/>
        </w:rPr>
        <w:t>GB</w:t>
      </w:r>
      <w:r w:rsidR="00C0430C" w:rsidRPr="00FF3C4F">
        <w:rPr>
          <w:color w:val="000000"/>
          <w:szCs w:val="28"/>
        </w:rPr>
        <w:t xml:space="preserve"> </w:t>
      </w:r>
      <w:r w:rsidRPr="00FF3C4F">
        <w:rPr>
          <w:color w:val="000000"/>
          <w:szCs w:val="28"/>
        </w:rPr>
        <w:t>50010</w:t>
      </w:r>
      <w:r w:rsidRPr="00FF3C4F">
        <w:rPr>
          <w:color w:val="000000"/>
          <w:szCs w:val="28"/>
        </w:rPr>
        <w:t>中</w:t>
      </w:r>
      <w:r w:rsidR="00444F33">
        <w:rPr>
          <w:color w:val="000000"/>
          <w:szCs w:val="28"/>
        </w:rPr>
        <w:t>的规定</w:t>
      </w:r>
      <w:r w:rsidRPr="00FF3C4F">
        <w:rPr>
          <w:color w:val="000000"/>
          <w:szCs w:val="28"/>
        </w:rPr>
        <w:t>。</w:t>
      </w:r>
    </w:p>
    <w:p w14:paraId="0A19B574" w14:textId="3E2A5627" w:rsidR="00FA39A2" w:rsidRPr="00654EAB" w:rsidRDefault="009327E9" w:rsidP="007403BC">
      <w:pPr>
        <w:rPr>
          <w:bCs/>
          <w:color w:val="000000"/>
          <w:szCs w:val="28"/>
        </w:rPr>
      </w:pPr>
      <w:r w:rsidRPr="005127C7">
        <w:rPr>
          <w:b/>
          <w:color w:val="000000"/>
          <w:szCs w:val="28"/>
        </w:rPr>
        <w:t>6.2.6</w:t>
      </w:r>
      <w:r w:rsidRPr="00654EAB">
        <w:rPr>
          <w:bCs/>
          <w:color w:val="000000"/>
          <w:szCs w:val="28"/>
        </w:rPr>
        <w:t xml:space="preserve">  </w:t>
      </w:r>
      <w:r w:rsidRPr="00654EAB">
        <w:rPr>
          <w:rFonts w:hint="eastAsia"/>
          <w:bCs/>
          <w:color w:val="000000"/>
          <w:szCs w:val="28"/>
        </w:rPr>
        <w:t>矩形截面大偏心受压构件正截面承载力</w:t>
      </w:r>
      <w:r w:rsidR="00B6484E" w:rsidRPr="003647DC">
        <w:rPr>
          <w:bCs/>
          <w:color w:val="000000"/>
          <w:szCs w:val="28"/>
        </w:rPr>
        <w:t>（图</w:t>
      </w:r>
      <w:r w:rsidR="00B6484E" w:rsidRPr="003647DC">
        <w:rPr>
          <w:bCs/>
          <w:color w:val="000000"/>
          <w:szCs w:val="28"/>
        </w:rPr>
        <w:t>6.2.6</w:t>
      </w:r>
      <w:r w:rsidR="00B6484E" w:rsidRPr="003647DC">
        <w:rPr>
          <w:bCs/>
          <w:color w:val="000000"/>
          <w:szCs w:val="28"/>
        </w:rPr>
        <w:t>）</w:t>
      </w:r>
      <w:r w:rsidR="00483911" w:rsidRPr="00654EAB">
        <w:rPr>
          <w:rFonts w:hint="eastAsia"/>
          <w:bCs/>
          <w:color w:val="000000"/>
          <w:szCs w:val="28"/>
        </w:rPr>
        <w:t>应按下列</w:t>
      </w:r>
      <w:r w:rsidR="00B6484E">
        <w:rPr>
          <w:rFonts w:hint="eastAsia"/>
          <w:bCs/>
          <w:color w:val="000000"/>
          <w:szCs w:val="28"/>
        </w:rPr>
        <w:t>公</w:t>
      </w:r>
      <w:r w:rsidR="00483911" w:rsidRPr="00654EAB">
        <w:rPr>
          <w:rFonts w:hint="eastAsia"/>
          <w:bCs/>
          <w:color w:val="000000"/>
          <w:szCs w:val="28"/>
        </w:rPr>
        <w:t>式计算</w:t>
      </w:r>
      <w:r w:rsidRPr="00654EAB">
        <w:rPr>
          <w:rFonts w:hint="eastAsia"/>
          <w:bCs/>
          <w:color w:val="000000"/>
          <w:szCs w:val="28"/>
        </w:rPr>
        <w:t>：</w:t>
      </w:r>
    </w:p>
    <w:p w14:paraId="758EE17D" w14:textId="77777777" w:rsidR="00026935" w:rsidRPr="00FF3C4F" w:rsidRDefault="00777800" w:rsidP="007403BC">
      <w:pPr>
        <w:ind w:firstLineChars="50" w:firstLine="120"/>
        <w:jc w:val="right"/>
        <w:rPr>
          <w:bCs/>
          <w:color w:val="000000" w:themeColor="text1"/>
          <w:szCs w:val="28"/>
        </w:rPr>
      </w:pPr>
      <m:oMath>
        <m:sSub>
          <m:sSubPr>
            <m:ctrlPr>
              <w:rPr>
                <w:rFonts w:ascii="Cambria Math" w:hAnsi="Cambria Math"/>
                <w:bCs/>
                <w:i/>
                <w:color w:val="000000" w:themeColor="text1"/>
                <w:szCs w:val="28"/>
              </w:rPr>
            </m:ctrlPr>
          </m:sSubPr>
          <m:e>
            <m:r>
              <w:rPr>
                <w:rFonts w:ascii="Cambria Math" w:hAnsi="Cambria Math"/>
                <w:color w:val="000000" w:themeColor="text1"/>
                <w:szCs w:val="28"/>
              </w:rPr>
              <m:t>N</m:t>
            </m:r>
          </m:e>
          <m:sub>
            <m:r>
              <m:rPr>
                <m:sty m:val="p"/>
              </m:rPr>
              <w:rPr>
                <w:rFonts w:ascii="Cambria Math" w:hAnsi="Cambria Math"/>
                <w:color w:val="000000" w:themeColor="text1"/>
                <w:szCs w:val="28"/>
              </w:rPr>
              <m:t>f</m:t>
            </m:r>
          </m:sub>
        </m:sSub>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f</m:t>
            </m:r>
          </m:e>
          <m:sub>
            <m:r>
              <m:rPr>
                <m:nor/>
              </m:rPr>
              <w:rPr>
                <w:bCs/>
                <w:color w:val="000000" w:themeColor="text1"/>
                <w:szCs w:val="28"/>
              </w:rPr>
              <m:t>c</m:t>
            </m:r>
            <m:ctrlPr>
              <w:rPr>
                <w:rFonts w:ascii="Cambria Math" w:hAnsi="Cambria Math"/>
                <w:bCs/>
                <w:color w:val="000000" w:themeColor="text1"/>
                <w:szCs w:val="28"/>
              </w:rPr>
            </m:ctrlPr>
          </m:sub>
        </m:sSub>
        <m:r>
          <w:rPr>
            <w:rFonts w:ascii="Cambria Math" w:hAnsi="Cambria Math"/>
            <w:color w:val="000000" w:themeColor="text1"/>
            <w:szCs w:val="28"/>
          </w:rPr>
          <m:t>bx+</m:t>
        </m:r>
        <m:sSubSup>
          <m:sSubSupPr>
            <m:ctrlPr>
              <w:rPr>
                <w:rFonts w:ascii="Cambria Math" w:hAnsi="Cambria Math"/>
                <w:bCs/>
                <w:i/>
                <w:color w:val="000000" w:themeColor="text1"/>
                <w:szCs w:val="28"/>
              </w:rPr>
            </m:ctrlPr>
          </m:sSubSupPr>
          <m:e>
            <m:r>
              <w:rPr>
                <w:rFonts w:ascii="Cambria Math" w:hAnsi="Cambria Math"/>
                <w:color w:val="000000" w:themeColor="text1"/>
                <w:szCs w:val="28"/>
              </w:rPr>
              <m:t>f</m:t>
            </m:r>
          </m:e>
          <m:sub>
            <m:r>
              <m:rPr>
                <m:sty m:val="p"/>
              </m:rPr>
              <w:rPr>
                <w:rFonts w:ascii="Cambria Math" w:hAnsi="Cambria Math"/>
                <w:color w:val="000000" w:themeColor="text1"/>
                <w:szCs w:val="28"/>
              </w:rPr>
              <m:t>y</m:t>
            </m:r>
          </m:sub>
          <m:sup>
            <m:r>
              <w:rPr>
                <w:rFonts w:ascii="Cambria Math" w:hAnsi="Cambria Math"/>
                <w:color w:val="000000" w:themeColor="text1"/>
                <w:szCs w:val="28"/>
              </w:rPr>
              <m:t>'</m:t>
            </m:r>
          </m:sup>
        </m:sSubSup>
        <m:sSubSup>
          <m:sSubSupPr>
            <m:ctrlPr>
              <w:rPr>
                <w:rFonts w:ascii="Cambria Math" w:hAnsi="Cambria Math"/>
                <w:bCs/>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f</m:t>
            </m:r>
          </m:e>
          <m:sub>
            <m:r>
              <m:rPr>
                <m:sty m:val="p"/>
              </m:rPr>
              <w:rPr>
                <w:rFonts w:ascii="Cambria Math" w:hAnsi="Cambria Math"/>
                <w:color w:val="000000" w:themeColor="text1"/>
                <w:szCs w:val="28"/>
              </w:rPr>
              <m:t>y</m:t>
            </m:r>
          </m:sub>
        </m:sSub>
        <m:sSub>
          <m:sSubPr>
            <m:ctrlPr>
              <w:rPr>
                <w:rFonts w:ascii="Cambria Math" w:hAnsi="Cambria Math"/>
                <w:bCs/>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f</m:t>
            </m:r>
          </m:e>
          <m:sub>
            <m:r>
              <m:rPr>
                <m:nor/>
              </m:rPr>
              <w:rPr>
                <w:bCs/>
                <w:color w:val="000000" w:themeColor="text1"/>
                <w:szCs w:val="28"/>
              </w:rPr>
              <m:t>ftud</m:t>
            </m:r>
            <m:ctrlPr>
              <w:rPr>
                <w:rFonts w:ascii="Cambria Math" w:hAnsi="Cambria Math"/>
                <w:bCs/>
                <w:color w:val="000000" w:themeColor="text1"/>
                <w:szCs w:val="28"/>
              </w:rPr>
            </m:ctrlPr>
          </m:sub>
        </m:sSub>
        <m:r>
          <w:rPr>
            <w:rFonts w:ascii="Cambria Math" w:hAnsi="Cambria Math"/>
            <w:color w:val="000000" w:themeColor="text1"/>
            <w:szCs w:val="28"/>
          </w:rPr>
          <m:t>b</m:t>
        </m:r>
        <m:sSub>
          <m:sSubPr>
            <m:ctrlPr>
              <w:rPr>
                <w:rFonts w:ascii="Cambria Math" w:hAnsi="Cambria Math"/>
                <w:bCs/>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oMath>
      <w:r w:rsidR="00026935" w:rsidRPr="00FF3C4F">
        <w:rPr>
          <w:bCs/>
          <w:color w:val="000000" w:themeColor="text1"/>
          <w:szCs w:val="28"/>
        </w:rPr>
        <w:t xml:space="preserve">         </w:t>
      </w:r>
      <w:r w:rsidR="00026935" w:rsidRPr="00FF3C4F">
        <w:rPr>
          <w:bCs/>
          <w:color w:val="000000" w:themeColor="text1"/>
          <w:szCs w:val="28"/>
        </w:rPr>
        <w:t>（</w:t>
      </w:r>
      <w:r w:rsidR="00026935" w:rsidRPr="00FF3C4F">
        <w:rPr>
          <w:bCs/>
          <w:color w:val="000000" w:themeColor="text1"/>
          <w:szCs w:val="28"/>
        </w:rPr>
        <w:t>6.2.6-1</w:t>
      </w:r>
      <w:r w:rsidR="00026935" w:rsidRPr="00FF3C4F">
        <w:rPr>
          <w:bCs/>
          <w:color w:val="000000" w:themeColor="text1"/>
          <w:szCs w:val="28"/>
        </w:rPr>
        <w:t>）</w:t>
      </w:r>
    </w:p>
    <w:p w14:paraId="056D80A2" w14:textId="77777777" w:rsidR="00026935" w:rsidRPr="00FF3C4F" w:rsidRDefault="00777800" w:rsidP="007403BC">
      <w:pPr>
        <w:ind w:firstLineChars="50" w:firstLine="120"/>
        <w:jc w:val="right"/>
        <w:rPr>
          <w:bCs/>
          <w:color w:val="000000" w:themeColor="text1"/>
          <w:szCs w:val="28"/>
        </w:rPr>
      </w:pPr>
      <m:oMath>
        <m:sSub>
          <m:sSubPr>
            <m:ctrlPr>
              <w:rPr>
                <w:rFonts w:ascii="Cambria Math" w:hAnsi="Cambria Math"/>
                <w:bCs/>
                <w:i/>
                <w:color w:val="000000" w:themeColor="text1"/>
                <w:szCs w:val="28"/>
              </w:rPr>
            </m:ctrlPr>
          </m:sSubPr>
          <m:e>
            <m:r>
              <w:rPr>
                <w:rFonts w:ascii="Cambria Math" w:hAnsi="Cambria Math"/>
                <w:color w:val="000000" w:themeColor="text1"/>
                <w:szCs w:val="28"/>
              </w:rPr>
              <m:t>N</m:t>
            </m:r>
          </m:e>
          <m:sub>
            <m:r>
              <m:rPr>
                <m:sty m:val="p"/>
              </m:rPr>
              <w:rPr>
                <w:rFonts w:ascii="Cambria Math" w:hAnsi="Cambria Math"/>
                <w:color w:val="000000" w:themeColor="text1"/>
                <w:szCs w:val="28"/>
              </w:rPr>
              <m:t>f</m:t>
            </m:r>
          </m:sub>
        </m:sSub>
        <m:r>
          <w:rPr>
            <w:rFonts w:ascii="Cambria Math" w:hAnsi="Cambria Math"/>
            <w:color w:val="000000" w:themeColor="text1"/>
            <w:szCs w:val="28"/>
          </w:rPr>
          <m:t>e≤</m:t>
        </m:r>
        <m:sSub>
          <m:sSubPr>
            <m:ctrlPr>
              <w:rPr>
                <w:rFonts w:ascii="Cambria Math" w:hAnsi="Cambria Math"/>
                <w:bCs/>
                <w:i/>
                <w:color w:val="000000" w:themeColor="text1"/>
                <w:szCs w:val="28"/>
              </w:rPr>
            </m:ctrlPr>
          </m:sSubPr>
          <m:e>
            <m:r>
              <w:rPr>
                <w:rFonts w:ascii="Cambria Math" w:hAnsi="Cambria Math"/>
                <w:color w:val="000000" w:themeColor="text1"/>
                <w:szCs w:val="28"/>
              </w:rPr>
              <m:t>f</m:t>
            </m:r>
          </m:e>
          <m:sub>
            <m:r>
              <m:rPr>
                <m:nor/>
              </m:rPr>
              <w:rPr>
                <w:bCs/>
                <w:color w:val="000000" w:themeColor="text1"/>
                <w:szCs w:val="28"/>
              </w:rPr>
              <m:t>c</m:t>
            </m:r>
            <m:ctrlPr>
              <w:rPr>
                <w:rFonts w:ascii="Cambria Math" w:hAnsi="Cambria Math"/>
                <w:bCs/>
                <w:color w:val="000000" w:themeColor="text1"/>
                <w:szCs w:val="28"/>
              </w:rPr>
            </m:ctrlPr>
          </m:sub>
        </m:sSub>
        <m:r>
          <w:rPr>
            <w:rFonts w:ascii="Cambria Math" w:hAnsi="Cambria Math"/>
            <w:color w:val="000000" w:themeColor="text1"/>
            <w:szCs w:val="28"/>
          </w:rPr>
          <m:t>bx</m:t>
        </m:r>
        <m:d>
          <m:dPr>
            <m:ctrlPr>
              <w:rPr>
                <w:rFonts w:ascii="Cambria Math" w:hAnsi="Cambria Math"/>
                <w:bCs/>
                <w:i/>
                <w:color w:val="000000" w:themeColor="text1"/>
                <w:szCs w:val="28"/>
              </w:rPr>
            </m:ctrlPr>
          </m:dPr>
          <m:e>
            <m:sSub>
              <m:sSubPr>
                <m:ctrlPr>
                  <w:rPr>
                    <w:rFonts w:ascii="Cambria Math" w:hAnsi="Cambria Math"/>
                    <w:bCs/>
                    <w:i/>
                    <w:color w:val="000000" w:themeColor="text1"/>
                    <w:szCs w:val="28"/>
                  </w:rPr>
                </m:ctrlPr>
              </m:sSubPr>
              <m:e>
                <m:r>
                  <w:rPr>
                    <w:rFonts w:ascii="Cambria Math" w:hAnsi="Cambria Math"/>
                    <w:color w:val="000000" w:themeColor="text1"/>
                    <w:szCs w:val="28"/>
                  </w:rPr>
                  <m:t>h</m:t>
                </m:r>
              </m:e>
              <m:sub>
                <m:r>
                  <w:rPr>
                    <w:rFonts w:ascii="Cambria Math" w:hAnsi="Cambria Math"/>
                    <w:color w:val="000000" w:themeColor="text1"/>
                    <w:szCs w:val="28"/>
                  </w:rPr>
                  <m:t>0</m:t>
                </m:r>
              </m:sub>
            </m:sSub>
            <m:r>
              <w:rPr>
                <w:rFonts w:ascii="Cambria Math" w:hAnsi="Cambria Math"/>
                <w:color w:val="000000" w:themeColor="text1"/>
                <w:szCs w:val="28"/>
              </w:rPr>
              <m:t>-</m:t>
            </m:r>
            <m:f>
              <m:fPr>
                <m:ctrlPr>
                  <w:rPr>
                    <w:rFonts w:ascii="Cambria Math" w:hAnsi="Cambria Math"/>
                    <w:bCs/>
                    <w:i/>
                    <w:color w:val="000000" w:themeColor="text1"/>
                    <w:szCs w:val="28"/>
                  </w:rPr>
                </m:ctrlPr>
              </m:fPr>
              <m:num>
                <m:r>
                  <w:rPr>
                    <w:rFonts w:ascii="Cambria Math" w:hAnsi="Cambria Math"/>
                    <w:color w:val="000000" w:themeColor="text1"/>
                    <w:szCs w:val="28"/>
                  </w:rPr>
                  <m:t>x</m:t>
                </m:r>
              </m:num>
              <m:den>
                <m:r>
                  <w:rPr>
                    <w:rFonts w:ascii="Cambria Math" w:hAnsi="Cambria Math"/>
                    <w:color w:val="000000" w:themeColor="text1"/>
                    <w:szCs w:val="28"/>
                  </w:rPr>
                  <m:t>2</m:t>
                </m:r>
              </m:den>
            </m:f>
          </m:e>
        </m:d>
        <m:r>
          <w:rPr>
            <w:rFonts w:ascii="Cambria Math" w:hAnsi="Cambria Math"/>
            <w:color w:val="000000" w:themeColor="text1"/>
            <w:szCs w:val="28"/>
          </w:rPr>
          <m:t>+</m:t>
        </m:r>
        <m:sSubSup>
          <m:sSubSupPr>
            <m:ctrlPr>
              <w:rPr>
                <w:rFonts w:ascii="Cambria Math" w:hAnsi="Cambria Math"/>
                <w:bCs/>
                <w:i/>
                <w:color w:val="000000" w:themeColor="text1"/>
                <w:szCs w:val="28"/>
              </w:rPr>
            </m:ctrlPr>
          </m:sSubSupPr>
          <m:e>
            <m:r>
              <w:rPr>
                <w:rFonts w:ascii="Cambria Math" w:hAnsi="Cambria Math"/>
                <w:color w:val="000000" w:themeColor="text1"/>
                <w:szCs w:val="28"/>
              </w:rPr>
              <m:t>f</m:t>
            </m:r>
          </m:e>
          <m:sub>
            <m:r>
              <m:rPr>
                <m:sty m:val="p"/>
              </m:rPr>
              <w:rPr>
                <w:rFonts w:ascii="Cambria Math" w:hAnsi="Cambria Math"/>
                <w:color w:val="000000" w:themeColor="text1"/>
                <w:szCs w:val="28"/>
              </w:rPr>
              <m:t>y</m:t>
            </m:r>
          </m:sub>
          <m:sup>
            <m:r>
              <w:rPr>
                <w:rFonts w:ascii="Cambria Math" w:hAnsi="Cambria Math"/>
                <w:color w:val="000000" w:themeColor="text1"/>
                <w:szCs w:val="28"/>
              </w:rPr>
              <m:t>'</m:t>
            </m:r>
          </m:sup>
        </m:sSubSup>
        <m:sSubSup>
          <m:sSubSupPr>
            <m:ctrlPr>
              <w:rPr>
                <w:rFonts w:ascii="Cambria Math" w:hAnsi="Cambria Math"/>
                <w:bCs/>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d>
          <m:dPr>
            <m:ctrlPr>
              <w:rPr>
                <w:rFonts w:ascii="Cambria Math" w:hAnsi="Cambria Math"/>
                <w:bCs/>
                <w:i/>
                <w:color w:val="000000" w:themeColor="text1"/>
                <w:szCs w:val="28"/>
              </w:rPr>
            </m:ctrlPr>
          </m:dPr>
          <m:e>
            <m:sSub>
              <m:sSubPr>
                <m:ctrlPr>
                  <w:rPr>
                    <w:rFonts w:ascii="Cambria Math" w:hAnsi="Cambria Math"/>
                    <w:bCs/>
                    <w:i/>
                    <w:color w:val="000000" w:themeColor="text1"/>
                    <w:szCs w:val="28"/>
                  </w:rPr>
                </m:ctrlPr>
              </m:sSubPr>
              <m:e>
                <m:r>
                  <w:rPr>
                    <w:rFonts w:ascii="Cambria Math" w:hAnsi="Cambria Math"/>
                    <w:color w:val="000000" w:themeColor="text1"/>
                    <w:szCs w:val="28"/>
                  </w:rPr>
                  <m:t>h</m:t>
                </m:r>
              </m:e>
              <m:sub>
                <m:r>
                  <w:rPr>
                    <w:rFonts w:ascii="Cambria Math" w:hAnsi="Cambria Math"/>
                    <w:color w:val="000000" w:themeColor="text1"/>
                    <w:szCs w:val="28"/>
                  </w:rPr>
                  <m:t>0</m:t>
                </m:r>
              </m:sub>
            </m:sSub>
            <m:r>
              <w:rPr>
                <w:rFonts w:ascii="Cambria Math" w:hAnsi="Cambria Math"/>
                <w:color w:val="000000" w:themeColor="text1"/>
                <w:szCs w:val="28"/>
              </w:rPr>
              <m:t>-</m:t>
            </m:r>
            <m:sSubSup>
              <m:sSubSupPr>
                <m:ctrlPr>
                  <w:rPr>
                    <w:rFonts w:ascii="Cambria Math" w:hAnsi="Cambria Math"/>
                    <w:bCs/>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e>
        </m:d>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f</m:t>
            </m:r>
          </m:e>
          <m:sub>
            <m:r>
              <m:rPr>
                <m:nor/>
              </m:rPr>
              <w:rPr>
                <w:bCs/>
                <w:color w:val="000000" w:themeColor="text1"/>
                <w:szCs w:val="28"/>
              </w:rPr>
              <m:t>ftud</m:t>
            </m:r>
            <m:ctrlPr>
              <w:rPr>
                <w:rFonts w:ascii="Cambria Math" w:hAnsi="Cambria Math"/>
                <w:bCs/>
                <w:color w:val="000000" w:themeColor="text1"/>
                <w:szCs w:val="28"/>
              </w:rPr>
            </m:ctrlPr>
          </m:sub>
        </m:sSub>
        <m:r>
          <w:rPr>
            <w:rFonts w:ascii="Cambria Math" w:hAnsi="Cambria Math"/>
            <w:color w:val="000000" w:themeColor="text1"/>
            <w:szCs w:val="28"/>
          </w:rPr>
          <m:t>b</m:t>
        </m:r>
        <m:sSub>
          <m:sSubPr>
            <m:ctrlPr>
              <w:rPr>
                <w:rFonts w:ascii="Cambria Math" w:hAnsi="Cambria Math"/>
                <w:bCs/>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d>
          <m:dPr>
            <m:ctrlPr>
              <w:rPr>
                <w:rFonts w:ascii="Cambria Math" w:hAnsi="Cambria Math"/>
                <w:bCs/>
                <w:i/>
                <w:color w:val="000000" w:themeColor="text1"/>
                <w:szCs w:val="28"/>
              </w:rPr>
            </m:ctrlPr>
          </m:dPr>
          <m:e>
            <m:sSub>
              <m:sSubPr>
                <m:ctrlPr>
                  <w:rPr>
                    <w:rFonts w:ascii="Cambria Math" w:hAnsi="Cambria Math"/>
                    <w:bCs/>
                    <w:i/>
                    <w:color w:val="000000" w:themeColor="text1"/>
                    <w:szCs w:val="28"/>
                  </w:rPr>
                </m:ctrlPr>
              </m:sSubPr>
              <m:e>
                <m:r>
                  <w:rPr>
                    <w:rFonts w:ascii="Cambria Math" w:hAnsi="Cambria Math"/>
                    <w:color w:val="000000" w:themeColor="text1"/>
                    <w:szCs w:val="28"/>
                  </w:rPr>
                  <m:t>x</m:t>
                </m:r>
              </m:e>
              <m:sub>
                <m:r>
                  <m:rPr>
                    <m:sty m:val="p"/>
                  </m:rPr>
                  <w:rPr>
                    <w:rFonts w:ascii="Cambria Math" w:hAnsi="Cambria Math"/>
                    <w:color w:val="000000" w:themeColor="text1"/>
                    <w:szCs w:val="28"/>
                  </w:rPr>
                  <m:t>t</m:t>
                </m:r>
              </m:sub>
            </m:sSub>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e>
        </m:d>
      </m:oMath>
      <w:r w:rsidR="00026935" w:rsidRPr="00FF3C4F">
        <w:rPr>
          <w:bCs/>
          <w:color w:val="000000" w:themeColor="text1"/>
          <w:szCs w:val="28"/>
        </w:rPr>
        <w:t>（</w:t>
      </w:r>
      <w:r w:rsidR="00026935" w:rsidRPr="00FF3C4F">
        <w:rPr>
          <w:bCs/>
          <w:color w:val="000000" w:themeColor="text1"/>
          <w:szCs w:val="28"/>
        </w:rPr>
        <w:t>6.2.6-2</w:t>
      </w:r>
      <w:r w:rsidR="00026935" w:rsidRPr="00FF3C4F">
        <w:rPr>
          <w:bCs/>
          <w:color w:val="000000" w:themeColor="text1"/>
          <w:szCs w:val="28"/>
        </w:rPr>
        <w:t>）</w:t>
      </w:r>
    </w:p>
    <w:p w14:paraId="54EC8305" w14:textId="77777777" w:rsidR="00026935" w:rsidRPr="00FF3C4F" w:rsidRDefault="00026935" w:rsidP="007403BC">
      <w:pPr>
        <w:ind w:firstLineChars="50" w:firstLine="120"/>
        <w:jc w:val="right"/>
        <w:rPr>
          <w:bCs/>
          <w:color w:val="000000" w:themeColor="text1"/>
          <w:szCs w:val="28"/>
        </w:rPr>
      </w:pPr>
      <m:oMath>
        <m:r>
          <w:rPr>
            <w:rFonts w:ascii="Cambria Math" w:hAnsi="Cambria Math"/>
            <w:color w:val="000000" w:themeColor="text1"/>
            <w:szCs w:val="28"/>
          </w:rPr>
          <m:t>e=</m:t>
        </m:r>
        <m:sSub>
          <m:sSubPr>
            <m:ctrlPr>
              <w:rPr>
                <w:rFonts w:ascii="Cambria Math" w:hAnsi="Cambria Math"/>
                <w:bCs/>
                <w:i/>
                <w:color w:val="000000" w:themeColor="text1"/>
                <w:szCs w:val="28"/>
              </w:rPr>
            </m:ctrlPr>
          </m:sSubPr>
          <m:e>
            <m:r>
              <w:rPr>
                <w:rFonts w:ascii="Cambria Math" w:hAnsi="Cambria Math"/>
                <w:color w:val="000000" w:themeColor="text1"/>
                <w:szCs w:val="28"/>
              </w:rPr>
              <m:t>e</m:t>
            </m:r>
          </m:e>
          <m:sub>
            <m:r>
              <w:rPr>
                <w:rFonts w:ascii="Cambria Math" w:hAnsi="Cambria Math"/>
                <w:color w:val="000000" w:themeColor="text1"/>
                <w:szCs w:val="28"/>
              </w:rPr>
              <m:t>i</m:t>
            </m:r>
          </m:sub>
        </m:sSub>
        <m:r>
          <w:rPr>
            <w:rFonts w:ascii="Cambria Math" w:hAnsi="Cambria Math"/>
            <w:color w:val="000000" w:themeColor="text1"/>
            <w:szCs w:val="28"/>
          </w:rPr>
          <m:t>+</m:t>
        </m:r>
        <m:f>
          <m:fPr>
            <m:ctrlPr>
              <w:rPr>
                <w:rFonts w:ascii="Cambria Math" w:hAnsi="Cambria Math"/>
                <w:bCs/>
                <w:i/>
                <w:color w:val="000000" w:themeColor="text1"/>
                <w:szCs w:val="28"/>
              </w:rPr>
            </m:ctrlPr>
          </m:fPr>
          <m:num>
            <m:r>
              <w:rPr>
                <w:rFonts w:ascii="Cambria Math" w:hAnsi="Cambria Math"/>
                <w:color w:val="000000" w:themeColor="text1"/>
                <w:szCs w:val="28"/>
              </w:rPr>
              <m:t>h</m:t>
            </m:r>
          </m:num>
          <m:den>
            <m:r>
              <w:rPr>
                <w:rFonts w:ascii="Cambria Math" w:hAnsi="Cambria Math"/>
                <w:color w:val="000000" w:themeColor="text1"/>
                <w:szCs w:val="28"/>
              </w:rPr>
              <m:t>2</m:t>
            </m:r>
          </m:den>
        </m:f>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a</m:t>
            </m:r>
          </m:e>
          <m:sub>
            <m:r>
              <m:rPr>
                <m:sty m:val="p"/>
              </m:rPr>
              <w:rPr>
                <w:rFonts w:ascii="Cambria Math" w:hAnsi="Cambria Math"/>
                <w:color w:val="000000" w:themeColor="text1"/>
                <w:szCs w:val="28"/>
              </w:rPr>
              <m:t>s</m:t>
            </m:r>
          </m:sub>
        </m:sSub>
      </m:oMath>
      <w:r w:rsidRPr="00FF3C4F">
        <w:rPr>
          <w:bCs/>
          <w:color w:val="000000" w:themeColor="text1"/>
          <w:szCs w:val="28"/>
        </w:rPr>
        <w:t xml:space="preserve"> </w:t>
      </w:r>
      <w:r w:rsidRPr="00AC6782">
        <w:rPr>
          <w:bCs/>
          <w:color w:val="000000" w:themeColor="text1"/>
          <w:sz w:val="36"/>
          <w:szCs w:val="28"/>
        </w:rPr>
        <w:t xml:space="preserve">             </w:t>
      </w:r>
      <w:r w:rsidRPr="00FF3C4F">
        <w:rPr>
          <w:bCs/>
          <w:color w:val="000000" w:themeColor="text1"/>
          <w:szCs w:val="28"/>
        </w:rPr>
        <w:t>（</w:t>
      </w:r>
      <w:r w:rsidRPr="00FF3C4F">
        <w:rPr>
          <w:bCs/>
          <w:color w:val="000000" w:themeColor="text1"/>
          <w:szCs w:val="28"/>
        </w:rPr>
        <w:t>6.2.6-3</w:t>
      </w:r>
      <w:r w:rsidRPr="00FF3C4F">
        <w:rPr>
          <w:bCs/>
          <w:color w:val="000000" w:themeColor="text1"/>
          <w:szCs w:val="28"/>
        </w:rPr>
        <w:t>）</w:t>
      </w:r>
    </w:p>
    <w:p w14:paraId="106B2B30" w14:textId="77777777" w:rsidR="00026935" w:rsidRPr="00FF3C4F" w:rsidRDefault="00777800" w:rsidP="007403BC">
      <w:pPr>
        <w:ind w:firstLineChars="50" w:firstLine="120"/>
        <w:jc w:val="right"/>
        <w:rPr>
          <w:bCs/>
          <w:color w:val="000000"/>
          <w:szCs w:val="28"/>
        </w:rPr>
      </w:pPr>
      <m:oMath>
        <m:sSub>
          <m:sSubPr>
            <m:ctrlPr>
              <w:rPr>
                <w:rFonts w:ascii="Cambria Math" w:hAnsi="Cambria Math"/>
                <w:bCs/>
                <w:i/>
                <w:color w:val="000000" w:themeColor="text1"/>
                <w:szCs w:val="28"/>
              </w:rPr>
            </m:ctrlPr>
          </m:sSubPr>
          <m:e>
            <m:r>
              <w:rPr>
                <w:rFonts w:ascii="Cambria Math" w:hAnsi="Cambria Math"/>
                <w:color w:val="000000" w:themeColor="text1"/>
                <w:szCs w:val="28"/>
              </w:rPr>
              <m:t>e</m:t>
            </m:r>
          </m:e>
          <m:sub>
            <m:r>
              <w:rPr>
                <w:rFonts w:ascii="Cambria Math" w:hAnsi="Cambria Math"/>
                <w:color w:val="000000" w:themeColor="text1"/>
                <w:szCs w:val="28"/>
              </w:rPr>
              <m:t>i</m:t>
            </m:r>
          </m:sub>
        </m:sSub>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e</m:t>
            </m:r>
          </m:e>
          <m:sub>
            <m:r>
              <w:rPr>
                <w:rFonts w:ascii="Cambria Math" w:hAnsi="Cambria Math"/>
                <w:color w:val="000000" w:themeColor="text1"/>
                <w:szCs w:val="28"/>
              </w:rPr>
              <m:t>0</m:t>
            </m:r>
          </m:sub>
        </m:sSub>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e</m:t>
            </m:r>
          </m:e>
          <m:sub>
            <m:r>
              <m:rPr>
                <m:sty m:val="p"/>
              </m:rPr>
              <w:rPr>
                <w:rFonts w:ascii="Cambria Math" w:hAnsi="Cambria Math"/>
                <w:color w:val="000000" w:themeColor="text1"/>
                <w:szCs w:val="28"/>
              </w:rPr>
              <m:t>a</m:t>
            </m:r>
          </m:sub>
        </m:sSub>
      </m:oMath>
      <w:r w:rsidR="00026935" w:rsidRPr="00FF3C4F">
        <w:rPr>
          <w:bCs/>
          <w:color w:val="000000" w:themeColor="text1"/>
          <w:szCs w:val="28"/>
        </w:rPr>
        <w:t xml:space="preserve">  </w:t>
      </w:r>
      <w:r w:rsidR="00026935" w:rsidRPr="00AC6782">
        <w:rPr>
          <w:bCs/>
          <w:color w:val="000000" w:themeColor="text1"/>
          <w:sz w:val="40"/>
          <w:szCs w:val="28"/>
        </w:rPr>
        <w:t xml:space="preserve">            </w:t>
      </w:r>
      <w:r w:rsidR="00026935" w:rsidRPr="00FF3C4F">
        <w:rPr>
          <w:bCs/>
          <w:color w:val="000000" w:themeColor="text1"/>
          <w:szCs w:val="28"/>
        </w:rPr>
        <w:t xml:space="preserve"> </w:t>
      </w:r>
      <w:r w:rsidR="00026935" w:rsidRPr="00FF3C4F">
        <w:rPr>
          <w:bCs/>
          <w:color w:val="000000" w:themeColor="text1"/>
          <w:szCs w:val="28"/>
        </w:rPr>
        <w:t>（</w:t>
      </w:r>
      <w:r w:rsidR="00026935" w:rsidRPr="00FF3C4F">
        <w:rPr>
          <w:bCs/>
          <w:color w:val="000000" w:themeColor="text1"/>
          <w:szCs w:val="28"/>
        </w:rPr>
        <w:t>6.2.6-4</w:t>
      </w:r>
      <w:r w:rsidR="00026935" w:rsidRPr="00FF3C4F">
        <w:rPr>
          <w:bCs/>
          <w:color w:val="000000" w:themeColor="text1"/>
          <w:szCs w:val="28"/>
        </w:rPr>
        <w:t>）</w:t>
      </w:r>
    </w:p>
    <w:p w14:paraId="79152422" w14:textId="77777777" w:rsidR="00C0430C" w:rsidRPr="00FF3C4F" w:rsidRDefault="009327E9" w:rsidP="007403BC">
      <w:pPr>
        <w:rPr>
          <w:color w:val="000000" w:themeColor="text1"/>
          <w:szCs w:val="28"/>
        </w:rPr>
      </w:pPr>
      <w:r w:rsidRPr="00FF3C4F">
        <w:rPr>
          <w:color w:val="000000" w:themeColor="text1"/>
          <w:szCs w:val="28"/>
        </w:rPr>
        <w:t>式中：</w:t>
      </w:r>
    </w:p>
    <w:p w14:paraId="4F9880A4" w14:textId="45556BCB" w:rsidR="00FA39A2" w:rsidRPr="00FF3C4F" w:rsidRDefault="009327E9" w:rsidP="007403BC">
      <w:pPr>
        <w:rPr>
          <w:color w:val="000000" w:themeColor="text1"/>
          <w:szCs w:val="28"/>
        </w:rPr>
      </w:pPr>
      <w:r w:rsidRPr="00FF3C4F">
        <w:rPr>
          <w:i/>
          <w:iCs/>
          <w:color w:val="000000" w:themeColor="text1"/>
          <w:szCs w:val="28"/>
        </w:rPr>
        <w:t>N</w:t>
      </w:r>
      <w:r w:rsidRPr="00FF3C4F">
        <w:rPr>
          <w:color w:val="000000" w:themeColor="text1"/>
          <w:szCs w:val="28"/>
          <w:vertAlign w:val="subscript"/>
        </w:rPr>
        <w:t>f</w:t>
      </w:r>
      <w:r w:rsidRPr="00FF3C4F">
        <w:rPr>
          <w:color w:val="000000" w:themeColor="text1"/>
          <w:szCs w:val="28"/>
        </w:rPr>
        <w:t>——</w:t>
      </w:r>
      <w:r w:rsidRPr="00FF3C4F">
        <w:rPr>
          <w:color w:val="000000" w:themeColor="text1"/>
          <w:szCs w:val="28"/>
        </w:rPr>
        <w:t>轴向压力设计值（</w:t>
      </w:r>
      <w:r w:rsidRPr="00FF3C4F">
        <w:rPr>
          <w:color w:val="000000" w:themeColor="text1"/>
          <w:szCs w:val="28"/>
        </w:rPr>
        <w:t>N</w:t>
      </w:r>
      <w:r w:rsidRPr="00FF3C4F">
        <w:rPr>
          <w:color w:val="000000" w:themeColor="text1"/>
          <w:szCs w:val="28"/>
        </w:rPr>
        <w:t>）；</w:t>
      </w:r>
    </w:p>
    <w:p w14:paraId="288BE507" w14:textId="77777777" w:rsidR="00FA39A2" w:rsidRPr="00FF3C4F" w:rsidRDefault="009327E9" w:rsidP="007403BC">
      <w:pPr>
        <w:rPr>
          <w:color w:val="000000" w:themeColor="text1"/>
          <w:szCs w:val="28"/>
        </w:rPr>
      </w:pPr>
      <w:r w:rsidRPr="00FF3C4F">
        <w:rPr>
          <w:i/>
          <w:iCs/>
          <w:color w:val="000000" w:themeColor="text1"/>
          <w:szCs w:val="28"/>
        </w:rPr>
        <w:t>e</w:t>
      </w:r>
      <w:r w:rsidRPr="00FF3C4F">
        <w:rPr>
          <w:color w:val="000000" w:themeColor="text1"/>
          <w:szCs w:val="28"/>
        </w:rPr>
        <w:t>——</w:t>
      </w:r>
      <w:bookmarkStart w:id="66" w:name="_Hlk122373204"/>
      <w:r w:rsidRPr="00FF3C4F">
        <w:rPr>
          <w:color w:val="000000" w:themeColor="text1"/>
          <w:szCs w:val="28"/>
        </w:rPr>
        <w:t>轴向力作用点至纵向受拉钢筋合力点的距离（</w:t>
      </w:r>
      <w:r w:rsidRPr="00FF3C4F">
        <w:rPr>
          <w:color w:val="000000" w:themeColor="text1"/>
          <w:szCs w:val="28"/>
        </w:rPr>
        <w:t>mm</w:t>
      </w:r>
      <w:r w:rsidRPr="00FF3C4F">
        <w:rPr>
          <w:color w:val="000000" w:themeColor="text1"/>
          <w:szCs w:val="28"/>
        </w:rPr>
        <w:t>）；</w:t>
      </w:r>
    </w:p>
    <w:bookmarkEnd w:id="66"/>
    <w:p w14:paraId="19DE106B" w14:textId="77777777" w:rsidR="00FA39A2" w:rsidRPr="00FF3C4F" w:rsidRDefault="009327E9" w:rsidP="007403BC">
      <w:pPr>
        <w:rPr>
          <w:color w:val="000000" w:themeColor="text1"/>
          <w:szCs w:val="28"/>
        </w:rPr>
      </w:pPr>
      <w:r w:rsidRPr="00FF3C4F">
        <w:rPr>
          <w:i/>
          <w:iCs/>
          <w:color w:val="000000" w:themeColor="text1"/>
          <w:szCs w:val="28"/>
        </w:rPr>
        <w:t>e</w:t>
      </w:r>
      <w:r w:rsidRPr="00FF3C4F">
        <w:rPr>
          <w:color w:val="000000" w:themeColor="text1"/>
          <w:szCs w:val="28"/>
          <w:vertAlign w:val="subscript"/>
        </w:rPr>
        <w:t>i</w:t>
      </w:r>
      <w:r w:rsidRPr="00FF3C4F">
        <w:rPr>
          <w:color w:val="000000" w:themeColor="text1"/>
          <w:szCs w:val="28"/>
        </w:rPr>
        <w:t>——</w:t>
      </w:r>
      <w:r w:rsidRPr="00FF3C4F">
        <w:rPr>
          <w:color w:val="000000" w:themeColor="text1"/>
          <w:szCs w:val="28"/>
        </w:rPr>
        <w:t>初始偏心距（</w:t>
      </w:r>
      <w:r w:rsidRPr="00FF3C4F">
        <w:rPr>
          <w:color w:val="000000" w:themeColor="text1"/>
          <w:szCs w:val="28"/>
        </w:rPr>
        <w:t>mm</w:t>
      </w:r>
      <w:r w:rsidRPr="00FF3C4F">
        <w:rPr>
          <w:color w:val="000000" w:themeColor="text1"/>
          <w:szCs w:val="28"/>
        </w:rPr>
        <w:t>）；</w:t>
      </w:r>
    </w:p>
    <w:p w14:paraId="7728884C" w14:textId="77777777" w:rsidR="00FA39A2" w:rsidRPr="00FF3C4F" w:rsidRDefault="009327E9" w:rsidP="007403BC">
      <w:pPr>
        <w:rPr>
          <w:color w:val="000000" w:themeColor="text1"/>
          <w:szCs w:val="28"/>
        </w:rPr>
      </w:pPr>
      <w:r w:rsidRPr="00FF3C4F">
        <w:rPr>
          <w:i/>
          <w:iCs/>
          <w:color w:val="000000" w:themeColor="text1"/>
          <w:szCs w:val="28"/>
        </w:rPr>
        <w:lastRenderedPageBreak/>
        <w:t>e</w:t>
      </w:r>
      <w:r w:rsidRPr="00FF3C4F">
        <w:rPr>
          <w:color w:val="000000" w:themeColor="text1"/>
          <w:szCs w:val="28"/>
          <w:vertAlign w:val="subscript"/>
        </w:rPr>
        <w:t>0</w:t>
      </w:r>
      <w:r w:rsidRPr="00FF3C4F">
        <w:rPr>
          <w:color w:val="000000" w:themeColor="text1"/>
          <w:szCs w:val="28"/>
        </w:rPr>
        <w:t>——</w:t>
      </w:r>
      <w:r w:rsidRPr="00FF3C4F">
        <w:rPr>
          <w:color w:val="000000" w:themeColor="text1"/>
          <w:szCs w:val="28"/>
        </w:rPr>
        <w:t>轴向压力对截面重心的偏心距，</w:t>
      </w:r>
      <w:r w:rsidRPr="00FF3C4F">
        <w:rPr>
          <w:i/>
          <w:iCs/>
          <w:color w:val="000000" w:themeColor="text1"/>
          <w:szCs w:val="28"/>
        </w:rPr>
        <w:t>e</w:t>
      </w:r>
      <w:r w:rsidRPr="00FF3C4F">
        <w:rPr>
          <w:color w:val="000000" w:themeColor="text1"/>
          <w:szCs w:val="28"/>
          <w:vertAlign w:val="subscript"/>
        </w:rPr>
        <w:t>0</w:t>
      </w:r>
      <w:r w:rsidRPr="00FF3C4F">
        <w:rPr>
          <w:color w:val="000000" w:themeColor="text1"/>
          <w:szCs w:val="28"/>
        </w:rPr>
        <w:t xml:space="preserve"> = </w:t>
      </w:r>
      <w:r w:rsidRPr="00FF3C4F">
        <w:rPr>
          <w:i/>
          <w:iCs/>
          <w:color w:val="000000" w:themeColor="text1"/>
          <w:szCs w:val="28"/>
        </w:rPr>
        <w:t>M</w:t>
      </w:r>
      <w:r w:rsidRPr="00FF3C4F">
        <w:rPr>
          <w:color w:val="000000" w:themeColor="text1"/>
          <w:szCs w:val="28"/>
          <w:vertAlign w:val="subscript"/>
        </w:rPr>
        <w:t>fu</w:t>
      </w:r>
      <w:r w:rsidRPr="00FF3C4F">
        <w:rPr>
          <w:color w:val="000000" w:themeColor="text1"/>
          <w:szCs w:val="28"/>
        </w:rPr>
        <w:t>/</w:t>
      </w:r>
      <w:r w:rsidRPr="00FF3C4F">
        <w:rPr>
          <w:i/>
          <w:iCs/>
          <w:color w:val="000000" w:themeColor="text1"/>
          <w:szCs w:val="28"/>
        </w:rPr>
        <w:t>N</w:t>
      </w:r>
      <w:r w:rsidRPr="00FF3C4F">
        <w:rPr>
          <w:color w:val="000000" w:themeColor="text1"/>
          <w:szCs w:val="28"/>
          <w:vertAlign w:val="subscript"/>
        </w:rPr>
        <w:t>fu</w:t>
      </w:r>
      <w:r w:rsidRPr="00FF3C4F">
        <w:rPr>
          <w:color w:val="000000" w:themeColor="text1"/>
          <w:szCs w:val="28"/>
        </w:rPr>
        <w:t>（</w:t>
      </w:r>
      <w:r w:rsidRPr="00FF3C4F">
        <w:rPr>
          <w:color w:val="000000" w:themeColor="text1"/>
          <w:szCs w:val="28"/>
        </w:rPr>
        <w:t>mm</w:t>
      </w:r>
      <w:r w:rsidRPr="00FF3C4F">
        <w:rPr>
          <w:color w:val="000000" w:themeColor="text1"/>
          <w:szCs w:val="28"/>
        </w:rPr>
        <w:t>）；</w:t>
      </w:r>
    </w:p>
    <w:p w14:paraId="6901CAFC" w14:textId="77777777" w:rsidR="00FA39A2" w:rsidRPr="00FF3C4F" w:rsidRDefault="009327E9" w:rsidP="007403BC">
      <w:pPr>
        <w:rPr>
          <w:color w:val="000000" w:themeColor="text1"/>
          <w:szCs w:val="28"/>
        </w:rPr>
      </w:pPr>
      <w:r w:rsidRPr="00FF3C4F">
        <w:rPr>
          <w:i/>
          <w:iCs/>
          <w:color w:val="000000" w:themeColor="text1"/>
          <w:szCs w:val="28"/>
        </w:rPr>
        <w:t>M</w:t>
      </w:r>
      <w:r w:rsidRPr="00FF3C4F">
        <w:rPr>
          <w:color w:val="000000" w:themeColor="text1"/>
          <w:szCs w:val="28"/>
          <w:vertAlign w:val="subscript"/>
        </w:rPr>
        <w:t>f</w:t>
      </w:r>
      <w:r w:rsidRPr="00FF3C4F">
        <w:rPr>
          <w:color w:val="000000" w:themeColor="text1"/>
          <w:szCs w:val="28"/>
        </w:rPr>
        <w:t>——</w:t>
      </w:r>
      <w:r w:rsidRPr="00FF3C4F">
        <w:rPr>
          <w:color w:val="000000" w:themeColor="text1"/>
          <w:szCs w:val="28"/>
        </w:rPr>
        <w:t>纤维混凝土偏心受压构件控制截面的弯矩设计值（</w:t>
      </w:r>
      <w:r w:rsidRPr="00FF3C4F">
        <w:rPr>
          <w:color w:val="000000" w:themeColor="text1"/>
          <w:szCs w:val="28"/>
        </w:rPr>
        <w:t>N</w:t>
      </w:r>
      <w:r w:rsidRPr="00FF3C4F">
        <w:rPr>
          <w:rFonts w:eastAsiaTheme="majorEastAsia"/>
          <w:color w:val="000000" w:themeColor="text1"/>
          <w:szCs w:val="28"/>
        </w:rPr>
        <w:t>·</w:t>
      </w:r>
      <w:r w:rsidRPr="00FF3C4F">
        <w:rPr>
          <w:color w:val="000000" w:themeColor="text1"/>
          <w:szCs w:val="28"/>
        </w:rPr>
        <w:t>mm</w:t>
      </w:r>
      <w:r w:rsidRPr="00FF3C4F">
        <w:rPr>
          <w:color w:val="000000" w:themeColor="text1"/>
          <w:szCs w:val="28"/>
        </w:rPr>
        <w:t>）；</w:t>
      </w:r>
    </w:p>
    <w:p w14:paraId="04D51DA9" w14:textId="3110F8D2" w:rsidR="00FA39A2" w:rsidRPr="00FF3C4F" w:rsidRDefault="009327E9" w:rsidP="007403BC">
      <w:pPr>
        <w:rPr>
          <w:color w:val="000000" w:themeColor="text1"/>
          <w:szCs w:val="28"/>
        </w:rPr>
      </w:pPr>
      <w:r w:rsidRPr="00FF3C4F">
        <w:rPr>
          <w:i/>
          <w:iCs/>
          <w:color w:val="000000" w:themeColor="text1"/>
          <w:szCs w:val="28"/>
        </w:rPr>
        <w:t>e</w:t>
      </w:r>
      <w:r w:rsidRPr="00FF3C4F">
        <w:rPr>
          <w:color w:val="000000" w:themeColor="text1"/>
          <w:szCs w:val="28"/>
          <w:vertAlign w:val="subscript"/>
        </w:rPr>
        <w:t>a</w:t>
      </w:r>
      <w:r w:rsidRPr="00FF3C4F">
        <w:rPr>
          <w:color w:val="000000" w:themeColor="text1"/>
          <w:szCs w:val="28"/>
        </w:rPr>
        <w:t>——</w:t>
      </w:r>
      <w:r w:rsidRPr="00FF3C4F">
        <w:rPr>
          <w:color w:val="000000" w:themeColor="text1"/>
          <w:szCs w:val="28"/>
        </w:rPr>
        <w:t>附加偏心距（</w:t>
      </w:r>
      <w:r w:rsidRPr="00FF3C4F">
        <w:rPr>
          <w:color w:val="000000" w:themeColor="text1"/>
          <w:szCs w:val="28"/>
        </w:rPr>
        <w:t>mm</w:t>
      </w:r>
      <w:r w:rsidRPr="00FF3C4F">
        <w:rPr>
          <w:color w:val="000000" w:themeColor="text1"/>
          <w:szCs w:val="28"/>
        </w:rPr>
        <w:t>），应符合现行国家标准</w:t>
      </w:r>
      <w:bookmarkStart w:id="67" w:name="_Hlk122373656"/>
      <w:r w:rsidRPr="00FF3C4F">
        <w:rPr>
          <w:color w:val="000000" w:themeColor="text1"/>
          <w:szCs w:val="28"/>
        </w:rPr>
        <w:t>《混凝土结构设计规范》</w:t>
      </w:r>
      <w:r w:rsidRPr="00FF3C4F">
        <w:rPr>
          <w:color w:val="000000" w:themeColor="text1"/>
          <w:szCs w:val="28"/>
        </w:rPr>
        <w:t>GB 50010</w:t>
      </w:r>
      <w:r w:rsidRPr="00FF3C4F">
        <w:rPr>
          <w:color w:val="000000" w:themeColor="text1"/>
          <w:szCs w:val="28"/>
        </w:rPr>
        <w:t>中</w:t>
      </w:r>
      <w:r w:rsidR="00444F33">
        <w:rPr>
          <w:color w:val="000000" w:themeColor="text1"/>
          <w:szCs w:val="28"/>
        </w:rPr>
        <w:t>的规定</w:t>
      </w:r>
      <w:r w:rsidRPr="00FF3C4F">
        <w:rPr>
          <w:color w:val="000000" w:themeColor="text1"/>
          <w:szCs w:val="28"/>
        </w:rPr>
        <w:t>。</w:t>
      </w:r>
    </w:p>
    <w:bookmarkEnd w:id="67"/>
    <w:p w14:paraId="7EDF9663" w14:textId="28593311" w:rsidR="00FA39A2" w:rsidRPr="00FF3C4F" w:rsidRDefault="00DF1989" w:rsidP="00DF1989">
      <w:pPr>
        <w:ind w:firstLineChars="50" w:firstLine="120"/>
        <w:jc w:val="center"/>
        <w:rPr>
          <w:color w:val="000000" w:themeColor="text1"/>
          <w:szCs w:val="28"/>
        </w:rPr>
      </w:pPr>
      <w:r>
        <w:rPr>
          <w:rFonts w:hint="eastAsia"/>
          <w:noProof/>
          <w:color w:val="000000" w:themeColor="text1"/>
          <w:szCs w:val="28"/>
        </w:rPr>
        <w:drawing>
          <wp:inline distT="0" distB="0" distL="0" distR="0" wp14:anchorId="0108D45E" wp14:editId="4AC7CEAC">
            <wp:extent cx="3967163" cy="1977372"/>
            <wp:effectExtent l="0" t="0" r="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976929" cy="1982240"/>
                    </a:xfrm>
                    <a:prstGeom prst="rect">
                      <a:avLst/>
                    </a:prstGeom>
                  </pic:spPr>
                </pic:pic>
              </a:graphicData>
            </a:graphic>
          </wp:inline>
        </w:drawing>
      </w:r>
    </w:p>
    <w:p w14:paraId="6299446E" w14:textId="77777777" w:rsidR="00FA39A2" w:rsidRPr="00FF3C4F" w:rsidRDefault="009327E9" w:rsidP="007403BC">
      <w:pPr>
        <w:ind w:firstLineChars="50" w:firstLine="120"/>
        <w:jc w:val="center"/>
        <w:rPr>
          <w:color w:val="000000"/>
          <w:szCs w:val="28"/>
        </w:rPr>
      </w:pPr>
      <w:r w:rsidRPr="00FF3C4F">
        <w:rPr>
          <w:color w:val="000000" w:themeColor="text1"/>
          <w:szCs w:val="28"/>
        </w:rPr>
        <w:t>图</w:t>
      </w:r>
      <w:r w:rsidRPr="00FF3C4F">
        <w:rPr>
          <w:color w:val="000000" w:themeColor="text1"/>
          <w:szCs w:val="28"/>
        </w:rPr>
        <w:t xml:space="preserve">6.2.6  </w:t>
      </w:r>
      <w:r w:rsidRPr="00FF3C4F">
        <w:rPr>
          <w:color w:val="000000" w:themeColor="text1"/>
          <w:szCs w:val="28"/>
        </w:rPr>
        <w:t>大偏心受压构件承载力计算</w:t>
      </w:r>
    </w:p>
    <w:p w14:paraId="2CE32287" w14:textId="592531B9" w:rsidR="00FA39A2" w:rsidRPr="00654EAB" w:rsidRDefault="009327E9" w:rsidP="007403BC">
      <w:pPr>
        <w:rPr>
          <w:color w:val="000000"/>
          <w:szCs w:val="28"/>
        </w:rPr>
      </w:pPr>
      <w:r w:rsidRPr="005127C7">
        <w:rPr>
          <w:b/>
          <w:bCs/>
          <w:color w:val="000000"/>
          <w:szCs w:val="28"/>
        </w:rPr>
        <w:t>6.2.7</w:t>
      </w:r>
      <w:r w:rsidRPr="00654EAB">
        <w:rPr>
          <w:color w:val="000000"/>
          <w:szCs w:val="28"/>
        </w:rPr>
        <w:t xml:space="preserve">  </w:t>
      </w:r>
      <w:r w:rsidRPr="00654EAB">
        <w:rPr>
          <w:rFonts w:hint="eastAsia"/>
          <w:color w:val="000000"/>
          <w:szCs w:val="28"/>
        </w:rPr>
        <w:t>当受压区高度</w:t>
      </w:r>
      <w:r w:rsidRPr="00654EAB">
        <w:rPr>
          <w:i/>
          <w:iCs/>
          <w:color w:val="000000"/>
          <w:szCs w:val="28"/>
        </w:rPr>
        <w:t>x</w:t>
      </w:r>
      <w:r w:rsidRPr="00654EAB">
        <w:rPr>
          <w:rFonts w:hint="eastAsia"/>
          <w:color w:val="000000"/>
          <w:szCs w:val="28"/>
        </w:rPr>
        <w:t>≤</w:t>
      </w:r>
      <w:r w:rsidRPr="00654EAB">
        <w:rPr>
          <w:rFonts w:hint="eastAsia"/>
          <w:color w:val="000000"/>
          <w:szCs w:val="28"/>
        </w:rPr>
        <w:t>2</w:t>
      </w:r>
      <w:r w:rsidRPr="00654EAB">
        <w:rPr>
          <w:i/>
          <w:iCs/>
          <w:color w:val="000000"/>
          <w:szCs w:val="28"/>
        </w:rPr>
        <w:t>a</w:t>
      </w:r>
      <w:r w:rsidRPr="00654EAB">
        <w:rPr>
          <w:color w:val="000000"/>
          <w:szCs w:val="28"/>
          <w:vertAlign w:val="subscript"/>
        </w:rPr>
        <w:t>s</w:t>
      </w:r>
      <w:proofErr w:type="gramStart"/>
      <w:r w:rsidRPr="00654EAB">
        <w:rPr>
          <w:color w:val="000000"/>
          <w:szCs w:val="28"/>
        </w:rPr>
        <w:t>’</w:t>
      </w:r>
      <w:proofErr w:type="gramEnd"/>
      <w:r w:rsidRPr="00654EAB">
        <w:rPr>
          <w:rFonts w:hint="eastAsia"/>
          <w:color w:val="000000"/>
          <w:szCs w:val="28"/>
        </w:rPr>
        <w:t>时，</w:t>
      </w:r>
      <w:r w:rsidR="00745A09">
        <w:rPr>
          <w:rFonts w:hint="eastAsia"/>
          <w:color w:val="000000"/>
          <w:szCs w:val="28"/>
        </w:rPr>
        <w:t>应</w:t>
      </w:r>
      <w:r w:rsidRPr="00654EAB">
        <w:rPr>
          <w:rFonts w:hint="eastAsia"/>
          <w:color w:val="000000"/>
          <w:szCs w:val="28"/>
        </w:rPr>
        <w:t>采用下列公式计算：</w:t>
      </w:r>
    </w:p>
    <w:p w14:paraId="6F414D0F" w14:textId="77777777" w:rsidR="00013D67" w:rsidRPr="00FF3C4F" w:rsidRDefault="00777800" w:rsidP="007403BC">
      <w:pPr>
        <w:ind w:firstLineChars="50" w:firstLine="120"/>
        <w:jc w:val="right"/>
        <w:rPr>
          <w:color w:val="000000" w:themeColor="text1"/>
          <w:szCs w:val="28"/>
        </w:rPr>
      </w:pPr>
      <m:oMath>
        <m:sSub>
          <m:sSubPr>
            <m:ctrlPr>
              <w:rPr>
                <w:rFonts w:ascii="Cambria Math" w:hAnsi="Cambria Math"/>
                <w:i/>
                <w:color w:val="000000" w:themeColor="text1"/>
                <w:szCs w:val="28"/>
              </w:rPr>
            </m:ctrlPr>
          </m:sSubPr>
          <m:e>
            <m:r>
              <w:rPr>
                <w:rFonts w:ascii="Cambria Math" w:hAnsi="Cambria Math"/>
                <w:color w:val="000000" w:themeColor="text1"/>
                <w:szCs w:val="28"/>
              </w:rPr>
              <m:t>N</m:t>
            </m:r>
          </m:e>
          <m:sub>
            <m:r>
              <w:rPr>
                <w:rFonts w:ascii="Cambria Math" w:hAnsi="Cambria Math"/>
                <w:color w:val="000000" w:themeColor="text1"/>
                <w:szCs w:val="28"/>
              </w:rPr>
              <m:t>f</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α</m:t>
            </m:r>
          </m:e>
          <m:sub>
            <m:r>
              <w:rPr>
                <w:rFonts w:ascii="Cambria Math" w:hAnsi="Cambria Math"/>
                <w:color w:val="000000" w:themeColor="text1"/>
                <w:szCs w:val="28"/>
              </w:rPr>
              <m:t>1</m:t>
            </m:r>
          </m:sub>
        </m:sSub>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c</m:t>
            </m:r>
            <m:ctrlPr>
              <w:rPr>
                <w:rFonts w:ascii="Cambria Math" w:hAnsi="Cambria Math"/>
                <w:color w:val="000000" w:themeColor="text1"/>
                <w:szCs w:val="28"/>
              </w:rPr>
            </m:ctrlPr>
          </m:sub>
        </m:sSub>
        <m:r>
          <w:rPr>
            <w:rFonts w:ascii="Cambria Math" w:hAnsi="Cambria Math"/>
            <w:color w:val="000000" w:themeColor="text1"/>
            <w:szCs w:val="28"/>
          </w:rPr>
          <m:t>bx+</m:t>
        </m:r>
        <m:sSubSup>
          <m:sSubSupPr>
            <m:ctrlPr>
              <w:rPr>
                <w:rFonts w:ascii="Cambria Math" w:hAnsi="Cambria Math"/>
                <w:i/>
                <w:color w:val="000000" w:themeColor="text1"/>
                <w:szCs w:val="28"/>
              </w:rPr>
            </m:ctrlPr>
          </m:sSubSupPr>
          <m:e>
            <m:r>
              <w:rPr>
                <w:rFonts w:ascii="Cambria Math" w:hAnsi="Cambria Math"/>
                <w:color w:val="000000" w:themeColor="text1"/>
                <w:szCs w:val="28"/>
              </w:rPr>
              <m:t>σ</m:t>
            </m:r>
          </m:e>
          <m:sub>
            <m:r>
              <w:rPr>
                <w:rFonts w:ascii="Cambria Math" w:hAnsi="Cambria Math"/>
                <w:color w:val="000000" w:themeColor="text1"/>
                <w:szCs w:val="28"/>
              </w:rPr>
              <m:t>s</m:t>
            </m:r>
          </m:sub>
          <m:sup>
            <m:r>
              <w:rPr>
                <w:rFonts w:ascii="Cambria Math" w:hAnsi="Cambria Math"/>
                <w:color w:val="000000" w:themeColor="text1"/>
                <w:szCs w:val="28"/>
              </w:rPr>
              <m:t>'</m:t>
            </m:r>
          </m:sup>
        </m:sSubSup>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w:rPr>
                <w:rFonts w:ascii="Cambria Math" w:hAnsi="Cambria Math"/>
                <w:color w:val="000000" w:themeColor="text1"/>
                <w:szCs w:val="28"/>
              </w:rPr>
              <m:t>s</m:t>
            </m:r>
          </m:sub>
          <m:sup>
            <m:r>
              <w:rPr>
                <w:rFonts w:ascii="Cambria Math" w:hAnsi="Cambria Math"/>
                <w:color w:val="000000" w:themeColor="text1"/>
                <w:szCs w:val="28"/>
              </w:rPr>
              <m:t>'</m:t>
            </m:r>
          </m:sup>
        </m:sSubSup>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w:rPr>
                <w:rFonts w:ascii="Cambria Math" w:hAnsi="Cambria Math"/>
                <w:color w:val="000000" w:themeColor="text1"/>
                <w:szCs w:val="28"/>
              </w:rPr>
              <m:t>y</m:t>
            </m:r>
          </m:sub>
        </m:sSub>
        <m:sSub>
          <m:sSubPr>
            <m:ctrlPr>
              <w:rPr>
                <w:rFonts w:ascii="Cambria Math" w:hAnsi="Cambria Math"/>
                <w:i/>
                <w:color w:val="000000" w:themeColor="text1"/>
                <w:szCs w:val="28"/>
              </w:rPr>
            </m:ctrlPr>
          </m:sSubPr>
          <m:e>
            <m:r>
              <w:rPr>
                <w:rFonts w:ascii="Cambria Math" w:hAnsi="Cambria Math"/>
                <w:color w:val="000000" w:themeColor="text1"/>
                <w:szCs w:val="28"/>
              </w:rPr>
              <m:t>A</m:t>
            </m:r>
          </m:e>
          <m:sub>
            <m:r>
              <w:rPr>
                <w:rFonts w:ascii="Cambria Math" w:hAnsi="Cambria Math"/>
                <w:color w:val="000000" w:themeColor="text1"/>
                <w:szCs w:val="28"/>
              </w:rPr>
              <m:t>s</m:t>
            </m:r>
          </m:sub>
        </m:sSub>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r>
          <w:rPr>
            <w:rFonts w:ascii="Cambria Math" w:hAnsi="Cambria Math"/>
            <w:color w:val="000000" w:themeColor="text1"/>
            <w:szCs w:val="28"/>
          </w:rPr>
          <m:t>b</m:t>
        </m:r>
        <m:sSub>
          <m:sSubPr>
            <m:ctrlPr>
              <w:rPr>
                <w:rFonts w:ascii="Cambria Math" w:hAnsi="Cambria Math"/>
                <w:i/>
                <w:color w:val="000000" w:themeColor="text1"/>
                <w:szCs w:val="28"/>
              </w:rPr>
            </m:ctrlPr>
          </m:sSubPr>
          <m:e>
            <m:r>
              <w:rPr>
                <w:rFonts w:ascii="Cambria Math" w:hAnsi="Cambria Math"/>
                <w:color w:val="000000" w:themeColor="text1"/>
                <w:szCs w:val="28"/>
              </w:rPr>
              <m:t>x</m:t>
            </m:r>
          </m:e>
          <m:sub>
            <m:r>
              <w:rPr>
                <w:rFonts w:ascii="Cambria Math" w:hAnsi="Cambria Math"/>
                <w:color w:val="000000" w:themeColor="text1"/>
                <w:szCs w:val="28"/>
              </w:rPr>
              <m:t>t</m:t>
            </m:r>
          </m:sub>
        </m:sSub>
      </m:oMath>
      <w:r w:rsidR="00013D67" w:rsidRPr="00FF3C4F">
        <w:rPr>
          <w:color w:val="000000" w:themeColor="text1"/>
          <w:szCs w:val="28"/>
        </w:rPr>
        <w:t xml:space="preserve">      </w:t>
      </w:r>
      <w:r w:rsidR="00013D67" w:rsidRPr="00FF3C4F">
        <w:rPr>
          <w:color w:val="000000" w:themeColor="text1"/>
          <w:szCs w:val="28"/>
        </w:rPr>
        <w:t>（</w:t>
      </w:r>
      <w:r w:rsidR="00013D67" w:rsidRPr="00FF3C4F">
        <w:rPr>
          <w:color w:val="000000" w:themeColor="text1"/>
          <w:szCs w:val="28"/>
        </w:rPr>
        <w:t>6.2.7-1</w:t>
      </w:r>
      <w:r w:rsidR="00013D67" w:rsidRPr="00FF3C4F">
        <w:rPr>
          <w:color w:val="000000" w:themeColor="text1"/>
          <w:szCs w:val="28"/>
        </w:rPr>
        <w:t>）</w:t>
      </w:r>
    </w:p>
    <w:p w14:paraId="37363D26" w14:textId="77777777" w:rsidR="00013D67" w:rsidRPr="00FF3C4F" w:rsidRDefault="00777800" w:rsidP="007403BC">
      <w:pPr>
        <w:ind w:firstLineChars="50" w:firstLine="120"/>
        <w:jc w:val="right"/>
        <w:rPr>
          <w:color w:val="000000" w:themeColor="text1"/>
          <w:szCs w:val="28"/>
        </w:rPr>
      </w:pPr>
      <m:oMath>
        <m:sSub>
          <m:sSubPr>
            <m:ctrlPr>
              <w:rPr>
                <w:rFonts w:ascii="Cambria Math" w:hAnsi="Cambria Math"/>
                <w:i/>
                <w:color w:val="000000" w:themeColor="text1"/>
                <w:szCs w:val="28"/>
              </w:rPr>
            </m:ctrlPr>
          </m:sSubPr>
          <m:e>
            <m:r>
              <w:rPr>
                <w:rFonts w:ascii="Cambria Math" w:hAnsi="Cambria Math"/>
                <w:color w:val="000000" w:themeColor="text1"/>
                <w:szCs w:val="28"/>
              </w:rPr>
              <m:t>N</m:t>
            </m:r>
          </m:e>
          <m:sub>
            <m:r>
              <w:rPr>
                <w:rFonts w:ascii="Cambria Math" w:hAnsi="Cambria Math"/>
                <w:color w:val="000000" w:themeColor="text1"/>
                <w:szCs w:val="28"/>
              </w:rPr>
              <m:t>f</m:t>
            </m:r>
          </m:sub>
        </m:sSub>
        <m:sSup>
          <m:sSupPr>
            <m:ctrlPr>
              <w:rPr>
                <w:rFonts w:ascii="Cambria Math" w:hAnsi="Cambria Math"/>
                <w:i/>
                <w:color w:val="000000" w:themeColor="text1"/>
                <w:szCs w:val="28"/>
              </w:rPr>
            </m:ctrlPr>
          </m:sSupPr>
          <m:e>
            <m:r>
              <w:rPr>
                <w:rFonts w:ascii="Cambria Math" w:hAnsi="Cambria Math"/>
                <w:color w:val="000000" w:themeColor="text1"/>
                <w:szCs w:val="28"/>
              </w:rPr>
              <m:t>e</m:t>
            </m:r>
          </m:e>
          <m:sup>
            <m:r>
              <w:rPr>
                <w:rFonts w:ascii="Cambria Math" w:hAnsi="Cambria Math"/>
                <w:color w:val="000000" w:themeColor="text1"/>
                <w:szCs w:val="28"/>
              </w:rPr>
              <m:t>'</m:t>
            </m:r>
          </m:sup>
        </m:sSup>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w:rPr>
                <w:rFonts w:ascii="Cambria Math" w:hAnsi="Cambria Math"/>
                <w:color w:val="000000" w:themeColor="text1"/>
                <w:szCs w:val="28"/>
              </w:rPr>
              <m:t>y</m:t>
            </m:r>
          </m:sub>
        </m:sSub>
        <m:sSub>
          <m:sSubPr>
            <m:ctrlPr>
              <w:rPr>
                <w:rFonts w:ascii="Cambria Math" w:hAnsi="Cambria Math"/>
                <w:i/>
                <w:color w:val="000000" w:themeColor="text1"/>
                <w:szCs w:val="28"/>
              </w:rPr>
            </m:ctrlPr>
          </m:sSubPr>
          <m:e>
            <m:r>
              <w:rPr>
                <w:rFonts w:ascii="Cambria Math" w:hAnsi="Cambria Math"/>
                <w:color w:val="000000" w:themeColor="text1"/>
                <w:szCs w:val="28"/>
              </w:rPr>
              <m:t>A</m:t>
            </m:r>
          </m:e>
          <m:sub>
            <m:r>
              <w:rPr>
                <w:rFonts w:ascii="Cambria Math" w:hAnsi="Cambria Math"/>
                <w:color w:val="000000" w:themeColor="text1"/>
                <w:szCs w:val="28"/>
              </w:rPr>
              <m:t>s</m:t>
            </m:r>
          </m:sub>
        </m:sSub>
        <m:d>
          <m:dPr>
            <m:ctrlPr>
              <w:rPr>
                <w:rFonts w:ascii="Cambria Math" w:hAnsi="Cambria Math"/>
                <w:i/>
                <w:color w:val="000000" w:themeColor="text1"/>
                <w:szCs w:val="28"/>
              </w:rPr>
            </m:ctrlPr>
          </m:dPr>
          <m:e>
            <m:sSub>
              <m:sSubPr>
                <m:ctrlPr>
                  <w:rPr>
                    <w:rFonts w:ascii="Cambria Math" w:hAnsi="Cambria Math"/>
                    <w:i/>
                    <w:color w:val="000000" w:themeColor="text1"/>
                    <w:szCs w:val="28"/>
                  </w:rPr>
                </m:ctrlPr>
              </m:sSubPr>
              <m:e>
                <m:r>
                  <w:rPr>
                    <w:rFonts w:ascii="Cambria Math" w:hAnsi="Cambria Math"/>
                    <w:color w:val="000000" w:themeColor="text1"/>
                    <w:szCs w:val="28"/>
                  </w:rPr>
                  <m:t>h</m:t>
                </m:r>
              </m:e>
              <m:sub>
                <m:r>
                  <w:rPr>
                    <w:rFonts w:ascii="Cambria Math" w:hAnsi="Cambria Math"/>
                    <w:color w:val="000000" w:themeColor="text1"/>
                    <w:szCs w:val="28"/>
                  </w:rPr>
                  <m:t>0</m:t>
                </m:r>
              </m:sub>
            </m:sSub>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w:rPr>
                    <w:rFonts w:ascii="Cambria Math" w:hAnsi="Cambria Math"/>
                    <w:color w:val="000000" w:themeColor="text1"/>
                    <w:szCs w:val="28"/>
                  </w:rPr>
                  <m:t>s</m:t>
                </m:r>
              </m:sub>
              <m:sup>
                <m:r>
                  <w:rPr>
                    <w:rFonts w:ascii="Cambria Math" w:hAnsi="Cambria Math"/>
                    <w:color w:val="000000" w:themeColor="text1"/>
                    <w:szCs w:val="28"/>
                  </w:rPr>
                  <m:t>'</m:t>
                </m:r>
              </m:sup>
            </m:sSubSup>
          </m:e>
        </m:d>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ftud</m:t>
            </m:r>
            <m:ctrlPr>
              <w:rPr>
                <w:rFonts w:ascii="Cambria Math" w:hAnsi="Cambria Math"/>
                <w:color w:val="000000" w:themeColor="text1"/>
                <w:szCs w:val="28"/>
              </w:rPr>
            </m:ctrlPr>
          </m:sub>
        </m:sSub>
        <m:r>
          <w:rPr>
            <w:rFonts w:ascii="Cambria Math" w:hAnsi="Cambria Math"/>
            <w:color w:val="000000" w:themeColor="text1"/>
            <w:szCs w:val="28"/>
          </w:rPr>
          <m:t>b</m:t>
        </m:r>
        <m:sSub>
          <m:sSubPr>
            <m:ctrlPr>
              <w:rPr>
                <w:rFonts w:ascii="Cambria Math" w:hAnsi="Cambria Math"/>
                <w:i/>
                <w:color w:val="000000" w:themeColor="text1"/>
                <w:szCs w:val="28"/>
              </w:rPr>
            </m:ctrlPr>
          </m:sSubPr>
          <m:e>
            <m:r>
              <w:rPr>
                <w:rFonts w:ascii="Cambria Math" w:hAnsi="Cambria Math"/>
                <w:color w:val="000000" w:themeColor="text1"/>
                <w:szCs w:val="28"/>
              </w:rPr>
              <m:t>x</m:t>
            </m:r>
          </m:e>
          <m:sub>
            <m:r>
              <w:rPr>
                <w:rFonts w:ascii="Cambria Math" w:hAnsi="Cambria Math"/>
                <w:color w:val="000000" w:themeColor="text1"/>
                <w:szCs w:val="28"/>
              </w:rPr>
              <m:t>t</m:t>
            </m:r>
          </m:sub>
        </m:sSub>
        <m:d>
          <m:dPr>
            <m:ctrlPr>
              <w:rPr>
                <w:rFonts w:ascii="Cambria Math" w:hAnsi="Cambria Math"/>
                <w:i/>
                <w:color w:val="000000" w:themeColor="text1"/>
                <w:szCs w:val="28"/>
              </w:rPr>
            </m:ctrlPr>
          </m:dPr>
          <m:e>
            <m:r>
              <w:rPr>
                <w:rFonts w:ascii="Cambria Math" w:hAnsi="Cambria Math"/>
                <w:color w:val="000000" w:themeColor="text1"/>
                <w:szCs w:val="28"/>
              </w:rPr>
              <m:t>h-</m:t>
            </m:r>
            <m:f>
              <m:fPr>
                <m:ctrlPr>
                  <w:rPr>
                    <w:rFonts w:ascii="Cambria Math" w:hAnsi="Cambria Math"/>
                    <w:i/>
                    <w:color w:val="000000" w:themeColor="text1"/>
                    <w:szCs w:val="28"/>
                  </w:rPr>
                </m:ctrlPr>
              </m:fPr>
              <m:num>
                <m:sSub>
                  <m:sSubPr>
                    <m:ctrlPr>
                      <w:rPr>
                        <w:rFonts w:ascii="Cambria Math" w:hAnsi="Cambria Math"/>
                        <w:i/>
                        <w:color w:val="000000" w:themeColor="text1"/>
                        <w:szCs w:val="28"/>
                      </w:rPr>
                    </m:ctrlPr>
                  </m:sSubPr>
                  <m:e>
                    <m:r>
                      <w:rPr>
                        <w:rFonts w:ascii="Cambria Math" w:hAnsi="Cambria Math"/>
                        <w:color w:val="000000" w:themeColor="text1"/>
                        <w:szCs w:val="28"/>
                      </w:rPr>
                      <m:t>x</m:t>
                    </m:r>
                  </m:e>
                  <m:sub>
                    <m:r>
                      <w:rPr>
                        <w:rFonts w:ascii="Cambria Math" w:hAnsi="Cambria Math"/>
                        <w:color w:val="000000" w:themeColor="text1"/>
                        <w:szCs w:val="28"/>
                      </w:rPr>
                      <m:t>t</m:t>
                    </m:r>
                  </m:sub>
                </m:sSub>
              </m:num>
              <m:den>
                <m:r>
                  <w:rPr>
                    <w:rFonts w:ascii="Cambria Math" w:hAnsi="Cambria Math"/>
                    <w:color w:val="000000" w:themeColor="text1"/>
                    <w:szCs w:val="28"/>
                  </w:rPr>
                  <m:t>2</m:t>
                </m:r>
              </m:den>
            </m:f>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w:rPr>
                    <w:rFonts w:ascii="Cambria Math" w:hAnsi="Cambria Math"/>
                    <w:color w:val="000000" w:themeColor="text1"/>
                    <w:szCs w:val="28"/>
                  </w:rPr>
                  <m:t>s</m:t>
                </m:r>
              </m:sub>
              <m:sup>
                <m:r>
                  <w:rPr>
                    <w:rFonts w:ascii="Cambria Math" w:hAnsi="Cambria Math"/>
                    <w:color w:val="000000" w:themeColor="text1"/>
                    <w:szCs w:val="28"/>
                  </w:rPr>
                  <m:t>'</m:t>
                </m:r>
              </m:sup>
            </m:sSubSup>
          </m:e>
        </m:d>
        <m:r>
          <w:rPr>
            <w:rFonts w:ascii="Cambria Math" w:hAnsi="Cambria Math"/>
            <w:color w:val="000000" w:themeColor="text1"/>
            <w:szCs w:val="28"/>
          </w:rPr>
          <m:t>-</m:t>
        </m:r>
        <m:sSub>
          <m:sSubPr>
            <m:ctrlPr>
              <w:rPr>
                <w:rFonts w:ascii="Cambria Math" w:hAnsi="Cambria Math"/>
                <w:i/>
                <w:color w:val="000000" w:themeColor="text1"/>
                <w:szCs w:val="28"/>
              </w:rPr>
            </m:ctrlPr>
          </m:sSubPr>
          <m:e>
            <m:r>
              <w:rPr>
                <w:rFonts w:ascii="Cambria Math" w:hAnsi="Cambria Math"/>
                <w:color w:val="000000" w:themeColor="text1"/>
                <w:szCs w:val="28"/>
              </w:rPr>
              <m:t>α</m:t>
            </m:r>
          </m:e>
          <m:sub>
            <m:r>
              <w:rPr>
                <w:rFonts w:ascii="Cambria Math" w:hAnsi="Cambria Math"/>
                <w:color w:val="000000" w:themeColor="text1"/>
                <w:szCs w:val="28"/>
              </w:rPr>
              <m:t>1</m:t>
            </m:r>
          </m:sub>
        </m:sSub>
        <m:sSub>
          <m:sSubPr>
            <m:ctrlPr>
              <w:rPr>
                <w:rFonts w:ascii="Cambria Math" w:hAnsi="Cambria Math"/>
                <w:i/>
                <w:color w:val="000000" w:themeColor="text1"/>
                <w:szCs w:val="28"/>
              </w:rPr>
            </m:ctrlPr>
          </m:sSubPr>
          <m:e>
            <m:r>
              <w:rPr>
                <w:rFonts w:ascii="Cambria Math" w:hAnsi="Cambria Math"/>
                <w:color w:val="000000" w:themeColor="text1"/>
                <w:szCs w:val="28"/>
              </w:rPr>
              <m:t>f</m:t>
            </m:r>
          </m:e>
          <m:sub>
            <m:r>
              <m:rPr>
                <m:nor/>
              </m:rPr>
              <w:rPr>
                <w:color w:val="000000" w:themeColor="text1"/>
                <w:szCs w:val="28"/>
              </w:rPr>
              <m:t>c</m:t>
            </m:r>
            <m:ctrlPr>
              <w:rPr>
                <w:rFonts w:ascii="Cambria Math" w:hAnsi="Cambria Math"/>
                <w:color w:val="000000" w:themeColor="text1"/>
                <w:szCs w:val="28"/>
              </w:rPr>
            </m:ctrlPr>
          </m:sub>
        </m:sSub>
        <m:r>
          <w:rPr>
            <w:rFonts w:ascii="Cambria Math" w:hAnsi="Cambria Math"/>
            <w:color w:val="000000" w:themeColor="text1"/>
            <w:szCs w:val="28"/>
          </w:rPr>
          <m:t>bx</m:t>
        </m:r>
        <m:d>
          <m:dPr>
            <m:ctrlPr>
              <w:rPr>
                <w:rFonts w:ascii="Cambria Math" w:hAnsi="Cambria Math"/>
                <w:i/>
                <w:color w:val="000000" w:themeColor="text1"/>
                <w:szCs w:val="28"/>
              </w:rPr>
            </m:ctrlPr>
          </m:dPr>
          <m:e>
            <m:f>
              <m:fPr>
                <m:ctrlPr>
                  <w:rPr>
                    <w:rFonts w:ascii="Cambria Math" w:hAnsi="Cambria Math"/>
                    <w:i/>
                    <w:color w:val="000000" w:themeColor="text1"/>
                    <w:szCs w:val="28"/>
                  </w:rPr>
                </m:ctrlPr>
              </m:fPr>
              <m:num>
                <m:r>
                  <w:rPr>
                    <w:rFonts w:ascii="Cambria Math" w:hAnsi="Cambria Math"/>
                    <w:color w:val="000000" w:themeColor="text1"/>
                    <w:szCs w:val="28"/>
                  </w:rPr>
                  <m:t>x</m:t>
                </m:r>
              </m:num>
              <m:den>
                <m:r>
                  <w:rPr>
                    <w:rFonts w:ascii="Cambria Math" w:hAnsi="Cambria Math"/>
                    <w:color w:val="000000" w:themeColor="text1"/>
                    <w:szCs w:val="28"/>
                  </w:rPr>
                  <m:t>2</m:t>
                </m:r>
              </m:den>
            </m:f>
            <m:r>
              <w:rPr>
                <w:rFonts w:ascii="Cambria Math" w:hAnsi="Cambria Math"/>
                <w:color w:val="000000" w:themeColor="text1"/>
                <w:szCs w:val="28"/>
              </w:rPr>
              <m:t>-</m:t>
            </m:r>
            <m:sSubSup>
              <m:sSubSupPr>
                <m:ctrlPr>
                  <w:rPr>
                    <w:rFonts w:ascii="Cambria Math" w:hAnsi="Cambria Math"/>
                    <w:i/>
                    <w:color w:val="000000" w:themeColor="text1"/>
                    <w:szCs w:val="28"/>
                  </w:rPr>
                </m:ctrlPr>
              </m:sSubSupPr>
              <m:e>
                <m:r>
                  <w:rPr>
                    <w:rFonts w:ascii="Cambria Math" w:hAnsi="Cambria Math"/>
                    <w:color w:val="000000" w:themeColor="text1"/>
                    <w:szCs w:val="28"/>
                  </w:rPr>
                  <m:t>a</m:t>
                </m:r>
              </m:e>
              <m:sub>
                <m:r>
                  <w:rPr>
                    <w:rFonts w:ascii="Cambria Math" w:hAnsi="Cambria Math"/>
                    <w:color w:val="000000" w:themeColor="text1"/>
                    <w:szCs w:val="28"/>
                  </w:rPr>
                  <m:t>s</m:t>
                </m:r>
              </m:sub>
              <m:sup>
                <m:r>
                  <w:rPr>
                    <w:rFonts w:ascii="Cambria Math" w:hAnsi="Cambria Math"/>
                    <w:color w:val="000000" w:themeColor="text1"/>
                    <w:szCs w:val="28"/>
                  </w:rPr>
                  <m:t>'</m:t>
                </m:r>
              </m:sup>
            </m:sSubSup>
          </m:e>
        </m:d>
      </m:oMath>
      <w:r w:rsidR="00013D67" w:rsidRPr="00FF3C4F">
        <w:rPr>
          <w:color w:val="000000" w:themeColor="text1"/>
          <w:szCs w:val="28"/>
        </w:rPr>
        <w:t>（</w:t>
      </w:r>
      <w:r w:rsidR="00013D67" w:rsidRPr="00FF3C4F">
        <w:rPr>
          <w:color w:val="000000" w:themeColor="text1"/>
          <w:szCs w:val="28"/>
        </w:rPr>
        <w:t>6.2.7-2</w:t>
      </w:r>
      <w:r w:rsidR="00013D67" w:rsidRPr="00FF3C4F">
        <w:rPr>
          <w:color w:val="000000" w:themeColor="text1"/>
          <w:szCs w:val="28"/>
        </w:rPr>
        <w:t>）</w:t>
      </w:r>
    </w:p>
    <w:p w14:paraId="36D4A8A8" w14:textId="77777777" w:rsidR="00013D67" w:rsidRPr="00FF3C4F" w:rsidRDefault="00777800" w:rsidP="007403BC">
      <w:pPr>
        <w:ind w:firstLineChars="50" w:firstLine="120"/>
        <w:jc w:val="right"/>
        <w:rPr>
          <w:bCs/>
          <w:color w:val="000000" w:themeColor="text1"/>
          <w:szCs w:val="28"/>
        </w:rPr>
      </w:pPr>
      <m:oMath>
        <m:sSup>
          <m:sSupPr>
            <m:ctrlPr>
              <w:rPr>
                <w:rFonts w:ascii="Cambria Math" w:hAnsi="Cambria Math"/>
                <w:bCs/>
                <w:i/>
                <w:color w:val="000000" w:themeColor="text1"/>
                <w:szCs w:val="28"/>
              </w:rPr>
            </m:ctrlPr>
          </m:sSupPr>
          <m:e>
            <m:r>
              <w:rPr>
                <w:rFonts w:ascii="Cambria Math" w:hAnsi="Cambria Math"/>
                <w:color w:val="000000" w:themeColor="text1"/>
                <w:szCs w:val="28"/>
              </w:rPr>
              <m:t>e</m:t>
            </m:r>
          </m:e>
          <m:sup>
            <m:r>
              <w:rPr>
                <w:rFonts w:ascii="Cambria Math" w:hAnsi="Cambria Math"/>
                <w:color w:val="000000" w:themeColor="text1"/>
                <w:szCs w:val="28"/>
              </w:rPr>
              <m:t>'</m:t>
            </m:r>
          </m:sup>
        </m:sSup>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e</m:t>
            </m:r>
          </m:e>
          <m:sub>
            <m:r>
              <w:rPr>
                <w:rFonts w:ascii="Cambria Math" w:hAnsi="Cambria Math"/>
                <w:color w:val="000000" w:themeColor="text1"/>
                <w:szCs w:val="28"/>
              </w:rPr>
              <m:t>i</m:t>
            </m:r>
          </m:sub>
        </m:sSub>
        <m:r>
          <w:rPr>
            <w:rFonts w:ascii="Cambria Math" w:hAnsi="Cambria Math"/>
            <w:color w:val="000000" w:themeColor="text1"/>
            <w:szCs w:val="28"/>
          </w:rPr>
          <m:t>-</m:t>
        </m:r>
        <m:f>
          <m:fPr>
            <m:ctrlPr>
              <w:rPr>
                <w:rFonts w:ascii="Cambria Math" w:hAnsi="Cambria Math"/>
                <w:bCs/>
                <w:i/>
                <w:color w:val="000000" w:themeColor="text1"/>
                <w:szCs w:val="28"/>
              </w:rPr>
            </m:ctrlPr>
          </m:fPr>
          <m:num>
            <m:r>
              <w:rPr>
                <w:rFonts w:ascii="Cambria Math" w:hAnsi="Cambria Math"/>
                <w:color w:val="000000" w:themeColor="text1"/>
                <w:szCs w:val="28"/>
              </w:rPr>
              <m:t>h</m:t>
            </m:r>
          </m:num>
          <m:den>
            <m:r>
              <w:rPr>
                <w:rFonts w:ascii="Cambria Math" w:hAnsi="Cambria Math"/>
                <w:color w:val="000000" w:themeColor="text1"/>
                <w:szCs w:val="28"/>
              </w:rPr>
              <m:t>2</m:t>
            </m:r>
          </m:den>
        </m:f>
        <m:r>
          <w:rPr>
            <w:rFonts w:ascii="Cambria Math" w:hAnsi="Cambria Math"/>
            <w:color w:val="000000" w:themeColor="text1"/>
            <w:szCs w:val="28"/>
          </w:rPr>
          <m:t>+</m:t>
        </m:r>
        <m:sSubSup>
          <m:sSubSupPr>
            <m:ctrlPr>
              <w:rPr>
                <w:rFonts w:ascii="Cambria Math" w:hAnsi="Cambria Math"/>
                <w:bCs/>
                <w:i/>
                <w:color w:val="000000" w:themeColor="text1"/>
                <w:szCs w:val="28"/>
              </w:rPr>
            </m:ctrlPr>
          </m:sSubSupPr>
          <m:e>
            <m:r>
              <w:rPr>
                <w:rFonts w:ascii="Cambria Math" w:hAnsi="Cambria Math"/>
                <w:color w:val="000000" w:themeColor="text1"/>
                <w:szCs w:val="28"/>
              </w:rPr>
              <m:t>a</m:t>
            </m:r>
          </m:e>
          <m:sub>
            <m:r>
              <w:rPr>
                <w:rFonts w:ascii="Cambria Math" w:hAnsi="Cambria Math"/>
                <w:color w:val="000000" w:themeColor="text1"/>
                <w:szCs w:val="28"/>
              </w:rPr>
              <m:t>s</m:t>
            </m:r>
          </m:sub>
          <m:sup>
            <m:r>
              <w:rPr>
                <w:rFonts w:ascii="Cambria Math" w:hAnsi="Cambria Math"/>
                <w:color w:val="000000" w:themeColor="text1"/>
                <w:szCs w:val="28"/>
              </w:rPr>
              <m:t>'</m:t>
            </m:r>
          </m:sup>
        </m:sSubSup>
      </m:oMath>
      <w:r w:rsidR="00013D67" w:rsidRPr="00FF3C4F">
        <w:rPr>
          <w:bCs/>
          <w:color w:val="000000" w:themeColor="text1"/>
          <w:szCs w:val="28"/>
        </w:rPr>
        <w:t xml:space="preserve">     </w:t>
      </w:r>
      <w:r w:rsidR="00013D67" w:rsidRPr="00AC6782">
        <w:rPr>
          <w:bCs/>
          <w:color w:val="000000" w:themeColor="text1"/>
          <w:sz w:val="32"/>
          <w:szCs w:val="28"/>
        </w:rPr>
        <w:t xml:space="preserve">         </w:t>
      </w:r>
      <w:r w:rsidR="00013D67" w:rsidRPr="00FF3C4F">
        <w:rPr>
          <w:bCs/>
          <w:color w:val="000000" w:themeColor="text1"/>
          <w:szCs w:val="28"/>
        </w:rPr>
        <w:t xml:space="preserve">   </w:t>
      </w:r>
      <w:r w:rsidR="00013D67" w:rsidRPr="00FF3C4F">
        <w:rPr>
          <w:bCs/>
          <w:color w:val="000000" w:themeColor="text1"/>
          <w:szCs w:val="28"/>
        </w:rPr>
        <w:t>（</w:t>
      </w:r>
      <w:r w:rsidR="00013D67" w:rsidRPr="00FF3C4F">
        <w:rPr>
          <w:bCs/>
          <w:color w:val="000000" w:themeColor="text1"/>
          <w:szCs w:val="28"/>
        </w:rPr>
        <w:t>6.2.7-3</w:t>
      </w:r>
      <w:r w:rsidR="00013D67" w:rsidRPr="00FF3C4F">
        <w:rPr>
          <w:bCs/>
          <w:color w:val="000000" w:themeColor="text1"/>
          <w:szCs w:val="28"/>
        </w:rPr>
        <w:t>）</w:t>
      </w:r>
    </w:p>
    <w:p w14:paraId="27B4894E" w14:textId="77777777" w:rsidR="00C0430C" w:rsidRPr="00FF3C4F" w:rsidRDefault="009327E9" w:rsidP="007403BC">
      <w:pPr>
        <w:ind w:firstLineChars="50" w:firstLine="120"/>
        <w:rPr>
          <w:bCs/>
          <w:color w:val="000000" w:themeColor="text1"/>
          <w:szCs w:val="28"/>
        </w:rPr>
      </w:pPr>
      <w:r w:rsidRPr="00FF3C4F">
        <w:rPr>
          <w:bCs/>
          <w:color w:val="000000" w:themeColor="text1"/>
          <w:szCs w:val="28"/>
        </w:rPr>
        <w:t>式中：</w:t>
      </w:r>
    </w:p>
    <w:p w14:paraId="021669D5" w14:textId="3B1820F1" w:rsidR="00FA39A2" w:rsidRPr="00FF3C4F" w:rsidRDefault="009327E9" w:rsidP="007403BC">
      <w:pPr>
        <w:ind w:firstLineChars="50" w:firstLine="120"/>
        <w:rPr>
          <w:bCs/>
          <w:color w:val="000000" w:themeColor="text1"/>
          <w:szCs w:val="28"/>
        </w:rPr>
      </w:pPr>
      <w:r w:rsidRPr="00FF3C4F">
        <w:rPr>
          <w:bCs/>
          <w:i/>
          <w:iCs/>
          <w:color w:val="000000" w:themeColor="text1"/>
          <w:szCs w:val="28"/>
        </w:rPr>
        <w:t>e</w:t>
      </w:r>
      <w:r w:rsidRPr="00FF3C4F">
        <w:rPr>
          <w:bCs/>
          <w:color w:val="000000" w:themeColor="text1"/>
          <w:szCs w:val="28"/>
        </w:rPr>
        <w:t>’——</w:t>
      </w:r>
      <w:r w:rsidRPr="00FF3C4F">
        <w:rPr>
          <w:bCs/>
          <w:color w:val="000000" w:themeColor="text1"/>
          <w:szCs w:val="28"/>
        </w:rPr>
        <w:t>轴向力作用点至纵向受压钢筋合力点的距离（</w:t>
      </w:r>
      <w:r w:rsidRPr="00FF3C4F">
        <w:rPr>
          <w:bCs/>
          <w:color w:val="000000" w:themeColor="text1"/>
          <w:szCs w:val="28"/>
        </w:rPr>
        <w:t>mm</w:t>
      </w:r>
      <w:r w:rsidRPr="00FF3C4F">
        <w:rPr>
          <w:bCs/>
          <w:color w:val="000000" w:themeColor="text1"/>
          <w:szCs w:val="28"/>
        </w:rPr>
        <w:t>）；</w:t>
      </w:r>
    </w:p>
    <w:p w14:paraId="30E6D2EB" w14:textId="78E918A4" w:rsidR="00FA39A2" w:rsidRPr="00FF3C4F" w:rsidRDefault="009327E9" w:rsidP="007403BC">
      <w:pPr>
        <w:ind w:firstLineChars="50" w:firstLine="120"/>
        <w:rPr>
          <w:bCs/>
          <w:color w:val="000000" w:themeColor="text1"/>
          <w:szCs w:val="28"/>
        </w:rPr>
      </w:pPr>
      <w:r w:rsidRPr="00FF3C4F">
        <w:rPr>
          <w:bCs/>
          <w:i/>
          <w:iCs/>
          <w:color w:val="000000" w:themeColor="text1"/>
          <w:szCs w:val="28"/>
        </w:rPr>
        <w:t>σ</w:t>
      </w:r>
      <w:r w:rsidRPr="00FF3C4F">
        <w:rPr>
          <w:bCs/>
          <w:color w:val="000000" w:themeColor="text1"/>
          <w:szCs w:val="28"/>
          <w:vertAlign w:val="subscript"/>
        </w:rPr>
        <w:t>s</w:t>
      </w:r>
      <w:r w:rsidRPr="00FF3C4F">
        <w:rPr>
          <w:bCs/>
          <w:color w:val="000000" w:themeColor="text1"/>
          <w:szCs w:val="28"/>
        </w:rPr>
        <w:t>’——</w:t>
      </w:r>
      <w:r w:rsidRPr="00FF3C4F">
        <w:rPr>
          <w:bCs/>
          <w:color w:val="000000" w:themeColor="text1"/>
          <w:szCs w:val="28"/>
        </w:rPr>
        <w:t>受压区钢筋应力（</w:t>
      </w:r>
      <w:r w:rsidRPr="00FF3C4F">
        <w:rPr>
          <w:bCs/>
          <w:color w:val="000000" w:themeColor="text1"/>
          <w:szCs w:val="28"/>
        </w:rPr>
        <w:t>MPa</w:t>
      </w:r>
      <w:r w:rsidRPr="00FF3C4F">
        <w:rPr>
          <w:bCs/>
          <w:color w:val="000000" w:themeColor="text1"/>
          <w:szCs w:val="28"/>
        </w:rPr>
        <w:t>），按下式计算：</w:t>
      </w:r>
    </w:p>
    <w:p w14:paraId="794DCA2D" w14:textId="77777777" w:rsidR="00013D67" w:rsidRPr="00FF3C4F" w:rsidRDefault="00777800" w:rsidP="007403BC">
      <w:pPr>
        <w:ind w:firstLineChars="50" w:firstLine="120"/>
        <w:jc w:val="right"/>
        <w:rPr>
          <w:bCs/>
          <w:color w:val="000000" w:themeColor="text1"/>
          <w:szCs w:val="28"/>
        </w:rPr>
      </w:pPr>
      <m:oMath>
        <m:sSubSup>
          <m:sSubSupPr>
            <m:ctrlPr>
              <w:rPr>
                <w:rFonts w:ascii="Cambria Math" w:hAnsi="Cambria Math"/>
                <w:bCs/>
                <w:i/>
                <w:color w:val="000000" w:themeColor="text1"/>
                <w:szCs w:val="28"/>
              </w:rPr>
            </m:ctrlPr>
          </m:sSubSupPr>
          <m:e>
            <m:r>
              <w:rPr>
                <w:rFonts w:ascii="Cambria Math" w:hAnsi="Cambria Math"/>
                <w:color w:val="000000" w:themeColor="text1"/>
                <w:szCs w:val="28"/>
              </w:rPr>
              <m:t>σ</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r>
          <w:rPr>
            <w:rFonts w:ascii="Cambria Math" w:hAnsi="Cambria Math"/>
            <w:color w:val="000000" w:themeColor="text1"/>
            <w:szCs w:val="28"/>
          </w:rPr>
          <m:t>=</m:t>
        </m:r>
        <m:sSub>
          <m:sSubPr>
            <m:ctrlPr>
              <w:rPr>
                <w:rFonts w:ascii="Cambria Math" w:hAnsi="Cambria Math"/>
                <w:bCs/>
                <w:i/>
                <w:color w:val="000000" w:themeColor="text1"/>
                <w:szCs w:val="28"/>
              </w:rPr>
            </m:ctrlPr>
          </m:sSubPr>
          <m:e>
            <m:r>
              <w:rPr>
                <w:rFonts w:ascii="Cambria Math" w:hAnsi="Cambria Math"/>
                <w:color w:val="000000" w:themeColor="text1"/>
                <w:szCs w:val="28"/>
              </w:rPr>
              <m:t>E</m:t>
            </m:r>
          </m:e>
          <m:sub>
            <m:r>
              <m:rPr>
                <m:sty m:val="p"/>
              </m:rPr>
              <w:rPr>
                <w:rFonts w:ascii="Cambria Math" w:hAnsi="Cambria Math"/>
                <w:color w:val="000000" w:themeColor="text1"/>
                <w:szCs w:val="28"/>
              </w:rPr>
              <m:t>s</m:t>
            </m:r>
          </m:sub>
        </m:sSub>
        <m:sSub>
          <m:sSubPr>
            <m:ctrlPr>
              <w:rPr>
                <w:rFonts w:ascii="Cambria Math" w:hAnsi="Cambria Math"/>
                <w:bCs/>
                <w:i/>
                <w:color w:val="000000" w:themeColor="text1"/>
                <w:szCs w:val="28"/>
              </w:rPr>
            </m:ctrlPr>
          </m:sSubPr>
          <m:e>
            <m:r>
              <w:rPr>
                <w:rFonts w:ascii="Cambria Math" w:hAnsi="Cambria Math"/>
                <w:color w:val="000000" w:themeColor="text1"/>
                <w:szCs w:val="28"/>
              </w:rPr>
              <m:t>ε</m:t>
            </m:r>
          </m:e>
          <m:sub>
            <m:r>
              <m:rPr>
                <m:nor/>
              </m:rPr>
              <w:rPr>
                <w:bCs/>
                <w:color w:val="000000" w:themeColor="text1"/>
                <w:szCs w:val="28"/>
              </w:rPr>
              <m:t>cu</m:t>
            </m:r>
            <m:ctrlPr>
              <w:rPr>
                <w:rFonts w:ascii="Cambria Math" w:hAnsi="Cambria Math"/>
                <w:bCs/>
                <w:color w:val="000000" w:themeColor="text1"/>
                <w:szCs w:val="28"/>
              </w:rPr>
            </m:ctrlPr>
          </m:sub>
        </m:sSub>
        <m:d>
          <m:dPr>
            <m:ctrlPr>
              <w:rPr>
                <w:rFonts w:ascii="Cambria Math" w:hAnsi="Cambria Math"/>
                <w:bCs/>
                <w:i/>
                <w:color w:val="000000" w:themeColor="text1"/>
                <w:szCs w:val="28"/>
              </w:rPr>
            </m:ctrlPr>
          </m:dPr>
          <m:e>
            <m:r>
              <w:rPr>
                <w:rFonts w:ascii="Cambria Math" w:hAnsi="Cambria Math"/>
                <w:color w:val="000000" w:themeColor="text1"/>
                <w:szCs w:val="28"/>
              </w:rPr>
              <m:t>1-</m:t>
            </m:r>
            <m:f>
              <m:fPr>
                <m:ctrlPr>
                  <w:rPr>
                    <w:rFonts w:ascii="Cambria Math" w:hAnsi="Cambria Math"/>
                    <w:bCs/>
                    <w:i/>
                    <w:color w:val="000000" w:themeColor="text1"/>
                    <w:szCs w:val="28"/>
                  </w:rPr>
                </m:ctrlPr>
              </m:fPr>
              <m:num>
                <m:sSub>
                  <m:sSubPr>
                    <m:ctrlPr>
                      <w:rPr>
                        <w:rFonts w:ascii="Cambria Math" w:hAnsi="Cambria Math"/>
                        <w:bCs/>
                        <w:i/>
                        <w:color w:val="000000" w:themeColor="text1"/>
                        <w:szCs w:val="28"/>
                      </w:rPr>
                    </m:ctrlPr>
                  </m:sSubPr>
                  <m:e>
                    <m:r>
                      <w:rPr>
                        <w:rFonts w:ascii="Cambria Math" w:hAnsi="Cambria Math"/>
                        <w:color w:val="000000" w:themeColor="text1"/>
                        <w:szCs w:val="28"/>
                      </w:rPr>
                      <m:t>β</m:t>
                    </m:r>
                  </m:e>
                  <m:sub>
                    <m:r>
                      <w:rPr>
                        <w:rFonts w:ascii="Cambria Math" w:hAnsi="Cambria Math"/>
                        <w:color w:val="000000" w:themeColor="text1"/>
                        <w:szCs w:val="28"/>
                      </w:rPr>
                      <m:t>1</m:t>
                    </m:r>
                  </m:sub>
                </m:sSub>
                <m:sSubSup>
                  <m:sSubSupPr>
                    <m:ctrlPr>
                      <w:rPr>
                        <w:rFonts w:ascii="Cambria Math" w:hAnsi="Cambria Math"/>
                        <w:bCs/>
                        <w:i/>
                        <w:color w:val="000000" w:themeColor="text1"/>
                        <w:szCs w:val="28"/>
                      </w:rPr>
                    </m:ctrlPr>
                  </m:sSubSupPr>
                  <m:e>
                    <m:r>
                      <w:rPr>
                        <w:rFonts w:ascii="Cambria Math" w:hAnsi="Cambria Math"/>
                        <w:color w:val="000000" w:themeColor="text1"/>
                        <w:szCs w:val="28"/>
                      </w:rPr>
                      <m:t>a</m:t>
                    </m:r>
                  </m:e>
                  <m:sub>
                    <m:r>
                      <m:rPr>
                        <m:sty m:val="p"/>
                      </m:rPr>
                      <w:rPr>
                        <w:rFonts w:ascii="Cambria Math" w:hAnsi="Cambria Math"/>
                        <w:color w:val="000000" w:themeColor="text1"/>
                        <w:szCs w:val="28"/>
                      </w:rPr>
                      <m:t>s</m:t>
                    </m:r>
                  </m:sub>
                  <m:sup>
                    <m:r>
                      <w:rPr>
                        <w:rFonts w:ascii="Cambria Math" w:hAnsi="Cambria Math"/>
                        <w:color w:val="000000" w:themeColor="text1"/>
                        <w:szCs w:val="28"/>
                      </w:rPr>
                      <m:t>'</m:t>
                    </m:r>
                  </m:sup>
                </m:sSubSup>
              </m:num>
              <m:den>
                <m:r>
                  <w:rPr>
                    <w:rFonts w:ascii="Cambria Math" w:hAnsi="Cambria Math"/>
                    <w:color w:val="000000" w:themeColor="text1"/>
                    <w:szCs w:val="28"/>
                  </w:rPr>
                  <m:t>x</m:t>
                </m:r>
              </m:den>
            </m:f>
          </m:e>
        </m:d>
      </m:oMath>
      <w:r w:rsidR="00013D67" w:rsidRPr="00FF3C4F">
        <w:rPr>
          <w:bCs/>
          <w:color w:val="000000" w:themeColor="text1"/>
          <w:szCs w:val="28"/>
        </w:rPr>
        <w:t xml:space="preserve"> </w:t>
      </w:r>
      <w:r w:rsidR="00013D67" w:rsidRPr="00AC6782">
        <w:rPr>
          <w:bCs/>
          <w:color w:val="000000" w:themeColor="text1"/>
          <w:sz w:val="36"/>
          <w:szCs w:val="28"/>
        </w:rPr>
        <w:t xml:space="preserve">            </w:t>
      </w:r>
      <w:r w:rsidR="00013D67" w:rsidRPr="00FF3C4F">
        <w:rPr>
          <w:bCs/>
          <w:color w:val="000000" w:themeColor="text1"/>
          <w:szCs w:val="28"/>
        </w:rPr>
        <w:t>（</w:t>
      </w:r>
      <w:r w:rsidR="00013D67" w:rsidRPr="00FF3C4F">
        <w:rPr>
          <w:bCs/>
          <w:color w:val="000000" w:themeColor="text1"/>
          <w:szCs w:val="28"/>
        </w:rPr>
        <w:t>6.2.7-4</w:t>
      </w:r>
      <w:r w:rsidR="00013D67" w:rsidRPr="00FF3C4F">
        <w:rPr>
          <w:bCs/>
          <w:color w:val="000000" w:themeColor="text1"/>
          <w:szCs w:val="28"/>
        </w:rPr>
        <w:t>）</w:t>
      </w:r>
    </w:p>
    <w:p w14:paraId="49216718" w14:textId="6F926A55" w:rsidR="00FA39A2" w:rsidRPr="00FF3C4F" w:rsidRDefault="009327E9" w:rsidP="00654EAB">
      <w:pPr>
        <w:rPr>
          <w:color w:val="000000"/>
          <w:szCs w:val="28"/>
        </w:rPr>
      </w:pPr>
      <w:r w:rsidRPr="005127C7">
        <w:rPr>
          <w:b/>
          <w:bCs/>
          <w:color w:val="000000"/>
          <w:szCs w:val="28"/>
        </w:rPr>
        <w:t>6.2</w:t>
      </w:r>
      <w:r w:rsidRPr="005127C7">
        <w:rPr>
          <w:b/>
          <w:bCs/>
          <w:szCs w:val="28"/>
        </w:rPr>
        <w:t>.8</w:t>
      </w:r>
      <w:r w:rsidRPr="00654EAB">
        <w:rPr>
          <w:szCs w:val="28"/>
        </w:rPr>
        <w:t xml:space="preserve"> </w:t>
      </w:r>
      <w:r w:rsidR="00C0430C" w:rsidRPr="00654EAB">
        <w:rPr>
          <w:szCs w:val="28"/>
        </w:rPr>
        <w:t xml:space="preserve"> </w:t>
      </w:r>
      <w:r w:rsidRPr="00FF3C4F">
        <w:rPr>
          <w:color w:val="000000"/>
          <w:szCs w:val="28"/>
        </w:rPr>
        <w:t>矩形、</w:t>
      </w:r>
      <w:r w:rsidRPr="00FF3C4F">
        <w:rPr>
          <w:color w:val="000000"/>
          <w:szCs w:val="28"/>
        </w:rPr>
        <w:t>T</w:t>
      </w:r>
      <w:r w:rsidRPr="00FF3C4F">
        <w:rPr>
          <w:color w:val="000000"/>
          <w:szCs w:val="28"/>
        </w:rPr>
        <w:t>形、</w:t>
      </w:r>
      <w:r w:rsidRPr="00FF3C4F">
        <w:rPr>
          <w:color w:val="000000"/>
          <w:szCs w:val="28"/>
        </w:rPr>
        <w:t>Ⅰ</w:t>
      </w:r>
      <w:r w:rsidRPr="00FF3C4F">
        <w:rPr>
          <w:color w:val="000000"/>
          <w:szCs w:val="28"/>
        </w:rPr>
        <w:t>形</w:t>
      </w:r>
      <w:proofErr w:type="gramStart"/>
      <w:r w:rsidRPr="00FF3C4F">
        <w:rPr>
          <w:color w:val="000000"/>
          <w:szCs w:val="28"/>
        </w:rPr>
        <w:t>截面受弯构件</w:t>
      </w:r>
      <w:proofErr w:type="gramEnd"/>
      <w:r w:rsidRPr="00FF3C4F">
        <w:rPr>
          <w:color w:val="000000"/>
          <w:szCs w:val="28"/>
        </w:rPr>
        <w:t>斜截面承载力</w:t>
      </w:r>
      <w:r w:rsidR="00AC6782">
        <w:rPr>
          <w:color w:val="000000"/>
          <w:szCs w:val="28"/>
        </w:rPr>
        <w:t>的</w:t>
      </w:r>
      <w:r w:rsidRPr="00FF3C4F">
        <w:rPr>
          <w:color w:val="000000"/>
          <w:szCs w:val="28"/>
        </w:rPr>
        <w:t>计算应符合现行国家标准《混凝土结构设计规范》</w:t>
      </w:r>
      <w:r w:rsidRPr="00FF3C4F">
        <w:rPr>
          <w:color w:val="000000"/>
          <w:szCs w:val="28"/>
        </w:rPr>
        <w:t>GB</w:t>
      </w:r>
      <w:r w:rsidR="003A0347" w:rsidRPr="00FF3C4F">
        <w:rPr>
          <w:color w:val="000000"/>
          <w:szCs w:val="28"/>
        </w:rPr>
        <w:t xml:space="preserve"> </w:t>
      </w:r>
      <w:r w:rsidRPr="00FF3C4F">
        <w:rPr>
          <w:color w:val="000000"/>
          <w:szCs w:val="28"/>
        </w:rPr>
        <w:t>50010</w:t>
      </w:r>
      <w:r w:rsidR="00AC6782">
        <w:rPr>
          <w:color w:val="000000"/>
          <w:szCs w:val="28"/>
        </w:rPr>
        <w:t>的</w:t>
      </w:r>
      <w:r w:rsidRPr="00FF3C4F">
        <w:rPr>
          <w:color w:val="000000"/>
          <w:szCs w:val="28"/>
        </w:rPr>
        <w:t>规定，并应符合下列规定：</w:t>
      </w:r>
    </w:p>
    <w:p w14:paraId="217CD132" w14:textId="3B2DF3F9" w:rsidR="00FA39A2" w:rsidRPr="00FF3C4F" w:rsidRDefault="009327E9" w:rsidP="007403BC">
      <w:pPr>
        <w:rPr>
          <w:color w:val="000000"/>
          <w:szCs w:val="28"/>
        </w:rPr>
      </w:pPr>
      <w:r w:rsidRPr="00FF3C4F">
        <w:rPr>
          <w:color w:val="000000"/>
          <w:szCs w:val="28"/>
        </w:rPr>
        <w:t xml:space="preserve">1 </w:t>
      </w:r>
      <w:r w:rsidR="00C0430C" w:rsidRPr="00FF3C4F">
        <w:rPr>
          <w:color w:val="000000"/>
          <w:szCs w:val="28"/>
        </w:rPr>
        <w:t xml:space="preserve"> </w:t>
      </w:r>
      <w:r w:rsidRPr="00FF3C4F">
        <w:rPr>
          <w:color w:val="000000"/>
          <w:szCs w:val="28"/>
        </w:rPr>
        <w:t>无腹筋纤维混凝土梁</w:t>
      </w:r>
    </w:p>
    <w:p w14:paraId="4C723DF6" w14:textId="5F06200F" w:rsidR="00FA39A2" w:rsidRPr="00FF3C4F" w:rsidRDefault="009327E9" w:rsidP="007403BC">
      <w:pPr>
        <w:ind w:firstLineChars="200" w:firstLine="480"/>
        <w:jc w:val="left"/>
        <w:rPr>
          <w:szCs w:val="28"/>
        </w:rPr>
      </w:pPr>
      <w:r w:rsidRPr="00FF3C4F">
        <w:rPr>
          <w:color w:val="000000"/>
          <w:szCs w:val="28"/>
        </w:rPr>
        <w:t>对于布置传统纵</w:t>
      </w:r>
      <w:proofErr w:type="gramStart"/>
      <w:r w:rsidRPr="00FF3C4F">
        <w:rPr>
          <w:color w:val="000000"/>
          <w:szCs w:val="28"/>
        </w:rPr>
        <w:t>筋但不配</w:t>
      </w:r>
      <w:proofErr w:type="gramEnd"/>
      <w:r w:rsidRPr="00FF3C4F">
        <w:rPr>
          <w:color w:val="000000"/>
          <w:szCs w:val="28"/>
        </w:rPr>
        <w:t>箍筋的纤维混凝土梁，斜截面上混凝土</w:t>
      </w:r>
      <w:r w:rsidRPr="00FF3C4F">
        <w:rPr>
          <w:szCs w:val="28"/>
        </w:rPr>
        <w:t>和</w:t>
      </w:r>
      <w:proofErr w:type="gramStart"/>
      <w:r w:rsidRPr="00FF3C4F">
        <w:rPr>
          <w:szCs w:val="28"/>
        </w:rPr>
        <w:t>纤维受剪承载力</w:t>
      </w:r>
      <w:proofErr w:type="gramEnd"/>
      <w:r w:rsidRPr="00FF3C4F">
        <w:rPr>
          <w:szCs w:val="28"/>
        </w:rPr>
        <w:t>的设计值</w:t>
      </w:r>
      <w:proofErr w:type="spellStart"/>
      <w:r w:rsidRPr="00FF3C4F">
        <w:rPr>
          <w:i/>
          <w:szCs w:val="28"/>
        </w:rPr>
        <w:t>V</w:t>
      </w:r>
      <w:r w:rsidRPr="00FF3C4F">
        <w:rPr>
          <w:iCs/>
          <w:szCs w:val="28"/>
          <w:vertAlign w:val="subscript"/>
        </w:rPr>
        <w:t>fc</w:t>
      </w:r>
      <w:proofErr w:type="spellEnd"/>
      <w:r w:rsidRPr="00FF3C4F">
        <w:rPr>
          <w:szCs w:val="28"/>
        </w:rPr>
        <w:t>应</w:t>
      </w:r>
      <w:r w:rsidR="006D0ECB">
        <w:rPr>
          <w:rFonts w:hint="eastAsia"/>
          <w:szCs w:val="28"/>
        </w:rPr>
        <w:t>按</w:t>
      </w:r>
      <w:r w:rsidR="006D0ECB">
        <w:rPr>
          <w:szCs w:val="28"/>
        </w:rPr>
        <w:t>下列</w:t>
      </w:r>
      <w:r w:rsidR="00745A09">
        <w:rPr>
          <w:rFonts w:hint="eastAsia"/>
          <w:szCs w:val="28"/>
        </w:rPr>
        <w:t>公</w:t>
      </w:r>
      <w:r w:rsidR="006D0ECB">
        <w:rPr>
          <w:szCs w:val="28"/>
        </w:rPr>
        <w:t>式计算</w:t>
      </w:r>
      <w:r w:rsidRPr="00FF3C4F">
        <w:rPr>
          <w:szCs w:val="28"/>
        </w:rPr>
        <w:t>：</w:t>
      </w:r>
    </w:p>
    <w:p w14:paraId="55BFD531" w14:textId="775ACA83" w:rsidR="00FA39A2" w:rsidRPr="00BE1DE5" w:rsidRDefault="00777800" w:rsidP="007403BC">
      <w:pPr>
        <w:jc w:val="right"/>
        <w:rPr>
          <w:szCs w:val="28"/>
          <w:lang w:val="de-DE"/>
        </w:rPr>
      </w:pPr>
      <m:oMath>
        <m:sSub>
          <m:sSubPr>
            <m:ctrlPr>
              <w:rPr>
                <w:rFonts w:ascii="Cambria Math" w:hAnsi="Cambria Math"/>
                <w:i/>
                <w:szCs w:val="28"/>
              </w:rPr>
            </m:ctrlPr>
          </m:sSubPr>
          <m:e>
            <m:r>
              <m:rPr>
                <m:nor/>
              </m:rPr>
              <w:rPr>
                <w:i/>
                <w:iCs/>
                <w:szCs w:val="28"/>
                <w:lang w:val="de-DE"/>
              </w:rPr>
              <m:t>V</m:t>
            </m:r>
          </m:e>
          <m:sub>
            <m:r>
              <m:rPr>
                <m:nor/>
              </m:rPr>
              <w:rPr>
                <w:szCs w:val="28"/>
                <w:lang w:val="de-DE"/>
              </w:rPr>
              <m:t>fc</m:t>
            </m:r>
          </m:sub>
        </m:sSub>
        <m:r>
          <m:rPr>
            <m:nor/>
          </m:rPr>
          <w:rPr>
            <w:szCs w:val="28"/>
            <w:lang w:val="de-DE"/>
          </w:rPr>
          <m:t>=</m:t>
        </m:r>
        <m:sSub>
          <m:sSubPr>
            <m:ctrlPr>
              <w:rPr>
                <w:rFonts w:ascii="Cambria Math" w:hAnsi="Cambria Math"/>
                <w:i/>
                <w:szCs w:val="28"/>
              </w:rPr>
            </m:ctrlPr>
          </m:sSubPr>
          <m:e>
            <m:sSub>
              <m:sSubPr>
                <m:ctrlPr>
                  <w:rPr>
                    <w:rFonts w:ascii="Cambria Math" w:hAnsi="Cambria Math"/>
                    <w:i/>
                    <w:szCs w:val="28"/>
                  </w:rPr>
                </m:ctrlPr>
              </m:sSubPr>
              <m:e>
                <m:r>
                  <m:rPr>
                    <m:nor/>
                  </m:rPr>
                  <w:rPr>
                    <w:i/>
                    <w:iCs/>
                    <w:szCs w:val="28"/>
                  </w:rPr>
                  <m:t>β</m:t>
                </m:r>
              </m:e>
              <m:sub>
                <m:r>
                  <m:rPr>
                    <m:nor/>
                  </m:rPr>
                  <w:rPr>
                    <w:szCs w:val="28"/>
                    <w:lang w:val="de-DE"/>
                  </w:rPr>
                  <m:t>h</m:t>
                </m:r>
              </m:sub>
            </m:sSub>
            <m:r>
              <m:rPr>
                <m:nor/>
              </m:rPr>
              <w:rPr>
                <w:i/>
                <w:iCs/>
                <w:szCs w:val="28"/>
                <w:lang w:val="de-DE"/>
              </w:rPr>
              <m:t>V</m:t>
            </m:r>
          </m:e>
          <m:sub>
            <m:r>
              <m:rPr>
                <m:nor/>
              </m:rPr>
              <w:rPr>
                <w:szCs w:val="28"/>
                <w:lang w:val="de-DE"/>
              </w:rPr>
              <m:t>c</m:t>
            </m:r>
          </m:sub>
        </m:sSub>
        <m:r>
          <m:rPr>
            <m:nor/>
          </m:rPr>
          <w:rPr>
            <w:szCs w:val="28"/>
            <w:lang w:val="de-DE"/>
          </w:rPr>
          <m:t>+</m:t>
        </m:r>
        <m:sSub>
          <m:sSubPr>
            <m:ctrlPr>
              <w:rPr>
                <w:rFonts w:ascii="Cambria Math" w:hAnsi="Cambria Math"/>
                <w:i/>
                <w:szCs w:val="28"/>
              </w:rPr>
            </m:ctrlPr>
          </m:sSubPr>
          <m:e>
            <m:r>
              <m:rPr>
                <m:nor/>
              </m:rPr>
              <w:rPr>
                <w:i/>
                <w:iCs/>
                <w:szCs w:val="28"/>
                <w:lang w:val="de-DE"/>
              </w:rPr>
              <m:t>V</m:t>
            </m:r>
          </m:e>
          <m:sub>
            <m:r>
              <m:rPr>
                <m:nor/>
              </m:rPr>
              <w:rPr>
                <w:szCs w:val="28"/>
                <w:lang w:val="de-DE"/>
              </w:rPr>
              <m:t>f</m:t>
            </m:r>
          </m:sub>
        </m:sSub>
      </m:oMath>
      <w:r w:rsidR="009327E9" w:rsidRPr="00BE1DE5">
        <w:rPr>
          <w:szCs w:val="28"/>
          <w:lang w:val="de-DE"/>
        </w:rPr>
        <w:t xml:space="preserve"> </w:t>
      </w:r>
      <w:r w:rsidR="009327E9" w:rsidRPr="00BE1DE5">
        <w:rPr>
          <w:sz w:val="40"/>
          <w:szCs w:val="28"/>
          <w:lang w:val="de-DE"/>
        </w:rPr>
        <w:t xml:space="preserve">             </w:t>
      </w:r>
      <w:r w:rsidR="009327E9" w:rsidRPr="00BE1DE5">
        <w:rPr>
          <w:szCs w:val="28"/>
          <w:lang w:val="de-DE"/>
        </w:rPr>
        <w:t xml:space="preserve"> </w:t>
      </w:r>
      <w:r w:rsidR="00C0430C" w:rsidRPr="00BE1DE5">
        <w:rPr>
          <w:szCs w:val="28"/>
          <w:lang w:val="de-DE"/>
        </w:rPr>
        <w:t>(</w:t>
      </w:r>
      <w:r w:rsidR="009327E9" w:rsidRPr="00BE1DE5">
        <w:rPr>
          <w:szCs w:val="28"/>
          <w:lang w:val="de-DE"/>
        </w:rPr>
        <w:t>6.2.8-1</w:t>
      </w:r>
      <w:r w:rsidR="00C0430C" w:rsidRPr="00BE1DE5">
        <w:rPr>
          <w:szCs w:val="28"/>
          <w:lang w:val="de-DE"/>
        </w:rPr>
        <w:t>)</w:t>
      </w:r>
    </w:p>
    <w:p w14:paraId="501EE98F" w14:textId="0B0F00FD" w:rsidR="00FA39A2" w:rsidRPr="00FF3C4F" w:rsidRDefault="00777800" w:rsidP="007403BC">
      <w:pPr>
        <w:jc w:val="right"/>
        <w:rPr>
          <w:szCs w:val="28"/>
          <w:lang w:val="de-DE"/>
        </w:rPr>
      </w:pPr>
      <m:oMath>
        <m:sSub>
          <m:sSubPr>
            <m:ctrlPr>
              <w:rPr>
                <w:rFonts w:ascii="Cambria Math" w:hAnsi="Cambria Math"/>
                <w:i/>
                <w:szCs w:val="28"/>
              </w:rPr>
            </m:ctrlPr>
          </m:sSubPr>
          <m:e>
            <m:r>
              <m:rPr>
                <m:nor/>
              </m:rPr>
              <w:rPr>
                <w:i/>
                <w:iCs/>
                <w:szCs w:val="28"/>
                <w:lang w:val="de-DE"/>
              </w:rPr>
              <m:t>V</m:t>
            </m:r>
          </m:e>
          <m:sub>
            <m:r>
              <m:rPr>
                <m:nor/>
              </m:rPr>
              <w:rPr>
                <w:szCs w:val="28"/>
                <w:lang w:val="de-DE"/>
              </w:rPr>
              <m:t>c</m:t>
            </m:r>
          </m:sub>
        </m:sSub>
        <m:r>
          <m:rPr>
            <m:nor/>
          </m:rPr>
          <w:rPr>
            <w:szCs w:val="28"/>
            <w:lang w:val="de-DE"/>
          </w:rPr>
          <m:t>=</m:t>
        </m:r>
        <m:sSub>
          <m:sSubPr>
            <m:ctrlPr>
              <w:rPr>
                <w:rFonts w:ascii="Cambria Math" w:hAnsi="Cambria Math"/>
                <w:i/>
                <w:szCs w:val="28"/>
              </w:rPr>
            </m:ctrlPr>
          </m:sSubPr>
          <m:e>
            <m:r>
              <m:rPr>
                <m:nor/>
              </m:rPr>
              <w:rPr>
                <w:i/>
                <w:iCs/>
                <w:szCs w:val="28"/>
              </w:rPr>
              <m:t>α</m:t>
            </m:r>
          </m:e>
          <m:sub>
            <m:r>
              <m:rPr>
                <m:nor/>
              </m:rPr>
              <w:rPr>
                <w:szCs w:val="28"/>
                <w:lang w:val="de-DE"/>
              </w:rPr>
              <m:t>cv</m:t>
            </m:r>
          </m:sub>
        </m:sSub>
        <m:sSub>
          <m:sSubPr>
            <m:ctrlPr>
              <w:rPr>
                <w:rFonts w:ascii="Cambria Math" w:hAnsi="Cambria Math"/>
                <w:i/>
                <w:szCs w:val="28"/>
              </w:rPr>
            </m:ctrlPr>
          </m:sSubPr>
          <m:e>
            <m:r>
              <m:rPr>
                <m:nor/>
              </m:rPr>
              <w:rPr>
                <w:i/>
                <w:iCs/>
                <w:szCs w:val="28"/>
                <w:lang w:val="de-DE"/>
              </w:rPr>
              <m:t>f</m:t>
            </m:r>
          </m:e>
          <m:sub>
            <m:r>
              <m:rPr>
                <m:nor/>
              </m:rPr>
              <w:rPr>
                <w:szCs w:val="28"/>
                <w:lang w:val="de-DE"/>
              </w:rPr>
              <m:t>t</m:t>
            </m:r>
          </m:sub>
        </m:sSub>
        <m:r>
          <m:rPr>
            <m:nor/>
          </m:rPr>
          <w:rPr>
            <w:i/>
            <w:iCs/>
            <w:szCs w:val="28"/>
            <w:lang w:val="de-DE"/>
          </w:rPr>
          <m:t>b</m:t>
        </m:r>
        <m:sSub>
          <m:sSubPr>
            <m:ctrlPr>
              <w:rPr>
                <w:rFonts w:ascii="Cambria Math" w:hAnsi="Cambria Math"/>
                <w:i/>
                <w:szCs w:val="28"/>
              </w:rPr>
            </m:ctrlPr>
          </m:sSubPr>
          <m:e>
            <m:r>
              <m:rPr>
                <m:nor/>
              </m:rPr>
              <w:rPr>
                <w:i/>
                <w:iCs/>
                <w:szCs w:val="28"/>
                <w:lang w:val="de-DE"/>
              </w:rPr>
              <m:t>h</m:t>
            </m:r>
          </m:e>
          <m:sub>
            <m:r>
              <m:rPr>
                <m:nor/>
              </m:rPr>
              <w:rPr>
                <w:szCs w:val="28"/>
                <w:lang w:val="de-DE"/>
              </w:rPr>
              <m:t>0</m:t>
            </m:r>
          </m:sub>
        </m:sSub>
      </m:oMath>
      <w:r w:rsidR="009327E9" w:rsidRPr="00FF3C4F">
        <w:rPr>
          <w:szCs w:val="28"/>
          <w:lang w:val="de-DE"/>
        </w:rPr>
        <w:t xml:space="preserve"> </w:t>
      </w:r>
      <w:r w:rsidR="009327E9" w:rsidRPr="00AC6782">
        <w:rPr>
          <w:sz w:val="40"/>
          <w:szCs w:val="28"/>
          <w:lang w:val="de-DE"/>
        </w:rPr>
        <w:t xml:space="preserve">             </w:t>
      </w:r>
      <w:r w:rsidR="009327E9" w:rsidRPr="00FF3C4F">
        <w:rPr>
          <w:szCs w:val="28"/>
          <w:lang w:val="de-DE"/>
        </w:rPr>
        <w:t xml:space="preserve">  </w:t>
      </w:r>
      <w:r w:rsidR="00C0430C" w:rsidRPr="00FF3C4F">
        <w:rPr>
          <w:szCs w:val="28"/>
          <w:lang w:val="de-DE"/>
        </w:rPr>
        <w:t>(</w:t>
      </w:r>
      <w:r w:rsidR="009327E9" w:rsidRPr="00FF3C4F">
        <w:rPr>
          <w:szCs w:val="28"/>
          <w:lang w:val="de-DE"/>
        </w:rPr>
        <w:t>6.2.8-2</w:t>
      </w:r>
      <w:r w:rsidR="00C0430C" w:rsidRPr="00FF3C4F">
        <w:rPr>
          <w:szCs w:val="28"/>
          <w:lang w:val="de-DE"/>
        </w:rPr>
        <w:t>)</w:t>
      </w:r>
    </w:p>
    <w:p w14:paraId="4CF2F6D4" w14:textId="389CB5E7" w:rsidR="00FA39A2" w:rsidRPr="00FF3C4F" w:rsidRDefault="00777800" w:rsidP="007403BC">
      <w:pPr>
        <w:jc w:val="right"/>
        <w:rPr>
          <w:szCs w:val="28"/>
          <w:lang w:val="de-DE"/>
        </w:rPr>
      </w:pPr>
      <m:oMath>
        <m:sSub>
          <m:sSubPr>
            <m:ctrlPr>
              <w:rPr>
                <w:rFonts w:ascii="Cambria Math" w:hAnsi="Cambria Math"/>
                <w:i/>
                <w:szCs w:val="28"/>
              </w:rPr>
            </m:ctrlPr>
          </m:sSubPr>
          <m:e>
            <m:r>
              <m:rPr>
                <m:nor/>
              </m:rPr>
              <w:rPr>
                <w:i/>
                <w:iCs/>
                <w:szCs w:val="28"/>
              </w:rPr>
              <m:t>β</m:t>
            </m:r>
          </m:e>
          <m:sub>
            <m:r>
              <m:rPr>
                <m:nor/>
              </m:rPr>
              <w:rPr>
                <w:szCs w:val="28"/>
                <w:lang w:val="de-DE"/>
              </w:rPr>
              <m:t>h</m:t>
            </m:r>
          </m:sub>
        </m:sSub>
        <m:r>
          <m:rPr>
            <m:nor/>
          </m:rPr>
          <w:rPr>
            <w:szCs w:val="28"/>
            <w:lang w:val="de-DE"/>
          </w:rPr>
          <m:t>=</m:t>
        </m:r>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m:rPr>
                        <m:nor/>
                      </m:rPr>
                      <w:rPr>
                        <w:szCs w:val="28"/>
                        <w:lang w:val="de-DE"/>
                      </w:rPr>
                      <m:t>800</m:t>
                    </m:r>
                  </m:num>
                  <m:den>
                    <m:sSub>
                      <m:sSubPr>
                        <m:ctrlPr>
                          <w:rPr>
                            <w:rFonts w:ascii="Cambria Math" w:hAnsi="Cambria Math"/>
                            <w:iCs/>
                            <w:szCs w:val="28"/>
                          </w:rPr>
                        </m:ctrlPr>
                      </m:sSubPr>
                      <m:e>
                        <m:r>
                          <m:rPr>
                            <m:nor/>
                          </m:rPr>
                          <w:rPr>
                            <w:i/>
                            <w:szCs w:val="28"/>
                            <w:lang w:val="de-DE"/>
                          </w:rPr>
                          <m:t>h</m:t>
                        </m:r>
                      </m:e>
                      <m:sub>
                        <m:r>
                          <m:rPr>
                            <m:nor/>
                          </m:rPr>
                          <w:rPr>
                            <w:iCs/>
                            <w:szCs w:val="28"/>
                            <w:lang w:val="de-DE"/>
                          </w:rPr>
                          <m:t>0</m:t>
                        </m:r>
                      </m:sub>
                    </m:sSub>
                  </m:den>
                </m:f>
              </m:e>
            </m:d>
          </m:e>
          <m:sup>
            <m:r>
              <m:rPr>
                <m:nor/>
              </m:rPr>
              <w:rPr>
                <w:szCs w:val="28"/>
                <w:lang w:val="de-DE"/>
              </w:rPr>
              <m:t>1/4</m:t>
            </m:r>
          </m:sup>
        </m:sSup>
      </m:oMath>
      <w:r w:rsidR="009327E9" w:rsidRPr="00FF3C4F">
        <w:rPr>
          <w:szCs w:val="28"/>
          <w:lang w:val="de-DE"/>
        </w:rPr>
        <w:t xml:space="preserve"> </w:t>
      </w:r>
      <w:r w:rsidR="009327E9" w:rsidRPr="00AC6782">
        <w:rPr>
          <w:sz w:val="40"/>
          <w:szCs w:val="28"/>
          <w:lang w:val="de-DE"/>
        </w:rPr>
        <w:t xml:space="preserve">            </w:t>
      </w:r>
      <w:r w:rsidR="009327E9" w:rsidRPr="00FF3C4F">
        <w:rPr>
          <w:szCs w:val="28"/>
          <w:lang w:val="de-DE"/>
        </w:rPr>
        <w:t xml:space="preserve">   </w:t>
      </w:r>
      <w:r w:rsidR="00C0430C" w:rsidRPr="00FF3C4F">
        <w:rPr>
          <w:szCs w:val="28"/>
          <w:lang w:val="de-DE"/>
        </w:rPr>
        <w:t>(</w:t>
      </w:r>
      <w:r w:rsidR="009327E9" w:rsidRPr="00FF3C4F">
        <w:rPr>
          <w:szCs w:val="28"/>
          <w:lang w:val="de-DE"/>
        </w:rPr>
        <w:t>6.2.8-3</w:t>
      </w:r>
      <w:r w:rsidR="00C0430C" w:rsidRPr="00FF3C4F">
        <w:rPr>
          <w:szCs w:val="28"/>
          <w:lang w:val="de-DE"/>
        </w:rPr>
        <w:t>)</w:t>
      </w:r>
    </w:p>
    <w:p w14:paraId="1FF401BA" w14:textId="06522D32" w:rsidR="00FA39A2" w:rsidRPr="00FF3C4F" w:rsidRDefault="00777800" w:rsidP="007403BC">
      <w:pPr>
        <w:jc w:val="right"/>
        <w:rPr>
          <w:szCs w:val="28"/>
          <w:lang w:val="de-DE"/>
        </w:rPr>
      </w:pPr>
      <m:oMath>
        <m:sSub>
          <m:sSubPr>
            <m:ctrlPr>
              <w:rPr>
                <w:rFonts w:ascii="Cambria Math" w:hAnsi="Cambria Math"/>
                <w:iCs/>
                <w:szCs w:val="28"/>
              </w:rPr>
            </m:ctrlPr>
          </m:sSubPr>
          <m:e>
            <m:r>
              <m:rPr>
                <m:nor/>
              </m:rPr>
              <w:rPr>
                <w:i/>
                <w:szCs w:val="28"/>
                <w:lang w:val="de-DE"/>
              </w:rPr>
              <m:t>V</m:t>
            </m:r>
          </m:e>
          <m:sub>
            <m:r>
              <m:rPr>
                <m:nor/>
              </m:rPr>
              <w:rPr>
                <w:iCs/>
                <w:szCs w:val="28"/>
                <w:lang w:val="de-DE"/>
              </w:rPr>
              <m:t>f</m:t>
            </m:r>
          </m:sub>
        </m:sSub>
        <m:r>
          <m:rPr>
            <m:nor/>
          </m:rPr>
          <w:rPr>
            <w:iCs/>
            <w:szCs w:val="28"/>
            <w:lang w:val="de-DE"/>
          </w:rPr>
          <m:t>=</m:t>
        </m:r>
        <m:sSub>
          <m:sSubPr>
            <m:ctrlPr>
              <w:rPr>
                <w:rFonts w:ascii="Cambria Math" w:hAnsi="Cambria Math"/>
                <w:iCs/>
                <w:szCs w:val="28"/>
              </w:rPr>
            </m:ctrlPr>
          </m:sSubPr>
          <m:e>
            <m:r>
              <m:rPr>
                <m:nor/>
              </m:rPr>
              <w:rPr>
                <w:i/>
                <w:szCs w:val="28"/>
              </w:rPr>
              <m:t>τ</m:t>
            </m:r>
          </m:e>
          <m:sub>
            <m:r>
              <m:rPr>
                <m:nor/>
              </m:rPr>
              <w:rPr>
                <w:iCs/>
                <w:szCs w:val="28"/>
                <w:lang w:val="de-DE"/>
              </w:rPr>
              <m:t>ftuk</m:t>
            </m:r>
          </m:sub>
        </m:sSub>
        <m:r>
          <m:rPr>
            <m:nor/>
          </m:rPr>
          <w:rPr>
            <w:i/>
            <w:szCs w:val="28"/>
            <w:lang w:val="de-DE"/>
          </w:rPr>
          <m:t>b</m:t>
        </m:r>
        <m:sSub>
          <m:sSubPr>
            <m:ctrlPr>
              <w:rPr>
                <w:rFonts w:ascii="Cambria Math" w:hAnsi="Cambria Math"/>
                <w:iCs/>
                <w:szCs w:val="28"/>
              </w:rPr>
            </m:ctrlPr>
          </m:sSubPr>
          <m:e>
            <m:r>
              <m:rPr>
                <m:nor/>
              </m:rPr>
              <w:rPr>
                <w:i/>
                <w:szCs w:val="28"/>
                <w:lang w:val="de-DE"/>
              </w:rPr>
              <m:t>h</m:t>
            </m:r>
          </m:e>
          <m:sub>
            <m:r>
              <m:rPr>
                <m:nor/>
              </m:rPr>
              <w:rPr>
                <w:iCs/>
                <w:szCs w:val="28"/>
                <w:lang w:val="de-DE"/>
              </w:rPr>
              <m:t>0</m:t>
            </m:r>
          </m:sub>
        </m:sSub>
        <m:r>
          <m:rPr>
            <m:nor/>
          </m:rPr>
          <w:rPr>
            <w:iCs/>
            <w:szCs w:val="28"/>
            <w:lang w:val="de-DE"/>
          </w:rPr>
          <m:t>/</m:t>
        </m:r>
        <m:sSub>
          <m:sSubPr>
            <m:ctrlPr>
              <w:rPr>
                <w:rFonts w:ascii="Cambria Math" w:hAnsi="Cambria Math"/>
                <w:iCs/>
                <w:szCs w:val="28"/>
              </w:rPr>
            </m:ctrlPr>
          </m:sSubPr>
          <m:e>
            <m:r>
              <m:rPr>
                <m:nor/>
              </m:rPr>
              <w:rPr>
                <w:i/>
                <w:szCs w:val="28"/>
              </w:rPr>
              <m:t>γ</m:t>
            </m:r>
          </m:e>
          <m:sub>
            <m:r>
              <m:rPr>
                <m:nor/>
              </m:rPr>
              <w:rPr>
                <w:iCs/>
                <w:szCs w:val="28"/>
                <w:lang w:val="de-DE"/>
              </w:rPr>
              <m:t>F</m:t>
            </m:r>
          </m:sub>
        </m:sSub>
      </m:oMath>
      <w:r w:rsidR="009327E9" w:rsidRPr="00FF3C4F">
        <w:rPr>
          <w:szCs w:val="28"/>
          <w:lang w:val="de-DE"/>
        </w:rPr>
        <w:t xml:space="preserve"> </w:t>
      </w:r>
      <w:r w:rsidR="009327E9" w:rsidRPr="00AC6782">
        <w:rPr>
          <w:sz w:val="44"/>
          <w:szCs w:val="28"/>
          <w:lang w:val="de-DE"/>
        </w:rPr>
        <w:t xml:space="preserve">            </w:t>
      </w:r>
      <w:r w:rsidR="009327E9" w:rsidRPr="00FF3C4F">
        <w:rPr>
          <w:szCs w:val="28"/>
          <w:lang w:val="de-DE"/>
        </w:rPr>
        <w:t xml:space="preserve"> </w:t>
      </w:r>
      <w:r w:rsidR="00C0430C" w:rsidRPr="00FF3C4F">
        <w:rPr>
          <w:szCs w:val="28"/>
          <w:lang w:val="de-DE"/>
        </w:rPr>
        <w:t>(</w:t>
      </w:r>
      <w:r w:rsidR="009327E9" w:rsidRPr="00FF3C4F">
        <w:rPr>
          <w:szCs w:val="28"/>
          <w:lang w:val="de-DE"/>
        </w:rPr>
        <w:t>6.2.8-4</w:t>
      </w:r>
      <w:r w:rsidR="00C0430C" w:rsidRPr="00FF3C4F">
        <w:rPr>
          <w:szCs w:val="28"/>
          <w:lang w:val="de-DE"/>
        </w:rPr>
        <w:t>)</w:t>
      </w:r>
    </w:p>
    <w:p w14:paraId="6EF306D2" w14:textId="78642A6D" w:rsidR="00FA39A2" w:rsidRPr="00FF3C4F" w:rsidRDefault="00777800" w:rsidP="007403BC">
      <w:pPr>
        <w:jc w:val="right"/>
        <w:rPr>
          <w:szCs w:val="28"/>
          <w:lang w:val="de-DE"/>
        </w:rPr>
      </w:pPr>
      <m:oMath>
        <m:sSub>
          <m:sSubPr>
            <m:ctrlPr>
              <w:rPr>
                <w:rFonts w:ascii="Cambria Math" w:hAnsi="Cambria Math"/>
                <w:i/>
                <w:szCs w:val="28"/>
              </w:rPr>
            </m:ctrlPr>
          </m:sSubPr>
          <m:e>
            <m:r>
              <m:rPr>
                <m:nor/>
              </m:rPr>
              <w:rPr>
                <w:i/>
                <w:iCs/>
                <w:szCs w:val="28"/>
              </w:rPr>
              <m:t>τ</m:t>
            </m:r>
          </m:e>
          <m:sub>
            <m:r>
              <m:rPr>
                <m:nor/>
              </m:rPr>
              <w:rPr>
                <w:szCs w:val="28"/>
                <w:lang w:val="de-DE"/>
              </w:rPr>
              <m:t>ftuk</m:t>
            </m:r>
          </m:sub>
        </m:sSub>
        <m:r>
          <m:rPr>
            <m:nor/>
          </m:rPr>
          <w:rPr>
            <w:szCs w:val="28"/>
            <w:lang w:val="de-DE"/>
          </w:rPr>
          <m:t>=0.12</m:t>
        </m:r>
        <w:bookmarkStart w:id="68" w:name="_Hlk131163420"/>
        <m:sSub>
          <m:sSubPr>
            <m:ctrlPr>
              <w:rPr>
                <w:rFonts w:ascii="Cambria Math" w:hAnsi="Cambria Math"/>
                <w:i/>
                <w:szCs w:val="28"/>
              </w:rPr>
            </m:ctrlPr>
          </m:sSubPr>
          <m:e>
            <m:r>
              <m:rPr>
                <m:nor/>
              </m:rPr>
              <w:rPr>
                <w:i/>
                <w:iCs/>
                <w:szCs w:val="28"/>
                <w:lang w:val="de-DE"/>
              </w:rPr>
              <m:t>f</m:t>
            </m:r>
          </m:e>
          <m:sub>
            <m:r>
              <m:rPr>
                <m:nor/>
              </m:rPr>
              <w:rPr>
                <w:szCs w:val="28"/>
                <w:lang w:val="de-DE"/>
              </w:rPr>
              <m:t>ftuk</m:t>
            </m:r>
          </m:sub>
        </m:sSub>
      </m:oMath>
      <w:bookmarkEnd w:id="68"/>
      <w:r w:rsidR="009327E9" w:rsidRPr="00FF3C4F">
        <w:rPr>
          <w:szCs w:val="28"/>
          <w:lang w:val="de-DE"/>
        </w:rPr>
        <w:t xml:space="preserve">  </w:t>
      </w:r>
      <w:r w:rsidR="009327E9" w:rsidRPr="00AC6782">
        <w:rPr>
          <w:sz w:val="40"/>
          <w:szCs w:val="28"/>
          <w:lang w:val="de-DE"/>
        </w:rPr>
        <w:t xml:space="preserve">             </w:t>
      </w:r>
      <w:r w:rsidR="009327E9" w:rsidRPr="00FF3C4F">
        <w:rPr>
          <w:szCs w:val="28"/>
          <w:lang w:val="de-DE"/>
        </w:rPr>
        <w:t xml:space="preserve"> </w:t>
      </w:r>
      <w:r w:rsidR="00C0430C" w:rsidRPr="00FF3C4F">
        <w:rPr>
          <w:szCs w:val="28"/>
          <w:lang w:val="de-DE"/>
        </w:rPr>
        <w:t>(</w:t>
      </w:r>
      <w:r w:rsidR="009327E9" w:rsidRPr="00FF3C4F">
        <w:rPr>
          <w:szCs w:val="28"/>
          <w:lang w:val="de-DE"/>
        </w:rPr>
        <w:t>6.2.8-5</w:t>
      </w:r>
      <w:r w:rsidR="00C0430C" w:rsidRPr="00FF3C4F">
        <w:rPr>
          <w:szCs w:val="28"/>
          <w:lang w:val="de-DE"/>
        </w:rPr>
        <w:t>)</w:t>
      </w:r>
    </w:p>
    <w:p w14:paraId="7C59A6B6" w14:textId="77777777" w:rsidR="00FA39A2" w:rsidRPr="00FF3C4F" w:rsidRDefault="009327E9" w:rsidP="007403BC">
      <w:pPr>
        <w:rPr>
          <w:szCs w:val="28"/>
          <w:lang w:val="de-DE"/>
        </w:rPr>
      </w:pPr>
      <w:r w:rsidRPr="00FF3C4F">
        <w:rPr>
          <w:szCs w:val="28"/>
        </w:rPr>
        <w:t>式中</w:t>
      </w:r>
      <w:r w:rsidRPr="00FF3C4F">
        <w:rPr>
          <w:szCs w:val="28"/>
          <w:lang w:val="de-DE"/>
        </w:rPr>
        <w:t>：</w:t>
      </w:r>
      <w:r w:rsidRPr="00FF3C4F">
        <w:rPr>
          <w:szCs w:val="28"/>
          <w:lang w:val="de-DE"/>
        </w:rPr>
        <w:t xml:space="preserve"> </w:t>
      </w:r>
    </w:p>
    <w:p w14:paraId="165DA136" w14:textId="4040A413" w:rsidR="00FA39A2" w:rsidRPr="00FF3C4F" w:rsidRDefault="00777800" w:rsidP="007403BC">
      <w:pPr>
        <w:rPr>
          <w:color w:val="000000"/>
          <w:szCs w:val="28"/>
        </w:rPr>
      </w:pPr>
      <m:oMath>
        <m:sSub>
          <m:sSubPr>
            <m:ctrlPr>
              <w:rPr>
                <w:rFonts w:ascii="Cambria Math" w:hAnsi="Cambria Math"/>
                <w:i/>
                <w:szCs w:val="28"/>
              </w:rPr>
            </m:ctrlPr>
          </m:sSubPr>
          <m:e>
            <m:r>
              <m:rPr>
                <m:nor/>
              </m:rPr>
              <w:rPr>
                <w:i/>
                <w:iCs/>
                <w:szCs w:val="28"/>
              </w:rPr>
              <m:t>V</m:t>
            </m:r>
          </m:e>
          <m:sub>
            <m:r>
              <m:rPr>
                <m:nor/>
              </m:rPr>
              <w:rPr>
                <w:szCs w:val="28"/>
              </w:rPr>
              <m:t>c</m:t>
            </m:r>
          </m:sub>
        </m:sSub>
      </m:oMath>
      <w:r w:rsidR="009327E9" w:rsidRPr="00FF3C4F">
        <w:rPr>
          <w:szCs w:val="28"/>
        </w:rPr>
        <w:t>——</w:t>
      </w:r>
      <w:r w:rsidR="009327E9" w:rsidRPr="00FF3C4F">
        <w:rPr>
          <w:szCs w:val="28"/>
        </w:rPr>
        <w:t>根据纤维混凝土强度等级，不考虑纤维对混凝土轴心抗拉强度的影响，按现行国家标准</w:t>
      </w:r>
      <w:r w:rsidR="009327E9" w:rsidRPr="00FF3C4F">
        <w:rPr>
          <w:color w:val="000000"/>
          <w:szCs w:val="28"/>
        </w:rPr>
        <w:t>《混凝土结构设计规范》</w:t>
      </w:r>
      <w:r w:rsidR="009327E9" w:rsidRPr="00FF3C4F">
        <w:rPr>
          <w:color w:val="000000"/>
          <w:szCs w:val="28"/>
        </w:rPr>
        <w:t>GB 50010</w:t>
      </w:r>
      <w:r w:rsidR="009327E9" w:rsidRPr="00FF3C4F">
        <w:rPr>
          <w:color w:val="000000"/>
          <w:szCs w:val="28"/>
        </w:rPr>
        <w:t>计算的构件斜截面混凝土的受剪承载力设计值（</w:t>
      </w:r>
      <w:r w:rsidR="009327E9" w:rsidRPr="00FF3C4F">
        <w:rPr>
          <w:color w:val="000000"/>
          <w:szCs w:val="28"/>
        </w:rPr>
        <w:t>N</w:t>
      </w:r>
      <w:r w:rsidR="009327E9" w:rsidRPr="00FF3C4F">
        <w:rPr>
          <w:color w:val="000000"/>
          <w:szCs w:val="28"/>
        </w:rPr>
        <w:t>）；</w:t>
      </w:r>
    </w:p>
    <w:p w14:paraId="20FE494B" w14:textId="58493D25" w:rsidR="00FA39A2" w:rsidRPr="00FF3C4F" w:rsidRDefault="00777800" w:rsidP="007403BC">
      <w:pPr>
        <w:rPr>
          <w:color w:val="000000"/>
          <w:szCs w:val="28"/>
        </w:rPr>
      </w:pPr>
      <m:oMath>
        <m:sSub>
          <m:sSubPr>
            <m:ctrlPr>
              <w:rPr>
                <w:rFonts w:ascii="Cambria Math" w:hAnsi="Cambria Math"/>
                <w:iCs/>
                <w:szCs w:val="28"/>
              </w:rPr>
            </m:ctrlPr>
          </m:sSubPr>
          <m:e>
            <m:r>
              <m:rPr>
                <m:nor/>
              </m:rPr>
              <w:rPr>
                <w:i/>
                <w:szCs w:val="28"/>
              </w:rPr>
              <m:t>V</m:t>
            </m:r>
          </m:e>
          <m:sub>
            <m:r>
              <m:rPr>
                <m:nor/>
              </m:rPr>
              <w:rPr>
                <w:iCs/>
                <w:szCs w:val="28"/>
              </w:rPr>
              <m:t>f</m:t>
            </m:r>
          </m:sub>
        </m:sSub>
      </m:oMath>
      <w:r w:rsidR="009327E9" w:rsidRPr="00FF3C4F">
        <w:rPr>
          <w:szCs w:val="28"/>
        </w:rPr>
        <w:t>——</w:t>
      </w:r>
      <w:r w:rsidR="009327E9" w:rsidRPr="00FF3C4F">
        <w:rPr>
          <w:szCs w:val="28"/>
        </w:rPr>
        <w:t>与纤维有关的受剪承载力设计值</w:t>
      </w:r>
      <w:r w:rsidR="009327E9" w:rsidRPr="00FF3C4F">
        <w:rPr>
          <w:color w:val="000000"/>
          <w:szCs w:val="28"/>
        </w:rPr>
        <w:t>（</w:t>
      </w:r>
      <w:r w:rsidR="009327E9" w:rsidRPr="00FF3C4F">
        <w:rPr>
          <w:color w:val="000000"/>
          <w:szCs w:val="28"/>
        </w:rPr>
        <w:t>N</w:t>
      </w:r>
      <w:r w:rsidR="009327E9" w:rsidRPr="00FF3C4F">
        <w:rPr>
          <w:color w:val="000000"/>
          <w:szCs w:val="28"/>
        </w:rPr>
        <w:t>）；</w:t>
      </w:r>
    </w:p>
    <w:p w14:paraId="564E9052" w14:textId="2FAB6218" w:rsidR="00FA39A2" w:rsidRPr="00FF3C4F" w:rsidRDefault="00777800" w:rsidP="007403BC">
      <w:pPr>
        <w:rPr>
          <w:szCs w:val="28"/>
        </w:rPr>
      </w:pPr>
      <m:oMath>
        <m:sSub>
          <m:sSubPr>
            <m:ctrlPr>
              <w:rPr>
                <w:rFonts w:ascii="Cambria Math" w:hAnsi="Cambria Math"/>
                <w:i/>
                <w:szCs w:val="28"/>
              </w:rPr>
            </m:ctrlPr>
          </m:sSubPr>
          <m:e>
            <m:r>
              <m:rPr>
                <m:nor/>
              </m:rPr>
              <w:rPr>
                <w:i/>
                <w:iCs/>
                <w:szCs w:val="28"/>
              </w:rPr>
              <m:t>β</m:t>
            </m:r>
          </m:e>
          <m:sub>
            <m:r>
              <m:rPr>
                <m:nor/>
              </m:rPr>
              <w:rPr>
                <w:szCs w:val="28"/>
              </w:rPr>
              <m:t>h</m:t>
            </m:r>
          </m:sub>
        </m:sSub>
      </m:oMath>
      <w:r w:rsidR="009327E9" w:rsidRPr="00FF3C4F">
        <w:rPr>
          <w:szCs w:val="28"/>
        </w:rPr>
        <w:t>——</w:t>
      </w:r>
      <w:r w:rsidR="009327E9" w:rsidRPr="00FF3C4F">
        <w:rPr>
          <w:szCs w:val="28"/>
        </w:rPr>
        <w:t>截面高度影响系数：当</w:t>
      </w:r>
      <m:oMath>
        <m:sSub>
          <m:sSubPr>
            <m:ctrlPr>
              <w:rPr>
                <w:rFonts w:ascii="Cambria Math" w:hAnsi="Cambria Math"/>
                <w:i/>
                <w:szCs w:val="28"/>
              </w:rPr>
            </m:ctrlPr>
          </m:sSubPr>
          <m:e>
            <m:r>
              <m:rPr>
                <m:nor/>
              </m:rPr>
              <w:rPr>
                <w:i/>
                <w:iCs/>
                <w:szCs w:val="28"/>
              </w:rPr>
              <m:t>h</m:t>
            </m:r>
          </m:e>
          <m:sub>
            <m:r>
              <m:rPr>
                <m:nor/>
              </m:rPr>
              <w:rPr>
                <w:szCs w:val="28"/>
              </w:rPr>
              <m:t>0</m:t>
            </m:r>
          </m:sub>
        </m:sSub>
      </m:oMath>
      <w:r w:rsidR="009327E9" w:rsidRPr="00FF3C4F">
        <w:rPr>
          <w:szCs w:val="28"/>
        </w:rPr>
        <w:t>小于</w:t>
      </w:r>
      <w:r w:rsidR="009327E9" w:rsidRPr="00FF3C4F">
        <w:rPr>
          <w:szCs w:val="28"/>
        </w:rPr>
        <w:t>800mm</w:t>
      </w:r>
      <w:r w:rsidR="009327E9" w:rsidRPr="00FF3C4F">
        <w:rPr>
          <w:szCs w:val="28"/>
        </w:rPr>
        <w:t>时，取</w:t>
      </w:r>
      <w:r w:rsidR="009327E9" w:rsidRPr="00FF3C4F">
        <w:rPr>
          <w:szCs w:val="28"/>
        </w:rPr>
        <w:t>800mm</w:t>
      </w:r>
      <w:r w:rsidR="009327E9" w:rsidRPr="00FF3C4F">
        <w:rPr>
          <w:szCs w:val="28"/>
        </w:rPr>
        <w:t>；当</w:t>
      </w:r>
      <m:oMath>
        <m:sSub>
          <m:sSubPr>
            <m:ctrlPr>
              <w:rPr>
                <w:rFonts w:ascii="Cambria Math" w:hAnsi="Cambria Math"/>
                <w:i/>
                <w:szCs w:val="28"/>
              </w:rPr>
            </m:ctrlPr>
          </m:sSubPr>
          <m:e>
            <m:r>
              <m:rPr>
                <m:nor/>
              </m:rPr>
              <w:rPr>
                <w:i/>
                <w:iCs/>
                <w:szCs w:val="28"/>
              </w:rPr>
              <m:t>h</m:t>
            </m:r>
          </m:e>
          <m:sub>
            <m:r>
              <m:rPr>
                <m:nor/>
              </m:rPr>
              <w:rPr>
                <w:szCs w:val="28"/>
              </w:rPr>
              <m:t>0</m:t>
            </m:r>
          </m:sub>
        </m:sSub>
      </m:oMath>
      <w:r w:rsidR="009327E9" w:rsidRPr="00FF3C4F">
        <w:rPr>
          <w:szCs w:val="28"/>
        </w:rPr>
        <w:t>大于</w:t>
      </w:r>
      <w:r w:rsidR="009327E9" w:rsidRPr="00FF3C4F">
        <w:rPr>
          <w:szCs w:val="28"/>
        </w:rPr>
        <w:t>2000mm</w:t>
      </w:r>
      <w:r w:rsidR="009327E9" w:rsidRPr="00FF3C4F">
        <w:rPr>
          <w:szCs w:val="28"/>
        </w:rPr>
        <w:t>时，取</w:t>
      </w:r>
      <w:r w:rsidR="009327E9" w:rsidRPr="00FF3C4F">
        <w:rPr>
          <w:szCs w:val="28"/>
        </w:rPr>
        <w:t>2000mm</w:t>
      </w:r>
      <w:r w:rsidR="009327E9" w:rsidRPr="00FF3C4F">
        <w:rPr>
          <w:szCs w:val="28"/>
        </w:rPr>
        <w:t>；</w:t>
      </w:r>
    </w:p>
    <w:p w14:paraId="1F037DF8" w14:textId="418E4E12" w:rsidR="00FA39A2" w:rsidRPr="00FF3C4F" w:rsidRDefault="00777800" w:rsidP="007403BC">
      <w:pPr>
        <w:rPr>
          <w:color w:val="000000"/>
          <w:szCs w:val="28"/>
        </w:rPr>
      </w:pPr>
      <m:oMath>
        <m:sSub>
          <m:sSubPr>
            <m:ctrlPr>
              <w:rPr>
                <w:rFonts w:ascii="Cambria Math" w:hAnsi="Cambria Math"/>
                <w:i/>
                <w:szCs w:val="28"/>
              </w:rPr>
            </m:ctrlPr>
          </m:sSubPr>
          <m:e>
            <m:r>
              <m:rPr>
                <m:nor/>
              </m:rPr>
              <w:rPr>
                <w:i/>
                <w:iCs/>
                <w:szCs w:val="28"/>
              </w:rPr>
              <m:t>α</m:t>
            </m:r>
          </m:e>
          <m:sub>
            <m:r>
              <m:rPr>
                <m:nor/>
              </m:rPr>
              <w:rPr>
                <w:szCs w:val="28"/>
              </w:rPr>
              <m:t>cv</m:t>
            </m:r>
          </m:sub>
        </m:sSub>
      </m:oMath>
      <w:r w:rsidR="009327E9" w:rsidRPr="00FF3C4F">
        <w:rPr>
          <w:szCs w:val="28"/>
        </w:rPr>
        <w:t>——</w:t>
      </w:r>
      <w:r w:rsidR="009327E9" w:rsidRPr="00FF3C4F">
        <w:rPr>
          <w:szCs w:val="28"/>
        </w:rPr>
        <w:t>斜截面混凝土受剪承载力系数，</w:t>
      </w:r>
      <w:r w:rsidR="009327E9" w:rsidRPr="00FF3C4F">
        <w:rPr>
          <w:color w:val="000000"/>
          <w:szCs w:val="28"/>
        </w:rPr>
        <w:t>应符合现行国家标准《混凝土结构设计规范》</w:t>
      </w:r>
      <w:r w:rsidR="009327E9" w:rsidRPr="00FF3C4F">
        <w:rPr>
          <w:color w:val="000000"/>
          <w:szCs w:val="28"/>
        </w:rPr>
        <w:t>GB 50010</w:t>
      </w:r>
      <w:r w:rsidR="00070882">
        <w:rPr>
          <w:color w:val="000000"/>
          <w:szCs w:val="28"/>
        </w:rPr>
        <w:t>的</w:t>
      </w:r>
      <w:r w:rsidR="009327E9" w:rsidRPr="00FF3C4F">
        <w:rPr>
          <w:color w:val="000000"/>
          <w:szCs w:val="28"/>
        </w:rPr>
        <w:t>规定；</w:t>
      </w:r>
    </w:p>
    <w:p w14:paraId="64046750" w14:textId="59A5A45A" w:rsidR="00FA39A2" w:rsidRPr="00FF3C4F" w:rsidRDefault="00777800" w:rsidP="007403BC">
      <w:pPr>
        <w:jc w:val="left"/>
        <w:rPr>
          <w:szCs w:val="28"/>
        </w:rPr>
      </w:pPr>
      <m:oMath>
        <m:sSub>
          <m:sSubPr>
            <m:ctrlPr>
              <w:rPr>
                <w:rFonts w:ascii="Cambria Math" w:hAnsi="Cambria Math"/>
                <w:i/>
                <w:szCs w:val="28"/>
              </w:rPr>
            </m:ctrlPr>
          </m:sSubPr>
          <m:e>
            <m:r>
              <m:rPr>
                <m:nor/>
              </m:rPr>
              <w:rPr>
                <w:i/>
                <w:iCs/>
                <w:szCs w:val="28"/>
              </w:rPr>
              <m:t>f</m:t>
            </m:r>
          </m:e>
          <m:sub>
            <m:r>
              <m:rPr>
                <m:nor/>
              </m:rPr>
              <w:rPr>
                <w:szCs w:val="28"/>
              </w:rPr>
              <m:t>t</m:t>
            </m:r>
          </m:sub>
        </m:sSub>
      </m:oMath>
      <w:r w:rsidR="009327E9" w:rsidRPr="00FF3C4F">
        <w:rPr>
          <w:szCs w:val="28"/>
        </w:rPr>
        <w:t>——</w:t>
      </w:r>
      <w:r w:rsidR="009327E9" w:rsidRPr="00FF3C4F">
        <w:rPr>
          <w:szCs w:val="28"/>
        </w:rPr>
        <w:t>纤维混凝土的轴心抗拉强度设计值，不考虑纤维对混凝土轴心抗拉强度的影响</w:t>
      </w:r>
      <w:r w:rsidR="009327E9" w:rsidRPr="00FF3C4F">
        <w:rPr>
          <w:color w:val="000000"/>
          <w:szCs w:val="28"/>
        </w:rPr>
        <w:t>（</w:t>
      </w:r>
      <w:r w:rsidR="009327E9" w:rsidRPr="00FF3C4F">
        <w:rPr>
          <w:szCs w:val="28"/>
        </w:rPr>
        <w:t>MPa</w:t>
      </w:r>
      <w:r w:rsidR="009327E9" w:rsidRPr="00FF3C4F">
        <w:rPr>
          <w:color w:val="000000"/>
          <w:szCs w:val="28"/>
        </w:rPr>
        <w:t>）</w:t>
      </w:r>
      <w:r w:rsidR="009327E9" w:rsidRPr="00FF3C4F">
        <w:rPr>
          <w:szCs w:val="28"/>
        </w:rPr>
        <w:t>；</w:t>
      </w:r>
    </w:p>
    <w:p w14:paraId="17FC4833" w14:textId="0581D586" w:rsidR="00FA39A2" w:rsidRPr="00FF3C4F" w:rsidRDefault="00777800" w:rsidP="007403BC">
      <w:pPr>
        <w:rPr>
          <w:szCs w:val="28"/>
        </w:rPr>
      </w:pPr>
      <m:oMath>
        <m:sSub>
          <m:sSubPr>
            <m:ctrlPr>
              <w:rPr>
                <w:rFonts w:ascii="Cambria Math" w:hAnsi="Cambria Math"/>
                <w:i/>
                <w:szCs w:val="28"/>
              </w:rPr>
            </m:ctrlPr>
          </m:sSubPr>
          <m:e>
            <m:r>
              <m:rPr>
                <m:nor/>
              </m:rPr>
              <w:rPr>
                <w:i/>
                <w:iCs/>
                <w:szCs w:val="28"/>
              </w:rPr>
              <m:t>τ</m:t>
            </m:r>
          </m:e>
          <m:sub>
            <m:r>
              <m:rPr>
                <m:nor/>
              </m:rPr>
              <w:rPr>
                <w:szCs w:val="28"/>
              </w:rPr>
              <m:t>ftuk</m:t>
            </m:r>
          </m:sub>
        </m:sSub>
      </m:oMath>
      <w:r w:rsidR="009327E9" w:rsidRPr="00FF3C4F">
        <w:rPr>
          <w:szCs w:val="28"/>
        </w:rPr>
        <w:t>——</w:t>
      </w:r>
      <w:r w:rsidR="009327E9" w:rsidRPr="00FF3C4F">
        <w:rPr>
          <w:szCs w:val="28"/>
        </w:rPr>
        <w:t>与纤维有关的名义抗剪强度标准值</w:t>
      </w:r>
      <w:r w:rsidR="009327E9" w:rsidRPr="00FF3C4F">
        <w:rPr>
          <w:color w:val="000000"/>
          <w:szCs w:val="28"/>
        </w:rPr>
        <w:t>（</w:t>
      </w:r>
      <w:r w:rsidR="009327E9" w:rsidRPr="00FF3C4F">
        <w:rPr>
          <w:szCs w:val="28"/>
        </w:rPr>
        <w:t>MPa</w:t>
      </w:r>
      <w:r w:rsidR="009327E9" w:rsidRPr="00FF3C4F">
        <w:rPr>
          <w:color w:val="000000"/>
          <w:szCs w:val="28"/>
        </w:rPr>
        <w:t>）</w:t>
      </w:r>
      <w:r w:rsidR="009327E9" w:rsidRPr="00FF3C4F">
        <w:rPr>
          <w:szCs w:val="28"/>
        </w:rPr>
        <w:t>；</w:t>
      </w:r>
    </w:p>
    <w:p w14:paraId="446A81BA" w14:textId="24CBEDBF" w:rsidR="00FA39A2" w:rsidRPr="00FF3C4F" w:rsidRDefault="00777800" w:rsidP="007403BC">
      <w:pPr>
        <w:jc w:val="left"/>
        <w:rPr>
          <w:szCs w:val="28"/>
        </w:rPr>
      </w:pPr>
      <m:oMath>
        <m:sSub>
          <m:sSubPr>
            <m:ctrlPr>
              <w:rPr>
                <w:rFonts w:ascii="Cambria Math" w:hAnsi="Cambria Math"/>
                <w:i/>
                <w:szCs w:val="28"/>
              </w:rPr>
            </m:ctrlPr>
          </m:sSubPr>
          <m:e>
            <m:r>
              <m:rPr>
                <m:nor/>
              </m:rPr>
              <w:rPr>
                <w:i/>
                <w:iCs/>
                <w:szCs w:val="28"/>
              </w:rPr>
              <m:t>f</m:t>
            </m:r>
          </m:e>
          <m:sub>
            <m:r>
              <m:rPr>
                <m:nor/>
              </m:rPr>
              <w:rPr>
                <w:szCs w:val="28"/>
              </w:rPr>
              <m:t>ftuk</m:t>
            </m:r>
          </m:sub>
        </m:sSub>
      </m:oMath>
      <w:r w:rsidR="009327E9" w:rsidRPr="00FF3C4F">
        <w:rPr>
          <w:szCs w:val="28"/>
        </w:rPr>
        <w:t>——</w:t>
      </w:r>
      <w:r w:rsidR="009327E9" w:rsidRPr="00FF3C4F">
        <w:rPr>
          <w:szCs w:val="28"/>
        </w:rPr>
        <w:t>当</w:t>
      </w: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u</m:t>
            </m:r>
          </m:sub>
        </m:sSub>
      </m:oMath>
      <w:r w:rsidR="009327E9" w:rsidRPr="00FF3C4F">
        <w:rPr>
          <w:szCs w:val="28"/>
        </w:rPr>
        <w:t>=1.5mm</w:t>
      </w:r>
      <w:r w:rsidR="009327E9" w:rsidRPr="00FF3C4F">
        <w:rPr>
          <w:szCs w:val="28"/>
        </w:rPr>
        <w:t>时纤维混凝土的极限残余抗拉强度标准值，按本标准第五章</w:t>
      </w:r>
      <w:r w:rsidR="0056259A" w:rsidRPr="00FF3C4F">
        <w:rPr>
          <w:szCs w:val="28"/>
        </w:rPr>
        <w:t>式（</w:t>
      </w:r>
      <w:r w:rsidR="009327E9" w:rsidRPr="00FF3C4F">
        <w:rPr>
          <w:szCs w:val="28"/>
        </w:rPr>
        <w:t>5.3.4-1</w:t>
      </w:r>
      <w:r w:rsidR="0056259A" w:rsidRPr="00FF3C4F">
        <w:rPr>
          <w:szCs w:val="28"/>
        </w:rPr>
        <w:t>）</w:t>
      </w:r>
      <w:r w:rsidR="009327E9" w:rsidRPr="00FF3C4F">
        <w:rPr>
          <w:szCs w:val="28"/>
        </w:rPr>
        <w:t>和</w:t>
      </w:r>
      <w:r w:rsidR="0056259A" w:rsidRPr="00FF3C4F">
        <w:rPr>
          <w:szCs w:val="28"/>
        </w:rPr>
        <w:t>（</w:t>
      </w:r>
      <w:r w:rsidR="009327E9" w:rsidRPr="00FF3C4F">
        <w:rPr>
          <w:szCs w:val="28"/>
        </w:rPr>
        <w:t>5.3.4-3</w:t>
      </w:r>
      <w:r w:rsidR="0056259A" w:rsidRPr="00FF3C4F">
        <w:rPr>
          <w:szCs w:val="28"/>
        </w:rPr>
        <w:t>）</w:t>
      </w:r>
      <w:r w:rsidR="009327E9" w:rsidRPr="00FF3C4F">
        <w:rPr>
          <w:szCs w:val="28"/>
        </w:rPr>
        <w:t>计算</w:t>
      </w:r>
      <w:r w:rsidR="009327E9" w:rsidRPr="00FF3C4F">
        <w:rPr>
          <w:color w:val="000000"/>
          <w:szCs w:val="28"/>
        </w:rPr>
        <w:t>（</w:t>
      </w:r>
      <w:r w:rsidR="009327E9" w:rsidRPr="00FF3C4F">
        <w:rPr>
          <w:szCs w:val="28"/>
        </w:rPr>
        <w:t>MPa</w:t>
      </w:r>
      <w:r w:rsidR="009327E9" w:rsidRPr="00FF3C4F">
        <w:rPr>
          <w:color w:val="000000"/>
          <w:szCs w:val="28"/>
        </w:rPr>
        <w:t>）</w:t>
      </w:r>
      <w:r w:rsidR="009327E9" w:rsidRPr="00FF3C4F">
        <w:rPr>
          <w:szCs w:val="28"/>
        </w:rPr>
        <w:t>；</w:t>
      </w:r>
    </w:p>
    <w:p w14:paraId="44FF9510" w14:textId="0A9801E0" w:rsidR="00FA39A2" w:rsidRPr="00FF3C4F" w:rsidRDefault="00777800" w:rsidP="007403BC">
      <w:pPr>
        <w:jc w:val="left"/>
        <w:rPr>
          <w:color w:val="000000"/>
          <w:szCs w:val="28"/>
        </w:rPr>
      </w:pPr>
      <m:oMath>
        <m:sSub>
          <m:sSubPr>
            <m:ctrlPr>
              <w:rPr>
                <w:rFonts w:ascii="Cambria Math" w:hAnsi="Cambria Math"/>
                <w:iCs/>
                <w:szCs w:val="28"/>
              </w:rPr>
            </m:ctrlPr>
          </m:sSubPr>
          <m:e>
            <m:r>
              <m:rPr>
                <m:nor/>
              </m:rPr>
              <w:rPr>
                <w:i/>
                <w:szCs w:val="28"/>
              </w:rPr>
              <m:t>γ</m:t>
            </m:r>
          </m:e>
          <m:sub>
            <m:r>
              <m:rPr>
                <m:nor/>
              </m:rPr>
              <w:rPr>
                <w:iCs/>
                <w:szCs w:val="28"/>
              </w:rPr>
              <m:t>F</m:t>
            </m:r>
          </m:sub>
        </m:sSub>
      </m:oMath>
      <w:r w:rsidR="009327E9" w:rsidRPr="00FF3C4F">
        <w:rPr>
          <w:szCs w:val="28"/>
        </w:rPr>
        <w:t>——</w:t>
      </w:r>
      <w:r w:rsidR="00110BF6" w:rsidRPr="00FF3C4F">
        <w:rPr>
          <w:szCs w:val="28"/>
        </w:rPr>
        <w:t>分项系数</w:t>
      </w:r>
      <w:r w:rsidR="009327E9" w:rsidRPr="00FF3C4F">
        <w:rPr>
          <w:szCs w:val="28"/>
        </w:rPr>
        <w:t>，按本标准第</w:t>
      </w:r>
      <w:r w:rsidR="009327E9" w:rsidRPr="00FF3C4F">
        <w:rPr>
          <w:szCs w:val="28"/>
        </w:rPr>
        <w:t>5.3.5</w:t>
      </w:r>
      <w:r w:rsidR="009327E9" w:rsidRPr="00FF3C4F">
        <w:rPr>
          <w:szCs w:val="28"/>
        </w:rPr>
        <w:t>条取值。</w:t>
      </w:r>
    </w:p>
    <w:p w14:paraId="1C064E26" w14:textId="466254C1" w:rsidR="00FA39A2" w:rsidRPr="00FF3C4F" w:rsidRDefault="009327E9" w:rsidP="007403BC">
      <w:pPr>
        <w:ind w:firstLineChars="200" w:firstLine="480"/>
        <w:rPr>
          <w:color w:val="000000"/>
          <w:szCs w:val="28"/>
        </w:rPr>
      </w:pPr>
      <w:r w:rsidRPr="00FF3C4F">
        <w:rPr>
          <w:color w:val="000000"/>
          <w:szCs w:val="28"/>
        </w:rPr>
        <w:t>无腹筋纤维混凝土梁</w:t>
      </w:r>
      <w:r w:rsidRPr="00FF3C4F">
        <w:rPr>
          <w:szCs w:val="28"/>
        </w:rPr>
        <w:t>与纤维有关的最小受剪承载力</w:t>
      </w:r>
      <m:oMath>
        <m:sSub>
          <m:sSubPr>
            <m:ctrlPr>
              <w:rPr>
                <w:rFonts w:ascii="Cambria Math" w:hAnsi="Cambria Math"/>
                <w:i/>
                <w:szCs w:val="28"/>
              </w:rPr>
            </m:ctrlPr>
          </m:sSubPr>
          <m:e>
            <m:r>
              <w:rPr>
                <w:rFonts w:ascii="Cambria Math" w:hAnsi="Cambria Math"/>
                <w:szCs w:val="28"/>
              </w:rPr>
              <m:t>V</m:t>
            </m:r>
          </m:e>
          <m:sub>
            <m:r>
              <m:rPr>
                <m:sty m:val="p"/>
              </m:rPr>
              <w:rPr>
                <w:rFonts w:ascii="Cambria Math" w:hAnsi="Cambria Math"/>
                <w:szCs w:val="28"/>
              </w:rPr>
              <m:t>fmin</m:t>
            </m:r>
          </m:sub>
        </m:sSub>
      </m:oMath>
      <w:r w:rsidRPr="00FF3C4F">
        <w:rPr>
          <w:color w:val="000000"/>
          <w:szCs w:val="28"/>
        </w:rPr>
        <w:t>应</w:t>
      </w:r>
      <w:r w:rsidR="007227D3">
        <w:rPr>
          <w:rFonts w:hint="eastAsia"/>
          <w:color w:val="000000"/>
          <w:szCs w:val="28"/>
        </w:rPr>
        <w:t>按</w:t>
      </w:r>
      <w:r w:rsidR="007227D3">
        <w:rPr>
          <w:color w:val="000000"/>
          <w:szCs w:val="28"/>
        </w:rPr>
        <w:t>下式计算</w:t>
      </w:r>
      <w:r w:rsidRPr="00FF3C4F">
        <w:rPr>
          <w:color w:val="000000"/>
          <w:szCs w:val="28"/>
        </w:rPr>
        <w:t>：</w:t>
      </w:r>
    </w:p>
    <w:p w14:paraId="38F0B849" w14:textId="22CBDF26" w:rsidR="00FA39A2" w:rsidRPr="00FF3C4F" w:rsidRDefault="00777800" w:rsidP="007403BC">
      <w:pPr>
        <w:ind w:firstLineChars="200" w:firstLine="480"/>
        <w:jc w:val="right"/>
        <w:rPr>
          <w:color w:val="000000"/>
          <w:szCs w:val="28"/>
          <w:lang w:val="de-DE"/>
        </w:rPr>
      </w:pPr>
      <m:oMath>
        <m:sSub>
          <m:sSubPr>
            <m:ctrlPr>
              <w:rPr>
                <w:rFonts w:ascii="Cambria Math" w:hAnsi="Cambria Math"/>
                <w:i/>
                <w:szCs w:val="28"/>
              </w:rPr>
            </m:ctrlPr>
          </m:sSubPr>
          <m:e>
            <m:r>
              <m:rPr>
                <m:nor/>
              </m:rPr>
              <w:rPr>
                <w:i/>
                <w:iCs/>
                <w:szCs w:val="28"/>
                <w:lang w:val="de-DE"/>
              </w:rPr>
              <m:t>V</m:t>
            </m:r>
          </m:e>
          <m:sub>
            <m:r>
              <m:rPr>
                <m:nor/>
              </m:rPr>
              <w:rPr>
                <w:szCs w:val="28"/>
                <w:lang w:val="de-DE"/>
              </w:rPr>
              <m:t>fmin</m:t>
            </m:r>
          </m:sub>
        </m:sSub>
        <m:r>
          <m:rPr>
            <m:nor/>
          </m:rPr>
          <w:rPr>
            <w:szCs w:val="28"/>
            <w:lang w:val="de-DE"/>
          </w:rPr>
          <m:t>≥</m:t>
        </m:r>
        <m:sSub>
          <m:sSubPr>
            <m:ctrlPr>
              <w:rPr>
                <w:rFonts w:ascii="Cambria Math" w:hAnsi="Cambria Math"/>
                <w:i/>
                <w:szCs w:val="28"/>
              </w:rPr>
            </m:ctrlPr>
          </m:sSubPr>
          <m:e>
            <m:r>
              <m:rPr>
                <m:nor/>
              </m:rPr>
              <w:rPr>
                <w:i/>
                <w:iCs/>
                <w:szCs w:val="28"/>
              </w:rPr>
              <m:t>α</m:t>
            </m:r>
          </m:e>
          <m:sub>
            <m:r>
              <m:rPr>
                <m:nor/>
              </m:rPr>
              <w:rPr>
                <w:szCs w:val="28"/>
                <w:lang w:val="de-DE"/>
              </w:rPr>
              <m:t>fmin</m:t>
            </m:r>
          </m:sub>
        </m:sSub>
        <m:r>
          <m:rPr>
            <m:nor/>
          </m:rPr>
          <w:rPr>
            <w:i/>
            <w:iCs/>
            <w:szCs w:val="28"/>
            <w:lang w:val="de-DE"/>
          </w:rPr>
          <m:t>b</m:t>
        </m:r>
        <m:sSub>
          <m:sSubPr>
            <m:ctrlPr>
              <w:rPr>
                <w:rFonts w:ascii="Cambria Math" w:hAnsi="Cambria Math"/>
                <w:i/>
                <w:szCs w:val="28"/>
              </w:rPr>
            </m:ctrlPr>
          </m:sSubPr>
          <m:e>
            <m:r>
              <m:rPr>
                <m:nor/>
              </m:rPr>
              <w:rPr>
                <w:i/>
                <w:iCs/>
                <w:szCs w:val="28"/>
                <w:lang w:val="de-DE"/>
              </w:rPr>
              <m:t>h</m:t>
            </m:r>
          </m:e>
          <m:sub>
            <m:r>
              <m:rPr>
                <m:nor/>
              </m:rPr>
              <w:rPr>
                <w:szCs w:val="28"/>
                <w:lang w:val="de-DE"/>
              </w:rPr>
              <m:t>0</m:t>
            </m:r>
          </m:sub>
        </m:sSub>
      </m:oMath>
      <w:r w:rsidR="009327E9" w:rsidRPr="00FF3C4F">
        <w:rPr>
          <w:szCs w:val="28"/>
          <w:lang w:val="de-DE"/>
        </w:rPr>
        <w:t xml:space="preserve">    </w:t>
      </w:r>
      <w:r w:rsidR="009327E9" w:rsidRPr="00AC6782">
        <w:rPr>
          <w:sz w:val="40"/>
          <w:szCs w:val="28"/>
          <w:lang w:val="de-DE"/>
        </w:rPr>
        <w:t xml:space="preserve">           </w:t>
      </w:r>
      <w:r w:rsidR="009327E9" w:rsidRPr="00FF3C4F">
        <w:rPr>
          <w:szCs w:val="28"/>
          <w:lang w:val="de-DE"/>
        </w:rPr>
        <w:t xml:space="preserve"> </w:t>
      </w:r>
      <w:r w:rsidR="002354AB" w:rsidRPr="00FF3C4F">
        <w:rPr>
          <w:szCs w:val="28"/>
          <w:lang w:val="de-DE"/>
        </w:rPr>
        <w:t>(</w:t>
      </w:r>
      <w:r w:rsidR="009327E9" w:rsidRPr="00FF3C4F">
        <w:rPr>
          <w:szCs w:val="28"/>
          <w:lang w:val="de-DE"/>
        </w:rPr>
        <w:t>6.2.8-6</w:t>
      </w:r>
      <w:r w:rsidR="002354AB" w:rsidRPr="00FF3C4F">
        <w:rPr>
          <w:szCs w:val="28"/>
          <w:lang w:val="de-DE"/>
        </w:rPr>
        <w:t>)</w:t>
      </w:r>
    </w:p>
    <w:p w14:paraId="05DA9001" w14:textId="77777777" w:rsidR="00FA39A2" w:rsidRPr="00FF3C4F" w:rsidRDefault="009327E9" w:rsidP="007403BC">
      <w:pPr>
        <w:jc w:val="left"/>
        <w:rPr>
          <w:color w:val="000000"/>
          <w:szCs w:val="28"/>
        </w:rPr>
      </w:pPr>
      <w:r w:rsidRPr="00FF3C4F">
        <w:rPr>
          <w:color w:val="000000"/>
          <w:szCs w:val="28"/>
        </w:rPr>
        <w:t>式中：</w:t>
      </w:r>
    </w:p>
    <w:p w14:paraId="2CD334C8" w14:textId="4634D060" w:rsidR="00FA39A2" w:rsidRPr="00FF3C4F" w:rsidRDefault="00777800" w:rsidP="007403BC">
      <w:pPr>
        <w:jc w:val="left"/>
        <w:rPr>
          <w:szCs w:val="28"/>
        </w:rPr>
      </w:pPr>
      <m:oMath>
        <m:sSub>
          <m:sSubPr>
            <m:ctrlPr>
              <w:rPr>
                <w:rFonts w:ascii="Cambria Math" w:hAnsi="Cambria Math"/>
                <w:i/>
                <w:szCs w:val="28"/>
              </w:rPr>
            </m:ctrlPr>
          </m:sSubPr>
          <m:e>
            <m:r>
              <m:rPr>
                <m:nor/>
              </m:rPr>
              <w:rPr>
                <w:i/>
                <w:iCs/>
                <w:szCs w:val="28"/>
              </w:rPr>
              <m:t>α</m:t>
            </m:r>
          </m:e>
          <m:sub>
            <m:r>
              <m:rPr>
                <m:nor/>
              </m:rPr>
              <w:rPr>
                <w:szCs w:val="28"/>
              </w:rPr>
              <m:t>fmin</m:t>
            </m:r>
          </m:sub>
        </m:sSub>
      </m:oMath>
      <w:r w:rsidR="009327E9" w:rsidRPr="00FF3C4F">
        <w:rPr>
          <w:szCs w:val="28"/>
        </w:rPr>
        <w:t>——</w:t>
      </w:r>
      <w:r w:rsidR="009327E9" w:rsidRPr="00FF3C4F">
        <w:rPr>
          <w:szCs w:val="28"/>
        </w:rPr>
        <w:t>确定最小受剪承载力</w:t>
      </w:r>
      <m:oMath>
        <m:sSub>
          <m:sSubPr>
            <m:ctrlPr>
              <w:rPr>
                <w:rFonts w:ascii="Cambria Math" w:hAnsi="Cambria Math"/>
                <w:i/>
                <w:szCs w:val="28"/>
              </w:rPr>
            </m:ctrlPr>
          </m:sSubPr>
          <m:e>
            <m:r>
              <m:rPr>
                <m:nor/>
              </m:rPr>
              <w:rPr>
                <w:i/>
                <w:iCs/>
                <w:szCs w:val="28"/>
              </w:rPr>
              <m:t>V</m:t>
            </m:r>
          </m:e>
          <m:sub>
            <m:r>
              <m:rPr>
                <m:nor/>
              </m:rPr>
              <w:rPr>
                <w:szCs w:val="28"/>
              </w:rPr>
              <m:t>fmin</m:t>
            </m:r>
          </m:sub>
        </m:sSub>
      </m:oMath>
      <w:r w:rsidR="009327E9" w:rsidRPr="00FF3C4F">
        <w:rPr>
          <w:szCs w:val="28"/>
        </w:rPr>
        <w:t>时的</w:t>
      </w:r>
      <w:r w:rsidR="009327E9" w:rsidRPr="00654EAB">
        <w:rPr>
          <w:szCs w:val="28"/>
        </w:rPr>
        <w:t>相关系数，</w:t>
      </w:r>
      <w:r w:rsidR="009327E9" w:rsidRPr="00FF3C4F">
        <w:rPr>
          <w:szCs w:val="28"/>
        </w:rPr>
        <w:t>按表</w:t>
      </w:r>
      <w:r w:rsidR="009327E9" w:rsidRPr="00FF3C4F">
        <w:rPr>
          <w:szCs w:val="28"/>
        </w:rPr>
        <w:t>6.2.8</w:t>
      </w:r>
      <w:r w:rsidR="009327E9" w:rsidRPr="00FF3C4F">
        <w:rPr>
          <w:szCs w:val="28"/>
        </w:rPr>
        <w:t>取值</w:t>
      </w:r>
      <w:r w:rsidR="009327E9" w:rsidRPr="00FF3C4F">
        <w:rPr>
          <w:color w:val="000000"/>
          <w:szCs w:val="28"/>
        </w:rPr>
        <w:t>（</w:t>
      </w:r>
      <w:r w:rsidR="009327E9" w:rsidRPr="00FF3C4F">
        <w:rPr>
          <w:szCs w:val="28"/>
        </w:rPr>
        <w:t>MPa</w:t>
      </w:r>
      <w:r w:rsidR="009327E9" w:rsidRPr="00FF3C4F">
        <w:rPr>
          <w:color w:val="000000"/>
          <w:szCs w:val="28"/>
        </w:rPr>
        <w:t>）</w:t>
      </w:r>
      <w:r w:rsidR="009327E9" w:rsidRPr="00FF3C4F">
        <w:rPr>
          <w:szCs w:val="28"/>
        </w:rPr>
        <w:t>。</w:t>
      </w:r>
    </w:p>
    <w:p w14:paraId="3D9C9BE5" w14:textId="77777777" w:rsidR="00FA39A2" w:rsidRPr="00FF3C4F" w:rsidRDefault="009327E9" w:rsidP="00C866F3">
      <w:pPr>
        <w:ind w:firstLineChars="200" w:firstLine="480"/>
        <w:jc w:val="center"/>
        <w:rPr>
          <w:szCs w:val="28"/>
        </w:rPr>
      </w:pPr>
      <w:r w:rsidRPr="00FF3C4F">
        <w:rPr>
          <w:szCs w:val="28"/>
        </w:rPr>
        <w:t>表</w:t>
      </w:r>
      <w:r w:rsidRPr="00FF3C4F">
        <w:rPr>
          <w:szCs w:val="28"/>
        </w:rPr>
        <w:t xml:space="preserve">6.2.8 </w:t>
      </w:r>
      <w:r w:rsidRPr="00FF3C4F">
        <w:rPr>
          <w:szCs w:val="28"/>
        </w:rPr>
        <w:t>确定最小受剪承载力时的相关系数</w:t>
      </w:r>
    </w:p>
    <w:tbl>
      <w:tblPr>
        <w:tblStyle w:val="11"/>
        <w:tblW w:w="5000" w:type="pct"/>
        <w:tblLook w:val="04A0" w:firstRow="1" w:lastRow="0" w:firstColumn="1" w:lastColumn="0" w:noHBand="0" w:noVBand="1"/>
      </w:tblPr>
      <w:tblGrid>
        <w:gridCol w:w="1367"/>
        <w:gridCol w:w="1145"/>
        <w:gridCol w:w="859"/>
        <w:gridCol w:w="859"/>
        <w:gridCol w:w="859"/>
        <w:gridCol w:w="859"/>
        <w:gridCol w:w="859"/>
        <w:gridCol w:w="859"/>
        <w:gridCol w:w="856"/>
      </w:tblGrid>
      <w:tr w:rsidR="00FA39A2" w:rsidRPr="00FF3C4F" w14:paraId="2B5844D3" w14:textId="77777777">
        <w:tc>
          <w:tcPr>
            <w:tcW w:w="802" w:type="pct"/>
          </w:tcPr>
          <w:p w14:paraId="3C1585B8" w14:textId="77777777" w:rsidR="00FA39A2" w:rsidRPr="00FF3C4F" w:rsidRDefault="009327E9" w:rsidP="002354AB">
            <w:pPr>
              <w:spacing w:line="300" w:lineRule="auto"/>
              <w:jc w:val="center"/>
              <w:rPr>
                <w:szCs w:val="28"/>
              </w:rPr>
            </w:pPr>
            <w:r w:rsidRPr="00FF3C4F">
              <w:rPr>
                <w:szCs w:val="28"/>
              </w:rPr>
              <w:t>强度等级</w:t>
            </w:r>
          </w:p>
        </w:tc>
        <w:tc>
          <w:tcPr>
            <w:tcW w:w="672" w:type="pct"/>
          </w:tcPr>
          <w:p w14:paraId="20B7C268" w14:textId="77777777" w:rsidR="00FA39A2" w:rsidRPr="00FF3C4F" w:rsidRDefault="009327E9" w:rsidP="002354AB">
            <w:pPr>
              <w:spacing w:line="300" w:lineRule="auto"/>
              <w:jc w:val="center"/>
              <w:rPr>
                <w:szCs w:val="28"/>
              </w:rPr>
            </w:pPr>
            <w:r w:rsidRPr="00FF3C4F">
              <w:rPr>
                <w:szCs w:val="28"/>
              </w:rPr>
              <w:t>≤C45</w:t>
            </w:r>
          </w:p>
        </w:tc>
        <w:tc>
          <w:tcPr>
            <w:tcW w:w="504" w:type="pct"/>
          </w:tcPr>
          <w:p w14:paraId="44A9CC19" w14:textId="77777777" w:rsidR="00FA39A2" w:rsidRPr="00FF3C4F" w:rsidRDefault="009327E9" w:rsidP="002354AB">
            <w:pPr>
              <w:spacing w:line="300" w:lineRule="auto"/>
              <w:jc w:val="center"/>
              <w:rPr>
                <w:szCs w:val="28"/>
              </w:rPr>
            </w:pPr>
            <w:r w:rsidRPr="00FF3C4F">
              <w:rPr>
                <w:szCs w:val="28"/>
              </w:rPr>
              <w:t>C50</w:t>
            </w:r>
          </w:p>
        </w:tc>
        <w:tc>
          <w:tcPr>
            <w:tcW w:w="504" w:type="pct"/>
          </w:tcPr>
          <w:p w14:paraId="4107BD63" w14:textId="77777777" w:rsidR="00FA39A2" w:rsidRPr="00FF3C4F" w:rsidRDefault="009327E9" w:rsidP="002354AB">
            <w:pPr>
              <w:spacing w:line="300" w:lineRule="auto"/>
              <w:jc w:val="center"/>
              <w:rPr>
                <w:szCs w:val="28"/>
              </w:rPr>
            </w:pPr>
            <w:r w:rsidRPr="00FF3C4F">
              <w:rPr>
                <w:szCs w:val="28"/>
              </w:rPr>
              <w:t>C55</w:t>
            </w:r>
          </w:p>
        </w:tc>
        <w:tc>
          <w:tcPr>
            <w:tcW w:w="504" w:type="pct"/>
          </w:tcPr>
          <w:p w14:paraId="60F964CA" w14:textId="77777777" w:rsidR="00FA39A2" w:rsidRPr="00FF3C4F" w:rsidRDefault="009327E9" w:rsidP="002354AB">
            <w:pPr>
              <w:spacing w:line="300" w:lineRule="auto"/>
              <w:jc w:val="center"/>
              <w:rPr>
                <w:szCs w:val="28"/>
              </w:rPr>
            </w:pPr>
            <w:r w:rsidRPr="00FF3C4F">
              <w:rPr>
                <w:szCs w:val="28"/>
              </w:rPr>
              <w:t>C60</w:t>
            </w:r>
          </w:p>
        </w:tc>
        <w:tc>
          <w:tcPr>
            <w:tcW w:w="504" w:type="pct"/>
          </w:tcPr>
          <w:p w14:paraId="5A9C93D0" w14:textId="77777777" w:rsidR="00FA39A2" w:rsidRPr="00FF3C4F" w:rsidRDefault="009327E9" w:rsidP="002354AB">
            <w:pPr>
              <w:spacing w:line="300" w:lineRule="auto"/>
              <w:jc w:val="center"/>
              <w:rPr>
                <w:szCs w:val="28"/>
              </w:rPr>
            </w:pPr>
            <w:r w:rsidRPr="00FF3C4F">
              <w:rPr>
                <w:szCs w:val="28"/>
              </w:rPr>
              <w:t>C65</w:t>
            </w:r>
          </w:p>
        </w:tc>
        <w:tc>
          <w:tcPr>
            <w:tcW w:w="504" w:type="pct"/>
          </w:tcPr>
          <w:p w14:paraId="43DF8B1F" w14:textId="77777777" w:rsidR="00FA39A2" w:rsidRPr="00FF3C4F" w:rsidRDefault="009327E9" w:rsidP="002354AB">
            <w:pPr>
              <w:spacing w:line="300" w:lineRule="auto"/>
              <w:jc w:val="center"/>
              <w:rPr>
                <w:szCs w:val="28"/>
              </w:rPr>
            </w:pPr>
            <w:r w:rsidRPr="00FF3C4F">
              <w:rPr>
                <w:szCs w:val="28"/>
              </w:rPr>
              <w:t>C70</w:t>
            </w:r>
          </w:p>
        </w:tc>
        <w:tc>
          <w:tcPr>
            <w:tcW w:w="504" w:type="pct"/>
          </w:tcPr>
          <w:p w14:paraId="71E90810" w14:textId="77777777" w:rsidR="00FA39A2" w:rsidRPr="00FF3C4F" w:rsidRDefault="009327E9" w:rsidP="002354AB">
            <w:pPr>
              <w:spacing w:line="300" w:lineRule="auto"/>
              <w:jc w:val="center"/>
              <w:rPr>
                <w:szCs w:val="28"/>
              </w:rPr>
            </w:pPr>
            <w:r w:rsidRPr="00FF3C4F">
              <w:rPr>
                <w:szCs w:val="28"/>
              </w:rPr>
              <w:t>C75</w:t>
            </w:r>
          </w:p>
        </w:tc>
        <w:tc>
          <w:tcPr>
            <w:tcW w:w="504" w:type="pct"/>
          </w:tcPr>
          <w:p w14:paraId="13E74BEB" w14:textId="77777777" w:rsidR="00FA39A2" w:rsidRPr="00FF3C4F" w:rsidRDefault="009327E9" w:rsidP="002354AB">
            <w:pPr>
              <w:spacing w:line="300" w:lineRule="auto"/>
              <w:jc w:val="center"/>
              <w:rPr>
                <w:szCs w:val="28"/>
              </w:rPr>
            </w:pPr>
            <w:r w:rsidRPr="00FF3C4F">
              <w:rPr>
                <w:szCs w:val="28"/>
              </w:rPr>
              <w:t>C80</w:t>
            </w:r>
          </w:p>
        </w:tc>
      </w:tr>
      <w:tr w:rsidR="00FA39A2" w:rsidRPr="00FF3C4F" w14:paraId="31B70721" w14:textId="77777777">
        <w:tc>
          <w:tcPr>
            <w:tcW w:w="802" w:type="pct"/>
          </w:tcPr>
          <w:p w14:paraId="74550CF2" w14:textId="2EB7A600" w:rsidR="00FA39A2" w:rsidRPr="00FF3C4F" w:rsidRDefault="00777800" w:rsidP="002354AB">
            <w:pPr>
              <w:spacing w:line="300" w:lineRule="auto"/>
              <w:jc w:val="center"/>
              <w:rPr>
                <w:szCs w:val="28"/>
              </w:rPr>
            </w:pPr>
            <m:oMath>
              <m:sSub>
                <m:sSubPr>
                  <m:ctrlPr>
                    <w:rPr>
                      <w:rFonts w:ascii="Cambria Math" w:hAnsi="Cambria Math"/>
                      <w:i/>
                      <w:szCs w:val="28"/>
                    </w:rPr>
                  </m:ctrlPr>
                </m:sSubPr>
                <m:e>
                  <m:r>
                    <m:rPr>
                      <m:nor/>
                    </m:rPr>
                    <w:rPr>
                      <w:i/>
                      <w:iCs/>
                      <w:szCs w:val="28"/>
                    </w:rPr>
                    <m:t>α</m:t>
                  </m:r>
                </m:e>
                <m:sub>
                  <m:r>
                    <m:rPr>
                      <m:nor/>
                    </m:rPr>
                    <w:rPr>
                      <w:szCs w:val="28"/>
                    </w:rPr>
                    <m:t>fmin</m:t>
                  </m:r>
                </m:sub>
              </m:sSub>
            </m:oMath>
            <w:r w:rsidR="009327E9" w:rsidRPr="00FF3C4F">
              <w:rPr>
                <w:szCs w:val="28"/>
              </w:rPr>
              <w:t>/MPa</w:t>
            </w:r>
          </w:p>
        </w:tc>
        <w:tc>
          <w:tcPr>
            <w:tcW w:w="672" w:type="pct"/>
          </w:tcPr>
          <w:p w14:paraId="7DDE85E3" w14:textId="77777777" w:rsidR="00FA39A2" w:rsidRPr="00FF3C4F" w:rsidRDefault="009327E9" w:rsidP="002354AB">
            <w:pPr>
              <w:spacing w:line="300" w:lineRule="auto"/>
              <w:jc w:val="center"/>
              <w:rPr>
                <w:szCs w:val="28"/>
              </w:rPr>
            </w:pPr>
            <w:r w:rsidRPr="00FF3C4F">
              <w:rPr>
                <w:szCs w:val="28"/>
              </w:rPr>
              <w:t>0.6</w:t>
            </w:r>
          </w:p>
        </w:tc>
        <w:tc>
          <w:tcPr>
            <w:tcW w:w="504" w:type="pct"/>
          </w:tcPr>
          <w:p w14:paraId="5CC35DE8" w14:textId="77777777" w:rsidR="00FA39A2" w:rsidRPr="00FF3C4F" w:rsidRDefault="009327E9" w:rsidP="002354AB">
            <w:pPr>
              <w:spacing w:line="300" w:lineRule="auto"/>
              <w:jc w:val="center"/>
              <w:rPr>
                <w:szCs w:val="28"/>
              </w:rPr>
            </w:pPr>
            <w:r w:rsidRPr="00FF3C4F">
              <w:rPr>
                <w:szCs w:val="28"/>
              </w:rPr>
              <w:t>0.64</w:t>
            </w:r>
          </w:p>
        </w:tc>
        <w:tc>
          <w:tcPr>
            <w:tcW w:w="504" w:type="pct"/>
          </w:tcPr>
          <w:p w14:paraId="4DF684A4" w14:textId="77777777" w:rsidR="00FA39A2" w:rsidRPr="00FF3C4F" w:rsidRDefault="009327E9" w:rsidP="002354AB">
            <w:pPr>
              <w:spacing w:line="300" w:lineRule="auto"/>
              <w:jc w:val="center"/>
              <w:rPr>
                <w:szCs w:val="28"/>
              </w:rPr>
            </w:pPr>
            <w:r w:rsidRPr="00FF3C4F">
              <w:rPr>
                <w:szCs w:val="28"/>
              </w:rPr>
              <w:t>0.67</w:t>
            </w:r>
          </w:p>
        </w:tc>
        <w:tc>
          <w:tcPr>
            <w:tcW w:w="504" w:type="pct"/>
          </w:tcPr>
          <w:p w14:paraId="054B6EFC" w14:textId="77777777" w:rsidR="00FA39A2" w:rsidRPr="00FF3C4F" w:rsidRDefault="009327E9" w:rsidP="002354AB">
            <w:pPr>
              <w:spacing w:line="300" w:lineRule="auto"/>
              <w:jc w:val="center"/>
              <w:rPr>
                <w:szCs w:val="28"/>
              </w:rPr>
            </w:pPr>
            <w:r w:rsidRPr="00FF3C4F">
              <w:rPr>
                <w:szCs w:val="28"/>
              </w:rPr>
              <w:t>0.71</w:t>
            </w:r>
          </w:p>
        </w:tc>
        <w:tc>
          <w:tcPr>
            <w:tcW w:w="504" w:type="pct"/>
          </w:tcPr>
          <w:p w14:paraId="39ED6023" w14:textId="77777777" w:rsidR="00FA39A2" w:rsidRPr="00FF3C4F" w:rsidRDefault="009327E9" w:rsidP="002354AB">
            <w:pPr>
              <w:spacing w:line="300" w:lineRule="auto"/>
              <w:jc w:val="center"/>
              <w:rPr>
                <w:szCs w:val="28"/>
              </w:rPr>
            </w:pPr>
            <w:r w:rsidRPr="00FF3C4F">
              <w:rPr>
                <w:szCs w:val="28"/>
              </w:rPr>
              <w:t>0.73</w:t>
            </w:r>
          </w:p>
        </w:tc>
        <w:tc>
          <w:tcPr>
            <w:tcW w:w="504" w:type="pct"/>
          </w:tcPr>
          <w:p w14:paraId="628DE718" w14:textId="77777777" w:rsidR="00FA39A2" w:rsidRPr="00FF3C4F" w:rsidRDefault="009327E9" w:rsidP="002354AB">
            <w:pPr>
              <w:spacing w:line="300" w:lineRule="auto"/>
              <w:jc w:val="center"/>
              <w:rPr>
                <w:szCs w:val="28"/>
              </w:rPr>
            </w:pPr>
            <w:r w:rsidRPr="00FF3C4F">
              <w:rPr>
                <w:szCs w:val="28"/>
              </w:rPr>
              <w:t>0.76</w:t>
            </w:r>
          </w:p>
        </w:tc>
        <w:tc>
          <w:tcPr>
            <w:tcW w:w="504" w:type="pct"/>
          </w:tcPr>
          <w:p w14:paraId="78E76F63" w14:textId="77777777" w:rsidR="00FA39A2" w:rsidRPr="00FF3C4F" w:rsidRDefault="009327E9" w:rsidP="002354AB">
            <w:pPr>
              <w:spacing w:line="300" w:lineRule="auto"/>
              <w:jc w:val="center"/>
              <w:rPr>
                <w:szCs w:val="28"/>
              </w:rPr>
            </w:pPr>
            <w:r w:rsidRPr="00FF3C4F">
              <w:rPr>
                <w:szCs w:val="28"/>
              </w:rPr>
              <w:t>0.78</w:t>
            </w:r>
          </w:p>
        </w:tc>
        <w:tc>
          <w:tcPr>
            <w:tcW w:w="504" w:type="pct"/>
          </w:tcPr>
          <w:p w14:paraId="61A929D7" w14:textId="77777777" w:rsidR="00FA39A2" w:rsidRPr="00FF3C4F" w:rsidRDefault="009327E9" w:rsidP="002354AB">
            <w:pPr>
              <w:spacing w:line="300" w:lineRule="auto"/>
              <w:jc w:val="center"/>
              <w:rPr>
                <w:szCs w:val="28"/>
              </w:rPr>
            </w:pPr>
            <w:r w:rsidRPr="00FF3C4F">
              <w:rPr>
                <w:szCs w:val="28"/>
              </w:rPr>
              <w:t>0.81</w:t>
            </w:r>
          </w:p>
        </w:tc>
      </w:tr>
    </w:tbl>
    <w:p w14:paraId="559957A7" w14:textId="2048AC78" w:rsidR="00FA39A2" w:rsidRPr="00FF3C4F" w:rsidRDefault="009327E9" w:rsidP="00C866F3">
      <w:pPr>
        <w:rPr>
          <w:color w:val="000000"/>
          <w:szCs w:val="28"/>
        </w:rPr>
      </w:pPr>
      <w:r w:rsidRPr="00FF3C4F">
        <w:rPr>
          <w:color w:val="000000"/>
          <w:szCs w:val="28"/>
        </w:rPr>
        <w:t xml:space="preserve">2 </w:t>
      </w:r>
      <w:r w:rsidR="002354AB" w:rsidRPr="00FF3C4F">
        <w:rPr>
          <w:color w:val="000000"/>
          <w:szCs w:val="28"/>
        </w:rPr>
        <w:t xml:space="preserve"> </w:t>
      </w:r>
      <w:r w:rsidRPr="00FF3C4F">
        <w:rPr>
          <w:color w:val="000000"/>
          <w:szCs w:val="28"/>
        </w:rPr>
        <w:t>有腹筋纤维混凝土梁</w:t>
      </w:r>
    </w:p>
    <w:p w14:paraId="76C47343" w14:textId="0908CFEC" w:rsidR="00FA39A2" w:rsidRPr="00FF3C4F" w:rsidRDefault="009327E9" w:rsidP="00C866F3">
      <w:pPr>
        <w:ind w:firstLineChars="200" w:firstLine="480"/>
        <w:rPr>
          <w:color w:val="000000"/>
          <w:szCs w:val="28"/>
        </w:rPr>
      </w:pPr>
      <w:r w:rsidRPr="00FF3C4F">
        <w:rPr>
          <w:color w:val="000000"/>
          <w:szCs w:val="28"/>
        </w:rPr>
        <w:t>对于同时布置传统纵筋和箍筋的纤维混凝土梁，斜</w:t>
      </w:r>
      <w:proofErr w:type="gramStart"/>
      <w:r w:rsidRPr="00FF3C4F">
        <w:rPr>
          <w:color w:val="000000"/>
          <w:szCs w:val="28"/>
        </w:rPr>
        <w:t>截面受剪承载力</w:t>
      </w:r>
      <w:proofErr w:type="gramEnd"/>
      <w:r w:rsidRPr="00FF3C4F">
        <w:rPr>
          <w:color w:val="000000"/>
          <w:szCs w:val="28"/>
        </w:rPr>
        <w:t>的设计值</w:t>
      </w:r>
      <m:oMath>
        <m:sSub>
          <m:sSubPr>
            <m:ctrlPr>
              <w:rPr>
                <w:rFonts w:ascii="Cambria Math" w:hAnsi="Cambria Math"/>
                <w:i/>
                <w:szCs w:val="28"/>
              </w:rPr>
            </m:ctrlPr>
          </m:sSubPr>
          <m:e>
            <m:r>
              <m:rPr>
                <m:nor/>
              </m:rPr>
              <w:rPr>
                <w:i/>
                <w:iCs/>
                <w:szCs w:val="28"/>
              </w:rPr>
              <m:t>V</m:t>
            </m:r>
          </m:e>
          <m:sub>
            <m:r>
              <m:rPr>
                <m:nor/>
              </m:rPr>
              <w:rPr>
                <w:szCs w:val="28"/>
              </w:rPr>
              <m:t>fcs</m:t>
            </m:r>
          </m:sub>
        </m:sSub>
      </m:oMath>
      <w:r w:rsidRPr="00FF3C4F">
        <w:rPr>
          <w:color w:val="000000"/>
          <w:szCs w:val="28"/>
        </w:rPr>
        <w:t>应</w:t>
      </w:r>
      <w:r w:rsidR="007227D3">
        <w:rPr>
          <w:rFonts w:hint="eastAsia"/>
          <w:color w:val="000000"/>
          <w:szCs w:val="28"/>
        </w:rPr>
        <w:t>按</w:t>
      </w:r>
      <w:r w:rsidR="007227D3">
        <w:rPr>
          <w:color w:val="000000"/>
          <w:szCs w:val="28"/>
        </w:rPr>
        <w:t>下</w:t>
      </w:r>
      <w:r w:rsidR="00F332B2">
        <w:rPr>
          <w:color w:val="000000"/>
          <w:szCs w:val="28"/>
        </w:rPr>
        <w:t>列</w:t>
      </w:r>
      <w:r w:rsidR="00745A09">
        <w:rPr>
          <w:rFonts w:hint="eastAsia"/>
          <w:color w:val="000000"/>
          <w:szCs w:val="28"/>
        </w:rPr>
        <w:t>公</w:t>
      </w:r>
      <w:r w:rsidR="007227D3">
        <w:rPr>
          <w:color w:val="000000"/>
          <w:szCs w:val="28"/>
        </w:rPr>
        <w:t>式计算</w:t>
      </w:r>
      <w:r w:rsidRPr="00FF3C4F">
        <w:rPr>
          <w:color w:val="000000"/>
          <w:szCs w:val="28"/>
        </w:rPr>
        <w:t>：</w:t>
      </w:r>
    </w:p>
    <w:p w14:paraId="7304FFF8" w14:textId="321D3680" w:rsidR="00FA39A2" w:rsidRPr="00FF3C4F" w:rsidRDefault="00777800" w:rsidP="00654EAB">
      <w:pPr>
        <w:jc w:val="right"/>
        <w:rPr>
          <w:szCs w:val="28"/>
        </w:rPr>
      </w:pPr>
      <m:oMath>
        <m:sSub>
          <m:sSubPr>
            <m:ctrlPr>
              <w:rPr>
                <w:rFonts w:ascii="Cambria Math" w:hAnsi="Cambria Math"/>
                <w:i/>
                <w:szCs w:val="28"/>
              </w:rPr>
            </m:ctrlPr>
          </m:sSubPr>
          <m:e>
            <m:r>
              <m:rPr>
                <m:nor/>
              </m:rPr>
              <w:rPr>
                <w:i/>
                <w:iCs/>
                <w:szCs w:val="28"/>
              </w:rPr>
              <m:t>V</m:t>
            </m:r>
          </m:e>
          <m:sub>
            <m:r>
              <m:rPr>
                <m:nor/>
              </m:rPr>
              <w:rPr>
                <w:szCs w:val="28"/>
              </w:rPr>
              <m:t>fcs</m:t>
            </m:r>
          </m:sub>
        </m:sSub>
        <m:r>
          <m:rPr>
            <m:nor/>
          </m:rPr>
          <w:rPr>
            <w:szCs w:val="28"/>
          </w:rPr>
          <m:t>=</m:t>
        </m:r>
        <m:sSub>
          <m:sSubPr>
            <m:ctrlPr>
              <w:rPr>
                <w:rFonts w:ascii="Cambria Math" w:hAnsi="Cambria Math"/>
                <w:i/>
                <w:szCs w:val="28"/>
              </w:rPr>
            </m:ctrlPr>
          </m:sSubPr>
          <m:e>
            <m:r>
              <m:rPr>
                <m:nor/>
              </m:rPr>
              <w:rPr>
                <w:i/>
                <w:iCs/>
                <w:szCs w:val="28"/>
              </w:rPr>
              <m:t>V</m:t>
            </m:r>
          </m:e>
          <m:sub>
            <m:r>
              <m:rPr>
                <m:nor/>
              </m:rPr>
              <w:rPr>
                <w:szCs w:val="28"/>
              </w:rPr>
              <m:t>c</m:t>
            </m:r>
          </m:sub>
        </m:sSub>
        <m:r>
          <m:rPr>
            <m:nor/>
          </m:rPr>
          <w:rPr>
            <w:szCs w:val="28"/>
          </w:rPr>
          <m:t>+</m:t>
        </m:r>
        <m:sSub>
          <m:sSubPr>
            <m:ctrlPr>
              <w:rPr>
                <w:rFonts w:ascii="Cambria Math" w:hAnsi="Cambria Math"/>
                <w:i/>
                <w:szCs w:val="28"/>
              </w:rPr>
            </m:ctrlPr>
          </m:sSubPr>
          <m:e>
            <m:r>
              <m:rPr>
                <m:nor/>
              </m:rPr>
              <w:rPr>
                <w:i/>
                <w:iCs/>
                <w:szCs w:val="28"/>
              </w:rPr>
              <m:t>V</m:t>
            </m:r>
          </m:e>
          <m:sub>
            <m:r>
              <m:rPr>
                <m:nor/>
              </m:rPr>
              <w:rPr>
                <w:szCs w:val="28"/>
              </w:rPr>
              <m:t>sv</m:t>
            </m:r>
          </m:sub>
        </m:sSub>
        <m:r>
          <m:rPr>
            <m:nor/>
          </m:rPr>
          <w:rPr>
            <w:szCs w:val="28"/>
          </w:rPr>
          <m:t>+</m:t>
        </m:r>
        <m:sSub>
          <m:sSubPr>
            <m:ctrlPr>
              <w:rPr>
                <w:rFonts w:ascii="Cambria Math" w:hAnsi="Cambria Math"/>
                <w:i/>
                <w:szCs w:val="28"/>
              </w:rPr>
            </m:ctrlPr>
          </m:sSubPr>
          <m:e>
            <m:r>
              <m:rPr>
                <m:nor/>
              </m:rPr>
              <w:rPr>
                <w:i/>
                <w:iCs/>
                <w:szCs w:val="28"/>
              </w:rPr>
              <m:t>V</m:t>
            </m:r>
          </m:e>
          <m:sub>
            <m:r>
              <m:rPr>
                <m:nor/>
              </m:rPr>
              <w:rPr>
                <w:szCs w:val="28"/>
              </w:rPr>
              <m:t>f</m:t>
            </m:r>
          </m:sub>
        </m:sSub>
      </m:oMath>
      <w:r w:rsidR="009327E9" w:rsidRPr="00FF3C4F">
        <w:rPr>
          <w:szCs w:val="28"/>
        </w:rPr>
        <w:t xml:space="preserve">  </w:t>
      </w:r>
      <w:r w:rsidR="009327E9" w:rsidRPr="00AC6782">
        <w:rPr>
          <w:sz w:val="36"/>
          <w:szCs w:val="28"/>
        </w:rPr>
        <w:t xml:space="preserve">   </w:t>
      </w:r>
      <w:r w:rsidR="00752A1B" w:rsidRPr="00AC6782">
        <w:rPr>
          <w:sz w:val="36"/>
          <w:szCs w:val="28"/>
        </w:rPr>
        <w:t xml:space="preserve">  </w:t>
      </w:r>
      <w:r w:rsidR="009327E9" w:rsidRPr="00AC6782">
        <w:rPr>
          <w:sz w:val="36"/>
          <w:szCs w:val="28"/>
        </w:rPr>
        <w:t xml:space="preserve">        </w:t>
      </w:r>
      <w:r w:rsidR="009327E9" w:rsidRPr="00FF3C4F">
        <w:rPr>
          <w:szCs w:val="28"/>
        </w:rPr>
        <w:t xml:space="preserve">  </w:t>
      </w:r>
      <w:r w:rsidR="002354AB" w:rsidRPr="00FF3C4F">
        <w:rPr>
          <w:szCs w:val="28"/>
        </w:rPr>
        <w:t>(</w:t>
      </w:r>
      <w:r w:rsidR="009327E9" w:rsidRPr="00FF3C4F">
        <w:rPr>
          <w:color w:val="000000"/>
          <w:szCs w:val="28"/>
        </w:rPr>
        <w:t>6</w:t>
      </w:r>
      <w:r w:rsidR="009327E9" w:rsidRPr="00FF3C4F">
        <w:rPr>
          <w:szCs w:val="28"/>
        </w:rPr>
        <w:t>.2.8-7</w:t>
      </w:r>
      <w:r w:rsidR="002354AB" w:rsidRPr="00FF3C4F">
        <w:rPr>
          <w:szCs w:val="28"/>
        </w:rPr>
        <w:t>)</w:t>
      </w:r>
    </w:p>
    <w:p w14:paraId="2C91E764" w14:textId="2F1FECC8" w:rsidR="00FA39A2" w:rsidRPr="00FF3C4F" w:rsidRDefault="00777800" w:rsidP="00C866F3">
      <w:pPr>
        <w:jc w:val="right"/>
        <w:rPr>
          <w:szCs w:val="28"/>
        </w:rPr>
      </w:pPr>
      <m:oMath>
        <m:sSub>
          <m:sSubPr>
            <m:ctrlPr>
              <w:rPr>
                <w:rFonts w:ascii="Cambria Math" w:hAnsi="Cambria Math"/>
                <w:i/>
                <w:szCs w:val="28"/>
              </w:rPr>
            </m:ctrlPr>
          </m:sSubPr>
          <m:e>
            <m:r>
              <m:rPr>
                <m:nor/>
              </m:rPr>
              <w:rPr>
                <w:i/>
                <w:iCs/>
                <w:szCs w:val="28"/>
              </w:rPr>
              <m:t>V</m:t>
            </m:r>
          </m:e>
          <m:sub>
            <m:r>
              <m:rPr>
                <m:nor/>
              </m:rPr>
              <w:rPr>
                <w:szCs w:val="28"/>
              </w:rPr>
              <m:t>sv</m:t>
            </m:r>
          </m:sub>
        </m:sSub>
        <m:r>
          <w:rPr>
            <w:rFonts w:ascii="Cambria Math" w:hAnsi="Cambria Math"/>
            <w:szCs w:val="28"/>
          </w:rPr>
          <m:t>=</m:t>
        </m:r>
        <m:sSub>
          <m:sSubPr>
            <m:ctrlPr>
              <w:rPr>
                <w:rFonts w:ascii="Cambria Math" w:hAnsi="Cambria Math"/>
                <w:i/>
                <w:szCs w:val="28"/>
              </w:rPr>
            </m:ctrlPr>
          </m:sSubPr>
          <m:e>
            <m:r>
              <m:rPr>
                <m:nor/>
              </m:rPr>
              <w:rPr>
                <w:i/>
                <w:iCs/>
                <w:szCs w:val="28"/>
              </w:rPr>
              <m:t>f</m:t>
            </m:r>
          </m:e>
          <m:sub>
            <m:r>
              <m:rPr>
                <m:nor/>
              </m:rPr>
              <w:rPr>
                <w:szCs w:val="28"/>
              </w:rPr>
              <m:t>yv</m:t>
            </m:r>
          </m:sub>
        </m:sSub>
        <m:f>
          <m:fPr>
            <m:ctrlPr>
              <w:rPr>
                <w:rFonts w:ascii="Cambria Math" w:hAnsi="Cambria Math"/>
                <w:i/>
                <w:szCs w:val="28"/>
              </w:rPr>
            </m:ctrlPr>
          </m:fPr>
          <m:num>
            <m:sSub>
              <m:sSubPr>
                <m:ctrlPr>
                  <w:rPr>
                    <w:rFonts w:ascii="Cambria Math" w:hAnsi="Cambria Math"/>
                    <w:i/>
                    <w:szCs w:val="28"/>
                  </w:rPr>
                </m:ctrlPr>
              </m:sSubPr>
              <m:e>
                <m:r>
                  <m:rPr>
                    <m:nor/>
                  </m:rPr>
                  <w:rPr>
                    <w:i/>
                    <w:iCs/>
                    <w:szCs w:val="28"/>
                  </w:rPr>
                  <m:t>A</m:t>
                </m:r>
              </m:e>
              <m:sub>
                <m:r>
                  <m:rPr>
                    <m:nor/>
                  </m:rPr>
                  <w:rPr>
                    <w:szCs w:val="28"/>
                  </w:rPr>
                  <m:t>sv</m:t>
                </m:r>
              </m:sub>
            </m:sSub>
          </m:num>
          <m:den>
            <m:r>
              <m:rPr>
                <m:nor/>
              </m:rPr>
              <w:rPr>
                <w:i/>
                <w:iCs/>
                <w:szCs w:val="28"/>
              </w:rPr>
              <m:t>s</m:t>
            </m:r>
          </m:den>
        </m:f>
        <m:sSub>
          <m:sSubPr>
            <m:ctrlPr>
              <w:rPr>
                <w:rFonts w:ascii="Cambria Math" w:hAnsi="Cambria Math"/>
                <w:i/>
                <w:szCs w:val="28"/>
              </w:rPr>
            </m:ctrlPr>
          </m:sSubPr>
          <m:e>
            <m:r>
              <m:rPr>
                <m:nor/>
              </m:rPr>
              <w:rPr>
                <w:i/>
                <w:iCs/>
                <w:szCs w:val="28"/>
              </w:rPr>
              <m:t>h</m:t>
            </m:r>
          </m:e>
          <m:sub>
            <m:r>
              <m:rPr>
                <m:nor/>
              </m:rPr>
              <w:rPr>
                <w:szCs w:val="28"/>
              </w:rPr>
              <m:t>0</m:t>
            </m:r>
          </m:sub>
        </m:sSub>
      </m:oMath>
      <w:r w:rsidR="009327E9" w:rsidRPr="00FF3C4F">
        <w:rPr>
          <w:szCs w:val="28"/>
        </w:rPr>
        <w:t xml:space="preserve">  </w:t>
      </w:r>
      <w:r w:rsidR="009327E9" w:rsidRPr="00AC6782">
        <w:rPr>
          <w:sz w:val="36"/>
          <w:szCs w:val="28"/>
        </w:rPr>
        <w:t xml:space="preserve">              </w:t>
      </w:r>
      <w:r w:rsidR="009327E9" w:rsidRPr="00FF3C4F">
        <w:rPr>
          <w:szCs w:val="28"/>
        </w:rPr>
        <w:t xml:space="preserve">  </w:t>
      </w:r>
      <w:r w:rsidR="002354AB" w:rsidRPr="00FF3C4F">
        <w:rPr>
          <w:szCs w:val="28"/>
        </w:rPr>
        <w:t>(</w:t>
      </w:r>
      <w:r w:rsidR="009327E9" w:rsidRPr="00FF3C4F">
        <w:rPr>
          <w:color w:val="000000"/>
          <w:szCs w:val="28"/>
        </w:rPr>
        <w:t>6</w:t>
      </w:r>
      <w:r w:rsidR="009327E9" w:rsidRPr="00FF3C4F">
        <w:rPr>
          <w:szCs w:val="28"/>
        </w:rPr>
        <w:t>.2.8-8</w:t>
      </w:r>
      <w:r w:rsidR="002354AB" w:rsidRPr="00FF3C4F">
        <w:rPr>
          <w:szCs w:val="28"/>
        </w:rPr>
        <w:t>)</w:t>
      </w:r>
    </w:p>
    <w:p w14:paraId="7466C463" w14:textId="77777777" w:rsidR="00FA39A2" w:rsidRPr="00FF3C4F" w:rsidRDefault="009327E9" w:rsidP="00C866F3">
      <w:pPr>
        <w:jc w:val="left"/>
        <w:rPr>
          <w:szCs w:val="28"/>
        </w:rPr>
      </w:pPr>
      <w:r w:rsidRPr="00FF3C4F">
        <w:rPr>
          <w:szCs w:val="28"/>
        </w:rPr>
        <w:t>式中：</w:t>
      </w:r>
    </w:p>
    <w:p w14:paraId="2588FABC" w14:textId="429F59BA" w:rsidR="00FA39A2" w:rsidRPr="00FF3C4F" w:rsidRDefault="00777800" w:rsidP="00C866F3">
      <w:pPr>
        <w:rPr>
          <w:szCs w:val="28"/>
        </w:rPr>
      </w:pPr>
      <m:oMath>
        <m:sSub>
          <m:sSubPr>
            <m:ctrlPr>
              <w:rPr>
                <w:rFonts w:ascii="Cambria Math" w:hAnsi="Cambria Math"/>
                <w:i/>
                <w:szCs w:val="28"/>
              </w:rPr>
            </m:ctrlPr>
          </m:sSubPr>
          <m:e>
            <m:r>
              <m:rPr>
                <m:nor/>
              </m:rPr>
              <w:rPr>
                <w:i/>
                <w:iCs/>
                <w:szCs w:val="28"/>
              </w:rPr>
              <m:t>V</m:t>
            </m:r>
          </m:e>
          <m:sub>
            <m:r>
              <m:rPr>
                <m:nor/>
              </m:rPr>
              <w:rPr>
                <w:szCs w:val="28"/>
              </w:rPr>
              <m:t>sv</m:t>
            </m:r>
          </m:sub>
        </m:sSub>
      </m:oMath>
      <w:r w:rsidR="009327E9" w:rsidRPr="00FF3C4F">
        <w:rPr>
          <w:szCs w:val="28"/>
        </w:rPr>
        <w:t>—</w:t>
      </w:r>
      <w:r w:rsidR="009327E9" w:rsidRPr="00FF3C4F">
        <w:rPr>
          <w:szCs w:val="28"/>
        </w:rPr>
        <w:t>与箍筋有关的受剪承载力设计值</w:t>
      </w:r>
      <w:r w:rsidR="009327E9" w:rsidRPr="00FF3C4F">
        <w:rPr>
          <w:color w:val="000000"/>
          <w:szCs w:val="28"/>
        </w:rPr>
        <w:t>（</w:t>
      </w:r>
      <w:r w:rsidR="009327E9" w:rsidRPr="00FF3C4F">
        <w:rPr>
          <w:color w:val="000000"/>
          <w:szCs w:val="28"/>
        </w:rPr>
        <w:t>N</w:t>
      </w:r>
      <w:r w:rsidR="009327E9" w:rsidRPr="00FF3C4F">
        <w:rPr>
          <w:color w:val="000000"/>
          <w:szCs w:val="28"/>
        </w:rPr>
        <w:t>），</w:t>
      </w:r>
      <w:r w:rsidR="003A5421">
        <w:rPr>
          <w:rFonts w:hint="eastAsia"/>
          <w:color w:val="000000"/>
          <w:szCs w:val="28"/>
        </w:rPr>
        <w:t>应</w:t>
      </w:r>
      <w:r w:rsidR="009327E9" w:rsidRPr="00FF3C4F">
        <w:rPr>
          <w:color w:val="000000"/>
          <w:szCs w:val="28"/>
        </w:rPr>
        <w:t>按现行国家标准《混凝土结构设计规范》</w:t>
      </w:r>
      <w:r w:rsidR="009327E9" w:rsidRPr="00FF3C4F">
        <w:rPr>
          <w:color w:val="000000"/>
          <w:szCs w:val="28"/>
        </w:rPr>
        <w:t>GB 50010</w:t>
      </w:r>
      <w:r w:rsidR="009327E9" w:rsidRPr="00FF3C4F">
        <w:rPr>
          <w:color w:val="000000"/>
          <w:szCs w:val="28"/>
        </w:rPr>
        <w:t>计算</w:t>
      </w:r>
      <w:r w:rsidR="009327E9" w:rsidRPr="00FF3C4F">
        <w:rPr>
          <w:szCs w:val="28"/>
        </w:rPr>
        <w:t>。</w:t>
      </w:r>
    </w:p>
    <w:p w14:paraId="1307C003" w14:textId="03CAFC52" w:rsidR="00FA39A2" w:rsidRPr="00FF3C4F" w:rsidRDefault="00777800" w:rsidP="00C866F3">
      <w:pPr>
        <w:rPr>
          <w:color w:val="000000"/>
          <w:szCs w:val="28"/>
        </w:rPr>
      </w:pPr>
      <m:oMath>
        <m:sSub>
          <m:sSubPr>
            <m:ctrlPr>
              <w:rPr>
                <w:rFonts w:ascii="Cambria Math" w:hAnsi="Cambria Math"/>
                <w:i/>
                <w:szCs w:val="28"/>
              </w:rPr>
            </m:ctrlPr>
          </m:sSubPr>
          <m:e>
            <m:r>
              <m:rPr>
                <m:nor/>
              </m:rPr>
              <w:rPr>
                <w:i/>
                <w:iCs/>
                <w:szCs w:val="28"/>
              </w:rPr>
              <m:t>V</m:t>
            </m:r>
          </m:e>
          <m:sub>
            <m:r>
              <m:rPr>
                <m:nor/>
              </m:rPr>
              <w:rPr>
                <w:szCs w:val="28"/>
              </w:rPr>
              <m:t>c</m:t>
            </m:r>
          </m:sub>
        </m:sSub>
      </m:oMath>
      <w:r w:rsidR="009327E9" w:rsidRPr="00FF3C4F">
        <w:rPr>
          <w:szCs w:val="28"/>
        </w:rPr>
        <w:t>和</w:t>
      </w:r>
      <m:oMath>
        <m:sSub>
          <m:sSubPr>
            <m:ctrlPr>
              <w:rPr>
                <w:rFonts w:ascii="Cambria Math" w:hAnsi="Cambria Math"/>
                <w:i/>
                <w:szCs w:val="28"/>
              </w:rPr>
            </m:ctrlPr>
          </m:sSubPr>
          <m:e>
            <m:r>
              <m:rPr>
                <m:nor/>
              </m:rPr>
              <w:rPr>
                <w:i/>
                <w:iCs/>
                <w:szCs w:val="28"/>
              </w:rPr>
              <m:t>V</m:t>
            </m:r>
          </m:e>
          <m:sub>
            <m:r>
              <m:rPr>
                <m:nor/>
              </m:rPr>
              <w:rPr>
                <w:szCs w:val="28"/>
              </w:rPr>
              <m:t>f</m:t>
            </m:r>
          </m:sub>
        </m:sSub>
      </m:oMath>
      <w:r w:rsidR="009327E9" w:rsidRPr="00FF3C4F">
        <w:rPr>
          <w:szCs w:val="28"/>
        </w:rPr>
        <w:t>的取值按照</w:t>
      </w:r>
      <w:r w:rsidR="009327E9" w:rsidRPr="00FF3C4F">
        <w:rPr>
          <w:color w:val="000000"/>
          <w:szCs w:val="28"/>
        </w:rPr>
        <w:t>无腹筋纤维混凝土梁的公式</w:t>
      </w:r>
      <w:r w:rsidR="00F720D6" w:rsidRPr="00FF3C4F">
        <w:rPr>
          <w:color w:val="000000"/>
          <w:szCs w:val="28"/>
        </w:rPr>
        <w:t>（</w:t>
      </w:r>
      <w:r w:rsidR="009327E9" w:rsidRPr="00FF3C4F">
        <w:rPr>
          <w:szCs w:val="28"/>
        </w:rPr>
        <w:t>6.2.8-2</w:t>
      </w:r>
      <w:r w:rsidR="00F720D6" w:rsidRPr="00FF3C4F">
        <w:rPr>
          <w:szCs w:val="28"/>
        </w:rPr>
        <w:t>）</w:t>
      </w:r>
      <w:r w:rsidR="009327E9" w:rsidRPr="00FF3C4F">
        <w:rPr>
          <w:szCs w:val="28"/>
        </w:rPr>
        <w:t>和</w:t>
      </w:r>
      <w:r w:rsidR="00F720D6" w:rsidRPr="00FF3C4F">
        <w:rPr>
          <w:szCs w:val="28"/>
        </w:rPr>
        <w:t>（</w:t>
      </w:r>
      <w:r w:rsidR="009327E9" w:rsidRPr="00FF3C4F">
        <w:rPr>
          <w:szCs w:val="28"/>
        </w:rPr>
        <w:t>6.2.8-4</w:t>
      </w:r>
      <w:r w:rsidR="00F720D6" w:rsidRPr="00FF3C4F">
        <w:rPr>
          <w:szCs w:val="28"/>
        </w:rPr>
        <w:t>）</w:t>
      </w:r>
      <w:r w:rsidR="009327E9" w:rsidRPr="00FF3C4F">
        <w:rPr>
          <w:szCs w:val="28"/>
        </w:rPr>
        <w:t>分别</w:t>
      </w:r>
      <w:r w:rsidR="009327E9" w:rsidRPr="00FF3C4F">
        <w:rPr>
          <w:color w:val="000000"/>
          <w:szCs w:val="28"/>
        </w:rPr>
        <w:t>计算。</w:t>
      </w:r>
    </w:p>
    <w:p w14:paraId="2B5DF208" w14:textId="77777777" w:rsidR="00FA39A2" w:rsidRPr="00FF3C4F" w:rsidRDefault="009327E9" w:rsidP="00C866F3">
      <w:pPr>
        <w:ind w:firstLineChars="200" w:firstLine="480"/>
        <w:rPr>
          <w:color w:val="000000"/>
          <w:szCs w:val="28"/>
        </w:rPr>
      </w:pPr>
      <w:r w:rsidRPr="00FF3C4F">
        <w:rPr>
          <w:color w:val="000000"/>
          <w:szCs w:val="28"/>
        </w:rPr>
        <w:t>有腹筋纤维混凝土梁的最小受剪配筋应符合下列规定：</w:t>
      </w:r>
    </w:p>
    <w:p w14:paraId="4E1AE68F" w14:textId="048CA035" w:rsidR="00FA39A2" w:rsidRPr="00FF3C4F" w:rsidRDefault="00777800" w:rsidP="00C866F3">
      <w:pPr>
        <w:ind w:firstLineChars="300" w:firstLine="720"/>
        <w:jc w:val="left"/>
        <w:rPr>
          <w:color w:val="000000"/>
          <w:szCs w:val="28"/>
          <w:lang w:val="de-DE"/>
        </w:rPr>
      </w:pPr>
      <m:oMathPara>
        <m:oMath>
          <m:sSub>
            <m:sSubPr>
              <m:ctrlPr>
                <w:rPr>
                  <w:rFonts w:ascii="Cambria Math" w:hAnsi="Cambria Math"/>
                  <w:i/>
                  <w:szCs w:val="28"/>
                </w:rPr>
              </m:ctrlPr>
            </m:sSubPr>
            <m:e>
              <m:d>
                <m:dPr>
                  <m:ctrlPr>
                    <w:rPr>
                      <w:rFonts w:ascii="Cambria Math" w:hAnsi="Cambria Math"/>
                      <w:i/>
                      <w:szCs w:val="28"/>
                    </w:rPr>
                  </m:ctrlPr>
                </m:dPr>
                <m:e>
                  <m:sSub>
                    <m:sSubPr>
                      <m:ctrlPr>
                        <w:rPr>
                          <w:rFonts w:ascii="Cambria Math" w:hAnsi="Cambria Math"/>
                          <w:i/>
                          <w:szCs w:val="28"/>
                        </w:rPr>
                      </m:ctrlPr>
                    </m:sSubPr>
                    <m:e>
                      <m:r>
                        <m:rPr>
                          <m:nor/>
                        </m:rPr>
                        <w:rPr>
                          <w:i/>
                          <w:iCs/>
                          <w:szCs w:val="28"/>
                          <w:lang w:val="de-DE"/>
                        </w:rPr>
                        <m:t>V</m:t>
                      </m:r>
                    </m:e>
                    <m:sub>
                      <m:r>
                        <m:rPr>
                          <m:nor/>
                        </m:rPr>
                        <w:rPr>
                          <w:szCs w:val="28"/>
                          <w:lang w:val="de-DE"/>
                        </w:rPr>
                        <m:t>s</m:t>
                      </m:r>
                    </m:sub>
                  </m:sSub>
                  <m:r>
                    <m:rPr>
                      <m:nor/>
                    </m:rPr>
                    <w:rPr>
                      <w:szCs w:val="28"/>
                      <w:lang w:val="de-DE"/>
                    </w:rPr>
                    <m:t>+</m:t>
                  </m:r>
                  <m:sSub>
                    <m:sSubPr>
                      <m:ctrlPr>
                        <w:rPr>
                          <w:rFonts w:ascii="Cambria Math" w:hAnsi="Cambria Math"/>
                          <w:i/>
                          <w:szCs w:val="28"/>
                        </w:rPr>
                      </m:ctrlPr>
                    </m:sSubPr>
                    <m:e>
                      <m:r>
                        <m:rPr>
                          <m:nor/>
                        </m:rPr>
                        <w:rPr>
                          <w:i/>
                          <w:iCs/>
                          <w:szCs w:val="28"/>
                          <w:lang w:val="de-DE"/>
                        </w:rPr>
                        <m:t>V</m:t>
                      </m:r>
                    </m:e>
                    <m:sub>
                      <m:r>
                        <m:rPr>
                          <m:nor/>
                        </m:rPr>
                        <w:rPr>
                          <w:szCs w:val="28"/>
                          <w:lang w:val="de-DE"/>
                        </w:rPr>
                        <m:t>f</m:t>
                      </m:r>
                    </m:sub>
                  </m:sSub>
                </m:e>
              </m:d>
            </m:e>
            <m:sub>
              <m:r>
                <m:rPr>
                  <m:nor/>
                </m:rPr>
                <w:rPr>
                  <w:szCs w:val="28"/>
                  <w:lang w:val="de-DE"/>
                </w:rPr>
                <m:t>min</m:t>
              </m:r>
            </m:sub>
          </m:sSub>
          <m:r>
            <m:rPr>
              <m:nor/>
            </m:rPr>
            <w:rPr>
              <w:szCs w:val="28"/>
              <w:lang w:val="de-DE"/>
            </w:rPr>
            <m:t>≥</m:t>
          </m:r>
          <m:r>
            <m:rPr>
              <m:nor/>
            </m:rPr>
            <w:rPr>
              <w:color w:val="000000"/>
              <w:szCs w:val="28"/>
              <w:lang w:val="de-DE"/>
            </w:rPr>
            <m:t>0.24</m:t>
          </m:r>
          <m:sSub>
            <m:sSubPr>
              <m:ctrlPr>
                <w:rPr>
                  <w:rFonts w:ascii="Cambria Math" w:hAnsi="Cambria Math"/>
                  <w:i/>
                  <w:color w:val="000000"/>
                  <w:szCs w:val="28"/>
                </w:rPr>
              </m:ctrlPr>
            </m:sSubPr>
            <m:e>
              <m:r>
                <m:rPr>
                  <m:nor/>
                </m:rPr>
                <w:rPr>
                  <w:i/>
                  <w:iCs/>
                  <w:color w:val="000000"/>
                  <w:szCs w:val="28"/>
                  <w:lang w:val="de-DE"/>
                </w:rPr>
                <m:t>f</m:t>
              </m:r>
            </m:e>
            <m:sub>
              <m:r>
                <m:rPr>
                  <m:nor/>
                </m:rPr>
                <w:rPr>
                  <w:color w:val="000000"/>
                  <w:szCs w:val="28"/>
                  <w:lang w:val="de-DE"/>
                </w:rPr>
                <m:t>t</m:t>
              </m:r>
            </m:sub>
          </m:sSub>
          <m:r>
            <m:rPr>
              <m:nor/>
            </m:rPr>
            <w:rPr>
              <w:i/>
              <w:iCs/>
              <w:color w:val="000000"/>
              <w:szCs w:val="28"/>
              <w:lang w:val="de-DE"/>
            </w:rPr>
            <m:t>bs</m:t>
          </m:r>
        </m:oMath>
      </m:oMathPara>
    </w:p>
    <w:p w14:paraId="790BEAFD" w14:textId="05F9F90A" w:rsidR="00FA39A2" w:rsidRPr="00FF3C4F" w:rsidRDefault="00F720D6" w:rsidP="00906AA5">
      <w:pPr>
        <w:ind w:firstLineChars="1500" w:firstLine="3600"/>
        <w:jc w:val="right"/>
        <w:rPr>
          <w:szCs w:val="28"/>
          <w:lang w:val="de-DE"/>
        </w:rPr>
      </w:pPr>
      <m:oMath>
        <m:r>
          <m:rPr>
            <m:nor/>
          </m:rPr>
          <w:rPr>
            <w:szCs w:val="28"/>
            <w:lang w:val="de-DE"/>
          </w:rPr>
          <m:t>≥</m:t>
        </m:r>
        <m:sSub>
          <m:sSubPr>
            <m:ctrlPr>
              <w:rPr>
                <w:rFonts w:ascii="Cambria Math" w:hAnsi="Cambria Math"/>
                <w:i/>
                <w:szCs w:val="28"/>
              </w:rPr>
            </m:ctrlPr>
          </m:sSubPr>
          <m:e>
            <m:r>
              <m:rPr>
                <m:nor/>
              </m:rPr>
              <w:rPr>
                <w:i/>
                <w:iCs/>
                <w:szCs w:val="28"/>
              </w:rPr>
              <m:t>α</m:t>
            </m:r>
          </m:e>
          <m:sub>
            <m:r>
              <m:rPr>
                <m:nor/>
              </m:rPr>
              <w:rPr>
                <w:szCs w:val="28"/>
                <w:lang w:val="de-DE"/>
              </w:rPr>
              <m:t>fmin</m:t>
            </m:r>
          </m:sub>
        </m:sSub>
        <m:r>
          <m:rPr>
            <m:nor/>
          </m:rPr>
          <w:rPr>
            <w:szCs w:val="28"/>
            <w:lang w:val="de-DE"/>
          </w:rPr>
          <m:t xml:space="preserve"> </m:t>
        </m:r>
        <m:r>
          <m:rPr>
            <m:nor/>
          </m:rPr>
          <w:rPr>
            <w:i/>
            <w:iCs/>
            <w:szCs w:val="28"/>
            <w:lang w:val="de-DE"/>
          </w:rPr>
          <m:t>b</m:t>
        </m:r>
        <m:sSub>
          <m:sSubPr>
            <m:ctrlPr>
              <w:rPr>
                <w:rFonts w:ascii="Cambria Math" w:hAnsi="Cambria Math"/>
                <w:i/>
                <w:szCs w:val="28"/>
              </w:rPr>
            </m:ctrlPr>
          </m:sSubPr>
          <m:e>
            <m:r>
              <m:rPr>
                <m:nor/>
              </m:rPr>
              <w:rPr>
                <w:i/>
                <w:iCs/>
                <w:szCs w:val="28"/>
                <w:lang w:val="de-DE"/>
              </w:rPr>
              <m:t>h</m:t>
            </m:r>
          </m:e>
          <m:sub>
            <m:r>
              <m:rPr>
                <m:nor/>
              </m:rPr>
              <w:rPr>
                <w:szCs w:val="28"/>
                <w:lang w:val="de-DE"/>
              </w:rPr>
              <m:t>0</m:t>
            </m:r>
          </m:sub>
        </m:sSub>
      </m:oMath>
      <w:r w:rsidR="009327E9" w:rsidRPr="00FF3C4F">
        <w:rPr>
          <w:szCs w:val="28"/>
          <w:lang w:val="de-DE"/>
        </w:rPr>
        <w:t xml:space="preserve">   </w:t>
      </w:r>
      <w:r w:rsidR="009327E9" w:rsidRPr="00906AA5">
        <w:rPr>
          <w:sz w:val="40"/>
          <w:szCs w:val="28"/>
          <w:lang w:val="de-DE"/>
        </w:rPr>
        <w:t xml:space="preserve">  </w:t>
      </w:r>
      <w:r w:rsidR="000C1858" w:rsidRPr="00906AA5">
        <w:rPr>
          <w:sz w:val="40"/>
          <w:szCs w:val="28"/>
          <w:lang w:val="de-DE"/>
        </w:rPr>
        <w:t xml:space="preserve">  </w:t>
      </w:r>
      <w:r w:rsidR="009327E9" w:rsidRPr="00906AA5">
        <w:rPr>
          <w:sz w:val="40"/>
          <w:szCs w:val="28"/>
          <w:lang w:val="de-DE"/>
        </w:rPr>
        <w:t xml:space="preserve"> </w:t>
      </w:r>
      <w:r w:rsidR="000C1858" w:rsidRPr="00906AA5">
        <w:rPr>
          <w:sz w:val="40"/>
          <w:szCs w:val="28"/>
          <w:lang w:val="de-DE"/>
        </w:rPr>
        <w:t xml:space="preserve">   </w:t>
      </w:r>
      <w:r w:rsidR="000C1858" w:rsidRPr="00FF3C4F">
        <w:rPr>
          <w:szCs w:val="28"/>
          <w:lang w:val="de-DE"/>
        </w:rPr>
        <w:t xml:space="preserve">  </w:t>
      </w:r>
      <w:r w:rsidRPr="00FF3C4F">
        <w:rPr>
          <w:szCs w:val="28"/>
          <w:lang w:val="de-DE"/>
        </w:rPr>
        <w:t>(</w:t>
      </w:r>
      <w:r w:rsidRPr="00FF3C4F">
        <w:rPr>
          <w:color w:val="000000"/>
          <w:szCs w:val="28"/>
          <w:lang w:val="de-DE"/>
        </w:rPr>
        <w:t>6</w:t>
      </w:r>
      <w:r w:rsidRPr="00FF3C4F">
        <w:rPr>
          <w:szCs w:val="28"/>
          <w:lang w:val="de-DE"/>
        </w:rPr>
        <w:t>.2.8-9)</w:t>
      </w:r>
      <w:r w:rsidR="009327E9" w:rsidRPr="00FF3C4F">
        <w:rPr>
          <w:szCs w:val="28"/>
          <w:lang w:val="de-DE"/>
        </w:rPr>
        <w:t xml:space="preserve"> </w:t>
      </w:r>
    </w:p>
    <w:p w14:paraId="5942F374" w14:textId="77777777" w:rsidR="00FA39A2" w:rsidRPr="006E14A4" w:rsidRDefault="009327E9" w:rsidP="00C866F3">
      <w:pPr>
        <w:ind w:right="1120"/>
        <w:jc w:val="left"/>
        <w:rPr>
          <w:color w:val="000000"/>
          <w:szCs w:val="28"/>
          <w:lang w:val="de-DE"/>
        </w:rPr>
      </w:pPr>
      <w:r w:rsidRPr="00FF3C4F">
        <w:rPr>
          <w:color w:val="000000"/>
          <w:szCs w:val="28"/>
        </w:rPr>
        <w:t>式中</w:t>
      </w:r>
      <w:r w:rsidRPr="006E14A4">
        <w:rPr>
          <w:color w:val="000000"/>
          <w:szCs w:val="28"/>
          <w:lang w:val="de-DE"/>
        </w:rPr>
        <w:t>：</w:t>
      </w:r>
    </w:p>
    <w:p w14:paraId="7882999B" w14:textId="4DCAC8F6" w:rsidR="00FA39A2" w:rsidRPr="00FF3C4F" w:rsidRDefault="00F720D6" w:rsidP="00C866F3">
      <w:pPr>
        <w:jc w:val="left"/>
        <w:rPr>
          <w:szCs w:val="28"/>
        </w:rPr>
      </w:pPr>
      <m:oMath>
        <m:r>
          <m:rPr>
            <m:nor/>
          </m:rPr>
          <w:rPr>
            <w:i/>
            <w:iCs/>
            <w:color w:val="000000"/>
            <w:szCs w:val="28"/>
          </w:rPr>
          <m:t>s</m:t>
        </m:r>
      </m:oMath>
      <w:r w:rsidR="009327E9" w:rsidRPr="00FF3C4F">
        <w:rPr>
          <w:szCs w:val="28"/>
        </w:rPr>
        <w:t>——</w:t>
      </w:r>
      <w:r w:rsidR="009327E9" w:rsidRPr="00FF3C4F">
        <w:rPr>
          <w:szCs w:val="28"/>
        </w:rPr>
        <w:t>箍筋间距</w:t>
      </w:r>
      <w:r w:rsidR="009327E9" w:rsidRPr="00FF3C4F">
        <w:rPr>
          <w:color w:val="000000"/>
          <w:szCs w:val="28"/>
        </w:rPr>
        <w:t>（</w:t>
      </w:r>
      <w:r w:rsidR="009327E9" w:rsidRPr="00FF3C4F">
        <w:rPr>
          <w:szCs w:val="28"/>
        </w:rPr>
        <w:t>mm</w:t>
      </w:r>
      <w:r w:rsidR="009327E9" w:rsidRPr="00FF3C4F">
        <w:rPr>
          <w:color w:val="000000"/>
          <w:szCs w:val="28"/>
        </w:rPr>
        <w:t>）</w:t>
      </w:r>
      <w:r w:rsidR="009327E9" w:rsidRPr="00FF3C4F">
        <w:rPr>
          <w:szCs w:val="28"/>
        </w:rPr>
        <w:t>。</w:t>
      </w:r>
    </w:p>
    <w:p w14:paraId="454BC1CD" w14:textId="55D45307" w:rsidR="00FA39A2" w:rsidRPr="00FF3C4F" w:rsidRDefault="009327E9" w:rsidP="0096683A">
      <w:pPr>
        <w:pStyle w:val="2"/>
      </w:pPr>
      <w:bookmarkStart w:id="69" w:name="_Toc130936474"/>
      <w:bookmarkStart w:id="70" w:name="_Toc131330339"/>
      <w:bookmarkStart w:id="71" w:name="_Toc131331873"/>
      <w:r w:rsidRPr="00FF3C4F">
        <w:t xml:space="preserve">6.3 </w:t>
      </w:r>
      <w:r w:rsidR="0096683A" w:rsidRPr="00FF3C4F">
        <w:t xml:space="preserve"> </w:t>
      </w:r>
      <w:r w:rsidRPr="00FF3C4F">
        <w:t>板</w:t>
      </w:r>
      <w:bookmarkStart w:id="72" w:name="_Hlk127359153"/>
      <w:bookmarkEnd w:id="69"/>
      <w:bookmarkEnd w:id="70"/>
      <w:bookmarkEnd w:id="71"/>
    </w:p>
    <w:bookmarkEnd w:id="72"/>
    <w:p w14:paraId="06569DEF" w14:textId="354B94FB" w:rsidR="00FA39A2" w:rsidRPr="00FF3C4F" w:rsidRDefault="009327E9" w:rsidP="00C866F3">
      <w:pPr>
        <w:rPr>
          <w:szCs w:val="28"/>
        </w:rPr>
      </w:pPr>
      <w:r w:rsidRPr="00FF3C4F">
        <w:rPr>
          <w:b/>
          <w:bCs/>
          <w:szCs w:val="28"/>
        </w:rPr>
        <w:t>6.3.1</w:t>
      </w:r>
      <w:r w:rsidRPr="00FF3C4F">
        <w:rPr>
          <w:szCs w:val="28"/>
        </w:rPr>
        <w:t xml:space="preserve"> </w:t>
      </w:r>
      <w:r w:rsidR="00277895" w:rsidRPr="00FF3C4F">
        <w:rPr>
          <w:szCs w:val="28"/>
        </w:rPr>
        <w:t xml:space="preserve"> </w:t>
      </w:r>
      <w:r w:rsidRPr="00FF3C4F">
        <w:rPr>
          <w:szCs w:val="28"/>
        </w:rPr>
        <w:t>纤维混凝土</w:t>
      </w:r>
      <w:r w:rsidR="0000003B" w:rsidRPr="00FF3C4F">
        <w:rPr>
          <w:szCs w:val="28"/>
        </w:rPr>
        <w:t>单向</w:t>
      </w:r>
      <w:r w:rsidR="007227D3">
        <w:rPr>
          <w:szCs w:val="28"/>
        </w:rPr>
        <w:t>板受弯构件正截面</w:t>
      </w:r>
      <w:r w:rsidRPr="00FF3C4F">
        <w:rPr>
          <w:szCs w:val="28"/>
        </w:rPr>
        <w:t>承载力按式</w:t>
      </w:r>
      <w:r w:rsidR="00277895" w:rsidRPr="00FF3C4F">
        <w:rPr>
          <w:szCs w:val="28"/>
        </w:rPr>
        <w:t>（</w:t>
      </w:r>
      <w:r w:rsidRPr="00FF3C4F">
        <w:rPr>
          <w:bCs/>
          <w:color w:val="000000" w:themeColor="text1"/>
          <w:szCs w:val="28"/>
        </w:rPr>
        <w:t>6.2.4-1</w:t>
      </w:r>
      <w:r w:rsidR="00277895" w:rsidRPr="00FF3C4F">
        <w:rPr>
          <w:bCs/>
          <w:color w:val="000000" w:themeColor="text1"/>
          <w:szCs w:val="28"/>
        </w:rPr>
        <w:t>）</w:t>
      </w:r>
      <w:r w:rsidRPr="00FF3C4F">
        <w:rPr>
          <w:szCs w:val="28"/>
        </w:rPr>
        <w:t>计算；斜截面受剪承载力应</w:t>
      </w:r>
      <w:r w:rsidR="00F32B90">
        <w:rPr>
          <w:rFonts w:hint="eastAsia"/>
          <w:szCs w:val="28"/>
        </w:rPr>
        <w:t>按</w:t>
      </w:r>
      <w:r w:rsidRPr="00FF3C4F">
        <w:rPr>
          <w:szCs w:val="28"/>
        </w:rPr>
        <w:t>式</w:t>
      </w:r>
      <w:r w:rsidR="00277895" w:rsidRPr="00FF3C4F">
        <w:rPr>
          <w:szCs w:val="28"/>
        </w:rPr>
        <w:t>（</w:t>
      </w:r>
      <w:r w:rsidRPr="00FF3C4F">
        <w:rPr>
          <w:szCs w:val="28"/>
        </w:rPr>
        <w:t>6.2.8-1</w:t>
      </w:r>
      <w:r w:rsidR="00277895" w:rsidRPr="00FF3C4F">
        <w:rPr>
          <w:szCs w:val="28"/>
        </w:rPr>
        <w:t>）</w:t>
      </w:r>
      <w:r w:rsidR="00277895" w:rsidRPr="00FF3C4F">
        <w:rPr>
          <w:szCs w:val="28"/>
        </w:rPr>
        <w:t>~</w:t>
      </w:r>
      <w:r w:rsidR="00277895" w:rsidRPr="00FF3C4F">
        <w:rPr>
          <w:szCs w:val="28"/>
        </w:rPr>
        <w:t>（</w:t>
      </w:r>
      <w:r w:rsidRPr="00FF3C4F">
        <w:rPr>
          <w:szCs w:val="28"/>
        </w:rPr>
        <w:t>6.2.8-5</w:t>
      </w:r>
      <w:r w:rsidR="00277895" w:rsidRPr="00FF3C4F">
        <w:rPr>
          <w:szCs w:val="28"/>
        </w:rPr>
        <w:t>）</w:t>
      </w:r>
      <w:r w:rsidR="00837D65">
        <w:rPr>
          <w:szCs w:val="28"/>
        </w:rPr>
        <w:t>计算</w:t>
      </w:r>
      <w:r w:rsidR="0000003B" w:rsidRPr="00FF3C4F">
        <w:rPr>
          <w:szCs w:val="28"/>
        </w:rPr>
        <w:t>。</w:t>
      </w:r>
    </w:p>
    <w:p w14:paraId="43F57FBD" w14:textId="6E82B30E" w:rsidR="00FA39A2" w:rsidRPr="00FF3C4F" w:rsidRDefault="009327E9" w:rsidP="00C866F3">
      <w:pPr>
        <w:rPr>
          <w:szCs w:val="28"/>
        </w:rPr>
      </w:pPr>
      <w:r w:rsidRPr="00FF3C4F">
        <w:rPr>
          <w:b/>
          <w:bCs/>
          <w:szCs w:val="28"/>
        </w:rPr>
        <w:t>6.3.2</w:t>
      </w:r>
      <w:r w:rsidR="00277895" w:rsidRPr="00FF3C4F">
        <w:rPr>
          <w:szCs w:val="28"/>
        </w:rPr>
        <w:t xml:space="preserve">  </w:t>
      </w:r>
      <w:r w:rsidRPr="00FF3C4F">
        <w:rPr>
          <w:szCs w:val="28"/>
        </w:rPr>
        <w:t>纤维混凝土板的计算原则和构造要求应符合现行国家标准《混凝土结构设计规范》</w:t>
      </w:r>
      <w:r w:rsidRPr="00FF3C4F">
        <w:rPr>
          <w:szCs w:val="28"/>
        </w:rPr>
        <w:t>GB 50010</w:t>
      </w:r>
      <w:r w:rsidR="00837D65">
        <w:rPr>
          <w:szCs w:val="28"/>
        </w:rPr>
        <w:t>的规定</w:t>
      </w:r>
      <w:r w:rsidRPr="00FF3C4F">
        <w:rPr>
          <w:szCs w:val="28"/>
        </w:rPr>
        <w:t>。</w:t>
      </w:r>
    </w:p>
    <w:p w14:paraId="3C324C0E" w14:textId="4C934D85" w:rsidR="00FA39A2" w:rsidRPr="00FF3C4F" w:rsidRDefault="009327E9" w:rsidP="00C866F3">
      <w:pPr>
        <w:rPr>
          <w:szCs w:val="28"/>
        </w:rPr>
      </w:pPr>
      <w:r w:rsidRPr="00FF3C4F">
        <w:rPr>
          <w:b/>
          <w:bCs/>
          <w:szCs w:val="28"/>
        </w:rPr>
        <w:t>6.3.3</w:t>
      </w:r>
      <w:r w:rsidR="00277895" w:rsidRPr="00FF3C4F">
        <w:rPr>
          <w:szCs w:val="28"/>
        </w:rPr>
        <w:t xml:space="preserve">  </w:t>
      </w:r>
      <w:r w:rsidRPr="00FF3C4F">
        <w:rPr>
          <w:szCs w:val="28"/>
        </w:rPr>
        <w:t>纤维混凝土双向板的设计弯矩可采用塑性铰线法</w:t>
      </w:r>
      <w:r w:rsidR="0042074D">
        <w:rPr>
          <w:rFonts w:hint="eastAsia"/>
          <w:szCs w:val="28"/>
        </w:rPr>
        <w:t>、</w:t>
      </w:r>
      <w:r w:rsidR="0042074D">
        <w:rPr>
          <w:szCs w:val="28"/>
        </w:rPr>
        <w:t>条带法等</w:t>
      </w:r>
      <w:r w:rsidRPr="00FF3C4F">
        <w:rPr>
          <w:szCs w:val="28"/>
        </w:rPr>
        <w:t>非线性分析的方法确定。</w:t>
      </w:r>
    </w:p>
    <w:p w14:paraId="709C791E" w14:textId="736CD029" w:rsidR="00FA39A2" w:rsidRPr="00FF3C4F" w:rsidRDefault="009327E9" w:rsidP="00C866F3">
      <w:pPr>
        <w:rPr>
          <w:szCs w:val="28"/>
        </w:rPr>
      </w:pPr>
      <w:r w:rsidRPr="00FF3C4F">
        <w:rPr>
          <w:b/>
          <w:bCs/>
          <w:szCs w:val="28"/>
        </w:rPr>
        <w:t>6.3.4</w:t>
      </w:r>
      <w:r w:rsidRPr="00FF3C4F">
        <w:rPr>
          <w:szCs w:val="28"/>
        </w:rPr>
        <w:t xml:space="preserve"> </w:t>
      </w:r>
      <w:r w:rsidR="00277895" w:rsidRPr="00FF3C4F">
        <w:rPr>
          <w:szCs w:val="28"/>
        </w:rPr>
        <w:t xml:space="preserve"> </w:t>
      </w:r>
      <w:r w:rsidRPr="00FF3C4F">
        <w:rPr>
          <w:szCs w:val="28"/>
        </w:rPr>
        <w:t>在局部荷载或集中反力作用下，不配置箍筋或弯起钢筋的钢筋纤维混凝土板的受冲切承载力应按下式计算：</w:t>
      </w:r>
    </w:p>
    <w:p w14:paraId="3DDF7167" w14:textId="3942DAC4" w:rsidR="00FA39A2" w:rsidRPr="00FF3C4F" w:rsidRDefault="009327E9" w:rsidP="00C866F3">
      <w:pPr>
        <w:jc w:val="right"/>
        <w:rPr>
          <w:szCs w:val="28"/>
        </w:rPr>
      </w:pPr>
      <w:r w:rsidRPr="00FF3C4F">
        <w:rPr>
          <w:i/>
          <w:szCs w:val="28"/>
        </w:rPr>
        <w:t>V</w:t>
      </w:r>
      <w:r w:rsidRPr="00FF3C4F">
        <w:rPr>
          <w:iCs/>
          <w:szCs w:val="28"/>
          <w:vertAlign w:val="subscript"/>
        </w:rPr>
        <w:t>Rd</w:t>
      </w:r>
      <w:r w:rsidR="00B203F0" w:rsidRPr="00FF3C4F">
        <w:rPr>
          <w:iCs/>
          <w:szCs w:val="28"/>
          <w:vertAlign w:val="subscript"/>
        </w:rPr>
        <w:t>,</w:t>
      </w:r>
      <w:r w:rsidRPr="00FF3C4F">
        <w:rPr>
          <w:iCs/>
          <w:szCs w:val="28"/>
          <w:vertAlign w:val="subscript"/>
        </w:rPr>
        <w:t>F</w:t>
      </w:r>
      <w:r w:rsidRPr="00FF3C4F">
        <w:rPr>
          <w:szCs w:val="28"/>
        </w:rPr>
        <w:t>=</w:t>
      </w:r>
      <w:r w:rsidRPr="00FF3C4F">
        <w:rPr>
          <w:szCs w:val="28"/>
        </w:rPr>
        <w:t>（</w:t>
      </w:r>
      <w:r w:rsidRPr="00FF3C4F">
        <w:rPr>
          <w:szCs w:val="28"/>
        </w:rPr>
        <w:t>0.7</w:t>
      </w:r>
      <w:r w:rsidRPr="00FF3C4F">
        <w:rPr>
          <w:i/>
          <w:szCs w:val="28"/>
        </w:rPr>
        <w:t>β</w:t>
      </w:r>
      <w:r w:rsidRPr="00FF3C4F">
        <w:rPr>
          <w:szCs w:val="28"/>
          <w:vertAlign w:val="subscript"/>
        </w:rPr>
        <w:t>h</w:t>
      </w:r>
      <w:r w:rsidRPr="00FF3C4F">
        <w:rPr>
          <w:i/>
          <w:szCs w:val="28"/>
        </w:rPr>
        <w:t>f</w:t>
      </w:r>
      <w:r w:rsidRPr="00FF3C4F">
        <w:rPr>
          <w:szCs w:val="28"/>
          <w:vertAlign w:val="subscript"/>
        </w:rPr>
        <w:t>t</w:t>
      </w:r>
      <w:r w:rsidRPr="00FF3C4F">
        <w:rPr>
          <w:i/>
          <w:szCs w:val="28"/>
        </w:rPr>
        <w:t>+</w:t>
      </w:r>
      <w:r w:rsidRPr="00FF3C4F">
        <w:rPr>
          <w:szCs w:val="28"/>
        </w:rPr>
        <w:t>0.12</w:t>
      </w:r>
      <w:r w:rsidRPr="00FF3C4F">
        <w:rPr>
          <w:i/>
          <w:szCs w:val="28"/>
        </w:rPr>
        <w:t>f</w:t>
      </w:r>
      <w:r w:rsidRPr="00FF3C4F">
        <w:rPr>
          <w:szCs w:val="28"/>
          <w:vertAlign w:val="subscript"/>
        </w:rPr>
        <w:t>ftud</w:t>
      </w:r>
      <w:r w:rsidRPr="00FF3C4F">
        <w:rPr>
          <w:szCs w:val="28"/>
        </w:rPr>
        <w:t>）</w:t>
      </w:r>
      <w:r w:rsidRPr="00FF3C4F">
        <w:rPr>
          <w:i/>
          <w:szCs w:val="28"/>
        </w:rPr>
        <w:t>ηu</w:t>
      </w:r>
      <w:r w:rsidRPr="00FF3C4F">
        <w:rPr>
          <w:szCs w:val="28"/>
          <w:vertAlign w:val="subscript"/>
        </w:rPr>
        <w:t>m</w:t>
      </w:r>
      <w:r w:rsidRPr="00FF3C4F">
        <w:rPr>
          <w:i/>
          <w:szCs w:val="28"/>
        </w:rPr>
        <w:t>h</w:t>
      </w:r>
      <w:r w:rsidRPr="00FF3C4F">
        <w:rPr>
          <w:szCs w:val="28"/>
          <w:vertAlign w:val="subscript"/>
        </w:rPr>
        <w:t>0</w:t>
      </w:r>
      <w:r w:rsidR="00277895" w:rsidRPr="00FF3C4F">
        <w:rPr>
          <w:szCs w:val="28"/>
          <w:vertAlign w:val="subscript"/>
        </w:rPr>
        <w:t xml:space="preserve"> </w:t>
      </w:r>
      <w:r w:rsidR="00277895" w:rsidRPr="00FF3C4F">
        <w:rPr>
          <w:szCs w:val="28"/>
        </w:rPr>
        <w:t xml:space="preserve"> </w:t>
      </w:r>
      <w:r w:rsidR="00277895" w:rsidRPr="002130A3">
        <w:rPr>
          <w:sz w:val="40"/>
          <w:szCs w:val="28"/>
        </w:rPr>
        <w:t xml:space="preserve">        </w:t>
      </w:r>
      <w:r w:rsidR="00277895" w:rsidRPr="00FF3C4F">
        <w:rPr>
          <w:szCs w:val="28"/>
        </w:rPr>
        <w:t xml:space="preserve"> (6.3.4)</w:t>
      </w:r>
    </w:p>
    <w:p w14:paraId="571742B2" w14:textId="242DB9C1" w:rsidR="00F8775C" w:rsidRPr="00FF3C4F" w:rsidRDefault="00F8775C" w:rsidP="00C866F3">
      <w:pPr>
        <w:rPr>
          <w:szCs w:val="28"/>
        </w:rPr>
      </w:pPr>
      <w:r w:rsidRPr="00FF3C4F">
        <w:rPr>
          <w:szCs w:val="28"/>
        </w:rPr>
        <w:t>式</w:t>
      </w:r>
      <w:r w:rsidR="009327E9" w:rsidRPr="00FF3C4F">
        <w:rPr>
          <w:szCs w:val="28"/>
        </w:rPr>
        <w:t>中</w:t>
      </w:r>
      <w:r w:rsidRPr="00FF3C4F">
        <w:rPr>
          <w:szCs w:val="28"/>
        </w:rPr>
        <w:t>：</w:t>
      </w:r>
    </w:p>
    <w:p w14:paraId="400E5FD9" w14:textId="7BA9DF85" w:rsidR="00FA39A2" w:rsidRPr="00FF3C4F" w:rsidRDefault="009327E9" w:rsidP="00C866F3">
      <w:pPr>
        <w:rPr>
          <w:szCs w:val="28"/>
        </w:rPr>
      </w:pPr>
      <w:r w:rsidRPr="00FF3C4F">
        <w:rPr>
          <w:i/>
          <w:szCs w:val="28"/>
        </w:rPr>
        <w:t>V</w:t>
      </w:r>
      <w:r w:rsidRPr="00FF3C4F">
        <w:rPr>
          <w:iCs/>
          <w:szCs w:val="28"/>
          <w:vertAlign w:val="subscript"/>
        </w:rPr>
        <w:t>Rd,F</w:t>
      </w:r>
      <w:r w:rsidRPr="00FF3C4F">
        <w:rPr>
          <w:szCs w:val="28"/>
        </w:rPr>
        <w:t>——</w:t>
      </w:r>
      <w:r w:rsidRPr="00FF3C4F">
        <w:rPr>
          <w:szCs w:val="28"/>
        </w:rPr>
        <w:t>纤维混凝土板的受冲切承载力；</w:t>
      </w:r>
    </w:p>
    <w:p w14:paraId="027FE319" w14:textId="276C469B" w:rsidR="00FA39A2" w:rsidRPr="00FF3C4F" w:rsidRDefault="009327E9" w:rsidP="00C866F3">
      <w:pPr>
        <w:rPr>
          <w:szCs w:val="28"/>
        </w:rPr>
      </w:pPr>
      <w:r w:rsidRPr="00FF3C4F">
        <w:rPr>
          <w:i/>
          <w:szCs w:val="28"/>
        </w:rPr>
        <w:t>β</w:t>
      </w:r>
      <w:r w:rsidRPr="00FF3C4F">
        <w:rPr>
          <w:szCs w:val="28"/>
          <w:vertAlign w:val="subscript"/>
        </w:rPr>
        <w:t>h</w:t>
      </w:r>
      <w:r w:rsidR="00F8775C" w:rsidRPr="00FF3C4F">
        <w:rPr>
          <w:szCs w:val="28"/>
        </w:rPr>
        <w:t>——</w:t>
      </w:r>
      <w:r w:rsidRPr="00FF3C4F">
        <w:rPr>
          <w:szCs w:val="28"/>
        </w:rPr>
        <w:t>截面高度影响系数，按照现行《混凝土结构设计规范》</w:t>
      </w:r>
      <w:r w:rsidRPr="00FF3C4F">
        <w:rPr>
          <w:szCs w:val="28"/>
        </w:rPr>
        <w:t>GB</w:t>
      </w:r>
      <w:r w:rsidR="0000003B" w:rsidRPr="00FF3C4F">
        <w:rPr>
          <w:szCs w:val="28"/>
        </w:rPr>
        <w:t xml:space="preserve"> </w:t>
      </w:r>
      <w:r w:rsidRPr="00FF3C4F">
        <w:rPr>
          <w:szCs w:val="28"/>
        </w:rPr>
        <w:t>50010</w:t>
      </w:r>
      <w:r w:rsidRPr="00FF3C4F">
        <w:rPr>
          <w:szCs w:val="28"/>
        </w:rPr>
        <w:t>中的规定取值；</w:t>
      </w:r>
    </w:p>
    <w:p w14:paraId="7F37F2B2" w14:textId="5A1777DF" w:rsidR="00FA39A2" w:rsidRPr="00FF3C4F" w:rsidRDefault="009327E9" w:rsidP="00C866F3">
      <w:pPr>
        <w:rPr>
          <w:i/>
          <w:szCs w:val="28"/>
          <w:vertAlign w:val="subscript"/>
        </w:rPr>
      </w:pPr>
      <w:r w:rsidRPr="00FF3C4F">
        <w:rPr>
          <w:i/>
          <w:szCs w:val="28"/>
        </w:rPr>
        <w:t>f</w:t>
      </w:r>
      <w:r w:rsidRPr="00FF3C4F">
        <w:rPr>
          <w:szCs w:val="28"/>
          <w:vertAlign w:val="subscript"/>
        </w:rPr>
        <w:t>ftud</w:t>
      </w:r>
      <w:r w:rsidR="00F8775C" w:rsidRPr="00FF3C4F">
        <w:rPr>
          <w:szCs w:val="28"/>
        </w:rPr>
        <w:t>——</w:t>
      </w:r>
      <w:r w:rsidRPr="00FF3C4F">
        <w:rPr>
          <w:szCs w:val="28"/>
        </w:rPr>
        <w:t>当</w:t>
      </w:r>
      <w:r w:rsidR="00110BF6" w:rsidRPr="00FF3C4F">
        <w:rPr>
          <w:i/>
          <w:iCs/>
          <w:szCs w:val="28"/>
        </w:rPr>
        <w:t>w</w:t>
      </w:r>
      <w:r w:rsidR="00110BF6" w:rsidRPr="00FF3C4F">
        <w:rPr>
          <w:szCs w:val="28"/>
          <w:vertAlign w:val="subscript"/>
        </w:rPr>
        <w:t>u</w:t>
      </w:r>
      <w:r w:rsidRPr="00FF3C4F">
        <w:rPr>
          <w:szCs w:val="28"/>
        </w:rPr>
        <w:t>=1.5mm</w:t>
      </w:r>
      <w:r w:rsidRPr="00FF3C4F">
        <w:rPr>
          <w:szCs w:val="28"/>
        </w:rPr>
        <w:t>时纤维混凝土的极限残余抗</w:t>
      </w:r>
      <w:r w:rsidR="0000003B" w:rsidRPr="00FF3C4F">
        <w:rPr>
          <w:szCs w:val="28"/>
        </w:rPr>
        <w:t>拉</w:t>
      </w:r>
      <w:r w:rsidRPr="00FF3C4F">
        <w:rPr>
          <w:szCs w:val="28"/>
        </w:rPr>
        <w:t>强度设计值</w:t>
      </w:r>
      <w:r w:rsidRPr="00FF3C4F">
        <w:rPr>
          <w:szCs w:val="28"/>
        </w:rPr>
        <w:t>;</w:t>
      </w:r>
    </w:p>
    <w:p w14:paraId="206694D9" w14:textId="202BE976" w:rsidR="00FA39A2" w:rsidRPr="00FF3C4F" w:rsidRDefault="009327E9" w:rsidP="00C866F3">
      <w:pPr>
        <w:rPr>
          <w:szCs w:val="28"/>
        </w:rPr>
      </w:pPr>
      <w:r w:rsidRPr="00FF3C4F">
        <w:rPr>
          <w:i/>
          <w:szCs w:val="28"/>
        </w:rPr>
        <w:lastRenderedPageBreak/>
        <w:t>η</w:t>
      </w:r>
      <w:r w:rsidR="00F8775C" w:rsidRPr="00FF3C4F">
        <w:rPr>
          <w:szCs w:val="28"/>
        </w:rPr>
        <w:t>——</w:t>
      </w:r>
      <w:r w:rsidRPr="00FF3C4F">
        <w:rPr>
          <w:szCs w:val="28"/>
        </w:rPr>
        <w:t>系数，按照现行</w:t>
      </w:r>
      <w:r w:rsidR="00F8775C" w:rsidRPr="00FF3C4F">
        <w:rPr>
          <w:szCs w:val="28"/>
        </w:rPr>
        <w:t>国家标准</w:t>
      </w:r>
      <w:r w:rsidRPr="00FF3C4F">
        <w:rPr>
          <w:szCs w:val="28"/>
        </w:rPr>
        <w:t>《混凝土结构设计规范》</w:t>
      </w:r>
      <w:r w:rsidRPr="00FF3C4F">
        <w:rPr>
          <w:szCs w:val="28"/>
        </w:rPr>
        <w:t>GB</w:t>
      </w:r>
      <w:r w:rsidR="00F8775C" w:rsidRPr="00FF3C4F">
        <w:rPr>
          <w:szCs w:val="28"/>
        </w:rPr>
        <w:t xml:space="preserve"> </w:t>
      </w:r>
      <w:r w:rsidRPr="00FF3C4F">
        <w:rPr>
          <w:szCs w:val="28"/>
        </w:rPr>
        <w:t>50010</w:t>
      </w:r>
      <w:r w:rsidRPr="00FF3C4F">
        <w:rPr>
          <w:szCs w:val="28"/>
        </w:rPr>
        <w:t>中的规定取值；</w:t>
      </w:r>
    </w:p>
    <w:p w14:paraId="1A690EE5" w14:textId="6313AEC8" w:rsidR="00FA39A2" w:rsidRPr="00FF3C4F" w:rsidRDefault="009327E9" w:rsidP="00C866F3">
      <w:pPr>
        <w:rPr>
          <w:szCs w:val="28"/>
        </w:rPr>
      </w:pPr>
      <w:r w:rsidRPr="00FF3C4F">
        <w:rPr>
          <w:i/>
          <w:szCs w:val="28"/>
        </w:rPr>
        <w:t>u</w:t>
      </w:r>
      <w:r w:rsidRPr="00FF3C4F">
        <w:rPr>
          <w:szCs w:val="28"/>
          <w:vertAlign w:val="subscript"/>
        </w:rPr>
        <w:t>m</w:t>
      </w:r>
      <w:r w:rsidR="00F8775C" w:rsidRPr="00FF3C4F">
        <w:rPr>
          <w:szCs w:val="28"/>
        </w:rPr>
        <w:t>——</w:t>
      </w:r>
      <w:r w:rsidRPr="00FF3C4F">
        <w:rPr>
          <w:szCs w:val="28"/>
        </w:rPr>
        <w:t>计算截面周长，按照现行</w:t>
      </w:r>
      <w:r w:rsidR="00F8775C" w:rsidRPr="00FF3C4F">
        <w:rPr>
          <w:szCs w:val="28"/>
        </w:rPr>
        <w:t>国家标准</w:t>
      </w:r>
      <w:r w:rsidRPr="00FF3C4F">
        <w:rPr>
          <w:szCs w:val="28"/>
        </w:rPr>
        <w:t>《混凝土结构设计规范》</w:t>
      </w:r>
      <w:r w:rsidRPr="00FF3C4F">
        <w:rPr>
          <w:szCs w:val="28"/>
        </w:rPr>
        <w:t>GB</w:t>
      </w:r>
      <w:r w:rsidR="00F8775C" w:rsidRPr="00FF3C4F">
        <w:rPr>
          <w:szCs w:val="28"/>
        </w:rPr>
        <w:t xml:space="preserve"> </w:t>
      </w:r>
      <w:r w:rsidRPr="00FF3C4F">
        <w:rPr>
          <w:szCs w:val="28"/>
        </w:rPr>
        <w:t>50010</w:t>
      </w:r>
      <w:r w:rsidRPr="00FF3C4F">
        <w:rPr>
          <w:szCs w:val="28"/>
        </w:rPr>
        <w:t>中的规定取值；</w:t>
      </w:r>
    </w:p>
    <w:p w14:paraId="4B6D144C" w14:textId="004ED63E" w:rsidR="00FA39A2" w:rsidRPr="00FF3C4F" w:rsidRDefault="009327E9" w:rsidP="00C866F3">
      <w:pPr>
        <w:rPr>
          <w:szCs w:val="28"/>
        </w:rPr>
      </w:pPr>
      <w:r w:rsidRPr="00FF3C4F">
        <w:rPr>
          <w:i/>
          <w:szCs w:val="28"/>
        </w:rPr>
        <w:t>h</w:t>
      </w:r>
      <w:r w:rsidRPr="00FF3C4F">
        <w:rPr>
          <w:szCs w:val="28"/>
          <w:vertAlign w:val="subscript"/>
        </w:rPr>
        <w:t>0</w:t>
      </w:r>
      <w:r w:rsidR="00F8775C" w:rsidRPr="00FF3C4F">
        <w:rPr>
          <w:szCs w:val="28"/>
        </w:rPr>
        <w:t>——</w:t>
      </w:r>
      <w:r w:rsidRPr="00FF3C4F">
        <w:rPr>
          <w:szCs w:val="28"/>
        </w:rPr>
        <w:t>截面有效高度，按照现行</w:t>
      </w:r>
      <w:r w:rsidR="00F8775C" w:rsidRPr="00FF3C4F">
        <w:rPr>
          <w:szCs w:val="28"/>
        </w:rPr>
        <w:t>国家标准</w:t>
      </w:r>
      <w:r w:rsidRPr="00FF3C4F">
        <w:rPr>
          <w:szCs w:val="28"/>
        </w:rPr>
        <w:t>《混凝土结构设计规范》</w:t>
      </w:r>
      <w:r w:rsidRPr="00FF3C4F">
        <w:rPr>
          <w:szCs w:val="28"/>
        </w:rPr>
        <w:t>GB</w:t>
      </w:r>
      <w:r w:rsidR="00F8775C" w:rsidRPr="00FF3C4F">
        <w:rPr>
          <w:szCs w:val="28"/>
        </w:rPr>
        <w:t xml:space="preserve"> </w:t>
      </w:r>
      <w:r w:rsidRPr="00FF3C4F">
        <w:rPr>
          <w:szCs w:val="28"/>
        </w:rPr>
        <w:t>50010</w:t>
      </w:r>
      <w:r w:rsidRPr="00FF3C4F">
        <w:rPr>
          <w:szCs w:val="28"/>
        </w:rPr>
        <w:t>中的规定取值。</w:t>
      </w:r>
    </w:p>
    <w:p w14:paraId="32B08EC9" w14:textId="50DEA677" w:rsidR="00FA39A2" w:rsidRPr="00FF3C4F" w:rsidRDefault="009327E9" w:rsidP="00C866F3">
      <w:pPr>
        <w:rPr>
          <w:szCs w:val="28"/>
        </w:rPr>
      </w:pPr>
      <w:r w:rsidRPr="00FF3C4F">
        <w:rPr>
          <w:b/>
          <w:bCs/>
          <w:szCs w:val="28"/>
        </w:rPr>
        <w:t>6.3.5</w:t>
      </w:r>
      <w:r w:rsidR="00F8775C" w:rsidRPr="00FF3C4F">
        <w:rPr>
          <w:szCs w:val="28"/>
        </w:rPr>
        <w:t xml:space="preserve">  </w:t>
      </w:r>
      <w:r w:rsidRPr="00FF3C4F">
        <w:rPr>
          <w:szCs w:val="28"/>
        </w:rPr>
        <w:t>在局部荷载或集中反力作用下，当受冲切承载力不满足要求且板厚受到限制时，可配置箍筋或弯起钢筋，受冲切承载力应按下式计算：</w:t>
      </w:r>
    </w:p>
    <w:p w14:paraId="3A62936E" w14:textId="21EF8E13" w:rsidR="00FA39A2" w:rsidRPr="00FF3C4F" w:rsidRDefault="009327E9" w:rsidP="00C866F3">
      <w:pPr>
        <w:jc w:val="right"/>
        <w:rPr>
          <w:iCs/>
          <w:szCs w:val="28"/>
        </w:rPr>
      </w:pPr>
      <w:r w:rsidRPr="00FF3C4F">
        <w:rPr>
          <w:i/>
          <w:szCs w:val="28"/>
        </w:rPr>
        <w:t>V</w:t>
      </w:r>
      <w:r w:rsidRPr="00FF3C4F">
        <w:rPr>
          <w:iCs/>
          <w:szCs w:val="28"/>
          <w:vertAlign w:val="subscript"/>
        </w:rPr>
        <w:t>Rd</w:t>
      </w:r>
      <w:r w:rsidRPr="00FF3C4F">
        <w:rPr>
          <w:szCs w:val="28"/>
        </w:rPr>
        <w:t xml:space="preserve"> =</w:t>
      </w:r>
      <w:r w:rsidRPr="00FF3C4F">
        <w:rPr>
          <w:szCs w:val="28"/>
        </w:rPr>
        <w:t>（</w:t>
      </w:r>
      <w:r w:rsidRPr="00FF3C4F">
        <w:rPr>
          <w:szCs w:val="28"/>
        </w:rPr>
        <w:t>0.5</w:t>
      </w:r>
      <w:r w:rsidRPr="00FF3C4F">
        <w:rPr>
          <w:i/>
          <w:szCs w:val="28"/>
        </w:rPr>
        <w:t>f</w:t>
      </w:r>
      <w:r w:rsidRPr="00FF3C4F">
        <w:rPr>
          <w:szCs w:val="28"/>
          <w:vertAlign w:val="subscript"/>
        </w:rPr>
        <w:t>t</w:t>
      </w:r>
      <w:r w:rsidRPr="00FF3C4F">
        <w:rPr>
          <w:i/>
          <w:szCs w:val="28"/>
        </w:rPr>
        <w:t>+</w:t>
      </w:r>
      <w:r w:rsidRPr="00FF3C4F">
        <w:rPr>
          <w:szCs w:val="28"/>
        </w:rPr>
        <w:t>0.12</w:t>
      </w:r>
      <w:r w:rsidRPr="00FF3C4F">
        <w:rPr>
          <w:i/>
          <w:szCs w:val="28"/>
        </w:rPr>
        <w:t>f</w:t>
      </w:r>
      <w:r w:rsidRPr="00FF3C4F">
        <w:rPr>
          <w:szCs w:val="28"/>
          <w:vertAlign w:val="subscript"/>
        </w:rPr>
        <w:t>ftu</w:t>
      </w:r>
      <w:r w:rsidR="00B676AA" w:rsidRPr="00FF3C4F">
        <w:rPr>
          <w:szCs w:val="28"/>
          <w:vertAlign w:val="subscript"/>
        </w:rPr>
        <w:t>d</w:t>
      </w:r>
      <w:r w:rsidRPr="00FF3C4F">
        <w:rPr>
          <w:szCs w:val="28"/>
        </w:rPr>
        <w:t>）</w:t>
      </w:r>
      <w:r w:rsidRPr="00FF3C4F">
        <w:rPr>
          <w:i/>
          <w:szCs w:val="28"/>
        </w:rPr>
        <w:t>ηu</w:t>
      </w:r>
      <w:r w:rsidRPr="00FF3C4F">
        <w:rPr>
          <w:szCs w:val="28"/>
          <w:vertAlign w:val="subscript"/>
        </w:rPr>
        <w:t>m</w:t>
      </w:r>
      <w:r w:rsidRPr="00FF3C4F">
        <w:rPr>
          <w:i/>
          <w:szCs w:val="28"/>
        </w:rPr>
        <w:t>h</w:t>
      </w:r>
      <w:r w:rsidRPr="00FF3C4F">
        <w:rPr>
          <w:szCs w:val="28"/>
          <w:vertAlign w:val="subscript"/>
        </w:rPr>
        <w:t>0</w:t>
      </w:r>
      <w:r w:rsidRPr="00FF3C4F">
        <w:rPr>
          <w:szCs w:val="28"/>
        </w:rPr>
        <w:t>+0.8</w:t>
      </w:r>
      <w:r w:rsidRPr="00FF3C4F">
        <w:rPr>
          <w:i/>
          <w:szCs w:val="28"/>
        </w:rPr>
        <w:t>f</w:t>
      </w:r>
      <w:r w:rsidRPr="00FF3C4F">
        <w:rPr>
          <w:szCs w:val="28"/>
          <w:vertAlign w:val="subscript"/>
        </w:rPr>
        <w:t>yv</w:t>
      </w:r>
      <w:r w:rsidRPr="00FF3C4F">
        <w:rPr>
          <w:i/>
          <w:iCs/>
          <w:szCs w:val="28"/>
        </w:rPr>
        <w:t>A</w:t>
      </w:r>
      <w:r w:rsidRPr="00FF3C4F">
        <w:rPr>
          <w:szCs w:val="28"/>
          <w:vertAlign w:val="subscript"/>
        </w:rPr>
        <w:t>svu</w:t>
      </w:r>
      <w:r w:rsidRPr="00FF3C4F">
        <w:rPr>
          <w:szCs w:val="28"/>
        </w:rPr>
        <w:t>+0.8</w:t>
      </w:r>
      <w:r w:rsidRPr="00FF3C4F">
        <w:rPr>
          <w:i/>
          <w:szCs w:val="28"/>
        </w:rPr>
        <w:t>f</w:t>
      </w:r>
      <w:r w:rsidRPr="00FF3C4F">
        <w:rPr>
          <w:szCs w:val="28"/>
          <w:vertAlign w:val="subscript"/>
        </w:rPr>
        <w:t>y</w:t>
      </w:r>
      <w:r w:rsidRPr="00FF3C4F">
        <w:rPr>
          <w:i/>
          <w:iCs/>
          <w:szCs w:val="28"/>
        </w:rPr>
        <w:t>A</w:t>
      </w:r>
      <w:r w:rsidRPr="00FF3C4F">
        <w:rPr>
          <w:szCs w:val="28"/>
          <w:vertAlign w:val="subscript"/>
        </w:rPr>
        <w:t>sbu</w:t>
      </w:r>
      <w:r w:rsidRPr="00FF3C4F">
        <w:rPr>
          <w:szCs w:val="28"/>
        </w:rPr>
        <w:t>sin</w:t>
      </w:r>
      <w:r w:rsidRPr="00FF3C4F">
        <w:rPr>
          <w:i/>
          <w:szCs w:val="28"/>
        </w:rPr>
        <w:t>α</w:t>
      </w:r>
      <w:r w:rsidR="00F8775C" w:rsidRPr="00FF3C4F">
        <w:rPr>
          <w:iCs/>
          <w:szCs w:val="28"/>
        </w:rPr>
        <w:t xml:space="preserve"> </w:t>
      </w:r>
      <w:r w:rsidR="00F8775C" w:rsidRPr="002130A3">
        <w:rPr>
          <w:iCs/>
          <w:sz w:val="52"/>
          <w:szCs w:val="28"/>
        </w:rPr>
        <w:t xml:space="preserve">  </w:t>
      </w:r>
      <w:r w:rsidR="00F8775C" w:rsidRPr="00FF3C4F">
        <w:rPr>
          <w:iCs/>
          <w:szCs w:val="28"/>
        </w:rPr>
        <w:t>(6.3.5)</w:t>
      </w:r>
    </w:p>
    <w:p w14:paraId="09EC4EE4" w14:textId="61A46E8A" w:rsidR="00F8775C" w:rsidRPr="00FF3C4F" w:rsidRDefault="00F8775C" w:rsidP="00C866F3">
      <w:pPr>
        <w:rPr>
          <w:szCs w:val="28"/>
        </w:rPr>
      </w:pPr>
      <w:r w:rsidRPr="00FF3C4F">
        <w:rPr>
          <w:szCs w:val="28"/>
        </w:rPr>
        <w:t>式</w:t>
      </w:r>
      <w:r w:rsidR="009327E9" w:rsidRPr="00FF3C4F">
        <w:rPr>
          <w:szCs w:val="28"/>
        </w:rPr>
        <w:t>中</w:t>
      </w:r>
      <w:r w:rsidRPr="00FF3C4F">
        <w:rPr>
          <w:szCs w:val="28"/>
        </w:rPr>
        <w:t>：</w:t>
      </w:r>
    </w:p>
    <w:p w14:paraId="72BEB7B4" w14:textId="18338C03" w:rsidR="00FA39A2" w:rsidRPr="00FF3C4F" w:rsidRDefault="009327E9" w:rsidP="00C866F3">
      <w:pPr>
        <w:rPr>
          <w:szCs w:val="28"/>
        </w:rPr>
      </w:pPr>
      <w:r w:rsidRPr="00FF3C4F">
        <w:rPr>
          <w:i/>
          <w:szCs w:val="28"/>
        </w:rPr>
        <w:t>V</w:t>
      </w:r>
      <w:r w:rsidRPr="00FF3C4F">
        <w:rPr>
          <w:iCs/>
          <w:szCs w:val="28"/>
          <w:vertAlign w:val="subscript"/>
        </w:rPr>
        <w:t>Rd</w:t>
      </w:r>
      <w:r w:rsidR="008842FA" w:rsidRPr="00FF3C4F">
        <w:rPr>
          <w:szCs w:val="28"/>
        </w:rPr>
        <w:t>——</w:t>
      </w:r>
      <w:r w:rsidRPr="00FF3C4F">
        <w:rPr>
          <w:szCs w:val="28"/>
        </w:rPr>
        <w:t>配筋纤维混凝土板的受冲切承载力；</w:t>
      </w:r>
    </w:p>
    <w:p w14:paraId="044C5506" w14:textId="77777777" w:rsidR="00B676AA" w:rsidRPr="00FF3C4F" w:rsidRDefault="00B676AA" w:rsidP="00C866F3">
      <w:pPr>
        <w:rPr>
          <w:i/>
          <w:szCs w:val="28"/>
          <w:vertAlign w:val="subscript"/>
        </w:rPr>
      </w:pPr>
      <w:r w:rsidRPr="00FF3C4F">
        <w:rPr>
          <w:i/>
          <w:szCs w:val="28"/>
        </w:rPr>
        <w:t>f</w:t>
      </w:r>
      <w:r w:rsidRPr="00FF3C4F">
        <w:rPr>
          <w:szCs w:val="28"/>
          <w:vertAlign w:val="subscript"/>
        </w:rPr>
        <w:t>ftud</w:t>
      </w:r>
      <w:r w:rsidRPr="00FF3C4F">
        <w:rPr>
          <w:szCs w:val="28"/>
        </w:rPr>
        <w:t>——</w:t>
      </w:r>
      <w:r w:rsidRPr="00FF3C4F">
        <w:rPr>
          <w:szCs w:val="28"/>
        </w:rPr>
        <w:t>当</w:t>
      </w: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u</m:t>
            </m:r>
          </m:sub>
        </m:sSub>
      </m:oMath>
      <w:r w:rsidRPr="00FF3C4F">
        <w:rPr>
          <w:szCs w:val="28"/>
        </w:rPr>
        <w:t>=1.5mm</w:t>
      </w:r>
      <w:r w:rsidRPr="00FF3C4F">
        <w:rPr>
          <w:szCs w:val="28"/>
        </w:rPr>
        <w:t>时纤维混凝土的极限残余抗拉强度设计值</w:t>
      </w:r>
      <w:r w:rsidRPr="00FF3C4F">
        <w:rPr>
          <w:szCs w:val="28"/>
        </w:rPr>
        <w:t>;</w:t>
      </w:r>
    </w:p>
    <w:p w14:paraId="199A5EF1" w14:textId="50A64FA6" w:rsidR="00FA39A2" w:rsidRPr="00FF3C4F" w:rsidRDefault="009327E9" w:rsidP="00C866F3">
      <w:pPr>
        <w:rPr>
          <w:szCs w:val="28"/>
        </w:rPr>
      </w:pPr>
      <w:r w:rsidRPr="00FF3C4F">
        <w:rPr>
          <w:i/>
          <w:szCs w:val="28"/>
        </w:rPr>
        <w:t>f</w:t>
      </w:r>
      <w:r w:rsidRPr="00FF3C4F">
        <w:rPr>
          <w:szCs w:val="28"/>
          <w:vertAlign w:val="subscript"/>
        </w:rPr>
        <w:t>yv</w:t>
      </w:r>
      <w:r w:rsidR="008842FA" w:rsidRPr="00FF3C4F">
        <w:rPr>
          <w:szCs w:val="28"/>
        </w:rPr>
        <w:t>——</w:t>
      </w:r>
      <w:r w:rsidRPr="00FF3C4F">
        <w:rPr>
          <w:szCs w:val="28"/>
        </w:rPr>
        <w:t>箍筋抗拉强度设计值；</w:t>
      </w:r>
    </w:p>
    <w:p w14:paraId="03372C28" w14:textId="2350A028" w:rsidR="00B1772B" w:rsidRPr="00FF3C4F" w:rsidRDefault="00B1772B" w:rsidP="00C866F3">
      <w:pPr>
        <w:rPr>
          <w:szCs w:val="28"/>
        </w:rPr>
      </w:pPr>
      <w:r w:rsidRPr="00FF3C4F">
        <w:rPr>
          <w:i/>
          <w:szCs w:val="28"/>
        </w:rPr>
        <w:t>f</w:t>
      </w:r>
      <w:r w:rsidRPr="00FF3C4F">
        <w:rPr>
          <w:szCs w:val="28"/>
          <w:vertAlign w:val="subscript"/>
        </w:rPr>
        <w:t>y</w:t>
      </w:r>
      <w:r w:rsidRPr="00FF3C4F">
        <w:rPr>
          <w:szCs w:val="28"/>
        </w:rPr>
        <w:t>——</w:t>
      </w:r>
      <w:r w:rsidR="00CB334C" w:rsidRPr="00FF3C4F">
        <w:rPr>
          <w:szCs w:val="28"/>
        </w:rPr>
        <w:t>纵</w:t>
      </w:r>
      <w:r w:rsidRPr="00FF3C4F">
        <w:rPr>
          <w:szCs w:val="28"/>
        </w:rPr>
        <w:t>筋抗拉强度设计值；</w:t>
      </w:r>
    </w:p>
    <w:p w14:paraId="5239026A" w14:textId="0692DF3A" w:rsidR="00FA39A2" w:rsidRPr="00FF3C4F" w:rsidRDefault="009327E9" w:rsidP="00C866F3">
      <w:pPr>
        <w:rPr>
          <w:szCs w:val="28"/>
        </w:rPr>
      </w:pPr>
      <w:r w:rsidRPr="00FF3C4F">
        <w:rPr>
          <w:i/>
          <w:iCs/>
          <w:szCs w:val="28"/>
        </w:rPr>
        <w:t>A</w:t>
      </w:r>
      <w:r w:rsidRPr="00FF3C4F">
        <w:rPr>
          <w:szCs w:val="28"/>
          <w:vertAlign w:val="subscript"/>
        </w:rPr>
        <w:t>svu</w:t>
      </w:r>
      <w:r w:rsidR="008842FA" w:rsidRPr="00FF3C4F">
        <w:rPr>
          <w:szCs w:val="28"/>
        </w:rPr>
        <w:t>——</w:t>
      </w:r>
      <w:r w:rsidRPr="00FF3C4F">
        <w:rPr>
          <w:szCs w:val="28"/>
        </w:rPr>
        <w:t>与呈</w:t>
      </w:r>
      <w:r w:rsidRPr="00FF3C4F">
        <w:rPr>
          <w:szCs w:val="28"/>
        </w:rPr>
        <w:t>45°</w:t>
      </w:r>
      <w:r w:rsidRPr="00FF3C4F">
        <w:rPr>
          <w:szCs w:val="28"/>
        </w:rPr>
        <w:t>冲切破坏锥体斜截面相交的全部箍筋截面面积；</w:t>
      </w:r>
    </w:p>
    <w:p w14:paraId="701E858E" w14:textId="4B8A757B" w:rsidR="00FA39A2" w:rsidRPr="00FF3C4F" w:rsidRDefault="009327E9" w:rsidP="00C866F3">
      <w:pPr>
        <w:rPr>
          <w:szCs w:val="28"/>
        </w:rPr>
      </w:pPr>
      <w:r w:rsidRPr="00FF3C4F">
        <w:rPr>
          <w:i/>
          <w:iCs/>
          <w:szCs w:val="28"/>
        </w:rPr>
        <w:t>A</w:t>
      </w:r>
      <w:r w:rsidRPr="00FF3C4F">
        <w:rPr>
          <w:szCs w:val="28"/>
          <w:vertAlign w:val="subscript"/>
        </w:rPr>
        <w:t>sbu</w:t>
      </w:r>
      <w:r w:rsidR="008842FA" w:rsidRPr="00FF3C4F">
        <w:rPr>
          <w:szCs w:val="28"/>
        </w:rPr>
        <w:t>——</w:t>
      </w:r>
      <w:r w:rsidRPr="00FF3C4F">
        <w:rPr>
          <w:szCs w:val="28"/>
        </w:rPr>
        <w:t>与呈</w:t>
      </w:r>
      <w:r w:rsidRPr="00FF3C4F">
        <w:rPr>
          <w:szCs w:val="28"/>
        </w:rPr>
        <w:t>45°</w:t>
      </w:r>
      <w:r w:rsidRPr="00FF3C4F">
        <w:rPr>
          <w:szCs w:val="28"/>
        </w:rPr>
        <w:t>冲切破坏锥体斜截面相交的全部弯起钢筋截面面积；</w:t>
      </w:r>
    </w:p>
    <w:p w14:paraId="5DF68BC0" w14:textId="77777777" w:rsidR="00FA39A2" w:rsidRPr="00FF3C4F" w:rsidRDefault="009327E9" w:rsidP="00C866F3">
      <w:pPr>
        <w:rPr>
          <w:i/>
          <w:szCs w:val="28"/>
          <w:vertAlign w:val="subscript"/>
        </w:rPr>
      </w:pPr>
      <w:r w:rsidRPr="00FF3C4F">
        <w:rPr>
          <w:i/>
          <w:szCs w:val="28"/>
        </w:rPr>
        <w:t>α</w:t>
      </w:r>
      <w:r w:rsidRPr="00FF3C4F">
        <w:rPr>
          <w:szCs w:val="28"/>
        </w:rPr>
        <w:t>——</w:t>
      </w:r>
      <w:r w:rsidRPr="00FF3C4F">
        <w:rPr>
          <w:szCs w:val="28"/>
        </w:rPr>
        <w:t>弯起钢筋与板底面的夹角。</w:t>
      </w:r>
    </w:p>
    <w:p w14:paraId="57D81621" w14:textId="77777777" w:rsidR="00DB6F91" w:rsidRPr="00FF3C4F" w:rsidRDefault="009327E9" w:rsidP="00C866F3">
      <w:pPr>
        <w:rPr>
          <w:szCs w:val="28"/>
        </w:rPr>
        <w:sectPr w:rsidR="00DB6F91" w:rsidRPr="00FF3C4F">
          <w:pgSz w:w="11906" w:h="16838"/>
          <w:pgMar w:top="1440" w:right="1800" w:bottom="1440" w:left="1800" w:header="851" w:footer="992" w:gutter="0"/>
          <w:cols w:space="720"/>
          <w:docGrid w:type="lines" w:linePitch="312"/>
        </w:sectPr>
      </w:pPr>
      <w:r w:rsidRPr="00FF3C4F">
        <w:rPr>
          <w:b/>
          <w:bCs/>
          <w:szCs w:val="28"/>
        </w:rPr>
        <w:t>6.3.6</w:t>
      </w:r>
      <w:r w:rsidRPr="00FF3C4F">
        <w:rPr>
          <w:szCs w:val="28"/>
        </w:rPr>
        <w:t xml:space="preserve"> </w:t>
      </w:r>
      <w:r w:rsidR="00F8775C" w:rsidRPr="00FF3C4F">
        <w:rPr>
          <w:szCs w:val="28"/>
        </w:rPr>
        <w:t xml:space="preserve"> </w:t>
      </w:r>
      <w:r w:rsidRPr="00FF3C4F">
        <w:rPr>
          <w:szCs w:val="28"/>
        </w:rPr>
        <w:t>用结构型纤维对钢筋混凝土板进行抗冲切局部增强时，纤维在冲切受压面板内的配置范围应向冲切受压面四周外延，且四周外延尺寸均不应小于</w:t>
      </w:r>
      <w:r w:rsidRPr="00FF3C4F">
        <w:rPr>
          <w:szCs w:val="28"/>
        </w:rPr>
        <w:t>2</w:t>
      </w:r>
      <w:r w:rsidRPr="00FF3C4F">
        <w:rPr>
          <w:szCs w:val="28"/>
        </w:rPr>
        <w:t>倍板厚。</w:t>
      </w:r>
    </w:p>
    <w:p w14:paraId="281C8C5F" w14:textId="48509D9E" w:rsidR="00FA39A2" w:rsidRPr="00FF3C4F" w:rsidRDefault="00DB6F91" w:rsidP="00DB6F91">
      <w:pPr>
        <w:pStyle w:val="1"/>
      </w:pPr>
      <w:bookmarkStart w:id="73" w:name="_Toc130936475"/>
      <w:bookmarkStart w:id="74" w:name="_Toc131330340"/>
      <w:bookmarkStart w:id="75" w:name="_Toc131331874"/>
      <w:r w:rsidRPr="00FF3C4F">
        <w:lastRenderedPageBreak/>
        <w:t xml:space="preserve">7 </w:t>
      </w:r>
      <w:r w:rsidR="0096683A" w:rsidRPr="00FF3C4F">
        <w:t xml:space="preserve"> </w:t>
      </w:r>
      <w:r w:rsidR="009327E9" w:rsidRPr="00FF3C4F">
        <w:t>正常使用极限状态验算</w:t>
      </w:r>
      <w:bookmarkEnd w:id="73"/>
      <w:bookmarkEnd w:id="74"/>
      <w:bookmarkEnd w:id="75"/>
    </w:p>
    <w:p w14:paraId="6A41EE27" w14:textId="3009E41E" w:rsidR="00FA39A2" w:rsidRPr="00FF3C4F" w:rsidRDefault="009327E9">
      <w:pPr>
        <w:pStyle w:val="2"/>
      </w:pPr>
      <w:bookmarkStart w:id="76" w:name="_Toc130936476"/>
      <w:bookmarkStart w:id="77" w:name="_Toc131330341"/>
      <w:bookmarkStart w:id="78" w:name="_Toc131331875"/>
      <w:r w:rsidRPr="00FF3C4F">
        <w:t xml:space="preserve">7.1 </w:t>
      </w:r>
      <w:r w:rsidR="0096683A" w:rsidRPr="00FF3C4F">
        <w:t xml:space="preserve"> </w:t>
      </w:r>
      <w:r w:rsidRPr="00FF3C4F">
        <w:t>应力限值</w:t>
      </w:r>
      <w:bookmarkEnd w:id="76"/>
      <w:bookmarkEnd w:id="77"/>
      <w:bookmarkEnd w:id="78"/>
    </w:p>
    <w:p w14:paraId="7E5A3F9B" w14:textId="25C094F5" w:rsidR="00FA39A2" w:rsidRPr="00FF3C4F" w:rsidRDefault="009327E9" w:rsidP="00C866F3">
      <w:pPr>
        <w:rPr>
          <w:color w:val="000000"/>
          <w:szCs w:val="28"/>
        </w:rPr>
      </w:pPr>
      <w:r w:rsidRPr="00FF3C4F">
        <w:rPr>
          <w:b/>
          <w:bCs/>
          <w:color w:val="000000"/>
          <w:szCs w:val="28"/>
        </w:rPr>
        <w:t xml:space="preserve">7.1.1 </w:t>
      </w:r>
      <w:r w:rsidR="00454473" w:rsidRPr="00FF3C4F">
        <w:rPr>
          <w:b/>
          <w:bCs/>
          <w:color w:val="000000"/>
          <w:szCs w:val="28"/>
        </w:rPr>
        <w:t xml:space="preserve"> </w:t>
      </w:r>
      <w:r w:rsidRPr="00FF3C4F">
        <w:rPr>
          <w:color w:val="000000"/>
          <w:szCs w:val="28"/>
        </w:rPr>
        <w:t>混凝土受压应力</w:t>
      </w:r>
      <w:r w:rsidR="00053962">
        <w:rPr>
          <w:rFonts w:hint="eastAsia"/>
          <w:color w:val="000000"/>
          <w:szCs w:val="28"/>
        </w:rPr>
        <w:t>应满足下式要求</w:t>
      </w:r>
    </w:p>
    <w:p w14:paraId="67471DA9" w14:textId="60E80FC3" w:rsidR="00FA39A2" w:rsidRPr="00FF3C4F" w:rsidRDefault="009327E9" w:rsidP="00C866F3">
      <w:pPr>
        <w:jc w:val="right"/>
        <w:rPr>
          <w:color w:val="000000"/>
          <w:szCs w:val="28"/>
        </w:rPr>
      </w:pPr>
      <w:r w:rsidRPr="00FF3C4F">
        <w:rPr>
          <w:color w:val="000000"/>
          <w:szCs w:val="28"/>
        </w:rPr>
        <w:t>0.4</w:t>
      </w:r>
      <w:r w:rsidRPr="00FF3C4F">
        <w:rPr>
          <w:i/>
          <w:iCs/>
          <w:color w:val="000000"/>
          <w:szCs w:val="28"/>
        </w:rPr>
        <w:t>f</w:t>
      </w:r>
      <w:r w:rsidRPr="00FF3C4F">
        <w:rPr>
          <w:color w:val="000000"/>
          <w:szCs w:val="28"/>
          <w:vertAlign w:val="subscript"/>
        </w:rPr>
        <w:t>ck</w:t>
      </w:r>
      <w:r w:rsidR="00153DA7">
        <w:rPr>
          <w:color w:val="000000"/>
          <w:szCs w:val="28"/>
        </w:rPr>
        <w:t xml:space="preserve"> </w:t>
      </w:r>
      <w:r w:rsidRPr="00FF3C4F">
        <w:rPr>
          <w:color w:val="000000"/>
          <w:szCs w:val="28"/>
        </w:rPr>
        <w:t xml:space="preserve">&lt; </w:t>
      </w:r>
      <w:proofErr w:type="spellStart"/>
      <w:r w:rsidRPr="00FF3C4F">
        <w:rPr>
          <w:i/>
          <w:iCs/>
          <w:color w:val="000000"/>
          <w:szCs w:val="28"/>
        </w:rPr>
        <w:t>σ</w:t>
      </w:r>
      <w:r w:rsidRPr="00FF3C4F">
        <w:rPr>
          <w:color w:val="000000"/>
          <w:szCs w:val="28"/>
          <w:vertAlign w:val="subscript"/>
        </w:rPr>
        <w:t>c</w:t>
      </w:r>
      <w:proofErr w:type="spellEnd"/>
      <w:r w:rsidRPr="00FF3C4F">
        <w:rPr>
          <w:color w:val="000000"/>
          <w:szCs w:val="28"/>
        </w:rPr>
        <w:t xml:space="preserve"> ≤ 0.6</w:t>
      </w:r>
      <w:r w:rsidRPr="00FF3C4F">
        <w:rPr>
          <w:i/>
          <w:iCs/>
          <w:color w:val="000000"/>
          <w:szCs w:val="28"/>
        </w:rPr>
        <w:t>f</w:t>
      </w:r>
      <w:r w:rsidRPr="00FF3C4F">
        <w:rPr>
          <w:color w:val="000000"/>
          <w:szCs w:val="28"/>
          <w:vertAlign w:val="subscript"/>
        </w:rPr>
        <w:t>ck</w:t>
      </w:r>
      <w:r w:rsidRPr="00FF3C4F">
        <w:rPr>
          <w:color w:val="000000"/>
          <w:szCs w:val="28"/>
        </w:rPr>
        <w:tab/>
      </w:r>
      <w:r w:rsidRPr="00FF3C4F">
        <w:rPr>
          <w:color w:val="000000"/>
          <w:szCs w:val="28"/>
        </w:rPr>
        <w:tab/>
      </w:r>
      <w:r w:rsidRPr="00FF3C4F">
        <w:rPr>
          <w:color w:val="000000"/>
          <w:szCs w:val="28"/>
        </w:rPr>
        <w:tab/>
      </w:r>
      <w:r w:rsidRPr="00FF3C4F">
        <w:rPr>
          <w:color w:val="000000"/>
          <w:szCs w:val="28"/>
        </w:rPr>
        <w:tab/>
      </w:r>
      <w:r w:rsidRPr="00FF3C4F">
        <w:rPr>
          <w:color w:val="000000"/>
          <w:szCs w:val="28"/>
        </w:rPr>
        <w:tab/>
      </w:r>
      <w:r w:rsidRPr="00FF3C4F">
        <w:rPr>
          <w:color w:val="000000"/>
          <w:szCs w:val="28"/>
        </w:rPr>
        <w:tab/>
      </w:r>
      <w:r w:rsidRPr="00FF3C4F">
        <w:rPr>
          <w:color w:val="000000"/>
          <w:szCs w:val="28"/>
        </w:rPr>
        <w:t>（</w:t>
      </w:r>
      <w:r w:rsidRPr="00FF3C4F">
        <w:rPr>
          <w:color w:val="000000"/>
          <w:szCs w:val="28"/>
        </w:rPr>
        <w:t>7.1.1-1</w:t>
      </w:r>
      <w:r w:rsidRPr="00FF3C4F">
        <w:rPr>
          <w:color w:val="000000"/>
          <w:szCs w:val="28"/>
        </w:rPr>
        <w:t>）</w:t>
      </w:r>
    </w:p>
    <w:p w14:paraId="2E49BC14" w14:textId="681F4747" w:rsidR="00FA39A2" w:rsidRPr="00FF3C4F" w:rsidRDefault="009327E9" w:rsidP="00C866F3">
      <w:pPr>
        <w:rPr>
          <w:color w:val="000000"/>
          <w:szCs w:val="28"/>
        </w:rPr>
      </w:pPr>
      <w:r w:rsidRPr="00FF3C4F">
        <w:rPr>
          <w:b/>
          <w:bCs/>
          <w:color w:val="000000"/>
          <w:szCs w:val="28"/>
        </w:rPr>
        <w:t xml:space="preserve">7.1.2 </w:t>
      </w:r>
      <w:r w:rsidR="00454473" w:rsidRPr="00FF3C4F">
        <w:rPr>
          <w:b/>
          <w:bCs/>
          <w:color w:val="000000"/>
          <w:szCs w:val="28"/>
        </w:rPr>
        <w:t xml:space="preserve"> </w:t>
      </w:r>
      <w:r w:rsidRPr="00FF3C4F">
        <w:rPr>
          <w:color w:val="000000"/>
          <w:szCs w:val="28"/>
        </w:rPr>
        <w:t>钢筋应力</w:t>
      </w:r>
      <w:r w:rsidR="00053962">
        <w:rPr>
          <w:rFonts w:hint="eastAsia"/>
          <w:color w:val="000000"/>
          <w:szCs w:val="28"/>
        </w:rPr>
        <w:t>应满足下式要求</w:t>
      </w:r>
    </w:p>
    <w:p w14:paraId="5DC12361" w14:textId="77777777" w:rsidR="00FA39A2" w:rsidRPr="00FF3C4F" w:rsidRDefault="009327E9" w:rsidP="00C866F3">
      <w:pPr>
        <w:jc w:val="right"/>
        <w:rPr>
          <w:color w:val="000000"/>
        </w:rPr>
      </w:pPr>
      <w:proofErr w:type="spellStart"/>
      <w:r w:rsidRPr="00FF3C4F">
        <w:rPr>
          <w:i/>
          <w:iCs/>
          <w:color w:val="000000"/>
          <w:szCs w:val="28"/>
        </w:rPr>
        <w:t>σ</w:t>
      </w:r>
      <w:r w:rsidRPr="00FF3C4F">
        <w:rPr>
          <w:color w:val="000000"/>
          <w:szCs w:val="28"/>
          <w:vertAlign w:val="subscript"/>
        </w:rPr>
        <w:t>s</w:t>
      </w:r>
      <w:proofErr w:type="spellEnd"/>
      <w:r w:rsidRPr="00FF3C4F">
        <w:rPr>
          <w:color w:val="000000"/>
          <w:szCs w:val="28"/>
          <w:vertAlign w:val="subscript"/>
        </w:rPr>
        <w:t xml:space="preserve"> </w:t>
      </w:r>
      <w:r w:rsidRPr="00FF3C4F">
        <w:rPr>
          <w:color w:val="000000"/>
          <w:szCs w:val="28"/>
        </w:rPr>
        <w:t>≤ 0.8</w:t>
      </w:r>
      <w:r w:rsidRPr="00FF3C4F">
        <w:rPr>
          <w:i/>
          <w:iCs/>
          <w:color w:val="000000"/>
          <w:szCs w:val="28"/>
        </w:rPr>
        <w:t>f</w:t>
      </w:r>
      <w:r w:rsidRPr="00FF3C4F">
        <w:rPr>
          <w:color w:val="000000"/>
          <w:szCs w:val="28"/>
          <w:vertAlign w:val="subscript"/>
        </w:rPr>
        <w:t>yk</w:t>
      </w:r>
      <w:r w:rsidRPr="00FF3C4F">
        <w:rPr>
          <w:color w:val="000000"/>
          <w:szCs w:val="28"/>
        </w:rPr>
        <w:tab/>
      </w:r>
      <w:r w:rsidRPr="00FF3C4F">
        <w:rPr>
          <w:color w:val="000000"/>
          <w:szCs w:val="28"/>
        </w:rPr>
        <w:tab/>
      </w:r>
      <w:r w:rsidRPr="00FF3C4F">
        <w:rPr>
          <w:color w:val="000000"/>
          <w:szCs w:val="28"/>
        </w:rPr>
        <w:tab/>
      </w:r>
      <w:r w:rsidRPr="00FF3C4F">
        <w:rPr>
          <w:color w:val="000000"/>
          <w:szCs w:val="28"/>
        </w:rPr>
        <w:tab/>
      </w:r>
      <w:r w:rsidRPr="00FF3C4F">
        <w:rPr>
          <w:color w:val="000000"/>
          <w:szCs w:val="28"/>
        </w:rPr>
        <w:tab/>
      </w:r>
      <w:r w:rsidRPr="00FF3C4F">
        <w:rPr>
          <w:color w:val="000000"/>
          <w:szCs w:val="28"/>
        </w:rPr>
        <w:tab/>
      </w:r>
      <w:r w:rsidRPr="00FF3C4F">
        <w:rPr>
          <w:color w:val="000000"/>
          <w:szCs w:val="28"/>
        </w:rPr>
        <w:tab/>
      </w:r>
      <w:r w:rsidRPr="00FF3C4F">
        <w:rPr>
          <w:color w:val="000000"/>
          <w:szCs w:val="28"/>
        </w:rPr>
        <w:t>（</w:t>
      </w:r>
      <w:r w:rsidRPr="00FF3C4F">
        <w:rPr>
          <w:color w:val="000000"/>
          <w:szCs w:val="28"/>
        </w:rPr>
        <w:t>7.1.2-1</w:t>
      </w:r>
      <w:r w:rsidRPr="00FF3C4F">
        <w:rPr>
          <w:color w:val="000000"/>
          <w:szCs w:val="28"/>
        </w:rPr>
        <w:t>）</w:t>
      </w:r>
    </w:p>
    <w:p w14:paraId="55773174" w14:textId="4DC52091" w:rsidR="00FA39A2" w:rsidRPr="00FF3C4F" w:rsidRDefault="009327E9">
      <w:pPr>
        <w:pStyle w:val="2"/>
      </w:pPr>
      <w:bookmarkStart w:id="79" w:name="_Toc130936477"/>
      <w:bookmarkStart w:id="80" w:name="_Toc131330342"/>
      <w:bookmarkStart w:id="81" w:name="_Toc131331876"/>
      <w:r w:rsidRPr="00FF3C4F">
        <w:t xml:space="preserve">7.2 </w:t>
      </w:r>
      <w:r w:rsidR="0096683A" w:rsidRPr="00FF3C4F">
        <w:t xml:space="preserve"> </w:t>
      </w:r>
      <w:r w:rsidRPr="00FF3C4F">
        <w:t>配筋纤维混凝土梁裂缝宽度验算</w:t>
      </w:r>
      <w:bookmarkEnd w:id="79"/>
      <w:bookmarkEnd w:id="80"/>
      <w:bookmarkEnd w:id="81"/>
    </w:p>
    <w:p w14:paraId="58B11A96" w14:textId="22E4EF9F" w:rsidR="00FA39A2" w:rsidRPr="00FF3C4F" w:rsidRDefault="009327E9" w:rsidP="00C866F3">
      <w:pPr>
        <w:rPr>
          <w:color w:val="000000"/>
          <w:szCs w:val="28"/>
        </w:rPr>
      </w:pPr>
      <w:r w:rsidRPr="00FF3C4F">
        <w:rPr>
          <w:b/>
          <w:bCs/>
          <w:color w:val="000000"/>
          <w:szCs w:val="28"/>
        </w:rPr>
        <w:t xml:space="preserve">7.2.1 </w:t>
      </w:r>
      <w:r w:rsidR="00454473" w:rsidRPr="00FF3C4F">
        <w:rPr>
          <w:b/>
          <w:bCs/>
          <w:color w:val="000000"/>
          <w:szCs w:val="28"/>
        </w:rPr>
        <w:t xml:space="preserve"> </w:t>
      </w:r>
      <w:r w:rsidRPr="00FF3C4F">
        <w:rPr>
          <w:color w:val="000000" w:themeColor="text1"/>
          <w:szCs w:val="28"/>
        </w:rPr>
        <w:t>钢筋纤维混凝土结构构件的裂缝控制等级及最大裂缝宽度限值应符合现行</w:t>
      </w:r>
      <w:bookmarkStart w:id="82" w:name="_Hlk124775251"/>
      <w:r w:rsidRPr="00FF3C4F">
        <w:rPr>
          <w:color w:val="000000" w:themeColor="text1"/>
          <w:szCs w:val="28"/>
        </w:rPr>
        <w:t>国家标准《混凝土结构设计规范》</w:t>
      </w:r>
      <w:r w:rsidRPr="00FF3C4F">
        <w:rPr>
          <w:color w:val="000000" w:themeColor="text1"/>
          <w:szCs w:val="28"/>
        </w:rPr>
        <w:t>GB 50010</w:t>
      </w:r>
      <w:r w:rsidR="00444F33">
        <w:rPr>
          <w:color w:val="000000" w:themeColor="text1"/>
          <w:szCs w:val="28"/>
        </w:rPr>
        <w:t>的规定</w:t>
      </w:r>
      <w:bookmarkEnd w:id="82"/>
      <w:r w:rsidRPr="00FF3C4F">
        <w:rPr>
          <w:color w:val="000000" w:themeColor="text1"/>
          <w:szCs w:val="28"/>
        </w:rPr>
        <w:t>。</w:t>
      </w:r>
    </w:p>
    <w:p w14:paraId="1D55D877" w14:textId="2018D681" w:rsidR="00FA39A2" w:rsidRPr="00FF3C4F" w:rsidRDefault="009327E9" w:rsidP="00C866F3">
      <w:pPr>
        <w:rPr>
          <w:szCs w:val="28"/>
        </w:rPr>
      </w:pPr>
      <w:r w:rsidRPr="00FF3C4F">
        <w:rPr>
          <w:b/>
          <w:bCs/>
          <w:color w:val="000000"/>
          <w:szCs w:val="28"/>
        </w:rPr>
        <w:t xml:space="preserve">7.2.2 </w:t>
      </w:r>
      <w:r w:rsidR="00454473" w:rsidRPr="00FF3C4F">
        <w:rPr>
          <w:b/>
          <w:bCs/>
          <w:color w:val="000000"/>
          <w:szCs w:val="28"/>
        </w:rPr>
        <w:t xml:space="preserve"> </w:t>
      </w:r>
      <w:r w:rsidRPr="00FF3C4F">
        <w:rPr>
          <w:color w:val="000000" w:themeColor="text1"/>
          <w:szCs w:val="28"/>
        </w:rPr>
        <w:t>按现行国家标准《混凝土结构设计规范》</w:t>
      </w:r>
      <w:r w:rsidRPr="00FF3C4F">
        <w:rPr>
          <w:color w:val="000000" w:themeColor="text1"/>
          <w:szCs w:val="28"/>
        </w:rPr>
        <w:t>GB 50010</w:t>
      </w:r>
      <w:r w:rsidRPr="00FF3C4F">
        <w:rPr>
          <w:color w:val="000000" w:themeColor="text1"/>
          <w:szCs w:val="28"/>
        </w:rPr>
        <w:t>规定裂缝控制等级为一级和二级的构件，在荷载标准组合或准永久组合下的应力控制和受拉边缘法向应力计算应符合现行国家标准《混凝土结构设计规范》</w:t>
      </w:r>
      <w:r w:rsidRPr="00FF3C4F">
        <w:rPr>
          <w:color w:val="000000" w:themeColor="text1"/>
          <w:szCs w:val="28"/>
        </w:rPr>
        <w:t>GB 50010</w:t>
      </w:r>
      <w:r w:rsidR="00444F33">
        <w:rPr>
          <w:color w:val="000000" w:themeColor="text1"/>
          <w:szCs w:val="28"/>
        </w:rPr>
        <w:t>的规定</w:t>
      </w:r>
      <w:r w:rsidRPr="00FF3C4F">
        <w:rPr>
          <w:szCs w:val="28"/>
        </w:rPr>
        <w:t>。</w:t>
      </w:r>
    </w:p>
    <w:p w14:paraId="015E1D42" w14:textId="538D86AE" w:rsidR="00FA39A2" w:rsidRPr="00FF3C4F" w:rsidRDefault="009327E9" w:rsidP="00C866F3">
      <w:pPr>
        <w:rPr>
          <w:szCs w:val="28"/>
        </w:rPr>
      </w:pPr>
      <w:r w:rsidRPr="00FF3C4F">
        <w:rPr>
          <w:b/>
          <w:szCs w:val="28"/>
        </w:rPr>
        <w:t xml:space="preserve">7.2.3 </w:t>
      </w:r>
      <w:r w:rsidR="00454473" w:rsidRPr="00FF3C4F">
        <w:rPr>
          <w:b/>
          <w:szCs w:val="28"/>
        </w:rPr>
        <w:t xml:space="preserve"> </w:t>
      </w:r>
      <w:r w:rsidRPr="00FF3C4F">
        <w:rPr>
          <w:szCs w:val="28"/>
        </w:rPr>
        <w:t>钢筋纤维最大裂缝间距应满足下</w:t>
      </w:r>
      <w:r w:rsidR="00B543DB">
        <w:rPr>
          <w:rFonts w:hint="eastAsia"/>
          <w:szCs w:val="28"/>
        </w:rPr>
        <w:t>列公</w:t>
      </w:r>
      <w:r w:rsidRPr="00FF3C4F">
        <w:rPr>
          <w:szCs w:val="28"/>
        </w:rPr>
        <w:t>式规定：</w:t>
      </w:r>
    </w:p>
    <w:p w14:paraId="563DBFC5" w14:textId="77777777" w:rsidR="00B203F0" w:rsidRPr="00FF3C4F" w:rsidRDefault="00777800" w:rsidP="00C866F3">
      <w:pPr>
        <w:jc w:val="right"/>
        <w:rPr>
          <w:szCs w:val="28"/>
        </w:rPr>
      </w:pPr>
      <m:oMath>
        <m:sSub>
          <m:sSubPr>
            <m:ctrlPr>
              <w:rPr>
                <w:rFonts w:ascii="Cambria Math" w:hAnsi="Cambria Math"/>
                <w:i/>
                <w:szCs w:val="28"/>
              </w:rPr>
            </m:ctrlPr>
          </m:sSubPr>
          <m:e>
            <m:r>
              <w:rPr>
                <w:rFonts w:ascii="Cambria Math" w:hAnsi="Cambria Math"/>
                <w:szCs w:val="28"/>
              </w:rPr>
              <m:t>w</m:t>
            </m:r>
          </m:e>
          <m:sub>
            <m:r>
              <m:rPr>
                <m:sty m:val="p"/>
              </m:rPr>
              <w:rPr>
                <w:rFonts w:ascii="Cambria Math" w:hAnsi="Cambria Math"/>
                <w:szCs w:val="28"/>
              </w:rPr>
              <m:t>max</m:t>
            </m:r>
          </m:sub>
        </m:sSub>
        <m:r>
          <m:rPr>
            <m:nor/>
          </m:rPr>
          <w:rPr>
            <w:szCs w:val="28"/>
          </w:rPr>
          <m:t>=</m:t>
        </m:r>
        <m:sSub>
          <m:sSubPr>
            <m:ctrlPr>
              <w:rPr>
                <w:rFonts w:ascii="Cambria Math" w:hAnsi="Cambria Math"/>
                <w:i/>
                <w:szCs w:val="28"/>
              </w:rPr>
            </m:ctrlPr>
          </m:sSubPr>
          <m:e>
            <m:r>
              <w:rPr>
                <w:rFonts w:ascii="Cambria Math" w:hAnsi="Cambria Math"/>
                <w:szCs w:val="28"/>
              </w:rPr>
              <m:t>α</m:t>
            </m:r>
          </m:e>
          <m:sub>
            <m:r>
              <m:rPr>
                <m:nor/>
              </m:rPr>
              <w:rPr>
                <w:szCs w:val="28"/>
              </w:rPr>
              <m:t>cr</m:t>
            </m:r>
          </m:sub>
        </m:sSub>
        <m:r>
          <w:rPr>
            <w:rFonts w:ascii="Cambria Math" w:hAnsi="Cambria Math"/>
            <w:szCs w:val="28"/>
          </w:rPr>
          <m:t>ψ</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m:rPr>
                    <m:sty m:val="p"/>
                  </m:rPr>
                  <w:rPr>
                    <w:rFonts w:ascii="Cambria Math" w:hAnsi="Cambria Math"/>
                    <w:szCs w:val="28"/>
                  </w:rPr>
                  <m:t>s</m:t>
                </m:r>
              </m:sub>
            </m:sSub>
          </m:num>
          <m:den>
            <m:sSub>
              <m:sSubPr>
                <m:ctrlPr>
                  <w:rPr>
                    <w:rFonts w:ascii="Cambria Math" w:hAnsi="Cambria Math"/>
                    <w:i/>
                    <w:szCs w:val="28"/>
                  </w:rPr>
                </m:ctrlPr>
              </m:sSubPr>
              <m:e>
                <m:r>
                  <w:rPr>
                    <w:rFonts w:ascii="Cambria Math" w:hAnsi="Cambria Math"/>
                    <w:szCs w:val="28"/>
                  </w:rPr>
                  <m:t>E</m:t>
                </m:r>
              </m:e>
              <m:sub>
                <m:r>
                  <m:rPr>
                    <m:sty m:val="p"/>
                  </m:rPr>
                  <w:rPr>
                    <w:rFonts w:ascii="Cambria Math" w:hAnsi="Cambria Math"/>
                    <w:szCs w:val="28"/>
                  </w:rPr>
                  <m:t>s</m:t>
                </m:r>
              </m:sub>
            </m:sSub>
          </m:den>
        </m:f>
        <m:sSub>
          <m:sSubPr>
            <m:ctrlPr>
              <w:rPr>
                <w:rFonts w:ascii="Cambria Math" w:hAnsi="Cambria Math"/>
                <w:i/>
                <w:szCs w:val="28"/>
              </w:rPr>
            </m:ctrlPr>
          </m:sSubPr>
          <m:e>
            <m:r>
              <w:rPr>
                <w:rFonts w:ascii="Cambria Math" w:hAnsi="Cambria Math"/>
                <w:szCs w:val="28"/>
              </w:rPr>
              <m:t>l</m:t>
            </m:r>
          </m:e>
          <m:sub>
            <m:r>
              <m:rPr>
                <m:sty m:val="p"/>
              </m:rPr>
              <w:rPr>
                <w:rFonts w:ascii="Cambria Math" w:hAnsi="Cambria Math"/>
                <w:szCs w:val="28"/>
              </w:rPr>
              <m:t>cr</m:t>
            </m:r>
          </m:sub>
        </m:sSub>
      </m:oMath>
      <w:r w:rsidR="00B203F0" w:rsidRPr="00FF3C4F">
        <w:rPr>
          <w:szCs w:val="28"/>
        </w:rPr>
        <w:t xml:space="preserve"> </w:t>
      </w:r>
      <w:r w:rsidR="00B203F0" w:rsidRPr="002130A3">
        <w:rPr>
          <w:sz w:val="36"/>
          <w:szCs w:val="28"/>
        </w:rPr>
        <w:t xml:space="preserve">            </w:t>
      </w:r>
      <w:r w:rsidR="00B203F0" w:rsidRPr="00FF3C4F">
        <w:rPr>
          <w:szCs w:val="28"/>
        </w:rPr>
        <w:t>（</w:t>
      </w:r>
      <w:r w:rsidR="00B203F0" w:rsidRPr="00FF3C4F">
        <w:rPr>
          <w:szCs w:val="28"/>
        </w:rPr>
        <w:t>7.2.3-1</w:t>
      </w:r>
      <w:r w:rsidR="00B203F0" w:rsidRPr="00FF3C4F">
        <w:rPr>
          <w:szCs w:val="28"/>
        </w:rPr>
        <w:t>）</w:t>
      </w:r>
    </w:p>
    <w:p w14:paraId="19F2C34F" w14:textId="77777777" w:rsidR="00B203F0" w:rsidRPr="00FF3C4F" w:rsidRDefault="00777800" w:rsidP="00C866F3">
      <w:pPr>
        <w:pStyle w:val="00Char"/>
        <w:snapToGrid w:val="0"/>
        <w:spacing w:line="360" w:lineRule="auto"/>
        <w:ind w:firstLineChars="0" w:firstLine="0"/>
        <w:jc w:val="right"/>
        <w:textAlignment w:val="auto"/>
        <w:rPr>
          <w:rFonts w:eastAsiaTheme="minorEastAsia"/>
          <w:snapToGrid w:val="0"/>
          <w:color w:val="auto"/>
          <w:szCs w:val="28"/>
          <w:lang w:val="de-DE"/>
        </w:rPr>
      </w:pPr>
      <m:oMath>
        <m:sSub>
          <m:sSubPr>
            <m:ctrlPr>
              <w:rPr>
                <w:rFonts w:ascii="Cambria Math" w:eastAsiaTheme="minorEastAsia" w:hAnsi="Cambria Math"/>
                <w:i/>
                <w:snapToGrid w:val="0"/>
                <w:color w:val="auto"/>
                <w:szCs w:val="28"/>
              </w:rPr>
            </m:ctrlPr>
          </m:sSubPr>
          <m:e>
            <m:r>
              <w:rPr>
                <w:rFonts w:ascii="Cambria Math" w:eastAsiaTheme="minorEastAsia" w:hAnsi="Cambria Math"/>
                <w:snapToGrid w:val="0"/>
                <w:color w:val="auto"/>
                <w:szCs w:val="28"/>
              </w:rPr>
              <m:t>l</m:t>
            </m:r>
          </m:e>
          <m:sub>
            <m:r>
              <m:rPr>
                <m:nor/>
              </m:rPr>
              <w:rPr>
                <w:rFonts w:eastAsiaTheme="minorEastAsia"/>
                <w:snapToGrid w:val="0"/>
                <w:color w:val="auto"/>
                <w:szCs w:val="28"/>
                <w:lang w:val="de-DE"/>
              </w:rPr>
              <m:t>cm</m:t>
            </m:r>
            <m:ctrlPr>
              <w:rPr>
                <w:rFonts w:ascii="Cambria Math" w:eastAsiaTheme="minorEastAsia" w:hAnsi="Cambria Math"/>
                <w:snapToGrid w:val="0"/>
                <w:color w:val="auto"/>
                <w:szCs w:val="28"/>
              </w:rPr>
            </m:ctrlPr>
          </m:sub>
        </m:sSub>
        <m:r>
          <w:rPr>
            <w:rFonts w:ascii="Cambria Math" w:eastAsiaTheme="minorEastAsia" w:hAnsi="Cambria Math"/>
            <w:snapToGrid w:val="0"/>
            <w:color w:val="auto"/>
            <w:szCs w:val="28"/>
            <w:lang w:val="de-DE"/>
          </w:rPr>
          <m:t>=</m:t>
        </m:r>
        <m:d>
          <m:dPr>
            <m:ctrlPr>
              <w:rPr>
                <w:rFonts w:ascii="Cambria Math" w:eastAsiaTheme="minorEastAsia" w:hAnsi="Cambria Math"/>
                <w:i/>
                <w:snapToGrid w:val="0"/>
                <w:color w:val="auto"/>
                <w:szCs w:val="28"/>
              </w:rPr>
            </m:ctrlPr>
          </m:dPr>
          <m:e>
            <m:r>
              <w:rPr>
                <w:rFonts w:ascii="Cambria Math" w:eastAsiaTheme="minorEastAsia" w:hAnsi="Cambria Math"/>
                <w:snapToGrid w:val="0"/>
                <w:color w:val="auto"/>
                <w:szCs w:val="28"/>
                <w:lang w:val="de-DE"/>
              </w:rPr>
              <m:t>1.9</m:t>
            </m:r>
            <m:sSub>
              <m:sSubPr>
                <m:ctrlPr>
                  <w:rPr>
                    <w:rFonts w:ascii="Cambria Math" w:eastAsiaTheme="minorEastAsia" w:hAnsi="Cambria Math"/>
                    <w:i/>
                    <w:snapToGrid w:val="0"/>
                    <w:color w:val="auto"/>
                    <w:szCs w:val="28"/>
                  </w:rPr>
                </m:ctrlPr>
              </m:sSubPr>
              <m:e>
                <m:r>
                  <w:rPr>
                    <w:rFonts w:ascii="Cambria Math" w:eastAsiaTheme="minorEastAsia" w:hAnsi="Cambria Math"/>
                    <w:snapToGrid w:val="0"/>
                    <w:color w:val="auto"/>
                    <w:szCs w:val="28"/>
                  </w:rPr>
                  <m:t>c</m:t>
                </m:r>
              </m:e>
              <m:sub>
                <m:r>
                  <m:rPr>
                    <m:sty m:val="p"/>
                  </m:rPr>
                  <w:rPr>
                    <w:rFonts w:ascii="Cambria Math" w:eastAsiaTheme="minorEastAsia" w:hAnsi="Cambria Math"/>
                    <w:snapToGrid w:val="0"/>
                    <w:color w:val="auto"/>
                    <w:szCs w:val="28"/>
                    <w:lang w:val="de-DE"/>
                  </w:rPr>
                  <m:t>s</m:t>
                </m:r>
              </m:sub>
            </m:sSub>
            <m:r>
              <w:rPr>
                <w:rFonts w:ascii="Cambria Math" w:eastAsiaTheme="minorEastAsia" w:hAnsi="Cambria Math"/>
                <w:snapToGrid w:val="0"/>
                <w:color w:val="auto"/>
                <w:szCs w:val="28"/>
                <w:lang w:val="de-DE"/>
              </w:rPr>
              <m:t>+0.08</m:t>
            </m:r>
            <m:f>
              <m:fPr>
                <m:ctrlPr>
                  <w:rPr>
                    <w:rFonts w:ascii="Cambria Math" w:eastAsiaTheme="minorEastAsia" w:hAnsi="Cambria Math"/>
                    <w:i/>
                    <w:snapToGrid w:val="0"/>
                    <w:color w:val="auto"/>
                    <w:szCs w:val="28"/>
                  </w:rPr>
                </m:ctrlPr>
              </m:fPr>
              <m:num>
                <m:sSub>
                  <m:sSubPr>
                    <m:ctrlPr>
                      <w:rPr>
                        <w:rFonts w:ascii="Cambria Math" w:eastAsiaTheme="minorEastAsia" w:hAnsi="Cambria Math"/>
                        <w:i/>
                        <w:snapToGrid w:val="0"/>
                        <w:color w:val="auto"/>
                        <w:szCs w:val="28"/>
                      </w:rPr>
                    </m:ctrlPr>
                  </m:sSubPr>
                  <m:e>
                    <m:r>
                      <w:rPr>
                        <w:rFonts w:ascii="Cambria Math" w:eastAsiaTheme="minorEastAsia" w:hAnsi="Cambria Math"/>
                        <w:snapToGrid w:val="0"/>
                        <w:color w:val="auto"/>
                        <w:szCs w:val="28"/>
                      </w:rPr>
                      <m:t>d</m:t>
                    </m:r>
                  </m:e>
                  <m:sub>
                    <m:r>
                      <m:rPr>
                        <m:nor/>
                      </m:rPr>
                      <w:rPr>
                        <w:rFonts w:eastAsiaTheme="minorEastAsia"/>
                        <w:snapToGrid w:val="0"/>
                        <w:color w:val="auto"/>
                        <w:szCs w:val="28"/>
                        <w:lang w:val="de-DE"/>
                      </w:rPr>
                      <m:t>eq</m:t>
                    </m:r>
                    <m:ctrlPr>
                      <w:rPr>
                        <w:rFonts w:ascii="Cambria Math" w:eastAsiaTheme="minorEastAsia" w:hAnsi="Cambria Math"/>
                        <w:snapToGrid w:val="0"/>
                        <w:color w:val="auto"/>
                        <w:szCs w:val="28"/>
                      </w:rPr>
                    </m:ctrlPr>
                  </m:sub>
                </m:sSub>
              </m:num>
              <m:den>
                <m:sSub>
                  <m:sSubPr>
                    <m:ctrlPr>
                      <w:rPr>
                        <w:rFonts w:ascii="Cambria Math" w:eastAsiaTheme="minorEastAsia" w:hAnsi="Cambria Math"/>
                        <w:i/>
                        <w:snapToGrid w:val="0"/>
                        <w:color w:val="auto"/>
                        <w:szCs w:val="28"/>
                      </w:rPr>
                    </m:ctrlPr>
                  </m:sSubPr>
                  <m:e>
                    <m:r>
                      <w:rPr>
                        <w:rFonts w:ascii="Cambria Math" w:eastAsiaTheme="minorEastAsia" w:hAnsi="Cambria Math"/>
                        <w:snapToGrid w:val="0"/>
                        <w:color w:val="auto"/>
                        <w:szCs w:val="28"/>
                      </w:rPr>
                      <m:t>ρ</m:t>
                    </m:r>
                  </m:e>
                  <m:sub>
                    <m:r>
                      <m:rPr>
                        <m:nor/>
                      </m:rPr>
                      <w:rPr>
                        <w:rFonts w:eastAsiaTheme="minorEastAsia"/>
                        <w:snapToGrid w:val="0"/>
                        <w:color w:val="auto"/>
                        <w:szCs w:val="28"/>
                        <w:lang w:val="de-DE"/>
                      </w:rPr>
                      <m:t>te</m:t>
                    </m:r>
                    <m:ctrlPr>
                      <w:rPr>
                        <w:rFonts w:ascii="Cambria Math" w:eastAsiaTheme="minorEastAsia" w:hAnsi="Cambria Math"/>
                        <w:snapToGrid w:val="0"/>
                        <w:color w:val="auto"/>
                        <w:szCs w:val="28"/>
                      </w:rPr>
                    </m:ctrlPr>
                  </m:sub>
                </m:sSub>
              </m:den>
            </m:f>
          </m:e>
        </m:d>
        <m:r>
          <w:rPr>
            <w:rFonts w:ascii="Cambria Math" w:eastAsia="MS Gothic" w:hAnsi="Cambria Math"/>
            <w:snapToGrid w:val="0"/>
            <w:color w:val="auto"/>
            <w:szCs w:val="28"/>
            <w:lang w:val="de-DE"/>
          </w:rPr>
          <m:t>⋅</m:t>
        </m:r>
        <m:d>
          <m:dPr>
            <m:ctrlPr>
              <w:rPr>
                <w:rFonts w:ascii="Cambria Math" w:eastAsiaTheme="minorEastAsia" w:hAnsi="Cambria Math"/>
                <w:i/>
                <w:snapToGrid w:val="0"/>
                <w:color w:val="auto"/>
                <w:szCs w:val="28"/>
              </w:rPr>
            </m:ctrlPr>
          </m:dPr>
          <m:e>
            <m:r>
              <w:rPr>
                <w:rFonts w:ascii="Cambria Math" w:eastAsiaTheme="minorEastAsia" w:hAnsi="Cambria Math"/>
                <w:snapToGrid w:val="0"/>
                <w:color w:val="auto"/>
                <w:szCs w:val="28"/>
                <w:lang w:val="de-DE"/>
              </w:rPr>
              <m:t>1-</m:t>
            </m:r>
            <m:f>
              <m:fPr>
                <m:ctrlPr>
                  <w:rPr>
                    <w:rFonts w:ascii="Cambria Math" w:eastAsiaTheme="minorEastAsia" w:hAnsi="Cambria Math"/>
                    <w:i/>
                    <w:snapToGrid w:val="0"/>
                    <w:color w:val="auto"/>
                    <w:szCs w:val="28"/>
                  </w:rPr>
                </m:ctrlPr>
              </m:fPr>
              <m:num>
                <m:sSub>
                  <m:sSubPr>
                    <m:ctrlPr>
                      <w:rPr>
                        <w:rFonts w:ascii="Cambria Math" w:eastAsiaTheme="minorEastAsia" w:hAnsi="Cambria Math"/>
                        <w:i/>
                        <w:snapToGrid w:val="0"/>
                        <w:color w:val="auto"/>
                        <w:szCs w:val="28"/>
                      </w:rPr>
                    </m:ctrlPr>
                  </m:sSubPr>
                  <m:e>
                    <m:r>
                      <w:rPr>
                        <w:rFonts w:ascii="Cambria Math" w:eastAsiaTheme="minorEastAsia" w:hAnsi="Cambria Math"/>
                        <w:snapToGrid w:val="0"/>
                        <w:color w:val="auto"/>
                        <w:szCs w:val="28"/>
                      </w:rPr>
                      <m:t>f</m:t>
                    </m:r>
                  </m:e>
                  <m:sub>
                    <m:r>
                      <m:rPr>
                        <m:nor/>
                      </m:rPr>
                      <w:rPr>
                        <w:rFonts w:eastAsiaTheme="minorEastAsia"/>
                        <w:snapToGrid w:val="0"/>
                        <w:color w:val="auto"/>
                        <w:szCs w:val="28"/>
                        <w:lang w:val="de-DE"/>
                      </w:rPr>
                      <m:t>ftsk</m:t>
                    </m:r>
                    <m:ctrlPr>
                      <w:rPr>
                        <w:rFonts w:ascii="Cambria Math" w:eastAsiaTheme="minorEastAsia" w:hAnsi="Cambria Math"/>
                        <w:snapToGrid w:val="0"/>
                        <w:color w:val="auto"/>
                        <w:szCs w:val="28"/>
                      </w:rPr>
                    </m:ctrlPr>
                  </m:sub>
                </m:sSub>
              </m:num>
              <m:den>
                <m:sSub>
                  <m:sSubPr>
                    <m:ctrlPr>
                      <w:rPr>
                        <w:rFonts w:ascii="Cambria Math" w:eastAsiaTheme="minorEastAsia" w:hAnsi="Cambria Math"/>
                        <w:i/>
                        <w:snapToGrid w:val="0"/>
                        <w:color w:val="auto"/>
                        <w:szCs w:val="28"/>
                      </w:rPr>
                    </m:ctrlPr>
                  </m:sSubPr>
                  <m:e>
                    <m:r>
                      <w:rPr>
                        <w:rFonts w:ascii="Cambria Math" w:eastAsiaTheme="minorEastAsia" w:hAnsi="Cambria Math"/>
                        <w:snapToGrid w:val="0"/>
                        <w:color w:val="auto"/>
                        <w:szCs w:val="28"/>
                      </w:rPr>
                      <m:t>f</m:t>
                    </m:r>
                  </m:e>
                  <m:sub>
                    <m:r>
                      <m:rPr>
                        <m:nor/>
                      </m:rPr>
                      <w:rPr>
                        <w:rFonts w:eastAsiaTheme="minorEastAsia"/>
                        <w:snapToGrid w:val="0"/>
                        <w:color w:val="auto"/>
                        <w:szCs w:val="28"/>
                        <w:lang w:val="de-DE"/>
                      </w:rPr>
                      <m:t>ctk</m:t>
                    </m:r>
                    <m:ctrlPr>
                      <w:rPr>
                        <w:rFonts w:ascii="Cambria Math" w:eastAsiaTheme="minorEastAsia" w:hAnsi="Cambria Math"/>
                        <w:snapToGrid w:val="0"/>
                        <w:color w:val="auto"/>
                        <w:szCs w:val="28"/>
                      </w:rPr>
                    </m:ctrlPr>
                  </m:sub>
                </m:sSub>
              </m:den>
            </m:f>
          </m:e>
        </m:d>
      </m:oMath>
      <w:r w:rsidR="00B203F0" w:rsidRPr="00FF3C4F">
        <w:rPr>
          <w:rFonts w:eastAsiaTheme="minorEastAsia"/>
          <w:snapToGrid w:val="0"/>
          <w:color w:val="auto"/>
          <w:szCs w:val="28"/>
          <w:lang w:val="de-DE"/>
        </w:rPr>
        <w:t xml:space="preserve"> </w:t>
      </w:r>
      <w:r w:rsidR="00B203F0" w:rsidRPr="002130A3">
        <w:rPr>
          <w:rFonts w:eastAsiaTheme="minorEastAsia"/>
          <w:snapToGrid w:val="0"/>
          <w:color w:val="auto"/>
          <w:sz w:val="36"/>
          <w:szCs w:val="28"/>
          <w:lang w:val="de-DE"/>
        </w:rPr>
        <w:t xml:space="preserve">       </w:t>
      </w:r>
      <w:r w:rsidR="00B203F0" w:rsidRPr="00FF3C4F">
        <w:rPr>
          <w:rFonts w:eastAsiaTheme="minorEastAsia"/>
          <w:snapToGrid w:val="0"/>
          <w:color w:val="auto"/>
          <w:szCs w:val="28"/>
          <w:lang w:val="de-DE"/>
        </w:rPr>
        <w:t xml:space="preserve"> </w:t>
      </w:r>
      <w:r w:rsidR="00B203F0" w:rsidRPr="00FF3C4F">
        <w:rPr>
          <w:rFonts w:eastAsiaTheme="minorEastAsia"/>
          <w:snapToGrid w:val="0"/>
          <w:color w:val="auto"/>
          <w:szCs w:val="28"/>
          <w:lang w:val="de-DE"/>
        </w:rPr>
        <w:t>（</w:t>
      </w:r>
      <w:r w:rsidR="00B203F0" w:rsidRPr="00FF3C4F">
        <w:rPr>
          <w:rFonts w:eastAsiaTheme="minorEastAsia"/>
          <w:snapToGrid w:val="0"/>
          <w:color w:val="auto"/>
          <w:szCs w:val="28"/>
          <w:lang w:val="de-DE"/>
        </w:rPr>
        <w:t>7.2.3-2</w:t>
      </w:r>
      <w:r w:rsidR="00B203F0" w:rsidRPr="00FF3C4F">
        <w:rPr>
          <w:rFonts w:eastAsiaTheme="minorEastAsia"/>
          <w:snapToGrid w:val="0"/>
          <w:color w:val="auto"/>
          <w:szCs w:val="28"/>
          <w:lang w:val="de-DE"/>
        </w:rPr>
        <w:t>）</w:t>
      </w:r>
    </w:p>
    <w:p w14:paraId="113B5FE8" w14:textId="77777777" w:rsidR="00B203F0" w:rsidRPr="00FF3C4F" w:rsidRDefault="00B203F0" w:rsidP="00C866F3">
      <w:pPr>
        <w:ind w:firstLineChars="50" w:firstLine="120"/>
        <w:jc w:val="right"/>
        <w:rPr>
          <w:szCs w:val="28"/>
          <w:lang w:val="de-DE"/>
        </w:rPr>
      </w:pPr>
      <m:oMath>
        <m:r>
          <w:rPr>
            <w:rFonts w:ascii="Cambria Math" w:hAnsi="Cambria Math"/>
            <w:szCs w:val="28"/>
          </w:rPr>
          <m:t>ψ</m:t>
        </m:r>
        <m:r>
          <w:rPr>
            <w:rFonts w:ascii="Cambria Math" w:hAnsi="Cambria Math"/>
            <w:szCs w:val="28"/>
            <w:lang w:val="de-DE"/>
          </w:rPr>
          <m:t>=1.1-0.65</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f</m:t>
                </m:r>
              </m:e>
              <m:sub>
                <m:r>
                  <m:rPr>
                    <m:nor/>
                  </m:rPr>
                  <w:rPr>
                    <w:szCs w:val="28"/>
                    <w:lang w:val="de-DE"/>
                  </w:rPr>
                  <m:t>ctk</m:t>
                </m:r>
                <m:ctrlPr>
                  <w:rPr>
                    <w:rFonts w:ascii="Cambria Math" w:hAnsi="Cambria Math"/>
                    <w:szCs w:val="28"/>
                  </w:rPr>
                </m:ctrlPr>
              </m:sub>
            </m:sSub>
          </m:num>
          <m:den>
            <m:sSub>
              <m:sSubPr>
                <m:ctrlPr>
                  <w:rPr>
                    <w:rFonts w:ascii="Cambria Math" w:hAnsi="Cambria Math"/>
                    <w:i/>
                    <w:szCs w:val="28"/>
                  </w:rPr>
                </m:ctrlPr>
              </m:sSubPr>
              <m:e>
                <m:r>
                  <w:rPr>
                    <w:rFonts w:ascii="Cambria Math" w:hAnsi="Cambria Math"/>
                    <w:szCs w:val="28"/>
                  </w:rPr>
                  <m:t>ρ</m:t>
                </m:r>
              </m:e>
              <m:sub>
                <m:r>
                  <m:rPr>
                    <m:nor/>
                  </m:rPr>
                  <w:rPr>
                    <w:szCs w:val="28"/>
                    <w:lang w:val="de-DE"/>
                  </w:rPr>
                  <m:t>te</m:t>
                </m:r>
                <m:ctrlPr>
                  <w:rPr>
                    <w:rFonts w:ascii="Cambria Math" w:hAnsi="Cambria Math"/>
                    <w:szCs w:val="28"/>
                  </w:rPr>
                </m:ctrlPr>
              </m:sub>
            </m:sSub>
            <m:sSub>
              <m:sSubPr>
                <m:ctrlPr>
                  <w:rPr>
                    <w:rFonts w:ascii="Cambria Math" w:hAnsi="Cambria Math"/>
                    <w:i/>
                    <w:szCs w:val="28"/>
                  </w:rPr>
                </m:ctrlPr>
              </m:sSubPr>
              <m:e>
                <m:r>
                  <w:rPr>
                    <w:rFonts w:ascii="Cambria Math" w:hAnsi="Cambria Math"/>
                    <w:szCs w:val="28"/>
                  </w:rPr>
                  <m:t>σ</m:t>
                </m:r>
              </m:e>
              <m:sub>
                <m:r>
                  <m:rPr>
                    <m:nor/>
                  </m:rPr>
                  <w:rPr>
                    <w:szCs w:val="28"/>
                    <w:lang w:val="de-DE"/>
                  </w:rPr>
                  <m:t>sq</m:t>
                </m:r>
                <m:ctrlPr>
                  <w:rPr>
                    <w:rFonts w:ascii="Cambria Math" w:hAnsi="Cambria Math"/>
                    <w:szCs w:val="28"/>
                  </w:rPr>
                </m:ctrlPr>
              </m:sub>
            </m:sSub>
          </m:den>
        </m:f>
      </m:oMath>
      <w:r w:rsidRPr="00FF3C4F">
        <w:rPr>
          <w:szCs w:val="28"/>
          <w:lang w:val="de-DE"/>
        </w:rPr>
        <w:t xml:space="preserve">   </w:t>
      </w:r>
      <w:r w:rsidRPr="002130A3">
        <w:rPr>
          <w:sz w:val="32"/>
          <w:szCs w:val="28"/>
          <w:lang w:val="de-DE"/>
        </w:rPr>
        <w:t xml:space="preserve">           </w:t>
      </w:r>
      <w:r w:rsidRPr="00FF3C4F">
        <w:rPr>
          <w:szCs w:val="28"/>
          <w:lang w:val="de-DE"/>
        </w:rPr>
        <w:t xml:space="preserve"> </w:t>
      </w:r>
      <w:r w:rsidRPr="00FF3C4F">
        <w:rPr>
          <w:szCs w:val="28"/>
          <w:lang w:val="de-DE"/>
        </w:rPr>
        <w:t>（</w:t>
      </w:r>
      <w:r w:rsidRPr="00FF3C4F">
        <w:rPr>
          <w:szCs w:val="28"/>
          <w:lang w:val="de-DE"/>
        </w:rPr>
        <w:t>7.2.3-3</w:t>
      </w:r>
      <w:r w:rsidRPr="00FF3C4F">
        <w:rPr>
          <w:szCs w:val="28"/>
          <w:lang w:val="de-DE"/>
        </w:rPr>
        <w:t>）</w:t>
      </w:r>
    </w:p>
    <w:p w14:paraId="2DDAEF38" w14:textId="77777777" w:rsidR="00B203F0" w:rsidRPr="00FF3C4F" w:rsidRDefault="00777800" w:rsidP="00C866F3">
      <w:pPr>
        <w:jc w:val="right"/>
        <w:rPr>
          <w:szCs w:val="28"/>
        </w:rPr>
      </w:pPr>
      <m:oMath>
        <m:sSub>
          <m:sSubPr>
            <m:ctrlPr>
              <w:rPr>
                <w:rFonts w:ascii="Cambria Math" w:hAnsi="Cambria Math"/>
                <w:i/>
                <w:szCs w:val="28"/>
              </w:rPr>
            </m:ctrlPr>
          </m:sSubPr>
          <m:e>
            <m:r>
              <w:rPr>
                <w:rFonts w:ascii="Cambria Math" w:hAnsi="Cambria Math"/>
                <w:szCs w:val="28"/>
              </w:rPr>
              <m:t>d</m:t>
            </m:r>
          </m:e>
          <m:sub>
            <m:r>
              <m:rPr>
                <m:nor/>
              </m:rPr>
              <w:rPr>
                <w:szCs w:val="28"/>
              </w:rPr>
              <m:t>eq</m:t>
            </m:r>
            <m:ctrlPr>
              <w:rPr>
                <w:rFonts w:ascii="Cambria Math" w:hAnsi="Cambria Math"/>
                <w:szCs w:val="28"/>
              </w:rPr>
            </m:ctrlPr>
          </m:sub>
        </m:sSub>
        <m:r>
          <w:rPr>
            <w:rFonts w:ascii="Cambria Math" w:hAnsi="Cambria Math"/>
            <w:szCs w:val="28"/>
          </w:rPr>
          <m:t>=</m:t>
        </m:r>
        <m:f>
          <m:fPr>
            <m:ctrlPr>
              <w:rPr>
                <w:rFonts w:ascii="Cambria Math" w:hAnsi="Cambria Math"/>
                <w:i/>
                <w:szCs w:val="28"/>
              </w:rPr>
            </m:ctrlPr>
          </m:fPr>
          <m:num>
            <m:nary>
              <m:naryPr>
                <m:chr m:val="∑"/>
                <m:subHide m:val="1"/>
                <m:supHide m:val="1"/>
                <m:ctrlPr>
                  <w:rPr>
                    <w:rFonts w:ascii="Cambria Math" w:hAnsi="Cambria Math"/>
                    <w:i/>
                    <w:szCs w:val="28"/>
                  </w:rPr>
                </m:ctrlPr>
              </m:naryPr>
              <m:sub/>
              <m:sup/>
              <m:e>
                <m:sSub>
                  <m:sSubPr>
                    <m:ctrlPr>
                      <w:rPr>
                        <w:rFonts w:ascii="Cambria Math" w:hAnsi="Cambria Math"/>
                        <w:i/>
                        <w:szCs w:val="28"/>
                      </w:rPr>
                    </m:ctrlPr>
                  </m:sSubPr>
                  <m:e>
                    <m:r>
                      <w:rPr>
                        <w:rFonts w:ascii="Cambria Math" w:hAnsi="Cambria Math"/>
                        <w:szCs w:val="28"/>
                      </w:rPr>
                      <m:t>n</m:t>
                    </m:r>
                  </m:e>
                  <m:sub>
                    <m:r>
                      <m:rPr>
                        <m:sty m:val="p"/>
                      </m:rPr>
                      <w:rPr>
                        <w:rFonts w:ascii="Cambria Math" w:hAnsi="Cambria Math"/>
                        <w:szCs w:val="28"/>
                      </w:rPr>
                      <m:t>i</m:t>
                    </m:r>
                  </m:sub>
                </m:sSub>
                <m:sSubSup>
                  <m:sSubSupPr>
                    <m:ctrlPr>
                      <w:rPr>
                        <w:rFonts w:ascii="Cambria Math" w:hAnsi="Cambria Math"/>
                        <w:i/>
                        <w:szCs w:val="28"/>
                      </w:rPr>
                    </m:ctrlPr>
                  </m:sSubSupPr>
                  <m:e>
                    <m:r>
                      <w:rPr>
                        <w:rFonts w:ascii="Cambria Math" w:hAnsi="Cambria Math"/>
                        <w:szCs w:val="28"/>
                      </w:rPr>
                      <m:t>d</m:t>
                    </m:r>
                  </m:e>
                  <m:sub>
                    <m:r>
                      <m:rPr>
                        <m:sty m:val="p"/>
                      </m:rPr>
                      <w:rPr>
                        <w:rFonts w:ascii="Cambria Math" w:hAnsi="Cambria Math"/>
                        <w:szCs w:val="28"/>
                      </w:rPr>
                      <m:t>i</m:t>
                    </m:r>
                  </m:sub>
                  <m:sup>
                    <m:r>
                      <w:rPr>
                        <w:rFonts w:ascii="Cambria Math" w:hAnsi="Cambria Math"/>
                        <w:szCs w:val="28"/>
                      </w:rPr>
                      <m:t>2</m:t>
                    </m:r>
                  </m:sup>
                </m:sSubSup>
              </m:e>
            </m:nary>
          </m:num>
          <m:den>
            <m:nary>
              <m:naryPr>
                <m:chr m:val="∑"/>
                <m:subHide m:val="1"/>
                <m:supHide m:val="1"/>
                <m:ctrlPr>
                  <w:rPr>
                    <w:rFonts w:ascii="Cambria Math" w:hAnsi="Cambria Math"/>
                    <w:i/>
                    <w:szCs w:val="28"/>
                  </w:rPr>
                </m:ctrlPr>
              </m:naryPr>
              <m:sub/>
              <m:sup/>
              <m:e>
                <m:sSub>
                  <m:sSubPr>
                    <m:ctrlPr>
                      <w:rPr>
                        <w:rFonts w:ascii="Cambria Math" w:hAnsi="Cambria Math"/>
                        <w:i/>
                        <w:szCs w:val="28"/>
                      </w:rPr>
                    </m:ctrlPr>
                  </m:sSubPr>
                  <m:e>
                    <m:r>
                      <w:rPr>
                        <w:rFonts w:ascii="Cambria Math" w:hAnsi="Cambria Math"/>
                        <w:szCs w:val="28"/>
                      </w:rPr>
                      <m:t>n</m:t>
                    </m:r>
                  </m:e>
                  <m:sub>
                    <m:r>
                      <m:rPr>
                        <m:sty m:val="p"/>
                      </m:rPr>
                      <w:rPr>
                        <w:rFonts w:ascii="Cambria Math" w:hAnsi="Cambria Math"/>
                        <w:szCs w:val="28"/>
                      </w:rPr>
                      <m:t>i</m:t>
                    </m:r>
                  </m:sub>
                </m:sSub>
                <m:sSub>
                  <m:sSubPr>
                    <m:ctrlPr>
                      <w:rPr>
                        <w:rFonts w:ascii="Cambria Math" w:hAnsi="Cambria Math"/>
                        <w:i/>
                        <w:szCs w:val="28"/>
                      </w:rPr>
                    </m:ctrlPr>
                  </m:sSubPr>
                  <m:e>
                    <m:r>
                      <w:rPr>
                        <w:rFonts w:ascii="Cambria Math" w:hAnsi="Cambria Math"/>
                        <w:szCs w:val="28"/>
                      </w:rPr>
                      <m:t>ν</m:t>
                    </m:r>
                  </m:e>
                  <m:sub>
                    <m:r>
                      <m:rPr>
                        <m:sty m:val="p"/>
                      </m:rPr>
                      <w:rPr>
                        <w:rFonts w:ascii="Cambria Math" w:hAnsi="Cambria Math"/>
                        <w:szCs w:val="28"/>
                      </w:rPr>
                      <m:t>i</m:t>
                    </m:r>
                  </m:sub>
                </m:sSub>
                <m:sSub>
                  <m:sSubPr>
                    <m:ctrlPr>
                      <w:rPr>
                        <w:rFonts w:ascii="Cambria Math" w:hAnsi="Cambria Math"/>
                        <w:i/>
                        <w:szCs w:val="28"/>
                      </w:rPr>
                    </m:ctrlPr>
                  </m:sSubPr>
                  <m:e>
                    <m:r>
                      <w:rPr>
                        <w:rFonts w:ascii="Cambria Math" w:hAnsi="Cambria Math"/>
                        <w:szCs w:val="28"/>
                      </w:rPr>
                      <m:t>d</m:t>
                    </m:r>
                  </m:e>
                  <m:sub>
                    <m:r>
                      <m:rPr>
                        <m:sty m:val="p"/>
                      </m:rPr>
                      <w:rPr>
                        <w:rFonts w:ascii="Cambria Math" w:hAnsi="Cambria Math"/>
                        <w:szCs w:val="28"/>
                      </w:rPr>
                      <m:t>i</m:t>
                    </m:r>
                  </m:sub>
                </m:sSub>
              </m:e>
            </m:nary>
          </m:den>
        </m:f>
      </m:oMath>
      <w:r w:rsidR="00B203F0" w:rsidRPr="00FF3C4F">
        <w:rPr>
          <w:szCs w:val="28"/>
        </w:rPr>
        <w:t xml:space="preserve">  </w:t>
      </w:r>
      <w:r w:rsidR="00B203F0" w:rsidRPr="002130A3">
        <w:rPr>
          <w:sz w:val="36"/>
          <w:szCs w:val="28"/>
        </w:rPr>
        <w:t xml:space="preserve">              </w:t>
      </w:r>
      <w:r w:rsidR="00B203F0" w:rsidRPr="00FF3C4F">
        <w:rPr>
          <w:szCs w:val="28"/>
        </w:rPr>
        <w:t>（</w:t>
      </w:r>
      <w:r w:rsidR="00B203F0" w:rsidRPr="00FF3C4F">
        <w:rPr>
          <w:szCs w:val="28"/>
        </w:rPr>
        <w:t>7.2.3-4</w:t>
      </w:r>
      <w:r w:rsidR="00B203F0" w:rsidRPr="00FF3C4F">
        <w:rPr>
          <w:szCs w:val="28"/>
        </w:rPr>
        <w:t>）</w:t>
      </w:r>
    </w:p>
    <w:p w14:paraId="43180A11" w14:textId="477889A4" w:rsidR="00B203F0" w:rsidRPr="00E62FAC" w:rsidRDefault="00E62FAC" w:rsidP="00C866F3">
      <w:pPr>
        <w:jc w:val="right"/>
        <w:rPr>
          <w:szCs w:val="28"/>
          <w:lang w:val="de-DE"/>
        </w:rPr>
      </w:pPr>
      <w:r w:rsidRPr="00E62FAC">
        <w:t>ρ</w:t>
      </w:r>
      <w:r w:rsidRPr="00E62FAC">
        <w:rPr>
          <w:vertAlign w:val="subscript"/>
          <w:lang w:val="de-DE"/>
        </w:rPr>
        <w:t>te</w:t>
      </w:r>
      <w:r w:rsidRPr="00E62FAC">
        <w:rPr>
          <w:rFonts w:hint="eastAsia"/>
          <w:lang w:val="de-DE"/>
        </w:rPr>
        <w:t>=</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s</m:t>
                </m:r>
                <m:ctrlPr>
                  <w:rPr>
                    <w:rFonts w:ascii="Cambria Math" w:hAnsi="Cambria Math"/>
                  </w:rPr>
                </m:ctrlPr>
              </m:sub>
            </m:sSub>
          </m:num>
          <m:den>
            <m:sSub>
              <m:sSubPr>
                <m:ctrlPr>
                  <w:rPr>
                    <w:rFonts w:ascii="Cambria Math" w:hAnsi="Cambria Math"/>
                    <w:i/>
                  </w:rPr>
                </m:ctrlPr>
              </m:sSubPr>
              <m:e>
                <m:r>
                  <w:rPr>
                    <w:rFonts w:ascii="Cambria Math" w:hAnsi="Cambria Math"/>
                  </w:rPr>
                  <m:t>A</m:t>
                </m:r>
              </m:e>
              <m:sub>
                <m:r>
                  <m:rPr>
                    <m:nor/>
                  </m:rPr>
                  <w:rPr>
                    <w:lang w:val="de-DE"/>
                  </w:rPr>
                  <m:t>te</m:t>
                </m:r>
                <m:ctrlPr>
                  <w:rPr>
                    <w:rFonts w:ascii="Cambria Math" w:hAnsi="Cambria Math"/>
                  </w:rPr>
                </m:ctrlPr>
              </m:sub>
            </m:sSub>
          </m:den>
        </m:f>
      </m:oMath>
      <w:r w:rsidR="00B203F0" w:rsidRPr="00E62FAC">
        <w:rPr>
          <w:sz w:val="36"/>
          <w:szCs w:val="28"/>
          <w:lang w:val="de-DE"/>
        </w:rPr>
        <w:t xml:space="preserve">                </w:t>
      </w:r>
      <w:r w:rsidR="00B203F0" w:rsidRPr="00E62FAC">
        <w:rPr>
          <w:szCs w:val="28"/>
          <w:lang w:val="de-DE"/>
        </w:rPr>
        <w:t>（</w:t>
      </w:r>
      <w:r w:rsidR="00B203F0" w:rsidRPr="00E62FAC">
        <w:rPr>
          <w:szCs w:val="28"/>
          <w:lang w:val="de-DE"/>
        </w:rPr>
        <w:t>7.2.3-5</w:t>
      </w:r>
      <w:r w:rsidR="00B203F0" w:rsidRPr="00E62FAC">
        <w:rPr>
          <w:szCs w:val="28"/>
          <w:lang w:val="de-DE"/>
        </w:rPr>
        <w:t>）</w:t>
      </w:r>
    </w:p>
    <w:p w14:paraId="0C46F609" w14:textId="77777777" w:rsidR="00B203F0" w:rsidRPr="00CA43B4" w:rsidRDefault="00777800" w:rsidP="00C866F3">
      <w:pPr>
        <w:jc w:val="right"/>
        <w:rPr>
          <w:szCs w:val="28"/>
          <w:lang w:val="de-DE"/>
        </w:rPr>
      </w:pPr>
      <m:oMath>
        <m:sSub>
          <m:sSubPr>
            <m:ctrlPr>
              <w:rPr>
                <w:rFonts w:ascii="Cambria Math" w:hAnsi="Cambria Math"/>
                <w:i/>
                <w:szCs w:val="28"/>
              </w:rPr>
            </m:ctrlPr>
          </m:sSubPr>
          <m:e>
            <m:r>
              <w:rPr>
                <w:rFonts w:ascii="Cambria Math" w:hAnsi="Cambria Math"/>
                <w:szCs w:val="28"/>
              </w:rPr>
              <m:t>f</m:t>
            </m:r>
          </m:e>
          <m:sub>
            <m:r>
              <m:rPr>
                <m:nor/>
              </m:rPr>
              <w:rPr>
                <w:szCs w:val="28"/>
                <w:lang w:val="de-DE"/>
              </w:rPr>
              <m:t>ftsk</m:t>
            </m:r>
            <m:ctrlPr>
              <w:rPr>
                <w:rFonts w:ascii="Cambria Math" w:hAnsi="Cambria Math"/>
                <w:szCs w:val="28"/>
              </w:rPr>
            </m:ctrlPr>
          </m:sub>
        </m:sSub>
        <m:r>
          <w:rPr>
            <w:rFonts w:ascii="Cambria Math" w:hAnsi="Cambria Math"/>
            <w:szCs w:val="28"/>
            <w:lang w:val="de-DE"/>
          </w:rPr>
          <m:t>=0.45</m:t>
        </m:r>
        <m:sSub>
          <m:sSubPr>
            <m:ctrlPr>
              <w:rPr>
                <w:rFonts w:ascii="Cambria Math" w:hAnsi="Cambria Math"/>
                <w:i/>
                <w:szCs w:val="28"/>
              </w:rPr>
            </m:ctrlPr>
          </m:sSubPr>
          <m:e>
            <m:r>
              <w:rPr>
                <w:rFonts w:ascii="Cambria Math" w:hAnsi="Cambria Math"/>
                <w:szCs w:val="28"/>
              </w:rPr>
              <m:t>f</m:t>
            </m:r>
          </m:e>
          <m:sub>
            <m:r>
              <m:rPr>
                <m:sty m:val="p"/>
              </m:rPr>
              <w:rPr>
                <w:rFonts w:ascii="Cambria Math" w:hAnsi="Cambria Math"/>
                <w:szCs w:val="28"/>
                <w:lang w:val="de-DE"/>
              </w:rPr>
              <m:t>R1k</m:t>
            </m:r>
          </m:sub>
        </m:sSub>
      </m:oMath>
      <w:r w:rsidR="00B203F0" w:rsidRPr="00CA43B4">
        <w:rPr>
          <w:szCs w:val="28"/>
          <w:lang w:val="de-DE"/>
        </w:rPr>
        <w:t xml:space="preserve"> </w:t>
      </w:r>
      <w:r w:rsidR="00B203F0" w:rsidRPr="00CA43B4">
        <w:rPr>
          <w:sz w:val="40"/>
          <w:szCs w:val="28"/>
          <w:lang w:val="de-DE"/>
        </w:rPr>
        <w:t xml:space="preserve">             </w:t>
      </w:r>
      <w:r w:rsidR="00B203F0" w:rsidRPr="00CA43B4">
        <w:rPr>
          <w:szCs w:val="28"/>
          <w:lang w:val="de-DE"/>
        </w:rPr>
        <w:t>（</w:t>
      </w:r>
      <w:r w:rsidR="00B203F0" w:rsidRPr="00CA43B4">
        <w:rPr>
          <w:szCs w:val="28"/>
          <w:lang w:val="de-DE"/>
        </w:rPr>
        <w:t>7.2.3-6</w:t>
      </w:r>
      <w:r w:rsidR="00B203F0" w:rsidRPr="00CA43B4">
        <w:rPr>
          <w:szCs w:val="28"/>
          <w:lang w:val="de-DE"/>
        </w:rPr>
        <w:t>）</w:t>
      </w:r>
    </w:p>
    <w:p w14:paraId="61DC8AD0" w14:textId="77777777" w:rsidR="00454473" w:rsidRPr="00FF3C4F" w:rsidRDefault="009327E9" w:rsidP="00C866F3">
      <w:pPr>
        <w:rPr>
          <w:szCs w:val="28"/>
        </w:rPr>
      </w:pPr>
      <w:bookmarkStart w:id="83" w:name="_Toc130936478"/>
      <w:r w:rsidRPr="00FF3C4F">
        <w:rPr>
          <w:szCs w:val="28"/>
        </w:rPr>
        <w:t>式中</w:t>
      </w:r>
      <w:r w:rsidR="00454473" w:rsidRPr="00FF3C4F">
        <w:rPr>
          <w:szCs w:val="28"/>
        </w:rPr>
        <w:t>：</w:t>
      </w:r>
    </w:p>
    <w:p w14:paraId="45160E7A" w14:textId="7CDD6988" w:rsidR="00FA39A2" w:rsidRPr="00FF3C4F" w:rsidRDefault="009327E9" w:rsidP="00C866F3">
      <w:pPr>
        <w:rPr>
          <w:szCs w:val="28"/>
        </w:rPr>
      </w:pPr>
      <w:r w:rsidRPr="00FF3C4F">
        <w:rPr>
          <w:i/>
          <w:szCs w:val="28"/>
        </w:rPr>
        <w:t>l</w:t>
      </w:r>
      <w:r w:rsidRPr="00FF3C4F">
        <w:rPr>
          <w:szCs w:val="28"/>
          <w:vertAlign w:val="subscript"/>
        </w:rPr>
        <w:t>c</w:t>
      </w:r>
      <w:r w:rsidR="00B203F0" w:rsidRPr="00FF3C4F">
        <w:rPr>
          <w:szCs w:val="28"/>
          <w:vertAlign w:val="subscript"/>
        </w:rPr>
        <w:t>m</w:t>
      </w:r>
      <w:r w:rsidR="00B90DAC" w:rsidRPr="00FF3C4F">
        <w:rPr>
          <w:szCs w:val="28"/>
        </w:rPr>
        <w:t>——</w:t>
      </w:r>
      <w:r w:rsidRPr="00FF3C4F">
        <w:rPr>
          <w:szCs w:val="28"/>
        </w:rPr>
        <w:t>平均裂缝间距</w:t>
      </w:r>
      <w:r w:rsidR="00B6280B">
        <w:rPr>
          <w:rFonts w:hint="eastAsia"/>
          <w:szCs w:val="28"/>
        </w:rPr>
        <w:t>（</w:t>
      </w:r>
      <w:r w:rsidR="00B6280B" w:rsidRPr="00FF3C4F">
        <w:rPr>
          <w:szCs w:val="28"/>
        </w:rPr>
        <w:t>mm</w:t>
      </w:r>
      <w:r w:rsidR="00B6280B">
        <w:rPr>
          <w:rFonts w:hint="eastAsia"/>
          <w:szCs w:val="28"/>
        </w:rPr>
        <w:t>）</w:t>
      </w:r>
      <w:r w:rsidRPr="00FF3C4F">
        <w:rPr>
          <w:szCs w:val="28"/>
        </w:rPr>
        <w:t>；</w:t>
      </w:r>
    </w:p>
    <w:p w14:paraId="7A36304A" w14:textId="45FE49C2" w:rsidR="00FA39A2" w:rsidRPr="00FF3C4F" w:rsidRDefault="009327E9" w:rsidP="00C866F3">
      <w:pPr>
        <w:rPr>
          <w:szCs w:val="28"/>
        </w:rPr>
      </w:pPr>
      <w:r w:rsidRPr="00FF3C4F">
        <w:rPr>
          <w:i/>
          <w:szCs w:val="28"/>
        </w:rPr>
        <w:t>c</w:t>
      </w:r>
      <w:r w:rsidRPr="00FF3C4F">
        <w:rPr>
          <w:szCs w:val="28"/>
          <w:vertAlign w:val="subscript"/>
        </w:rPr>
        <w:t>s</w:t>
      </w:r>
      <w:r w:rsidR="00B90DAC" w:rsidRPr="00FF3C4F">
        <w:rPr>
          <w:szCs w:val="28"/>
        </w:rPr>
        <w:t>——</w:t>
      </w:r>
      <w:r w:rsidRPr="00FF3C4F">
        <w:rPr>
          <w:szCs w:val="28"/>
        </w:rPr>
        <w:t>最外层纵向受拉钢筋外边缘至受拉区底边的距离</w:t>
      </w:r>
      <w:r w:rsidR="00B6280B">
        <w:rPr>
          <w:rFonts w:hint="eastAsia"/>
          <w:szCs w:val="28"/>
        </w:rPr>
        <w:t>（</w:t>
      </w:r>
      <w:r w:rsidR="00B6280B" w:rsidRPr="00FF3C4F">
        <w:rPr>
          <w:szCs w:val="28"/>
        </w:rPr>
        <w:t>mm</w:t>
      </w:r>
      <w:r w:rsidR="00B6280B">
        <w:rPr>
          <w:rFonts w:hint="eastAsia"/>
          <w:szCs w:val="28"/>
        </w:rPr>
        <w:t>）</w:t>
      </w:r>
      <w:r w:rsidRPr="00FF3C4F">
        <w:rPr>
          <w:szCs w:val="28"/>
        </w:rPr>
        <w:t>，当</w:t>
      </w:r>
      <w:r w:rsidRPr="00FF3C4F">
        <w:rPr>
          <w:i/>
          <w:szCs w:val="28"/>
        </w:rPr>
        <w:t>c</w:t>
      </w:r>
      <w:r w:rsidRPr="00FF3C4F">
        <w:rPr>
          <w:szCs w:val="28"/>
          <w:vertAlign w:val="subscript"/>
        </w:rPr>
        <w:t>s</w:t>
      </w:r>
      <w:r w:rsidRPr="00FF3C4F">
        <w:rPr>
          <w:szCs w:val="28"/>
        </w:rPr>
        <w:t>&lt;20</w:t>
      </w:r>
      <w:r w:rsidRPr="00FF3C4F">
        <w:rPr>
          <w:szCs w:val="28"/>
        </w:rPr>
        <w:t>时，取</w:t>
      </w:r>
      <w:r w:rsidRPr="00FF3C4F">
        <w:rPr>
          <w:i/>
          <w:szCs w:val="28"/>
        </w:rPr>
        <w:t>c</w:t>
      </w:r>
      <w:r w:rsidRPr="00FF3C4F">
        <w:rPr>
          <w:szCs w:val="28"/>
          <w:vertAlign w:val="subscript"/>
        </w:rPr>
        <w:t>s</w:t>
      </w:r>
      <w:r w:rsidRPr="00FF3C4F">
        <w:rPr>
          <w:szCs w:val="28"/>
        </w:rPr>
        <w:t>=20</w:t>
      </w:r>
      <w:r w:rsidRPr="00FF3C4F">
        <w:rPr>
          <w:szCs w:val="28"/>
        </w:rPr>
        <w:t>；当</w:t>
      </w:r>
      <w:r w:rsidRPr="00FF3C4F">
        <w:rPr>
          <w:i/>
          <w:szCs w:val="28"/>
        </w:rPr>
        <w:t>c</w:t>
      </w:r>
      <w:r w:rsidRPr="00FF3C4F">
        <w:rPr>
          <w:szCs w:val="28"/>
          <w:vertAlign w:val="subscript"/>
        </w:rPr>
        <w:t>s</w:t>
      </w:r>
      <w:r w:rsidRPr="00FF3C4F">
        <w:rPr>
          <w:szCs w:val="28"/>
        </w:rPr>
        <w:t>&gt;65</w:t>
      </w:r>
      <w:r w:rsidRPr="00FF3C4F">
        <w:rPr>
          <w:szCs w:val="28"/>
        </w:rPr>
        <w:t>时，取</w:t>
      </w:r>
      <w:r w:rsidRPr="00FF3C4F">
        <w:rPr>
          <w:i/>
          <w:szCs w:val="28"/>
        </w:rPr>
        <w:t>c</w:t>
      </w:r>
      <w:r w:rsidRPr="00FF3C4F">
        <w:rPr>
          <w:szCs w:val="28"/>
          <w:vertAlign w:val="subscript"/>
        </w:rPr>
        <w:t>s</w:t>
      </w:r>
      <w:r w:rsidRPr="00FF3C4F">
        <w:rPr>
          <w:szCs w:val="28"/>
        </w:rPr>
        <w:t>=65</w:t>
      </w:r>
      <w:r w:rsidRPr="00FF3C4F">
        <w:rPr>
          <w:szCs w:val="28"/>
        </w:rPr>
        <w:t>；</w:t>
      </w:r>
    </w:p>
    <w:p w14:paraId="0BE77C26" w14:textId="5D94F83C" w:rsidR="00FA39A2" w:rsidRPr="00FF3C4F" w:rsidRDefault="009327E9" w:rsidP="00C866F3">
      <w:pPr>
        <w:rPr>
          <w:szCs w:val="28"/>
        </w:rPr>
      </w:pPr>
      <w:r w:rsidRPr="00FF3C4F">
        <w:rPr>
          <w:i/>
          <w:szCs w:val="28"/>
        </w:rPr>
        <w:t>ρ</w:t>
      </w:r>
      <w:r w:rsidRPr="00FF3C4F">
        <w:rPr>
          <w:szCs w:val="28"/>
          <w:vertAlign w:val="subscript"/>
        </w:rPr>
        <w:t>te</w:t>
      </w:r>
      <w:r w:rsidR="00B90DAC" w:rsidRPr="00FF3C4F">
        <w:rPr>
          <w:szCs w:val="28"/>
        </w:rPr>
        <w:t>——</w:t>
      </w:r>
      <w:r w:rsidRPr="00FF3C4F">
        <w:rPr>
          <w:szCs w:val="28"/>
        </w:rPr>
        <w:t>按有效受拉混凝土截面面积计算的纵向受拉钢筋配筋率；在最大裂缝宽度计算中，当</w:t>
      </w:r>
      <w:r w:rsidRPr="00FF3C4F">
        <w:rPr>
          <w:i/>
          <w:szCs w:val="28"/>
        </w:rPr>
        <w:t>ρ</w:t>
      </w:r>
      <w:r w:rsidRPr="00FF3C4F">
        <w:rPr>
          <w:szCs w:val="28"/>
          <w:vertAlign w:val="subscript"/>
        </w:rPr>
        <w:t>te</w:t>
      </w:r>
      <w:r w:rsidRPr="00FF3C4F">
        <w:rPr>
          <w:szCs w:val="28"/>
        </w:rPr>
        <w:t>&lt;0.01</w:t>
      </w:r>
      <w:r w:rsidRPr="00FF3C4F">
        <w:rPr>
          <w:szCs w:val="28"/>
        </w:rPr>
        <w:t>，取</w:t>
      </w:r>
      <w:r w:rsidRPr="00FF3C4F">
        <w:rPr>
          <w:i/>
          <w:szCs w:val="28"/>
        </w:rPr>
        <w:t>ρ</w:t>
      </w:r>
      <w:r w:rsidRPr="00FF3C4F">
        <w:rPr>
          <w:szCs w:val="28"/>
          <w:vertAlign w:val="subscript"/>
        </w:rPr>
        <w:t>te</w:t>
      </w:r>
      <w:r w:rsidRPr="00FF3C4F">
        <w:rPr>
          <w:szCs w:val="28"/>
        </w:rPr>
        <w:t>=0.01</w:t>
      </w:r>
      <w:r w:rsidRPr="00FF3C4F">
        <w:rPr>
          <w:szCs w:val="28"/>
        </w:rPr>
        <w:t>；</w:t>
      </w:r>
    </w:p>
    <w:p w14:paraId="4A927B9F" w14:textId="370407B0" w:rsidR="00FA39A2" w:rsidRPr="00FF3C4F" w:rsidRDefault="009327E9" w:rsidP="00C866F3">
      <w:pPr>
        <w:rPr>
          <w:szCs w:val="28"/>
        </w:rPr>
      </w:pPr>
      <w:r w:rsidRPr="00FF3C4F">
        <w:rPr>
          <w:i/>
          <w:szCs w:val="28"/>
        </w:rPr>
        <w:lastRenderedPageBreak/>
        <w:t>A</w:t>
      </w:r>
      <w:r w:rsidRPr="00FF3C4F">
        <w:rPr>
          <w:szCs w:val="28"/>
          <w:vertAlign w:val="subscript"/>
        </w:rPr>
        <w:t>te</w:t>
      </w:r>
      <w:r w:rsidR="00B90DAC" w:rsidRPr="00FF3C4F">
        <w:rPr>
          <w:szCs w:val="28"/>
        </w:rPr>
        <w:t>——</w:t>
      </w:r>
      <w:r w:rsidRPr="00FF3C4F">
        <w:rPr>
          <w:szCs w:val="28"/>
        </w:rPr>
        <w:t>有效受拉混凝土截面面积：对轴心受拉构件，取构件截面面积；对受弯、偏心受压和偏心受拉构件，取</w:t>
      </w:r>
      <w:r w:rsidRPr="00FF3C4F">
        <w:rPr>
          <w:i/>
          <w:szCs w:val="28"/>
        </w:rPr>
        <w:t>A</w:t>
      </w:r>
      <w:r w:rsidRPr="00FF3C4F">
        <w:rPr>
          <w:szCs w:val="28"/>
          <w:vertAlign w:val="subscript"/>
        </w:rPr>
        <w:t>te</w:t>
      </w:r>
      <w:r w:rsidRPr="00FF3C4F">
        <w:rPr>
          <w:szCs w:val="28"/>
        </w:rPr>
        <w:t>=0.5</w:t>
      </w:r>
      <w:r w:rsidRPr="00FF3C4F">
        <w:rPr>
          <w:i/>
          <w:szCs w:val="28"/>
        </w:rPr>
        <w:t>bh</w:t>
      </w:r>
      <w:r w:rsidRPr="00FF3C4F">
        <w:rPr>
          <w:szCs w:val="28"/>
        </w:rPr>
        <w:t>+(</w:t>
      </w:r>
      <w:r w:rsidRPr="00FF3C4F">
        <w:rPr>
          <w:i/>
          <w:szCs w:val="28"/>
        </w:rPr>
        <w:t>b</w:t>
      </w:r>
      <w:r w:rsidRPr="00FF3C4F">
        <w:rPr>
          <w:szCs w:val="28"/>
          <w:vertAlign w:val="subscript"/>
        </w:rPr>
        <w:t>f</w:t>
      </w:r>
      <w:r w:rsidRPr="00FF3C4F">
        <w:rPr>
          <w:szCs w:val="28"/>
        </w:rPr>
        <w:t>-</w:t>
      </w:r>
      <w:r w:rsidRPr="00FF3C4F">
        <w:rPr>
          <w:i/>
          <w:szCs w:val="28"/>
        </w:rPr>
        <w:t>b</w:t>
      </w:r>
      <w:r w:rsidRPr="00FF3C4F">
        <w:rPr>
          <w:szCs w:val="28"/>
        </w:rPr>
        <w:t>)</w:t>
      </w:r>
      <w:r w:rsidRPr="00FF3C4F">
        <w:rPr>
          <w:i/>
          <w:szCs w:val="28"/>
        </w:rPr>
        <w:t>h</w:t>
      </w:r>
      <w:r w:rsidRPr="00FF3C4F">
        <w:rPr>
          <w:szCs w:val="28"/>
          <w:vertAlign w:val="subscript"/>
        </w:rPr>
        <w:t>f</w:t>
      </w:r>
      <w:r w:rsidRPr="00FF3C4F">
        <w:rPr>
          <w:szCs w:val="28"/>
        </w:rPr>
        <w:t>，此处</w:t>
      </w:r>
      <w:r w:rsidRPr="00FF3C4F">
        <w:rPr>
          <w:i/>
          <w:szCs w:val="28"/>
        </w:rPr>
        <w:t>b</w:t>
      </w:r>
      <w:r w:rsidRPr="00FF3C4F">
        <w:rPr>
          <w:szCs w:val="28"/>
          <w:vertAlign w:val="subscript"/>
        </w:rPr>
        <w:t>f</w:t>
      </w:r>
      <w:r w:rsidRPr="00FF3C4F">
        <w:rPr>
          <w:szCs w:val="28"/>
        </w:rPr>
        <w:t>和</w:t>
      </w:r>
      <w:r w:rsidRPr="00FF3C4F">
        <w:rPr>
          <w:i/>
          <w:szCs w:val="28"/>
        </w:rPr>
        <w:t>h</w:t>
      </w:r>
      <w:r w:rsidRPr="00FF3C4F">
        <w:rPr>
          <w:szCs w:val="28"/>
          <w:vertAlign w:val="subscript"/>
        </w:rPr>
        <w:t>f</w:t>
      </w:r>
      <w:r w:rsidRPr="00FF3C4F">
        <w:rPr>
          <w:szCs w:val="28"/>
        </w:rPr>
        <w:t>为受拉翼缘的宽度和高度；</w:t>
      </w:r>
    </w:p>
    <w:p w14:paraId="709D56FA" w14:textId="228DAE9F" w:rsidR="00FA39A2" w:rsidRPr="00FF3C4F" w:rsidRDefault="009327E9" w:rsidP="00C866F3">
      <w:pPr>
        <w:rPr>
          <w:szCs w:val="28"/>
        </w:rPr>
      </w:pPr>
      <w:r w:rsidRPr="00FF3C4F">
        <w:rPr>
          <w:i/>
          <w:szCs w:val="28"/>
        </w:rPr>
        <w:t>A</w:t>
      </w:r>
      <w:r w:rsidRPr="00FF3C4F">
        <w:rPr>
          <w:szCs w:val="28"/>
          <w:vertAlign w:val="subscript"/>
        </w:rPr>
        <w:t>s</w:t>
      </w:r>
      <w:r w:rsidR="00B90DAC" w:rsidRPr="00FF3C4F">
        <w:rPr>
          <w:szCs w:val="28"/>
        </w:rPr>
        <w:t>——</w:t>
      </w:r>
      <w:r w:rsidRPr="00FF3C4F">
        <w:rPr>
          <w:szCs w:val="28"/>
        </w:rPr>
        <w:t>受拉区纵向钢筋截面面积</w:t>
      </w:r>
      <w:r w:rsidR="00B6280B">
        <w:rPr>
          <w:rFonts w:hint="eastAsia"/>
          <w:szCs w:val="28"/>
        </w:rPr>
        <w:t>（</w:t>
      </w:r>
      <w:r w:rsidR="00B6280B" w:rsidRPr="00FF3C4F">
        <w:rPr>
          <w:szCs w:val="28"/>
        </w:rPr>
        <w:t>mm</w:t>
      </w:r>
      <w:r w:rsidR="00B6280B" w:rsidRPr="00FF3C4F">
        <w:rPr>
          <w:szCs w:val="28"/>
          <w:vertAlign w:val="superscript"/>
        </w:rPr>
        <w:t>2</w:t>
      </w:r>
      <w:r w:rsidR="00B6280B">
        <w:rPr>
          <w:rFonts w:hint="eastAsia"/>
          <w:szCs w:val="28"/>
        </w:rPr>
        <w:t>）</w:t>
      </w:r>
      <w:r w:rsidRPr="00FF3C4F">
        <w:rPr>
          <w:szCs w:val="28"/>
        </w:rPr>
        <w:t>；</w:t>
      </w:r>
    </w:p>
    <w:p w14:paraId="5F1EBB51" w14:textId="5A7D7B5F" w:rsidR="00FA39A2" w:rsidRPr="00FF3C4F" w:rsidRDefault="009327E9" w:rsidP="00C866F3">
      <w:pPr>
        <w:rPr>
          <w:szCs w:val="28"/>
        </w:rPr>
      </w:pPr>
      <w:r w:rsidRPr="00FF3C4F">
        <w:rPr>
          <w:i/>
          <w:szCs w:val="28"/>
        </w:rPr>
        <w:t>d</w:t>
      </w:r>
      <w:r w:rsidRPr="00FF3C4F">
        <w:rPr>
          <w:szCs w:val="28"/>
          <w:vertAlign w:val="subscript"/>
        </w:rPr>
        <w:t>eq</w:t>
      </w:r>
      <w:r w:rsidR="00B90DAC" w:rsidRPr="00FF3C4F">
        <w:rPr>
          <w:szCs w:val="28"/>
        </w:rPr>
        <w:t>——</w:t>
      </w:r>
      <w:r w:rsidRPr="00FF3C4F">
        <w:rPr>
          <w:szCs w:val="28"/>
        </w:rPr>
        <w:t>受拉区纵向钢筋的等效直径</w:t>
      </w:r>
      <w:r w:rsidR="00B6280B">
        <w:rPr>
          <w:rFonts w:hint="eastAsia"/>
          <w:szCs w:val="28"/>
        </w:rPr>
        <w:t>（</w:t>
      </w:r>
      <w:r w:rsidR="00B6280B" w:rsidRPr="00FF3C4F">
        <w:rPr>
          <w:szCs w:val="28"/>
        </w:rPr>
        <w:t>mm</w:t>
      </w:r>
      <w:r w:rsidR="00B6280B">
        <w:rPr>
          <w:rFonts w:hint="eastAsia"/>
          <w:szCs w:val="28"/>
        </w:rPr>
        <w:t>）</w:t>
      </w:r>
      <w:r w:rsidRPr="00FF3C4F">
        <w:rPr>
          <w:szCs w:val="28"/>
        </w:rPr>
        <w:t>；</w:t>
      </w:r>
    </w:p>
    <w:p w14:paraId="3904EE10" w14:textId="70DA04B9" w:rsidR="00FA39A2" w:rsidRPr="00FF3C4F" w:rsidRDefault="009327E9" w:rsidP="00C866F3">
      <w:pPr>
        <w:rPr>
          <w:szCs w:val="28"/>
        </w:rPr>
      </w:pPr>
      <w:r w:rsidRPr="00FF3C4F">
        <w:rPr>
          <w:i/>
          <w:szCs w:val="28"/>
        </w:rPr>
        <w:t>d</w:t>
      </w:r>
      <w:r w:rsidRPr="00FF3C4F">
        <w:rPr>
          <w:szCs w:val="28"/>
          <w:vertAlign w:val="subscript"/>
        </w:rPr>
        <w:t>i</w:t>
      </w:r>
      <w:r w:rsidR="00B90DAC" w:rsidRPr="00FF3C4F">
        <w:rPr>
          <w:szCs w:val="28"/>
        </w:rPr>
        <w:t>——</w:t>
      </w:r>
      <w:r w:rsidRPr="00FF3C4F">
        <w:rPr>
          <w:szCs w:val="28"/>
        </w:rPr>
        <w:t>受拉区第</w:t>
      </w:r>
      <w:r w:rsidRPr="00FF3C4F">
        <w:rPr>
          <w:i/>
          <w:iCs/>
          <w:szCs w:val="28"/>
        </w:rPr>
        <w:t>i</w:t>
      </w:r>
      <w:r w:rsidRPr="00FF3C4F">
        <w:rPr>
          <w:szCs w:val="28"/>
        </w:rPr>
        <w:t>种纵向钢筋的公称直径</w:t>
      </w:r>
      <w:r w:rsidR="00B6280B">
        <w:rPr>
          <w:rFonts w:hint="eastAsia"/>
          <w:szCs w:val="28"/>
        </w:rPr>
        <w:t>（</w:t>
      </w:r>
      <w:r w:rsidR="00B6280B" w:rsidRPr="00FF3C4F">
        <w:rPr>
          <w:szCs w:val="28"/>
        </w:rPr>
        <w:t>mm</w:t>
      </w:r>
      <w:r w:rsidR="00B6280B">
        <w:rPr>
          <w:rFonts w:hint="eastAsia"/>
          <w:szCs w:val="28"/>
        </w:rPr>
        <w:t>）</w:t>
      </w:r>
      <w:r w:rsidRPr="00FF3C4F">
        <w:rPr>
          <w:szCs w:val="28"/>
        </w:rPr>
        <w:t>；</w:t>
      </w:r>
    </w:p>
    <w:p w14:paraId="0D2DBB46" w14:textId="7D839537" w:rsidR="00FA39A2" w:rsidRPr="00FF3C4F" w:rsidRDefault="009327E9" w:rsidP="00C866F3">
      <w:pPr>
        <w:rPr>
          <w:szCs w:val="28"/>
        </w:rPr>
      </w:pPr>
      <w:r w:rsidRPr="00FF3C4F">
        <w:rPr>
          <w:i/>
          <w:szCs w:val="28"/>
        </w:rPr>
        <w:t>n</w:t>
      </w:r>
      <w:r w:rsidRPr="00FF3C4F">
        <w:rPr>
          <w:szCs w:val="28"/>
          <w:vertAlign w:val="subscript"/>
        </w:rPr>
        <w:t>i</w:t>
      </w:r>
      <w:r w:rsidR="00B90DAC" w:rsidRPr="00FF3C4F">
        <w:rPr>
          <w:szCs w:val="28"/>
        </w:rPr>
        <w:t>——</w:t>
      </w:r>
      <w:r w:rsidRPr="00FF3C4F">
        <w:rPr>
          <w:szCs w:val="28"/>
        </w:rPr>
        <w:t>受拉区第</w:t>
      </w:r>
      <w:r w:rsidRPr="00FF3C4F">
        <w:rPr>
          <w:i/>
          <w:iCs/>
          <w:szCs w:val="28"/>
        </w:rPr>
        <w:t>i</w:t>
      </w:r>
      <w:r w:rsidRPr="00FF3C4F">
        <w:rPr>
          <w:szCs w:val="28"/>
        </w:rPr>
        <w:t>种纵向钢筋的根数；</w:t>
      </w:r>
    </w:p>
    <w:p w14:paraId="2E762FA4" w14:textId="3C0067E0" w:rsidR="00FA39A2" w:rsidRPr="00FF3C4F" w:rsidRDefault="009327E9" w:rsidP="00C866F3">
      <w:pPr>
        <w:rPr>
          <w:szCs w:val="28"/>
        </w:rPr>
      </w:pPr>
      <w:r w:rsidRPr="00FF3C4F">
        <w:rPr>
          <w:i/>
          <w:szCs w:val="28"/>
        </w:rPr>
        <w:t>ν</w:t>
      </w:r>
      <w:r w:rsidRPr="00FF3C4F">
        <w:rPr>
          <w:szCs w:val="28"/>
          <w:vertAlign w:val="subscript"/>
        </w:rPr>
        <w:t>i</w:t>
      </w:r>
      <w:r w:rsidR="00B90DAC" w:rsidRPr="00FF3C4F">
        <w:rPr>
          <w:szCs w:val="28"/>
        </w:rPr>
        <w:t>——</w:t>
      </w:r>
      <w:r w:rsidRPr="00FF3C4F">
        <w:rPr>
          <w:szCs w:val="28"/>
        </w:rPr>
        <w:t>受拉区第</w:t>
      </w:r>
      <w:r w:rsidRPr="00FF3C4F">
        <w:rPr>
          <w:i/>
          <w:iCs/>
          <w:szCs w:val="28"/>
        </w:rPr>
        <w:t>i</w:t>
      </w:r>
      <w:r w:rsidRPr="00FF3C4F">
        <w:rPr>
          <w:szCs w:val="28"/>
        </w:rPr>
        <w:t>种纵向钢筋的相对粘结特性系数；</w:t>
      </w:r>
    </w:p>
    <w:p w14:paraId="070E7DCC" w14:textId="769DD0D1" w:rsidR="00FA39A2" w:rsidRPr="00FF3C4F" w:rsidRDefault="009327E9" w:rsidP="00C866F3">
      <w:pPr>
        <w:rPr>
          <w:szCs w:val="28"/>
        </w:rPr>
      </w:pPr>
      <w:r w:rsidRPr="00FF3C4F">
        <w:rPr>
          <w:i/>
          <w:szCs w:val="28"/>
        </w:rPr>
        <w:t>ψ</w:t>
      </w:r>
      <w:r w:rsidR="00B90DAC" w:rsidRPr="00FF3C4F">
        <w:rPr>
          <w:szCs w:val="28"/>
        </w:rPr>
        <w:t>——</w:t>
      </w:r>
      <w:r w:rsidRPr="00FF3C4F">
        <w:rPr>
          <w:szCs w:val="28"/>
        </w:rPr>
        <w:t>裂缝间纵向受拉钢筋应变不均匀系数：当</w:t>
      </w:r>
      <w:r w:rsidRPr="00FF3C4F">
        <w:rPr>
          <w:i/>
          <w:szCs w:val="28"/>
        </w:rPr>
        <w:t>ψ</w:t>
      </w:r>
      <w:r w:rsidRPr="00FF3C4F">
        <w:rPr>
          <w:szCs w:val="28"/>
        </w:rPr>
        <w:t>&lt;0.2</w:t>
      </w:r>
      <w:r w:rsidRPr="00FF3C4F">
        <w:rPr>
          <w:szCs w:val="28"/>
        </w:rPr>
        <w:t>时，取</w:t>
      </w:r>
      <w:r w:rsidRPr="00FF3C4F">
        <w:rPr>
          <w:i/>
          <w:szCs w:val="28"/>
        </w:rPr>
        <w:t>ψ</w:t>
      </w:r>
      <w:r w:rsidRPr="00FF3C4F">
        <w:rPr>
          <w:szCs w:val="28"/>
        </w:rPr>
        <w:t>=0.2</w:t>
      </w:r>
      <w:r w:rsidRPr="00FF3C4F">
        <w:rPr>
          <w:szCs w:val="28"/>
        </w:rPr>
        <w:t>；当</w:t>
      </w:r>
      <w:r w:rsidRPr="00FF3C4F">
        <w:rPr>
          <w:i/>
          <w:szCs w:val="28"/>
        </w:rPr>
        <w:t>ψ</w:t>
      </w:r>
      <w:r w:rsidRPr="00FF3C4F">
        <w:rPr>
          <w:szCs w:val="28"/>
        </w:rPr>
        <w:t>&gt;1.0</w:t>
      </w:r>
      <w:r w:rsidRPr="00FF3C4F">
        <w:rPr>
          <w:szCs w:val="28"/>
        </w:rPr>
        <w:t>时，取</w:t>
      </w:r>
      <w:r w:rsidRPr="00FF3C4F">
        <w:rPr>
          <w:i/>
          <w:szCs w:val="28"/>
        </w:rPr>
        <w:t>ψ</w:t>
      </w:r>
      <w:r w:rsidRPr="00FF3C4F">
        <w:rPr>
          <w:szCs w:val="28"/>
        </w:rPr>
        <w:t>=1.0</w:t>
      </w:r>
      <w:r w:rsidRPr="00FF3C4F">
        <w:rPr>
          <w:szCs w:val="28"/>
        </w:rPr>
        <w:t>；</w:t>
      </w:r>
    </w:p>
    <w:p w14:paraId="51FCBF12" w14:textId="79DC821B" w:rsidR="00FA39A2" w:rsidRPr="00FF3C4F" w:rsidRDefault="009327E9" w:rsidP="00C866F3">
      <w:pPr>
        <w:rPr>
          <w:szCs w:val="28"/>
        </w:rPr>
      </w:pPr>
      <w:r w:rsidRPr="00FF3C4F">
        <w:rPr>
          <w:i/>
          <w:szCs w:val="28"/>
        </w:rPr>
        <w:t>σ</w:t>
      </w:r>
      <w:r w:rsidRPr="00FF3C4F">
        <w:rPr>
          <w:szCs w:val="28"/>
          <w:vertAlign w:val="subscript"/>
        </w:rPr>
        <w:t>s</w:t>
      </w:r>
      <w:r w:rsidR="00B90DAC" w:rsidRPr="00FF3C4F">
        <w:rPr>
          <w:szCs w:val="28"/>
        </w:rPr>
        <w:t>——</w:t>
      </w:r>
      <w:r w:rsidRPr="00FF3C4F">
        <w:rPr>
          <w:szCs w:val="28"/>
        </w:rPr>
        <w:t>开裂截面受拉钢筋应力</w:t>
      </w:r>
      <w:r w:rsidR="00B6280B">
        <w:rPr>
          <w:rFonts w:hint="eastAsia"/>
          <w:szCs w:val="28"/>
        </w:rPr>
        <w:t>（</w:t>
      </w:r>
      <w:r w:rsidR="00B6280B" w:rsidRPr="00FF3C4F">
        <w:rPr>
          <w:szCs w:val="28"/>
        </w:rPr>
        <w:t>MPa</w:t>
      </w:r>
      <w:r w:rsidR="00B6280B">
        <w:rPr>
          <w:rFonts w:hint="eastAsia"/>
          <w:szCs w:val="28"/>
        </w:rPr>
        <w:t>）</w:t>
      </w:r>
      <w:r w:rsidRPr="00FF3C4F">
        <w:rPr>
          <w:szCs w:val="28"/>
        </w:rPr>
        <w:t>；</w:t>
      </w:r>
    </w:p>
    <w:p w14:paraId="683AE5B6" w14:textId="53249C8D" w:rsidR="00FA39A2" w:rsidRPr="00FF3C4F" w:rsidRDefault="009327E9" w:rsidP="00C866F3">
      <w:pPr>
        <w:rPr>
          <w:szCs w:val="28"/>
        </w:rPr>
      </w:pPr>
      <w:r w:rsidRPr="00FF3C4F">
        <w:rPr>
          <w:i/>
          <w:szCs w:val="28"/>
        </w:rPr>
        <w:t>E</w:t>
      </w:r>
      <w:r w:rsidRPr="00FF3C4F">
        <w:rPr>
          <w:szCs w:val="28"/>
          <w:vertAlign w:val="subscript"/>
        </w:rPr>
        <w:t>s</w:t>
      </w:r>
      <w:r w:rsidR="00B90DAC" w:rsidRPr="00FF3C4F">
        <w:rPr>
          <w:szCs w:val="28"/>
        </w:rPr>
        <w:t>——</w:t>
      </w:r>
      <w:r w:rsidRPr="00FF3C4F">
        <w:rPr>
          <w:szCs w:val="28"/>
        </w:rPr>
        <w:t>钢筋的弹性模量</w:t>
      </w:r>
      <w:r w:rsidR="00B6280B">
        <w:rPr>
          <w:rFonts w:hint="eastAsia"/>
          <w:szCs w:val="28"/>
        </w:rPr>
        <w:t>（</w:t>
      </w:r>
      <w:r w:rsidR="00B6280B" w:rsidRPr="00FF3C4F">
        <w:rPr>
          <w:szCs w:val="28"/>
        </w:rPr>
        <w:t>MPa</w:t>
      </w:r>
      <w:r w:rsidR="00B6280B">
        <w:rPr>
          <w:rFonts w:hint="eastAsia"/>
          <w:szCs w:val="28"/>
        </w:rPr>
        <w:t>）</w:t>
      </w:r>
      <w:r w:rsidRPr="00FF3C4F">
        <w:rPr>
          <w:szCs w:val="28"/>
        </w:rPr>
        <w:t>；</w:t>
      </w:r>
    </w:p>
    <w:p w14:paraId="368B5E98" w14:textId="370F25E7" w:rsidR="00FA39A2" w:rsidRPr="00FF3C4F" w:rsidRDefault="009327E9" w:rsidP="00C866F3">
      <w:pPr>
        <w:pStyle w:val="Default"/>
        <w:spacing w:line="360" w:lineRule="auto"/>
        <w:rPr>
          <w:rFonts w:ascii="Times New Roman" w:hAnsi="Times New Roman" w:cs="Times New Roman"/>
        </w:rPr>
      </w:pPr>
      <w:r w:rsidRPr="00FF3C4F">
        <w:rPr>
          <w:rFonts w:ascii="Times New Roman" w:hAnsi="Times New Roman" w:cs="Times New Roman"/>
          <w:i/>
          <w:iCs/>
        </w:rPr>
        <w:t>f</w:t>
      </w:r>
      <w:r w:rsidRPr="00FF3C4F">
        <w:rPr>
          <w:rFonts w:ascii="Times New Roman" w:hAnsi="Times New Roman" w:cs="Times New Roman"/>
          <w:vertAlign w:val="subscript"/>
        </w:rPr>
        <w:t>R1k</w:t>
      </w:r>
      <w:r w:rsidR="00B90DAC" w:rsidRPr="00FF3C4F">
        <w:rPr>
          <w:rFonts w:ascii="Times New Roman" w:hAnsi="Times New Roman" w:cs="Times New Roman"/>
        </w:rPr>
        <w:t>——</w:t>
      </w:r>
      <w:r w:rsidRPr="00FF3C4F">
        <w:rPr>
          <w:rFonts w:ascii="Times New Roman" w:hAnsi="Times New Roman" w:cs="Times New Roman"/>
        </w:rPr>
        <w:t>对应于切口位移</w:t>
      </w:r>
      <w:r w:rsidRPr="00FF3C4F">
        <w:rPr>
          <w:rFonts w:ascii="Times New Roman" w:hAnsi="Times New Roman" w:cs="Times New Roman"/>
        </w:rPr>
        <w:t>0.5</w:t>
      </w:r>
      <w:r w:rsidR="00D9488F" w:rsidRPr="00FF3C4F">
        <w:rPr>
          <w:rFonts w:ascii="Times New Roman" w:hAnsi="Times New Roman" w:cs="Times New Roman"/>
        </w:rPr>
        <w:t xml:space="preserve"> </w:t>
      </w:r>
      <w:r w:rsidRPr="00FF3C4F">
        <w:rPr>
          <w:rFonts w:ascii="Times New Roman" w:hAnsi="Times New Roman" w:cs="Times New Roman"/>
        </w:rPr>
        <w:t>mm</w:t>
      </w:r>
      <w:r w:rsidRPr="00FF3C4F">
        <w:rPr>
          <w:rFonts w:ascii="Times New Roman" w:hAnsi="Times New Roman" w:cs="Times New Roman"/>
        </w:rPr>
        <w:t>时纤维混凝土残余抗弯强度标准值</w:t>
      </w:r>
      <w:r w:rsidR="00B6280B">
        <w:rPr>
          <w:rFonts w:hint="eastAsia"/>
          <w:szCs w:val="28"/>
        </w:rPr>
        <w:t>（</w:t>
      </w:r>
      <w:r w:rsidR="00B6280B" w:rsidRPr="00FF3C4F">
        <w:rPr>
          <w:rFonts w:ascii="Times New Roman" w:hAnsi="Times New Roman" w:cs="Times New Roman"/>
          <w:szCs w:val="28"/>
        </w:rPr>
        <w:t>MPa</w:t>
      </w:r>
      <w:r w:rsidR="00B6280B">
        <w:rPr>
          <w:rFonts w:hint="eastAsia"/>
          <w:szCs w:val="28"/>
        </w:rPr>
        <w:t>）</w:t>
      </w:r>
      <w:r w:rsidR="00CB334C" w:rsidRPr="00FF3C4F">
        <w:rPr>
          <w:rFonts w:ascii="Times New Roman" w:hAnsi="Times New Roman" w:cs="Times New Roman"/>
        </w:rPr>
        <w:t>；</w:t>
      </w:r>
    </w:p>
    <w:p w14:paraId="1BB8C124" w14:textId="0EAC2125" w:rsidR="00FA39A2" w:rsidRPr="00FF3C4F" w:rsidRDefault="009327E9" w:rsidP="00C866F3">
      <w:pPr>
        <w:pStyle w:val="Default"/>
        <w:spacing w:line="360" w:lineRule="auto"/>
        <w:rPr>
          <w:rFonts w:ascii="Times New Roman" w:hAnsi="Times New Roman" w:cs="Times New Roman"/>
        </w:rPr>
      </w:pPr>
      <w:r w:rsidRPr="00FF3C4F">
        <w:rPr>
          <w:rFonts w:ascii="Times New Roman" w:hAnsi="Times New Roman" w:cs="Times New Roman"/>
          <w:i/>
          <w:iCs/>
        </w:rPr>
        <w:t>f</w:t>
      </w:r>
      <w:r w:rsidRPr="00FF3C4F">
        <w:rPr>
          <w:rFonts w:ascii="Times New Roman" w:hAnsi="Times New Roman" w:cs="Times New Roman"/>
          <w:vertAlign w:val="subscript"/>
        </w:rPr>
        <w:t>ftsk</w:t>
      </w:r>
      <w:r w:rsidR="00B90DAC" w:rsidRPr="00FF3C4F">
        <w:rPr>
          <w:rFonts w:ascii="Times New Roman" w:hAnsi="Times New Roman" w:cs="Times New Roman"/>
        </w:rPr>
        <w:t>——</w:t>
      </w:r>
      <w:r w:rsidRPr="00FF3C4F">
        <w:rPr>
          <w:rFonts w:ascii="Times New Roman" w:hAnsi="Times New Roman" w:cs="Times New Roman"/>
        </w:rPr>
        <w:t>正常使用极限状态下受拉区等效矩形应力图纤维混凝土抗拉强度标准值</w:t>
      </w:r>
      <w:r w:rsidR="00B6280B">
        <w:rPr>
          <w:rFonts w:hint="eastAsia"/>
          <w:szCs w:val="28"/>
        </w:rPr>
        <w:t>（</w:t>
      </w:r>
      <w:r w:rsidR="00B6280B" w:rsidRPr="00FF3C4F">
        <w:rPr>
          <w:rFonts w:ascii="Times New Roman" w:hAnsi="Times New Roman" w:cs="Times New Roman"/>
          <w:szCs w:val="28"/>
        </w:rPr>
        <w:t>MPa</w:t>
      </w:r>
      <w:r w:rsidR="00B6280B">
        <w:rPr>
          <w:rFonts w:hint="eastAsia"/>
          <w:szCs w:val="28"/>
        </w:rPr>
        <w:t>）</w:t>
      </w:r>
      <w:r w:rsidRPr="00FF3C4F">
        <w:rPr>
          <w:rFonts w:ascii="Times New Roman" w:hAnsi="Times New Roman" w:cs="Times New Roman"/>
        </w:rPr>
        <w:t>。</w:t>
      </w:r>
    </w:p>
    <w:p w14:paraId="19D64657" w14:textId="0CB43BBA" w:rsidR="00FA39A2" w:rsidRPr="00FF3C4F" w:rsidRDefault="009327E9">
      <w:pPr>
        <w:pStyle w:val="2"/>
      </w:pPr>
      <w:bookmarkStart w:id="84" w:name="_Toc131330343"/>
      <w:bookmarkStart w:id="85" w:name="_Toc131331877"/>
      <w:r w:rsidRPr="00FF3C4F">
        <w:t xml:space="preserve">7.3 </w:t>
      </w:r>
      <w:r w:rsidR="0096683A" w:rsidRPr="00FF3C4F">
        <w:t xml:space="preserve"> </w:t>
      </w:r>
      <w:r w:rsidRPr="00FF3C4F">
        <w:t>钢筋纤维混凝土受弯构件挠度验算</w:t>
      </w:r>
      <w:bookmarkEnd w:id="83"/>
      <w:bookmarkEnd w:id="84"/>
      <w:bookmarkEnd w:id="85"/>
    </w:p>
    <w:p w14:paraId="4C553D4A" w14:textId="62CF2C33" w:rsidR="00FA39A2" w:rsidRPr="00FF3C4F" w:rsidRDefault="009327E9" w:rsidP="00C866F3">
      <w:pPr>
        <w:widowControl/>
        <w:jc w:val="left"/>
        <w:rPr>
          <w:szCs w:val="28"/>
        </w:rPr>
      </w:pPr>
      <w:r w:rsidRPr="00FF3C4F">
        <w:rPr>
          <w:b/>
          <w:szCs w:val="28"/>
        </w:rPr>
        <w:t xml:space="preserve">7.3.1 </w:t>
      </w:r>
      <w:r w:rsidR="00454473" w:rsidRPr="00FF3C4F">
        <w:rPr>
          <w:b/>
          <w:szCs w:val="28"/>
        </w:rPr>
        <w:t xml:space="preserve"> </w:t>
      </w:r>
      <w:r w:rsidRPr="00FF3C4F">
        <w:rPr>
          <w:szCs w:val="28"/>
        </w:rPr>
        <w:t>受拉区出现裂缝的钢筋纤维混凝土矩形截面受弯构件的短期刚度应按下式计算：</w:t>
      </w:r>
    </w:p>
    <w:p w14:paraId="40DF7EB6" w14:textId="2C13E758" w:rsidR="0034721F" w:rsidRPr="00FF3C4F" w:rsidRDefault="00777800" w:rsidP="00C866F3">
      <w:pPr>
        <w:widowControl/>
        <w:jc w:val="right"/>
        <w:rPr>
          <w:szCs w:val="28"/>
        </w:rPr>
      </w:pPr>
      <m:oMath>
        <m:sSub>
          <m:sSubPr>
            <m:ctrlPr>
              <w:rPr>
                <w:rFonts w:ascii="Cambria Math" w:hAnsi="Cambria Math"/>
                <w:i/>
                <w:szCs w:val="28"/>
              </w:rPr>
            </m:ctrlPr>
          </m:sSubPr>
          <m:e>
            <m:r>
              <w:rPr>
                <w:rFonts w:ascii="Cambria Math" w:hAnsi="Cambria Math"/>
                <w:szCs w:val="28"/>
              </w:rPr>
              <m:t>B</m:t>
            </m:r>
          </m:e>
          <m:sub>
            <m:r>
              <m:rPr>
                <m:nor/>
              </m:rPr>
              <w:rPr>
                <w:szCs w:val="28"/>
              </w:rPr>
              <m:t>fs</m:t>
            </m:r>
            <m:ctrlPr>
              <w:rPr>
                <w:rFonts w:ascii="Cambria Math" w:hAnsi="Cambria Math"/>
                <w:szCs w:val="28"/>
              </w:rPr>
            </m:ctrlP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B</m:t>
            </m:r>
          </m:e>
          <m:sub>
            <m:r>
              <m:rPr>
                <m:sty m:val="p"/>
              </m:rPr>
              <w:rPr>
                <w:rFonts w:ascii="Cambria Math" w:hAnsi="Cambria Math"/>
                <w:szCs w:val="28"/>
              </w:rPr>
              <m:t>s</m:t>
            </m:r>
          </m:sub>
        </m:sSub>
        <m:d>
          <m:dPr>
            <m:ctrlPr>
              <w:rPr>
                <w:rFonts w:ascii="Cambria Math" w:hAnsi="Cambria Math"/>
                <w:i/>
                <w:szCs w:val="28"/>
              </w:rPr>
            </m:ctrlPr>
          </m:dPr>
          <m:e>
            <m:r>
              <w:rPr>
                <w:rFonts w:ascii="Cambria Math" w:hAnsi="Cambria Math"/>
                <w:szCs w:val="28"/>
              </w:rPr>
              <m:t>1+</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f</m:t>
                    </m:r>
                  </m:e>
                  <m:sub>
                    <m:r>
                      <m:rPr>
                        <m:nor/>
                      </m:rPr>
                      <w:rPr>
                        <w:szCs w:val="28"/>
                      </w:rPr>
                      <m:t>ftsk</m:t>
                    </m:r>
                    <m:ctrlPr>
                      <w:rPr>
                        <w:rFonts w:ascii="Cambria Math" w:hAnsi="Cambria Math"/>
                        <w:szCs w:val="28"/>
                      </w:rPr>
                    </m:ctrlPr>
                  </m:sub>
                </m:sSub>
              </m:num>
              <m:den>
                <m:sSub>
                  <m:sSubPr>
                    <m:ctrlPr>
                      <w:rPr>
                        <w:rFonts w:ascii="Cambria Math" w:hAnsi="Cambria Math"/>
                        <w:i/>
                        <w:szCs w:val="28"/>
                      </w:rPr>
                    </m:ctrlPr>
                  </m:sSubPr>
                  <m:e>
                    <m:r>
                      <w:rPr>
                        <w:rFonts w:ascii="Cambria Math" w:hAnsi="Cambria Math"/>
                        <w:szCs w:val="28"/>
                      </w:rPr>
                      <m:t>f</m:t>
                    </m:r>
                  </m:e>
                  <m:sub>
                    <m:r>
                      <m:rPr>
                        <m:nor/>
                      </m:rPr>
                      <w:rPr>
                        <w:szCs w:val="28"/>
                      </w:rPr>
                      <m:t>ctk</m:t>
                    </m:r>
                    <m:ctrlPr>
                      <w:rPr>
                        <w:rFonts w:ascii="Cambria Math" w:hAnsi="Cambria Math"/>
                        <w:szCs w:val="28"/>
                      </w:rPr>
                    </m:ctrlPr>
                  </m:sub>
                </m:sSub>
              </m:den>
            </m:f>
          </m:e>
        </m:d>
      </m:oMath>
      <w:r w:rsidR="0034721F" w:rsidRPr="00DB7270">
        <w:rPr>
          <w:sz w:val="40"/>
          <w:szCs w:val="28"/>
        </w:rPr>
        <w:t xml:space="preserve">             </w:t>
      </w:r>
      <w:r w:rsidR="0034721F" w:rsidRPr="00FF3C4F">
        <w:rPr>
          <w:szCs w:val="28"/>
        </w:rPr>
        <w:t>（</w:t>
      </w:r>
      <w:r w:rsidR="0034721F" w:rsidRPr="00FF3C4F">
        <w:rPr>
          <w:szCs w:val="28"/>
        </w:rPr>
        <w:t>7.3.1</w:t>
      </w:r>
      <w:r w:rsidR="0034721F" w:rsidRPr="00FF3C4F">
        <w:rPr>
          <w:szCs w:val="28"/>
        </w:rPr>
        <w:t>）</w:t>
      </w:r>
    </w:p>
    <w:p w14:paraId="0A0DE00F" w14:textId="77777777" w:rsidR="00454473" w:rsidRPr="00FF3C4F" w:rsidRDefault="009327E9" w:rsidP="00C866F3">
      <w:pPr>
        <w:widowControl/>
        <w:jc w:val="left"/>
        <w:rPr>
          <w:szCs w:val="28"/>
        </w:rPr>
      </w:pPr>
      <w:r w:rsidRPr="00FF3C4F">
        <w:rPr>
          <w:szCs w:val="28"/>
        </w:rPr>
        <w:t>式中</w:t>
      </w:r>
      <w:r w:rsidR="00454473" w:rsidRPr="00FF3C4F">
        <w:rPr>
          <w:szCs w:val="28"/>
        </w:rPr>
        <w:t>：</w:t>
      </w:r>
    </w:p>
    <w:p w14:paraId="600364CB" w14:textId="359E040B" w:rsidR="00FA39A2" w:rsidRPr="00FF3C4F" w:rsidRDefault="009327E9" w:rsidP="00C866F3">
      <w:pPr>
        <w:widowControl/>
        <w:jc w:val="left"/>
        <w:rPr>
          <w:szCs w:val="28"/>
        </w:rPr>
      </w:pPr>
      <w:r w:rsidRPr="00FF3C4F">
        <w:rPr>
          <w:i/>
          <w:iCs/>
          <w:szCs w:val="28"/>
        </w:rPr>
        <w:t>B</w:t>
      </w:r>
      <w:r w:rsidRPr="00FF3C4F">
        <w:rPr>
          <w:szCs w:val="28"/>
          <w:vertAlign w:val="subscript"/>
        </w:rPr>
        <w:t>fs</w:t>
      </w:r>
      <w:r w:rsidRPr="00FF3C4F">
        <w:rPr>
          <w:szCs w:val="28"/>
        </w:rPr>
        <w:t>——</w:t>
      </w:r>
      <w:r w:rsidRPr="00FF3C4F">
        <w:rPr>
          <w:szCs w:val="28"/>
        </w:rPr>
        <w:t>按荷载准永久组合计算的钢筋纤维混凝土受弯构件的短期刚度（</w:t>
      </w:r>
      <w:r w:rsidRPr="00FF3C4F">
        <w:rPr>
          <w:szCs w:val="28"/>
        </w:rPr>
        <w:t>N·mm</w:t>
      </w:r>
      <w:r w:rsidRPr="00FF3C4F">
        <w:rPr>
          <w:szCs w:val="28"/>
          <w:vertAlign w:val="superscript"/>
        </w:rPr>
        <w:t>2</w:t>
      </w:r>
      <w:r w:rsidRPr="00FF3C4F">
        <w:rPr>
          <w:szCs w:val="28"/>
        </w:rPr>
        <w:t>）；</w:t>
      </w:r>
    </w:p>
    <w:p w14:paraId="7D3E9C47" w14:textId="77777777" w:rsidR="00FA39A2" w:rsidRPr="00FF3C4F" w:rsidRDefault="009327E9" w:rsidP="00C866F3">
      <w:pPr>
        <w:widowControl/>
        <w:jc w:val="left"/>
        <w:rPr>
          <w:b/>
          <w:szCs w:val="28"/>
        </w:rPr>
      </w:pPr>
      <w:r w:rsidRPr="00FF3C4F">
        <w:rPr>
          <w:i/>
          <w:iCs/>
          <w:szCs w:val="28"/>
        </w:rPr>
        <w:t>B</w:t>
      </w:r>
      <w:r w:rsidRPr="00FF3C4F">
        <w:rPr>
          <w:szCs w:val="28"/>
          <w:vertAlign w:val="subscript"/>
        </w:rPr>
        <w:t>s</w:t>
      </w:r>
      <w:r w:rsidRPr="00FF3C4F">
        <w:rPr>
          <w:szCs w:val="28"/>
        </w:rPr>
        <w:t>——</w:t>
      </w:r>
      <w:r w:rsidRPr="00FF3C4F">
        <w:rPr>
          <w:szCs w:val="28"/>
        </w:rPr>
        <w:t>根据纤维混凝土的强度等级，按现行国家标准《混凝土结构设计规范》</w:t>
      </w:r>
      <w:r w:rsidRPr="00FF3C4F">
        <w:rPr>
          <w:szCs w:val="28"/>
        </w:rPr>
        <w:t>GB 50010</w:t>
      </w:r>
      <w:r w:rsidRPr="00FF3C4F">
        <w:rPr>
          <w:szCs w:val="28"/>
        </w:rPr>
        <w:t>计算的荷载准永久组合下的受弯构件的短期刚度（</w:t>
      </w:r>
      <w:r w:rsidRPr="00FF3C4F">
        <w:rPr>
          <w:szCs w:val="28"/>
        </w:rPr>
        <w:t>N·mm</w:t>
      </w:r>
      <w:r w:rsidRPr="00FF3C4F">
        <w:rPr>
          <w:szCs w:val="28"/>
          <w:vertAlign w:val="superscript"/>
        </w:rPr>
        <w:t>2</w:t>
      </w:r>
      <w:r w:rsidRPr="00FF3C4F">
        <w:rPr>
          <w:szCs w:val="28"/>
        </w:rPr>
        <w:t>）；</w:t>
      </w:r>
    </w:p>
    <w:p w14:paraId="69DACAC3" w14:textId="6DD4A1F6" w:rsidR="00454473" w:rsidRPr="00FF3C4F" w:rsidRDefault="009327E9" w:rsidP="00C866F3">
      <w:pPr>
        <w:widowControl/>
        <w:jc w:val="left"/>
        <w:rPr>
          <w:szCs w:val="28"/>
        </w:rPr>
        <w:sectPr w:rsidR="00454473" w:rsidRPr="00FF3C4F">
          <w:pgSz w:w="11906" w:h="16838"/>
          <w:pgMar w:top="1440" w:right="1800" w:bottom="1440" w:left="1800" w:header="851" w:footer="992" w:gutter="0"/>
          <w:cols w:space="720"/>
          <w:docGrid w:type="lines" w:linePitch="312"/>
        </w:sectPr>
      </w:pPr>
      <w:r w:rsidRPr="00FF3C4F">
        <w:rPr>
          <w:b/>
          <w:bCs/>
          <w:szCs w:val="28"/>
        </w:rPr>
        <w:t>7.3.2</w:t>
      </w:r>
      <w:r w:rsidRPr="00FF3C4F">
        <w:rPr>
          <w:b/>
          <w:szCs w:val="28"/>
        </w:rPr>
        <w:t xml:space="preserve"> </w:t>
      </w:r>
      <w:r w:rsidR="00454473" w:rsidRPr="00FF3C4F">
        <w:rPr>
          <w:b/>
          <w:szCs w:val="28"/>
        </w:rPr>
        <w:t xml:space="preserve"> </w:t>
      </w:r>
      <w:r w:rsidRPr="00FF3C4F">
        <w:rPr>
          <w:szCs w:val="28"/>
        </w:rPr>
        <w:t>钢筋纤维混凝土受弯构件的挠度验算和刚度计算方法应符合现行国家标准《混凝土结构设计规范》</w:t>
      </w:r>
      <w:r w:rsidRPr="00FF3C4F">
        <w:rPr>
          <w:szCs w:val="28"/>
        </w:rPr>
        <w:t>GB 50010</w:t>
      </w:r>
      <w:r w:rsidR="00444F33">
        <w:rPr>
          <w:szCs w:val="28"/>
        </w:rPr>
        <w:t>的规定</w:t>
      </w:r>
      <w:r w:rsidRPr="00FF3C4F">
        <w:rPr>
          <w:szCs w:val="28"/>
        </w:rPr>
        <w:t>，并应以本标准第</w:t>
      </w:r>
      <w:r w:rsidRPr="00FF3C4F">
        <w:rPr>
          <w:szCs w:val="28"/>
        </w:rPr>
        <w:t>7.3.1</w:t>
      </w:r>
      <w:r w:rsidRPr="00FF3C4F">
        <w:rPr>
          <w:szCs w:val="28"/>
        </w:rPr>
        <w:t>条计算的</w:t>
      </w:r>
      <w:r w:rsidRPr="00FF3C4F">
        <w:rPr>
          <w:i/>
          <w:iCs/>
          <w:szCs w:val="28"/>
        </w:rPr>
        <w:t>B</w:t>
      </w:r>
      <w:r w:rsidRPr="00FF3C4F">
        <w:rPr>
          <w:szCs w:val="28"/>
          <w:vertAlign w:val="subscript"/>
        </w:rPr>
        <w:t>fs</w:t>
      </w:r>
      <w:r w:rsidRPr="00FF3C4F">
        <w:rPr>
          <w:szCs w:val="28"/>
        </w:rPr>
        <w:t>代替钢筋混凝土构件的短期刚度</w:t>
      </w:r>
      <w:r w:rsidRPr="00FF3C4F">
        <w:rPr>
          <w:i/>
          <w:iCs/>
          <w:szCs w:val="28"/>
        </w:rPr>
        <w:t>B</w:t>
      </w:r>
      <w:r w:rsidRPr="00FF3C4F">
        <w:rPr>
          <w:szCs w:val="28"/>
          <w:vertAlign w:val="subscript"/>
        </w:rPr>
        <w:t>s</w:t>
      </w:r>
      <w:r w:rsidR="00CB334C" w:rsidRPr="00FF3C4F">
        <w:rPr>
          <w:szCs w:val="28"/>
        </w:rPr>
        <w:t>。</w:t>
      </w:r>
    </w:p>
    <w:p w14:paraId="69262939" w14:textId="13EB7CA6" w:rsidR="00FA39A2" w:rsidRPr="00FF3C4F" w:rsidRDefault="009327E9" w:rsidP="00454473">
      <w:pPr>
        <w:pStyle w:val="1"/>
      </w:pPr>
      <w:bookmarkStart w:id="86" w:name="_Toc130936479"/>
      <w:bookmarkStart w:id="87" w:name="_Toc131330344"/>
      <w:bookmarkStart w:id="88" w:name="_Toc131331878"/>
      <w:r w:rsidRPr="00FF3C4F">
        <w:lastRenderedPageBreak/>
        <w:t>8</w:t>
      </w:r>
      <w:r w:rsidR="0096683A" w:rsidRPr="00FF3C4F">
        <w:t xml:space="preserve"> </w:t>
      </w:r>
      <w:r w:rsidRPr="00FF3C4F">
        <w:t xml:space="preserve"> </w:t>
      </w:r>
      <w:r w:rsidRPr="00FF3C4F">
        <w:t>结构型纤维混凝土耐久性要求</w:t>
      </w:r>
      <w:bookmarkEnd w:id="86"/>
      <w:bookmarkEnd w:id="87"/>
      <w:bookmarkEnd w:id="88"/>
    </w:p>
    <w:p w14:paraId="780855E8" w14:textId="4C19B6A2" w:rsidR="00FA39A2" w:rsidRPr="00FF3C4F" w:rsidRDefault="009327E9">
      <w:pPr>
        <w:pStyle w:val="2"/>
      </w:pPr>
      <w:bookmarkStart w:id="89" w:name="_Toc130936480"/>
      <w:bookmarkStart w:id="90" w:name="_Toc131330345"/>
      <w:bookmarkStart w:id="91" w:name="_Toc131331879"/>
      <w:r w:rsidRPr="00FF3C4F">
        <w:t xml:space="preserve">8.1 </w:t>
      </w:r>
      <w:r w:rsidR="0096683A" w:rsidRPr="00FF3C4F">
        <w:t xml:space="preserve"> </w:t>
      </w:r>
      <w:r w:rsidRPr="00FF3C4F">
        <w:t>一般规定</w:t>
      </w:r>
      <w:bookmarkEnd w:id="89"/>
      <w:bookmarkEnd w:id="90"/>
      <w:bookmarkEnd w:id="91"/>
    </w:p>
    <w:p w14:paraId="72D49C31" w14:textId="35065104" w:rsidR="00FA39A2" w:rsidRPr="00FF3C4F" w:rsidRDefault="009327E9">
      <w:pPr>
        <w:rPr>
          <w:szCs w:val="28"/>
        </w:rPr>
      </w:pPr>
      <w:r w:rsidRPr="00FF3C4F">
        <w:rPr>
          <w:b/>
          <w:bCs/>
          <w:szCs w:val="28"/>
        </w:rPr>
        <w:t>8.1.1</w:t>
      </w:r>
      <w:r w:rsidR="00454473" w:rsidRPr="00FF3C4F">
        <w:rPr>
          <w:szCs w:val="28"/>
        </w:rPr>
        <w:t xml:space="preserve">  </w:t>
      </w:r>
      <w:r w:rsidRPr="00FF3C4F">
        <w:rPr>
          <w:szCs w:val="28"/>
        </w:rPr>
        <w:t>结构型纤维混凝土暴露的环境类别和环境作用等级应符合现行国家标准《混凝土结构设计规范》</w:t>
      </w:r>
      <w:r w:rsidRPr="00FF3C4F">
        <w:rPr>
          <w:szCs w:val="28"/>
        </w:rPr>
        <w:t>GB 50010</w:t>
      </w:r>
      <w:r w:rsidRPr="00FF3C4F">
        <w:rPr>
          <w:szCs w:val="28"/>
        </w:rPr>
        <w:t>和《混凝土结构耐久性设计标准》</w:t>
      </w:r>
      <w:r w:rsidRPr="00FF3C4F">
        <w:rPr>
          <w:szCs w:val="28"/>
        </w:rPr>
        <w:t>GB/T 50476</w:t>
      </w:r>
      <w:r w:rsidR="00444F33">
        <w:rPr>
          <w:szCs w:val="28"/>
        </w:rPr>
        <w:t>的规定</w:t>
      </w:r>
      <w:r w:rsidRPr="00FF3C4F">
        <w:rPr>
          <w:szCs w:val="28"/>
        </w:rPr>
        <w:t>。</w:t>
      </w:r>
    </w:p>
    <w:p w14:paraId="6178E7D4" w14:textId="118045E3" w:rsidR="00FA39A2" w:rsidRPr="00FF3C4F" w:rsidRDefault="009327E9">
      <w:pPr>
        <w:pStyle w:val="2"/>
      </w:pPr>
      <w:bookmarkStart w:id="92" w:name="_Toc130936481"/>
      <w:bookmarkStart w:id="93" w:name="_Toc131330346"/>
      <w:bookmarkStart w:id="94" w:name="_Toc131331880"/>
      <w:r w:rsidRPr="00FF3C4F">
        <w:t>8.2</w:t>
      </w:r>
      <w:r w:rsidR="0096683A" w:rsidRPr="00FF3C4F">
        <w:t xml:space="preserve"> </w:t>
      </w:r>
      <w:r w:rsidRPr="00FF3C4F">
        <w:t xml:space="preserve"> </w:t>
      </w:r>
      <w:r w:rsidRPr="00FF3C4F">
        <w:t>抗渗性能</w:t>
      </w:r>
      <w:bookmarkEnd w:id="92"/>
      <w:bookmarkEnd w:id="93"/>
      <w:bookmarkEnd w:id="94"/>
    </w:p>
    <w:p w14:paraId="76629CBC" w14:textId="0A44E7C5" w:rsidR="00FA39A2" w:rsidRPr="00FF3C4F" w:rsidRDefault="009327E9">
      <w:pPr>
        <w:rPr>
          <w:szCs w:val="28"/>
        </w:rPr>
      </w:pPr>
      <w:r w:rsidRPr="00FF3C4F">
        <w:rPr>
          <w:b/>
          <w:bCs/>
          <w:szCs w:val="28"/>
        </w:rPr>
        <w:t>8.2.1</w:t>
      </w:r>
      <w:r w:rsidR="00454473" w:rsidRPr="00FF3C4F">
        <w:rPr>
          <w:szCs w:val="28"/>
        </w:rPr>
        <w:t xml:space="preserve">  </w:t>
      </w:r>
      <w:r w:rsidRPr="00FF3C4F">
        <w:rPr>
          <w:szCs w:val="28"/>
        </w:rPr>
        <w:t>在</w:t>
      </w:r>
      <w:r w:rsidR="004434E6">
        <w:rPr>
          <w:szCs w:val="28"/>
        </w:rPr>
        <w:t>带裂缝</w:t>
      </w:r>
      <w:r w:rsidRPr="00FF3C4F">
        <w:rPr>
          <w:szCs w:val="28"/>
        </w:rPr>
        <w:t>正常使用阶段，对抗渗性能</w:t>
      </w:r>
      <w:r w:rsidR="00433B2A">
        <w:rPr>
          <w:szCs w:val="28"/>
        </w:rPr>
        <w:t>要求</w:t>
      </w:r>
      <w:r w:rsidRPr="00FF3C4F">
        <w:rPr>
          <w:szCs w:val="28"/>
        </w:rPr>
        <w:t>较高的混凝土结构，宜采用结构型纤维混凝土结构。</w:t>
      </w:r>
    </w:p>
    <w:p w14:paraId="4023C7A4" w14:textId="65BC96A8" w:rsidR="00FA39A2" w:rsidRPr="00FF3C4F" w:rsidRDefault="009327E9">
      <w:pPr>
        <w:rPr>
          <w:szCs w:val="28"/>
        </w:rPr>
      </w:pPr>
      <w:r w:rsidRPr="00FF3C4F">
        <w:rPr>
          <w:b/>
          <w:bCs/>
          <w:szCs w:val="28"/>
        </w:rPr>
        <w:t>8.2.2</w:t>
      </w:r>
      <w:r w:rsidR="00454473" w:rsidRPr="00FF3C4F">
        <w:rPr>
          <w:szCs w:val="28"/>
        </w:rPr>
        <w:t xml:space="preserve">  </w:t>
      </w:r>
      <w:r w:rsidRPr="00FF3C4F">
        <w:rPr>
          <w:szCs w:val="28"/>
        </w:rPr>
        <w:t>有抗渗要求的纤维混凝土结构，应进行纤维混凝土的抗渗试验。试验方法可按照国家现行有关混凝土试验方法标准的规定执行。</w:t>
      </w:r>
    </w:p>
    <w:p w14:paraId="37AEB56C" w14:textId="27A8B786" w:rsidR="00FA39A2" w:rsidRPr="00FF3C4F" w:rsidRDefault="009327E9">
      <w:pPr>
        <w:rPr>
          <w:szCs w:val="28"/>
        </w:rPr>
      </w:pPr>
      <w:r w:rsidRPr="00FF3C4F">
        <w:rPr>
          <w:b/>
          <w:bCs/>
          <w:szCs w:val="28"/>
        </w:rPr>
        <w:t>8.2.3</w:t>
      </w:r>
      <w:r w:rsidR="00454473" w:rsidRPr="00FF3C4F">
        <w:rPr>
          <w:szCs w:val="28"/>
        </w:rPr>
        <w:t xml:space="preserve">  </w:t>
      </w:r>
      <w:r w:rsidRPr="00FF3C4F">
        <w:rPr>
          <w:szCs w:val="28"/>
        </w:rPr>
        <w:t>纤维混凝土在工程中应用时应满足相应标准中混凝土抗渗等级的要求。</w:t>
      </w:r>
    </w:p>
    <w:p w14:paraId="4472B7B7" w14:textId="0105D190" w:rsidR="00FA39A2" w:rsidRPr="00FF3C4F" w:rsidRDefault="009327E9">
      <w:pPr>
        <w:pStyle w:val="2"/>
      </w:pPr>
      <w:bookmarkStart w:id="95" w:name="_Toc130936482"/>
      <w:bookmarkStart w:id="96" w:name="_Toc131330347"/>
      <w:bookmarkStart w:id="97" w:name="_Toc131331881"/>
      <w:r w:rsidRPr="00FF3C4F">
        <w:t>8.3</w:t>
      </w:r>
      <w:r w:rsidR="00454473" w:rsidRPr="00FF3C4F">
        <w:t xml:space="preserve"> </w:t>
      </w:r>
      <w:r w:rsidR="0096683A" w:rsidRPr="00FF3C4F">
        <w:t xml:space="preserve"> </w:t>
      </w:r>
      <w:r w:rsidRPr="00FF3C4F">
        <w:t>抗氯离子侵蚀性能</w:t>
      </w:r>
      <w:bookmarkEnd w:id="95"/>
      <w:bookmarkEnd w:id="96"/>
      <w:bookmarkEnd w:id="97"/>
    </w:p>
    <w:p w14:paraId="7FFECC41" w14:textId="12298595" w:rsidR="00FA39A2" w:rsidRPr="00FF3C4F" w:rsidRDefault="009327E9">
      <w:pPr>
        <w:rPr>
          <w:szCs w:val="28"/>
        </w:rPr>
      </w:pPr>
      <w:r w:rsidRPr="00FF3C4F">
        <w:rPr>
          <w:b/>
          <w:bCs/>
          <w:szCs w:val="28"/>
        </w:rPr>
        <w:t>8.3.1</w:t>
      </w:r>
      <w:r w:rsidRPr="00FF3C4F">
        <w:rPr>
          <w:szCs w:val="28"/>
        </w:rPr>
        <w:t xml:space="preserve"> </w:t>
      </w:r>
      <w:r w:rsidR="00454473" w:rsidRPr="00FF3C4F">
        <w:rPr>
          <w:szCs w:val="28"/>
        </w:rPr>
        <w:t xml:space="preserve"> </w:t>
      </w:r>
      <w:r w:rsidRPr="00FF3C4F">
        <w:rPr>
          <w:szCs w:val="28"/>
        </w:rPr>
        <w:t>结构型纤维混凝土结构满足抗氯离子侵蚀性要求的最低强度等级不应低于</w:t>
      </w:r>
      <w:r w:rsidRPr="00FF3C4F">
        <w:rPr>
          <w:szCs w:val="28"/>
        </w:rPr>
        <w:t>C40</w:t>
      </w:r>
      <w:r w:rsidRPr="00FF3C4F">
        <w:rPr>
          <w:szCs w:val="28"/>
        </w:rPr>
        <w:t>。</w:t>
      </w:r>
    </w:p>
    <w:p w14:paraId="6CEEE594" w14:textId="692A516D" w:rsidR="00FA39A2" w:rsidRPr="00FF3C4F" w:rsidRDefault="009327E9">
      <w:pPr>
        <w:rPr>
          <w:szCs w:val="28"/>
        </w:rPr>
      </w:pPr>
      <w:r w:rsidRPr="00FF3C4F">
        <w:rPr>
          <w:b/>
          <w:bCs/>
          <w:szCs w:val="28"/>
        </w:rPr>
        <w:t>8.3.2</w:t>
      </w:r>
      <w:r w:rsidRPr="00FF3C4F">
        <w:rPr>
          <w:szCs w:val="28"/>
        </w:rPr>
        <w:t xml:space="preserve"> </w:t>
      </w:r>
      <w:r w:rsidR="00454473" w:rsidRPr="00FF3C4F">
        <w:rPr>
          <w:szCs w:val="28"/>
        </w:rPr>
        <w:t xml:space="preserve"> </w:t>
      </w:r>
      <w:r w:rsidRPr="00FF3C4F">
        <w:rPr>
          <w:szCs w:val="28"/>
        </w:rPr>
        <w:t>对于氯化物环境中的重要配筋纤维混凝土结构工程，设计时应提出纤维混凝土的抗氯离子侵入性指标，并应</w:t>
      </w:r>
      <w:r w:rsidR="007E0079">
        <w:rPr>
          <w:szCs w:val="28"/>
        </w:rPr>
        <w:t>符合</w:t>
      </w:r>
      <w:r w:rsidR="00454473" w:rsidRPr="00FF3C4F">
        <w:rPr>
          <w:szCs w:val="28"/>
        </w:rPr>
        <w:t>现行国家标准</w:t>
      </w:r>
      <w:r w:rsidRPr="00FF3C4F">
        <w:rPr>
          <w:szCs w:val="28"/>
        </w:rPr>
        <w:t>《混凝土结构耐久性设计标准》</w:t>
      </w:r>
      <w:r w:rsidRPr="00FF3C4F">
        <w:rPr>
          <w:szCs w:val="28"/>
        </w:rPr>
        <w:t>GB/T 50476</w:t>
      </w:r>
      <w:r w:rsidR="007E0079">
        <w:rPr>
          <w:szCs w:val="28"/>
        </w:rPr>
        <w:t>中普通混凝土</w:t>
      </w:r>
      <w:r w:rsidRPr="00FF3C4F">
        <w:rPr>
          <w:szCs w:val="28"/>
        </w:rPr>
        <w:t>相关要求</w:t>
      </w:r>
      <w:r w:rsidR="007E0079">
        <w:rPr>
          <w:szCs w:val="28"/>
        </w:rPr>
        <w:t>的规定</w:t>
      </w:r>
      <w:r w:rsidRPr="00FF3C4F">
        <w:rPr>
          <w:szCs w:val="28"/>
        </w:rPr>
        <w:t>。</w:t>
      </w:r>
    </w:p>
    <w:p w14:paraId="23EA444C" w14:textId="6FE1973F" w:rsidR="00FA39A2" w:rsidRPr="00FF3C4F" w:rsidRDefault="009327E9">
      <w:pPr>
        <w:rPr>
          <w:szCs w:val="28"/>
        </w:rPr>
      </w:pPr>
      <w:r w:rsidRPr="00FF3C4F">
        <w:rPr>
          <w:b/>
          <w:bCs/>
          <w:szCs w:val="28"/>
        </w:rPr>
        <w:t>8.3.3</w:t>
      </w:r>
      <w:r w:rsidRPr="00FF3C4F">
        <w:rPr>
          <w:szCs w:val="28"/>
        </w:rPr>
        <w:t xml:space="preserve"> </w:t>
      </w:r>
      <w:r w:rsidR="00454473" w:rsidRPr="00FF3C4F">
        <w:rPr>
          <w:szCs w:val="28"/>
        </w:rPr>
        <w:t xml:space="preserve"> </w:t>
      </w:r>
      <w:r w:rsidRPr="00FF3C4F">
        <w:rPr>
          <w:szCs w:val="28"/>
        </w:rPr>
        <w:t>采用结构型合成纤维、玄武岩纤维微筋、玻璃纤维微筋时，其抗氯离子侵蚀性能</w:t>
      </w:r>
      <w:r w:rsidR="00542463">
        <w:rPr>
          <w:rFonts w:hint="eastAsia"/>
          <w:szCs w:val="28"/>
        </w:rPr>
        <w:t>应</w:t>
      </w:r>
      <w:r w:rsidR="00542463">
        <w:rPr>
          <w:szCs w:val="28"/>
        </w:rPr>
        <w:t>符合</w:t>
      </w:r>
      <w:r w:rsidR="00454473" w:rsidRPr="00FF3C4F">
        <w:rPr>
          <w:szCs w:val="28"/>
        </w:rPr>
        <w:t>现行国家标准</w:t>
      </w:r>
      <w:r w:rsidRPr="00FF3C4F">
        <w:rPr>
          <w:szCs w:val="28"/>
        </w:rPr>
        <w:t>《混凝土结构耐久性设计标准》</w:t>
      </w:r>
      <w:r w:rsidRPr="00FF3C4F">
        <w:rPr>
          <w:szCs w:val="28"/>
        </w:rPr>
        <w:t>GB/T 50476</w:t>
      </w:r>
      <w:r w:rsidR="00542463">
        <w:rPr>
          <w:szCs w:val="28"/>
        </w:rPr>
        <w:t>的</w:t>
      </w:r>
      <w:r w:rsidRPr="00FF3C4F">
        <w:rPr>
          <w:szCs w:val="28"/>
        </w:rPr>
        <w:t>规定。</w:t>
      </w:r>
    </w:p>
    <w:p w14:paraId="6D4ACFE1" w14:textId="6B8FC2DF" w:rsidR="00FA39A2" w:rsidRPr="00FF3C4F" w:rsidRDefault="009327E9">
      <w:pPr>
        <w:rPr>
          <w:szCs w:val="28"/>
        </w:rPr>
      </w:pPr>
      <w:r w:rsidRPr="00FF3C4F">
        <w:rPr>
          <w:b/>
          <w:bCs/>
          <w:szCs w:val="28"/>
        </w:rPr>
        <w:t>8.3.4</w:t>
      </w:r>
      <w:r w:rsidRPr="00FF3C4F">
        <w:rPr>
          <w:szCs w:val="28"/>
        </w:rPr>
        <w:t xml:space="preserve"> </w:t>
      </w:r>
      <w:r w:rsidR="00454473" w:rsidRPr="00FF3C4F">
        <w:rPr>
          <w:szCs w:val="28"/>
        </w:rPr>
        <w:t xml:space="preserve"> </w:t>
      </w:r>
      <w:r w:rsidRPr="00FF3C4F">
        <w:rPr>
          <w:szCs w:val="28"/>
        </w:rPr>
        <w:t>钢纤维混凝土用于氯化物环境时，应有成熟的工程经验或技术论证。</w:t>
      </w:r>
    </w:p>
    <w:p w14:paraId="6A15D463" w14:textId="0533C466" w:rsidR="00FA39A2" w:rsidRPr="00FF3C4F" w:rsidRDefault="009327E9">
      <w:pPr>
        <w:rPr>
          <w:szCs w:val="28"/>
        </w:rPr>
      </w:pPr>
      <w:r w:rsidRPr="00FF3C4F">
        <w:rPr>
          <w:b/>
          <w:bCs/>
          <w:szCs w:val="28"/>
        </w:rPr>
        <w:t>8.3.5</w:t>
      </w:r>
      <w:r w:rsidRPr="00FF3C4F">
        <w:rPr>
          <w:szCs w:val="28"/>
        </w:rPr>
        <w:t xml:space="preserve"> </w:t>
      </w:r>
      <w:r w:rsidR="00454473" w:rsidRPr="00FF3C4F">
        <w:rPr>
          <w:szCs w:val="28"/>
        </w:rPr>
        <w:t xml:space="preserve"> </w:t>
      </w:r>
      <w:r w:rsidRPr="00FF3C4F">
        <w:rPr>
          <w:szCs w:val="28"/>
        </w:rPr>
        <w:t>纤维混凝土抗氯离子渗透试验可按照国家现行有关普通混凝土试验方法标准的规定执行，对于钢纤维混凝土氯离子扩散系数的测定宜采用快速氯离子迁移系数法（或称</w:t>
      </w:r>
      <w:r w:rsidRPr="00FF3C4F">
        <w:rPr>
          <w:szCs w:val="28"/>
        </w:rPr>
        <w:t>RCM</w:t>
      </w:r>
      <w:r w:rsidRPr="00FF3C4F">
        <w:rPr>
          <w:szCs w:val="28"/>
        </w:rPr>
        <w:t>法）。</w:t>
      </w:r>
    </w:p>
    <w:p w14:paraId="6281B84C" w14:textId="57452859" w:rsidR="00FA39A2" w:rsidRPr="00FF3C4F" w:rsidRDefault="009327E9">
      <w:pPr>
        <w:pStyle w:val="2"/>
      </w:pPr>
      <w:bookmarkStart w:id="98" w:name="_Toc130936483"/>
      <w:bookmarkStart w:id="99" w:name="_Toc131330348"/>
      <w:bookmarkStart w:id="100" w:name="_Toc131331882"/>
      <w:r w:rsidRPr="00FF3C4F">
        <w:lastRenderedPageBreak/>
        <w:t>8.4</w:t>
      </w:r>
      <w:r w:rsidR="00454473" w:rsidRPr="00FF3C4F">
        <w:t xml:space="preserve"> </w:t>
      </w:r>
      <w:r w:rsidR="0096683A" w:rsidRPr="00FF3C4F">
        <w:t xml:space="preserve"> </w:t>
      </w:r>
      <w:r w:rsidRPr="00FF3C4F">
        <w:t>抗冻性能</w:t>
      </w:r>
      <w:bookmarkEnd w:id="98"/>
      <w:bookmarkEnd w:id="99"/>
      <w:bookmarkEnd w:id="100"/>
    </w:p>
    <w:p w14:paraId="25882FC0" w14:textId="1225EF1F" w:rsidR="00FA39A2" w:rsidRPr="00FF3C4F" w:rsidRDefault="009327E9">
      <w:pPr>
        <w:widowControl/>
        <w:jc w:val="left"/>
        <w:rPr>
          <w:szCs w:val="28"/>
        </w:rPr>
      </w:pPr>
      <w:r w:rsidRPr="00FF3C4F">
        <w:rPr>
          <w:b/>
          <w:bCs/>
          <w:szCs w:val="28"/>
        </w:rPr>
        <w:t>8.4.1</w:t>
      </w:r>
      <w:r w:rsidRPr="00FF3C4F">
        <w:rPr>
          <w:szCs w:val="28"/>
        </w:rPr>
        <w:t xml:space="preserve"> </w:t>
      </w:r>
      <w:r w:rsidR="00454473" w:rsidRPr="00FF3C4F">
        <w:rPr>
          <w:szCs w:val="28"/>
        </w:rPr>
        <w:t xml:space="preserve"> </w:t>
      </w:r>
      <w:r w:rsidRPr="00FF3C4F">
        <w:rPr>
          <w:szCs w:val="28"/>
        </w:rPr>
        <w:t>有抗冻要求的纤维混凝土结构应进行抗冻试验。试验方法可按照国家现行标准的规定执行。</w:t>
      </w:r>
    </w:p>
    <w:p w14:paraId="356F7853" w14:textId="0389C52D" w:rsidR="008363CF" w:rsidRPr="00FF3C4F" w:rsidRDefault="009327E9">
      <w:pPr>
        <w:widowControl/>
        <w:jc w:val="left"/>
        <w:rPr>
          <w:szCs w:val="28"/>
        </w:rPr>
        <w:sectPr w:rsidR="008363CF" w:rsidRPr="00FF3C4F">
          <w:pgSz w:w="11906" w:h="16838"/>
          <w:pgMar w:top="1440" w:right="1800" w:bottom="1440" w:left="1800" w:header="851" w:footer="992" w:gutter="0"/>
          <w:cols w:space="720"/>
          <w:docGrid w:type="lines" w:linePitch="312"/>
        </w:sectPr>
      </w:pPr>
      <w:r w:rsidRPr="00FF3C4F">
        <w:rPr>
          <w:b/>
          <w:bCs/>
          <w:szCs w:val="28"/>
        </w:rPr>
        <w:t>8.4.2</w:t>
      </w:r>
      <w:r w:rsidR="00454473" w:rsidRPr="00FF3C4F">
        <w:rPr>
          <w:szCs w:val="28"/>
        </w:rPr>
        <w:t xml:space="preserve">  </w:t>
      </w:r>
      <w:r w:rsidRPr="00FF3C4F">
        <w:rPr>
          <w:szCs w:val="28"/>
        </w:rPr>
        <w:t>重要工程和重大工程，结构型纤维混凝土的抗冻耐久性指数不应低于</w:t>
      </w:r>
      <w:r w:rsidR="00454473" w:rsidRPr="00FF3C4F">
        <w:rPr>
          <w:szCs w:val="28"/>
        </w:rPr>
        <w:t>现行国家标准</w:t>
      </w:r>
      <w:r w:rsidRPr="00FF3C4F">
        <w:rPr>
          <w:szCs w:val="28"/>
        </w:rPr>
        <w:t>《混凝土结构耐久性设计标准》</w:t>
      </w:r>
      <w:r w:rsidRPr="00FF3C4F">
        <w:rPr>
          <w:szCs w:val="28"/>
        </w:rPr>
        <w:t>GB/T 50476</w:t>
      </w:r>
      <w:r w:rsidRPr="00FF3C4F">
        <w:rPr>
          <w:szCs w:val="28"/>
        </w:rPr>
        <w:t>中普通混凝土的相关要求</w:t>
      </w:r>
      <w:r w:rsidR="00CB334C" w:rsidRPr="00FF3C4F">
        <w:rPr>
          <w:szCs w:val="28"/>
        </w:rPr>
        <w:t>。</w:t>
      </w:r>
    </w:p>
    <w:p w14:paraId="7A027604" w14:textId="1329D087" w:rsidR="00FA39A2" w:rsidRPr="00FF3C4F" w:rsidRDefault="009327E9" w:rsidP="008363CF">
      <w:pPr>
        <w:pStyle w:val="1"/>
      </w:pPr>
      <w:bookmarkStart w:id="101" w:name="_Toc130936484"/>
      <w:bookmarkStart w:id="102" w:name="_Toc131330349"/>
      <w:bookmarkStart w:id="103" w:name="_Toc131331883"/>
      <w:r w:rsidRPr="00FF3C4F">
        <w:lastRenderedPageBreak/>
        <w:t xml:space="preserve">9 </w:t>
      </w:r>
      <w:r w:rsidR="0096683A" w:rsidRPr="00FF3C4F">
        <w:t xml:space="preserve"> </w:t>
      </w:r>
      <w:r w:rsidRPr="00FF3C4F">
        <w:t>结构型纤维混凝土工业建筑地面</w:t>
      </w:r>
      <w:bookmarkEnd w:id="101"/>
      <w:bookmarkEnd w:id="102"/>
      <w:bookmarkEnd w:id="103"/>
    </w:p>
    <w:p w14:paraId="4B76611A" w14:textId="46318317" w:rsidR="00FA39A2" w:rsidRPr="00FF3C4F" w:rsidRDefault="009327E9">
      <w:pPr>
        <w:pStyle w:val="2"/>
      </w:pPr>
      <w:bookmarkStart w:id="104" w:name="_Toc130936485"/>
      <w:bookmarkStart w:id="105" w:name="_Toc131330350"/>
      <w:bookmarkStart w:id="106" w:name="_Toc131331884"/>
      <w:r w:rsidRPr="00FF3C4F">
        <w:t xml:space="preserve">9.1 </w:t>
      </w:r>
      <w:r w:rsidR="0096683A" w:rsidRPr="00FF3C4F">
        <w:t xml:space="preserve"> </w:t>
      </w:r>
      <w:r w:rsidRPr="00FF3C4F">
        <w:t>一般规定</w:t>
      </w:r>
      <w:bookmarkEnd w:id="104"/>
      <w:bookmarkEnd w:id="105"/>
      <w:bookmarkEnd w:id="106"/>
    </w:p>
    <w:p w14:paraId="177800C8" w14:textId="284854FF" w:rsidR="00FA39A2" w:rsidRPr="00FF3C4F" w:rsidRDefault="009327E9" w:rsidP="00C866F3">
      <w:pPr>
        <w:rPr>
          <w:szCs w:val="28"/>
        </w:rPr>
      </w:pPr>
      <w:r w:rsidRPr="00FF3C4F">
        <w:rPr>
          <w:b/>
          <w:bCs/>
          <w:szCs w:val="28"/>
        </w:rPr>
        <w:t>9.1.1</w:t>
      </w:r>
      <w:r w:rsidR="0062255C" w:rsidRPr="00FF3C4F">
        <w:rPr>
          <w:b/>
          <w:bCs/>
          <w:szCs w:val="28"/>
        </w:rPr>
        <w:t xml:space="preserve">  </w:t>
      </w:r>
      <w:r w:rsidRPr="00FF3C4F">
        <w:rPr>
          <w:szCs w:val="28"/>
        </w:rPr>
        <w:t>采用钢纤维混凝土建造工业建筑地面的垫层、面层或垫层兼面层时，其设计方法和构造要求除应符合本章规定，尚应符合现行国家标准《建筑地面设计规范》</w:t>
      </w:r>
      <w:r w:rsidRPr="00FF3C4F">
        <w:rPr>
          <w:szCs w:val="28"/>
        </w:rPr>
        <w:t>GB 50037</w:t>
      </w:r>
      <w:r w:rsidRPr="00FF3C4F">
        <w:rPr>
          <w:szCs w:val="28"/>
        </w:rPr>
        <w:t>、行业标准《钢纤维混凝土结构设计标准》</w:t>
      </w:r>
      <w:r w:rsidRPr="00FF3C4F">
        <w:rPr>
          <w:szCs w:val="28"/>
        </w:rPr>
        <w:t>JGJT 465</w:t>
      </w:r>
      <w:r w:rsidR="00444F33">
        <w:rPr>
          <w:szCs w:val="28"/>
        </w:rPr>
        <w:t>的规定</w:t>
      </w:r>
      <w:r w:rsidRPr="00FF3C4F">
        <w:rPr>
          <w:szCs w:val="28"/>
        </w:rPr>
        <w:t>。</w:t>
      </w:r>
    </w:p>
    <w:p w14:paraId="71C2C66E" w14:textId="377FCE20" w:rsidR="00FA39A2" w:rsidRPr="00FF3C4F" w:rsidRDefault="009327E9" w:rsidP="00C866F3">
      <w:pPr>
        <w:rPr>
          <w:szCs w:val="28"/>
        </w:rPr>
      </w:pPr>
      <w:r w:rsidRPr="00FF3C4F">
        <w:rPr>
          <w:b/>
          <w:szCs w:val="28"/>
        </w:rPr>
        <w:t>9.1.2</w:t>
      </w:r>
      <w:r w:rsidRPr="00FF3C4F">
        <w:rPr>
          <w:szCs w:val="28"/>
        </w:rPr>
        <w:t xml:space="preserve"> </w:t>
      </w:r>
      <w:r w:rsidR="0062255C" w:rsidRPr="00FF3C4F">
        <w:rPr>
          <w:szCs w:val="28"/>
        </w:rPr>
        <w:t xml:space="preserve"> </w:t>
      </w:r>
      <w:r w:rsidRPr="00FF3C4F">
        <w:rPr>
          <w:szCs w:val="28"/>
        </w:rPr>
        <w:t>下列情形下可采用钢纤维混凝土工业建筑地面：</w:t>
      </w:r>
    </w:p>
    <w:p w14:paraId="584358A1" w14:textId="77777777" w:rsidR="00FA39A2" w:rsidRPr="00FF3C4F" w:rsidRDefault="009327E9" w:rsidP="00C866F3">
      <w:pPr>
        <w:ind w:firstLineChars="200" w:firstLine="480"/>
        <w:rPr>
          <w:szCs w:val="28"/>
        </w:rPr>
      </w:pPr>
      <w:r w:rsidRPr="00FF3C4F">
        <w:rPr>
          <w:szCs w:val="28"/>
        </w:rPr>
        <w:t xml:space="preserve">1  </w:t>
      </w:r>
      <w:r w:rsidRPr="00FF3C4F">
        <w:rPr>
          <w:szCs w:val="28"/>
        </w:rPr>
        <w:t>受机械磨损或重物冲击严重，对抗裂、抗冲击性和耐磨性要求较高的地面；</w:t>
      </w:r>
    </w:p>
    <w:p w14:paraId="2AABFD45" w14:textId="77777777" w:rsidR="00FA39A2" w:rsidRPr="00FF3C4F" w:rsidRDefault="009327E9" w:rsidP="00C866F3">
      <w:pPr>
        <w:ind w:firstLineChars="200" w:firstLine="480"/>
        <w:rPr>
          <w:szCs w:val="28"/>
        </w:rPr>
      </w:pPr>
      <w:r w:rsidRPr="00FF3C4F">
        <w:rPr>
          <w:szCs w:val="28"/>
        </w:rPr>
        <w:t xml:space="preserve">2  </w:t>
      </w:r>
      <w:r w:rsidRPr="00FF3C4F">
        <w:rPr>
          <w:szCs w:val="28"/>
        </w:rPr>
        <w:t>需要在较大范围内不设接缝的地面；</w:t>
      </w:r>
    </w:p>
    <w:p w14:paraId="231FFF4F" w14:textId="77777777" w:rsidR="00FA39A2" w:rsidRPr="00FF3C4F" w:rsidRDefault="009327E9" w:rsidP="00C866F3">
      <w:pPr>
        <w:ind w:firstLineChars="200" w:firstLine="480"/>
        <w:rPr>
          <w:szCs w:val="28"/>
        </w:rPr>
      </w:pPr>
      <w:r w:rsidRPr="00FF3C4F">
        <w:rPr>
          <w:szCs w:val="28"/>
        </w:rPr>
        <w:t xml:space="preserve">3  </w:t>
      </w:r>
      <w:r w:rsidRPr="00FF3C4F">
        <w:rPr>
          <w:szCs w:val="28"/>
        </w:rPr>
        <w:t>地面堆载较大，采用普通混凝土地面不能满足承载力设计和变形验算要求的地面；</w:t>
      </w:r>
    </w:p>
    <w:p w14:paraId="1D9238DE" w14:textId="77777777" w:rsidR="00FA39A2" w:rsidRPr="00FF3C4F" w:rsidRDefault="009327E9" w:rsidP="00C866F3">
      <w:pPr>
        <w:ind w:firstLineChars="200" w:firstLine="480"/>
        <w:rPr>
          <w:szCs w:val="28"/>
        </w:rPr>
      </w:pPr>
      <w:r w:rsidRPr="00FF3C4F">
        <w:rPr>
          <w:szCs w:val="28"/>
        </w:rPr>
        <w:t xml:space="preserve">4  </w:t>
      </w:r>
      <w:r w:rsidRPr="00FF3C4F">
        <w:rPr>
          <w:szCs w:val="28"/>
        </w:rPr>
        <w:t>其他有特殊设计要求，需要采用钢纤维混凝土建造的地面。</w:t>
      </w:r>
    </w:p>
    <w:p w14:paraId="0D9C54D9" w14:textId="77777777" w:rsidR="00FA39A2" w:rsidRPr="00FF3C4F" w:rsidRDefault="009327E9" w:rsidP="00C866F3">
      <w:pPr>
        <w:ind w:firstLineChars="200" w:firstLine="480"/>
        <w:rPr>
          <w:szCs w:val="28"/>
        </w:rPr>
      </w:pPr>
      <w:r w:rsidRPr="00FF3C4F">
        <w:rPr>
          <w:szCs w:val="28"/>
        </w:rPr>
        <w:t xml:space="preserve">5  </w:t>
      </w:r>
      <w:r w:rsidRPr="00FF3C4F">
        <w:rPr>
          <w:szCs w:val="28"/>
        </w:rPr>
        <w:t>采用钢纤维和钢筋共同工作承受荷载的地面，比如大面积无切缝地面、载巷道等地面。</w:t>
      </w:r>
    </w:p>
    <w:p w14:paraId="416FC526" w14:textId="2F68D66C" w:rsidR="00FA39A2" w:rsidRPr="00FF3C4F" w:rsidRDefault="009327E9" w:rsidP="00C866F3">
      <w:pPr>
        <w:rPr>
          <w:szCs w:val="28"/>
        </w:rPr>
      </w:pPr>
      <w:r w:rsidRPr="00FF3C4F">
        <w:rPr>
          <w:b/>
          <w:szCs w:val="28"/>
        </w:rPr>
        <w:t>9.1.3</w:t>
      </w:r>
      <w:r w:rsidR="0062255C" w:rsidRPr="00FF3C4F">
        <w:rPr>
          <w:b/>
          <w:szCs w:val="28"/>
        </w:rPr>
        <w:t xml:space="preserve">  </w:t>
      </w:r>
      <w:r w:rsidRPr="00FF3C4F">
        <w:rPr>
          <w:szCs w:val="28"/>
        </w:rPr>
        <w:t>结构型合成纤维、玄武岩纤维微筋、玻璃纤维微筋及混杂纤维工业建筑地面的设计原理与钢纤维混凝土工业建筑地面相同。对于结构型合成纤维、玄武岩纤维微筋、玻璃纤维微筋，宜考虑开裂纤维混凝土在拉伸下的长期性能。</w:t>
      </w:r>
    </w:p>
    <w:p w14:paraId="280DDB0E" w14:textId="77777777" w:rsidR="005137C6" w:rsidRDefault="009327E9" w:rsidP="00C866F3">
      <w:pPr>
        <w:rPr>
          <w:szCs w:val="28"/>
        </w:rPr>
      </w:pPr>
      <w:r w:rsidRPr="00FF3C4F">
        <w:rPr>
          <w:b/>
          <w:bCs/>
          <w:szCs w:val="28"/>
        </w:rPr>
        <w:t xml:space="preserve">9.1.4 </w:t>
      </w:r>
      <w:r w:rsidR="0062255C" w:rsidRPr="00FF3C4F">
        <w:rPr>
          <w:b/>
          <w:bCs/>
          <w:szCs w:val="28"/>
        </w:rPr>
        <w:t xml:space="preserve"> </w:t>
      </w:r>
      <w:r w:rsidRPr="00FF3C4F">
        <w:rPr>
          <w:szCs w:val="28"/>
        </w:rPr>
        <w:t>钢纤维混凝土的强度等级应符合现行国家标准《建筑地面设计规范》</w:t>
      </w:r>
      <w:r w:rsidRPr="00FF3C4F">
        <w:rPr>
          <w:szCs w:val="28"/>
        </w:rPr>
        <w:t>GB 50037</w:t>
      </w:r>
      <w:r w:rsidR="00957EEE">
        <w:rPr>
          <w:szCs w:val="28"/>
        </w:rPr>
        <w:t>的</w:t>
      </w:r>
      <w:r w:rsidRPr="00FF3C4F">
        <w:rPr>
          <w:szCs w:val="28"/>
        </w:rPr>
        <w:t>规定。</w:t>
      </w:r>
    </w:p>
    <w:p w14:paraId="57B81C91" w14:textId="77777777" w:rsidR="005137C6" w:rsidRDefault="005137C6" w:rsidP="00C866F3">
      <w:pPr>
        <w:rPr>
          <w:szCs w:val="28"/>
        </w:rPr>
      </w:pPr>
      <w:r>
        <w:rPr>
          <w:szCs w:val="28"/>
        </w:rPr>
        <w:t xml:space="preserve">1  </w:t>
      </w:r>
      <w:r w:rsidR="009327E9" w:rsidRPr="00FF3C4F">
        <w:rPr>
          <w:szCs w:val="28"/>
        </w:rPr>
        <w:t>当钢纤维混凝土仅用作地面面层时，其强度等级不应小于</w:t>
      </w:r>
      <w:r w:rsidR="009327E9" w:rsidRPr="00FF3C4F">
        <w:rPr>
          <w:szCs w:val="28"/>
        </w:rPr>
        <w:t>C30</w:t>
      </w:r>
      <w:r w:rsidR="009327E9" w:rsidRPr="00FF3C4F">
        <w:rPr>
          <w:szCs w:val="28"/>
        </w:rPr>
        <w:t>；</w:t>
      </w:r>
    </w:p>
    <w:p w14:paraId="759E5053" w14:textId="77777777" w:rsidR="005137C6" w:rsidRDefault="005137C6" w:rsidP="00C866F3">
      <w:pPr>
        <w:rPr>
          <w:szCs w:val="28"/>
        </w:rPr>
      </w:pPr>
      <w:r>
        <w:rPr>
          <w:rFonts w:hint="eastAsia"/>
          <w:szCs w:val="28"/>
        </w:rPr>
        <w:t>2</w:t>
      </w:r>
      <w:r>
        <w:rPr>
          <w:szCs w:val="28"/>
        </w:rPr>
        <w:t xml:space="preserve">  </w:t>
      </w:r>
      <w:r w:rsidR="009327E9" w:rsidRPr="00FF3C4F">
        <w:rPr>
          <w:szCs w:val="28"/>
        </w:rPr>
        <w:t>当钢纤维混凝土用作地面垫层兼面层时，钢纤维混凝土强度等级不宜小于</w:t>
      </w:r>
      <w:r w:rsidR="009327E9" w:rsidRPr="00FF3C4F">
        <w:rPr>
          <w:szCs w:val="28"/>
        </w:rPr>
        <w:t>C30</w:t>
      </w:r>
      <w:r w:rsidR="009327E9" w:rsidRPr="00FF3C4F">
        <w:rPr>
          <w:szCs w:val="28"/>
        </w:rPr>
        <w:t>；</w:t>
      </w:r>
    </w:p>
    <w:p w14:paraId="77EB251C" w14:textId="399937C4" w:rsidR="00FA39A2" w:rsidRPr="00FF3C4F" w:rsidRDefault="005137C6" w:rsidP="00C866F3">
      <w:pPr>
        <w:rPr>
          <w:szCs w:val="28"/>
        </w:rPr>
      </w:pPr>
      <w:r>
        <w:rPr>
          <w:rFonts w:hint="eastAsia"/>
          <w:szCs w:val="28"/>
        </w:rPr>
        <w:t>3</w:t>
      </w:r>
      <w:r>
        <w:rPr>
          <w:szCs w:val="28"/>
        </w:rPr>
        <w:t xml:space="preserve">  </w:t>
      </w:r>
      <w:r w:rsidR="009327E9" w:rsidRPr="00FF3C4F">
        <w:rPr>
          <w:szCs w:val="28"/>
        </w:rPr>
        <w:t>当钢纤维混凝土用作地面垫层兼面层且为无切缝地面时，钢纤维混凝土强度等级不宜小于</w:t>
      </w:r>
      <w:r w:rsidR="009327E9" w:rsidRPr="00FF3C4F">
        <w:rPr>
          <w:szCs w:val="28"/>
        </w:rPr>
        <w:t>C35</w:t>
      </w:r>
      <w:r w:rsidR="009327E9" w:rsidRPr="00FF3C4F">
        <w:rPr>
          <w:szCs w:val="28"/>
        </w:rPr>
        <w:t>。</w:t>
      </w:r>
    </w:p>
    <w:p w14:paraId="12FB8901" w14:textId="22FF1705" w:rsidR="00FA39A2" w:rsidRPr="00FF3C4F" w:rsidRDefault="009327E9" w:rsidP="00C866F3">
      <w:pPr>
        <w:rPr>
          <w:color w:val="000000"/>
          <w:szCs w:val="28"/>
        </w:rPr>
      </w:pPr>
      <w:r w:rsidRPr="00FF3C4F">
        <w:rPr>
          <w:b/>
          <w:bCs/>
          <w:szCs w:val="28"/>
        </w:rPr>
        <w:t xml:space="preserve">9.1.5 </w:t>
      </w:r>
      <w:r w:rsidR="0062255C" w:rsidRPr="00FF3C4F">
        <w:rPr>
          <w:b/>
          <w:bCs/>
          <w:szCs w:val="28"/>
        </w:rPr>
        <w:t xml:space="preserve"> </w:t>
      </w:r>
      <w:r w:rsidRPr="00FF3C4F">
        <w:rPr>
          <w:szCs w:val="28"/>
        </w:rPr>
        <w:t>地基设计应符合现行国家标准《建筑地面设计规范》</w:t>
      </w:r>
      <w:r w:rsidRPr="00FF3C4F">
        <w:rPr>
          <w:szCs w:val="28"/>
        </w:rPr>
        <w:t>GB 50037</w:t>
      </w:r>
      <w:r w:rsidRPr="00FF3C4F">
        <w:rPr>
          <w:szCs w:val="28"/>
        </w:rPr>
        <w:t>及行业标准《钢纤维混凝土结构设计标准》</w:t>
      </w:r>
      <w:r w:rsidRPr="00FF3C4F">
        <w:rPr>
          <w:szCs w:val="28"/>
        </w:rPr>
        <w:t>JGJT 465</w:t>
      </w:r>
      <w:r w:rsidR="00957EEE">
        <w:rPr>
          <w:szCs w:val="28"/>
        </w:rPr>
        <w:t>的</w:t>
      </w:r>
      <w:r w:rsidRPr="00FF3C4F">
        <w:rPr>
          <w:szCs w:val="28"/>
        </w:rPr>
        <w:t>规定。当采用压实填土时，地基土的压实系数不宜小于</w:t>
      </w:r>
      <w:r w:rsidRPr="00FF3C4F">
        <w:rPr>
          <w:szCs w:val="28"/>
        </w:rPr>
        <w:t>0.94</w:t>
      </w:r>
      <w:r w:rsidRPr="00FF3C4F">
        <w:rPr>
          <w:szCs w:val="28"/>
        </w:rPr>
        <w:t>。</w:t>
      </w:r>
    </w:p>
    <w:p w14:paraId="56C39925" w14:textId="747EDE19" w:rsidR="00FA39A2" w:rsidRPr="00FF3C4F" w:rsidRDefault="009327E9">
      <w:pPr>
        <w:pStyle w:val="2"/>
      </w:pPr>
      <w:bookmarkStart w:id="107" w:name="_Toc130936486"/>
      <w:bookmarkStart w:id="108" w:name="_Hlk127358712"/>
      <w:bookmarkStart w:id="109" w:name="_Toc131330351"/>
      <w:bookmarkStart w:id="110" w:name="_Toc131331885"/>
      <w:r w:rsidRPr="00FF3C4F">
        <w:lastRenderedPageBreak/>
        <w:t xml:space="preserve">9.2 </w:t>
      </w:r>
      <w:r w:rsidR="0096683A" w:rsidRPr="00FF3C4F">
        <w:t xml:space="preserve"> </w:t>
      </w:r>
      <w:r w:rsidRPr="00FF3C4F">
        <w:t>板厚设计</w:t>
      </w:r>
      <w:bookmarkEnd w:id="107"/>
      <w:bookmarkEnd w:id="108"/>
      <w:bookmarkEnd w:id="109"/>
      <w:bookmarkEnd w:id="110"/>
    </w:p>
    <w:p w14:paraId="28D6F99C" w14:textId="44107B89" w:rsidR="00FA39A2" w:rsidRPr="00FF3C4F" w:rsidRDefault="009327E9" w:rsidP="00C866F3">
      <w:pPr>
        <w:rPr>
          <w:szCs w:val="28"/>
        </w:rPr>
      </w:pPr>
      <w:r w:rsidRPr="00FF3C4F">
        <w:rPr>
          <w:b/>
          <w:color w:val="000000"/>
          <w:szCs w:val="28"/>
        </w:rPr>
        <w:t>9.2.1</w:t>
      </w:r>
      <w:r w:rsidR="0062255C" w:rsidRPr="00FF3C4F">
        <w:rPr>
          <w:b/>
          <w:color w:val="000000"/>
          <w:szCs w:val="28"/>
        </w:rPr>
        <w:t xml:space="preserve">  </w:t>
      </w:r>
      <w:r w:rsidRPr="00FF3C4F">
        <w:rPr>
          <w:szCs w:val="28"/>
        </w:rPr>
        <w:t>钢纤维混凝土地面板的承载力安全等级和结构重要性系数应符合现行国家标准《建筑地面设计规范》</w:t>
      </w:r>
      <w:r w:rsidRPr="00FF3C4F">
        <w:rPr>
          <w:szCs w:val="28"/>
        </w:rPr>
        <w:t>GB 50037</w:t>
      </w:r>
      <w:r w:rsidR="00444F33">
        <w:rPr>
          <w:szCs w:val="28"/>
        </w:rPr>
        <w:t>的规定</w:t>
      </w:r>
      <w:r w:rsidRPr="00FF3C4F">
        <w:rPr>
          <w:szCs w:val="28"/>
        </w:rPr>
        <w:t>。</w:t>
      </w:r>
    </w:p>
    <w:p w14:paraId="210DD1C2" w14:textId="77777777" w:rsidR="00933CAA" w:rsidRDefault="009327E9" w:rsidP="00C866F3">
      <w:pPr>
        <w:rPr>
          <w:szCs w:val="28"/>
        </w:rPr>
      </w:pPr>
      <w:r w:rsidRPr="00FF3C4F">
        <w:rPr>
          <w:b/>
          <w:color w:val="000000"/>
          <w:szCs w:val="28"/>
        </w:rPr>
        <w:t>9.2.2</w:t>
      </w:r>
      <w:r w:rsidR="0062255C" w:rsidRPr="00FF3C4F">
        <w:rPr>
          <w:b/>
          <w:color w:val="000000"/>
          <w:szCs w:val="28"/>
        </w:rPr>
        <w:t xml:space="preserve">  </w:t>
      </w:r>
      <w:r w:rsidRPr="00FF3C4F">
        <w:rPr>
          <w:szCs w:val="28"/>
        </w:rPr>
        <w:t>钢纤维混凝土地面的荷载标准值与荷载分项系数应符合现行国家标准《建筑结构荷载规范》</w:t>
      </w:r>
      <w:r w:rsidRPr="00FF3C4F">
        <w:rPr>
          <w:szCs w:val="28"/>
        </w:rPr>
        <w:t>GB 50009</w:t>
      </w:r>
      <w:r w:rsidRPr="00FF3C4F">
        <w:rPr>
          <w:szCs w:val="28"/>
        </w:rPr>
        <w:t>、《建筑地面设计规范》</w:t>
      </w:r>
      <w:r w:rsidRPr="00FF3C4F">
        <w:rPr>
          <w:szCs w:val="28"/>
        </w:rPr>
        <w:t>GB 50037</w:t>
      </w:r>
      <w:r w:rsidR="00444F33">
        <w:rPr>
          <w:szCs w:val="28"/>
        </w:rPr>
        <w:t>的规定</w:t>
      </w:r>
      <w:r w:rsidRPr="00FF3C4F">
        <w:rPr>
          <w:szCs w:val="28"/>
        </w:rPr>
        <w:t>。</w:t>
      </w:r>
    </w:p>
    <w:p w14:paraId="26D1FA58" w14:textId="77777777" w:rsidR="00933CAA" w:rsidRDefault="00933CAA" w:rsidP="00C866F3">
      <w:pPr>
        <w:rPr>
          <w:szCs w:val="28"/>
        </w:rPr>
      </w:pPr>
      <w:r>
        <w:rPr>
          <w:rFonts w:hint="eastAsia"/>
          <w:szCs w:val="28"/>
        </w:rPr>
        <w:t>1</w:t>
      </w:r>
      <w:r>
        <w:rPr>
          <w:szCs w:val="28"/>
        </w:rPr>
        <w:t xml:space="preserve">  </w:t>
      </w:r>
      <w:r w:rsidR="009327E9" w:rsidRPr="00FF3C4F">
        <w:rPr>
          <w:szCs w:val="28"/>
        </w:rPr>
        <w:t>动态荷载的分项系数应取</w:t>
      </w:r>
      <w:r w:rsidR="009327E9" w:rsidRPr="00FF3C4F">
        <w:rPr>
          <w:szCs w:val="28"/>
        </w:rPr>
        <w:t>1.6</w:t>
      </w:r>
      <w:r w:rsidR="009327E9" w:rsidRPr="00FF3C4F">
        <w:rPr>
          <w:szCs w:val="28"/>
        </w:rPr>
        <w:t>；</w:t>
      </w:r>
    </w:p>
    <w:p w14:paraId="58C0628A" w14:textId="55A56E73" w:rsidR="00933CAA" w:rsidRDefault="00933CAA" w:rsidP="00C866F3">
      <w:pPr>
        <w:rPr>
          <w:szCs w:val="28"/>
        </w:rPr>
      </w:pPr>
      <w:r>
        <w:rPr>
          <w:rFonts w:hint="eastAsia"/>
          <w:szCs w:val="28"/>
        </w:rPr>
        <w:t>2</w:t>
      </w:r>
      <w:r>
        <w:rPr>
          <w:szCs w:val="28"/>
        </w:rPr>
        <w:t xml:space="preserve">  </w:t>
      </w:r>
      <w:r w:rsidR="009327E9" w:rsidRPr="00FF3C4F">
        <w:rPr>
          <w:szCs w:val="28"/>
        </w:rPr>
        <w:t>钢纤维混凝土抗弯比例极限的材料分项系数与普通混凝土相同，残余抗弯强度的材料分项系数应取</w:t>
      </w:r>
      <w:r w:rsidR="009327E9" w:rsidRPr="00FF3C4F">
        <w:rPr>
          <w:szCs w:val="28"/>
        </w:rPr>
        <w:t>1.5</w:t>
      </w:r>
      <w:r w:rsidR="005127C7">
        <w:rPr>
          <w:rFonts w:hint="eastAsia"/>
          <w:szCs w:val="28"/>
        </w:rPr>
        <w:t>；</w:t>
      </w:r>
    </w:p>
    <w:p w14:paraId="3F005EDF" w14:textId="54533541" w:rsidR="00933CAA" w:rsidRDefault="00933CAA" w:rsidP="00C866F3">
      <w:pPr>
        <w:rPr>
          <w:szCs w:val="28"/>
        </w:rPr>
      </w:pPr>
      <w:r>
        <w:rPr>
          <w:rFonts w:hint="eastAsia"/>
          <w:szCs w:val="28"/>
        </w:rPr>
        <w:t>3</w:t>
      </w:r>
      <w:r>
        <w:rPr>
          <w:szCs w:val="28"/>
        </w:rPr>
        <w:t xml:space="preserve">  </w:t>
      </w:r>
      <w:r w:rsidR="009327E9" w:rsidRPr="00FF3C4F">
        <w:rPr>
          <w:szCs w:val="28"/>
        </w:rPr>
        <w:t>钢筋的材料分项系数应符合现行国家标准《混凝土结构设计规范》</w:t>
      </w:r>
      <w:r w:rsidR="009327E9" w:rsidRPr="00FF3C4F">
        <w:rPr>
          <w:szCs w:val="28"/>
        </w:rPr>
        <w:t>GB 50010</w:t>
      </w:r>
      <w:r w:rsidR="00444F33">
        <w:rPr>
          <w:szCs w:val="28"/>
        </w:rPr>
        <w:t>的规定</w:t>
      </w:r>
      <w:r>
        <w:rPr>
          <w:rFonts w:hint="eastAsia"/>
          <w:szCs w:val="28"/>
        </w:rPr>
        <w:t>；</w:t>
      </w:r>
    </w:p>
    <w:p w14:paraId="5A328EFE" w14:textId="3FC9849A" w:rsidR="00FA39A2" w:rsidRPr="00FF3C4F" w:rsidRDefault="00933CAA" w:rsidP="00C866F3">
      <w:pPr>
        <w:rPr>
          <w:szCs w:val="28"/>
        </w:rPr>
      </w:pPr>
      <w:r>
        <w:rPr>
          <w:rFonts w:hint="eastAsia"/>
          <w:szCs w:val="28"/>
        </w:rPr>
        <w:t>4</w:t>
      </w:r>
      <w:r>
        <w:rPr>
          <w:szCs w:val="28"/>
        </w:rPr>
        <w:t xml:space="preserve">  </w:t>
      </w:r>
      <w:r w:rsidR="009327E9" w:rsidRPr="00FF3C4F">
        <w:rPr>
          <w:szCs w:val="28"/>
        </w:rPr>
        <w:t>正常使用极限状态验算时，荷载和材料分项系数均应取</w:t>
      </w:r>
      <w:r w:rsidR="009327E9" w:rsidRPr="00FF3C4F">
        <w:rPr>
          <w:szCs w:val="28"/>
        </w:rPr>
        <w:t>1.0</w:t>
      </w:r>
      <w:r w:rsidR="009327E9" w:rsidRPr="00FF3C4F">
        <w:rPr>
          <w:szCs w:val="28"/>
        </w:rPr>
        <w:t>，且不考虑动力系数。</w:t>
      </w:r>
    </w:p>
    <w:p w14:paraId="60A47E63" w14:textId="28EB7D22" w:rsidR="00FA39A2" w:rsidRPr="00FF3C4F" w:rsidRDefault="009327E9" w:rsidP="00C866F3">
      <w:pPr>
        <w:rPr>
          <w:szCs w:val="28"/>
        </w:rPr>
      </w:pPr>
      <w:r w:rsidRPr="00FF3C4F">
        <w:rPr>
          <w:b/>
          <w:szCs w:val="28"/>
        </w:rPr>
        <w:t>9.2.3</w:t>
      </w:r>
      <w:r w:rsidR="0062255C" w:rsidRPr="00FF3C4F">
        <w:rPr>
          <w:b/>
          <w:szCs w:val="28"/>
        </w:rPr>
        <w:t xml:space="preserve">  </w:t>
      </w:r>
      <w:r w:rsidRPr="00FF3C4F">
        <w:rPr>
          <w:szCs w:val="28"/>
        </w:rPr>
        <w:t>钢纤维混凝土的地面板厚度应符合现行国家标准《建筑地面设计规范》</w:t>
      </w:r>
      <w:r w:rsidRPr="00FF3C4F">
        <w:rPr>
          <w:szCs w:val="28"/>
        </w:rPr>
        <w:t>GB 50037</w:t>
      </w:r>
      <w:r w:rsidRPr="00FF3C4F">
        <w:rPr>
          <w:szCs w:val="28"/>
        </w:rPr>
        <w:t>及行业标准《钢纤维混凝土结构设计标准》</w:t>
      </w:r>
      <w:r w:rsidRPr="00FF3C4F">
        <w:rPr>
          <w:szCs w:val="28"/>
        </w:rPr>
        <w:t>JGJT 465</w:t>
      </w:r>
      <w:r w:rsidR="00957EEE">
        <w:rPr>
          <w:szCs w:val="28"/>
        </w:rPr>
        <w:t>的</w:t>
      </w:r>
      <w:r w:rsidRPr="00FF3C4F">
        <w:rPr>
          <w:szCs w:val="28"/>
        </w:rPr>
        <w:t>规定。钢纤维混凝土切缝地面的地面板厚度不宜小于</w:t>
      </w:r>
      <w:r w:rsidRPr="00FF3C4F">
        <w:rPr>
          <w:szCs w:val="28"/>
        </w:rPr>
        <w:t>120</w:t>
      </w:r>
      <w:r w:rsidR="00FE5CE1" w:rsidRPr="00FF3C4F">
        <w:rPr>
          <w:szCs w:val="28"/>
        </w:rPr>
        <w:t xml:space="preserve"> </w:t>
      </w:r>
      <w:r w:rsidRPr="00FF3C4F">
        <w:rPr>
          <w:szCs w:val="28"/>
        </w:rPr>
        <w:t>mm</w:t>
      </w:r>
      <w:r w:rsidRPr="00FF3C4F">
        <w:rPr>
          <w:szCs w:val="28"/>
        </w:rPr>
        <w:t>，无切缝地面的地面板厚度不宜小于</w:t>
      </w:r>
      <w:r w:rsidRPr="00FF3C4F">
        <w:rPr>
          <w:szCs w:val="28"/>
        </w:rPr>
        <w:t>140</w:t>
      </w:r>
      <w:r w:rsidR="00FE5CE1" w:rsidRPr="00FF3C4F">
        <w:rPr>
          <w:szCs w:val="28"/>
        </w:rPr>
        <w:t xml:space="preserve"> </w:t>
      </w:r>
      <w:r w:rsidRPr="00FF3C4F">
        <w:rPr>
          <w:szCs w:val="28"/>
        </w:rPr>
        <w:t>mm</w:t>
      </w:r>
      <w:r w:rsidRPr="00FF3C4F">
        <w:rPr>
          <w:szCs w:val="28"/>
        </w:rPr>
        <w:t>。</w:t>
      </w:r>
    </w:p>
    <w:p w14:paraId="21918D2F" w14:textId="603DB9A3" w:rsidR="00FA39A2" w:rsidRPr="00FF3C4F" w:rsidRDefault="009327E9" w:rsidP="00C866F3">
      <w:pPr>
        <w:rPr>
          <w:szCs w:val="28"/>
        </w:rPr>
      </w:pPr>
      <w:r w:rsidRPr="00FF3C4F">
        <w:rPr>
          <w:b/>
          <w:color w:val="000000"/>
          <w:szCs w:val="28"/>
        </w:rPr>
        <w:t>9.2.4</w:t>
      </w:r>
      <w:r w:rsidR="0062255C" w:rsidRPr="00FF3C4F">
        <w:rPr>
          <w:b/>
          <w:color w:val="000000"/>
          <w:szCs w:val="28"/>
        </w:rPr>
        <w:t xml:space="preserve">  </w:t>
      </w:r>
      <w:r w:rsidRPr="00FF3C4F">
        <w:rPr>
          <w:szCs w:val="28"/>
        </w:rPr>
        <w:t>仅采用钢纤维混凝土做地面面层时，其厚度应符合现行行业标准《钢纤维混凝土结构设计标准》</w:t>
      </w:r>
      <w:r w:rsidRPr="00FF3C4F">
        <w:rPr>
          <w:szCs w:val="28"/>
        </w:rPr>
        <w:t>JGJT 465</w:t>
      </w:r>
      <w:r w:rsidR="00957EEE">
        <w:rPr>
          <w:szCs w:val="28"/>
        </w:rPr>
        <w:t>的</w:t>
      </w:r>
      <w:r w:rsidRPr="00FF3C4F">
        <w:rPr>
          <w:szCs w:val="28"/>
        </w:rPr>
        <w:t>规定。</w:t>
      </w:r>
    </w:p>
    <w:p w14:paraId="67E20928" w14:textId="598AA026" w:rsidR="00FA39A2" w:rsidRPr="00FF3C4F" w:rsidRDefault="009327E9" w:rsidP="00C866F3">
      <w:pPr>
        <w:rPr>
          <w:szCs w:val="28"/>
        </w:rPr>
      </w:pPr>
      <w:r w:rsidRPr="00FF3C4F">
        <w:rPr>
          <w:b/>
          <w:color w:val="000000"/>
          <w:szCs w:val="28"/>
        </w:rPr>
        <w:t>9.2.5</w:t>
      </w:r>
      <w:r w:rsidR="0062255C" w:rsidRPr="00FF3C4F">
        <w:rPr>
          <w:b/>
          <w:color w:val="000000"/>
          <w:szCs w:val="28"/>
        </w:rPr>
        <w:t xml:space="preserve">  </w:t>
      </w:r>
      <w:r w:rsidRPr="00FF3C4F">
        <w:rPr>
          <w:szCs w:val="28"/>
        </w:rPr>
        <w:t>钢纤维混凝土地面板的接缝荷载折减系数、相对刚度半径计算应符合现行行业标准《钢纤维混凝土结构设计标准》</w:t>
      </w:r>
      <w:r w:rsidRPr="00FF3C4F">
        <w:rPr>
          <w:szCs w:val="28"/>
        </w:rPr>
        <w:t>JGJT 465</w:t>
      </w:r>
      <w:r w:rsidR="00957EEE">
        <w:rPr>
          <w:szCs w:val="28"/>
        </w:rPr>
        <w:t>的</w:t>
      </w:r>
      <w:r w:rsidRPr="00FF3C4F">
        <w:rPr>
          <w:szCs w:val="28"/>
        </w:rPr>
        <w:t>规定。集中荷载、条形荷载及均布荷载作用下板的内力分析可采用本标准附录</w:t>
      </w:r>
      <w:r w:rsidRPr="00FF3C4F">
        <w:rPr>
          <w:szCs w:val="28"/>
        </w:rPr>
        <w:t>B</w:t>
      </w:r>
      <w:r w:rsidRPr="00FF3C4F">
        <w:rPr>
          <w:szCs w:val="28"/>
        </w:rPr>
        <w:t>规定的方法。车轮荷载作用下板的内力分析应符合现行行业标准《钢纤维混凝土结构设计标准》</w:t>
      </w:r>
      <w:r w:rsidRPr="00FF3C4F">
        <w:rPr>
          <w:szCs w:val="28"/>
        </w:rPr>
        <w:t>JGJT 465</w:t>
      </w:r>
      <w:r w:rsidR="00957EEE">
        <w:rPr>
          <w:szCs w:val="28"/>
        </w:rPr>
        <w:t>的</w:t>
      </w:r>
      <w:r w:rsidRPr="00FF3C4F">
        <w:rPr>
          <w:szCs w:val="28"/>
        </w:rPr>
        <w:t>规定。应根据各种荷载作用下板的内力确定最不利荷载组合下板的内力设计值，并应根据本标准第</w:t>
      </w:r>
      <w:r w:rsidRPr="00FF3C4F">
        <w:rPr>
          <w:szCs w:val="28"/>
        </w:rPr>
        <w:t>9.2.7</w:t>
      </w:r>
      <w:r w:rsidRPr="00FF3C4F">
        <w:rPr>
          <w:szCs w:val="28"/>
        </w:rPr>
        <w:t>条规定计算钢纤维混凝土地面板厚度。</w:t>
      </w:r>
    </w:p>
    <w:p w14:paraId="65862F80" w14:textId="2ABDB5AF" w:rsidR="00FA39A2" w:rsidRPr="00FF3C4F" w:rsidRDefault="009327E9" w:rsidP="00C866F3">
      <w:pPr>
        <w:rPr>
          <w:szCs w:val="28"/>
        </w:rPr>
      </w:pPr>
      <w:r w:rsidRPr="00FF3C4F">
        <w:rPr>
          <w:b/>
          <w:color w:val="000000"/>
          <w:szCs w:val="28"/>
        </w:rPr>
        <w:t>9.2.6</w:t>
      </w:r>
      <w:r w:rsidR="0062255C" w:rsidRPr="00FF3C4F">
        <w:rPr>
          <w:b/>
          <w:color w:val="000000"/>
          <w:szCs w:val="28"/>
        </w:rPr>
        <w:t xml:space="preserve">  </w:t>
      </w:r>
      <w:r w:rsidRPr="00FF3C4F">
        <w:rPr>
          <w:color w:val="000000"/>
          <w:szCs w:val="28"/>
        </w:rPr>
        <w:t>纤维混凝土的抗弯</w:t>
      </w:r>
      <w:r w:rsidRPr="00654EAB">
        <w:rPr>
          <w:color w:val="000000"/>
          <w:szCs w:val="28"/>
        </w:rPr>
        <w:t>性能等级应</w:t>
      </w:r>
      <w:r w:rsidR="00F332B2" w:rsidRPr="00654EAB">
        <w:rPr>
          <w:rFonts w:hint="eastAsia"/>
          <w:color w:val="000000"/>
          <w:szCs w:val="28"/>
        </w:rPr>
        <w:t>满足</w:t>
      </w:r>
      <w:r w:rsidRPr="00654EAB">
        <w:rPr>
          <w:color w:val="000000"/>
          <w:szCs w:val="28"/>
        </w:rPr>
        <w:t>工程设计要求。</w:t>
      </w:r>
      <w:r w:rsidRPr="00654EAB">
        <w:rPr>
          <w:szCs w:val="28"/>
        </w:rPr>
        <w:t>对于钢纤维和钢筋共同工作承受荷载的地面，抗弯性能</w:t>
      </w:r>
      <w:r w:rsidRPr="00654EAB">
        <w:rPr>
          <w:color w:val="000000"/>
          <w:szCs w:val="28"/>
        </w:rPr>
        <w:t>等级不小于</w:t>
      </w:r>
      <w:r w:rsidRPr="00654EAB">
        <w:rPr>
          <w:color w:val="000000"/>
          <w:szCs w:val="28"/>
        </w:rPr>
        <w:t>1.5b</w:t>
      </w:r>
      <w:r w:rsidRPr="00654EAB">
        <w:rPr>
          <w:color w:val="000000"/>
          <w:szCs w:val="28"/>
        </w:rPr>
        <w:t>级；仅采用钢纤维混凝土的地面，抗弯性能等级不小于</w:t>
      </w:r>
      <w:r w:rsidRPr="00654EAB">
        <w:rPr>
          <w:color w:val="000000"/>
          <w:szCs w:val="28"/>
        </w:rPr>
        <w:t>1.5a</w:t>
      </w:r>
      <w:r w:rsidRPr="00654EAB">
        <w:rPr>
          <w:color w:val="000000"/>
          <w:szCs w:val="28"/>
        </w:rPr>
        <w:t>级。</w:t>
      </w:r>
      <w:r w:rsidRPr="00654EAB">
        <w:rPr>
          <w:szCs w:val="28"/>
        </w:rPr>
        <w:t>钢</w:t>
      </w:r>
      <w:r w:rsidRPr="00654EAB">
        <w:rPr>
          <w:rFonts w:eastAsiaTheme="minorEastAsia"/>
          <w:szCs w:val="28"/>
        </w:rPr>
        <w:t>纤维混凝土</w:t>
      </w:r>
      <w:r w:rsidRPr="00FF3C4F">
        <w:rPr>
          <w:rFonts w:eastAsiaTheme="minorEastAsia"/>
          <w:szCs w:val="28"/>
        </w:rPr>
        <w:t>的残余抗弯强度</w:t>
      </w:r>
      <m:oMath>
        <m:sSub>
          <m:sSubPr>
            <m:ctrlPr>
              <w:rPr>
                <w:rFonts w:ascii="Cambria Math" w:eastAsiaTheme="minorEastAsia" w:hAnsi="Cambria Math"/>
                <w:i/>
                <w:snapToGrid w:val="0"/>
                <w:color w:val="000000"/>
                <w:kern w:val="0"/>
                <w:szCs w:val="28"/>
              </w:rPr>
            </m:ctrlPr>
          </m:sSubPr>
          <m:e>
            <m:r>
              <w:rPr>
                <w:rFonts w:ascii="Cambria Math" w:eastAsiaTheme="minorEastAsia" w:hAnsi="Cambria Math"/>
                <w:szCs w:val="28"/>
              </w:rPr>
              <m:t>f</m:t>
            </m:r>
          </m:e>
          <m:sub>
            <m:r>
              <m:rPr>
                <m:sty m:val="p"/>
              </m:rPr>
              <w:rPr>
                <w:rFonts w:ascii="Cambria Math" w:eastAsiaTheme="minorEastAsia" w:hAnsi="Cambria Math"/>
                <w:szCs w:val="28"/>
              </w:rPr>
              <m:t>R1k</m:t>
            </m:r>
          </m:sub>
        </m:sSub>
      </m:oMath>
      <w:r w:rsidRPr="00FF3C4F">
        <w:rPr>
          <w:rFonts w:eastAsiaTheme="minorEastAsia"/>
          <w:szCs w:val="28"/>
        </w:rPr>
        <w:t>、</w:t>
      </w:r>
      <m:oMath>
        <m:sSub>
          <m:sSubPr>
            <m:ctrlPr>
              <w:rPr>
                <w:rFonts w:ascii="Cambria Math" w:eastAsiaTheme="minorEastAsia" w:hAnsi="Cambria Math"/>
                <w:i/>
                <w:snapToGrid w:val="0"/>
                <w:color w:val="000000"/>
                <w:kern w:val="0"/>
                <w:szCs w:val="28"/>
              </w:rPr>
            </m:ctrlPr>
          </m:sSubPr>
          <m:e>
            <m:r>
              <w:rPr>
                <w:rFonts w:ascii="Cambria Math" w:eastAsiaTheme="minorEastAsia" w:hAnsi="Cambria Math"/>
                <w:szCs w:val="28"/>
              </w:rPr>
              <m:t>f</m:t>
            </m:r>
          </m:e>
          <m:sub>
            <m:r>
              <m:rPr>
                <m:sty m:val="p"/>
              </m:rPr>
              <w:rPr>
                <w:rFonts w:ascii="Cambria Math" w:eastAsiaTheme="minorEastAsia" w:hAnsi="Cambria Math"/>
                <w:szCs w:val="28"/>
              </w:rPr>
              <m:t>R3k</m:t>
            </m:r>
          </m:sub>
        </m:sSub>
      </m:oMath>
      <w:r w:rsidRPr="00FF3C4F">
        <w:rPr>
          <w:rFonts w:eastAsiaTheme="minorEastAsia"/>
          <w:szCs w:val="28"/>
        </w:rPr>
        <w:t>与抗弯比例极限</w:t>
      </w:r>
      <m:oMath>
        <m:sSub>
          <m:sSubPr>
            <m:ctrlPr>
              <w:rPr>
                <w:rFonts w:ascii="Cambria Math" w:eastAsiaTheme="minorEastAsia" w:hAnsi="Cambria Math"/>
                <w:i/>
                <w:snapToGrid w:val="0"/>
                <w:kern w:val="0"/>
                <w:szCs w:val="28"/>
              </w:rPr>
            </m:ctrlPr>
          </m:sSubPr>
          <m:e>
            <m:r>
              <w:rPr>
                <w:rFonts w:ascii="Cambria Math" w:eastAsiaTheme="minorEastAsia" w:hAnsi="Cambria Math"/>
                <w:snapToGrid w:val="0"/>
                <w:kern w:val="0"/>
                <w:szCs w:val="28"/>
              </w:rPr>
              <m:t>f</m:t>
            </m:r>
          </m:e>
          <m:sub>
            <m:r>
              <m:rPr>
                <m:sty m:val="p"/>
              </m:rPr>
              <w:rPr>
                <w:rFonts w:ascii="Cambria Math" w:eastAsiaTheme="minorEastAsia" w:hAnsi="Cambria Math"/>
                <w:snapToGrid w:val="0"/>
                <w:kern w:val="0"/>
                <w:szCs w:val="28"/>
              </w:rPr>
              <m:t>Lk</m:t>
            </m:r>
          </m:sub>
        </m:sSub>
      </m:oMath>
      <w:r w:rsidRPr="00FF3C4F">
        <w:rPr>
          <w:rFonts w:eastAsiaTheme="minorEastAsia"/>
          <w:szCs w:val="28"/>
        </w:rPr>
        <w:t>应按本标准</w:t>
      </w:r>
      <w:r w:rsidRPr="00FF3C4F">
        <w:rPr>
          <w:szCs w:val="28"/>
        </w:rPr>
        <w:t>附录</w:t>
      </w:r>
      <w:r w:rsidRPr="00FF3C4F">
        <w:rPr>
          <w:szCs w:val="28"/>
        </w:rPr>
        <w:t>A</w:t>
      </w:r>
      <w:r w:rsidRPr="00FF3C4F">
        <w:rPr>
          <w:szCs w:val="28"/>
        </w:rPr>
        <w:t>的试验方法确定</w:t>
      </w:r>
      <w:r w:rsidRPr="00FF3C4F">
        <w:rPr>
          <w:color w:val="000000"/>
          <w:szCs w:val="28"/>
        </w:rPr>
        <w:t>，且</w:t>
      </w:r>
      <w:r w:rsidRPr="00FF3C4F">
        <w:rPr>
          <w:szCs w:val="28"/>
        </w:rPr>
        <w:t>比值应符合现行行业标准《钢纤维混凝土结构设计标准》</w:t>
      </w:r>
      <w:r w:rsidRPr="00FF3C4F">
        <w:rPr>
          <w:szCs w:val="28"/>
        </w:rPr>
        <w:t>JGJT 465</w:t>
      </w:r>
      <w:r w:rsidR="008070EC">
        <w:rPr>
          <w:szCs w:val="28"/>
        </w:rPr>
        <w:t>的</w:t>
      </w:r>
      <w:r w:rsidRPr="00FF3C4F">
        <w:rPr>
          <w:szCs w:val="28"/>
        </w:rPr>
        <w:t>规定。</w:t>
      </w:r>
    </w:p>
    <w:p w14:paraId="67D937E2" w14:textId="225BD27C" w:rsidR="00FA39A2" w:rsidRPr="00FF3C4F" w:rsidRDefault="009327E9" w:rsidP="00C866F3">
      <w:pPr>
        <w:jc w:val="left"/>
        <w:rPr>
          <w:szCs w:val="28"/>
        </w:rPr>
      </w:pPr>
      <w:r w:rsidRPr="00FF3C4F">
        <w:rPr>
          <w:b/>
          <w:szCs w:val="28"/>
        </w:rPr>
        <w:lastRenderedPageBreak/>
        <w:t>9.2.7</w:t>
      </w:r>
      <w:r w:rsidRPr="00FF3C4F">
        <w:rPr>
          <w:szCs w:val="28"/>
        </w:rPr>
        <w:t xml:space="preserve"> </w:t>
      </w:r>
      <w:r w:rsidR="0062255C" w:rsidRPr="00FF3C4F">
        <w:rPr>
          <w:szCs w:val="28"/>
        </w:rPr>
        <w:t xml:space="preserve"> </w:t>
      </w:r>
      <w:r w:rsidRPr="00FF3C4F">
        <w:rPr>
          <w:szCs w:val="28"/>
        </w:rPr>
        <w:t>钢纤维混凝土地面板的每米宽度的正截面受弯承载力应</w:t>
      </w:r>
      <w:r w:rsidR="00F332B2">
        <w:rPr>
          <w:rFonts w:hint="eastAsia"/>
          <w:szCs w:val="28"/>
        </w:rPr>
        <w:t>按</w:t>
      </w:r>
      <w:r w:rsidRPr="00FF3C4F">
        <w:rPr>
          <w:szCs w:val="28"/>
        </w:rPr>
        <w:t>下列公式</w:t>
      </w:r>
      <w:r w:rsidR="00F332B2">
        <w:rPr>
          <w:rFonts w:hint="eastAsia"/>
          <w:szCs w:val="28"/>
        </w:rPr>
        <w:t>计算</w:t>
      </w:r>
      <w:r w:rsidRPr="00FF3C4F">
        <w:rPr>
          <w:szCs w:val="28"/>
        </w:rPr>
        <w:t>：</w:t>
      </w:r>
    </w:p>
    <w:p w14:paraId="52FAFDFD" w14:textId="31558AB8" w:rsidR="008070EC" w:rsidRDefault="008070EC" w:rsidP="008070EC">
      <w:pPr>
        <w:jc w:val="right"/>
        <w:rPr>
          <w:szCs w:val="28"/>
        </w:rPr>
      </w:pPr>
      <w:r>
        <w:rPr>
          <w:snapToGrid w:val="0"/>
          <w:kern w:val="0"/>
          <w:szCs w:val="28"/>
        </w:rPr>
        <w:t xml:space="preserve">  </w:t>
      </w:r>
      <w:r w:rsidR="009327E9" w:rsidRPr="00FF3C4F">
        <w:rPr>
          <w:snapToGrid w:val="0"/>
          <w:kern w:val="0"/>
          <w:szCs w:val="28"/>
        </w:rPr>
        <w:t xml:space="preserve"> </w:t>
      </w:r>
      <m:oMath>
        <m:sSub>
          <m:sSubPr>
            <m:ctrlPr>
              <w:rPr>
                <w:rFonts w:ascii="Cambria Math" w:hAnsi="Cambria Math"/>
                <w:i/>
                <w:snapToGrid w:val="0"/>
                <w:color w:val="000000"/>
                <w:kern w:val="0"/>
                <w:szCs w:val="28"/>
              </w:rPr>
            </m:ctrlPr>
          </m:sSubPr>
          <m:e>
            <m:r>
              <m:rPr>
                <m:nor/>
              </m:rPr>
              <w:rPr>
                <w:i/>
                <w:iCs/>
                <w:snapToGrid w:val="0"/>
                <w:color w:val="000000"/>
                <w:kern w:val="0"/>
                <w:szCs w:val="28"/>
              </w:rPr>
              <m:t>M</m:t>
            </m:r>
          </m:e>
          <m:sub>
            <m:r>
              <m:rPr>
                <m:nor/>
              </m:rPr>
              <w:rPr>
                <w:snapToGrid w:val="0"/>
                <w:color w:val="000000"/>
                <w:kern w:val="0"/>
                <w:szCs w:val="28"/>
              </w:rPr>
              <m:t>p</m:t>
            </m:r>
          </m:sub>
        </m:sSub>
        <m:r>
          <m:rPr>
            <m:nor/>
          </m:rPr>
          <w:rPr>
            <w:szCs w:val="28"/>
          </w:rPr>
          <m:t>+</m:t>
        </m:r>
        <m:sSub>
          <m:sSubPr>
            <m:ctrlPr>
              <w:rPr>
                <w:rFonts w:ascii="Cambria Math" w:hAnsi="Cambria Math"/>
                <w:i/>
                <w:snapToGrid w:val="0"/>
                <w:color w:val="000000"/>
                <w:kern w:val="0"/>
                <w:szCs w:val="28"/>
              </w:rPr>
            </m:ctrlPr>
          </m:sSubPr>
          <m:e>
            <m:r>
              <m:rPr>
                <m:nor/>
              </m:rPr>
              <w:rPr>
                <w:i/>
                <w:iCs/>
                <w:snapToGrid w:val="0"/>
                <w:color w:val="000000"/>
                <w:kern w:val="0"/>
                <w:szCs w:val="28"/>
              </w:rPr>
              <m:t>M</m:t>
            </m:r>
          </m:e>
          <m:sub>
            <m:r>
              <m:rPr>
                <m:nor/>
              </m:rPr>
              <w:rPr>
                <w:snapToGrid w:val="0"/>
                <w:color w:val="000000"/>
                <w:kern w:val="0"/>
                <w:szCs w:val="28"/>
              </w:rPr>
              <m:t>n</m:t>
            </m:r>
          </m:sub>
        </m:sSub>
        <m:r>
          <m:rPr>
            <m:nor/>
          </m:rPr>
          <w:rPr>
            <w:szCs w:val="28"/>
          </w:rPr>
          <m:t>≤</m:t>
        </m:r>
        <m:sSub>
          <m:sSubPr>
            <m:ctrlPr>
              <w:rPr>
                <w:rFonts w:ascii="Cambria Math" w:hAnsi="Cambria Math"/>
                <w:i/>
                <w:snapToGrid w:val="0"/>
                <w:kern w:val="0"/>
                <w:szCs w:val="28"/>
              </w:rPr>
            </m:ctrlPr>
          </m:sSubPr>
          <m:e>
            <m:r>
              <m:rPr>
                <m:nor/>
              </m:rPr>
              <w:rPr>
                <w:i/>
                <w:iCs/>
                <w:szCs w:val="28"/>
              </w:rPr>
              <m:t>m</m:t>
            </m:r>
          </m:e>
          <m:sub>
            <m:r>
              <m:rPr>
                <m:nor/>
              </m:rPr>
              <w:rPr>
                <w:szCs w:val="28"/>
              </w:rPr>
              <m:t>Rd</m:t>
            </m:r>
          </m:sub>
        </m:sSub>
        <m:r>
          <m:rPr>
            <m:nor/>
          </m:rPr>
          <w:rPr>
            <w:szCs w:val="28"/>
          </w:rPr>
          <m:t>+</m:t>
        </m:r>
        <m:sSubSup>
          <m:sSubSupPr>
            <m:ctrlPr>
              <w:rPr>
                <w:rFonts w:ascii="Cambria Math" w:hAnsi="Cambria Math"/>
                <w:i/>
                <w:snapToGrid w:val="0"/>
                <w:kern w:val="0"/>
                <w:szCs w:val="28"/>
              </w:rPr>
            </m:ctrlPr>
          </m:sSubSupPr>
          <m:e>
            <m:r>
              <m:rPr>
                <m:nor/>
              </m:rPr>
              <w:rPr>
                <w:i/>
                <w:iCs/>
                <w:szCs w:val="28"/>
              </w:rPr>
              <m:t>m</m:t>
            </m:r>
          </m:e>
          <m:sub>
            <m:r>
              <m:rPr>
                <m:nor/>
              </m:rPr>
              <w:rPr>
                <w:szCs w:val="28"/>
              </w:rPr>
              <m:t>Rd</m:t>
            </m:r>
          </m:sub>
          <m:sup>
            <m:r>
              <m:rPr>
                <m:nor/>
              </m:rPr>
              <w:rPr>
                <w:szCs w:val="28"/>
              </w:rPr>
              <m:t>'</m:t>
            </m:r>
          </m:sup>
        </m:sSubSup>
      </m:oMath>
      <w:r w:rsidR="009327E9" w:rsidRPr="00FF3C4F">
        <w:rPr>
          <w:szCs w:val="28"/>
        </w:rPr>
        <w:t xml:space="preserve"> </w:t>
      </w:r>
      <w:r w:rsidR="009327E9" w:rsidRPr="008070EC">
        <w:rPr>
          <w:szCs w:val="28"/>
        </w:rPr>
        <w:t xml:space="preserve">  </w:t>
      </w:r>
      <w:r w:rsidR="009327E9" w:rsidRPr="008070EC">
        <w:rPr>
          <w:sz w:val="36"/>
          <w:szCs w:val="28"/>
        </w:rPr>
        <w:t xml:space="preserve">   </w:t>
      </w:r>
      <w:r w:rsidR="004A6CBC" w:rsidRPr="008070EC">
        <w:rPr>
          <w:sz w:val="36"/>
          <w:szCs w:val="28"/>
        </w:rPr>
        <w:t xml:space="preserve"> </w:t>
      </w:r>
      <w:r w:rsidR="0062255C" w:rsidRPr="008070EC">
        <w:rPr>
          <w:sz w:val="36"/>
          <w:szCs w:val="28"/>
        </w:rPr>
        <w:t xml:space="preserve">  </w:t>
      </w:r>
      <w:r w:rsidR="004A6CBC" w:rsidRPr="008070EC">
        <w:rPr>
          <w:sz w:val="36"/>
          <w:szCs w:val="28"/>
        </w:rPr>
        <w:t xml:space="preserve">   </w:t>
      </w:r>
      <w:r w:rsidR="004A6CBC" w:rsidRPr="008070EC">
        <w:rPr>
          <w:szCs w:val="28"/>
        </w:rPr>
        <w:t xml:space="preserve"> </w:t>
      </w:r>
      <w:r w:rsidR="004A6CBC" w:rsidRPr="00FF3C4F">
        <w:rPr>
          <w:szCs w:val="28"/>
        </w:rPr>
        <w:t xml:space="preserve"> </w:t>
      </w:r>
      <w:r w:rsidR="009327E9" w:rsidRPr="00FF3C4F">
        <w:rPr>
          <w:szCs w:val="28"/>
        </w:rPr>
        <w:t>(9.2.7-1)</w:t>
      </w:r>
    </w:p>
    <w:p w14:paraId="602ED786" w14:textId="01EEAA35" w:rsidR="00FA39A2" w:rsidRPr="00FF3C4F" w:rsidRDefault="00777800" w:rsidP="008070EC">
      <w:pPr>
        <w:jc w:val="right"/>
        <w:rPr>
          <w:szCs w:val="28"/>
        </w:rPr>
      </w:pPr>
      <m:oMath>
        <m:sSubSup>
          <m:sSubSupPr>
            <m:ctrlPr>
              <w:rPr>
                <w:rFonts w:ascii="Cambria Math" w:hAnsi="Cambria Math"/>
                <w:i/>
                <w:snapToGrid w:val="0"/>
                <w:color w:val="000000"/>
                <w:kern w:val="0"/>
                <w:szCs w:val="28"/>
              </w:rPr>
            </m:ctrlPr>
          </m:sSubSupPr>
          <m:e>
            <m:r>
              <m:rPr>
                <m:nor/>
              </m:rPr>
              <w:rPr>
                <w:i/>
                <w:iCs/>
                <w:snapToGrid w:val="0"/>
                <w:color w:val="000000"/>
                <w:kern w:val="0"/>
                <w:szCs w:val="28"/>
              </w:rPr>
              <m:t>m</m:t>
            </m:r>
          </m:e>
          <m:sub>
            <m:r>
              <m:rPr>
                <m:nor/>
              </m:rPr>
              <w:rPr>
                <w:snapToGrid w:val="0"/>
                <w:color w:val="000000"/>
                <w:kern w:val="0"/>
                <w:szCs w:val="28"/>
              </w:rPr>
              <m:t>Rd</m:t>
            </m:r>
          </m:sub>
          <m:sup>
            <m:r>
              <m:rPr>
                <m:nor/>
              </m:rPr>
              <w:rPr>
                <w:snapToGrid w:val="0"/>
                <w:color w:val="000000"/>
                <w:kern w:val="0"/>
                <w:szCs w:val="28"/>
              </w:rPr>
              <m:t>'</m:t>
            </m:r>
          </m:sup>
        </m:sSubSup>
        <m:r>
          <m:rPr>
            <m:nor/>
          </m:rPr>
          <w:rPr>
            <w:snapToGrid w:val="0"/>
            <w:color w:val="000000"/>
            <w:kern w:val="0"/>
            <w:szCs w:val="28"/>
          </w:rPr>
          <m:t>=</m:t>
        </m:r>
        <m:f>
          <m:fPr>
            <m:ctrlPr>
              <w:rPr>
                <w:rFonts w:ascii="Cambria Math" w:hAnsi="Cambria Math"/>
                <w:i/>
                <w:snapToGrid w:val="0"/>
                <w:color w:val="000000"/>
                <w:kern w:val="0"/>
                <w:szCs w:val="28"/>
              </w:rPr>
            </m:ctrlPr>
          </m:fPr>
          <m:num>
            <m:sSub>
              <m:sSubPr>
                <m:ctrlPr>
                  <w:rPr>
                    <w:rFonts w:ascii="Cambria Math" w:hAnsi="Cambria Math"/>
                    <w:i/>
                    <w:snapToGrid w:val="0"/>
                    <w:color w:val="000000"/>
                    <w:kern w:val="0"/>
                    <w:szCs w:val="28"/>
                  </w:rPr>
                </m:ctrlPr>
              </m:sSubPr>
              <m:e>
                <m:r>
                  <m:rPr>
                    <m:nor/>
                  </m:rPr>
                  <w:rPr>
                    <w:i/>
                    <w:iCs/>
                    <w:snapToGrid w:val="0"/>
                    <w:color w:val="000000"/>
                    <w:kern w:val="0"/>
                    <w:szCs w:val="28"/>
                  </w:rPr>
                  <m:t>f</m:t>
                </m:r>
              </m:e>
              <m:sub>
                <m:r>
                  <m:rPr>
                    <m:nor/>
                  </m:rPr>
                  <w:rPr>
                    <w:snapToGrid w:val="0"/>
                    <w:color w:val="000000"/>
                    <w:kern w:val="0"/>
                    <w:szCs w:val="28"/>
                  </w:rPr>
                  <m:t>Lk</m:t>
                </m:r>
              </m:sub>
            </m:sSub>
          </m:num>
          <m:den>
            <m:sSub>
              <m:sSubPr>
                <m:ctrlPr>
                  <w:rPr>
                    <w:rFonts w:ascii="Cambria Math" w:hAnsi="Cambria Math"/>
                    <w:i/>
                    <w:snapToGrid w:val="0"/>
                    <w:color w:val="000000"/>
                    <w:kern w:val="0"/>
                    <w:szCs w:val="28"/>
                  </w:rPr>
                </m:ctrlPr>
              </m:sSubPr>
              <m:e>
                <m:r>
                  <m:rPr>
                    <m:nor/>
                  </m:rPr>
                  <w:rPr>
                    <w:i/>
                    <w:iCs/>
                    <w:snapToGrid w:val="0"/>
                    <w:color w:val="000000"/>
                    <w:kern w:val="0"/>
                    <w:szCs w:val="28"/>
                  </w:rPr>
                  <m:t>γ</m:t>
                </m:r>
              </m:e>
              <m:sub>
                <m:r>
                  <m:rPr>
                    <m:nor/>
                  </m:rPr>
                  <w:rPr>
                    <w:snapToGrid w:val="0"/>
                    <w:color w:val="000000"/>
                    <w:kern w:val="0"/>
                    <w:szCs w:val="28"/>
                  </w:rPr>
                  <m:t>F</m:t>
                </m:r>
              </m:sub>
            </m:sSub>
          </m:den>
        </m:f>
        <m:r>
          <m:rPr>
            <m:nor/>
          </m:rPr>
          <w:rPr>
            <w:snapToGrid w:val="0"/>
            <w:color w:val="000000"/>
            <w:kern w:val="0"/>
            <w:szCs w:val="28"/>
          </w:rPr>
          <m:t>×</m:t>
        </m:r>
        <m:f>
          <m:fPr>
            <m:ctrlPr>
              <w:rPr>
                <w:rFonts w:ascii="Cambria Math" w:hAnsi="Cambria Math"/>
                <w:i/>
                <w:snapToGrid w:val="0"/>
                <w:color w:val="000000"/>
                <w:kern w:val="0"/>
                <w:szCs w:val="28"/>
              </w:rPr>
            </m:ctrlPr>
          </m:fPr>
          <m:num>
            <m:sSup>
              <m:sSupPr>
                <m:ctrlPr>
                  <w:rPr>
                    <w:rFonts w:ascii="Cambria Math" w:hAnsi="Cambria Math"/>
                    <w:i/>
                    <w:snapToGrid w:val="0"/>
                    <w:color w:val="000000"/>
                    <w:kern w:val="0"/>
                    <w:szCs w:val="28"/>
                  </w:rPr>
                </m:ctrlPr>
              </m:sSupPr>
              <m:e>
                <m:r>
                  <m:rPr>
                    <m:nor/>
                  </m:rPr>
                  <w:rPr>
                    <w:i/>
                    <w:iCs/>
                    <w:snapToGrid w:val="0"/>
                    <w:color w:val="000000"/>
                    <w:kern w:val="0"/>
                    <w:szCs w:val="28"/>
                  </w:rPr>
                  <m:t>h</m:t>
                </m:r>
              </m:e>
              <m:sup>
                <m:r>
                  <m:rPr>
                    <m:nor/>
                  </m:rPr>
                  <w:rPr>
                    <w:snapToGrid w:val="0"/>
                    <w:color w:val="000000"/>
                    <w:kern w:val="0"/>
                    <w:szCs w:val="28"/>
                  </w:rPr>
                  <m:t>2</m:t>
                </m:r>
              </m:sup>
            </m:sSup>
          </m:num>
          <m:den>
            <m:r>
              <m:rPr>
                <m:nor/>
              </m:rPr>
              <w:rPr>
                <w:snapToGrid w:val="0"/>
                <w:color w:val="000000"/>
                <w:kern w:val="0"/>
                <w:szCs w:val="28"/>
              </w:rPr>
              <m:t>6</m:t>
            </m:r>
          </m:den>
        </m:f>
      </m:oMath>
      <w:r w:rsidR="009327E9" w:rsidRPr="00FF3C4F">
        <w:rPr>
          <w:snapToGrid w:val="0"/>
          <w:kern w:val="0"/>
          <w:szCs w:val="28"/>
        </w:rPr>
        <w:t xml:space="preserve">   </w:t>
      </w:r>
      <w:r w:rsidR="009327E9" w:rsidRPr="008070EC">
        <w:rPr>
          <w:snapToGrid w:val="0"/>
          <w:kern w:val="0"/>
          <w:sz w:val="36"/>
          <w:szCs w:val="28"/>
        </w:rPr>
        <w:t xml:space="preserve"> </w:t>
      </w:r>
      <w:r w:rsidR="004A6CBC" w:rsidRPr="008070EC">
        <w:rPr>
          <w:snapToGrid w:val="0"/>
          <w:kern w:val="0"/>
          <w:sz w:val="36"/>
          <w:szCs w:val="28"/>
        </w:rPr>
        <w:t xml:space="preserve">  </w:t>
      </w:r>
      <w:r w:rsidR="009327E9" w:rsidRPr="008070EC">
        <w:rPr>
          <w:snapToGrid w:val="0"/>
          <w:kern w:val="0"/>
          <w:sz w:val="36"/>
          <w:szCs w:val="28"/>
        </w:rPr>
        <w:t xml:space="preserve">     </w:t>
      </w:r>
      <w:r w:rsidR="004A6CBC" w:rsidRPr="008070EC">
        <w:rPr>
          <w:snapToGrid w:val="0"/>
          <w:kern w:val="0"/>
          <w:sz w:val="36"/>
          <w:szCs w:val="28"/>
        </w:rPr>
        <w:t xml:space="preserve"> </w:t>
      </w:r>
      <w:r w:rsidR="009327E9" w:rsidRPr="008070EC">
        <w:rPr>
          <w:snapToGrid w:val="0"/>
          <w:kern w:val="0"/>
          <w:sz w:val="36"/>
          <w:szCs w:val="28"/>
        </w:rPr>
        <w:t xml:space="preserve">    </w:t>
      </w:r>
      <w:r w:rsidR="009327E9" w:rsidRPr="00FF3C4F">
        <w:rPr>
          <w:snapToGrid w:val="0"/>
          <w:kern w:val="0"/>
          <w:szCs w:val="28"/>
        </w:rPr>
        <w:t xml:space="preserve"> </w:t>
      </w:r>
      <w:r w:rsidR="009327E9" w:rsidRPr="00FF3C4F">
        <w:rPr>
          <w:szCs w:val="28"/>
        </w:rPr>
        <w:t>(9.2.7-2)</w:t>
      </w:r>
    </w:p>
    <w:p w14:paraId="000F198F" w14:textId="3732628B" w:rsidR="00FA39A2" w:rsidRPr="00FF3C4F" w:rsidRDefault="009327E9" w:rsidP="00C866F3">
      <w:pPr>
        <w:rPr>
          <w:szCs w:val="28"/>
        </w:rPr>
      </w:pPr>
      <w:r w:rsidRPr="00FF3C4F">
        <w:rPr>
          <w:szCs w:val="28"/>
        </w:rPr>
        <w:t xml:space="preserve">1 </w:t>
      </w:r>
      <w:r w:rsidR="0016189D" w:rsidRPr="00FF3C4F">
        <w:rPr>
          <w:szCs w:val="28"/>
        </w:rPr>
        <w:t xml:space="preserve"> </w:t>
      </w:r>
      <w:r w:rsidRPr="00FF3C4F">
        <w:rPr>
          <w:szCs w:val="28"/>
        </w:rPr>
        <w:t>无底部受力钢筋时，</w:t>
      </w:r>
      <m:oMath>
        <m:sSub>
          <m:sSubPr>
            <m:ctrlPr>
              <w:rPr>
                <w:rFonts w:ascii="Cambria Math" w:hAnsi="Cambria Math"/>
                <w:i/>
                <w:snapToGrid w:val="0"/>
                <w:kern w:val="0"/>
                <w:szCs w:val="28"/>
              </w:rPr>
            </m:ctrlPr>
          </m:sSubPr>
          <m:e>
            <m:r>
              <m:rPr>
                <m:nor/>
              </m:rPr>
              <w:rPr>
                <w:i/>
                <w:iCs/>
                <w:szCs w:val="28"/>
              </w:rPr>
              <m:t>m</m:t>
            </m:r>
          </m:e>
          <m:sub>
            <m:r>
              <m:rPr>
                <m:nor/>
              </m:rPr>
              <w:rPr>
                <w:szCs w:val="28"/>
              </w:rPr>
              <m:t>Rd</m:t>
            </m:r>
          </m:sub>
        </m:sSub>
      </m:oMath>
      <w:r w:rsidRPr="00FF3C4F">
        <w:rPr>
          <w:szCs w:val="28"/>
        </w:rPr>
        <w:t>按</w:t>
      </w:r>
      <w:r w:rsidR="0016189D" w:rsidRPr="00FF3C4F">
        <w:rPr>
          <w:szCs w:val="28"/>
        </w:rPr>
        <w:t>式（</w:t>
      </w:r>
      <w:r w:rsidRPr="00FF3C4F">
        <w:rPr>
          <w:szCs w:val="28"/>
        </w:rPr>
        <w:t>9.2.7-3</w:t>
      </w:r>
      <w:r w:rsidR="0016189D" w:rsidRPr="00FF3C4F">
        <w:rPr>
          <w:szCs w:val="28"/>
        </w:rPr>
        <w:t>）</w:t>
      </w:r>
      <w:r w:rsidRPr="00FF3C4F">
        <w:rPr>
          <w:szCs w:val="28"/>
        </w:rPr>
        <w:t>和</w:t>
      </w:r>
      <w:r w:rsidR="0016189D" w:rsidRPr="00FF3C4F">
        <w:rPr>
          <w:szCs w:val="28"/>
        </w:rPr>
        <w:t>（</w:t>
      </w:r>
      <w:r w:rsidRPr="00FF3C4F">
        <w:rPr>
          <w:szCs w:val="28"/>
        </w:rPr>
        <w:t>9.2.7-4</w:t>
      </w:r>
      <w:r w:rsidR="0016189D" w:rsidRPr="00FF3C4F">
        <w:rPr>
          <w:szCs w:val="28"/>
        </w:rPr>
        <w:t>）</w:t>
      </w:r>
      <w:r w:rsidRPr="00FF3C4F">
        <w:rPr>
          <w:szCs w:val="28"/>
        </w:rPr>
        <w:t>计算。</w:t>
      </w:r>
    </w:p>
    <w:p w14:paraId="5E542950" w14:textId="77777777" w:rsidR="00FA39A2" w:rsidRPr="00FF3C4F" w:rsidRDefault="009327E9" w:rsidP="00C866F3">
      <w:pPr>
        <w:rPr>
          <w:szCs w:val="28"/>
        </w:rPr>
      </w:pPr>
      <w:r w:rsidRPr="00FF3C4F">
        <w:rPr>
          <w:szCs w:val="28"/>
        </w:rPr>
        <w:t>刚塑性模型：</w:t>
      </w:r>
    </w:p>
    <w:p w14:paraId="5DC1BBE7" w14:textId="28E1B346" w:rsidR="00FA39A2" w:rsidRPr="00FF3C4F" w:rsidRDefault="00777800" w:rsidP="00C866F3">
      <w:pPr>
        <w:jc w:val="right"/>
        <w:rPr>
          <w:szCs w:val="28"/>
        </w:rPr>
      </w:pPr>
      <m:oMath>
        <m:sSub>
          <m:sSubPr>
            <m:ctrlPr>
              <w:rPr>
                <w:rFonts w:ascii="Cambria Math" w:hAnsi="Cambria Math"/>
                <w:i/>
                <w:snapToGrid w:val="0"/>
                <w:kern w:val="0"/>
                <w:szCs w:val="28"/>
              </w:rPr>
            </m:ctrlPr>
          </m:sSubPr>
          <m:e>
            <m:r>
              <m:rPr>
                <m:nor/>
              </m:rPr>
              <w:rPr>
                <w:i/>
                <w:iCs/>
                <w:szCs w:val="28"/>
              </w:rPr>
              <m:t>m</m:t>
            </m:r>
          </m:e>
          <m:sub>
            <m:r>
              <m:rPr>
                <m:nor/>
              </m:rPr>
              <w:rPr>
                <w:szCs w:val="28"/>
              </w:rPr>
              <m:t>Rd</m:t>
            </m:r>
          </m:sub>
        </m:sSub>
        <m:r>
          <m:rPr>
            <m:nor/>
          </m:rPr>
          <w:rPr>
            <w:szCs w:val="28"/>
          </w:rPr>
          <m:t>=</m:t>
        </m:r>
        <m:f>
          <m:fPr>
            <m:ctrlPr>
              <w:rPr>
                <w:rFonts w:ascii="Cambria Math" w:hAnsi="Cambria Math"/>
                <w:i/>
                <w:snapToGrid w:val="0"/>
                <w:kern w:val="0"/>
                <w:szCs w:val="28"/>
              </w:rPr>
            </m:ctrlPr>
          </m:fPr>
          <m:num>
            <m:sSup>
              <m:sSupPr>
                <m:ctrlPr>
                  <w:rPr>
                    <w:rFonts w:ascii="Cambria Math" w:hAnsi="Cambria Math"/>
                    <w:i/>
                    <w:snapToGrid w:val="0"/>
                    <w:kern w:val="0"/>
                    <w:szCs w:val="28"/>
                  </w:rPr>
                </m:ctrlPr>
              </m:sSupPr>
              <m:e>
                <m:sSub>
                  <m:sSubPr>
                    <m:ctrlPr>
                      <w:rPr>
                        <w:rFonts w:ascii="Cambria Math" w:hAnsi="Cambria Math"/>
                        <w:i/>
                        <w:szCs w:val="28"/>
                      </w:rPr>
                    </m:ctrlPr>
                  </m:sSubPr>
                  <m:e>
                    <m:r>
                      <m:rPr>
                        <m:nor/>
                      </m:rPr>
                      <w:rPr>
                        <w:i/>
                        <w:iCs/>
                        <w:szCs w:val="28"/>
                      </w:rPr>
                      <m:t>f</m:t>
                    </m:r>
                  </m:e>
                  <m:sub>
                    <m:r>
                      <m:rPr>
                        <m:nor/>
                      </m:rPr>
                      <w:rPr>
                        <w:szCs w:val="28"/>
                      </w:rPr>
                      <m:t>ftuk</m:t>
                    </m:r>
                  </m:sub>
                </m:sSub>
                <m:r>
                  <m:rPr>
                    <m:nor/>
                  </m:rPr>
                  <w:rPr>
                    <w:i/>
                    <w:iCs/>
                    <w:szCs w:val="28"/>
                  </w:rPr>
                  <m:t>h</m:t>
                </m:r>
              </m:e>
              <m:sup>
                <m:r>
                  <m:rPr>
                    <m:nor/>
                  </m:rPr>
                  <w:rPr>
                    <w:szCs w:val="28"/>
                  </w:rPr>
                  <m:t>2</m:t>
                </m:r>
              </m:sup>
            </m:sSup>
          </m:num>
          <m:den>
            <m:r>
              <m:rPr>
                <m:nor/>
              </m:rPr>
              <w:rPr>
                <w:szCs w:val="28"/>
              </w:rPr>
              <m:t>2</m:t>
            </m:r>
          </m:den>
        </m:f>
        <m:r>
          <m:rPr>
            <m:nor/>
          </m:rPr>
          <w:rPr>
            <w:snapToGrid w:val="0"/>
            <w:kern w:val="0"/>
            <w:szCs w:val="28"/>
          </w:rPr>
          <m:t>×</m:t>
        </m:r>
        <m:f>
          <m:fPr>
            <m:ctrlPr>
              <w:rPr>
                <w:rFonts w:ascii="Cambria Math" w:hAnsi="Cambria Math"/>
                <w:snapToGrid w:val="0"/>
                <w:kern w:val="0"/>
                <w:szCs w:val="28"/>
              </w:rPr>
            </m:ctrlPr>
          </m:fPr>
          <m:num>
            <m:r>
              <m:rPr>
                <m:nor/>
              </m:rPr>
              <w:rPr>
                <w:snapToGrid w:val="0"/>
                <w:kern w:val="0"/>
                <w:szCs w:val="28"/>
              </w:rPr>
              <m:t>1</m:t>
            </m:r>
          </m:num>
          <m:den>
            <m:sSub>
              <m:sSubPr>
                <m:ctrlPr>
                  <w:rPr>
                    <w:rFonts w:ascii="Cambria Math" w:hAnsi="Cambria Math"/>
                    <w:i/>
                    <w:snapToGrid w:val="0"/>
                    <w:kern w:val="0"/>
                    <w:szCs w:val="28"/>
                  </w:rPr>
                </m:ctrlPr>
              </m:sSubPr>
              <m:e>
                <m:r>
                  <m:rPr>
                    <m:nor/>
                  </m:rPr>
                  <w:rPr>
                    <w:i/>
                    <w:iCs/>
                    <w:szCs w:val="28"/>
                  </w:rPr>
                  <m:t>γ</m:t>
                </m:r>
              </m:e>
              <m:sub>
                <m:r>
                  <m:rPr>
                    <m:nor/>
                  </m:rPr>
                  <w:rPr>
                    <w:szCs w:val="28"/>
                  </w:rPr>
                  <m:t>F</m:t>
                </m:r>
              </m:sub>
            </m:sSub>
          </m:den>
        </m:f>
      </m:oMath>
      <w:r w:rsidR="009327E9" w:rsidRPr="00FF3C4F">
        <w:rPr>
          <w:szCs w:val="28"/>
        </w:rPr>
        <w:t xml:space="preserve"> </w:t>
      </w:r>
      <w:r w:rsidR="009327E9" w:rsidRPr="008070EC">
        <w:rPr>
          <w:sz w:val="36"/>
          <w:szCs w:val="28"/>
        </w:rPr>
        <w:t xml:space="preserve">      </w:t>
      </w:r>
      <w:r w:rsidR="004A6CBC" w:rsidRPr="008070EC">
        <w:rPr>
          <w:sz w:val="36"/>
          <w:szCs w:val="28"/>
        </w:rPr>
        <w:t xml:space="preserve"> </w:t>
      </w:r>
      <w:r w:rsidR="009327E9" w:rsidRPr="008070EC">
        <w:rPr>
          <w:sz w:val="36"/>
          <w:szCs w:val="28"/>
        </w:rPr>
        <w:t xml:space="preserve">      </w:t>
      </w:r>
      <w:r w:rsidR="009327E9" w:rsidRPr="00FF3C4F">
        <w:rPr>
          <w:szCs w:val="28"/>
        </w:rPr>
        <w:t>(9.2.7-3)</w:t>
      </w:r>
    </w:p>
    <w:p w14:paraId="6C526C39" w14:textId="77777777" w:rsidR="00FA39A2" w:rsidRPr="00FF3C4F" w:rsidRDefault="009327E9" w:rsidP="00C866F3">
      <w:pPr>
        <w:rPr>
          <w:snapToGrid w:val="0"/>
          <w:kern w:val="0"/>
          <w:szCs w:val="28"/>
        </w:rPr>
      </w:pPr>
      <w:r w:rsidRPr="00FF3C4F">
        <w:rPr>
          <w:snapToGrid w:val="0"/>
          <w:kern w:val="0"/>
          <w:szCs w:val="28"/>
        </w:rPr>
        <w:t>线性模型：</w:t>
      </w:r>
      <w:r w:rsidRPr="00FF3C4F">
        <w:rPr>
          <w:snapToGrid w:val="0"/>
          <w:kern w:val="0"/>
          <w:szCs w:val="28"/>
        </w:rPr>
        <w:t xml:space="preserve"> </w:t>
      </w:r>
    </w:p>
    <w:p w14:paraId="310EC8B5" w14:textId="75A73C2C" w:rsidR="00FA39A2" w:rsidRPr="00FF3C4F" w:rsidRDefault="00777800" w:rsidP="00C866F3">
      <w:pPr>
        <w:jc w:val="right"/>
        <w:rPr>
          <w:szCs w:val="28"/>
        </w:rPr>
      </w:pPr>
      <m:oMath>
        <m:sSub>
          <m:sSubPr>
            <m:ctrlPr>
              <w:rPr>
                <w:rFonts w:ascii="Cambria Math" w:hAnsi="Cambria Math"/>
                <w:i/>
                <w:snapToGrid w:val="0"/>
                <w:kern w:val="0"/>
                <w:szCs w:val="28"/>
              </w:rPr>
            </m:ctrlPr>
          </m:sSubPr>
          <m:e>
            <m:r>
              <m:rPr>
                <m:nor/>
              </m:rPr>
              <w:rPr>
                <w:i/>
                <w:iCs/>
                <w:szCs w:val="28"/>
              </w:rPr>
              <m:t>m</m:t>
            </m:r>
          </m:e>
          <m:sub>
            <m:r>
              <m:rPr>
                <m:nor/>
              </m:rPr>
              <w:rPr>
                <w:szCs w:val="28"/>
              </w:rPr>
              <m:t>Rd</m:t>
            </m:r>
          </m:sub>
        </m:sSub>
        <m:r>
          <m:rPr>
            <m:nor/>
          </m:rPr>
          <w:rPr>
            <w:szCs w:val="28"/>
          </w:rPr>
          <m:t>=</m:t>
        </m:r>
        <m:f>
          <m:fPr>
            <m:ctrlPr>
              <w:rPr>
                <w:rFonts w:ascii="Cambria Math" w:hAnsi="Cambria Math"/>
                <w:i/>
                <w:snapToGrid w:val="0"/>
                <w:kern w:val="0"/>
                <w:szCs w:val="28"/>
              </w:rPr>
            </m:ctrlPr>
          </m:fPr>
          <m:num>
            <m:sSup>
              <m:sSupPr>
                <m:ctrlPr>
                  <w:rPr>
                    <w:rFonts w:ascii="Cambria Math" w:hAnsi="Cambria Math"/>
                    <w:i/>
                    <w:snapToGrid w:val="0"/>
                    <w:kern w:val="0"/>
                    <w:szCs w:val="28"/>
                  </w:rPr>
                </m:ctrlPr>
              </m:sSupPr>
              <m:e>
                <m:d>
                  <m:dPr>
                    <m:ctrlPr>
                      <w:rPr>
                        <w:rFonts w:ascii="Cambria Math" w:hAnsi="Cambria Math"/>
                        <w:i/>
                        <w:szCs w:val="28"/>
                      </w:rPr>
                    </m:ctrlPr>
                  </m:dPr>
                  <m:e>
                    <w:bookmarkStart w:id="111" w:name="_Hlk131173220"/>
                    <m:sSub>
                      <m:sSubPr>
                        <m:ctrlPr>
                          <w:rPr>
                            <w:rFonts w:ascii="Cambria Math" w:hAnsi="Cambria Math"/>
                            <w:i/>
                            <w:szCs w:val="28"/>
                          </w:rPr>
                        </m:ctrlPr>
                      </m:sSubPr>
                      <m:e>
                        <m:r>
                          <m:rPr>
                            <m:nor/>
                          </m:rPr>
                          <w:rPr>
                            <w:szCs w:val="28"/>
                          </w:rPr>
                          <m:t>2</m:t>
                        </m:r>
                        <m:r>
                          <m:rPr>
                            <m:nor/>
                          </m:rPr>
                          <w:rPr>
                            <w:i/>
                            <w:iCs/>
                            <w:szCs w:val="28"/>
                          </w:rPr>
                          <m:t>f</m:t>
                        </m:r>
                      </m:e>
                      <m:sub>
                        <m:r>
                          <m:rPr>
                            <m:nor/>
                          </m:rPr>
                          <w:rPr>
                            <w:szCs w:val="28"/>
                          </w:rPr>
                          <m:t>ftuk</m:t>
                        </m:r>
                      </m:sub>
                    </m:sSub>
                    <w:bookmarkEnd w:id="111"/>
                    <m:r>
                      <m:rPr>
                        <m:nor/>
                      </m:rPr>
                      <w:rPr>
                        <w:szCs w:val="28"/>
                      </w:rPr>
                      <m:t>+</m:t>
                    </m:r>
                    <m:sSub>
                      <m:sSubPr>
                        <m:ctrlPr>
                          <w:rPr>
                            <w:rFonts w:ascii="Cambria Math" w:hAnsi="Cambria Math"/>
                            <w:i/>
                            <w:szCs w:val="28"/>
                          </w:rPr>
                        </m:ctrlPr>
                      </m:sSubPr>
                      <m:e>
                        <m:r>
                          <m:rPr>
                            <m:nor/>
                          </m:rPr>
                          <w:rPr>
                            <w:i/>
                            <w:iCs/>
                            <w:szCs w:val="28"/>
                          </w:rPr>
                          <m:t>f</m:t>
                        </m:r>
                      </m:e>
                      <m:sub>
                        <m:r>
                          <m:rPr>
                            <m:nor/>
                          </m:rPr>
                          <w:rPr>
                            <w:szCs w:val="28"/>
                          </w:rPr>
                          <m:t>ftsk</m:t>
                        </m:r>
                      </m:sub>
                    </m:sSub>
                  </m:e>
                </m:d>
                <m:r>
                  <m:rPr>
                    <m:nor/>
                  </m:rPr>
                  <w:rPr>
                    <w:i/>
                    <w:iCs/>
                    <w:szCs w:val="28"/>
                  </w:rPr>
                  <m:t>h</m:t>
                </m:r>
              </m:e>
              <m:sup>
                <m:r>
                  <m:rPr>
                    <m:nor/>
                  </m:rPr>
                  <w:rPr>
                    <w:szCs w:val="28"/>
                  </w:rPr>
                  <m:t>2</m:t>
                </m:r>
              </m:sup>
            </m:sSup>
          </m:num>
          <m:den>
            <m:r>
              <m:rPr>
                <m:nor/>
              </m:rPr>
              <w:rPr>
                <w:szCs w:val="28"/>
              </w:rPr>
              <m:t>6</m:t>
            </m:r>
          </m:den>
        </m:f>
        <m:r>
          <m:rPr>
            <m:nor/>
          </m:rPr>
          <w:rPr>
            <w:snapToGrid w:val="0"/>
            <w:kern w:val="0"/>
            <w:szCs w:val="28"/>
          </w:rPr>
          <m:t>×</m:t>
        </m:r>
        <m:f>
          <m:fPr>
            <m:ctrlPr>
              <w:rPr>
                <w:rFonts w:ascii="Cambria Math" w:hAnsi="Cambria Math"/>
                <w:snapToGrid w:val="0"/>
                <w:kern w:val="0"/>
                <w:szCs w:val="28"/>
              </w:rPr>
            </m:ctrlPr>
          </m:fPr>
          <m:num>
            <m:r>
              <m:rPr>
                <m:nor/>
              </m:rPr>
              <w:rPr>
                <w:snapToGrid w:val="0"/>
                <w:kern w:val="0"/>
                <w:szCs w:val="28"/>
              </w:rPr>
              <m:t>1</m:t>
            </m:r>
          </m:num>
          <m:den>
            <m:sSub>
              <m:sSubPr>
                <m:ctrlPr>
                  <w:rPr>
                    <w:rFonts w:ascii="Cambria Math" w:hAnsi="Cambria Math"/>
                    <w:i/>
                    <w:snapToGrid w:val="0"/>
                    <w:kern w:val="0"/>
                    <w:szCs w:val="28"/>
                  </w:rPr>
                </m:ctrlPr>
              </m:sSubPr>
              <m:e>
                <m:r>
                  <m:rPr>
                    <m:nor/>
                  </m:rPr>
                  <w:rPr>
                    <w:i/>
                    <w:iCs/>
                    <w:szCs w:val="28"/>
                  </w:rPr>
                  <m:t>γ</m:t>
                </m:r>
              </m:e>
              <m:sub>
                <m:r>
                  <m:rPr>
                    <m:nor/>
                  </m:rPr>
                  <w:rPr>
                    <w:szCs w:val="28"/>
                  </w:rPr>
                  <m:t>F</m:t>
                </m:r>
              </m:sub>
            </m:sSub>
          </m:den>
        </m:f>
      </m:oMath>
      <w:r w:rsidR="009327E9" w:rsidRPr="00FF3C4F">
        <w:rPr>
          <w:snapToGrid w:val="0"/>
          <w:kern w:val="0"/>
          <w:szCs w:val="28"/>
        </w:rPr>
        <w:t xml:space="preserve"> </w:t>
      </w:r>
      <w:r w:rsidR="009327E9" w:rsidRPr="008070EC">
        <w:rPr>
          <w:snapToGrid w:val="0"/>
          <w:kern w:val="0"/>
          <w:sz w:val="44"/>
          <w:szCs w:val="28"/>
        </w:rPr>
        <w:t xml:space="preserve">  </w:t>
      </w:r>
      <w:r w:rsidR="004A6CBC" w:rsidRPr="008070EC">
        <w:rPr>
          <w:snapToGrid w:val="0"/>
          <w:kern w:val="0"/>
          <w:sz w:val="44"/>
          <w:szCs w:val="28"/>
        </w:rPr>
        <w:t xml:space="preserve"> </w:t>
      </w:r>
      <w:r w:rsidR="009327E9" w:rsidRPr="008070EC">
        <w:rPr>
          <w:snapToGrid w:val="0"/>
          <w:kern w:val="0"/>
          <w:sz w:val="44"/>
          <w:szCs w:val="28"/>
        </w:rPr>
        <w:t xml:space="preserve">     </w:t>
      </w:r>
      <w:r w:rsidR="009327E9" w:rsidRPr="00FF3C4F">
        <w:rPr>
          <w:snapToGrid w:val="0"/>
          <w:kern w:val="0"/>
          <w:szCs w:val="28"/>
        </w:rPr>
        <w:t xml:space="preserve"> </w:t>
      </w:r>
      <w:r w:rsidR="009327E9" w:rsidRPr="00FF3C4F">
        <w:rPr>
          <w:szCs w:val="28"/>
        </w:rPr>
        <w:t>(9.2.7-4)</w:t>
      </w:r>
    </w:p>
    <w:p w14:paraId="52F8D0FC" w14:textId="77777777" w:rsidR="00E92D22" w:rsidRPr="00FF3C4F" w:rsidRDefault="00E92D22" w:rsidP="00E92D22">
      <w:pPr>
        <w:rPr>
          <w:szCs w:val="28"/>
        </w:rPr>
      </w:pPr>
      <w:r w:rsidRPr="00FF3C4F">
        <w:rPr>
          <w:szCs w:val="28"/>
        </w:rPr>
        <w:t>式中：</w:t>
      </w:r>
    </w:p>
    <w:p w14:paraId="2E7640F2" w14:textId="77777777" w:rsidR="00E92D22" w:rsidRPr="00FF3C4F" w:rsidRDefault="00777800" w:rsidP="00E92D22">
      <w:pPr>
        <w:rPr>
          <w:szCs w:val="28"/>
        </w:rPr>
      </w:pPr>
      <m:oMath>
        <m:sSub>
          <m:sSubPr>
            <m:ctrlPr>
              <w:rPr>
                <w:rFonts w:ascii="Cambria Math" w:hAnsi="Cambria Math"/>
                <w:i/>
                <w:snapToGrid w:val="0"/>
                <w:color w:val="000000"/>
                <w:kern w:val="0"/>
                <w:szCs w:val="28"/>
              </w:rPr>
            </m:ctrlPr>
          </m:sSubPr>
          <m:e>
            <m:r>
              <m:rPr>
                <m:nor/>
              </m:rPr>
              <w:rPr>
                <w:i/>
                <w:iCs/>
                <w:snapToGrid w:val="0"/>
                <w:color w:val="000000"/>
                <w:kern w:val="0"/>
                <w:szCs w:val="28"/>
              </w:rPr>
              <m:t>M</m:t>
            </m:r>
          </m:e>
          <m:sub>
            <m:r>
              <m:rPr>
                <m:nor/>
              </m:rPr>
              <w:rPr>
                <w:snapToGrid w:val="0"/>
                <w:color w:val="000000"/>
                <w:kern w:val="0"/>
                <w:szCs w:val="28"/>
              </w:rPr>
              <m:t>n</m:t>
            </m:r>
          </m:sub>
        </m:sSub>
        <m:sSub>
          <m:sSubPr>
            <m:ctrlPr>
              <w:rPr>
                <w:rFonts w:ascii="Cambria Math" w:hAnsi="Cambria Math"/>
                <w:i/>
                <w:snapToGrid w:val="0"/>
                <w:color w:val="000000"/>
                <w:kern w:val="0"/>
                <w:szCs w:val="28"/>
              </w:rPr>
            </m:ctrlPr>
          </m:sSubPr>
          <m:e>
            <m:r>
              <m:rPr>
                <m:nor/>
              </m:rPr>
              <w:rPr>
                <w:szCs w:val="28"/>
              </w:rPr>
              <m:t>+</m:t>
            </m:r>
            <m:r>
              <m:rPr>
                <m:nor/>
              </m:rPr>
              <w:rPr>
                <w:i/>
                <w:iCs/>
                <w:snapToGrid w:val="0"/>
                <w:color w:val="000000"/>
                <w:kern w:val="0"/>
                <w:szCs w:val="28"/>
              </w:rPr>
              <m:t>M</m:t>
            </m:r>
          </m:e>
          <m:sub>
            <m:r>
              <m:rPr>
                <m:nor/>
              </m:rPr>
              <w:rPr>
                <w:snapToGrid w:val="0"/>
                <w:color w:val="000000"/>
                <w:kern w:val="0"/>
                <w:szCs w:val="28"/>
              </w:rPr>
              <m:t>p</m:t>
            </m:r>
          </m:sub>
        </m:sSub>
      </m:oMath>
      <w:r w:rsidR="00E92D22" w:rsidRPr="00FF3C4F">
        <w:rPr>
          <w:szCs w:val="28"/>
        </w:rPr>
        <w:t>——</w:t>
      </w:r>
      <w:r w:rsidR="00E92D22" w:rsidRPr="00FF3C4F">
        <w:rPr>
          <w:szCs w:val="28"/>
        </w:rPr>
        <w:t>最不利荷载组合下</w:t>
      </w:r>
      <w:proofErr w:type="gramStart"/>
      <w:r w:rsidR="00E92D22" w:rsidRPr="00FF3C4F">
        <w:rPr>
          <w:szCs w:val="28"/>
        </w:rPr>
        <w:t>相邻板</w:t>
      </w:r>
      <w:r w:rsidR="00E92D22">
        <w:rPr>
          <w:rFonts w:hint="eastAsia"/>
          <w:szCs w:val="28"/>
        </w:rPr>
        <w:t>顶</w:t>
      </w:r>
      <w:r w:rsidR="00E92D22">
        <w:rPr>
          <w:szCs w:val="28"/>
        </w:rPr>
        <w:t>和板底</w:t>
      </w:r>
      <w:proofErr w:type="gramEnd"/>
      <w:r w:rsidR="00E92D22" w:rsidRPr="00FF3C4F">
        <w:rPr>
          <w:szCs w:val="28"/>
        </w:rPr>
        <w:t>正、负弯矩的最大值之和</w:t>
      </w:r>
      <w:r w:rsidR="00E92D22" w:rsidRPr="00FF3C4F">
        <w:rPr>
          <w:szCs w:val="28"/>
        </w:rPr>
        <w:t>(</w:t>
      </w:r>
      <w:proofErr w:type="spellStart"/>
      <w:r w:rsidR="00E92D22" w:rsidRPr="00FF3C4F">
        <w:rPr>
          <w:szCs w:val="28"/>
        </w:rPr>
        <w:t>N·m</w:t>
      </w:r>
      <w:proofErr w:type="spellEnd"/>
      <w:r w:rsidR="00E92D22" w:rsidRPr="00FF3C4F">
        <w:rPr>
          <w:szCs w:val="28"/>
        </w:rPr>
        <w:t>)</w:t>
      </w:r>
      <w:r w:rsidR="00E92D22" w:rsidRPr="00FF3C4F">
        <w:rPr>
          <w:szCs w:val="28"/>
        </w:rPr>
        <w:t>；</w:t>
      </w:r>
    </w:p>
    <w:p w14:paraId="09A63EE3" w14:textId="77777777" w:rsidR="00E92D22" w:rsidRDefault="00777800" w:rsidP="00E92D22">
      <w:pPr>
        <w:rPr>
          <w:szCs w:val="28"/>
        </w:rPr>
      </w:pPr>
      <m:oMath>
        <m:sSubSup>
          <m:sSubSupPr>
            <m:ctrlPr>
              <w:rPr>
                <w:rFonts w:ascii="Cambria Math" w:hAnsi="Cambria Math"/>
                <w:i/>
                <w:snapToGrid w:val="0"/>
                <w:kern w:val="0"/>
                <w:szCs w:val="28"/>
              </w:rPr>
            </m:ctrlPr>
          </m:sSubSupPr>
          <m:e>
            <m:r>
              <m:rPr>
                <m:nor/>
              </m:rPr>
              <w:rPr>
                <w:i/>
                <w:iCs/>
                <w:szCs w:val="28"/>
              </w:rPr>
              <m:t>m</m:t>
            </m:r>
          </m:e>
          <m:sub>
            <m:r>
              <m:rPr>
                <m:nor/>
              </m:rPr>
              <w:rPr>
                <w:szCs w:val="28"/>
              </w:rPr>
              <m:t>Rd</m:t>
            </m:r>
          </m:sub>
          <m:sup>
            <m:r>
              <m:rPr>
                <m:nor/>
              </m:rPr>
              <w:rPr>
                <w:szCs w:val="28"/>
              </w:rPr>
              <m:t>'</m:t>
            </m:r>
          </m:sup>
        </m:sSubSup>
        <m:r>
          <m:rPr>
            <m:nor/>
          </m:rPr>
          <w:rPr>
            <w:szCs w:val="28"/>
          </w:rPr>
          <m:t>+</m:t>
        </m:r>
        <m:sSub>
          <m:sSubPr>
            <m:ctrlPr>
              <w:rPr>
                <w:rFonts w:ascii="Cambria Math" w:hAnsi="Cambria Math"/>
                <w:i/>
                <w:snapToGrid w:val="0"/>
                <w:kern w:val="0"/>
                <w:szCs w:val="28"/>
              </w:rPr>
            </m:ctrlPr>
          </m:sSubPr>
          <m:e>
            <m:r>
              <m:rPr>
                <m:nor/>
              </m:rPr>
              <w:rPr>
                <w:i/>
                <w:iCs/>
                <w:szCs w:val="28"/>
              </w:rPr>
              <m:t>m</m:t>
            </m:r>
          </m:e>
          <m:sub>
            <m:r>
              <m:rPr>
                <m:nor/>
              </m:rPr>
              <w:rPr>
                <w:szCs w:val="28"/>
              </w:rPr>
              <m:t>Rd</m:t>
            </m:r>
          </m:sub>
        </m:sSub>
      </m:oMath>
      <w:r w:rsidR="00E92D22" w:rsidRPr="00FF3C4F">
        <w:rPr>
          <w:szCs w:val="28"/>
        </w:rPr>
        <w:t xml:space="preserve">—— </w:t>
      </w:r>
      <w:proofErr w:type="gramStart"/>
      <w:r w:rsidR="00E92D22">
        <w:rPr>
          <w:szCs w:val="28"/>
        </w:rPr>
        <w:t>板顶和板底</w:t>
      </w:r>
      <w:proofErr w:type="gramEnd"/>
      <w:r w:rsidR="00E92D22" w:rsidRPr="00FF3C4F">
        <w:rPr>
          <w:szCs w:val="28"/>
        </w:rPr>
        <w:t>正截面承载力设计值的最大值之和</w:t>
      </w:r>
      <w:r w:rsidR="00E92D22" w:rsidRPr="00FF3C4F">
        <w:rPr>
          <w:szCs w:val="28"/>
        </w:rPr>
        <w:t>(</w:t>
      </w:r>
      <w:proofErr w:type="spellStart"/>
      <w:r w:rsidR="00E92D22" w:rsidRPr="00FF3C4F">
        <w:rPr>
          <w:szCs w:val="28"/>
        </w:rPr>
        <w:t>N·m</w:t>
      </w:r>
      <w:proofErr w:type="spellEnd"/>
      <w:r w:rsidR="00E92D22" w:rsidRPr="00FF3C4F">
        <w:rPr>
          <w:szCs w:val="28"/>
        </w:rPr>
        <w:t>)</w:t>
      </w:r>
      <w:r w:rsidR="00E92D22" w:rsidRPr="00FF3C4F">
        <w:rPr>
          <w:szCs w:val="28"/>
        </w:rPr>
        <w:t>；</w:t>
      </w:r>
    </w:p>
    <w:p w14:paraId="49C73C11" w14:textId="77777777" w:rsidR="00E92D22" w:rsidRPr="00FF3C4F" w:rsidRDefault="00777800" w:rsidP="00E92D22">
      <w:pPr>
        <w:rPr>
          <w:szCs w:val="28"/>
        </w:rPr>
      </w:pPr>
      <m:oMath>
        <m:sSubSup>
          <m:sSubSupPr>
            <m:ctrlPr>
              <w:rPr>
                <w:rFonts w:ascii="Cambria Math" w:hAnsi="Cambria Math"/>
                <w:i/>
                <w:snapToGrid w:val="0"/>
                <w:kern w:val="0"/>
                <w:szCs w:val="28"/>
              </w:rPr>
            </m:ctrlPr>
          </m:sSubSupPr>
          <m:e>
            <m:r>
              <m:rPr>
                <m:nor/>
              </m:rPr>
              <w:rPr>
                <w:i/>
                <w:iCs/>
                <w:szCs w:val="28"/>
              </w:rPr>
              <m:t>m</m:t>
            </m:r>
          </m:e>
          <m:sub>
            <m:r>
              <m:rPr>
                <m:nor/>
              </m:rPr>
              <w:rPr>
                <w:szCs w:val="28"/>
              </w:rPr>
              <m:t>Rd</m:t>
            </m:r>
          </m:sub>
          <m:sup>
            <m:r>
              <m:rPr>
                <m:nor/>
              </m:rPr>
              <w:rPr>
                <w:szCs w:val="28"/>
              </w:rPr>
              <m:t>'</m:t>
            </m:r>
          </m:sup>
        </m:sSubSup>
      </m:oMath>
      <w:r w:rsidR="00E92D22" w:rsidRPr="00FF3C4F">
        <w:rPr>
          <w:szCs w:val="28"/>
        </w:rPr>
        <w:t>——</w:t>
      </w:r>
      <w:proofErr w:type="gramStart"/>
      <w:r w:rsidR="00E92D22" w:rsidRPr="00FF3C4F">
        <w:rPr>
          <w:szCs w:val="28"/>
        </w:rPr>
        <w:t>板顶正</w:t>
      </w:r>
      <w:proofErr w:type="gramEnd"/>
      <w:r w:rsidR="00E92D22" w:rsidRPr="00FF3C4F">
        <w:rPr>
          <w:szCs w:val="28"/>
        </w:rPr>
        <w:t>截面承载力设计值</w:t>
      </w:r>
      <w:r w:rsidR="00E92D22" w:rsidRPr="00FF3C4F">
        <w:rPr>
          <w:szCs w:val="28"/>
        </w:rPr>
        <w:t>(</w:t>
      </w:r>
      <w:proofErr w:type="spellStart"/>
      <w:r w:rsidR="00E92D22" w:rsidRPr="00FF3C4F">
        <w:rPr>
          <w:szCs w:val="28"/>
        </w:rPr>
        <w:t>N·m</w:t>
      </w:r>
      <w:proofErr w:type="spellEnd"/>
      <w:r w:rsidR="00E92D22" w:rsidRPr="00FF3C4F">
        <w:rPr>
          <w:szCs w:val="28"/>
        </w:rPr>
        <w:t>)</w:t>
      </w:r>
      <w:r w:rsidR="00E92D22" w:rsidRPr="00FF3C4F">
        <w:rPr>
          <w:szCs w:val="28"/>
        </w:rPr>
        <w:t>；</w:t>
      </w:r>
    </w:p>
    <w:p w14:paraId="7B583B74" w14:textId="77777777" w:rsidR="00E92D22" w:rsidRPr="00FF3C4F" w:rsidRDefault="00777800" w:rsidP="00E92D22">
      <w:pPr>
        <w:rPr>
          <w:szCs w:val="28"/>
        </w:rPr>
      </w:pPr>
      <m:oMath>
        <m:sSub>
          <m:sSubPr>
            <m:ctrlPr>
              <w:rPr>
                <w:rFonts w:ascii="Cambria Math" w:hAnsi="Cambria Math"/>
                <w:i/>
                <w:snapToGrid w:val="0"/>
                <w:kern w:val="0"/>
                <w:szCs w:val="28"/>
              </w:rPr>
            </m:ctrlPr>
          </m:sSubPr>
          <m:e>
            <m:r>
              <m:rPr>
                <m:nor/>
              </m:rPr>
              <w:rPr>
                <w:i/>
                <w:iCs/>
                <w:szCs w:val="28"/>
              </w:rPr>
              <m:t>m</m:t>
            </m:r>
          </m:e>
          <m:sub>
            <m:r>
              <m:rPr>
                <m:nor/>
              </m:rPr>
              <w:rPr>
                <w:szCs w:val="28"/>
              </w:rPr>
              <m:t>Rd</m:t>
            </m:r>
          </m:sub>
        </m:sSub>
      </m:oMath>
      <w:r w:rsidR="00E92D22" w:rsidRPr="00FF3C4F">
        <w:rPr>
          <w:szCs w:val="28"/>
        </w:rPr>
        <w:t>——</w:t>
      </w:r>
      <w:proofErr w:type="gramStart"/>
      <w:r w:rsidR="00E92D22" w:rsidRPr="00FF3C4F">
        <w:rPr>
          <w:szCs w:val="28"/>
        </w:rPr>
        <w:t>板底正</w:t>
      </w:r>
      <w:proofErr w:type="gramEnd"/>
      <w:r w:rsidR="00E92D22" w:rsidRPr="00FF3C4F">
        <w:rPr>
          <w:szCs w:val="28"/>
        </w:rPr>
        <w:t>截面承载力设计值</w:t>
      </w:r>
      <w:r w:rsidR="00E92D22" w:rsidRPr="00FF3C4F">
        <w:rPr>
          <w:szCs w:val="28"/>
        </w:rPr>
        <w:t>(</w:t>
      </w:r>
      <w:proofErr w:type="spellStart"/>
      <w:r w:rsidR="00E92D22" w:rsidRPr="00FF3C4F">
        <w:rPr>
          <w:szCs w:val="28"/>
        </w:rPr>
        <w:t>N·m</w:t>
      </w:r>
      <w:proofErr w:type="spellEnd"/>
      <w:r w:rsidR="00E92D22" w:rsidRPr="00FF3C4F">
        <w:rPr>
          <w:szCs w:val="28"/>
        </w:rPr>
        <w:t>)</w:t>
      </w:r>
      <w:r w:rsidR="00E92D22" w:rsidRPr="00FF3C4F">
        <w:rPr>
          <w:szCs w:val="28"/>
        </w:rPr>
        <w:t>；</w:t>
      </w:r>
    </w:p>
    <w:p w14:paraId="02EDC4D5" w14:textId="77777777" w:rsidR="00E92D22" w:rsidRPr="00FF3C4F" w:rsidRDefault="00777800" w:rsidP="00E92D22">
      <w:pPr>
        <w:rPr>
          <w:szCs w:val="28"/>
        </w:rPr>
      </w:pPr>
      <m:oMath>
        <m:sSub>
          <m:sSubPr>
            <m:ctrlPr>
              <w:rPr>
                <w:rFonts w:ascii="Cambria Math" w:hAnsi="Cambria Math"/>
                <w:i/>
                <w:snapToGrid w:val="0"/>
                <w:color w:val="000000"/>
                <w:kern w:val="0"/>
                <w:szCs w:val="28"/>
              </w:rPr>
            </m:ctrlPr>
          </m:sSubPr>
          <m:e>
            <m:r>
              <m:rPr>
                <m:nor/>
              </m:rPr>
              <w:rPr>
                <w:i/>
                <w:iCs/>
                <w:snapToGrid w:val="0"/>
                <w:color w:val="000000"/>
                <w:kern w:val="0"/>
                <w:szCs w:val="28"/>
              </w:rPr>
              <m:t>f</m:t>
            </m:r>
          </m:e>
          <m:sub>
            <m:r>
              <m:rPr>
                <m:nor/>
              </m:rPr>
              <w:rPr>
                <w:snapToGrid w:val="0"/>
                <w:color w:val="000000"/>
                <w:kern w:val="0"/>
                <w:szCs w:val="28"/>
              </w:rPr>
              <m:t>Lk</m:t>
            </m:r>
          </m:sub>
        </m:sSub>
      </m:oMath>
      <w:r w:rsidR="00E92D22" w:rsidRPr="00FF3C4F">
        <w:rPr>
          <w:szCs w:val="28"/>
        </w:rPr>
        <w:t>——</w:t>
      </w:r>
      <w:r w:rsidR="00E92D22" w:rsidRPr="00FF3C4F">
        <w:rPr>
          <w:szCs w:val="28"/>
        </w:rPr>
        <w:t>抗弯比例极限标准值</w:t>
      </w:r>
      <w:r w:rsidR="00E92D22" w:rsidRPr="00FF3C4F">
        <w:rPr>
          <w:szCs w:val="28"/>
        </w:rPr>
        <w:t>(N/mm²)</w:t>
      </w:r>
      <w:r w:rsidR="00E92D22" w:rsidRPr="00FF3C4F">
        <w:rPr>
          <w:szCs w:val="28"/>
        </w:rPr>
        <w:t>；</w:t>
      </w:r>
    </w:p>
    <w:p w14:paraId="76A4E43C" w14:textId="77777777" w:rsidR="00E92D22" w:rsidRPr="00FF3C4F" w:rsidRDefault="00777800" w:rsidP="00E92D22">
      <w:pPr>
        <w:rPr>
          <w:szCs w:val="28"/>
        </w:rPr>
      </w:pPr>
      <m:oMath>
        <m:sSub>
          <m:sSubPr>
            <m:ctrlPr>
              <w:rPr>
                <w:rFonts w:ascii="Cambria Math" w:hAnsi="Cambria Math"/>
                <w:i/>
                <w:szCs w:val="28"/>
              </w:rPr>
            </m:ctrlPr>
          </m:sSubPr>
          <m:e>
            <m:r>
              <m:rPr>
                <m:nor/>
              </m:rPr>
              <w:rPr>
                <w:i/>
                <w:iCs/>
                <w:szCs w:val="28"/>
              </w:rPr>
              <m:t>f</m:t>
            </m:r>
          </m:e>
          <m:sub>
            <m:r>
              <m:rPr>
                <m:nor/>
              </m:rPr>
              <w:rPr>
                <w:szCs w:val="28"/>
              </w:rPr>
              <m:t>ftsk</m:t>
            </m:r>
          </m:sub>
        </m:sSub>
      </m:oMath>
      <w:r w:rsidR="00E92D22" w:rsidRPr="00FF3C4F">
        <w:rPr>
          <w:szCs w:val="28"/>
        </w:rPr>
        <w:t>——</w:t>
      </w:r>
      <w:r w:rsidR="00E92D22" w:rsidRPr="00FF3C4F">
        <w:rPr>
          <w:szCs w:val="28"/>
        </w:rPr>
        <w:t>正常使用极限状态下纤维混凝土的残余抗拉强度标准值</w:t>
      </w:r>
      <w:r w:rsidR="00E92D22" w:rsidRPr="00FF3C4F">
        <w:rPr>
          <w:szCs w:val="28"/>
        </w:rPr>
        <w:t>(N/mm²)</w:t>
      </w:r>
      <w:r w:rsidR="00E92D22" w:rsidRPr="00FF3C4F">
        <w:rPr>
          <w:szCs w:val="28"/>
        </w:rPr>
        <w:t>；</w:t>
      </w:r>
    </w:p>
    <w:p w14:paraId="2ED4CF3B" w14:textId="77777777" w:rsidR="00E92D22" w:rsidRPr="00FF3C4F" w:rsidRDefault="00777800" w:rsidP="00E92D22">
      <w:pPr>
        <w:rPr>
          <w:szCs w:val="28"/>
        </w:rPr>
      </w:pPr>
      <m:oMath>
        <m:sSub>
          <m:sSubPr>
            <m:ctrlPr>
              <w:rPr>
                <w:rFonts w:ascii="Cambria Math" w:hAnsi="Cambria Math"/>
                <w:i/>
                <w:szCs w:val="28"/>
              </w:rPr>
            </m:ctrlPr>
          </m:sSubPr>
          <m:e>
            <m:r>
              <m:rPr>
                <m:nor/>
              </m:rPr>
              <w:rPr>
                <w:i/>
                <w:iCs/>
                <w:szCs w:val="28"/>
              </w:rPr>
              <m:t>f</m:t>
            </m:r>
          </m:e>
          <m:sub>
            <m:r>
              <m:rPr>
                <m:nor/>
              </m:rPr>
              <w:rPr>
                <w:szCs w:val="28"/>
              </w:rPr>
              <m:t>ftuk</m:t>
            </m:r>
          </m:sub>
        </m:sSub>
      </m:oMath>
      <w:r w:rsidR="00E92D22" w:rsidRPr="00FF3C4F">
        <w:rPr>
          <w:szCs w:val="28"/>
        </w:rPr>
        <w:t>——</w:t>
      </w:r>
      <w:r w:rsidR="00E92D22" w:rsidRPr="00FF3C4F">
        <w:rPr>
          <w:szCs w:val="28"/>
        </w:rPr>
        <w:t>承载能力极限状态下纤维混凝土的残余抗拉强度标准值，按式（</w:t>
      </w:r>
      <w:r w:rsidR="00E92D22" w:rsidRPr="00FF3C4F">
        <w:rPr>
          <w:szCs w:val="28"/>
        </w:rPr>
        <w:t>5.3.4-1</w:t>
      </w:r>
      <w:r w:rsidR="00E92D22" w:rsidRPr="00FF3C4F">
        <w:rPr>
          <w:szCs w:val="28"/>
        </w:rPr>
        <w:t>）和（</w:t>
      </w:r>
      <w:r w:rsidR="00E92D22" w:rsidRPr="00FF3C4F">
        <w:rPr>
          <w:szCs w:val="28"/>
        </w:rPr>
        <w:t>5.3.4-3</w:t>
      </w:r>
      <w:r w:rsidR="00E92D22" w:rsidRPr="00FF3C4F">
        <w:rPr>
          <w:szCs w:val="28"/>
        </w:rPr>
        <w:t>）计算时最大裂缝宽度不应大于</w:t>
      </w:r>
      <w:r w:rsidR="00E92D22" w:rsidRPr="00FF3C4F">
        <w:rPr>
          <w:szCs w:val="28"/>
        </w:rPr>
        <w:t>2.5 mm</w:t>
      </w:r>
      <w:r w:rsidR="00E92D22" w:rsidRPr="00FF3C4F">
        <w:rPr>
          <w:szCs w:val="28"/>
        </w:rPr>
        <w:t>；</w:t>
      </w:r>
    </w:p>
    <w:p w14:paraId="351ED789" w14:textId="77777777" w:rsidR="00E92D22" w:rsidRPr="00FF3C4F" w:rsidRDefault="00777800" w:rsidP="00E92D22">
      <w:pPr>
        <w:ind w:left="2400" w:hangingChars="1000" w:hanging="2400"/>
        <w:rPr>
          <w:szCs w:val="28"/>
        </w:rPr>
      </w:pPr>
      <m:oMath>
        <m:sSub>
          <m:sSubPr>
            <m:ctrlPr>
              <w:rPr>
                <w:rFonts w:ascii="Cambria Math" w:hAnsi="Cambria Math"/>
                <w:i/>
                <w:snapToGrid w:val="0"/>
                <w:kern w:val="0"/>
                <w:szCs w:val="28"/>
              </w:rPr>
            </m:ctrlPr>
          </m:sSubPr>
          <m:e>
            <m:r>
              <m:rPr>
                <m:nor/>
              </m:rPr>
              <w:rPr>
                <w:i/>
                <w:iCs/>
                <w:szCs w:val="28"/>
              </w:rPr>
              <m:t>γ</m:t>
            </m:r>
          </m:e>
          <m:sub>
            <m:r>
              <m:rPr>
                <m:nor/>
              </m:rPr>
              <w:rPr>
                <w:szCs w:val="28"/>
              </w:rPr>
              <m:t>F</m:t>
            </m:r>
          </m:sub>
        </m:sSub>
      </m:oMath>
      <w:r w:rsidR="00E92D22" w:rsidRPr="00FF3C4F">
        <w:rPr>
          <w:szCs w:val="28"/>
        </w:rPr>
        <w:t>——</w:t>
      </w:r>
      <w:r w:rsidR="00E92D22" w:rsidRPr="00FF3C4F">
        <w:rPr>
          <w:szCs w:val="28"/>
        </w:rPr>
        <w:t>分项系数；</w:t>
      </w:r>
    </w:p>
    <w:p w14:paraId="51EF548F" w14:textId="14113E01" w:rsidR="00E92D22" w:rsidRDefault="00E92D22" w:rsidP="00C866F3">
      <w:pPr>
        <w:rPr>
          <w:szCs w:val="28"/>
        </w:rPr>
      </w:pPr>
      <m:oMath>
        <m:r>
          <m:rPr>
            <m:nor/>
          </m:rPr>
          <w:rPr>
            <w:i/>
            <w:iCs/>
            <w:szCs w:val="28"/>
          </w:rPr>
          <m:t>h</m:t>
        </m:r>
      </m:oMath>
      <w:r w:rsidRPr="00FF3C4F">
        <w:rPr>
          <w:szCs w:val="28"/>
        </w:rPr>
        <w:t>——</w:t>
      </w:r>
      <w:r w:rsidRPr="00FF3C4F">
        <w:rPr>
          <w:szCs w:val="28"/>
        </w:rPr>
        <w:t>地面板厚度</w:t>
      </w:r>
      <w:r w:rsidRPr="00FF3C4F">
        <w:rPr>
          <w:szCs w:val="28"/>
        </w:rPr>
        <w:t>(mm)</w:t>
      </w:r>
      <w:r w:rsidRPr="00FF3C4F">
        <w:rPr>
          <w:szCs w:val="28"/>
        </w:rPr>
        <w:t>。</w:t>
      </w:r>
    </w:p>
    <w:p w14:paraId="1F36A74A" w14:textId="7348FBC3" w:rsidR="00FA39A2" w:rsidRPr="00FF3C4F" w:rsidRDefault="009327E9" w:rsidP="00C866F3">
      <w:pPr>
        <w:rPr>
          <w:szCs w:val="28"/>
        </w:rPr>
      </w:pPr>
      <w:r w:rsidRPr="00FF3C4F">
        <w:rPr>
          <w:szCs w:val="28"/>
        </w:rPr>
        <w:t xml:space="preserve">2 </w:t>
      </w:r>
      <w:r w:rsidR="0016189D" w:rsidRPr="00FF3C4F">
        <w:rPr>
          <w:szCs w:val="28"/>
        </w:rPr>
        <w:t xml:space="preserve"> </w:t>
      </w:r>
      <w:r w:rsidRPr="00FF3C4F">
        <w:rPr>
          <w:szCs w:val="28"/>
        </w:rPr>
        <w:t>有底部受力钢筋时，</w:t>
      </w:r>
      <m:oMath>
        <m:sSub>
          <m:sSubPr>
            <m:ctrlPr>
              <w:rPr>
                <w:rFonts w:ascii="Cambria Math" w:hAnsi="Cambria Math"/>
                <w:i/>
                <w:snapToGrid w:val="0"/>
                <w:kern w:val="0"/>
                <w:szCs w:val="28"/>
              </w:rPr>
            </m:ctrlPr>
          </m:sSubPr>
          <m:e>
            <m:r>
              <m:rPr>
                <m:nor/>
              </m:rPr>
              <w:rPr>
                <w:i/>
                <w:iCs/>
                <w:szCs w:val="28"/>
              </w:rPr>
              <m:t>m</m:t>
            </m:r>
          </m:e>
          <m:sub>
            <m:r>
              <m:rPr>
                <m:nor/>
              </m:rPr>
              <w:rPr>
                <w:szCs w:val="28"/>
              </w:rPr>
              <m:t>Rd</m:t>
            </m:r>
          </m:sub>
        </m:sSub>
      </m:oMath>
      <w:r w:rsidRPr="00FF3C4F">
        <w:rPr>
          <w:snapToGrid w:val="0"/>
          <w:kern w:val="0"/>
          <w:szCs w:val="28"/>
        </w:rPr>
        <w:t>应</w:t>
      </w:r>
      <w:r w:rsidRPr="00FF3C4F">
        <w:rPr>
          <w:szCs w:val="28"/>
        </w:rPr>
        <w:t>按本标准</w:t>
      </w:r>
      <w:r w:rsidRPr="00FF3C4F">
        <w:rPr>
          <w:szCs w:val="28"/>
        </w:rPr>
        <w:t>6.2.4</w:t>
      </w:r>
      <w:r w:rsidRPr="00FF3C4F">
        <w:rPr>
          <w:szCs w:val="28"/>
        </w:rPr>
        <w:t>节计算。</w:t>
      </w:r>
    </w:p>
    <w:p w14:paraId="1ED3BA76" w14:textId="42AD8C9A" w:rsidR="00FA39A2" w:rsidRPr="00FF3C4F" w:rsidRDefault="009327E9" w:rsidP="00C866F3">
      <w:pPr>
        <w:jc w:val="left"/>
        <w:rPr>
          <w:color w:val="FF0000"/>
          <w:szCs w:val="28"/>
        </w:rPr>
      </w:pPr>
      <w:r w:rsidRPr="00FF3C4F">
        <w:rPr>
          <w:b/>
          <w:szCs w:val="28"/>
        </w:rPr>
        <w:t>9.2.8</w:t>
      </w:r>
      <w:r w:rsidRPr="00FF3C4F">
        <w:rPr>
          <w:szCs w:val="28"/>
        </w:rPr>
        <w:t xml:space="preserve"> </w:t>
      </w:r>
      <w:r w:rsidR="0016189D" w:rsidRPr="00FF3C4F">
        <w:rPr>
          <w:szCs w:val="28"/>
        </w:rPr>
        <w:t xml:space="preserve"> </w:t>
      </w:r>
      <w:r w:rsidRPr="00FF3C4F">
        <w:rPr>
          <w:szCs w:val="28"/>
        </w:rPr>
        <w:t>钢筋配置要求除应符合现行国家标准《混凝土结构设计规范》</w:t>
      </w:r>
      <w:r w:rsidRPr="00FF3C4F">
        <w:rPr>
          <w:szCs w:val="28"/>
        </w:rPr>
        <w:t>GB 50010</w:t>
      </w:r>
      <w:r w:rsidRPr="00FF3C4F">
        <w:rPr>
          <w:szCs w:val="28"/>
        </w:rPr>
        <w:t>和《建筑地面设计规范》</w:t>
      </w:r>
      <w:r w:rsidRPr="00FF3C4F">
        <w:rPr>
          <w:szCs w:val="28"/>
        </w:rPr>
        <w:t>GB 50037</w:t>
      </w:r>
      <w:r w:rsidR="00444F33">
        <w:rPr>
          <w:szCs w:val="28"/>
        </w:rPr>
        <w:t>的规定</w:t>
      </w:r>
      <w:r w:rsidRPr="00FF3C4F">
        <w:rPr>
          <w:szCs w:val="28"/>
        </w:rPr>
        <w:t>外，底部钢筋含量应确保开裂与未开裂设计弯矩之比不小于</w:t>
      </w:r>
      <w:r w:rsidRPr="00FF3C4F">
        <w:rPr>
          <w:szCs w:val="28"/>
        </w:rPr>
        <w:t>50%</w:t>
      </w:r>
      <w:r w:rsidRPr="00FF3C4F">
        <w:rPr>
          <w:szCs w:val="28"/>
        </w:rPr>
        <w:t>。对于钢筋网，建议钢筋横截面积配筋率应至少为</w:t>
      </w:r>
      <w:r w:rsidRPr="00FF3C4F">
        <w:rPr>
          <w:szCs w:val="28"/>
        </w:rPr>
        <w:t>0.08%</w:t>
      </w:r>
      <w:r w:rsidRPr="00FF3C4F">
        <w:rPr>
          <w:szCs w:val="28"/>
        </w:rPr>
        <w:t>，</w:t>
      </w:r>
      <w:r w:rsidRPr="00FF3C4F">
        <w:rPr>
          <w:color w:val="000000"/>
          <w:szCs w:val="28"/>
        </w:rPr>
        <w:t>穿越切缝处的上限为</w:t>
      </w:r>
      <w:r w:rsidRPr="00FF3C4F">
        <w:rPr>
          <w:color w:val="000000"/>
          <w:szCs w:val="28"/>
        </w:rPr>
        <w:t>0.125%</w:t>
      </w:r>
      <w:r w:rsidRPr="00FF3C4F">
        <w:rPr>
          <w:color w:val="000000"/>
          <w:szCs w:val="28"/>
        </w:rPr>
        <w:t>。钢筋网应位于板底部，并应安装在垫片上</w:t>
      </w:r>
      <w:r w:rsidRPr="00FF3C4F">
        <w:rPr>
          <w:szCs w:val="28"/>
        </w:rPr>
        <w:t>，以提供足够的保护层厚度。</w:t>
      </w:r>
    </w:p>
    <w:p w14:paraId="3BA50A96" w14:textId="256EABF3" w:rsidR="00FA39A2" w:rsidRPr="00FF3C4F" w:rsidRDefault="009327E9" w:rsidP="00C866F3">
      <w:pPr>
        <w:jc w:val="left"/>
        <w:rPr>
          <w:color w:val="000000"/>
          <w:szCs w:val="28"/>
        </w:rPr>
      </w:pPr>
      <w:r w:rsidRPr="00FF3C4F">
        <w:rPr>
          <w:b/>
          <w:color w:val="000000"/>
          <w:szCs w:val="28"/>
        </w:rPr>
        <w:t>9.2.9</w:t>
      </w:r>
      <w:r w:rsidR="00E27CEC" w:rsidRPr="00FF3C4F">
        <w:rPr>
          <w:b/>
          <w:color w:val="000000"/>
          <w:szCs w:val="28"/>
        </w:rPr>
        <w:t xml:space="preserve">  </w:t>
      </w:r>
      <w:r w:rsidRPr="00FF3C4F">
        <w:rPr>
          <w:szCs w:val="28"/>
        </w:rPr>
        <w:t>连续钢纤维混凝土地面板可不验算其受冲切承载力。</w:t>
      </w:r>
    </w:p>
    <w:p w14:paraId="45940342" w14:textId="421B4FA1" w:rsidR="00FA39A2" w:rsidRPr="00FF3C4F" w:rsidRDefault="009327E9">
      <w:pPr>
        <w:pStyle w:val="2"/>
      </w:pPr>
      <w:bookmarkStart w:id="112" w:name="_Toc130936487"/>
      <w:bookmarkStart w:id="113" w:name="_Toc131330352"/>
      <w:bookmarkStart w:id="114" w:name="_Toc131331886"/>
      <w:r w:rsidRPr="00FF3C4F">
        <w:lastRenderedPageBreak/>
        <w:t xml:space="preserve">9.3 </w:t>
      </w:r>
      <w:r w:rsidR="0096683A" w:rsidRPr="00FF3C4F">
        <w:t xml:space="preserve"> </w:t>
      </w:r>
      <w:r w:rsidRPr="00FF3C4F">
        <w:t>构造规定</w:t>
      </w:r>
      <w:bookmarkEnd w:id="112"/>
      <w:bookmarkEnd w:id="113"/>
      <w:bookmarkEnd w:id="114"/>
    </w:p>
    <w:p w14:paraId="5A4DC634" w14:textId="4FBB2E5B" w:rsidR="00FA39A2" w:rsidRPr="00FF3C4F" w:rsidRDefault="009327E9" w:rsidP="00C866F3">
      <w:pPr>
        <w:rPr>
          <w:szCs w:val="28"/>
        </w:rPr>
      </w:pPr>
      <w:r w:rsidRPr="00FF3C4F">
        <w:rPr>
          <w:b/>
          <w:bCs/>
          <w:szCs w:val="28"/>
        </w:rPr>
        <w:t xml:space="preserve">9.3.1 </w:t>
      </w:r>
      <w:r w:rsidR="00E27CEC" w:rsidRPr="00FF3C4F">
        <w:rPr>
          <w:b/>
          <w:bCs/>
          <w:szCs w:val="28"/>
        </w:rPr>
        <w:t xml:space="preserve"> </w:t>
      </w:r>
      <w:r w:rsidRPr="00FF3C4F">
        <w:rPr>
          <w:szCs w:val="28"/>
        </w:rPr>
        <w:t>钢纤维混凝土地面板的接缝及构造要求应符合现行行业标准《钢纤维混凝土结构设计标准》</w:t>
      </w:r>
      <w:r w:rsidRPr="00FF3C4F">
        <w:rPr>
          <w:szCs w:val="28"/>
        </w:rPr>
        <w:t>JGJT 465</w:t>
      </w:r>
      <w:r w:rsidR="001543E0">
        <w:rPr>
          <w:szCs w:val="28"/>
        </w:rPr>
        <w:t>的</w:t>
      </w:r>
      <w:r w:rsidRPr="00FF3C4F">
        <w:rPr>
          <w:szCs w:val="28"/>
        </w:rPr>
        <w:t>规定。</w:t>
      </w:r>
    </w:p>
    <w:p w14:paraId="74B9A0D0" w14:textId="1FB5B72D" w:rsidR="00FA39A2" w:rsidRPr="00FF3C4F" w:rsidRDefault="009327E9" w:rsidP="00C866F3">
      <w:pPr>
        <w:rPr>
          <w:szCs w:val="28"/>
        </w:rPr>
      </w:pPr>
      <w:r w:rsidRPr="00FF3C4F">
        <w:rPr>
          <w:b/>
          <w:bCs/>
          <w:szCs w:val="28"/>
        </w:rPr>
        <w:t xml:space="preserve">9.3.2  </w:t>
      </w:r>
      <w:r w:rsidRPr="00FF3C4F">
        <w:rPr>
          <w:szCs w:val="28"/>
        </w:rPr>
        <w:t>纤维混凝土地面板的质量控制应符合本标准第</w:t>
      </w:r>
      <w:r w:rsidRPr="00FF3C4F">
        <w:rPr>
          <w:szCs w:val="28"/>
        </w:rPr>
        <w:t>11</w:t>
      </w:r>
      <w:r w:rsidRPr="00FF3C4F">
        <w:rPr>
          <w:szCs w:val="28"/>
        </w:rPr>
        <w:t>章规定。</w:t>
      </w:r>
    </w:p>
    <w:p w14:paraId="7618EABE" w14:textId="77777777" w:rsidR="00E27CEC" w:rsidRPr="00FF3C4F" w:rsidRDefault="00E27CEC">
      <w:pPr>
        <w:spacing w:line="300" w:lineRule="auto"/>
        <w:rPr>
          <w:szCs w:val="28"/>
        </w:rPr>
        <w:sectPr w:rsidR="00E27CEC" w:rsidRPr="00FF3C4F">
          <w:pgSz w:w="11906" w:h="16838"/>
          <w:pgMar w:top="1440" w:right="1800" w:bottom="1440" w:left="1800" w:header="851" w:footer="992" w:gutter="0"/>
          <w:cols w:space="720"/>
          <w:docGrid w:type="lines" w:linePitch="312"/>
        </w:sectPr>
      </w:pPr>
    </w:p>
    <w:p w14:paraId="1917944C" w14:textId="360283E8" w:rsidR="00FA39A2" w:rsidRPr="00FF3C4F" w:rsidRDefault="009327E9" w:rsidP="00E27CEC">
      <w:pPr>
        <w:pStyle w:val="1"/>
      </w:pPr>
      <w:bookmarkStart w:id="115" w:name="_Toc130936488"/>
      <w:bookmarkStart w:id="116" w:name="_Toc131330353"/>
      <w:bookmarkStart w:id="117" w:name="_Toc131331887"/>
      <w:r w:rsidRPr="00FF3C4F">
        <w:lastRenderedPageBreak/>
        <w:t xml:space="preserve">10 </w:t>
      </w:r>
      <w:r w:rsidR="0096683A" w:rsidRPr="00FF3C4F">
        <w:t xml:space="preserve"> </w:t>
      </w:r>
      <w:r w:rsidRPr="00FF3C4F">
        <w:t>隧道工程</w:t>
      </w:r>
      <w:bookmarkEnd w:id="115"/>
      <w:bookmarkEnd w:id="116"/>
      <w:bookmarkEnd w:id="117"/>
      <w:r w:rsidR="00A94CE8">
        <w:t>中的纤维喷射混凝土和纤维混凝土管片</w:t>
      </w:r>
    </w:p>
    <w:p w14:paraId="38A0D71D" w14:textId="781D2D87" w:rsidR="00FA39A2" w:rsidRPr="00FF3C4F" w:rsidRDefault="009327E9">
      <w:pPr>
        <w:pStyle w:val="2"/>
      </w:pPr>
      <w:bookmarkStart w:id="118" w:name="_Toc130936489"/>
      <w:bookmarkStart w:id="119" w:name="_Toc131330354"/>
      <w:bookmarkStart w:id="120" w:name="_Toc131331888"/>
      <w:r w:rsidRPr="00FF3C4F">
        <w:t xml:space="preserve">10.1 </w:t>
      </w:r>
      <w:r w:rsidR="0096683A" w:rsidRPr="00FF3C4F">
        <w:t xml:space="preserve"> </w:t>
      </w:r>
      <w:r w:rsidRPr="00FF3C4F">
        <w:t>一般规定</w:t>
      </w:r>
      <w:bookmarkStart w:id="121" w:name="_Hlk128764000"/>
      <w:bookmarkEnd w:id="118"/>
      <w:bookmarkEnd w:id="119"/>
      <w:bookmarkEnd w:id="120"/>
    </w:p>
    <w:bookmarkEnd w:id="121"/>
    <w:p w14:paraId="08D01849" w14:textId="7C800316" w:rsidR="00FA39A2" w:rsidRPr="0075657A" w:rsidRDefault="009327E9">
      <w:pPr>
        <w:rPr>
          <w:szCs w:val="28"/>
        </w:rPr>
      </w:pPr>
      <w:r w:rsidRPr="0075657A">
        <w:rPr>
          <w:b/>
          <w:bCs/>
          <w:kern w:val="0"/>
          <w:szCs w:val="28"/>
        </w:rPr>
        <w:t>10.1.</w:t>
      </w:r>
      <w:r w:rsidR="00604F1A" w:rsidRPr="0075657A">
        <w:rPr>
          <w:b/>
          <w:bCs/>
          <w:kern w:val="0"/>
          <w:szCs w:val="28"/>
        </w:rPr>
        <w:t>1</w:t>
      </w:r>
      <w:r w:rsidRPr="0075657A">
        <w:rPr>
          <w:szCs w:val="28"/>
        </w:rPr>
        <w:t xml:space="preserve"> </w:t>
      </w:r>
      <w:r w:rsidR="00E27CEC" w:rsidRPr="0075657A">
        <w:rPr>
          <w:szCs w:val="28"/>
        </w:rPr>
        <w:t xml:space="preserve"> </w:t>
      </w:r>
      <w:r w:rsidRPr="0075657A">
        <w:rPr>
          <w:szCs w:val="28"/>
        </w:rPr>
        <w:t>本章所涉及的纤维混凝土盾构隧道管片</w:t>
      </w:r>
      <w:r w:rsidR="0075657A" w:rsidRPr="0075657A">
        <w:rPr>
          <w:rFonts w:hint="eastAsia"/>
          <w:szCs w:val="28"/>
        </w:rPr>
        <w:t>宜</w:t>
      </w:r>
      <w:r w:rsidRPr="0075657A">
        <w:rPr>
          <w:szCs w:val="28"/>
        </w:rPr>
        <w:t>为配筋纤维混凝土管片。</w:t>
      </w:r>
    </w:p>
    <w:p w14:paraId="32406F1A" w14:textId="56034C1E" w:rsidR="00FA39A2" w:rsidRPr="00FF3C4F" w:rsidRDefault="009327E9">
      <w:pPr>
        <w:rPr>
          <w:szCs w:val="28"/>
        </w:rPr>
      </w:pPr>
      <w:r w:rsidRPr="0075657A">
        <w:rPr>
          <w:b/>
          <w:bCs/>
          <w:kern w:val="0"/>
          <w:szCs w:val="28"/>
        </w:rPr>
        <w:t>10.1.</w:t>
      </w:r>
      <w:r w:rsidR="00604F1A" w:rsidRPr="0075657A">
        <w:rPr>
          <w:b/>
          <w:bCs/>
          <w:kern w:val="0"/>
          <w:szCs w:val="28"/>
        </w:rPr>
        <w:t>2</w:t>
      </w:r>
      <w:r w:rsidRPr="0075657A">
        <w:rPr>
          <w:szCs w:val="28"/>
        </w:rPr>
        <w:t xml:space="preserve"> </w:t>
      </w:r>
      <w:r w:rsidR="00E27CEC" w:rsidRPr="0075657A">
        <w:rPr>
          <w:szCs w:val="28"/>
        </w:rPr>
        <w:t xml:space="preserve"> </w:t>
      </w:r>
      <w:r w:rsidRPr="0075657A">
        <w:rPr>
          <w:szCs w:val="28"/>
        </w:rPr>
        <w:t>纤维喷射混凝土隧道和纤维混凝土盾构隧道的设计及施工除应符合本标准外，尚应符合其他相关的国家现行标准</w:t>
      </w:r>
      <w:r w:rsidR="00444F33" w:rsidRPr="0075657A">
        <w:rPr>
          <w:szCs w:val="28"/>
        </w:rPr>
        <w:t>的规定</w:t>
      </w:r>
      <w:r w:rsidRPr="0075657A">
        <w:rPr>
          <w:szCs w:val="28"/>
        </w:rPr>
        <w:t>。</w:t>
      </w:r>
    </w:p>
    <w:p w14:paraId="6CF31654" w14:textId="12688736" w:rsidR="00FA39A2" w:rsidRPr="00FF3C4F" w:rsidRDefault="009327E9">
      <w:pPr>
        <w:pStyle w:val="2"/>
      </w:pPr>
      <w:bookmarkStart w:id="122" w:name="_Toc130936490"/>
      <w:bookmarkStart w:id="123" w:name="_Toc131330355"/>
      <w:bookmarkStart w:id="124" w:name="_Toc131331889"/>
      <w:r w:rsidRPr="00FF3C4F">
        <w:t>10.2</w:t>
      </w:r>
      <w:r w:rsidR="0096683A" w:rsidRPr="00FF3C4F">
        <w:t xml:space="preserve"> </w:t>
      </w:r>
      <w:r w:rsidRPr="00FF3C4F">
        <w:t xml:space="preserve"> </w:t>
      </w:r>
      <w:r w:rsidRPr="00FF3C4F">
        <w:t>纤维喷射混凝土</w:t>
      </w:r>
      <w:bookmarkStart w:id="125" w:name="_Hlk128764019"/>
      <w:bookmarkEnd w:id="122"/>
      <w:bookmarkEnd w:id="123"/>
      <w:bookmarkEnd w:id="124"/>
    </w:p>
    <w:p w14:paraId="5B3E23E3" w14:textId="4D5BF253" w:rsidR="0034009B" w:rsidRPr="00FF3C4F" w:rsidRDefault="0034009B" w:rsidP="0034009B">
      <w:pPr>
        <w:rPr>
          <w:szCs w:val="28"/>
        </w:rPr>
      </w:pPr>
      <w:bookmarkStart w:id="126" w:name="_Toc130936491"/>
      <w:bookmarkEnd w:id="125"/>
      <w:r w:rsidRPr="00FF3C4F">
        <w:rPr>
          <w:b/>
          <w:bCs/>
          <w:kern w:val="0"/>
          <w:szCs w:val="28"/>
        </w:rPr>
        <w:t>10.2.1</w:t>
      </w:r>
      <w:r w:rsidRPr="00FF3C4F">
        <w:rPr>
          <w:szCs w:val="28"/>
        </w:rPr>
        <w:t xml:space="preserve"> </w:t>
      </w:r>
      <w:r w:rsidR="00E27CEC" w:rsidRPr="00FF3C4F">
        <w:rPr>
          <w:szCs w:val="28"/>
        </w:rPr>
        <w:t xml:space="preserve"> </w:t>
      </w:r>
      <w:r w:rsidRPr="00FF3C4F">
        <w:rPr>
          <w:szCs w:val="28"/>
        </w:rPr>
        <w:t>用于纤维喷射混凝土的结构型纤维，应考虑喷射施工工艺特点，确定结构型纤维的具体参数；长度不得大于喷嘴内径或输送管内径的</w:t>
      </w:r>
      <w:r w:rsidRPr="00FF3C4F">
        <w:rPr>
          <w:szCs w:val="28"/>
        </w:rPr>
        <w:t>0.7</w:t>
      </w:r>
      <w:r w:rsidRPr="00FF3C4F">
        <w:rPr>
          <w:szCs w:val="28"/>
        </w:rPr>
        <w:t>倍，长径比宜在</w:t>
      </w:r>
      <w:r w:rsidRPr="00FF3C4F">
        <w:rPr>
          <w:szCs w:val="28"/>
        </w:rPr>
        <w:t>30</w:t>
      </w:r>
      <w:r w:rsidR="00E27CEC" w:rsidRPr="00FF3C4F">
        <w:rPr>
          <w:szCs w:val="28"/>
        </w:rPr>
        <w:t xml:space="preserve"> ~ </w:t>
      </w:r>
      <w:r w:rsidRPr="00FF3C4F">
        <w:rPr>
          <w:szCs w:val="28"/>
        </w:rPr>
        <w:t>80</w:t>
      </w:r>
      <w:r w:rsidRPr="00FF3C4F">
        <w:rPr>
          <w:szCs w:val="28"/>
        </w:rPr>
        <w:t>范围内。</w:t>
      </w:r>
    </w:p>
    <w:p w14:paraId="79F3AFFA" w14:textId="414DFC0E" w:rsidR="0034009B" w:rsidRPr="00FF3C4F" w:rsidRDefault="0034009B" w:rsidP="0034009B">
      <w:pPr>
        <w:rPr>
          <w:szCs w:val="28"/>
        </w:rPr>
      </w:pPr>
      <w:r w:rsidRPr="00FF3C4F">
        <w:rPr>
          <w:b/>
          <w:bCs/>
          <w:kern w:val="0"/>
          <w:szCs w:val="28"/>
        </w:rPr>
        <w:t>10.2.2</w:t>
      </w:r>
      <w:r w:rsidRPr="00FF3C4F">
        <w:rPr>
          <w:szCs w:val="28"/>
        </w:rPr>
        <w:t xml:space="preserve"> </w:t>
      </w:r>
      <w:r w:rsidR="00E27CEC" w:rsidRPr="00FF3C4F">
        <w:rPr>
          <w:szCs w:val="28"/>
        </w:rPr>
        <w:t xml:space="preserve"> </w:t>
      </w:r>
      <w:r w:rsidRPr="00FF3C4F">
        <w:rPr>
          <w:szCs w:val="28"/>
        </w:rPr>
        <w:t>纤维喷射混凝土用的骨料的级配应符合</w:t>
      </w:r>
      <w:r w:rsidR="00604F1A">
        <w:rPr>
          <w:rFonts w:hint="eastAsia"/>
          <w:szCs w:val="28"/>
        </w:rPr>
        <w:t>现行</w:t>
      </w:r>
      <w:r w:rsidRPr="00FF3C4F">
        <w:rPr>
          <w:szCs w:val="28"/>
        </w:rPr>
        <w:t>国家标准，粗骨料粒径不宜大于</w:t>
      </w:r>
      <w:r w:rsidRPr="00FF3C4F">
        <w:rPr>
          <w:szCs w:val="28"/>
        </w:rPr>
        <w:t>10</w:t>
      </w:r>
      <w:r w:rsidR="00FE5CE1" w:rsidRPr="00FF3C4F">
        <w:rPr>
          <w:szCs w:val="28"/>
        </w:rPr>
        <w:t xml:space="preserve"> </w:t>
      </w:r>
      <w:r w:rsidRPr="00FF3C4F">
        <w:rPr>
          <w:szCs w:val="28"/>
        </w:rPr>
        <w:t>mm</w:t>
      </w:r>
      <w:r w:rsidRPr="00FF3C4F">
        <w:rPr>
          <w:szCs w:val="28"/>
        </w:rPr>
        <w:t>，细骨料应选用坚硬耐久的中砂或粗砂，细度模数宜大于</w:t>
      </w:r>
      <w:r w:rsidRPr="00FF3C4F">
        <w:rPr>
          <w:szCs w:val="28"/>
        </w:rPr>
        <w:t>2.5</w:t>
      </w:r>
      <w:r w:rsidRPr="00FF3C4F">
        <w:rPr>
          <w:szCs w:val="28"/>
        </w:rPr>
        <w:t>。</w:t>
      </w:r>
    </w:p>
    <w:p w14:paraId="14B2F4F9" w14:textId="16F7C165" w:rsidR="0034009B" w:rsidRPr="00FF3C4F" w:rsidRDefault="0034009B" w:rsidP="0034009B">
      <w:pPr>
        <w:rPr>
          <w:szCs w:val="28"/>
        </w:rPr>
      </w:pPr>
      <w:r w:rsidRPr="00FF3C4F">
        <w:rPr>
          <w:b/>
          <w:bCs/>
          <w:kern w:val="0"/>
          <w:szCs w:val="28"/>
        </w:rPr>
        <w:t>10.2.3</w:t>
      </w:r>
      <w:r w:rsidRPr="00FF3C4F">
        <w:rPr>
          <w:szCs w:val="28"/>
        </w:rPr>
        <w:t xml:space="preserve"> </w:t>
      </w:r>
      <w:r w:rsidR="00E27CEC" w:rsidRPr="00FF3C4F">
        <w:rPr>
          <w:szCs w:val="28"/>
        </w:rPr>
        <w:t xml:space="preserve"> </w:t>
      </w:r>
      <w:r w:rsidRPr="00FF3C4F">
        <w:rPr>
          <w:szCs w:val="28"/>
        </w:rPr>
        <w:t>纤维喷射混凝土如</w:t>
      </w:r>
      <w:proofErr w:type="gramStart"/>
      <w:r w:rsidRPr="00FF3C4F">
        <w:rPr>
          <w:szCs w:val="28"/>
        </w:rPr>
        <w:t>加入硅粉或</w:t>
      </w:r>
      <w:proofErr w:type="gramEnd"/>
      <w:r w:rsidRPr="00FF3C4F">
        <w:rPr>
          <w:szCs w:val="28"/>
        </w:rPr>
        <w:t>粉煤灰等活性掺合料时，质量应满足</w:t>
      </w:r>
      <w:r w:rsidR="00604F1A">
        <w:rPr>
          <w:rFonts w:hint="eastAsia"/>
          <w:szCs w:val="28"/>
        </w:rPr>
        <w:t>现行</w:t>
      </w:r>
      <w:r w:rsidRPr="00FF3C4F">
        <w:rPr>
          <w:szCs w:val="28"/>
        </w:rPr>
        <w:t>国家标准要求，具体用量应根据试验以及工程经验确定。</w:t>
      </w:r>
    </w:p>
    <w:p w14:paraId="306C9E58" w14:textId="042E5F22" w:rsidR="0034009B" w:rsidRPr="00FF3C4F" w:rsidRDefault="0034009B" w:rsidP="0034009B">
      <w:pPr>
        <w:rPr>
          <w:szCs w:val="28"/>
        </w:rPr>
      </w:pPr>
      <w:r w:rsidRPr="00FF3C4F">
        <w:rPr>
          <w:b/>
          <w:bCs/>
          <w:kern w:val="0"/>
          <w:szCs w:val="28"/>
        </w:rPr>
        <w:t>10.2.4</w:t>
      </w:r>
      <w:r w:rsidRPr="00FF3C4F">
        <w:rPr>
          <w:szCs w:val="28"/>
        </w:rPr>
        <w:t xml:space="preserve"> </w:t>
      </w:r>
      <w:r w:rsidR="00E27CEC" w:rsidRPr="00FF3C4F">
        <w:rPr>
          <w:szCs w:val="28"/>
        </w:rPr>
        <w:t xml:space="preserve"> </w:t>
      </w:r>
      <w:r w:rsidRPr="00FF3C4F">
        <w:rPr>
          <w:szCs w:val="28"/>
        </w:rPr>
        <w:t>结构型纤维的长度不应小于最大粗骨料粒径的</w:t>
      </w:r>
      <w:r w:rsidRPr="00FF3C4F">
        <w:rPr>
          <w:szCs w:val="28"/>
        </w:rPr>
        <w:t>2</w:t>
      </w:r>
      <w:r w:rsidRPr="00FF3C4F">
        <w:rPr>
          <w:szCs w:val="28"/>
        </w:rPr>
        <w:t>倍，结构型钢纤维单独使用时掺量不宜小于</w:t>
      </w:r>
      <w:r w:rsidRPr="00FF3C4F">
        <w:rPr>
          <w:szCs w:val="28"/>
        </w:rPr>
        <w:t>25</w:t>
      </w:r>
      <w:r w:rsidR="00FE5CE1" w:rsidRPr="00FF3C4F">
        <w:rPr>
          <w:szCs w:val="28"/>
        </w:rPr>
        <w:t xml:space="preserve"> </w:t>
      </w:r>
      <w:r w:rsidRPr="00FF3C4F">
        <w:rPr>
          <w:szCs w:val="28"/>
        </w:rPr>
        <w:t>kg/m</w:t>
      </w:r>
      <w:r w:rsidRPr="00FF3C4F">
        <w:rPr>
          <w:szCs w:val="28"/>
          <w:vertAlign w:val="superscript"/>
        </w:rPr>
        <w:t>3</w:t>
      </w:r>
      <w:r w:rsidRPr="00FF3C4F">
        <w:rPr>
          <w:szCs w:val="28"/>
        </w:rPr>
        <w:t>，其他纤维及混杂纤维的用量应根据试验确定。</w:t>
      </w:r>
    </w:p>
    <w:p w14:paraId="52035E0D" w14:textId="39C3042D" w:rsidR="0034009B" w:rsidRPr="00FF3C4F" w:rsidRDefault="0034009B" w:rsidP="0034009B">
      <w:pPr>
        <w:rPr>
          <w:szCs w:val="28"/>
        </w:rPr>
      </w:pPr>
      <w:r w:rsidRPr="00FF3C4F">
        <w:rPr>
          <w:b/>
          <w:bCs/>
          <w:kern w:val="0"/>
          <w:szCs w:val="28"/>
        </w:rPr>
        <w:t>10.2.5</w:t>
      </w:r>
      <w:r w:rsidRPr="00FF3C4F">
        <w:rPr>
          <w:szCs w:val="28"/>
        </w:rPr>
        <w:t xml:space="preserve"> </w:t>
      </w:r>
      <w:r w:rsidR="00E27CEC" w:rsidRPr="00FF3C4F">
        <w:rPr>
          <w:szCs w:val="28"/>
        </w:rPr>
        <w:t xml:space="preserve"> </w:t>
      </w:r>
      <w:r w:rsidRPr="00FF3C4F">
        <w:rPr>
          <w:szCs w:val="28"/>
        </w:rPr>
        <w:t>纤维喷射混凝土的砂率可参考</w:t>
      </w:r>
      <w:r w:rsidR="00604F1A" w:rsidRPr="00604F1A">
        <w:rPr>
          <w:rFonts w:hint="eastAsia"/>
          <w:szCs w:val="28"/>
        </w:rPr>
        <w:t>现行国家标准的有关规定</w:t>
      </w:r>
      <w:r w:rsidRPr="00FF3C4F">
        <w:rPr>
          <w:szCs w:val="28"/>
        </w:rPr>
        <w:t>，在普通喷射混凝土的砂率的基础上提高</w:t>
      </w:r>
      <w:r w:rsidRPr="00FF3C4F">
        <w:rPr>
          <w:szCs w:val="28"/>
        </w:rPr>
        <w:t>5%</w:t>
      </w:r>
      <w:r w:rsidRPr="00FF3C4F">
        <w:rPr>
          <w:szCs w:val="28"/>
        </w:rPr>
        <w:t>以内。</w:t>
      </w:r>
    </w:p>
    <w:p w14:paraId="536008B2" w14:textId="644F43B3" w:rsidR="00877425" w:rsidRDefault="0034009B" w:rsidP="00782EDB">
      <w:pPr>
        <w:rPr>
          <w:szCs w:val="28"/>
        </w:rPr>
      </w:pPr>
      <w:r w:rsidRPr="00FF3C4F">
        <w:rPr>
          <w:b/>
          <w:bCs/>
          <w:kern w:val="0"/>
          <w:szCs w:val="28"/>
        </w:rPr>
        <w:t>10.2.6</w:t>
      </w:r>
      <w:r w:rsidR="00E27CEC" w:rsidRPr="00FF3C4F">
        <w:rPr>
          <w:szCs w:val="28"/>
        </w:rPr>
        <w:t xml:space="preserve"> </w:t>
      </w:r>
      <w:r w:rsidRPr="00FF3C4F">
        <w:rPr>
          <w:szCs w:val="28"/>
        </w:rPr>
        <w:t xml:space="preserve"> </w:t>
      </w:r>
      <w:r w:rsidRPr="00FF3C4F">
        <w:rPr>
          <w:szCs w:val="28"/>
        </w:rPr>
        <w:t>纤维喷射混凝土轴心抗压强度和轴心抗拉强度设计值可按照表</w:t>
      </w:r>
      <w:r w:rsidRPr="00FF3C4F">
        <w:rPr>
          <w:szCs w:val="28"/>
        </w:rPr>
        <w:t>10.2.</w:t>
      </w:r>
      <w:r w:rsidR="005376CE" w:rsidRPr="00FF3C4F">
        <w:rPr>
          <w:szCs w:val="28"/>
        </w:rPr>
        <w:t>6</w:t>
      </w:r>
      <w:r w:rsidRPr="00FF3C4F">
        <w:rPr>
          <w:szCs w:val="28"/>
        </w:rPr>
        <w:t>取得。</w:t>
      </w:r>
    </w:p>
    <w:p w14:paraId="23542151" w14:textId="45567971" w:rsidR="0034009B" w:rsidRDefault="0034009B" w:rsidP="0034009B">
      <w:pPr>
        <w:jc w:val="center"/>
        <w:rPr>
          <w:szCs w:val="28"/>
        </w:rPr>
      </w:pPr>
      <w:r w:rsidRPr="00FF3C4F">
        <w:rPr>
          <w:szCs w:val="28"/>
        </w:rPr>
        <w:t>表</w:t>
      </w:r>
      <w:r w:rsidRPr="00FF3C4F">
        <w:rPr>
          <w:szCs w:val="28"/>
        </w:rPr>
        <w:t>10.2.</w:t>
      </w:r>
      <w:r w:rsidR="005376CE" w:rsidRPr="00FF3C4F">
        <w:rPr>
          <w:szCs w:val="28"/>
        </w:rPr>
        <w:t>6</w:t>
      </w:r>
      <w:r w:rsidRPr="00FF3C4F">
        <w:rPr>
          <w:szCs w:val="28"/>
        </w:rPr>
        <w:t xml:space="preserve"> </w:t>
      </w:r>
      <w:r w:rsidRPr="00FF3C4F">
        <w:rPr>
          <w:szCs w:val="28"/>
        </w:rPr>
        <w:t>纤维喷射混凝土强度设计值（</w:t>
      </w:r>
      <w:r w:rsidRPr="00FF3C4F">
        <w:rPr>
          <w:szCs w:val="28"/>
        </w:rPr>
        <w:t>MPa</w:t>
      </w:r>
      <w:r w:rsidRPr="00FF3C4F">
        <w:rPr>
          <w:szCs w:val="28"/>
        </w:rPr>
        <w:t>）</w:t>
      </w:r>
    </w:p>
    <w:tbl>
      <w:tblPr>
        <w:tblStyle w:val="a8"/>
        <w:tblW w:w="5000" w:type="pct"/>
        <w:tblLook w:val="04A0" w:firstRow="1" w:lastRow="0" w:firstColumn="1" w:lastColumn="0" w:noHBand="0" w:noVBand="1"/>
      </w:tblPr>
      <w:tblGrid>
        <w:gridCol w:w="2034"/>
        <w:gridCol w:w="1312"/>
        <w:gridCol w:w="1309"/>
        <w:gridCol w:w="1457"/>
        <w:gridCol w:w="1164"/>
        <w:gridCol w:w="1246"/>
      </w:tblGrid>
      <w:tr w:rsidR="00A012FE" w:rsidRPr="00FF3C4F" w14:paraId="09FCA721" w14:textId="77777777" w:rsidTr="000F4116">
        <w:tc>
          <w:tcPr>
            <w:tcW w:w="1193" w:type="pct"/>
            <w:vMerge w:val="restart"/>
            <w:vAlign w:val="center"/>
          </w:tcPr>
          <w:p w14:paraId="115FAFEF" w14:textId="77777777" w:rsidR="00A012FE" w:rsidRPr="00FF3C4F" w:rsidRDefault="00A012FE" w:rsidP="000F4116">
            <w:pPr>
              <w:jc w:val="center"/>
              <w:rPr>
                <w:kern w:val="0"/>
                <w:szCs w:val="28"/>
              </w:rPr>
            </w:pPr>
            <w:r w:rsidRPr="00FF3C4F">
              <w:rPr>
                <w:kern w:val="0"/>
                <w:szCs w:val="28"/>
              </w:rPr>
              <w:t>强度</w:t>
            </w:r>
          </w:p>
        </w:tc>
        <w:tc>
          <w:tcPr>
            <w:tcW w:w="3807" w:type="pct"/>
            <w:gridSpan w:val="5"/>
            <w:vAlign w:val="center"/>
          </w:tcPr>
          <w:p w14:paraId="1EED204B" w14:textId="77777777" w:rsidR="00A012FE" w:rsidRPr="00FF3C4F" w:rsidRDefault="00A012FE" w:rsidP="000F4116">
            <w:pPr>
              <w:jc w:val="center"/>
              <w:rPr>
                <w:kern w:val="0"/>
                <w:szCs w:val="28"/>
              </w:rPr>
            </w:pPr>
            <w:r>
              <w:rPr>
                <w:rFonts w:hint="eastAsia"/>
                <w:kern w:val="0"/>
                <w:szCs w:val="28"/>
              </w:rPr>
              <w:t>混凝土强度等级</w:t>
            </w:r>
          </w:p>
        </w:tc>
      </w:tr>
      <w:tr w:rsidR="00A012FE" w:rsidRPr="00FF3C4F" w14:paraId="4522FB89" w14:textId="77777777" w:rsidTr="000F4116">
        <w:tc>
          <w:tcPr>
            <w:tcW w:w="1193" w:type="pct"/>
            <w:vMerge/>
            <w:vAlign w:val="center"/>
          </w:tcPr>
          <w:p w14:paraId="3CA45436" w14:textId="77777777" w:rsidR="00A012FE" w:rsidRPr="00FF3C4F" w:rsidRDefault="00A012FE" w:rsidP="000F4116">
            <w:pPr>
              <w:jc w:val="center"/>
              <w:rPr>
                <w:kern w:val="0"/>
                <w:szCs w:val="28"/>
              </w:rPr>
            </w:pPr>
          </w:p>
        </w:tc>
        <w:tc>
          <w:tcPr>
            <w:tcW w:w="770" w:type="pct"/>
            <w:vAlign w:val="center"/>
          </w:tcPr>
          <w:p w14:paraId="073F7071" w14:textId="77777777" w:rsidR="00A012FE" w:rsidRPr="00FF3C4F" w:rsidRDefault="00A012FE" w:rsidP="000F4116">
            <w:pPr>
              <w:jc w:val="center"/>
              <w:rPr>
                <w:kern w:val="0"/>
                <w:szCs w:val="28"/>
              </w:rPr>
            </w:pPr>
            <w:r w:rsidRPr="00FF3C4F">
              <w:rPr>
                <w:kern w:val="0"/>
                <w:szCs w:val="28"/>
              </w:rPr>
              <w:t>C20</w:t>
            </w:r>
          </w:p>
        </w:tc>
        <w:tc>
          <w:tcPr>
            <w:tcW w:w="768" w:type="pct"/>
            <w:vAlign w:val="center"/>
          </w:tcPr>
          <w:p w14:paraId="27C943D8" w14:textId="77777777" w:rsidR="00A012FE" w:rsidRPr="00FF3C4F" w:rsidRDefault="00A012FE" w:rsidP="000F4116">
            <w:pPr>
              <w:jc w:val="center"/>
              <w:rPr>
                <w:kern w:val="0"/>
                <w:szCs w:val="28"/>
              </w:rPr>
            </w:pPr>
            <w:r w:rsidRPr="00FF3C4F">
              <w:rPr>
                <w:kern w:val="0"/>
                <w:szCs w:val="28"/>
              </w:rPr>
              <w:t>C25</w:t>
            </w:r>
          </w:p>
        </w:tc>
        <w:tc>
          <w:tcPr>
            <w:tcW w:w="855" w:type="pct"/>
            <w:vAlign w:val="center"/>
          </w:tcPr>
          <w:p w14:paraId="6F3C700F" w14:textId="77777777" w:rsidR="00A012FE" w:rsidRPr="00FF3C4F" w:rsidRDefault="00A012FE" w:rsidP="000F4116">
            <w:pPr>
              <w:jc w:val="center"/>
              <w:rPr>
                <w:kern w:val="0"/>
                <w:szCs w:val="28"/>
              </w:rPr>
            </w:pPr>
            <w:r w:rsidRPr="00FF3C4F">
              <w:rPr>
                <w:kern w:val="0"/>
                <w:szCs w:val="28"/>
              </w:rPr>
              <w:t>C30</w:t>
            </w:r>
          </w:p>
        </w:tc>
        <w:tc>
          <w:tcPr>
            <w:tcW w:w="683" w:type="pct"/>
            <w:vAlign w:val="center"/>
          </w:tcPr>
          <w:p w14:paraId="7CA3F14C" w14:textId="77777777" w:rsidR="00A012FE" w:rsidRPr="00FF3C4F" w:rsidRDefault="00A012FE" w:rsidP="000F4116">
            <w:pPr>
              <w:jc w:val="center"/>
              <w:rPr>
                <w:kern w:val="0"/>
                <w:szCs w:val="28"/>
              </w:rPr>
            </w:pPr>
            <w:r w:rsidRPr="00FF3C4F">
              <w:rPr>
                <w:kern w:val="0"/>
                <w:szCs w:val="28"/>
              </w:rPr>
              <w:t>C35</w:t>
            </w:r>
          </w:p>
        </w:tc>
        <w:tc>
          <w:tcPr>
            <w:tcW w:w="731" w:type="pct"/>
            <w:vAlign w:val="center"/>
          </w:tcPr>
          <w:p w14:paraId="386CE892" w14:textId="77777777" w:rsidR="00A012FE" w:rsidRPr="00FF3C4F" w:rsidRDefault="00A012FE" w:rsidP="000F4116">
            <w:pPr>
              <w:jc w:val="center"/>
              <w:rPr>
                <w:kern w:val="0"/>
                <w:szCs w:val="28"/>
              </w:rPr>
            </w:pPr>
            <w:r w:rsidRPr="00FF3C4F">
              <w:rPr>
                <w:kern w:val="0"/>
                <w:szCs w:val="28"/>
              </w:rPr>
              <w:t>C40</w:t>
            </w:r>
          </w:p>
        </w:tc>
      </w:tr>
      <w:tr w:rsidR="00A012FE" w:rsidRPr="00FF3C4F" w14:paraId="1132BD68" w14:textId="77777777" w:rsidTr="000F4116">
        <w:tc>
          <w:tcPr>
            <w:tcW w:w="1193" w:type="pct"/>
            <w:vAlign w:val="center"/>
          </w:tcPr>
          <w:p w14:paraId="6A189015" w14:textId="77777777" w:rsidR="00A012FE" w:rsidRPr="00FF3C4F" w:rsidRDefault="00A012FE" w:rsidP="000F4116">
            <w:pPr>
              <w:jc w:val="center"/>
              <w:rPr>
                <w:kern w:val="0"/>
                <w:szCs w:val="28"/>
              </w:rPr>
            </w:pPr>
            <w:r w:rsidRPr="00173773">
              <w:rPr>
                <w:rFonts w:hint="eastAsia"/>
                <w:i/>
                <w:iCs/>
                <w:kern w:val="0"/>
                <w:szCs w:val="28"/>
              </w:rPr>
              <w:t>f</w:t>
            </w:r>
            <w:r w:rsidRPr="00173773">
              <w:rPr>
                <w:rFonts w:hint="eastAsia"/>
                <w:kern w:val="0"/>
                <w:szCs w:val="28"/>
                <w:vertAlign w:val="subscript"/>
              </w:rPr>
              <w:t>c</w:t>
            </w:r>
          </w:p>
        </w:tc>
        <w:tc>
          <w:tcPr>
            <w:tcW w:w="770" w:type="pct"/>
            <w:vAlign w:val="center"/>
          </w:tcPr>
          <w:p w14:paraId="4B5C6340" w14:textId="77777777" w:rsidR="00A012FE" w:rsidRPr="00FF3C4F" w:rsidRDefault="00A012FE" w:rsidP="000F4116">
            <w:pPr>
              <w:jc w:val="center"/>
              <w:rPr>
                <w:kern w:val="0"/>
                <w:szCs w:val="28"/>
              </w:rPr>
            </w:pPr>
            <w:r w:rsidRPr="00FF3C4F">
              <w:rPr>
                <w:kern w:val="0"/>
                <w:szCs w:val="28"/>
              </w:rPr>
              <w:t>9.6</w:t>
            </w:r>
          </w:p>
        </w:tc>
        <w:tc>
          <w:tcPr>
            <w:tcW w:w="768" w:type="pct"/>
            <w:vAlign w:val="center"/>
          </w:tcPr>
          <w:p w14:paraId="32585E20" w14:textId="77777777" w:rsidR="00A012FE" w:rsidRPr="00FF3C4F" w:rsidRDefault="00A012FE" w:rsidP="000F4116">
            <w:pPr>
              <w:jc w:val="center"/>
              <w:rPr>
                <w:kern w:val="0"/>
                <w:szCs w:val="28"/>
              </w:rPr>
            </w:pPr>
            <w:r w:rsidRPr="00FF3C4F">
              <w:rPr>
                <w:kern w:val="0"/>
                <w:szCs w:val="28"/>
              </w:rPr>
              <w:t>11.9</w:t>
            </w:r>
          </w:p>
        </w:tc>
        <w:tc>
          <w:tcPr>
            <w:tcW w:w="855" w:type="pct"/>
            <w:vAlign w:val="center"/>
          </w:tcPr>
          <w:p w14:paraId="031FBD3B" w14:textId="77777777" w:rsidR="00A012FE" w:rsidRPr="00FF3C4F" w:rsidRDefault="00A012FE" w:rsidP="000F4116">
            <w:pPr>
              <w:jc w:val="center"/>
              <w:rPr>
                <w:kern w:val="0"/>
                <w:szCs w:val="28"/>
              </w:rPr>
            </w:pPr>
            <w:r w:rsidRPr="00FF3C4F">
              <w:rPr>
                <w:kern w:val="0"/>
                <w:szCs w:val="28"/>
              </w:rPr>
              <w:t>14.3</w:t>
            </w:r>
          </w:p>
        </w:tc>
        <w:tc>
          <w:tcPr>
            <w:tcW w:w="683" w:type="pct"/>
            <w:vAlign w:val="center"/>
          </w:tcPr>
          <w:p w14:paraId="73AB3E79" w14:textId="77777777" w:rsidR="00A012FE" w:rsidRPr="00FF3C4F" w:rsidRDefault="00A012FE" w:rsidP="000F4116">
            <w:pPr>
              <w:jc w:val="center"/>
              <w:rPr>
                <w:kern w:val="0"/>
                <w:szCs w:val="28"/>
              </w:rPr>
            </w:pPr>
            <w:r w:rsidRPr="00FF3C4F">
              <w:rPr>
                <w:kern w:val="0"/>
                <w:szCs w:val="28"/>
              </w:rPr>
              <w:t>16.7</w:t>
            </w:r>
          </w:p>
        </w:tc>
        <w:tc>
          <w:tcPr>
            <w:tcW w:w="731" w:type="pct"/>
            <w:vAlign w:val="center"/>
          </w:tcPr>
          <w:p w14:paraId="0B889116" w14:textId="77777777" w:rsidR="00A012FE" w:rsidRPr="00FF3C4F" w:rsidRDefault="00A012FE" w:rsidP="000F4116">
            <w:pPr>
              <w:jc w:val="center"/>
              <w:rPr>
                <w:kern w:val="0"/>
                <w:szCs w:val="28"/>
              </w:rPr>
            </w:pPr>
            <w:r w:rsidRPr="00FF3C4F">
              <w:rPr>
                <w:kern w:val="0"/>
                <w:szCs w:val="28"/>
              </w:rPr>
              <w:t>19.1</w:t>
            </w:r>
          </w:p>
        </w:tc>
      </w:tr>
      <w:tr w:rsidR="00A012FE" w:rsidRPr="00FF3C4F" w14:paraId="0C714DA3" w14:textId="77777777" w:rsidTr="000F4116">
        <w:tc>
          <w:tcPr>
            <w:tcW w:w="1193" w:type="pct"/>
            <w:vAlign w:val="center"/>
          </w:tcPr>
          <w:p w14:paraId="6298EC09" w14:textId="77777777" w:rsidR="00A012FE" w:rsidRPr="00FF3C4F" w:rsidRDefault="00A012FE" w:rsidP="000F4116">
            <w:pPr>
              <w:jc w:val="center"/>
              <w:rPr>
                <w:kern w:val="0"/>
                <w:szCs w:val="28"/>
              </w:rPr>
            </w:pPr>
            <w:r w:rsidRPr="00173773">
              <w:rPr>
                <w:rFonts w:hint="eastAsia"/>
                <w:i/>
                <w:iCs/>
                <w:kern w:val="0"/>
                <w:szCs w:val="28"/>
              </w:rPr>
              <w:t>f</w:t>
            </w:r>
            <w:r w:rsidRPr="00173773">
              <w:rPr>
                <w:kern w:val="0"/>
                <w:szCs w:val="28"/>
                <w:vertAlign w:val="subscript"/>
              </w:rPr>
              <w:t>t</w:t>
            </w:r>
          </w:p>
        </w:tc>
        <w:tc>
          <w:tcPr>
            <w:tcW w:w="770" w:type="pct"/>
            <w:vAlign w:val="center"/>
          </w:tcPr>
          <w:p w14:paraId="1FA40A62" w14:textId="77777777" w:rsidR="00A012FE" w:rsidRPr="00FF3C4F" w:rsidRDefault="00A012FE" w:rsidP="000F4116">
            <w:pPr>
              <w:jc w:val="center"/>
              <w:rPr>
                <w:kern w:val="0"/>
                <w:szCs w:val="28"/>
              </w:rPr>
            </w:pPr>
            <w:r w:rsidRPr="00FF3C4F">
              <w:rPr>
                <w:kern w:val="0"/>
                <w:szCs w:val="28"/>
              </w:rPr>
              <w:t>1.1</w:t>
            </w:r>
          </w:p>
        </w:tc>
        <w:tc>
          <w:tcPr>
            <w:tcW w:w="768" w:type="pct"/>
            <w:vAlign w:val="center"/>
          </w:tcPr>
          <w:p w14:paraId="732F27C4" w14:textId="77777777" w:rsidR="00A012FE" w:rsidRPr="00FF3C4F" w:rsidRDefault="00A012FE" w:rsidP="000F4116">
            <w:pPr>
              <w:jc w:val="center"/>
              <w:rPr>
                <w:kern w:val="0"/>
                <w:szCs w:val="28"/>
              </w:rPr>
            </w:pPr>
            <w:r w:rsidRPr="00FF3C4F">
              <w:rPr>
                <w:kern w:val="0"/>
                <w:szCs w:val="28"/>
              </w:rPr>
              <w:t>1.27</w:t>
            </w:r>
          </w:p>
        </w:tc>
        <w:tc>
          <w:tcPr>
            <w:tcW w:w="855" w:type="pct"/>
            <w:vAlign w:val="center"/>
          </w:tcPr>
          <w:p w14:paraId="7315860F" w14:textId="77777777" w:rsidR="00A012FE" w:rsidRPr="00FF3C4F" w:rsidRDefault="00A012FE" w:rsidP="000F4116">
            <w:pPr>
              <w:jc w:val="center"/>
              <w:rPr>
                <w:kern w:val="0"/>
                <w:szCs w:val="28"/>
              </w:rPr>
            </w:pPr>
            <w:r w:rsidRPr="00FF3C4F">
              <w:rPr>
                <w:kern w:val="0"/>
                <w:szCs w:val="28"/>
              </w:rPr>
              <w:t>1.43</w:t>
            </w:r>
          </w:p>
        </w:tc>
        <w:tc>
          <w:tcPr>
            <w:tcW w:w="683" w:type="pct"/>
            <w:vAlign w:val="center"/>
          </w:tcPr>
          <w:p w14:paraId="1BC4D108" w14:textId="77777777" w:rsidR="00A012FE" w:rsidRPr="00FF3C4F" w:rsidRDefault="00A012FE" w:rsidP="000F4116">
            <w:pPr>
              <w:jc w:val="center"/>
              <w:rPr>
                <w:kern w:val="0"/>
                <w:szCs w:val="28"/>
              </w:rPr>
            </w:pPr>
            <w:r w:rsidRPr="00FF3C4F">
              <w:rPr>
                <w:kern w:val="0"/>
                <w:szCs w:val="28"/>
              </w:rPr>
              <w:t>1.57</w:t>
            </w:r>
          </w:p>
        </w:tc>
        <w:tc>
          <w:tcPr>
            <w:tcW w:w="731" w:type="pct"/>
            <w:vAlign w:val="center"/>
          </w:tcPr>
          <w:p w14:paraId="6893E2D1" w14:textId="77777777" w:rsidR="00A012FE" w:rsidRPr="00FF3C4F" w:rsidRDefault="00A012FE" w:rsidP="000F4116">
            <w:pPr>
              <w:jc w:val="center"/>
              <w:rPr>
                <w:kern w:val="0"/>
                <w:szCs w:val="28"/>
              </w:rPr>
            </w:pPr>
            <w:r w:rsidRPr="00FF3C4F">
              <w:rPr>
                <w:kern w:val="0"/>
                <w:szCs w:val="28"/>
              </w:rPr>
              <w:t>1.71</w:t>
            </w:r>
          </w:p>
        </w:tc>
      </w:tr>
    </w:tbl>
    <w:p w14:paraId="7F82C713" w14:textId="77777777" w:rsidR="00A012FE" w:rsidRPr="00FF3C4F" w:rsidRDefault="00A012FE" w:rsidP="0034009B">
      <w:pPr>
        <w:jc w:val="center"/>
        <w:rPr>
          <w:szCs w:val="28"/>
        </w:rPr>
      </w:pPr>
    </w:p>
    <w:p w14:paraId="340DC9B3" w14:textId="206F71DE" w:rsidR="0034009B" w:rsidRPr="00FF3C4F" w:rsidRDefault="0034009B" w:rsidP="0034009B">
      <w:pPr>
        <w:rPr>
          <w:szCs w:val="28"/>
        </w:rPr>
      </w:pPr>
      <w:r w:rsidRPr="00654EAB">
        <w:rPr>
          <w:b/>
          <w:bCs/>
          <w:kern w:val="0"/>
          <w:szCs w:val="28"/>
        </w:rPr>
        <w:t>10.2.7</w:t>
      </w:r>
      <w:r w:rsidRPr="00654EAB">
        <w:rPr>
          <w:szCs w:val="28"/>
        </w:rPr>
        <w:t xml:space="preserve"> </w:t>
      </w:r>
      <w:r w:rsidR="00E27CEC" w:rsidRPr="00654EAB">
        <w:rPr>
          <w:szCs w:val="28"/>
        </w:rPr>
        <w:t xml:space="preserve"> </w:t>
      </w:r>
      <w:r w:rsidR="00654EAB" w:rsidRPr="00654EAB">
        <w:rPr>
          <w:szCs w:val="28"/>
        </w:rPr>
        <w:t>纤维喷射混凝土隧道现场进行取样</w:t>
      </w:r>
      <w:r w:rsidR="001543E0" w:rsidRPr="00654EAB">
        <w:rPr>
          <w:szCs w:val="28"/>
        </w:rPr>
        <w:t>应符合</w:t>
      </w:r>
      <w:r w:rsidRPr="00654EAB">
        <w:rPr>
          <w:szCs w:val="28"/>
        </w:rPr>
        <w:t>现行国家标准《岩土锚杆与喷</w:t>
      </w:r>
      <w:r w:rsidRPr="00FF3C4F">
        <w:rPr>
          <w:szCs w:val="28"/>
        </w:rPr>
        <w:lastRenderedPageBreak/>
        <w:t>射混凝土支护工程技术规范》</w:t>
      </w:r>
      <w:r w:rsidRPr="00FF3C4F">
        <w:rPr>
          <w:szCs w:val="28"/>
        </w:rPr>
        <w:t>GB 50086</w:t>
      </w:r>
      <w:r w:rsidR="001543E0">
        <w:rPr>
          <w:szCs w:val="28"/>
        </w:rPr>
        <w:t>的规定</w:t>
      </w:r>
      <w:r w:rsidRPr="00FF3C4F">
        <w:rPr>
          <w:szCs w:val="28"/>
        </w:rPr>
        <w:t>，进行相应的材料性能试验。</w:t>
      </w:r>
    </w:p>
    <w:p w14:paraId="0FFF9E3D" w14:textId="0400A731" w:rsidR="0034009B" w:rsidRPr="00FF3C4F" w:rsidRDefault="0034009B" w:rsidP="0034009B">
      <w:pPr>
        <w:rPr>
          <w:szCs w:val="28"/>
        </w:rPr>
      </w:pPr>
      <w:r w:rsidRPr="00FF3C4F">
        <w:rPr>
          <w:b/>
          <w:bCs/>
          <w:kern w:val="0"/>
          <w:szCs w:val="28"/>
        </w:rPr>
        <w:t>10.2.8</w:t>
      </w:r>
      <w:r w:rsidRPr="00FF3C4F">
        <w:rPr>
          <w:szCs w:val="28"/>
        </w:rPr>
        <w:t xml:space="preserve"> </w:t>
      </w:r>
      <w:r w:rsidR="00E27CEC" w:rsidRPr="00FF3C4F">
        <w:rPr>
          <w:szCs w:val="28"/>
        </w:rPr>
        <w:t xml:space="preserve"> </w:t>
      </w:r>
      <w:r w:rsidRPr="00FF3C4F">
        <w:rPr>
          <w:szCs w:val="28"/>
        </w:rPr>
        <w:t>纤维喷射混凝土应进行</w:t>
      </w:r>
      <w:r w:rsidRPr="00FF3C4F">
        <w:rPr>
          <w:szCs w:val="28"/>
        </w:rPr>
        <w:t>1d</w:t>
      </w:r>
      <w:r w:rsidRPr="00FF3C4F">
        <w:rPr>
          <w:szCs w:val="28"/>
        </w:rPr>
        <w:t>，</w:t>
      </w:r>
      <w:r w:rsidRPr="00FF3C4F">
        <w:rPr>
          <w:szCs w:val="28"/>
        </w:rPr>
        <w:t>3d</w:t>
      </w:r>
      <w:r w:rsidRPr="00FF3C4F">
        <w:rPr>
          <w:szCs w:val="28"/>
        </w:rPr>
        <w:t>，</w:t>
      </w:r>
      <w:r w:rsidRPr="00FF3C4F">
        <w:rPr>
          <w:szCs w:val="28"/>
        </w:rPr>
        <w:t>7d</w:t>
      </w:r>
      <w:r w:rsidRPr="00FF3C4F">
        <w:rPr>
          <w:szCs w:val="28"/>
        </w:rPr>
        <w:t>和</w:t>
      </w:r>
      <w:r w:rsidRPr="00FF3C4F">
        <w:rPr>
          <w:szCs w:val="28"/>
        </w:rPr>
        <w:t>28d</w:t>
      </w:r>
      <w:r w:rsidRPr="00FF3C4F">
        <w:rPr>
          <w:szCs w:val="28"/>
        </w:rPr>
        <w:t>的强度试验，其中，</w:t>
      </w:r>
      <w:r w:rsidRPr="00FF3C4F">
        <w:rPr>
          <w:szCs w:val="28"/>
        </w:rPr>
        <w:t>28</w:t>
      </w:r>
      <w:r w:rsidRPr="00FF3C4F">
        <w:rPr>
          <w:szCs w:val="28"/>
        </w:rPr>
        <w:t>天强度的平均值不应小于表</w:t>
      </w:r>
      <w:r w:rsidRPr="00FF3C4F">
        <w:rPr>
          <w:szCs w:val="28"/>
        </w:rPr>
        <w:t>9.2.2.1</w:t>
      </w:r>
      <w:r w:rsidRPr="00FF3C4F">
        <w:rPr>
          <w:szCs w:val="28"/>
        </w:rPr>
        <w:t>的设计值，最小值不应低于设计值的</w:t>
      </w:r>
      <w:r w:rsidRPr="00FF3C4F">
        <w:rPr>
          <w:szCs w:val="28"/>
        </w:rPr>
        <w:t>80%</w:t>
      </w:r>
      <w:r w:rsidRPr="00FF3C4F">
        <w:rPr>
          <w:szCs w:val="28"/>
        </w:rPr>
        <w:t>。</w:t>
      </w:r>
    </w:p>
    <w:p w14:paraId="5C664534" w14:textId="281AB501" w:rsidR="0034009B" w:rsidRPr="00FF3C4F" w:rsidRDefault="0034009B" w:rsidP="0034009B">
      <w:pPr>
        <w:rPr>
          <w:szCs w:val="28"/>
        </w:rPr>
      </w:pPr>
      <w:r w:rsidRPr="00FF3C4F">
        <w:rPr>
          <w:b/>
          <w:bCs/>
          <w:kern w:val="0"/>
          <w:szCs w:val="28"/>
        </w:rPr>
        <w:t>10.2.9</w:t>
      </w:r>
      <w:r w:rsidRPr="00FF3C4F">
        <w:rPr>
          <w:szCs w:val="28"/>
        </w:rPr>
        <w:t xml:space="preserve"> </w:t>
      </w:r>
      <w:r w:rsidR="00E27CEC" w:rsidRPr="00FF3C4F">
        <w:rPr>
          <w:szCs w:val="28"/>
        </w:rPr>
        <w:t xml:space="preserve"> </w:t>
      </w:r>
      <w:r w:rsidRPr="00FF3C4F">
        <w:rPr>
          <w:szCs w:val="28"/>
        </w:rPr>
        <w:t>纤维喷射混凝土应进行</w:t>
      </w:r>
      <w:r w:rsidRPr="00FF3C4F">
        <w:rPr>
          <w:szCs w:val="28"/>
        </w:rPr>
        <w:t>1h</w:t>
      </w:r>
      <w:r w:rsidRPr="00FF3C4F">
        <w:rPr>
          <w:szCs w:val="28"/>
        </w:rPr>
        <w:t>，</w:t>
      </w:r>
      <w:r w:rsidRPr="00FF3C4F">
        <w:rPr>
          <w:szCs w:val="28"/>
        </w:rPr>
        <w:t>4h</w:t>
      </w:r>
      <w:r w:rsidRPr="00FF3C4F">
        <w:rPr>
          <w:szCs w:val="28"/>
        </w:rPr>
        <w:t>，</w:t>
      </w:r>
      <w:r w:rsidRPr="00FF3C4F">
        <w:rPr>
          <w:szCs w:val="28"/>
        </w:rPr>
        <w:t>6h</w:t>
      </w:r>
      <w:r w:rsidRPr="00FF3C4F">
        <w:rPr>
          <w:szCs w:val="28"/>
        </w:rPr>
        <w:t>，</w:t>
      </w:r>
      <w:r w:rsidRPr="00FF3C4F">
        <w:rPr>
          <w:szCs w:val="28"/>
        </w:rPr>
        <w:t>12h</w:t>
      </w:r>
      <w:r w:rsidRPr="00FF3C4F">
        <w:rPr>
          <w:szCs w:val="28"/>
        </w:rPr>
        <w:t>和</w:t>
      </w:r>
      <w:r w:rsidRPr="00FF3C4F">
        <w:rPr>
          <w:szCs w:val="28"/>
        </w:rPr>
        <w:t>24h</w:t>
      </w:r>
      <w:r w:rsidRPr="00FF3C4F">
        <w:rPr>
          <w:szCs w:val="28"/>
        </w:rPr>
        <w:t>早龄期强度试验，试验方法可参照有关国际采用贯入法或拉拔法。</w:t>
      </w:r>
    </w:p>
    <w:p w14:paraId="5A79BAD3" w14:textId="7D306EBD" w:rsidR="0034009B" w:rsidRPr="00FF3C4F" w:rsidRDefault="0034009B" w:rsidP="0034009B">
      <w:pPr>
        <w:rPr>
          <w:szCs w:val="28"/>
        </w:rPr>
      </w:pPr>
      <w:r w:rsidRPr="00654EAB">
        <w:rPr>
          <w:b/>
          <w:bCs/>
          <w:kern w:val="0"/>
          <w:szCs w:val="28"/>
        </w:rPr>
        <w:t>10.2.10</w:t>
      </w:r>
      <w:r w:rsidRPr="00654EAB">
        <w:rPr>
          <w:szCs w:val="28"/>
        </w:rPr>
        <w:t xml:space="preserve"> </w:t>
      </w:r>
      <w:r w:rsidR="00E27CEC" w:rsidRPr="00654EAB">
        <w:rPr>
          <w:szCs w:val="28"/>
        </w:rPr>
        <w:t xml:space="preserve"> </w:t>
      </w:r>
      <w:r w:rsidRPr="00654EAB">
        <w:rPr>
          <w:szCs w:val="28"/>
        </w:rPr>
        <w:t>纤维喷射混凝土的韧性</w:t>
      </w:r>
      <w:proofErr w:type="gramStart"/>
      <w:r w:rsidR="00B30187" w:rsidRPr="00654EAB">
        <w:rPr>
          <w:rFonts w:hint="eastAsia"/>
          <w:szCs w:val="28"/>
        </w:rPr>
        <w:t>宜</w:t>
      </w:r>
      <w:r w:rsidRPr="00654EAB">
        <w:rPr>
          <w:szCs w:val="28"/>
        </w:rPr>
        <w:t>按照</w:t>
      </w:r>
      <w:r w:rsidR="00E27CEC" w:rsidRPr="00654EAB">
        <w:rPr>
          <w:szCs w:val="28"/>
        </w:rPr>
        <w:t>现行行业</w:t>
      </w:r>
      <w:proofErr w:type="gramEnd"/>
      <w:r w:rsidR="00E27CEC" w:rsidRPr="00654EAB">
        <w:rPr>
          <w:szCs w:val="28"/>
        </w:rPr>
        <w:t>标准</w:t>
      </w:r>
      <w:r w:rsidRPr="00654EAB">
        <w:rPr>
          <w:szCs w:val="28"/>
        </w:rPr>
        <w:t>《喷射混凝土应用技术规程》</w:t>
      </w:r>
      <w:r w:rsidRPr="00FF3C4F">
        <w:rPr>
          <w:szCs w:val="28"/>
        </w:rPr>
        <w:t>JGJ/T 372</w:t>
      </w:r>
      <w:r w:rsidRPr="00FF3C4F">
        <w:rPr>
          <w:szCs w:val="28"/>
        </w:rPr>
        <w:t>进行平板弯曲试验，试验结果需满足表</w:t>
      </w:r>
      <w:r w:rsidRPr="00FF3C4F">
        <w:rPr>
          <w:szCs w:val="28"/>
        </w:rPr>
        <w:t>10.2.</w:t>
      </w:r>
      <w:r w:rsidR="005376CE" w:rsidRPr="00FF3C4F">
        <w:rPr>
          <w:szCs w:val="28"/>
        </w:rPr>
        <w:t>10</w:t>
      </w:r>
      <w:r w:rsidRPr="00FF3C4F">
        <w:rPr>
          <w:szCs w:val="28"/>
        </w:rPr>
        <w:t>所示。</w:t>
      </w:r>
    </w:p>
    <w:p w14:paraId="0B010FD1" w14:textId="72B0A58E" w:rsidR="0034009B" w:rsidRPr="00FF3C4F" w:rsidRDefault="0034009B" w:rsidP="0034009B">
      <w:pPr>
        <w:jc w:val="center"/>
        <w:rPr>
          <w:szCs w:val="28"/>
        </w:rPr>
      </w:pPr>
      <w:r w:rsidRPr="00FF3C4F">
        <w:rPr>
          <w:szCs w:val="28"/>
        </w:rPr>
        <w:t>表</w:t>
      </w:r>
      <w:r w:rsidRPr="00FF3C4F">
        <w:rPr>
          <w:szCs w:val="28"/>
        </w:rPr>
        <w:t>10.2.</w:t>
      </w:r>
      <w:r w:rsidR="005376CE" w:rsidRPr="00FF3C4F">
        <w:rPr>
          <w:szCs w:val="28"/>
        </w:rPr>
        <w:t>10</w:t>
      </w:r>
      <w:r w:rsidRPr="00FF3C4F">
        <w:rPr>
          <w:szCs w:val="28"/>
        </w:rPr>
        <w:t xml:space="preserve"> </w:t>
      </w:r>
      <w:r w:rsidRPr="00FF3C4F">
        <w:rPr>
          <w:szCs w:val="28"/>
        </w:rPr>
        <w:t>纤维喷射混凝土能量吸收要求</w:t>
      </w:r>
    </w:p>
    <w:tbl>
      <w:tblPr>
        <w:tblStyle w:val="a8"/>
        <w:tblW w:w="0" w:type="auto"/>
        <w:tblLook w:val="04A0" w:firstRow="1" w:lastRow="0" w:firstColumn="1" w:lastColumn="0" w:noHBand="0" w:noVBand="1"/>
      </w:tblPr>
      <w:tblGrid>
        <w:gridCol w:w="4148"/>
        <w:gridCol w:w="4148"/>
      </w:tblGrid>
      <w:tr w:rsidR="0034009B" w:rsidRPr="00FF3C4F" w14:paraId="55691E75" w14:textId="77777777" w:rsidTr="00D303B0">
        <w:tc>
          <w:tcPr>
            <w:tcW w:w="4148" w:type="dxa"/>
          </w:tcPr>
          <w:p w14:paraId="42C86C43" w14:textId="77777777" w:rsidR="0034009B" w:rsidRPr="00FF3C4F" w:rsidRDefault="0034009B" w:rsidP="00D303B0">
            <w:pPr>
              <w:jc w:val="center"/>
              <w:rPr>
                <w:kern w:val="0"/>
                <w:szCs w:val="28"/>
              </w:rPr>
            </w:pPr>
            <w:r w:rsidRPr="00FF3C4F">
              <w:rPr>
                <w:kern w:val="0"/>
                <w:szCs w:val="28"/>
              </w:rPr>
              <w:t>韧性等级</w:t>
            </w:r>
          </w:p>
        </w:tc>
        <w:tc>
          <w:tcPr>
            <w:tcW w:w="4148" w:type="dxa"/>
          </w:tcPr>
          <w:p w14:paraId="1DEE2E0B" w14:textId="77777777" w:rsidR="0034009B" w:rsidRPr="00FF3C4F" w:rsidRDefault="0034009B" w:rsidP="00D303B0">
            <w:pPr>
              <w:jc w:val="center"/>
              <w:rPr>
                <w:kern w:val="0"/>
                <w:szCs w:val="28"/>
              </w:rPr>
            </w:pPr>
            <w:r w:rsidRPr="00FF3C4F">
              <w:rPr>
                <w:kern w:val="0"/>
                <w:szCs w:val="28"/>
              </w:rPr>
              <w:t>能量吸收值（</w:t>
            </w:r>
            <w:r w:rsidRPr="00FF3C4F">
              <w:rPr>
                <w:kern w:val="0"/>
                <w:szCs w:val="28"/>
              </w:rPr>
              <w:t>J</w:t>
            </w:r>
            <w:r w:rsidRPr="00FF3C4F">
              <w:rPr>
                <w:kern w:val="0"/>
                <w:szCs w:val="28"/>
              </w:rPr>
              <w:t>）</w:t>
            </w:r>
          </w:p>
        </w:tc>
      </w:tr>
      <w:tr w:rsidR="0034009B" w:rsidRPr="00FF3C4F" w14:paraId="15AAB985" w14:textId="77777777" w:rsidTr="00D303B0">
        <w:tc>
          <w:tcPr>
            <w:tcW w:w="4148" w:type="dxa"/>
          </w:tcPr>
          <w:p w14:paraId="3CC24CC4" w14:textId="77777777" w:rsidR="0034009B" w:rsidRPr="00FF3C4F" w:rsidRDefault="0034009B" w:rsidP="00D303B0">
            <w:pPr>
              <w:jc w:val="center"/>
              <w:rPr>
                <w:kern w:val="0"/>
                <w:szCs w:val="28"/>
              </w:rPr>
            </w:pPr>
            <w:r w:rsidRPr="00FF3C4F">
              <w:rPr>
                <w:kern w:val="0"/>
                <w:szCs w:val="28"/>
              </w:rPr>
              <w:t>E500</w:t>
            </w:r>
          </w:p>
        </w:tc>
        <w:tc>
          <w:tcPr>
            <w:tcW w:w="4148" w:type="dxa"/>
          </w:tcPr>
          <w:p w14:paraId="0507C204" w14:textId="77777777" w:rsidR="0034009B" w:rsidRPr="00FF3C4F" w:rsidRDefault="0034009B" w:rsidP="00D303B0">
            <w:pPr>
              <w:jc w:val="center"/>
              <w:rPr>
                <w:kern w:val="0"/>
                <w:szCs w:val="28"/>
              </w:rPr>
            </w:pPr>
            <w:r w:rsidRPr="00FF3C4F">
              <w:rPr>
                <w:kern w:val="0"/>
                <w:szCs w:val="28"/>
              </w:rPr>
              <w:t>500</w:t>
            </w:r>
          </w:p>
        </w:tc>
      </w:tr>
      <w:tr w:rsidR="0034009B" w:rsidRPr="00FF3C4F" w14:paraId="7DBAF9F3" w14:textId="77777777" w:rsidTr="00D303B0">
        <w:tc>
          <w:tcPr>
            <w:tcW w:w="4148" w:type="dxa"/>
          </w:tcPr>
          <w:p w14:paraId="519BE148" w14:textId="77777777" w:rsidR="0034009B" w:rsidRPr="00FF3C4F" w:rsidRDefault="0034009B" w:rsidP="00D303B0">
            <w:pPr>
              <w:jc w:val="center"/>
              <w:rPr>
                <w:kern w:val="0"/>
                <w:szCs w:val="28"/>
              </w:rPr>
            </w:pPr>
            <w:r w:rsidRPr="00FF3C4F">
              <w:rPr>
                <w:kern w:val="0"/>
                <w:szCs w:val="28"/>
              </w:rPr>
              <w:t>E700</w:t>
            </w:r>
          </w:p>
        </w:tc>
        <w:tc>
          <w:tcPr>
            <w:tcW w:w="4148" w:type="dxa"/>
          </w:tcPr>
          <w:p w14:paraId="641E694F" w14:textId="77777777" w:rsidR="0034009B" w:rsidRPr="00FF3C4F" w:rsidRDefault="0034009B" w:rsidP="00D303B0">
            <w:pPr>
              <w:jc w:val="center"/>
              <w:rPr>
                <w:kern w:val="0"/>
                <w:szCs w:val="28"/>
              </w:rPr>
            </w:pPr>
            <w:r w:rsidRPr="00FF3C4F">
              <w:rPr>
                <w:kern w:val="0"/>
                <w:szCs w:val="28"/>
              </w:rPr>
              <w:t>700</w:t>
            </w:r>
          </w:p>
        </w:tc>
      </w:tr>
      <w:tr w:rsidR="0034009B" w:rsidRPr="00FF3C4F" w14:paraId="7D4579D6" w14:textId="77777777" w:rsidTr="00D303B0">
        <w:tc>
          <w:tcPr>
            <w:tcW w:w="4148" w:type="dxa"/>
          </w:tcPr>
          <w:p w14:paraId="0913E1F5" w14:textId="77777777" w:rsidR="0034009B" w:rsidRPr="00FF3C4F" w:rsidRDefault="0034009B" w:rsidP="00D303B0">
            <w:pPr>
              <w:jc w:val="center"/>
              <w:rPr>
                <w:kern w:val="0"/>
                <w:szCs w:val="28"/>
              </w:rPr>
            </w:pPr>
            <w:r w:rsidRPr="00FF3C4F">
              <w:rPr>
                <w:kern w:val="0"/>
                <w:szCs w:val="28"/>
              </w:rPr>
              <w:t>E1000</w:t>
            </w:r>
          </w:p>
        </w:tc>
        <w:tc>
          <w:tcPr>
            <w:tcW w:w="4148" w:type="dxa"/>
          </w:tcPr>
          <w:p w14:paraId="5AD01F16" w14:textId="77777777" w:rsidR="0034009B" w:rsidRPr="00FF3C4F" w:rsidRDefault="0034009B" w:rsidP="00D303B0">
            <w:pPr>
              <w:jc w:val="center"/>
              <w:rPr>
                <w:kern w:val="0"/>
                <w:szCs w:val="28"/>
              </w:rPr>
            </w:pPr>
            <w:r w:rsidRPr="00FF3C4F">
              <w:rPr>
                <w:kern w:val="0"/>
                <w:szCs w:val="28"/>
              </w:rPr>
              <w:t>1000</w:t>
            </w:r>
          </w:p>
        </w:tc>
      </w:tr>
    </w:tbl>
    <w:p w14:paraId="3AD3AD58" w14:textId="4F17DD23" w:rsidR="00FA39A2" w:rsidRPr="00FF3C4F" w:rsidRDefault="009327E9" w:rsidP="0016189D">
      <w:pPr>
        <w:pStyle w:val="2"/>
      </w:pPr>
      <w:bookmarkStart w:id="127" w:name="_Toc131330356"/>
      <w:bookmarkStart w:id="128" w:name="_Toc131331890"/>
      <w:r w:rsidRPr="00FF3C4F">
        <w:t xml:space="preserve">10.3 </w:t>
      </w:r>
      <w:r w:rsidR="0096683A" w:rsidRPr="00FF3C4F">
        <w:t xml:space="preserve"> </w:t>
      </w:r>
      <w:r w:rsidRPr="00FF3C4F">
        <w:t>纤维混凝土管片</w:t>
      </w:r>
      <w:bookmarkStart w:id="129" w:name="_Hlk128764042"/>
      <w:bookmarkEnd w:id="126"/>
      <w:bookmarkEnd w:id="127"/>
      <w:bookmarkEnd w:id="128"/>
    </w:p>
    <w:p w14:paraId="2FD3221D" w14:textId="040BEB61" w:rsidR="0034009B" w:rsidRPr="00FF3C4F" w:rsidRDefault="0034009B" w:rsidP="0034009B">
      <w:pPr>
        <w:rPr>
          <w:szCs w:val="28"/>
        </w:rPr>
      </w:pPr>
      <w:bookmarkStart w:id="130" w:name="_Hlk131093163"/>
      <w:bookmarkEnd w:id="129"/>
      <w:r w:rsidRPr="00FF3C4F">
        <w:rPr>
          <w:b/>
          <w:bCs/>
          <w:kern w:val="0"/>
          <w:szCs w:val="28"/>
        </w:rPr>
        <w:t>10.3.1</w:t>
      </w:r>
      <w:r w:rsidRPr="00FF3C4F">
        <w:rPr>
          <w:szCs w:val="28"/>
        </w:rPr>
        <w:t xml:space="preserve"> </w:t>
      </w:r>
      <w:r w:rsidR="00E27CEC" w:rsidRPr="00FF3C4F">
        <w:rPr>
          <w:szCs w:val="28"/>
        </w:rPr>
        <w:t xml:space="preserve"> </w:t>
      </w:r>
      <w:r w:rsidRPr="00FF3C4F">
        <w:rPr>
          <w:szCs w:val="28"/>
        </w:rPr>
        <w:t>结构型纤维的长度应不小于最大粗骨料粒径的</w:t>
      </w:r>
      <w:r w:rsidRPr="00FF3C4F">
        <w:rPr>
          <w:szCs w:val="28"/>
        </w:rPr>
        <w:t>2</w:t>
      </w:r>
      <w:r w:rsidRPr="00FF3C4F">
        <w:rPr>
          <w:szCs w:val="28"/>
        </w:rPr>
        <w:t>倍，同时不大于钢筋最小净间距的</w:t>
      </w:r>
      <w:r w:rsidRPr="00FF3C4F">
        <w:rPr>
          <w:szCs w:val="28"/>
        </w:rPr>
        <w:t>2/3</w:t>
      </w:r>
      <w:r w:rsidRPr="00FF3C4F">
        <w:rPr>
          <w:szCs w:val="28"/>
        </w:rPr>
        <w:t>。</w:t>
      </w:r>
    </w:p>
    <w:p w14:paraId="51D08DA6" w14:textId="00929F53" w:rsidR="0034009B" w:rsidRPr="00654EAB" w:rsidRDefault="0034009B" w:rsidP="0034009B">
      <w:pPr>
        <w:rPr>
          <w:szCs w:val="28"/>
        </w:rPr>
      </w:pPr>
      <w:r w:rsidRPr="00FF3C4F">
        <w:rPr>
          <w:b/>
          <w:bCs/>
          <w:kern w:val="0"/>
          <w:szCs w:val="28"/>
        </w:rPr>
        <w:t>10.3.2</w:t>
      </w:r>
      <w:r w:rsidRPr="00FF3C4F">
        <w:rPr>
          <w:szCs w:val="28"/>
        </w:rPr>
        <w:t xml:space="preserve"> </w:t>
      </w:r>
      <w:r w:rsidR="00E27CEC" w:rsidRPr="00FF3C4F">
        <w:rPr>
          <w:szCs w:val="28"/>
        </w:rPr>
        <w:t xml:space="preserve"> </w:t>
      </w:r>
      <w:r w:rsidRPr="00FF3C4F">
        <w:rPr>
          <w:szCs w:val="28"/>
        </w:rPr>
        <w:t>细骨料宜选用中粗砂，粗骨料应选用连续级配的碎石或卵石，最大粗</w:t>
      </w:r>
      <w:r w:rsidRPr="00654EAB">
        <w:rPr>
          <w:szCs w:val="28"/>
        </w:rPr>
        <w:t>骨料粒径不</w:t>
      </w:r>
      <w:r w:rsidR="004E4CDD" w:rsidRPr="00654EAB">
        <w:rPr>
          <w:rFonts w:hint="eastAsia"/>
          <w:szCs w:val="28"/>
        </w:rPr>
        <w:t>宜</w:t>
      </w:r>
      <w:r w:rsidRPr="00654EAB">
        <w:rPr>
          <w:szCs w:val="28"/>
        </w:rPr>
        <w:t>大于</w:t>
      </w:r>
      <w:r w:rsidRPr="00654EAB">
        <w:rPr>
          <w:szCs w:val="28"/>
        </w:rPr>
        <w:t>31.5</w:t>
      </w:r>
      <w:r w:rsidR="00FE5CE1" w:rsidRPr="00654EAB">
        <w:rPr>
          <w:szCs w:val="28"/>
        </w:rPr>
        <w:t xml:space="preserve"> </w:t>
      </w:r>
      <w:r w:rsidRPr="00654EAB">
        <w:rPr>
          <w:szCs w:val="28"/>
        </w:rPr>
        <w:t>mm</w:t>
      </w:r>
      <w:r w:rsidRPr="00654EAB">
        <w:rPr>
          <w:szCs w:val="28"/>
        </w:rPr>
        <w:t>。</w:t>
      </w:r>
    </w:p>
    <w:p w14:paraId="48D6EE59" w14:textId="508E8DE4" w:rsidR="0034009B" w:rsidRPr="00654EAB" w:rsidRDefault="0034009B" w:rsidP="0034009B">
      <w:pPr>
        <w:rPr>
          <w:szCs w:val="28"/>
        </w:rPr>
      </w:pPr>
      <w:r w:rsidRPr="00654EAB">
        <w:rPr>
          <w:b/>
          <w:bCs/>
          <w:kern w:val="0"/>
          <w:szCs w:val="28"/>
        </w:rPr>
        <w:t>10.3.3</w:t>
      </w:r>
      <w:r w:rsidRPr="00654EAB">
        <w:rPr>
          <w:szCs w:val="28"/>
        </w:rPr>
        <w:t xml:space="preserve"> </w:t>
      </w:r>
      <w:r w:rsidR="00E27CEC" w:rsidRPr="00654EAB">
        <w:rPr>
          <w:szCs w:val="28"/>
        </w:rPr>
        <w:t xml:space="preserve"> </w:t>
      </w:r>
      <w:r w:rsidRPr="00654EAB">
        <w:rPr>
          <w:szCs w:val="28"/>
        </w:rPr>
        <w:t>用于管片的纤维混凝土，相较于普通混凝土应适当提高砂率，砂率一般</w:t>
      </w:r>
      <w:r w:rsidR="004E4CDD" w:rsidRPr="00654EAB">
        <w:rPr>
          <w:rFonts w:hint="eastAsia"/>
          <w:szCs w:val="28"/>
        </w:rPr>
        <w:t>宜</w:t>
      </w:r>
      <w:r w:rsidRPr="00654EAB">
        <w:rPr>
          <w:szCs w:val="28"/>
        </w:rPr>
        <w:t>在</w:t>
      </w:r>
      <w:r w:rsidRPr="00654EAB">
        <w:rPr>
          <w:szCs w:val="28"/>
        </w:rPr>
        <w:t>40%</w:t>
      </w:r>
      <w:r w:rsidRPr="00654EAB">
        <w:rPr>
          <w:szCs w:val="28"/>
        </w:rPr>
        <w:t>以上。</w:t>
      </w:r>
    </w:p>
    <w:p w14:paraId="7882AC63" w14:textId="6E7005DF" w:rsidR="0034009B" w:rsidRPr="00FF3C4F" w:rsidRDefault="0034009B" w:rsidP="0034009B">
      <w:pPr>
        <w:rPr>
          <w:szCs w:val="28"/>
        </w:rPr>
      </w:pPr>
      <w:r w:rsidRPr="00654EAB">
        <w:rPr>
          <w:b/>
          <w:bCs/>
          <w:kern w:val="0"/>
          <w:szCs w:val="28"/>
        </w:rPr>
        <w:t>10.3.4</w:t>
      </w:r>
      <w:r w:rsidRPr="00654EAB">
        <w:rPr>
          <w:szCs w:val="28"/>
        </w:rPr>
        <w:t xml:space="preserve"> </w:t>
      </w:r>
      <w:r w:rsidR="00E27CEC" w:rsidRPr="00654EAB">
        <w:rPr>
          <w:szCs w:val="28"/>
        </w:rPr>
        <w:t xml:space="preserve"> </w:t>
      </w:r>
      <w:r w:rsidRPr="00654EAB">
        <w:rPr>
          <w:szCs w:val="28"/>
        </w:rPr>
        <w:t>用于管片的纤维混凝土应具有良好的工作性能，不</w:t>
      </w:r>
      <w:r w:rsidR="004E4CDD" w:rsidRPr="00654EAB">
        <w:rPr>
          <w:rFonts w:hint="eastAsia"/>
          <w:szCs w:val="28"/>
        </w:rPr>
        <w:t>得</w:t>
      </w:r>
      <w:r w:rsidRPr="00654EAB">
        <w:rPr>
          <w:szCs w:val="28"/>
        </w:rPr>
        <w:t>出现</w:t>
      </w:r>
      <w:proofErr w:type="gramStart"/>
      <w:r w:rsidRPr="00654EAB">
        <w:rPr>
          <w:szCs w:val="28"/>
        </w:rPr>
        <w:t>泌</w:t>
      </w:r>
      <w:proofErr w:type="gramEnd"/>
      <w:r w:rsidRPr="00654EAB">
        <w:rPr>
          <w:szCs w:val="28"/>
        </w:rPr>
        <w:t>水、离析或结团等现象，坍落度一般</w:t>
      </w:r>
      <w:r w:rsidR="004E4CDD" w:rsidRPr="00654EAB">
        <w:rPr>
          <w:rFonts w:hint="eastAsia"/>
          <w:szCs w:val="28"/>
        </w:rPr>
        <w:t>宜</w:t>
      </w:r>
      <w:r w:rsidRPr="00654EAB">
        <w:rPr>
          <w:szCs w:val="28"/>
        </w:rPr>
        <w:t>在</w:t>
      </w:r>
      <w:r w:rsidRPr="00654EAB">
        <w:rPr>
          <w:szCs w:val="28"/>
        </w:rPr>
        <w:t>60</w:t>
      </w:r>
      <w:r w:rsidRPr="00FF3C4F">
        <w:rPr>
          <w:szCs w:val="28"/>
        </w:rPr>
        <w:t>~100</w:t>
      </w:r>
      <w:r w:rsidR="00FE5CE1" w:rsidRPr="00FF3C4F">
        <w:rPr>
          <w:szCs w:val="28"/>
        </w:rPr>
        <w:t xml:space="preserve"> </w:t>
      </w:r>
      <w:r w:rsidRPr="00FF3C4F">
        <w:rPr>
          <w:szCs w:val="28"/>
        </w:rPr>
        <w:t>mm</w:t>
      </w:r>
      <w:r w:rsidRPr="00FF3C4F">
        <w:rPr>
          <w:szCs w:val="28"/>
        </w:rPr>
        <w:t>范围内。</w:t>
      </w:r>
    </w:p>
    <w:p w14:paraId="481C4CEC" w14:textId="29775CF6" w:rsidR="0034009B" w:rsidRPr="00FF3C4F" w:rsidRDefault="0034009B" w:rsidP="0034009B">
      <w:pPr>
        <w:rPr>
          <w:szCs w:val="28"/>
        </w:rPr>
      </w:pPr>
      <w:r w:rsidRPr="00FF3C4F">
        <w:rPr>
          <w:b/>
          <w:bCs/>
          <w:kern w:val="0"/>
          <w:szCs w:val="28"/>
        </w:rPr>
        <w:t>10.3.5</w:t>
      </w:r>
      <w:r w:rsidRPr="00FF3C4F">
        <w:rPr>
          <w:szCs w:val="28"/>
        </w:rPr>
        <w:t xml:space="preserve"> </w:t>
      </w:r>
      <w:r w:rsidR="00E27CEC" w:rsidRPr="00FF3C4F">
        <w:rPr>
          <w:szCs w:val="28"/>
        </w:rPr>
        <w:t xml:space="preserve"> </w:t>
      </w:r>
      <w:r w:rsidRPr="00FF3C4F">
        <w:rPr>
          <w:szCs w:val="28"/>
        </w:rPr>
        <w:t>结构型纤维在应用于管片前，应有对应的纤维混凝土抗压强度和抗弯韧性试验结果，同时，抗压强度和抗弯韧性应满足对应设计的要求。</w:t>
      </w:r>
    </w:p>
    <w:p w14:paraId="00BFD66D" w14:textId="538BFB37" w:rsidR="0034009B" w:rsidRPr="00FF3C4F" w:rsidRDefault="0034009B" w:rsidP="0034009B">
      <w:pPr>
        <w:rPr>
          <w:szCs w:val="28"/>
        </w:rPr>
      </w:pPr>
      <w:r w:rsidRPr="003F3557">
        <w:rPr>
          <w:b/>
          <w:bCs/>
          <w:kern w:val="0"/>
          <w:szCs w:val="28"/>
        </w:rPr>
        <w:t>10.3.6</w:t>
      </w:r>
      <w:r w:rsidRPr="003F3557">
        <w:rPr>
          <w:szCs w:val="28"/>
        </w:rPr>
        <w:t xml:space="preserve"> </w:t>
      </w:r>
      <w:r w:rsidR="00E27CEC" w:rsidRPr="003F3557">
        <w:rPr>
          <w:szCs w:val="28"/>
        </w:rPr>
        <w:t xml:space="preserve"> </w:t>
      </w:r>
      <w:r w:rsidR="003F3557" w:rsidRPr="003F3557">
        <w:rPr>
          <w:szCs w:val="28"/>
        </w:rPr>
        <w:t>管片</w:t>
      </w:r>
      <w:r w:rsidR="003F3557" w:rsidRPr="003F3557">
        <w:rPr>
          <w:rFonts w:hint="eastAsia"/>
          <w:szCs w:val="28"/>
        </w:rPr>
        <w:t>用</w:t>
      </w:r>
      <w:r w:rsidRPr="003F3557">
        <w:rPr>
          <w:szCs w:val="28"/>
        </w:rPr>
        <w:t>纤维混凝土</w:t>
      </w:r>
      <w:r w:rsidR="003F3557" w:rsidRPr="003F3557">
        <w:rPr>
          <w:rFonts w:hint="eastAsia"/>
          <w:szCs w:val="28"/>
        </w:rPr>
        <w:t>的</w:t>
      </w:r>
      <w:r w:rsidRPr="003F3557">
        <w:rPr>
          <w:szCs w:val="28"/>
        </w:rPr>
        <w:t>抗弯韧性试验应按照本标准的附录</w:t>
      </w:r>
      <w:r w:rsidRPr="003F3557">
        <w:rPr>
          <w:szCs w:val="28"/>
        </w:rPr>
        <w:t>A</w:t>
      </w:r>
      <w:r w:rsidRPr="003F3557">
        <w:rPr>
          <w:szCs w:val="28"/>
        </w:rPr>
        <w:t>进行，试验结</w:t>
      </w:r>
      <w:r w:rsidRPr="00FF3C4F">
        <w:rPr>
          <w:szCs w:val="28"/>
        </w:rPr>
        <w:t>果应参照国家标准《纤维混凝土盾构管片》</w:t>
      </w:r>
      <w:r w:rsidRPr="00FF3C4F">
        <w:rPr>
          <w:szCs w:val="28"/>
        </w:rPr>
        <w:t>GB/T</w:t>
      </w:r>
      <w:r w:rsidR="00FE5CE1" w:rsidRPr="00FF3C4F">
        <w:rPr>
          <w:szCs w:val="28"/>
        </w:rPr>
        <w:t xml:space="preserve"> </w:t>
      </w:r>
      <w:r w:rsidRPr="00FF3C4F">
        <w:rPr>
          <w:szCs w:val="28"/>
        </w:rPr>
        <w:t>38901</w:t>
      </w:r>
      <w:r w:rsidRPr="00FF3C4F">
        <w:rPr>
          <w:szCs w:val="28"/>
        </w:rPr>
        <w:t>，按照本标准表</w:t>
      </w:r>
      <w:r w:rsidRPr="00FF3C4F">
        <w:rPr>
          <w:szCs w:val="28"/>
        </w:rPr>
        <w:t>5.2.</w:t>
      </w:r>
      <w:r w:rsidR="005376CE" w:rsidRPr="00FF3C4F">
        <w:rPr>
          <w:szCs w:val="28"/>
        </w:rPr>
        <w:t>6</w:t>
      </w:r>
      <w:r w:rsidRPr="00FF3C4F">
        <w:rPr>
          <w:szCs w:val="28"/>
        </w:rPr>
        <w:t>进行分级，且不应低于</w:t>
      </w:r>
      <w:r w:rsidRPr="00FF3C4F">
        <w:rPr>
          <w:szCs w:val="28"/>
        </w:rPr>
        <w:t>3a</w:t>
      </w:r>
      <w:r w:rsidRPr="00FF3C4F">
        <w:rPr>
          <w:szCs w:val="28"/>
        </w:rPr>
        <w:t>级。</w:t>
      </w:r>
    </w:p>
    <w:p w14:paraId="5A91BB29" w14:textId="0312DE0F" w:rsidR="0034009B" w:rsidRPr="00FF3C4F" w:rsidRDefault="0034009B" w:rsidP="0034009B">
      <w:pPr>
        <w:rPr>
          <w:szCs w:val="28"/>
        </w:rPr>
      </w:pPr>
      <w:r w:rsidRPr="00FF3C4F">
        <w:rPr>
          <w:b/>
          <w:bCs/>
          <w:kern w:val="0"/>
          <w:szCs w:val="28"/>
        </w:rPr>
        <w:t>10.3.7</w:t>
      </w:r>
      <w:r w:rsidRPr="00FF3C4F">
        <w:rPr>
          <w:szCs w:val="28"/>
        </w:rPr>
        <w:t xml:space="preserve"> </w:t>
      </w:r>
      <w:r w:rsidR="00E27CEC" w:rsidRPr="00FF3C4F">
        <w:rPr>
          <w:szCs w:val="28"/>
        </w:rPr>
        <w:t xml:space="preserve"> </w:t>
      </w:r>
      <w:r w:rsidRPr="00FF3C4F">
        <w:rPr>
          <w:szCs w:val="28"/>
        </w:rPr>
        <w:t>纤维混凝土管片应按照本标准</w:t>
      </w:r>
      <w:r w:rsidR="005376CE" w:rsidRPr="00FF3C4F">
        <w:rPr>
          <w:szCs w:val="28"/>
        </w:rPr>
        <w:t>第</w:t>
      </w:r>
      <w:r w:rsidR="005376CE" w:rsidRPr="00FF3C4F">
        <w:rPr>
          <w:szCs w:val="28"/>
        </w:rPr>
        <w:t>7</w:t>
      </w:r>
      <w:r w:rsidRPr="00FF3C4F">
        <w:rPr>
          <w:szCs w:val="28"/>
        </w:rPr>
        <w:t>章和</w:t>
      </w:r>
      <w:r w:rsidR="005376CE" w:rsidRPr="00FF3C4F">
        <w:rPr>
          <w:szCs w:val="28"/>
        </w:rPr>
        <w:t>第</w:t>
      </w:r>
      <w:r w:rsidR="005376CE" w:rsidRPr="00FF3C4F">
        <w:rPr>
          <w:szCs w:val="28"/>
        </w:rPr>
        <w:t>8</w:t>
      </w:r>
      <w:r w:rsidRPr="00FF3C4F">
        <w:rPr>
          <w:szCs w:val="28"/>
        </w:rPr>
        <w:t>章进行承载能力极限状态和正常使用极限状态进行设计。</w:t>
      </w:r>
    </w:p>
    <w:p w14:paraId="23C5EA24" w14:textId="3461D277" w:rsidR="0034009B" w:rsidRPr="00E93A88" w:rsidRDefault="0034009B" w:rsidP="0034009B">
      <w:pPr>
        <w:rPr>
          <w:szCs w:val="28"/>
        </w:rPr>
      </w:pPr>
      <w:r w:rsidRPr="00E93A88">
        <w:rPr>
          <w:b/>
          <w:bCs/>
          <w:kern w:val="0"/>
          <w:szCs w:val="28"/>
        </w:rPr>
        <w:lastRenderedPageBreak/>
        <w:t>10.3.8</w:t>
      </w:r>
      <w:r w:rsidRPr="00E93A88">
        <w:rPr>
          <w:szCs w:val="28"/>
        </w:rPr>
        <w:t xml:space="preserve"> </w:t>
      </w:r>
      <w:r w:rsidR="00E27CEC" w:rsidRPr="00E93A88">
        <w:rPr>
          <w:szCs w:val="28"/>
        </w:rPr>
        <w:t xml:space="preserve"> </w:t>
      </w:r>
      <w:r w:rsidRPr="00E93A88">
        <w:rPr>
          <w:szCs w:val="28"/>
        </w:rPr>
        <w:t>纤维混凝土管片设计时应考虑在脱模、吊装、贮存、运输和施工时的受力状态，并</w:t>
      </w:r>
      <w:r w:rsidR="00FC3D2B" w:rsidRPr="00E93A88">
        <w:rPr>
          <w:rFonts w:hint="eastAsia"/>
          <w:szCs w:val="28"/>
        </w:rPr>
        <w:t>应</w:t>
      </w:r>
      <w:r w:rsidRPr="00E93A88">
        <w:rPr>
          <w:szCs w:val="28"/>
        </w:rPr>
        <w:t>验算在相应受力情况下管片的承载力及裂缝宽度。</w:t>
      </w:r>
    </w:p>
    <w:p w14:paraId="7AB428A3" w14:textId="71E3504C" w:rsidR="0034009B" w:rsidRPr="00FF3C4F" w:rsidRDefault="0034009B" w:rsidP="0034009B">
      <w:pPr>
        <w:rPr>
          <w:szCs w:val="28"/>
        </w:rPr>
      </w:pPr>
      <w:r w:rsidRPr="00E93A88">
        <w:rPr>
          <w:b/>
          <w:bCs/>
          <w:kern w:val="0"/>
          <w:szCs w:val="28"/>
        </w:rPr>
        <w:t>10.3.9</w:t>
      </w:r>
      <w:r w:rsidRPr="00E93A88">
        <w:rPr>
          <w:szCs w:val="28"/>
        </w:rPr>
        <w:t xml:space="preserve"> </w:t>
      </w:r>
      <w:r w:rsidR="00E27CEC" w:rsidRPr="00E93A88">
        <w:rPr>
          <w:szCs w:val="28"/>
        </w:rPr>
        <w:t xml:space="preserve"> </w:t>
      </w:r>
      <w:r w:rsidRPr="00E93A88">
        <w:rPr>
          <w:szCs w:val="28"/>
        </w:rPr>
        <w:t>纤维混凝土管片的应考虑施工阶段盾构掘进机的最大推力，并</w:t>
      </w:r>
      <w:r w:rsidR="00FA77CE" w:rsidRPr="00E93A88">
        <w:rPr>
          <w:rFonts w:hint="eastAsia"/>
          <w:szCs w:val="28"/>
        </w:rPr>
        <w:t>应</w:t>
      </w:r>
      <w:r w:rsidRPr="00E93A88">
        <w:rPr>
          <w:szCs w:val="28"/>
        </w:rPr>
        <w:t>考虑纠</w:t>
      </w:r>
      <w:r w:rsidRPr="00FF3C4F">
        <w:rPr>
          <w:szCs w:val="28"/>
        </w:rPr>
        <w:t>偏时的纤维管片的施工承载力验算。</w:t>
      </w:r>
    </w:p>
    <w:p w14:paraId="1669DF76" w14:textId="632BE607" w:rsidR="000F20AF" w:rsidRPr="00FF3C4F" w:rsidRDefault="0034009B" w:rsidP="00B51D1E">
      <w:pPr>
        <w:rPr>
          <w:szCs w:val="28"/>
        </w:rPr>
        <w:sectPr w:rsidR="000F20AF" w:rsidRPr="00FF3C4F">
          <w:pgSz w:w="11906" w:h="16838"/>
          <w:pgMar w:top="1440" w:right="1800" w:bottom="1440" w:left="1800" w:header="851" w:footer="992" w:gutter="0"/>
          <w:cols w:space="720"/>
          <w:docGrid w:type="lines" w:linePitch="312"/>
        </w:sectPr>
      </w:pPr>
      <w:r w:rsidRPr="00FF3C4F">
        <w:rPr>
          <w:b/>
          <w:bCs/>
          <w:kern w:val="0"/>
          <w:szCs w:val="28"/>
        </w:rPr>
        <w:t>10.3.10</w:t>
      </w:r>
      <w:r w:rsidR="00E27CEC" w:rsidRPr="00FF3C4F">
        <w:rPr>
          <w:szCs w:val="28"/>
        </w:rPr>
        <w:t xml:space="preserve">  </w:t>
      </w:r>
      <w:r w:rsidRPr="00FF3C4F">
        <w:rPr>
          <w:szCs w:val="28"/>
        </w:rPr>
        <w:t>纤维混凝土管片推进过程中单个千斤顶的推力不应超过其设计总推力的</w:t>
      </w:r>
      <w:r w:rsidRPr="00FF3C4F">
        <w:rPr>
          <w:szCs w:val="28"/>
        </w:rPr>
        <w:t>80%</w:t>
      </w:r>
      <w:r w:rsidRPr="00FF3C4F">
        <w:rPr>
          <w:szCs w:val="28"/>
        </w:rPr>
        <w:t>。计算</w:t>
      </w:r>
      <w:r w:rsidR="00DB5AED">
        <w:rPr>
          <w:szCs w:val="28"/>
        </w:rPr>
        <w:t>时</w:t>
      </w:r>
      <w:r w:rsidRPr="00FF3C4F">
        <w:rPr>
          <w:szCs w:val="28"/>
        </w:rPr>
        <w:t>应考虑当千斤顶撑靴作用于纤维混凝土管片上时，在油缸撑靴下方产生的拉应力，以及在千斤顶之间产生的拉应力。</w:t>
      </w:r>
      <w:bookmarkEnd w:id="130"/>
    </w:p>
    <w:p w14:paraId="79727195" w14:textId="618B5C3B" w:rsidR="00FA39A2" w:rsidRPr="00FF3C4F" w:rsidRDefault="009327E9" w:rsidP="000F20AF">
      <w:pPr>
        <w:pStyle w:val="1"/>
      </w:pPr>
      <w:bookmarkStart w:id="131" w:name="_Toc131330357"/>
      <w:bookmarkStart w:id="132" w:name="_Toc131331891"/>
      <w:r w:rsidRPr="00FF3C4F">
        <w:lastRenderedPageBreak/>
        <w:t xml:space="preserve">11 </w:t>
      </w:r>
      <w:r w:rsidR="0096683A" w:rsidRPr="00FF3C4F">
        <w:t xml:space="preserve"> </w:t>
      </w:r>
      <w:r w:rsidRPr="00FF3C4F">
        <w:t>纤维混凝土的质量控制</w:t>
      </w:r>
      <w:bookmarkEnd w:id="131"/>
      <w:bookmarkEnd w:id="132"/>
    </w:p>
    <w:p w14:paraId="367C50A0" w14:textId="3A5E3F71" w:rsidR="00FA39A2" w:rsidRPr="00FF3C4F" w:rsidRDefault="009327E9">
      <w:pPr>
        <w:pStyle w:val="2"/>
      </w:pPr>
      <w:bookmarkStart w:id="133" w:name="_Toc130936492"/>
      <w:bookmarkStart w:id="134" w:name="_Toc131330358"/>
      <w:bookmarkStart w:id="135" w:name="_Toc131331892"/>
      <w:r w:rsidRPr="00FF3C4F">
        <w:t>11.</w:t>
      </w:r>
      <w:r w:rsidRPr="00A65E26">
        <w:t xml:space="preserve">1 </w:t>
      </w:r>
      <w:r w:rsidR="0096683A" w:rsidRPr="00A65E26">
        <w:t xml:space="preserve"> </w:t>
      </w:r>
      <w:r w:rsidRPr="00A65E26">
        <w:t>材料的施工前测试</w:t>
      </w:r>
      <w:bookmarkEnd w:id="133"/>
      <w:bookmarkEnd w:id="134"/>
      <w:bookmarkEnd w:id="135"/>
    </w:p>
    <w:p w14:paraId="5A2DC864" w14:textId="43EB9BA4" w:rsidR="00FA39A2" w:rsidRPr="00FF3C4F" w:rsidRDefault="009327E9">
      <w:pPr>
        <w:rPr>
          <w:kern w:val="0"/>
          <w:szCs w:val="28"/>
        </w:rPr>
      </w:pPr>
      <w:r w:rsidRPr="00FF3C4F">
        <w:rPr>
          <w:b/>
          <w:bCs/>
          <w:kern w:val="0"/>
          <w:szCs w:val="28"/>
        </w:rPr>
        <w:t>11.1.1</w:t>
      </w:r>
      <w:r w:rsidRPr="00FF3C4F">
        <w:rPr>
          <w:kern w:val="0"/>
          <w:szCs w:val="28"/>
        </w:rPr>
        <w:t xml:space="preserve"> </w:t>
      </w:r>
      <w:r w:rsidR="00E27CEC" w:rsidRPr="00FF3C4F">
        <w:rPr>
          <w:kern w:val="0"/>
          <w:szCs w:val="28"/>
        </w:rPr>
        <w:t xml:space="preserve"> </w:t>
      </w:r>
      <w:r w:rsidRPr="00FF3C4F">
        <w:rPr>
          <w:kern w:val="0"/>
          <w:szCs w:val="28"/>
        </w:rPr>
        <w:t>纤维混凝土原材料进场时，供方应按规定批次向需方提供质量证明文件，质量证明文件应包括型式检验报告、出厂检验报告与合格证等，纤维和外加剂产品还应提供使用说明书。</w:t>
      </w:r>
    </w:p>
    <w:p w14:paraId="296D7BFF" w14:textId="05DD9ED9" w:rsidR="00FA39A2" w:rsidRPr="00FF3C4F" w:rsidRDefault="009327E9">
      <w:pPr>
        <w:rPr>
          <w:kern w:val="0"/>
          <w:szCs w:val="28"/>
        </w:rPr>
      </w:pPr>
      <w:r w:rsidRPr="00FF3C4F">
        <w:rPr>
          <w:b/>
          <w:bCs/>
          <w:kern w:val="0"/>
          <w:szCs w:val="28"/>
        </w:rPr>
        <w:t>11.1.2</w:t>
      </w:r>
      <w:r w:rsidRPr="00FF3C4F">
        <w:rPr>
          <w:kern w:val="0"/>
          <w:szCs w:val="28"/>
        </w:rPr>
        <w:t xml:space="preserve"> </w:t>
      </w:r>
      <w:r w:rsidR="00E27CEC" w:rsidRPr="00FF3C4F">
        <w:rPr>
          <w:kern w:val="0"/>
          <w:szCs w:val="28"/>
        </w:rPr>
        <w:t xml:space="preserve"> </w:t>
      </w:r>
      <w:r w:rsidRPr="00FF3C4F">
        <w:rPr>
          <w:kern w:val="0"/>
          <w:szCs w:val="28"/>
        </w:rPr>
        <w:t>纤维混凝土原材料进场后，应进行进场检验</w:t>
      </w:r>
      <w:r w:rsidR="005376CE" w:rsidRPr="00FF3C4F">
        <w:rPr>
          <w:kern w:val="0"/>
          <w:szCs w:val="28"/>
        </w:rPr>
        <w:t>；</w:t>
      </w:r>
      <w:r w:rsidRPr="00FF3C4F">
        <w:rPr>
          <w:kern w:val="0"/>
          <w:szCs w:val="28"/>
        </w:rPr>
        <w:t>在施工过程中，还应对纤维混凝土原材料进行抽检。</w:t>
      </w:r>
    </w:p>
    <w:p w14:paraId="683AAD0B" w14:textId="6ECB1800" w:rsidR="00FA39A2" w:rsidRPr="00FF3C4F" w:rsidRDefault="009327E9">
      <w:pPr>
        <w:rPr>
          <w:kern w:val="0"/>
          <w:szCs w:val="28"/>
        </w:rPr>
      </w:pPr>
      <w:r w:rsidRPr="00FF3C4F">
        <w:rPr>
          <w:b/>
          <w:bCs/>
          <w:kern w:val="0"/>
          <w:szCs w:val="28"/>
        </w:rPr>
        <w:t>11.1.3</w:t>
      </w:r>
      <w:r w:rsidRPr="00FF3C4F">
        <w:rPr>
          <w:kern w:val="0"/>
          <w:szCs w:val="28"/>
        </w:rPr>
        <w:t xml:space="preserve"> </w:t>
      </w:r>
      <w:r w:rsidR="00E27CEC" w:rsidRPr="00FF3C4F">
        <w:rPr>
          <w:kern w:val="0"/>
          <w:szCs w:val="28"/>
        </w:rPr>
        <w:t xml:space="preserve"> </w:t>
      </w:r>
      <w:r w:rsidRPr="00FF3C4F">
        <w:rPr>
          <w:kern w:val="0"/>
          <w:szCs w:val="28"/>
        </w:rPr>
        <w:t>纤维混凝土原材料进场检验和工程中抽检的项目以及原材料的检验规则应符合现行行业标准《纤维混凝土应用技术规程》</w:t>
      </w:r>
      <w:r w:rsidRPr="00FF3C4F">
        <w:rPr>
          <w:kern w:val="0"/>
          <w:szCs w:val="28"/>
        </w:rPr>
        <w:t>JGJ/T 221</w:t>
      </w:r>
      <w:r w:rsidRPr="00FF3C4F">
        <w:rPr>
          <w:kern w:val="0"/>
          <w:szCs w:val="28"/>
        </w:rPr>
        <w:t>的规定。</w:t>
      </w:r>
    </w:p>
    <w:p w14:paraId="2E0D5CCF" w14:textId="0064A4A6" w:rsidR="00FA39A2" w:rsidRPr="00FF3C4F" w:rsidRDefault="009327E9">
      <w:pPr>
        <w:rPr>
          <w:kern w:val="0"/>
          <w:szCs w:val="28"/>
        </w:rPr>
      </w:pPr>
      <w:r w:rsidRPr="00FF3C4F">
        <w:rPr>
          <w:b/>
          <w:bCs/>
          <w:kern w:val="0"/>
          <w:szCs w:val="28"/>
        </w:rPr>
        <w:t>11.1.4</w:t>
      </w:r>
      <w:r w:rsidRPr="00FF3C4F">
        <w:rPr>
          <w:kern w:val="0"/>
          <w:szCs w:val="28"/>
        </w:rPr>
        <w:t xml:space="preserve"> </w:t>
      </w:r>
      <w:r w:rsidR="00E27CEC" w:rsidRPr="00FF3C4F">
        <w:rPr>
          <w:kern w:val="0"/>
          <w:szCs w:val="28"/>
        </w:rPr>
        <w:t xml:space="preserve"> </w:t>
      </w:r>
      <w:r w:rsidRPr="00FF3C4F">
        <w:rPr>
          <w:kern w:val="0"/>
          <w:szCs w:val="28"/>
        </w:rPr>
        <w:t>纤维及其他原材料的质量应符合本</w:t>
      </w:r>
      <w:r w:rsidR="008C1B46" w:rsidRPr="00FF3C4F">
        <w:rPr>
          <w:kern w:val="0"/>
          <w:szCs w:val="28"/>
        </w:rPr>
        <w:t>标准</w:t>
      </w:r>
      <w:r w:rsidRPr="00FF3C4F">
        <w:rPr>
          <w:kern w:val="0"/>
          <w:szCs w:val="28"/>
        </w:rPr>
        <w:t>第</w:t>
      </w:r>
      <w:r w:rsidRPr="00FF3C4F">
        <w:rPr>
          <w:kern w:val="0"/>
          <w:szCs w:val="28"/>
        </w:rPr>
        <w:t>4</w:t>
      </w:r>
      <w:r w:rsidRPr="00FF3C4F">
        <w:rPr>
          <w:kern w:val="0"/>
          <w:szCs w:val="28"/>
        </w:rPr>
        <w:t>章的规定。</w:t>
      </w:r>
    </w:p>
    <w:p w14:paraId="51AE348F" w14:textId="4CB49D21" w:rsidR="00FA39A2" w:rsidRPr="00FF3C4F" w:rsidRDefault="009327E9">
      <w:pPr>
        <w:pStyle w:val="2"/>
      </w:pPr>
      <w:bookmarkStart w:id="136" w:name="_Toc130936493"/>
      <w:bookmarkStart w:id="137" w:name="_Toc131330359"/>
      <w:bookmarkStart w:id="138" w:name="_Toc131331893"/>
      <w:r w:rsidRPr="00FF3C4F">
        <w:t xml:space="preserve">11.2 </w:t>
      </w:r>
      <w:r w:rsidR="0096683A" w:rsidRPr="00FF3C4F">
        <w:t xml:space="preserve"> </w:t>
      </w:r>
      <w:r w:rsidRPr="00FF3C4F">
        <w:t>生产控制</w:t>
      </w:r>
      <w:bookmarkEnd w:id="136"/>
      <w:bookmarkEnd w:id="137"/>
      <w:bookmarkEnd w:id="138"/>
    </w:p>
    <w:p w14:paraId="2323371B" w14:textId="300D3678" w:rsidR="00FA39A2" w:rsidRPr="00FF3C4F" w:rsidRDefault="009327E9">
      <w:pPr>
        <w:rPr>
          <w:kern w:val="0"/>
          <w:szCs w:val="28"/>
        </w:rPr>
      </w:pPr>
      <w:r w:rsidRPr="00FF3C4F">
        <w:rPr>
          <w:b/>
          <w:bCs/>
          <w:kern w:val="0"/>
          <w:szCs w:val="28"/>
        </w:rPr>
        <w:t>11.2.1</w:t>
      </w:r>
      <w:r w:rsidR="00E27CEC" w:rsidRPr="00FF3C4F">
        <w:rPr>
          <w:kern w:val="0"/>
          <w:szCs w:val="28"/>
        </w:rPr>
        <w:t xml:space="preserve"> </w:t>
      </w:r>
      <w:r w:rsidRPr="00FF3C4F">
        <w:rPr>
          <w:kern w:val="0"/>
          <w:szCs w:val="28"/>
        </w:rPr>
        <w:t xml:space="preserve"> </w:t>
      </w:r>
      <w:r w:rsidRPr="00FF3C4F">
        <w:rPr>
          <w:kern w:val="0"/>
          <w:szCs w:val="28"/>
        </w:rPr>
        <w:t>纤维混凝土制备系统各种计量仪器设备在投入使用前应经标定合格后方可使用。原材料计量偏差应每班检查</w:t>
      </w:r>
      <w:r w:rsidRPr="00FF3C4F">
        <w:rPr>
          <w:kern w:val="0"/>
          <w:szCs w:val="28"/>
        </w:rPr>
        <w:t>2</w:t>
      </w:r>
      <w:r w:rsidRPr="00FF3C4F">
        <w:rPr>
          <w:kern w:val="0"/>
          <w:szCs w:val="28"/>
        </w:rPr>
        <w:t>次，混凝土搅拌时间应每班检查</w:t>
      </w:r>
      <w:r w:rsidRPr="00FF3C4F">
        <w:rPr>
          <w:kern w:val="0"/>
          <w:szCs w:val="28"/>
        </w:rPr>
        <w:t>2</w:t>
      </w:r>
      <w:r w:rsidRPr="00FF3C4F">
        <w:rPr>
          <w:kern w:val="0"/>
          <w:szCs w:val="28"/>
        </w:rPr>
        <w:t>次，检验结果应符合现行行业标准《纤维混凝土应用技术规程》</w:t>
      </w:r>
      <w:r w:rsidRPr="00FF3C4F">
        <w:rPr>
          <w:kern w:val="0"/>
          <w:szCs w:val="28"/>
        </w:rPr>
        <w:t>JGJ/T 221</w:t>
      </w:r>
      <w:r w:rsidRPr="00FF3C4F">
        <w:rPr>
          <w:kern w:val="0"/>
          <w:szCs w:val="28"/>
        </w:rPr>
        <w:t>的规定。</w:t>
      </w:r>
    </w:p>
    <w:p w14:paraId="1905C287" w14:textId="2223A38F" w:rsidR="00FA39A2" w:rsidRPr="00FF3C4F" w:rsidRDefault="009327E9">
      <w:pPr>
        <w:rPr>
          <w:kern w:val="0"/>
          <w:szCs w:val="28"/>
        </w:rPr>
      </w:pPr>
      <w:r w:rsidRPr="00FF3C4F">
        <w:rPr>
          <w:b/>
          <w:bCs/>
          <w:kern w:val="0"/>
          <w:szCs w:val="28"/>
        </w:rPr>
        <w:t>11.2.2</w:t>
      </w:r>
      <w:r w:rsidR="00E27CEC" w:rsidRPr="00FF3C4F">
        <w:rPr>
          <w:kern w:val="0"/>
          <w:szCs w:val="28"/>
        </w:rPr>
        <w:t xml:space="preserve"> </w:t>
      </w:r>
      <w:r w:rsidRPr="00FF3C4F">
        <w:rPr>
          <w:kern w:val="0"/>
          <w:szCs w:val="28"/>
        </w:rPr>
        <w:t xml:space="preserve"> </w:t>
      </w:r>
      <w:r w:rsidRPr="00FF3C4F">
        <w:rPr>
          <w:kern w:val="0"/>
          <w:szCs w:val="28"/>
        </w:rPr>
        <w:t>纤维混凝土拌合物抽样检验项目应包括坍落度、坍落度经时损失、凝结时间、离析、泌水、黏稠性、保水性</w:t>
      </w:r>
      <w:r w:rsidR="005376CE" w:rsidRPr="00FF3C4F">
        <w:rPr>
          <w:kern w:val="0"/>
          <w:szCs w:val="28"/>
        </w:rPr>
        <w:t>；</w:t>
      </w:r>
      <w:r w:rsidRPr="00FF3C4F">
        <w:rPr>
          <w:kern w:val="0"/>
          <w:szCs w:val="28"/>
        </w:rPr>
        <w:t>坍落度、离析、泌水、黏稠性和保水性应在搅拌地点和浇筑地点分别取样检验。</w:t>
      </w:r>
    </w:p>
    <w:p w14:paraId="0D0485F8" w14:textId="4AA891DC" w:rsidR="00FA39A2" w:rsidRPr="00FF3C4F" w:rsidRDefault="009327E9">
      <w:pPr>
        <w:rPr>
          <w:kern w:val="0"/>
          <w:szCs w:val="28"/>
        </w:rPr>
      </w:pPr>
      <w:r w:rsidRPr="00FF3C4F">
        <w:rPr>
          <w:b/>
          <w:bCs/>
          <w:kern w:val="0"/>
          <w:szCs w:val="28"/>
        </w:rPr>
        <w:t>11.2.3</w:t>
      </w:r>
      <w:r w:rsidR="00E27CEC" w:rsidRPr="00FF3C4F">
        <w:rPr>
          <w:kern w:val="0"/>
          <w:szCs w:val="28"/>
        </w:rPr>
        <w:t xml:space="preserve"> </w:t>
      </w:r>
      <w:r w:rsidRPr="00FF3C4F">
        <w:rPr>
          <w:kern w:val="0"/>
          <w:szCs w:val="28"/>
        </w:rPr>
        <w:t xml:space="preserve"> </w:t>
      </w:r>
      <w:r w:rsidRPr="00FF3C4F">
        <w:rPr>
          <w:kern w:val="0"/>
          <w:szCs w:val="28"/>
        </w:rPr>
        <w:t>纤维混凝土的坍落度、离析、泌水、黏稠性、保水性，每工作班应至少检验</w:t>
      </w:r>
      <w:r w:rsidRPr="00FF3C4F">
        <w:rPr>
          <w:kern w:val="0"/>
          <w:szCs w:val="28"/>
        </w:rPr>
        <w:t>2</w:t>
      </w:r>
      <w:r w:rsidRPr="00FF3C4F">
        <w:rPr>
          <w:kern w:val="0"/>
          <w:szCs w:val="28"/>
        </w:rPr>
        <w:t>次，凝结时间和坍落度经时损失应</w:t>
      </w:r>
      <w:r w:rsidRPr="00FF3C4F">
        <w:rPr>
          <w:kern w:val="0"/>
          <w:szCs w:val="28"/>
        </w:rPr>
        <w:t>24h</w:t>
      </w:r>
      <w:r w:rsidRPr="00FF3C4F">
        <w:rPr>
          <w:kern w:val="0"/>
          <w:szCs w:val="28"/>
        </w:rPr>
        <w:t>检验一次。</w:t>
      </w:r>
    </w:p>
    <w:p w14:paraId="0194352B" w14:textId="3FF0916B" w:rsidR="00FA39A2" w:rsidRPr="00FF3C4F" w:rsidRDefault="009327E9">
      <w:pPr>
        <w:rPr>
          <w:kern w:val="0"/>
          <w:szCs w:val="28"/>
        </w:rPr>
      </w:pPr>
      <w:r w:rsidRPr="00FF3C4F">
        <w:rPr>
          <w:b/>
          <w:bCs/>
          <w:kern w:val="0"/>
          <w:szCs w:val="28"/>
        </w:rPr>
        <w:t>11.2.4</w:t>
      </w:r>
      <w:r w:rsidRPr="00FF3C4F">
        <w:rPr>
          <w:kern w:val="0"/>
          <w:szCs w:val="28"/>
        </w:rPr>
        <w:t xml:space="preserve"> </w:t>
      </w:r>
      <w:r w:rsidR="00E27CEC" w:rsidRPr="00FF3C4F">
        <w:rPr>
          <w:kern w:val="0"/>
          <w:szCs w:val="28"/>
        </w:rPr>
        <w:t xml:space="preserve"> </w:t>
      </w:r>
      <w:r w:rsidRPr="00FF3C4F">
        <w:rPr>
          <w:kern w:val="0"/>
          <w:szCs w:val="28"/>
        </w:rPr>
        <w:t>纤维混凝土拌合物性能应符合现行行业标准《纤维混凝土应用技术规程》</w:t>
      </w:r>
      <w:r w:rsidRPr="00FF3C4F">
        <w:rPr>
          <w:kern w:val="0"/>
          <w:szCs w:val="28"/>
        </w:rPr>
        <w:t>JGJ/T 221</w:t>
      </w:r>
      <w:r w:rsidRPr="00FF3C4F">
        <w:rPr>
          <w:kern w:val="0"/>
          <w:szCs w:val="28"/>
        </w:rPr>
        <w:t>的规定。</w:t>
      </w:r>
    </w:p>
    <w:p w14:paraId="2DC85D55" w14:textId="47FCD4FA" w:rsidR="00FA39A2" w:rsidRPr="00FF3C4F" w:rsidRDefault="009327E9">
      <w:pPr>
        <w:pStyle w:val="2"/>
      </w:pPr>
      <w:bookmarkStart w:id="139" w:name="_Toc130936494"/>
      <w:bookmarkStart w:id="140" w:name="_Toc131330360"/>
      <w:bookmarkStart w:id="141" w:name="_Toc131331894"/>
      <w:r w:rsidRPr="00FF3C4F">
        <w:t xml:space="preserve">11.3 </w:t>
      </w:r>
      <w:r w:rsidR="0096683A" w:rsidRPr="00FF3C4F">
        <w:t xml:space="preserve"> </w:t>
      </w:r>
      <w:r w:rsidRPr="00FF3C4F">
        <w:t>混凝土纤维含量检验</w:t>
      </w:r>
      <w:bookmarkEnd w:id="139"/>
      <w:bookmarkEnd w:id="140"/>
      <w:bookmarkEnd w:id="141"/>
    </w:p>
    <w:p w14:paraId="7AB14DE2" w14:textId="0B079050" w:rsidR="00FA39A2" w:rsidRPr="00FF3C4F" w:rsidRDefault="009327E9">
      <w:pPr>
        <w:rPr>
          <w:color w:val="000000"/>
          <w:kern w:val="0"/>
          <w:sz w:val="22"/>
          <w:szCs w:val="22"/>
        </w:rPr>
      </w:pPr>
      <w:r w:rsidRPr="00FF3C4F">
        <w:rPr>
          <w:b/>
          <w:bCs/>
          <w:kern w:val="0"/>
          <w:szCs w:val="28"/>
        </w:rPr>
        <w:t>11.3.1</w:t>
      </w:r>
      <w:r w:rsidRPr="00FF3C4F">
        <w:rPr>
          <w:kern w:val="0"/>
          <w:szCs w:val="28"/>
        </w:rPr>
        <w:t xml:space="preserve"> </w:t>
      </w:r>
      <w:r w:rsidR="00E27CEC" w:rsidRPr="00FF3C4F">
        <w:rPr>
          <w:kern w:val="0"/>
          <w:szCs w:val="28"/>
        </w:rPr>
        <w:t xml:space="preserve"> </w:t>
      </w:r>
      <w:r w:rsidRPr="00FF3C4F">
        <w:rPr>
          <w:kern w:val="0"/>
          <w:szCs w:val="28"/>
        </w:rPr>
        <w:t>纤维混凝土应配备纤维专用计量和投料设备，按质量计，纤维的计量允许偏差为</w:t>
      </w:r>
      <w:r w:rsidRPr="00FF3C4F">
        <w:rPr>
          <w:kern w:val="0"/>
          <w:szCs w:val="28"/>
        </w:rPr>
        <w:t>±1%</w:t>
      </w:r>
      <w:r w:rsidRPr="00FF3C4F">
        <w:rPr>
          <w:kern w:val="0"/>
          <w:szCs w:val="28"/>
        </w:rPr>
        <w:t>。</w:t>
      </w:r>
    </w:p>
    <w:p w14:paraId="7F05D1CB" w14:textId="18CD96AC" w:rsidR="00FA39A2" w:rsidRPr="00FF3C4F" w:rsidRDefault="009327E9">
      <w:pPr>
        <w:rPr>
          <w:kern w:val="0"/>
          <w:szCs w:val="28"/>
        </w:rPr>
      </w:pPr>
      <w:r w:rsidRPr="00FF3C4F">
        <w:rPr>
          <w:b/>
          <w:bCs/>
          <w:kern w:val="0"/>
          <w:szCs w:val="28"/>
        </w:rPr>
        <w:t>11.3.2</w:t>
      </w:r>
      <w:r w:rsidRPr="00FF3C4F">
        <w:rPr>
          <w:kern w:val="0"/>
          <w:szCs w:val="28"/>
        </w:rPr>
        <w:t xml:space="preserve"> </w:t>
      </w:r>
      <w:r w:rsidR="00E27CEC" w:rsidRPr="00FF3C4F">
        <w:rPr>
          <w:kern w:val="0"/>
          <w:szCs w:val="28"/>
        </w:rPr>
        <w:t xml:space="preserve"> </w:t>
      </w:r>
      <w:r w:rsidRPr="00FF3C4F">
        <w:rPr>
          <w:kern w:val="0"/>
          <w:szCs w:val="28"/>
        </w:rPr>
        <w:t>纤维含量</w:t>
      </w:r>
      <w:r w:rsidR="0075657A">
        <w:rPr>
          <w:kern w:val="0"/>
          <w:szCs w:val="28"/>
        </w:rPr>
        <w:t>的检测</w:t>
      </w:r>
      <w:r w:rsidRPr="00FF3C4F">
        <w:rPr>
          <w:kern w:val="0"/>
          <w:szCs w:val="28"/>
        </w:rPr>
        <w:t>应从硬化的混凝土中取样</w:t>
      </w:r>
      <w:r w:rsidR="00810389">
        <w:rPr>
          <w:rFonts w:hint="eastAsia"/>
          <w:kern w:val="0"/>
          <w:szCs w:val="28"/>
        </w:rPr>
        <w:t>，</w:t>
      </w:r>
      <w:r w:rsidRPr="00FF3C4F">
        <w:rPr>
          <w:kern w:val="0"/>
          <w:szCs w:val="28"/>
        </w:rPr>
        <w:t>测量</w:t>
      </w:r>
      <w:r w:rsidR="00810389">
        <w:rPr>
          <w:rFonts w:hint="eastAsia"/>
          <w:kern w:val="0"/>
          <w:szCs w:val="28"/>
        </w:rPr>
        <w:t>方法</w:t>
      </w:r>
      <w:r w:rsidR="0075657A">
        <w:rPr>
          <w:rFonts w:hint="eastAsia"/>
          <w:kern w:val="0"/>
          <w:szCs w:val="28"/>
        </w:rPr>
        <w:t>宜</w:t>
      </w:r>
      <w:r w:rsidRPr="00FF3C4F">
        <w:rPr>
          <w:kern w:val="0"/>
          <w:szCs w:val="28"/>
        </w:rPr>
        <w:t>参照相关标准。</w:t>
      </w:r>
    </w:p>
    <w:p w14:paraId="1D4E568E" w14:textId="6AB70E1A" w:rsidR="00FA39A2" w:rsidRPr="00E93A88" w:rsidRDefault="009327E9">
      <w:pPr>
        <w:rPr>
          <w:kern w:val="0"/>
          <w:szCs w:val="28"/>
        </w:rPr>
      </w:pPr>
      <w:r w:rsidRPr="00E93A88">
        <w:rPr>
          <w:b/>
          <w:bCs/>
          <w:kern w:val="0"/>
          <w:szCs w:val="28"/>
        </w:rPr>
        <w:lastRenderedPageBreak/>
        <w:t>11.3.3</w:t>
      </w:r>
      <w:r w:rsidRPr="00E93A88">
        <w:rPr>
          <w:kern w:val="0"/>
          <w:szCs w:val="28"/>
        </w:rPr>
        <w:t xml:space="preserve"> </w:t>
      </w:r>
      <w:r w:rsidR="00E27CEC" w:rsidRPr="00E93A88">
        <w:rPr>
          <w:kern w:val="0"/>
          <w:szCs w:val="28"/>
        </w:rPr>
        <w:t xml:space="preserve"> </w:t>
      </w:r>
      <w:r w:rsidRPr="00E93A88">
        <w:rPr>
          <w:kern w:val="0"/>
          <w:szCs w:val="28"/>
        </w:rPr>
        <w:t>对于纤维混凝土拌合物，纤维含量</w:t>
      </w:r>
      <w:r w:rsidR="00810389" w:rsidRPr="00E93A88">
        <w:rPr>
          <w:rFonts w:hint="eastAsia"/>
          <w:kern w:val="0"/>
          <w:szCs w:val="28"/>
        </w:rPr>
        <w:t>宜</w:t>
      </w:r>
      <w:r w:rsidRPr="00E93A88">
        <w:rPr>
          <w:kern w:val="0"/>
          <w:szCs w:val="28"/>
        </w:rPr>
        <w:t>在浇筑地点取样检验。</w:t>
      </w:r>
    </w:p>
    <w:p w14:paraId="615B3829" w14:textId="4D4F4840" w:rsidR="00FA39A2" w:rsidRPr="00FF3C4F" w:rsidRDefault="009327E9">
      <w:pPr>
        <w:rPr>
          <w:kern w:val="0"/>
          <w:szCs w:val="28"/>
        </w:rPr>
      </w:pPr>
      <w:r w:rsidRPr="00E93A88">
        <w:rPr>
          <w:b/>
          <w:bCs/>
          <w:kern w:val="0"/>
          <w:szCs w:val="28"/>
        </w:rPr>
        <w:t>11.3.4</w:t>
      </w:r>
      <w:r w:rsidR="00E27CEC" w:rsidRPr="00E93A88">
        <w:rPr>
          <w:kern w:val="0"/>
          <w:szCs w:val="28"/>
        </w:rPr>
        <w:t xml:space="preserve">  </w:t>
      </w:r>
      <w:r w:rsidRPr="00E93A88">
        <w:rPr>
          <w:kern w:val="0"/>
          <w:szCs w:val="28"/>
        </w:rPr>
        <w:t>纤维含量应满足表</w:t>
      </w:r>
      <w:r w:rsidRPr="00E93A88">
        <w:rPr>
          <w:kern w:val="0"/>
          <w:szCs w:val="28"/>
        </w:rPr>
        <w:t>11.3.</w:t>
      </w:r>
      <w:r w:rsidR="005376CE" w:rsidRPr="00E93A88">
        <w:rPr>
          <w:kern w:val="0"/>
          <w:szCs w:val="28"/>
        </w:rPr>
        <w:t>4</w:t>
      </w:r>
      <w:r w:rsidRPr="00E93A88">
        <w:rPr>
          <w:kern w:val="0"/>
          <w:szCs w:val="28"/>
        </w:rPr>
        <w:t>的要求。</w:t>
      </w:r>
    </w:p>
    <w:p w14:paraId="03866E0A" w14:textId="18B4EFB6" w:rsidR="00FA39A2" w:rsidRPr="00FF3C4F" w:rsidRDefault="009327E9" w:rsidP="00A46404">
      <w:pPr>
        <w:jc w:val="center"/>
        <w:rPr>
          <w:kern w:val="0"/>
          <w:szCs w:val="28"/>
        </w:rPr>
      </w:pPr>
      <w:r w:rsidRPr="00FF3C4F">
        <w:rPr>
          <w:kern w:val="0"/>
          <w:szCs w:val="28"/>
        </w:rPr>
        <w:t>表</w:t>
      </w:r>
      <w:r w:rsidRPr="00FF3C4F">
        <w:rPr>
          <w:kern w:val="0"/>
          <w:szCs w:val="28"/>
        </w:rPr>
        <w:t>11.3.</w:t>
      </w:r>
      <w:r w:rsidR="005376CE" w:rsidRPr="00FF3C4F">
        <w:rPr>
          <w:kern w:val="0"/>
          <w:szCs w:val="28"/>
        </w:rPr>
        <w:t xml:space="preserve">4 </w:t>
      </w:r>
      <w:r w:rsidRPr="00FF3C4F">
        <w:rPr>
          <w:kern w:val="0"/>
          <w:szCs w:val="28"/>
        </w:rPr>
        <w:t>纤维掺量质量控制要求</w:t>
      </w:r>
    </w:p>
    <w:tbl>
      <w:tblPr>
        <w:tblStyle w:val="210"/>
        <w:tblW w:w="8359" w:type="dxa"/>
        <w:tblLook w:val="04A0" w:firstRow="1" w:lastRow="0" w:firstColumn="1" w:lastColumn="0" w:noHBand="0" w:noVBand="1"/>
      </w:tblPr>
      <w:tblGrid>
        <w:gridCol w:w="4179"/>
        <w:gridCol w:w="4180"/>
      </w:tblGrid>
      <w:tr w:rsidR="00FA39A2" w:rsidRPr="00FF3C4F" w14:paraId="2A393C56" w14:textId="77777777">
        <w:tc>
          <w:tcPr>
            <w:tcW w:w="4179" w:type="dxa"/>
            <w:tcBorders>
              <w:top w:val="single" w:sz="4" w:space="0" w:color="auto"/>
              <w:left w:val="single" w:sz="4" w:space="0" w:color="auto"/>
              <w:bottom w:val="single" w:sz="4" w:space="0" w:color="auto"/>
              <w:right w:val="single" w:sz="4" w:space="0" w:color="auto"/>
            </w:tcBorders>
            <w:vAlign w:val="center"/>
          </w:tcPr>
          <w:p w14:paraId="573833BF" w14:textId="77777777" w:rsidR="00FA39A2" w:rsidRPr="00FF3C4F" w:rsidRDefault="009327E9">
            <w:pPr>
              <w:rPr>
                <w:kern w:val="0"/>
                <w:szCs w:val="28"/>
              </w:rPr>
            </w:pPr>
            <w:r w:rsidRPr="00FF3C4F">
              <w:rPr>
                <w:kern w:val="0"/>
                <w:szCs w:val="28"/>
              </w:rPr>
              <w:t>类别</w:t>
            </w:r>
          </w:p>
        </w:tc>
        <w:tc>
          <w:tcPr>
            <w:tcW w:w="4180" w:type="dxa"/>
            <w:tcBorders>
              <w:top w:val="single" w:sz="4" w:space="0" w:color="auto"/>
              <w:left w:val="single" w:sz="4" w:space="0" w:color="auto"/>
              <w:bottom w:val="single" w:sz="4" w:space="0" w:color="auto"/>
              <w:right w:val="single" w:sz="4" w:space="0" w:color="auto"/>
            </w:tcBorders>
            <w:vAlign w:val="center"/>
          </w:tcPr>
          <w:p w14:paraId="2226167B" w14:textId="77777777" w:rsidR="00FA39A2" w:rsidRPr="00FF3C4F" w:rsidRDefault="009327E9">
            <w:pPr>
              <w:rPr>
                <w:kern w:val="0"/>
                <w:szCs w:val="28"/>
              </w:rPr>
            </w:pPr>
            <w:r w:rsidRPr="00FF3C4F">
              <w:rPr>
                <w:kern w:val="0"/>
                <w:szCs w:val="28"/>
              </w:rPr>
              <w:t>标准</w:t>
            </w:r>
          </w:p>
        </w:tc>
      </w:tr>
      <w:tr w:rsidR="00FA39A2" w:rsidRPr="00FF3C4F" w14:paraId="104BB0B8" w14:textId="77777777">
        <w:tc>
          <w:tcPr>
            <w:tcW w:w="4179" w:type="dxa"/>
            <w:tcBorders>
              <w:top w:val="single" w:sz="4" w:space="0" w:color="auto"/>
              <w:left w:val="single" w:sz="4" w:space="0" w:color="auto"/>
              <w:bottom w:val="single" w:sz="4" w:space="0" w:color="auto"/>
              <w:right w:val="single" w:sz="4" w:space="0" w:color="auto"/>
            </w:tcBorders>
            <w:vAlign w:val="center"/>
          </w:tcPr>
          <w:p w14:paraId="70CC65F0" w14:textId="77777777" w:rsidR="00FA39A2" w:rsidRPr="00FF3C4F" w:rsidRDefault="009327E9">
            <w:pPr>
              <w:rPr>
                <w:kern w:val="0"/>
                <w:szCs w:val="28"/>
              </w:rPr>
            </w:pPr>
            <w:r w:rsidRPr="00FF3C4F">
              <w:rPr>
                <w:kern w:val="0"/>
                <w:szCs w:val="28"/>
              </w:rPr>
              <w:t>试验值（单个样品）</w:t>
            </w:r>
          </w:p>
        </w:tc>
        <w:tc>
          <w:tcPr>
            <w:tcW w:w="4180" w:type="dxa"/>
            <w:tcBorders>
              <w:top w:val="single" w:sz="4" w:space="0" w:color="auto"/>
              <w:left w:val="single" w:sz="4" w:space="0" w:color="auto"/>
              <w:bottom w:val="single" w:sz="4" w:space="0" w:color="auto"/>
              <w:right w:val="single" w:sz="4" w:space="0" w:color="auto"/>
            </w:tcBorders>
            <w:vAlign w:val="center"/>
          </w:tcPr>
          <w:p w14:paraId="6C6F98F4" w14:textId="77777777" w:rsidR="00FA39A2" w:rsidRPr="00FF3C4F" w:rsidRDefault="009327E9">
            <w:pPr>
              <w:rPr>
                <w:kern w:val="0"/>
                <w:szCs w:val="28"/>
              </w:rPr>
            </w:pPr>
            <w:r w:rsidRPr="00FF3C4F">
              <w:rPr>
                <w:kern w:val="0"/>
                <w:szCs w:val="28"/>
              </w:rPr>
              <w:t>≥0.80</w:t>
            </w:r>
            <w:r w:rsidRPr="00FF3C4F">
              <w:rPr>
                <w:kern w:val="0"/>
                <w:szCs w:val="28"/>
              </w:rPr>
              <w:t>设计掺量</w:t>
            </w:r>
          </w:p>
        </w:tc>
      </w:tr>
      <w:tr w:rsidR="00FA39A2" w:rsidRPr="00FF3C4F" w14:paraId="4EE2706B" w14:textId="77777777">
        <w:tc>
          <w:tcPr>
            <w:tcW w:w="4179" w:type="dxa"/>
            <w:tcBorders>
              <w:top w:val="single" w:sz="4" w:space="0" w:color="auto"/>
              <w:left w:val="single" w:sz="4" w:space="0" w:color="auto"/>
              <w:bottom w:val="single" w:sz="4" w:space="0" w:color="auto"/>
              <w:right w:val="single" w:sz="4" w:space="0" w:color="auto"/>
            </w:tcBorders>
            <w:vAlign w:val="center"/>
          </w:tcPr>
          <w:p w14:paraId="42C741DC" w14:textId="77777777" w:rsidR="00FA39A2" w:rsidRPr="00FF3C4F" w:rsidRDefault="009327E9">
            <w:pPr>
              <w:rPr>
                <w:kern w:val="0"/>
                <w:szCs w:val="28"/>
              </w:rPr>
            </w:pPr>
            <w:r w:rsidRPr="00FF3C4F">
              <w:rPr>
                <w:kern w:val="0"/>
                <w:szCs w:val="28"/>
              </w:rPr>
              <w:t>平均值（</w:t>
            </w:r>
            <w:r w:rsidRPr="00FF3C4F">
              <w:rPr>
                <w:kern w:val="0"/>
                <w:szCs w:val="28"/>
              </w:rPr>
              <w:t>3</w:t>
            </w:r>
            <w:r w:rsidRPr="00FF3C4F">
              <w:rPr>
                <w:kern w:val="0"/>
                <w:szCs w:val="28"/>
              </w:rPr>
              <w:t>个样品）</w:t>
            </w:r>
          </w:p>
        </w:tc>
        <w:tc>
          <w:tcPr>
            <w:tcW w:w="4180" w:type="dxa"/>
            <w:tcBorders>
              <w:top w:val="single" w:sz="4" w:space="0" w:color="auto"/>
              <w:left w:val="single" w:sz="4" w:space="0" w:color="auto"/>
              <w:bottom w:val="single" w:sz="4" w:space="0" w:color="auto"/>
              <w:right w:val="single" w:sz="4" w:space="0" w:color="auto"/>
            </w:tcBorders>
            <w:vAlign w:val="center"/>
          </w:tcPr>
          <w:p w14:paraId="7136658B" w14:textId="77777777" w:rsidR="00FA39A2" w:rsidRPr="00FF3C4F" w:rsidRDefault="009327E9">
            <w:pPr>
              <w:rPr>
                <w:kern w:val="0"/>
                <w:szCs w:val="28"/>
              </w:rPr>
            </w:pPr>
            <w:r w:rsidRPr="00FF3C4F">
              <w:rPr>
                <w:kern w:val="0"/>
                <w:szCs w:val="28"/>
              </w:rPr>
              <w:t>≥0.85</w:t>
            </w:r>
            <w:r w:rsidRPr="00FF3C4F">
              <w:rPr>
                <w:kern w:val="0"/>
                <w:szCs w:val="28"/>
              </w:rPr>
              <w:t>设计掺量</w:t>
            </w:r>
          </w:p>
        </w:tc>
      </w:tr>
    </w:tbl>
    <w:p w14:paraId="2BCBDE52" w14:textId="49835A6E" w:rsidR="00FA39A2" w:rsidRPr="00FF3C4F" w:rsidRDefault="009327E9" w:rsidP="0016189D">
      <w:pPr>
        <w:pStyle w:val="2"/>
      </w:pPr>
      <w:bookmarkStart w:id="142" w:name="_Toc130936495"/>
      <w:bookmarkStart w:id="143" w:name="_Toc131330361"/>
      <w:bookmarkStart w:id="144" w:name="_Toc131331895"/>
      <w:r w:rsidRPr="00FF3C4F">
        <w:t xml:space="preserve">11.4 </w:t>
      </w:r>
      <w:r w:rsidR="0096683A" w:rsidRPr="00FF3C4F">
        <w:t xml:space="preserve"> </w:t>
      </w:r>
      <w:r w:rsidRPr="00FF3C4F">
        <w:t>纤维混凝土硬化后的性能检验</w:t>
      </w:r>
      <w:bookmarkEnd w:id="142"/>
      <w:bookmarkEnd w:id="143"/>
      <w:bookmarkEnd w:id="144"/>
    </w:p>
    <w:p w14:paraId="471CAD88" w14:textId="64E5FDED" w:rsidR="00FA39A2" w:rsidRPr="00FF3C4F" w:rsidRDefault="009327E9">
      <w:pPr>
        <w:rPr>
          <w:kern w:val="0"/>
          <w:szCs w:val="28"/>
        </w:rPr>
      </w:pPr>
      <w:r w:rsidRPr="00FF3C4F">
        <w:rPr>
          <w:b/>
          <w:bCs/>
          <w:kern w:val="0"/>
          <w:szCs w:val="28"/>
        </w:rPr>
        <w:t>11.4.1</w:t>
      </w:r>
      <w:r w:rsidRPr="00FF3C4F">
        <w:rPr>
          <w:kern w:val="0"/>
          <w:szCs w:val="28"/>
        </w:rPr>
        <w:t xml:space="preserve"> </w:t>
      </w:r>
      <w:r w:rsidR="00E27CEC" w:rsidRPr="00FF3C4F">
        <w:rPr>
          <w:kern w:val="0"/>
          <w:szCs w:val="28"/>
        </w:rPr>
        <w:t xml:space="preserve"> </w:t>
      </w:r>
      <w:r w:rsidR="00810389" w:rsidRPr="00FF3C4F">
        <w:rPr>
          <w:kern w:val="0"/>
          <w:szCs w:val="28"/>
        </w:rPr>
        <w:t>纤维混凝土</w:t>
      </w:r>
      <w:r w:rsidR="00810389">
        <w:rPr>
          <w:rFonts w:hint="eastAsia"/>
          <w:kern w:val="0"/>
          <w:szCs w:val="28"/>
        </w:rPr>
        <w:t>的</w:t>
      </w:r>
      <w:r w:rsidRPr="00FF3C4F">
        <w:rPr>
          <w:kern w:val="0"/>
          <w:szCs w:val="28"/>
        </w:rPr>
        <w:t>残余抗弯强度</w:t>
      </w:r>
      <w:r w:rsidR="00810389">
        <w:rPr>
          <w:rFonts w:hint="eastAsia"/>
          <w:kern w:val="0"/>
          <w:szCs w:val="28"/>
        </w:rPr>
        <w:t>应</w:t>
      </w:r>
      <w:r w:rsidRPr="00FF3C4F">
        <w:rPr>
          <w:kern w:val="0"/>
          <w:szCs w:val="28"/>
        </w:rPr>
        <w:t>按照附录</w:t>
      </w:r>
      <w:r w:rsidRPr="00FF3C4F">
        <w:rPr>
          <w:kern w:val="0"/>
          <w:szCs w:val="28"/>
        </w:rPr>
        <w:t>A</w:t>
      </w:r>
      <w:r w:rsidRPr="00FF3C4F">
        <w:rPr>
          <w:kern w:val="0"/>
          <w:szCs w:val="28"/>
        </w:rPr>
        <w:t>的规定</w:t>
      </w:r>
      <w:r w:rsidR="00323A5E">
        <w:rPr>
          <w:kern w:val="0"/>
          <w:szCs w:val="28"/>
        </w:rPr>
        <w:t>进行</w:t>
      </w:r>
      <w:r w:rsidR="00186625">
        <w:rPr>
          <w:kern w:val="0"/>
          <w:szCs w:val="28"/>
        </w:rPr>
        <w:t>测试</w:t>
      </w:r>
      <w:r w:rsidRPr="00FF3C4F">
        <w:rPr>
          <w:kern w:val="0"/>
          <w:szCs w:val="28"/>
        </w:rPr>
        <w:t>。纤维混凝土在其他工程中应用时应满足相应标准的要求。</w:t>
      </w:r>
    </w:p>
    <w:p w14:paraId="323A07A9" w14:textId="705CDEF3" w:rsidR="00FA39A2" w:rsidRPr="00FF3C4F" w:rsidRDefault="009327E9">
      <w:pPr>
        <w:rPr>
          <w:kern w:val="0"/>
          <w:szCs w:val="28"/>
        </w:rPr>
      </w:pPr>
      <w:r w:rsidRPr="00FF3C4F">
        <w:rPr>
          <w:b/>
          <w:bCs/>
          <w:kern w:val="0"/>
          <w:szCs w:val="28"/>
        </w:rPr>
        <w:t>11.4.2</w:t>
      </w:r>
      <w:r w:rsidRPr="00FF3C4F">
        <w:rPr>
          <w:kern w:val="0"/>
          <w:szCs w:val="28"/>
        </w:rPr>
        <w:t xml:space="preserve"> </w:t>
      </w:r>
      <w:r w:rsidR="00E27CEC" w:rsidRPr="00FF3C4F">
        <w:rPr>
          <w:kern w:val="0"/>
          <w:szCs w:val="28"/>
        </w:rPr>
        <w:t xml:space="preserve"> </w:t>
      </w:r>
      <w:r w:rsidRPr="00FF3C4F">
        <w:rPr>
          <w:kern w:val="0"/>
          <w:szCs w:val="28"/>
        </w:rPr>
        <w:t>硬化纤维混凝土性能检验应符合下列规定</w:t>
      </w:r>
      <w:r w:rsidR="005376CE" w:rsidRPr="00FF3C4F">
        <w:rPr>
          <w:kern w:val="0"/>
          <w:szCs w:val="28"/>
        </w:rPr>
        <w:t>：</w:t>
      </w:r>
    </w:p>
    <w:p w14:paraId="77449C48" w14:textId="107E6336" w:rsidR="00FA39A2" w:rsidRPr="00FF3C4F" w:rsidRDefault="009327E9">
      <w:pPr>
        <w:rPr>
          <w:kern w:val="0"/>
          <w:szCs w:val="28"/>
        </w:rPr>
      </w:pPr>
      <w:r w:rsidRPr="00FF3C4F">
        <w:rPr>
          <w:kern w:val="0"/>
          <w:szCs w:val="28"/>
        </w:rPr>
        <w:t>1</w:t>
      </w:r>
      <w:r w:rsidR="00DD5D25">
        <w:rPr>
          <w:rFonts w:hint="eastAsia"/>
          <w:kern w:val="0"/>
          <w:szCs w:val="28"/>
        </w:rPr>
        <w:t xml:space="preserve"> </w:t>
      </w:r>
      <w:r w:rsidR="00E00552">
        <w:rPr>
          <w:rFonts w:hint="eastAsia"/>
          <w:kern w:val="0"/>
          <w:szCs w:val="28"/>
        </w:rPr>
        <w:t xml:space="preserve"> </w:t>
      </w:r>
      <w:r w:rsidRPr="00FF3C4F">
        <w:rPr>
          <w:kern w:val="0"/>
          <w:szCs w:val="28"/>
        </w:rPr>
        <w:t>强度等级检验和</w:t>
      </w:r>
      <w:r w:rsidR="00323A5E">
        <w:rPr>
          <w:rFonts w:hint="eastAsia"/>
          <w:kern w:val="0"/>
          <w:szCs w:val="28"/>
        </w:rPr>
        <w:t>残余</w:t>
      </w:r>
      <w:r w:rsidR="00323A5E">
        <w:rPr>
          <w:kern w:val="0"/>
          <w:szCs w:val="28"/>
        </w:rPr>
        <w:t>抗弯</w:t>
      </w:r>
      <w:r w:rsidRPr="00FF3C4F">
        <w:rPr>
          <w:kern w:val="0"/>
          <w:szCs w:val="28"/>
        </w:rPr>
        <w:t>强度检验应符合</w:t>
      </w:r>
      <w:r w:rsidR="008C1B46" w:rsidRPr="00FF3C4F">
        <w:rPr>
          <w:kern w:val="0"/>
          <w:szCs w:val="28"/>
        </w:rPr>
        <w:t>本标准</w:t>
      </w:r>
      <w:r w:rsidRPr="00FF3C4F">
        <w:rPr>
          <w:kern w:val="0"/>
          <w:szCs w:val="28"/>
        </w:rPr>
        <w:t>第</w:t>
      </w:r>
      <w:r w:rsidRPr="00FF3C4F">
        <w:rPr>
          <w:kern w:val="0"/>
          <w:szCs w:val="28"/>
        </w:rPr>
        <w:t>5</w:t>
      </w:r>
      <w:r w:rsidRPr="00FF3C4F">
        <w:rPr>
          <w:kern w:val="0"/>
          <w:szCs w:val="28"/>
        </w:rPr>
        <w:t>章的规定</w:t>
      </w:r>
      <w:r w:rsidR="005376CE" w:rsidRPr="00FF3C4F">
        <w:rPr>
          <w:kern w:val="0"/>
          <w:szCs w:val="28"/>
        </w:rPr>
        <w:t>；</w:t>
      </w:r>
      <w:r w:rsidRPr="00FF3C4F">
        <w:rPr>
          <w:kern w:val="0"/>
          <w:szCs w:val="28"/>
        </w:rPr>
        <w:t>其他力学性能检验应符合有关标准和工程要求的规定。</w:t>
      </w:r>
    </w:p>
    <w:p w14:paraId="1E2C77B6" w14:textId="6F146475" w:rsidR="00FA39A2" w:rsidRPr="00FF3C4F" w:rsidRDefault="009327E9">
      <w:pPr>
        <w:rPr>
          <w:kern w:val="0"/>
          <w:szCs w:val="28"/>
        </w:rPr>
      </w:pPr>
      <w:r w:rsidRPr="00FF3C4F">
        <w:rPr>
          <w:kern w:val="0"/>
          <w:szCs w:val="28"/>
        </w:rPr>
        <w:t>2</w:t>
      </w:r>
      <w:r w:rsidR="00E00552">
        <w:rPr>
          <w:rFonts w:hint="eastAsia"/>
          <w:kern w:val="0"/>
          <w:szCs w:val="28"/>
        </w:rPr>
        <w:t xml:space="preserve"> </w:t>
      </w:r>
      <w:r w:rsidR="00DD5D25">
        <w:rPr>
          <w:rFonts w:hint="eastAsia"/>
          <w:kern w:val="0"/>
          <w:szCs w:val="28"/>
        </w:rPr>
        <w:t xml:space="preserve"> </w:t>
      </w:r>
      <w:r w:rsidRPr="00FF3C4F">
        <w:rPr>
          <w:kern w:val="0"/>
          <w:szCs w:val="28"/>
        </w:rPr>
        <w:t>耐久性能检验评定应符合本</w:t>
      </w:r>
      <w:r w:rsidR="008C1B46" w:rsidRPr="00FF3C4F">
        <w:rPr>
          <w:kern w:val="0"/>
          <w:szCs w:val="28"/>
        </w:rPr>
        <w:t>标准</w:t>
      </w:r>
      <w:r w:rsidRPr="00FF3C4F">
        <w:rPr>
          <w:kern w:val="0"/>
          <w:szCs w:val="28"/>
        </w:rPr>
        <w:t>第</w:t>
      </w:r>
      <w:r w:rsidRPr="00FF3C4F">
        <w:rPr>
          <w:kern w:val="0"/>
          <w:szCs w:val="28"/>
        </w:rPr>
        <w:t>8</w:t>
      </w:r>
      <w:r w:rsidRPr="00FF3C4F">
        <w:rPr>
          <w:kern w:val="0"/>
          <w:szCs w:val="28"/>
        </w:rPr>
        <w:t>章的规定。</w:t>
      </w:r>
    </w:p>
    <w:p w14:paraId="023AE446" w14:textId="77777777" w:rsidR="00E27CEC" w:rsidRPr="00FF3C4F" w:rsidRDefault="009327E9">
      <w:pPr>
        <w:rPr>
          <w:kern w:val="0"/>
          <w:szCs w:val="28"/>
        </w:rPr>
        <w:sectPr w:rsidR="00E27CEC" w:rsidRPr="00FF3C4F">
          <w:pgSz w:w="11906" w:h="16838"/>
          <w:pgMar w:top="1440" w:right="1800" w:bottom="1440" w:left="1800" w:header="851" w:footer="992" w:gutter="0"/>
          <w:cols w:space="720"/>
          <w:docGrid w:type="lines" w:linePitch="312"/>
        </w:sectPr>
      </w:pPr>
      <w:r w:rsidRPr="00FF3C4F">
        <w:rPr>
          <w:b/>
          <w:bCs/>
          <w:kern w:val="0"/>
          <w:szCs w:val="28"/>
        </w:rPr>
        <w:t>11.4.3</w:t>
      </w:r>
      <w:r w:rsidRPr="00FF3C4F">
        <w:rPr>
          <w:kern w:val="0"/>
          <w:szCs w:val="28"/>
        </w:rPr>
        <w:t xml:space="preserve"> </w:t>
      </w:r>
      <w:r w:rsidR="00E27CEC" w:rsidRPr="00FF3C4F">
        <w:rPr>
          <w:kern w:val="0"/>
          <w:szCs w:val="28"/>
        </w:rPr>
        <w:t xml:space="preserve"> </w:t>
      </w:r>
      <w:r w:rsidRPr="00FF3C4F">
        <w:rPr>
          <w:kern w:val="0"/>
          <w:szCs w:val="28"/>
        </w:rPr>
        <w:t>纤维混凝土力学性能和耐久性能应符合设计规定。</w:t>
      </w:r>
    </w:p>
    <w:p w14:paraId="4C85ECB3" w14:textId="4F30FF1C" w:rsidR="00FA39A2" w:rsidRPr="00FF3C4F" w:rsidRDefault="009327E9" w:rsidP="0096683A">
      <w:pPr>
        <w:pStyle w:val="af6"/>
      </w:pPr>
      <w:bookmarkStart w:id="145" w:name="_Toc130936496"/>
      <w:bookmarkStart w:id="146" w:name="_Toc131330362"/>
      <w:bookmarkStart w:id="147" w:name="_Toc131331896"/>
      <w:r w:rsidRPr="00FF3C4F">
        <w:lastRenderedPageBreak/>
        <w:t>附录</w:t>
      </w:r>
      <w:r w:rsidRPr="00FF3C4F">
        <w:t xml:space="preserve">A </w:t>
      </w:r>
      <w:r w:rsidR="0096683A" w:rsidRPr="00FF3C4F">
        <w:t xml:space="preserve"> </w:t>
      </w:r>
      <w:r w:rsidRPr="00FF3C4F">
        <w:t>纤维混凝土梁抗弯性能试验方法</w:t>
      </w:r>
      <w:bookmarkEnd w:id="145"/>
      <w:bookmarkEnd w:id="146"/>
      <w:bookmarkEnd w:id="147"/>
    </w:p>
    <w:p w14:paraId="48D66844" w14:textId="68FB79A9" w:rsidR="00FA39A2" w:rsidRPr="00FF3C4F" w:rsidRDefault="009327E9" w:rsidP="002233E5">
      <w:pPr>
        <w:pStyle w:val="af8"/>
        <w:rPr>
          <w:b/>
          <w:bCs/>
        </w:rPr>
      </w:pPr>
      <w:r w:rsidRPr="00FF3C4F">
        <w:rPr>
          <w:b/>
          <w:bCs/>
        </w:rPr>
        <w:t>A.</w:t>
      </w:r>
      <w:r w:rsidR="00BF7CF9" w:rsidRPr="00FF3C4F">
        <w:rPr>
          <w:b/>
          <w:bCs/>
        </w:rPr>
        <w:t>0.</w:t>
      </w:r>
      <w:r w:rsidRPr="00FF3C4F">
        <w:rPr>
          <w:b/>
          <w:bCs/>
        </w:rPr>
        <w:t>1</w:t>
      </w:r>
      <w:r w:rsidR="005376CE" w:rsidRPr="00FF3C4F">
        <w:rPr>
          <w:b/>
          <w:bCs/>
        </w:rPr>
        <w:t xml:space="preserve">  </w:t>
      </w:r>
      <w:r w:rsidRPr="00FF3C4F">
        <w:rPr>
          <w:b/>
          <w:bCs/>
        </w:rPr>
        <w:t>适用范围</w:t>
      </w:r>
    </w:p>
    <w:p w14:paraId="646ADF5A" w14:textId="77777777" w:rsidR="00FA39A2" w:rsidRPr="00FF3C4F" w:rsidRDefault="009327E9" w:rsidP="002233E5">
      <w:pPr>
        <w:pStyle w:val="af8"/>
      </w:pPr>
      <w:r w:rsidRPr="00FF3C4F">
        <w:t>本附录适用于纤维混凝土切口梁的抗弯性能。</w:t>
      </w:r>
    </w:p>
    <w:p w14:paraId="73077A0D" w14:textId="50EA1577" w:rsidR="00FA39A2" w:rsidRPr="00FF3C4F" w:rsidRDefault="009327E9" w:rsidP="002233E5">
      <w:pPr>
        <w:pStyle w:val="af8"/>
      </w:pPr>
      <w:r w:rsidRPr="00FF3C4F">
        <w:rPr>
          <w:b/>
          <w:bCs/>
        </w:rPr>
        <w:t>A.</w:t>
      </w:r>
      <w:r w:rsidR="00BF7CF9" w:rsidRPr="00FF3C4F">
        <w:rPr>
          <w:b/>
          <w:bCs/>
        </w:rPr>
        <w:t>0.</w:t>
      </w:r>
      <w:r w:rsidRPr="00FF3C4F">
        <w:rPr>
          <w:b/>
          <w:bCs/>
        </w:rPr>
        <w:t>2</w:t>
      </w:r>
      <w:r w:rsidR="005376CE" w:rsidRPr="00FF3C4F">
        <w:rPr>
          <w:b/>
          <w:bCs/>
        </w:rPr>
        <w:t xml:space="preserve">  </w:t>
      </w:r>
      <w:r w:rsidRPr="00FF3C4F">
        <w:rPr>
          <w:b/>
          <w:bCs/>
        </w:rPr>
        <w:t>试件</w:t>
      </w:r>
    </w:p>
    <w:p w14:paraId="00E23651" w14:textId="77777777" w:rsidR="00FA39A2" w:rsidRPr="00FF3C4F" w:rsidRDefault="009327E9" w:rsidP="002233E5">
      <w:pPr>
        <w:pStyle w:val="af8"/>
      </w:pPr>
      <w:r w:rsidRPr="00FF3C4F">
        <w:t>试件为按</w:t>
      </w:r>
      <w:r w:rsidRPr="00FF3C4F">
        <w:t>GB/T 50081</w:t>
      </w:r>
      <w:r w:rsidRPr="00FF3C4F">
        <w:t>规定制备的样品，规格为</w:t>
      </w:r>
      <w:r w:rsidRPr="00FF3C4F">
        <w:t>150 mm×150 mm×550 mm</w:t>
      </w:r>
      <w:r w:rsidRPr="00FF3C4F">
        <w:t>。</w:t>
      </w:r>
    </w:p>
    <w:p w14:paraId="014A82FE" w14:textId="061EC3DD" w:rsidR="00FA39A2" w:rsidRPr="00FF3C4F" w:rsidRDefault="009327E9" w:rsidP="002233E5">
      <w:pPr>
        <w:pStyle w:val="af8"/>
        <w:rPr>
          <w:b/>
          <w:bCs/>
        </w:rPr>
      </w:pPr>
      <w:r w:rsidRPr="00FF3C4F">
        <w:rPr>
          <w:b/>
          <w:bCs/>
        </w:rPr>
        <w:t>A.</w:t>
      </w:r>
      <w:r w:rsidR="00BF7CF9" w:rsidRPr="00FF3C4F">
        <w:rPr>
          <w:b/>
          <w:bCs/>
        </w:rPr>
        <w:t>0.</w:t>
      </w:r>
      <w:r w:rsidRPr="00FF3C4F">
        <w:rPr>
          <w:b/>
          <w:bCs/>
        </w:rPr>
        <w:t>3</w:t>
      </w:r>
      <w:r w:rsidR="005376CE" w:rsidRPr="00FF3C4F">
        <w:rPr>
          <w:b/>
          <w:bCs/>
        </w:rPr>
        <w:t xml:space="preserve">  </w:t>
      </w:r>
      <w:r w:rsidRPr="00FF3C4F">
        <w:rPr>
          <w:b/>
          <w:bCs/>
        </w:rPr>
        <w:t>试验仪器设备</w:t>
      </w:r>
    </w:p>
    <w:p w14:paraId="228FFB48" w14:textId="39878E4E" w:rsidR="00FA39A2" w:rsidRPr="00FF3C4F" w:rsidRDefault="009327E9" w:rsidP="002233E5">
      <w:pPr>
        <w:pStyle w:val="af8"/>
      </w:pPr>
      <w:r w:rsidRPr="00FF3C4F">
        <w:t>A.3.1</w:t>
      </w:r>
      <w:r w:rsidR="005376CE" w:rsidRPr="00FF3C4F">
        <w:t xml:space="preserve">  </w:t>
      </w:r>
      <w:r w:rsidRPr="00FF3C4F">
        <w:t>加载设备应具有足够的刚度和加载能力，采用液压伺服系统，可进行闭环加载。</w:t>
      </w:r>
    </w:p>
    <w:p w14:paraId="08A7B031" w14:textId="49C983FE" w:rsidR="00FA39A2" w:rsidRPr="00FF3C4F" w:rsidRDefault="009327E9" w:rsidP="002233E5">
      <w:pPr>
        <w:pStyle w:val="af8"/>
      </w:pPr>
      <w:r w:rsidRPr="00FF3C4F">
        <w:t>A.3.2</w:t>
      </w:r>
      <w:r w:rsidR="005376CE" w:rsidRPr="00FF3C4F">
        <w:t xml:space="preserve">  </w:t>
      </w:r>
      <w:r w:rsidRPr="00FF3C4F">
        <w:t>裂缝口扩展宽度</w:t>
      </w:r>
      <w:r w:rsidRPr="00FF3C4F">
        <w:t>(CMOD)</w:t>
      </w:r>
      <w:r w:rsidRPr="00FF3C4F">
        <w:t>测量可采用夹式引伸计测量，挠度测量采用位移传感器</w:t>
      </w:r>
      <w:r w:rsidRPr="00FF3C4F">
        <w:t>(</w:t>
      </w:r>
      <w:r w:rsidRPr="00FF3C4F">
        <w:t>如</w:t>
      </w:r>
      <w:r w:rsidRPr="00FF3C4F">
        <w:t>LVDT)</w:t>
      </w:r>
      <w:r w:rsidRPr="00FF3C4F">
        <w:t>。夹式引伸计和位移传感器的量程均不应小于</w:t>
      </w:r>
      <w:r w:rsidRPr="00FF3C4F">
        <w:t>10 mm</w:t>
      </w:r>
      <w:r w:rsidRPr="00FF3C4F">
        <w:t>，测量精度均不应低于</w:t>
      </w:r>
      <w:r w:rsidRPr="00FF3C4F">
        <w:t>0.01 mm</w:t>
      </w:r>
      <w:r w:rsidRPr="00FF3C4F">
        <w:t>。</w:t>
      </w:r>
    </w:p>
    <w:p w14:paraId="241F0761" w14:textId="4E3F6403" w:rsidR="00FA39A2" w:rsidRPr="00FF3C4F" w:rsidRDefault="009327E9" w:rsidP="002233E5">
      <w:pPr>
        <w:pStyle w:val="af8"/>
      </w:pPr>
      <w:r w:rsidRPr="00FF3C4F">
        <w:t>A.3.3</w:t>
      </w:r>
      <w:r w:rsidR="005376CE" w:rsidRPr="00FF3C4F">
        <w:t xml:space="preserve"> </w:t>
      </w:r>
      <w:r w:rsidRPr="00FF3C4F">
        <w:t xml:space="preserve"> </w:t>
      </w:r>
      <w:r w:rsidRPr="00FF3C4F">
        <w:t>荷载传感器，测量精度不应低于</w:t>
      </w:r>
      <w:r w:rsidRPr="00FF3C4F">
        <w:t>0.1 kN</w:t>
      </w:r>
      <w:r w:rsidRPr="00FF3C4F">
        <w:t>。</w:t>
      </w:r>
    </w:p>
    <w:p w14:paraId="556ADF94" w14:textId="70EC9C0E" w:rsidR="00FA39A2" w:rsidRPr="00FF3C4F" w:rsidRDefault="009327E9" w:rsidP="002233E5">
      <w:pPr>
        <w:pStyle w:val="af8"/>
      </w:pPr>
      <w:r w:rsidRPr="00FF3C4F">
        <w:t xml:space="preserve">A.3.4 </w:t>
      </w:r>
      <w:r w:rsidR="005376CE" w:rsidRPr="00FF3C4F">
        <w:t xml:space="preserve"> </w:t>
      </w:r>
      <w:r w:rsidRPr="00FF3C4F">
        <w:t>数据采集系统可同时采集荷载和变形数据，采集频率可根据具体的试验要求确定，不宜低于</w:t>
      </w:r>
      <w:r w:rsidRPr="00FF3C4F">
        <w:t>5Hz</w:t>
      </w:r>
      <w:r w:rsidRPr="00FF3C4F">
        <w:t>。</w:t>
      </w:r>
    </w:p>
    <w:p w14:paraId="00100FF7" w14:textId="6A1FBAEC" w:rsidR="00FA39A2" w:rsidRPr="00FF3C4F" w:rsidRDefault="009327E9" w:rsidP="002233E5">
      <w:pPr>
        <w:pStyle w:val="af8"/>
      </w:pPr>
      <w:r w:rsidRPr="00FF3C4F">
        <w:t>A.3.5</w:t>
      </w:r>
      <w:r w:rsidR="005376CE" w:rsidRPr="00FF3C4F">
        <w:t xml:space="preserve">  </w:t>
      </w:r>
      <w:r w:rsidRPr="00FF3C4F">
        <w:t>挠度测量架，包括水平安装的刚性支架、转动固定端等。</w:t>
      </w:r>
    </w:p>
    <w:p w14:paraId="034134C6" w14:textId="0D97DFD9" w:rsidR="00FA39A2" w:rsidRPr="00FF3C4F" w:rsidRDefault="009327E9" w:rsidP="002233E5">
      <w:pPr>
        <w:pStyle w:val="af8"/>
        <w:rPr>
          <w:b/>
          <w:bCs/>
        </w:rPr>
      </w:pPr>
      <w:r w:rsidRPr="00FF3C4F">
        <w:rPr>
          <w:b/>
          <w:bCs/>
        </w:rPr>
        <w:t>A.</w:t>
      </w:r>
      <w:r w:rsidR="002459C9" w:rsidRPr="00FF3C4F">
        <w:rPr>
          <w:b/>
          <w:bCs/>
        </w:rPr>
        <w:t>0.</w:t>
      </w:r>
      <w:r w:rsidRPr="00FF3C4F">
        <w:rPr>
          <w:b/>
          <w:bCs/>
        </w:rPr>
        <w:t>4</w:t>
      </w:r>
      <w:r w:rsidR="005376CE" w:rsidRPr="00FF3C4F">
        <w:rPr>
          <w:b/>
          <w:bCs/>
        </w:rPr>
        <w:t xml:space="preserve">  </w:t>
      </w:r>
      <w:r w:rsidRPr="00FF3C4F">
        <w:rPr>
          <w:b/>
          <w:bCs/>
        </w:rPr>
        <w:t>试验方法</w:t>
      </w:r>
    </w:p>
    <w:p w14:paraId="779252B0" w14:textId="3888BF81" w:rsidR="00FA39A2" w:rsidRPr="00FF3C4F" w:rsidRDefault="009327E9" w:rsidP="002233E5">
      <w:pPr>
        <w:pStyle w:val="af8"/>
      </w:pPr>
      <w:r w:rsidRPr="00FF3C4F">
        <w:t>A.4.1</w:t>
      </w:r>
      <w:r w:rsidR="005376CE" w:rsidRPr="00FF3C4F">
        <w:t xml:space="preserve">  </w:t>
      </w:r>
      <w:r w:rsidRPr="00FF3C4F">
        <w:t>试验前先在试件的侧面跨中位置进行切口，切口宽度不应大于</w:t>
      </w:r>
      <w:r w:rsidRPr="00FF3C4F">
        <w:t>5 mm</w:t>
      </w:r>
      <w:r w:rsidR="005376CE" w:rsidRPr="00FF3C4F">
        <w:t>，</w:t>
      </w:r>
      <w:r w:rsidRPr="00FF3C4F">
        <w:t>切口深度为</w:t>
      </w:r>
      <w:r w:rsidRPr="00FF3C4F">
        <w:t>(25±1)mm</w:t>
      </w:r>
      <w:r w:rsidRPr="00FF3C4F">
        <w:t>。</w:t>
      </w:r>
    </w:p>
    <w:p w14:paraId="437B31BA" w14:textId="2AE13167" w:rsidR="00FA39A2" w:rsidRPr="00FF3C4F" w:rsidRDefault="009327E9" w:rsidP="002233E5">
      <w:pPr>
        <w:pStyle w:val="af8"/>
      </w:pPr>
      <w:r w:rsidRPr="00FF3C4F">
        <w:t>A.4.2</w:t>
      </w:r>
      <w:r w:rsidR="005376CE" w:rsidRPr="00FF3C4F">
        <w:t xml:space="preserve">  </w:t>
      </w:r>
      <w:r w:rsidRPr="00FF3C4F">
        <w:t>将试件无偏心地放置于试验支座上，以试件切口面作为支撑面。采用两分点加载，作用点距支座距离为二分之一跨度。</w:t>
      </w:r>
    </w:p>
    <w:p w14:paraId="682F83B6" w14:textId="1C30FAFC" w:rsidR="00FA39A2" w:rsidRPr="00FF3C4F" w:rsidRDefault="009327E9" w:rsidP="002233E5">
      <w:pPr>
        <w:pStyle w:val="af8"/>
      </w:pPr>
      <w:r w:rsidRPr="00FF3C4F">
        <w:t>A.4.3</w:t>
      </w:r>
      <w:r w:rsidR="005376CE" w:rsidRPr="00FF3C4F">
        <w:t xml:space="preserve"> </w:t>
      </w:r>
      <w:r w:rsidRPr="00FF3C4F">
        <w:t xml:space="preserve"> </w:t>
      </w:r>
      <w:r w:rsidRPr="00FF3C4F">
        <w:t>试验可同时测量裂缝口扩展宽度</w:t>
      </w:r>
      <w:r w:rsidRPr="00FF3C4F">
        <w:t>CMOD</w:t>
      </w:r>
      <w:r w:rsidRPr="00FF3C4F">
        <w:t>或跨中挠度</w:t>
      </w:r>
      <w:r w:rsidRPr="00FF3C4F">
        <w:t>δ</w:t>
      </w:r>
      <w:r w:rsidRPr="00FF3C4F">
        <w:t>，也可单独测量其中之一。</w:t>
      </w:r>
    </w:p>
    <w:p w14:paraId="01DCC07A" w14:textId="179D0617" w:rsidR="00FA39A2" w:rsidRPr="00FF3C4F" w:rsidRDefault="009327E9" w:rsidP="002233E5">
      <w:pPr>
        <w:pStyle w:val="af8"/>
      </w:pPr>
      <w:r w:rsidRPr="00FF3C4F">
        <w:t>A.4.4</w:t>
      </w:r>
      <w:r w:rsidR="005376CE" w:rsidRPr="00FF3C4F">
        <w:t xml:space="preserve">  </w:t>
      </w:r>
      <w:r w:rsidRPr="00FF3C4F">
        <w:t>试验装置如图</w:t>
      </w:r>
      <w:r w:rsidR="009A1742" w:rsidRPr="00FF3C4F">
        <w:t>A</w:t>
      </w:r>
      <w:r w:rsidRPr="00FF3C4F">
        <w:t>.</w:t>
      </w:r>
      <w:r w:rsidR="009A1742" w:rsidRPr="00FF3C4F">
        <w:t>4.4</w:t>
      </w:r>
      <w:r w:rsidRPr="00FF3C4F">
        <w:t>所示</w:t>
      </w:r>
      <w:r w:rsidRPr="00FF3C4F">
        <w:t>,</w:t>
      </w:r>
      <w:r w:rsidRPr="00FF3C4F">
        <w:t>在试件跨中位置底部切口处中央安装夹式引伸计测量裂缝口扩展宽度</w:t>
      </w:r>
      <w:r w:rsidRPr="00FF3C4F">
        <w:t>CMOD</w:t>
      </w:r>
      <w:r w:rsidRPr="00FF3C4F">
        <w:t>。采用钢架和转动固定端固定位移传感器测量跨中挠度</w:t>
      </w:r>
      <w:r w:rsidRPr="00FF3C4F">
        <w:t>δ</w:t>
      </w:r>
      <w:r w:rsidRPr="00FF3C4F">
        <w:t>。</w:t>
      </w:r>
    </w:p>
    <w:p w14:paraId="0CD0B641" w14:textId="77777777" w:rsidR="00FA39A2" w:rsidRPr="00FF3C4F" w:rsidRDefault="009327E9" w:rsidP="00E60C70">
      <w:pPr>
        <w:pStyle w:val="af8"/>
        <w:jc w:val="center"/>
      </w:pPr>
      <w:r w:rsidRPr="00FF3C4F">
        <w:rPr>
          <w:noProof/>
        </w:rPr>
        <w:lastRenderedPageBreak/>
        <w:drawing>
          <wp:inline distT="0" distB="0" distL="114300" distR="114300" wp14:anchorId="566B21C8" wp14:editId="680EA44B">
            <wp:extent cx="3603009" cy="2998201"/>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618209" cy="3010850"/>
                    </a:xfrm>
                    <a:prstGeom prst="rect">
                      <a:avLst/>
                    </a:prstGeom>
                    <a:noFill/>
                    <a:ln>
                      <a:noFill/>
                    </a:ln>
                  </pic:spPr>
                </pic:pic>
              </a:graphicData>
            </a:graphic>
          </wp:inline>
        </w:drawing>
      </w:r>
    </w:p>
    <w:p w14:paraId="3DEC9C5B" w14:textId="77777777" w:rsidR="00FA39A2" w:rsidRPr="00FF3C4F" w:rsidRDefault="009327E9" w:rsidP="00E60C70">
      <w:pPr>
        <w:pStyle w:val="af8"/>
        <w:jc w:val="center"/>
      </w:pPr>
      <w:r w:rsidRPr="00FF3C4F">
        <w:t>说明：</w:t>
      </w:r>
    </w:p>
    <w:p w14:paraId="39371722" w14:textId="77777777" w:rsidR="00FA39A2" w:rsidRPr="00FF3C4F" w:rsidRDefault="009327E9" w:rsidP="00E60C70">
      <w:pPr>
        <w:pStyle w:val="af8"/>
        <w:jc w:val="center"/>
      </w:pPr>
      <w:r w:rsidRPr="00FF3C4F">
        <w:t>1——</w:t>
      </w:r>
      <w:r w:rsidRPr="00FF3C4F">
        <w:t>试件；</w:t>
      </w:r>
      <w:r w:rsidRPr="00FF3C4F">
        <w:t xml:space="preserve">                              4——</w:t>
      </w:r>
      <w:r w:rsidRPr="00FF3C4F">
        <w:t>位移传感器</w:t>
      </w:r>
    </w:p>
    <w:p w14:paraId="117F33DE" w14:textId="0733CCB0" w:rsidR="00FA39A2" w:rsidRPr="00FF3C4F" w:rsidRDefault="00541EB9" w:rsidP="00541EB9">
      <w:pPr>
        <w:pStyle w:val="af8"/>
      </w:pPr>
      <w:r>
        <w:rPr>
          <w:rFonts w:hint="eastAsia"/>
        </w:rPr>
        <w:t xml:space="preserve">           </w:t>
      </w:r>
      <w:r w:rsidR="009327E9" w:rsidRPr="00FF3C4F">
        <w:t>2——</w:t>
      </w:r>
      <w:r w:rsidR="009327E9" w:rsidRPr="00FF3C4F">
        <w:t>挠度测量架（铝制或钢质）</w:t>
      </w:r>
      <w:r w:rsidR="009327E9" w:rsidRPr="00FF3C4F">
        <w:t xml:space="preserve">     </w:t>
      </w:r>
      <w:r>
        <w:rPr>
          <w:rFonts w:hint="eastAsia"/>
        </w:rPr>
        <w:t xml:space="preserve">      </w:t>
      </w:r>
      <w:r w:rsidR="009327E9" w:rsidRPr="00FF3C4F">
        <w:t xml:space="preserve"> 5——</w:t>
      </w:r>
      <w:r w:rsidR="009327E9" w:rsidRPr="00FF3C4F">
        <w:t>切口</w:t>
      </w:r>
    </w:p>
    <w:p w14:paraId="57F58E2F" w14:textId="77777777" w:rsidR="00FA39A2" w:rsidRPr="00FF3C4F" w:rsidRDefault="009327E9" w:rsidP="00E60C70">
      <w:pPr>
        <w:pStyle w:val="af8"/>
        <w:jc w:val="center"/>
      </w:pPr>
      <w:r w:rsidRPr="00FF3C4F">
        <w:t>3——</w:t>
      </w:r>
      <w:r w:rsidRPr="00FF3C4F">
        <w:t>挡板（铝制或钢质）</w:t>
      </w:r>
      <w:r w:rsidRPr="00FF3C4F">
        <w:t xml:space="preserve">                  6——</w:t>
      </w:r>
      <w:r w:rsidRPr="00FF3C4F">
        <w:t>夹式引伸计</w:t>
      </w:r>
    </w:p>
    <w:p w14:paraId="025C864E" w14:textId="7DFF5613" w:rsidR="00FA39A2" w:rsidRPr="00FF3C4F" w:rsidRDefault="009327E9" w:rsidP="00E60C70">
      <w:pPr>
        <w:pStyle w:val="af8"/>
        <w:jc w:val="center"/>
      </w:pPr>
      <w:r w:rsidRPr="00FF3C4F">
        <w:t>图</w:t>
      </w:r>
      <w:r w:rsidRPr="00FF3C4F">
        <w:t>A.</w:t>
      </w:r>
      <w:r w:rsidR="009A1742" w:rsidRPr="00FF3C4F">
        <w:t>4.4</w:t>
      </w:r>
      <w:r w:rsidRPr="00FF3C4F">
        <w:t xml:space="preserve"> </w:t>
      </w:r>
      <w:r w:rsidRPr="00FF3C4F">
        <w:t>试验装置示意图</w:t>
      </w:r>
    </w:p>
    <w:p w14:paraId="32992106" w14:textId="279B0606" w:rsidR="00FA39A2" w:rsidRPr="00FF3C4F" w:rsidRDefault="009327E9" w:rsidP="002233E5">
      <w:pPr>
        <w:pStyle w:val="af8"/>
      </w:pPr>
      <w:r w:rsidRPr="00FF3C4F">
        <w:t xml:space="preserve">A.4.5 </w:t>
      </w:r>
      <w:r w:rsidR="009A1742" w:rsidRPr="00FF3C4F">
        <w:t xml:space="preserve"> </w:t>
      </w:r>
      <w:r w:rsidRPr="00FF3C4F">
        <w:t>加载前应进行预加载，确保试件、加载装置以及铰支座充分接触，仪器设备工作正常。</w:t>
      </w:r>
    </w:p>
    <w:p w14:paraId="3794AFFC" w14:textId="7C005208" w:rsidR="00FA39A2" w:rsidRPr="00FF3C4F" w:rsidRDefault="009327E9" w:rsidP="002233E5">
      <w:pPr>
        <w:pStyle w:val="af8"/>
      </w:pPr>
      <w:r w:rsidRPr="00FF3C4F">
        <w:t>A.4.6</w:t>
      </w:r>
      <w:r w:rsidR="009A1742" w:rsidRPr="00FF3C4F">
        <w:t xml:space="preserve">  </w:t>
      </w:r>
      <w:r w:rsidRPr="00FF3C4F">
        <w:t>加载过程：当采用挠度控制时，加载速率为</w:t>
      </w:r>
      <w:r w:rsidRPr="00FF3C4F">
        <w:t>0.2 mm/min</w:t>
      </w:r>
      <w:r w:rsidRPr="00FF3C4F">
        <w:t>；当采用测试</w:t>
      </w:r>
      <w:r w:rsidRPr="00FF3C4F">
        <w:t xml:space="preserve">CMOD </w:t>
      </w:r>
      <w:r w:rsidRPr="00FF3C4F">
        <w:t>时，应首先以</w:t>
      </w:r>
      <w:r w:rsidRPr="00FF3C4F">
        <w:t>0.05 mm/min</w:t>
      </w:r>
      <w:r w:rsidRPr="00FF3C4F">
        <w:t>速率进行加载，当</w:t>
      </w:r>
      <w:r w:rsidRPr="00FF3C4F">
        <w:t>CMOD</w:t>
      </w:r>
      <w:r w:rsidRPr="00FF3C4F">
        <w:t>或者</w:t>
      </w:r>
      <w:r w:rsidRPr="00FF3C4F">
        <w:t>δ</w:t>
      </w:r>
      <w:r w:rsidRPr="00FF3C4F">
        <w:t>达到</w:t>
      </w:r>
      <w:r w:rsidRPr="00FF3C4F">
        <w:t>0.1 mm</w:t>
      </w:r>
      <w:r w:rsidRPr="00FF3C4F">
        <w:t>后，调整速率为</w:t>
      </w:r>
      <w:r w:rsidRPr="00FF3C4F">
        <w:t>0.2 mm/min</w:t>
      </w:r>
    </w:p>
    <w:p w14:paraId="5E3027FE" w14:textId="655D08D4" w:rsidR="00FA39A2" w:rsidRPr="00FF3C4F" w:rsidRDefault="009327E9" w:rsidP="002233E5">
      <w:pPr>
        <w:pStyle w:val="af8"/>
      </w:pPr>
      <w:r w:rsidRPr="00FF3C4F">
        <w:t>A.4.7</w:t>
      </w:r>
      <w:r w:rsidR="009A1742" w:rsidRPr="00FF3C4F">
        <w:t xml:space="preserve">  </w:t>
      </w:r>
      <w:r w:rsidRPr="00FF3C4F">
        <w:t>当试件裂缝口扩展宽度</w:t>
      </w:r>
      <w:r w:rsidRPr="00FF3C4F">
        <w:t>CMOD</w:t>
      </w:r>
      <w:r w:rsidRPr="00FF3C4F">
        <w:t>达到</w:t>
      </w:r>
      <w:r w:rsidRPr="00FF3C4F">
        <w:t>4 mm,</w:t>
      </w:r>
      <w:r w:rsidRPr="00FF3C4F">
        <w:t>或者挠度值</w:t>
      </w:r>
      <w:r w:rsidRPr="00FF3C4F">
        <w:t>δ</w:t>
      </w:r>
      <w:r w:rsidRPr="00FF3C4F">
        <w:t>达到</w:t>
      </w:r>
      <w:r w:rsidRPr="00FF3C4F">
        <w:t>3.5 mm</w:t>
      </w:r>
      <w:r w:rsidR="005376CE" w:rsidRPr="00FF3C4F">
        <w:t>，</w:t>
      </w:r>
      <w:r w:rsidRPr="00FF3C4F">
        <w:t>或者试件破坏时</w:t>
      </w:r>
      <w:r w:rsidR="005376CE" w:rsidRPr="00FF3C4F">
        <w:t>，</w:t>
      </w:r>
      <w:r w:rsidRPr="00FF3C4F">
        <w:t>可终止试验。</w:t>
      </w:r>
    </w:p>
    <w:p w14:paraId="787B261E" w14:textId="4DE28777" w:rsidR="00FA39A2" w:rsidRPr="00FF3C4F" w:rsidRDefault="009327E9" w:rsidP="002233E5">
      <w:pPr>
        <w:pStyle w:val="af8"/>
      </w:pPr>
      <w:r w:rsidRPr="00FF3C4F">
        <w:t xml:space="preserve">A.4.8 </w:t>
      </w:r>
      <w:r w:rsidR="009A1742" w:rsidRPr="00FF3C4F">
        <w:t xml:space="preserve"> </w:t>
      </w:r>
      <w:r w:rsidRPr="00FF3C4F">
        <w:t>若试件不在切口处断裂，则舍弃该测试结果。</w:t>
      </w:r>
    </w:p>
    <w:p w14:paraId="27724DDA" w14:textId="4C6A22A2" w:rsidR="00FA39A2" w:rsidRPr="00FF3C4F" w:rsidRDefault="009327E9" w:rsidP="002233E5">
      <w:pPr>
        <w:pStyle w:val="af8"/>
        <w:rPr>
          <w:b/>
          <w:bCs/>
        </w:rPr>
      </w:pPr>
      <w:r w:rsidRPr="00FF3C4F">
        <w:rPr>
          <w:b/>
          <w:bCs/>
        </w:rPr>
        <w:t>A.</w:t>
      </w:r>
      <w:r w:rsidR="002459C9" w:rsidRPr="00FF3C4F">
        <w:rPr>
          <w:b/>
          <w:bCs/>
        </w:rPr>
        <w:t>0.</w:t>
      </w:r>
      <w:r w:rsidRPr="00FF3C4F">
        <w:rPr>
          <w:b/>
          <w:bCs/>
        </w:rPr>
        <w:t xml:space="preserve">5 </w:t>
      </w:r>
      <w:r w:rsidR="009A1742" w:rsidRPr="00FF3C4F">
        <w:rPr>
          <w:b/>
          <w:bCs/>
        </w:rPr>
        <w:t xml:space="preserve"> </w:t>
      </w:r>
      <w:r w:rsidRPr="00FF3C4F">
        <w:rPr>
          <w:b/>
          <w:bCs/>
        </w:rPr>
        <w:t>试验结果处理</w:t>
      </w:r>
    </w:p>
    <w:p w14:paraId="67216EE6" w14:textId="1F96A325" w:rsidR="00FA39A2" w:rsidRPr="00FF3C4F" w:rsidRDefault="009327E9" w:rsidP="002233E5">
      <w:pPr>
        <w:pStyle w:val="af8"/>
      </w:pPr>
      <w:r w:rsidRPr="00FF3C4F">
        <w:t>A.5.1</w:t>
      </w:r>
      <w:r w:rsidR="009A1742" w:rsidRPr="00FF3C4F">
        <w:t xml:space="preserve"> </w:t>
      </w:r>
      <w:r w:rsidRPr="00FF3C4F">
        <w:t xml:space="preserve"> </w:t>
      </w:r>
      <w:r w:rsidRPr="00FF3C4F">
        <w:t>根据实验数据，绘制荷载</w:t>
      </w:r>
      <w:r w:rsidRPr="00FF3C4F">
        <w:t>-</w:t>
      </w:r>
      <w:r w:rsidRPr="00FF3C4F">
        <w:t>裂缝口扩展宽度（</w:t>
      </w:r>
      <w:r w:rsidRPr="00FF3C4F">
        <w:rPr>
          <w:i/>
          <w:iCs/>
        </w:rPr>
        <w:t>F</w:t>
      </w:r>
      <w:r w:rsidRPr="00FF3C4F">
        <w:t>-CMOD</w:t>
      </w:r>
      <w:r w:rsidRPr="00FF3C4F">
        <w:t>）曲线或者荷载</w:t>
      </w:r>
      <w:r w:rsidRPr="00FF3C4F">
        <w:t>-</w:t>
      </w:r>
      <w:r w:rsidRPr="00FF3C4F">
        <w:t>挠度（</w:t>
      </w:r>
      <w:r w:rsidRPr="00FF3C4F">
        <w:rPr>
          <w:i/>
          <w:iCs/>
        </w:rPr>
        <w:t>F</w:t>
      </w:r>
      <w:r w:rsidRPr="00FF3C4F">
        <w:t>-</w:t>
      </w:r>
      <m:oMath>
        <m:r>
          <m:rPr>
            <m:sty m:val="p"/>
          </m:rPr>
          <w:rPr>
            <w:rFonts w:ascii="Cambria Math" w:hAnsi="Cambria Math"/>
          </w:rPr>
          <m:t>δ</m:t>
        </m:r>
      </m:oMath>
      <w:r w:rsidRPr="00FF3C4F">
        <w:t>）曲线。</w:t>
      </w:r>
    </w:p>
    <w:p w14:paraId="08A84B12" w14:textId="5C7BAFA9" w:rsidR="00FA39A2" w:rsidRPr="00FF3C4F" w:rsidRDefault="009327E9" w:rsidP="002233E5">
      <w:pPr>
        <w:pStyle w:val="af8"/>
      </w:pPr>
      <w:r w:rsidRPr="00FF3C4F">
        <w:t xml:space="preserve">A.5.2 </w:t>
      </w:r>
      <w:r w:rsidR="009A1742" w:rsidRPr="00FF3C4F">
        <w:t xml:space="preserve"> </w:t>
      </w:r>
      <w:r w:rsidRPr="00FF3C4F">
        <w:t>所绘制的</w:t>
      </w:r>
      <w:r w:rsidRPr="00FF3C4F">
        <w:rPr>
          <w:i/>
          <w:iCs/>
        </w:rPr>
        <w:t>F</w:t>
      </w:r>
      <w:r w:rsidRPr="00FF3C4F">
        <w:t>-CMOD</w:t>
      </w:r>
      <w:r w:rsidRPr="00FF3C4F">
        <w:t>曲线如图</w:t>
      </w:r>
      <w:r w:rsidRPr="00FF3C4F">
        <w:t>A.</w:t>
      </w:r>
      <w:r w:rsidR="009A1742" w:rsidRPr="00FF3C4F">
        <w:t>5.2</w:t>
      </w:r>
      <w:r w:rsidR="009C2C19" w:rsidRPr="00FF3C4F">
        <w:t>-1</w:t>
      </w:r>
      <w:r w:rsidRPr="00FF3C4F">
        <w:t>所示，所绘制的</w:t>
      </w:r>
      <w:r w:rsidRPr="00FF3C4F">
        <w:t>F-</w:t>
      </w:r>
      <m:oMath>
        <m:r>
          <m:rPr>
            <m:sty m:val="p"/>
          </m:rPr>
          <w:rPr>
            <w:rFonts w:ascii="Cambria Math" w:hAnsi="Cambria Math"/>
          </w:rPr>
          <m:t>δ</m:t>
        </m:r>
      </m:oMath>
      <w:r w:rsidRPr="00FF3C4F">
        <w:t>曲线如图</w:t>
      </w:r>
      <w:r w:rsidRPr="00FF3C4F">
        <w:t>A.</w:t>
      </w:r>
      <w:r w:rsidR="009A1742" w:rsidRPr="00FF3C4F">
        <w:t>5.2</w:t>
      </w:r>
      <w:r w:rsidR="009C2C19" w:rsidRPr="00FF3C4F">
        <w:t>-2</w:t>
      </w:r>
      <w:r w:rsidRPr="00FF3C4F">
        <w:t>所示。</w:t>
      </w:r>
    </w:p>
    <w:p w14:paraId="3B549907" w14:textId="6ACC5F97" w:rsidR="00FA39A2" w:rsidRPr="00FF3C4F" w:rsidRDefault="009327E9" w:rsidP="002233E5">
      <w:pPr>
        <w:pStyle w:val="af8"/>
      </w:pPr>
      <w:r w:rsidRPr="00FF3C4F">
        <w:t xml:space="preserve">A.5.3 </w:t>
      </w:r>
      <w:r w:rsidR="009A1742" w:rsidRPr="00FF3C4F">
        <w:t xml:space="preserve"> </w:t>
      </w:r>
      <m:oMath>
        <m:sSub>
          <m:sSubPr>
            <m:ctrlPr>
              <w:rPr>
                <w:rFonts w:ascii="Cambria Math" w:hAnsi="Cambria Math"/>
                <w:i/>
              </w:rPr>
            </m:ctrlPr>
          </m:sSubPr>
          <m:e>
            <m:r>
              <w:rPr>
                <w:rFonts w:ascii="Cambria Math" w:hAnsi="Cambria Math"/>
              </w:rPr>
              <m:t>F</m:t>
            </m:r>
          </m:e>
          <m:sub>
            <m:r>
              <w:rPr>
                <w:rFonts w:ascii="Cambria Math" w:hAnsi="Cambria Math"/>
              </w:rPr>
              <m:t>L</m:t>
            </m:r>
          </m:sub>
        </m:sSub>
      </m:oMath>
      <w:r w:rsidRPr="00FF3C4F">
        <w:t>为裂缝口扩展宽度</w:t>
      </w:r>
      <w:r w:rsidRPr="00FF3C4F">
        <w:t>CMOD</w:t>
      </w:r>
      <w:r w:rsidRPr="00FF3C4F">
        <w:t>或者挠度值</w:t>
      </w:r>
      <m:oMath>
        <m:r>
          <m:rPr>
            <m:sty m:val="p"/>
          </m:rPr>
          <w:rPr>
            <w:rFonts w:ascii="Cambria Math" w:hAnsi="Cambria Math"/>
          </w:rPr>
          <m:t>δ</m:t>
        </m:r>
      </m:oMath>
      <w:r w:rsidRPr="00FF3C4F">
        <w:t>在</w:t>
      </w:r>
      <w:r w:rsidRPr="00FF3C4F">
        <w:t>0 mm~0.05mm</w:t>
      </w:r>
      <w:r w:rsidRPr="00FF3C4F">
        <w:t>范围内的荷载最大值。</w:t>
      </w:r>
    </w:p>
    <w:p w14:paraId="377F70D1" w14:textId="100ED464" w:rsidR="00FA39A2" w:rsidRPr="00FF3C4F" w:rsidRDefault="009327E9" w:rsidP="002233E5">
      <w:pPr>
        <w:pStyle w:val="af8"/>
      </w:pPr>
      <w:r w:rsidRPr="00FF3C4F">
        <w:t xml:space="preserve">A.5.4 </w:t>
      </w:r>
      <w:r w:rsidR="009A1742" w:rsidRPr="00FF3C4F">
        <w:t xml:space="preserve"> </w:t>
      </w:r>
      <w:r w:rsidRPr="00FF3C4F">
        <w:t>CMOD</w:t>
      </w:r>
      <w:r w:rsidRPr="00FF3C4F">
        <w:rPr>
          <w:vertAlign w:val="subscript"/>
        </w:rPr>
        <w:t>1</w:t>
      </w:r>
      <w:r w:rsidRPr="00FF3C4F">
        <w:t>、</w:t>
      </w:r>
      <w:r w:rsidRPr="00FF3C4F">
        <w:t>CMOD</w:t>
      </w:r>
      <w:r w:rsidRPr="00FF3C4F">
        <w:rPr>
          <w:vertAlign w:val="subscript"/>
        </w:rPr>
        <w:t>2</w:t>
      </w:r>
      <w:r w:rsidRPr="00FF3C4F">
        <w:t>、</w:t>
      </w:r>
      <w:r w:rsidRPr="00FF3C4F">
        <w:t>CMOD</w:t>
      </w:r>
      <w:r w:rsidRPr="00FF3C4F">
        <w:rPr>
          <w:vertAlign w:val="subscript"/>
        </w:rPr>
        <w:t>3</w:t>
      </w:r>
      <w:r w:rsidRPr="00FF3C4F">
        <w:t>、</w:t>
      </w:r>
      <w:r w:rsidRPr="00FF3C4F">
        <w:t>CMOD</w:t>
      </w:r>
      <w:r w:rsidRPr="00FF3C4F">
        <w:rPr>
          <w:vertAlign w:val="subscript"/>
        </w:rPr>
        <w:t>4</w:t>
      </w:r>
      <w:r w:rsidRPr="00FF3C4F">
        <w:t>或者</w:t>
      </w:r>
      <m:oMath>
        <m:sSub>
          <m:sSubPr>
            <m:ctrlPr>
              <w:rPr>
                <w:rFonts w:ascii="Cambria Math" w:hAnsi="Cambria Math"/>
                <w:i/>
              </w:rPr>
            </m:ctrlPr>
          </m:sSubPr>
          <m:e>
            <m:r>
              <w:rPr>
                <w:rFonts w:ascii="Cambria Math" w:hAnsi="Cambria Math"/>
              </w:rPr>
              <m:t>δ</m:t>
            </m:r>
          </m:e>
          <m:sub>
            <m:r>
              <w:rPr>
                <w:rFonts w:ascii="Cambria Math" w:hAnsi="Cambria Math"/>
              </w:rPr>
              <m:t>1</m:t>
            </m:r>
          </m:sub>
        </m:sSub>
        <m:sSub>
          <m:sSubPr>
            <m:ctrlPr>
              <w:rPr>
                <w:rFonts w:ascii="Cambria Math" w:hAnsi="Cambria Math"/>
                <w:i/>
              </w:rPr>
            </m:ctrlPr>
          </m:sSubPr>
          <m:e>
            <m:r>
              <w:rPr>
                <w:rFonts w:ascii="Cambria Math" w:hAnsi="Cambria Math"/>
              </w:rPr>
              <m:t>、</m:t>
            </m:r>
            <m:r>
              <w:rPr>
                <w:rFonts w:ascii="Cambria Math" w:hAnsi="Cambria Math"/>
              </w:rPr>
              <m:t>δ</m:t>
            </m:r>
          </m:e>
          <m:sub>
            <m:r>
              <w:rPr>
                <w:rFonts w:ascii="Cambria Math" w:hAnsi="Cambria Math"/>
              </w:rPr>
              <m:t>2</m:t>
            </m:r>
          </m:sub>
        </m:sSub>
        <m:sSub>
          <m:sSubPr>
            <m:ctrlPr>
              <w:rPr>
                <w:rFonts w:ascii="Cambria Math" w:hAnsi="Cambria Math"/>
                <w:i/>
              </w:rPr>
            </m:ctrlPr>
          </m:sSubPr>
          <m:e>
            <m:r>
              <w:rPr>
                <w:rFonts w:ascii="Cambria Math" w:hAnsi="Cambria Math"/>
              </w:rPr>
              <m:t>、</m:t>
            </m:r>
            <m:r>
              <w:rPr>
                <w:rFonts w:ascii="Cambria Math" w:hAnsi="Cambria Math"/>
              </w:rPr>
              <m:t>δ</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 xml:space="preserve">4 </m:t>
            </m:r>
          </m:sub>
        </m:sSub>
      </m:oMath>
      <w:r w:rsidRPr="00FF3C4F">
        <w:t>对应的残余抗弯荷载分别</w:t>
      </w:r>
      <w:r w:rsidRPr="00FF3C4F">
        <w:lastRenderedPageBreak/>
        <w:t>为</w:t>
      </w:r>
      <w:r w:rsidRPr="00FF3C4F">
        <w:rPr>
          <w:i/>
          <w:iCs/>
        </w:rPr>
        <w:t>F</w:t>
      </w:r>
      <w:r w:rsidRPr="00FF3C4F">
        <w:rPr>
          <w:vertAlign w:val="subscript"/>
        </w:rPr>
        <w:t>1</w:t>
      </w:r>
      <w:r w:rsidRPr="00FF3C4F">
        <w:t>、</w:t>
      </w:r>
      <w:r w:rsidRPr="00FF3C4F">
        <w:rPr>
          <w:i/>
          <w:iCs/>
        </w:rPr>
        <w:t>F</w:t>
      </w:r>
      <w:r w:rsidRPr="00FF3C4F">
        <w:rPr>
          <w:vertAlign w:val="subscript"/>
        </w:rPr>
        <w:t>2</w:t>
      </w:r>
      <w:r w:rsidRPr="00FF3C4F">
        <w:t>、</w:t>
      </w:r>
      <w:r w:rsidRPr="00FF3C4F">
        <w:rPr>
          <w:i/>
          <w:iCs/>
        </w:rPr>
        <w:t>F</w:t>
      </w:r>
      <w:r w:rsidRPr="00FF3C4F">
        <w:rPr>
          <w:vertAlign w:val="subscript"/>
        </w:rPr>
        <w:t>3</w:t>
      </w:r>
      <w:r w:rsidRPr="00FF3C4F">
        <w:t>、</w:t>
      </w:r>
      <w:r w:rsidRPr="00FF3C4F">
        <w:rPr>
          <w:i/>
          <w:iCs/>
        </w:rPr>
        <w:t>F</w:t>
      </w:r>
      <w:r w:rsidRPr="00FF3C4F">
        <w:rPr>
          <w:vertAlign w:val="subscript"/>
        </w:rPr>
        <w:t>4</w:t>
      </w:r>
      <w:r w:rsidRPr="00FF3C4F">
        <w:t>。</w:t>
      </w:r>
      <w:r w:rsidRPr="00FF3C4F">
        <w:t>CMOD</w:t>
      </w:r>
      <w:r w:rsidRPr="00FF3C4F">
        <w:t>的取值以及其与</w:t>
      </w:r>
      <m:oMath>
        <m:r>
          <w:rPr>
            <w:rFonts w:ascii="Cambria Math" w:hAnsi="Cambria Math"/>
          </w:rPr>
          <m:t>δ</m:t>
        </m:r>
      </m:oMath>
      <w:r w:rsidRPr="00FF3C4F">
        <w:t>的对应关系见表</w:t>
      </w:r>
      <w:r w:rsidRPr="00FF3C4F">
        <w:t>A.</w:t>
      </w:r>
      <w:r w:rsidR="005376CE" w:rsidRPr="00FF3C4F">
        <w:t>5.4</w:t>
      </w:r>
      <w:r w:rsidRPr="00FF3C4F">
        <w:t>。</w:t>
      </w:r>
    </w:p>
    <w:p w14:paraId="2F17E282" w14:textId="77777777" w:rsidR="00FA39A2" w:rsidRPr="00FF3C4F" w:rsidRDefault="009327E9" w:rsidP="002459C9">
      <w:pPr>
        <w:pStyle w:val="af8"/>
        <w:jc w:val="center"/>
      </w:pPr>
      <w:r w:rsidRPr="00FF3C4F">
        <w:rPr>
          <w:noProof/>
        </w:rPr>
        <w:drawing>
          <wp:inline distT="0" distB="0" distL="114300" distR="114300" wp14:anchorId="6861E9A1" wp14:editId="0F4CBCDA">
            <wp:extent cx="3220085" cy="2628265"/>
            <wp:effectExtent l="0" t="0" r="10795" b="8255"/>
            <wp:docPr id="7" name="图片 9" descr="4cf566c3c9d218ed71059e3667bba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4cf566c3c9d218ed71059e3667bbad7"/>
                    <pic:cNvPicPr>
                      <a:picLocks noChangeAspect="1"/>
                    </pic:cNvPicPr>
                  </pic:nvPicPr>
                  <pic:blipFill>
                    <a:blip r:embed="rId28"/>
                    <a:stretch>
                      <a:fillRect/>
                    </a:stretch>
                  </pic:blipFill>
                  <pic:spPr>
                    <a:xfrm>
                      <a:off x="0" y="0"/>
                      <a:ext cx="3220085" cy="2628265"/>
                    </a:xfrm>
                    <a:prstGeom prst="rect">
                      <a:avLst/>
                    </a:prstGeom>
                    <a:noFill/>
                    <a:ln>
                      <a:noFill/>
                    </a:ln>
                  </pic:spPr>
                </pic:pic>
              </a:graphicData>
            </a:graphic>
          </wp:inline>
        </w:drawing>
      </w:r>
    </w:p>
    <w:p w14:paraId="4259743C" w14:textId="23F6CCAF" w:rsidR="00FA39A2" w:rsidRPr="00FF3C4F" w:rsidRDefault="009327E9" w:rsidP="002459C9">
      <w:pPr>
        <w:pStyle w:val="af8"/>
        <w:jc w:val="center"/>
        <w:rPr>
          <w:bCs/>
        </w:rPr>
      </w:pPr>
      <w:r w:rsidRPr="00FF3C4F">
        <w:rPr>
          <w:bCs/>
        </w:rPr>
        <w:t>图</w:t>
      </w:r>
      <w:r w:rsidR="009A1742" w:rsidRPr="00FF3C4F">
        <w:rPr>
          <w:bCs/>
        </w:rPr>
        <w:t>A.5.2</w:t>
      </w:r>
      <w:r w:rsidR="009C2C19" w:rsidRPr="00FF3C4F">
        <w:rPr>
          <w:bCs/>
        </w:rPr>
        <w:t>-1</w:t>
      </w:r>
      <w:r w:rsidRPr="00FF3C4F">
        <w:rPr>
          <w:bCs/>
        </w:rPr>
        <w:t>荷载</w:t>
      </w:r>
      <w:r w:rsidRPr="00FF3C4F">
        <w:rPr>
          <w:bCs/>
        </w:rPr>
        <w:t>-</w:t>
      </w:r>
      <w:r w:rsidRPr="00FF3C4F">
        <w:rPr>
          <w:bCs/>
        </w:rPr>
        <w:t>裂缝口扩展宽度曲线</w:t>
      </w:r>
    </w:p>
    <w:p w14:paraId="7CCD07EC" w14:textId="77777777" w:rsidR="00FA39A2" w:rsidRPr="00FF3C4F" w:rsidRDefault="009327E9" w:rsidP="002459C9">
      <w:pPr>
        <w:pStyle w:val="af8"/>
        <w:jc w:val="center"/>
        <w:rPr>
          <w:bCs/>
        </w:rPr>
      </w:pPr>
      <w:r w:rsidRPr="00FF3C4F">
        <w:rPr>
          <w:bCs/>
          <w:noProof/>
        </w:rPr>
        <w:drawing>
          <wp:inline distT="0" distB="0" distL="114300" distR="114300" wp14:anchorId="0DF5B83D" wp14:editId="26A9A2C0">
            <wp:extent cx="3167380" cy="2628265"/>
            <wp:effectExtent l="0" t="0" r="2540" b="8255"/>
            <wp:docPr id="8" name="图片 15" descr="0d7e33462d7bdd577cd5ed674b2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0d7e33462d7bdd577cd5ed674b20165"/>
                    <pic:cNvPicPr>
                      <a:picLocks noChangeAspect="1"/>
                    </pic:cNvPicPr>
                  </pic:nvPicPr>
                  <pic:blipFill>
                    <a:blip r:embed="rId29"/>
                    <a:stretch>
                      <a:fillRect/>
                    </a:stretch>
                  </pic:blipFill>
                  <pic:spPr>
                    <a:xfrm>
                      <a:off x="0" y="0"/>
                      <a:ext cx="3167380" cy="2628265"/>
                    </a:xfrm>
                    <a:prstGeom prst="rect">
                      <a:avLst/>
                    </a:prstGeom>
                    <a:noFill/>
                    <a:ln>
                      <a:noFill/>
                    </a:ln>
                  </pic:spPr>
                </pic:pic>
              </a:graphicData>
            </a:graphic>
          </wp:inline>
        </w:drawing>
      </w:r>
    </w:p>
    <w:p w14:paraId="60B5D8AD" w14:textId="4E170C92" w:rsidR="00FA39A2" w:rsidRPr="00FF3C4F" w:rsidRDefault="009327E9" w:rsidP="002459C9">
      <w:pPr>
        <w:pStyle w:val="af8"/>
        <w:jc w:val="center"/>
        <w:rPr>
          <w:bCs/>
        </w:rPr>
      </w:pPr>
      <w:r w:rsidRPr="00FF3C4F">
        <w:rPr>
          <w:bCs/>
        </w:rPr>
        <w:t>图</w:t>
      </w:r>
      <w:r w:rsidR="009A1742" w:rsidRPr="00FF3C4F">
        <w:rPr>
          <w:bCs/>
        </w:rPr>
        <w:t>A.5.2</w:t>
      </w:r>
      <w:r w:rsidR="009C2C19" w:rsidRPr="00FF3C4F">
        <w:rPr>
          <w:bCs/>
        </w:rPr>
        <w:t>-2</w:t>
      </w:r>
      <w:r w:rsidR="009A1742" w:rsidRPr="00FF3C4F">
        <w:t xml:space="preserve"> </w:t>
      </w:r>
      <w:r w:rsidRPr="00FF3C4F">
        <w:rPr>
          <w:bCs/>
        </w:rPr>
        <w:t>荷载</w:t>
      </w:r>
      <w:r w:rsidRPr="00FF3C4F">
        <w:rPr>
          <w:bCs/>
        </w:rPr>
        <w:t>-</w:t>
      </w:r>
      <w:r w:rsidRPr="00FF3C4F">
        <w:rPr>
          <w:bCs/>
        </w:rPr>
        <w:t>挠度曲线</w:t>
      </w:r>
    </w:p>
    <w:p w14:paraId="26632012" w14:textId="654A2350" w:rsidR="00FA39A2" w:rsidRPr="00FF3C4F" w:rsidRDefault="009327E9" w:rsidP="002459C9">
      <w:pPr>
        <w:pStyle w:val="af8"/>
        <w:jc w:val="center"/>
        <w:rPr>
          <w:bCs/>
        </w:rPr>
      </w:pPr>
      <w:r w:rsidRPr="00FF3C4F">
        <w:rPr>
          <w:bCs/>
        </w:rPr>
        <w:t>表</w:t>
      </w:r>
      <w:r w:rsidRPr="00FF3C4F">
        <w:rPr>
          <w:bCs/>
        </w:rPr>
        <w:t xml:space="preserve"> A.</w:t>
      </w:r>
      <w:r w:rsidR="009A1742" w:rsidRPr="00FF3C4F">
        <w:rPr>
          <w:bCs/>
        </w:rPr>
        <w:t xml:space="preserve">5.4  </w:t>
      </w:r>
      <w:r w:rsidRPr="00FF3C4F">
        <w:rPr>
          <w:bCs/>
        </w:rPr>
        <w:t>CMOD</w:t>
      </w:r>
      <w:r w:rsidRPr="00FF3C4F">
        <w:rPr>
          <w:bCs/>
        </w:rPr>
        <w:t>与</w:t>
      </w:r>
      <m:oMath>
        <m:r>
          <m:rPr>
            <m:sty m:val="bi"/>
          </m:rPr>
          <w:rPr>
            <w:rFonts w:ascii="Cambria Math" w:hAnsi="Cambria Math"/>
          </w:rPr>
          <m:t>δ</m:t>
        </m:r>
      </m:oMath>
      <w:r w:rsidRPr="00FF3C4F">
        <w:rPr>
          <w:bCs/>
        </w:rPr>
        <w:t>的对应关系</w:t>
      </w:r>
    </w:p>
    <w:tbl>
      <w:tblPr>
        <w:tblStyle w:val="a8"/>
        <w:tblW w:w="0" w:type="auto"/>
        <w:jc w:val="center"/>
        <w:tblLook w:val="04A0" w:firstRow="1" w:lastRow="0" w:firstColumn="1" w:lastColumn="0" w:noHBand="0" w:noVBand="1"/>
      </w:tblPr>
      <w:tblGrid>
        <w:gridCol w:w="2130"/>
        <w:gridCol w:w="2130"/>
        <w:gridCol w:w="2131"/>
        <w:gridCol w:w="2131"/>
      </w:tblGrid>
      <w:tr w:rsidR="00FA39A2" w:rsidRPr="00FF3C4F" w14:paraId="6BBF6BFA" w14:textId="77777777">
        <w:trPr>
          <w:jc w:val="center"/>
        </w:trPr>
        <w:tc>
          <w:tcPr>
            <w:tcW w:w="4260" w:type="dxa"/>
            <w:gridSpan w:val="2"/>
          </w:tcPr>
          <w:p w14:paraId="43D21BF8" w14:textId="77777777" w:rsidR="00FA39A2" w:rsidRPr="00FF3C4F" w:rsidRDefault="009327E9" w:rsidP="002459C9">
            <w:pPr>
              <w:pStyle w:val="af8"/>
              <w:jc w:val="center"/>
            </w:pPr>
            <w:r w:rsidRPr="00FF3C4F">
              <w:t>CMOD/mm</w:t>
            </w:r>
          </w:p>
        </w:tc>
        <w:tc>
          <w:tcPr>
            <w:tcW w:w="4262" w:type="dxa"/>
            <w:gridSpan w:val="2"/>
          </w:tcPr>
          <w:p w14:paraId="6E87D33B" w14:textId="77777777" w:rsidR="00FA39A2" w:rsidRPr="00FF3C4F" w:rsidRDefault="009327E9" w:rsidP="002459C9">
            <w:pPr>
              <w:pStyle w:val="af8"/>
              <w:jc w:val="center"/>
            </w:pPr>
            <m:oMath>
              <m:r>
                <w:rPr>
                  <w:rFonts w:ascii="Cambria Math" w:hAnsi="Cambria Math"/>
                </w:rPr>
                <m:t>δ</m:t>
              </m:r>
            </m:oMath>
            <w:r w:rsidRPr="00FF3C4F">
              <w:t>/mm</w:t>
            </w:r>
          </w:p>
        </w:tc>
      </w:tr>
      <w:tr w:rsidR="00FA39A2" w:rsidRPr="00FF3C4F" w14:paraId="5984D125" w14:textId="77777777">
        <w:trPr>
          <w:jc w:val="center"/>
        </w:trPr>
        <w:tc>
          <w:tcPr>
            <w:tcW w:w="2130" w:type="dxa"/>
          </w:tcPr>
          <w:p w14:paraId="299E453E" w14:textId="77777777" w:rsidR="00FA39A2" w:rsidRPr="00FF3C4F" w:rsidRDefault="009327E9" w:rsidP="002459C9">
            <w:pPr>
              <w:pStyle w:val="af8"/>
              <w:jc w:val="center"/>
            </w:pPr>
            <w:r w:rsidRPr="00FF3C4F">
              <w:t>CMOD</w:t>
            </w:r>
            <w:r w:rsidRPr="00FF3C4F">
              <w:rPr>
                <w:vertAlign w:val="subscript"/>
              </w:rPr>
              <w:t>1</w:t>
            </w:r>
          </w:p>
        </w:tc>
        <w:tc>
          <w:tcPr>
            <w:tcW w:w="2130" w:type="dxa"/>
            <w:vAlign w:val="center"/>
          </w:tcPr>
          <w:p w14:paraId="37D312E5" w14:textId="77777777" w:rsidR="00FA39A2" w:rsidRPr="00FF3C4F" w:rsidRDefault="009327E9" w:rsidP="002459C9">
            <w:pPr>
              <w:pStyle w:val="af8"/>
              <w:jc w:val="center"/>
            </w:pPr>
            <w:r w:rsidRPr="00FF3C4F">
              <w:t>0.5</w:t>
            </w:r>
          </w:p>
        </w:tc>
        <w:tc>
          <w:tcPr>
            <w:tcW w:w="2131" w:type="dxa"/>
          </w:tcPr>
          <w:p w14:paraId="3788BDF3" w14:textId="77777777" w:rsidR="00FA39A2" w:rsidRPr="00FF3C4F" w:rsidRDefault="00777800" w:rsidP="002459C9">
            <w:pPr>
              <w:pStyle w:val="af8"/>
              <w:jc w:val="center"/>
            </w:pPr>
            <m:oMathPara>
              <m:oMath>
                <m:sSub>
                  <m:sSubPr>
                    <m:ctrlPr>
                      <w:rPr>
                        <w:rFonts w:ascii="Cambria Math" w:hAnsi="Cambria Math"/>
                        <w:i/>
                      </w:rPr>
                    </m:ctrlPr>
                  </m:sSubPr>
                  <m:e>
                    <m:r>
                      <w:rPr>
                        <w:rFonts w:ascii="Cambria Math" w:hAnsi="Cambria Math"/>
                      </w:rPr>
                      <m:t>δ</m:t>
                    </m:r>
                  </m:e>
                  <m:sub>
                    <m:r>
                      <w:rPr>
                        <w:rFonts w:ascii="Cambria Math" w:hAnsi="Cambria Math"/>
                      </w:rPr>
                      <m:t>1</m:t>
                    </m:r>
                  </m:sub>
                </m:sSub>
              </m:oMath>
            </m:oMathPara>
          </w:p>
        </w:tc>
        <w:tc>
          <w:tcPr>
            <w:tcW w:w="2131" w:type="dxa"/>
            <w:vAlign w:val="center"/>
          </w:tcPr>
          <w:p w14:paraId="13EBD631" w14:textId="77777777" w:rsidR="00FA39A2" w:rsidRPr="00FF3C4F" w:rsidRDefault="009327E9" w:rsidP="002459C9">
            <w:pPr>
              <w:pStyle w:val="af8"/>
              <w:jc w:val="center"/>
            </w:pPr>
            <w:r w:rsidRPr="00FF3C4F">
              <w:t>0.47</w:t>
            </w:r>
          </w:p>
        </w:tc>
      </w:tr>
      <w:tr w:rsidR="00FA39A2" w:rsidRPr="00FF3C4F" w14:paraId="4850C0C8" w14:textId="77777777">
        <w:trPr>
          <w:jc w:val="center"/>
        </w:trPr>
        <w:tc>
          <w:tcPr>
            <w:tcW w:w="2130" w:type="dxa"/>
          </w:tcPr>
          <w:p w14:paraId="57584CE2" w14:textId="77777777" w:rsidR="00FA39A2" w:rsidRPr="00FF3C4F" w:rsidRDefault="009327E9" w:rsidP="002459C9">
            <w:pPr>
              <w:pStyle w:val="af8"/>
              <w:jc w:val="center"/>
            </w:pPr>
            <w:r w:rsidRPr="00FF3C4F">
              <w:t>CMOD</w:t>
            </w:r>
            <w:r w:rsidRPr="00FF3C4F">
              <w:rPr>
                <w:vertAlign w:val="subscript"/>
              </w:rPr>
              <w:t>2</w:t>
            </w:r>
          </w:p>
        </w:tc>
        <w:tc>
          <w:tcPr>
            <w:tcW w:w="2130" w:type="dxa"/>
            <w:vAlign w:val="center"/>
          </w:tcPr>
          <w:p w14:paraId="718A6F23" w14:textId="77777777" w:rsidR="00FA39A2" w:rsidRPr="00FF3C4F" w:rsidRDefault="009327E9" w:rsidP="002459C9">
            <w:pPr>
              <w:pStyle w:val="af8"/>
              <w:jc w:val="center"/>
            </w:pPr>
            <w:r w:rsidRPr="00FF3C4F">
              <w:t>1.5</w:t>
            </w:r>
          </w:p>
        </w:tc>
        <w:tc>
          <w:tcPr>
            <w:tcW w:w="2131" w:type="dxa"/>
          </w:tcPr>
          <w:p w14:paraId="66D68746" w14:textId="77777777" w:rsidR="00FA39A2" w:rsidRPr="00FF3C4F" w:rsidRDefault="00777800" w:rsidP="002459C9">
            <w:pPr>
              <w:pStyle w:val="af8"/>
              <w:jc w:val="center"/>
            </w:pPr>
            <m:oMathPara>
              <m:oMath>
                <m:sSub>
                  <m:sSubPr>
                    <m:ctrlPr>
                      <w:rPr>
                        <w:rFonts w:ascii="Cambria Math" w:hAnsi="Cambria Math"/>
                        <w:i/>
                      </w:rPr>
                    </m:ctrlPr>
                  </m:sSubPr>
                  <m:e>
                    <m:r>
                      <w:rPr>
                        <w:rFonts w:ascii="Cambria Math" w:hAnsi="Cambria Math"/>
                      </w:rPr>
                      <m:t>δ</m:t>
                    </m:r>
                  </m:e>
                  <m:sub>
                    <m:r>
                      <w:rPr>
                        <w:rFonts w:ascii="Cambria Math" w:hAnsi="Cambria Math"/>
                      </w:rPr>
                      <m:t>2</m:t>
                    </m:r>
                  </m:sub>
                </m:sSub>
              </m:oMath>
            </m:oMathPara>
          </w:p>
        </w:tc>
        <w:tc>
          <w:tcPr>
            <w:tcW w:w="2131" w:type="dxa"/>
            <w:vAlign w:val="center"/>
          </w:tcPr>
          <w:p w14:paraId="4F10887B" w14:textId="77777777" w:rsidR="00FA39A2" w:rsidRPr="00FF3C4F" w:rsidRDefault="009327E9" w:rsidP="002459C9">
            <w:pPr>
              <w:pStyle w:val="af8"/>
              <w:jc w:val="center"/>
            </w:pPr>
            <w:r w:rsidRPr="00FF3C4F">
              <w:t>1.32</w:t>
            </w:r>
          </w:p>
        </w:tc>
      </w:tr>
      <w:tr w:rsidR="00FA39A2" w:rsidRPr="00FF3C4F" w14:paraId="71775FA0" w14:textId="77777777">
        <w:trPr>
          <w:jc w:val="center"/>
        </w:trPr>
        <w:tc>
          <w:tcPr>
            <w:tcW w:w="2130" w:type="dxa"/>
          </w:tcPr>
          <w:p w14:paraId="5D009A49" w14:textId="77777777" w:rsidR="00FA39A2" w:rsidRPr="00FF3C4F" w:rsidRDefault="009327E9" w:rsidP="002459C9">
            <w:pPr>
              <w:pStyle w:val="af8"/>
              <w:jc w:val="center"/>
            </w:pPr>
            <w:r w:rsidRPr="00FF3C4F">
              <w:t>CMOD</w:t>
            </w:r>
            <w:r w:rsidRPr="00FF3C4F">
              <w:rPr>
                <w:vertAlign w:val="subscript"/>
              </w:rPr>
              <w:t>3</w:t>
            </w:r>
          </w:p>
        </w:tc>
        <w:tc>
          <w:tcPr>
            <w:tcW w:w="2130" w:type="dxa"/>
            <w:vAlign w:val="center"/>
          </w:tcPr>
          <w:p w14:paraId="7B2BD65B" w14:textId="77777777" w:rsidR="00FA39A2" w:rsidRPr="00FF3C4F" w:rsidRDefault="009327E9" w:rsidP="002459C9">
            <w:pPr>
              <w:pStyle w:val="af8"/>
              <w:jc w:val="center"/>
            </w:pPr>
            <w:r w:rsidRPr="00FF3C4F">
              <w:t>2.5</w:t>
            </w:r>
          </w:p>
        </w:tc>
        <w:tc>
          <w:tcPr>
            <w:tcW w:w="2131" w:type="dxa"/>
          </w:tcPr>
          <w:p w14:paraId="5BCB5A37" w14:textId="77777777" w:rsidR="00FA39A2" w:rsidRPr="00FF3C4F" w:rsidRDefault="00777800" w:rsidP="002459C9">
            <w:pPr>
              <w:pStyle w:val="af8"/>
              <w:jc w:val="center"/>
            </w:pPr>
            <m:oMathPara>
              <m:oMath>
                <m:sSub>
                  <m:sSubPr>
                    <m:ctrlPr>
                      <w:rPr>
                        <w:rFonts w:ascii="Cambria Math" w:hAnsi="Cambria Math"/>
                        <w:i/>
                      </w:rPr>
                    </m:ctrlPr>
                  </m:sSubPr>
                  <m:e>
                    <m:r>
                      <w:rPr>
                        <w:rFonts w:ascii="Cambria Math" w:hAnsi="Cambria Math"/>
                      </w:rPr>
                      <m:t>δ</m:t>
                    </m:r>
                  </m:e>
                  <m:sub>
                    <m:r>
                      <w:rPr>
                        <w:rFonts w:ascii="Cambria Math" w:hAnsi="Cambria Math"/>
                      </w:rPr>
                      <m:t>3</m:t>
                    </m:r>
                  </m:sub>
                </m:sSub>
              </m:oMath>
            </m:oMathPara>
          </w:p>
        </w:tc>
        <w:tc>
          <w:tcPr>
            <w:tcW w:w="2131" w:type="dxa"/>
            <w:vAlign w:val="center"/>
          </w:tcPr>
          <w:p w14:paraId="2350E53F" w14:textId="77777777" w:rsidR="00FA39A2" w:rsidRPr="00FF3C4F" w:rsidRDefault="009327E9" w:rsidP="002459C9">
            <w:pPr>
              <w:pStyle w:val="af8"/>
              <w:jc w:val="center"/>
            </w:pPr>
            <w:r w:rsidRPr="00FF3C4F">
              <w:t>2.17</w:t>
            </w:r>
          </w:p>
        </w:tc>
      </w:tr>
      <w:tr w:rsidR="00FA39A2" w:rsidRPr="00FF3C4F" w14:paraId="6FC2667C" w14:textId="77777777">
        <w:trPr>
          <w:jc w:val="center"/>
        </w:trPr>
        <w:tc>
          <w:tcPr>
            <w:tcW w:w="2130" w:type="dxa"/>
          </w:tcPr>
          <w:p w14:paraId="0B9C70BE" w14:textId="77777777" w:rsidR="00FA39A2" w:rsidRPr="00FF3C4F" w:rsidRDefault="009327E9" w:rsidP="002459C9">
            <w:pPr>
              <w:pStyle w:val="af8"/>
              <w:jc w:val="center"/>
            </w:pPr>
            <w:r w:rsidRPr="00FF3C4F">
              <w:t>CMOD</w:t>
            </w:r>
            <w:r w:rsidRPr="00FF3C4F">
              <w:rPr>
                <w:vertAlign w:val="subscript"/>
              </w:rPr>
              <w:t>4</w:t>
            </w:r>
          </w:p>
        </w:tc>
        <w:tc>
          <w:tcPr>
            <w:tcW w:w="2130" w:type="dxa"/>
            <w:vAlign w:val="center"/>
          </w:tcPr>
          <w:p w14:paraId="0B9DE6FE" w14:textId="77777777" w:rsidR="00FA39A2" w:rsidRPr="00FF3C4F" w:rsidRDefault="009327E9" w:rsidP="002459C9">
            <w:pPr>
              <w:pStyle w:val="af8"/>
              <w:jc w:val="center"/>
            </w:pPr>
            <w:r w:rsidRPr="00FF3C4F">
              <w:t>3.5</w:t>
            </w:r>
          </w:p>
        </w:tc>
        <w:tc>
          <w:tcPr>
            <w:tcW w:w="2131" w:type="dxa"/>
          </w:tcPr>
          <w:p w14:paraId="43B35A11" w14:textId="77777777" w:rsidR="00FA39A2" w:rsidRPr="00FF3C4F" w:rsidRDefault="00777800" w:rsidP="002459C9">
            <w:pPr>
              <w:pStyle w:val="af8"/>
              <w:jc w:val="center"/>
            </w:pPr>
            <m:oMathPara>
              <m:oMath>
                <m:sSub>
                  <m:sSubPr>
                    <m:ctrlPr>
                      <w:rPr>
                        <w:rFonts w:ascii="Cambria Math" w:hAnsi="Cambria Math"/>
                        <w:i/>
                      </w:rPr>
                    </m:ctrlPr>
                  </m:sSubPr>
                  <m:e>
                    <m:r>
                      <w:rPr>
                        <w:rFonts w:ascii="Cambria Math" w:hAnsi="Cambria Math"/>
                      </w:rPr>
                      <m:t>δ</m:t>
                    </m:r>
                  </m:e>
                  <m:sub>
                    <m:r>
                      <w:rPr>
                        <w:rFonts w:ascii="Cambria Math" w:hAnsi="Cambria Math"/>
                      </w:rPr>
                      <m:t>4</m:t>
                    </m:r>
                  </m:sub>
                </m:sSub>
              </m:oMath>
            </m:oMathPara>
          </w:p>
        </w:tc>
        <w:tc>
          <w:tcPr>
            <w:tcW w:w="2131" w:type="dxa"/>
            <w:vAlign w:val="center"/>
          </w:tcPr>
          <w:p w14:paraId="52931611" w14:textId="77777777" w:rsidR="00FA39A2" w:rsidRPr="00FF3C4F" w:rsidRDefault="009327E9" w:rsidP="002459C9">
            <w:pPr>
              <w:pStyle w:val="af8"/>
              <w:jc w:val="center"/>
            </w:pPr>
            <w:r w:rsidRPr="00FF3C4F">
              <w:t>3.02</w:t>
            </w:r>
          </w:p>
        </w:tc>
      </w:tr>
    </w:tbl>
    <w:p w14:paraId="035BAE7C" w14:textId="1EBF6F01" w:rsidR="00FA39A2" w:rsidRPr="00FF3C4F" w:rsidRDefault="009327E9" w:rsidP="002233E5">
      <w:pPr>
        <w:pStyle w:val="af8"/>
      </w:pPr>
      <w:r w:rsidRPr="00FF3C4F">
        <w:t xml:space="preserve">A.5.5 </w:t>
      </w:r>
      <w:r w:rsidR="002459C9" w:rsidRPr="00FF3C4F">
        <w:t xml:space="preserve"> </w:t>
      </w:r>
      <w:r w:rsidRPr="00FF3C4F">
        <w:t>一般情况下，</w:t>
      </w:r>
      <w:r w:rsidRPr="00FF3C4F">
        <w:rPr>
          <w:i/>
          <w:iCs/>
        </w:rPr>
        <w:t>F</w:t>
      </w:r>
      <w:r w:rsidRPr="00FF3C4F">
        <w:t>-CMOD</w:t>
      </w:r>
      <w:r w:rsidRPr="00FF3C4F">
        <w:t>曲线和</w:t>
      </w:r>
      <w:r w:rsidRPr="00FF3C4F">
        <w:rPr>
          <w:i/>
          <w:iCs/>
        </w:rPr>
        <w:t>F</w:t>
      </w:r>
      <w:r w:rsidRPr="00FF3C4F">
        <w:t>-</w:t>
      </w:r>
      <m:oMath>
        <m:r>
          <w:rPr>
            <w:rFonts w:ascii="Cambria Math" w:hAnsi="Cambria Math"/>
          </w:rPr>
          <m:t>δ</m:t>
        </m:r>
      </m:oMath>
      <w:r w:rsidRPr="00FF3C4F">
        <w:t>曲线对应的</w:t>
      </w:r>
      <w:r w:rsidRPr="00FF3C4F">
        <w:rPr>
          <w:i/>
          <w:iCs/>
        </w:rPr>
        <w:t>F</w:t>
      </w:r>
      <w:r w:rsidRPr="00FF3C4F">
        <w:rPr>
          <w:vertAlign w:val="subscript"/>
        </w:rPr>
        <w:t>1</w:t>
      </w:r>
      <w:r w:rsidRPr="00FF3C4F">
        <w:t>、</w:t>
      </w:r>
      <w:r w:rsidRPr="00FF3C4F">
        <w:rPr>
          <w:i/>
          <w:iCs/>
        </w:rPr>
        <w:t>F</w:t>
      </w:r>
      <w:r w:rsidRPr="00FF3C4F">
        <w:rPr>
          <w:vertAlign w:val="subscript"/>
        </w:rPr>
        <w:t>2</w:t>
      </w:r>
      <w:r w:rsidRPr="00FF3C4F">
        <w:t>、</w:t>
      </w:r>
      <w:r w:rsidRPr="00FF3C4F">
        <w:rPr>
          <w:i/>
          <w:iCs/>
        </w:rPr>
        <w:t>F</w:t>
      </w:r>
      <w:r w:rsidRPr="00FF3C4F">
        <w:rPr>
          <w:vertAlign w:val="subscript"/>
        </w:rPr>
        <w:t>3</w:t>
      </w:r>
      <w:r w:rsidRPr="00FF3C4F">
        <w:t>、</w:t>
      </w:r>
      <w:r w:rsidRPr="00FF3C4F">
        <w:rPr>
          <w:i/>
          <w:iCs/>
        </w:rPr>
        <w:t>F</w:t>
      </w:r>
      <w:r w:rsidRPr="00FF3C4F">
        <w:rPr>
          <w:vertAlign w:val="subscript"/>
        </w:rPr>
        <w:t>4</w:t>
      </w:r>
      <w:r w:rsidRPr="00FF3C4F">
        <w:t>数值相近。当两者存在较大偏差时，以</w:t>
      </w:r>
      <w:r w:rsidRPr="00FF3C4F">
        <w:rPr>
          <w:i/>
          <w:iCs/>
        </w:rPr>
        <w:t>F</w:t>
      </w:r>
      <w:r w:rsidRPr="00FF3C4F">
        <w:t>-CMOD</w:t>
      </w:r>
      <w:r w:rsidRPr="00FF3C4F">
        <w:t>曲线为准。</w:t>
      </w:r>
    </w:p>
    <w:p w14:paraId="6F41863D" w14:textId="31123E26" w:rsidR="00FA39A2" w:rsidRPr="00FF3C4F" w:rsidRDefault="009327E9" w:rsidP="002233E5">
      <w:pPr>
        <w:pStyle w:val="af8"/>
      </w:pPr>
      <w:r w:rsidRPr="00FF3C4F">
        <w:lastRenderedPageBreak/>
        <w:t xml:space="preserve">A.5.6 </w:t>
      </w:r>
      <w:r w:rsidR="002459C9" w:rsidRPr="00FF3C4F">
        <w:t xml:space="preserve"> </w:t>
      </w:r>
      <w:r w:rsidRPr="00FF3C4F">
        <w:t>试件抗弯比例极限</w:t>
      </w:r>
      <m:oMath>
        <m:sSub>
          <m:sSubPr>
            <m:ctrlPr>
              <w:rPr>
                <w:rFonts w:ascii="Cambria Math" w:hAnsi="Cambria Math"/>
                <w:i/>
              </w:rPr>
            </m:ctrlPr>
          </m:sSubPr>
          <m:e>
            <m:r>
              <w:rPr>
                <w:rFonts w:ascii="Cambria Math" w:hAnsi="Cambria Math"/>
              </w:rPr>
              <m:t>f</m:t>
            </m:r>
          </m:e>
          <m:sub>
            <m:r>
              <w:rPr>
                <w:rFonts w:ascii="Cambria Math" w:hAnsi="Cambria Math"/>
              </w:rPr>
              <m:t>L</m:t>
            </m:r>
          </m:sub>
        </m:sSub>
      </m:oMath>
      <w:r w:rsidRPr="00FF3C4F">
        <w:t>和残余抗弯强度</w:t>
      </w:r>
      <m:oMath>
        <m:sSub>
          <m:sSubPr>
            <m:ctrlPr>
              <w:rPr>
                <w:rFonts w:ascii="Cambria Math" w:hAnsi="Cambria Math"/>
                <w:i/>
              </w:rPr>
            </m:ctrlPr>
          </m:sSubPr>
          <m:e>
            <m:r>
              <w:rPr>
                <w:rFonts w:ascii="Cambria Math" w:hAnsi="Cambria Math"/>
              </w:rPr>
              <m:t>f</m:t>
            </m:r>
          </m:e>
          <m:sub>
            <m:r>
              <w:rPr>
                <w:rFonts w:ascii="Cambria Math" w:hAnsi="Cambria Math"/>
              </w:rPr>
              <m:t>R,j</m:t>
            </m:r>
          </m:sub>
        </m:sSub>
      </m:oMath>
      <w:r w:rsidRPr="00FF3C4F">
        <w:t>的计算方法，按式（</w:t>
      </w:r>
      <w:r w:rsidRPr="00FF3C4F">
        <w:t>A.</w:t>
      </w:r>
      <w:r w:rsidR="009A1742" w:rsidRPr="00FF3C4F">
        <w:t>5.6-</w:t>
      </w:r>
      <w:r w:rsidRPr="00FF3C4F">
        <w:t>1</w:t>
      </w:r>
      <w:r w:rsidRPr="00FF3C4F">
        <w:t>）和式（</w:t>
      </w:r>
      <w:r w:rsidRPr="00FF3C4F">
        <w:t>A.</w:t>
      </w:r>
      <w:r w:rsidR="009A1742" w:rsidRPr="00FF3C4F">
        <w:t>5.6-</w:t>
      </w:r>
      <w:r w:rsidRPr="00FF3C4F">
        <w:t>2</w:t>
      </w:r>
      <w:r w:rsidRPr="00FF3C4F">
        <w:t>）：</w:t>
      </w:r>
    </w:p>
    <w:p w14:paraId="3FC7BF08" w14:textId="56ED5E2A" w:rsidR="00FA39A2" w:rsidRPr="00FF3C4F" w:rsidRDefault="009327E9" w:rsidP="00541EB9">
      <w:pPr>
        <w:pStyle w:val="af8"/>
        <w:jc w:val="right"/>
      </w:pPr>
      <w:r w:rsidRPr="00FF3C4F">
        <w:t xml:space="preserve">       </w:t>
      </w:r>
      <m:oMath>
        <m:sSub>
          <m:sSubPr>
            <m:ctrlPr>
              <w:rPr>
                <w:rFonts w:ascii="Cambria Math" w:hAnsi="Cambria Math"/>
                <w:i/>
              </w:rPr>
            </m:ctrlPr>
          </m:sSubPr>
          <m:e>
            <m:r>
              <m:rPr>
                <m:nor/>
              </m:rPr>
              <w:rPr>
                <w:i/>
                <w:iCs/>
              </w:rPr>
              <m:t>f</m:t>
            </m:r>
          </m:e>
          <m:sub>
            <m:r>
              <m:rPr>
                <m:nor/>
              </m:rPr>
              <m:t>L</m:t>
            </m:r>
          </m:sub>
        </m:sSub>
        <m:r>
          <m:rPr>
            <m:nor/>
          </m:rPr>
          <m:t>=</m:t>
        </m:r>
        <m:f>
          <m:fPr>
            <m:ctrlPr>
              <w:rPr>
                <w:rFonts w:ascii="Cambria Math" w:hAnsi="Cambria Math"/>
                <w:i/>
              </w:rPr>
            </m:ctrlPr>
          </m:fPr>
          <m:num>
            <m:r>
              <m:rPr>
                <m:nor/>
              </m:rPr>
              <m:t>3</m:t>
            </m:r>
            <m:sSub>
              <m:sSubPr>
                <m:ctrlPr>
                  <w:rPr>
                    <w:rFonts w:ascii="Cambria Math" w:hAnsi="Cambria Math"/>
                    <w:i/>
                  </w:rPr>
                </m:ctrlPr>
              </m:sSubPr>
              <m:e>
                <m:r>
                  <m:rPr>
                    <m:nor/>
                  </m:rPr>
                  <w:rPr>
                    <w:i/>
                    <w:iCs/>
                  </w:rPr>
                  <m:t>F</m:t>
                </m:r>
              </m:e>
              <m:sub>
                <m:r>
                  <m:rPr>
                    <m:nor/>
                  </m:rPr>
                  <m:t>L</m:t>
                </m:r>
              </m:sub>
            </m:sSub>
            <m:r>
              <w:rPr>
                <w:rFonts w:ascii="Cambria Math" w:hAnsi="Cambria Math"/>
              </w:rPr>
              <m:t>L</m:t>
            </m:r>
          </m:num>
          <m:den>
            <m:r>
              <m:rPr>
                <m:nor/>
              </m:rPr>
              <m:t>2</m:t>
            </m:r>
            <m:r>
              <m:rPr>
                <m:nor/>
              </m:rPr>
              <w:rPr>
                <w:i/>
                <w:iCs/>
              </w:rPr>
              <m:t>b</m:t>
            </m:r>
            <m:sSubSup>
              <m:sSubSupPr>
                <m:ctrlPr>
                  <w:rPr>
                    <w:rFonts w:ascii="Cambria Math" w:hAnsi="Cambria Math"/>
                    <w:i/>
                  </w:rPr>
                </m:ctrlPr>
              </m:sSubSupPr>
              <m:e>
                <m:r>
                  <m:rPr>
                    <m:nor/>
                  </m:rPr>
                  <w:rPr>
                    <w:i/>
                    <w:iCs/>
                  </w:rPr>
                  <m:t>h</m:t>
                </m:r>
              </m:e>
              <m:sub>
                <m:r>
                  <m:rPr>
                    <m:nor/>
                  </m:rPr>
                  <m:t>sp</m:t>
                </m:r>
              </m:sub>
              <m:sup>
                <m:r>
                  <m:rPr>
                    <m:nor/>
                  </m:rPr>
                  <m:t>2</m:t>
                </m:r>
              </m:sup>
            </m:sSubSup>
            <m:ctrlPr>
              <w:rPr>
                <w:rFonts w:ascii="Cambria Math" w:hAnsi="Cambria Math"/>
              </w:rPr>
            </m:ctrlPr>
          </m:den>
        </m:f>
      </m:oMath>
      <w:r w:rsidRPr="00FF3C4F">
        <w:t xml:space="preserve">    </w:t>
      </w:r>
      <w:r w:rsidRPr="00541EB9">
        <w:rPr>
          <w:sz w:val="36"/>
        </w:rPr>
        <w:t xml:space="preserve">                </w:t>
      </w:r>
      <w:r w:rsidRPr="00FF3C4F">
        <w:t>（</w:t>
      </w:r>
      <w:r w:rsidRPr="00FF3C4F">
        <w:t>A.</w:t>
      </w:r>
      <w:r w:rsidR="009A1742" w:rsidRPr="00FF3C4F">
        <w:t>5.6-</w:t>
      </w:r>
      <w:r w:rsidRPr="00FF3C4F">
        <w:t>1</w:t>
      </w:r>
      <w:r w:rsidRPr="00FF3C4F">
        <w:t>）</w:t>
      </w:r>
    </w:p>
    <w:p w14:paraId="6CF86CE5" w14:textId="6C8C4A1E" w:rsidR="00FA39A2" w:rsidRPr="00FF3C4F" w:rsidRDefault="009327E9" w:rsidP="00541EB9">
      <w:pPr>
        <w:pStyle w:val="af8"/>
        <w:jc w:val="right"/>
      </w:pPr>
      <w:r w:rsidRPr="00FF3C4F">
        <w:t xml:space="preserve">                  </w:t>
      </w:r>
      <m:oMath>
        <m:sSub>
          <m:sSubPr>
            <m:ctrlPr>
              <w:rPr>
                <w:rFonts w:ascii="Cambria Math" w:hAnsi="Cambria Math"/>
                <w:i/>
              </w:rPr>
            </m:ctrlPr>
          </m:sSubPr>
          <m:e>
            <m:r>
              <m:rPr>
                <m:nor/>
              </m:rPr>
              <w:rPr>
                <w:i/>
                <w:iCs/>
              </w:rPr>
              <m:t>f</m:t>
            </m:r>
          </m:e>
          <m:sub>
            <m:r>
              <m:rPr>
                <m:nor/>
              </m:rPr>
              <m:t>R,j</m:t>
            </m:r>
          </m:sub>
        </m:sSub>
        <m:r>
          <m:rPr>
            <m:nor/>
          </m:rPr>
          <m:t>=</m:t>
        </m:r>
        <m:f>
          <m:fPr>
            <m:ctrlPr>
              <w:rPr>
                <w:rFonts w:ascii="Cambria Math" w:hAnsi="Cambria Math"/>
                <w:i/>
              </w:rPr>
            </m:ctrlPr>
          </m:fPr>
          <m:num>
            <m:r>
              <m:rPr>
                <m:nor/>
              </m:rPr>
              <m:t>3</m:t>
            </m:r>
            <m:sSub>
              <m:sSubPr>
                <m:ctrlPr>
                  <w:rPr>
                    <w:rFonts w:ascii="Cambria Math" w:hAnsi="Cambria Math"/>
                    <w:i/>
                  </w:rPr>
                </m:ctrlPr>
              </m:sSubPr>
              <m:e>
                <m:r>
                  <m:rPr>
                    <m:nor/>
                  </m:rPr>
                  <w:rPr>
                    <w:i/>
                    <w:iCs/>
                  </w:rPr>
                  <m:t>F</m:t>
                </m:r>
              </m:e>
              <m:sub>
                <m:r>
                  <m:rPr>
                    <m:nor/>
                  </m:rPr>
                  <m:t>j</m:t>
                </m:r>
              </m:sub>
            </m:sSub>
            <m:r>
              <m:rPr>
                <m:nor/>
              </m:rPr>
              <m:t>L</m:t>
            </m:r>
          </m:num>
          <m:den>
            <m:r>
              <m:rPr>
                <m:nor/>
              </m:rPr>
              <m:t>2</m:t>
            </m:r>
            <m:r>
              <m:rPr>
                <m:nor/>
              </m:rPr>
              <w:rPr>
                <w:i/>
                <w:iCs/>
              </w:rPr>
              <m:t>b</m:t>
            </m:r>
            <m:sSubSup>
              <m:sSubSupPr>
                <m:ctrlPr>
                  <w:rPr>
                    <w:rFonts w:ascii="Cambria Math" w:hAnsi="Cambria Math"/>
                    <w:i/>
                  </w:rPr>
                </m:ctrlPr>
              </m:sSubSupPr>
              <m:e>
                <m:r>
                  <m:rPr>
                    <m:nor/>
                  </m:rPr>
                  <w:rPr>
                    <w:i/>
                    <w:iCs/>
                  </w:rPr>
                  <m:t>h</m:t>
                </m:r>
              </m:e>
              <m:sub>
                <m:r>
                  <m:rPr>
                    <m:nor/>
                  </m:rPr>
                  <m:t>sp</m:t>
                </m:r>
              </m:sub>
              <m:sup>
                <m:r>
                  <m:rPr>
                    <m:nor/>
                  </m:rPr>
                  <m:t>2</m:t>
                </m:r>
              </m:sup>
            </m:sSubSup>
            <m:ctrlPr>
              <w:rPr>
                <w:rFonts w:ascii="Cambria Math" w:hAnsi="Cambria Math"/>
              </w:rPr>
            </m:ctrlPr>
          </m:den>
        </m:f>
      </m:oMath>
      <w:r w:rsidRPr="00541EB9">
        <w:rPr>
          <w:sz w:val="32"/>
        </w:rPr>
        <w:t xml:space="preserve">                    </w:t>
      </w:r>
      <w:r w:rsidRPr="00541EB9">
        <w:rPr>
          <w:sz w:val="32"/>
        </w:rPr>
        <w:t>（</w:t>
      </w:r>
      <w:r w:rsidRPr="00FF3C4F">
        <w:t>A.</w:t>
      </w:r>
      <w:r w:rsidR="009A1742" w:rsidRPr="00FF3C4F">
        <w:t>5.6-</w:t>
      </w:r>
      <w:r w:rsidRPr="00FF3C4F">
        <w:t>2</w:t>
      </w:r>
      <w:r w:rsidRPr="00FF3C4F">
        <w:t>）</w:t>
      </w:r>
    </w:p>
    <w:p w14:paraId="117688FA" w14:textId="77777777" w:rsidR="00FA39A2" w:rsidRPr="00FF3C4F" w:rsidRDefault="009327E9" w:rsidP="002233E5">
      <w:pPr>
        <w:pStyle w:val="af8"/>
      </w:pPr>
      <w:r w:rsidRPr="00FF3C4F">
        <w:t>式中：</w:t>
      </w:r>
    </w:p>
    <w:p w14:paraId="0B7194FF" w14:textId="7C0523F0" w:rsidR="00FA39A2" w:rsidRPr="00FF3C4F" w:rsidRDefault="00777800" w:rsidP="002233E5">
      <w:pPr>
        <w:pStyle w:val="af8"/>
      </w:pPr>
      <m:oMath>
        <m:sSub>
          <m:sSubPr>
            <m:ctrlPr>
              <w:rPr>
                <w:rFonts w:ascii="Cambria Math" w:hAnsi="Cambria Math"/>
                <w:i/>
              </w:rPr>
            </m:ctrlPr>
          </m:sSubPr>
          <m:e>
            <m:r>
              <m:rPr>
                <m:nor/>
              </m:rPr>
              <w:rPr>
                <w:i/>
                <w:iCs/>
              </w:rPr>
              <m:t>f</m:t>
            </m:r>
          </m:e>
          <m:sub>
            <m:r>
              <m:rPr>
                <m:nor/>
              </m:rPr>
              <m:t>L</m:t>
            </m:r>
          </m:sub>
        </m:sSub>
      </m:oMath>
      <w:r w:rsidR="009A1742" w:rsidRPr="00FF3C4F">
        <w:t>——</w:t>
      </w:r>
      <w:r w:rsidR="009327E9" w:rsidRPr="00FF3C4F">
        <w:t>纤维混凝土的抗弯比例极限（</w:t>
      </w:r>
      <w:r w:rsidR="009327E9" w:rsidRPr="00FF3C4F">
        <w:t>MPa</w:t>
      </w:r>
      <w:r w:rsidR="009327E9" w:rsidRPr="00FF3C4F">
        <w:t>）</w:t>
      </w:r>
      <w:r w:rsidR="009A1742" w:rsidRPr="00FF3C4F">
        <w:t>；</w:t>
      </w:r>
    </w:p>
    <w:p w14:paraId="1F6DBAA1" w14:textId="60B46F36" w:rsidR="00FA39A2" w:rsidRPr="00FF3C4F" w:rsidRDefault="00777800" w:rsidP="002233E5">
      <w:pPr>
        <w:pStyle w:val="af8"/>
      </w:pPr>
      <m:oMath>
        <m:sSub>
          <m:sSubPr>
            <m:ctrlPr>
              <w:rPr>
                <w:rFonts w:ascii="Cambria Math" w:hAnsi="Cambria Math"/>
                <w:i/>
              </w:rPr>
            </m:ctrlPr>
          </m:sSubPr>
          <m:e>
            <m:r>
              <m:rPr>
                <m:nor/>
              </m:rPr>
              <w:rPr>
                <w:i/>
                <w:iCs/>
              </w:rPr>
              <m:t>f</m:t>
            </m:r>
          </m:e>
          <m:sub>
            <m:r>
              <m:rPr>
                <m:nor/>
              </m:rPr>
              <m:t>R,j</m:t>
            </m:r>
          </m:sub>
        </m:sSub>
      </m:oMath>
      <w:r w:rsidR="009A1742" w:rsidRPr="00FF3C4F">
        <w:t>——</w:t>
      </w:r>
      <w:r w:rsidR="009327E9" w:rsidRPr="00FF3C4F">
        <w:t>对应于</w:t>
      </w:r>
      <w:r w:rsidR="009327E9" w:rsidRPr="00FF3C4F">
        <w:t>CMOD</w:t>
      </w:r>
      <w:r w:rsidR="009327E9" w:rsidRPr="00FF3C4F">
        <w:t>为</w:t>
      </w:r>
      <w:r w:rsidR="009327E9" w:rsidRPr="00FF3C4F">
        <w:t>CMOD</w:t>
      </w:r>
      <w:r w:rsidR="009327E9" w:rsidRPr="00FF3C4F">
        <w:rPr>
          <w:vertAlign w:val="subscript"/>
        </w:rPr>
        <w:t>j</w:t>
      </w:r>
      <w:r w:rsidR="009327E9" w:rsidRPr="00FF3C4F">
        <w:t>或</w:t>
      </w:r>
      <m:oMath>
        <m:r>
          <w:rPr>
            <w:rFonts w:ascii="Cambria Math" w:hAnsi="Cambria Math"/>
          </w:rPr>
          <m:t>δ</m:t>
        </m:r>
      </m:oMath>
      <w:r w:rsidR="009327E9" w:rsidRPr="00FF3C4F">
        <w:t>为</w:t>
      </w:r>
      <m:oMath>
        <m:sSub>
          <m:sSubPr>
            <m:ctrlPr>
              <w:rPr>
                <w:rFonts w:ascii="Cambria Math" w:hAnsi="Cambria Math"/>
                <w:i/>
              </w:rPr>
            </m:ctrlPr>
          </m:sSubPr>
          <m:e>
            <m:r>
              <w:rPr>
                <w:rFonts w:ascii="Cambria Math" w:hAnsi="Cambria Math"/>
              </w:rPr>
              <m:t>δ</m:t>
            </m:r>
          </m:e>
          <m:sub>
            <m:r>
              <w:rPr>
                <w:rFonts w:ascii="Cambria Math" w:hAnsi="Cambria Math"/>
              </w:rPr>
              <m:t>j</m:t>
            </m:r>
          </m:sub>
        </m:sSub>
      </m:oMath>
      <w:r w:rsidR="009327E9" w:rsidRPr="00FF3C4F">
        <w:t>的残余抗抗弯强度（</w:t>
      </w:r>
      <w:r w:rsidR="009327E9" w:rsidRPr="00FF3C4F">
        <w:t>MPa</w:t>
      </w:r>
      <w:r w:rsidR="009327E9" w:rsidRPr="00FF3C4F">
        <w:t>）；</w:t>
      </w:r>
    </w:p>
    <w:p w14:paraId="4F9D6A9C" w14:textId="051B552B" w:rsidR="00FA39A2" w:rsidRPr="00FF3C4F" w:rsidRDefault="00777800" w:rsidP="002233E5">
      <w:pPr>
        <w:pStyle w:val="af8"/>
      </w:pPr>
      <m:oMath>
        <m:sSub>
          <m:sSubPr>
            <m:ctrlPr>
              <w:rPr>
                <w:rFonts w:ascii="Cambria Math" w:hAnsi="Cambria Math"/>
                <w:i/>
              </w:rPr>
            </m:ctrlPr>
          </m:sSubPr>
          <m:e>
            <m:r>
              <m:rPr>
                <m:nor/>
              </m:rPr>
              <w:rPr>
                <w:i/>
                <w:iCs/>
              </w:rPr>
              <m:t>F</m:t>
            </m:r>
          </m:e>
          <m:sub>
            <m:r>
              <m:rPr>
                <m:nor/>
              </m:rPr>
              <m:t>L</m:t>
            </m:r>
          </m:sub>
        </m:sSub>
      </m:oMath>
      <w:r w:rsidR="009A1742" w:rsidRPr="00FF3C4F">
        <w:t>——</w:t>
      </w:r>
      <w:r w:rsidR="00702A9F" w:rsidRPr="00FF3C4F">
        <w:rPr>
          <w:i/>
          <w:iCs/>
        </w:rPr>
        <w:t>f</w:t>
      </w:r>
      <w:r w:rsidR="00702A9F" w:rsidRPr="00FF3C4F">
        <w:rPr>
          <w:vertAlign w:val="subscript"/>
        </w:rPr>
        <w:t>L</w:t>
      </w:r>
      <w:r w:rsidR="009327E9" w:rsidRPr="00FF3C4F">
        <w:t>对应的荷载（</w:t>
      </w:r>
      <w:r w:rsidR="009327E9" w:rsidRPr="00FF3C4F">
        <w:t>kN</w:t>
      </w:r>
      <w:r w:rsidR="009327E9" w:rsidRPr="00FF3C4F">
        <w:t>）；</w:t>
      </w:r>
    </w:p>
    <w:p w14:paraId="650FBE62" w14:textId="57E1FA1A" w:rsidR="00FA39A2" w:rsidRPr="00FF3C4F" w:rsidRDefault="00702A9F" w:rsidP="002233E5">
      <w:pPr>
        <w:pStyle w:val="af8"/>
      </w:pPr>
      <w:r w:rsidRPr="00FF3C4F">
        <w:rPr>
          <w:i/>
          <w:iCs/>
        </w:rPr>
        <w:t>F</w:t>
      </w:r>
      <w:r w:rsidRPr="00FF3C4F">
        <w:rPr>
          <w:vertAlign w:val="subscript"/>
        </w:rPr>
        <w:t>j</w:t>
      </w:r>
      <w:r w:rsidR="009A1742" w:rsidRPr="00FF3C4F">
        <w:t>——</w:t>
      </w:r>
      <m:oMath>
        <m:r>
          <m:rPr>
            <m:sty m:val="p"/>
          </m:rPr>
          <w:rPr>
            <w:rFonts w:ascii="Cambria Math" w:hAnsi="Cambria Math"/>
          </w:rPr>
          <m:t xml:space="preserve"> </m:t>
        </m:r>
        <m:sSub>
          <m:sSubPr>
            <m:ctrlPr>
              <w:rPr>
                <w:rFonts w:ascii="Cambria Math" w:hAnsi="Cambria Math"/>
                <w:i/>
              </w:rPr>
            </m:ctrlPr>
          </m:sSubPr>
          <m:e>
            <m:r>
              <m:rPr>
                <m:nor/>
              </m:rPr>
              <w:rPr>
                <w:i/>
                <w:iCs/>
              </w:rPr>
              <m:t>f</m:t>
            </m:r>
          </m:e>
          <m:sub>
            <m:r>
              <m:rPr>
                <m:nor/>
              </m:rPr>
              <m:t>R,j</m:t>
            </m:r>
          </m:sub>
        </m:sSub>
      </m:oMath>
      <w:r w:rsidR="009327E9" w:rsidRPr="00FF3C4F">
        <w:t>对应的荷载（</w:t>
      </w:r>
      <w:r w:rsidR="009327E9" w:rsidRPr="00FF3C4F">
        <w:t>kN</w:t>
      </w:r>
      <w:r w:rsidR="009327E9" w:rsidRPr="00FF3C4F">
        <w:t>）；</w:t>
      </w:r>
    </w:p>
    <w:p w14:paraId="28079C08" w14:textId="0DE60B34" w:rsidR="00FA39A2" w:rsidRPr="00FF3C4F" w:rsidRDefault="00702A9F" w:rsidP="002233E5">
      <w:pPr>
        <w:pStyle w:val="af8"/>
      </w:pPr>
      <w:r w:rsidRPr="00FF3C4F">
        <w:rPr>
          <w:i/>
          <w:iCs/>
        </w:rPr>
        <w:t>l</w:t>
      </w:r>
      <w:r w:rsidR="009A1742" w:rsidRPr="00FF3C4F">
        <w:t>——</w:t>
      </w:r>
      <w:r w:rsidR="009327E9" w:rsidRPr="00FF3C4F">
        <w:t>试件跨度（</w:t>
      </w:r>
      <w:r w:rsidR="009327E9" w:rsidRPr="00FF3C4F">
        <w:t>mm</w:t>
      </w:r>
      <w:r w:rsidR="009327E9" w:rsidRPr="00FF3C4F">
        <w:t>）；</w:t>
      </w:r>
    </w:p>
    <w:p w14:paraId="46F99DFF" w14:textId="4D487A38" w:rsidR="00FA39A2" w:rsidRPr="00FF3C4F" w:rsidRDefault="00702A9F" w:rsidP="002233E5">
      <w:pPr>
        <w:pStyle w:val="af8"/>
      </w:pPr>
      <w:r w:rsidRPr="00FF3C4F">
        <w:rPr>
          <w:i/>
          <w:iCs/>
        </w:rPr>
        <w:t>b</w:t>
      </w:r>
      <w:r w:rsidR="009A1742" w:rsidRPr="00FF3C4F">
        <w:t>——</w:t>
      </w:r>
      <w:r w:rsidR="009327E9" w:rsidRPr="00FF3C4F">
        <w:t>试件宽度（</w:t>
      </w:r>
      <w:r w:rsidR="009327E9" w:rsidRPr="00FF3C4F">
        <w:t>mm</w:t>
      </w:r>
      <w:r w:rsidR="009327E9" w:rsidRPr="00FF3C4F">
        <w:t>）；</w:t>
      </w:r>
    </w:p>
    <w:p w14:paraId="236D2F4D" w14:textId="70859640" w:rsidR="004C75F3" w:rsidRPr="00FF3C4F" w:rsidRDefault="00702A9F" w:rsidP="002233E5">
      <w:pPr>
        <w:pStyle w:val="af8"/>
        <w:sectPr w:rsidR="004C75F3" w:rsidRPr="00FF3C4F">
          <w:pgSz w:w="11906" w:h="16838"/>
          <w:pgMar w:top="1440" w:right="1800" w:bottom="1440" w:left="1800" w:header="851" w:footer="992" w:gutter="0"/>
          <w:cols w:space="720"/>
          <w:docGrid w:type="lines" w:linePitch="312"/>
        </w:sectPr>
      </w:pPr>
      <w:r w:rsidRPr="00FF3C4F">
        <w:rPr>
          <w:i/>
          <w:iCs/>
        </w:rPr>
        <w:t>h</w:t>
      </w:r>
      <w:r w:rsidRPr="00FF3C4F">
        <w:rPr>
          <w:vertAlign w:val="subscript"/>
        </w:rPr>
        <w:t>sp</w:t>
      </w:r>
      <w:r w:rsidR="009A1742" w:rsidRPr="00FF3C4F">
        <w:t>——</w:t>
      </w:r>
      <w:r w:rsidR="009327E9" w:rsidRPr="00FF3C4F">
        <w:t>跨中截面未切口高度（</w:t>
      </w:r>
      <w:r w:rsidR="009327E9" w:rsidRPr="00FF3C4F">
        <w:t>mm</w:t>
      </w:r>
      <w:r w:rsidR="009327E9" w:rsidRPr="00FF3C4F">
        <w:t>）</w:t>
      </w:r>
      <w:r w:rsidR="00B46243" w:rsidRPr="00FF3C4F">
        <w:t>。</w:t>
      </w:r>
    </w:p>
    <w:p w14:paraId="36599A8A" w14:textId="77777777" w:rsidR="00C52BC3" w:rsidRPr="00FF3C4F" w:rsidRDefault="00C52BC3" w:rsidP="00C52BC3">
      <w:pPr>
        <w:keepNext/>
        <w:keepLines/>
        <w:spacing w:after="330" w:line="578" w:lineRule="auto"/>
        <w:jc w:val="center"/>
        <w:outlineLvl w:val="0"/>
        <w:rPr>
          <w:b/>
          <w:color w:val="000000"/>
          <w:sz w:val="28"/>
          <w:szCs w:val="28"/>
          <w:lang w:val="x-none" w:eastAsia="x-none"/>
        </w:rPr>
      </w:pPr>
      <w:bookmarkStart w:id="148" w:name="_Toc130936497"/>
      <w:bookmarkStart w:id="149" w:name="_Toc27267"/>
      <w:bookmarkStart w:id="150" w:name="_Toc126075476"/>
      <w:r w:rsidRPr="00FF3C4F">
        <w:rPr>
          <w:b/>
          <w:color w:val="000000"/>
          <w:sz w:val="28"/>
          <w:szCs w:val="28"/>
          <w:lang w:val="x-none" w:eastAsia="x-none"/>
        </w:rPr>
        <w:lastRenderedPageBreak/>
        <w:t>附录</w:t>
      </w:r>
      <w:r w:rsidRPr="00FF3C4F">
        <w:rPr>
          <w:b/>
          <w:color w:val="000000"/>
          <w:sz w:val="28"/>
          <w:szCs w:val="28"/>
          <w:lang w:val="x-none" w:eastAsia="x-none"/>
        </w:rPr>
        <w:t xml:space="preserve">B  </w:t>
      </w:r>
      <w:r w:rsidRPr="00FF3C4F">
        <w:rPr>
          <w:b/>
          <w:color w:val="000000"/>
          <w:sz w:val="28"/>
          <w:szCs w:val="28"/>
          <w:lang w:val="x-none" w:eastAsia="x-none"/>
        </w:rPr>
        <w:t>钢纤维混凝土工业地面内力分析计算</w:t>
      </w:r>
      <w:bookmarkEnd w:id="148"/>
      <w:bookmarkEnd w:id="149"/>
    </w:p>
    <w:p w14:paraId="268A7F85" w14:textId="20074CB9" w:rsidR="00C52BC3" w:rsidRPr="00FF3C4F" w:rsidRDefault="00C52BC3" w:rsidP="00FF3C4F">
      <w:pPr>
        <w:spacing w:beforeLines="50" w:before="156" w:afterLines="50" w:after="156"/>
        <w:rPr>
          <w:b/>
          <w:color w:val="000000"/>
          <w:sz w:val="21"/>
          <w:szCs w:val="28"/>
        </w:rPr>
      </w:pPr>
      <w:r w:rsidRPr="00FF3C4F">
        <w:rPr>
          <w:b/>
          <w:color w:val="000000"/>
          <w:sz w:val="21"/>
          <w:szCs w:val="28"/>
        </w:rPr>
        <w:t>B.</w:t>
      </w:r>
      <w:r w:rsidR="00FF3C4F" w:rsidRPr="00FF3C4F">
        <w:rPr>
          <w:b/>
          <w:color w:val="000000"/>
          <w:sz w:val="21"/>
          <w:szCs w:val="28"/>
        </w:rPr>
        <w:t>0.</w:t>
      </w:r>
      <w:r w:rsidRPr="00FF3C4F">
        <w:rPr>
          <w:b/>
          <w:color w:val="000000"/>
          <w:sz w:val="21"/>
          <w:szCs w:val="28"/>
        </w:rPr>
        <w:t xml:space="preserve">1 </w:t>
      </w:r>
      <w:r w:rsidRPr="00FF3C4F">
        <w:rPr>
          <w:b/>
          <w:color w:val="000000"/>
          <w:sz w:val="21"/>
          <w:szCs w:val="28"/>
        </w:rPr>
        <w:t>集中荷载</w:t>
      </w:r>
    </w:p>
    <w:p w14:paraId="2A4ACD8F" w14:textId="77777777" w:rsidR="00C52BC3" w:rsidRPr="00FF3C4F" w:rsidRDefault="00C52BC3" w:rsidP="00C52BC3">
      <w:pPr>
        <w:jc w:val="left"/>
        <w:rPr>
          <w:rFonts w:eastAsiaTheme="majorEastAsia"/>
          <w:b/>
          <w:color w:val="000000"/>
          <w:sz w:val="21"/>
          <w:szCs w:val="21"/>
        </w:rPr>
      </w:pPr>
      <w:r w:rsidRPr="00FF3C4F">
        <w:rPr>
          <w:b/>
          <w:color w:val="000000"/>
          <w:sz w:val="21"/>
          <w:szCs w:val="28"/>
        </w:rPr>
        <w:t xml:space="preserve">B.1.1 </w:t>
      </w:r>
      <w:r w:rsidRPr="00FF3C4F">
        <w:rPr>
          <w:rFonts w:eastAsiaTheme="majorEastAsia"/>
          <w:bCs/>
          <w:color w:val="000000"/>
          <w:sz w:val="21"/>
          <w:szCs w:val="21"/>
        </w:rPr>
        <w:t>荷载位置</w:t>
      </w:r>
    </w:p>
    <w:p w14:paraId="12BCC24A" w14:textId="77777777" w:rsidR="00C52BC3" w:rsidRPr="00FF3C4F" w:rsidRDefault="00C52BC3" w:rsidP="00C52BC3">
      <w:pPr>
        <w:jc w:val="center"/>
        <w:rPr>
          <w:rFonts w:eastAsiaTheme="majorEastAsia"/>
          <w:position w:val="-28"/>
          <w:sz w:val="21"/>
          <w:szCs w:val="21"/>
        </w:rPr>
      </w:pPr>
      <w:r w:rsidRPr="00FF3C4F">
        <w:rPr>
          <w:rFonts w:eastAsiaTheme="majorEastAsia"/>
          <w:noProof/>
          <w:sz w:val="21"/>
          <w:szCs w:val="21"/>
        </w:rPr>
        <w:drawing>
          <wp:inline distT="0" distB="0" distL="0" distR="0" wp14:anchorId="0E64D10E" wp14:editId="4CB4BF8E">
            <wp:extent cx="1949450" cy="2017395"/>
            <wp:effectExtent l="0" t="0" r="0" b="19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49450" cy="2017395"/>
                    </a:xfrm>
                    <a:prstGeom prst="rect">
                      <a:avLst/>
                    </a:prstGeom>
                    <a:noFill/>
                    <a:ln>
                      <a:noFill/>
                    </a:ln>
                  </pic:spPr>
                </pic:pic>
              </a:graphicData>
            </a:graphic>
          </wp:inline>
        </w:drawing>
      </w:r>
    </w:p>
    <w:p w14:paraId="6E765477" w14:textId="77777777" w:rsidR="00C52BC3" w:rsidRPr="00FF3C4F" w:rsidRDefault="00C52BC3" w:rsidP="00C52BC3">
      <w:pPr>
        <w:jc w:val="center"/>
        <w:rPr>
          <w:rFonts w:eastAsiaTheme="majorEastAsia"/>
          <w:position w:val="-28"/>
          <w:sz w:val="21"/>
          <w:szCs w:val="21"/>
        </w:rPr>
      </w:pPr>
      <w:r w:rsidRPr="00FF3C4F">
        <w:rPr>
          <w:rFonts w:eastAsiaTheme="majorEastAsia"/>
          <w:position w:val="-28"/>
          <w:sz w:val="21"/>
          <w:szCs w:val="21"/>
        </w:rPr>
        <w:t>图</w:t>
      </w:r>
      <w:r w:rsidRPr="00FF3C4F">
        <w:rPr>
          <w:rFonts w:eastAsiaTheme="majorEastAsia"/>
          <w:position w:val="-28"/>
          <w:sz w:val="21"/>
          <w:szCs w:val="21"/>
        </w:rPr>
        <w:t xml:space="preserve">B.1.1 </w:t>
      </w:r>
      <w:r w:rsidRPr="00FF3C4F">
        <w:rPr>
          <w:rFonts w:eastAsiaTheme="majorEastAsia"/>
          <w:position w:val="-28"/>
          <w:sz w:val="21"/>
          <w:szCs w:val="21"/>
        </w:rPr>
        <w:t>荷载位置的定义</w:t>
      </w:r>
    </w:p>
    <w:p w14:paraId="4C93534A"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图</w:t>
      </w:r>
      <w:r w:rsidRPr="00FF3C4F">
        <w:rPr>
          <w:rFonts w:eastAsiaTheme="majorEastAsia"/>
          <w:sz w:val="21"/>
          <w:szCs w:val="21"/>
        </w:rPr>
        <w:t>B.1.1</w:t>
      </w:r>
      <w:r w:rsidRPr="00FF3C4F">
        <w:rPr>
          <w:rFonts w:eastAsiaTheme="majorEastAsia"/>
          <w:sz w:val="21"/>
          <w:szCs w:val="21"/>
        </w:rPr>
        <w:t>给出了荷载位置的定义。其中，</w:t>
      </w:r>
      <m:oMath>
        <m:r>
          <w:rPr>
            <w:rFonts w:ascii="Cambria Math" w:eastAsiaTheme="majorEastAsia" w:hAnsi="Cambria Math"/>
            <w:sz w:val="21"/>
            <w:szCs w:val="21"/>
          </w:rPr>
          <m:t>a</m:t>
        </m:r>
      </m:oMath>
      <w:r w:rsidRPr="00FF3C4F">
        <w:rPr>
          <w:rFonts w:eastAsiaTheme="majorEastAsia"/>
          <w:sz w:val="21"/>
          <w:szCs w:val="21"/>
        </w:rPr>
        <w:t>—</w:t>
      </w:r>
      <w:r w:rsidRPr="00FF3C4F">
        <w:rPr>
          <w:rFonts w:eastAsiaTheme="majorEastAsia"/>
          <w:sz w:val="21"/>
          <w:szCs w:val="21"/>
        </w:rPr>
        <w:t>荷载接触面的等效直径；</w:t>
      </w:r>
      <m:oMath>
        <m:r>
          <w:rPr>
            <w:rFonts w:ascii="Cambria Math" w:eastAsiaTheme="majorEastAsia" w:hAnsi="Cambria Math"/>
            <w:sz w:val="21"/>
            <w:szCs w:val="21"/>
          </w:rPr>
          <m:t>l</m:t>
        </m:r>
      </m:oMath>
      <w:r w:rsidRPr="00FF3C4F">
        <w:rPr>
          <w:rFonts w:eastAsiaTheme="majorEastAsia"/>
          <w:sz w:val="21"/>
          <w:szCs w:val="21"/>
        </w:rPr>
        <w:t>—</w:t>
      </w:r>
      <w:r w:rsidRPr="00FF3C4F">
        <w:rPr>
          <w:rFonts w:eastAsiaTheme="majorEastAsia"/>
          <w:sz w:val="21"/>
          <w:szCs w:val="21"/>
        </w:rPr>
        <w:t>相对刚度半径。设计时考虑三种荷载条件：</w:t>
      </w:r>
    </w:p>
    <w:p w14:paraId="4AEF13AD"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w:t>
      </w:r>
      <w:r w:rsidRPr="00FF3C4F">
        <w:rPr>
          <w:rFonts w:eastAsiaTheme="majorEastAsia"/>
          <w:sz w:val="21"/>
          <w:szCs w:val="21"/>
        </w:rPr>
        <w:t>1</w:t>
      </w:r>
      <w:r w:rsidRPr="00FF3C4F">
        <w:rPr>
          <w:rFonts w:eastAsiaTheme="majorEastAsia"/>
          <w:sz w:val="21"/>
          <w:szCs w:val="21"/>
        </w:rPr>
        <w:t>）集中荷载在板内时</w:t>
      </w:r>
      <w:r w:rsidRPr="00FF3C4F">
        <w:rPr>
          <w:rFonts w:eastAsiaTheme="majorEastAsia"/>
          <w:sz w:val="21"/>
          <w:szCs w:val="21"/>
        </w:rPr>
        <w:t>—</w:t>
      </w:r>
      <w:r w:rsidRPr="00FF3C4F">
        <w:rPr>
          <w:rFonts w:eastAsiaTheme="majorEastAsia"/>
          <w:sz w:val="21"/>
          <w:szCs w:val="21"/>
        </w:rPr>
        <w:t>荷载中心距离板边缘（板的自由边界或接缝）的距离大于等于</w:t>
      </w:r>
      <w:r w:rsidRPr="00FF3C4F">
        <w:rPr>
          <w:rFonts w:eastAsiaTheme="majorEastAsia"/>
          <w:sz w:val="21"/>
          <w:szCs w:val="21"/>
        </w:rPr>
        <w:t>(</w:t>
      </w:r>
      <m:oMath>
        <m:r>
          <w:rPr>
            <w:rFonts w:ascii="Cambria Math" w:eastAsiaTheme="majorEastAsia" w:hAnsi="Cambria Math"/>
            <w:sz w:val="21"/>
            <w:szCs w:val="21"/>
          </w:rPr>
          <m:t>a+l</m:t>
        </m:r>
      </m:oMath>
      <w:r w:rsidRPr="00FF3C4F">
        <w:rPr>
          <w:rFonts w:eastAsiaTheme="majorEastAsia"/>
          <w:sz w:val="21"/>
          <w:szCs w:val="21"/>
        </w:rPr>
        <w:t>)</w:t>
      </w:r>
      <w:r w:rsidRPr="00FF3C4F">
        <w:rPr>
          <w:rFonts w:eastAsiaTheme="majorEastAsia"/>
          <w:sz w:val="21"/>
          <w:szCs w:val="21"/>
        </w:rPr>
        <w:t>；</w:t>
      </w:r>
    </w:p>
    <w:p w14:paraId="50D2ACDD"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w:t>
      </w:r>
      <w:r w:rsidRPr="00FF3C4F">
        <w:rPr>
          <w:rFonts w:eastAsiaTheme="majorEastAsia"/>
          <w:sz w:val="21"/>
          <w:szCs w:val="21"/>
        </w:rPr>
        <w:t>2</w:t>
      </w:r>
      <w:r w:rsidRPr="00FF3C4F">
        <w:rPr>
          <w:rFonts w:eastAsiaTheme="majorEastAsia"/>
          <w:sz w:val="21"/>
          <w:szCs w:val="21"/>
        </w:rPr>
        <w:t>）集中荷载在板边时</w:t>
      </w:r>
      <w:r w:rsidRPr="00FF3C4F">
        <w:rPr>
          <w:rFonts w:eastAsiaTheme="majorEastAsia"/>
          <w:sz w:val="21"/>
          <w:szCs w:val="21"/>
        </w:rPr>
        <w:t>—</w:t>
      </w:r>
      <w:r w:rsidRPr="00FF3C4F">
        <w:rPr>
          <w:rFonts w:eastAsiaTheme="majorEastAsia"/>
          <w:sz w:val="21"/>
          <w:szCs w:val="21"/>
        </w:rPr>
        <w:t>荷载中心紧邻板的自由边界或接缝，并且距离板角（两个板的自由边界交角、自由边界和接缝交角、两个接缝的交角）大于等于</w:t>
      </w:r>
      <w:r w:rsidRPr="00FF3C4F">
        <w:rPr>
          <w:rFonts w:eastAsiaTheme="majorEastAsia"/>
          <w:sz w:val="21"/>
          <w:szCs w:val="21"/>
        </w:rPr>
        <w:t>(</w:t>
      </w:r>
      <m:oMath>
        <m:r>
          <w:rPr>
            <w:rFonts w:ascii="Cambria Math" w:eastAsiaTheme="majorEastAsia" w:hAnsi="Cambria Math"/>
            <w:sz w:val="21"/>
            <w:szCs w:val="21"/>
          </w:rPr>
          <m:t>a+l</m:t>
        </m:r>
      </m:oMath>
      <w:r w:rsidRPr="00FF3C4F">
        <w:rPr>
          <w:rFonts w:eastAsiaTheme="majorEastAsia"/>
          <w:sz w:val="21"/>
          <w:szCs w:val="21"/>
        </w:rPr>
        <w:t>)</w:t>
      </w:r>
      <w:r w:rsidRPr="00FF3C4F">
        <w:rPr>
          <w:rFonts w:eastAsiaTheme="majorEastAsia"/>
          <w:sz w:val="21"/>
          <w:szCs w:val="21"/>
        </w:rPr>
        <w:t>；</w:t>
      </w:r>
    </w:p>
    <w:p w14:paraId="3D3E6C08"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w:t>
      </w:r>
      <w:r w:rsidRPr="00FF3C4F">
        <w:rPr>
          <w:rFonts w:eastAsiaTheme="majorEastAsia"/>
          <w:sz w:val="21"/>
          <w:szCs w:val="21"/>
        </w:rPr>
        <w:t>3</w:t>
      </w:r>
      <w:r w:rsidRPr="00FF3C4F">
        <w:rPr>
          <w:rFonts w:eastAsiaTheme="majorEastAsia"/>
          <w:sz w:val="21"/>
          <w:szCs w:val="21"/>
        </w:rPr>
        <w:t>）集中荷载在板角时</w:t>
      </w:r>
      <w:r w:rsidRPr="00FF3C4F">
        <w:rPr>
          <w:rFonts w:eastAsiaTheme="majorEastAsia"/>
          <w:sz w:val="21"/>
          <w:szCs w:val="21"/>
        </w:rPr>
        <w:t>—</w:t>
      </w:r>
      <w:r w:rsidRPr="00FF3C4F">
        <w:rPr>
          <w:rFonts w:eastAsiaTheme="majorEastAsia"/>
          <w:sz w:val="21"/>
          <w:szCs w:val="21"/>
        </w:rPr>
        <w:t>荷载中心距离板的两个自由边界或两个接缝交叉处的距离是</w:t>
      </w:r>
      <m:oMath>
        <m:r>
          <w:rPr>
            <w:rFonts w:ascii="Cambria Math" w:eastAsiaTheme="majorEastAsia" w:hAnsi="Cambria Math"/>
            <w:sz w:val="21"/>
            <w:szCs w:val="21"/>
          </w:rPr>
          <m:t>a</m:t>
        </m:r>
      </m:oMath>
      <w:r w:rsidRPr="00FF3C4F">
        <w:rPr>
          <w:rFonts w:eastAsiaTheme="majorEastAsia"/>
          <w:sz w:val="21"/>
          <w:szCs w:val="21"/>
        </w:rPr>
        <w:t>；</w:t>
      </w:r>
    </w:p>
    <w:p w14:paraId="1EC34F44" w14:textId="77777777" w:rsidR="00C52BC3" w:rsidRPr="00FF3C4F" w:rsidRDefault="00C52BC3" w:rsidP="00C52BC3">
      <w:pPr>
        <w:jc w:val="left"/>
        <w:rPr>
          <w:rFonts w:eastAsiaTheme="majorEastAsia"/>
          <w:b/>
          <w:color w:val="000000"/>
          <w:sz w:val="21"/>
          <w:szCs w:val="21"/>
        </w:rPr>
      </w:pPr>
      <w:r w:rsidRPr="00FF3C4F">
        <w:rPr>
          <w:rFonts w:eastAsiaTheme="majorEastAsia"/>
          <w:b/>
          <w:color w:val="000000"/>
          <w:sz w:val="21"/>
          <w:szCs w:val="21"/>
        </w:rPr>
        <w:t xml:space="preserve">B.1.2 </w:t>
      </w:r>
      <w:r w:rsidRPr="00FF3C4F">
        <w:rPr>
          <w:rFonts w:eastAsiaTheme="majorEastAsia"/>
          <w:bCs/>
          <w:color w:val="000000"/>
          <w:sz w:val="21"/>
          <w:szCs w:val="21"/>
        </w:rPr>
        <w:t>单点荷载</w:t>
      </w:r>
    </w:p>
    <w:p w14:paraId="45C4ADCF"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 xml:space="preserve">1 </w:t>
      </w:r>
      <w:r w:rsidRPr="00FF3C4F">
        <w:rPr>
          <w:rFonts w:eastAsiaTheme="majorEastAsia"/>
          <w:sz w:val="21"/>
          <w:szCs w:val="21"/>
        </w:rPr>
        <w:t>当集中荷载在板内时：</w:t>
      </w:r>
    </w:p>
    <w:p w14:paraId="254CAA54" w14:textId="77777777" w:rsidR="00C52BC3" w:rsidRPr="00FF3C4F" w:rsidRDefault="00C52BC3" w:rsidP="00C52BC3">
      <w:pPr>
        <w:ind w:firstLineChars="400" w:firstLine="840"/>
        <w:rPr>
          <w:rFonts w:eastAsiaTheme="majorEastAsia"/>
          <w:sz w:val="21"/>
          <w:szCs w:val="21"/>
          <w:lang w:val="de-DE"/>
        </w:rPr>
      </w:pPr>
      <m:oMath>
        <m:r>
          <w:rPr>
            <w:rFonts w:ascii="Cambria Math" w:eastAsiaTheme="majorEastAsia" w:hAnsi="Cambria Math"/>
            <w:sz w:val="21"/>
            <w:szCs w:val="21"/>
          </w:rPr>
          <m:t>a</m:t>
        </m:r>
        <m:r>
          <w:rPr>
            <w:rFonts w:ascii="Cambria Math" w:eastAsiaTheme="majorEastAsia" w:hAnsi="Cambria Math"/>
            <w:sz w:val="21"/>
            <w:szCs w:val="21"/>
            <w:lang w:val="de-DE"/>
          </w:rPr>
          <m:t>/</m:t>
        </m:r>
        <m:r>
          <w:rPr>
            <w:rFonts w:ascii="Cambria Math" w:eastAsiaTheme="majorEastAsia" w:hAnsi="Cambria Math"/>
            <w:sz w:val="21"/>
            <w:szCs w:val="21"/>
          </w:rPr>
          <m:t>l</m:t>
        </m:r>
        <m:r>
          <w:rPr>
            <w:rFonts w:ascii="Cambria Math" w:eastAsiaTheme="majorEastAsia" w:hAnsi="Cambria Math"/>
            <w:sz w:val="21"/>
            <w:szCs w:val="21"/>
            <w:lang w:val="de-DE"/>
          </w:rPr>
          <m:t>=0</m:t>
        </m:r>
      </m:oMath>
      <w:r w:rsidRPr="00FF3C4F">
        <w:rPr>
          <w:rFonts w:eastAsiaTheme="majorEastAsia"/>
          <w:sz w:val="21"/>
          <w:szCs w:val="21"/>
          <w:lang w:val="de-DE"/>
        </w:rPr>
        <w:t>：</w:t>
      </w:r>
    </w:p>
    <w:p w14:paraId="092F20FA" w14:textId="77777777" w:rsidR="00C52BC3" w:rsidRPr="00FF3C4F" w:rsidRDefault="00C52BC3" w:rsidP="00C52BC3">
      <w:pPr>
        <w:jc w:val="right"/>
        <w:rPr>
          <w:rFonts w:eastAsiaTheme="majorEastAsia"/>
          <w:sz w:val="21"/>
          <w:szCs w:val="21"/>
          <w:lang w:val="de-DE"/>
        </w:rPr>
      </w:pPr>
      <w:r w:rsidRPr="00FF3C4F">
        <w:rPr>
          <w:rFonts w:eastAsiaTheme="majorEastAsia"/>
          <w:sz w:val="21"/>
          <w:szCs w:val="21"/>
          <w:lang w:val="de-DE"/>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lang w:val="de-DE"/>
              </w:rPr>
              <m:t>u,0</m:t>
            </m:r>
          </m:sub>
        </m:sSub>
        <m:r>
          <w:rPr>
            <w:rFonts w:ascii="Cambria Math" w:eastAsiaTheme="majorEastAsia" w:hAnsi="Cambria Math"/>
            <w:sz w:val="21"/>
            <w:szCs w:val="21"/>
            <w:lang w:val="de-DE"/>
          </w:rPr>
          <m:t>=2</m:t>
        </m:r>
        <m:r>
          <w:rPr>
            <w:rFonts w:ascii="Cambria Math" w:eastAsiaTheme="majorEastAsia" w:hAnsi="Cambria Math"/>
            <w:sz w:val="21"/>
            <w:szCs w:val="21"/>
          </w:rPr>
          <m:t>π</m:t>
        </m:r>
        <m:d>
          <m:dPr>
            <m:ctrlPr>
              <w:rPr>
                <w:rFonts w:ascii="Cambria Math" w:eastAsiaTheme="majorEastAsia" w:hAnsi="Cambria Math"/>
                <w:i/>
                <w:sz w:val="21"/>
                <w:szCs w:val="21"/>
              </w:rPr>
            </m:ctrlPr>
          </m:dPr>
          <m:e>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p</m:t>
                </m:r>
              </m:sub>
            </m:sSub>
            <m:r>
              <w:rPr>
                <w:rFonts w:ascii="Cambria Math" w:eastAsiaTheme="majorEastAsia" w:hAnsi="Cambria Math"/>
                <w:sz w:val="21"/>
                <w:szCs w:val="21"/>
                <w:lang w:val="de-DE"/>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e>
        </m:d>
      </m:oMath>
      <w:r w:rsidRPr="00FF3C4F">
        <w:rPr>
          <w:rFonts w:eastAsiaTheme="majorEastAsia"/>
          <w:sz w:val="21"/>
          <w:szCs w:val="21"/>
          <w:lang w:val="de-DE"/>
        </w:rPr>
        <w:t xml:space="preserve">                    </w:t>
      </w:r>
      <w:r w:rsidRPr="00FF3C4F">
        <w:rPr>
          <w:rFonts w:eastAsiaTheme="majorEastAsia"/>
          <w:sz w:val="21"/>
          <w:szCs w:val="21"/>
          <w:lang w:val="de-DE"/>
        </w:rPr>
        <w:t>（</w:t>
      </w:r>
      <w:r w:rsidRPr="00FF3C4F">
        <w:rPr>
          <w:rFonts w:eastAsiaTheme="majorEastAsia"/>
          <w:sz w:val="21"/>
          <w:szCs w:val="21"/>
          <w:lang w:val="de-DE"/>
        </w:rPr>
        <w:t>B.1.2-1</w:t>
      </w:r>
      <w:r w:rsidRPr="00FF3C4F">
        <w:rPr>
          <w:rFonts w:eastAsiaTheme="majorEastAsia"/>
          <w:sz w:val="21"/>
          <w:szCs w:val="21"/>
          <w:lang w:val="de-DE"/>
        </w:rPr>
        <w:t>）</w:t>
      </w:r>
    </w:p>
    <w:p w14:paraId="7010BCBB" w14:textId="77777777" w:rsidR="00C52BC3" w:rsidRPr="00FF3C4F" w:rsidRDefault="00C52BC3" w:rsidP="00C52BC3">
      <w:pPr>
        <w:ind w:firstLineChars="400" w:firstLine="840"/>
        <w:rPr>
          <w:rFonts w:eastAsiaTheme="majorEastAsia"/>
          <w:sz w:val="21"/>
          <w:szCs w:val="21"/>
          <w:lang w:val="de-DE"/>
        </w:rPr>
      </w:pPr>
      <m:oMath>
        <m:r>
          <w:rPr>
            <w:rFonts w:ascii="Cambria Math" w:eastAsiaTheme="majorEastAsia" w:hAnsi="Cambria Math"/>
            <w:sz w:val="21"/>
            <w:szCs w:val="21"/>
          </w:rPr>
          <m:t>a</m:t>
        </m:r>
        <m:r>
          <w:rPr>
            <w:rFonts w:ascii="Cambria Math" w:eastAsiaTheme="majorEastAsia" w:hAnsi="Cambria Math"/>
            <w:sz w:val="21"/>
            <w:szCs w:val="21"/>
            <w:lang w:val="de-DE"/>
          </w:rPr>
          <m:t>/</m:t>
        </m:r>
        <m:r>
          <w:rPr>
            <w:rFonts w:ascii="Cambria Math" w:eastAsiaTheme="majorEastAsia" w:hAnsi="Cambria Math"/>
            <w:sz w:val="21"/>
            <w:szCs w:val="21"/>
          </w:rPr>
          <m:t>l</m:t>
        </m:r>
        <m:r>
          <w:rPr>
            <w:rFonts w:ascii="Cambria Math" w:eastAsiaTheme="majorEastAsia" w:hAnsi="Cambria Math"/>
            <w:sz w:val="21"/>
            <w:szCs w:val="21"/>
            <w:lang w:val="de-DE"/>
          </w:rPr>
          <m:t>≥0.2</m:t>
        </m:r>
      </m:oMath>
      <w:r w:rsidRPr="00FF3C4F">
        <w:rPr>
          <w:rFonts w:eastAsiaTheme="majorEastAsia"/>
          <w:sz w:val="21"/>
          <w:szCs w:val="21"/>
          <w:lang w:val="de-DE"/>
        </w:rPr>
        <w:t>：</w:t>
      </w:r>
    </w:p>
    <w:p w14:paraId="4D254EB0" w14:textId="77777777" w:rsidR="00C52BC3" w:rsidRPr="00FF3C4F" w:rsidRDefault="00777800" w:rsidP="00C52BC3">
      <w:pPr>
        <w:ind w:firstLineChars="200" w:firstLine="420"/>
        <w:jc w:val="right"/>
        <w:rPr>
          <w:rFonts w:eastAsiaTheme="majorEastAsia"/>
          <w:sz w:val="21"/>
          <w:szCs w:val="21"/>
          <w:lang w:val="de-DE"/>
        </w:rPr>
      </w:pP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lang w:val="de-DE"/>
              </w:rPr>
              <m:t>u,0.2</m:t>
            </m:r>
          </m:sub>
        </m:sSub>
        <m:r>
          <w:rPr>
            <w:rFonts w:ascii="Cambria Math" w:eastAsiaTheme="majorEastAsia" w:hAnsi="Cambria Math"/>
            <w:sz w:val="21"/>
            <w:szCs w:val="21"/>
            <w:lang w:val="de-DE"/>
          </w:rPr>
          <m:t>=4</m:t>
        </m:r>
        <m:r>
          <w:rPr>
            <w:rFonts w:ascii="Cambria Math" w:eastAsiaTheme="majorEastAsia" w:hAnsi="Cambria Math"/>
            <w:sz w:val="21"/>
            <w:szCs w:val="21"/>
          </w:rPr>
          <m:t>π</m:t>
        </m:r>
        <m:d>
          <m:dPr>
            <m:ctrlPr>
              <w:rPr>
                <w:rFonts w:ascii="Cambria Math" w:eastAsiaTheme="majorEastAsia" w:hAnsi="Cambria Math"/>
                <w:i/>
                <w:sz w:val="21"/>
                <w:szCs w:val="21"/>
              </w:rPr>
            </m:ctrlPr>
          </m:dPr>
          <m:e>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p</m:t>
                </m:r>
              </m:sub>
            </m:sSub>
            <m:r>
              <w:rPr>
                <w:rFonts w:ascii="Cambria Math" w:eastAsiaTheme="majorEastAsia" w:hAnsi="Cambria Math"/>
                <w:sz w:val="21"/>
                <w:szCs w:val="21"/>
                <w:lang w:val="de-DE"/>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e>
        </m:d>
        <m:r>
          <w:rPr>
            <w:rFonts w:ascii="Cambria Math" w:eastAsiaTheme="majorEastAsia" w:hAnsi="Cambria Math"/>
            <w:sz w:val="21"/>
            <w:szCs w:val="21"/>
            <w:lang w:val="de-DE"/>
          </w:rPr>
          <m:t>/</m:t>
        </m:r>
        <m:d>
          <m:dPr>
            <m:begChr m:val="["/>
            <m:endChr m:val="]"/>
            <m:ctrlPr>
              <w:rPr>
                <w:rFonts w:ascii="Cambria Math" w:eastAsiaTheme="majorEastAsia" w:hAnsi="Cambria Math"/>
                <w:i/>
                <w:sz w:val="21"/>
                <w:szCs w:val="21"/>
              </w:rPr>
            </m:ctrlPr>
          </m:dPr>
          <m:e>
            <m:r>
              <w:rPr>
                <w:rFonts w:ascii="Cambria Math" w:eastAsiaTheme="majorEastAsia" w:hAnsi="Cambria Math"/>
                <w:sz w:val="21"/>
                <w:szCs w:val="21"/>
                <w:lang w:val="de-DE"/>
              </w:rPr>
              <m:t>1-</m:t>
            </m:r>
            <m:d>
              <m:dPr>
                <m:ctrlPr>
                  <w:rPr>
                    <w:rFonts w:ascii="Cambria Math" w:eastAsiaTheme="majorEastAsia" w:hAnsi="Cambria Math"/>
                    <w:i/>
                    <w:sz w:val="21"/>
                    <w:szCs w:val="21"/>
                  </w:rPr>
                </m:ctrlPr>
              </m:dPr>
              <m:e>
                <m:r>
                  <w:rPr>
                    <w:rFonts w:ascii="Cambria Math" w:eastAsiaTheme="majorEastAsia" w:hAnsi="Cambria Math"/>
                    <w:sz w:val="21"/>
                    <w:szCs w:val="21"/>
                  </w:rPr>
                  <m:t>a</m:t>
                </m:r>
                <m:r>
                  <w:rPr>
                    <w:rFonts w:ascii="Cambria Math" w:eastAsiaTheme="majorEastAsia" w:hAnsi="Cambria Math"/>
                    <w:sz w:val="21"/>
                    <w:szCs w:val="21"/>
                    <w:lang w:val="de-DE"/>
                  </w:rPr>
                  <m:t>/3</m:t>
                </m:r>
                <m:r>
                  <w:rPr>
                    <w:rFonts w:ascii="Cambria Math" w:eastAsiaTheme="majorEastAsia" w:hAnsi="Cambria Math"/>
                    <w:sz w:val="21"/>
                    <w:szCs w:val="21"/>
                  </w:rPr>
                  <m:t>l</m:t>
                </m:r>
              </m:e>
            </m:d>
          </m:e>
        </m:d>
      </m:oMath>
      <w:r w:rsidR="00C52BC3" w:rsidRPr="00FF3C4F">
        <w:rPr>
          <w:rFonts w:eastAsiaTheme="majorEastAsia"/>
          <w:sz w:val="21"/>
          <w:szCs w:val="21"/>
          <w:lang w:val="de-DE"/>
        </w:rPr>
        <w:t xml:space="preserve">            </w:t>
      </w:r>
      <w:r w:rsidR="00C52BC3" w:rsidRPr="00FF3C4F">
        <w:rPr>
          <w:rFonts w:eastAsiaTheme="majorEastAsia"/>
          <w:sz w:val="21"/>
          <w:szCs w:val="21"/>
          <w:lang w:val="de-DE"/>
        </w:rPr>
        <w:t>（</w:t>
      </w:r>
      <w:r w:rsidR="00C52BC3" w:rsidRPr="00FF3C4F">
        <w:rPr>
          <w:rFonts w:eastAsiaTheme="majorEastAsia"/>
          <w:sz w:val="21"/>
          <w:szCs w:val="21"/>
          <w:lang w:val="de-DE"/>
        </w:rPr>
        <w:t>B.1.2-2</w:t>
      </w:r>
      <w:r w:rsidR="00C52BC3" w:rsidRPr="00FF3C4F">
        <w:rPr>
          <w:rFonts w:eastAsiaTheme="majorEastAsia"/>
          <w:sz w:val="21"/>
          <w:szCs w:val="21"/>
          <w:lang w:val="de-DE"/>
        </w:rPr>
        <w:t>）</w:t>
      </w:r>
    </w:p>
    <w:p w14:paraId="2B48A06A"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 xml:space="preserve">2 </w:t>
      </w:r>
      <w:r w:rsidRPr="00FF3C4F">
        <w:rPr>
          <w:rFonts w:eastAsiaTheme="majorEastAsia"/>
          <w:sz w:val="21"/>
          <w:szCs w:val="21"/>
        </w:rPr>
        <w:t>当集中荷载在板边时：</w:t>
      </w:r>
    </w:p>
    <w:p w14:paraId="1C3EBA42" w14:textId="77777777" w:rsidR="00C52BC3" w:rsidRPr="00FF3C4F" w:rsidRDefault="00C52BC3" w:rsidP="00C52BC3">
      <w:pPr>
        <w:ind w:firstLineChars="400" w:firstLine="840"/>
        <w:rPr>
          <w:rFonts w:eastAsiaTheme="majorEastAsia"/>
          <w:sz w:val="21"/>
          <w:szCs w:val="21"/>
        </w:rPr>
      </w:pPr>
      <m:oMath>
        <m:r>
          <w:rPr>
            <w:rFonts w:ascii="Cambria Math" w:eastAsiaTheme="majorEastAsia" w:hAnsi="Cambria Math"/>
            <w:sz w:val="21"/>
            <w:szCs w:val="21"/>
          </w:rPr>
          <m:t>a/l=0</m:t>
        </m:r>
      </m:oMath>
      <w:r w:rsidRPr="00FF3C4F">
        <w:rPr>
          <w:rFonts w:eastAsiaTheme="majorEastAsia"/>
          <w:sz w:val="21"/>
          <w:szCs w:val="21"/>
        </w:rPr>
        <w:t xml:space="preserve">:            </w:t>
      </w:r>
    </w:p>
    <w:p w14:paraId="2D7C2ED9" w14:textId="77777777" w:rsidR="00C52BC3" w:rsidRPr="00FF3C4F" w:rsidRDefault="00C52BC3" w:rsidP="00C52BC3">
      <w:pPr>
        <w:ind w:firstLineChars="200" w:firstLine="420"/>
        <w:jc w:val="right"/>
        <w:rPr>
          <w:rFonts w:eastAsiaTheme="majorEastAsia"/>
          <w:sz w:val="21"/>
          <w:szCs w:val="21"/>
          <w:lang w:val="de-DE"/>
        </w:rPr>
      </w:pPr>
      <w:r w:rsidRPr="00FF3C4F">
        <w:rPr>
          <w:rFonts w:eastAsiaTheme="majorEastAsia"/>
          <w:sz w:val="21"/>
          <w:szCs w:val="21"/>
        </w:rPr>
        <w:lastRenderedPageBreak/>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lang w:val="de-DE"/>
              </w:rPr>
              <m:t>u,0</m:t>
            </m:r>
          </m:sub>
        </m:sSub>
        <m:r>
          <w:rPr>
            <w:rFonts w:ascii="Cambria Math" w:eastAsiaTheme="majorEastAsia" w:hAnsi="Cambria Math"/>
            <w:sz w:val="21"/>
            <w:szCs w:val="21"/>
            <w:lang w:val="de-DE"/>
          </w:rPr>
          <m:t>=</m:t>
        </m:r>
        <m:d>
          <m:dPr>
            <m:begChr m:val="["/>
            <m:endChr m:val="]"/>
            <m:ctrlPr>
              <w:rPr>
                <w:rFonts w:ascii="Cambria Math" w:eastAsiaTheme="majorEastAsia" w:hAnsi="Cambria Math"/>
                <w:i/>
                <w:sz w:val="21"/>
                <w:szCs w:val="21"/>
              </w:rPr>
            </m:ctrlPr>
          </m:dPr>
          <m:e>
            <m:r>
              <w:rPr>
                <w:rFonts w:ascii="Cambria Math" w:eastAsiaTheme="majorEastAsia" w:hAnsi="Cambria Math"/>
                <w:sz w:val="21"/>
                <w:szCs w:val="21"/>
              </w:rPr>
              <m:t>π</m:t>
            </m:r>
            <m:d>
              <m:dPr>
                <m:ctrlPr>
                  <w:rPr>
                    <w:rFonts w:ascii="Cambria Math" w:eastAsiaTheme="majorEastAsia" w:hAnsi="Cambria Math"/>
                    <w:i/>
                    <w:sz w:val="21"/>
                    <w:szCs w:val="21"/>
                  </w:rPr>
                </m:ctrlPr>
              </m:dPr>
              <m:e>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p</m:t>
                    </m:r>
                  </m:sub>
                </m:sSub>
                <m:r>
                  <w:rPr>
                    <w:rFonts w:ascii="Cambria Math" w:eastAsiaTheme="majorEastAsia" w:hAnsi="Cambria Math"/>
                    <w:sz w:val="21"/>
                    <w:szCs w:val="21"/>
                    <w:lang w:val="de-DE"/>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e>
            </m:d>
            <m:r>
              <w:rPr>
                <w:rFonts w:ascii="Cambria Math" w:eastAsiaTheme="majorEastAsia" w:hAnsi="Cambria Math"/>
                <w:sz w:val="21"/>
                <w:szCs w:val="21"/>
                <w:lang w:val="de-DE"/>
              </w:rPr>
              <m:t>/2</m:t>
            </m:r>
          </m:e>
        </m:d>
        <m:r>
          <w:rPr>
            <w:rFonts w:ascii="Cambria Math" w:eastAsiaTheme="majorEastAsia" w:hAnsi="Cambria Math"/>
            <w:sz w:val="21"/>
            <w:szCs w:val="21"/>
            <w:lang w:val="de-DE"/>
          </w:rPr>
          <m:t>+2</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oMath>
      <w:r w:rsidRPr="00FF3C4F">
        <w:rPr>
          <w:rFonts w:eastAsiaTheme="majorEastAsia"/>
          <w:sz w:val="21"/>
          <w:szCs w:val="21"/>
          <w:lang w:val="de-DE"/>
        </w:rPr>
        <w:t xml:space="preserve">              </w:t>
      </w:r>
      <w:r w:rsidRPr="00FF3C4F">
        <w:rPr>
          <w:rFonts w:eastAsiaTheme="majorEastAsia"/>
          <w:sz w:val="21"/>
          <w:szCs w:val="21"/>
          <w:lang w:val="de-DE"/>
        </w:rPr>
        <w:t>（</w:t>
      </w:r>
      <w:r w:rsidRPr="00FF3C4F">
        <w:rPr>
          <w:rFonts w:eastAsiaTheme="majorEastAsia"/>
          <w:sz w:val="21"/>
          <w:szCs w:val="21"/>
          <w:lang w:val="de-DE"/>
        </w:rPr>
        <w:t>B1.2-3</w:t>
      </w:r>
      <w:r w:rsidRPr="00FF3C4F">
        <w:rPr>
          <w:rFonts w:eastAsiaTheme="majorEastAsia"/>
          <w:sz w:val="21"/>
          <w:szCs w:val="21"/>
          <w:lang w:val="de-DE"/>
        </w:rPr>
        <w:t>）</w:t>
      </w:r>
    </w:p>
    <w:p w14:paraId="101E0F81" w14:textId="77777777" w:rsidR="00C52BC3" w:rsidRPr="00FF3C4F" w:rsidRDefault="00C52BC3" w:rsidP="00C52BC3">
      <w:pPr>
        <w:ind w:firstLineChars="400" w:firstLine="840"/>
        <w:rPr>
          <w:rFonts w:eastAsiaTheme="majorEastAsia"/>
          <w:sz w:val="21"/>
          <w:szCs w:val="21"/>
          <w:lang w:val="de-DE"/>
        </w:rPr>
      </w:pPr>
      <m:oMath>
        <m:r>
          <w:rPr>
            <w:rFonts w:ascii="Cambria Math" w:eastAsiaTheme="majorEastAsia" w:hAnsi="Cambria Math"/>
            <w:sz w:val="21"/>
            <w:szCs w:val="21"/>
          </w:rPr>
          <m:t>a</m:t>
        </m:r>
        <m:r>
          <w:rPr>
            <w:rFonts w:ascii="Cambria Math" w:eastAsiaTheme="majorEastAsia" w:hAnsi="Cambria Math"/>
            <w:sz w:val="21"/>
            <w:szCs w:val="21"/>
            <w:lang w:val="de-DE"/>
          </w:rPr>
          <m:t>/</m:t>
        </m:r>
        <m:r>
          <w:rPr>
            <w:rFonts w:ascii="Cambria Math" w:eastAsiaTheme="majorEastAsia" w:hAnsi="Cambria Math"/>
            <w:sz w:val="21"/>
            <w:szCs w:val="21"/>
          </w:rPr>
          <m:t>l</m:t>
        </m:r>
        <m:r>
          <w:rPr>
            <w:rFonts w:ascii="Cambria Math" w:eastAsiaTheme="majorEastAsia" w:hAnsi="Cambria Math"/>
            <w:sz w:val="21"/>
            <w:szCs w:val="21"/>
            <w:lang w:val="de-DE"/>
          </w:rPr>
          <m:t>≥0.2</m:t>
        </m:r>
      </m:oMath>
      <w:r w:rsidRPr="00FF3C4F">
        <w:rPr>
          <w:rFonts w:eastAsiaTheme="majorEastAsia"/>
          <w:sz w:val="21"/>
          <w:szCs w:val="21"/>
          <w:lang w:val="de-DE"/>
        </w:rPr>
        <w:t>:</w:t>
      </w:r>
    </w:p>
    <w:p w14:paraId="6C458514" w14:textId="77777777" w:rsidR="00C52BC3" w:rsidRPr="00FF3C4F" w:rsidRDefault="00C52BC3" w:rsidP="00C52BC3">
      <w:pPr>
        <w:ind w:firstLineChars="200" w:firstLine="420"/>
        <w:jc w:val="right"/>
        <w:rPr>
          <w:rFonts w:eastAsiaTheme="majorEastAsia"/>
          <w:sz w:val="21"/>
          <w:szCs w:val="21"/>
          <w:lang w:val="de-DE"/>
        </w:rPr>
      </w:pPr>
      <w:r w:rsidRPr="00FF3C4F">
        <w:rPr>
          <w:rFonts w:eastAsiaTheme="majorEastAsia"/>
          <w:sz w:val="21"/>
          <w:szCs w:val="21"/>
          <w:lang w:val="de-DE"/>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lang w:val="de-DE"/>
              </w:rPr>
              <m:t>u,0.2</m:t>
            </m:r>
          </m:sub>
        </m:sSub>
        <m:r>
          <w:rPr>
            <w:rFonts w:ascii="Cambria Math" w:eastAsiaTheme="majorEastAsia" w:hAnsi="Cambria Math"/>
            <w:sz w:val="21"/>
            <w:szCs w:val="21"/>
            <w:lang w:val="de-DE"/>
          </w:rPr>
          <m:t>=</m:t>
        </m:r>
        <m:d>
          <m:dPr>
            <m:begChr m:val="["/>
            <m:endChr m:val="]"/>
            <m:ctrlPr>
              <w:rPr>
                <w:rFonts w:ascii="Cambria Math" w:eastAsiaTheme="majorEastAsia" w:hAnsi="Cambria Math"/>
                <w:i/>
                <w:sz w:val="21"/>
                <w:szCs w:val="21"/>
              </w:rPr>
            </m:ctrlPr>
          </m:dPr>
          <m:e>
            <m:r>
              <w:rPr>
                <w:rFonts w:ascii="Cambria Math" w:eastAsiaTheme="majorEastAsia" w:hAnsi="Cambria Math"/>
                <w:sz w:val="21"/>
                <w:szCs w:val="21"/>
              </w:rPr>
              <m:t>π</m:t>
            </m:r>
            <m:d>
              <m:dPr>
                <m:ctrlPr>
                  <w:rPr>
                    <w:rFonts w:ascii="Cambria Math" w:eastAsiaTheme="majorEastAsia" w:hAnsi="Cambria Math"/>
                    <w:i/>
                    <w:sz w:val="21"/>
                    <w:szCs w:val="21"/>
                  </w:rPr>
                </m:ctrlPr>
              </m:dPr>
              <m:e>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p</m:t>
                    </m:r>
                  </m:sub>
                </m:sSub>
                <m:r>
                  <w:rPr>
                    <w:rFonts w:ascii="Cambria Math" w:eastAsiaTheme="majorEastAsia" w:hAnsi="Cambria Math"/>
                    <w:sz w:val="21"/>
                    <w:szCs w:val="21"/>
                    <w:lang w:val="de-DE"/>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e>
            </m:d>
            <m:r>
              <w:rPr>
                <w:rFonts w:ascii="Cambria Math" w:eastAsiaTheme="majorEastAsia" w:hAnsi="Cambria Math"/>
                <w:sz w:val="21"/>
                <w:szCs w:val="21"/>
                <w:lang w:val="de-DE"/>
              </w:rPr>
              <m:t>+4</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e>
        </m:d>
        <m:r>
          <w:rPr>
            <w:rFonts w:ascii="Cambria Math" w:eastAsiaTheme="majorEastAsia" w:hAnsi="Cambria Math"/>
            <w:sz w:val="21"/>
            <w:szCs w:val="21"/>
            <w:lang w:val="de-DE"/>
          </w:rPr>
          <m:t>/</m:t>
        </m:r>
        <m:d>
          <m:dPr>
            <m:begChr m:val="["/>
            <m:endChr m:val="]"/>
            <m:ctrlPr>
              <w:rPr>
                <w:rFonts w:ascii="Cambria Math" w:eastAsiaTheme="majorEastAsia" w:hAnsi="Cambria Math"/>
                <w:i/>
                <w:sz w:val="21"/>
                <w:szCs w:val="21"/>
              </w:rPr>
            </m:ctrlPr>
          </m:dPr>
          <m:e>
            <m:r>
              <w:rPr>
                <w:rFonts w:ascii="Cambria Math" w:eastAsiaTheme="majorEastAsia" w:hAnsi="Cambria Math"/>
                <w:sz w:val="21"/>
                <w:szCs w:val="21"/>
                <w:lang w:val="de-DE"/>
              </w:rPr>
              <m:t>1-</m:t>
            </m:r>
            <m:f>
              <m:fPr>
                <m:ctrlPr>
                  <w:rPr>
                    <w:rFonts w:ascii="Cambria Math" w:eastAsiaTheme="majorEastAsia" w:hAnsi="Cambria Math"/>
                    <w:i/>
                    <w:sz w:val="21"/>
                    <w:szCs w:val="21"/>
                  </w:rPr>
                </m:ctrlPr>
              </m:fPr>
              <m:num>
                <m:r>
                  <w:rPr>
                    <w:rFonts w:ascii="Cambria Math" w:eastAsiaTheme="majorEastAsia" w:hAnsi="Cambria Math"/>
                    <w:sz w:val="21"/>
                    <w:szCs w:val="21"/>
                    <w:lang w:val="de-DE"/>
                  </w:rPr>
                  <m:t>2</m:t>
                </m:r>
                <m:r>
                  <w:rPr>
                    <w:rFonts w:ascii="Cambria Math" w:eastAsiaTheme="majorEastAsia" w:hAnsi="Cambria Math"/>
                    <w:sz w:val="21"/>
                    <w:szCs w:val="21"/>
                  </w:rPr>
                  <m:t>a</m:t>
                </m:r>
              </m:num>
              <m:den>
                <m:r>
                  <w:rPr>
                    <w:rFonts w:ascii="Cambria Math" w:eastAsiaTheme="majorEastAsia" w:hAnsi="Cambria Math"/>
                    <w:sz w:val="21"/>
                    <w:szCs w:val="21"/>
                    <w:lang w:val="de-DE"/>
                  </w:rPr>
                  <m:t>3</m:t>
                </m:r>
                <m:r>
                  <w:rPr>
                    <w:rFonts w:ascii="Cambria Math" w:eastAsiaTheme="majorEastAsia" w:hAnsi="Cambria Math"/>
                    <w:sz w:val="21"/>
                    <w:szCs w:val="21"/>
                  </w:rPr>
                  <m:t>l</m:t>
                </m:r>
              </m:den>
            </m:f>
          </m:e>
        </m:d>
      </m:oMath>
      <w:r w:rsidRPr="00FF3C4F">
        <w:rPr>
          <w:rFonts w:eastAsiaTheme="majorEastAsia"/>
          <w:sz w:val="21"/>
          <w:szCs w:val="21"/>
          <w:lang w:val="de-DE"/>
        </w:rPr>
        <w:t xml:space="preserve">         </w:t>
      </w:r>
      <w:r w:rsidRPr="00FF3C4F">
        <w:rPr>
          <w:rFonts w:eastAsiaTheme="majorEastAsia"/>
          <w:sz w:val="21"/>
          <w:szCs w:val="21"/>
          <w:lang w:val="de-DE"/>
        </w:rPr>
        <w:t>（</w:t>
      </w:r>
      <w:r w:rsidRPr="00FF3C4F">
        <w:rPr>
          <w:rFonts w:eastAsiaTheme="majorEastAsia"/>
          <w:sz w:val="21"/>
          <w:szCs w:val="21"/>
          <w:lang w:val="de-DE"/>
        </w:rPr>
        <w:t>B.1.2-4</w:t>
      </w:r>
      <w:r w:rsidRPr="00FF3C4F">
        <w:rPr>
          <w:rFonts w:eastAsiaTheme="majorEastAsia"/>
          <w:sz w:val="21"/>
          <w:szCs w:val="21"/>
          <w:lang w:val="de-DE"/>
        </w:rPr>
        <w:t>）</w:t>
      </w:r>
    </w:p>
    <w:p w14:paraId="420F3977"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 xml:space="preserve">3 </w:t>
      </w:r>
      <w:r w:rsidRPr="00FF3C4F">
        <w:rPr>
          <w:rFonts w:eastAsiaTheme="majorEastAsia"/>
          <w:sz w:val="21"/>
          <w:szCs w:val="21"/>
        </w:rPr>
        <w:t>当集中荷载在板角时：</w:t>
      </w:r>
    </w:p>
    <w:p w14:paraId="5D1C64F8" w14:textId="77777777" w:rsidR="00C52BC3" w:rsidRPr="00FF3C4F" w:rsidRDefault="00C52BC3" w:rsidP="00C52BC3">
      <w:pPr>
        <w:ind w:firstLineChars="400" w:firstLine="840"/>
        <w:rPr>
          <w:rFonts w:eastAsiaTheme="majorEastAsia"/>
          <w:sz w:val="21"/>
          <w:szCs w:val="21"/>
        </w:rPr>
      </w:pPr>
      <m:oMath>
        <m:r>
          <w:rPr>
            <w:rFonts w:ascii="Cambria Math" w:eastAsiaTheme="majorEastAsia" w:hAnsi="Cambria Math"/>
            <w:sz w:val="21"/>
            <w:szCs w:val="21"/>
          </w:rPr>
          <m:t>a/l=0</m:t>
        </m:r>
      </m:oMath>
      <w:r w:rsidRPr="00FF3C4F">
        <w:rPr>
          <w:rFonts w:eastAsiaTheme="majorEastAsia"/>
          <w:sz w:val="21"/>
          <w:szCs w:val="21"/>
        </w:rPr>
        <w:t>:</w:t>
      </w:r>
    </w:p>
    <w:p w14:paraId="255A56A9" w14:textId="77777777" w:rsidR="00C52BC3" w:rsidRPr="00FF3C4F" w:rsidRDefault="00C52BC3" w:rsidP="00C52BC3">
      <w:pPr>
        <w:ind w:firstLineChars="200" w:firstLine="420"/>
        <w:jc w:val="right"/>
        <w:rPr>
          <w:rFonts w:eastAsiaTheme="majorEastAsia"/>
          <w:sz w:val="21"/>
          <w:szCs w:val="21"/>
        </w:rPr>
      </w:pPr>
      <w:r w:rsidRPr="00FF3C4F">
        <w:rPr>
          <w:rFonts w:eastAsiaTheme="majorEastAsia"/>
          <w:sz w:val="21"/>
          <w:szCs w:val="21"/>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rPr>
              <m:t>u,0</m:t>
            </m:r>
          </m:sub>
        </m:sSub>
        <m:r>
          <w:rPr>
            <w:rFonts w:ascii="Cambria Math" w:eastAsiaTheme="majorEastAsia" w:hAnsi="Cambria Math"/>
            <w:sz w:val="21"/>
            <w:szCs w:val="21"/>
          </w:rPr>
          <m:t>=2</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m:t>
            </m:r>
          </m:sub>
        </m:sSub>
      </m:oMath>
      <w:r w:rsidRPr="00FF3C4F">
        <w:rPr>
          <w:rFonts w:eastAsiaTheme="majorEastAsia"/>
          <w:sz w:val="21"/>
          <w:szCs w:val="21"/>
        </w:rPr>
        <w:t xml:space="preserve">                      </w:t>
      </w:r>
      <w:r w:rsidRPr="00FF3C4F">
        <w:rPr>
          <w:rFonts w:eastAsiaTheme="majorEastAsia"/>
          <w:sz w:val="21"/>
          <w:szCs w:val="21"/>
        </w:rPr>
        <w:t>（</w:t>
      </w:r>
      <w:r w:rsidRPr="00FF3C4F">
        <w:rPr>
          <w:rFonts w:eastAsiaTheme="majorEastAsia"/>
          <w:sz w:val="21"/>
          <w:szCs w:val="21"/>
        </w:rPr>
        <w:t>B.1.2-5</w:t>
      </w:r>
      <w:r w:rsidRPr="00FF3C4F">
        <w:rPr>
          <w:rFonts w:eastAsiaTheme="majorEastAsia"/>
          <w:sz w:val="21"/>
          <w:szCs w:val="21"/>
        </w:rPr>
        <w:t>）</w:t>
      </w:r>
    </w:p>
    <w:p w14:paraId="15BB5FB3" w14:textId="77777777" w:rsidR="00C52BC3" w:rsidRPr="00FF3C4F" w:rsidRDefault="00C52BC3" w:rsidP="00C52BC3">
      <w:pPr>
        <w:ind w:firstLineChars="400" w:firstLine="840"/>
        <w:rPr>
          <w:rFonts w:eastAsiaTheme="majorEastAsia"/>
          <w:sz w:val="21"/>
          <w:szCs w:val="21"/>
        </w:rPr>
      </w:pPr>
      <m:oMath>
        <m:r>
          <w:rPr>
            <w:rFonts w:ascii="Cambria Math" w:eastAsiaTheme="majorEastAsia" w:hAnsi="Cambria Math"/>
            <w:sz w:val="21"/>
            <w:szCs w:val="21"/>
          </w:rPr>
          <m:t>a/l≥0.2</m:t>
        </m:r>
      </m:oMath>
      <w:r w:rsidRPr="00FF3C4F">
        <w:rPr>
          <w:rFonts w:eastAsiaTheme="majorEastAsia"/>
          <w:sz w:val="21"/>
          <w:szCs w:val="21"/>
        </w:rPr>
        <w:t>:</w:t>
      </w:r>
    </w:p>
    <w:p w14:paraId="50530262" w14:textId="77777777" w:rsidR="00C52BC3" w:rsidRPr="00FF3C4F" w:rsidRDefault="00C52BC3" w:rsidP="00C52BC3">
      <w:pPr>
        <w:ind w:firstLineChars="200" w:firstLine="420"/>
        <w:jc w:val="right"/>
        <w:rPr>
          <w:rFonts w:eastAsiaTheme="majorEastAsia"/>
          <w:sz w:val="21"/>
          <w:szCs w:val="21"/>
        </w:rPr>
      </w:pPr>
      <w:r w:rsidRPr="00FF3C4F">
        <w:rPr>
          <w:rFonts w:eastAsiaTheme="majorEastAsia"/>
          <w:sz w:val="21"/>
          <w:szCs w:val="21"/>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rPr>
              <m:t>u,0.2</m:t>
            </m:r>
          </m:sub>
        </m:sSub>
        <m:r>
          <w:rPr>
            <w:rFonts w:ascii="Cambria Math" w:eastAsiaTheme="majorEastAsia" w:hAnsi="Cambria Math"/>
            <w:sz w:val="21"/>
            <w:szCs w:val="21"/>
          </w:rPr>
          <m:t>=4</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m:t>
            </m:r>
          </m:sub>
        </m:sSub>
        <m:r>
          <w:rPr>
            <w:rFonts w:ascii="Cambria Math" w:eastAsiaTheme="majorEastAsia" w:hAnsi="Cambria Math"/>
            <w:sz w:val="21"/>
            <w:szCs w:val="21"/>
          </w:rPr>
          <m:t>/</m:t>
        </m:r>
        <m:d>
          <m:dPr>
            <m:begChr m:val="["/>
            <m:endChr m:val="]"/>
            <m:ctrlPr>
              <w:rPr>
                <w:rFonts w:ascii="Cambria Math" w:eastAsiaTheme="majorEastAsia" w:hAnsi="Cambria Math"/>
                <w:i/>
                <w:sz w:val="21"/>
                <w:szCs w:val="21"/>
              </w:rPr>
            </m:ctrlPr>
          </m:dPr>
          <m:e>
            <m:r>
              <w:rPr>
                <w:rFonts w:ascii="Cambria Math" w:eastAsiaTheme="majorEastAsia" w:hAnsi="Cambria Math"/>
                <w:sz w:val="21"/>
                <w:szCs w:val="21"/>
              </w:rPr>
              <m:t>1-</m:t>
            </m:r>
            <m:d>
              <m:dPr>
                <m:ctrlPr>
                  <w:rPr>
                    <w:rFonts w:ascii="Cambria Math" w:eastAsiaTheme="majorEastAsia" w:hAnsi="Cambria Math"/>
                    <w:i/>
                    <w:sz w:val="21"/>
                    <w:szCs w:val="21"/>
                  </w:rPr>
                </m:ctrlPr>
              </m:dPr>
              <m:e>
                <m:r>
                  <w:rPr>
                    <w:rFonts w:ascii="Cambria Math" w:eastAsiaTheme="majorEastAsia" w:hAnsi="Cambria Math"/>
                    <w:sz w:val="21"/>
                    <w:szCs w:val="21"/>
                  </w:rPr>
                  <m:t>a/l</m:t>
                </m:r>
              </m:e>
            </m:d>
          </m:e>
        </m:d>
      </m:oMath>
      <w:r w:rsidRPr="00FF3C4F">
        <w:rPr>
          <w:rFonts w:eastAsiaTheme="majorEastAsia"/>
          <w:sz w:val="21"/>
          <w:szCs w:val="21"/>
        </w:rPr>
        <w:t xml:space="preserve">               </w:t>
      </w:r>
      <w:r w:rsidRPr="00FF3C4F">
        <w:rPr>
          <w:rFonts w:eastAsiaTheme="majorEastAsia"/>
          <w:sz w:val="21"/>
          <w:szCs w:val="21"/>
        </w:rPr>
        <w:t>（</w:t>
      </w:r>
      <w:r w:rsidRPr="00FF3C4F">
        <w:rPr>
          <w:rFonts w:eastAsiaTheme="majorEastAsia"/>
          <w:sz w:val="21"/>
          <w:szCs w:val="21"/>
        </w:rPr>
        <w:t>B.1.2-6</w:t>
      </w:r>
      <w:r w:rsidRPr="00FF3C4F">
        <w:rPr>
          <w:rFonts w:eastAsiaTheme="majorEastAsia"/>
          <w:sz w:val="21"/>
          <w:szCs w:val="21"/>
        </w:rPr>
        <w:t>）</w:t>
      </w:r>
    </w:p>
    <w:p w14:paraId="1B8F57D3" w14:textId="77777777" w:rsidR="00C52BC3" w:rsidRPr="00FF3C4F" w:rsidRDefault="00C52BC3" w:rsidP="00C52BC3">
      <w:pPr>
        <w:rPr>
          <w:rFonts w:eastAsiaTheme="majorEastAsia"/>
          <w:sz w:val="21"/>
          <w:szCs w:val="21"/>
        </w:rPr>
      </w:pPr>
      <w:r w:rsidRPr="00FF3C4F">
        <w:rPr>
          <w:rFonts w:eastAsiaTheme="majorEastAsia"/>
          <w:sz w:val="21"/>
          <w:szCs w:val="21"/>
        </w:rPr>
        <w:t>式中，</w:t>
      </w:r>
      <m:oMath>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m:t>
            </m:r>
          </m:sub>
        </m:sSub>
      </m:oMath>
      <w:r w:rsidRPr="00FF3C4F">
        <w:rPr>
          <w:rFonts w:eastAsiaTheme="majorEastAsia"/>
          <w:sz w:val="21"/>
          <w:szCs w:val="21"/>
        </w:rPr>
        <w:t xml:space="preserve"> =</w:t>
      </w:r>
      <w:r w:rsidRPr="00FF3C4F">
        <w:rPr>
          <w:rFonts w:eastAsiaTheme="majorEastAsia"/>
          <w:sz w:val="21"/>
          <w:szCs w:val="21"/>
        </w:rPr>
        <w:t>板的负弯矩（</w:t>
      </w:r>
      <w:r w:rsidRPr="00FF3C4F">
        <w:rPr>
          <w:rFonts w:eastAsiaTheme="majorEastAsia"/>
          <w:sz w:val="21"/>
          <w:szCs w:val="21"/>
        </w:rPr>
        <w:t xml:space="preserve">kN·m) , </w:t>
      </w:r>
      <w:r w:rsidRPr="00FF3C4F">
        <w:rPr>
          <w:rFonts w:eastAsiaTheme="majorEastAsia"/>
          <w:sz w:val="21"/>
          <w:szCs w:val="21"/>
        </w:rPr>
        <w:t>按</w:t>
      </w:r>
      <w:r w:rsidRPr="00FF3C4F">
        <w:rPr>
          <w:rFonts w:eastAsiaTheme="majorEastAsia"/>
          <w:sz w:val="21"/>
          <w:szCs w:val="21"/>
        </w:rPr>
        <w:t>9.2.7</w:t>
      </w:r>
      <w:r w:rsidRPr="00FF3C4F">
        <w:rPr>
          <w:rFonts w:eastAsiaTheme="majorEastAsia"/>
          <w:sz w:val="21"/>
          <w:szCs w:val="21"/>
        </w:rPr>
        <w:t>节计算，当</w:t>
      </w:r>
      <w:r w:rsidRPr="00FF3C4F">
        <w:rPr>
          <w:rFonts w:eastAsiaTheme="majorEastAsia"/>
          <w:sz w:val="21"/>
          <w:szCs w:val="21"/>
        </w:rPr>
        <w:t>h</w:t>
      </w:r>
      <w:r w:rsidRPr="00FF3C4F">
        <w:rPr>
          <w:rFonts w:eastAsiaTheme="majorEastAsia"/>
          <w:sz w:val="21"/>
          <w:szCs w:val="21"/>
        </w:rPr>
        <w:t>＜</w:t>
      </w:r>
      <w:r w:rsidRPr="00FF3C4F">
        <w:rPr>
          <w:rFonts w:eastAsiaTheme="majorEastAsia"/>
          <w:sz w:val="21"/>
          <w:szCs w:val="21"/>
        </w:rPr>
        <w:t>600mm</w:t>
      </w:r>
      <w:r w:rsidRPr="00FF3C4F">
        <w:rPr>
          <w:rFonts w:eastAsiaTheme="majorEastAsia"/>
          <w:sz w:val="21"/>
          <w:szCs w:val="21"/>
        </w:rPr>
        <w:t>时，乘以折减系数（</w:t>
      </w:r>
      <w:r w:rsidRPr="00FF3C4F">
        <w:rPr>
          <w:rFonts w:eastAsiaTheme="majorEastAsia"/>
          <w:sz w:val="21"/>
          <w:szCs w:val="21"/>
        </w:rPr>
        <w:t>1.6-h/1000</w:t>
      </w:r>
      <w:r w:rsidRPr="00FF3C4F">
        <w:rPr>
          <w:rFonts w:eastAsiaTheme="majorEastAsia"/>
          <w:sz w:val="21"/>
          <w:szCs w:val="21"/>
        </w:rPr>
        <w:t>）；</w:t>
      </w:r>
      <m:oMath>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p</m:t>
            </m:r>
          </m:sub>
        </m:sSub>
      </m:oMath>
      <w:r w:rsidRPr="00FF3C4F">
        <w:rPr>
          <w:rFonts w:eastAsiaTheme="majorEastAsia"/>
          <w:sz w:val="21"/>
          <w:szCs w:val="21"/>
        </w:rPr>
        <w:t>=</w:t>
      </w:r>
      <w:r w:rsidRPr="00FF3C4F">
        <w:rPr>
          <w:rFonts w:eastAsiaTheme="majorEastAsia"/>
          <w:sz w:val="21"/>
          <w:szCs w:val="21"/>
        </w:rPr>
        <w:t>板的正弯矩</w:t>
      </w:r>
      <w:r w:rsidRPr="00FF3C4F">
        <w:rPr>
          <w:rFonts w:eastAsiaTheme="majorEastAsia"/>
          <w:sz w:val="21"/>
          <w:szCs w:val="21"/>
        </w:rPr>
        <w:t xml:space="preserve">(kN·m), </w:t>
      </w:r>
      <w:r w:rsidRPr="00FF3C4F">
        <w:rPr>
          <w:rFonts w:eastAsiaTheme="majorEastAsia"/>
          <w:sz w:val="21"/>
          <w:szCs w:val="21"/>
        </w:rPr>
        <w:t>按</w:t>
      </w:r>
      <w:r w:rsidRPr="00FF3C4F">
        <w:rPr>
          <w:rFonts w:eastAsiaTheme="majorEastAsia"/>
          <w:sz w:val="21"/>
          <w:szCs w:val="21"/>
        </w:rPr>
        <w:t>9.2.7</w:t>
      </w:r>
      <w:r w:rsidRPr="00FF3C4F">
        <w:rPr>
          <w:rFonts w:eastAsiaTheme="majorEastAsia"/>
          <w:sz w:val="21"/>
          <w:szCs w:val="21"/>
        </w:rPr>
        <w:t>节计算。</w:t>
      </w:r>
    </w:p>
    <w:p w14:paraId="6528F48B"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当</w:t>
      </w:r>
      <m:oMath>
        <m:r>
          <m:rPr>
            <m:sty m:val="p"/>
          </m:rPr>
          <w:rPr>
            <w:rFonts w:ascii="Cambria Math" w:eastAsiaTheme="majorEastAsia" w:hAnsi="Cambria Math"/>
            <w:sz w:val="21"/>
            <w:szCs w:val="21"/>
          </w:rPr>
          <m:t>0&lt;</m:t>
        </m:r>
        <m:r>
          <w:rPr>
            <w:rFonts w:ascii="Cambria Math" w:eastAsiaTheme="majorEastAsia" w:hAnsi="Cambria Math"/>
            <w:sz w:val="21"/>
            <w:szCs w:val="21"/>
          </w:rPr>
          <m:t>a+l&lt;0.2</m:t>
        </m:r>
      </m:oMath>
      <w:r w:rsidRPr="00FF3C4F">
        <w:rPr>
          <w:rFonts w:eastAsiaTheme="majorEastAsia"/>
          <w:sz w:val="21"/>
          <w:szCs w:val="21"/>
        </w:rPr>
        <w:t>时，计算时采用内插值。</w:t>
      </w:r>
    </w:p>
    <w:p w14:paraId="6F3A6FDB" w14:textId="77777777" w:rsidR="00C52BC3" w:rsidRPr="00FF3C4F" w:rsidRDefault="00C52BC3" w:rsidP="00C52BC3">
      <w:pPr>
        <w:rPr>
          <w:rFonts w:eastAsiaTheme="majorEastAsia"/>
          <w:sz w:val="21"/>
          <w:szCs w:val="21"/>
        </w:rPr>
      </w:pPr>
      <w:r w:rsidRPr="00FF3C4F">
        <w:rPr>
          <w:rFonts w:eastAsiaTheme="majorEastAsia"/>
          <w:b/>
          <w:sz w:val="21"/>
          <w:szCs w:val="21"/>
        </w:rPr>
        <w:t>B.1.3</w:t>
      </w:r>
      <w:r w:rsidRPr="00FF3C4F">
        <w:rPr>
          <w:rFonts w:eastAsiaTheme="majorEastAsia"/>
          <w:sz w:val="21"/>
          <w:szCs w:val="21"/>
        </w:rPr>
        <w:t xml:space="preserve"> </w:t>
      </w:r>
      <w:r w:rsidRPr="00FF3C4F">
        <w:rPr>
          <w:rFonts w:eastAsiaTheme="majorEastAsia"/>
          <w:sz w:val="21"/>
          <w:szCs w:val="21"/>
        </w:rPr>
        <w:t>多点荷载</w:t>
      </w:r>
    </w:p>
    <w:p w14:paraId="2FE20BF6"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多个集中荷载作用的破坏模式见图</w:t>
      </w:r>
      <w:r w:rsidRPr="00FF3C4F">
        <w:rPr>
          <w:rFonts w:eastAsiaTheme="majorEastAsia"/>
          <w:sz w:val="21"/>
          <w:szCs w:val="21"/>
        </w:rPr>
        <w:t>B.1.3-1</w:t>
      </w:r>
      <w:r w:rsidRPr="00FF3C4F">
        <w:rPr>
          <w:rFonts w:eastAsiaTheme="majorEastAsia"/>
          <w:sz w:val="21"/>
          <w:szCs w:val="21"/>
        </w:rPr>
        <w:t>所示。</w:t>
      </w:r>
    </w:p>
    <w:p w14:paraId="0DF1A952" w14:textId="1133AD5D" w:rsidR="00C52BC3" w:rsidRPr="00FF3C4F" w:rsidRDefault="004B370C" w:rsidP="00C52BC3">
      <w:pPr>
        <w:tabs>
          <w:tab w:val="left" w:pos="2692"/>
        </w:tabs>
        <w:jc w:val="center"/>
        <w:rPr>
          <w:rFonts w:eastAsiaTheme="majorEastAsia"/>
          <w:sz w:val="21"/>
          <w:szCs w:val="21"/>
        </w:rPr>
      </w:pPr>
      <w:r>
        <w:rPr>
          <w:noProof/>
        </w:rPr>
        <w:drawing>
          <wp:inline distT="0" distB="0" distL="0" distR="0" wp14:anchorId="068E9631" wp14:editId="52F6D4B1">
            <wp:extent cx="4870937" cy="2643554"/>
            <wp:effectExtent l="0" t="0" r="635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4333" t="3608" r="3321" b="6012"/>
                    <a:stretch/>
                  </pic:blipFill>
                  <pic:spPr bwMode="auto">
                    <a:xfrm>
                      <a:off x="0" y="0"/>
                      <a:ext cx="4870556" cy="2643347"/>
                    </a:xfrm>
                    <a:prstGeom prst="rect">
                      <a:avLst/>
                    </a:prstGeom>
                    <a:ln>
                      <a:noFill/>
                    </a:ln>
                    <a:extLst>
                      <a:ext uri="{53640926-AAD7-44D8-BBD7-CCE9431645EC}">
                        <a14:shadowObscured xmlns:a14="http://schemas.microsoft.com/office/drawing/2010/main"/>
                      </a:ext>
                    </a:extLst>
                  </pic:spPr>
                </pic:pic>
              </a:graphicData>
            </a:graphic>
          </wp:inline>
        </w:drawing>
      </w:r>
    </w:p>
    <w:p w14:paraId="0AF9772C" w14:textId="77777777" w:rsidR="00C52BC3" w:rsidRPr="00FF3C4F" w:rsidRDefault="00C52BC3" w:rsidP="00C52BC3">
      <w:pPr>
        <w:tabs>
          <w:tab w:val="left" w:pos="2692"/>
        </w:tabs>
        <w:ind w:firstLineChars="200" w:firstLine="420"/>
        <w:jc w:val="center"/>
        <w:rPr>
          <w:rFonts w:eastAsiaTheme="majorEastAsia"/>
          <w:sz w:val="21"/>
          <w:szCs w:val="21"/>
        </w:rPr>
      </w:pPr>
      <w:r w:rsidRPr="00FF3C4F">
        <w:rPr>
          <w:rFonts w:eastAsiaTheme="majorEastAsia"/>
          <w:sz w:val="21"/>
          <w:szCs w:val="21"/>
        </w:rPr>
        <w:t>图</w:t>
      </w:r>
      <w:r w:rsidRPr="00FF3C4F">
        <w:rPr>
          <w:rFonts w:eastAsiaTheme="majorEastAsia"/>
          <w:sz w:val="21"/>
          <w:szCs w:val="21"/>
        </w:rPr>
        <w:t xml:space="preserve">B.1.3-1 </w:t>
      </w:r>
      <w:r w:rsidRPr="00FF3C4F">
        <w:rPr>
          <w:rFonts w:eastAsiaTheme="majorEastAsia"/>
          <w:sz w:val="21"/>
          <w:szCs w:val="21"/>
        </w:rPr>
        <w:t>多个集中荷载作用的破坏模式</w:t>
      </w:r>
    </w:p>
    <w:p w14:paraId="1F5D984C" w14:textId="77777777" w:rsidR="00C52BC3" w:rsidRPr="00FF3C4F" w:rsidRDefault="00C52BC3" w:rsidP="00C52BC3">
      <w:pPr>
        <w:tabs>
          <w:tab w:val="left" w:pos="2692"/>
        </w:tabs>
        <w:ind w:firstLineChars="200" w:firstLine="420"/>
        <w:rPr>
          <w:rFonts w:eastAsiaTheme="majorEastAsia"/>
          <w:sz w:val="21"/>
          <w:szCs w:val="21"/>
        </w:rPr>
      </w:pPr>
      <w:r w:rsidRPr="00FF3C4F">
        <w:rPr>
          <w:rFonts w:eastAsiaTheme="majorEastAsia"/>
          <w:sz w:val="21"/>
          <w:szCs w:val="21"/>
        </w:rPr>
        <w:t>当多个集中荷载在板内时，按下面方法进行计算：</w:t>
      </w:r>
    </w:p>
    <w:p w14:paraId="64A84FC2" w14:textId="77777777" w:rsidR="00C52BC3" w:rsidRPr="00FF3C4F" w:rsidRDefault="00C52BC3" w:rsidP="00C52BC3">
      <w:pPr>
        <w:tabs>
          <w:tab w:val="left" w:pos="2692"/>
        </w:tabs>
        <w:ind w:firstLineChars="200" w:firstLine="420"/>
        <w:rPr>
          <w:rFonts w:eastAsiaTheme="majorEastAsia"/>
          <w:sz w:val="21"/>
          <w:szCs w:val="21"/>
        </w:rPr>
      </w:pPr>
      <w:r w:rsidRPr="00FF3C4F">
        <w:rPr>
          <w:rFonts w:eastAsiaTheme="majorEastAsia"/>
          <w:sz w:val="21"/>
          <w:szCs w:val="21"/>
        </w:rPr>
        <w:t xml:space="preserve">1 </w:t>
      </w:r>
      <w:r w:rsidRPr="00FF3C4F">
        <w:rPr>
          <w:rFonts w:eastAsiaTheme="majorEastAsia"/>
          <w:sz w:val="21"/>
          <w:szCs w:val="21"/>
        </w:rPr>
        <w:t>双点荷载</w:t>
      </w:r>
    </w:p>
    <w:p w14:paraId="2808AF80" w14:textId="77777777" w:rsidR="00C52BC3" w:rsidRPr="00FF3C4F" w:rsidRDefault="00C52BC3" w:rsidP="00C52BC3">
      <w:pPr>
        <w:tabs>
          <w:tab w:val="left" w:pos="2692"/>
        </w:tabs>
        <w:ind w:firstLineChars="200" w:firstLine="420"/>
        <w:rPr>
          <w:rFonts w:eastAsiaTheme="majorEastAsia"/>
          <w:sz w:val="21"/>
          <w:szCs w:val="21"/>
        </w:rPr>
      </w:pPr>
      <w:r w:rsidRPr="00FF3C4F">
        <w:rPr>
          <w:rFonts w:eastAsiaTheme="majorEastAsia"/>
          <w:sz w:val="21"/>
          <w:szCs w:val="21"/>
        </w:rPr>
        <w:t>当两个集中荷载的中心线间距</w:t>
      </w:r>
      <w:r w:rsidRPr="00FF3C4F">
        <w:rPr>
          <w:rFonts w:eastAsiaTheme="majorEastAsia"/>
          <w:sz w:val="21"/>
          <w:szCs w:val="21"/>
        </w:rPr>
        <w:t>x</w:t>
      </w:r>
      <w:r w:rsidRPr="00FF3C4F">
        <w:rPr>
          <w:rFonts w:eastAsiaTheme="majorEastAsia"/>
          <w:sz w:val="21"/>
          <w:szCs w:val="21"/>
        </w:rPr>
        <w:t>小于等于</w:t>
      </w:r>
      <w:r w:rsidRPr="00FF3C4F">
        <w:rPr>
          <w:rFonts w:eastAsiaTheme="majorEastAsia"/>
          <w:sz w:val="21"/>
          <w:szCs w:val="21"/>
        </w:rPr>
        <w:t>2h</w:t>
      </w:r>
      <w:r w:rsidRPr="00FF3C4F">
        <w:rPr>
          <w:rFonts w:eastAsiaTheme="majorEastAsia"/>
          <w:sz w:val="21"/>
          <w:szCs w:val="21"/>
        </w:rPr>
        <w:t>（两倍板厚）时，可按单独集中荷载进行计算，并按图</w:t>
      </w:r>
      <w:r w:rsidRPr="00FF3C4F">
        <w:rPr>
          <w:rFonts w:eastAsiaTheme="majorEastAsia"/>
          <w:sz w:val="21"/>
          <w:szCs w:val="21"/>
        </w:rPr>
        <w:t>B.1.3-2</w:t>
      </w:r>
      <w:r w:rsidRPr="00FF3C4F">
        <w:rPr>
          <w:rFonts w:eastAsiaTheme="majorEastAsia"/>
          <w:sz w:val="21"/>
          <w:szCs w:val="21"/>
        </w:rPr>
        <w:t>中阴影部分计算等效接触面积。否则，总破坏荷载按下式计算：</w:t>
      </w:r>
    </w:p>
    <w:p w14:paraId="70419C29" w14:textId="77777777" w:rsidR="00C52BC3" w:rsidRPr="00FF3C4F" w:rsidRDefault="00C52BC3" w:rsidP="00C52BC3">
      <w:pPr>
        <w:tabs>
          <w:tab w:val="left" w:pos="2692"/>
        </w:tabs>
        <w:jc w:val="center"/>
        <w:rPr>
          <w:rFonts w:eastAsiaTheme="majorEastAsia"/>
          <w:sz w:val="21"/>
          <w:szCs w:val="21"/>
        </w:rPr>
      </w:pPr>
      <w:r w:rsidRPr="00FF3C4F">
        <w:rPr>
          <w:rFonts w:eastAsiaTheme="majorEastAsia"/>
          <w:noProof/>
          <w:sz w:val="21"/>
          <w:szCs w:val="21"/>
        </w:rPr>
        <w:lastRenderedPageBreak/>
        <w:drawing>
          <wp:inline distT="0" distB="0" distL="114300" distR="114300" wp14:anchorId="40366BA2" wp14:editId="02CC0AC9">
            <wp:extent cx="3417570" cy="1677035"/>
            <wp:effectExtent l="0" t="0" r="11430" b="1460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32"/>
                    <a:stretch>
                      <a:fillRect/>
                    </a:stretch>
                  </pic:blipFill>
                  <pic:spPr>
                    <a:xfrm>
                      <a:off x="0" y="0"/>
                      <a:ext cx="3417570" cy="1677035"/>
                    </a:xfrm>
                    <a:prstGeom prst="rect">
                      <a:avLst/>
                    </a:prstGeom>
                    <a:noFill/>
                    <a:ln>
                      <a:noFill/>
                    </a:ln>
                  </pic:spPr>
                </pic:pic>
              </a:graphicData>
            </a:graphic>
          </wp:inline>
        </w:drawing>
      </w:r>
    </w:p>
    <w:p w14:paraId="2010C8DB" w14:textId="77777777" w:rsidR="00C52BC3" w:rsidRPr="00FF3C4F" w:rsidRDefault="00C52BC3" w:rsidP="00C52BC3">
      <w:pPr>
        <w:tabs>
          <w:tab w:val="left" w:pos="2692"/>
        </w:tabs>
        <w:jc w:val="center"/>
        <w:rPr>
          <w:rFonts w:eastAsiaTheme="majorEastAsia"/>
          <w:sz w:val="21"/>
          <w:szCs w:val="21"/>
        </w:rPr>
      </w:pPr>
      <w:r w:rsidRPr="00FF3C4F">
        <w:rPr>
          <w:rFonts w:eastAsiaTheme="majorEastAsia"/>
          <w:sz w:val="21"/>
          <w:szCs w:val="21"/>
        </w:rPr>
        <w:t>图</w:t>
      </w:r>
      <w:r w:rsidRPr="00FF3C4F">
        <w:rPr>
          <w:rFonts w:eastAsiaTheme="majorEastAsia"/>
          <w:sz w:val="21"/>
          <w:szCs w:val="21"/>
        </w:rPr>
        <w:t xml:space="preserve">B.1.3-2 </w:t>
      </w:r>
      <w:r w:rsidRPr="00FF3C4F">
        <w:rPr>
          <w:rFonts w:eastAsiaTheme="majorEastAsia"/>
          <w:sz w:val="21"/>
          <w:szCs w:val="21"/>
        </w:rPr>
        <w:t>两个紧邻集中荷载的等效接触面积</w:t>
      </w:r>
    </w:p>
    <w:p w14:paraId="3EF64C0E" w14:textId="77777777" w:rsidR="00C52BC3" w:rsidRPr="00FF3C4F" w:rsidRDefault="00C52BC3" w:rsidP="00C52BC3">
      <w:pPr>
        <w:ind w:firstLineChars="400" w:firstLine="840"/>
        <w:rPr>
          <w:rFonts w:eastAsiaTheme="majorEastAsia"/>
          <w:sz w:val="21"/>
          <w:szCs w:val="21"/>
          <w:lang w:val="de-DE"/>
        </w:rPr>
      </w:pPr>
      <w:r w:rsidRPr="00FF3C4F">
        <w:rPr>
          <w:rFonts w:eastAsiaTheme="majorEastAsia"/>
          <w:sz w:val="21"/>
          <w:szCs w:val="21"/>
        </w:rPr>
        <w:t xml:space="preserve"> </w:t>
      </w:r>
      <m:oMath>
        <m:r>
          <w:rPr>
            <w:rFonts w:ascii="Cambria Math" w:eastAsiaTheme="majorEastAsia" w:hAnsi="Cambria Math"/>
            <w:sz w:val="21"/>
            <w:szCs w:val="21"/>
          </w:rPr>
          <m:t>a</m:t>
        </m:r>
        <m:r>
          <w:rPr>
            <w:rFonts w:ascii="Cambria Math" w:eastAsiaTheme="majorEastAsia" w:hAnsi="Cambria Math"/>
            <w:sz w:val="21"/>
            <w:szCs w:val="21"/>
            <w:lang w:val="de-DE"/>
          </w:rPr>
          <m:t>/</m:t>
        </m:r>
        <m:r>
          <w:rPr>
            <w:rFonts w:ascii="Cambria Math" w:eastAsiaTheme="majorEastAsia" w:hAnsi="Cambria Math"/>
            <w:sz w:val="21"/>
            <w:szCs w:val="21"/>
          </w:rPr>
          <m:t>l</m:t>
        </m:r>
        <m:r>
          <w:rPr>
            <w:rFonts w:ascii="Cambria Math" w:eastAsiaTheme="majorEastAsia" w:hAnsi="Cambria Math"/>
            <w:sz w:val="21"/>
            <w:szCs w:val="21"/>
            <w:lang w:val="de-DE"/>
          </w:rPr>
          <m:t>=0</m:t>
        </m:r>
      </m:oMath>
      <w:r w:rsidRPr="00FF3C4F">
        <w:rPr>
          <w:rFonts w:eastAsiaTheme="majorEastAsia"/>
          <w:sz w:val="21"/>
          <w:szCs w:val="21"/>
          <w:lang w:val="de-DE"/>
        </w:rPr>
        <w:t>:</w:t>
      </w:r>
    </w:p>
    <w:p w14:paraId="09D08E67" w14:textId="77777777" w:rsidR="00C52BC3" w:rsidRPr="00FF3C4F" w:rsidRDefault="00C52BC3" w:rsidP="00C52BC3">
      <w:pPr>
        <w:ind w:firstLineChars="400" w:firstLine="840"/>
        <w:jc w:val="right"/>
        <w:rPr>
          <w:rFonts w:eastAsiaTheme="majorEastAsia"/>
          <w:sz w:val="21"/>
          <w:szCs w:val="21"/>
          <w:lang w:val="de-DE"/>
        </w:rPr>
      </w:pPr>
      <w:r w:rsidRPr="00FF3C4F">
        <w:rPr>
          <w:rFonts w:eastAsiaTheme="majorEastAsia"/>
          <w:sz w:val="21"/>
          <w:szCs w:val="21"/>
          <w:lang w:val="de-DE"/>
        </w:rPr>
        <w:t xml:space="preserve">            </w:t>
      </w:r>
      <w:r w:rsidRPr="00FF3C4F">
        <w:rPr>
          <w:rFonts w:eastAsiaTheme="majorEastAsia"/>
          <w:sz w:val="21"/>
          <w:szCs w:val="21"/>
          <w:lang w:val="de-DE"/>
        </w:rPr>
        <w:tab/>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lang w:val="de-DE"/>
              </w:rPr>
              <m:t>u,0</m:t>
            </m:r>
          </m:sub>
        </m:sSub>
        <m:r>
          <w:rPr>
            <w:rFonts w:ascii="Cambria Math" w:eastAsiaTheme="majorEastAsia" w:hAnsi="Cambria Math"/>
            <w:sz w:val="21"/>
            <w:szCs w:val="21"/>
            <w:lang w:val="de-DE"/>
          </w:rPr>
          <m:t>=</m:t>
        </m:r>
        <m:d>
          <m:dPr>
            <m:begChr m:val="["/>
            <m:endChr m:val="]"/>
            <m:ctrlPr>
              <w:rPr>
                <w:rFonts w:ascii="Cambria Math" w:eastAsiaTheme="majorEastAsia" w:hAnsi="Cambria Math"/>
                <w:i/>
                <w:sz w:val="21"/>
                <w:szCs w:val="21"/>
              </w:rPr>
            </m:ctrlPr>
          </m:dPr>
          <m:e>
            <m:r>
              <w:rPr>
                <w:rFonts w:ascii="Cambria Math" w:eastAsiaTheme="majorEastAsia" w:hAnsi="Cambria Math"/>
                <w:sz w:val="21"/>
                <w:szCs w:val="21"/>
                <w:lang w:val="de-DE"/>
              </w:rPr>
              <m:t>2</m:t>
            </m:r>
            <m:r>
              <w:rPr>
                <w:rFonts w:ascii="Cambria Math" w:eastAsiaTheme="majorEastAsia" w:hAnsi="Cambria Math"/>
                <w:sz w:val="21"/>
                <w:szCs w:val="21"/>
              </w:rPr>
              <m:t>π</m:t>
            </m:r>
            <m:r>
              <w:rPr>
                <w:rFonts w:ascii="Cambria Math" w:eastAsiaTheme="majorEastAsia" w:hAnsi="Cambria Math"/>
                <w:sz w:val="21"/>
                <w:szCs w:val="21"/>
                <w:lang w:val="de-DE"/>
              </w:rPr>
              <m:t>+</m:t>
            </m:r>
            <m:d>
              <m:dPr>
                <m:ctrlPr>
                  <w:rPr>
                    <w:rFonts w:ascii="Cambria Math" w:eastAsiaTheme="majorEastAsia" w:hAnsi="Cambria Math"/>
                    <w:i/>
                    <w:sz w:val="21"/>
                    <w:szCs w:val="21"/>
                  </w:rPr>
                </m:ctrlPr>
              </m:dPr>
              <m:e>
                <m:r>
                  <w:rPr>
                    <w:rFonts w:ascii="Cambria Math" w:eastAsiaTheme="majorEastAsia" w:hAnsi="Cambria Math"/>
                    <w:sz w:val="21"/>
                    <w:szCs w:val="21"/>
                    <w:lang w:val="de-DE"/>
                  </w:rPr>
                  <m:t>1.8</m:t>
                </m:r>
                <m:r>
                  <w:rPr>
                    <w:rFonts w:ascii="Cambria Math" w:eastAsiaTheme="majorEastAsia" w:hAnsi="Cambria Math"/>
                    <w:sz w:val="21"/>
                    <w:szCs w:val="21"/>
                  </w:rPr>
                  <m:t>x</m:t>
                </m:r>
                <m:r>
                  <w:rPr>
                    <w:rFonts w:ascii="Cambria Math" w:eastAsiaTheme="majorEastAsia" w:hAnsi="Cambria Math"/>
                    <w:sz w:val="21"/>
                    <w:szCs w:val="21"/>
                    <w:lang w:val="de-DE"/>
                  </w:rPr>
                  <m:t>/</m:t>
                </m:r>
                <m:r>
                  <w:rPr>
                    <w:rFonts w:ascii="Cambria Math" w:eastAsiaTheme="majorEastAsia" w:hAnsi="Cambria Math"/>
                    <w:sz w:val="21"/>
                    <w:szCs w:val="21"/>
                  </w:rPr>
                  <m:t>l</m:t>
                </m:r>
              </m:e>
            </m:d>
          </m:e>
        </m:d>
        <m:d>
          <m:dPr>
            <m:begChr m:val="["/>
            <m:endChr m:val="]"/>
            <m:ctrlPr>
              <w:rPr>
                <w:rFonts w:ascii="Cambria Math" w:eastAsiaTheme="majorEastAsia" w:hAnsi="Cambria Math"/>
                <w:i/>
                <w:sz w:val="21"/>
                <w:szCs w:val="21"/>
              </w:rPr>
            </m:ctrlPr>
          </m:dPr>
          <m:e>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p</m:t>
                </m:r>
              </m:sub>
            </m:sSub>
            <m:r>
              <w:rPr>
                <w:rFonts w:ascii="Cambria Math" w:eastAsiaTheme="majorEastAsia" w:hAnsi="Cambria Math"/>
                <w:sz w:val="21"/>
                <w:szCs w:val="21"/>
                <w:lang w:val="de-DE"/>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e>
        </m:d>
      </m:oMath>
      <w:r w:rsidRPr="00FF3C4F">
        <w:rPr>
          <w:rFonts w:eastAsiaTheme="majorEastAsia"/>
          <w:sz w:val="21"/>
          <w:szCs w:val="21"/>
          <w:lang w:val="de-DE"/>
        </w:rPr>
        <w:t xml:space="preserve">              </w:t>
      </w:r>
      <w:r w:rsidRPr="00FF3C4F">
        <w:rPr>
          <w:rFonts w:eastAsiaTheme="majorEastAsia"/>
          <w:sz w:val="21"/>
          <w:szCs w:val="21"/>
          <w:lang w:val="de-DE"/>
        </w:rPr>
        <w:t>（</w:t>
      </w:r>
      <w:r w:rsidRPr="00FF3C4F">
        <w:rPr>
          <w:rFonts w:eastAsiaTheme="majorEastAsia"/>
          <w:sz w:val="21"/>
          <w:szCs w:val="21"/>
          <w:lang w:val="de-DE"/>
        </w:rPr>
        <w:t>B.1.3-1</w:t>
      </w:r>
      <w:r w:rsidRPr="00FF3C4F">
        <w:rPr>
          <w:rFonts w:eastAsiaTheme="majorEastAsia"/>
          <w:sz w:val="21"/>
          <w:szCs w:val="21"/>
          <w:lang w:val="de-DE"/>
        </w:rPr>
        <w:t>）</w:t>
      </w:r>
    </w:p>
    <w:p w14:paraId="20F3CCAD" w14:textId="77777777" w:rsidR="00C52BC3" w:rsidRPr="00FF3C4F" w:rsidRDefault="00C52BC3" w:rsidP="00C52BC3">
      <w:pPr>
        <w:ind w:firstLineChars="400" w:firstLine="840"/>
        <w:rPr>
          <w:rFonts w:eastAsiaTheme="majorEastAsia"/>
          <w:sz w:val="21"/>
          <w:szCs w:val="21"/>
          <w:lang w:val="de-DE"/>
        </w:rPr>
      </w:pPr>
      <m:oMath>
        <m:r>
          <w:rPr>
            <w:rFonts w:ascii="Cambria Math" w:eastAsiaTheme="majorEastAsia" w:hAnsi="Cambria Math"/>
            <w:sz w:val="21"/>
            <w:szCs w:val="21"/>
          </w:rPr>
          <m:t>a</m:t>
        </m:r>
        <m:r>
          <w:rPr>
            <w:rFonts w:ascii="Cambria Math" w:eastAsiaTheme="majorEastAsia" w:hAnsi="Cambria Math"/>
            <w:sz w:val="21"/>
            <w:szCs w:val="21"/>
            <w:lang w:val="de-DE"/>
          </w:rPr>
          <m:t>/</m:t>
        </m:r>
        <m:r>
          <w:rPr>
            <w:rFonts w:ascii="Cambria Math" w:eastAsiaTheme="majorEastAsia" w:hAnsi="Cambria Math"/>
            <w:sz w:val="21"/>
            <w:szCs w:val="21"/>
          </w:rPr>
          <m:t>l</m:t>
        </m:r>
        <m:r>
          <w:rPr>
            <w:rFonts w:ascii="Cambria Math" w:eastAsiaTheme="majorEastAsia" w:hAnsi="Cambria Math"/>
            <w:sz w:val="21"/>
            <w:szCs w:val="21"/>
            <w:lang w:val="de-DE"/>
          </w:rPr>
          <m:t>≥0.2</m:t>
        </m:r>
      </m:oMath>
      <w:r w:rsidRPr="00FF3C4F">
        <w:rPr>
          <w:rFonts w:eastAsiaTheme="majorEastAsia"/>
          <w:sz w:val="21"/>
          <w:szCs w:val="21"/>
          <w:lang w:val="de-DE"/>
        </w:rPr>
        <w:t>:</w:t>
      </w:r>
    </w:p>
    <w:p w14:paraId="43FFD8B9" w14:textId="77777777" w:rsidR="00C52BC3" w:rsidRPr="00FF3C4F" w:rsidRDefault="00C52BC3" w:rsidP="00C52BC3">
      <w:pPr>
        <w:ind w:firstLineChars="200" w:firstLine="420"/>
        <w:jc w:val="right"/>
        <w:rPr>
          <w:rFonts w:eastAsiaTheme="majorEastAsia"/>
          <w:sz w:val="21"/>
          <w:szCs w:val="21"/>
          <w:lang w:val="de-DE"/>
        </w:rPr>
      </w:pPr>
      <w:r w:rsidRPr="00FF3C4F">
        <w:rPr>
          <w:rFonts w:eastAsiaTheme="majorEastAsia"/>
          <w:sz w:val="21"/>
          <w:szCs w:val="21"/>
          <w:lang w:val="de-DE"/>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lang w:val="de-DE"/>
              </w:rPr>
              <m:t>u,0.2</m:t>
            </m:r>
          </m:sub>
        </m:sSub>
        <m:r>
          <w:rPr>
            <w:rFonts w:ascii="Cambria Math" w:eastAsiaTheme="majorEastAsia" w:hAnsi="Cambria Math"/>
            <w:sz w:val="21"/>
            <w:szCs w:val="21"/>
            <w:lang w:val="de-DE"/>
          </w:rPr>
          <m:t>=</m:t>
        </m:r>
        <m:d>
          <m:dPr>
            <m:begChr m:val="["/>
            <m:endChr m:val="]"/>
            <m:ctrlPr>
              <w:rPr>
                <w:rFonts w:ascii="Cambria Math" w:eastAsiaTheme="majorEastAsia" w:hAnsi="Cambria Math"/>
                <w:i/>
                <w:sz w:val="21"/>
                <w:szCs w:val="21"/>
              </w:rPr>
            </m:ctrlPr>
          </m:dPr>
          <m:e>
            <m:f>
              <m:fPr>
                <m:ctrlPr>
                  <w:rPr>
                    <w:rFonts w:ascii="Cambria Math" w:eastAsiaTheme="majorEastAsia" w:hAnsi="Cambria Math"/>
                    <w:i/>
                    <w:sz w:val="21"/>
                    <w:szCs w:val="21"/>
                  </w:rPr>
                </m:ctrlPr>
              </m:fPr>
              <m:num>
                <m:r>
                  <w:rPr>
                    <w:rFonts w:ascii="Cambria Math" w:eastAsiaTheme="majorEastAsia" w:hAnsi="Cambria Math"/>
                    <w:sz w:val="21"/>
                    <w:szCs w:val="21"/>
                    <w:lang w:val="de-DE"/>
                  </w:rPr>
                  <m:t>4</m:t>
                </m:r>
                <m:r>
                  <w:rPr>
                    <w:rFonts w:ascii="Cambria Math" w:eastAsiaTheme="majorEastAsia" w:hAnsi="Cambria Math"/>
                    <w:sz w:val="21"/>
                    <w:szCs w:val="21"/>
                  </w:rPr>
                  <m:t>π</m:t>
                </m:r>
              </m:num>
              <m:den>
                <m:r>
                  <w:rPr>
                    <w:rFonts w:ascii="Cambria Math" w:eastAsiaTheme="majorEastAsia" w:hAnsi="Cambria Math"/>
                    <w:sz w:val="21"/>
                    <w:szCs w:val="21"/>
                    <w:lang w:val="de-DE"/>
                  </w:rPr>
                  <m:t>1-</m:t>
                </m:r>
                <m:d>
                  <m:dPr>
                    <m:ctrlPr>
                      <w:rPr>
                        <w:rFonts w:ascii="Cambria Math" w:eastAsiaTheme="majorEastAsia" w:hAnsi="Cambria Math"/>
                        <w:i/>
                        <w:sz w:val="21"/>
                        <w:szCs w:val="21"/>
                      </w:rPr>
                    </m:ctrlPr>
                  </m:dPr>
                  <m:e>
                    <m:r>
                      <w:rPr>
                        <w:rFonts w:ascii="Cambria Math" w:eastAsiaTheme="majorEastAsia" w:hAnsi="Cambria Math"/>
                        <w:sz w:val="21"/>
                        <w:szCs w:val="21"/>
                      </w:rPr>
                      <m:t>a</m:t>
                    </m:r>
                    <m:r>
                      <w:rPr>
                        <w:rFonts w:ascii="Cambria Math" w:eastAsiaTheme="majorEastAsia" w:hAnsi="Cambria Math"/>
                        <w:sz w:val="21"/>
                        <w:szCs w:val="21"/>
                        <w:lang w:val="de-DE"/>
                      </w:rPr>
                      <m:t>/3</m:t>
                    </m:r>
                    <m:r>
                      <w:rPr>
                        <w:rFonts w:ascii="Cambria Math" w:eastAsiaTheme="majorEastAsia" w:hAnsi="Cambria Math"/>
                        <w:sz w:val="21"/>
                        <w:szCs w:val="21"/>
                      </w:rPr>
                      <m:t>l</m:t>
                    </m:r>
                  </m:e>
                </m:d>
              </m:den>
            </m:f>
            <m:r>
              <w:rPr>
                <w:rFonts w:ascii="Cambria Math" w:eastAsiaTheme="majorEastAsia" w:hAnsi="Cambria Math"/>
                <w:sz w:val="21"/>
                <w:szCs w:val="21"/>
                <w:lang w:val="de-DE"/>
              </w:rPr>
              <m:t>+</m:t>
            </m:r>
            <m:f>
              <m:fPr>
                <m:ctrlPr>
                  <w:rPr>
                    <w:rFonts w:ascii="Cambria Math" w:eastAsiaTheme="majorEastAsia" w:hAnsi="Cambria Math"/>
                    <w:i/>
                    <w:sz w:val="21"/>
                    <w:szCs w:val="21"/>
                  </w:rPr>
                </m:ctrlPr>
              </m:fPr>
              <m:num>
                <m:r>
                  <w:rPr>
                    <w:rFonts w:ascii="Cambria Math" w:eastAsiaTheme="majorEastAsia" w:hAnsi="Cambria Math"/>
                    <w:sz w:val="21"/>
                    <w:szCs w:val="21"/>
                    <w:lang w:val="de-DE"/>
                  </w:rPr>
                  <m:t>1.8</m:t>
                </m:r>
                <m:r>
                  <w:rPr>
                    <w:rFonts w:ascii="Cambria Math" w:eastAsiaTheme="majorEastAsia" w:hAnsi="Cambria Math"/>
                    <w:sz w:val="21"/>
                    <w:szCs w:val="21"/>
                  </w:rPr>
                  <m:t>x</m:t>
                </m:r>
              </m:num>
              <m:den>
                <m:r>
                  <w:rPr>
                    <w:rFonts w:ascii="Cambria Math" w:eastAsiaTheme="majorEastAsia" w:hAnsi="Cambria Math"/>
                    <w:sz w:val="21"/>
                    <w:szCs w:val="21"/>
                  </w:rPr>
                  <m:t>l</m:t>
                </m:r>
                <m:r>
                  <w:rPr>
                    <w:rFonts w:ascii="Cambria Math" w:eastAsiaTheme="majorEastAsia" w:hAnsi="Cambria Math"/>
                    <w:sz w:val="21"/>
                    <w:szCs w:val="21"/>
                    <w:lang w:val="de-DE"/>
                  </w:rPr>
                  <m:t>-</m:t>
                </m:r>
                <m:d>
                  <m:dPr>
                    <m:ctrlPr>
                      <w:rPr>
                        <w:rFonts w:ascii="Cambria Math" w:eastAsiaTheme="majorEastAsia" w:hAnsi="Cambria Math"/>
                        <w:i/>
                        <w:sz w:val="21"/>
                        <w:szCs w:val="21"/>
                      </w:rPr>
                    </m:ctrlPr>
                  </m:dPr>
                  <m:e>
                    <m:r>
                      <w:rPr>
                        <w:rFonts w:ascii="Cambria Math" w:eastAsiaTheme="majorEastAsia" w:hAnsi="Cambria Math"/>
                        <w:sz w:val="21"/>
                        <w:szCs w:val="21"/>
                      </w:rPr>
                      <m:t>a</m:t>
                    </m:r>
                    <m:r>
                      <w:rPr>
                        <w:rFonts w:ascii="Cambria Math" w:eastAsiaTheme="majorEastAsia" w:hAnsi="Cambria Math"/>
                        <w:sz w:val="21"/>
                        <w:szCs w:val="21"/>
                        <w:lang w:val="de-DE"/>
                      </w:rPr>
                      <m:t>/2</m:t>
                    </m:r>
                  </m:e>
                </m:d>
              </m:den>
            </m:f>
          </m:e>
        </m:d>
        <m:d>
          <m:dPr>
            <m:begChr m:val="["/>
            <m:endChr m:val="]"/>
            <m:ctrlPr>
              <w:rPr>
                <w:rFonts w:ascii="Cambria Math" w:eastAsiaTheme="majorEastAsia" w:hAnsi="Cambria Math"/>
                <w:i/>
                <w:sz w:val="21"/>
                <w:szCs w:val="21"/>
              </w:rPr>
            </m:ctrlPr>
          </m:dPr>
          <m:e>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p</m:t>
                </m:r>
              </m:sub>
            </m:sSub>
            <m:r>
              <w:rPr>
                <w:rFonts w:ascii="Cambria Math" w:eastAsiaTheme="majorEastAsia" w:hAnsi="Cambria Math"/>
                <w:sz w:val="21"/>
                <w:szCs w:val="21"/>
                <w:lang w:val="de-DE"/>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e>
        </m:d>
      </m:oMath>
      <w:r w:rsidRPr="00FF3C4F">
        <w:rPr>
          <w:rFonts w:eastAsiaTheme="majorEastAsia"/>
          <w:sz w:val="21"/>
          <w:szCs w:val="21"/>
          <w:lang w:val="de-DE"/>
        </w:rPr>
        <w:t xml:space="preserve"> </w:t>
      </w:r>
      <w:r w:rsidRPr="00C1452B">
        <w:rPr>
          <w:rFonts w:eastAsiaTheme="majorEastAsia"/>
          <w:sz w:val="40"/>
          <w:szCs w:val="21"/>
          <w:lang w:val="de-DE"/>
        </w:rPr>
        <w:t xml:space="preserve">      </w:t>
      </w:r>
      <w:r w:rsidRPr="00FF3C4F">
        <w:rPr>
          <w:rFonts w:eastAsiaTheme="majorEastAsia"/>
          <w:sz w:val="21"/>
          <w:szCs w:val="21"/>
          <w:lang w:val="de-DE"/>
        </w:rPr>
        <w:t>（</w:t>
      </w:r>
      <w:r w:rsidRPr="00FF3C4F">
        <w:rPr>
          <w:rFonts w:eastAsiaTheme="majorEastAsia"/>
          <w:sz w:val="21"/>
          <w:szCs w:val="21"/>
          <w:lang w:val="de-DE"/>
        </w:rPr>
        <w:t>B.1.3-2</w:t>
      </w:r>
      <w:r w:rsidRPr="00FF3C4F">
        <w:rPr>
          <w:rFonts w:eastAsiaTheme="majorEastAsia"/>
          <w:sz w:val="21"/>
          <w:szCs w:val="21"/>
          <w:lang w:val="de-DE"/>
        </w:rPr>
        <w:t>）</w:t>
      </w:r>
    </w:p>
    <w:p w14:paraId="4929FCCF"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当</w:t>
      </w:r>
      <m:oMath>
        <m:r>
          <m:rPr>
            <m:sty m:val="p"/>
          </m:rPr>
          <w:rPr>
            <w:rFonts w:ascii="Cambria Math" w:eastAsiaTheme="majorEastAsia" w:hAnsi="Cambria Math"/>
            <w:sz w:val="21"/>
            <w:szCs w:val="21"/>
          </w:rPr>
          <m:t>0&lt;</m:t>
        </m:r>
        <m:r>
          <w:rPr>
            <w:rFonts w:ascii="Cambria Math" w:eastAsiaTheme="majorEastAsia" w:hAnsi="Cambria Math"/>
            <w:sz w:val="21"/>
            <w:szCs w:val="21"/>
          </w:rPr>
          <m:t>a+l&lt;0.2</m:t>
        </m:r>
      </m:oMath>
      <w:r w:rsidRPr="00FF3C4F">
        <w:rPr>
          <w:rFonts w:eastAsiaTheme="majorEastAsia"/>
          <w:sz w:val="21"/>
          <w:szCs w:val="21"/>
        </w:rPr>
        <w:t>时，计算时采用内插值。</w:t>
      </w:r>
    </w:p>
    <w:p w14:paraId="6AD4759A" w14:textId="77777777" w:rsidR="00C52BC3" w:rsidRPr="00FF3C4F" w:rsidRDefault="00C52BC3" w:rsidP="00C52BC3">
      <w:pPr>
        <w:ind w:firstLineChars="200" w:firstLine="420"/>
        <w:rPr>
          <w:rFonts w:eastAsiaTheme="majorEastAsia"/>
          <w:position w:val="-6"/>
          <w:sz w:val="21"/>
          <w:szCs w:val="21"/>
        </w:rPr>
      </w:pPr>
      <w:r w:rsidRPr="00FF3C4F">
        <w:rPr>
          <w:rFonts w:eastAsiaTheme="majorEastAsia"/>
          <w:position w:val="-6"/>
          <w:sz w:val="21"/>
          <w:szCs w:val="21"/>
        </w:rPr>
        <w:t>在板边附近存在双点荷载情况时，并且不适合使用单点荷载计算方法进行计算时，则可以通过板边单点荷载与内部单点荷载的比率乘以折减系数来计算内部单点荷载。</w:t>
      </w:r>
    </w:p>
    <w:p w14:paraId="73B07E11"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 xml:space="preserve">2 </w:t>
      </w:r>
      <w:r w:rsidRPr="00FF3C4F">
        <w:rPr>
          <w:rFonts w:eastAsiaTheme="majorEastAsia"/>
          <w:sz w:val="21"/>
          <w:szCs w:val="21"/>
        </w:rPr>
        <w:t>四点荷载</w:t>
      </w:r>
    </w:p>
    <w:p w14:paraId="54E14C62"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对于中心线间距为</w:t>
      </w:r>
      <w:r w:rsidRPr="00FF3C4F">
        <w:rPr>
          <w:rFonts w:eastAsiaTheme="majorEastAsia"/>
          <w:sz w:val="21"/>
          <w:szCs w:val="21"/>
        </w:rPr>
        <w:t>x</w:t>
      </w:r>
      <w:r w:rsidRPr="00FF3C4F">
        <w:rPr>
          <w:rFonts w:eastAsiaTheme="majorEastAsia"/>
          <w:sz w:val="21"/>
          <w:szCs w:val="21"/>
        </w:rPr>
        <w:t>和</w:t>
      </w:r>
      <w:r w:rsidRPr="00FF3C4F">
        <w:rPr>
          <w:rFonts w:eastAsiaTheme="majorEastAsia"/>
          <w:sz w:val="21"/>
          <w:szCs w:val="21"/>
        </w:rPr>
        <w:t>y</w:t>
      </w:r>
      <w:r w:rsidRPr="00FF3C4F">
        <w:rPr>
          <w:rFonts w:eastAsiaTheme="majorEastAsia"/>
          <w:sz w:val="21"/>
          <w:szCs w:val="21"/>
        </w:rPr>
        <w:t>的四点荷载，总破坏荷载的计算方法：（</w:t>
      </w:r>
      <w:r w:rsidRPr="00FF3C4F">
        <w:rPr>
          <w:rFonts w:eastAsiaTheme="majorEastAsia"/>
          <w:sz w:val="21"/>
          <w:szCs w:val="21"/>
        </w:rPr>
        <w:t>1</w:t>
      </w:r>
      <w:r w:rsidRPr="00FF3C4F">
        <w:rPr>
          <w:rFonts w:eastAsiaTheme="majorEastAsia"/>
          <w:sz w:val="21"/>
          <w:szCs w:val="21"/>
        </w:rPr>
        <w:t>）单点荷载作用的破坏荷载之和（按式</w:t>
      </w:r>
      <w:r w:rsidRPr="00FF3C4F">
        <w:rPr>
          <w:rFonts w:eastAsiaTheme="majorEastAsia"/>
          <w:sz w:val="21"/>
          <w:szCs w:val="21"/>
        </w:rPr>
        <w:t>B.1.2-1</w:t>
      </w:r>
      <w:r w:rsidRPr="00FF3C4F">
        <w:rPr>
          <w:rFonts w:eastAsiaTheme="majorEastAsia"/>
          <w:sz w:val="21"/>
          <w:szCs w:val="21"/>
        </w:rPr>
        <w:t>和</w:t>
      </w:r>
      <w:r w:rsidRPr="00FF3C4F">
        <w:rPr>
          <w:rFonts w:eastAsiaTheme="majorEastAsia"/>
          <w:sz w:val="21"/>
          <w:szCs w:val="21"/>
        </w:rPr>
        <w:t>B.1.2-2</w:t>
      </w:r>
      <w:r w:rsidRPr="00FF3C4F">
        <w:rPr>
          <w:rFonts w:eastAsiaTheme="majorEastAsia"/>
          <w:sz w:val="21"/>
          <w:szCs w:val="21"/>
        </w:rPr>
        <w:t>计算）；（</w:t>
      </w:r>
      <w:r w:rsidRPr="00FF3C4F">
        <w:rPr>
          <w:rFonts w:eastAsiaTheme="majorEastAsia"/>
          <w:sz w:val="21"/>
          <w:szCs w:val="21"/>
        </w:rPr>
        <w:t>2</w:t>
      </w:r>
      <w:r w:rsidRPr="00FF3C4F">
        <w:rPr>
          <w:rFonts w:eastAsiaTheme="majorEastAsia"/>
          <w:sz w:val="21"/>
          <w:szCs w:val="21"/>
        </w:rPr>
        <w:t>）双点荷载作用的破坏荷载之和；（</w:t>
      </w:r>
      <w:r w:rsidRPr="00FF3C4F">
        <w:rPr>
          <w:rFonts w:eastAsiaTheme="majorEastAsia"/>
          <w:sz w:val="21"/>
          <w:szCs w:val="21"/>
        </w:rPr>
        <w:t>3</w:t>
      </w:r>
      <w:r w:rsidRPr="00FF3C4F">
        <w:rPr>
          <w:rFonts w:eastAsiaTheme="majorEastAsia"/>
          <w:sz w:val="21"/>
          <w:szCs w:val="21"/>
        </w:rPr>
        <w:t>）按下面近似方法计算总破坏荷载；三种情况取最小值。</w:t>
      </w:r>
    </w:p>
    <w:p w14:paraId="623C2F54" w14:textId="77777777" w:rsidR="00C52BC3" w:rsidRPr="00FF3C4F" w:rsidRDefault="00C52BC3" w:rsidP="00C52BC3">
      <w:pPr>
        <w:ind w:firstLineChars="400" w:firstLine="840"/>
        <w:rPr>
          <w:rFonts w:eastAsiaTheme="majorEastAsia"/>
          <w:sz w:val="21"/>
          <w:szCs w:val="21"/>
          <w:lang w:val="de-DE"/>
        </w:rPr>
      </w:pPr>
      <m:oMath>
        <m:r>
          <w:rPr>
            <w:rFonts w:ascii="Cambria Math" w:eastAsiaTheme="majorEastAsia" w:hAnsi="Cambria Math"/>
            <w:sz w:val="21"/>
            <w:szCs w:val="21"/>
          </w:rPr>
          <m:t>a</m:t>
        </m:r>
        <m:r>
          <w:rPr>
            <w:rFonts w:ascii="Cambria Math" w:eastAsiaTheme="majorEastAsia" w:hAnsi="Cambria Math"/>
            <w:sz w:val="21"/>
            <w:szCs w:val="21"/>
            <w:lang w:val="de-DE"/>
          </w:rPr>
          <m:t>/</m:t>
        </m:r>
        <m:r>
          <w:rPr>
            <w:rFonts w:ascii="Cambria Math" w:eastAsiaTheme="majorEastAsia" w:hAnsi="Cambria Math"/>
            <w:sz w:val="21"/>
            <w:szCs w:val="21"/>
          </w:rPr>
          <m:t>l</m:t>
        </m:r>
        <m:r>
          <w:rPr>
            <w:rFonts w:ascii="Cambria Math" w:eastAsiaTheme="majorEastAsia" w:hAnsi="Cambria Math"/>
            <w:sz w:val="21"/>
            <w:szCs w:val="21"/>
            <w:lang w:val="de-DE"/>
          </w:rPr>
          <m:t>=0</m:t>
        </m:r>
      </m:oMath>
      <w:r w:rsidRPr="00FF3C4F">
        <w:rPr>
          <w:rFonts w:eastAsiaTheme="majorEastAsia"/>
          <w:sz w:val="21"/>
          <w:szCs w:val="21"/>
          <w:lang w:val="de-DE"/>
        </w:rPr>
        <w:t>:</w:t>
      </w:r>
    </w:p>
    <w:p w14:paraId="39F0A0A7" w14:textId="77777777" w:rsidR="00C52BC3" w:rsidRPr="00FF3C4F" w:rsidRDefault="00C52BC3" w:rsidP="00C52BC3">
      <w:pPr>
        <w:ind w:firstLineChars="200" w:firstLine="420"/>
        <w:jc w:val="right"/>
        <w:rPr>
          <w:rFonts w:eastAsiaTheme="majorEastAsia"/>
          <w:sz w:val="21"/>
          <w:szCs w:val="21"/>
          <w:lang w:val="de-DE"/>
        </w:rPr>
      </w:pPr>
      <w:r w:rsidRPr="00FF3C4F">
        <w:rPr>
          <w:rFonts w:eastAsiaTheme="majorEastAsia"/>
          <w:sz w:val="21"/>
          <w:szCs w:val="21"/>
          <w:lang w:val="de-DE"/>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lang w:val="de-DE"/>
              </w:rPr>
              <m:t>u,0</m:t>
            </m:r>
          </m:sub>
        </m:sSub>
        <m:r>
          <w:rPr>
            <w:rFonts w:ascii="Cambria Math" w:eastAsiaTheme="majorEastAsia" w:hAnsi="Cambria Math"/>
            <w:sz w:val="21"/>
            <w:szCs w:val="21"/>
            <w:lang w:val="de-DE"/>
          </w:rPr>
          <m:t>=</m:t>
        </m:r>
        <m:d>
          <m:dPr>
            <m:begChr m:val="["/>
            <m:endChr m:val="]"/>
            <m:ctrlPr>
              <w:rPr>
                <w:rFonts w:ascii="Cambria Math" w:eastAsiaTheme="majorEastAsia" w:hAnsi="Cambria Math"/>
                <w:i/>
                <w:sz w:val="21"/>
                <w:szCs w:val="21"/>
              </w:rPr>
            </m:ctrlPr>
          </m:dPr>
          <m:e>
            <m:r>
              <w:rPr>
                <w:rFonts w:ascii="Cambria Math" w:eastAsiaTheme="majorEastAsia" w:hAnsi="Cambria Math"/>
                <w:sz w:val="21"/>
                <w:szCs w:val="21"/>
                <w:lang w:val="de-DE"/>
              </w:rPr>
              <m:t>2</m:t>
            </m:r>
            <m:r>
              <w:rPr>
                <w:rFonts w:ascii="Cambria Math" w:eastAsiaTheme="majorEastAsia" w:hAnsi="Cambria Math"/>
                <w:sz w:val="21"/>
                <w:szCs w:val="21"/>
              </w:rPr>
              <m:t>π</m:t>
            </m:r>
            <m:r>
              <w:rPr>
                <w:rFonts w:ascii="Cambria Math" w:eastAsiaTheme="majorEastAsia" w:hAnsi="Cambria Math"/>
                <w:sz w:val="21"/>
                <w:szCs w:val="21"/>
                <w:lang w:val="de-DE"/>
              </w:rPr>
              <m:t>+</m:t>
            </m:r>
            <m:f>
              <m:fPr>
                <m:ctrlPr>
                  <w:rPr>
                    <w:rFonts w:ascii="Cambria Math" w:eastAsiaTheme="majorEastAsia" w:hAnsi="Cambria Math"/>
                    <w:i/>
                    <w:sz w:val="21"/>
                    <w:szCs w:val="21"/>
                  </w:rPr>
                </m:ctrlPr>
              </m:fPr>
              <m:num>
                <m:r>
                  <w:rPr>
                    <w:rFonts w:ascii="Cambria Math" w:eastAsiaTheme="majorEastAsia" w:hAnsi="Cambria Math"/>
                    <w:sz w:val="21"/>
                    <w:szCs w:val="21"/>
                    <w:lang w:val="de-DE"/>
                  </w:rPr>
                  <m:t>1.8</m:t>
                </m:r>
                <m:d>
                  <m:dPr>
                    <m:ctrlPr>
                      <w:rPr>
                        <w:rFonts w:ascii="Cambria Math" w:eastAsiaTheme="majorEastAsia" w:hAnsi="Cambria Math"/>
                        <w:i/>
                        <w:sz w:val="21"/>
                        <w:szCs w:val="21"/>
                      </w:rPr>
                    </m:ctrlPr>
                  </m:dPr>
                  <m:e>
                    <m:r>
                      <w:rPr>
                        <w:rFonts w:ascii="Cambria Math" w:eastAsiaTheme="majorEastAsia" w:hAnsi="Cambria Math"/>
                        <w:sz w:val="21"/>
                        <w:szCs w:val="21"/>
                      </w:rPr>
                      <m:t>x</m:t>
                    </m:r>
                    <m:r>
                      <w:rPr>
                        <w:rFonts w:ascii="Cambria Math" w:eastAsiaTheme="majorEastAsia" w:hAnsi="Cambria Math"/>
                        <w:sz w:val="21"/>
                        <w:szCs w:val="21"/>
                        <w:lang w:val="de-DE"/>
                      </w:rPr>
                      <m:t>+</m:t>
                    </m:r>
                    <m:r>
                      <w:rPr>
                        <w:rFonts w:ascii="Cambria Math" w:eastAsiaTheme="majorEastAsia" w:hAnsi="Cambria Math"/>
                        <w:sz w:val="21"/>
                        <w:szCs w:val="21"/>
                      </w:rPr>
                      <m:t>y</m:t>
                    </m:r>
                  </m:e>
                </m:d>
              </m:num>
              <m:den>
                <m:r>
                  <w:rPr>
                    <w:rFonts w:ascii="Cambria Math" w:eastAsiaTheme="majorEastAsia" w:hAnsi="Cambria Math"/>
                    <w:sz w:val="21"/>
                    <w:szCs w:val="21"/>
                  </w:rPr>
                  <m:t>l</m:t>
                </m:r>
              </m:den>
            </m:f>
          </m:e>
        </m:d>
        <m:d>
          <m:dPr>
            <m:begChr m:val="["/>
            <m:endChr m:val="]"/>
            <m:ctrlPr>
              <w:rPr>
                <w:rFonts w:ascii="Cambria Math" w:eastAsiaTheme="majorEastAsia" w:hAnsi="Cambria Math"/>
                <w:i/>
                <w:sz w:val="21"/>
                <w:szCs w:val="21"/>
              </w:rPr>
            </m:ctrlPr>
          </m:dPr>
          <m:e>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p</m:t>
                </m:r>
              </m:sub>
            </m:sSub>
            <m:r>
              <w:rPr>
                <w:rFonts w:ascii="Cambria Math" w:eastAsiaTheme="majorEastAsia" w:hAnsi="Cambria Math"/>
                <w:sz w:val="21"/>
                <w:szCs w:val="21"/>
                <w:lang w:val="de-DE"/>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e>
        </m:d>
      </m:oMath>
      <w:r w:rsidRPr="00FF3C4F">
        <w:rPr>
          <w:rFonts w:eastAsiaTheme="majorEastAsia"/>
          <w:sz w:val="21"/>
          <w:szCs w:val="21"/>
          <w:lang w:val="de-DE"/>
        </w:rPr>
        <w:t xml:space="preserve">  </w:t>
      </w:r>
      <w:r w:rsidRPr="00541EB9">
        <w:rPr>
          <w:rFonts w:eastAsiaTheme="majorEastAsia"/>
          <w:sz w:val="32"/>
          <w:szCs w:val="21"/>
          <w:lang w:val="de-DE"/>
        </w:rPr>
        <w:t xml:space="preserve">           </w:t>
      </w:r>
      <w:r w:rsidRPr="00FF3C4F">
        <w:rPr>
          <w:rFonts w:eastAsiaTheme="majorEastAsia"/>
          <w:sz w:val="21"/>
          <w:szCs w:val="21"/>
          <w:lang w:val="de-DE"/>
        </w:rPr>
        <w:t>（</w:t>
      </w:r>
      <w:r w:rsidRPr="00FF3C4F">
        <w:rPr>
          <w:rFonts w:eastAsiaTheme="majorEastAsia"/>
          <w:sz w:val="21"/>
          <w:szCs w:val="21"/>
          <w:lang w:val="de-DE"/>
        </w:rPr>
        <w:t>B.1.3-3</w:t>
      </w:r>
      <w:r w:rsidRPr="00FF3C4F">
        <w:rPr>
          <w:rFonts w:eastAsiaTheme="majorEastAsia"/>
          <w:sz w:val="21"/>
          <w:szCs w:val="21"/>
          <w:lang w:val="de-DE"/>
        </w:rPr>
        <w:t>）</w:t>
      </w:r>
    </w:p>
    <w:p w14:paraId="5F4FF92A" w14:textId="77777777" w:rsidR="00C52BC3" w:rsidRPr="00FF3C4F" w:rsidRDefault="00C52BC3" w:rsidP="00C52BC3">
      <w:pPr>
        <w:tabs>
          <w:tab w:val="left" w:pos="2692"/>
        </w:tabs>
        <w:ind w:firstLineChars="400" w:firstLine="840"/>
        <w:rPr>
          <w:rFonts w:eastAsiaTheme="majorEastAsia"/>
          <w:sz w:val="21"/>
          <w:szCs w:val="21"/>
          <w:lang w:val="de-DE"/>
        </w:rPr>
      </w:pPr>
      <m:oMath>
        <m:r>
          <w:rPr>
            <w:rFonts w:ascii="Cambria Math" w:eastAsiaTheme="majorEastAsia" w:hAnsi="Cambria Math"/>
            <w:sz w:val="21"/>
            <w:szCs w:val="21"/>
          </w:rPr>
          <m:t>a</m:t>
        </m:r>
        <m:r>
          <w:rPr>
            <w:rFonts w:ascii="Cambria Math" w:eastAsiaTheme="majorEastAsia" w:hAnsi="Cambria Math"/>
            <w:sz w:val="21"/>
            <w:szCs w:val="21"/>
            <w:lang w:val="de-DE"/>
          </w:rPr>
          <m:t>/</m:t>
        </m:r>
        <m:r>
          <w:rPr>
            <w:rFonts w:ascii="Cambria Math" w:eastAsiaTheme="majorEastAsia" w:hAnsi="Cambria Math"/>
            <w:sz w:val="21"/>
            <w:szCs w:val="21"/>
          </w:rPr>
          <m:t>l</m:t>
        </m:r>
        <m:r>
          <w:rPr>
            <w:rFonts w:ascii="Cambria Math" w:eastAsiaTheme="majorEastAsia" w:hAnsi="Cambria Math"/>
            <w:sz w:val="21"/>
            <w:szCs w:val="21"/>
            <w:lang w:val="de-DE"/>
          </w:rPr>
          <m:t>≥0.2</m:t>
        </m:r>
      </m:oMath>
      <w:r w:rsidRPr="00FF3C4F">
        <w:rPr>
          <w:rFonts w:eastAsiaTheme="majorEastAsia"/>
          <w:sz w:val="21"/>
          <w:szCs w:val="21"/>
          <w:lang w:val="de-DE"/>
        </w:rPr>
        <w:t>:</w:t>
      </w:r>
    </w:p>
    <w:p w14:paraId="1A169993" w14:textId="77777777" w:rsidR="00C52BC3" w:rsidRPr="00FF3C4F" w:rsidRDefault="00C52BC3" w:rsidP="00C52BC3">
      <w:pPr>
        <w:ind w:firstLineChars="200" w:firstLine="420"/>
        <w:jc w:val="right"/>
        <w:rPr>
          <w:rFonts w:eastAsiaTheme="majorEastAsia"/>
          <w:sz w:val="21"/>
          <w:szCs w:val="21"/>
          <w:lang w:val="de-DE"/>
        </w:rPr>
      </w:pPr>
      <w:r w:rsidRPr="00FF3C4F">
        <w:rPr>
          <w:rFonts w:eastAsiaTheme="majorEastAsia"/>
          <w:sz w:val="21"/>
          <w:szCs w:val="21"/>
          <w:lang w:val="de-DE"/>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lang w:val="de-DE"/>
              </w:rPr>
              <m:t>u,0.2</m:t>
            </m:r>
          </m:sub>
        </m:sSub>
        <m:r>
          <w:rPr>
            <w:rFonts w:ascii="Cambria Math" w:eastAsiaTheme="majorEastAsia" w:hAnsi="Cambria Math"/>
            <w:sz w:val="21"/>
            <w:szCs w:val="21"/>
            <w:lang w:val="de-DE"/>
          </w:rPr>
          <m:t>=</m:t>
        </m:r>
        <m:d>
          <m:dPr>
            <m:begChr m:val="["/>
            <m:endChr m:val="]"/>
            <m:ctrlPr>
              <w:rPr>
                <w:rFonts w:ascii="Cambria Math" w:eastAsiaTheme="majorEastAsia" w:hAnsi="Cambria Math"/>
                <w:i/>
                <w:sz w:val="21"/>
                <w:szCs w:val="21"/>
              </w:rPr>
            </m:ctrlPr>
          </m:dPr>
          <m:e>
            <m:f>
              <m:fPr>
                <m:ctrlPr>
                  <w:rPr>
                    <w:rFonts w:ascii="Cambria Math" w:eastAsiaTheme="majorEastAsia" w:hAnsi="Cambria Math"/>
                    <w:i/>
                    <w:sz w:val="21"/>
                    <w:szCs w:val="21"/>
                  </w:rPr>
                </m:ctrlPr>
              </m:fPr>
              <m:num>
                <m:r>
                  <w:rPr>
                    <w:rFonts w:ascii="Cambria Math" w:eastAsiaTheme="majorEastAsia" w:hAnsi="Cambria Math"/>
                    <w:sz w:val="21"/>
                    <w:szCs w:val="21"/>
                    <w:lang w:val="de-DE"/>
                  </w:rPr>
                  <m:t>4</m:t>
                </m:r>
                <m:r>
                  <w:rPr>
                    <w:rFonts w:ascii="Cambria Math" w:eastAsiaTheme="majorEastAsia" w:hAnsi="Cambria Math"/>
                    <w:sz w:val="21"/>
                    <w:szCs w:val="21"/>
                  </w:rPr>
                  <m:t>π</m:t>
                </m:r>
              </m:num>
              <m:den>
                <m:r>
                  <w:rPr>
                    <w:rFonts w:ascii="Cambria Math" w:eastAsiaTheme="majorEastAsia" w:hAnsi="Cambria Math"/>
                    <w:sz w:val="21"/>
                    <w:szCs w:val="21"/>
                    <w:lang w:val="de-DE"/>
                  </w:rPr>
                  <m:t>1-</m:t>
                </m:r>
                <m:d>
                  <m:dPr>
                    <m:ctrlPr>
                      <w:rPr>
                        <w:rFonts w:ascii="Cambria Math" w:eastAsiaTheme="majorEastAsia" w:hAnsi="Cambria Math"/>
                        <w:i/>
                        <w:sz w:val="21"/>
                        <w:szCs w:val="21"/>
                      </w:rPr>
                    </m:ctrlPr>
                  </m:dPr>
                  <m:e>
                    <m:r>
                      <w:rPr>
                        <w:rFonts w:ascii="Cambria Math" w:eastAsiaTheme="majorEastAsia" w:hAnsi="Cambria Math"/>
                        <w:sz w:val="21"/>
                        <w:szCs w:val="21"/>
                      </w:rPr>
                      <m:t>a</m:t>
                    </m:r>
                    <m:r>
                      <w:rPr>
                        <w:rFonts w:ascii="Cambria Math" w:eastAsiaTheme="majorEastAsia" w:hAnsi="Cambria Math"/>
                        <w:sz w:val="21"/>
                        <w:szCs w:val="21"/>
                        <w:lang w:val="de-DE"/>
                      </w:rPr>
                      <m:t>/3</m:t>
                    </m:r>
                    <m:r>
                      <w:rPr>
                        <w:rFonts w:ascii="Cambria Math" w:eastAsiaTheme="majorEastAsia" w:hAnsi="Cambria Math"/>
                        <w:sz w:val="21"/>
                        <w:szCs w:val="21"/>
                      </w:rPr>
                      <m:t>l</m:t>
                    </m:r>
                  </m:e>
                </m:d>
              </m:den>
            </m:f>
            <m:r>
              <w:rPr>
                <w:rFonts w:ascii="Cambria Math" w:eastAsiaTheme="majorEastAsia" w:hAnsi="Cambria Math"/>
                <w:sz w:val="21"/>
                <w:szCs w:val="21"/>
                <w:lang w:val="de-DE"/>
              </w:rPr>
              <m:t>+</m:t>
            </m:r>
            <m:f>
              <m:fPr>
                <m:ctrlPr>
                  <w:rPr>
                    <w:rFonts w:ascii="Cambria Math" w:eastAsiaTheme="majorEastAsia" w:hAnsi="Cambria Math"/>
                    <w:i/>
                    <w:sz w:val="21"/>
                    <w:szCs w:val="21"/>
                  </w:rPr>
                </m:ctrlPr>
              </m:fPr>
              <m:num>
                <m:r>
                  <w:rPr>
                    <w:rFonts w:ascii="Cambria Math" w:eastAsiaTheme="majorEastAsia" w:hAnsi="Cambria Math"/>
                    <w:sz w:val="21"/>
                    <w:szCs w:val="21"/>
                    <w:lang w:val="de-DE"/>
                  </w:rPr>
                  <m:t>1.8</m:t>
                </m:r>
                <m:d>
                  <m:dPr>
                    <m:ctrlPr>
                      <w:rPr>
                        <w:rFonts w:ascii="Cambria Math" w:eastAsiaTheme="majorEastAsia" w:hAnsi="Cambria Math"/>
                        <w:i/>
                        <w:sz w:val="21"/>
                        <w:szCs w:val="21"/>
                      </w:rPr>
                    </m:ctrlPr>
                  </m:dPr>
                  <m:e>
                    <m:r>
                      <w:rPr>
                        <w:rFonts w:ascii="Cambria Math" w:eastAsiaTheme="majorEastAsia" w:hAnsi="Cambria Math"/>
                        <w:sz w:val="21"/>
                        <w:szCs w:val="21"/>
                      </w:rPr>
                      <m:t>x</m:t>
                    </m:r>
                    <m:r>
                      <w:rPr>
                        <w:rFonts w:ascii="Cambria Math" w:eastAsiaTheme="majorEastAsia" w:hAnsi="Cambria Math"/>
                        <w:sz w:val="21"/>
                        <w:szCs w:val="21"/>
                        <w:lang w:val="de-DE"/>
                      </w:rPr>
                      <m:t>+</m:t>
                    </m:r>
                    <m:r>
                      <w:rPr>
                        <w:rFonts w:ascii="Cambria Math" w:eastAsiaTheme="majorEastAsia" w:hAnsi="Cambria Math"/>
                        <w:sz w:val="21"/>
                        <w:szCs w:val="21"/>
                      </w:rPr>
                      <m:t>y</m:t>
                    </m:r>
                  </m:e>
                </m:d>
              </m:num>
              <m:den>
                <m:r>
                  <w:rPr>
                    <w:rFonts w:ascii="Cambria Math" w:eastAsiaTheme="majorEastAsia" w:hAnsi="Cambria Math"/>
                    <w:sz w:val="21"/>
                    <w:szCs w:val="21"/>
                  </w:rPr>
                  <m:t>l</m:t>
                </m:r>
                <m:r>
                  <w:rPr>
                    <w:rFonts w:ascii="Cambria Math" w:eastAsiaTheme="majorEastAsia" w:hAnsi="Cambria Math"/>
                    <w:sz w:val="21"/>
                    <w:szCs w:val="21"/>
                    <w:lang w:val="de-DE"/>
                  </w:rPr>
                  <m:t>-</m:t>
                </m:r>
                <m:d>
                  <m:dPr>
                    <m:ctrlPr>
                      <w:rPr>
                        <w:rFonts w:ascii="Cambria Math" w:eastAsiaTheme="majorEastAsia" w:hAnsi="Cambria Math"/>
                        <w:i/>
                        <w:sz w:val="21"/>
                        <w:szCs w:val="21"/>
                      </w:rPr>
                    </m:ctrlPr>
                  </m:dPr>
                  <m:e>
                    <m:r>
                      <w:rPr>
                        <w:rFonts w:ascii="Cambria Math" w:eastAsiaTheme="majorEastAsia" w:hAnsi="Cambria Math"/>
                        <w:sz w:val="21"/>
                        <w:szCs w:val="21"/>
                      </w:rPr>
                      <m:t>a</m:t>
                    </m:r>
                    <m:r>
                      <w:rPr>
                        <w:rFonts w:ascii="Cambria Math" w:eastAsiaTheme="majorEastAsia" w:hAnsi="Cambria Math"/>
                        <w:sz w:val="21"/>
                        <w:szCs w:val="21"/>
                        <w:lang w:val="de-DE"/>
                      </w:rPr>
                      <m:t>/2</m:t>
                    </m:r>
                  </m:e>
                </m:d>
              </m:den>
            </m:f>
          </m:e>
        </m:d>
        <m:d>
          <m:dPr>
            <m:begChr m:val="["/>
            <m:endChr m:val="]"/>
            <m:ctrlPr>
              <w:rPr>
                <w:rFonts w:ascii="Cambria Math" w:eastAsiaTheme="majorEastAsia" w:hAnsi="Cambria Math"/>
                <w:i/>
                <w:sz w:val="21"/>
                <w:szCs w:val="21"/>
              </w:rPr>
            </m:ctrlPr>
          </m:dPr>
          <m:e>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p</m:t>
                </m:r>
              </m:sub>
            </m:sSub>
            <m:r>
              <w:rPr>
                <w:rFonts w:ascii="Cambria Math" w:eastAsiaTheme="majorEastAsia" w:hAnsi="Cambria Math"/>
                <w:sz w:val="21"/>
                <w:szCs w:val="21"/>
                <w:lang w:val="de-DE"/>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m:t>
                </m:r>
              </m:sub>
            </m:sSub>
          </m:e>
        </m:d>
      </m:oMath>
      <w:r w:rsidRPr="00FF3C4F">
        <w:rPr>
          <w:rFonts w:eastAsiaTheme="majorEastAsia"/>
          <w:sz w:val="21"/>
          <w:szCs w:val="21"/>
          <w:lang w:val="de-DE"/>
        </w:rPr>
        <w:t xml:space="preserve"> </w:t>
      </w:r>
      <w:r w:rsidRPr="00541EB9">
        <w:rPr>
          <w:rFonts w:eastAsiaTheme="majorEastAsia"/>
          <w:sz w:val="40"/>
          <w:szCs w:val="21"/>
          <w:lang w:val="de-DE"/>
        </w:rPr>
        <w:t xml:space="preserve">       </w:t>
      </w:r>
      <w:r w:rsidRPr="00FF3C4F">
        <w:rPr>
          <w:rFonts w:eastAsiaTheme="majorEastAsia"/>
          <w:sz w:val="21"/>
          <w:szCs w:val="21"/>
          <w:lang w:val="de-DE"/>
        </w:rPr>
        <w:t>（</w:t>
      </w:r>
      <w:r w:rsidRPr="00FF3C4F">
        <w:rPr>
          <w:rFonts w:eastAsiaTheme="majorEastAsia"/>
          <w:sz w:val="21"/>
          <w:szCs w:val="21"/>
          <w:lang w:val="de-DE"/>
        </w:rPr>
        <w:t>B.1.3-4</w:t>
      </w:r>
      <w:r w:rsidRPr="00FF3C4F">
        <w:rPr>
          <w:rFonts w:eastAsiaTheme="majorEastAsia"/>
          <w:sz w:val="21"/>
          <w:szCs w:val="21"/>
          <w:lang w:val="de-DE"/>
        </w:rPr>
        <w:t>）</w:t>
      </w:r>
    </w:p>
    <w:p w14:paraId="700E63A8"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当</w:t>
      </w:r>
      <m:oMath>
        <m:r>
          <m:rPr>
            <m:sty m:val="p"/>
          </m:rPr>
          <w:rPr>
            <w:rFonts w:ascii="Cambria Math" w:eastAsiaTheme="majorEastAsia" w:hAnsi="Cambria Math"/>
            <w:sz w:val="21"/>
            <w:szCs w:val="21"/>
          </w:rPr>
          <m:t>0&lt;</m:t>
        </m:r>
        <m:r>
          <w:rPr>
            <w:rFonts w:ascii="Cambria Math" w:eastAsiaTheme="majorEastAsia" w:hAnsi="Cambria Math"/>
            <w:sz w:val="21"/>
            <w:szCs w:val="21"/>
          </w:rPr>
          <m:t>a+l&lt;0.2</m:t>
        </m:r>
      </m:oMath>
      <w:r w:rsidRPr="00FF3C4F">
        <w:rPr>
          <w:rFonts w:eastAsiaTheme="majorEastAsia"/>
          <w:sz w:val="21"/>
          <w:szCs w:val="21"/>
        </w:rPr>
        <w:t>时，计算时采用内插值。</w:t>
      </w:r>
    </w:p>
    <w:p w14:paraId="73121A44" w14:textId="3A695D0F" w:rsidR="00C52BC3" w:rsidRPr="00FF3C4F" w:rsidRDefault="00C52BC3" w:rsidP="00FF3C4F">
      <w:pPr>
        <w:spacing w:beforeLines="50" w:before="156" w:afterLines="50" w:after="156"/>
        <w:rPr>
          <w:b/>
          <w:color w:val="000000"/>
          <w:sz w:val="21"/>
          <w:szCs w:val="28"/>
        </w:rPr>
      </w:pPr>
      <w:r w:rsidRPr="00FF3C4F">
        <w:rPr>
          <w:b/>
          <w:color w:val="000000"/>
          <w:sz w:val="21"/>
          <w:szCs w:val="28"/>
        </w:rPr>
        <w:t>B.</w:t>
      </w:r>
      <w:r w:rsidR="00FF3C4F" w:rsidRPr="00FF3C4F">
        <w:rPr>
          <w:b/>
          <w:color w:val="000000"/>
          <w:sz w:val="21"/>
          <w:szCs w:val="28"/>
        </w:rPr>
        <w:t>0.</w:t>
      </w:r>
      <w:r w:rsidRPr="00FF3C4F">
        <w:rPr>
          <w:b/>
          <w:color w:val="000000"/>
          <w:sz w:val="21"/>
          <w:szCs w:val="28"/>
        </w:rPr>
        <w:t xml:space="preserve">2 </w:t>
      </w:r>
      <w:r w:rsidRPr="00FF3C4F">
        <w:rPr>
          <w:b/>
          <w:color w:val="000000"/>
          <w:sz w:val="21"/>
          <w:szCs w:val="28"/>
        </w:rPr>
        <w:t>线荷载</w:t>
      </w:r>
    </w:p>
    <w:p w14:paraId="188694AC" w14:textId="77777777" w:rsidR="00C52BC3" w:rsidRPr="00FF3C4F" w:rsidRDefault="00C52BC3" w:rsidP="00C52BC3">
      <w:pPr>
        <w:rPr>
          <w:rFonts w:eastAsiaTheme="majorEastAsia"/>
          <w:sz w:val="21"/>
          <w:szCs w:val="21"/>
        </w:rPr>
      </w:pPr>
      <w:r w:rsidRPr="00FF3C4F">
        <w:rPr>
          <w:rFonts w:eastAsiaTheme="majorEastAsia"/>
          <w:b/>
          <w:bCs/>
          <w:sz w:val="21"/>
          <w:szCs w:val="21"/>
        </w:rPr>
        <w:t xml:space="preserve">B.2.1 </w:t>
      </w:r>
      <w:r w:rsidRPr="00FF3C4F">
        <w:rPr>
          <w:rFonts w:eastAsiaTheme="majorEastAsia"/>
          <w:sz w:val="21"/>
          <w:szCs w:val="21"/>
        </w:rPr>
        <w:t>每单位长度的线荷载</w:t>
      </w:r>
      <w:r w:rsidRPr="00FF3C4F">
        <w:rPr>
          <w:rFonts w:eastAsiaTheme="majorEastAsia"/>
          <w:sz w:val="21"/>
          <w:szCs w:val="21"/>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rPr>
              <m:t>un</m:t>
            </m:r>
          </m:sub>
        </m:sSub>
      </m:oMath>
      <w:r w:rsidRPr="00FF3C4F">
        <w:rPr>
          <w:rFonts w:eastAsiaTheme="majorEastAsia"/>
          <w:sz w:val="21"/>
          <w:szCs w:val="21"/>
        </w:rPr>
        <w:t>作用下的板的承载能力按下式计算：</w:t>
      </w:r>
    </w:p>
    <w:p w14:paraId="7E024899" w14:textId="77777777" w:rsidR="00C52BC3" w:rsidRPr="00FF3C4F" w:rsidRDefault="00777800" w:rsidP="00C52BC3">
      <w:pPr>
        <w:ind w:firstLineChars="200" w:firstLine="420"/>
        <w:jc w:val="right"/>
        <w:rPr>
          <w:rFonts w:eastAsiaTheme="majorEastAsia"/>
          <w:sz w:val="21"/>
          <w:szCs w:val="21"/>
          <w:lang w:val="de-DE"/>
        </w:rPr>
      </w:pPr>
      <m:oMath>
        <m:sSub>
          <m:sSubPr>
            <m:ctrlPr>
              <w:rPr>
                <w:rFonts w:ascii="Cambria Math" w:eastAsiaTheme="majorEastAsia" w:hAnsi="Cambria Math"/>
                <w:i/>
                <w:sz w:val="21"/>
                <w:szCs w:val="21"/>
              </w:rPr>
            </m:ctrlPr>
          </m:sSubPr>
          <m:e>
            <m:r>
              <w:rPr>
                <w:rFonts w:ascii="Cambria Math" w:eastAsiaTheme="majorEastAsia" w:hAnsi="Cambria Math"/>
                <w:sz w:val="21"/>
                <w:szCs w:val="21"/>
              </w:rPr>
              <m:t>P</m:t>
            </m:r>
          </m:e>
          <m:sub>
            <m:r>
              <m:rPr>
                <m:sty m:val="p"/>
              </m:rPr>
              <w:rPr>
                <w:rFonts w:ascii="Cambria Math" w:eastAsiaTheme="majorEastAsia" w:hAnsi="Cambria Math"/>
                <w:sz w:val="21"/>
                <w:szCs w:val="21"/>
                <w:lang w:val="de-DE"/>
              </w:rPr>
              <m:t>un</m:t>
            </m:r>
          </m:sub>
        </m:sSub>
        <m:r>
          <w:rPr>
            <w:rFonts w:ascii="Cambria Math" w:eastAsiaTheme="majorEastAsia" w:hAnsi="Cambria Math"/>
            <w:sz w:val="21"/>
            <w:szCs w:val="21"/>
            <w:lang w:val="de-DE"/>
          </w:rPr>
          <m:t>=4</m:t>
        </m:r>
        <m:r>
          <w:rPr>
            <w:rFonts w:ascii="Cambria Math" w:eastAsiaTheme="majorEastAsia" w:hAnsi="Cambria Math"/>
            <w:sz w:val="21"/>
            <w:szCs w:val="21"/>
          </w:rPr>
          <m:t>λ</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un</m:t>
            </m:r>
          </m:sub>
        </m:sSub>
      </m:oMath>
      <w:r w:rsidR="00C52BC3" w:rsidRPr="00FF3C4F">
        <w:rPr>
          <w:rFonts w:eastAsiaTheme="majorEastAsia"/>
          <w:sz w:val="21"/>
          <w:szCs w:val="21"/>
          <w:lang w:val="de-DE"/>
        </w:rPr>
        <w:t xml:space="preserve">    </w:t>
      </w:r>
      <w:r w:rsidR="00C52BC3" w:rsidRPr="00541EB9">
        <w:rPr>
          <w:rFonts w:eastAsiaTheme="majorEastAsia"/>
          <w:sz w:val="28"/>
          <w:szCs w:val="21"/>
          <w:lang w:val="de-DE"/>
        </w:rPr>
        <w:t xml:space="preserve">                     </w:t>
      </w:r>
      <w:r w:rsidR="00C52BC3" w:rsidRPr="00FF3C4F">
        <w:rPr>
          <w:rFonts w:eastAsiaTheme="majorEastAsia"/>
          <w:sz w:val="21"/>
          <w:szCs w:val="21"/>
          <w:lang w:val="de-DE"/>
        </w:rPr>
        <w:t xml:space="preserve"> </w:t>
      </w:r>
      <w:r w:rsidR="00C52BC3" w:rsidRPr="00FF3C4F">
        <w:rPr>
          <w:rFonts w:eastAsiaTheme="majorEastAsia"/>
          <w:sz w:val="21"/>
          <w:szCs w:val="21"/>
          <w:lang w:val="de-DE"/>
        </w:rPr>
        <w:t>（</w:t>
      </w:r>
      <w:r w:rsidR="00C52BC3" w:rsidRPr="00FF3C4F">
        <w:rPr>
          <w:rFonts w:eastAsiaTheme="majorEastAsia"/>
          <w:sz w:val="21"/>
          <w:szCs w:val="21"/>
          <w:lang w:val="de-DE"/>
        </w:rPr>
        <w:t>B.2-1</w:t>
      </w:r>
      <w:r w:rsidR="00C52BC3" w:rsidRPr="00FF3C4F">
        <w:rPr>
          <w:rFonts w:eastAsiaTheme="majorEastAsia"/>
          <w:sz w:val="21"/>
          <w:szCs w:val="21"/>
          <w:lang w:val="de-DE"/>
        </w:rPr>
        <w:t>）</w:t>
      </w:r>
    </w:p>
    <w:p w14:paraId="38A805AD" w14:textId="77777777" w:rsidR="00C52BC3" w:rsidRPr="00FF3C4F" w:rsidRDefault="00C52BC3" w:rsidP="00C52BC3">
      <w:pPr>
        <w:jc w:val="left"/>
        <w:rPr>
          <w:rFonts w:eastAsiaTheme="majorEastAsia"/>
          <w:sz w:val="21"/>
          <w:szCs w:val="21"/>
          <w:lang w:val="de-DE"/>
        </w:rPr>
      </w:pPr>
      <w:r w:rsidRPr="00FF3C4F">
        <w:rPr>
          <w:rFonts w:eastAsiaTheme="majorEastAsia"/>
          <w:sz w:val="21"/>
          <w:szCs w:val="21"/>
        </w:rPr>
        <w:t>式中</w:t>
      </w:r>
    </w:p>
    <w:p w14:paraId="20EE8D80" w14:textId="77777777" w:rsidR="00C52BC3" w:rsidRPr="00FF3C4F" w:rsidRDefault="00C52BC3" w:rsidP="00C52BC3">
      <w:pPr>
        <w:jc w:val="right"/>
        <w:rPr>
          <w:rFonts w:eastAsiaTheme="majorEastAsia"/>
          <w:sz w:val="21"/>
          <w:szCs w:val="21"/>
          <w:lang w:val="de-DE"/>
        </w:rPr>
      </w:pPr>
      <m:oMath>
        <m:r>
          <w:rPr>
            <w:rFonts w:ascii="Cambria Math" w:eastAsiaTheme="majorEastAsia" w:hAnsi="Cambria Math"/>
            <w:sz w:val="21"/>
            <w:szCs w:val="21"/>
          </w:rPr>
          <m:t>λ</m:t>
        </m:r>
        <m:r>
          <w:rPr>
            <w:rFonts w:ascii="Cambria Math" w:eastAsiaTheme="majorEastAsia" w:hAnsi="Cambria Math"/>
            <w:sz w:val="21"/>
            <w:szCs w:val="21"/>
            <w:lang w:val="de-DE"/>
          </w:rPr>
          <m:t>=</m:t>
        </m:r>
        <m:sSup>
          <m:sSupPr>
            <m:ctrlPr>
              <w:rPr>
                <w:rFonts w:ascii="Cambria Math" w:eastAsiaTheme="majorEastAsia" w:hAnsi="Cambria Math"/>
                <w:i/>
                <w:sz w:val="21"/>
                <w:szCs w:val="21"/>
              </w:rPr>
            </m:ctrlPr>
          </m:sSupPr>
          <m:e>
            <m:d>
              <m:dPr>
                <m:ctrlPr>
                  <w:rPr>
                    <w:rFonts w:ascii="Cambria Math" w:eastAsiaTheme="majorEastAsia" w:hAnsi="Cambria Math"/>
                    <w:i/>
                    <w:sz w:val="21"/>
                    <w:szCs w:val="21"/>
                  </w:rPr>
                </m:ctrlPr>
              </m:dPr>
              <m:e>
                <m:f>
                  <m:fPr>
                    <m:ctrlPr>
                      <w:rPr>
                        <w:rFonts w:ascii="Cambria Math" w:eastAsiaTheme="majorEastAsia" w:hAnsi="Cambria Math"/>
                        <w:i/>
                        <w:sz w:val="21"/>
                        <w:szCs w:val="21"/>
                      </w:rPr>
                    </m:ctrlPr>
                  </m:fPr>
                  <m:num>
                    <m:r>
                      <w:rPr>
                        <w:rFonts w:ascii="Cambria Math" w:eastAsiaTheme="majorEastAsia" w:hAnsi="Cambria Math"/>
                        <w:sz w:val="21"/>
                        <w:szCs w:val="21"/>
                        <w:lang w:val="de-DE"/>
                      </w:rPr>
                      <m:t>3</m:t>
                    </m:r>
                    <m:r>
                      <w:rPr>
                        <w:rFonts w:ascii="Cambria Math" w:eastAsiaTheme="majorEastAsia" w:hAnsi="Cambria Math"/>
                        <w:sz w:val="21"/>
                        <w:szCs w:val="21"/>
                      </w:rPr>
                      <m:t>k</m:t>
                    </m:r>
                  </m:num>
                  <m:den>
                    <m:sSub>
                      <m:sSubPr>
                        <m:ctrlPr>
                          <w:rPr>
                            <w:rFonts w:ascii="Cambria Math" w:eastAsiaTheme="majorEastAsia" w:hAnsi="Cambria Math"/>
                            <w:i/>
                            <w:sz w:val="21"/>
                            <w:szCs w:val="21"/>
                          </w:rPr>
                        </m:ctrlPr>
                      </m:sSubPr>
                      <m:e>
                        <m:r>
                          <w:rPr>
                            <w:rFonts w:ascii="Cambria Math" w:eastAsiaTheme="majorEastAsia" w:hAnsi="Cambria Math"/>
                            <w:sz w:val="21"/>
                            <w:szCs w:val="21"/>
                          </w:rPr>
                          <m:t>E</m:t>
                        </m:r>
                      </m:e>
                      <m:sub>
                        <m:r>
                          <m:rPr>
                            <m:sty m:val="p"/>
                          </m:rPr>
                          <w:rPr>
                            <w:rFonts w:ascii="Cambria Math" w:eastAsiaTheme="majorEastAsia" w:hAnsi="Cambria Math"/>
                            <w:sz w:val="21"/>
                            <w:szCs w:val="21"/>
                            <w:lang w:val="de-DE"/>
                          </w:rPr>
                          <m:t>cm</m:t>
                        </m:r>
                      </m:sub>
                    </m:sSub>
                    <m:sSup>
                      <m:sSupPr>
                        <m:ctrlPr>
                          <w:rPr>
                            <w:rFonts w:ascii="Cambria Math" w:eastAsiaTheme="majorEastAsia" w:hAnsi="Cambria Math"/>
                            <w:i/>
                            <w:sz w:val="21"/>
                            <w:szCs w:val="21"/>
                          </w:rPr>
                        </m:ctrlPr>
                      </m:sSupPr>
                      <m:e>
                        <m:r>
                          <w:rPr>
                            <w:rFonts w:ascii="Cambria Math" w:eastAsiaTheme="majorEastAsia" w:hAnsi="Cambria Math"/>
                            <w:sz w:val="21"/>
                            <w:szCs w:val="21"/>
                            <w:lang w:val="de-DE"/>
                          </w:rPr>
                          <m:t>h</m:t>
                        </m:r>
                      </m:e>
                      <m:sup>
                        <m:r>
                          <w:rPr>
                            <w:rFonts w:ascii="Cambria Math" w:eastAsiaTheme="majorEastAsia" w:hAnsi="Cambria Math"/>
                            <w:sz w:val="21"/>
                            <w:szCs w:val="21"/>
                            <w:lang w:val="de-DE"/>
                          </w:rPr>
                          <m:t>3</m:t>
                        </m:r>
                      </m:sup>
                    </m:sSup>
                  </m:den>
                </m:f>
              </m:e>
            </m:d>
          </m:e>
          <m:sup>
            <m:r>
              <w:rPr>
                <w:rFonts w:ascii="Cambria Math" w:eastAsiaTheme="majorEastAsia" w:hAnsi="Cambria Math"/>
                <w:sz w:val="21"/>
                <w:szCs w:val="21"/>
                <w:lang w:val="de-DE"/>
              </w:rPr>
              <m:t>0.25</m:t>
            </m:r>
          </m:sup>
        </m:sSup>
      </m:oMath>
      <w:r w:rsidRPr="00FF3C4F">
        <w:rPr>
          <w:rFonts w:eastAsiaTheme="majorEastAsia"/>
          <w:sz w:val="21"/>
          <w:szCs w:val="21"/>
          <w:lang w:val="de-DE"/>
        </w:rPr>
        <w:t xml:space="preserve">                        </w:t>
      </w:r>
      <w:r w:rsidRPr="00FF3C4F">
        <w:rPr>
          <w:rFonts w:eastAsiaTheme="majorEastAsia"/>
          <w:sz w:val="21"/>
          <w:szCs w:val="21"/>
          <w:lang w:val="de-DE"/>
        </w:rPr>
        <w:t>（</w:t>
      </w:r>
      <w:r w:rsidRPr="00FF3C4F">
        <w:rPr>
          <w:rFonts w:eastAsiaTheme="majorEastAsia"/>
          <w:sz w:val="21"/>
          <w:szCs w:val="21"/>
          <w:lang w:val="de-DE"/>
        </w:rPr>
        <w:t>B.2-2</w:t>
      </w:r>
      <w:r w:rsidRPr="00FF3C4F">
        <w:rPr>
          <w:rFonts w:eastAsiaTheme="majorEastAsia"/>
          <w:sz w:val="21"/>
          <w:szCs w:val="21"/>
          <w:lang w:val="de-DE"/>
        </w:rPr>
        <w:t>）</w:t>
      </w:r>
    </w:p>
    <w:p w14:paraId="7AB71E32" w14:textId="77777777" w:rsidR="00C52BC3" w:rsidRPr="00FF3C4F" w:rsidRDefault="00C52BC3" w:rsidP="00C52BC3">
      <w:pPr>
        <w:jc w:val="center"/>
        <w:rPr>
          <w:rFonts w:eastAsiaTheme="majorEastAsia"/>
          <w:sz w:val="21"/>
          <w:szCs w:val="21"/>
          <w:lang w:val="de-DE"/>
        </w:rPr>
      </w:pPr>
      <w:r w:rsidRPr="00FF3C4F">
        <w:rPr>
          <w:rFonts w:eastAsiaTheme="majorEastAsia"/>
          <w:i/>
          <w:sz w:val="21"/>
          <w:szCs w:val="21"/>
          <w:lang w:val="de-DE"/>
        </w:rPr>
        <w:lastRenderedPageBreak/>
        <w:t>k</w:t>
      </w:r>
      <w:r w:rsidRPr="00FF3C4F">
        <w:rPr>
          <w:rFonts w:eastAsiaTheme="majorEastAsia"/>
          <w:sz w:val="21"/>
          <w:szCs w:val="21"/>
          <w:lang w:val="de-DE"/>
        </w:rPr>
        <w:t xml:space="preserve"> =</w:t>
      </w:r>
      <w:r w:rsidRPr="00FF3C4F">
        <w:rPr>
          <w:rFonts w:eastAsiaTheme="majorEastAsia"/>
          <w:sz w:val="21"/>
          <w:szCs w:val="21"/>
        </w:rPr>
        <w:t>地基反力模量</w:t>
      </w:r>
    </w:p>
    <w:p w14:paraId="5E0E54EE" w14:textId="77777777" w:rsidR="00C52BC3" w:rsidRPr="00FF3C4F" w:rsidRDefault="00777800" w:rsidP="00C52BC3">
      <w:pPr>
        <w:jc w:val="center"/>
        <w:rPr>
          <w:rFonts w:eastAsiaTheme="majorEastAsia"/>
          <w:sz w:val="21"/>
          <w:szCs w:val="21"/>
        </w:rPr>
      </w:pPr>
      <m:oMath>
        <m:sSub>
          <m:sSubPr>
            <m:ctrlPr>
              <w:rPr>
                <w:rFonts w:ascii="Cambria Math" w:eastAsiaTheme="majorEastAsia" w:hAnsi="Cambria Math"/>
                <w:i/>
                <w:sz w:val="21"/>
                <w:szCs w:val="21"/>
              </w:rPr>
            </m:ctrlPr>
          </m:sSubPr>
          <m:e>
            <m:r>
              <w:rPr>
                <w:rFonts w:ascii="Cambria Math" w:eastAsiaTheme="majorEastAsia" w:hAnsi="Cambria Math"/>
                <w:sz w:val="21"/>
                <w:szCs w:val="21"/>
              </w:rPr>
              <m:t>E</m:t>
            </m:r>
          </m:e>
          <m:sub>
            <m:r>
              <m:rPr>
                <m:sty m:val="p"/>
              </m:rPr>
              <w:rPr>
                <w:rFonts w:ascii="Cambria Math" w:eastAsiaTheme="majorEastAsia" w:hAnsi="Cambria Math"/>
                <w:sz w:val="21"/>
                <w:szCs w:val="21"/>
              </w:rPr>
              <m:t>cm</m:t>
            </m:r>
          </m:sub>
        </m:sSub>
      </m:oMath>
      <w:r w:rsidR="00C52BC3" w:rsidRPr="00FF3C4F">
        <w:rPr>
          <w:rFonts w:eastAsiaTheme="majorEastAsia"/>
          <w:sz w:val="21"/>
          <w:szCs w:val="21"/>
        </w:rPr>
        <w:t>=</w:t>
      </w:r>
      <w:r w:rsidR="00C52BC3" w:rsidRPr="00FF3C4F">
        <w:rPr>
          <w:rFonts w:eastAsiaTheme="majorEastAsia"/>
          <w:sz w:val="21"/>
          <w:szCs w:val="21"/>
        </w:rPr>
        <w:t>混凝土的弹性模量</w:t>
      </w:r>
    </w:p>
    <w:p w14:paraId="66DD1689"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式</w:t>
      </w:r>
      <w:r w:rsidRPr="00FF3C4F">
        <w:rPr>
          <w:rFonts w:eastAsiaTheme="majorEastAsia"/>
          <w:sz w:val="21"/>
          <w:szCs w:val="21"/>
        </w:rPr>
        <w:t>B.2-1</w:t>
      </w:r>
      <w:r w:rsidRPr="00FF3C4F">
        <w:rPr>
          <w:rFonts w:eastAsiaTheme="majorEastAsia"/>
          <w:sz w:val="21"/>
          <w:szCs w:val="21"/>
        </w:rPr>
        <w:t>适用于远离接缝或地板边界的线荷载。当线荷载位于板的自由边界附近时，承载力为</w:t>
      </w:r>
      <m:oMath>
        <m:r>
          <w:rPr>
            <w:rFonts w:ascii="Cambria Math" w:eastAsiaTheme="majorEastAsia" w:hAnsi="Cambria Math"/>
            <w:sz w:val="21"/>
            <w:szCs w:val="21"/>
          </w:rPr>
          <m:t>3λ</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un</m:t>
            </m:r>
          </m:sub>
        </m:sSub>
      </m:oMath>
      <w:r w:rsidRPr="00FF3C4F">
        <w:rPr>
          <w:rFonts w:eastAsiaTheme="majorEastAsia"/>
          <w:sz w:val="21"/>
          <w:szCs w:val="21"/>
        </w:rPr>
        <w:t>；当距离自由边界</w:t>
      </w:r>
      <m:oMath>
        <m:r>
          <w:rPr>
            <w:rFonts w:ascii="Cambria Math" w:eastAsiaTheme="majorEastAsia" w:hAnsi="Cambria Math"/>
            <w:sz w:val="21"/>
            <w:szCs w:val="21"/>
          </w:rPr>
          <m:t>3/λ</m:t>
        </m:r>
      </m:oMath>
      <w:r w:rsidRPr="00FF3C4F">
        <w:rPr>
          <w:rFonts w:eastAsiaTheme="majorEastAsia"/>
          <w:sz w:val="21"/>
          <w:szCs w:val="21"/>
        </w:rPr>
        <w:t>的距离时，承载力增加到</w:t>
      </w:r>
      <m:oMath>
        <m:r>
          <w:rPr>
            <w:rFonts w:ascii="Cambria Math" w:eastAsiaTheme="majorEastAsia" w:hAnsi="Cambria Math"/>
            <w:sz w:val="21"/>
            <w:szCs w:val="21"/>
          </w:rPr>
          <m:t>4λ</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un</m:t>
            </m:r>
          </m:sub>
        </m:sSub>
      </m:oMath>
      <w:r w:rsidRPr="00FF3C4F">
        <w:rPr>
          <w:rFonts w:eastAsiaTheme="majorEastAsia"/>
          <w:sz w:val="21"/>
          <w:szCs w:val="21"/>
        </w:rPr>
        <w:t>。对于最小荷载传递能力为</w:t>
      </w:r>
      <w:r w:rsidRPr="00FF3C4F">
        <w:rPr>
          <w:rFonts w:eastAsiaTheme="majorEastAsia"/>
          <w:sz w:val="21"/>
          <w:szCs w:val="21"/>
        </w:rPr>
        <w:t>15%</w:t>
      </w:r>
      <w:r w:rsidRPr="00FF3C4F">
        <w:rPr>
          <w:rFonts w:eastAsiaTheme="majorEastAsia"/>
          <w:sz w:val="21"/>
          <w:szCs w:val="21"/>
        </w:rPr>
        <w:t>的接缝，当距离接缝</w:t>
      </w:r>
      <m:oMath>
        <m:r>
          <w:rPr>
            <w:rFonts w:ascii="Cambria Math" w:eastAsiaTheme="majorEastAsia" w:hAnsi="Cambria Math"/>
            <w:sz w:val="21"/>
            <w:szCs w:val="21"/>
          </w:rPr>
          <m:t>1/λ</m:t>
        </m:r>
      </m:oMath>
      <w:r w:rsidRPr="00FF3C4F">
        <w:rPr>
          <w:rFonts w:eastAsiaTheme="majorEastAsia"/>
          <w:sz w:val="21"/>
          <w:szCs w:val="21"/>
        </w:rPr>
        <w:t>的距离时，承载力也增加到</w:t>
      </w:r>
      <m:oMath>
        <m:r>
          <w:rPr>
            <w:rFonts w:ascii="Cambria Math" w:eastAsiaTheme="majorEastAsia" w:hAnsi="Cambria Math"/>
            <w:sz w:val="21"/>
            <w:szCs w:val="21"/>
          </w:rPr>
          <m:t>4λ</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un</m:t>
            </m:r>
          </m:sub>
        </m:sSub>
      </m:oMath>
      <w:r w:rsidRPr="00FF3C4F">
        <w:rPr>
          <w:rFonts w:eastAsiaTheme="majorEastAsia"/>
          <w:sz w:val="21"/>
          <w:szCs w:val="21"/>
        </w:rPr>
        <w:t>，见图</w:t>
      </w:r>
      <w:r w:rsidRPr="00FF3C4F">
        <w:rPr>
          <w:rFonts w:eastAsiaTheme="majorEastAsia"/>
          <w:sz w:val="21"/>
          <w:szCs w:val="21"/>
        </w:rPr>
        <w:t>B.2</w:t>
      </w:r>
      <w:r w:rsidRPr="00FF3C4F">
        <w:rPr>
          <w:rFonts w:eastAsiaTheme="majorEastAsia"/>
          <w:sz w:val="21"/>
          <w:szCs w:val="21"/>
        </w:rPr>
        <w:t>所示。</w:t>
      </w:r>
    </w:p>
    <w:p w14:paraId="4AB66B12" w14:textId="77777777" w:rsidR="00C52BC3" w:rsidRPr="00FF3C4F" w:rsidRDefault="00C52BC3" w:rsidP="00C52BC3">
      <w:pPr>
        <w:ind w:firstLineChars="200" w:firstLine="480"/>
        <w:jc w:val="center"/>
        <w:rPr>
          <w:rFonts w:eastAsiaTheme="majorEastAsia"/>
          <w:sz w:val="21"/>
          <w:szCs w:val="21"/>
        </w:rPr>
      </w:pPr>
      <w:r w:rsidRPr="00FF3C4F">
        <w:rPr>
          <w:noProof/>
        </w:rPr>
        <w:drawing>
          <wp:inline distT="0" distB="0" distL="0" distR="0" wp14:anchorId="68C667D5" wp14:editId="1E8A33AB">
            <wp:extent cx="3854174" cy="2334964"/>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918185" cy="2373744"/>
                    </a:xfrm>
                    <a:prstGeom prst="rect">
                      <a:avLst/>
                    </a:prstGeom>
                  </pic:spPr>
                </pic:pic>
              </a:graphicData>
            </a:graphic>
          </wp:inline>
        </w:drawing>
      </w:r>
    </w:p>
    <w:p w14:paraId="5336818E" w14:textId="77777777" w:rsidR="00C52BC3" w:rsidRPr="00FF3C4F" w:rsidRDefault="00C52BC3" w:rsidP="00C52BC3">
      <w:pPr>
        <w:ind w:firstLineChars="200" w:firstLine="420"/>
        <w:jc w:val="center"/>
        <w:rPr>
          <w:rFonts w:eastAsiaTheme="majorEastAsia"/>
          <w:sz w:val="21"/>
          <w:szCs w:val="21"/>
        </w:rPr>
      </w:pPr>
      <w:r w:rsidRPr="00FF3C4F">
        <w:rPr>
          <w:rFonts w:eastAsiaTheme="majorEastAsia"/>
          <w:sz w:val="21"/>
          <w:szCs w:val="21"/>
        </w:rPr>
        <w:t>图</w:t>
      </w:r>
      <w:r w:rsidRPr="00FF3C4F">
        <w:rPr>
          <w:rFonts w:eastAsiaTheme="majorEastAsia"/>
          <w:sz w:val="21"/>
          <w:szCs w:val="21"/>
        </w:rPr>
        <w:t>B.2</w:t>
      </w:r>
      <w:r w:rsidRPr="00FF3C4F">
        <w:rPr>
          <w:rFonts w:eastAsiaTheme="majorEastAsia"/>
          <w:sz w:val="21"/>
          <w:szCs w:val="21"/>
        </w:rPr>
        <w:t>接缝或板自由边界处线荷载的承载能力</w:t>
      </w:r>
    </w:p>
    <w:p w14:paraId="6D1513A1" w14:textId="368D63FA" w:rsidR="00C52BC3" w:rsidRPr="00FF3C4F" w:rsidRDefault="00C52BC3" w:rsidP="00FF3C4F">
      <w:pPr>
        <w:spacing w:beforeLines="50" w:before="156" w:afterLines="50" w:after="156"/>
        <w:rPr>
          <w:b/>
          <w:color w:val="000000"/>
          <w:sz w:val="21"/>
          <w:szCs w:val="28"/>
        </w:rPr>
      </w:pPr>
      <w:r w:rsidRPr="00FF3C4F">
        <w:rPr>
          <w:b/>
          <w:color w:val="000000"/>
          <w:sz w:val="21"/>
          <w:szCs w:val="28"/>
        </w:rPr>
        <w:t>B.</w:t>
      </w:r>
      <w:r w:rsidR="00FF3C4F" w:rsidRPr="00FF3C4F">
        <w:rPr>
          <w:b/>
          <w:color w:val="000000"/>
          <w:sz w:val="21"/>
          <w:szCs w:val="28"/>
        </w:rPr>
        <w:t>0.</w:t>
      </w:r>
      <w:r w:rsidRPr="00FF3C4F">
        <w:rPr>
          <w:b/>
          <w:color w:val="000000"/>
          <w:sz w:val="21"/>
          <w:szCs w:val="28"/>
        </w:rPr>
        <w:t xml:space="preserve">3 </w:t>
      </w:r>
      <w:r w:rsidRPr="00FF3C4F">
        <w:rPr>
          <w:b/>
          <w:color w:val="000000"/>
          <w:sz w:val="21"/>
          <w:szCs w:val="28"/>
        </w:rPr>
        <w:t>均布荷载</w:t>
      </w:r>
    </w:p>
    <w:p w14:paraId="5C9EE8AB" w14:textId="77777777" w:rsidR="00C52BC3" w:rsidRPr="00FF3C4F" w:rsidRDefault="00C52BC3" w:rsidP="00C52BC3">
      <w:pPr>
        <w:ind w:firstLineChars="200" w:firstLine="420"/>
        <w:rPr>
          <w:sz w:val="21"/>
          <w:szCs w:val="21"/>
        </w:rPr>
      </w:pPr>
      <w:r w:rsidRPr="00FF3C4F">
        <w:rPr>
          <w:rFonts w:eastAsiaTheme="majorEastAsia"/>
          <w:sz w:val="21"/>
          <w:szCs w:val="21"/>
        </w:rPr>
        <w:t>同线荷载一样，均布荷载作用下的板的承载能力应包含系数</w:t>
      </w:r>
      <m:oMath>
        <m:r>
          <w:rPr>
            <w:rFonts w:ascii="Cambria Math" w:eastAsiaTheme="majorEastAsia" w:hAnsi="Cambria Math"/>
            <w:sz w:val="21"/>
            <w:szCs w:val="21"/>
          </w:rPr>
          <m:t>λ</m:t>
        </m:r>
      </m:oMath>
      <w:r w:rsidRPr="00FF3C4F">
        <w:rPr>
          <w:rFonts w:eastAsiaTheme="majorEastAsia"/>
          <w:sz w:val="21"/>
          <w:szCs w:val="21"/>
        </w:rPr>
        <w:t>。以下公式不适用于位于接缝处的均布荷载情况。传统上，均布荷载计算时忽略了接缝，而这并不知道是否会导致承载能力失效。</w:t>
      </w:r>
    </w:p>
    <w:p w14:paraId="5750D896" w14:textId="77777777" w:rsidR="00C52BC3" w:rsidRPr="00FF3C4F" w:rsidRDefault="00C52BC3" w:rsidP="00C52BC3">
      <w:pPr>
        <w:ind w:firstLineChars="200" w:firstLine="420"/>
        <w:rPr>
          <w:sz w:val="21"/>
          <w:szCs w:val="21"/>
        </w:rPr>
      </w:pPr>
      <w:r w:rsidRPr="00FF3C4F">
        <w:rPr>
          <w:sz w:val="21"/>
          <w:szCs w:val="21"/>
        </w:rPr>
        <w:t>对于受到均匀分布荷载的板，板中的最大正（下垂）弯矩由宽度为</w:t>
      </w:r>
      <m:oMath>
        <m:r>
          <w:rPr>
            <w:rFonts w:ascii="Cambria Math" w:hAnsi="Cambria Math"/>
            <w:sz w:val="21"/>
            <w:szCs w:val="21"/>
          </w:rPr>
          <m:t>π/2λ</m:t>
        </m:r>
      </m:oMath>
      <w:r w:rsidRPr="00FF3C4F">
        <w:rPr>
          <w:sz w:val="21"/>
          <w:szCs w:val="21"/>
        </w:rPr>
        <w:t>的荷载引起，如图</w:t>
      </w:r>
      <w:r w:rsidRPr="00FF3C4F">
        <w:rPr>
          <w:sz w:val="21"/>
          <w:szCs w:val="21"/>
        </w:rPr>
        <w:t>B.3-1</w:t>
      </w:r>
      <w:r w:rsidRPr="00FF3C4F">
        <w:rPr>
          <w:sz w:val="21"/>
          <w:szCs w:val="21"/>
        </w:rPr>
        <w:t>（</w:t>
      </w:r>
      <w:r w:rsidRPr="00FF3C4F">
        <w:rPr>
          <w:sz w:val="21"/>
          <w:szCs w:val="21"/>
        </w:rPr>
        <w:t>a</w:t>
      </w:r>
      <w:r w:rsidRPr="00FF3C4F">
        <w:rPr>
          <w:sz w:val="21"/>
          <w:szCs w:val="21"/>
        </w:rPr>
        <w:t>）所示。最大负（拱起）弯矩由一对宽度为</w:t>
      </w:r>
      <m:oMath>
        <m:r>
          <w:rPr>
            <w:rFonts w:ascii="Cambria Math" w:hAnsi="Cambria Math"/>
            <w:sz w:val="21"/>
            <w:szCs w:val="21"/>
          </w:rPr>
          <m:t>π/λ</m:t>
        </m:r>
      </m:oMath>
      <w:r w:rsidRPr="00FF3C4F">
        <w:rPr>
          <w:sz w:val="21"/>
          <w:szCs w:val="21"/>
        </w:rPr>
        <w:t>、间距为</w:t>
      </w:r>
      <m:oMath>
        <m:r>
          <w:rPr>
            <w:rFonts w:ascii="Cambria Math" w:hAnsi="Cambria Math"/>
            <w:sz w:val="21"/>
            <w:szCs w:val="21"/>
          </w:rPr>
          <m:t>π/2λ</m:t>
        </m:r>
      </m:oMath>
      <w:r w:rsidRPr="00FF3C4F">
        <w:rPr>
          <w:sz w:val="21"/>
          <w:szCs w:val="21"/>
        </w:rPr>
        <w:t>的均布荷载产生，该间距通常称为临界过道宽度，见图</w:t>
      </w:r>
      <w:r w:rsidRPr="00FF3C4F">
        <w:rPr>
          <w:sz w:val="21"/>
          <w:szCs w:val="21"/>
        </w:rPr>
        <w:t>B.3—1</w:t>
      </w:r>
      <w:r w:rsidRPr="00FF3C4F">
        <w:rPr>
          <w:sz w:val="21"/>
          <w:szCs w:val="21"/>
        </w:rPr>
        <w:t>（</w:t>
      </w:r>
      <w:r w:rsidRPr="00FF3C4F">
        <w:rPr>
          <w:sz w:val="21"/>
          <w:szCs w:val="21"/>
        </w:rPr>
        <w:t>b</w:t>
      </w:r>
      <w:r w:rsidRPr="00FF3C4F">
        <w:rPr>
          <w:sz w:val="21"/>
          <w:szCs w:val="21"/>
        </w:rPr>
        <w:t>）所示。</w:t>
      </w:r>
    </w:p>
    <w:p w14:paraId="5391E4FB" w14:textId="77777777" w:rsidR="00C52BC3" w:rsidRPr="00FF3C4F" w:rsidRDefault="00C52BC3" w:rsidP="00C52BC3">
      <w:pPr>
        <w:ind w:firstLineChars="200" w:firstLine="420"/>
        <w:jc w:val="center"/>
        <w:rPr>
          <w:rFonts w:eastAsiaTheme="majorEastAsia"/>
          <w:sz w:val="21"/>
          <w:szCs w:val="21"/>
        </w:rPr>
      </w:pPr>
      <w:r w:rsidRPr="00FF3C4F">
        <w:rPr>
          <w:rFonts w:eastAsiaTheme="majorEastAsia"/>
          <w:noProof/>
          <w:sz w:val="21"/>
          <w:szCs w:val="21"/>
        </w:rPr>
        <w:lastRenderedPageBreak/>
        <w:drawing>
          <wp:inline distT="0" distB="0" distL="114300" distR="114300" wp14:anchorId="36ECF712" wp14:editId="3BCF401C">
            <wp:extent cx="2741930" cy="2804160"/>
            <wp:effectExtent l="0" t="0" r="127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34"/>
                    <a:stretch>
                      <a:fillRect/>
                    </a:stretch>
                  </pic:blipFill>
                  <pic:spPr>
                    <a:xfrm>
                      <a:off x="0" y="0"/>
                      <a:ext cx="2741930" cy="2804160"/>
                    </a:xfrm>
                    <a:prstGeom prst="rect">
                      <a:avLst/>
                    </a:prstGeom>
                    <a:noFill/>
                    <a:ln>
                      <a:noFill/>
                    </a:ln>
                  </pic:spPr>
                </pic:pic>
              </a:graphicData>
            </a:graphic>
          </wp:inline>
        </w:drawing>
      </w:r>
    </w:p>
    <w:p w14:paraId="1F0A6001" w14:textId="77777777" w:rsidR="00C52BC3" w:rsidRPr="00FF3C4F" w:rsidRDefault="00C52BC3" w:rsidP="00C52BC3">
      <w:pPr>
        <w:jc w:val="center"/>
        <w:rPr>
          <w:rFonts w:eastAsiaTheme="majorEastAsia"/>
          <w:sz w:val="21"/>
          <w:szCs w:val="21"/>
        </w:rPr>
      </w:pPr>
      <w:r w:rsidRPr="00FF3C4F">
        <w:rPr>
          <w:rFonts w:eastAsiaTheme="majorEastAsia"/>
          <w:sz w:val="21"/>
          <w:szCs w:val="21"/>
        </w:rPr>
        <w:t>图</w:t>
      </w:r>
      <w:r w:rsidRPr="00FF3C4F">
        <w:rPr>
          <w:rFonts w:eastAsiaTheme="majorEastAsia"/>
          <w:sz w:val="21"/>
          <w:szCs w:val="21"/>
        </w:rPr>
        <w:t xml:space="preserve">B.3-1 </w:t>
      </w:r>
      <w:r w:rsidRPr="00FF3C4F">
        <w:rPr>
          <w:rFonts w:eastAsiaTheme="majorEastAsia"/>
          <w:sz w:val="21"/>
          <w:szCs w:val="21"/>
        </w:rPr>
        <w:t>（</w:t>
      </w:r>
      <w:r w:rsidRPr="00FF3C4F">
        <w:rPr>
          <w:rFonts w:eastAsiaTheme="majorEastAsia"/>
          <w:sz w:val="21"/>
          <w:szCs w:val="21"/>
        </w:rPr>
        <w:t>a</w:t>
      </w:r>
      <w:r w:rsidRPr="00FF3C4F">
        <w:rPr>
          <w:rFonts w:eastAsiaTheme="majorEastAsia"/>
          <w:sz w:val="21"/>
          <w:szCs w:val="21"/>
        </w:rPr>
        <w:t>）引起板最大正弯矩的均布荷载</w:t>
      </w:r>
      <w:r w:rsidRPr="00FF3C4F">
        <w:rPr>
          <w:rFonts w:eastAsiaTheme="majorEastAsia"/>
          <w:sz w:val="21"/>
          <w:szCs w:val="21"/>
        </w:rPr>
        <w:t>q</w:t>
      </w:r>
      <w:r w:rsidRPr="00FF3C4F">
        <w:rPr>
          <w:rFonts w:eastAsiaTheme="majorEastAsia"/>
          <w:sz w:val="21"/>
          <w:szCs w:val="21"/>
        </w:rPr>
        <w:t>的荷载模式；</w:t>
      </w:r>
    </w:p>
    <w:p w14:paraId="6C11D2A3" w14:textId="77777777" w:rsidR="00C52BC3" w:rsidRPr="00FF3C4F" w:rsidRDefault="00C52BC3" w:rsidP="00C52BC3">
      <w:pPr>
        <w:jc w:val="center"/>
        <w:rPr>
          <w:rFonts w:eastAsiaTheme="majorEastAsia"/>
          <w:sz w:val="21"/>
          <w:szCs w:val="21"/>
        </w:rPr>
      </w:pPr>
      <w:r w:rsidRPr="00FF3C4F">
        <w:rPr>
          <w:rFonts w:eastAsiaTheme="majorEastAsia"/>
          <w:sz w:val="21"/>
          <w:szCs w:val="21"/>
        </w:rPr>
        <w:t>（</w:t>
      </w:r>
      <w:r w:rsidRPr="00FF3C4F">
        <w:rPr>
          <w:rFonts w:eastAsiaTheme="majorEastAsia"/>
          <w:sz w:val="21"/>
          <w:szCs w:val="21"/>
        </w:rPr>
        <w:t>b</w:t>
      </w:r>
      <w:r w:rsidRPr="00FF3C4F">
        <w:rPr>
          <w:rFonts w:eastAsiaTheme="majorEastAsia"/>
          <w:sz w:val="21"/>
          <w:szCs w:val="21"/>
        </w:rPr>
        <w:t>）引起板最大负弯矩的均布荷载</w:t>
      </w:r>
      <w:r w:rsidRPr="00FF3C4F">
        <w:rPr>
          <w:rFonts w:eastAsiaTheme="majorEastAsia"/>
          <w:sz w:val="21"/>
          <w:szCs w:val="21"/>
        </w:rPr>
        <w:t>q</w:t>
      </w:r>
      <w:r w:rsidRPr="00FF3C4F">
        <w:rPr>
          <w:rFonts w:eastAsiaTheme="majorEastAsia"/>
          <w:sz w:val="21"/>
          <w:szCs w:val="21"/>
        </w:rPr>
        <w:t>的荷载模式</w:t>
      </w:r>
    </w:p>
    <w:p w14:paraId="02CAB3F9" w14:textId="77777777" w:rsidR="00C52BC3" w:rsidRPr="00FF3C4F" w:rsidRDefault="00C52BC3" w:rsidP="00C52BC3">
      <w:pPr>
        <w:ind w:firstLineChars="200" w:firstLine="420"/>
        <w:rPr>
          <w:rFonts w:eastAsiaTheme="majorEastAsia"/>
          <w:sz w:val="21"/>
          <w:szCs w:val="21"/>
          <w:lang w:val="de-DE"/>
        </w:rPr>
      </w:pPr>
      <w:r w:rsidRPr="00FF3C4F">
        <w:rPr>
          <w:rFonts w:eastAsiaTheme="majorEastAsia"/>
          <w:sz w:val="21"/>
          <w:szCs w:val="21"/>
        </w:rPr>
        <w:t>如果很好地定义了荷载位置，在宽度为</w:t>
      </w:r>
      <w:r w:rsidRPr="00FF3C4F">
        <w:rPr>
          <w:rFonts w:eastAsiaTheme="majorEastAsia"/>
          <w:sz w:val="21"/>
          <w:szCs w:val="21"/>
        </w:rPr>
        <w:t>2c</w:t>
      </w:r>
      <w:r w:rsidRPr="00FF3C4F">
        <w:rPr>
          <w:rFonts w:eastAsiaTheme="majorEastAsia"/>
          <w:sz w:val="21"/>
          <w:szCs w:val="21"/>
        </w:rPr>
        <w:t>的荷载（如图</w:t>
      </w:r>
      <w:r w:rsidRPr="00FF3C4F">
        <w:rPr>
          <w:rFonts w:eastAsiaTheme="majorEastAsia"/>
          <w:sz w:val="21"/>
          <w:szCs w:val="21"/>
        </w:rPr>
        <w:t>B.3—2(a)</w:t>
      </w:r>
      <w:r w:rsidRPr="00FF3C4F">
        <w:rPr>
          <w:rFonts w:eastAsiaTheme="majorEastAsia"/>
          <w:sz w:val="21"/>
          <w:szCs w:val="21"/>
        </w:rPr>
        <w:t>所示）下产生的正弯矩由下式给出：</w:t>
      </w:r>
    </w:p>
    <w:p w14:paraId="35671B91" w14:textId="77777777" w:rsidR="00C52BC3" w:rsidRPr="00FF3C4F" w:rsidRDefault="00C52BC3" w:rsidP="00C52BC3">
      <w:pPr>
        <w:ind w:firstLineChars="200" w:firstLine="420"/>
        <w:jc w:val="right"/>
        <w:rPr>
          <w:rFonts w:eastAsiaTheme="majorEastAsia"/>
          <w:sz w:val="21"/>
          <w:szCs w:val="21"/>
          <w:lang w:val="de-DE"/>
        </w:rPr>
      </w:pPr>
      <w:r w:rsidRPr="00FF3C4F">
        <w:rPr>
          <w:rFonts w:eastAsiaTheme="majorEastAsia"/>
          <w:i/>
          <w:sz w:val="21"/>
          <w:szCs w:val="21"/>
        </w:rPr>
        <w:t xml:space="preserve"> </w:t>
      </w:r>
      <m:oMath>
        <m:r>
          <w:rPr>
            <w:rFonts w:ascii="Cambria Math" w:eastAsiaTheme="majorEastAsia" w:hAnsi="Cambria Math"/>
            <w:sz w:val="21"/>
            <w:szCs w:val="21"/>
          </w:rPr>
          <m:t>q</m:t>
        </m:r>
        <m:r>
          <w:rPr>
            <w:rFonts w:ascii="Cambria Math" w:eastAsiaTheme="majorEastAsia" w:hAnsi="Cambria Math"/>
            <w:sz w:val="21"/>
            <w:szCs w:val="21"/>
            <w:lang w:val="de-DE"/>
          </w:rPr>
          <m:t>=</m:t>
        </m:r>
        <m:f>
          <m:fPr>
            <m:ctrlPr>
              <w:rPr>
                <w:rFonts w:ascii="Cambria Math" w:eastAsiaTheme="majorEastAsia" w:hAnsi="Cambria Math"/>
                <w:i/>
                <w:sz w:val="21"/>
                <w:szCs w:val="21"/>
              </w:rPr>
            </m:ctrlPr>
          </m:fPr>
          <m:num>
            <m:r>
              <w:rPr>
                <w:rFonts w:ascii="Cambria Math" w:eastAsiaTheme="majorEastAsia" w:hAnsi="Cambria Math"/>
                <w:sz w:val="21"/>
                <w:szCs w:val="21"/>
                <w:lang w:val="de-DE"/>
              </w:rPr>
              <m:t>2</m:t>
            </m:r>
          </m:num>
          <m:den>
            <m:sSub>
              <m:sSubPr>
                <m:ctrlPr>
                  <w:rPr>
                    <w:rFonts w:ascii="Cambria Math" w:eastAsiaTheme="majorEastAsia" w:hAnsi="Cambria Math"/>
                    <w:i/>
                    <w:sz w:val="21"/>
                    <w:szCs w:val="21"/>
                  </w:rPr>
                </m:ctrlPr>
              </m:sSubPr>
              <m:e>
                <m:r>
                  <w:rPr>
                    <w:rFonts w:ascii="Cambria Math" w:eastAsiaTheme="majorEastAsia" w:hAnsi="Cambria Math"/>
                    <w:sz w:val="21"/>
                    <w:szCs w:val="21"/>
                  </w:rPr>
                  <m:t>B</m:t>
                </m:r>
              </m:e>
              <m:sub>
                <m:r>
                  <m:rPr>
                    <m:sty m:val="p"/>
                  </m:rPr>
                  <w:rPr>
                    <w:rFonts w:ascii="Cambria Math" w:eastAsiaTheme="majorEastAsia" w:hAnsi="Cambria Math"/>
                    <w:sz w:val="21"/>
                    <w:szCs w:val="21"/>
                  </w:rPr>
                  <m:t>λ</m:t>
                </m:r>
                <m:r>
                  <m:rPr>
                    <m:sty m:val="p"/>
                  </m:rPr>
                  <w:rPr>
                    <w:rFonts w:ascii="Cambria Math" w:eastAsiaTheme="majorEastAsia" w:hAnsi="Cambria Math"/>
                    <w:sz w:val="21"/>
                    <w:szCs w:val="21"/>
                    <w:lang w:val="de-DE"/>
                  </w:rPr>
                  <m:t>c</m:t>
                </m:r>
              </m:sub>
            </m:sSub>
          </m:den>
        </m:f>
        <m:sSup>
          <m:sSupPr>
            <m:ctrlPr>
              <w:rPr>
                <w:rFonts w:ascii="Cambria Math" w:eastAsiaTheme="majorEastAsia" w:hAnsi="Cambria Math"/>
                <w:i/>
                <w:sz w:val="21"/>
                <w:szCs w:val="21"/>
              </w:rPr>
            </m:ctrlPr>
          </m:sSupPr>
          <m:e>
            <m:r>
              <w:rPr>
                <w:rFonts w:ascii="Cambria Math" w:eastAsiaTheme="majorEastAsia" w:hAnsi="Cambria Math"/>
                <w:sz w:val="21"/>
                <w:szCs w:val="21"/>
              </w:rPr>
              <m:t>λ</m:t>
            </m:r>
          </m:e>
          <m:sup>
            <m:r>
              <w:rPr>
                <w:rFonts w:ascii="Cambria Math" w:eastAsiaTheme="majorEastAsia" w:hAnsi="Cambria Math"/>
                <w:sz w:val="21"/>
                <w:szCs w:val="21"/>
                <w:lang w:val="de-DE"/>
              </w:rPr>
              <m:t>2</m:t>
            </m:r>
          </m:sup>
        </m:sSup>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w:rPr>
                <w:rFonts w:ascii="Cambria Math" w:eastAsiaTheme="majorEastAsia" w:hAnsi="Cambria Math"/>
                <w:sz w:val="21"/>
                <w:szCs w:val="21"/>
              </w:rPr>
              <m:t>p</m:t>
            </m:r>
          </m:sub>
        </m:sSub>
      </m:oMath>
      <w:r w:rsidRPr="00FF3C4F">
        <w:rPr>
          <w:rFonts w:eastAsiaTheme="majorEastAsia"/>
          <w:sz w:val="21"/>
          <w:szCs w:val="21"/>
          <w:lang w:val="de-DE"/>
        </w:rPr>
        <w:t xml:space="preserve">                           </w:t>
      </w:r>
      <w:r w:rsidRPr="00FF3C4F">
        <w:rPr>
          <w:rFonts w:eastAsiaTheme="majorEastAsia"/>
          <w:sz w:val="21"/>
          <w:szCs w:val="21"/>
          <w:lang w:val="de-DE"/>
        </w:rPr>
        <w:t>（</w:t>
      </w:r>
      <w:r w:rsidRPr="00FF3C4F">
        <w:rPr>
          <w:rFonts w:eastAsiaTheme="majorEastAsia"/>
          <w:sz w:val="21"/>
          <w:szCs w:val="21"/>
          <w:lang w:val="de-DE"/>
        </w:rPr>
        <w:t>B.3-1</w:t>
      </w:r>
      <w:r w:rsidRPr="00FF3C4F">
        <w:rPr>
          <w:rFonts w:eastAsiaTheme="majorEastAsia"/>
          <w:sz w:val="21"/>
          <w:szCs w:val="21"/>
          <w:lang w:val="de-DE"/>
        </w:rPr>
        <w:t>）</w:t>
      </w:r>
    </w:p>
    <w:p w14:paraId="4F9967CA" w14:textId="77777777" w:rsidR="00C52BC3" w:rsidRPr="00FF3C4F" w:rsidRDefault="00C52BC3" w:rsidP="00C52BC3">
      <w:pPr>
        <w:rPr>
          <w:rFonts w:eastAsiaTheme="majorEastAsia"/>
          <w:sz w:val="21"/>
          <w:szCs w:val="21"/>
          <w:lang w:val="de-DE"/>
        </w:rPr>
      </w:pPr>
      <w:r w:rsidRPr="00FF3C4F">
        <w:rPr>
          <w:rFonts w:eastAsiaTheme="majorEastAsia"/>
          <w:sz w:val="21"/>
          <w:szCs w:val="21"/>
        </w:rPr>
        <w:t>式中</w:t>
      </w:r>
      <w:r w:rsidRPr="00FF3C4F">
        <w:rPr>
          <w:rFonts w:eastAsiaTheme="majorEastAsia"/>
          <w:sz w:val="21"/>
          <w:szCs w:val="21"/>
          <w:lang w:val="de-DE"/>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B</m:t>
            </m:r>
          </m:e>
          <m:sub>
            <m:r>
              <m:rPr>
                <m:sty m:val="p"/>
              </m:rPr>
              <w:rPr>
                <w:rFonts w:ascii="Cambria Math" w:eastAsiaTheme="majorEastAsia" w:hAnsi="Cambria Math"/>
                <w:sz w:val="21"/>
                <w:szCs w:val="21"/>
              </w:rPr>
              <m:t>λ</m:t>
            </m:r>
            <m:r>
              <m:rPr>
                <m:sty m:val="p"/>
              </m:rPr>
              <w:rPr>
                <w:rFonts w:ascii="Cambria Math" w:eastAsiaTheme="majorEastAsia" w:hAnsi="Cambria Math"/>
                <w:sz w:val="21"/>
                <w:szCs w:val="21"/>
                <w:lang w:val="de-DE"/>
              </w:rPr>
              <m:t>c</m:t>
            </m:r>
          </m:sub>
        </m:sSub>
        <m:r>
          <w:rPr>
            <w:rFonts w:ascii="Cambria Math" w:eastAsiaTheme="majorEastAsia" w:hAnsi="Cambria Math"/>
            <w:sz w:val="21"/>
            <w:szCs w:val="21"/>
            <w:lang w:val="de-DE"/>
          </w:rPr>
          <m:t>=</m:t>
        </m:r>
        <m:sSup>
          <m:sSupPr>
            <m:ctrlPr>
              <w:rPr>
                <w:rFonts w:ascii="Cambria Math" w:eastAsiaTheme="majorEastAsia" w:hAnsi="Cambria Math"/>
                <w:i/>
                <w:sz w:val="21"/>
                <w:szCs w:val="21"/>
              </w:rPr>
            </m:ctrlPr>
          </m:sSupPr>
          <m:e>
            <m:r>
              <w:rPr>
                <w:rFonts w:ascii="Cambria Math" w:eastAsiaTheme="majorEastAsia" w:hAnsi="Cambria Math"/>
                <w:sz w:val="21"/>
                <w:szCs w:val="21"/>
              </w:rPr>
              <m:t>e</m:t>
            </m:r>
          </m:e>
          <m:sup>
            <m:r>
              <m:rPr>
                <m:sty m:val="p"/>
              </m:rPr>
              <w:rPr>
                <w:rFonts w:ascii="Cambria Math" w:eastAsiaTheme="majorEastAsia" w:hAnsi="Cambria Math"/>
                <w:sz w:val="21"/>
                <w:szCs w:val="21"/>
                <w:lang w:val="de-DE"/>
              </w:rPr>
              <m:t>-</m:t>
            </m:r>
            <m:r>
              <m:rPr>
                <m:sty m:val="p"/>
              </m:rPr>
              <w:rPr>
                <w:rFonts w:ascii="Cambria Math" w:eastAsiaTheme="majorEastAsia" w:hAnsi="Cambria Math"/>
                <w:sz w:val="21"/>
                <w:szCs w:val="21"/>
              </w:rPr>
              <m:t>λ</m:t>
            </m:r>
            <m:r>
              <m:rPr>
                <m:sty m:val="p"/>
              </m:rPr>
              <w:rPr>
                <w:rFonts w:ascii="Cambria Math" w:eastAsiaTheme="majorEastAsia" w:hAnsi="Cambria Math"/>
                <w:sz w:val="21"/>
                <w:szCs w:val="21"/>
                <w:lang w:val="de-DE"/>
              </w:rPr>
              <m:t>c</m:t>
            </m:r>
          </m:sup>
        </m:sSup>
        <m:func>
          <m:funcPr>
            <m:ctrlPr>
              <w:rPr>
                <w:rFonts w:ascii="Cambria Math" w:eastAsiaTheme="majorEastAsia" w:hAnsi="Cambria Math"/>
                <w:i/>
                <w:sz w:val="21"/>
                <w:szCs w:val="21"/>
              </w:rPr>
            </m:ctrlPr>
          </m:funcPr>
          <m:fName>
            <m:r>
              <m:rPr>
                <m:sty m:val="p"/>
              </m:rPr>
              <w:rPr>
                <w:rFonts w:ascii="Cambria Math" w:eastAsiaTheme="majorEastAsia" w:hAnsi="Cambria Math"/>
                <w:sz w:val="21"/>
                <w:szCs w:val="21"/>
                <w:lang w:val="de-DE"/>
              </w:rPr>
              <m:t>sin</m:t>
            </m:r>
          </m:fName>
          <m:e>
            <m:r>
              <w:rPr>
                <w:rFonts w:ascii="Cambria Math" w:eastAsiaTheme="majorEastAsia" w:hAnsi="Cambria Math"/>
                <w:sz w:val="21"/>
                <w:szCs w:val="21"/>
              </w:rPr>
              <m:t>λc</m:t>
            </m:r>
          </m:e>
        </m:func>
      </m:oMath>
    </w:p>
    <w:p w14:paraId="4B2F8042" w14:textId="77777777" w:rsidR="00C52BC3" w:rsidRPr="00FF3C4F" w:rsidRDefault="00C52BC3" w:rsidP="00C52BC3">
      <w:pPr>
        <w:jc w:val="center"/>
        <w:rPr>
          <w:rFonts w:eastAsiaTheme="majorEastAsia"/>
          <w:sz w:val="21"/>
          <w:szCs w:val="21"/>
          <w:lang w:val="de-DE"/>
        </w:rPr>
      </w:pPr>
      <m:oMathPara>
        <m:oMath>
          <m:r>
            <w:rPr>
              <w:rFonts w:ascii="Cambria Math" w:eastAsiaTheme="majorEastAsia" w:hAnsi="Cambria Math"/>
              <w:sz w:val="21"/>
              <w:szCs w:val="21"/>
            </w:rPr>
            <m:t>e =2.7182.</m:t>
          </m:r>
        </m:oMath>
      </m:oMathPara>
    </w:p>
    <w:p w14:paraId="78582F93"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在距离荷载作用区域近表面</w:t>
      </w:r>
      <m:oMath>
        <m:sSub>
          <m:sSubPr>
            <m:ctrlPr>
              <w:rPr>
                <w:rFonts w:ascii="Cambria Math" w:eastAsiaTheme="majorEastAsia" w:hAnsi="Cambria Math"/>
                <w:i/>
                <w:sz w:val="21"/>
                <w:szCs w:val="21"/>
              </w:rPr>
            </m:ctrlPr>
          </m:sSubPr>
          <m:e>
            <m:r>
              <w:rPr>
                <w:rFonts w:ascii="Cambria Math" w:eastAsiaTheme="majorEastAsia" w:hAnsi="Cambria Math"/>
                <w:sz w:val="21"/>
                <w:szCs w:val="21"/>
              </w:rPr>
              <m:t>a</m:t>
            </m:r>
          </m:e>
          <m:sub>
            <m:r>
              <w:rPr>
                <w:rFonts w:ascii="Cambria Math" w:eastAsiaTheme="majorEastAsia" w:hAnsi="Cambria Math"/>
                <w:sz w:val="21"/>
                <w:szCs w:val="21"/>
              </w:rPr>
              <m:t>1</m:t>
            </m:r>
          </m:sub>
        </m:sSub>
      </m:oMath>
      <w:r w:rsidRPr="00FF3C4F">
        <w:rPr>
          <w:rFonts w:eastAsiaTheme="majorEastAsia"/>
          <w:sz w:val="21"/>
          <w:szCs w:val="21"/>
        </w:rPr>
        <w:t>和距离荷载作用区域远表面</w:t>
      </w:r>
      <m:oMath>
        <m:sSub>
          <m:sSubPr>
            <m:ctrlPr>
              <w:rPr>
                <w:rFonts w:ascii="Cambria Math" w:eastAsiaTheme="majorEastAsia" w:hAnsi="Cambria Math"/>
                <w:i/>
                <w:sz w:val="21"/>
                <w:szCs w:val="21"/>
              </w:rPr>
            </m:ctrlPr>
          </m:sSubPr>
          <m:e>
            <m:r>
              <w:rPr>
                <w:rFonts w:ascii="Cambria Math" w:eastAsiaTheme="majorEastAsia" w:hAnsi="Cambria Math"/>
                <w:sz w:val="21"/>
                <w:szCs w:val="21"/>
              </w:rPr>
              <m:t>b</m:t>
            </m:r>
          </m:e>
          <m:sub>
            <m:r>
              <w:rPr>
                <w:rFonts w:ascii="Cambria Math" w:eastAsiaTheme="majorEastAsia" w:hAnsi="Cambria Math"/>
                <w:sz w:val="21"/>
                <w:szCs w:val="21"/>
              </w:rPr>
              <m:t>1</m:t>
            </m:r>
          </m:sub>
        </m:sSub>
      </m:oMath>
      <w:r w:rsidRPr="00FF3C4F">
        <w:rPr>
          <w:rFonts w:eastAsiaTheme="majorEastAsia"/>
          <w:sz w:val="21"/>
          <w:szCs w:val="21"/>
        </w:rPr>
        <w:t>处，见图</w:t>
      </w:r>
      <w:r w:rsidRPr="00FF3C4F">
        <w:rPr>
          <w:rFonts w:eastAsiaTheme="majorEastAsia"/>
          <w:sz w:val="21"/>
          <w:szCs w:val="21"/>
        </w:rPr>
        <w:t>B.3—2(b)</w:t>
      </w:r>
      <w:r w:rsidRPr="00FF3C4F">
        <w:rPr>
          <w:rFonts w:eastAsiaTheme="majorEastAsia"/>
          <w:sz w:val="21"/>
          <w:szCs w:val="21"/>
        </w:rPr>
        <w:t>所示，引起的负弯矩</w:t>
      </w:r>
      <m:oMath>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n1</m:t>
            </m:r>
          </m:sub>
        </m:sSub>
      </m:oMath>
      <w:r w:rsidRPr="00FF3C4F">
        <w:rPr>
          <w:rFonts w:eastAsiaTheme="majorEastAsia"/>
          <w:sz w:val="21"/>
          <w:szCs w:val="21"/>
        </w:rPr>
        <w:t>由下式给出：</w:t>
      </w:r>
    </w:p>
    <w:p w14:paraId="6A26252B" w14:textId="77777777" w:rsidR="00C52BC3" w:rsidRPr="00FF3C4F" w:rsidRDefault="00777800" w:rsidP="00C52BC3">
      <w:pPr>
        <w:ind w:firstLineChars="200" w:firstLine="420"/>
        <w:jc w:val="right"/>
        <w:rPr>
          <w:rFonts w:eastAsiaTheme="majorEastAsia"/>
          <w:sz w:val="21"/>
          <w:szCs w:val="21"/>
          <w:lang w:val="de-DE"/>
        </w:rPr>
      </w:pPr>
      <m:oMath>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lang w:val="de-DE"/>
              </w:rPr>
              <m:t>n1</m:t>
            </m:r>
          </m:sub>
        </m:sSub>
        <m:r>
          <w:rPr>
            <w:rFonts w:ascii="Cambria Math" w:eastAsiaTheme="majorEastAsia" w:hAnsi="Cambria Math"/>
            <w:sz w:val="21"/>
            <w:szCs w:val="21"/>
            <w:lang w:val="de-DE"/>
          </w:rPr>
          <m:t>=</m:t>
        </m:r>
        <m:f>
          <m:fPr>
            <m:ctrlPr>
              <w:rPr>
                <w:rFonts w:ascii="Cambria Math" w:eastAsiaTheme="majorEastAsia" w:hAnsi="Cambria Math"/>
                <w:i/>
                <w:sz w:val="21"/>
                <w:szCs w:val="21"/>
              </w:rPr>
            </m:ctrlPr>
          </m:fPr>
          <m:num>
            <m:r>
              <w:rPr>
                <w:rFonts w:ascii="Cambria Math" w:eastAsiaTheme="majorEastAsia" w:hAnsi="Cambria Math"/>
                <w:sz w:val="21"/>
                <w:szCs w:val="21"/>
                <w:lang w:val="de-DE"/>
              </w:rPr>
              <m:t>1</m:t>
            </m:r>
          </m:num>
          <m:den>
            <m:r>
              <w:rPr>
                <w:rFonts w:ascii="Cambria Math" w:eastAsiaTheme="majorEastAsia" w:hAnsi="Cambria Math"/>
                <w:sz w:val="21"/>
                <w:szCs w:val="21"/>
                <w:lang w:val="de-DE"/>
              </w:rPr>
              <m:t>4</m:t>
            </m:r>
            <m:sSup>
              <m:sSupPr>
                <m:ctrlPr>
                  <w:rPr>
                    <w:rFonts w:ascii="Cambria Math" w:eastAsiaTheme="majorEastAsia" w:hAnsi="Cambria Math"/>
                    <w:i/>
                    <w:sz w:val="21"/>
                    <w:szCs w:val="21"/>
                  </w:rPr>
                </m:ctrlPr>
              </m:sSupPr>
              <m:e>
                <m:r>
                  <w:rPr>
                    <w:rFonts w:ascii="Cambria Math" w:eastAsiaTheme="majorEastAsia" w:hAnsi="Cambria Math"/>
                    <w:sz w:val="21"/>
                    <w:szCs w:val="21"/>
                  </w:rPr>
                  <m:t>λ</m:t>
                </m:r>
              </m:e>
              <m:sup>
                <m:r>
                  <w:rPr>
                    <w:rFonts w:ascii="Cambria Math" w:eastAsiaTheme="majorEastAsia" w:hAnsi="Cambria Math"/>
                    <w:sz w:val="21"/>
                    <w:szCs w:val="21"/>
                    <w:lang w:val="de-DE"/>
                  </w:rPr>
                  <m:t>2</m:t>
                </m:r>
              </m:sup>
            </m:sSup>
          </m:den>
        </m:f>
        <m:d>
          <m:dPr>
            <m:ctrlPr>
              <w:rPr>
                <w:rFonts w:ascii="Cambria Math" w:eastAsiaTheme="majorEastAsia" w:hAnsi="Cambria Math"/>
                <w:i/>
                <w:sz w:val="21"/>
                <w:szCs w:val="21"/>
              </w:rPr>
            </m:ctrlPr>
          </m:dPr>
          <m:e>
            <m:sSub>
              <m:sSubPr>
                <m:ctrlPr>
                  <w:rPr>
                    <w:rFonts w:ascii="Cambria Math" w:eastAsiaTheme="majorEastAsia" w:hAnsi="Cambria Math"/>
                    <w:i/>
                    <w:sz w:val="21"/>
                    <w:szCs w:val="21"/>
                  </w:rPr>
                </m:ctrlPr>
              </m:sSubPr>
              <m:e>
                <m:r>
                  <w:rPr>
                    <w:rFonts w:ascii="Cambria Math" w:eastAsiaTheme="majorEastAsia" w:hAnsi="Cambria Math"/>
                    <w:sz w:val="21"/>
                    <w:szCs w:val="21"/>
                  </w:rPr>
                  <m:t>B</m:t>
                </m:r>
              </m:e>
              <m:sub>
                <m:r>
                  <m:rPr>
                    <m:sty m:val="p"/>
                  </m:rPr>
                  <w:rPr>
                    <w:rFonts w:ascii="Cambria Math" w:eastAsiaTheme="majorEastAsia" w:hAnsi="Cambria Math"/>
                    <w:sz w:val="21"/>
                    <w:szCs w:val="21"/>
                  </w:rPr>
                  <m:t>λ</m:t>
                </m:r>
                <m:r>
                  <m:rPr>
                    <m:sty m:val="p"/>
                  </m:rPr>
                  <w:rPr>
                    <w:rFonts w:ascii="Cambria Math" w:eastAsiaTheme="majorEastAsia" w:hAnsi="Cambria Math"/>
                    <w:sz w:val="21"/>
                    <w:szCs w:val="21"/>
                    <w:lang w:val="de-DE"/>
                  </w:rPr>
                  <m:t>a1</m:t>
                </m:r>
              </m:sub>
            </m:sSub>
            <m:r>
              <w:rPr>
                <w:rFonts w:ascii="Cambria Math" w:eastAsiaTheme="majorEastAsia" w:hAnsi="Cambria Math"/>
                <w:sz w:val="21"/>
                <w:szCs w:val="21"/>
                <w:lang w:val="de-DE"/>
              </w:rPr>
              <m:t>-</m:t>
            </m:r>
            <m:sSub>
              <m:sSubPr>
                <m:ctrlPr>
                  <w:rPr>
                    <w:rFonts w:ascii="Cambria Math" w:eastAsiaTheme="majorEastAsia" w:hAnsi="Cambria Math"/>
                    <w:i/>
                    <w:sz w:val="21"/>
                    <w:szCs w:val="21"/>
                  </w:rPr>
                </m:ctrlPr>
              </m:sSubPr>
              <m:e>
                <m:r>
                  <w:rPr>
                    <w:rFonts w:ascii="Cambria Math" w:eastAsiaTheme="majorEastAsia" w:hAnsi="Cambria Math"/>
                    <w:sz w:val="21"/>
                    <w:szCs w:val="21"/>
                  </w:rPr>
                  <m:t>B</m:t>
                </m:r>
              </m:e>
              <m:sub>
                <m:r>
                  <m:rPr>
                    <m:sty m:val="p"/>
                  </m:rPr>
                  <w:rPr>
                    <w:rFonts w:ascii="Cambria Math" w:eastAsiaTheme="majorEastAsia" w:hAnsi="Cambria Math"/>
                    <w:sz w:val="21"/>
                    <w:szCs w:val="21"/>
                  </w:rPr>
                  <m:t>λ</m:t>
                </m:r>
                <m:r>
                  <m:rPr>
                    <m:sty m:val="p"/>
                  </m:rPr>
                  <w:rPr>
                    <w:rFonts w:ascii="Cambria Math" w:eastAsiaTheme="majorEastAsia" w:hAnsi="Cambria Math"/>
                    <w:sz w:val="21"/>
                    <w:szCs w:val="21"/>
                    <w:lang w:val="de-DE"/>
                  </w:rPr>
                  <m:t>b1</m:t>
                </m:r>
              </m:sub>
            </m:sSub>
          </m:e>
        </m:d>
        <m:r>
          <w:rPr>
            <w:rFonts w:ascii="Cambria Math" w:eastAsiaTheme="majorEastAsia" w:hAnsi="Cambria Math"/>
            <w:sz w:val="21"/>
            <w:szCs w:val="21"/>
          </w:rPr>
          <m:t>q</m:t>
        </m:r>
      </m:oMath>
      <w:r w:rsidR="00C52BC3" w:rsidRPr="00FF3C4F">
        <w:rPr>
          <w:rFonts w:eastAsiaTheme="majorEastAsia"/>
          <w:sz w:val="21"/>
          <w:szCs w:val="21"/>
          <w:lang w:val="de-DE"/>
        </w:rPr>
        <w:t xml:space="preserve">                     </w:t>
      </w:r>
      <w:r w:rsidR="00C52BC3" w:rsidRPr="00FF3C4F">
        <w:rPr>
          <w:rFonts w:eastAsiaTheme="majorEastAsia"/>
          <w:sz w:val="21"/>
          <w:szCs w:val="21"/>
          <w:lang w:val="de-DE"/>
        </w:rPr>
        <w:t>（</w:t>
      </w:r>
      <w:r w:rsidR="00C52BC3" w:rsidRPr="00FF3C4F">
        <w:rPr>
          <w:rFonts w:eastAsiaTheme="majorEastAsia"/>
          <w:sz w:val="21"/>
          <w:szCs w:val="21"/>
          <w:lang w:val="de-DE"/>
        </w:rPr>
        <w:t>B.3-2</w:t>
      </w:r>
      <w:r w:rsidR="00C52BC3" w:rsidRPr="00FF3C4F">
        <w:rPr>
          <w:rFonts w:eastAsiaTheme="majorEastAsia"/>
          <w:sz w:val="21"/>
          <w:szCs w:val="21"/>
          <w:lang w:val="de-DE"/>
        </w:rPr>
        <w:t>）</w:t>
      </w:r>
    </w:p>
    <w:p w14:paraId="546CCBBF" w14:textId="77777777" w:rsidR="00C52BC3" w:rsidRPr="00FF3C4F" w:rsidRDefault="00C52BC3" w:rsidP="00C52BC3">
      <w:pPr>
        <w:rPr>
          <w:rFonts w:eastAsiaTheme="majorEastAsia"/>
          <w:sz w:val="21"/>
          <w:szCs w:val="21"/>
          <w:lang w:val="de-DE"/>
        </w:rPr>
      </w:pPr>
      <w:r w:rsidRPr="00FF3C4F">
        <w:rPr>
          <w:rFonts w:eastAsiaTheme="majorEastAsia"/>
          <w:sz w:val="21"/>
          <w:szCs w:val="21"/>
        </w:rPr>
        <w:t>式中</w:t>
      </w:r>
      <w:r w:rsidRPr="00FF3C4F">
        <w:rPr>
          <w:rFonts w:eastAsiaTheme="majorEastAsia"/>
          <w:sz w:val="21"/>
          <w:szCs w:val="21"/>
          <w:lang w:val="de-DE"/>
        </w:rPr>
        <w:t xml:space="preserve">                          </w:t>
      </w:r>
      <m:oMath>
        <m:sSub>
          <m:sSubPr>
            <m:ctrlPr>
              <w:rPr>
                <w:rFonts w:ascii="Cambria Math" w:eastAsiaTheme="majorEastAsia" w:hAnsi="Cambria Math"/>
                <w:i/>
                <w:sz w:val="21"/>
                <w:szCs w:val="21"/>
              </w:rPr>
            </m:ctrlPr>
          </m:sSubPr>
          <m:e>
            <m:r>
              <w:rPr>
                <w:rFonts w:ascii="Cambria Math" w:eastAsiaTheme="majorEastAsia" w:hAnsi="Cambria Math"/>
                <w:sz w:val="21"/>
                <w:szCs w:val="21"/>
              </w:rPr>
              <m:t>B</m:t>
            </m:r>
          </m:e>
          <m:sub>
            <m:r>
              <m:rPr>
                <m:sty m:val="p"/>
              </m:rPr>
              <w:rPr>
                <w:rFonts w:ascii="Cambria Math" w:eastAsiaTheme="majorEastAsia" w:hAnsi="Cambria Math"/>
                <w:sz w:val="21"/>
                <w:szCs w:val="21"/>
              </w:rPr>
              <m:t>λ</m:t>
            </m:r>
            <m:r>
              <m:rPr>
                <m:sty m:val="p"/>
              </m:rPr>
              <w:rPr>
                <w:rFonts w:ascii="Cambria Math" w:eastAsiaTheme="majorEastAsia" w:hAnsi="Cambria Math"/>
                <w:sz w:val="21"/>
                <w:szCs w:val="21"/>
                <w:lang w:val="de-DE"/>
              </w:rPr>
              <m:t>a1</m:t>
            </m:r>
          </m:sub>
        </m:sSub>
        <m:r>
          <w:rPr>
            <w:rFonts w:ascii="Cambria Math" w:eastAsiaTheme="majorEastAsia" w:hAnsi="Cambria Math"/>
            <w:sz w:val="21"/>
            <w:szCs w:val="21"/>
            <w:lang w:val="de-DE"/>
          </w:rPr>
          <m:t>=</m:t>
        </m:r>
        <m:sSup>
          <m:sSupPr>
            <m:ctrlPr>
              <w:rPr>
                <w:rFonts w:ascii="Cambria Math" w:eastAsiaTheme="majorEastAsia" w:hAnsi="Cambria Math"/>
                <w:i/>
                <w:sz w:val="21"/>
                <w:szCs w:val="21"/>
              </w:rPr>
            </m:ctrlPr>
          </m:sSupPr>
          <m:e>
            <m:r>
              <w:rPr>
                <w:rFonts w:ascii="Cambria Math" w:eastAsiaTheme="majorEastAsia" w:hAnsi="Cambria Math"/>
                <w:sz w:val="21"/>
                <w:szCs w:val="21"/>
              </w:rPr>
              <m:t>e</m:t>
            </m:r>
          </m:e>
          <m:sup>
            <m:r>
              <m:rPr>
                <m:sty m:val="p"/>
              </m:rPr>
              <w:rPr>
                <w:rFonts w:ascii="Cambria Math" w:eastAsiaTheme="majorEastAsia" w:hAnsi="Cambria Math"/>
                <w:sz w:val="21"/>
                <w:szCs w:val="21"/>
                <w:lang w:val="de-DE"/>
              </w:rPr>
              <m:t>-</m:t>
            </m:r>
            <m:r>
              <m:rPr>
                <m:sty m:val="p"/>
              </m:rPr>
              <w:rPr>
                <w:rFonts w:ascii="Cambria Math" w:eastAsiaTheme="majorEastAsia" w:hAnsi="Cambria Math"/>
                <w:sz w:val="21"/>
                <w:szCs w:val="21"/>
              </w:rPr>
              <m:t>λ</m:t>
            </m:r>
            <m:r>
              <m:rPr>
                <m:sty m:val="p"/>
              </m:rPr>
              <w:rPr>
                <w:rFonts w:ascii="Cambria Math" w:eastAsiaTheme="majorEastAsia" w:hAnsi="Cambria Math"/>
                <w:sz w:val="21"/>
                <w:szCs w:val="21"/>
                <w:lang w:val="de-DE"/>
              </w:rPr>
              <m:t>a1</m:t>
            </m:r>
          </m:sup>
        </m:sSup>
        <m:func>
          <m:funcPr>
            <m:ctrlPr>
              <w:rPr>
                <w:rFonts w:ascii="Cambria Math" w:eastAsiaTheme="majorEastAsia" w:hAnsi="Cambria Math"/>
                <w:i/>
                <w:sz w:val="21"/>
                <w:szCs w:val="21"/>
              </w:rPr>
            </m:ctrlPr>
          </m:funcPr>
          <m:fName>
            <m:r>
              <m:rPr>
                <m:sty m:val="p"/>
              </m:rPr>
              <w:rPr>
                <w:rFonts w:ascii="Cambria Math" w:eastAsiaTheme="majorEastAsia" w:hAnsi="Cambria Math"/>
                <w:sz w:val="21"/>
                <w:szCs w:val="21"/>
                <w:lang w:val="de-DE"/>
              </w:rPr>
              <m:t>sin</m:t>
            </m:r>
          </m:fName>
          <m:e>
            <m:r>
              <w:rPr>
                <w:rFonts w:ascii="Cambria Math" w:eastAsiaTheme="majorEastAsia" w:hAnsi="Cambria Math"/>
                <w:sz w:val="21"/>
                <w:szCs w:val="21"/>
              </w:rPr>
              <m:t>λ</m:t>
            </m:r>
            <m:sSub>
              <m:sSubPr>
                <m:ctrlPr>
                  <w:rPr>
                    <w:rFonts w:ascii="Cambria Math" w:eastAsiaTheme="majorEastAsia" w:hAnsi="Cambria Math"/>
                    <w:i/>
                    <w:sz w:val="21"/>
                    <w:szCs w:val="21"/>
                  </w:rPr>
                </m:ctrlPr>
              </m:sSubPr>
              <m:e>
                <m:r>
                  <w:rPr>
                    <w:rFonts w:ascii="Cambria Math" w:eastAsiaTheme="majorEastAsia" w:hAnsi="Cambria Math"/>
                    <w:sz w:val="21"/>
                    <w:szCs w:val="21"/>
                  </w:rPr>
                  <m:t>a</m:t>
                </m:r>
              </m:e>
              <m:sub>
                <m:r>
                  <m:rPr>
                    <m:sty m:val="p"/>
                  </m:rPr>
                  <w:rPr>
                    <w:rFonts w:ascii="Cambria Math" w:eastAsiaTheme="majorEastAsia" w:hAnsi="Cambria Math"/>
                    <w:sz w:val="21"/>
                    <w:szCs w:val="21"/>
                    <w:lang w:val="de-DE"/>
                  </w:rPr>
                  <m:t>1</m:t>
                </m:r>
              </m:sub>
            </m:sSub>
          </m:e>
        </m:func>
      </m:oMath>
      <w:r w:rsidRPr="00FF3C4F">
        <w:rPr>
          <w:rFonts w:eastAsiaTheme="majorEastAsia"/>
          <w:sz w:val="21"/>
          <w:szCs w:val="21"/>
          <w:lang w:val="de-DE"/>
        </w:rPr>
        <w:t>；</w:t>
      </w:r>
    </w:p>
    <w:p w14:paraId="6CD13227" w14:textId="77777777" w:rsidR="00C52BC3" w:rsidRPr="00FF3C4F" w:rsidRDefault="00777800" w:rsidP="00C52BC3">
      <w:pPr>
        <w:ind w:firstLineChars="100" w:firstLine="210"/>
        <w:jc w:val="center"/>
        <w:rPr>
          <w:rFonts w:eastAsiaTheme="majorEastAsia"/>
          <w:sz w:val="21"/>
          <w:szCs w:val="21"/>
          <w:lang w:val="de-DE"/>
        </w:rPr>
      </w:pPr>
      <m:oMathPara>
        <m:oMath>
          <m:sSub>
            <m:sSubPr>
              <m:ctrlPr>
                <w:rPr>
                  <w:rFonts w:ascii="Cambria Math" w:eastAsiaTheme="majorEastAsia" w:hAnsi="Cambria Math"/>
                  <w:i/>
                  <w:sz w:val="21"/>
                  <w:szCs w:val="21"/>
                </w:rPr>
              </m:ctrlPr>
            </m:sSubPr>
            <m:e>
              <m:r>
                <w:rPr>
                  <w:rFonts w:ascii="Cambria Math" w:eastAsiaTheme="majorEastAsia" w:hAnsi="Cambria Math"/>
                  <w:sz w:val="21"/>
                  <w:szCs w:val="21"/>
                </w:rPr>
                <m:t>B</m:t>
              </m:r>
            </m:e>
            <m:sub>
              <m:r>
                <m:rPr>
                  <m:sty m:val="p"/>
                </m:rPr>
                <w:rPr>
                  <w:rFonts w:ascii="Cambria Math" w:eastAsiaTheme="majorEastAsia" w:hAnsi="Cambria Math"/>
                  <w:sz w:val="21"/>
                  <w:szCs w:val="21"/>
                </w:rPr>
                <m:t>λb</m:t>
              </m:r>
              <m:r>
                <m:rPr>
                  <m:sty m:val="p"/>
                </m:rPr>
                <w:rPr>
                  <w:rFonts w:ascii="Cambria Math" w:eastAsiaTheme="majorEastAsia" w:hAnsi="Cambria Math"/>
                  <w:sz w:val="21"/>
                  <w:szCs w:val="21"/>
                  <w:lang w:val="de-DE"/>
                </w:rPr>
                <m:t>1</m:t>
              </m:r>
            </m:sub>
          </m:sSub>
          <m:r>
            <w:rPr>
              <w:rFonts w:ascii="Cambria Math" w:eastAsiaTheme="majorEastAsia" w:hAnsi="Cambria Math"/>
              <w:sz w:val="21"/>
              <w:szCs w:val="21"/>
              <w:lang w:val="de-DE"/>
            </w:rPr>
            <m:t>=</m:t>
          </m:r>
          <m:sSup>
            <m:sSupPr>
              <m:ctrlPr>
                <w:rPr>
                  <w:rFonts w:ascii="Cambria Math" w:eastAsiaTheme="majorEastAsia" w:hAnsi="Cambria Math"/>
                  <w:i/>
                  <w:sz w:val="21"/>
                  <w:szCs w:val="21"/>
                </w:rPr>
              </m:ctrlPr>
            </m:sSupPr>
            <m:e>
              <m:r>
                <w:rPr>
                  <w:rFonts w:ascii="Cambria Math" w:eastAsiaTheme="majorEastAsia" w:hAnsi="Cambria Math"/>
                  <w:sz w:val="21"/>
                  <w:szCs w:val="21"/>
                </w:rPr>
                <m:t>e</m:t>
              </m:r>
            </m:e>
            <m:sup>
              <m:r>
                <m:rPr>
                  <m:sty m:val="p"/>
                </m:rPr>
                <w:rPr>
                  <w:rFonts w:ascii="Cambria Math" w:eastAsiaTheme="majorEastAsia" w:hAnsi="Cambria Math"/>
                  <w:sz w:val="21"/>
                  <w:szCs w:val="21"/>
                  <w:lang w:val="de-DE"/>
                </w:rPr>
                <m:t>-</m:t>
              </m:r>
              <m:r>
                <m:rPr>
                  <m:sty m:val="p"/>
                </m:rPr>
                <w:rPr>
                  <w:rFonts w:ascii="Cambria Math" w:eastAsiaTheme="majorEastAsia" w:hAnsi="Cambria Math"/>
                  <w:sz w:val="21"/>
                  <w:szCs w:val="21"/>
                </w:rPr>
                <m:t>λb</m:t>
              </m:r>
              <m:r>
                <m:rPr>
                  <m:sty m:val="p"/>
                </m:rPr>
                <w:rPr>
                  <w:rFonts w:ascii="Cambria Math" w:eastAsiaTheme="majorEastAsia" w:hAnsi="Cambria Math"/>
                  <w:sz w:val="21"/>
                  <w:szCs w:val="21"/>
                  <w:lang w:val="de-DE"/>
                </w:rPr>
                <m:t>1</m:t>
              </m:r>
            </m:sup>
          </m:sSup>
          <m:func>
            <m:funcPr>
              <m:ctrlPr>
                <w:rPr>
                  <w:rFonts w:ascii="Cambria Math" w:eastAsiaTheme="majorEastAsia" w:hAnsi="Cambria Math"/>
                  <w:i/>
                  <w:sz w:val="21"/>
                  <w:szCs w:val="21"/>
                </w:rPr>
              </m:ctrlPr>
            </m:funcPr>
            <m:fName>
              <m:r>
                <m:rPr>
                  <m:sty m:val="p"/>
                </m:rPr>
                <w:rPr>
                  <w:rFonts w:ascii="Cambria Math" w:eastAsiaTheme="majorEastAsia" w:hAnsi="Cambria Math"/>
                  <w:sz w:val="21"/>
                  <w:szCs w:val="21"/>
                  <w:lang w:val="de-DE"/>
                </w:rPr>
                <m:t>sin</m:t>
              </m:r>
            </m:fName>
            <m:e>
              <m:r>
                <w:rPr>
                  <w:rFonts w:ascii="Cambria Math" w:eastAsiaTheme="majorEastAsia" w:hAnsi="Cambria Math"/>
                  <w:sz w:val="21"/>
                  <w:szCs w:val="21"/>
                </w:rPr>
                <m:t>λ</m:t>
              </m:r>
              <m:sSub>
                <m:sSubPr>
                  <m:ctrlPr>
                    <w:rPr>
                      <w:rFonts w:ascii="Cambria Math" w:eastAsiaTheme="majorEastAsia" w:hAnsi="Cambria Math"/>
                      <w:i/>
                      <w:sz w:val="21"/>
                      <w:szCs w:val="21"/>
                    </w:rPr>
                  </m:ctrlPr>
                </m:sSubPr>
                <m:e>
                  <m:r>
                    <w:rPr>
                      <w:rFonts w:ascii="Cambria Math" w:eastAsiaTheme="majorEastAsia" w:hAnsi="Cambria Math"/>
                      <w:sz w:val="21"/>
                      <w:szCs w:val="21"/>
                    </w:rPr>
                    <m:t>b</m:t>
                  </m:r>
                </m:e>
                <m:sub>
                  <m:r>
                    <m:rPr>
                      <m:sty m:val="p"/>
                    </m:rPr>
                    <w:rPr>
                      <w:rFonts w:ascii="Cambria Math" w:eastAsiaTheme="majorEastAsia" w:hAnsi="Cambria Math"/>
                      <w:sz w:val="21"/>
                      <w:szCs w:val="21"/>
                      <w:lang w:val="de-DE"/>
                    </w:rPr>
                    <m:t>1</m:t>
                  </m:r>
                </m:sub>
              </m:sSub>
            </m:e>
          </m:func>
        </m:oMath>
      </m:oMathPara>
    </w:p>
    <w:p w14:paraId="307E0538" w14:textId="77777777" w:rsidR="00C52BC3" w:rsidRPr="00FF3C4F" w:rsidRDefault="00C52BC3" w:rsidP="00C52BC3">
      <w:pPr>
        <w:ind w:firstLineChars="200" w:firstLine="420"/>
        <w:rPr>
          <w:rFonts w:eastAsiaTheme="majorEastAsia"/>
          <w:sz w:val="21"/>
          <w:szCs w:val="21"/>
        </w:rPr>
      </w:pPr>
      <w:r w:rsidRPr="00FF3C4F">
        <w:rPr>
          <w:rFonts w:eastAsiaTheme="majorEastAsia"/>
          <w:sz w:val="21"/>
          <w:szCs w:val="21"/>
        </w:rPr>
        <w:t>如果第二个荷载位于第一个荷载附近，这将引起额外的弯矩</w:t>
      </w:r>
      <m:oMath>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n2</m:t>
            </m:r>
          </m:sub>
        </m:sSub>
      </m:oMath>
      <w:r w:rsidRPr="00FF3C4F">
        <w:rPr>
          <w:rFonts w:eastAsiaTheme="majorEastAsia"/>
          <w:sz w:val="21"/>
          <w:szCs w:val="21"/>
        </w:rPr>
        <w:t>，同样根据式（</w:t>
      </w:r>
      <w:r w:rsidRPr="00FF3C4F">
        <w:rPr>
          <w:rFonts w:eastAsiaTheme="majorEastAsia"/>
          <w:sz w:val="21"/>
          <w:szCs w:val="21"/>
        </w:rPr>
        <w:t>B.3-2</w:t>
      </w:r>
      <w:r w:rsidRPr="00FF3C4F">
        <w:rPr>
          <w:rFonts w:eastAsiaTheme="majorEastAsia"/>
          <w:sz w:val="21"/>
          <w:szCs w:val="21"/>
        </w:rPr>
        <w:t>）确定，但应改变</w:t>
      </w:r>
      <w:r w:rsidRPr="00FF3C4F">
        <w:rPr>
          <w:rFonts w:eastAsiaTheme="majorEastAsia"/>
          <w:sz w:val="21"/>
          <w:szCs w:val="21"/>
        </w:rPr>
        <w:t>a</w:t>
      </w:r>
      <w:r w:rsidRPr="00FF3C4F">
        <w:rPr>
          <w:rFonts w:eastAsiaTheme="majorEastAsia"/>
          <w:sz w:val="21"/>
          <w:szCs w:val="21"/>
        </w:rPr>
        <w:t>和</w:t>
      </w:r>
      <w:r w:rsidRPr="00FF3C4F">
        <w:rPr>
          <w:rFonts w:eastAsiaTheme="majorEastAsia"/>
          <w:sz w:val="21"/>
          <w:szCs w:val="21"/>
        </w:rPr>
        <w:t>b</w:t>
      </w:r>
      <w:r w:rsidRPr="00FF3C4F">
        <w:rPr>
          <w:rFonts w:eastAsiaTheme="majorEastAsia"/>
          <w:sz w:val="21"/>
          <w:szCs w:val="21"/>
        </w:rPr>
        <w:t>的值。因此，可以根据</w:t>
      </w:r>
      <w:r w:rsidRPr="00FF3C4F">
        <w:rPr>
          <w:rFonts w:eastAsiaTheme="majorEastAsia"/>
          <w:sz w:val="21"/>
          <w:szCs w:val="21"/>
        </w:rPr>
        <w:t>(</w:t>
      </w:r>
      <m:oMath>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n1</m:t>
            </m:r>
          </m:sub>
        </m:sSub>
        <m:r>
          <w:rPr>
            <w:rFonts w:ascii="Cambria Math" w:eastAsiaTheme="majorEastAsia" w:hAnsi="Cambria Math"/>
            <w:sz w:val="21"/>
            <w:szCs w:val="21"/>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n2</m:t>
            </m:r>
          </m:sub>
        </m:sSub>
      </m:oMath>
      <w:r w:rsidRPr="00FF3C4F">
        <w:rPr>
          <w:rFonts w:eastAsiaTheme="majorEastAsia"/>
          <w:sz w:val="21"/>
          <w:szCs w:val="21"/>
        </w:rPr>
        <w:t>)</w:t>
      </w:r>
      <w:r w:rsidRPr="00FF3C4F">
        <w:rPr>
          <w:rFonts w:eastAsiaTheme="majorEastAsia"/>
          <w:sz w:val="21"/>
          <w:szCs w:val="21"/>
        </w:rPr>
        <w:t>的最大值确定荷载</w:t>
      </w:r>
      <w:r w:rsidRPr="00FF3C4F">
        <w:rPr>
          <w:rFonts w:eastAsiaTheme="majorEastAsia"/>
          <w:sz w:val="21"/>
          <w:szCs w:val="21"/>
        </w:rPr>
        <w:t>q</w:t>
      </w:r>
      <w:r w:rsidRPr="00FF3C4F">
        <w:rPr>
          <w:rFonts w:eastAsiaTheme="majorEastAsia"/>
          <w:sz w:val="21"/>
          <w:szCs w:val="21"/>
        </w:rPr>
        <w:t>，将</w:t>
      </w:r>
      <w:r w:rsidRPr="00FF3C4F">
        <w:rPr>
          <w:rFonts w:eastAsiaTheme="majorEastAsia"/>
          <w:sz w:val="21"/>
          <w:szCs w:val="21"/>
        </w:rPr>
        <w:t>(</w:t>
      </w:r>
      <m:oMath>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n1</m:t>
            </m:r>
          </m:sub>
        </m:sSub>
        <m:r>
          <w:rPr>
            <w:rFonts w:ascii="Cambria Math" w:eastAsiaTheme="majorEastAsia" w:hAnsi="Cambria Math"/>
            <w:sz w:val="21"/>
            <w:szCs w:val="21"/>
          </w:rPr>
          <m:t>+</m:t>
        </m:r>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n2</m:t>
            </m:r>
          </m:sub>
        </m:sSub>
      </m:oMath>
      <w:r w:rsidRPr="00FF3C4F">
        <w:rPr>
          <w:rFonts w:eastAsiaTheme="majorEastAsia"/>
          <w:sz w:val="21"/>
          <w:szCs w:val="21"/>
        </w:rPr>
        <w:t>)</w:t>
      </w:r>
      <w:r w:rsidRPr="00FF3C4F">
        <w:rPr>
          <w:rFonts w:eastAsiaTheme="majorEastAsia"/>
          <w:sz w:val="21"/>
          <w:szCs w:val="21"/>
        </w:rPr>
        <w:t>的最大值与混凝土的承载能力</w:t>
      </w:r>
      <m:oMath>
        <m:sSub>
          <m:sSubPr>
            <m:ctrlPr>
              <w:rPr>
                <w:rFonts w:ascii="Cambria Math" w:eastAsiaTheme="majorEastAsia" w:hAnsi="Cambria Math"/>
                <w:i/>
                <w:sz w:val="21"/>
                <w:szCs w:val="21"/>
              </w:rPr>
            </m:ctrlPr>
          </m:sSubPr>
          <m:e>
            <m:r>
              <w:rPr>
                <w:rFonts w:ascii="Cambria Math" w:eastAsiaTheme="majorEastAsia" w:hAnsi="Cambria Math"/>
                <w:sz w:val="21"/>
                <w:szCs w:val="21"/>
              </w:rPr>
              <m:t>M</m:t>
            </m:r>
          </m:e>
          <m:sub>
            <m:r>
              <m:rPr>
                <m:sty m:val="p"/>
              </m:rPr>
              <w:rPr>
                <w:rFonts w:ascii="Cambria Math" w:eastAsiaTheme="majorEastAsia" w:hAnsi="Cambria Math"/>
                <w:sz w:val="21"/>
                <w:szCs w:val="21"/>
              </w:rPr>
              <m:t>n</m:t>
            </m:r>
          </m:sub>
        </m:sSub>
      </m:oMath>
      <w:r w:rsidRPr="00FF3C4F">
        <w:rPr>
          <w:rFonts w:eastAsiaTheme="majorEastAsia"/>
          <w:sz w:val="21"/>
          <w:szCs w:val="21"/>
        </w:rPr>
        <w:t>相等即可。</w:t>
      </w:r>
    </w:p>
    <w:p w14:paraId="6D9B0357" w14:textId="77777777" w:rsidR="00C52BC3" w:rsidRPr="00FF3C4F" w:rsidRDefault="00C52BC3" w:rsidP="00C52BC3">
      <w:pPr>
        <w:jc w:val="center"/>
        <w:rPr>
          <w:rFonts w:eastAsiaTheme="majorEastAsia"/>
          <w:sz w:val="21"/>
          <w:szCs w:val="21"/>
        </w:rPr>
      </w:pPr>
      <w:r w:rsidRPr="00FF3C4F">
        <w:rPr>
          <w:rFonts w:eastAsiaTheme="majorEastAsia"/>
          <w:noProof/>
          <w:sz w:val="21"/>
          <w:szCs w:val="21"/>
        </w:rPr>
        <w:lastRenderedPageBreak/>
        <w:drawing>
          <wp:inline distT="0" distB="0" distL="114300" distR="114300" wp14:anchorId="18DB5275" wp14:editId="30F715A4">
            <wp:extent cx="3535680" cy="2188845"/>
            <wp:effectExtent l="0" t="0" r="0" b="571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35"/>
                    <a:stretch>
                      <a:fillRect/>
                    </a:stretch>
                  </pic:blipFill>
                  <pic:spPr>
                    <a:xfrm>
                      <a:off x="0" y="0"/>
                      <a:ext cx="3535680" cy="2188845"/>
                    </a:xfrm>
                    <a:prstGeom prst="rect">
                      <a:avLst/>
                    </a:prstGeom>
                    <a:noFill/>
                    <a:ln>
                      <a:noFill/>
                    </a:ln>
                  </pic:spPr>
                </pic:pic>
              </a:graphicData>
            </a:graphic>
          </wp:inline>
        </w:drawing>
      </w:r>
    </w:p>
    <w:p w14:paraId="2D2721A2" w14:textId="6EDC242D" w:rsidR="00FA39A2" w:rsidRPr="00FF3C4F" w:rsidRDefault="00C52BC3" w:rsidP="00C52BC3">
      <w:pPr>
        <w:pStyle w:val="af8"/>
        <w:jc w:val="center"/>
      </w:pPr>
      <w:r w:rsidRPr="00FF3C4F">
        <w:rPr>
          <w:rFonts w:eastAsiaTheme="majorEastAsia"/>
          <w:szCs w:val="21"/>
        </w:rPr>
        <w:t>图</w:t>
      </w:r>
      <w:r w:rsidRPr="00FF3C4F">
        <w:rPr>
          <w:rFonts w:eastAsiaTheme="majorEastAsia"/>
          <w:szCs w:val="21"/>
        </w:rPr>
        <w:t>B.3-2</w:t>
      </w:r>
      <w:r w:rsidRPr="00FF3C4F">
        <w:rPr>
          <w:rFonts w:eastAsiaTheme="majorEastAsia"/>
          <w:szCs w:val="21"/>
        </w:rPr>
        <w:t>均布荷载的定义</w:t>
      </w:r>
    </w:p>
    <w:p w14:paraId="2B0B2C3B" w14:textId="77777777" w:rsidR="00BB6E25" w:rsidRPr="00FF3C4F" w:rsidRDefault="00BB6E25" w:rsidP="002233E5">
      <w:pPr>
        <w:pStyle w:val="af8"/>
      </w:pPr>
    </w:p>
    <w:p w14:paraId="1EA24D30" w14:textId="77777777" w:rsidR="00BB6E25" w:rsidRPr="00FF3C4F" w:rsidRDefault="00BB6E25" w:rsidP="002233E5">
      <w:pPr>
        <w:pStyle w:val="af8"/>
      </w:pPr>
    </w:p>
    <w:p w14:paraId="538796FE" w14:textId="77777777" w:rsidR="00BB6E25" w:rsidRPr="00FF3C4F" w:rsidRDefault="00BB6E25" w:rsidP="002233E5">
      <w:pPr>
        <w:pStyle w:val="af8"/>
      </w:pPr>
    </w:p>
    <w:p w14:paraId="79E5931A" w14:textId="77777777" w:rsidR="00BB6E25" w:rsidRPr="00FF3C4F" w:rsidRDefault="00BB6E25" w:rsidP="002233E5">
      <w:pPr>
        <w:pStyle w:val="af8"/>
      </w:pPr>
    </w:p>
    <w:p w14:paraId="44E841D0" w14:textId="77777777" w:rsidR="00BB6E25" w:rsidRPr="00FF3C4F" w:rsidRDefault="00BB6E25" w:rsidP="002233E5">
      <w:pPr>
        <w:pStyle w:val="af8"/>
      </w:pPr>
    </w:p>
    <w:p w14:paraId="4D2E6798" w14:textId="77777777" w:rsidR="00BB6E25" w:rsidRPr="00FF3C4F" w:rsidRDefault="00BB6E25" w:rsidP="002233E5">
      <w:pPr>
        <w:pStyle w:val="af8"/>
      </w:pPr>
    </w:p>
    <w:p w14:paraId="5282EBA8" w14:textId="77777777" w:rsidR="00BB6E25" w:rsidRPr="00FF3C4F" w:rsidRDefault="00BB6E25" w:rsidP="002233E5">
      <w:pPr>
        <w:pStyle w:val="af8"/>
      </w:pPr>
    </w:p>
    <w:p w14:paraId="154E53BD" w14:textId="77777777" w:rsidR="00BB6E25" w:rsidRPr="00FF3C4F" w:rsidRDefault="00BB6E25" w:rsidP="002233E5">
      <w:pPr>
        <w:pStyle w:val="af8"/>
      </w:pPr>
    </w:p>
    <w:p w14:paraId="233613C3" w14:textId="77777777" w:rsidR="00BB6E25" w:rsidRPr="00FF3C4F" w:rsidRDefault="00BB6E25" w:rsidP="002233E5">
      <w:pPr>
        <w:pStyle w:val="af8"/>
      </w:pPr>
    </w:p>
    <w:p w14:paraId="6D0AA521" w14:textId="77777777" w:rsidR="00BB6E25" w:rsidRPr="00FF3C4F" w:rsidRDefault="00BB6E25" w:rsidP="002233E5">
      <w:pPr>
        <w:pStyle w:val="af8"/>
      </w:pPr>
    </w:p>
    <w:p w14:paraId="6CEA279F" w14:textId="77777777" w:rsidR="00BB6E25" w:rsidRPr="00FF3C4F" w:rsidRDefault="00BB6E25" w:rsidP="002233E5">
      <w:pPr>
        <w:pStyle w:val="af8"/>
      </w:pPr>
    </w:p>
    <w:p w14:paraId="440A3FB7" w14:textId="77777777" w:rsidR="00BB6E25" w:rsidRPr="00FF3C4F" w:rsidRDefault="00BB6E25" w:rsidP="002233E5">
      <w:pPr>
        <w:pStyle w:val="af8"/>
      </w:pPr>
    </w:p>
    <w:p w14:paraId="04BAB416" w14:textId="77777777" w:rsidR="00BB6E25" w:rsidRPr="00FF3C4F" w:rsidRDefault="00BB6E25" w:rsidP="002233E5">
      <w:pPr>
        <w:pStyle w:val="af8"/>
      </w:pPr>
    </w:p>
    <w:p w14:paraId="6271C7F1" w14:textId="77777777" w:rsidR="00BB6E25" w:rsidRPr="00FF3C4F" w:rsidRDefault="00BB6E25" w:rsidP="002233E5">
      <w:pPr>
        <w:pStyle w:val="af8"/>
      </w:pPr>
    </w:p>
    <w:p w14:paraId="786E8728" w14:textId="77777777" w:rsidR="00BB6E25" w:rsidRPr="00FF3C4F" w:rsidRDefault="00BB6E25" w:rsidP="002233E5">
      <w:pPr>
        <w:pStyle w:val="af8"/>
      </w:pPr>
    </w:p>
    <w:p w14:paraId="19F0093D" w14:textId="77777777" w:rsidR="00BB6E25" w:rsidRPr="00FF3C4F" w:rsidRDefault="00BB6E25" w:rsidP="002233E5">
      <w:pPr>
        <w:pStyle w:val="af8"/>
      </w:pPr>
    </w:p>
    <w:p w14:paraId="0373C703" w14:textId="77777777" w:rsidR="00BB6E25" w:rsidRPr="00FF3C4F" w:rsidRDefault="00BB6E25" w:rsidP="002233E5">
      <w:pPr>
        <w:pStyle w:val="af8"/>
      </w:pPr>
    </w:p>
    <w:p w14:paraId="14387AA4" w14:textId="77777777" w:rsidR="00BB6E25" w:rsidRPr="00FF3C4F" w:rsidRDefault="00BB6E25" w:rsidP="002233E5">
      <w:pPr>
        <w:pStyle w:val="af8"/>
      </w:pPr>
    </w:p>
    <w:p w14:paraId="70C27DAC" w14:textId="77777777" w:rsidR="00BB6E25" w:rsidRPr="00FF3C4F" w:rsidRDefault="00BB6E25" w:rsidP="002233E5">
      <w:pPr>
        <w:pStyle w:val="af8"/>
      </w:pPr>
    </w:p>
    <w:p w14:paraId="05902F98" w14:textId="77777777" w:rsidR="00BB6E25" w:rsidRPr="00FF3C4F" w:rsidRDefault="00BB6E25" w:rsidP="002233E5">
      <w:pPr>
        <w:pStyle w:val="af8"/>
      </w:pPr>
    </w:p>
    <w:p w14:paraId="150E4F89" w14:textId="77777777" w:rsidR="00BB6E25" w:rsidRPr="00FF3C4F" w:rsidRDefault="00BB6E25" w:rsidP="002233E5">
      <w:pPr>
        <w:pStyle w:val="af8"/>
      </w:pPr>
    </w:p>
    <w:p w14:paraId="33060182" w14:textId="55C58F2A" w:rsidR="00BB6E25" w:rsidRPr="00FF3C4F" w:rsidRDefault="00BB6E25" w:rsidP="00BB6E25">
      <w:pPr>
        <w:pStyle w:val="1"/>
        <w:spacing w:before="340" w:after="330"/>
        <w:rPr>
          <w:rFonts w:eastAsia="方正黑体简体"/>
          <w:color w:val="000000"/>
        </w:rPr>
      </w:pPr>
      <w:r w:rsidRPr="00FF3C4F">
        <w:rPr>
          <w:color w:val="000000"/>
          <w:sz w:val="28"/>
          <w:szCs w:val="28"/>
        </w:rPr>
        <w:lastRenderedPageBreak/>
        <w:t>本标准用词说明</w:t>
      </w:r>
    </w:p>
    <w:p w14:paraId="0874B19F" w14:textId="5CAF4682" w:rsidR="00BB6E25" w:rsidRPr="00FF3C4F" w:rsidRDefault="00BB6E25" w:rsidP="00BB6E25">
      <w:pPr>
        <w:rPr>
          <w:color w:val="000000"/>
        </w:rPr>
      </w:pPr>
      <w:r w:rsidRPr="00FF3C4F">
        <w:rPr>
          <w:color w:val="000000"/>
        </w:rPr>
        <w:t xml:space="preserve">    1  </w:t>
      </w:r>
      <w:r w:rsidRPr="00FF3C4F">
        <w:rPr>
          <w:color w:val="000000"/>
        </w:rPr>
        <w:t>为便于在执行本标准条文时区别对待，对要求严格程度不同的用词说明如下：</w:t>
      </w:r>
    </w:p>
    <w:p w14:paraId="7FCEC89F" w14:textId="77777777" w:rsidR="00BB6E25" w:rsidRPr="00FF3C4F" w:rsidRDefault="00BB6E25" w:rsidP="00BB6E25">
      <w:pPr>
        <w:rPr>
          <w:color w:val="000000"/>
        </w:rPr>
      </w:pPr>
      <w:r w:rsidRPr="00FF3C4F">
        <w:rPr>
          <w:color w:val="000000"/>
        </w:rPr>
        <w:t xml:space="preserve">       1</w:t>
      </w:r>
      <w:r w:rsidRPr="00FF3C4F">
        <w:rPr>
          <w:color w:val="000000"/>
        </w:rPr>
        <w:t>）</w:t>
      </w:r>
      <w:r w:rsidRPr="00FF3C4F">
        <w:rPr>
          <w:color w:val="000000"/>
        </w:rPr>
        <w:t xml:space="preserve"> </w:t>
      </w:r>
      <w:r w:rsidRPr="00FF3C4F">
        <w:rPr>
          <w:color w:val="000000"/>
        </w:rPr>
        <w:t>表示很严格，非这样做不可的：</w:t>
      </w:r>
    </w:p>
    <w:p w14:paraId="3AF36DE1" w14:textId="77777777" w:rsidR="00BB6E25" w:rsidRPr="00FF3C4F" w:rsidRDefault="00BB6E25" w:rsidP="00BB6E25">
      <w:pPr>
        <w:ind w:firstLineChars="550" w:firstLine="1320"/>
        <w:rPr>
          <w:color w:val="000000"/>
        </w:rPr>
      </w:pPr>
      <w:r w:rsidRPr="00FF3C4F">
        <w:rPr>
          <w:color w:val="000000"/>
        </w:rPr>
        <w:t>正面词采用</w:t>
      </w:r>
      <w:r w:rsidRPr="00FF3C4F">
        <w:rPr>
          <w:color w:val="000000"/>
        </w:rPr>
        <w:t>“</w:t>
      </w:r>
      <w:r w:rsidRPr="00FF3C4F">
        <w:rPr>
          <w:color w:val="000000"/>
        </w:rPr>
        <w:t>必须</w:t>
      </w:r>
      <w:r w:rsidRPr="00FF3C4F">
        <w:rPr>
          <w:color w:val="000000"/>
        </w:rPr>
        <w:t>”</w:t>
      </w:r>
      <w:r w:rsidRPr="00FF3C4F">
        <w:rPr>
          <w:color w:val="000000"/>
        </w:rPr>
        <w:t>；反面词采用</w:t>
      </w:r>
      <w:r w:rsidRPr="00FF3C4F">
        <w:rPr>
          <w:color w:val="000000"/>
        </w:rPr>
        <w:t>“</w:t>
      </w:r>
      <w:r w:rsidRPr="00FF3C4F">
        <w:rPr>
          <w:color w:val="000000"/>
        </w:rPr>
        <w:t>严禁</w:t>
      </w:r>
      <w:r w:rsidRPr="00FF3C4F">
        <w:rPr>
          <w:color w:val="000000"/>
        </w:rPr>
        <w:t>”</w:t>
      </w:r>
      <w:r w:rsidRPr="00FF3C4F">
        <w:rPr>
          <w:color w:val="000000"/>
        </w:rPr>
        <w:t>。</w:t>
      </w:r>
    </w:p>
    <w:p w14:paraId="27CB1CCB" w14:textId="77777777" w:rsidR="00BB6E25" w:rsidRPr="00FF3C4F" w:rsidRDefault="00BB6E25" w:rsidP="00BB6E25">
      <w:pPr>
        <w:ind w:firstLineChars="350" w:firstLine="840"/>
        <w:rPr>
          <w:color w:val="000000"/>
        </w:rPr>
      </w:pPr>
      <w:r w:rsidRPr="00FF3C4F">
        <w:rPr>
          <w:color w:val="000000"/>
        </w:rPr>
        <w:t>2</w:t>
      </w:r>
      <w:r w:rsidRPr="00FF3C4F">
        <w:rPr>
          <w:color w:val="000000"/>
        </w:rPr>
        <w:t>）</w:t>
      </w:r>
      <w:r w:rsidRPr="00FF3C4F">
        <w:rPr>
          <w:color w:val="000000"/>
        </w:rPr>
        <w:t xml:space="preserve"> </w:t>
      </w:r>
      <w:r w:rsidRPr="00FF3C4F">
        <w:rPr>
          <w:color w:val="000000"/>
        </w:rPr>
        <w:t>表示严格，在正常情况下均应这样做的：</w:t>
      </w:r>
    </w:p>
    <w:p w14:paraId="361C593C" w14:textId="77777777" w:rsidR="00BB6E25" w:rsidRPr="00FF3C4F" w:rsidRDefault="00BB6E25" w:rsidP="00BB6E25">
      <w:pPr>
        <w:ind w:firstLineChars="550" w:firstLine="1320"/>
        <w:rPr>
          <w:color w:val="000000"/>
        </w:rPr>
      </w:pPr>
      <w:r w:rsidRPr="00FF3C4F">
        <w:rPr>
          <w:color w:val="000000"/>
        </w:rPr>
        <w:t>正面词采用</w:t>
      </w:r>
      <w:r w:rsidRPr="00FF3C4F">
        <w:rPr>
          <w:color w:val="000000"/>
        </w:rPr>
        <w:t>“</w:t>
      </w:r>
      <w:r w:rsidRPr="00FF3C4F">
        <w:rPr>
          <w:color w:val="000000"/>
        </w:rPr>
        <w:t>应</w:t>
      </w:r>
      <w:r w:rsidRPr="00FF3C4F">
        <w:rPr>
          <w:color w:val="000000"/>
        </w:rPr>
        <w:t>”</w:t>
      </w:r>
      <w:r w:rsidRPr="00FF3C4F">
        <w:rPr>
          <w:color w:val="000000"/>
        </w:rPr>
        <w:t>；反面词采用</w:t>
      </w:r>
      <w:r w:rsidRPr="00FF3C4F">
        <w:rPr>
          <w:color w:val="000000"/>
        </w:rPr>
        <w:t>“</w:t>
      </w:r>
      <w:r w:rsidRPr="00FF3C4F">
        <w:rPr>
          <w:color w:val="000000"/>
        </w:rPr>
        <w:t>不应</w:t>
      </w:r>
      <w:r w:rsidRPr="00FF3C4F">
        <w:rPr>
          <w:color w:val="000000"/>
        </w:rPr>
        <w:t>”</w:t>
      </w:r>
      <w:r w:rsidRPr="00FF3C4F">
        <w:rPr>
          <w:color w:val="000000"/>
        </w:rPr>
        <w:t>或</w:t>
      </w:r>
      <w:r w:rsidRPr="00FF3C4F">
        <w:rPr>
          <w:color w:val="000000"/>
        </w:rPr>
        <w:t>“</w:t>
      </w:r>
      <w:r w:rsidRPr="00FF3C4F">
        <w:rPr>
          <w:color w:val="000000"/>
        </w:rPr>
        <w:t>不得</w:t>
      </w:r>
      <w:r w:rsidRPr="00FF3C4F">
        <w:rPr>
          <w:color w:val="000000"/>
        </w:rPr>
        <w:t>”</w:t>
      </w:r>
      <w:r w:rsidRPr="00FF3C4F">
        <w:rPr>
          <w:color w:val="000000"/>
        </w:rPr>
        <w:t>。</w:t>
      </w:r>
    </w:p>
    <w:p w14:paraId="78982331" w14:textId="77777777" w:rsidR="00BB6E25" w:rsidRPr="00FF3C4F" w:rsidRDefault="00BB6E25" w:rsidP="00BB6E25">
      <w:pPr>
        <w:ind w:firstLineChars="350" w:firstLine="840"/>
        <w:rPr>
          <w:color w:val="000000"/>
        </w:rPr>
      </w:pPr>
      <w:r w:rsidRPr="00FF3C4F">
        <w:rPr>
          <w:color w:val="000000"/>
        </w:rPr>
        <w:t>3</w:t>
      </w:r>
      <w:r w:rsidRPr="00FF3C4F">
        <w:rPr>
          <w:color w:val="000000"/>
        </w:rPr>
        <w:t>）</w:t>
      </w:r>
      <w:r w:rsidRPr="00FF3C4F">
        <w:rPr>
          <w:color w:val="000000"/>
        </w:rPr>
        <w:t xml:space="preserve"> </w:t>
      </w:r>
      <w:r w:rsidRPr="00FF3C4F">
        <w:rPr>
          <w:color w:val="000000"/>
        </w:rPr>
        <w:t>表示允许稍有选择，在条件许可时首先应这样做的：</w:t>
      </w:r>
    </w:p>
    <w:p w14:paraId="7F8B0B2E" w14:textId="77777777" w:rsidR="00BB6E25" w:rsidRPr="00FF3C4F" w:rsidRDefault="00BB6E25" w:rsidP="00BB6E25">
      <w:pPr>
        <w:ind w:firstLineChars="550" w:firstLine="1320"/>
        <w:rPr>
          <w:color w:val="000000"/>
        </w:rPr>
      </w:pPr>
      <w:r w:rsidRPr="00FF3C4F">
        <w:rPr>
          <w:color w:val="000000"/>
        </w:rPr>
        <w:t>正面词采用</w:t>
      </w:r>
      <w:r w:rsidRPr="00FF3C4F">
        <w:rPr>
          <w:color w:val="000000"/>
        </w:rPr>
        <w:t>“</w:t>
      </w:r>
      <w:r w:rsidRPr="00FF3C4F">
        <w:rPr>
          <w:color w:val="000000"/>
        </w:rPr>
        <w:t>宜</w:t>
      </w:r>
      <w:r w:rsidRPr="00FF3C4F">
        <w:rPr>
          <w:color w:val="000000"/>
        </w:rPr>
        <w:t>”</w:t>
      </w:r>
      <w:r w:rsidRPr="00FF3C4F">
        <w:rPr>
          <w:color w:val="000000"/>
        </w:rPr>
        <w:t>；反面词采用</w:t>
      </w:r>
      <w:r w:rsidRPr="00FF3C4F">
        <w:rPr>
          <w:color w:val="000000"/>
        </w:rPr>
        <w:t>“</w:t>
      </w:r>
      <w:r w:rsidRPr="00FF3C4F">
        <w:rPr>
          <w:color w:val="000000"/>
        </w:rPr>
        <w:t>不宜</w:t>
      </w:r>
      <w:r w:rsidRPr="00FF3C4F">
        <w:rPr>
          <w:color w:val="000000"/>
        </w:rPr>
        <w:t>”</w:t>
      </w:r>
      <w:r w:rsidRPr="00FF3C4F">
        <w:rPr>
          <w:color w:val="000000"/>
        </w:rPr>
        <w:t>。</w:t>
      </w:r>
    </w:p>
    <w:p w14:paraId="1438D1A2" w14:textId="77777777" w:rsidR="00BB6E25" w:rsidRPr="00FF3C4F" w:rsidRDefault="00BB6E25" w:rsidP="00BB6E25">
      <w:pPr>
        <w:ind w:firstLineChars="350" w:firstLine="840"/>
        <w:rPr>
          <w:color w:val="000000"/>
        </w:rPr>
      </w:pPr>
      <w:r w:rsidRPr="00FF3C4F">
        <w:rPr>
          <w:color w:val="000000"/>
        </w:rPr>
        <w:t>4</w:t>
      </w:r>
      <w:r w:rsidRPr="00FF3C4F">
        <w:rPr>
          <w:color w:val="000000"/>
        </w:rPr>
        <w:t>）</w:t>
      </w:r>
      <w:r w:rsidRPr="00FF3C4F">
        <w:rPr>
          <w:color w:val="000000"/>
        </w:rPr>
        <w:t xml:space="preserve"> </w:t>
      </w:r>
      <w:r w:rsidRPr="00FF3C4F">
        <w:rPr>
          <w:color w:val="000000"/>
        </w:rPr>
        <w:t>表示有选择，在一定条件下可以这样做的，采用</w:t>
      </w:r>
      <w:r w:rsidRPr="00FF3C4F">
        <w:rPr>
          <w:color w:val="000000"/>
        </w:rPr>
        <w:t>“</w:t>
      </w:r>
      <w:r w:rsidRPr="00FF3C4F">
        <w:rPr>
          <w:color w:val="000000"/>
        </w:rPr>
        <w:t>可</w:t>
      </w:r>
      <w:r w:rsidRPr="00FF3C4F">
        <w:rPr>
          <w:color w:val="000000"/>
        </w:rPr>
        <w:t>”</w:t>
      </w:r>
      <w:r w:rsidRPr="00FF3C4F">
        <w:rPr>
          <w:color w:val="000000"/>
        </w:rPr>
        <w:t>。</w:t>
      </w:r>
    </w:p>
    <w:p w14:paraId="62CEF94F" w14:textId="77777777" w:rsidR="00BB6E25" w:rsidRPr="00FF3C4F" w:rsidRDefault="00BB6E25" w:rsidP="00BB6E25">
      <w:pPr>
        <w:ind w:firstLine="420"/>
        <w:rPr>
          <w:color w:val="000000"/>
        </w:rPr>
      </w:pPr>
      <w:r w:rsidRPr="00FF3C4F">
        <w:rPr>
          <w:color w:val="000000"/>
        </w:rPr>
        <w:t xml:space="preserve">2  </w:t>
      </w:r>
      <w:r w:rsidRPr="00FF3C4F">
        <w:rPr>
          <w:color w:val="000000"/>
        </w:rPr>
        <w:t>条文中指明应按其它有关标准执行时的写法为</w:t>
      </w:r>
      <w:r w:rsidRPr="00FF3C4F">
        <w:rPr>
          <w:color w:val="000000"/>
        </w:rPr>
        <w:t>“</w:t>
      </w:r>
      <w:r w:rsidRPr="00FF3C4F">
        <w:rPr>
          <w:color w:val="000000"/>
        </w:rPr>
        <w:t>应符合</w:t>
      </w:r>
      <w:r w:rsidRPr="00FF3C4F">
        <w:rPr>
          <w:color w:val="000000"/>
        </w:rPr>
        <w:t>……</w:t>
      </w:r>
      <w:r w:rsidRPr="00FF3C4F">
        <w:rPr>
          <w:color w:val="000000"/>
        </w:rPr>
        <w:t>的规定</w:t>
      </w:r>
      <w:r w:rsidRPr="00FF3C4F">
        <w:rPr>
          <w:color w:val="000000"/>
        </w:rPr>
        <w:t>”</w:t>
      </w:r>
      <w:r w:rsidRPr="00FF3C4F">
        <w:rPr>
          <w:color w:val="000000"/>
        </w:rPr>
        <w:t>或</w:t>
      </w:r>
      <w:r w:rsidRPr="00FF3C4F">
        <w:rPr>
          <w:color w:val="000000"/>
        </w:rPr>
        <w:t>“</w:t>
      </w:r>
      <w:r w:rsidRPr="00FF3C4F">
        <w:rPr>
          <w:color w:val="000000"/>
        </w:rPr>
        <w:t>应按</w:t>
      </w:r>
      <w:r w:rsidRPr="00FF3C4F">
        <w:rPr>
          <w:color w:val="000000"/>
        </w:rPr>
        <w:t>……</w:t>
      </w:r>
      <w:r w:rsidRPr="00FF3C4F">
        <w:rPr>
          <w:color w:val="000000"/>
        </w:rPr>
        <w:t>执行</w:t>
      </w:r>
      <w:r w:rsidRPr="00FF3C4F">
        <w:rPr>
          <w:color w:val="000000"/>
        </w:rPr>
        <w:t>”</w:t>
      </w:r>
      <w:r w:rsidRPr="00FF3C4F">
        <w:rPr>
          <w:color w:val="000000"/>
        </w:rPr>
        <w:t>。</w:t>
      </w:r>
    </w:p>
    <w:p w14:paraId="7CDC85CD" w14:textId="77777777" w:rsidR="00BB6E25" w:rsidRPr="00FF3C4F" w:rsidRDefault="00BB6E25" w:rsidP="002233E5">
      <w:pPr>
        <w:pStyle w:val="af8"/>
      </w:pPr>
    </w:p>
    <w:p w14:paraId="393F3426" w14:textId="77777777" w:rsidR="00BB6E25" w:rsidRPr="00FF3C4F" w:rsidRDefault="00BB6E25" w:rsidP="002233E5">
      <w:pPr>
        <w:pStyle w:val="af8"/>
      </w:pPr>
    </w:p>
    <w:p w14:paraId="48C07796" w14:textId="77777777" w:rsidR="00BB6E25" w:rsidRPr="00FF3C4F" w:rsidRDefault="00BB6E25" w:rsidP="002233E5">
      <w:pPr>
        <w:pStyle w:val="af8"/>
      </w:pPr>
    </w:p>
    <w:p w14:paraId="1AB890E8" w14:textId="77777777" w:rsidR="00BB6E25" w:rsidRPr="00FF3C4F" w:rsidRDefault="00BB6E25" w:rsidP="002233E5">
      <w:pPr>
        <w:pStyle w:val="af8"/>
      </w:pPr>
    </w:p>
    <w:p w14:paraId="359BDED6" w14:textId="77777777" w:rsidR="00BB6E25" w:rsidRPr="00FF3C4F" w:rsidRDefault="00BB6E25" w:rsidP="002233E5">
      <w:pPr>
        <w:pStyle w:val="af8"/>
      </w:pPr>
    </w:p>
    <w:p w14:paraId="37C08751" w14:textId="77777777" w:rsidR="00BB6E25" w:rsidRPr="00FF3C4F" w:rsidRDefault="00BB6E25" w:rsidP="002233E5">
      <w:pPr>
        <w:pStyle w:val="af8"/>
      </w:pPr>
    </w:p>
    <w:p w14:paraId="70140484" w14:textId="77777777" w:rsidR="00BB6E25" w:rsidRPr="00FF3C4F" w:rsidRDefault="00BB6E25" w:rsidP="002233E5">
      <w:pPr>
        <w:pStyle w:val="af8"/>
      </w:pPr>
    </w:p>
    <w:p w14:paraId="4AFE30D7" w14:textId="77777777" w:rsidR="00BB6E25" w:rsidRPr="00FF3C4F" w:rsidRDefault="00BB6E25" w:rsidP="002233E5">
      <w:pPr>
        <w:pStyle w:val="af8"/>
      </w:pPr>
    </w:p>
    <w:p w14:paraId="14A48FBC" w14:textId="77777777" w:rsidR="00BB6E25" w:rsidRPr="00FF3C4F" w:rsidRDefault="00BB6E25" w:rsidP="002233E5">
      <w:pPr>
        <w:pStyle w:val="af8"/>
      </w:pPr>
    </w:p>
    <w:p w14:paraId="082ADACB" w14:textId="77777777" w:rsidR="00BB6E25" w:rsidRPr="00FF3C4F" w:rsidRDefault="00BB6E25" w:rsidP="002233E5">
      <w:pPr>
        <w:pStyle w:val="af8"/>
      </w:pPr>
    </w:p>
    <w:p w14:paraId="6F1859C3" w14:textId="77777777" w:rsidR="00BB6E25" w:rsidRPr="00FF3C4F" w:rsidRDefault="00BB6E25" w:rsidP="002233E5">
      <w:pPr>
        <w:pStyle w:val="af8"/>
      </w:pPr>
    </w:p>
    <w:p w14:paraId="23905DD4" w14:textId="77777777" w:rsidR="00BB6E25" w:rsidRPr="00FF3C4F" w:rsidRDefault="00BB6E25" w:rsidP="002233E5">
      <w:pPr>
        <w:pStyle w:val="af8"/>
      </w:pPr>
    </w:p>
    <w:bookmarkEnd w:id="6"/>
    <w:p w14:paraId="514208DC" w14:textId="77777777" w:rsidR="00FA39A2" w:rsidRPr="00FF3C4F" w:rsidRDefault="00FA39A2">
      <w:pPr>
        <w:jc w:val="center"/>
        <w:rPr>
          <w:szCs w:val="28"/>
        </w:rPr>
      </w:pPr>
    </w:p>
    <w:p w14:paraId="6D5AC4EC" w14:textId="77777777" w:rsidR="00FA39A2" w:rsidRPr="00FF3C4F" w:rsidRDefault="00FA39A2">
      <w:pPr>
        <w:jc w:val="center"/>
        <w:rPr>
          <w:b/>
          <w:bCs/>
          <w:sz w:val="32"/>
          <w:szCs w:val="32"/>
        </w:rPr>
      </w:pPr>
    </w:p>
    <w:p w14:paraId="4E418C3E" w14:textId="77777777" w:rsidR="00FA39A2" w:rsidRPr="00FF3C4F" w:rsidRDefault="00FA39A2">
      <w:pPr>
        <w:jc w:val="center"/>
        <w:rPr>
          <w:b/>
          <w:bCs/>
          <w:sz w:val="32"/>
          <w:szCs w:val="32"/>
        </w:rPr>
      </w:pPr>
    </w:p>
    <w:p w14:paraId="177D7C0A" w14:textId="77777777" w:rsidR="00341F3C" w:rsidRDefault="00341F3C">
      <w:pPr>
        <w:spacing w:before="300" w:line="375" w:lineRule="atLeast"/>
        <w:jc w:val="center"/>
        <w:rPr>
          <w:b/>
          <w:color w:val="000000"/>
          <w:sz w:val="32"/>
          <w:szCs w:val="32"/>
        </w:rPr>
      </w:pPr>
    </w:p>
    <w:p w14:paraId="2539E2B5" w14:textId="77777777" w:rsidR="00341F3C" w:rsidRDefault="00341F3C">
      <w:pPr>
        <w:spacing w:before="300" w:line="375" w:lineRule="atLeast"/>
        <w:jc w:val="center"/>
        <w:rPr>
          <w:b/>
          <w:color w:val="000000"/>
          <w:sz w:val="32"/>
          <w:szCs w:val="32"/>
        </w:rPr>
      </w:pPr>
    </w:p>
    <w:p w14:paraId="43ADFFC3" w14:textId="440C4182" w:rsidR="00FA39A2" w:rsidRPr="00FF3C4F" w:rsidRDefault="009327E9">
      <w:pPr>
        <w:spacing w:before="300" w:line="375" w:lineRule="atLeast"/>
        <w:jc w:val="center"/>
        <w:rPr>
          <w:b/>
          <w:color w:val="000000"/>
          <w:sz w:val="32"/>
          <w:szCs w:val="32"/>
        </w:rPr>
      </w:pPr>
      <w:r w:rsidRPr="00FF3C4F">
        <w:rPr>
          <w:b/>
          <w:color w:val="000000"/>
          <w:sz w:val="32"/>
          <w:szCs w:val="32"/>
        </w:rPr>
        <w:t>中国土木工程学会标准</w:t>
      </w:r>
    </w:p>
    <w:p w14:paraId="3F352BBF" w14:textId="77777777" w:rsidR="00341F3C" w:rsidRDefault="00341F3C">
      <w:pPr>
        <w:spacing w:before="300" w:line="375" w:lineRule="atLeast"/>
        <w:jc w:val="center"/>
        <w:rPr>
          <w:rFonts w:eastAsia="黑体"/>
          <w:b/>
          <w:bCs/>
          <w:color w:val="000000"/>
          <w:kern w:val="36"/>
          <w:sz w:val="32"/>
          <w:szCs w:val="32"/>
        </w:rPr>
      </w:pPr>
      <w:r w:rsidRPr="00341F3C">
        <w:rPr>
          <w:rFonts w:eastAsia="黑体" w:hint="eastAsia"/>
          <w:b/>
          <w:bCs/>
          <w:color w:val="000000"/>
          <w:kern w:val="36"/>
          <w:sz w:val="32"/>
          <w:szCs w:val="32"/>
        </w:rPr>
        <w:t>结构型纤维增强混凝土结构应用设计标准</w:t>
      </w:r>
    </w:p>
    <w:p w14:paraId="13E72FC5" w14:textId="376BD773" w:rsidR="00FA39A2" w:rsidRPr="00FF3C4F" w:rsidRDefault="009327E9">
      <w:pPr>
        <w:spacing w:before="300" w:line="375" w:lineRule="atLeast"/>
        <w:jc w:val="center"/>
        <w:rPr>
          <w:rFonts w:eastAsia="黑体"/>
          <w:color w:val="000000"/>
          <w:kern w:val="0"/>
          <w:sz w:val="30"/>
          <w:szCs w:val="30"/>
        </w:rPr>
      </w:pPr>
      <w:r w:rsidRPr="00FF3C4F">
        <w:rPr>
          <w:rFonts w:eastAsia="黑体"/>
          <w:color w:val="000000"/>
          <w:kern w:val="0"/>
          <w:sz w:val="30"/>
          <w:szCs w:val="30"/>
        </w:rPr>
        <w:t>T/CCES X</w:t>
      </w:r>
      <w:r w:rsidRPr="00FF3C4F">
        <w:rPr>
          <w:rFonts w:eastAsia="黑体"/>
          <w:color w:val="000000"/>
          <w:kern w:val="0"/>
          <w:sz w:val="30"/>
          <w:szCs w:val="30"/>
        </w:rPr>
        <w:t>－</w:t>
      </w:r>
      <w:r w:rsidRPr="00FF3C4F">
        <w:rPr>
          <w:rFonts w:eastAsia="黑体"/>
          <w:color w:val="000000"/>
          <w:kern w:val="0"/>
          <w:sz w:val="30"/>
          <w:szCs w:val="30"/>
        </w:rPr>
        <w:t>20XX</w:t>
      </w:r>
    </w:p>
    <w:p w14:paraId="272063CC" w14:textId="77777777" w:rsidR="00FA39A2" w:rsidRPr="00FF3C4F" w:rsidRDefault="00FA39A2">
      <w:pPr>
        <w:spacing w:before="300" w:line="375" w:lineRule="atLeast"/>
        <w:jc w:val="center"/>
        <w:rPr>
          <w:rFonts w:eastAsia="黑体"/>
          <w:color w:val="000000"/>
          <w:kern w:val="0"/>
          <w:sz w:val="30"/>
          <w:szCs w:val="30"/>
        </w:rPr>
      </w:pPr>
    </w:p>
    <w:p w14:paraId="20A14AAD" w14:textId="77777777" w:rsidR="00FA39A2" w:rsidRPr="00FF3C4F" w:rsidRDefault="009327E9">
      <w:pPr>
        <w:jc w:val="center"/>
        <w:rPr>
          <w:b/>
          <w:bCs/>
          <w:sz w:val="32"/>
          <w:szCs w:val="32"/>
        </w:rPr>
      </w:pPr>
      <w:r w:rsidRPr="00FF3C4F">
        <w:rPr>
          <w:color w:val="000000"/>
          <w:kern w:val="0"/>
          <w:sz w:val="30"/>
          <w:szCs w:val="30"/>
        </w:rPr>
        <w:t>条</w:t>
      </w:r>
      <w:r w:rsidRPr="00FF3C4F">
        <w:rPr>
          <w:color w:val="000000"/>
          <w:kern w:val="0"/>
          <w:sz w:val="30"/>
          <w:szCs w:val="30"/>
        </w:rPr>
        <w:t xml:space="preserve"> </w:t>
      </w:r>
      <w:r w:rsidRPr="00FF3C4F">
        <w:rPr>
          <w:color w:val="000000"/>
          <w:kern w:val="0"/>
          <w:sz w:val="30"/>
          <w:szCs w:val="30"/>
        </w:rPr>
        <w:t>文</w:t>
      </w:r>
      <w:r w:rsidRPr="00FF3C4F">
        <w:rPr>
          <w:color w:val="000000"/>
          <w:kern w:val="0"/>
          <w:sz w:val="30"/>
          <w:szCs w:val="30"/>
        </w:rPr>
        <w:t xml:space="preserve"> </w:t>
      </w:r>
      <w:r w:rsidRPr="00FF3C4F">
        <w:rPr>
          <w:color w:val="000000"/>
          <w:kern w:val="0"/>
          <w:sz w:val="30"/>
          <w:szCs w:val="30"/>
        </w:rPr>
        <w:t>说</w:t>
      </w:r>
      <w:r w:rsidRPr="00FF3C4F">
        <w:rPr>
          <w:color w:val="000000"/>
          <w:kern w:val="0"/>
          <w:sz w:val="30"/>
          <w:szCs w:val="30"/>
        </w:rPr>
        <w:t xml:space="preserve"> </w:t>
      </w:r>
      <w:r w:rsidRPr="00FF3C4F">
        <w:rPr>
          <w:color w:val="000000"/>
          <w:kern w:val="0"/>
          <w:sz w:val="30"/>
          <w:szCs w:val="30"/>
        </w:rPr>
        <w:t>明</w:t>
      </w:r>
    </w:p>
    <w:p w14:paraId="66BA7FD9" w14:textId="77777777" w:rsidR="00FA39A2" w:rsidRPr="00FF3C4F" w:rsidRDefault="00FA39A2">
      <w:pPr>
        <w:jc w:val="center"/>
        <w:rPr>
          <w:b/>
          <w:bCs/>
          <w:sz w:val="32"/>
          <w:szCs w:val="32"/>
        </w:rPr>
      </w:pPr>
    </w:p>
    <w:p w14:paraId="1BC7A018" w14:textId="77777777" w:rsidR="00FA39A2" w:rsidRPr="00FF3C4F" w:rsidRDefault="00FA39A2">
      <w:pPr>
        <w:jc w:val="center"/>
        <w:rPr>
          <w:b/>
          <w:bCs/>
          <w:sz w:val="32"/>
          <w:szCs w:val="32"/>
        </w:rPr>
      </w:pPr>
    </w:p>
    <w:p w14:paraId="545580A6" w14:textId="77777777" w:rsidR="00FA39A2" w:rsidRPr="00FF3C4F" w:rsidRDefault="00FA39A2">
      <w:pPr>
        <w:jc w:val="center"/>
        <w:rPr>
          <w:b/>
          <w:bCs/>
          <w:sz w:val="32"/>
          <w:szCs w:val="32"/>
        </w:rPr>
      </w:pPr>
    </w:p>
    <w:p w14:paraId="6F354887" w14:textId="77777777" w:rsidR="00FA39A2" w:rsidRPr="00FF3C4F" w:rsidRDefault="00FA39A2">
      <w:pPr>
        <w:jc w:val="center"/>
        <w:rPr>
          <w:b/>
          <w:bCs/>
          <w:sz w:val="32"/>
          <w:szCs w:val="32"/>
        </w:rPr>
      </w:pPr>
    </w:p>
    <w:p w14:paraId="6A2C5648" w14:textId="77777777" w:rsidR="00FA39A2" w:rsidRPr="00FF3C4F" w:rsidRDefault="00FA39A2">
      <w:pPr>
        <w:jc w:val="center"/>
        <w:rPr>
          <w:b/>
          <w:bCs/>
          <w:sz w:val="32"/>
          <w:szCs w:val="32"/>
        </w:rPr>
      </w:pPr>
    </w:p>
    <w:p w14:paraId="41F6F015" w14:textId="77777777" w:rsidR="00FA39A2" w:rsidRPr="00FF3C4F" w:rsidRDefault="00FA39A2">
      <w:pPr>
        <w:jc w:val="center"/>
        <w:rPr>
          <w:b/>
          <w:bCs/>
          <w:sz w:val="32"/>
          <w:szCs w:val="32"/>
        </w:rPr>
      </w:pPr>
    </w:p>
    <w:p w14:paraId="424D947D" w14:textId="77777777" w:rsidR="00FA39A2" w:rsidRPr="00FF3C4F" w:rsidRDefault="00FA39A2">
      <w:pPr>
        <w:jc w:val="center"/>
        <w:rPr>
          <w:b/>
          <w:bCs/>
          <w:sz w:val="32"/>
          <w:szCs w:val="32"/>
        </w:rPr>
      </w:pPr>
    </w:p>
    <w:p w14:paraId="35466730" w14:textId="77777777" w:rsidR="00FA39A2" w:rsidRPr="00FF3C4F" w:rsidRDefault="00FA39A2">
      <w:pPr>
        <w:jc w:val="center"/>
        <w:rPr>
          <w:b/>
          <w:bCs/>
          <w:sz w:val="32"/>
          <w:szCs w:val="32"/>
        </w:rPr>
      </w:pPr>
    </w:p>
    <w:p w14:paraId="68F165DD" w14:textId="77777777" w:rsidR="00FA39A2" w:rsidRPr="00FF3C4F" w:rsidRDefault="00FA39A2">
      <w:pPr>
        <w:spacing w:before="300" w:line="375" w:lineRule="atLeast"/>
        <w:jc w:val="center"/>
        <w:rPr>
          <w:b/>
          <w:color w:val="000000"/>
          <w:sz w:val="32"/>
          <w:szCs w:val="32"/>
        </w:rPr>
        <w:sectPr w:rsidR="00FA39A2" w:rsidRPr="00FF3C4F">
          <w:pgSz w:w="11906" w:h="16838"/>
          <w:pgMar w:top="1440" w:right="1800" w:bottom="1440" w:left="1800" w:header="851" w:footer="992" w:gutter="0"/>
          <w:cols w:space="720"/>
          <w:docGrid w:type="lines" w:linePitch="312"/>
        </w:sectPr>
      </w:pPr>
    </w:p>
    <w:p w14:paraId="4B793F90" w14:textId="77777777" w:rsidR="00FA39A2" w:rsidRPr="00FF3C4F" w:rsidRDefault="009327E9">
      <w:pPr>
        <w:spacing w:before="300" w:line="375" w:lineRule="atLeast"/>
        <w:jc w:val="center"/>
        <w:rPr>
          <w:b/>
          <w:color w:val="000000"/>
          <w:sz w:val="32"/>
          <w:szCs w:val="32"/>
        </w:rPr>
      </w:pPr>
      <w:r w:rsidRPr="00FF3C4F">
        <w:rPr>
          <w:b/>
          <w:color w:val="000000"/>
          <w:sz w:val="32"/>
          <w:szCs w:val="32"/>
        </w:rPr>
        <w:lastRenderedPageBreak/>
        <w:t>制订说明</w:t>
      </w:r>
    </w:p>
    <w:p w14:paraId="05886696" w14:textId="77777777" w:rsidR="00FA39A2" w:rsidRPr="00FF3C4F" w:rsidRDefault="00FA39A2">
      <w:pPr>
        <w:ind w:firstLine="420"/>
        <w:rPr>
          <w:szCs w:val="20"/>
        </w:rPr>
      </w:pPr>
    </w:p>
    <w:p w14:paraId="5CD431DA" w14:textId="2DCB0B57" w:rsidR="00FA39A2" w:rsidRPr="00FF3C4F" w:rsidRDefault="009327E9">
      <w:pPr>
        <w:ind w:firstLine="420"/>
      </w:pPr>
      <w:r w:rsidRPr="00FF3C4F">
        <w:t>《</w:t>
      </w:r>
      <w:r w:rsidR="002905A0" w:rsidRPr="00FF3C4F">
        <w:t>结构型纤维增强混凝土结构应用设计标准</w:t>
      </w:r>
      <w:r w:rsidRPr="00FF3C4F">
        <w:t>》</w:t>
      </w:r>
      <w:r w:rsidRPr="00FF3C4F">
        <w:t>T/CCES XXX-20XX</w:t>
      </w:r>
      <w:r w:rsidRPr="00FF3C4F">
        <w:t>，经中国土木工程学会</w:t>
      </w:r>
      <w:r w:rsidRPr="00FF3C4F">
        <w:t>XXXX</w:t>
      </w:r>
      <w:r w:rsidRPr="00FF3C4F">
        <w:t>年</w:t>
      </w:r>
      <w:r w:rsidRPr="00FF3C4F">
        <w:t>XX</w:t>
      </w:r>
      <w:r w:rsidRPr="00FF3C4F">
        <w:t>月</w:t>
      </w:r>
      <w:r w:rsidRPr="00FF3C4F">
        <w:t>XX</w:t>
      </w:r>
      <w:r w:rsidRPr="00FF3C4F">
        <w:t>日以</w:t>
      </w:r>
      <w:r w:rsidRPr="00FF3C4F">
        <w:t>XX</w:t>
      </w:r>
      <w:r w:rsidRPr="00FF3C4F">
        <w:t>号函文批准发布。</w:t>
      </w:r>
    </w:p>
    <w:p w14:paraId="57A3E35A" w14:textId="176B9F7A" w:rsidR="00FA39A2" w:rsidRPr="00FF3C4F" w:rsidRDefault="009327E9">
      <w:pPr>
        <w:ind w:firstLine="420"/>
      </w:pPr>
      <w:r w:rsidRPr="00FF3C4F">
        <w:t>本标准</w:t>
      </w:r>
      <w:r w:rsidR="002905A0" w:rsidRPr="00FF3C4F">
        <w:t>制</w:t>
      </w:r>
      <w:r w:rsidRPr="00FF3C4F">
        <w:t>订过程中，编制组进行了</w:t>
      </w:r>
      <w:r w:rsidR="002905A0" w:rsidRPr="00FF3C4F">
        <w:t>大量</w:t>
      </w:r>
      <w:r w:rsidRPr="00FF3C4F">
        <w:t>的调查研究，总结了我国</w:t>
      </w:r>
      <w:r w:rsidR="002905A0" w:rsidRPr="00FF3C4F">
        <w:t>结构型纤维增强混凝土结构</w:t>
      </w:r>
      <w:r w:rsidRPr="00FF3C4F">
        <w:t>领域的实践经验，同时参考了相关先进技术法规、技术标准</w:t>
      </w:r>
      <w:r w:rsidR="00FB7407">
        <w:rPr>
          <w:szCs w:val="28"/>
        </w:rPr>
        <w:t>欧洲模式规范</w:t>
      </w:r>
      <w:r w:rsidR="000B548D" w:rsidRPr="00FF3C4F">
        <w:t>等</w:t>
      </w:r>
      <w:r w:rsidRPr="00FF3C4F">
        <w:t>，通过</w:t>
      </w:r>
      <w:r w:rsidR="00DB3904" w:rsidRPr="00FF3C4F">
        <w:t>抗弯</w:t>
      </w:r>
      <w:r w:rsidR="00530EE9" w:rsidRPr="00FF3C4F">
        <w:t>性能</w:t>
      </w:r>
      <w:r w:rsidRPr="00FF3C4F">
        <w:t>试验取得</w:t>
      </w:r>
      <w:r w:rsidR="00DB3904" w:rsidRPr="00FF3C4F">
        <w:t>了残余抗弯强度等</w:t>
      </w:r>
      <w:r w:rsidRPr="00FF3C4F">
        <w:t>重要技术参数。</w:t>
      </w:r>
    </w:p>
    <w:p w14:paraId="4555DC12" w14:textId="7188B5C0" w:rsidR="00FA39A2" w:rsidRPr="00FF3C4F" w:rsidRDefault="009327E9">
      <w:pPr>
        <w:ind w:firstLine="412"/>
        <w:rPr>
          <w:bCs/>
          <w:kern w:val="44"/>
        </w:rPr>
      </w:pPr>
      <w:r w:rsidRPr="00FF3C4F">
        <w:t>为便于广大检测、设计、施工、科研、学校等单位有关人员在使用</w:t>
      </w:r>
      <w:r w:rsidR="008C1B46" w:rsidRPr="00FF3C4F">
        <w:t>标准</w:t>
      </w:r>
      <w:r w:rsidRPr="00FF3C4F">
        <w:t>时能正确理解和执行条文规定，本标准编制组按章、节、条顺序编制了本标准的条文说明，对条文规定的目的、依据以及执行中需注意的有关事项进行了说明。需要注意的是，本条文说明不具备与标准正文同等的法律效力，仅供使用者作为理解和把握标准规定的参考。</w:t>
      </w:r>
    </w:p>
    <w:p w14:paraId="09E8795B" w14:textId="77777777" w:rsidR="00FA39A2" w:rsidRPr="00FF3C4F" w:rsidRDefault="00FA39A2">
      <w:pPr>
        <w:jc w:val="center"/>
        <w:rPr>
          <w:b/>
          <w:bCs/>
          <w:sz w:val="32"/>
          <w:szCs w:val="32"/>
        </w:rPr>
      </w:pPr>
    </w:p>
    <w:p w14:paraId="3684513B" w14:textId="77777777" w:rsidR="00FA39A2" w:rsidRPr="00FF3C4F" w:rsidRDefault="00FA39A2">
      <w:pPr>
        <w:jc w:val="center"/>
        <w:rPr>
          <w:b/>
          <w:bCs/>
          <w:sz w:val="32"/>
          <w:szCs w:val="32"/>
        </w:rPr>
      </w:pPr>
    </w:p>
    <w:p w14:paraId="0D2D0E9E" w14:textId="77777777" w:rsidR="00FA39A2" w:rsidRPr="00FF3C4F" w:rsidRDefault="00FA39A2">
      <w:pPr>
        <w:jc w:val="center"/>
        <w:rPr>
          <w:b/>
          <w:bCs/>
          <w:sz w:val="32"/>
          <w:szCs w:val="32"/>
        </w:rPr>
      </w:pPr>
    </w:p>
    <w:p w14:paraId="14967022" w14:textId="77777777" w:rsidR="00FA39A2" w:rsidRPr="00FF3C4F" w:rsidRDefault="00FA39A2">
      <w:pPr>
        <w:jc w:val="center"/>
        <w:rPr>
          <w:b/>
          <w:bCs/>
          <w:sz w:val="32"/>
          <w:szCs w:val="32"/>
        </w:rPr>
      </w:pPr>
    </w:p>
    <w:p w14:paraId="6A588CAF" w14:textId="77777777" w:rsidR="00FA39A2" w:rsidRPr="00FF3C4F" w:rsidRDefault="00FA39A2">
      <w:pPr>
        <w:jc w:val="center"/>
        <w:rPr>
          <w:b/>
          <w:bCs/>
          <w:sz w:val="32"/>
          <w:szCs w:val="32"/>
        </w:rPr>
      </w:pPr>
    </w:p>
    <w:p w14:paraId="621A0896" w14:textId="77777777" w:rsidR="00FA39A2" w:rsidRPr="00FF3C4F" w:rsidRDefault="00FA39A2">
      <w:pPr>
        <w:jc w:val="center"/>
        <w:rPr>
          <w:b/>
          <w:bCs/>
          <w:sz w:val="32"/>
          <w:szCs w:val="32"/>
        </w:rPr>
      </w:pPr>
    </w:p>
    <w:p w14:paraId="1BC85BBB" w14:textId="77777777" w:rsidR="00FA39A2" w:rsidRPr="00FF3C4F" w:rsidRDefault="00FA39A2">
      <w:pPr>
        <w:jc w:val="center"/>
        <w:rPr>
          <w:b/>
          <w:bCs/>
          <w:sz w:val="32"/>
          <w:szCs w:val="32"/>
        </w:rPr>
      </w:pPr>
    </w:p>
    <w:p w14:paraId="7073C45C" w14:textId="77777777" w:rsidR="00FA39A2" w:rsidRPr="00FF3C4F" w:rsidRDefault="00FA39A2">
      <w:pPr>
        <w:jc w:val="center"/>
        <w:rPr>
          <w:b/>
          <w:bCs/>
          <w:sz w:val="32"/>
          <w:szCs w:val="32"/>
        </w:rPr>
      </w:pPr>
    </w:p>
    <w:p w14:paraId="0C9D6FB6" w14:textId="77777777" w:rsidR="00FA39A2" w:rsidRPr="00FF3C4F" w:rsidRDefault="00FA39A2">
      <w:pPr>
        <w:jc w:val="center"/>
        <w:rPr>
          <w:b/>
          <w:bCs/>
          <w:sz w:val="32"/>
          <w:szCs w:val="32"/>
        </w:rPr>
      </w:pPr>
    </w:p>
    <w:p w14:paraId="282F7871" w14:textId="77777777" w:rsidR="00F65AB4" w:rsidRPr="00FF3C4F" w:rsidRDefault="00F65AB4">
      <w:pPr>
        <w:jc w:val="center"/>
        <w:rPr>
          <w:b/>
          <w:bCs/>
          <w:sz w:val="32"/>
          <w:szCs w:val="32"/>
        </w:rPr>
      </w:pPr>
    </w:p>
    <w:p w14:paraId="7C4F78E4" w14:textId="77777777" w:rsidR="00F65AB4" w:rsidRPr="00FF3C4F" w:rsidRDefault="00F65AB4">
      <w:pPr>
        <w:jc w:val="center"/>
        <w:rPr>
          <w:b/>
          <w:bCs/>
          <w:sz w:val="32"/>
          <w:szCs w:val="32"/>
        </w:rPr>
      </w:pPr>
    </w:p>
    <w:sdt>
      <w:sdtPr>
        <w:rPr>
          <w:rFonts w:ascii="Times New Roman" w:eastAsia="宋体" w:hAnsi="Times New Roman" w:cs="Times New Roman"/>
          <w:b w:val="0"/>
          <w:color w:val="auto"/>
          <w:kern w:val="2"/>
          <w:sz w:val="28"/>
          <w:szCs w:val="24"/>
          <w:lang w:val="zh-CN"/>
        </w:rPr>
        <w:id w:val="-43072248"/>
        <w:docPartObj>
          <w:docPartGallery w:val="Table of Contents"/>
          <w:docPartUnique/>
        </w:docPartObj>
      </w:sdtPr>
      <w:sdtEndPr>
        <w:rPr>
          <w:b/>
          <w:bCs/>
          <w:sz w:val="21"/>
        </w:rPr>
      </w:sdtEndPr>
      <w:sdtContent>
        <w:p w14:paraId="396A698A" w14:textId="77777777" w:rsidR="006E14A4" w:rsidRPr="004E06E9" w:rsidRDefault="00CD3A0C" w:rsidP="004E06E9">
          <w:pPr>
            <w:pStyle w:val="TOC"/>
            <w:spacing w:line="240" w:lineRule="auto"/>
            <w:jc w:val="center"/>
            <w:rPr>
              <w:rFonts w:eastAsia="宋体"/>
              <w:noProof/>
              <w:sz w:val="21"/>
            </w:rPr>
          </w:pPr>
          <w:r w:rsidRPr="00FF3C4F">
            <w:rPr>
              <w:rFonts w:ascii="Times New Roman" w:hAnsi="Times New Roman" w:cs="Times New Roman"/>
              <w:color w:val="000000" w:themeColor="text1"/>
              <w:lang w:val="zh-CN"/>
            </w:rPr>
            <w:t>目</w:t>
          </w:r>
          <w:r w:rsidR="00524885" w:rsidRPr="00FF3C4F">
            <w:rPr>
              <w:rFonts w:ascii="Times New Roman" w:hAnsi="Times New Roman" w:cs="Times New Roman"/>
              <w:color w:val="000000" w:themeColor="text1"/>
              <w:lang w:val="zh-CN"/>
            </w:rPr>
            <w:t xml:space="preserve">  </w:t>
          </w:r>
          <w:r w:rsidRPr="00FF3C4F">
            <w:rPr>
              <w:rFonts w:ascii="Times New Roman" w:hAnsi="Times New Roman" w:cs="Times New Roman"/>
              <w:color w:val="000000" w:themeColor="text1"/>
              <w:lang w:val="zh-CN"/>
            </w:rPr>
            <w:t>次</w:t>
          </w:r>
          <w:r w:rsidR="005B216F" w:rsidRPr="004E06E9">
            <w:rPr>
              <w:rFonts w:ascii="Times New Roman" w:eastAsia="宋体" w:hAnsi="Times New Roman" w:cs="Times New Roman"/>
              <w:sz w:val="21"/>
            </w:rPr>
            <w:fldChar w:fldCharType="begin"/>
          </w:r>
          <w:r w:rsidR="005B216F" w:rsidRPr="004E06E9">
            <w:rPr>
              <w:rFonts w:ascii="Times New Roman" w:eastAsia="宋体" w:hAnsi="Times New Roman" w:cs="Times New Roman"/>
              <w:sz w:val="21"/>
            </w:rPr>
            <w:instrText xml:space="preserve"> TOC \o "1-3" \h \z \u</w:instrText>
          </w:r>
          <w:r w:rsidRPr="004E06E9">
            <w:rPr>
              <w:rFonts w:ascii="Times New Roman" w:eastAsia="宋体" w:hAnsi="Times New Roman" w:cs="Times New Roman"/>
              <w:sz w:val="21"/>
            </w:rPr>
            <w:instrText xml:space="preserve"> \b chart2</w:instrText>
          </w:r>
          <w:r w:rsidR="005B216F" w:rsidRPr="004E06E9">
            <w:rPr>
              <w:rFonts w:ascii="Times New Roman" w:eastAsia="宋体" w:hAnsi="Times New Roman" w:cs="Times New Roman"/>
              <w:sz w:val="21"/>
            </w:rPr>
            <w:instrText xml:space="preserve"> </w:instrText>
          </w:r>
          <w:r w:rsidR="005B216F" w:rsidRPr="004E06E9">
            <w:rPr>
              <w:rFonts w:ascii="Times New Roman" w:eastAsia="宋体" w:hAnsi="Times New Roman" w:cs="Times New Roman"/>
              <w:sz w:val="21"/>
            </w:rPr>
            <w:fldChar w:fldCharType="separate"/>
          </w:r>
        </w:p>
        <w:p w14:paraId="425F9572" w14:textId="127CD14A"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883" w:history="1">
            <w:r w:rsidR="006E14A4" w:rsidRPr="004E06E9">
              <w:rPr>
                <w:rStyle w:val="aa"/>
                <w:b/>
                <w:noProof/>
                <w:sz w:val="21"/>
              </w:rPr>
              <w:t xml:space="preserve">1  </w:t>
            </w:r>
            <w:r w:rsidR="006E14A4" w:rsidRPr="004E06E9">
              <w:rPr>
                <w:rStyle w:val="aa"/>
                <w:b/>
                <w:noProof/>
                <w:sz w:val="21"/>
              </w:rPr>
              <w:t>总</w:t>
            </w:r>
            <w:r w:rsidR="006E14A4" w:rsidRPr="004E06E9">
              <w:rPr>
                <w:rStyle w:val="aa"/>
                <w:b/>
                <w:noProof/>
                <w:sz w:val="21"/>
              </w:rPr>
              <w:t xml:space="preserve">  </w:t>
            </w:r>
            <w:r w:rsidR="006E14A4" w:rsidRPr="004E06E9">
              <w:rPr>
                <w:rStyle w:val="aa"/>
                <w:b/>
                <w:noProof/>
                <w:sz w:val="21"/>
              </w:rPr>
              <w:t>则</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_Toc131707883 \h </w:instrText>
            </w:r>
            <w:r w:rsidR="006E14A4" w:rsidRPr="004E06E9">
              <w:rPr>
                <w:b/>
                <w:noProof/>
                <w:webHidden/>
                <w:sz w:val="21"/>
              </w:rPr>
            </w:r>
            <w:r w:rsidR="006E14A4" w:rsidRPr="004E06E9">
              <w:rPr>
                <w:b/>
                <w:noProof/>
                <w:webHidden/>
                <w:sz w:val="21"/>
              </w:rPr>
              <w:fldChar w:fldCharType="separate"/>
            </w:r>
            <w:r w:rsidR="008B29C8">
              <w:rPr>
                <w:b/>
                <w:noProof/>
                <w:webHidden/>
                <w:sz w:val="21"/>
              </w:rPr>
              <w:t>52</w:t>
            </w:r>
            <w:r w:rsidR="006E14A4" w:rsidRPr="004E06E9">
              <w:rPr>
                <w:b/>
                <w:noProof/>
                <w:webHidden/>
                <w:sz w:val="21"/>
              </w:rPr>
              <w:fldChar w:fldCharType="end"/>
            </w:r>
          </w:hyperlink>
        </w:p>
        <w:p w14:paraId="67F51233" w14:textId="32675E9A"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884" w:history="1">
            <w:r w:rsidR="006E14A4" w:rsidRPr="004E06E9">
              <w:rPr>
                <w:rStyle w:val="aa"/>
                <w:b/>
                <w:noProof/>
                <w:sz w:val="21"/>
              </w:rPr>
              <w:t xml:space="preserve">3  </w:t>
            </w:r>
            <w:r w:rsidR="006E14A4" w:rsidRPr="004E06E9">
              <w:rPr>
                <w:rStyle w:val="aa"/>
                <w:b/>
                <w:noProof/>
                <w:sz w:val="21"/>
              </w:rPr>
              <w:t>基本规定</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_Toc131707884 \h </w:instrText>
            </w:r>
            <w:r w:rsidR="006E14A4" w:rsidRPr="004E06E9">
              <w:rPr>
                <w:b/>
                <w:noProof/>
                <w:webHidden/>
                <w:sz w:val="21"/>
              </w:rPr>
            </w:r>
            <w:r w:rsidR="006E14A4" w:rsidRPr="004E06E9">
              <w:rPr>
                <w:b/>
                <w:noProof/>
                <w:webHidden/>
                <w:sz w:val="21"/>
              </w:rPr>
              <w:fldChar w:fldCharType="separate"/>
            </w:r>
            <w:r w:rsidR="008B29C8">
              <w:rPr>
                <w:b/>
                <w:noProof/>
                <w:webHidden/>
                <w:sz w:val="21"/>
              </w:rPr>
              <w:t>53</w:t>
            </w:r>
            <w:r w:rsidR="006E14A4" w:rsidRPr="004E06E9">
              <w:rPr>
                <w:b/>
                <w:noProof/>
                <w:webHidden/>
                <w:sz w:val="21"/>
              </w:rPr>
              <w:fldChar w:fldCharType="end"/>
            </w:r>
          </w:hyperlink>
        </w:p>
        <w:p w14:paraId="3FC81BEC" w14:textId="6C68760F"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85" w:history="1">
            <w:r w:rsidR="006E14A4" w:rsidRPr="004E06E9">
              <w:rPr>
                <w:rStyle w:val="aa"/>
                <w:b/>
                <w:noProof/>
                <w:sz w:val="21"/>
              </w:rPr>
              <w:t xml:space="preserve">3.1  </w:t>
            </w:r>
            <w:r w:rsidR="006E14A4" w:rsidRPr="004E06E9">
              <w:rPr>
                <w:rStyle w:val="aa"/>
                <w:b/>
                <w:noProof/>
                <w:sz w:val="21"/>
              </w:rPr>
              <w:t>一般规定</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_Toc131707885 \h </w:instrText>
            </w:r>
            <w:r w:rsidR="006E14A4" w:rsidRPr="004E06E9">
              <w:rPr>
                <w:b/>
                <w:noProof/>
                <w:webHidden/>
                <w:sz w:val="21"/>
              </w:rPr>
            </w:r>
            <w:r w:rsidR="006E14A4" w:rsidRPr="004E06E9">
              <w:rPr>
                <w:b/>
                <w:noProof/>
                <w:webHidden/>
                <w:sz w:val="21"/>
              </w:rPr>
              <w:fldChar w:fldCharType="separate"/>
            </w:r>
            <w:r w:rsidR="008B29C8">
              <w:rPr>
                <w:b/>
                <w:noProof/>
                <w:webHidden/>
                <w:sz w:val="21"/>
              </w:rPr>
              <w:t>53</w:t>
            </w:r>
            <w:r w:rsidR="006E14A4" w:rsidRPr="004E06E9">
              <w:rPr>
                <w:b/>
                <w:noProof/>
                <w:webHidden/>
                <w:sz w:val="21"/>
              </w:rPr>
              <w:fldChar w:fldCharType="end"/>
            </w:r>
          </w:hyperlink>
        </w:p>
        <w:p w14:paraId="7AE40E10" w14:textId="5CC9B3E4"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86" w:history="1">
            <w:r w:rsidR="006E14A4" w:rsidRPr="004E06E9">
              <w:rPr>
                <w:rStyle w:val="aa"/>
                <w:b/>
                <w:noProof/>
                <w:sz w:val="21"/>
              </w:rPr>
              <w:t xml:space="preserve">3.2  </w:t>
            </w:r>
            <w:r w:rsidR="006E14A4" w:rsidRPr="004E06E9">
              <w:rPr>
                <w:rStyle w:val="aa"/>
                <w:b/>
                <w:noProof/>
                <w:sz w:val="21"/>
              </w:rPr>
              <w:t>极限状态设计</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_Toc131707886 \h </w:instrText>
            </w:r>
            <w:r w:rsidR="006E14A4" w:rsidRPr="004E06E9">
              <w:rPr>
                <w:b/>
                <w:noProof/>
                <w:webHidden/>
                <w:sz w:val="21"/>
              </w:rPr>
            </w:r>
            <w:r w:rsidR="006E14A4" w:rsidRPr="004E06E9">
              <w:rPr>
                <w:b/>
                <w:noProof/>
                <w:webHidden/>
                <w:sz w:val="21"/>
              </w:rPr>
              <w:fldChar w:fldCharType="separate"/>
            </w:r>
            <w:r w:rsidR="008B29C8">
              <w:rPr>
                <w:b/>
                <w:noProof/>
                <w:webHidden/>
                <w:sz w:val="21"/>
              </w:rPr>
              <w:t>53</w:t>
            </w:r>
            <w:r w:rsidR="006E14A4" w:rsidRPr="004E06E9">
              <w:rPr>
                <w:b/>
                <w:noProof/>
                <w:webHidden/>
                <w:sz w:val="21"/>
              </w:rPr>
              <w:fldChar w:fldCharType="end"/>
            </w:r>
          </w:hyperlink>
        </w:p>
        <w:p w14:paraId="19FC7A25" w14:textId="64442CF4"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887" w:history="1">
            <w:r w:rsidR="006E14A4" w:rsidRPr="004E06E9">
              <w:rPr>
                <w:rStyle w:val="aa"/>
                <w:b/>
                <w:noProof/>
                <w:sz w:val="21"/>
              </w:rPr>
              <w:t xml:space="preserve">4  </w:t>
            </w:r>
            <w:r w:rsidR="006E14A4" w:rsidRPr="004E06E9">
              <w:rPr>
                <w:rStyle w:val="aa"/>
                <w:b/>
                <w:noProof/>
                <w:sz w:val="21"/>
              </w:rPr>
              <w:t>原材料与配合比</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_Toc131707887 \h </w:instrText>
            </w:r>
            <w:r w:rsidR="006E14A4" w:rsidRPr="004E06E9">
              <w:rPr>
                <w:b/>
                <w:noProof/>
                <w:webHidden/>
                <w:sz w:val="21"/>
              </w:rPr>
            </w:r>
            <w:r w:rsidR="006E14A4" w:rsidRPr="004E06E9">
              <w:rPr>
                <w:b/>
                <w:noProof/>
                <w:webHidden/>
                <w:sz w:val="21"/>
              </w:rPr>
              <w:fldChar w:fldCharType="separate"/>
            </w:r>
            <w:r w:rsidR="008B29C8">
              <w:rPr>
                <w:b/>
                <w:noProof/>
                <w:webHidden/>
                <w:sz w:val="21"/>
              </w:rPr>
              <w:t>54</w:t>
            </w:r>
            <w:r w:rsidR="006E14A4" w:rsidRPr="004E06E9">
              <w:rPr>
                <w:b/>
                <w:noProof/>
                <w:webHidden/>
                <w:sz w:val="21"/>
              </w:rPr>
              <w:fldChar w:fldCharType="end"/>
            </w:r>
          </w:hyperlink>
        </w:p>
        <w:p w14:paraId="05E69A83" w14:textId="71CC0477"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88" w:history="1">
            <w:r w:rsidR="006E14A4" w:rsidRPr="004E06E9">
              <w:rPr>
                <w:rStyle w:val="aa"/>
                <w:b/>
                <w:noProof/>
                <w:sz w:val="21"/>
              </w:rPr>
              <w:t xml:space="preserve">4.1  </w:t>
            </w:r>
            <w:r w:rsidR="006E14A4" w:rsidRPr="004E06E9">
              <w:rPr>
                <w:rStyle w:val="aa"/>
                <w:b/>
                <w:noProof/>
                <w:sz w:val="21"/>
              </w:rPr>
              <w:t>原材料</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_Toc131707888 \h </w:instrText>
            </w:r>
            <w:r w:rsidR="006E14A4" w:rsidRPr="004E06E9">
              <w:rPr>
                <w:b/>
                <w:noProof/>
                <w:webHidden/>
                <w:sz w:val="21"/>
              </w:rPr>
            </w:r>
            <w:r w:rsidR="006E14A4" w:rsidRPr="004E06E9">
              <w:rPr>
                <w:b/>
                <w:noProof/>
                <w:webHidden/>
                <w:sz w:val="21"/>
              </w:rPr>
              <w:fldChar w:fldCharType="separate"/>
            </w:r>
            <w:r w:rsidR="008B29C8">
              <w:rPr>
                <w:b/>
                <w:noProof/>
                <w:webHidden/>
                <w:sz w:val="21"/>
              </w:rPr>
              <w:t>54</w:t>
            </w:r>
            <w:r w:rsidR="006E14A4" w:rsidRPr="004E06E9">
              <w:rPr>
                <w:b/>
                <w:noProof/>
                <w:webHidden/>
                <w:sz w:val="21"/>
              </w:rPr>
              <w:fldChar w:fldCharType="end"/>
            </w:r>
          </w:hyperlink>
        </w:p>
        <w:p w14:paraId="7AC2487C" w14:textId="1E7C1CEB"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89" w:history="1">
            <w:r w:rsidR="006E14A4" w:rsidRPr="004E06E9">
              <w:rPr>
                <w:rStyle w:val="aa"/>
                <w:b/>
                <w:noProof/>
                <w:sz w:val="21"/>
              </w:rPr>
              <w:t xml:space="preserve">4.2  </w:t>
            </w:r>
            <w:r w:rsidR="006E14A4" w:rsidRPr="004E06E9">
              <w:rPr>
                <w:rStyle w:val="aa"/>
                <w:b/>
                <w:noProof/>
                <w:sz w:val="21"/>
              </w:rPr>
              <w:t>纤维混凝土的配合比</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_Toc131707889 \h </w:instrText>
            </w:r>
            <w:r w:rsidR="006E14A4" w:rsidRPr="004E06E9">
              <w:rPr>
                <w:b/>
                <w:noProof/>
                <w:webHidden/>
                <w:sz w:val="21"/>
              </w:rPr>
            </w:r>
            <w:r w:rsidR="006E14A4" w:rsidRPr="004E06E9">
              <w:rPr>
                <w:b/>
                <w:noProof/>
                <w:webHidden/>
                <w:sz w:val="21"/>
              </w:rPr>
              <w:fldChar w:fldCharType="separate"/>
            </w:r>
            <w:r w:rsidR="008B29C8">
              <w:rPr>
                <w:b/>
                <w:noProof/>
                <w:webHidden/>
                <w:sz w:val="21"/>
              </w:rPr>
              <w:t>56</w:t>
            </w:r>
            <w:r w:rsidR="006E14A4" w:rsidRPr="004E06E9">
              <w:rPr>
                <w:b/>
                <w:noProof/>
                <w:webHidden/>
                <w:sz w:val="21"/>
              </w:rPr>
              <w:fldChar w:fldCharType="end"/>
            </w:r>
          </w:hyperlink>
        </w:p>
        <w:p w14:paraId="0A63C665" w14:textId="70415E63"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890" w:history="1">
            <w:r w:rsidR="006E14A4" w:rsidRPr="004E06E9">
              <w:rPr>
                <w:rStyle w:val="aa"/>
                <w:b/>
                <w:noProof/>
                <w:sz w:val="21"/>
              </w:rPr>
              <w:t xml:space="preserve">5  </w:t>
            </w:r>
            <w:r w:rsidR="006E14A4" w:rsidRPr="004E06E9">
              <w:rPr>
                <w:rStyle w:val="aa"/>
                <w:b/>
                <w:noProof/>
                <w:sz w:val="21"/>
              </w:rPr>
              <w:t>材料力学性能</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_Toc131707890 \h </w:instrText>
            </w:r>
            <w:r w:rsidR="006E14A4" w:rsidRPr="004E06E9">
              <w:rPr>
                <w:b/>
                <w:noProof/>
                <w:webHidden/>
                <w:sz w:val="21"/>
              </w:rPr>
            </w:r>
            <w:r w:rsidR="006E14A4" w:rsidRPr="004E06E9">
              <w:rPr>
                <w:b/>
                <w:noProof/>
                <w:webHidden/>
                <w:sz w:val="21"/>
              </w:rPr>
              <w:fldChar w:fldCharType="separate"/>
            </w:r>
            <w:r w:rsidR="008B29C8">
              <w:rPr>
                <w:b/>
                <w:noProof/>
                <w:webHidden/>
                <w:sz w:val="21"/>
              </w:rPr>
              <w:t>57</w:t>
            </w:r>
            <w:r w:rsidR="006E14A4" w:rsidRPr="004E06E9">
              <w:rPr>
                <w:b/>
                <w:noProof/>
                <w:webHidden/>
                <w:sz w:val="21"/>
              </w:rPr>
              <w:fldChar w:fldCharType="end"/>
            </w:r>
          </w:hyperlink>
        </w:p>
        <w:p w14:paraId="30BEC238" w14:textId="11923137"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91" w:history="1">
            <w:r w:rsidR="006E14A4" w:rsidRPr="004E06E9">
              <w:rPr>
                <w:rStyle w:val="aa"/>
                <w:b/>
                <w:noProof/>
                <w:sz w:val="21"/>
              </w:rPr>
              <w:t xml:space="preserve">5.1  </w:t>
            </w:r>
            <w:r w:rsidR="006E14A4" w:rsidRPr="004E06E9">
              <w:rPr>
                <w:rStyle w:val="aa"/>
                <w:b/>
                <w:noProof/>
                <w:sz w:val="21"/>
              </w:rPr>
              <w:t>抗压性能</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_Toc131707891 \h </w:instrText>
            </w:r>
            <w:r w:rsidR="006E14A4" w:rsidRPr="004E06E9">
              <w:rPr>
                <w:b/>
                <w:noProof/>
                <w:webHidden/>
                <w:sz w:val="21"/>
              </w:rPr>
            </w:r>
            <w:r w:rsidR="006E14A4" w:rsidRPr="004E06E9">
              <w:rPr>
                <w:b/>
                <w:noProof/>
                <w:webHidden/>
                <w:sz w:val="21"/>
              </w:rPr>
              <w:fldChar w:fldCharType="separate"/>
            </w:r>
            <w:r w:rsidR="008B29C8">
              <w:rPr>
                <w:b/>
                <w:noProof/>
                <w:webHidden/>
                <w:sz w:val="21"/>
              </w:rPr>
              <w:t>57</w:t>
            </w:r>
            <w:r w:rsidR="006E14A4" w:rsidRPr="004E06E9">
              <w:rPr>
                <w:b/>
                <w:noProof/>
                <w:webHidden/>
                <w:sz w:val="21"/>
              </w:rPr>
              <w:fldChar w:fldCharType="end"/>
            </w:r>
          </w:hyperlink>
        </w:p>
        <w:p w14:paraId="212DBAA8" w14:textId="6005A895"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92" w:history="1">
            <w:r w:rsidR="006E14A4" w:rsidRPr="004E06E9">
              <w:rPr>
                <w:rStyle w:val="aa"/>
                <w:b/>
                <w:noProof/>
                <w:sz w:val="21"/>
              </w:rPr>
              <w:t xml:space="preserve">5.2  </w:t>
            </w:r>
            <w:r w:rsidR="006E14A4" w:rsidRPr="004E06E9">
              <w:rPr>
                <w:rStyle w:val="aa"/>
                <w:b/>
                <w:noProof/>
                <w:sz w:val="21"/>
              </w:rPr>
              <w:t>抗弯性能</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_Toc131707892 \h </w:instrText>
            </w:r>
            <w:r w:rsidR="006E14A4" w:rsidRPr="004E06E9">
              <w:rPr>
                <w:b/>
                <w:noProof/>
                <w:webHidden/>
                <w:sz w:val="21"/>
              </w:rPr>
            </w:r>
            <w:r w:rsidR="006E14A4" w:rsidRPr="004E06E9">
              <w:rPr>
                <w:b/>
                <w:noProof/>
                <w:webHidden/>
                <w:sz w:val="21"/>
              </w:rPr>
              <w:fldChar w:fldCharType="separate"/>
            </w:r>
            <w:r w:rsidR="008B29C8">
              <w:rPr>
                <w:b/>
                <w:noProof/>
                <w:webHidden/>
                <w:sz w:val="21"/>
              </w:rPr>
              <w:t>57</w:t>
            </w:r>
            <w:r w:rsidR="006E14A4" w:rsidRPr="004E06E9">
              <w:rPr>
                <w:b/>
                <w:noProof/>
                <w:webHidden/>
                <w:sz w:val="21"/>
              </w:rPr>
              <w:fldChar w:fldCharType="end"/>
            </w:r>
          </w:hyperlink>
        </w:p>
        <w:p w14:paraId="725E907A" w14:textId="706CDBC6"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93" w:history="1">
            <w:r w:rsidR="006E14A4" w:rsidRPr="004E06E9">
              <w:rPr>
                <w:rStyle w:val="aa"/>
                <w:b/>
                <w:noProof/>
                <w:sz w:val="21"/>
              </w:rPr>
              <w:t xml:space="preserve">5.3  </w:t>
            </w:r>
            <w:r w:rsidR="006E14A4" w:rsidRPr="004E06E9">
              <w:rPr>
                <w:rStyle w:val="aa"/>
                <w:b/>
                <w:noProof/>
                <w:sz w:val="21"/>
              </w:rPr>
              <w:t>本构关系</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_Toc131707893 \h </w:instrText>
            </w:r>
            <w:r w:rsidR="006E14A4" w:rsidRPr="004E06E9">
              <w:rPr>
                <w:b/>
                <w:noProof/>
                <w:webHidden/>
                <w:sz w:val="21"/>
              </w:rPr>
            </w:r>
            <w:r w:rsidR="006E14A4" w:rsidRPr="004E06E9">
              <w:rPr>
                <w:b/>
                <w:noProof/>
                <w:webHidden/>
                <w:sz w:val="21"/>
              </w:rPr>
              <w:fldChar w:fldCharType="separate"/>
            </w:r>
            <w:r w:rsidR="008B29C8">
              <w:rPr>
                <w:b/>
                <w:noProof/>
                <w:webHidden/>
                <w:sz w:val="21"/>
              </w:rPr>
              <w:t>58</w:t>
            </w:r>
            <w:r w:rsidR="006E14A4" w:rsidRPr="004E06E9">
              <w:rPr>
                <w:b/>
                <w:noProof/>
                <w:webHidden/>
                <w:sz w:val="21"/>
              </w:rPr>
              <w:fldChar w:fldCharType="end"/>
            </w:r>
          </w:hyperlink>
        </w:p>
        <w:p w14:paraId="30D9832B" w14:textId="301EB342"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894" w:history="1">
            <w:r w:rsidR="006E14A4" w:rsidRPr="004E06E9">
              <w:rPr>
                <w:rStyle w:val="aa"/>
                <w:b/>
                <w:noProof/>
                <w:sz w:val="21"/>
              </w:rPr>
              <w:t xml:space="preserve">6  </w:t>
            </w:r>
            <w:r w:rsidR="006E14A4" w:rsidRPr="004E06E9">
              <w:rPr>
                <w:rStyle w:val="aa"/>
                <w:b/>
                <w:noProof/>
                <w:sz w:val="21"/>
              </w:rPr>
              <w:t>承载能力极限状态计算</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_Toc131707894 \h </w:instrText>
            </w:r>
            <w:r w:rsidR="006E14A4" w:rsidRPr="004E06E9">
              <w:rPr>
                <w:b/>
                <w:noProof/>
                <w:webHidden/>
                <w:sz w:val="21"/>
              </w:rPr>
            </w:r>
            <w:r w:rsidR="006E14A4" w:rsidRPr="004E06E9">
              <w:rPr>
                <w:b/>
                <w:noProof/>
                <w:webHidden/>
                <w:sz w:val="21"/>
              </w:rPr>
              <w:fldChar w:fldCharType="separate"/>
            </w:r>
            <w:r w:rsidR="008B29C8">
              <w:rPr>
                <w:b/>
                <w:noProof/>
                <w:webHidden/>
                <w:sz w:val="21"/>
              </w:rPr>
              <w:t>59</w:t>
            </w:r>
            <w:r w:rsidR="006E14A4" w:rsidRPr="004E06E9">
              <w:rPr>
                <w:b/>
                <w:noProof/>
                <w:webHidden/>
                <w:sz w:val="21"/>
              </w:rPr>
              <w:fldChar w:fldCharType="end"/>
            </w:r>
          </w:hyperlink>
        </w:p>
        <w:p w14:paraId="2389E35C" w14:textId="772276FD"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95" w:history="1">
            <w:r w:rsidR="006E14A4" w:rsidRPr="004E06E9">
              <w:rPr>
                <w:rStyle w:val="aa"/>
                <w:b/>
                <w:noProof/>
                <w:sz w:val="21"/>
              </w:rPr>
              <w:t xml:space="preserve">6.1  </w:t>
            </w:r>
            <w:r w:rsidR="006E14A4" w:rsidRPr="004E06E9">
              <w:rPr>
                <w:rStyle w:val="aa"/>
                <w:b/>
                <w:noProof/>
                <w:sz w:val="21"/>
              </w:rPr>
              <w:t>设计准则和构造规定</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_Toc131707895 \h </w:instrText>
            </w:r>
            <w:r w:rsidR="006E14A4" w:rsidRPr="004E06E9">
              <w:rPr>
                <w:b/>
                <w:noProof/>
                <w:webHidden/>
                <w:sz w:val="21"/>
              </w:rPr>
            </w:r>
            <w:r w:rsidR="006E14A4" w:rsidRPr="004E06E9">
              <w:rPr>
                <w:b/>
                <w:noProof/>
                <w:webHidden/>
                <w:sz w:val="21"/>
              </w:rPr>
              <w:fldChar w:fldCharType="separate"/>
            </w:r>
            <w:r w:rsidR="008B29C8">
              <w:rPr>
                <w:b/>
                <w:noProof/>
                <w:webHidden/>
                <w:sz w:val="21"/>
              </w:rPr>
              <w:t>59</w:t>
            </w:r>
            <w:r w:rsidR="006E14A4" w:rsidRPr="004E06E9">
              <w:rPr>
                <w:b/>
                <w:noProof/>
                <w:webHidden/>
                <w:sz w:val="21"/>
              </w:rPr>
              <w:fldChar w:fldCharType="end"/>
            </w:r>
          </w:hyperlink>
        </w:p>
        <w:p w14:paraId="7BE418FC" w14:textId="74AF787D"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96" w:history="1">
            <w:r w:rsidR="006E14A4" w:rsidRPr="004E06E9">
              <w:rPr>
                <w:rStyle w:val="aa"/>
                <w:b/>
                <w:noProof/>
                <w:sz w:val="21"/>
              </w:rPr>
              <w:t xml:space="preserve">6.2  </w:t>
            </w:r>
            <w:r w:rsidR="006E14A4" w:rsidRPr="004E06E9">
              <w:rPr>
                <w:rStyle w:val="aa"/>
                <w:b/>
                <w:noProof/>
                <w:sz w:val="21"/>
              </w:rPr>
              <w:t>结构型纤维增强混凝土梁承载力计算</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_Toc131707896 \h </w:instrText>
            </w:r>
            <w:r w:rsidR="006E14A4" w:rsidRPr="004E06E9">
              <w:rPr>
                <w:b/>
                <w:noProof/>
                <w:webHidden/>
                <w:sz w:val="21"/>
              </w:rPr>
            </w:r>
            <w:r w:rsidR="006E14A4" w:rsidRPr="004E06E9">
              <w:rPr>
                <w:b/>
                <w:noProof/>
                <w:webHidden/>
                <w:sz w:val="21"/>
              </w:rPr>
              <w:fldChar w:fldCharType="separate"/>
            </w:r>
            <w:r w:rsidR="008B29C8">
              <w:rPr>
                <w:b/>
                <w:noProof/>
                <w:webHidden/>
                <w:sz w:val="21"/>
              </w:rPr>
              <w:t>59</w:t>
            </w:r>
            <w:r w:rsidR="006E14A4" w:rsidRPr="004E06E9">
              <w:rPr>
                <w:b/>
                <w:noProof/>
                <w:webHidden/>
                <w:sz w:val="21"/>
              </w:rPr>
              <w:fldChar w:fldCharType="end"/>
            </w:r>
          </w:hyperlink>
        </w:p>
        <w:p w14:paraId="789F7035" w14:textId="0758042A"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97" w:history="1">
            <w:r w:rsidR="006E14A4" w:rsidRPr="004E06E9">
              <w:rPr>
                <w:rStyle w:val="aa"/>
                <w:b/>
                <w:noProof/>
                <w:sz w:val="21"/>
              </w:rPr>
              <w:t xml:space="preserve">6.3  </w:t>
            </w:r>
            <w:r w:rsidR="006E14A4" w:rsidRPr="004E06E9">
              <w:rPr>
                <w:rStyle w:val="aa"/>
                <w:b/>
                <w:noProof/>
                <w:sz w:val="21"/>
              </w:rPr>
              <w:t>板</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_Toc131707897 \h </w:instrText>
            </w:r>
            <w:r w:rsidR="006E14A4" w:rsidRPr="004E06E9">
              <w:rPr>
                <w:b/>
                <w:noProof/>
                <w:webHidden/>
                <w:sz w:val="21"/>
              </w:rPr>
            </w:r>
            <w:r w:rsidR="006E14A4" w:rsidRPr="004E06E9">
              <w:rPr>
                <w:b/>
                <w:noProof/>
                <w:webHidden/>
                <w:sz w:val="21"/>
              </w:rPr>
              <w:fldChar w:fldCharType="separate"/>
            </w:r>
            <w:r w:rsidR="008B29C8">
              <w:rPr>
                <w:b/>
                <w:noProof/>
                <w:webHidden/>
                <w:sz w:val="21"/>
              </w:rPr>
              <w:t>60</w:t>
            </w:r>
            <w:r w:rsidR="006E14A4" w:rsidRPr="004E06E9">
              <w:rPr>
                <w:b/>
                <w:noProof/>
                <w:webHidden/>
                <w:sz w:val="21"/>
              </w:rPr>
              <w:fldChar w:fldCharType="end"/>
            </w:r>
          </w:hyperlink>
        </w:p>
        <w:p w14:paraId="17A09A6A" w14:textId="252177BE"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898" w:history="1">
            <w:r w:rsidR="006E14A4" w:rsidRPr="004E06E9">
              <w:rPr>
                <w:rStyle w:val="aa"/>
                <w:b/>
                <w:noProof/>
                <w:sz w:val="21"/>
              </w:rPr>
              <w:t xml:space="preserve">7  </w:t>
            </w:r>
            <w:r w:rsidR="006E14A4" w:rsidRPr="004E06E9">
              <w:rPr>
                <w:rStyle w:val="aa"/>
                <w:b/>
                <w:noProof/>
                <w:sz w:val="21"/>
              </w:rPr>
              <w:t>正常使用极限状态验算</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_Toc131707898 \h </w:instrText>
            </w:r>
            <w:r w:rsidR="006E14A4" w:rsidRPr="004E06E9">
              <w:rPr>
                <w:b/>
                <w:noProof/>
                <w:webHidden/>
                <w:sz w:val="21"/>
              </w:rPr>
            </w:r>
            <w:r w:rsidR="006E14A4" w:rsidRPr="004E06E9">
              <w:rPr>
                <w:b/>
                <w:noProof/>
                <w:webHidden/>
                <w:sz w:val="21"/>
              </w:rPr>
              <w:fldChar w:fldCharType="separate"/>
            </w:r>
            <w:r w:rsidR="008B29C8">
              <w:rPr>
                <w:b/>
                <w:noProof/>
                <w:webHidden/>
                <w:sz w:val="21"/>
              </w:rPr>
              <w:t>61</w:t>
            </w:r>
            <w:r w:rsidR="006E14A4" w:rsidRPr="004E06E9">
              <w:rPr>
                <w:b/>
                <w:noProof/>
                <w:webHidden/>
                <w:sz w:val="21"/>
              </w:rPr>
              <w:fldChar w:fldCharType="end"/>
            </w:r>
          </w:hyperlink>
        </w:p>
        <w:p w14:paraId="0750A369" w14:textId="64E280C2"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899" w:history="1">
            <w:r w:rsidR="006E14A4" w:rsidRPr="004E06E9">
              <w:rPr>
                <w:rStyle w:val="aa"/>
                <w:b/>
                <w:noProof/>
                <w:sz w:val="21"/>
              </w:rPr>
              <w:t xml:space="preserve">7.1  </w:t>
            </w:r>
            <w:r w:rsidR="006E14A4" w:rsidRPr="004E06E9">
              <w:rPr>
                <w:rStyle w:val="aa"/>
                <w:b/>
                <w:noProof/>
                <w:sz w:val="21"/>
              </w:rPr>
              <w:t>应力限值</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_Toc131707899 \h </w:instrText>
            </w:r>
            <w:r w:rsidR="006E14A4" w:rsidRPr="004E06E9">
              <w:rPr>
                <w:b/>
                <w:noProof/>
                <w:webHidden/>
                <w:sz w:val="21"/>
              </w:rPr>
            </w:r>
            <w:r w:rsidR="006E14A4" w:rsidRPr="004E06E9">
              <w:rPr>
                <w:b/>
                <w:noProof/>
                <w:webHidden/>
                <w:sz w:val="21"/>
              </w:rPr>
              <w:fldChar w:fldCharType="separate"/>
            </w:r>
            <w:r w:rsidR="008B29C8">
              <w:rPr>
                <w:b/>
                <w:noProof/>
                <w:webHidden/>
                <w:sz w:val="21"/>
              </w:rPr>
              <w:t>61</w:t>
            </w:r>
            <w:r w:rsidR="006E14A4" w:rsidRPr="004E06E9">
              <w:rPr>
                <w:b/>
                <w:noProof/>
                <w:webHidden/>
                <w:sz w:val="21"/>
              </w:rPr>
              <w:fldChar w:fldCharType="end"/>
            </w:r>
          </w:hyperlink>
        </w:p>
        <w:p w14:paraId="3B99B0E3" w14:textId="17BDC975"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00" w:history="1">
            <w:r w:rsidR="006E14A4" w:rsidRPr="004E06E9">
              <w:rPr>
                <w:rStyle w:val="aa"/>
                <w:b/>
                <w:noProof/>
                <w:sz w:val="21"/>
              </w:rPr>
              <w:t xml:space="preserve">7.2  </w:t>
            </w:r>
            <w:r w:rsidR="006E14A4" w:rsidRPr="004E06E9">
              <w:rPr>
                <w:rStyle w:val="aa"/>
                <w:b/>
                <w:noProof/>
                <w:sz w:val="21"/>
              </w:rPr>
              <w:t>钢筋纤维混凝土梁裂缝宽度验算</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_Toc131707900 \h </w:instrText>
            </w:r>
            <w:r w:rsidR="006E14A4" w:rsidRPr="004E06E9">
              <w:rPr>
                <w:b/>
                <w:noProof/>
                <w:webHidden/>
                <w:sz w:val="21"/>
              </w:rPr>
            </w:r>
            <w:r w:rsidR="006E14A4" w:rsidRPr="004E06E9">
              <w:rPr>
                <w:b/>
                <w:noProof/>
                <w:webHidden/>
                <w:sz w:val="21"/>
              </w:rPr>
              <w:fldChar w:fldCharType="separate"/>
            </w:r>
            <w:r w:rsidR="008B29C8">
              <w:rPr>
                <w:b/>
                <w:noProof/>
                <w:webHidden/>
                <w:sz w:val="21"/>
              </w:rPr>
              <w:t>61</w:t>
            </w:r>
            <w:r w:rsidR="006E14A4" w:rsidRPr="004E06E9">
              <w:rPr>
                <w:b/>
                <w:noProof/>
                <w:webHidden/>
                <w:sz w:val="21"/>
              </w:rPr>
              <w:fldChar w:fldCharType="end"/>
            </w:r>
          </w:hyperlink>
        </w:p>
        <w:p w14:paraId="1223C1B8" w14:textId="61175FC0"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01" w:history="1">
            <w:r w:rsidR="006E14A4" w:rsidRPr="004E06E9">
              <w:rPr>
                <w:rStyle w:val="aa"/>
                <w:b/>
                <w:noProof/>
                <w:sz w:val="21"/>
              </w:rPr>
              <w:t xml:space="preserve">7.3  </w:t>
            </w:r>
            <w:r w:rsidR="006E14A4" w:rsidRPr="004E06E9">
              <w:rPr>
                <w:rStyle w:val="aa"/>
                <w:b/>
                <w:noProof/>
                <w:sz w:val="21"/>
              </w:rPr>
              <w:t>钢筋纤维混凝土受弯构件挠度验算</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_Toc131707901 \h </w:instrText>
            </w:r>
            <w:r w:rsidR="006E14A4" w:rsidRPr="004E06E9">
              <w:rPr>
                <w:b/>
                <w:noProof/>
                <w:webHidden/>
                <w:sz w:val="21"/>
              </w:rPr>
            </w:r>
            <w:r w:rsidR="006E14A4" w:rsidRPr="004E06E9">
              <w:rPr>
                <w:b/>
                <w:noProof/>
                <w:webHidden/>
                <w:sz w:val="21"/>
              </w:rPr>
              <w:fldChar w:fldCharType="separate"/>
            </w:r>
            <w:r w:rsidR="008B29C8">
              <w:rPr>
                <w:b/>
                <w:noProof/>
                <w:webHidden/>
                <w:sz w:val="21"/>
              </w:rPr>
              <w:t>61</w:t>
            </w:r>
            <w:r w:rsidR="006E14A4" w:rsidRPr="004E06E9">
              <w:rPr>
                <w:b/>
                <w:noProof/>
                <w:webHidden/>
                <w:sz w:val="21"/>
              </w:rPr>
              <w:fldChar w:fldCharType="end"/>
            </w:r>
          </w:hyperlink>
        </w:p>
        <w:p w14:paraId="00CB6DBD" w14:textId="6D5EC55E"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902" w:history="1">
            <w:r w:rsidR="006E14A4" w:rsidRPr="004E06E9">
              <w:rPr>
                <w:rStyle w:val="aa"/>
                <w:b/>
                <w:noProof/>
                <w:sz w:val="21"/>
              </w:rPr>
              <w:t xml:space="preserve">8  </w:t>
            </w:r>
            <w:r w:rsidR="006E14A4" w:rsidRPr="004E06E9">
              <w:rPr>
                <w:rStyle w:val="aa"/>
                <w:b/>
                <w:noProof/>
                <w:sz w:val="21"/>
              </w:rPr>
              <w:t>结构用纤维混凝土耐久性要求</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_Toc131707902 \h </w:instrText>
            </w:r>
            <w:r w:rsidR="006E14A4" w:rsidRPr="004E06E9">
              <w:rPr>
                <w:b/>
                <w:noProof/>
                <w:webHidden/>
                <w:sz w:val="21"/>
              </w:rPr>
            </w:r>
            <w:r w:rsidR="006E14A4" w:rsidRPr="004E06E9">
              <w:rPr>
                <w:b/>
                <w:noProof/>
                <w:webHidden/>
                <w:sz w:val="21"/>
              </w:rPr>
              <w:fldChar w:fldCharType="separate"/>
            </w:r>
            <w:r w:rsidR="008B29C8">
              <w:rPr>
                <w:b/>
                <w:noProof/>
                <w:webHidden/>
                <w:sz w:val="21"/>
              </w:rPr>
              <w:t>62</w:t>
            </w:r>
            <w:r w:rsidR="006E14A4" w:rsidRPr="004E06E9">
              <w:rPr>
                <w:b/>
                <w:noProof/>
                <w:webHidden/>
                <w:sz w:val="21"/>
              </w:rPr>
              <w:fldChar w:fldCharType="end"/>
            </w:r>
          </w:hyperlink>
        </w:p>
        <w:p w14:paraId="173DA07D" w14:textId="2261302E"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03" w:history="1">
            <w:r w:rsidR="006E14A4" w:rsidRPr="004E06E9">
              <w:rPr>
                <w:rStyle w:val="aa"/>
                <w:b/>
                <w:noProof/>
                <w:sz w:val="21"/>
              </w:rPr>
              <w:t xml:space="preserve">8.1  </w:t>
            </w:r>
            <w:r w:rsidR="006E14A4" w:rsidRPr="004E06E9">
              <w:rPr>
                <w:rStyle w:val="aa"/>
                <w:b/>
                <w:noProof/>
                <w:sz w:val="21"/>
              </w:rPr>
              <w:t>一般规定</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_Toc131707903 \h </w:instrText>
            </w:r>
            <w:r w:rsidR="006E14A4" w:rsidRPr="004E06E9">
              <w:rPr>
                <w:b/>
                <w:noProof/>
                <w:webHidden/>
                <w:sz w:val="21"/>
              </w:rPr>
            </w:r>
            <w:r w:rsidR="006E14A4" w:rsidRPr="004E06E9">
              <w:rPr>
                <w:b/>
                <w:noProof/>
                <w:webHidden/>
                <w:sz w:val="21"/>
              </w:rPr>
              <w:fldChar w:fldCharType="separate"/>
            </w:r>
            <w:r w:rsidR="008B29C8">
              <w:rPr>
                <w:b/>
                <w:noProof/>
                <w:webHidden/>
                <w:sz w:val="21"/>
              </w:rPr>
              <w:t>62</w:t>
            </w:r>
            <w:r w:rsidR="006E14A4" w:rsidRPr="004E06E9">
              <w:rPr>
                <w:b/>
                <w:noProof/>
                <w:webHidden/>
                <w:sz w:val="21"/>
              </w:rPr>
              <w:fldChar w:fldCharType="end"/>
            </w:r>
          </w:hyperlink>
        </w:p>
        <w:p w14:paraId="32429110" w14:textId="2E590FBB"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04" w:history="1">
            <w:r w:rsidR="006E14A4" w:rsidRPr="004E06E9">
              <w:rPr>
                <w:rStyle w:val="aa"/>
                <w:b/>
                <w:noProof/>
                <w:sz w:val="21"/>
              </w:rPr>
              <w:t xml:space="preserve">8.2  </w:t>
            </w:r>
            <w:r w:rsidR="006E14A4" w:rsidRPr="004E06E9">
              <w:rPr>
                <w:rStyle w:val="aa"/>
                <w:b/>
                <w:noProof/>
                <w:sz w:val="21"/>
              </w:rPr>
              <w:t>抗水渗透性能</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_Toc131707904 \h </w:instrText>
            </w:r>
            <w:r w:rsidR="006E14A4" w:rsidRPr="004E06E9">
              <w:rPr>
                <w:b/>
                <w:noProof/>
                <w:webHidden/>
                <w:sz w:val="21"/>
              </w:rPr>
            </w:r>
            <w:r w:rsidR="006E14A4" w:rsidRPr="004E06E9">
              <w:rPr>
                <w:b/>
                <w:noProof/>
                <w:webHidden/>
                <w:sz w:val="21"/>
              </w:rPr>
              <w:fldChar w:fldCharType="separate"/>
            </w:r>
            <w:r w:rsidR="008B29C8">
              <w:rPr>
                <w:b/>
                <w:noProof/>
                <w:webHidden/>
                <w:sz w:val="21"/>
              </w:rPr>
              <w:t>62</w:t>
            </w:r>
            <w:r w:rsidR="006E14A4" w:rsidRPr="004E06E9">
              <w:rPr>
                <w:b/>
                <w:noProof/>
                <w:webHidden/>
                <w:sz w:val="21"/>
              </w:rPr>
              <w:fldChar w:fldCharType="end"/>
            </w:r>
          </w:hyperlink>
        </w:p>
        <w:p w14:paraId="3EC3D3E3" w14:textId="644CE6F2"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05" w:history="1">
            <w:r w:rsidR="006E14A4" w:rsidRPr="004E06E9">
              <w:rPr>
                <w:rStyle w:val="aa"/>
                <w:b/>
                <w:noProof/>
                <w:sz w:val="21"/>
              </w:rPr>
              <w:t xml:space="preserve">8.3  </w:t>
            </w:r>
            <w:r w:rsidR="006E14A4" w:rsidRPr="004E06E9">
              <w:rPr>
                <w:rStyle w:val="aa"/>
                <w:b/>
                <w:noProof/>
                <w:sz w:val="21"/>
              </w:rPr>
              <w:t>抗氯离子侵蚀性能</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_Toc131707905 \h </w:instrText>
            </w:r>
            <w:r w:rsidR="006E14A4" w:rsidRPr="004E06E9">
              <w:rPr>
                <w:b/>
                <w:noProof/>
                <w:webHidden/>
                <w:sz w:val="21"/>
              </w:rPr>
            </w:r>
            <w:r w:rsidR="006E14A4" w:rsidRPr="004E06E9">
              <w:rPr>
                <w:b/>
                <w:noProof/>
                <w:webHidden/>
                <w:sz w:val="21"/>
              </w:rPr>
              <w:fldChar w:fldCharType="separate"/>
            </w:r>
            <w:r w:rsidR="008B29C8">
              <w:rPr>
                <w:b/>
                <w:noProof/>
                <w:webHidden/>
                <w:sz w:val="21"/>
              </w:rPr>
              <w:t>63</w:t>
            </w:r>
            <w:r w:rsidR="006E14A4" w:rsidRPr="004E06E9">
              <w:rPr>
                <w:b/>
                <w:noProof/>
                <w:webHidden/>
                <w:sz w:val="21"/>
              </w:rPr>
              <w:fldChar w:fldCharType="end"/>
            </w:r>
          </w:hyperlink>
        </w:p>
        <w:p w14:paraId="79A48F14" w14:textId="6325D094"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06" w:history="1">
            <w:r w:rsidR="006E14A4" w:rsidRPr="004E06E9">
              <w:rPr>
                <w:rStyle w:val="aa"/>
                <w:b/>
                <w:noProof/>
                <w:sz w:val="21"/>
              </w:rPr>
              <w:t xml:space="preserve">8.4  </w:t>
            </w:r>
            <w:r w:rsidR="006E14A4" w:rsidRPr="004E06E9">
              <w:rPr>
                <w:rStyle w:val="aa"/>
                <w:b/>
                <w:noProof/>
                <w:sz w:val="21"/>
              </w:rPr>
              <w:t>抗冻性能</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_Toc131707906 \h </w:instrText>
            </w:r>
            <w:r w:rsidR="006E14A4" w:rsidRPr="004E06E9">
              <w:rPr>
                <w:b/>
                <w:noProof/>
                <w:webHidden/>
                <w:sz w:val="21"/>
              </w:rPr>
            </w:r>
            <w:r w:rsidR="006E14A4" w:rsidRPr="004E06E9">
              <w:rPr>
                <w:b/>
                <w:noProof/>
                <w:webHidden/>
                <w:sz w:val="21"/>
              </w:rPr>
              <w:fldChar w:fldCharType="separate"/>
            </w:r>
            <w:r w:rsidR="008B29C8">
              <w:rPr>
                <w:b/>
                <w:noProof/>
                <w:webHidden/>
                <w:sz w:val="21"/>
              </w:rPr>
              <w:t>63</w:t>
            </w:r>
            <w:r w:rsidR="006E14A4" w:rsidRPr="004E06E9">
              <w:rPr>
                <w:b/>
                <w:noProof/>
                <w:webHidden/>
                <w:sz w:val="21"/>
              </w:rPr>
              <w:fldChar w:fldCharType="end"/>
            </w:r>
          </w:hyperlink>
        </w:p>
        <w:p w14:paraId="3911F218" w14:textId="78C045A5"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907" w:history="1">
            <w:r w:rsidR="006E14A4" w:rsidRPr="004E06E9">
              <w:rPr>
                <w:rStyle w:val="aa"/>
                <w:b/>
                <w:noProof/>
                <w:sz w:val="21"/>
              </w:rPr>
              <w:t xml:space="preserve">9  </w:t>
            </w:r>
            <w:r w:rsidR="006E14A4" w:rsidRPr="004E06E9">
              <w:rPr>
                <w:rStyle w:val="aa"/>
                <w:b/>
                <w:noProof/>
                <w:sz w:val="21"/>
              </w:rPr>
              <w:t>纤维混凝土工业建筑地面</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_Toc131707907 \h </w:instrText>
            </w:r>
            <w:r w:rsidR="006E14A4" w:rsidRPr="004E06E9">
              <w:rPr>
                <w:b/>
                <w:noProof/>
                <w:webHidden/>
                <w:sz w:val="21"/>
              </w:rPr>
            </w:r>
            <w:r w:rsidR="006E14A4" w:rsidRPr="004E06E9">
              <w:rPr>
                <w:b/>
                <w:noProof/>
                <w:webHidden/>
                <w:sz w:val="21"/>
              </w:rPr>
              <w:fldChar w:fldCharType="separate"/>
            </w:r>
            <w:r w:rsidR="008B29C8">
              <w:rPr>
                <w:b/>
                <w:noProof/>
                <w:webHidden/>
                <w:sz w:val="21"/>
              </w:rPr>
              <w:t>64</w:t>
            </w:r>
            <w:r w:rsidR="006E14A4" w:rsidRPr="004E06E9">
              <w:rPr>
                <w:b/>
                <w:noProof/>
                <w:webHidden/>
                <w:sz w:val="21"/>
              </w:rPr>
              <w:fldChar w:fldCharType="end"/>
            </w:r>
          </w:hyperlink>
        </w:p>
        <w:p w14:paraId="00815811" w14:textId="62A02E32"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08" w:history="1">
            <w:r w:rsidR="006E14A4" w:rsidRPr="004E06E9">
              <w:rPr>
                <w:rStyle w:val="aa"/>
                <w:b/>
                <w:noProof/>
                <w:sz w:val="21"/>
              </w:rPr>
              <w:t xml:space="preserve">9.1  </w:t>
            </w:r>
            <w:r w:rsidR="006E14A4" w:rsidRPr="004E06E9">
              <w:rPr>
                <w:rStyle w:val="aa"/>
                <w:b/>
                <w:noProof/>
                <w:sz w:val="21"/>
              </w:rPr>
              <w:t>一般规定</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_Toc131707908 \h </w:instrText>
            </w:r>
            <w:r w:rsidR="006E14A4" w:rsidRPr="004E06E9">
              <w:rPr>
                <w:b/>
                <w:noProof/>
                <w:webHidden/>
                <w:sz w:val="21"/>
              </w:rPr>
            </w:r>
            <w:r w:rsidR="006E14A4" w:rsidRPr="004E06E9">
              <w:rPr>
                <w:b/>
                <w:noProof/>
                <w:webHidden/>
                <w:sz w:val="21"/>
              </w:rPr>
              <w:fldChar w:fldCharType="separate"/>
            </w:r>
            <w:r w:rsidR="008B29C8">
              <w:rPr>
                <w:b/>
                <w:noProof/>
                <w:webHidden/>
                <w:sz w:val="21"/>
              </w:rPr>
              <w:t>64</w:t>
            </w:r>
            <w:r w:rsidR="006E14A4" w:rsidRPr="004E06E9">
              <w:rPr>
                <w:b/>
                <w:noProof/>
                <w:webHidden/>
                <w:sz w:val="21"/>
              </w:rPr>
              <w:fldChar w:fldCharType="end"/>
            </w:r>
          </w:hyperlink>
        </w:p>
        <w:p w14:paraId="7D1C3361" w14:textId="63F7715D"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09" w:history="1">
            <w:r w:rsidR="006E14A4" w:rsidRPr="004E06E9">
              <w:rPr>
                <w:rStyle w:val="aa"/>
                <w:b/>
                <w:noProof/>
                <w:sz w:val="21"/>
              </w:rPr>
              <w:t xml:space="preserve">9.2  </w:t>
            </w:r>
            <w:r w:rsidR="006E14A4" w:rsidRPr="004E06E9">
              <w:rPr>
                <w:rStyle w:val="aa"/>
                <w:b/>
                <w:noProof/>
                <w:sz w:val="21"/>
              </w:rPr>
              <w:t>板厚设计</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_Toc131707909 \h </w:instrText>
            </w:r>
            <w:r w:rsidR="006E14A4" w:rsidRPr="004E06E9">
              <w:rPr>
                <w:b/>
                <w:noProof/>
                <w:webHidden/>
                <w:sz w:val="21"/>
              </w:rPr>
            </w:r>
            <w:r w:rsidR="006E14A4" w:rsidRPr="004E06E9">
              <w:rPr>
                <w:b/>
                <w:noProof/>
                <w:webHidden/>
                <w:sz w:val="21"/>
              </w:rPr>
              <w:fldChar w:fldCharType="separate"/>
            </w:r>
            <w:r w:rsidR="008B29C8">
              <w:rPr>
                <w:b/>
                <w:noProof/>
                <w:webHidden/>
                <w:sz w:val="21"/>
              </w:rPr>
              <w:t>64</w:t>
            </w:r>
            <w:r w:rsidR="006E14A4" w:rsidRPr="004E06E9">
              <w:rPr>
                <w:b/>
                <w:noProof/>
                <w:webHidden/>
                <w:sz w:val="21"/>
              </w:rPr>
              <w:fldChar w:fldCharType="end"/>
            </w:r>
          </w:hyperlink>
        </w:p>
        <w:p w14:paraId="3DEBFAB7" w14:textId="0505B2C3"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910" w:history="1">
            <w:r w:rsidR="006E14A4" w:rsidRPr="004E06E9">
              <w:rPr>
                <w:rStyle w:val="aa"/>
                <w:b/>
                <w:noProof/>
                <w:sz w:val="21"/>
              </w:rPr>
              <w:t xml:space="preserve">10 </w:t>
            </w:r>
            <w:r w:rsidR="006E14A4" w:rsidRPr="004E06E9">
              <w:rPr>
                <w:rStyle w:val="aa"/>
                <w:b/>
                <w:noProof/>
                <w:sz w:val="21"/>
              </w:rPr>
              <w:t>纤维混凝土隧道工程</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_Toc131707910 \h </w:instrText>
            </w:r>
            <w:r w:rsidR="006E14A4" w:rsidRPr="004E06E9">
              <w:rPr>
                <w:b/>
                <w:noProof/>
                <w:webHidden/>
                <w:sz w:val="21"/>
              </w:rPr>
            </w:r>
            <w:r w:rsidR="006E14A4" w:rsidRPr="004E06E9">
              <w:rPr>
                <w:b/>
                <w:noProof/>
                <w:webHidden/>
                <w:sz w:val="21"/>
              </w:rPr>
              <w:fldChar w:fldCharType="separate"/>
            </w:r>
            <w:r w:rsidR="008B29C8">
              <w:rPr>
                <w:b/>
                <w:noProof/>
                <w:webHidden/>
                <w:sz w:val="21"/>
              </w:rPr>
              <w:t>66</w:t>
            </w:r>
            <w:r w:rsidR="006E14A4" w:rsidRPr="004E06E9">
              <w:rPr>
                <w:b/>
                <w:noProof/>
                <w:webHidden/>
                <w:sz w:val="21"/>
              </w:rPr>
              <w:fldChar w:fldCharType="end"/>
            </w:r>
          </w:hyperlink>
        </w:p>
        <w:p w14:paraId="20FE01D8" w14:textId="2AE1A793"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11" w:history="1">
            <w:r w:rsidR="006E14A4" w:rsidRPr="004E06E9">
              <w:rPr>
                <w:rStyle w:val="aa"/>
                <w:b/>
                <w:noProof/>
                <w:sz w:val="21"/>
              </w:rPr>
              <w:t xml:space="preserve">10.2  </w:t>
            </w:r>
            <w:r w:rsidR="006E14A4" w:rsidRPr="004E06E9">
              <w:rPr>
                <w:rStyle w:val="aa"/>
                <w:b/>
                <w:noProof/>
                <w:sz w:val="21"/>
              </w:rPr>
              <w:t>纤维喷射混凝土</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_Toc131707911 \h </w:instrText>
            </w:r>
            <w:r w:rsidR="006E14A4" w:rsidRPr="004E06E9">
              <w:rPr>
                <w:b/>
                <w:noProof/>
                <w:webHidden/>
                <w:sz w:val="21"/>
              </w:rPr>
            </w:r>
            <w:r w:rsidR="006E14A4" w:rsidRPr="004E06E9">
              <w:rPr>
                <w:b/>
                <w:noProof/>
                <w:webHidden/>
                <w:sz w:val="21"/>
              </w:rPr>
              <w:fldChar w:fldCharType="separate"/>
            </w:r>
            <w:r w:rsidR="008B29C8">
              <w:rPr>
                <w:b/>
                <w:noProof/>
                <w:webHidden/>
                <w:sz w:val="21"/>
              </w:rPr>
              <w:t>66</w:t>
            </w:r>
            <w:r w:rsidR="006E14A4" w:rsidRPr="004E06E9">
              <w:rPr>
                <w:b/>
                <w:noProof/>
                <w:webHidden/>
                <w:sz w:val="21"/>
              </w:rPr>
              <w:fldChar w:fldCharType="end"/>
            </w:r>
          </w:hyperlink>
        </w:p>
        <w:p w14:paraId="4B997A42" w14:textId="0DA72AF8"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12" w:history="1">
            <w:r w:rsidR="006E14A4" w:rsidRPr="004E06E9">
              <w:rPr>
                <w:rStyle w:val="aa"/>
                <w:b/>
                <w:noProof/>
                <w:sz w:val="21"/>
              </w:rPr>
              <w:t xml:space="preserve">10.3  </w:t>
            </w:r>
            <w:r w:rsidR="006E14A4" w:rsidRPr="004E06E9">
              <w:rPr>
                <w:rStyle w:val="aa"/>
                <w:b/>
                <w:noProof/>
                <w:sz w:val="21"/>
              </w:rPr>
              <w:t>纤维混凝土管片</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_Toc131707912 \h </w:instrText>
            </w:r>
            <w:r w:rsidR="006E14A4" w:rsidRPr="004E06E9">
              <w:rPr>
                <w:b/>
                <w:noProof/>
                <w:webHidden/>
                <w:sz w:val="21"/>
              </w:rPr>
            </w:r>
            <w:r w:rsidR="006E14A4" w:rsidRPr="004E06E9">
              <w:rPr>
                <w:b/>
                <w:noProof/>
                <w:webHidden/>
                <w:sz w:val="21"/>
              </w:rPr>
              <w:fldChar w:fldCharType="separate"/>
            </w:r>
            <w:r w:rsidR="008B29C8">
              <w:rPr>
                <w:b/>
                <w:noProof/>
                <w:webHidden/>
                <w:sz w:val="21"/>
              </w:rPr>
              <w:t>67</w:t>
            </w:r>
            <w:r w:rsidR="006E14A4" w:rsidRPr="004E06E9">
              <w:rPr>
                <w:b/>
                <w:noProof/>
                <w:webHidden/>
                <w:sz w:val="21"/>
              </w:rPr>
              <w:fldChar w:fldCharType="end"/>
            </w:r>
          </w:hyperlink>
        </w:p>
        <w:p w14:paraId="59F4180E" w14:textId="27790493"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913" w:history="1">
            <w:r w:rsidR="006E14A4" w:rsidRPr="004E06E9">
              <w:rPr>
                <w:rStyle w:val="aa"/>
                <w:b/>
                <w:noProof/>
                <w:sz w:val="21"/>
              </w:rPr>
              <w:t xml:space="preserve">11  </w:t>
            </w:r>
            <w:r w:rsidR="006E14A4" w:rsidRPr="004E06E9">
              <w:rPr>
                <w:rStyle w:val="aa"/>
                <w:b/>
                <w:noProof/>
                <w:sz w:val="21"/>
              </w:rPr>
              <w:t>纤维混凝土的质量控制</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_Toc131707913 \h </w:instrText>
            </w:r>
            <w:r w:rsidR="006E14A4" w:rsidRPr="004E06E9">
              <w:rPr>
                <w:b/>
                <w:noProof/>
                <w:webHidden/>
                <w:sz w:val="21"/>
              </w:rPr>
            </w:r>
            <w:r w:rsidR="006E14A4" w:rsidRPr="004E06E9">
              <w:rPr>
                <w:b/>
                <w:noProof/>
                <w:webHidden/>
                <w:sz w:val="21"/>
              </w:rPr>
              <w:fldChar w:fldCharType="separate"/>
            </w:r>
            <w:r w:rsidR="008B29C8">
              <w:rPr>
                <w:b/>
                <w:noProof/>
                <w:webHidden/>
                <w:sz w:val="21"/>
              </w:rPr>
              <w:t>68</w:t>
            </w:r>
            <w:r w:rsidR="006E14A4" w:rsidRPr="004E06E9">
              <w:rPr>
                <w:b/>
                <w:noProof/>
                <w:webHidden/>
                <w:sz w:val="21"/>
              </w:rPr>
              <w:fldChar w:fldCharType="end"/>
            </w:r>
          </w:hyperlink>
        </w:p>
        <w:p w14:paraId="044BC860" w14:textId="7C4DCFCC"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14" w:history="1">
            <w:r w:rsidR="006E14A4" w:rsidRPr="004E06E9">
              <w:rPr>
                <w:rStyle w:val="aa"/>
                <w:b/>
                <w:noProof/>
                <w:sz w:val="21"/>
              </w:rPr>
              <w:t xml:space="preserve">11.1  </w:t>
            </w:r>
            <w:r w:rsidR="006E14A4" w:rsidRPr="004E06E9">
              <w:rPr>
                <w:rStyle w:val="aa"/>
                <w:b/>
                <w:noProof/>
                <w:sz w:val="21"/>
              </w:rPr>
              <w:t>材料的施工前测试</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_Toc131707914 \h </w:instrText>
            </w:r>
            <w:r w:rsidR="006E14A4" w:rsidRPr="004E06E9">
              <w:rPr>
                <w:b/>
                <w:noProof/>
                <w:webHidden/>
                <w:sz w:val="21"/>
              </w:rPr>
            </w:r>
            <w:r w:rsidR="006E14A4" w:rsidRPr="004E06E9">
              <w:rPr>
                <w:b/>
                <w:noProof/>
                <w:webHidden/>
                <w:sz w:val="21"/>
              </w:rPr>
              <w:fldChar w:fldCharType="separate"/>
            </w:r>
            <w:r w:rsidR="008B29C8">
              <w:rPr>
                <w:b/>
                <w:noProof/>
                <w:webHidden/>
                <w:sz w:val="21"/>
              </w:rPr>
              <w:t>68</w:t>
            </w:r>
            <w:r w:rsidR="006E14A4" w:rsidRPr="004E06E9">
              <w:rPr>
                <w:b/>
                <w:noProof/>
                <w:webHidden/>
                <w:sz w:val="21"/>
              </w:rPr>
              <w:fldChar w:fldCharType="end"/>
            </w:r>
          </w:hyperlink>
        </w:p>
        <w:p w14:paraId="6A52C4F1" w14:textId="544BD39E"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15" w:history="1">
            <w:r w:rsidR="006E14A4" w:rsidRPr="004E06E9">
              <w:rPr>
                <w:rStyle w:val="aa"/>
                <w:b/>
                <w:noProof/>
                <w:sz w:val="21"/>
              </w:rPr>
              <w:t xml:space="preserve">11.2  </w:t>
            </w:r>
            <w:r w:rsidR="006E14A4" w:rsidRPr="004E06E9">
              <w:rPr>
                <w:rStyle w:val="aa"/>
                <w:b/>
                <w:noProof/>
                <w:sz w:val="21"/>
              </w:rPr>
              <w:t>生产控制</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_Toc131707915 \h </w:instrText>
            </w:r>
            <w:r w:rsidR="006E14A4" w:rsidRPr="004E06E9">
              <w:rPr>
                <w:b/>
                <w:noProof/>
                <w:webHidden/>
                <w:sz w:val="21"/>
              </w:rPr>
            </w:r>
            <w:r w:rsidR="006E14A4" w:rsidRPr="004E06E9">
              <w:rPr>
                <w:b/>
                <w:noProof/>
                <w:webHidden/>
                <w:sz w:val="21"/>
              </w:rPr>
              <w:fldChar w:fldCharType="separate"/>
            </w:r>
            <w:r w:rsidR="008B29C8">
              <w:rPr>
                <w:b/>
                <w:noProof/>
                <w:webHidden/>
                <w:sz w:val="21"/>
              </w:rPr>
              <w:t>68</w:t>
            </w:r>
            <w:r w:rsidR="006E14A4" w:rsidRPr="004E06E9">
              <w:rPr>
                <w:b/>
                <w:noProof/>
                <w:webHidden/>
                <w:sz w:val="21"/>
              </w:rPr>
              <w:fldChar w:fldCharType="end"/>
            </w:r>
          </w:hyperlink>
        </w:p>
        <w:p w14:paraId="045A48FE" w14:textId="254CB9FD"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16" w:history="1">
            <w:r w:rsidR="006E14A4" w:rsidRPr="004E06E9">
              <w:rPr>
                <w:rStyle w:val="aa"/>
                <w:b/>
                <w:noProof/>
                <w:sz w:val="21"/>
              </w:rPr>
              <w:t xml:space="preserve">11.3  </w:t>
            </w:r>
            <w:r w:rsidR="006E14A4" w:rsidRPr="004E06E9">
              <w:rPr>
                <w:rStyle w:val="aa"/>
                <w:b/>
                <w:noProof/>
                <w:sz w:val="21"/>
              </w:rPr>
              <w:t>混凝土纤维含量检验</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_Toc131707916 \h </w:instrText>
            </w:r>
            <w:r w:rsidR="006E14A4" w:rsidRPr="004E06E9">
              <w:rPr>
                <w:b/>
                <w:noProof/>
                <w:webHidden/>
                <w:sz w:val="21"/>
              </w:rPr>
            </w:r>
            <w:r w:rsidR="006E14A4" w:rsidRPr="004E06E9">
              <w:rPr>
                <w:b/>
                <w:noProof/>
                <w:webHidden/>
                <w:sz w:val="21"/>
              </w:rPr>
              <w:fldChar w:fldCharType="separate"/>
            </w:r>
            <w:r w:rsidR="008B29C8">
              <w:rPr>
                <w:b/>
                <w:noProof/>
                <w:webHidden/>
                <w:sz w:val="21"/>
              </w:rPr>
              <w:t>68</w:t>
            </w:r>
            <w:r w:rsidR="006E14A4" w:rsidRPr="004E06E9">
              <w:rPr>
                <w:b/>
                <w:noProof/>
                <w:webHidden/>
                <w:sz w:val="21"/>
              </w:rPr>
              <w:fldChar w:fldCharType="end"/>
            </w:r>
          </w:hyperlink>
        </w:p>
        <w:p w14:paraId="16AED9EB" w14:textId="062D766F" w:rsidR="006E14A4" w:rsidRPr="004E06E9" w:rsidRDefault="00777800" w:rsidP="004E06E9">
          <w:pPr>
            <w:pStyle w:val="20"/>
            <w:tabs>
              <w:tab w:val="right" w:leader="dot" w:pos="8296"/>
            </w:tabs>
            <w:spacing w:line="240" w:lineRule="auto"/>
            <w:ind w:left="480"/>
            <w:rPr>
              <w:rFonts w:asciiTheme="minorHAnsi" w:hAnsiTheme="minorHAnsi" w:cstheme="minorBidi"/>
              <w:b/>
              <w:noProof/>
              <w:sz w:val="21"/>
              <w:szCs w:val="22"/>
            </w:rPr>
          </w:pPr>
          <w:hyperlink w:anchor="_Toc131707917" w:history="1">
            <w:r w:rsidR="006E14A4" w:rsidRPr="004E06E9">
              <w:rPr>
                <w:rStyle w:val="aa"/>
                <w:b/>
                <w:noProof/>
                <w:sz w:val="21"/>
              </w:rPr>
              <w:t xml:space="preserve">11.4  </w:t>
            </w:r>
            <w:r w:rsidR="006E14A4" w:rsidRPr="004E06E9">
              <w:rPr>
                <w:rStyle w:val="aa"/>
                <w:b/>
                <w:noProof/>
                <w:sz w:val="21"/>
              </w:rPr>
              <w:t>硬化纤维混凝土性能检验</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_Toc131707917 \h </w:instrText>
            </w:r>
            <w:r w:rsidR="006E14A4" w:rsidRPr="004E06E9">
              <w:rPr>
                <w:b/>
                <w:noProof/>
                <w:webHidden/>
                <w:sz w:val="21"/>
              </w:rPr>
            </w:r>
            <w:r w:rsidR="006E14A4" w:rsidRPr="004E06E9">
              <w:rPr>
                <w:b/>
                <w:noProof/>
                <w:webHidden/>
                <w:sz w:val="21"/>
              </w:rPr>
              <w:fldChar w:fldCharType="separate"/>
            </w:r>
            <w:r w:rsidR="008B29C8">
              <w:rPr>
                <w:b/>
                <w:noProof/>
                <w:webHidden/>
                <w:sz w:val="21"/>
              </w:rPr>
              <w:t>68</w:t>
            </w:r>
            <w:r w:rsidR="006E14A4" w:rsidRPr="004E06E9">
              <w:rPr>
                <w:b/>
                <w:noProof/>
                <w:webHidden/>
                <w:sz w:val="21"/>
              </w:rPr>
              <w:fldChar w:fldCharType="end"/>
            </w:r>
          </w:hyperlink>
        </w:p>
        <w:p w14:paraId="4CEAD533" w14:textId="00FBB4BE"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918" w:history="1">
            <w:r w:rsidR="006E14A4" w:rsidRPr="004E06E9">
              <w:rPr>
                <w:rStyle w:val="aa"/>
                <w:b/>
                <w:noProof/>
                <w:sz w:val="21"/>
              </w:rPr>
              <w:t>附录</w:t>
            </w:r>
            <w:r w:rsidR="006E14A4" w:rsidRPr="004E06E9">
              <w:rPr>
                <w:rStyle w:val="aa"/>
                <w:b/>
                <w:noProof/>
                <w:sz w:val="21"/>
              </w:rPr>
              <w:t xml:space="preserve">A  </w:t>
            </w:r>
            <w:r w:rsidR="006E14A4" w:rsidRPr="004E06E9">
              <w:rPr>
                <w:rStyle w:val="aa"/>
                <w:b/>
                <w:noProof/>
                <w:sz w:val="21"/>
              </w:rPr>
              <w:t>纤维混凝土梁抗弯性能试验方法</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_Toc131707918 \h </w:instrText>
            </w:r>
            <w:r w:rsidR="006E14A4" w:rsidRPr="004E06E9">
              <w:rPr>
                <w:b/>
                <w:noProof/>
                <w:webHidden/>
                <w:sz w:val="21"/>
              </w:rPr>
            </w:r>
            <w:r w:rsidR="006E14A4" w:rsidRPr="004E06E9">
              <w:rPr>
                <w:b/>
                <w:noProof/>
                <w:webHidden/>
                <w:sz w:val="21"/>
              </w:rPr>
              <w:fldChar w:fldCharType="separate"/>
            </w:r>
            <w:r w:rsidR="008B29C8">
              <w:rPr>
                <w:b/>
                <w:noProof/>
                <w:webHidden/>
                <w:sz w:val="21"/>
              </w:rPr>
              <w:t>70</w:t>
            </w:r>
            <w:r w:rsidR="006E14A4" w:rsidRPr="004E06E9">
              <w:rPr>
                <w:b/>
                <w:noProof/>
                <w:webHidden/>
                <w:sz w:val="21"/>
              </w:rPr>
              <w:fldChar w:fldCharType="end"/>
            </w:r>
          </w:hyperlink>
        </w:p>
        <w:p w14:paraId="6801F4A5" w14:textId="0D2C1E52" w:rsidR="006E14A4" w:rsidRPr="004E06E9" w:rsidRDefault="00777800" w:rsidP="004E06E9">
          <w:pPr>
            <w:pStyle w:val="10"/>
            <w:tabs>
              <w:tab w:val="right" w:leader="dot" w:pos="8296"/>
            </w:tabs>
            <w:spacing w:line="240" w:lineRule="auto"/>
            <w:rPr>
              <w:rFonts w:asciiTheme="minorHAnsi" w:hAnsiTheme="minorHAnsi" w:cstheme="minorBidi"/>
              <w:b/>
              <w:noProof/>
              <w:sz w:val="21"/>
              <w:szCs w:val="22"/>
            </w:rPr>
          </w:pPr>
          <w:hyperlink w:anchor="_Toc131707919" w:history="1">
            <w:r w:rsidR="006E14A4" w:rsidRPr="004E06E9">
              <w:rPr>
                <w:rStyle w:val="aa"/>
                <w:b/>
                <w:noProof/>
                <w:sz w:val="21"/>
              </w:rPr>
              <w:t>附录</w:t>
            </w:r>
            <w:r w:rsidR="006E14A4" w:rsidRPr="004E06E9">
              <w:rPr>
                <w:rStyle w:val="aa"/>
                <w:b/>
                <w:noProof/>
                <w:sz w:val="21"/>
              </w:rPr>
              <w:t xml:space="preserve">B  </w:t>
            </w:r>
            <w:r w:rsidR="006E14A4" w:rsidRPr="004E06E9">
              <w:rPr>
                <w:rStyle w:val="aa"/>
                <w:b/>
                <w:noProof/>
                <w:sz w:val="21"/>
              </w:rPr>
              <w:t>钢纤维混凝土工业地面内力分析计算</w:t>
            </w:r>
            <w:r w:rsidR="006E14A4" w:rsidRPr="004E06E9">
              <w:rPr>
                <w:b/>
                <w:noProof/>
                <w:webHidden/>
                <w:sz w:val="21"/>
              </w:rPr>
              <w:tab/>
            </w:r>
            <w:r w:rsidR="006E14A4" w:rsidRPr="004E06E9">
              <w:rPr>
                <w:b/>
                <w:noProof/>
                <w:webHidden/>
                <w:sz w:val="21"/>
              </w:rPr>
              <w:fldChar w:fldCharType="begin"/>
            </w:r>
            <w:r w:rsidR="006E14A4" w:rsidRPr="004E06E9">
              <w:rPr>
                <w:b/>
                <w:noProof/>
                <w:webHidden/>
                <w:sz w:val="21"/>
              </w:rPr>
              <w:instrText xml:space="preserve"> PAGEREF _Toc131707919 \h </w:instrText>
            </w:r>
            <w:r w:rsidR="006E14A4" w:rsidRPr="004E06E9">
              <w:rPr>
                <w:b/>
                <w:noProof/>
                <w:webHidden/>
                <w:sz w:val="21"/>
              </w:rPr>
            </w:r>
            <w:r w:rsidR="006E14A4" w:rsidRPr="004E06E9">
              <w:rPr>
                <w:b/>
                <w:noProof/>
                <w:webHidden/>
                <w:sz w:val="21"/>
              </w:rPr>
              <w:fldChar w:fldCharType="separate"/>
            </w:r>
            <w:r w:rsidR="008B29C8">
              <w:rPr>
                <w:b/>
                <w:noProof/>
                <w:webHidden/>
                <w:sz w:val="21"/>
              </w:rPr>
              <w:t>71</w:t>
            </w:r>
            <w:r w:rsidR="006E14A4" w:rsidRPr="004E06E9">
              <w:rPr>
                <w:b/>
                <w:noProof/>
                <w:webHidden/>
                <w:sz w:val="21"/>
              </w:rPr>
              <w:fldChar w:fldCharType="end"/>
            </w:r>
          </w:hyperlink>
        </w:p>
        <w:p w14:paraId="70017E12" w14:textId="6A6F1641" w:rsidR="005B216F" w:rsidRPr="004E06E9" w:rsidRDefault="005B216F" w:rsidP="004E06E9">
          <w:pPr>
            <w:spacing w:line="240" w:lineRule="auto"/>
            <w:rPr>
              <w:b/>
              <w:sz w:val="21"/>
            </w:rPr>
          </w:pPr>
          <w:r w:rsidRPr="004E06E9">
            <w:rPr>
              <w:b/>
              <w:bCs/>
              <w:sz w:val="21"/>
              <w:lang w:val="zh-CN"/>
            </w:rPr>
            <w:fldChar w:fldCharType="end"/>
          </w:r>
        </w:p>
      </w:sdtContent>
    </w:sdt>
    <w:p w14:paraId="6523B7C1" w14:textId="65A37054" w:rsidR="00F65AB4" w:rsidRPr="00FF3C4F" w:rsidRDefault="00F65AB4">
      <w:pPr>
        <w:widowControl/>
        <w:jc w:val="left"/>
        <w:rPr>
          <w:b/>
          <w:bCs/>
          <w:sz w:val="32"/>
          <w:szCs w:val="32"/>
        </w:rPr>
      </w:pPr>
    </w:p>
    <w:p w14:paraId="6691DE8E" w14:textId="77777777" w:rsidR="00F65AB4" w:rsidRPr="00FF3C4F" w:rsidRDefault="00F65AB4">
      <w:pPr>
        <w:jc w:val="center"/>
        <w:rPr>
          <w:b/>
          <w:bCs/>
          <w:sz w:val="32"/>
          <w:szCs w:val="32"/>
        </w:rPr>
        <w:sectPr w:rsidR="00F65AB4" w:rsidRPr="00FF3C4F">
          <w:footerReference w:type="default" r:id="rId36"/>
          <w:pgSz w:w="11906" w:h="16838"/>
          <w:pgMar w:top="1440" w:right="1800" w:bottom="1440" w:left="1800" w:header="851" w:footer="992" w:gutter="0"/>
          <w:cols w:space="720"/>
          <w:docGrid w:type="lines" w:linePitch="312"/>
        </w:sectPr>
      </w:pPr>
    </w:p>
    <w:p w14:paraId="730B7209" w14:textId="78383BF6" w:rsidR="00FA39A2" w:rsidRPr="00FF3C4F" w:rsidRDefault="009327E9" w:rsidP="00F579E0">
      <w:pPr>
        <w:pStyle w:val="af2"/>
      </w:pPr>
      <w:bookmarkStart w:id="151" w:name="_Toc130936418"/>
      <w:bookmarkStart w:id="152" w:name="_Toc130977217"/>
      <w:bookmarkStart w:id="153" w:name="_Toc31119"/>
      <w:bookmarkStart w:id="154" w:name="_Toc130977547"/>
      <w:bookmarkStart w:id="155" w:name="_Toc130936498"/>
      <w:bookmarkStart w:id="156" w:name="_Toc131707883"/>
      <w:bookmarkStart w:id="157" w:name="chart2"/>
      <w:bookmarkEnd w:id="150"/>
      <w:r w:rsidRPr="00FF3C4F">
        <w:lastRenderedPageBreak/>
        <w:t xml:space="preserve">1 </w:t>
      </w:r>
      <w:r w:rsidR="00C91412" w:rsidRPr="00FF3C4F">
        <w:t xml:space="preserve"> </w:t>
      </w:r>
      <w:r w:rsidRPr="00FF3C4F">
        <w:t>总</w:t>
      </w:r>
      <w:r w:rsidR="00C91412" w:rsidRPr="00FF3C4F">
        <w:t xml:space="preserve">  </w:t>
      </w:r>
      <w:r w:rsidRPr="00FF3C4F">
        <w:t>则</w:t>
      </w:r>
      <w:bookmarkEnd w:id="151"/>
      <w:bookmarkEnd w:id="152"/>
      <w:bookmarkEnd w:id="153"/>
      <w:bookmarkEnd w:id="154"/>
      <w:bookmarkEnd w:id="155"/>
      <w:bookmarkEnd w:id="156"/>
    </w:p>
    <w:p w14:paraId="1922AE6B" w14:textId="415CD755" w:rsidR="00FA39A2" w:rsidRPr="00FF3C4F" w:rsidRDefault="009327E9" w:rsidP="00BF7CF9">
      <w:pPr>
        <w:pStyle w:val="af1"/>
      </w:pPr>
      <w:r w:rsidRPr="00FF3C4F">
        <w:rPr>
          <w:b/>
          <w:bCs/>
        </w:rPr>
        <w:t>1.0.1</w:t>
      </w:r>
      <w:r w:rsidRPr="00FF3C4F">
        <w:t xml:space="preserve"> </w:t>
      </w:r>
      <w:r w:rsidR="00E13D7E" w:rsidRPr="00FF3C4F">
        <w:t xml:space="preserve"> </w:t>
      </w:r>
      <w:r w:rsidRPr="00FF3C4F">
        <w:t>为了规范纤维混凝土结构设计，使其具有科学性、先进性及合理性，根据多年来纤维混凝土结构的研究成果与工程经验，编制本标准。</w:t>
      </w:r>
      <w:r w:rsidRPr="00FF3C4F">
        <w:t xml:space="preserve"> </w:t>
      </w:r>
    </w:p>
    <w:p w14:paraId="628A0F1E" w14:textId="2846768E" w:rsidR="00FA39A2" w:rsidRPr="00FF3C4F" w:rsidRDefault="009327E9" w:rsidP="00BF7CF9">
      <w:pPr>
        <w:pStyle w:val="af1"/>
      </w:pPr>
      <w:r w:rsidRPr="00FF3C4F">
        <w:rPr>
          <w:b/>
          <w:bCs/>
        </w:rPr>
        <w:t>1.0.</w:t>
      </w:r>
      <w:r w:rsidR="00A52C25">
        <w:rPr>
          <w:rFonts w:hint="eastAsia"/>
          <w:b/>
          <w:bCs/>
        </w:rPr>
        <w:t>3</w:t>
      </w:r>
      <w:r w:rsidRPr="00FF3C4F">
        <w:t xml:space="preserve"> </w:t>
      </w:r>
      <w:r w:rsidR="00E13D7E" w:rsidRPr="00FF3C4F">
        <w:t xml:space="preserve"> </w:t>
      </w:r>
      <w:r w:rsidRPr="00FF3C4F">
        <w:t>本标准仅对纤维混凝土结构设计中不同于普通混凝土结构设计的要求</w:t>
      </w:r>
      <w:proofErr w:type="gramStart"/>
      <w:r w:rsidRPr="00FF3C4F">
        <w:t>作出</w:t>
      </w:r>
      <w:proofErr w:type="gramEnd"/>
      <w:r w:rsidRPr="00FF3C4F">
        <w:t>规定，适用于纤维混凝土结构尤其是对抗拉、抗剪、</w:t>
      </w:r>
      <w:r w:rsidR="00323A5E">
        <w:rPr>
          <w:rFonts w:hint="eastAsia"/>
        </w:rPr>
        <w:t>抗弯</w:t>
      </w:r>
      <w:r w:rsidRPr="00FF3C4F">
        <w:t>强度和抗裂、抗冲击等性能要求较高工程的设计。纤维能显著提高混凝土抗拉、抗剪、抗弯韧性及改善抗裂、抗冲击性能，因此，科学的设计标准，可以使纤维混凝土在结构中能够发挥特点，做到技术先进，经济合理。由于目前国内市场上的纤维没有统一规格，不同厂家生产的纤维品种、规格及质量差别较大，</w:t>
      </w:r>
      <w:r w:rsidR="00B310D0">
        <w:t>在工程应用时，如采用标准中给定的参数，应注意纤维混凝土所采用的</w:t>
      </w:r>
      <w:r w:rsidRPr="00FF3C4F">
        <w:t>纤维品种与规格。如条件允许，设计所采用的参数宜通过试验确定。本标准不适用于超高延性水泥基复合材料（</w:t>
      </w:r>
      <w:r w:rsidRPr="00FF3C4F">
        <w:t>ECC</w:t>
      </w:r>
      <w:r w:rsidRPr="00FF3C4F">
        <w:t>）、活性粉末混凝土（</w:t>
      </w:r>
      <w:r w:rsidRPr="00FF3C4F">
        <w:t>RPC</w:t>
      </w:r>
      <w:r w:rsidRPr="00FF3C4F">
        <w:t>）、超高性能混凝土（</w:t>
      </w:r>
      <w:r w:rsidRPr="00FF3C4F">
        <w:t>UHPC</w:t>
      </w:r>
      <w:r w:rsidRPr="00FF3C4F">
        <w:t>）的结构设计。</w:t>
      </w:r>
    </w:p>
    <w:p w14:paraId="6572E057" w14:textId="615F17FF" w:rsidR="00FA39A2" w:rsidRPr="00FF3C4F" w:rsidRDefault="009327E9" w:rsidP="00BF7CF9">
      <w:pPr>
        <w:pStyle w:val="af1"/>
        <w:sectPr w:rsidR="00FA39A2" w:rsidRPr="00FF3C4F" w:rsidSect="00E54F18">
          <w:footerReference w:type="default" r:id="rId37"/>
          <w:pgSz w:w="11906" w:h="16838"/>
          <w:pgMar w:top="1440" w:right="1800" w:bottom="1440" w:left="1800" w:header="851" w:footer="992" w:gutter="0"/>
          <w:cols w:space="720"/>
          <w:docGrid w:type="lines" w:linePitch="312"/>
        </w:sectPr>
      </w:pPr>
      <w:r w:rsidRPr="00FF3C4F">
        <w:rPr>
          <w:b/>
          <w:bCs/>
        </w:rPr>
        <w:t>1.0.</w:t>
      </w:r>
      <w:r w:rsidR="00A52C25">
        <w:rPr>
          <w:rFonts w:hint="eastAsia"/>
          <w:b/>
          <w:bCs/>
        </w:rPr>
        <w:t>4</w:t>
      </w:r>
      <w:r w:rsidRPr="00FF3C4F">
        <w:t xml:space="preserve"> </w:t>
      </w:r>
      <w:r w:rsidR="00E13D7E" w:rsidRPr="00FF3C4F">
        <w:t xml:space="preserve"> </w:t>
      </w:r>
      <w:r w:rsidRPr="00FF3C4F">
        <w:t>本标准依据现行工程结构和建筑结构的可靠性设计统一标准编制。本标准内容是基于现阶段纤维混凝土结构设计的成熟理论和对纤维混凝土结构承载力与正常使用的最低要求。由于纤维混凝土结构的应用范围较广，涉及工业与民用建筑、水利、港口、交通及地下工程等不同工程类别，本标准以现行国家标准《混凝土结构设计规范》</w:t>
      </w:r>
      <w:r w:rsidRPr="00FF3C4F">
        <w:t>GB</w:t>
      </w:r>
      <w:r w:rsidR="00E13D7E" w:rsidRPr="00FF3C4F">
        <w:t xml:space="preserve"> </w:t>
      </w:r>
      <w:r w:rsidRPr="00FF3C4F">
        <w:t>50010</w:t>
      </w:r>
      <w:r w:rsidRPr="00FF3C4F">
        <w:t>为基础，在执行时尚应符合现行相关标准的规定。</w:t>
      </w:r>
    </w:p>
    <w:p w14:paraId="03155FC5" w14:textId="490A68E3" w:rsidR="00FA39A2" w:rsidRPr="00FF3C4F" w:rsidRDefault="009327E9" w:rsidP="00F579E0">
      <w:pPr>
        <w:pStyle w:val="af2"/>
      </w:pPr>
      <w:bookmarkStart w:id="158" w:name="_Toc130936499"/>
      <w:bookmarkStart w:id="159" w:name="_Toc130977218"/>
      <w:bookmarkStart w:id="160" w:name="_Toc130936419"/>
      <w:bookmarkStart w:id="161" w:name="_Toc1539"/>
      <w:bookmarkStart w:id="162" w:name="_Toc130977548"/>
      <w:bookmarkStart w:id="163" w:name="_Toc131707884"/>
      <w:r w:rsidRPr="00FF3C4F">
        <w:lastRenderedPageBreak/>
        <w:t xml:space="preserve">3 </w:t>
      </w:r>
      <w:r w:rsidR="007972D0" w:rsidRPr="00FF3C4F">
        <w:t xml:space="preserve"> </w:t>
      </w:r>
      <w:r w:rsidRPr="00FF3C4F">
        <w:t>基本规定</w:t>
      </w:r>
      <w:bookmarkEnd w:id="158"/>
      <w:bookmarkEnd w:id="159"/>
      <w:bookmarkEnd w:id="160"/>
      <w:bookmarkEnd w:id="161"/>
      <w:bookmarkEnd w:id="162"/>
      <w:bookmarkEnd w:id="163"/>
    </w:p>
    <w:p w14:paraId="6607CD33" w14:textId="647AB2F4" w:rsidR="00FA39A2" w:rsidRPr="00FF3C4F" w:rsidRDefault="009327E9" w:rsidP="00C91412">
      <w:pPr>
        <w:pStyle w:val="af4"/>
      </w:pPr>
      <w:bookmarkStart w:id="164" w:name="_Toc130977219"/>
      <w:bookmarkStart w:id="165" w:name="_Toc130936420"/>
      <w:bookmarkStart w:id="166" w:name="_Toc25166"/>
      <w:bookmarkStart w:id="167" w:name="_Toc130977549"/>
      <w:bookmarkStart w:id="168" w:name="_Toc130936500"/>
      <w:bookmarkStart w:id="169" w:name="_Toc131707885"/>
      <w:r w:rsidRPr="00FF3C4F">
        <w:t xml:space="preserve">3.1 </w:t>
      </w:r>
      <w:r w:rsidR="007972D0" w:rsidRPr="00FF3C4F">
        <w:t xml:space="preserve"> </w:t>
      </w:r>
      <w:r w:rsidRPr="00FF3C4F">
        <w:t>一般规定</w:t>
      </w:r>
      <w:bookmarkEnd w:id="164"/>
      <w:bookmarkEnd w:id="165"/>
      <w:bookmarkEnd w:id="166"/>
      <w:bookmarkEnd w:id="167"/>
      <w:bookmarkEnd w:id="168"/>
      <w:bookmarkEnd w:id="169"/>
    </w:p>
    <w:p w14:paraId="5458060E" w14:textId="0A3FF77B" w:rsidR="00FA39A2" w:rsidRPr="00FF3C4F" w:rsidRDefault="009327E9" w:rsidP="00BF7CF9">
      <w:pPr>
        <w:pStyle w:val="af1"/>
      </w:pPr>
      <w:r w:rsidRPr="00FF3C4F">
        <w:rPr>
          <w:b/>
          <w:bCs/>
        </w:rPr>
        <w:t>3.1.1</w:t>
      </w:r>
      <w:r w:rsidRPr="00FF3C4F">
        <w:rPr>
          <w:b/>
          <w:bCs/>
        </w:rPr>
        <w:t>、</w:t>
      </w:r>
      <w:r w:rsidRPr="00FF3C4F">
        <w:rPr>
          <w:b/>
          <w:bCs/>
        </w:rPr>
        <w:t>3.1.2</w:t>
      </w:r>
      <w:r w:rsidRPr="00FF3C4F">
        <w:t xml:space="preserve"> </w:t>
      </w:r>
      <w:r w:rsidR="00E13D7E" w:rsidRPr="00FF3C4F">
        <w:t xml:space="preserve"> </w:t>
      </w:r>
      <w:r w:rsidRPr="00FF3C4F">
        <w:t>纤维混凝土结构应用的范围较广，涉及不同的工程类别。因此，在设计时，纤维混凝土结构的设计内容、安全等级和设计使用年限，各类结构构件的方案设计和结构作用与作用效应分析以及结构设计方法等应根据结构所属工程类别分别符合国家现行标准《工程结构可靠性设计统一标准》</w:t>
      </w:r>
      <w:r w:rsidRPr="00FF3C4F">
        <w:t>GB 50153</w:t>
      </w:r>
      <w:r w:rsidRPr="00FF3C4F">
        <w:t>、《混凝土结构设计规范》</w:t>
      </w:r>
      <w:r w:rsidRPr="00FF3C4F">
        <w:t>GB 50010</w:t>
      </w:r>
      <w:r w:rsidRPr="00FF3C4F">
        <w:t>以及相关行业混凝土结构设计相关标准的基本设计规定。本标准仅对纤维混凝土结构设计中不同于普通混凝土结构设计的特定要求做出规定。</w:t>
      </w:r>
    </w:p>
    <w:p w14:paraId="4FED207A" w14:textId="2B99A139" w:rsidR="00FA39A2" w:rsidRPr="00FF3C4F" w:rsidRDefault="009327E9" w:rsidP="00BF7CF9">
      <w:pPr>
        <w:pStyle w:val="af1"/>
      </w:pPr>
      <w:r w:rsidRPr="00FF3C4F">
        <w:rPr>
          <w:b/>
          <w:bCs/>
        </w:rPr>
        <w:t>3.1.3</w:t>
      </w:r>
      <w:r w:rsidRPr="00FF3C4F">
        <w:t xml:space="preserve"> </w:t>
      </w:r>
      <w:r w:rsidR="00E13D7E" w:rsidRPr="00FF3C4F">
        <w:t xml:space="preserve"> </w:t>
      </w:r>
      <w:r w:rsidRPr="00FF3C4F">
        <w:t>研究与工程应用表明，纤维混凝土结构的耐久性较普通混凝土结构有一定的改善。鉴于现有纤维混凝土结构的研究与工程应用成果尚没有形成系统的耐久性设计方法和规定，本标准规定纤维混凝土结构的耐久性设计</w:t>
      </w:r>
      <w:r w:rsidR="00FE76EF">
        <w:rPr>
          <w:rFonts w:hint="eastAsia"/>
        </w:rPr>
        <w:t>应</w:t>
      </w:r>
      <w:r w:rsidRPr="00FF3C4F">
        <w:t>按现行国家标准《混凝土结构耐久性设计标准》</w:t>
      </w:r>
      <w:r w:rsidRPr="00FF3C4F">
        <w:t>GB/T 50476</w:t>
      </w:r>
      <w:r w:rsidRPr="00FF3C4F">
        <w:t>执行。</w:t>
      </w:r>
    </w:p>
    <w:p w14:paraId="5703B68B" w14:textId="180A027E" w:rsidR="00FA39A2" w:rsidRPr="00FF3C4F" w:rsidRDefault="009327E9" w:rsidP="00C91412">
      <w:pPr>
        <w:pStyle w:val="af4"/>
      </w:pPr>
      <w:bookmarkStart w:id="170" w:name="_Toc130977220"/>
      <w:bookmarkStart w:id="171" w:name="_Toc130977550"/>
      <w:bookmarkStart w:id="172" w:name="_Toc130936501"/>
      <w:bookmarkStart w:id="173" w:name="_Toc32044"/>
      <w:bookmarkStart w:id="174" w:name="_Toc130936421"/>
      <w:bookmarkStart w:id="175" w:name="_Toc131707886"/>
      <w:r w:rsidRPr="00FF3C4F">
        <w:t>3.2</w:t>
      </w:r>
      <w:r w:rsidR="007972D0" w:rsidRPr="00FF3C4F">
        <w:t xml:space="preserve"> </w:t>
      </w:r>
      <w:r w:rsidRPr="00FF3C4F">
        <w:t xml:space="preserve"> </w:t>
      </w:r>
      <w:r w:rsidRPr="00FF3C4F">
        <w:t>极限状态设计</w:t>
      </w:r>
      <w:bookmarkEnd w:id="170"/>
      <w:bookmarkEnd w:id="171"/>
      <w:bookmarkEnd w:id="172"/>
      <w:bookmarkEnd w:id="173"/>
      <w:bookmarkEnd w:id="174"/>
      <w:bookmarkEnd w:id="175"/>
    </w:p>
    <w:p w14:paraId="447EE49D" w14:textId="210E1612" w:rsidR="00FA39A2" w:rsidRPr="00FF3C4F" w:rsidRDefault="009327E9" w:rsidP="00BF7CF9">
      <w:pPr>
        <w:pStyle w:val="af1"/>
      </w:pPr>
      <w:r w:rsidRPr="00FF3C4F">
        <w:rPr>
          <w:b/>
          <w:bCs/>
        </w:rPr>
        <w:t>3.2.1~3.2.3</w:t>
      </w:r>
      <w:r w:rsidRPr="00FF3C4F">
        <w:t xml:space="preserve"> </w:t>
      </w:r>
      <w:r w:rsidR="00E13D7E" w:rsidRPr="00FF3C4F">
        <w:t xml:space="preserve"> </w:t>
      </w:r>
      <w:r w:rsidRPr="00FF3C4F">
        <w:t>本标准为了便于与现行国家标准《混凝土结构设计规范》</w:t>
      </w:r>
      <w:r w:rsidRPr="00FF3C4F">
        <w:t>GB 50010</w:t>
      </w:r>
      <w:r w:rsidRPr="00FF3C4F">
        <w:t>配套使用，所给出的表达式尽可能基于该规范的表达式。在现行国家标准《混凝土结构设计规范》</w:t>
      </w:r>
      <w:r w:rsidRPr="00FF3C4F">
        <w:t>GB 50010</w:t>
      </w:r>
      <w:r w:rsidRPr="00FF3C4F">
        <w:t>的基础上，各种受力条件下构件承载力设计值的表达式考虑了纤维混凝土残余抗拉强度对构件承载力的贡献。</w:t>
      </w:r>
    </w:p>
    <w:p w14:paraId="00FF1220" w14:textId="77777777" w:rsidR="00E13D7E" w:rsidRPr="00FF3C4F" w:rsidRDefault="009327E9" w:rsidP="00BF7CF9">
      <w:pPr>
        <w:pStyle w:val="af1"/>
        <w:sectPr w:rsidR="00E13D7E" w:rsidRPr="00FF3C4F">
          <w:footerReference w:type="default" r:id="rId38"/>
          <w:pgSz w:w="11906" w:h="16838"/>
          <w:pgMar w:top="1440" w:right="1800" w:bottom="1440" w:left="1800" w:header="851" w:footer="992" w:gutter="0"/>
          <w:cols w:space="720"/>
          <w:docGrid w:type="lines" w:linePitch="312"/>
        </w:sectPr>
      </w:pPr>
      <w:r w:rsidRPr="00FF3C4F">
        <w:rPr>
          <w:b/>
          <w:bCs/>
        </w:rPr>
        <w:t>3.2.4</w:t>
      </w:r>
      <w:r w:rsidRPr="00FF3C4F">
        <w:t xml:space="preserve"> </w:t>
      </w:r>
      <w:r w:rsidR="00E13D7E" w:rsidRPr="00FF3C4F">
        <w:t xml:space="preserve"> </w:t>
      </w:r>
      <w:r w:rsidRPr="00FF3C4F">
        <w:t>纤维的掺入可有效限制构件裂缝扩展，减小正常使用极限状态下的裂缝宽度，提高构件刚度。为使计算与现行国家标准《混凝土结构设计规范》</w:t>
      </w:r>
      <w:r w:rsidRPr="00FF3C4F">
        <w:t>GB 50010</w:t>
      </w:r>
      <w:r w:rsidRPr="00FF3C4F">
        <w:t>相协调，本标准在现有国家标准表达式的基础上考虑了纤维混凝土残余抗拉强度的贡献。</w:t>
      </w:r>
    </w:p>
    <w:p w14:paraId="7109CE60" w14:textId="1439256B" w:rsidR="00FA39A2" w:rsidRPr="00FF3C4F" w:rsidRDefault="009327E9" w:rsidP="00F579E0">
      <w:pPr>
        <w:pStyle w:val="af2"/>
      </w:pPr>
      <w:bookmarkStart w:id="176" w:name="_Toc130936502"/>
      <w:bookmarkStart w:id="177" w:name="_Toc130977551"/>
      <w:bookmarkStart w:id="178" w:name="_Toc130936422"/>
      <w:bookmarkStart w:id="179" w:name="_Toc16194"/>
      <w:bookmarkStart w:id="180" w:name="_Toc130977221"/>
      <w:bookmarkStart w:id="181" w:name="_Toc131707887"/>
      <w:r w:rsidRPr="00FF3C4F">
        <w:lastRenderedPageBreak/>
        <w:t xml:space="preserve">4 </w:t>
      </w:r>
      <w:r w:rsidR="007972D0" w:rsidRPr="00FF3C4F">
        <w:t xml:space="preserve"> </w:t>
      </w:r>
      <w:r w:rsidRPr="00FF3C4F">
        <w:t>原材料与配合比</w:t>
      </w:r>
      <w:bookmarkEnd w:id="176"/>
      <w:bookmarkEnd w:id="177"/>
      <w:bookmarkEnd w:id="178"/>
      <w:bookmarkEnd w:id="179"/>
      <w:bookmarkEnd w:id="180"/>
      <w:bookmarkEnd w:id="181"/>
    </w:p>
    <w:p w14:paraId="203F345C" w14:textId="31FA1907" w:rsidR="00FA39A2" w:rsidRPr="00FF3C4F" w:rsidRDefault="009327E9" w:rsidP="00C91412">
      <w:pPr>
        <w:pStyle w:val="af4"/>
      </w:pPr>
      <w:bookmarkStart w:id="182" w:name="_Toc126075477"/>
      <w:bookmarkStart w:id="183" w:name="_Toc130936423"/>
      <w:bookmarkStart w:id="184" w:name="_Toc130977222"/>
      <w:bookmarkStart w:id="185" w:name="_Toc130977552"/>
      <w:bookmarkStart w:id="186" w:name="_Toc6943"/>
      <w:bookmarkStart w:id="187" w:name="_Toc130936503"/>
      <w:bookmarkStart w:id="188" w:name="_Toc131707888"/>
      <w:r w:rsidRPr="00FF3C4F">
        <w:t>4.1</w:t>
      </w:r>
      <w:r w:rsidR="007972D0" w:rsidRPr="00FF3C4F">
        <w:t xml:space="preserve"> </w:t>
      </w:r>
      <w:r w:rsidRPr="00FF3C4F">
        <w:t xml:space="preserve"> </w:t>
      </w:r>
      <w:r w:rsidRPr="00FF3C4F">
        <w:t>原材料</w:t>
      </w:r>
      <w:bookmarkEnd w:id="182"/>
      <w:bookmarkEnd w:id="183"/>
      <w:bookmarkEnd w:id="184"/>
      <w:bookmarkEnd w:id="185"/>
      <w:bookmarkEnd w:id="186"/>
      <w:bookmarkEnd w:id="187"/>
      <w:bookmarkEnd w:id="188"/>
    </w:p>
    <w:p w14:paraId="2B341277" w14:textId="1433E2C8" w:rsidR="00FA39A2" w:rsidRPr="00FF3C4F" w:rsidRDefault="009327E9" w:rsidP="00BF7CF9">
      <w:pPr>
        <w:pStyle w:val="af1"/>
        <w:rPr>
          <w:szCs w:val="28"/>
        </w:rPr>
      </w:pPr>
      <w:bookmarkStart w:id="189" w:name="_Toc126075478"/>
      <w:r w:rsidRPr="00FF3C4F">
        <w:rPr>
          <w:b/>
          <w:bCs/>
        </w:rPr>
        <w:t>4.1.1</w:t>
      </w:r>
      <w:r w:rsidR="009052EE" w:rsidRPr="00FF3C4F">
        <w:rPr>
          <w:szCs w:val="28"/>
        </w:rPr>
        <w:t xml:space="preserve"> </w:t>
      </w:r>
      <w:r w:rsidRPr="00FF3C4F">
        <w:rPr>
          <w:szCs w:val="28"/>
        </w:rPr>
        <w:t xml:space="preserve"> </w:t>
      </w:r>
      <w:r w:rsidRPr="00FF3C4F">
        <w:rPr>
          <w:szCs w:val="28"/>
        </w:rPr>
        <w:t>本条内容参考了国内现行国家标准《钢纤维混凝土》</w:t>
      </w:r>
      <w:r w:rsidRPr="00FF3C4F">
        <w:rPr>
          <w:szCs w:val="28"/>
        </w:rPr>
        <w:t>GB/T 3914</w:t>
      </w:r>
      <w:r w:rsidR="00546539">
        <w:rPr>
          <w:rFonts w:hint="eastAsia"/>
          <w:szCs w:val="28"/>
        </w:rPr>
        <w:t>、</w:t>
      </w:r>
      <w:r w:rsidR="00546539">
        <w:rPr>
          <w:szCs w:val="28"/>
        </w:rPr>
        <w:t>新加坡标准</w:t>
      </w:r>
      <w:r w:rsidR="00546539">
        <w:rPr>
          <w:rFonts w:hint="eastAsia"/>
          <w:szCs w:val="28"/>
        </w:rPr>
        <w:t>和</w:t>
      </w:r>
      <w:r w:rsidR="00546539">
        <w:rPr>
          <w:szCs w:val="28"/>
        </w:rPr>
        <w:t>英国标准</w:t>
      </w:r>
      <w:r w:rsidRPr="00FF3C4F">
        <w:rPr>
          <w:szCs w:val="28"/>
        </w:rPr>
        <w:t>等，对结构型钢纤维的形状和生产工艺分类进行了说明。</w:t>
      </w:r>
      <w:r w:rsidRPr="00FF3C4F">
        <w:rPr>
          <w:szCs w:val="28"/>
        </w:rPr>
        <w:t xml:space="preserve">  </w:t>
      </w:r>
    </w:p>
    <w:p w14:paraId="07B53C38" w14:textId="2003B8A4" w:rsidR="00FA39A2" w:rsidRPr="00FF3C4F" w:rsidRDefault="009327E9" w:rsidP="00BF7CF9">
      <w:pPr>
        <w:pStyle w:val="af1"/>
        <w:rPr>
          <w:szCs w:val="28"/>
        </w:rPr>
      </w:pPr>
      <w:r w:rsidRPr="00FF3C4F">
        <w:rPr>
          <w:b/>
          <w:bCs/>
        </w:rPr>
        <w:t>4.1.2</w:t>
      </w:r>
      <w:r w:rsidR="009052EE" w:rsidRPr="00FF3C4F">
        <w:rPr>
          <w:szCs w:val="28"/>
        </w:rPr>
        <w:t xml:space="preserve"> </w:t>
      </w:r>
      <w:r w:rsidRPr="00FF3C4F">
        <w:rPr>
          <w:szCs w:val="28"/>
        </w:rPr>
        <w:t xml:space="preserve"> </w:t>
      </w:r>
      <w:r w:rsidRPr="00FF3C4F">
        <w:rPr>
          <w:szCs w:val="28"/>
        </w:rPr>
        <w:t>结构型钢纤维产品的一般要求、外观及尺寸偏差、含水率、性能指标应符合现行国标</w:t>
      </w:r>
      <w:r w:rsidR="00F73EEC" w:rsidRPr="00FF3C4F">
        <w:t>《混凝土用钢纤维》</w:t>
      </w:r>
      <w:r w:rsidRPr="00FF3C4F">
        <w:rPr>
          <w:szCs w:val="28"/>
        </w:rPr>
        <w:t>GB/T 39147</w:t>
      </w:r>
      <w:r w:rsidRPr="00FF3C4F">
        <w:rPr>
          <w:szCs w:val="28"/>
        </w:rPr>
        <w:t>的规定。</w:t>
      </w:r>
    </w:p>
    <w:p w14:paraId="4ED3F3C7" w14:textId="0F1F5102" w:rsidR="00FA39A2" w:rsidRPr="00FF3C4F" w:rsidRDefault="009327E9" w:rsidP="00BF7CF9">
      <w:pPr>
        <w:pStyle w:val="af1"/>
        <w:rPr>
          <w:kern w:val="0"/>
          <w:szCs w:val="28"/>
        </w:rPr>
      </w:pPr>
      <w:r w:rsidRPr="00FF3C4F">
        <w:rPr>
          <w:b/>
          <w:bCs/>
        </w:rPr>
        <w:t>4.1.3</w:t>
      </w:r>
      <w:r w:rsidRPr="00FF3C4F">
        <w:rPr>
          <w:kern w:val="0"/>
          <w:szCs w:val="28"/>
        </w:rPr>
        <w:t xml:space="preserve"> </w:t>
      </w:r>
      <w:r w:rsidR="009052EE" w:rsidRPr="00FF3C4F">
        <w:rPr>
          <w:kern w:val="0"/>
          <w:szCs w:val="28"/>
        </w:rPr>
        <w:t xml:space="preserve"> </w:t>
      </w:r>
      <w:r w:rsidRPr="00FF3C4F">
        <w:rPr>
          <w:kern w:val="0"/>
          <w:szCs w:val="28"/>
        </w:rPr>
        <w:t>该条文参照</w:t>
      </w:r>
      <w:r w:rsidR="004604C2" w:rsidRPr="00FF3C4F">
        <w:rPr>
          <w:kern w:val="0"/>
          <w:szCs w:val="28"/>
        </w:rPr>
        <w:t>《钢纤维</w:t>
      </w:r>
      <w:r w:rsidR="004604C2" w:rsidRPr="00FF3C4F">
        <w:rPr>
          <w:szCs w:val="28"/>
        </w:rPr>
        <w:t>混凝土》</w:t>
      </w:r>
      <w:r w:rsidRPr="00FF3C4F">
        <w:rPr>
          <w:kern w:val="0"/>
          <w:szCs w:val="28"/>
        </w:rPr>
        <w:t>JG/J 472</w:t>
      </w:r>
      <w:r w:rsidRPr="00FF3C4F">
        <w:rPr>
          <w:kern w:val="0"/>
          <w:szCs w:val="28"/>
        </w:rPr>
        <w:t>对钢纤维长度、直径以及长径比的规定取值，结合</w:t>
      </w:r>
      <w:r w:rsidRPr="00FF3C4F">
        <w:rPr>
          <w:szCs w:val="28"/>
          <w:shd w:val="clear" w:color="auto" w:fill="FFFFFF"/>
        </w:rPr>
        <w:t>新加坡标准建议钢纤维的长度为具体数值范围</w:t>
      </w:r>
      <w:r w:rsidRPr="00FF3C4F">
        <w:rPr>
          <w:kern w:val="0"/>
          <w:szCs w:val="28"/>
        </w:rPr>
        <w:t>，</w:t>
      </w:r>
      <w:r w:rsidR="00546539">
        <w:rPr>
          <w:rFonts w:hint="eastAsia"/>
          <w:szCs w:val="28"/>
          <w:shd w:val="clear" w:color="auto" w:fill="FFFFFF"/>
        </w:rPr>
        <w:t>美国</w:t>
      </w:r>
      <w:r w:rsidR="00546539">
        <w:rPr>
          <w:szCs w:val="28"/>
          <w:shd w:val="clear" w:color="auto" w:fill="FFFFFF"/>
        </w:rPr>
        <w:t>标准</w:t>
      </w:r>
      <w:r w:rsidRPr="00FF3C4F">
        <w:rPr>
          <w:kern w:val="0"/>
          <w:szCs w:val="28"/>
        </w:rPr>
        <w:t>指出结构型钢纤维的直径范围一般为</w:t>
      </w:r>
      <w:r w:rsidRPr="00FF3C4F">
        <w:rPr>
          <w:kern w:val="0"/>
          <w:szCs w:val="28"/>
        </w:rPr>
        <w:t>0.3mm ~ 1.3mm</w:t>
      </w:r>
      <w:r w:rsidRPr="00FF3C4F">
        <w:rPr>
          <w:kern w:val="0"/>
          <w:szCs w:val="28"/>
        </w:rPr>
        <w:t>；长度一般为</w:t>
      </w:r>
      <w:r w:rsidRPr="00FF3C4F">
        <w:rPr>
          <w:kern w:val="0"/>
          <w:szCs w:val="28"/>
        </w:rPr>
        <w:t>30mm ~ 60mm</w:t>
      </w:r>
      <w:r w:rsidRPr="00FF3C4F">
        <w:rPr>
          <w:kern w:val="0"/>
          <w:szCs w:val="28"/>
        </w:rPr>
        <w:t>；</w:t>
      </w:r>
      <w:r w:rsidRPr="00FF3C4F">
        <w:rPr>
          <w:szCs w:val="28"/>
          <w:shd w:val="clear" w:color="auto" w:fill="FFFFFF"/>
        </w:rPr>
        <w:t>意大利规范</w:t>
      </w:r>
      <w:r w:rsidRPr="00FF3C4F">
        <w:rPr>
          <w:kern w:val="0"/>
          <w:szCs w:val="28"/>
        </w:rPr>
        <w:t>中钢纤维的最大长度可达</w:t>
      </w:r>
      <w:r w:rsidRPr="00FF3C4F">
        <w:rPr>
          <w:kern w:val="0"/>
          <w:szCs w:val="28"/>
        </w:rPr>
        <w:t>70mm</w:t>
      </w:r>
      <w:r w:rsidRPr="00FF3C4F">
        <w:rPr>
          <w:kern w:val="0"/>
          <w:szCs w:val="28"/>
        </w:rPr>
        <w:t>；结合国内外的主流钢纤维产品和力学性能试验结果，本条款推荐使用的结构型钢纤维的尺寸参照</w:t>
      </w:r>
      <w:r w:rsidR="004604C2" w:rsidRPr="00FF3C4F">
        <w:rPr>
          <w:kern w:val="0"/>
          <w:szCs w:val="28"/>
        </w:rPr>
        <w:t>《钢纤维</w:t>
      </w:r>
      <w:r w:rsidR="004604C2" w:rsidRPr="00FF3C4F">
        <w:rPr>
          <w:szCs w:val="28"/>
        </w:rPr>
        <w:t>混凝土》</w:t>
      </w:r>
      <w:r w:rsidRPr="00FF3C4F">
        <w:rPr>
          <w:kern w:val="0"/>
          <w:szCs w:val="28"/>
        </w:rPr>
        <w:t>JG/J 472</w:t>
      </w:r>
      <w:r w:rsidRPr="00FF3C4F">
        <w:rPr>
          <w:kern w:val="0"/>
          <w:szCs w:val="28"/>
        </w:rPr>
        <w:t>，对纤维长度和直径的取值范围进行了修正。</w:t>
      </w:r>
    </w:p>
    <w:p w14:paraId="343C056A" w14:textId="44EA232D" w:rsidR="00FA39A2" w:rsidRPr="00FF3C4F" w:rsidRDefault="009327E9" w:rsidP="00BF7CF9">
      <w:pPr>
        <w:pStyle w:val="af1"/>
        <w:rPr>
          <w:kern w:val="0"/>
          <w:szCs w:val="28"/>
        </w:rPr>
      </w:pPr>
      <w:r w:rsidRPr="00FF3C4F">
        <w:rPr>
          <w:b/>
          <w:bCs/>
        </w:rPr>
        <w:t>4.1.4</w:t>
      </w:r>
      <w:r w:rsidRPr="00FF3C4F">
        <w:rPr>
          <w:kern w:val="0"/>
          <w:szCs w:val="28"/>
        </w:rPr>
        <w:t xml:space="preserve"> </w:t>
      </w:r>
      <w:r w:rsidR="009052EE" w:rsidRPr="00FF3C4F">
        <w:rPr>
          <w:kern w:val="0"/>
          <w:szCs w:val="28"/>
        </w:rPr>
        <w:t xml:space="preserve"> </w:t>
      </w:r>
      <w:r w:rsidR="00546539">
        <w:rPr>
          <w:rFonts w:hint="eastAsia"/>
          <w:kern w:val="0"/>
          <w:szCs w:val="28"/>
        </w:rPr>
        <w:t>美国标准</w:t>
      </w:r>
      <w:r w:rsidRPr="00FF3C4F">
        <w:rPr>
          <w:kern w:val="0"/>
          <w:szCs w:val="28"/>
        </w:rPr>
        <w:t>指出，结构型钢纤维的实际用量取决于具体应用和所需的工程性能，规范列举了纤维混凝土在受拉、受压、受弯和受剪工况下使用的不同纤维掺量以满足工程需要；意大利规范明确指出结构用途的纤维最低体积掺量为</w:t>
      </w:r>
      <w:r w:rsidRPr="00FF3C4F">
        <w:rPr>
          <w:kern w:val="0"/>
          <w:szCs w:val="28"/>
        </w:rPr>
        <w:t>0.3%</w:t>
      </w:r>
      <w:r w:rsidRPr="00FF3C4F">
        <w:rPr>
          <w:kern w:val="0"/>
          <w:szCs w:val="28"/>
        </w:rPr>
        <w:t>（钢纤维为</w:t>
      </w:r>
      <w:r w:rsidRPr="00FF3C4F">
        <w:rPr>
          <w:kern w:val="0"/>
          <w:szCs w:val="28"/>
        </w:rPr>
        <w:t>23.4kg/m</w:t>
      </w:r>
      <w:r w:rsidRPr="00FF3C4F">
        <w:rPr>
          <w:kern w:val="0"/>
          <w:szCs w:val="28"/>
          <w:vertAlign w:val="superscript"/>
        </w:rPr>
        <w:t>3</w:t>
      </w:r>
      <w:r w:rsidRPr="00FF3C4F">
        <w:rPr>
          <w:kern w:val="0"/>
          <w:szCs w:val="28"/>
        </w:rPr>
        <w:t>）；</w:t>
      </w:r>
      <w:r w:rsidR="004604C2" w:rsidRPr="00FF3C4F">
        <w:rPr>
          <w:szCs w:val="28"/>
        </w:rPr>
        <w:t>《钢纤维混凝土结构设计标准》</w:t>
      </w:r>
      <w:r w:rsidRPr="00FF3C4F">
        <w:rPr>
          <w:kern w:val="0"/>
          <w:szCs w:val="28"/>
        </w:rPr>
        <w:t>JGJT 465</w:t>
      </w:r>
      <w:r w:rsidRPr="00FF3C4F">
        <w:rPr>
          <w:kern w:val="0"/>
          <w:szCs w:val="28"/>
        </w:rPr>
        <w:t>规定钢纤维体积率不应小于</w:t>
      </w:r>
      <w:r w:rsidRPr="00FF3C4F">
        <w:rPr>
          <w:kern w:val="0"/>
          <w:szCs w:val="28"/>
        </w:rPr>
        <w:t>0.35%(27.30kg/m</w:t>
      </w:r>
      <w:r w:rsidRPr="00FF3C4F">
        <w:rPr>
          <w:kern w:val="0"/>
          <w:szCs w:val="28"/>
          <w:vertAlign w:val="superscript"/>
        </w:rPr>
        <w:t>3</w:t>
      </w:r>
      <w:r w:rsidRPr="00FF3C4F">
        <w:rPr>
          <w:kern w:val="0"/>
          <w:szCs w:val="28"/>
        </w:rPr>
        <w:t>)</w:t>
      </w:r>
      <w:r w:rsidRPr="00FF3C4F">
        <w:rPr>
          <w:kern w:val="0"/>
          <w:szCs w:val="28"/>
        </w:rPr>
        <w:t>，当采用</w:t>
      </w:r>
      <w:r w:rsidRPr="00FF3C4F">
        <w:rPr>
          <w:kern w:val="0"/>
          <w:szCs w:val="28"/>
        </w:rPr>
        <w:t>1000MPa</w:t>
      </w:r>
      <w:r w:rsidRPr="00FF3C4F">
        <w:rPr>
          <w:kern w:val="0"/>
          <w:szCs w:val="28"/>
        </w:rPr>
        <w:t>级及以上等级的异形钢纤维时，不应小于</w:t>
      </w:r>
      <w:r w:rsidRPr="00FF3C4F">
        <w:rPr>
          <w:kern w:val="0"/>
          <w:szCs w:val="28"/>
        </w:rPr>
        <w:t>0.25%</w:t>
      </w:r>
      <w:r w:rsidRPr="00FF3C4F">
        <w:rPr>
          <w:kern w:val="0"/>
          <w:szCs w:val="28"/>
        </w:rPr>
        <w:t>（</w:t>
      </w:r>
      <w:r w:rsidRPr="00FF3C4F">
        <w:rPr>
          <w:kern w:val="0"/>
          <w:szCs w:val="28"/>
        </w:rPr>
        <w:t>19.50kg/m</w:t>
      </w:r>
      <w:r w:rsidRPr="00FF3C4F">
        <w:rPr>
          <w:kern w:val="0"/>
          <w:szCs w:val="28"/>
          <w:vertAlign w:val="superscript"/>
        </w:rPr>
        <w:t>3</w:t>
      </w:r>
      <w:r w:rsidRPr="00FF3C4F">
        <w:rPr>
          <w:kern w:val="0"/>
          <w:szCs w:val="28"/>
        </w:rPr>
        <w:t>）。</w:t>
      </w:r>
      <w:r w:rsidR="00546539">
        <w:rPr>
          <w:rFonts w:hint="eastAsia"/>
          <w:kern w:val="0"/>
          <w:szCs w:val="28"/>
        </w:rPr>
        <w:t>澳大</w:t>
      </w:r>
      <w:r w:rsidR="00546539">
        <w:rPr>
          <w:kern w:val="0"/>
          <w:szCs w:val="28"/>
        </w:rPr>
        <w:t>利亚</w:t>
      </w:r>
      <w:r w:rsidRPr="00FF3C4F">
        <w:rPr>
          <w:kern w:val="0"/>
          <w:szCs w:val="28"/>
        </w:rPr>
        <w:t>标准中考虑纤维混凝土在正常使用阶段对材料残余强度的要求，规定钢纤维的最低掺量要同时大于</w:t>
      </w:r>
      <w:r w:rsidRPr="00FF3C4F">
        <w:rPr>
          <w:kern w:val="0"/>
          <w:szCs w:val="28"/>
        </w:rPr>
        <w:t>20kg/m</w:t>
      </w:r>
      <w:r w:rsidRPr="00FF3C4F">
        <w:rPr>
          <w:kern w:val="0"/>
          <w:szCs w:val="28"/>
          <w:vertAlign w:val="superscript"/>
        </w:rPr>
        <w:t>3</w:t>
      </w:r>
      <w:r w:rsidRPr="00FF3C4F">
        <w:rPr>
          <w:kern w:val="0"/>
          <w:szCs w:val="28"/>
        </w:rPr>
        <w:t>和</w:t>
      </w:r>
      <w:r w:rsidRPr="00FF3C4F">
        <w:rPr>
          <w:kern w:val="0"/>
          <w:szCs w:val="28"/>
        </w:rPr>
        <w:t>94200(</w:t>
      </w:r>
      <w:r w:rsidRPr="00FF3C4F">
        <w:rPr>
          <w:i/>
          <w:iCs/>
          <w:kern w:val="0"/>
          <w:szCs w:val="28"/>
        </w:rPr>
        <w:t>d</w:t>
      </w:r>
      <w:r w:rsidRPr="00FF3C4F">
        <w:rPr>
          <w:kern w:val="0"/>
          <w:szCs w:val="28"/>
          <w:vertAlign w:val="subscript"/>
        </w:rPr>
        <w:t>f</w:t>
      </w:r>
      <w:r w:rsidRPr="00FF3C4F">
        <w:rPr>
          <w:kern w:val="0"/>
          <w:szCs w:val="28"/>
        </w:rPr>
        <w:t>/</w:t>
      </w:r>
      <w:r w:rsidRPr="00FF3C4F">
        <w:rPr>
          <w:i/>
          <w:iCs/>
          <w:kern w:val="0"/>
          <w:szCs w:val="28"/>
        </w:rPr>
        <w:t>l</w:t>
      </w:r>
      <w:r w:rsidRPr="00FF3C4F">
        <w:rPr>
          <w:kern w:val="0"/>
          <w:szCs w:val="28"/>
          <w:vertAlign w:val="subscript"/>
        </w:rPr>
        <w:t>f</w:t>
      </w:r>
      <w:r w:rsidRPr="00FF3C4F">
        <w:rPr>
          <w:kern w:val="0"/>
          <w:szCs w:val="28"/>
        </w:rPr>
        <w:t>)</w:t>
      </w:r>
      <w:r w:rsidRPr="00FF3C4F">
        <w:rPr>
          <w:kern w:val="0"/>
          <w:szCs w:val="28"/>
          <w:vertAlign w:val="superscript"/>
        </w:rPr>
        <w:t>2</w:t>
      </w:r>
      <w:r w:rsidRPr="00FF3C4F">
        <w:rPr>
          <w:kern w:val="0"/>
          <w:szCs w:val="28"/>
        </w:rPr>
        <w:t>；综合考虑，本条款限定结构型钢纤维的最小掺量为</w:t>
      </w:r>
      <w:r w:rsidR="004604C2" w:rsidRPr="00FF3C4F">
        <w:rPr>
          <w:kern w:val="0"/>
          <w:szCs w:val="28"/>
        </w:rPr>
        <w:t>2</w:t>
      </w:r>
      <w:r w:rsidR="00B62FF7">
        <w:rPr>
          <w:rFonts w:hint="eastAsia"/>
          <w:kern w:val="0"/>
          <w:szCs w:val="28"/>
        </w:rPr>
        <w:t>0</w:t>
      </w:r>
      <w:r w:rsidR="004604C2" w:rsidRPr="00FF3C4F">
        <w:rPr>
          <w:kern w:val="0"/>
          <w:szCs w:val="28"/>
        </w:rPr>
        <w:t>kg</w:t>
      </w:r>
      <w:r w:rsidRPr="00FF3C4F">
        <w:rPr>
          <w:kern w:val="0"/>
          <w:szCs w:val="28"/>
        </w:rPr>
        <w:t>/m</w:t>
      </w:r>
      <w:r w:rsidRPr="00FF3C4F">
        <w:rPr>
          <w:kern w:val="0"/>
          <w:szCs w:val="28"/>
          <w:vertAlign w:val="superscript"/>
        </w:rPr>
        <w:t>3</w:t>
      </w:r>
      <w:r w:rsidRPr="00FF3C4F">
        <w:rPr>
          <w:kern w:val="0"/>
          <w:szCs w:val="28"/>
        </w:rPr>
        <w:t>。</w:t>
      </w:r>
    </w:p>
    <w:p w14:paraId="46E179E4" w14:textId="3270A71B" w:rsidR="00FA39A2" w:rsidRPr="00FF3C4F" w:rsidRDefault="009327E9" w:rsidP="00BF7CF9">
      <w:pPr>
        <w:pStyle w:val="af1"/>
        <w:rPr>
          <w:sz w:val="30"/>
          <w:szCs w:val="30"/>
        </w:rPr>
      </w:pPr>
      <w:r w:rsidRPr="00FF3C4F">
        <w:rPr>
          <w:b/>
          <w:bCs/>
        </w:rPr>
        <w:t>4.1.5</w:t>
      </w:r>
      <w:r w:rsidR="009052EE" w:rsidRPr="00FF3C4F">
        <w:t xml:space="preserve">  </w:t>
      </w:r>
      <w:r w:rsidRPr="00FF3C4F">
        <w:t>结构型合成纤维属于合成纤维，其产品的一般要求、外观及尺寸偏差、含水率、性能指标应符合现行国标</w:t>
      </w:r>
      <w:r w:rsidR="004604C2" w:rsidRPr="00FF3C4F">
        <w:t>《</w:t>
      </w:r>
      <w:r w:rsidR="004604C2" w:rsidRPr="00FF3C4F">
        <w:rPr>
          <w:szCs w:val="28"/>
        </w:rPr>
        <w:t>水泥混凝土和砂浆用合成纤维</w:t>
      </w:r>
      <w:r w:rsidR="004604C2" w:rsidRPr="00FF3C4F">
        <w:t>》</w:t>
      </w:r>
      <w:r w:rsidRPr="00FF3C4F">
        <w:t>GB/T 21120</w:t>
      </w:r>
      <w:r w:rsidRPr="00FF3C4F">
        <w:t>的规定。</w:t>
      </w:r>
    </w:p>
    <w:p w14:paraId="530DFCD0" w14:textId="2CE44D9B" w:rsidR="00FA39A2" w:rsidRPr="00FF3C4F" w:rsidRDefault="009327E9" w:rsidP="00BF7CF9">
      <w:pPr>
        <w:pStyle w:val="af1"/>
      </w:pPr>
      <w:r w:rsidRPr="00FF3C4F">
        <w:rPr>
          <w:b/>
          <w:bCs/>
        </w:rPr>
        <w:t>4.1.7</w:t>
      </w:r>
      <w:r w:rsidRPr="00FF3C4F">
        <w:t xml:space="preserve"> </w:t>
      </w:r>
      <w:r w:rsidR="009052EE" w:rsidRPr="00FF3C4F">
        <w:t xml:space="preserve"> </w:t>
      </w:r>
      <w:r w:rsidRPr="00FF3C4F">
        <w:t>目前国标</w:t>
      </w:r>
      <w:r w:rsidR="004604C2" w:rsidRPr="00FF3C4F">
        <w:t>《</w:t>
      </w:r>
      <w:r w:rsidR="004604C2" w:rsidRPr="00FF3C4F">
        <w:rPr>
          <w:szCs w:val="28"/>
        </w:rPr>
        <w:t>水泥混凝土和砂浆用合成纤维</w:t>
      </w:r>
      <w:r w:rsidR="004604C2" w:rsidRPr="00FF3C4F">
        <w:t>》</w:t>
      </w:r>
      <w:r w:rsidRPr="00FF3C4F">
        <w:t>GB/T 21120</w:t>
      </w:r>
      <w:r w:rsidRPr="00FF3C4F">
        <w:t>中对粗纤维的定义和本</w:t>
      </w:r>
      <w:r w:rsidR="00E13D7E" w:rsidRPr="00FF3C4F">
        <w:t>标准</w:t>
      </w:r>
      <w:r w:rsidRPr="00FF3C4F">
        <w:t>中结构型合成纤维的定义不同，</w:t>
      </w:r>
      <w:r w:rsidR="004604C2" w:rsidRPr="00FF3C4F">
        <w:t>《</w:t>
      </w:r>
      <w:r w:rsidR="004604C2" w:rsidRPr="00FF3C4F">
        <w:rPr>
          <w:szCs w:val="28"/>
        </w:rPr>
        <w:t>水泥混凝土和砂浆用合成纤维</w:t>
      </w:r>
      <w:r w:rsidR="004604C2" w:rsidRPr="00FF3C4F">
        <w:t>》</w:t>
      </w:r>
      <w:r w:rsidRPr="00FF3C4F">
        <w:t>GB/T 21120</w:t>
      </w:r>
      <w:r w:rsidRPr="00FF3C4F">
        <w:t>中粗纤维定义为当量直径大于</w:t>
      </w:r>
      <w:r w:rsidRPr="00FF3C4F">
        <w:t>100 μm</w:t>
      </w:r>
      <w:r w:rsidRPr="00FF3C4F">
        <w:t>的合成纤维，仅对合成纤维直径方面作了限制，而在结构中发挥结构功能的结构型合成纤维需与混凝土基体具有良好的粘结性能，根据</w:t>
      </w:r>
      <w:r w:rsidRPr="00FF3C4F">
        <w:t>Maidl</w:t>
      </w:r>
      <w:r w:rsidRPr="00FF3C4F">
        <w:t>教授的纤维粘结</w:t>
      </w:r>
      <w:r w:rsidRPr="00FF3C4F">
        <w:t>-</w:t>
      </w:r>
      <w:r w:rsidRPr="00FF3C4F">
        <w:t>滑移理论，纤维在基体中发挥作用的程度主要与纤维和混凝土之间的摩擦系数以及纤维的长度、纤维直径有关系，因此，对于结构型合成纤维需要给出纤维长度的建议值。</w:t>
      </w:r>
      <w:r w:rsidRPr="00FF3C4F">
        <w:rPr>
          <w:kern w:val="0"/>
          <w:lang w:bidi="ar"/>
        </w:rPr>
        <w:t>该条文参考美国</w:t>
      </w:r>
      <w:r w:rsidR="00546539">
        <w:rPr>
          <w:rFonts w:hint="eastAsia"/>
          <w:kern w:val="0"/>
        </w:rPr>
        <w:t>标准</w:t>
      </w:r>
      <w:r w:rsidRPr="00FF3C4F">
        <w:rPr>
          <w:kern w:val="0"/>
        </w:rPr>
        <w:t>，该文件指出结构型合成纤维的直径范围一般为</w:t>
      </w:r>
      <w:r w:rsidRPr="00FF3C4F">
        <w:rPr>
          <w:kern w:val="0"/>
        </w:rPr>
        <w:t>0.3mm-1.0mm</w:t>
      </w:r>
      <w:r w:rsidRPr="00FF3C4F">
        <w:rPr>
          <w:kern w:val="0"/>
        </w:rPr>
        <w:t>；长度一般为</w:t>
      </w:r>
      <w:r w:rsidRPr="00FF3C4F">
        <w:rPr>
          <w:kern w:val="0"/>
        </w:rPr>
        <w:lastRenderedPageBreak/>
        <w:t>12mm-65mm</w:t>
      </w:r>
      <w:r w:rsidRPr="00FF3C4F">
        <w:rPr>
          <w:kern w:val="0"/>
        </w:rPr>
        <w:t>；意大利规范中结构型合成纤维的最大长度可达</w:t>
      </w:r>
      <w:r w:rsidRPr="00FF3C4F">
        <w:rPr>
          <w:kern w:val="0"/>
        </w:rPr>
        <w:t>80mm</w:t>
      </w:r>
      <w:r w:rsidRPr="00FF3C4F">
        <w:rPr>
          <w:kern w:val="0"/>
        </w:rPr>
        <w:t>，长径比为</w:t>
      </w:r>
      <w:r w:rsidRPr="00FF3C4F">
        <w:rPr>
          <w:kern w:val="0"/>
        </w:rPr>
        <w:t>100-500</w:t>
      </w:r>
      <w:r w:rsidRPr="00FF3C4F">
        <w:rPr>
          <w:kern w:val="0"/>
        </w:rPr>
        <w:t>。</w:t>
      </w:r>
    </w:p>
    <w:p w14:paraId="5AA8A15C" w14:textId="015C9D17" w:rsidR="00FA39A2" w:rsidRPr="00FF3C4F" w:rsidRDefault="009327E9" w:rsidP="00BF7CF9">
      <w:pPr>
        <w:pStyle w:val="af1"/>
      </w:pPr>
      <w:r w:rsidRPr="00FF3C4F">
        <w:rPr>
          <w:b/>
          <w:bCs/>
        </w:rPr>
        <w:t>4.1.8</w:t>
      </w:r>
      <w:r w:rsidRPr="00FF3C4F">
        <w:t xml:space="preserve">  </w:t>
      </w:r>
      <w:r w:rsidR="00E50E86">
        <w:t>美国</w:t>
      </w:r>
      <w:r w:rsidR="00546539">
        <w:t>标准</w:t>
      </w:r>
      <w:r w:rsidRPr="00FF3C4F">
        <w:t>指出，结构型合成纤维的实际用量取决于具体应用和所需的工程性能，规范列举了纤维混凝土在受拉、受压、受弯、受剪工况下使用的不同纤维掺量以满足工程需要，</w:t>
      </w:r>
      <w:r w:rsidRPr="00FF3C4F">
        <w:rPr>
          <w:kern w:val="0"/>
        </w:rPr>
        <w:t>意大利规范明确指出结构用途的纤维最低体积掺量为</w:t>
      </w:r>
      <w:r w:rsidRPr="00FF3C4F">
        <w:rPr>
          <w:kern w:val="0"/>
        </w:rPr>
        <w:t>0.3%</w:t>
      </w:r>
      <w:r w:rsidRPr="00FF3C4F">
        <w:rPr>
          <w:kern w:val="0"/>
        </w:rPr>
        <w:t>（</w:t>
      </w:r>
      <w:r w:rsidRPr="00FF3C4F">
        <w:rPr>
          <w:kern w:val="0"/>
        </w:rPr>
        <w:t>PP</w:t>
      </w:r>
      <w:r w:rsidRPr="00FF3C4F">
        <w:rPr>
          <w:kern w:val="0"/>
        </w:rPr>
        <w:t>纤维为</w:t>
      </w:r>
      <w:r w:rsidRPr="00FF3C4F">
        <w:rPr>
          <w:kern w:val="0"/>
        </w:rPr>
        <w:t>2.7kg/m</w:t>
      </w:r>
      <w:r w:rsidRPr="00FF3C4F">
        <w:rPr>
          <w:kern w:val="0"/>
          <w:vertAlign w:val="superscript"/>
        </w:rPr>
        <w:t>3</w:t>
      </w:r>
      <w:r w:rsidRPr="00FF3C4F">
        <w:rPr>
          <w:kern w:val="0"/>
        </w:rPr>
        <w:t>）</w:t>
      </w:r>
      <w:r w:rsidRPr="00FF3C4F">
        <w:t>。</w:t>
      </w:r>
    </w:p>
    <w:p w14:paraId="36F6DC75" w14:textId="4F8E7493" w:rsidR="00FA39A2" w:rsidRPr="00FF3C4F" w:rsidRDefault="009327E9" w:rsidP="00BF7CF9">
      <w:pPr>
        <w:pStyle w:val="af1"/>
      </w:pPr>
      <w:r w:rsidRPr="00FF3C4F">
        <w:rPr>
          <w:b/>
          <w:bCs/>
        </w:rPr>
        <w:t>4.1.10</w:t>
      </w:r>
      <w:r w:rsidR="009052EE" w:rsidRPr="00FF3C4F">
        <w:t xml:space="preserve">  </w:t>
      </w:r>
      <w:r w:rsidRPr="00FF3C4F">
        <w:t>国内外学者最新的研究趋势是将多根单丝纤维粘集成束状的集束纤维</w:t>
      </w:r>
      <w:r w:rsidRPr="00FF3C4F">
        <w:t>-</w:t>
      </w:r>
      <w:r w:rsidRPr="00FF3C4F">
        <w:t>玄武岩微筋（</w:t>
      </w:r>
      <w:r w:rsidRPr="00FF3C4F">
        <w:t>minibar</w:t>
      </w:r>
      <w:r w:rsidRPr="00FF3C4F">
        <w:t>）形式（也有文献称结构型玄武岩纤维），研究表明玄武岩微筋对混凝土的抗弯韧性和抗冲击性能等的提升作用较好，因此本标准将玄武岩纤维微筋的概念引入，以促进国内短切玄武岩纤维产品的升级以及在混凝土结构中的应用。根据目前国内外文献中报道的玄武岩纤维微筋，特制订本条款，玄武岩纤维微筋的长度一般控制在</w:t>
      </w:r>
      <w:r w:rsidRPr="00FF3C4F">
        <w:t>20mm ~ 65mm</w:t>
      </w:r>
      <w:r w:rsidRPr="00FF3C4F">
        <w:t>范围内，等效直径一般不小于</w:t>
      </w:r>
      <w:r w:rsidRPr="00FF3C4F">
        <w:t>0.4mm</w:t>
      </w:r>
      <w:r w:rsidRPr="00FF3C4F">
        <w:t>，限制玄武岩纤维微筋产品的密度主要是为了限制其使用结构胶的比例。微筋用玄武岩纤维的原材料的要求、外观及尺寸偏差、性能指标应符合现行国标</w:t>
      </w:r>
      <w:r w:rsidR="004604C2" w:rsidRPr="00FF3C4F">
        <w:t>《</w:t>
      </w:r>
      <w:r w:rsidR="004604C2" w:rsidRPr="00FF3C4F">
        <w:rPr>
          <w:kern w:val="0"/>
        </w:rPr>
        <w:t>水泥混凝土和砂浆用短切玄武岩纤维</w:t>
      </w:r>
      <w:r w:rsidR="004604C2" w:rsidRPr="00FF3C4F">
        <w:t>》</w:t>
      </w:r>
      <w:r w:rsidRPr="00FF3C4F">
        <w:t>GB/T 23265</w:t>
      </w:r>
      <w:r w:rsidRPr="00FF3C4F">
        <w:t>的规定。</w:t>
      </w:r>
    </w:p>
    <w:p w14:paraId="377445CD" w14:textId="6BEC82DB" w:rsidR="00FA39A2" w:rsidRPr="00FF3C4F" w:rsidRDefault="009327E9" w:rsidP="00BF7CF9">
      <w:pPr>
        <w:pStyle w:val="af1"/>
      </w:pPr>
      <w:r w:rsidRPr="00FF3C4F">
        <w:rPr>
          <w:b/>
          <w:bCs/>
        </w:rPr>
        <w:t>4.1.11</w:t>
      </w:r>
      <w:r w:rsidRPr="00FF3C4F">
        <w:t xml:space="preserve"> </w:t>
      </w:r>
      <w:r w:rsidR="009052EE" w:rsidRPr="00FF3C4F">
        <w:t xml:space="preserve"> </w:t>
      </w:r>
      <w:r w:rsidRPr="00FF3C4F">
        <w:t>参照其它结构型纤维的惯例，玄武岩纤维微筋的实际用量应取决于具体工程应用和所需的工程结构性能。</w:t>
      </w:r>
    </w:p>
    <w:p w14:paraId="02A6A663" w14:textId="54AA8695" w:rsidR="00FA39A2" w:rsidRPr="00FF3C4F" w:rsidRDefault="009327E9" w:rsidP="00BF7CF9">
      <w:pPr>
        <w:pStyle w:val="af1"/>
      </w:pPr>
      <w:r w:rsidRPr="00FF3C4F">
        <w:rPr>
          <w:b/>
          <w:bCs/>
        </w:rPr>
        <w:t>4.1.12</w:t>
      </w:r>
      <w:r w:rsidRPr="00FF3C4F">
        <w:t xml:space="preserve"> </w:t>
      </w:r>
      <w:r w:rsidR="009052EE" w:rsidRPr="00FF3C4F">
        <w:t xml:space="preserve"> </w:t>
      </w:r>
      <w:r w:rsidRPr="00FF3C4F">
        <w:t>耐碱玻璃纤维具有良好的化学稳定性，玻璃纤维微筋用原材料应采用耐碱玻璃纤维，玻璃纤维的一般要求、外观及尺寸偏差、耐碱性能指标，应符合现行国标</w:t>
      </w:r>
      <w:r w:rsidR="004604C2" w:rsidRPr="00FF3C4F">
        <w:t>《水泥混凝土和砂浆用耐碱玻璃纤维》</w:t>
      </w:r>
      <w:r w:rsidRPr="00FF3C4F">
        <w:t>GB/T 38143</w:t>
      </w:r>
      <w:r w:rsidRPr="00FF3C4F">
        <w:t>的规定。</w:t>
      </w:r>
    </w:p>
    <w:p w14:paraId="4E49E06E" w14:textId="59031AE6" w:rsidR="00FA39A2" w:rsidRPr="00FF3C4F" w:rsidRDefault="009327E9" w:rsidP="00BF7CF9">
      <w:pPr>
        <w:pStyle w:val="af1"/>
        <w:rPr>
          <w:color w:val="000000"/>
        </w:rPr>
      </w:pPr>
      <w:r w:rsidRPr="00FF3C4F">
        <w:rPr>
          <w:b/>
          <w:bCs/>
        </w:rPr>
        <w:t>4.1.13</w:t>
      </w:r>
      <w:r w:rsidRPr="00FF3C4F">
        <w:t xml:space="preserve"> </w:t>
      </w:r>
      <w:r w:rsidR="009052EE" w:rsidRPr="00FF3C4F">
        <w:t xml:space="preserve"> </w:t>
      </w:r>
      <w:r w:rsidRPr="00FF3C4F">
        <w:t>目前，市场上现有的短切玻璃纤维主要应用于减少和限制混凝土和砂浆的早期裂缝，而针对结构增强、增韧的玻璃纤维微筋产品尚不成熟，限制了玻璃纤维在混凝土中的应用。国内外学者最新的研究趋势表明玻璃纤维微筋（国外有文献也将其称为结构型玻璃纤维）对混凝土的抗结构性能提升作用较好，因此本标准将玻璃纤维微筋的概念引入，以促进国内短切玻璃纤维产品的升级以及在混凝土结构中的应用。</w:t>
      </w:r>
    </w:p>
    <w:p w14:paraId="0333CC36" w14:textId="5E9C5CFE" w:rsidR="00FA39A2" w:rsidRPr="00FF3C4F" w:rsidRDefault="009327E9" w:rsidP="00BF7CF9">
      <w:pPr>
        <w:pStyle w:val="af1"/>
      </w:pPr>
      <w:r w:rsidRPr="00FF3C4F">
        <w:rPr>
          <w:b/>
          <w:bCs/>
        </w:rPr>
        <w:t>4.1.14</w:t>
      </w:r>
      <w:r w:rsidRPr="00FF3C4F">
        <w:t xml:space="preserve"> </w:t>
      </w:r>
      <w:r w:rsidR="004626D2" w:rsidRPr="00FF3C4F">
        <w:t xml:space="preserve"> </w:t>
      </w:r>
      <w:r w:rsidRPr="00FF3C4F">
        <w:t>参照其它结构型纤维的惯例，玻璃纤维微筋的实际用量应取决于具体工程应用和所需的工程结构性能。</w:t>
      </w:r>
    </w:p>
    <w:p w14:paraId="7B49C96F" w14:textId="4020D99E" w:rsidR="00FA39A2" w:rsidRPr="00FF3C4F" w:rsidRDefault="009327E9" w:rsidP="00BF7CF9">
      <w:pPr>
        <w:pStyle w:val="af1"/>
        <w:rPr>
          <w:kern w:val="0"/>
        </w:rPr>
      </w:pPr>
      <w:r w:rsidRPr="00FF3C4F">
        <w:rPr>
          <w:b/>
          <w:bCs/>
        </w:rPr>
        <w:t>4.1.15</w:t>
      </w:r>
      <w:r w:rsidRPr="00FF3C4F">
        <w:t xml:space="preserve"> </w:t>
      </w:r>
      <w:r w:rsidR="004626D2" w:rsidRPr="00FF3C4F">
        <w:t xml:space="preserve"> </w:t>
      </w:r>
      <w:r w:rsidRPr="00FF3C4F">
        <w:t>为了确保新拌混凝土中纤维的均匀分布，应采用连续级配的粗骨料，并且最大骨料粒径与纤维长度应相匹配。</w:t>
      </w:r>
      <w:r w:rsidRPr="00FF3C4F">
        <w:rPr>
          <w:kern w:val="0"/>
        </w:rPr>
        <w:t>现行国家标准</w:t>
      </w:r>
      <w:r w:rsidR="00CB5D2E" w:rsidRPr="00FF3C4F">
        <w:t>《建筑用卵石和碎石》</w:t>
      </w:r>
      <w:r w:rsidRPr="00FF3C4F">
        <w:rPr>
          <w:kern w:val="0"/>
        </w:rPr>
        <w:t>GB/T 14685</w:t>
      </w:r>
      <w:r w:rsidRPr="00FF3C4F">
        <w:rPr>
          <w:kern w:val="0"/>
        </w:rPr>
        <w:t>建设用卵石、碎石规定，混凝土中最大骨料粒径不宜大于</w:t>
      </w:r>
      <w:r w:rsidRPr="00FF3C4F">
        <w:rPr>
          <w:kern w:val="0"/>
        </w:rPr>
        <w:t>31.5mm</w:t>
      </w:r>
      <w:r w:rsidRPr="00FF3C4F">
        <w:rPr>
          <w:kern w:val="0"/>
        </w:rPr>
        <w:t>；现行</w:t>
      </w:r>
      <w:r w:rsidR="00546539">
        <w:t>意大利规范</w:t>
      </w:r>
      <w:r w:rsidRPr="00FF3C4F">
        <w:t>指出骨料的</w:t>
      </w:r>
      <w:r w:rsidRPr="00FF3C4F">
        <w:rPr>
          <w:kern w:val="0"/>
        </w:rPr>
        <w:t>最大公称粒径不得超过结构型纤维长度的</w:t>
      </w:r>
      <w:r w:rsidRPr="00FF3C4F">
        <w:rPr>
          <w:kern w:val="0"/>
        </w:rPr>
        <w:t>1/2</w:t>
      </w:r>
      <w:r w:rsidRPr="00FF3C4F">
        <w:rPr>
          <w:kern w:val="0"/>
        </w:rPr>
        <w:t>；此外，为保证钢筋纤维混凝土结构中的施工方便，规定最大骨料的粒径不得大于钢筋骨架最小净间距的</w:t>
      </w:r>
      <w:r w:rsidRPr="00FF3C4F">
        <w:t>3/4</w:t>
      </w:r>
      <w:r w:rsidRPr="00FF3C4F">
        <w:rPr>
          <w:kern w:val="0"/>
        </w:rPr>
        <w:t>。</w:t>
      </w:r>
    </w:p>
    <w:p w14:paraId="58C1B0AB" w14:textId="0E17401F" w:rsidR="00FA39A2" w:rsidRPr="00FF3C4F" w:rsidRDefault="009327E9" w:rsidP="00BF7CF9">
      <w:pPr>
        <w:pStyle w:val="af1"/>
        <w:rPr>
          <w:kern w:val="0"/>
        </w:rPr>
      </w:pPr>
      <w:r w:rsidRPr="00FF3C4F">
        <w:rPr>
          <w:b/>
          <w:bCs/>
        </w:rPr>
        <w:t>4.1.16</w:t>
      </w:r>
      <w:r w:rsidRPr="00FF3C4F">
        <w:t xml:space="preserve"> </w:t>
      </w:r>
      <w:r w:rsidR="004626D2" w:rsidRPr="00FF3C4F">
        <w:t xml:space="preserve"> </w:t>
      </w:r>
      <w:r w:rsidRPr="00FF3C4F">
        <w:t>参考国标</w:t>
      </w:r>
      <w:r w:rsidR="00CB5D2E" w:rsidRPr="00FF3C4F">
        <w:t>《混凝土用钢纤维》</w:t>
      </w:r>
      <w:r w:rsidRPr="00FF3C4F">
        <w:t>GB/T 39147</w:t>
      </w:r>
      <w:r w:rsidRPr="00FF3C4F">
        <w:t>、</w:t>
      </w:r>
      <w:r w:rsidR="00CB5D2E" w:rsidRPr="00FF3C4F">
        <w:t>《水泥混凝土和砂浆用合成纤维》</w:t>
      </w:r>
      <w:r w:rsidRPr="00FF3C4F">
        <w:t xml:space="preserve">GB/T </w:t>
      </w:r>
      <w:r w:rsidRPr="00FF3C4F">
        <w:lastRenderedPageBreak/>
        <w:t>21120</w:t>
      </w:r>
      <w:r w:rsidRPr="00FF3C4F">
        <w:t>、</w:t>
      </w:r>
      <w:r w:rsidR="00CB5D2E" w:rsidRPr="00FF3C4F">
        <w:t>《</w:t>
      </w:r>
      <w:r w:rsidR="00CB5D2E" w:rsidRPr="00FF3C4F">
        <w:rPr>
          <w:kern w:val="0"/>
        </w:rPr>
        <w:t>水泥混凝土和砂浆用短切玄武岩纤维</w:t>
      </w:r>
      <w:r w:rsidR="00CB5D2E" w:rsidRPr="00FF3C4F">
        <w:t>》</w:t>
      </w:r>
      <w:r w:rsidRPr="00FF3C4F">
        <w:t>GB/T 23265</w:t>
      </w:r>
      <w:r w:rsidRPr="00FF3C4F">
        <w:t>和</w:t>
      </w:r>
      <w:r w:rsidR="00CB5D2E" w:rsidRPr="00FF3C4F">
        <w:t>《水泥混凝土和砂浆用耐碱玻璃纤维》</w:t>
      </w:r>
      <w:r w:rsidRPr="00FF3C4F">
        <w:t>GB/T 38143</w:t>
      </w:r>
      <w:r w:rsidRPr="00FF3C4F">
        <w:t>，本条款建议</w:t>
      </w:r>
      <w:r w:rsidRPr="00FF3C4F">
        <w:rPr>
          <w:kern w:val="0"/>
        </w:rPr>
        <w:t>结构型纤维混凝土的细骨料宜选用中砂。</w:t>
      </w:r>
      <w:r w:rsidRPr="00FF3C4F">
        <w:t>考虑到钢纤维的锈蚀问题</w:t>
      </w:r>
      <w:r w:rsidRPr="00FF3C4F">
        <w:rPr>
          <w:kern w:val="0"/>
        </w:rPr>
        <w:t>，结构型钢纤维混凝土不得使用海砂。</w:t>
      </w:r>
    </w:p>
    <w:p w14:paraId="19A36804" w14:textId="076B971E" w:rsidR="00FA39A2" w:rsidRPr="00FF3C4F" w:rsidRDefault="009327E9" w:rsidP="00BF7CF9">
      <w:pPr>
        <w:pStyle w:val="af1"/>
      </w:pPr>
      <w:r w:rsidRPr="00FF3C4F">
        <w:rPr>
          <w:b/>
          <w:bCs/>
        </w:rPr>
        <w:t>4.1.18</w:t>
      </w:r>
      <w:r w:rsidRPr="00FF3C4F">
        <w:t xml:space="preserve"> </w:t>
      </w:r>
      <w:r w:rsidR="004626D2" w:rsidRPr="00FF3C4F">
        <w:t xml:space="preserve"> </w:t>
      </w:r>
      <w:r w:rsidRPr="00FF3C4F">
        <w:t>结构型纤维混凝土宜采用普通硅酸盐水泥和硅酸盐水泥，有利于提高结构型纤维混凝土的耐久性。</w:t>
      </w:r>
    </w:p>
    <w:p w14:paraId="2CDA1767" w14:textId="3DDAA152" w:rsidR="00FA39A2" w:rsidRPr="00FF3C4F" w:rsidRDefault="009327E9" w:rsidP="00BF7CF9">
      <w:pPr>
        <w:pStyle w:val="af1"/>
      </w:pPr>
      <w:r w:rsidRPr="00FF3C4F">
        <w:rPr>
          <w:b/>
          <w:bCs/>
        </w:rPr>
        <w:t>4.1.19</w:t>
      </w:r>
      <w:r w:rsidRPr="00FF3C4F">
        <w:t xml:space="preserve"> </w:t>
      </w:r>
      <w:r w:rsidR="004626D2" w:rsidRPr="00FF3C4F">
        <w:t xml:space="preserve"> </w:t>
      </w:r>
      <w:r w:rsidRPr="00FF3C4F">
        <w:t>含氯盐的外加剂会导致混凝土中结构型钢纤维的锈蚀。</w:t>
      </w:r>
    </w:p>
    <w:p w14:paraId="45C09BDD" w14:textId="2F4D26EA" w:rsidR="00FA39A2" w:rsidRPr="00FF3C4F" w:rsidRDefault="009327E9" w:rsidP="00BF7CF9">
      <w:pPr>
        <w:pStyle w:val="af1"/>
        <w:rPr>
          <w:kern w:val="0"/>
        </w:rPr>
      </w:pPr>
      <w:r w:rsidRPr="00FF3C4F">
        <w:rPr>
          <w:b/>
          <w:bCs/>
        </w:rPr>
        <w:t>4.1.20</w:t>
      </w:r>
      <w:r w:rsidRPr="00FF3C4F">
        <w:t xml:space="preserve"> </w:t>
      </w:r>
      <w:r w:rsidR="004626D2" w:rsidRPr="00FF3C4F">
        <w:t xml:space="preserve"> </w:t>
      </w:r>
      <w:r w:rsidRPr="00FF3C4F">
        <w:rPr>
          <w:kern w:val="0"/>
        </w:rPr>
        <w:t>现行国家标准《用于水泥和混凝土中的粉煤灰》</w:t>
      </w:r>
      <w:r w:rsidRPr="00FF3C4F">
        <w:rPr>
          <w:kern w:val="0"/>
        </w:rPr>
        <w:t>GB/T 1596</w:t>
      </w:r>
      <w:r w:rsidRPr="00FF3C4F">
        <w:rPr>
          <w:kern w:val="0"/>
        </w:rPr>
        <w:t>、《砂浆和混凝土用硅灰》</w:t>
      </w:r>
      <w:r w:rsidRPr="00FF3C4F">
        <w:rPr>
          <w:kern w:val="0"/>
        </w:rPr>
        <w:t>GB/T 27690</w:t>
      </w:r>
      <w:r w:rsidRPr="00FF3C4F">
        <w:rPr>
          <w:kern w:val="0"/>
        </w:rPr>
        <w:t>和《用于水泥、砂浆和混凝土中的粒化高炉矿渣粉》</w:t>
      </w:r>
      <w:r w:rsidRPr="00FF3C4F">
        <w:rPr>
          <w:kern w:val="0"/>
        </w:rPr>
        <w:t>GB/T 18046</w:t>
      </w:r>
      <w:r w:rsidRPr="00FF3C4F">
        <w:rPr>
          <w:kern w:val="0"/>
        </w:rPr>
        <w:t>标准基本涵盖了当前主要应用的矿物掺合料的质量要求。</w:t>
      </w:r>
    </w:p>
    <w:p w14:paraId="09285823" w14:textId="0C75D267" w:rsidR="00FA39A2" w:rsidRPr="00FF3C4F" w:rsidRDefault="009327E9" w:rsidP="00C91412">
      <w:pPr>
        <w:pStyle w:val="af4"/>
      </w:pPr>
      <w:bookmarkStart w:id="190" w:name="_Toc130977553"/>
      <w:bookmarkStart w:id="191" w:name="_Toc130936424"/>
      <w:bookmarkStart w:id="192" w:name="_Toc130977223"/>
      <w:bookmarkStart w:id="193" w:name="_Toc130936504"/>
      <w:bookmarkStart w:id="194" w:name="_Toc21149"/>
      <w:bookmarkStart w:id="195" w:name="_Toc131707889"/>
      <w:r w:rsidRPr="00FF3C4F">
        <w:t xml:space="preserve">4.2 </w:t>
      </w:r>
      <w:r w:rsidR="007972D0" w:rsidRPr="00FF3C4F">
        <w:t xml:space="preserve"> </w:t>
      </w:r>
      <w:r w:rsidRPr="00FF3C4F">
        <w:t>纤维混凝土的配合比</w:t>
      </w:r>
      <w:bookmarkEnd w:id="189"/>
      <w:bookmarkEnd w:id="190"/>
      <w:bookmarkEnd w:id="191"/>
      <w:bookmarkEnd w:id="192"/>
      <w:bookmarkEnd w:id="193"/>
      <w:bookmarkEnd w:id="194"/>
      <w:bookmarkEnd w:id="195"/>
    </w:p>
    <w:p w14:paraId="6BC9EAF0" w14:textId="7F0649E1" w:rsidR="00FA39A2" w:rsidRPr="00FF3C4F" w:rsidRDefault="009327E9" w:rsidP="00BF7CF9">
      <w:pPr>
        <w:pStyle w:val="af1"/>
      </w:pPr>
      <w:r w:rsidRPr="00FF3C4F">
        <w:rPr>
          <w:b/>
          <w:bCs/>
        </w:rPr>
        <w:t>4.2.1</w:t>
      </w:r>
      <w:r w:rsidR="004626D2" w:rsidRPr="00FF3C4F">
        <w:t xml:space="preserve"> </w:t>
      </w:r>
      <w:r w:rsidRPr="00FF3C4F">
        <w:t xml:space="preserve"> </w:t>
      </w:r>
      <w:r w:rsidRPr="00FF3C4F">
        <w:t>混凝土配合比设计不仅应满足强度要求，同时也应满足施工要求和耐久性能要求。</w:t>
      </w:r>
    </w:p>
    <w:p w14:paraId="3C46EA2E" w14:textId="65F3EFDB" w:rsidR="00FA39A2" w:rsidRPr="00FF3C4F" w:rsidRDefault="009327E9" w:rsidP="00BF7CF9">
      <w:pPr>
        <w:pStyle w:val="af1"/>
      </w:pPr>
      <w:r w:rsidRPr="00FF3C4F">
        <w:rPr>
          <w:b/>
          <w:bCs/>
        </w:rPr>
        <w:t>4.2.2</w:t>
      </w:r>
      <w:r w:rsidRPr="00FF3C4F">
        <w:t xml:space="preserve"> </w:t>
      </w:r>
      <w:r w:rsidR="004626D2" w:rsidRPr="00FF3C4F">
        <w:t xml:space="preserve"> </w:t>
      </w:r>
      <w:r w:rsidR="00E50E86">
        <w:t>美国</w:t>
      </w:r>
      <w:r w:rsidR="00546539">
        <w:rPr>
          <w:rFonts w:hint="eastAsia"/>
        </w:rPr>
        <w:t>标准</w:t>
      </w:r>
      <w:r w:rsidRPr="00FF3C4F">
        <w:t>指出：一般情况下，当纤维掺量不高时</w:t>
      </w:r>
      <w:r w:rsidRPr="00FF3C4F">
        <w:t>(</w:t>
      </w:r>
      <w:r w:rsidRPr="00FF3C4F">
        <w:t>钢纤维不高于</w:t>
      </w:r>
      <w:r w:rsidRPr="00FF3C4F">
        <w:t>18</w:t>
      </w:r>
      <w:r w:rsidR="002D34DD" w:rsidRPr="00FF3C4F">
        <w:rPr>
          <w:kern w:val="0"/>
          <w:szCs w:val="28"/>
        </w:rPr>
        <w:t xml:space="preserve"> kg/m</w:t>
      </w:r>
      <w:r w:rsidR="002D34DD" w:rsidRPr="00FF3C4F">
        <w:rPr>
          <w:kern w:val="0"/>
          <w:szCs w:val="28"/>
          <w:vertAlign w:val="superscript"/>
        </w:rPr>
        <w:t>3</w:t>
      </w:r>
      <w:r w:rsidRPr="00FF3C4F">
        <w:t>，合成纤维不高于</w:t>
      </w:r>
      <w:r w:rsidRPr="00FF3C4F">
        <w:t>2.4</w:t>
      </w:r>
      <w:r w:rsidR="002D34DD" w:rsidRPr="00FF3C4F">
        <w:rPr>
          <w:kern w:val="0"/>
          <w:szCs w:val="28"/>
        </w:rPr>
        <w:t xml:space="preserve"> kg/m</w:t>
      </w:r>
      <w:r w:rsidR="002D34DD" w:rsidRPr="00FF3C4F">
        <w:rPr>
          <w:kern w:val="0"/>
          <w:szCs w:val="28"/>
          <w:vertAlign w:val="superscript"/>
        </w:rPr>
        <w:t>3</w:t>
      </w:r>
      <w:r w:rsidRPr="00FF3C4F">
        <w:t>)</w:t>
      </w:r>
      <w:r w:rsidRPr="00FF3C4F">
        <w:t>，纤维混凝土和普通混凝土配合比设计方法基本相同。纤维掺量较高，根据纤维类型的不同，适当地调整配合比设计是必要的，这包括在不改变水灰比</w:t>
      </w:r>
      <w:r w:rsidRPr="00FF3C4F">
        <w:t>(w/c)</w:t>
      </w:r>
      <w:r w:rsidRPr="00FF3C4F">
        <w:t>的情况下添加或增加减水剂</w:t>
      </w:r>
      <w:r w:rsidRPr="00FF3C4F">
        <w:t>(</w:t>
      </w:r>
      <w:r w:rsidRPr="00FF3C4F">
        <w:t>增塑剂</w:t>
      </w:r>
      <w:r w:rsidRPr="00FF3C4F">
        <w:t>)</w:t>
      </w:r>
      <w:r w:rsidRPr="00FF3C4F">
        <w:t>以保持和易性和坍落度；在更高的掺量下，增加浆体体积</w:t>
      </w:r>
      <w:r w:rsidRPr="00FF3C4F">
        <w:t>(</w:t>
      </w:r>
      <w:r w:rsidRPr="00FF3C4F">
        <w:t>胶凝材料</w:t>
      </w:r>
      <w:r w:rsidRPr="00FF3C4F">
        <w:t>)</w:t>
      </w:r>
      <w:r w:rsidRPr="00FF3C4F">
        <w:t>和使用更多的细集料可以确保纤维在混凝土拌合物中的适当调节和分散。</w:t>
      </w:r>
    </w:p>
    <w:p w14:paraId="4D087DDE" w14:textId="39A4018F" w:rsidR="00E13D7E" w:rsidRPr="00FF3C4F" w:rsidRDefault="009327E9" w:rsidP="00BF7CF9">
      <w:pPr>
        <w:pStyle w:val="af1"/>
        <w:rPr>
          <w:color w:val="000000"/>
        </w:rPr>
        <w:sectPr w:rsidR="00E13D7E" w:rsidRPr="00FF3C4F">
          <w:pgSz w:w="11906" w:h="16838"/>
          <w:pgMar w:top="1440" w:right="1800" w:bottom="1440" w:left="1800" w:header="851" w:footer="992" w:gutter="0"/>
          <w:cols w:space="720"/>
          <w:docGrid w:type="lines" w:linePitch="312"/>
        </w:sectPr>
      </w:pPr>
      <w:r w:rsidRPr="00FF3C4F">
        <w:rPr>
          <w:b/>
          <w:bCs/>
        </w:rPr>
        <w:t>4.2.3</w:t>
      </w:r>
      <w:r w:rsidRPr="00FF3C4F">
        <w:t xml:space="preserve"> </w:t>
      </w:r>
      <w:r w:rsidR="004626D2" w:rsidRPr="00FF3C4F">
        <w:t xml:space="preserve"> </w:t>
      </w:r>
      <w:r w:rsidRPr="00FF3C4F">
        <w:rPr>
          <w:color w:val="000000"/>
        </w:rPr>
        <w:t>为了使结构型纤维能够随着混凝土顺利在钢筋间流动但不发生阻塞，规定结构型纤维长度不大于钢筋最小间距的</w:t>
      </w:r>
      <w:r w:rsidRPr="00FF3C4F">
        <w:rPr>
          <w:color w:val="000000"/>
        </w:rPr>
        <w:t>2/3</w:t>
      </w:r>
      <w:r w:rsidR="005E20BC" w:rsidRPr="00FF3C4F">
        <w:rPr>
          <w:color w:val="000000"/>
        </w:rPr>
        <w:t>。</w:t>
      </w:r>
    </w:p>
    <w:p w14:paraId="164EA165" w14:textId="2D633006" w:rsidR="00FA39A2" w:rsidRPr="00FF3C4F" w:rsidRDefault="009327E9" w:rsidP="00F579E0">
      <w:pPr>
        <w:pStyle w:val="af2"/>
      </w:pPr>
      <w:bookmarkStart w:id="196" w:name="_Toc130977224"/>
      <w:bookmarkStart w:id="197" w:name="_Toc30349"/>
      <w:bookmarkStart w:id="198" w:name="_Toc130977554"/>
      <w:bookmarkStart w:id="199" w:name="_Toc130936505"/>
      <w:bookmarkStart w:id="200" w:name="_Toc130936425"/>
      <w:bookmarkStart w:id="201" w:name="_Toc131707890"/>
      <w:r w:rsidRPr="00FF3C4F">
        <w:lastRenderedPageBreak/>
        <w:t>5</w:t>
      </w:r>
      <w:r w:rsidR="004626D2" w:rsidRPr="00FF3C4F">
        <w:t xml:space="preserve"> </w:t>
      </w:r>
      <w:r w:rsidR="007972D0" w:rsidRPr="00FF3C4F">
        <w:t xml:space="preserve"> </w:t>
      </w:r>
      <w:r w:rsidRPr="00FF3C4F">
        <w:t>材料力学性能</w:t>
      </w:r>
      <w:bookmarkEnd w:id="196"/>
      <w:bookmarkEnd w:id="197"/>
      <w:bookmarkEnd w:id="198"/>
      <w:bookmarkEnd w:id="199"/>
      <w:bookmarkEnd w:id="200"/>
      <w:bookmarkEnd w:id="201"/>
    </w:p>
    <w:p w14:paraId="61925D6E" w14:textId="0EAF44F9" w:rsidR="00FA39A2" w:rsidRPr="00FF3C4F" w:rsidRDefault="009327E9" w:rsidP="00C91412">
      <w:pPr>
        <w:pStyle w:val="af4"/>
      </w:pPr>
      <w:bookmarkStart w:id="202" w:name="_Toc130977555"/>
      <w:bookmarkStart w:id="203" w:name="_Toc26735"/>
      <w:bookmarkStart w:id="204" w:name="_Toc130936426"/>
      <w:bookmarkStart w:id="205" w:name="_Toc130936506"/>
      <w:bookmarkStart w:id="206" w:name="_Toc130977225"/>
      <w:bookmarkStart w:id="207" w:name="_Toc131707891"/>
      <w:r w:rsidRPr="00FF3C4F">
        <w:t xml:space="preserve">5.1 </w:t>
      </w:r>
      <w:r w:rsidR="007972D0" w:rsidRPr="00FF3C4F">
        <w:t xml:space="preserve"> </w:t>
      </w:r>
      <w:r w:rsidRPr="00FF3C4F">
        <w:t>抗压性能</w:t>
      </w:r>
      <w:bookmarkEnd w:id="202"/>
      <w:bookmarkEnd w:id="203"/>
      <w:bookmarkEnd w:id="204"/>
      <w:bookmarkEnd w:id="205"/>
      <w:bookmarkEnd w:id="206"/>
      <w:bookmarkEnd w:id="207"/>
    </w:p>
    <w:p w14:paraId="47173893" w14:textId="2EAA8298" w:rsidR="00FA39A2" w:rsidRPr="00FF3C4F" w:rsidRDefault="009327E9" w:rsidP="00BF7CF9">
      <w:pPr>
        <w:pStyle w:val="af1"/>
      </w:pPr>
      <w:r w:rsidRPr="00FF3C4F">
        <w:rPr>
          <w:b/>
          <w:bCs/>
        </w:rPr>
        <w:t>5.1.1</w:t>
      </w:r>
      <w:r w:rsidRPr="00FF3C4F">
        <w:rPr>
          <w:b/>
          <w:bCs/>
        </w:rPr>
        <w:t>～</w:t>
      </w:r>
      <w:r w:rsidRPr="00FF3C4F">
        <w:rPr>
          <w:b/>
          <w:bCs/>
        </w:rPr>
        <w:t>5.1.2</w:t>
      </w:r>
      <w:r w:rsidRPr="00FF3C4F">
        <w:t xml:space="preserve"> </w:t>
      </w:r>
      <w:r w:rsidR="004626D2" w:rsidRPr="00FF3C4F">
        <w:t xml:space="preserve"> </w:t>
      </w:r>
      <w:r w:rsidRPr="00FF3C4F">
        <w:t>已有研究表明，结构型纤维对混凝土立方体抗压强度和轴心抗压强度并没有明显影响。一些文献指出，结构型纤维加入混凝土后，在纤维与混凝土的界面形成过渡区，这会一定程度上降低混凝土的密实性，但是对强度的影响并不显著。</w:t>
      </w:r>
    </w:p>
    <w:p w14:paraId="60E243A8" w14:textId="5BFA5C0F" w:rsidR="00FA39A2" w:rsidRPr="00FF3C4F" w:rsidRDefault="009327E9" w:rsidP="00BF7CF9">
      <w:pPr>
        <w:pStyle w:val="af1"/>
      </w:pPr>
      <w:r w:rsidRPr="00FF3C4F">
        <w:rPr>
          <w:b/>
          <w:bCs/>
        </w:rPr>
        <w:t>5.1.3</w:t>
      </w:r>
      <w:r w:rsidRPr="00FF3C4F">
        <w:t xml:space="preserve"> </w:t>
      </w:r>
      <w:r w:rsidR="004626D2" w:rsidRPr="00FF3C4F">
        <w:t xml:space="preserve"> </w:t>
      </w:r>
      <w:r w:rsidRPr="00FF3C4F">
        <w:t>有部分研究认为，结构型纤维可以提高混凝土受压破坏全过程的韧性，这主要体现在混凝土受压后微观裂缝汇聚成宏观裂缝的过程中，结构型纤维对裂缝的桥接作用。但是也有部分研究认为，结构型纤维对混凝土受压韧性的影响较小，尤其是当试件的长细比大于</w:t>
      </w:r>
      <w:r w:rsidRPr="00FF3C4F">
        <w:t>2</w:t>
      </w:r>
      <w:r w:rsidRPr="00FF3C4F">
        <w:t>时。因此，出于设计习惯和安全性能考虑，在本标准中仍然沿用国标中普通混凝土的相关设计系数。</w:t>
      </w:r>
    </w:p>
    <w:p w14:paraId="634A5F38" w14:textId="69F9B1BA" w:rsidR="00FA39A2" w:rsidRPr="00FF3C4F" w:rsidRDefault="009327E9" w:rsidP="00C91412">
      <w:pPr>
        <w:pStyle w:val="af4"/>
      </w:pPr>
      <w:bookmarkStart w:id="208" w:name="_Toc130936507"/>
      <w:bookmarkStart w:id="209" w:name="_Toc130977556"/>
      <w:bookmarkStart w:id="210" w:name="_Toc130936427"/>
      <w:bookmarkStart w:id="211" w:name="_Toc745"/>
      <w:bookmarkStart w:id="212" w:name="_Toc130977226"/>
      <w:bookmarkStart w:id="213" w:name="_Toc131707892"/>
      <w:r w:rsidRPr="00FF3C4F">
        <w:t>5.2</w:t>
      </w:r>
      <w:r w:rsidR="004626D2" w:rsidRPr="00FF3C4F">
        <w:t xml:space="preserve"> </w:t>
      </w:r>
      <w:r w:rsidR="007972D0" w:rsidRPr="00FF3C4F">
        <w:t xml:space="preserve"> </w:t>
      </w:r>
      <w:r w:rsidRPr="00FF3C4F">
        <w:t>抗弯性能</w:t>
      </w:r>
      <w:bookmarkEnd w:id="208"/>
      <w:bookmarkEnd w:id="209"/>
      <w:bookmarkEnd w:id="210"/>
      <w:bookmarkEnd w:id="211"/>
      <w:bookmarkEnd w:id="212"/>
      <w:bookmarkEnd w:id="213"/>
    </w:p>
    <w:p w14:paraId="3733C35B" w14:textId="39FF7979" w:rsidR="00FA39A2" w:rsidRPr="00FF3C4F" w:rsidRDefault="009327E9" w:rsidP="00BF7CF9">
      <w:pPr>
        <w:pStyle w:val="af1"/>
      </w:pPr>
      <w:r w:rsidRPr="00FF3C4F">
        <w:rPr>
          <w:b/>
          <w:bCs/>
        </w:rPr>
        <w:t>5.2.1</w:t>
      </w:r>
      <w:r w:rsidRPr="00FF3C4F">
        <w:t xml:space="preserve"> </w:t>
      </w:r>
      <w:r w:rsidR="004626D2" w:rsidRPr="00FF3C4F">
        <w:t xml:space="preserve"> </w:t>
      </w:r>
      <w:r w:rsidRPr="00FF3C4F">
        <w:t>目前国内外采用的纤维混凝土抗弯韧性试验方法主要包括三点弯曲开口梁、四点弯曲梁和平板弯曲试验。每种方法有各自的特点和优势，三点弯曲开口梁的优势在于裂缝位置已知，便于精确测量，裂缝开展稳定。目前，澳大利亚标准和新加坡规范均采用三点弯曲开口梁作为抗弯韧性的测试方法。</w:t>
      </w:r>
    </w:p>
    <w:p w14:paraId="57DA55FF" w14:textId="05E1C645" w:rsidR="00FA39A2" w:rsidRPr="00FF3C4F" w:rsidRDefault="009327E9" w:rsidP="00BF7CF9">
      <w:pPr>
        <w:pStyle w:val="af1"/>
      </w:pPr>
      <w:r w:rsidRPr="00FF3C4F">
        <w:rPr>
          <w:b/>
          <w:bCs/>
        </w:rPr>
        <w:t>5.2.2</w:t>
      </w:r>
      <w:r w:rsidRPr="00FF3C4F">
        <w:t xml:space="preserve"> </w:t>
      </w:r>
      <w:r w:rsidR="004626D2" w:rsidRPr="00FF3C4F">
        <w:t xml:space="preserve"> </w:t>
      </w:r>
      <w:r w:rsidRPr="00FF3C4F">
        <w:t>根据纤维混凝土开口梁三点弯曲试验，可以将残余抗弯强度按照刚塑性模型或者线性模型转化成残余抗拉强度，进而给出纤维混凝土残余抗拉强度的设计值。这种思路被</w:t>
      </w:r>
      <w:r w:rsidRPr="00FF3C4F">
        <w:t>Rilem</w:t>
      </w:r>
      <w:r w:rsidRPr="00FF3C4F">
        <w:t>、</w:t>
      </w:r>
      <w:r w:rsidR="00FB7407">
        <w:rPr>
          <w:szCs w:val="28"/>
        </w:rPr>
        <w:t>欧洲模式规范</w:t>
      </w:r>
      <w:r w:rsidRPr="00FF3C4F">
        <w:t>、澳大利亚标准和新加坡规范等规范采用，用于纤维混凝土构件的设计。</w:t>
      </w:r>
    </w:p>
    <w:p w14:paraId="6E21EC9A" w14:textId="6806C04B" w:rsidR="00FA39A2" w:rsidRPr="00FF3C4F" w:rsidRDefault="009327E9" w:rsidP="00BF7CF9">
      <w:pPr>
        <w:pStyle w:val="af1"/>
      </w:pPr>
      <w:r w:rsidRPr="00FF3C4F">
        <w:rPr>
          <w:b/>
          <w:bCs/>
        </w:rPr>
        <w:t>5.2.3</w:t>
      </w:r>
      <w:r w:rsidRPr="00FF3C4F">
        <w:t xml:space="preserve"> </w:t>
      </w:r>
      <w:r w:rsidR="004626D2" w:rsidRPr="00FF3C4F">
        <w:t xml:space="preserve"> </w:t>
      </w:r>
      <w:r w:rsidR="007D2748" w:rsidRPr="00FF3C4F">
        <w:rPr>
          <w:szCs w:val="28"/>
        </w:rPr>
        <w:t>应考虑标准试验与工程结构中纤维取向差异的影响，对纤维混凝土残余抗弯强度标准值进行修正。有可靠数据的情况下或认为纤维取向有利的情况下，纤维取向系数通过试验确定。</w:t>
      </w:r>
      <w:r w:rsidRPr="00FF3C4F">
        <w:t>一般认为，结构型纤维在混凝土内部处于三维随机乱向分布。但在构件的表面，由于浇筑时模版的边壁效应，结构型纤维更趋向于二维取向分布。因此，由于截面尺寸的不同，结构型纤维在标准三点弯曲试验开口梁中的分布与在工程结构中的取向可能存在差异。</w:t>
      </w:r>
      <w:r w:rsidR="00FB7407">
        <w:rPr>
          <w:szCs w:val="28"/>
        </w:rPr>
        <w:t>欧洲模式规范</w:t>
      </w:r>
      <w:r w:rsidRPr="00FF3C4F">
        <w:t>和</w:t>
      </w:r>
      <w:r w:rsidR="00E50E86">
        <w:t>澳大利亚规范</w:t>
      </w:r>
      <w:r w:rsidRPr="00FF3C4F">
        <w:t>的条文都建议以纤维取向系数来修正残余抗弯强度的标准值，以起到科学和安全的作用。一般来说，纤维取向系数</w:t>
      </w:r>
      <w:r w:rsidRPr="00FF3C4F">
        <w:rPr>
          <w:i/>
          <w:iCs/>
        </w:rPr>
        <w:t>K</w:t>
      </w:r>
      <w:r w:rsidRPr="00FF3C4F">
        <w:t>都很接近于</w:t>
      </w:r>
      <w:r w:rsidRPr="00FF3C4F">
        <w:t>1.0</w:t>
      </w:r>
      <w:r w:rsidRPr="00FF3C4F">
        <w:t>。测量纤维的分布与取向的方法主要有工业</w:t>
      </w:r>
      <w:r w:rsidRPr="00FF3C4F">
        <w:t>CT</w:t>
      </w:r>
      <w:r w:rsidRPr="00FF3C4F">
        <w:t>技术或切割截面后的图像技术。</w:t>
      </w:r>
    </w:p>
    <w:p w14:paraId="267ECF66" w14:textId="02A7CB87" w:rsidR="00FA39A2" w:rsidRPr="00FF3C4F" w:rsidRDefault="009327E9" w:rsidP="00BF7CF9">
      <w:pPr>
        <w:pStyle w:val="af1"/>
      </w:pPr>
      <w:r w:rsidRPr="00FF3C4F">
        <w:rPr>
          <w:b/>
          <w:bCs/>
        </w:rPr>
        <w:lastRenderedPageBreak/>
        <w:t>5.2.4</w:t>
      </w:r>
      <w:r w:rsidRPr="00FF3C4F">
        <w:t xml:space="preserve"> </w:t>
      </w:r>
      <w:r w:rsidR="004626D2" w:rsidRPr="00FF3C4F">
        <w:t xml:space="preserve"> </w:t>
      </w:r>
      <w:r w:rsidRPr="00FF3C4F">
        <w:t>本条参考了</w:t>
      </w:r>
      <w:r w:rsidR="00A63D6B" w:rsidRPr="00A63D6B">
        <w:rPr>
          <w:rFonts w:hint="eastAsia"/>
        </w:rPr>
        <w:t>欧洲</w:t>
      </w:r>
      <w:r w:rsidR="00A63D6B" w:rsidRPr="00A63D6B">
        <w:t>标准</w:t>
      </w:r>
      <w:r w:rsidRPr="00FF3C4F">
        <w:t>、</w:t>
      </w:r>
      <w:r w:rsidR="00A63D6B">
        <w:t xml:space="preserve">ISO </w:t>
      </w:r>
      <w:r w:rsidR="00A63D6B">
        <w:t>标准</w:t>
      </w:r>
      <w:r w:rsidRPr="00FF3C4F">
        <w:t>和《建筑结构可靠性设计统一标准》</w:t>
      </w:r>
      <w:r w:rsidR="00CB5D2E" w:rsidRPr="00FF3C4F">
        <w:t>GB</w:t>
      </w:r>
      <w:r w:rsidR="00A63D6B">
        <w:rPr>
          <w:rFonts w:hint="eastAsia"/>
        </w:rPr>
        <w:t xml:space="preserve"> </w:t>
      </w:r>
      <w:r w:rsidR="00CB5D2E" w:rsidRPr="00FF3C4F">
        <w:t>50068</w:t>
      </w:r>
      <w:r w:rsidRPr="00FF3C4F">
        <w:t>中，对于不同样本数量在总体方差未知的情况下，假定纤维混凝土残余抗弯强度总体符合正态分布，基于试验辅助，对材料性能标准值的预测方法，详情可查阅以上规范。</w:t>
      </w:r>
    </w:p>
    <w:p w14:paraId="69E754D8" w14:textId="19278BE5" w:rsidR="00FA39A2" w:rsidRPr="00FF3C4F" w:rsidRDefault="009327E9" w:rsidP="00BF7CF9">
      <w:pPr>
        <w:pStyle w:val="af1"/>
      </w:pPr>
      <w:r w:rsidRPr="00FF3C4F">
        <w:rPr>
          <w:b/>
          <w:bCs/>
        </w:rPr>
        <w:t>5.2.5</w:t>
      </w:r>
      <w:r w:rsidRPr="00FF3C4F">
        <w:t xml:space="preserve"> </w:t>
      </w:r>
      <w:r w:rsidR="004626D2" w:rsidRPr="00FF3C4F">
        <w:t xml:space="preserve"> </w:t>
      </w:r>
      <w:r w:rsidRPr="00FF3C4F">
        <w:t>试验证明，当纤维混凝土的残余抗弯强度较低时，结构型纤维不能明显提升钢筋混凝土的承载力。因此，纤维混凝土的残余抗弯强度应该有下限值。</w:t>
      </w:r>
    </w:p>
    <w:p w14:paraId="6AAEC5AC" w14:textId="1BD2CB79" w:rsidR="00FA39A2" w:rsidRPr="00FF3C4F" w:rsidRDefault="009327E9" w:rsidP="00BF7CF9">
      <w:pPr>
        <w:pStyle w:val="af1"/>
      </w:pPr>
      <w:r w:rsidRPr="00FF3C4F">
        <w:rPr>
          <w:b/>
          <w:bCs/>
        </w:rPr>
        <w:t>5.2.6</w:t>
      </w:r>
      <w:r w:rsidR="004626D2" w:rsidRPr="00FF3C4F">
        <w:t xml:space="preserve"> </w:t>
      </w:r>
      <w:r w:rsidRPr="00FF3C4F">
        <w:t xml:space="preserve"> </w:t>
      </w:r>
      <w:r w:rsidRPr="00FF3C4F">
        <w:t>残余抗弯强度是纤维混凝土最重要的性能，本条参考《纤维混凝土管片》</w:t>
      </w:r>
      <w:r w:rsidR="00CB5D2E" w:rsidRPr="00FF3C4F">
        <w:t>GB 38901</w:t>
      </w:r>
      <w:r w:rsidRPr="00FF3C4F">
        <w:t>和</w:t>
      </w:r>
      <w:r w:rsidR="00FB7407">
        <w:rPr>
          <w:szCs w:val="28"/>
        </w:rPr>
        <w:t>欧洲模式规范</w:t>
      </w:r>
      <w:r w:rsidRPr="00FF3C4F">
        <w:t>，为纤维混凝土的残余抗弯性能提供了分级标准。类似与对普通混凝土抗压强度进行分级，对纤维混凝土的残余抗弯强度进行分级可以推动纤维混凝土的应用。</w:t>
      </w:r>
    </w:p>
    <w:p w14:paraId="4DE24434" w14:textId="33968DD5" w:rsidR="00FA39A2" w:rsidRPr="00FF3C4F" w:rsidRDefault="009327E9" w:rsidP="00C91412">
      <w:pPr>
        <w:pStyle w:val="af4"/>
        <w:rPr>
          <w:szCs w:val="28"/>
        </w:rPr>
      </w:pPr>
      <w:bookmarkStart w:id="214" w:name="_Toc130977557"/>
      <w:bookmarkStart w:id="215" w:name="_Toc130936428"/>
      <w:bookmarkStart w:id="216" w:name="_Toc1935"/>
      <w:bookmarkStart w:id="217" w:name="_Toc130936508"/>
      <w:bookmarkStart w:id="218" w:name="_Toc130977227"/>
      <w:bookmarkStart w:id="219" w:name="_Toc131707893"/>
      <w:r w:rsidRPr="00FF3C4F">
        <w:t>5.3</w:t>
      </w:r>
      <w:r w:rsidR="004626D2" w:rsidRPr="00FF3C4F">
        <w:t xml:space="preserve"> </w:t>
      </w:r>
      <w:r w:rsidR="007972D0" w:rsidRPr="00FF3C4F">
        <w:t xml:space="preserve"> </w:t>
      </w:r>
      <w:r w:rsidRPr="00FF3C4F">
        <w:t>本构关系</w:t>
      </w:r>
      <w:bookmarkEnd w:id="214"/>
      <w:bookmarkEnd w:id="215"/>
      <w:bookmarkEnd w:id="216"/>
      <w:bookmarkEnd w:id="217"/>
      <w:bookmarkEnd w:id="218"/>
      <w:bookmarkEnd w:id="219"/>
    </w:p>
    <w:p w14:paraId="7C5F6E3B" w14:textId="42BF816C" w:rsidR="00FA39A2" w:rsidRPr="00FF3C4F" w:rsidRDefault="009327E9" w:rsidP="00BF7CF9">
      <w:pPr>
        <w:pStyle w:val="af1"/>
      </w:pPr>
      <w:r w:rsidRPr="00FF3C4F">
        <w:rPr>
          <w:b/>
          <w:bCs/>
        </w:rPr>
        <w:t>5.3.1</w:t>
      </w:r>
      <w:r w:rsidRPr="00FF3C4F">
        <w:rPr>
          <w:b/>
          <w:bCs/>
        </w:rPr>
        <w:t>～</w:t>
      </w:r>
      <w:r w:rsidRPr="00FF3C4F">
        <w:rPr>
          <w:b/>
          <w:bCs/>
        </w:rPr>
        <w:t>5.3.2</w:t>
      </w:r>
      <w:r w:rsidRPr="00FF3C4F">
        <w:t xml:space="preserve"> </w:t>
      </w:r>
      <w:r w:rsidR="004626D2" w:rsidRPr="00FF3C4F">
        <w:t xml:space="preserve"> </w:t>
      </w:r>
      <w:r w:rsidRPr="00FF3C4F">
        <w:t>结构型纤维对混凝土性能的影响主要体现在出现裂缝之后，因此，对于轴心抗拉强度、轴心抗压强度、弹性模量等并没有显著影响。</w:t>
      </w:r>
    </w:p>
    <w:p w14:paraId="7414CA7C" w14:textId="3883FCFB" w:rsidR="00FA39A2" w:rsidRPr="00FF3C4F" w:rsidRDefault="009327E9" w:rsidP="00BF7CF9">
      <w:pPr>
        <w:pStyle w:val="af1"/>
      </w:pPr>
      <w:r w:rsidRPr="00FF3C4F">
        <w:rPr>
          <w:b/>
          <w:bCs/>
        </w:rPr>
        <w:t>5.3.4</w:t>
      </w:r>
      <w:r w:rsidRPr="00FF3C4F">
        <w:t xml:space="preserve"> </w:t>
      </w:r>
      <w:r w:rsidR="004626D2" w:rsidRPr="00FF3C4F">
        <w:t xml:space="preserve"> </w:t>
      </w:r>
      <w:r w:rsidRPr="00FF3C4F">
        <w:t>参考</w:t>
      </w:r>
      <w:r w:rsidR="00FB7407">
        <w:rPr>
          <w:szCs w:val="28"/>
        </w:rPr>
        <w:t>欧洲模式规范</w:t>
      </w:r>
      <w:r w:rsidRPr="00FF3C4F">
        <w:t>和新加坡规范，在混凝土达到轴心抗拉强度前，本构关系近似为线性。在达到抗拉强度后，纤维混凝土的残余抗拉应力</w:t>
      </w:r>
      <w:r w:rsidRPr="00FF3C4F">
        <w:t>-</w:t>
      </w:r>
      <w:r w:rsidRPr="00FF3C4F">
        <w:t>应变关系体现为刚塑性或线性软化。需要指出的是，该应力应变关系可以应用于截面承载力的理论分析，无法应用于数值模拟。可以应用于数值分析的本构关系可参考</w:t>
      </w:r>
      <w:r w:rsidR="00FB7407">
        <w:rPr>
          <w:szCs w:val="28"/>
        </w:rPr>
        <w:t>欧洲模式规范</w:t>
      </w:r>
      <w:r w:rsidRPr="00FF3C4F">
        <w:t>。</w:t>
      </w:r>
    </w:p>
    <w:p w14:paraId="5CA8FD64" w14:textId="4C7FE49A" w:rsidR="00FA39A2" w:rsidRPr="00FF3C4F" w:rsidRDefault="009327E9" w:rsidP="00BF7CF9">
      <w:pPr>
        <w:pStyle w:val="af1"/>
      </w:pPr>
      <w:r w:rsidRPr="00FF3C4F">
        <w:rPr>
          <w:b/>
          <w:bCs/>
        </w:rPr>
        <w:t>5.3.5</w:t>
      </w:r>
      <w:r w:rsidRPr="00FF3C4F">
        <w:t xml:space="preserve"> </w:t>
      </w:r>
      <w:r w:rsidR="004626D2" w:rsidRPr="00FF3C4F">
        <w:t xml:space="preserve"> </w:t>
      </w:r>
      <w:r w:rsidRPr="00FF3C4F">
        <w:t>如</w:t>
      </w:r>
      <w:r w:rsidRPr="00FF3C4F">
        <w:t>5.3.4</w:t>
      </w:r>
      <w:r w:rsidRPr="00FF3C4F">
        <w:t>所述，众多研究验证纤维混凝土在开裂前的性能与普通混凝土一致，因此分项系数可与普通混凝土保持一致。同时，根据对纤维混凝土残余抗弯强度的研究，分项系数取</w:t>
      </w:r>
      <w:r w:rsidRPr="00FF3C4F">
        <w:t>1.5</w:t>
      </w:r>
      <w:r w:rsidRPr="00FF3C4F">
        <w:t>是安全的。</w:t>
      </w:r>
    </w:p>
    <w:p w14:paraId="573ECCF5" w14:textId="77777777" w:rsidR="00E13D7E" w:rsidRPr="00FF3C4F" w:rsidRDefault="009327E9" w:rsidP="00BF7CF9">
      <w:pPr>
        <w:pStyle w:val="af1"/>
        <w:sectPr w:rsidR="00E13D7E" w:rsidRPr="00FF3C4F">
          <w:pgSz w:w="11906" w:h="16838"/>
          <w:pgMar w:top="1440" w:right="1800" w:bottom="1440" w:left="1800" w:header="851" w:footer="992" w:gutter="0"/>
          <w:cols w:space="720"/>
          <w:docGrid w:type="lines" w:linePitch="312"/>
        </w:sectPr>
      </w:pPr>
      <w:r w:rsidRPr="00FF3C4F">
        <w:rPr>
          <w:b/>
          <w:bCs/>
        </w:rPr>
        <w:t>5.3.7</w:t>
      </w:r>
      <w:r w:rsidRPr="00FF3C4F">
        <w:t xml:space="preserve"> </w:t>
      </w:r>
      <w:r w:rsidR="004626D2" w:rsidRPr="00FF3C4F">
        <w:t xml:space="preserve"> </w:t>
      </w:r>
      <w:r w:rsidRPr="00FF3C4F">
        <w:t>为了方便设计和符合国内的设计习惯，在没有试验数据的条件下，设计人员可以按照残余抗弯强度分级先行选择符合设计需求的纤维混凝土。而到了现场，只需纤维混凝土满足设计要求的残余抗弯强度等级即可。这与结构设计时选择普通混凝土强度等级的思路一致。</w:t>
      </w:r>
    </w:p>
    <w:p w14:paraId="6059B907" w14:textId="4C17D182" w:rsidR="00FA39A2" w:rsidRPr="00FF3C4F" w:rsidRDefault="009327E9" w:rsidP="00F579E0">
      <w:pPr>
        <w:pStyle w:val="af2"/>
      </w:pPr>
      <w:bookmarkStart w:id="220" w:name="_Toc20494"/>
      <w:bookmarkStart w:id="221" w:name="_Toc130936509"/>
      <w:bookmarkStart w:id="222" w:name="_Toc130936429"/>
      <w:bookmarkStart w:id="223" w:name="_Toc130977228"/>
      <w:bookmarkStart w:id="224" w:name="_Toc130977558"/>
      <w:bookmarkStart w:id="225" w:name="_Toc131707894"/>
      <w:r w:rsidRPr="00FF3C4F">
        <w:lastRenderedPageBreak/>
        <w:t xml:space="preserve">6 </w:t>
      </w:r>
      <w:r w:rsidR="007972D0" w:rsidRPr="00FF3C4F">
        <w:t xml:space="preserve"> </w:t>
      </w:r>
      <w:r w:rsidRPr="00FF3C4F">
        <w:t>承载能力极限状态计算</w:t>
      </w:r>
      <w:bookmarkEnd w:id="220"/>
      <w:bookmarkEnd w:id="221"/>
      <w:bookmarkEnd w:id="222"/>
      <w:bookmarkEnd w:id="223"/>
      <w:bookmarkEnd w:id="224"/>
      <w:bookmarkEnd w:id="225"/>
    </w:p>
    <w:p w14:paraId="6D1C2A5D" w14:textId="1E7F6B14" w:rsidR="00FA39A2" w:rsidRPr="00FF3C4F" w:rsidRDefault="009327E9" w:rsidP="00C91412">
      <w:pPr>
        <w:pStyle w:val="af4"/>
      </w:pPr>
      <w:bookmarkStart w:id="226" w:name="_Toc130936430"/>
      <w:bookmarkStart w:id="227" w:name="_Toc130977559"/>
      <w:bookmarkStart w:id="228" w:name="_Toc130977229"/>
      <w:bookmarkStart w:id="229" w:name="_Toc130936510"/>
      <w:bookmarkStart w:id="230" w:name="_Toc15149"/>
      <w:bookmarkStart w:id="231" w:name="_Toc131707895"/>
      <w:r w:rsidRPr="00FF3C4F">
        <w:t xml:space="preserve">6.1 </w:t>
      </w:r>
      <w:r w:rsidR="007972D0" w:rsidRPr="00FF3C4F">
        <w:t xml:space="preserve"> </w:t>
      </w:r>
      <w:r w:rsidRPr="00FF3C4F">
        <w:t>设计准则和构造规定</w:t>
      </w:r>
      <w:bookmarkEnd w:id="226"/>
      <w:bookmarkEnd w:id="227"/>
      <w:bookmarkEnd w:id="228"/>
      <w:bookmarkEnd w:id="229"/>
      <w:bookmarkEnd w:id="230"/>
      <w:bookmarkEnd w:id="231"/>
    </w:p>
    <w:p w14:paraId="403E211A" w14:textId="6A04A860" w:rsidR="00FA39A2" w:rsidRPr="00C25EEE" w:rsidRDefault="009327E9" w:rsidP="00BF7CF9">
      <w:pPr>
        <w:pStyle w:val="af1"/>
      </w:pPr>
      <w:r w:rsidRPr="00C25EEE">
        <w:rPr>
          <w:b/>
          <w:bCs/>
        </w:rPr>
        <w:t>6.1.</w:t>
      </w:r>
      <w:r w:rsidR="008973DC" w:rsidRPr="00C25EEE">
        <w:rPr>
          <w:rFonts w:hint="eastAsia"/>
          <w:b/>
          <w:bCs/>
        </w:rPr>
        <w:t>1</w:t>
      </w:r>
      <w:r w:rsidRPr="00C25EEE">
        <w:t xml:space="preserve">  </w:t>
      </w:r>
      <w:r w:rsidRPr="00C25EEE">
        <w:t>应力设计值计算和确定配筋量及钢筋布置时，应考虑结构型纤维的影响，采用纤维混凝土的应力应变关系和纤维混凝土的残余抗拉强度设计值。可根据主拉应力设计值的合力在配筋方向的投影确定配筋量，按照主拉应力的分布区域确定钢筋布置，并应满足相应的构造要求。</w:t>
      </w:r>
    </w:p>
    <w:p w14:paraId="2A88BCE3" w14:textId="126E195E" w:rsidR="00FA39A2" w:rsidRPr="00FF3C4F" w:rsidRDefault="009327E9" w:rsidP="00BF7CF9">
      <w:pPr>
        <w:pStyle w:val="af1"/>
      </w:pPr>
      <w:r w:rsidRPr="00C25EEE">
        <w:rPr>
          <w:b/>
          <w:bCs/>
        </w:rPr>
        <w:t>6.1.</w:t>
      </w:r>
      <w:r w:rsidR="00624594" w:rsidRPr="00C25EEE">
        <w:rPr>
          <w:rFonts w:hint="eastAsia"/>
          <w:b/>
          <w:bCs/>
        </w:rPr>
        <w:t>2</w:t>
      </w:r>
      <w:r w:rsidRPr="00C25EEE">
        <w:t xml:space="preserve">  </w:t>
      </w:r>
      <w:r w:rsidR="00C25EEE">
        <w:t>受压区混凝土应变达到极限压应变</w:t>
      </w:r>
      <w:r w:rsidRPr="00C25EEE">
        <w:t>或</w:t>
      </w:r>
      <w:proofErr w:type="gramStart"/>
      <w:r w:rsidRPr="00C25EEE">
        <w:t>受拉区纤维混凝土</w:t>
      </w:r>
      <w:proofErr w:type="gramEnd"/>
      <w:r w:rsidRPr="00C25EEE">
        <w:t>达到极限拉应变时，无筋或配筋</w:t>
      </w:r>
      <w:proofErr w:type="gramStart"/>
      <w:r w:rsidRPr="00C25EEE">
        <w:t>纤维混凝土受弯构件</w:t>
      </w:r>
      <w:proofErr w:type="gramEnd"/>
      <w:r w:rsidRPr="00C25EEE">
        <w:t>达到极限状态。</w:t>
      </w:r>
      <w:proofErr w:type="gramStart"/>
      <w:r w:rsidRPr="00C25EEE">
        <w:t>受拉区纤维混凝土</w:t>
      </w:r>
      <w:proofErr w:type="gramEnd"/>
      <w:r w:rsidRPr="00C25EEE">
        <w:t>极限拉应变取值参考国际最新标准</w:t>
      </w:r>
      <w:r w:rsidR="00FB7407" w:rsidRPr="00C25EEE">
        <w:rPr>
          <w:szCs w:val="28"/>
        </w:rPr>
        <w:t>欧洲模式规范</w:t>
      </w:r>
      <w:r w:rsidRPr="00C25EEE">
        <w:t>取值。</w:t>
      </w:r>
    </w:p>
    <w:p w14:paraId="5AC30D28" w14:textId="281C3AF2" w:rsidR="00FA39A2" w:rsidRPr="00FF3C4F" w:rsidRDefault="009327E9" w:rsidP="00C91412">
      <w:pPr>
        <w:pStyle w:val="af4"/>
        <w:rPr>
          <w:color w:val="00B0F0"/>
          <w:szCs w:val="28"/>
        </w:rPr>
      </w:pPr>
      <w:bookmarkStart w:id="232" w:name="_Toc130977560"/>
      <w:bookmarkStart w:id="233" w:name="_Toc130936511"/>
      <w:bookmarkStart w:id="234" w:name="_Toc130936431"/>
      <w:bookmarkStart w:id="235" w:name="_Toc130977230"/>
      <w:bookmarkStart w:id="236" w:name="_Toc5163"/>
      <w:bookmarkStart w:id="237" w:name="_Toc131707896"/>
      <w:r w:rsidRPr="00FF3C4F">
        <w:t xml:space="preserve">6.2 </w:t>
      </w:r>
      <w:r w:rsidR="007972D0" w:rsidRPr="00FF3C4F">
        <w:t xml:space="preserve"> </w:t>
      </w:r>
      <w:r w:rsidRPr="00FF3C4F">
        <w:t>结构</w:t>
      </w:r>
      <w:r w:rsidR="00242D7C" w:rsidRPr="00FF3C4F">
        <w:t>型</w:t>
      </w:r>
      <w:r w:rsidRPr="00FF3C4F">
        <w:t>纤维增强混凝土梁承载力计算</w:t>
      </w:r>
      <w:bookmarkEnd w:id="232"/>
      <w:bookmarkEnd w:id="233"/>
      <w:bookmarkEnd w:id="234"/>
      <w:bookmarkEnd w:id="235"/>
      <w:bookmarkEnd w:id="236"/>
      <w:bookmarkEnd w:id="237"/>
    </w:p>
    <w:p w14:paraId="07DC9652" w14:textId="1F17FEA8" w:rsidR="00FA39A2" w:rsidRPr="00FF3C4F" w:rsidRDefault="009327E9" w:rsidP="00BF7CF9">
      <w:pPr>
        <w:pStyle w:val="af1"/>
      </w:pPr>
      <w:r w:rsidRPr="00FF3C4F">
        <w:rPr>
          <w:b/>
          <w:bCs/>
        </w:rPr>
        <w:t>6.2.1</w:t>
      </w:r>
      <w:r w:rsidRPr="00FF3C4F">
        <w:t xml:space="preserve">  </w:t>
      </w:r>
      <w:r w:rsidRPr="00FF3C4F">
        <w:t>试验研究表明，钢筋纤维混凝土梁截面平均应变仍保持平面，满足平截面假定；纤维对混凝土受压性能影响不显著，设计中仍采用普通混凝土受压应力应变关系，</w:t>
      </w:r>
      <w:r w:rsidR="00FE76EF">
        <w:t>应</w:t>
      </w:r>
      <w:r w:rsidRPr="00FF3C4F">
        <w:t>按现行标准《混凝土结构设计规范》</w:t>
      </w:r>
      <w:r w:rsidR="00CB5D2E" w:rsidRPr="00FF3C4F">
        <w:t>GB 50010</w:t>
      </w:r>
      <w:r w:rsidRPr="00FF3C4F">
        <w:t>执行；纤维的掺入可显著提高混凝土的抗拉性能，受拉应力应变关系采用基于国际标准</w:t>
      </w:r>
      <w:r w:rsidR="00FB7407">
        <w:rPr>
          <w:szCs w:val="28"/>
        </w:rPr>
        <w:t>欧洲模式规范</w:t>
      </w:r>
      <w:r w:rsidRPr="00FF3C4F">
        <w:t>提出的抗弯性能的设计方法；纵向钢筋应力与应变关系、受拉钢筋的极限拉应变等，应按现行国家标准《混凝土结构设计规范》</w:t>
      </w:r>
      <w:r w:rsidR="00CB5D2E" w:rsidRPr="00FF3C4F">
        <w:t>GB 50010</w:t>
      </w:r>
      <w:r w:rsidRPr="00FF3C4F">
        <w:t>取值。</w:t>
      </w:r>
    </w:p>
    <w:p w14:paraId="347F72A6" w14:textId="77777777" w:rsidR="00FA39A2" w:rsidRPr="00FF3C4F" w:rsidRDefault="009327E9" w:rsidP="00BF7CF9">
      <w:pPr>
        <w:pStyle w:val="af1"/>
      </w:pPr>
      <w:r w:rsidRPr="00FF3C4F">
        <w:rPr>
          <w:b/>
          <w:bCs/>
        </w:rPr>
        <w:t>6.2.2</w:t>
      </w:r>
      <w:r w:rsidRPr="00FF3C4F">
        <w:t xml:space="preserve">  </w:t>
      </w:r>
      <w:r w:rsidRPr="00FF3C4F">
        <w:t>试验研究表明，纤维的掺入可以显著提高混凝土的抗拉、抗弯和断裂性能，在承载力计算时应考虑受拉区纤维混凝土的作用。但纤维的掺入对抗压性能的改善是有限的，因此在承载力计算时并未考虑纤维的有利作用，仍沿用现行国家标准《混凝土结构设计规范》</w:t>
      </w:r>
      <w:r w:rsidRPr="00FF3C4F">
        <w:t>GB 50010</w:t>
      </w:r>
      <w:r w:rsidRPr="00FF3C4F">
        <w:t>中普通混凝土的受压应力应变关系。</w:t>
      </w:r>
    </w:p>
    <w:p w14:paraId="185E2040" w14:textId="77777777" w:rsidR="00FA39A2" w:rsidRPr="00FF3C4F" w:rsidRDefault="009327E9" w:rsidP="00BF7CF9">
      <w:pPr>
        <w:pStyle w:val="af1"/>
      </w:pPr>
      <w:r w:rsidRPr="00FF3C4F">
        <w:rPr>
          <w:b/>
          <w:bCs/>
        </w:rPr>
        <w:t>6.2.3</w:t>
      </w:r>
      <w:r w:rsidRPr="00FF3C4F">
        <w:t xml:space="preserve">  </w:t>
      </w:r>
      <w:r w:rsidRPr="00FF3C4F">
        <w:t>考虑截面受拉区对承载力的影响是钢筋纤维混凝土与钢筋混凝土受弯构件、大偏心受压构件和大偏心受拉构件正截面承载力计算的主要区别。</w:t>
      </w:r>
    </w:p>
    <w:p w14:paraId="030759B5" w14:textId="24D7E7FA" w:rsidR="004E7872" w:rsidRPr="00FF3C4F" w:rsidRDefault="009327E9" w:rsidP="00BF7CF9">
      <w:pPr>
        <w:pStyle w:val="af1"/>
      </w:pPr>
      <w:r w:rsidRPr="00FF3C4F">
        <w:t>考虑到纤维种类繁多，很难给出确定的纤维混凝土受拉计算模型。本标准引入国际标准</w:t>
      </w:r>
      <w:r w:rsidR="00FB7407">
        <w:rPr>
          <w:szCs w:val="28"/>
        </w:rPr>
        <w:t>欧洲模式规范</w:t>
      </w:r>
      <w:r w:rsidRPr="00FF3C4F">
        <w:t>提出的基于性能设计理念，基于抗弯韧性指标对纤维混凝土材料进行分级，并基于反分析得到纤维混凝土的受拉本构模型。参考</w:t>
      </w:r>
      <w:r w:rsidR="00FB7407">
        <w:rPr>
          <w:szCs w:val="28"/>
        </w:rPr>
        <w:t>欧洲模式规范</w:t>
      </w:r>
      <w:r w:rsidRPr="00FF3C4F">
        <w:t>刚塑性模型确定受拉区等效矩形应力图形的残余抗弯强度。</w:t>
      </w:r>
    </w:p>
    <w:p w14:paraId="6E07F7D6" w14:textId="6FE0180B" w:rsidR="00FA39A2" w:rsidRPr="00FF3C4F" w:rsidRDefault="009327E9" w:rsidP="00BF7CF9">
      <w:pPr>
        <w:pStyle w:val="af1"/>
      </w:pPr>
      <w:r w:rsidRPr="00FF3C4F">
        <w:rPr>
          <w:b/>
          <w:bCs/>
        </w:rPr>
        <w:lastRenderedPageBreak/>
        <w:t>6.2.4</w:t>
      </w:r>
      <w:r w:rsidRPr="00FF3C4F">
        <w:t xml:space="preserve">  </w:t>
      </w:r>
      <w:r w:rsidRPr="00FF3C4F">
        <w:t>钢筋纤维混凝土受弯构件的正截面承载力采用现行国家标准《混凝土结构设计规范》</w:t>
      </w:r>
      <w:r w:rsidRPr="00FF3C4F">
        <w:t>GB 50010</w:t>
      </w:r>
      <w:r w:rsidRPr="00FF3C4F">
        <w:t>规定的钢筋混凝土受弯构件的正截面承载力计算模型，并考虑纤维混凝土受拉区对承载力的有利影响。</w:t>
      </w:r>
    </w:p>
    <w:p w14:paraId="42BBBC9C" w14:textId="77777777" w:rsidR="00FA39A2" w:rsidRPr="00FF3C4F" w:rsidRDefault="009327E9" w:rsidP="00BF7CF9">
      <w:pPr>
        <w:pStyle w:val="af1"/>
      </w:pPr>
      <w:r w:rsidRPr="00FF3C4F">
        <w:t>研究表明，结构型纤维的掺入使构件正截面受压极限压应变有所提高，因而对受拉钢筋和受压区混凝土同时达到其强度设计值的界限相对受压区高度</w:t>
      </w:r>
      <w:r w:rsidRPr="00FF3C4F">
        <w:rPr>
          <w:i/>
          <w:iCs/>
        </w:rPr>
        <w:t>ξ</w:t>
      </w:r>
      <w:r w:rsidRPr="00FF3C4F">
        <w:rPr>
          <w:vertAlign w:val="subscript"/>
        </w:rPr>
        <w:t>b</w:t>
      </w:r>
      <w:r w:rsidRPr="00FF3C4F">
        <w:t>的值有一定影响，但影响不显著。为了与现行国家标准《混凝土结构设计规范》</w:t>
      </w:r>
      <w:r w:rsidRPr="00FF3C4F">
        <w:t>GB 50010</w:t>
      </w:r>
      <w:r w:rsidRPr="00FF3C4F">
        <w:t>相协调，本标准规定</w:t>
      </w:r>
      <w:r w:rsidRPr="00FF3C4F">
        <w:rPr>
          <w:i/>
          <w:iCs/>
        </w:rPr>
        <w:t>ξ</w:t>
      </w:r>
      <w:r w:rsidRPr="00FF3C4F">
        <w:rPr>
          <w:vertAlign w:val="subscript"/>
        </w:rPr>
        <w:t>b</w:t>
      </w:r>
      <w:r w:rsidRPr="00FF3C4F">
        <w:t>值仍按现行国家标准《混凝土结构设计规范》</w:t>
      </w:r>
      <w:r w:rsidRPr="00FF3C4F">
        <w:t>GB 50010</w:t>
      </w:r>
      <w:r w:rsidRPr="00FF3C4F">
        <w:t>的规定计算。</w:t>
      </w:r>
    </w:p>
    <w:p w14:paraId="373F8DDB" w14:textId="77777777" w:rsidR="00FA39A2" w:rsidRPr="00FF3C4F" w:rsidRDefault="009327E9" w:rsidP="00BF7CF9">
      <w:pPr>
        <w:pStyle w:val="af1"/>
      </w:pPr>
      <w:r w:rsidRPr="00FF3C4F">
        <w:rPr>
          <w:b/>
          <w:bCs/>
        </w:rPr>
        <w:t>6.2.5</w:t>
      </w:r>
      <w:r w:rsidRPr="00FF3C4F">
        <w:t xml:space="preserve">  </w:t>
      </w:r>
      <w:r w:rsidRPr="00FF3C4F">
        <w:t>考虑受拉区纤维混凝土的抗拉作用，给出了</w:t>
      </w:r>
      <w:r w:rsidRPr="00FF3C4F">
        <w:t>T</w:t>
      </w:r>
      <w:r w:rsidRPr="00FF3C4F">
        <w:t>形、</w:t>
      </w:r>
      <w:r w:rsidRPr="00FF3C4F">
        <w:t>I</w:t>
      </w:r>
      <w:r w:rsidRPr="00FF3C4F">
        <w:t>字形截面受弯承载力计算公式。</w:t>
      </w:r>
    </w:p>
    <w:p w14:paraId="1C31D497" w14:textId="77777777" w:rsidR="00FA39A2" w:rsidRPr="00FF3C4F" w:rsidRDefault="009327E9" w:rsidP="00BF7CF9">
      <w:pPr>
        <w:pStyle w:val="af1"/>
      </w:pPr>
      <w:r w:rsidRPr="00FF3C4F">
        <w:rPr>
          <w:b/>
          <w:bCs/>
        </w:rPr>
        <w:t>6.2.6-6.2.7</w:t>
      </w:r>
      <w:r w:rsidRPr="00FF3C4F">
        <w:t xml:space="preserve">  </w:t>
      </w:r>
      <w:r w:rsidRPr="00FF3C4F">
        <w:t>钢筋纤维混凝土偏心受压构件正截面承载力采用钢筋混凝土偏心受压构件正截面承载力的计算方法。界限相对受压区高度</w:t>
      </w:r>
      <w:r w:rsidRPr="00FF3C4F">
        <w:rPr>
          <w:i/>
          <w:iCs/>
        </w:rPr>
        <w:t>ξ</w:t>
      </w:r>
      <w:r w:rsidRPr="00FF3C4F">
        <w:rPr>
          <w:vertAlign w:val="subscript"/>
        </w:rPr>
        <w:t>b</w:t>
      </w:r>
      <w:r w:rsidRPr="00FF3C4F">
        <w:t>值按现行国家标准《混凝土结构设计规范》</w:t>
      </w:r>
      <w:r w:rsidRPr="00FF3C4F">
        <w:t>GB 50010</w:t>
      </w:r>
      <w:r w:rsidRPr="00FF3C4F">
        <w:t>的规定计算。大偏心受压构件正截面承载力计算考虑纤维混凝土抗拉作用对承载力的有利影响。</w:t>
      </w:r>
    </w:p>
    <w:p w14:paraId="3EB56A04" w14:textId="31C78199" w:rsidR="00FA39A2" w:rsidRPr="00FF3C4F" w:rsidRDefault="009327E9" w:rsidP="00BF7CF9">
      <w:pPr>
        <w:pStyle w:val="af1"/>
      </w:pPr>
      <w:r w:rsidRPr="00FF3C4F">
        <w:rPr>
          <w:b/>
          <w:bCs/>
        </w:rPr>
        <w:t>6.2.9</w:t>
      </w:r>
      <w:r w:rsidRPr="00FF3C4F">
        <w:t xml:space="preserve"> </w:t>
      </w:r>
      <w:r w:rsidR="00242D7C" w:rsidRPr="00FF3C4F">
        <w:t xml:space="preserve"> </w:t>
      </w:r>
      <w:r w:rsidRPr="00FF3C4F">
        <w:t>综合参照欧洲模式规范、德国规范、欧洲规范、澳大利亚规范、新加坡规范等，基于现行国家标准《混凝土结构设计规范》</w:t>
      </w:r>
      <w:r w:rsidRPr="00FF3C4F">
        <w:t>GB</w:t>
      </w:r>
      <w:r w:rsidR="009E2E62">
        <w:rPr>
          <w:rFonts w:hint="eastAsia"/>
        </w:rPr>
        <w:t xml:space="preserve"> </w:t>
      </w:r>
      <w:r w:rsidRPr="00FF3C4F">
        <w:t>50010</w:t>
      </w:r>
      <w:r w:rsidRPr="00FF3C4F">
        <w:t>，新建立了无腹筋纤维混凝土梁和有腹筋纤维混凝土梁的受剪承载力公式。通过对</w:t>
      </w:r>
      <w:r w:rsidRPr="00FF3C4F">
        <w:t>71</w:t>
      </w:r>
      <w:r w:rsidRPr="00FF3C4F">
        <w:t>根集中荷载作用下无腹筋有纤维和</w:t>
      </w:r>
      <w:r w:rsidRPr="00FF3C4F">
        <w:t>22</w:t>
      </w:r>
      <w:r w:rsidRPr="00FF3C4F">
        <w:t>根有腹筋有纤维简支梁构件试验（截面高度</w:t>
      </w:r>
      <w:r w:rsidRPr="00FF3C4F">
        <w:t>150mm</w:t>
      </w:r>
      <w:r w:rsidRPr="00FF3C4F">
        <w:t>～</w:t>
      </w:r>
      <w:r w:rsidRPr="00FF3C4F">
        <w:t>1500mm</w:t>
      </w:r>
      <w:r w:rsidRPr="00FF3C4F">
        <w:t>、纤维类型包括钢纤维、合成纤维及混杂纤维、抗压强度小于</w:t>
      </w:r>
      <w:r w:rsidRPr="00FF3C4F">
        <w:t>80MPa</w:t>
      </w:r>
      <w:r w:rsidRPr="00FF3C4F">
        <w:t>）的数据进行分析，结果表明，建立的公式是可靠的。式（</w:t>
      </w:r>
      <w:r w:rsidRPr="00FF3C4F">
        <w:t>6.2.9.1-1</w:t>
      </w:r>
      <w:r w:rsidRPr="00FF3C4F">
        <w:t>）和（</w:t>
      </w:r>
      <w:r w:rsidRPr="00FF3C4F">
        <w:t>6.2.9.2-1</w:t>
      </w:r>
      <w:r w:rsidRPr="00FF3C4F">
        <w:t>）主要适用于传统强度的钢纤维混凝土和合成纤维混凝土。对于其他纤维材料和非传统强度的混凝土，比如活性粉末混凝土，应当进行试验验证。</w:t>
      </w:r>
    </w:p>
    <w:p w14:paraId="50B0E807" w14:textId="65429802" w:rsidR="00FA39A2" w:rsidRPr="00FF3C4F" w:rsidRDefault="009327E9" w:rsidP="00BF7CF9">
      <w:pPr>
        <w:pStyle w:val="af1"/>
      </w:pPr>
      <w:bookmarkStart w:id="238" w:name="_Toc126161193"/>
      <w:r w:rsidRPr="00FF3C4F">
        <w:rPr>
          <w:b/>
          <w:bCs/>
        </w:rPr>
        <w:t>6.2.10</w:t>
      </w:r>
      <w:r w:rsidRPr="00FF3C4F">
        <w:t xml:space="preserve"> </w:t>
      </w:r>
      <w:r w:rsidR="00242D7C" w:rsidRPr="00FF3C4F">
        <w:t xml:space="preserve"> </w:t>
      </w:r>
      <w:r w:rsidRPr="00FF3C4F">
        <w:t>最小受剪配筋可以是箍筋或纤维。为了保证构件具有足够的延性，可以通过限制最小受剪配筋，限制斜裂缝的扩展。式（</w:t>
      </w:r>
      <w:r w:rsidRPr="00FF3C4F">
        <w:t>6.2.10-1</w:t>
      </w:r>
      <w:r w:rsidRPr="00FF3C4F">
        <w:t>）是参照欧洲模式规范和澳大利亚规范制订，基于钢纤维混凝土的研究得到，对于其他类型的纤维混凝土，应当进行试验验证。</w:t>
      </w:r>
    </w:p>
    <w:p w14:paraId="2DC246CF" w14:textId="7B75C97C" w:rsidR="00FA39A2" w:rsidRPr="00FF3C4F" w:rsidRDefault="009327E9" w:rsidP="00C91412">
      <w:pPr>
        <w:pStyle w:val="af4"/>
      </w:pPr>
      <w:bookmarkStart w:id="239" w:name="_Toc130977231"/>
      <w:bookmarkStart w:id="240" w:name="_Toc130936512"/>
      <w:bookmarkStart w:id="241" w:name="_Toc130936432"/>
      <w:bookmarkStart w:id="242" w:name="_Toc130977561"/>
      <w:bookmarkStart w:id="243" w:name="_Toc16785"/>
      <w:bookmarkStart w:id="244" w:name="_Toc131707897"/>
      <w:r w:rsidRPr="00FF3C4F">
        <w:t xml:space="preserve">6.3 </w:t>
      </w:r>
      <w:r w:rsidR="007972D0" w:rsidRPr="00FF3C4F">
        <w:t xml:space="preserve"> </w:t>
      </w:r>
      <w:r w:rsidRPr="00FF3C4F">
        <w:t>板</w:t>
      </w:r>
      <w:bookmarkEnd w:id="239"/>
      <w:bookmarkEnd w:id="240"/>
      <w:bookmarkEnd w:id="241"/>
      <w:bookmarkEnd w:id="242"/>
      <w:bookmarkEnd w:id="243"/>
      <w:bookmarkEnd w:id="244"/>
    </w:p>
    <w:p w14:paraId="1AF5DFC0" w14:textId="2F62C24A" w:rsidR="00242D7C" w:rsidRPr="00FF3C4F" w:rsidRDefault="009327E9" w:rsidP="00BF7CF9">
      <w:pPr>
        <w:pStyle w:val="af1"/>
        <w:sectPr w:rsidR="00242D7C" w:rsidRPr="00FF3C4F">
          <w:pgSz w:w="11906" w:h="16838"/>
          <w:pgMar w:top="1440" w:right="1800" w:bottom="1440" w:left="1800" w:header="851" w:footer="992" w:gutter="0"/>
          <w:cols w:space="720"/>
          <w:docGrid w:type="lines" w:linePitch="312"/>
        </w:sectPr>
      </w:pPr>
      <w:r w:rsidRPr="00FF3C4F">
        <w:rPr>
          <w:b/>
          <w:bCs/>
        </w:rPr>
        <w:t>6.3.3</w:t>
      </w:r>
      <w:bookmarkStart w:id="245" w:name="_Toc130977232"/>
      <w:bookmarkStart w:id="246" w:name="_Toc130977562"/>
      <w:bookmarkStart w:id="247" w:name="_Toc130936433"/>
      <w:bookmarkStart w:id="248" w:name="_Toc130936513"/>
      <w:r w:rsidR="00242D7C" w:rsidRPr="00FF3C4F">
        <w:t xml:space="preserve">  </w:t>
      </w:r>
      <w:r w:rsidRPr="00FF3C4F">
        <w:t>目前国际上多采用塑性铰线法计算双向板的弯矩，当需要更为精细化的设计时，需要采用有限元法进行非线性分析。</w:t>
      </w:r>
    </w:p>
    <w:p w14:paraId="12522A2E" w14:textId="2AF45BE2" w:rsidR="00FA39A2" w:rsidRPr="00FF3C4F" w:rsidRDefault="00E13D7E" w:rsidP="00F579E0">
      <w:pPr>
        <w:pStyle w:val="af2"/>
      </w:pPr>
      <w:bookmarkStart w:id="249" w:name="_Toc14833"/>
      <w:bookmarkStart w:id="250" w:name="_Toc131707898"/>
      <w:r w:rsidRPr="00FF3C4F">
        <w:lastRenderedPageBreak/>
        <w:t xml:space="preserve">7 </w:t>
      </w:r>
      <w:r w:rsidR="007972D0" w:rsidRPr="00FF3C4F">
        <w:t xml:space="preserve"> </w:t>
      </w:r>
      <w:r w:rsidR="009327E9" w:rsidRPr="00FF3C4F">
        <w:t>正常使用极限状态验算</w:t>
      </w:r>
      <w:bookmarkEnd w:id="249"/>
      <w:bookmarkEnd w:id="250"/>
    </w:p>
    <w:p w14:paraId="7528D59D" w14:textId="14EB8906" w:rsidR="00FA39A2" w:rsidRPr="00FF3C4F" w:rsidRDefault="009327E9" w:rsidP="00C91412">
      <w:pPr>
        <w:pStyle w:val="af4"/>
      </w:pPr>
      <w:bookmarkStart w:id="251" w:name="_Toc130977233"/>
      <w:bookmarkStart w:id="252" w:name="_Toc130936434"/>
      <w:bookmarkStart w:id="253" w:name="_Toc130977563"/>
      <w:bookmarkStart w:id="254" w:name="_Toc130936514"/>
      <w:bookmarkStart w:id="255" w:name="_Toc4614"/>
      <w:bookmarkStart w:id="256" w:name="_Toc131707899"/>
      <w:r w:rsidRPr="00FF3C4F">
        <w:t xml:space="preserve">7.1 </w:t>
      </w:r>
      <w:r w:rsidR="007972D0" w:rsidRPr="00FF3C4F">
        <w:t xml:space="preserve"> </w:t>
      </w:r>
      <w:r w:rsidRPr="00FF3C4F">
        <w:t>应力限值</w:t>
      </w:r>
      <w:bookmarkEnd w:id="251"/>
      <w:bookmarkEnd w:id="252"/>
      <w:bookmarkEnd w:id="253"/>
      <w:bookmarkEnd w:id="254"/>
      <w:bookmarkEnd w:id="255"/>
      <w:bookmarkEnd w:id="256"/>
    </w:p>
    <w:p w14:paraId="3A97DD00" w14:textId="77777777" w:rsidR="00FA39A2" w:rsidRPr="00FF3C4F" w:rsidRDefault="009327E9" w:rsidP="00BF7CF9">
      <w:pPr>
        <w:pStyle w:val="af1"/>
      </w:pPr>
      <w:r w:rsidRPr="00FF3C4F">
        <w:rPr>
          <w:b/>
          <w:bCs/>
        </w:rPr>
        <w:t>7.1.1</w:t>
      </w:r>
      <w:r w:rsidRPr="00FF3C4F">
        <w:t xml:space="preserve">  </w:t>
      </w:r>
      <w:r w:rsidRPr="00FF3C4F">
        <w:t>正常使用阶段，混凝土受压应力不应过高，否则容易产生过大徐变变形，对控制结构变形不利。</w:t>
      </w:r>
    </w:p>
    <w:p w14:paraId="6F06114E" w14:textId="77777777" w:rsidR="00FA39A2" w:rsidRPr="00FF3C4F" w:rsidRDefault="009327E9" w:rsidP="00BF7CF9">
      <w:pPr>
        <w:pStyle w:val="af1"/>
        <w:rPr>
          <w:kern w:val="44"/>
          <w:sz w:val="44"/>
          <w:szCs w:val="44"/>
        </w:rPr>
      </w:pPr>
      <w:r w:rsidRPr="00FF3C4F">
        <w:rPr>
          <w:b/>
          <w:bCs/>
        </w:rPr>
        <w:t>7.1.2</w:t>
      </w:r>
      <w:r w:rsidRPr="00FF3C4F">
        <w:t xml:space="preserve">  </w:t>
      </w:r>
      <w:r w:rsidRPr="00FF3C4F">
        <w:t>为了防止使用阶段钢筋产生非弹性变形，造成裂缝宽度过大，钢筋的应力应不高于</w:t>
      </w:r>
      <w:r w:rsidRPr="00FF3C4F">
        <w:t>0.8</w:t>
      </w:r>
      <w:r w:rsidRPr="00FF3C4F">
        <w:rPr>
          <w:i/>
          <w:iCs/>
        </w:rPr>
        <w:t>f</w:t>
      </w:r>
      <w:r w:rsidRPr="00FF3C4F">
        <w:rPr>
          <w:vertAlign w:val="subscript"/>
        </w:rPr>
        <w:t>yk</w:t>
      </w:r>
      <w:r w:rsidRPr="00FF3C4F">
        <w:t>。</w:t>
      </w:r>
    </w:p>
    <w:p w14:paraId="56D2C20A" w14:textId="2492203D" w:rsidR="00FA39A2" w:rsidRPr="00FF3C4F" w:rsidRDefault="009327E9" w:rsidP="00C91412">
      <w:pPr>
        <w:pStyle w:val="af4"/>
      </w:pPr>
      <w:bookmarkStart w:id="257" w:name="_Toc130936435"/>
      <w:bookmarkStart w:id="258" w:name="_Toc130936515"/>
      <w:bookmarkStart w:id="259" w:name="_Toc130977234"/>
      <w:bookmarkStart w:id="260" w:name="_Toc130977564"/>
      <w:bookmarkStart w:id="261" w:name="_Toc15707"/>
      <w:bookmarkStart w:id="262" w:name="_Toc131707900"/>
      <w:bookmarkEnd w:id="245"/>
      <w:bookmarkEnd w:id="246"/>
      <w:bookmarkEnd w:id="247"/>
      <w:bookmarkEnd w:id="248"/>
      <w:r w:rsidRPr="00FF3C4F">
        <w:t xml:space="preserve">7.2 </w:t>
      </w:r>
      <w:r w:rsidR="007972D0" w:rsidRPr="00FF3C4F">
        <w:t xml:space="preserve"> </w:t>
      </w:r>
      <w:r w:rsidRPr="00FF3C4F">
        <w:t>钢筋纤维混凝土梁裂缝宽度验算</w:t>
      </w:r>
      <w:bookmarkEnd w:id="257"/>
      <w:bookmarkEnd w:id="258"/>
      <w:bookmarkEnd w:id="259"/>
      <w:bookmarkEnd w:id="260"/>
      <w:bookmarkEnd w:id="261"/>
      <w:bookmarkEnd w:id="262"/>
    </w:p>
    <w:p w14:paraId="6E6AD844" w14:textId="77777777" w:rsidR="00FA39A2" w:rsidRPr="00FF3C4F" w:rsidRDefault="009327E9" w:rsidP="00BF7CF9">
      <w:pPr>
        <w:pStyle w:val="af1"/>
      </w:pPr>
      <w:r w:rsidRPr="00FF3C4F">
        <w:rPr>
          <w:b/>
          <w:bCs/>
        </w:rPr>
        <w:t>7.2.1-7.2.2</w:t>
      </w:r>
      <w:r w:rsidRPr="00FF3C4F">
        <w:t xml:space="preserve">  </w:t>
      </w:r>
      <w:r w:rsidRPr="00FF3C4F">
        <w:t>国内外的试验研究和工程实践证明，在一、二类环境中，纤维混凝土中钢筋的防腐能力优于普通混凝土，因此可以采用现行国家标准《混凝土结构设计规范》</w:t>
      </w:r>
      <w:r w:rsidRPr="00FF3C4F">
        <w:t>GB 50010</w:t>
      </w:r>
      <w:r w:rsidRPr="00FF3C4F">
        <w:t>规定的裂缝控制等级及最大裂缝宽度限制要求。</w:t>
      </w:r>
    </w:p>
    <w:p w14:paraId="13F7925B" w14:textId="4E5E83DF" w:rsidR="00FA39A2" w:rsidRPr="00FF3C4F" w:rsidRDefault="009327E9" w:rsidP="00BF7CF9">
      <w:pPr>
        <w:pStyle w:val="af1"/>
      </w:pPr>
      <w:r w:rsidRPr="00FF3C4F">
        <w:rPr>
          <w:b/>
          <w:bCs/>
        </w:rPr>
        <w:t>7.2.3</w:t>
      </w:r>
      <w:r w:rsidR="00242D7C" w:rsidRPr="00FF3C4F">
        <w:t xml:space="preserve">  </w:t>
      </w:r>
      <w:r w:rsidRPr="00FF3C4F">
        <w:t>研究表明，钢筋纤维混凝土受弯构件的平均裂缝间距和最大裂缝宽度显著降低，纤维的掺入可有效提高钢筋与混凝土之间的粘结强度，因此在计算受弯构件平均裂缝间距时应考虑纤维限裂的有利作用，基于弯曲性能设计理念，考虑正常使用极限状态下纤维在混凝土开裂后跨越裂缝的限裂作用。</w:t>
      </w:r>
    </w:p>
    <w:p w14:paraId="1BB66508" w14:textId="7BCA8D0D" w:rsidR="00FA39A2" w:rsidRPr="00FF3C4F" w:rsidRDefault="009327E9" w:rsidP="00C91412">
      <w:pPr>
        <w:pStyle w:val="af4"/>
      </w:pPr>
      <w:bookmarkStart w:id="263" w:name="_Toc130977565"/>
      <w:bookmarkStart w:id="264" w:name="_Toc130977235"/>
      <w:bookmarkStart w:id="265" w:name="_Toc130936516"/>
      <w:bookmarkStart w:id="266" w:name="_Toc31503"/>
      <w:bookmarkStart w:id="267" w:name="_Toc130936436"/>
      <w:bookmarkStart w:id="268" w:name="_Toc131707901"/>
      <w:r w:rsidRPr="00FF3C4F">
        <w:t xml:space="preserve">7.3 </w:t>
      </w:r>
      <w:r w:rsidR="007972D0" w:rsidRPr="00FF3C4F">
        <w:t xml:space="preserve"> </w:t>
      </w:r>
      <w:r w:rsidRPr="00FF3C4F">
        <w:t>钢筋纤维混凝土受弯构件挠度验算</w:t>
      </w:r>
      <w:bookmarkEnd w:id="263"/>
      <w:bookmarkEnd w:id="264"/>
      <w:bookmarkEnd w:id="265"/>
      <w:bookmarkEnd w:id="266"/>
      <w:bookmarkEnd w:id="267"/>
      <w:bookmarkEnd w:id="268"/>
    </w:p>
    <w:p w14:paraId="3F4EB1AF" w14:textId="67A6E357" w:rsidR="00FA39A2" w:rsidRPr="00FF3C4F" w:rsidRDefault="009327E9" w:rsidP="00BF7CF9">
      <w:pPr>
        <w:pStyle w:val="af1"/>
      </w:pPr>
      <w:r w:rsidRPr="00FF3C4F">
        <w:rPr>
          <w:b/>
          <w:bCs/>
        </w:rPr>
        <w:t>7.3.1</w:t>
      </w:r>
      <w:r w:rsidRPr="00FF3C4F">
        <w:t xml:space="preserve">  </w:t>
      </w:r>
      <w:r w:rsidRPr="00FF3C4F">
        <w:t>研究表明，纤维的掺入可有效提高构件的抗弯刚度。参考最新欧洲标准，基于抗弯性能的设计方法，短期刚度</w:t>
      </w:r>
      <w:r w:rsidRPr="00FF3C4F">
        <w:rPr>
          <w:i/>
          <w:iCs/>
        </w:rPr>
        <w:t>B</w:t>
      </w:r>
      <w:r w:rsidRPr="00FF3C4F">
        <w:rPr>
          <w:vertAlign w:val="subscript"/>
        </w:rPr>
        <w:t>s</w:t>
      </w:r>
      <w:r w:rsidRPr="00FF3C4F">
        <w:t>通过乘以（</w:t>
      </w:r>
      <w:r w:rsidRPr="00FF3C4F">
        <w:t>1+</w:t>
      </w:r>
      <w:r w:rsidRPr="00FF3C4F">
        <w:rPr>
          <w:i/>
          <w:iCs/>
        </w:rPr>
        <w:t>f</w:t>
      </w:r>
      <w:r w:rsidRPr="00FF3C4F">
        <w:rPr>
          <w:vertAlign w:val="subscript"/>
        </w:rPr>
        <w:t>fts</w:t>
      </w:r>
      <w:r w:rsidR="00342795" w:rsidRPr="00FF3C4F">
        <w:rPr>
          <w:vertAlign w:val="subscript"/>
        </w:rPr>
        <w:t>k</w:t>
      </w:r>
      <w:r w:rsidRPr="00FF3C4F">
        <w:t>/</w:t>
      </w:r>
      <w:r w:rsidRPr="00FF3C4F">
        <w:rPr>
          <w:i/>
          <w:iCs/>
        </w:rPr>
        <w:t>f</w:t>
      </w:r>
      <w:r w:rsidRPr="00FF3C4F">
        <w:rPr>
          <w:vertAlign w:val="subscript"/>
        </w:rPr>
        <w:t>ct</w:t>
      </w:r>
      <w:r w:rsidR="00342795" w:rsidRPr="00FF3C4F">
        <w:rPr>
          <w:vertAlign w:val="subscript"/>
        </w:rPr>
        <w:t>k</w:t>
      </w:r>
      <w:r w:rsidRPr="00FF3C4F">
        <w:t>）得到钢筋纤维混凝土受弯构件的短期刚度。本公式由钢筋钢纤维混凝土受弯构件推导而得，对于其他纤维应有足够的试验验证。</w:t>
      </w:r>
    </w:p>
    <w:p w14:paraId="084B409C" w14:textId="77777777" w:rsidR="00E13D7E" w:rsidRPr="00FF3C4F" w:rsidRDefault="009327E9" w:rsidP="00BF7CF9">
      <w:pPr>
        <w:pStyle w:val="af1"/>
        <w:sectPr w:rsidR="00E13D7E" w:rsidRPr="00FF3C4F">
          <w:pgSz w:w="11906" w:h="16838"/>
          <w:pgMar w:top="1440" w:right="1800" w:bottom="1440" w:left="1800" w:header="851" w:footer="992" w:gutter="0"/>
          <w:cols w:space="720"/>
          <w:docGrid w:type="lines" w:linePitch="312"/>
        </w:sectPr>
      </w:pPr>
      <w:r w:rsidRPr="00FF3C4F">
        <w:rPr>
          <w:b/>
          <w:bCs/>
        </w:rPr>
        <w:t>7.3.2</w:t>
      </w:r>
      <w:r w:rsidRPr="00FF3C4F">
        <w:t xml:space="preserve">  </w:t>
      </w:r>
      <w:r w:rsidRPr="00FF3C4F">
        <w:t>钢筋纤维混凝土受弯构件的挠度限值应符合现行国家标准《混凝土结构设计规范》</w:t>
      </w:r>
      <w:r w:rsidRPr="00FF3C4F">
        <w:t>GB 50010</w:t>
      </w:r>
      <w:r w:rsidRPr="00FF3C4F">
        <w:t>的相关规定。</w:t>
      </w:r>
    </w:p>
    <w:p w14:paraId="1EF5F272" w14:textId="7C9B0DF0" w:rsidR="00FA39A2" w:rsidRPr="00FF3C4F" w:rsidRDefault="009327E9" w:rsidP="00F579E0">
      <w:pPr>
        <w:pStyle w:val="af2"/>
      </w:pPr>
      <w:bookmarkStart w:id="269" w:name="_Toc13191"/>
      <w:bookmarkStart w:id="270" w:name="_Toc130936517"/>
      <w:bookmarkStart w:id="271" w:name="_Toc130977566"/>
      <w:bookmarkStart w:id="272" w:name="_Toc130936437"/>
      <w:bookmarkStart w:id="273" w:name="_Toc130977236"/>
      <w:bookmarkStart w:id="274" w:name="_Toc131707902"/>
      <w:r w:rsidRPr="00FF3C4F">
        <w:lastRenderedPageBreak/>
        <w:t xml:space="preserve">8 </w:t>
      </w:r>
      <w:r w:rsidR="007972D0" w:rsidRPr="00FF3C4F">
        <w:t xml:space="preserve"> </w:t>
      </w:r>
      <w:r w:rsidRPr="00FF3C4F">
        <w:t>结构用纤维混凝土耐久性要求</w:t>
      </w:r>
      <w:bookmarkEnd w:id="238"/>
      <w:bookmarkEnd w:id="269"/>
      <w:bookmarkEnd w:id="270"/>
      <w:bookmarkEnd w:id="271"/>
      <w:bookmarkEnd w:id="272"/>
      <w:bookmarkEnd w:id="273"/>
      <w:bookmarkEnd w:id="274"/>
    </w:p>
    <w:p w14:paraId="5C62B7AF" w14:textId="70C15123" w:rsidR="00FA39A2" w:rsidRPr="00FF3C4F" w:rsidRDefault="009327E9" w:rsidP="00C91412">
      <w:pPr>
        <w:pStyle w:val="af4"/>
      </w:pPr>
      <w:bookmarkStart w:id="275" w:name="_Toc130936518"/>
      <w:bookmarkStart w:id="276" w:name="_Toc130977237"/>
      <w:bookmarkStart w:id="277" w:name="_Toc130936438"/>
      <w:bookmarkStart w:id="278" w:name="_Toc130977567"/>
      <w:bookmarkStart w:id="279" w:name="_Toc25430"/>
      <w:bookmarkStart w:id="280" w:name="_Toc131707903"/>
      <w:r w:rsidRPr="00FF3C4F">
        <w:t xml:space="preserve">8.1 </w:t>
      </w:r>
      <w:r w:rsidR="007972D0" w:rsidRPr="00FF3C4F">
        <w:t xml:space="preserve"> </w:t>
      </w:r>
      <w:r w:rsidRPr="00FF3C4F">
        <w:t>一般规定</w:t>
      </w:r>
      <w:bookmarkEnd w:id="275"/>
      <w:bookmarkEnd w:id="276"/>
      <w:bookmarkEnd w:id="277"/>
      <w:bookmarkEnd w:id="278"/>
      <w:bookmarkEnd w:id="279"/>
      <w:bookmarkEnd w:id="280"/>
    </w:p>
    <w:p w14:paraId="522D9E39" w14:textId="5E4BBD98" w:rsidR="00FA39A2" w:rsidRPr="00FF3C4F" w:rsidRDefault="009327E9" w:rsidP="00BF7CF9">
      <w:pPr>
        <w:pStyle w:val="af1"/>
      </w:pPr>
      <w:r w:rsidRPr="00FF3C4F">
        <w:rPr>
          <w:b/>
          <w:bCs/>
        </w:rPr>
        <w:t>8.1.1</w:t>
      </w:r>
      <w:r w:rsidR="00242D7C" w:rsidRPr="00FF3C4F">
        <w:t xml:space="preserve">  </w:t>
      </w:r>
      <w:r w:rsidRPr="00FF3C4F">
        <w:t>为与现行国家标准《混凝土结构设计规范》</w:t>
      </w:r>
      <w:r w:rsidRPr="00FF3C4F">
        <w:t>GB 50010</w:t>
      </w:r>
      <w:r w:rsidRPr="00FF3C4F">
        <w:t>相协调，结构型纤维混凝土结构的耐久性要求应符合现行国家标准《混凝土结构设计规范》</w:t>
      </w:r>
      <w:r w:rsidRPr="00FF3C4F">
        <w:t>GB 50010</w:t>
      </w:r>
      <w:r w:rsidRPr="00FF3C4F">
        <w:t>和《混凝土结构耐久性设计标准》</w:t>
      </w:r>
      <w:r w:rsidRPr="00FF3C4F">
        <w:t>GB/T 50476</w:t>
      </w:r>
      <w:r w:rsidR="00444F33">
        <w:t>的规定</w:t>
      </w:r>
      <w:r w:rsidRPr="00FF3C4F">
        <w:t>。</w:t>
      </w:r>
    </w:p>
    <w:p w14:paraId="3B1BCEE4" w14:textId="5F88FFE8" w:rsidR="00FA39A2" w:rsidRPr="00FF3C4F" w:rsidRDefault="009327E9" w:rsidP="00C91412">
      <w:pPr>
        <w:pStyle w:val="af4"/>
      </w:pPr>
      <w:bookmarkStart w:id="281" w:name="_Toc130977568"/>
      <w:bookmarkStart w:id="282" w:name="_Toc130936519"/>
      <w:bookmarkStart w:id="283" w:name="_Toc130977238"/>
      <w:bookmarkStart w:id="284" w:name="_Toc32371"/>
      <w:bookmarkStart w:id="285" w:name="_Toc130936439"/>
      <w:bookmarkStart w:id="286" w:name="_Toc131707904"/>
      <w:r w:rsidRPr="00FF3C4F">
        <w:t xml:space="preserve">8.2 </w:t>
      </w:r>
      <w:r w:rsidR="007972D0" w:rsidRPr="00FF3C4F">
        <w:t xml:space="preserve"> </w:t>
      </w:r>
      <w:r w:rsidRPr="00FF3C4F">
        <w:t>抗水渗透性能</w:t>
      </w:r>
      <w:bookmarkEnd w:id="281"/>
      <w:bookmarkEnd w:id="282"/>
      <w:bookmarkEnd w:id="283"/>
      <w:bookmarkEnd w:id="284"/>
      <w:bookmarkEnd w:id="285"/>
      <w:bookmarkEnd w:id="286"/>
    </w:p>
    <w:p w14:paraId="34DCE708" w14:textId="725A5CBC" w:rsidR="00FA39A2" w:rsidRPr="00FF3C4F" w:rsidRDefault="009327E9" w:rsidP="00BF7CF9">
      <w:pPr>
        <w:pStyle w:val="af1"/>
      </w:pPr>
      <w:r w:rsidRPr="00FF3C4F">
        <w:rPr>
          <w:b/>
          <w:bCs/>
        </w:rPr>
        <w:t>8.2.1</w:t>
      </w:r>
      <w:r w:rsidRPr="00FF3C4F">
        <w:t xml:space="preserve"> </w:t>
      </w:r>
      <w:r w:rsidR="00242D7C" w:rsidRPr="00FF3C4F">
        <w:t xml:space="preserve"> </w:t>
      </w:r>
      <w:r w:rsidRPr="00FF3C4F">
        <w:t>结构型纤维的加入可以提高正常使用阶段混凝土结构的抗渗性能。研究表明，结构型纤维对混凝土裂缝形态有显著的影响。其原因在于结构型纤维混凝土中的结构型纤维、骨料和硬化后的胶凝材料会形成特定的</w:t>
      </w:r>
      <w:r w:rsidRPr="00FF3C4F">
        <w:t>“</w:t>
      </w:r>
      <w:r w:rsidRPr="00FF3C4F">
        <w:t>区域</w:t>
      </w:r>
      <w:r w:rsidRPr="00FF3C4F">
        <w:t>”</w:t>
      </w:r>
      <w:r w:rsidRPr="00FF3C4F">
        <w:t>，并表现出更高的局部抗拉强度。这些</w:t>
      </w:r>
      <w:r w:rsidRPr="00FF3C4F">
        <w:t>“</w:t>
      </w:r>
      <w:r w:rsidRPr="00FF3C4F">
        <w:t>区域</w:t>
      </w:r>
      <w:r w:rsidRPr="00FF3C4F">
        <w:t>”</w:t>
      </w:r>
      <w:r w:rsidRPr="00FF3C4F">
        <w:t>的存在可以改变裂缝扩展轨迹路径，使裂缝沿着各个</w:t>
      </w:r>
      <w:r w:rsidRPr="00FF3C4F">
        <w:t>“</w:t>
      </w:r>
      <w:r w:rsidRPr="00FF3C4F">
        <w:t>区域</w:t>
      </w:r>
      <w:r w:rsidRPr="00FF3C4F">
        <w:t>”</w:t>
      </w:r>
      <w:r w:rsidRPr="00FF3C4F">
        <w:t>之间的缝隙进行扩展（见图</w:t>
      </w:r>
      <w:r w:rsidR="006A6225">
        <w:rPr>
          <w:rFonts w:hint="eastAsia"/>
        </w:rPr>
        <w:t>1</w:t>
      </w:r>
      <w:r w:rsidRPr="00FF3C4F">
        <w:t>）。而对于结构型纤维混凝土试件，</w:t>
      </w:r>
      <w:r w:rsidRPr="00FF3C4F">
        <w:t>“</w:t>
      </w:r>
      <w:r w:rsidRPr="00FF3C4F">
        <w:t>区域</w:t>
      </w:r>
      <w:r w:rsidRPr="00FF3C4F">
        <w:t>”</w:t>
      </w:r>
      <w:r w:rsidRPr="00FF3C4F">
        <w:t>的尺寸往往大于粗骨料的尺寸，而且这些</w:t>
      </w:r>
      <w:r w:rsidRPr="00FF3C4F">
        <w:t>“</w:t>
      </w:r>
      <w:r w:rsidRPr="00FF3C4F">
        <w:t>区域</w:t>
      </w:r>
      <w:r w:rsidRPr="00FF3C4F">
        <w:t>”</w:t>
      </w:r>
      <w:r w:rsidRPr="00FF3C4F">
        <w:t>的作用类似于粗骨料在素混凝土中的作用，类比于素混凝土试件，其裂缝表面粗糙度随着粗骨料尺寸的增加而逐渐增加。因此，在结构型纤维混凝土试件中，这些比粗骨料更大尺寸</w:t>
      </w:r>
      <w:r w:rsidRPr="00FF3C4F">
        <w:t>“</w:t>
      </w:r>
      <w:r w:rsidRPr="00FF3C4F">
        <w:t>区域</w:t>
      </w:r>
      <w:r w:rsidRPr="00FF3C4F">
        <w:t>”</w:t>
      </w:r>
      <w:r w:rsidRPr="00FF3C4F">
        <w:t>的存在会引起更加粗糙的裂缝表面。而裂缝的曲折程度和粗糙程度明显增加，可有效增加裂缝中水流轨迹的长度和曲折性，更加曲折的路径使水流产生了额外的压力梯度，从而提高开裂混凝土的抗渗性能。</w:t>
      </w:r>
    </w:p>
    <w:tbl>
      <w:tblPr>
        <w:tblW w:w="5000" w:type="pct"/>
        <w:jc w:val="center"/>
        <w:tblLook w:val="04A0" w:firstRow="1" w:lastRow="0" w:firstColumn="1" w:lastColumn="0" w:noHBand="0" w:noVBand="1"/>
      </w:tblPr>
      <w:tblGrid>
        <w:gridCol w:w="4261"/>
        <w:gridCol w:w="4261"/>
      </w:tblGrid>
      <w:tr w:rsidR="00FA39A2" w:rsidRPr="00FF3C4F" w14:paraId="4873CA65" w14:textId="77777777">
        <w:trPr>
          <w:jc w:val="center"/>
        </w:trPr>
        <w:tc>
          <w:tcPr>
            <w:tcW w:w="2500" w:type="pct"/>
            <w:tcBorders>
              <w:tl2br w:val="nil"/>
              <w:tr2bl w:val="nil"/>
            </w:tcBorders>
            <w:vAlign w:val="center"/>
          </w:tcPr>
          <w:p w14:paraId="1997EE75" w14:textId="77777777" w:rsidR="00FA39A2" w:rsidRPr="00FF3C4F" w:rsidRDefault="009327E9" w:rsidP="00BF7CF9">
            <w:pPr>
              <w:pStyle w:val="af1"/>
            </w:pPr>
            <w:r w:rsidRPr="00FF3C4F">
              <w:rPr>
                <w:noProof/>
              </w:rPr>
              <w:drawing>
                <wp:inline distT="0" distB="0" distL="114300" distR="114300" wp14:anchorId="1430C9E2" wp14:editId="2EBDA8A3">
                  <wp:extent cx="2362200" cy="2086610"/>
                  <wp:effectExtent l="0" t="0" r="0" b="1270"/>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pic:cNvPicPr>
                            <a:picLocks noChangeAspect="1"/>
                          </pic:cNvPicPr>
                        </pic:nvPicPr>
                        <pic:blipFill>
                          <a:blip r:embed="rId39"/>
                          <a:stretch>
                            <a:fillRect/>
                          </a:stretch>
                        </pic:blipFill>
                        <pic:spPr>
                          <a:xfrm>
                            <a:off x="0" y="0"/>
                            <a:ext cx="2362200" cy="2086610"/>
                          </a:xfrm>
                          <a:prstGeom prst="rect">
                            <a:avLst/>
                          </a:prstGeom>
                          <a:noFill/>
                          <a:ln>
                            <a:noFill/>
                          </a:ln>
                        </pic:spPr>
                      </pic:pic>
                    </a:graphicData>
                  </a:graphic>
                </wp:inline>
              </w:drawing>
            </w:r>
          </w:p>
        </w:tc>
        <w:tc>
          <w:tcPr>
            <w:tcW w:w="2500" w:type="pct"/>
            <w:tcBorders>
              <w:tl2br w:val="nil"/>
              <w:tr2bl w:val="nil"/>
            </w:tcBorders>
            <w:vAlign w:val="center"/>
          </w:tcPr>
          <w:p w14:paraId="74A3BC18" w14:textId="77777777" w:rsidR="00FA39A2" w:rsidRPr="00FF3C4F" w:rsidRDefault="009327E9" w:rsidP="00BF7CF9">
            <w:pPr>
              <w:pStyle w:val="af1"/>
            </w:pPr>
            <w:r w:rsidRPr="00FF3C4F">
              <w:rPr>
                <w:noProof/>
              </w:rPr>
              <w:drawing>
                <wp:inline distT="0" distB="0" distL="114300" distR="114300" wp14:anchorId="3CFB3E45" wp14:editId="0D90BABB">
                  <wp:extent cx="2479675" cy="2028190"/>
                  <wp:effectExtent l="0" t="0" r="4445" b="13970"/>
                  <wp:docPr id="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pic:cNvPicPr>
                            <a:picLocks noChangeAspect="1"/>
                          </pic:cNvPicPr>
                        </pic:nvPicPr>
                        <pic:blipFill>
                          <a:blip r:embed="rId40"/>
                          <a:stretch>
                            <a:fillRect/>
                          </a:stretch>
                        </pic:blipFill>
                        <pic:spPr>
                          <a:xfrm>
                            <a:off x="0" y="0"/>
                            <a:ext cx="2479675" cy="2028190"/>
                          </a:xfrm>
                          <a:prstGeom prst="rect">
                            <a:avLst/>
                          </a:prstGeom>
                          <a:noFill/>
                          <a:ln>
                            <a:noFill/>
                          </a:ln>
                        </pic:spPr>
                      </pic:pic>
                    </a:graphicData>
                  </a:graphic>
                </wp:inline>
              </w:drawing>
            </w:r>
          </w:p>
        </w:tc>
      </w:tr>
      <w:tr w:rsidR="00FA39A2" w:rsidRPr="00FF3C4F" w14:paraId="688C9652" w14:textId="77777777">
        <w:trPr>
          <w:jc w:val="center"/>
        </w:trPr>
        <w:tc>
          <w:tcPr>
            <w:tcW w:w="2500" w:type="pct"/>
            <w:tcBorders>
              <w:tl2br w:val="nil"/>
              <w:tr2bl w:val="nil"/>
            </w:tcBorders>
            <w:vAlign w:val="center"/>
          </w:tcPr>
          <w:p w14:paraId="1D287144" w14:textId="77777777" w:rsidR="00FA39A2" w:rsidRPr="00FF3C4F" w:rsidRDefault="009327E9" w:rsidP="00BF7CF9">
            <w:pPr>
              <w:pStyle w:val="af1"/>
              <w:rPr>
                <w:sz w:val="24"/>
              </w:rPr>
            </w:pPr>
            <w:r w:rsidRPr="00FF3C4F">
              <w:rPr>
                <w:sz w:val="24"/>
              </w:rPr>
              <w:t>（</w:t>
            </w:r>
            <w:r w:rsidRPr="00FF3C4F">
              <w:rPr>
                <w:sz w:val="24"/>
              </w:rPr>
              <w:t>a</w:t>
            </w:r>
            <w:r w:rsidRPr="00FF3C4F">
              <w:rPr>
                <w:sz w:val="24"/>
              </w:rPr>
              <w:t>）</w:t>
            </w:r>
          </w:p>
        </w:tc>
        <w:tc>
          <w:tcPr>
            <w:tcW w:w="2500" w:type="pct"/>
            <w:tcBorders>
              <w:tl2br w:val="nil"/>
              <w:tr2bl w:val="nil"/>
            </w:tcBorders>
            <w:vAlign w:val="center"/>
          </w:tcPr>
          <w:p w14:paraId="338DF8BF" w14:textId="77777777" w:rsidR="00FA39A2" w:rsidRPr="00FF3C4F" w:rsidRDefault="009327E9" w:rsidP="00BF7CF9">
            <w:pPr>
              <w:pStyle w:val="af1"/>
              <w:rPr>
                <w:sz w:val="24"/>
              </w:rPr>
            </w:pPr>
            <w:r w:rsidRPr="00FF3C4F">
              <w:rPr>
                <w:sz w:val="24"/>
              </w:rPr>
              <w:t>（</w:t>
            </w:r>
            <w:r w:rsidRPr="00FF3C4F">
              <w:rPr>
                <w:sz w:val="24"/>
              </w:rPr>
              <w:t>b</w:t>
            </w:r>
            <w:r w:rsidRPr="00FF3C4F">
              <w:rPr>
                <w:sz w:val="24"/>
              </w:rPr>
              <w:t>）</w:t>
            </w:r>
          </w:p>
        </w:tc>
      </w:tr>
    </w:tbl>
    <w:p w14:paraId="746FA6F2" w14:textId="35B25852" w:rsidR="00FA39A2" w:rsidRPr="00FF3C4F" w:rsidRDefault="009327E9" w:rsidP="009E2E62">
      <w:pPr>
        <w:pStyle w:val="af1"/>
        <w:jc w:val="center"/>
        <w:rPr>
          <w:bCs/>
          <w:sz w:val="24"/>
        </w:rPr>
      </w:pPr>
      <w:r w:rsidRPr="009E2E62">
        <w:t>图</w:t>
      </w:r>
      <w:r w:rsidR="006A6225" w:rsidRPr="009E2E62">
        <w:rPr>
          <w:rFonts w:hint="eastAsia"/>
        </w:rPr>
        <w:t>1</w:t>
      </w:r>
      <w:r w:rsidR="0052632C" w:rsidRPr="009E2E62">
        <w:t xml:space="preserve"> </w:t>
      </w:r>
      <w:r w:rsidRPr="009E2E62">
        <w:t>结构型纤维对混凝土裂缝形态的影响</w:t>
      </w:r>
      <w:r w:rsidRPr="009E2E62">
        <w:t>:</w:t>
      </w:r>
      <w:r w:rsidRPr="009E2E62">
        <w:t>（</w:t>
      </w:r>
      <w:r w:rsidRPr="009E2E62">
        <w:t>a</w:t>
      </w:r>
      <w:r w:rsidRPr="009E2E62">
        <w:t>）素混凝土（</w:t>
      </w:r>
      <w:r w:rsidRPr="009E2E62">
        <w:t>b</w:t>
      </w:r>
      <w:r w:rsidRPr="009E2E62">
        <w:t>）结构型纤维混凝土</w:t>
      </w:r>
    </w:p>
    <w:p w14:paraId="7A6485FA" w14:textId="7D6F38CF" w:rsidR="00FA39A2" w:rsidRPr="00FF3C4F" w:rsidRDefault="009327E9" w:rsidP="00C91412">
      <w:pPr>
        <w:pStyle w:val="af4"/>
      </w:pPr>
      <w:bookmarkStart w:id="287" w:name="_Toc130977239"/>
      <w:bookmarkStart w:id="288" w:name="_Toc130977569"/>
      <w:bookmarkStart w:id="289" w:name="_Toc130936440"/>
      <w:bookmarkStart w:id="290" w:name="_Toc130936520"/>
      <w:bookmarkStart w:id="291" w:name="_Toc19185"/>
      <w:bookmarkStart w:id="292" w:name="_Toc131707905"/>
      <w:r w:rsidRPr="00FF3C4F">
        <w:lastRenderedPageBreak/>
        <w:t>8.3</w:t>
      </w:r>
      <w:r w:rsidR="00242D7C" w:rsidRPr="00FF3C4F">
        <w:t xml:space="preserve"> </w:t>
      </w:r>
      <w:r w:rsidR="007972D0" w:rsidRPr="00FF3C4F">
        <w:t xml:space="preserve"> </w:t>
      </w:r>
      <w:r w:rsidRPr="00FF3C4F">
        <w:t>抗氯离子侵蚀性能</w:t>
      </w:r>
      <w:bookmarkEnd w:id="287"/>
      <w:bookmarkEnd w:id="288"/>
      <w:bookmarkEnd w:id="289"/>
      <w:bookmarkEnd w:id="290"/>
      <w:bookmarkEnd w:id="291"/>
      <w:bookmarkEnd w:id="292"/>
    </w:p>
    <w:p w14:paraId="7D74AF98" w14:textId="6319AD0D" w:rsidR="00FA39A2" w:rsidRPr="00FF3C4F" w:rsidRDefault="009327E9" w:rsidP="00BF7CF9">
      <w:pPr>
        <w:pStyle w:val="af1"/>
      </w:pPr>
      <w:r w:rsidRPr="00FF3C4F">
        <w:rPr>
          <w:b/>
          <w:bCs/>
        </w:rPr>
        <w:t>8.3.1</w:t>
      </w:r>
      <w:r w:rsidR="00242D7C" w:rsidRPr="00FF3C4F">
        <w:t xml:space="preserve">  </w:t>
      </w:r>
      <w:r w:rsidRPr="00FF3C4F">
        <w:t>在海洋和临海大气区以及含有</w:t>
      </w:r>
      <w:r w:rsidRPr="00FF3C4F">
        <w:t>Cl</w:t>
      </w:r>
      <w:r w:rsidRPr="00FF3C4F">
        <w:rPr>
          <w:vertAlign w:val="superscript"/>
        </w:rPr>
        <w:t>-</w:t>
      </w:r>
      <w:r w:rsidRPr="00FF3C4F">
        <w:t>的工业区等，会加速钢纤维腐蚀，影响结构耐久性。但国内外有关研究资料表明，当水灰比满足一定限值时，钢筋钢纤维混凝土耐腐蚀性能要优于钢筋混凝土。</w:t>
      </w:r>
    </w:p>
    <w:p w14:paraId="00814A17" w14:textId="18F01A4C" w:rsidR="00FA39A2" w:rsidRPr="00FF3C4F" w:rsidRDefault="009327E9" w:rsidP="00BF7CF9">
      <w:pPr>
        <w:pStyle w:val="af1"/>
      </w:pPr>
      <w:r w:rsidRPr="00FF3C4F">
        <w:rPr>
          <w:b/>
          <w:bCs/>
        </w:rPr>
        <w:t>8.3.2</w:t>
      </w:r>
      <w:r w:rsidR="00242D7C" w:rsidRPr="00FF3C4F">
        <w:t xml:space="preserve">  </w:t>
      </w:r>
      <w:r w:rsidRPr="00FF3C4F">
        <w:t>钢纤维的加入会影响混凝土基体的电阻率，采用电通量法时，钢纤维的加入会影响混凝土抗氯离子渗透性的测量，因此，本</w:t>
      </w:r>
      <w:r w:rsidR="008C1B46" w:rsidRPr="00FF3C4F">
        <w:t>标准</w:t>
      </w:r>
      <w:r w:rsidRPr="00FF3C4F">
        <w:t>建议采用</w:t>
      </w:r>
      <w:r w:rsidRPr="00FF3C4F">
        <w:t>RCM</w:t>
      </w:r>
      <w:r w:rsidRPr="00FF3C4F">
        <w:t>法。另外，试件尺寸较小时可能会影响纤维的随机分布，故本试验宜钻芯取样。</w:t>
      </w:r>
    </w:p>
    <w:p w14:paraId="7B040F2C" w14:textId="52CF5CB6" w:rsidR="00FA39A2" w:rsidRPr="00FF3C4F" w:rsidRDefault="009327E9" w:rsidP="00C91412">
      <w:pPr>
        <w:pStyle w:val="af4"/>
      </w:pPr>
      <w:bookmarkStart w:id="293" w:name="_Toc130977570"/>
      <w:bookmarkStart w:id="294" w:name="_Toc130936441"/>
      <w:bookmarkStart w:id="295" w:name="_Toc130977240"/>
      <w:bookmarkStart w:id="296" w:name="_Toc130936521"/>
      <w:bookmarkStart w:id="297" w:name="_Toc29604"/>
      <w:bookmarkStart w:id="298" w:name="_Toc131707906"/>
      <w:r w:rsidRPr="00FF3C4F">
        <w:t>8.4</w:t>
      </w:r>
      <w:r w:rsidR="00242D7C" w:rsidRPr="00FF3C4F">
        <w:t xml:space="preserve"> </w:t>
      </w:r>
      <w:r w:rsidR="007972D0" w:rsidRPr="00FF3C4F">
        <w:t xml:space="preserve"> </w:t>
      </w:r>
      <w:r w:rsidRPr="00FF3C4F">
        <w:t>抗冻性能</w:t>
      </w:r>
      <w:bookmarkEnd w:id="293"/>
      <w:bookmarkEnd w:id="294"/>
      <w:bookmarkEnd w:id="295"/>
      <w:bookmarkEnd w:id="296"/>
      <w:bookmarkEnd w:id="297"/>
      <w:bookmarkEnd w:id="298"/>
    </w:p>
    <w:p w14:paraId="49FA5EF0" w14:textId="77777777" w:rsidR="00E13D7E" w:rsidRPr="00FF3C4F" w:rsidRDefault="009327E9" w:rsidP="00BF7CF9">
      <w:pPr>
        <w:pStyle w:val="af1"/>
        <w:sectPr w:rsidR="00E13D7E" w:rsidRPr="00FF3C4F">
          <w:pgSz w:w="11906" w:h="16838"/>
          <w:pgMar w:top="1440" w:right="1800" w:bottom="1440" w:left="1800" w:header="851" w:footer="992" w:gutter="0"/>
          <w:cols w:space="720"/>
          <w:docGrid w:type="lines" w:linePitch="312"/>
        </w:sectPr>
      </w:pPr>
      <w:r w:rsidRPr="00FF3C4F">
        <w:rPr>
          <w:b/>
          <w:bCs/>
        </w:rPr>
        <w:t>8.4.1</w:t>
      </w:r>
      <w:r w:rsidRPr="00FF3C4F">
        <w:t xml:space="preserve"> </w:t>
      </w:r>
      <w:r w:rsidR="00242D7C" w:rsidRPr="00FF3C4F">
        <w:t xml:space="preserve"> </w:t>
      </w:r>
      <w:r w:rsidRPr="00FF3C4F">
        <w:t>国内外有关研究资料表明，纤维的加入可显著提高混凝土的抗冻性能。对于有抗冻要求的混凝土结构，应进行抗冻试验以确定是否需要额外采用其他措施（例如加入引气剂等）来满足混凝土抗冻性能要求。</w:t>
      </w:r>
    </w:p>
    <w:p w14:paraId="1DA688F0" w14:textId="3826F880" w:rsidR="00FA39A2" w:rsidRPr="00FF3C4F" w:rsidRDefault="009327E9" w:rsidP="00F579E0">
      <w:pPr>
        <w:pStyle w:val="af2"/>
      </w:pPr>
      <w:bookmarkStart w:id="299" w:name="_Toc126161199"/>
      <w:bookmarkStart w:id="300" w:name="_Toc130977241"/>
      <w:bookmarkStart w:id="301" w:name="_Toc130977571"/>
      <w:bookmarkStart w:id="302" w:name="_Toc130936522"/>
      <w:bookmarkStart w:id="303" w:name="_Toc22516"/>
      <w:bookmarkStart w:id="304" w:name="_Toc130936442"/>
      <w:bookmarkStart w:id="305" w:name="_Toc131707907"/>
      <w:r w:rsidRPr="00FF3C4F">
        <w:lastRenderedPageBreak/>
        <w:t>9</w:t>
      </w:r>
      <w:r w:rsidR="00E13D7E" w:rsidRPr="00FF3C4F">
        <w:t xml:space="preserve"> </w:t>
      </w:r>
      <w:r w:rsidR="007972D0" w:rsidRPr="00FF3C4F">
        <w:t xml:space="preserve"> </w:t>
      </w:r>
      <w:r w:rsidRPr="00FF3C4F">
        <w:t>纤维混凝土工业建筑地面</w:t>
      </w:r>
      <w:bookmarkEnd w:id="299"/>
      <w:bookmarkEnd w:id="300"/>
      <w:bookmarkEnd w:id="301"/>
      <w:bookmarkEnd w:id="302"/>
      <w:bookmarkEnd w:id="303"/>
      <w:bookmarkEnd w:id="304"/>
      <w:bookmarkEnd w:id="305"/>
    </w:p>
    <w:p w14:paraId="18E02AB8" w14:textId="29767D27" w:rsidR="00FA39A2" w:rsidRPr="00FF3C4F" w:rsidRDefault="009327E9" w:rsidP="00C91412">
      <w:pPr>
        <w:pStyle w:val="af4"/>
      </w:pPr>
      <w:bookmarkStart w:id="306" w:name="_Toc130936523"/>
      <w:bookmarkStart w:id="307" w:name="_Toc13565"/>
      <w:bookmarkStart w:id="308" w:name="_Toc130977572"/>
      <w:bookmarkStart w:id="309" w:name="_Toc130936443"/>
      <w:bookmarkStart w:id="310" w:name="_Toc130977242"/>
      <w:bookmarkStart w:id="311" w:name="_Toc131707908"/>
      <w:r w:rsidRPr="00FF3C4F">
        <w:t xml:space="preserve">9.1 </w:t>
      </w:r>
      <w:r w:rsidR="007972D0" w:rsidRPr="00FF3C4F">
        <w:t xml:space="preserve"> </w:t>
      </w:r>
      <w:r w:rsidRPr="00FF3C4F">
        <w:t>一般规定</w:t>
      </w:r>
      <w:bookmarkEnd w:id="306"/>
      <w:bookmarkEnd w:id="307"/>
      <w:bookmarkEnd w:id="308"/>
      <w:bookmarkEnd w:id="309"/>
      <w:bookmarkEnd w:id="310"/>
      <w:bookmarkEnd w:id="311"/>
    </w:p>
    <w:p w14:paraId="6AD38BEA" w14:textId="49763CF7" w:rsidR="00FA39A2" w:rsidRPr="00FF3C4F" w:rsidRDefault="009327E9" w:rsidP="00BF7CF9">
      <w:pPr>
        <w:pStyle w:val="af1"/>
      </w:pPr>
      <w:r w:rsidRPr="00FF3C4F">
        <w:rPr>
          <w:b/>
        </w:rPr>
        <w:t xml:space="preserve">9.1.2 </w:t>
      </w:r>
      <w:r w:rsidR="00E13D7E" w:rsidRPr="00FF3C4F">
        <w:rPr>
          <w:b/>
        </w:rPr>
        <w:t xml:space="preserve"> </w:t>
      </w:r>
      <w:r w:rsidRPr="00FF3C4F">
        <w:t>钢纤维混凝土垫层或垫层兼作面层适用于对抗裂、抗冲击、耐磨要求较高，地面堆载较大的工业建筑地面、堆场地面，特殊荷载和环境作用对地面设计要求较高，以及发挥钢纤维和钢筋各自优势共同工作承受荷载的情况。</w:t>
      </w:r>
    </w:p>
    <w:p w14:paraId="50AB7D41" w14:textId="1FC770DC" w:rsidR="00FA39A2" w:rsidRPr="00FF3C4F" w:rsidRDefault="009327E9" w:rsidP="00BF7CF9">
      <w:pPr>
        <w:pStyle w:val="af1"/>
      </w:pPr>
      <w:r w:rsidRPr="00FF3C4F">
        <w:rPr>
          <w:b/>
        </w:rPr>
        <w:t>9.1.3</w:t>
      </w:r>
      <w:r w:rsidR="00E13D7E" w:rsidRPr="00FF3C4F">
        <w:rPr>
          <w:b/>
        </w:rPr>
        <w:t xml:space="preserve">  </w:t>
      </w:r>
      <w:r w:rsidRPr="00FF3C4F">
        <w:t>结构型合成纤维、玄武岩纤维微筋和玻璃纤维微筋被用于工业建筑地面增加抵抗裂缝、残余抗弯强度和抗弯韧性。研究表明：随着混凝土裂缝宽度的增加，结构型合成纤维能发挥出非常好的抗弯韧性；品质优良的玄武岩纤维微筋混凝土的残余抗弯强度、抗弯韧性与钢纤维混凝土相当；混杂纤维混凝土能发挥不同纤维各自的优势，在增加抵抗裂缝、残余抗弯强度和抗弯韧性方面实现</w:t>
      </w:r>
      <w:r w:rsidRPr="00FF3C4F">
        <w:t>1+1&gt;2</w:t>
      </w:r>
      <w:r w:rsidRPr="00FF3C4F">
        <w:t>的效果。对于结构型合成纤维、玄武岩纤维微筋和玻璃纤维微筋，混凝土开裂后的长期性能可能会受到纤维本身额外蠕变的影响。</w:t>
      </w:r>
    </w:p>
    <w:p w14:paraId="5DF0FA28" w14:textId="2FD60B76" w:rsidR="00FA39A2" w:rsidRPr="00FF3C4F" w:rsidRDefault="009327E9" w:rsidP="00C91412">
      <w:pPr>
        <w:pStyle w:val="af4"/>
        <w:rPr>
          <w:color w:val="00B0F0"/>
        </w:rPr>
      </w:pPr>
      <w:bookmarkStart w:id="312" w:name="_Toc130936524"/>
      <w:bookmarkStart w:id="313" w:name="_Toc20582"/>
      <w:bookmarkStart w:id="314" w:name="_Toc130977243"/>
      <w:bookmarkStart w:id="315" w:name="_Toc130936444"/>
      <w:bookmarkStart w:id="316" w:name="_Toc130977573"/>
      <w:bookmarkStart w:id="317" w:name="_Toc131707909"/>
      <w:r w:rsidRPr="00FF3C4F">
        <w:t xml:space="preserve">9.2 </w:t>
      </w:r>
      <w:r w:rsidR="007972D0" w:rsidRPr="00FF3C4F">
        <w:t xml:space="preserve"> </w:t>
      </w:r>
      <w:r w:rsidRPr="00FF3C4F">
        <w:t>板厚设计</w:t>
      </w:r>
      <w:bookmarkEnd w:id="312"/>
      <w:bookmarkEnd w:id="313"/>
      <w:bookmarkEnd w:id="314"/>
      <w:bookmarkEnd w:id="315"/>
      <w:bookmarkEnd w:id="316"/>
      <w:bookmarkEnd w:id="317"/>
    </w:p>
    <w:p w14:paraId="70D4CD22" w14:textId="79504CD7" w:rsidR="00FA39A2" w:rsidRPr="00FF3C4F" w:rsidRDefault="009327E9" w:rsidP="00BF7CF9">
      <w:pPr>
        <w:pStyle w:val="af1"/>
        <w:rPr>
          <w:bCs/>
        </w:rPr>
      </w:pPr>
      <w:r w:rsidRPr="00FF3C4F">
        <w:rPr>
          <w:b/>
        </w:rPr>
        <w:t>9.2.2</w:t>
      </w:r>
      <w:r w:rsidR="00E13D7E" w:rsidRPr="00FF3C4F">
        <w:rPr>
          <w:bCs/>
        </w:rPr>
        <w:t xml:space="preserve">  </w:t>
      </w:r>
      <w:r w:rsidRPr="00FF3C4F">
        <w:rPr>
          <w:bCs/>
        </w:rPr>
        <w:t>参照英国标准，将动态荷载的分项系数取为</w:t>
      </w:r>
      <w:r w:rsidRPr="00FF3C4F">
        <w:rPr>
          <w:bCs/>
        </w:rPr>
        <w:t>1.6</w:t>
      </w:r>
      <w:r w:rsidRPr="00FF3C4F">
        <w:rPr>
          <w:bCs/>
        </w:rPr>
        <w:t>，钢纤维混凝土的材料分项系数取为</w:t>
      </w:r>
      <w:r w:rsidRPr="00FF3C4F">
        <w:rPr>
          <w:bCs/>
        </w:rPr>
        <w:t>1.5</w:t>
      </w:r>
      <w:r w:rsidRPr="00FF3C4F">
        <w:rPr>
          <w:bCs/>
        </w:rPr>
        <w:t>。</w:t>
      </w:r>
    </w:p>
    <w:p w14:paraId="2ECE8CD6" w14:textId="6C0C374F" w:rsidR="00FA39A2" w:rsidRPr="00FF3C4F" w:rsidRDefault="009327E9" w:rsidP="00BF7CF9">
      <w:pPr>
        <w:pStyle w:val="af1"/>
        <w:rPr>
          <w:bCs/>
        </w:rPr>
      </w:pPr>
      <w:r w:rsidRPr="00FF3C4F">
        <w:rPr>
          <w:b/>
        </w:rPr>
        <w:t>9.2.5</w:t>
      </w:r>
      <w:r w:rsidRPr="00FF3C4F">
        <w:rPr>
          <w:bCs/>
        </w:rPr>
        <w:t xml:space="preserve"> </w:t>
      </w:r>
      <w:r w:rsidR="00E13D7E" w:rsidRPr="00FF3C4F">
        <w:rPr>
          <w:bCs/>
        </w:rPr>
        <w:t xml:space="preserve"> </w:t>
      </w:r>
      <w:r w:rsidRPr="00FF3C4F">
        <w:rPr>
          <w:bCs/>
        </w:rPr>
        <w:t>钢纤维混凝土地面板的内力应按弹性地基上的屈服线理论进行分析，取最不利荷载组合的内力分析结果作为设计依据。参照英国标准，集中荷载、条形荷载及均布荷载作用下板的内力分析计算可采用本标准附录</w:t>
      </w:r>
      <w:r w:rsidRPr="00FF3C4F">
        <w:rPr>
          <w:bCs/>
        </w:rPr>
        <w:t>B</w:t>
      </w:r>
      <w:r w:rsidRPr="00FF3C4F">
        <w:rPr>
          <w:bCs/>
        </w:rPr>
        <w:t>规定的方法。</w:t>
      </w:r>
    </w:p>
    <w:p w14:paraId="44FDB9F2" w14:textId="53E13E7D" w:rsidR="00FA39A2" w:rsidRPr="00FF3C4F" w:rsidRDefault="009327E9" w:rsidP="00BF7CF9">
      <w:pPr>
        <w:pStyle w:val="af1"/>
      </w:pPr>
      <w:r w:rsidRPr="00FF3C4F">
        <w:rPr>
          <w:b/>
        </w:rPr>
        <w:t>9.2.6</w:t>
      </w:r>
      <w:r w:rsidRPr="00FF3C4F">
        <w:t xml:space="preserve"> </w:t>
      </w:r>
      <w:r w:rsidR="00E13D7E" w:rsidRPr="00FF3C4F">
        <w:t xml:space="preserve"> </w:t>
      </w:r>
      <w:r w:rsidRPr="00FF3C4F">
        <w:t>参照本标准第</w:t>
      </w:r>
      <w:r w:rsidRPr="00FF3C4F">
        <w:t>5</w:t>
      </w:r>
      <w:r w:rsidRPr="00FF3C4F">
        <w:t>章，对纤维混凝土的抗弯性能等级进行分级，应符合工业建筑地面设计要求。</w:t>
      </w:r>
    </w:p>
    <w:p w14:paraId="54D34856" w14:textId="65CA213C" w:rsidR="00FA39A2" w:rsidRPr="00FF3C4F" w:rsidRDefault="009327E9" w:rsidP="00BF7CF9">
      <w:pPr>
        <w:pStyle w:val="af1"/>
      </w:pPr>
      <w:r w:rsidRPr="00FF3C4F">
        <w:rPr>
          <w:b/>
        </w:rPr>
        <w:t>9.2.7</w:t>
      </w:r>
      <w:r w:rsidRPr="00FF3C4F">
        <w:t xml:space="preserve"> </w:t>
      </w:r>
      <w:r w:rsidR="00E13D7E" w:rsidRPr="00FF3C4F">
        <w:t xml:space="preserve"> </w:t>
      </w:r>
      <w:r w:rsidRPr="00FF3C4F">
        <w:t>本条规定钢纤维混凝土地面板</w:t>
      </w:r>
      <w:r w:rsidRPr="00FF3C4F">
        <w:t>(</w:t>
      </w:r>
      <w:r w:rsidRPr="00FF3C4F">
        <w:t>垫层、垫层兼面层</w:t>
      </w:r>
      <w:r w:rsidRPr="00FF3C4F">
        <w:t xml:space="preserve">) </w:t>
      </w:r>
      <w:r w:rsidRPr="00FF3C4F">
        <w:t>每米宽度的正截面受弯承载力的设计方法，其设计计算依据</w:t>
      </w:r>
      <w:r w:rsidRPr="00FF3C4F">
        <w:t xml:space="preserve"> Rosberg</w:t>
      </w:r>
      <w:r w:rsidRPr="00FF3C4F">
        <w:t>和《混凝土结构设计规范》</w:t>
      </w:r>
      <w:r w:rsidRPr="00FF3C4F">
        <w:t>GB 50010</w:t>
      </w:r>
      <w:r w:rsidRPr="00FF3C4F">
        <w:t>的设计理论。采用屈服线理论设计时，地面板板面不允许开裂</w:t>
      </w:r>
      <w:r w:rsidRPr="00FF3C4F">
        <w:t>(</w:t>
      </w:r>
      <w:r w:rsidRPr="00FF3C4F">
        <w:t>或裂缝宽度不大于</w:t>
      </w:r>
      <w:r w:rsidRPr="00FF3C4F">
        <w:t>0.05mm)</w:t>
      </w:r>
      <w:r w:rsidRPr="00FF3C4F">
        <w:t>，按钢纤维混凝土的比例极限抗弯强度设计；地面板板底允许出现裂缝，按本</w:t>
      </w:r>
      <w:r w:rsidR="00E13D7E" w:rsidRPr="00FF3C4F">
        <w:t>标准</w:t>
      </w:r>
      <w:r w:rsidRPr="00FF3C4F">
        <w:t>第</w:t>
      </w:r>
      <w:r w:rsidRPr="00FF3C4F">
        <w:t>5</w:t>
      </w:r>
      <w:r w:rsidRPr="00FF3C4F">
        <w:t>章的本构准则进行设计。钢纤维和钢筋共同工作承受荷载的地面板，按本</w:t>
      </w:r>
      <w:r w:rsidR="00E13D7E" w:rsidRPr="00FF3C4F">
        <w:t>标准</w:t>
      </w:r>
      <w:r w:rsidRPr="00FF3C4F">
        <w:t>第</w:t>
      </w:r>
      <w:r w:rsidRPr="00FF3C4F">
        <w:t>6</w:t>
      </w:r>
      <w:r w:rsidRPr="00FF3C4F">
        <w:t>章进行设计。</w:t>
      </w:r>
    </w:p>
    <w:p w14:paraId="488AF9C3" w14:textId="2ACDC7B7" w:rsidR="00FA39A2" w:rsidRPr="00FF3C4F" w:rsidRDefault="009327E9" w:rsidP="00BF7CF9">
      <w:pPr>
        <w:pStyle w:val="af1"/>
      </w:pPr>
      <w:r w:rsidRPr="00FF3C4F">
        <w:t>按照现行行业标准《钢纤维混凝土结构设计标准》</w:t>
      </w:r>
      <w:r w:rsidRPr="00FF3C4F">
        <w:t>JGJT 465</w:t>
      </w:r>
      <w:r w:rsidRPr="00FF3C4F">
        <w:t>、英国标准</w:t>
      </w:r>
      <w:r w:rsidR="0052632C" w:rsidRPr="00FF3C4F">
        <w:t>及本标准规定计算了仅采用纤维混凝土地面板的每米宽度的正截面受弯承载力。纤维类型为钢纤维和合成纤维，</w:t>
      </w:r>
      <w:r w:rsidR="0052632C" w:rsidRPr="00FF3C4F">
        <w:lastRenderedPageBreak/>
        <w:t>纤维掺量分别为</w:t>
      </w:r>
      <w:r w:rsidR="0052632C" w:rsidRPr="00FF3C4F">
        <w:t>20 kg/m</w:t>
      </w:r>
      <w:r w:rsidR="0052632C" w:rsidRPr="00FF3C4F">
        <w:rPr>
          <w:vertAlign w:val="superscript"/>
        </w:rPr>
        <w:t>3</w:t>
      </w:r>
      <w:r w:rsidR="0052632C" w:rsidRPr="00FF3C4F">
        <w:t>、</w:t>
      </w:r>
      <w:r w:rsidR="0052632C" w:rsidRPr="00FF3C4F">
        <w:t>20+6 kg/m</w:t>
      </w:r>
      <w:r w:rsidR="0052632C" w:rsidRPr="00FF3C4F">
        <w:rPr>
          <w:vertAlign w:val="superscript"/>
        </w:rPr>
        <w:t>3</w:t>
      </w:r>
      <w:r w:rsidR="0052632C" w:rsidRPr="00FF3C4F">
        <w:t>、</w:t>
      </w:r>
      <w:r w:rsidR="0052632C" w:rsidRPr="00FF3C4F">
        <w:t>40 kg/m</w:t>
      </w:r>
      <w:r w:rsidR="0052632C" w:rsidRPr="00FF3C4F">
        <w:rPr>
          <w:vertAlign w:val="superscript"/>
        </w:rPr>
        <w:t>3</w:t>
      </w:r>
      <w:r w:rsidR="0052632C" w:rsidRPr="00FF3C4F">
        <w:t>、</w:t>
      </w:r>
      <w:r w:rsidR="0052632C" w:rsidRPr="00FF3C4F">
        <w:t>40+4 kg/m</w:t>
      </w:r>
      <w:r w:rsidR="0052632C" w:rsidRPr="00FF3C4F">
        <w:rPr>
          <w:vertAlign w:val="superscript"/>
        </w:rPr>
        <w:t>3</w:t>
      </w:r>
      <w:r w:rsidR="0052632C" w:rsidRPr="00FF3C4F">
        <w:t>、</w:t>
      </w:r>
      <w:r w:rsidR="0052632C" w:rsidRPr="00FF3C4F">
        <w:t>50 kg/m</w:t>
      </w:r>
      <w:r w:rsidR="0052632C" w:rsidRPr="00FF3C4F">
        <w:rPr>
          <w:vertAlign w:val="superscript"/>
        </w:rPr>
        <w:t>3</w:t>
      </w:r>
      <w:r w:rsidR="0052632C" w:rsidRPr="00FF3C4F">
        <w:t>（长径比</w:t>
      </w:r>
      <w:r w:rsidR="0052632C" w:rsidRPr="00FF3C4F">
        <w:t>65</w:t>
      </w:r>
      <w:r w:rsidR="0052632C" w:rsidRPr="00FF3C4F">
        <w:t>和</w:t>
      </w:r>
      <w:r w:rsidR="0052632C" w:rsidRPr="00FF3C4F">
        <w:t>80</w:t>
      </w:r>
      <w:r w:rsidR="0052632C" w:rsidRPr="00FF3C4F">
        <w:t>），板厚</w:t>
      </w:r>
      <w:r w:rsidR="0052632C" w:rsidRPr="00FF3C4F">
        <w:t>150mm</w:t>
      </w:r>
      <w:r w:rsidR="0052632C" w:rsidRPr="00FF3C4F">
        <w:t>，材料分项系数相同。研究表明，按本标准刚塑性模型计算的板正截面受弯承载力与</w:t>
      </w:r>
      <w:r w:rsidR="0052632C" w:rsidRPr="00FF3C4F">
        <w:t>JGJT</w:t>
      </w:r>
      <w:r w:rsidR="0052632C" w:rsidRPr="00FF3C4F">
        <w:t>方法相同；按本</w:t>
      </w:r>
      <w:r w:rsidR="0052632C" w:rsidRPr="00FF3C4F">
        <w:rPr>
          <w:color w:val="000000"/>
        </w:rPr>
        <w:t>标准线性模型计算的板正截面受弯承载力与</w:t>
      </w:r>
      <w:r w:rsidR="0052632C" w:rsidRPr="00FF3C4F">
        <w:rPr>
          <w:color w:val="000000"/>
        </w:rPr>
        <w:t>JGJT</w:t>
      </w:r>
      <w:r w:rsidR="0052632C" w:rsidRPr="00FF3C4F">
        <w:rPr>
          <w:color w:val="000000"/>
        </w:rPr>
        <w:t>方法及刚性模型方法相当，差值范围</w:t>
      </w:r>
      <w:r w:rsidR="0052632C" w:rsidRPr="00FF3C4F">
        <w:t>小于</w:t>
      </w:r>
      <w:r w:rsidR="0052632C" w:rsidRPr="00FF3C4F">
        <w:t>5%</w:t>
      </w:r>
      <w:r w:rsidR="0052632C" w:rsidRPr="00FF3C4F">
        <w:rPr>
          <w:color w:val="000000"/>
        </w:rPr>
        <w:t>；按本标准刚塑性模型计算的板正截面受弯承载力与</w:t>
      </w:r>
      <w:r w:rsidR="0052632C" w:rsidRPr="00FF3C4F">
        <w:rPr>
          <w:color w:val="000000"/>
          <w:szCs w:val="28"/>
        </w:rPr>
        <w:t>英国标准</w:t>
      </w:r>
      <w:r w:rsidR="0052632C" w:rsidRPr="00FF3C4F">
        <w:rPr>
          <w:color w:val="000000"/>
        </w:rPr>
        <w:t>相当，差值范围</w:t>
      </w:r>
      <w:r w:rsidR="0052632C" w:rsidRPr="00FF3C4F">
        <w:t>小于</w:t>
      </w:r>
      <w:r w:rsidR="0052632C" w:rsidRPr="00FF3C4F">
        <w:t>5%</w:t>
      </w:r>
      <w:r w:rsidR="0052632C" w:rsidRPr="00FF3C4F">
        <w:rPr>
          <w:color w:val="000000"/>
        </w:rPr>
        <w:t>；按本规范线性模型计算的板正</w:t>
      </w:r>
      <w:r w:rsidR="0052632C" w:rsidRPr="00FF3C4F">
        <w:t>截面受弯承载力与</w:t>
      </w:r>
      <w:r w:rsidR="0052632C" w:rsidRPr="00FF3C4F">
        <w:rPr>
          <w:color w:val="000000"/>
          <w:szCs w:val="28"/>
        </w:rPr>
        <w:t>英国标准</w:t>
      </w:r>
      <w:r w:rsidR="0052632C" w:rsidRPr="00FF3C4F">
        <w:t>相当，差值范围小于</w:t>
      </w:r>
      <w:r w:rsidR="0052632C" w:rsidRPr="00FF3C4F">
        <w:t>5%</w:t>
      </w:r>
      <w:r w:rsidR="0052632C" w:rsidRPr="00FF3C4F">
        <w:t>。</w:t>
      </w:r>
    </w:p>
    <w:p w14:paraId="169C849C" w14:textId="3E11B94E" w:rsidR="00FA39A2" w:rsidRPr="00FF3C4F" w:rsidRDefault="009327E9" w:rsidP="00BF7CF9">
      <w:pPr>
        <w:pStyle w:val="af1"/>
      </w:pPr>
      <w:r w:rsidRPr="00FF3C4F">
        <w:t>按照现行行业标准《钢纤维混凝土结构设计标准》</w:t>
      </w:r>
      <w:r w:rsidRPr="00FF3C4F">
        <w:t>JGJT 465</w:t>
      </w:r>
      <w:r w:rsidRPr="00FF3C4F">
        <w:t>、英国标准</w:t>
      </w:r>
      <w:r w:rsidR="0052632C" w:rsidRPr="00FF3C4F">
        <w:t>及本标准规定计算了采用纤维和钢筋共同工作的混凝土地面板的每米宽度的正截面受弯承载力。计算参数如下：板厚</w:t>
      </w:r>
      <w:r w:rsidR="0052632C" w:rsidRPr="00FF3C4F">
        <w:t>150mm</w:t>
      </w:r>
      <w:r w:rsidR="0052632C" w:rsidRPr="00FF3C4F">
        <w:t>；纤维类型为钢纤维，纤维掺量为</w:t>
      </w:r>
      <w:r w:rsidR="0052632C" w:rsidRPr="00FF3C4F">
        <w:t>20 kg/m</w:t>
      </w:r>
      <w:r w:rsidR="0052632C" w:rsidRPr="00FF3C4F">
        <w:rPr>
          <w:vertAlign w:val="superscript"/>
        </w:rPr>
        <w:t>3</w:t>
      </w:r>
      <w:r w:rsidR="0052632C" w:rsidRPr="00FF3C4F">
        <w:t>；混凝土立方体抗压强度为</w:t>
      </w:r>
      <w:r w:rsidR="0052632C" w:rsidRPr="00FF3C4F">
        <w:t>46.6MPa</w:t>
      </w:r>
      <w:r w:rsidR="0052632C" w:rsidRPr="00FF3C4F">
        <w:t>；采用</w:t>
      </w:r>
      <w:r w:rsidR="0052632C" w:rsidRPr="00FF3C4F">
        <w:t>RRB400</w:t>
      </w:r>
      <w:r w:rsidR="0052632C" w:rsidRPr="00FF3C4F">
        <w:t>级钢筋，钢筋配筋率</w:t>
      </w:r>
      <w:r w:rsidR="0052632C" w:rsidRPr="00FF3C4F">
        <w:t>0.08%</w:t>
      </w:r>
      <w:r w:rsidR="0052632C" w:rsidRPr="00FF3C4F">
        <w:t>～</w:t>
      </w:r>
      <w:r w:rsidR="0052632C" w:rsidRPr="00FF3C4F">
        <w:t>0.8%</w:t>
      </w:r>
      <w:r w:rsidR="0052632C" w:rsidRPr="00FF3C4F">
        <w:t>；材料分项系数相同。研究表明，按本标准刚塑性模型计算的板正截面受弯承载力与</w:t>
      </w:r>
      <w:r w:rsidR="0052632C" w:rsidRPr="00FF3C4F">
        <w:rPr>
          <w:color w:val="000000"/>
          <w:szCs w:val="28"/>
        </w:rPr>
        <w:t>英国标准</w:t>
      </w:r>
      <w:r w:rsidR="0052632C" w:rsidRPr="00FF3C4F">
        <w:t>相当，差值范围小于</w:t>
      </w:r>
      <w:r w:rsidR="0052632C" w:rsidRPr="00FF3C4F">
        <w:t>5%</w:t>
      </w:r>
      <w:r w:rsidR="0052632C" w:rsidRPr="00FF3C4F">
        <w:t>；按本标准线性模型计算的板正截面受弯承载力与</w:t>
      </w:r>
      <w:r w:rsidR="0052632C" w:rsidRPr="00FF3C4F">
        <w:rPr>
          <w:color w:val="000000"/>
          <w:szCs w:val="28"/>
        </w:rPr>
        <w:t>英国标准</w:t>
      </w:r>
      <w:r w:rsidR="0052632C" w:rsidRPr="00FF3C4F">
        <w:t>相当，差值范围小于</w:t>
      </w:r>
      <w:r w:rsidR="0052632C" w:rsidRPr="00FF3C4F">
        <w:t>5%</w:t>
      </w:r>
      <w:r w:rsidR="0052632C" w:rsidRPr="00FF3C4F">
        <w:t>。</w:t>
      </w:r>
    </w:p>
    <w:p w14:paraId="4EE19AF7" w14:textId="72013B9C" w:rsidR="00C51AC6" w:rsidRPr="00FF3C4F" w:rsidRDefault="009327E9" w:rsidP="00BF7CF9">
      <w:pPr>
        <w:pStyle w:val="af1"/>
        <w:sectPr w:rsidR="00C51AC6" w:rsidRPr="00FF3C4F">
          <w:pgSz w:w="11906" w:h="16838"/>
          <w:pgMar w:top="1440" w:right="1800" w:bottom="1440" w:left="1800" w:header="851" w:footer="992" w:gutter="0"/>
          <w:cols w:space="720"/>
          <w:docGrid w:type="lines" w:linePitch="312"/>
        </w:sectPr>
      </w:pPr>
      <w:r w:rsidRPr="00FF3C4F">
        <w:rPr>
          <w:b/>
        </w:rPr>
        <w:t>9.2.8</w:t>
      </w:r>
      <w:r w:rsidRPr="00FF3C4F">
        <w:t xml:space="preserve"> </w:t>
      </w:r>
      <w:r w:rsidR="00E13D7E" w:rsidRPr="00FF3C4F">
        <w:t xml:space="preserve"> </w:t>
      </w:r>
      <w:r w:rsidRPr="00FF3C4F">
        <w:t>参照英国标准，对底部钢筋含量及配筋率进行了规定。研究表明，钢纤维能提高混凝土板的抗弯承载力。单独钢纤维或钢纤维和钢筋在混凝土中共同工作时，板的正弯矩与板的负弯矩之比不小于</w:t>
      </w:r>
      <w:r w:rsidRPr="00FF3C4F">
        <w:t>50%</w:t>
      </w:r>
      <w:r w:rsidRPr="00FF3C4F">
        <w:t>。</w:t>
      </w:r>
    </w:p>
    <w:p w14:paraId="1E7194FA" w14:textId="1D0EA2B8" w:rsidR="00FA39A2" w:rsidRPr="00FF3C4F" w:rsidRDefault="009327E9" w:rsidP="00F579E0">
      <w:pPr>
        <w:pStyle w:val="af2"/>
      </w:pPr>
      <w:bookmarkStart w:id="318" w:name="_Toc130936525"/>
      <w:bookmarkStart w:id="319" w:name="_Toc130977244"/>
      <w:bookmarkStart w:id="320" w:name="_Toc13648"/>
      <w:bookmarkStart w:id="321" w:name="_Toc130936445"/>
      <w:bookmarkStart w:id="322" w:name="_Toc127359488"/>
      <w:bookmarkStart w:id="323" w:name="_Toc130977574"/>
      <w:bookmarkStart w:id="324" w:name="_Toc131707910"/>
      <w:r w:rsidRPr="00FF3C4F">
        <w:lastRenderedPageBreak/>
        <w:t xml:space="preserve">10 </w:t>
      </w:r>
      <w:r w:rsidRPr="00FF3C4F">
        <w:t>纤维混凝土隧道工程</w:t>
      </w:r>
      <w:bookmarkEnd w:id="318"/>
      <w:bookmarkEnd w:id="319"/>
      <w:bookmarkEnd w:id="320"/>
      <w:bookmarkEnd w:id="321"/>
      <w:bookmarkEnd w:id="322"/>
      <w:bookmarkEnd w:id="323"/>
      <w:bookmarkEnd w:id="324"/>
    </w:p>
    <w:p w14:paraId="0DCCA1EE" w14:textId="710DFAAE" w:rsidR="00FA39A2" w:rsidRPr="00FF3C4F" w:rsidRDefault="009327E9" w:rsidP="00C91412">
      <w:pPr>
        <w:pStyle w:val="af4"/>
      </w:pPr>
      <w:bookmarkStart w:id="325" w:name="_Toc130977576"/>
      <w:bookmarkStart w:id="326" w:name="_Toc130936527"/>
      <w:bookmarkStart w:id="327" w:name="_Toc130977246"/>
      <w:bookmarkStart w:id="328" w:name="_Toc28269"/>
      <w:bookmarkStart w:id="329" w:name="_Toc130936447"/>
      <w:bookmarkStart w:id="330" w:name="_Toc131707911"/>
      <w:r w:rsidRPr="00FF3C4F">
        <w:t xml:space="preserve">10.2 </w:t>
      </w:r>
      <w:r w:rsidR="007972D0" w:rsidRPr="00FF3C4F">
        <w:t xml:space="preserve"> </w:t>
      </w:r>
      <w:r w:rsidRPr="00FF3C4F">
        <w:t>纤维喷射混凝土</w:t>
      </w:r>
      <w:bookmarkEnd w:id="325"/>
      <w:bookmarkEnd w:id="326"/>
      <w:bookmarkEnd w:id="327"/>
      <w:bookmarkEnd w:id="328"/>
      <w:bookmarkEnd w:id="329"/>
      <w:bookmarkEnd w:id="330"/>
    </w:p>
    <w:p w14:paraId="7E6CE1E7" w14:textId="45103AA9" w:rsidR="00FA39A2" w:rsidRPr="00FF3C4F" w:rsidRDefault="009327E9" w:rsidP="00EB73E0">
      <w:pPr>
        <w:pStyle w:val="af1"/>
      </w:pPr>
      <w:r w:rsidRPr="00FF3C4F">
        <w:rPr>
          <w:b/>
          <w:bCs/>
        </w:rPr>
        <w:t>10.2.1</w:t>
      </w:r>
      <w:r w:rsidRPr="00FF3C4F">
        <w:t xml:space="preserve"> </w:t>
      </w:r>
      <w:r w:rsidR="00C51AC6" w:rsidRPr="00FF3C4F">
        <w:t xml:space="preserve"> </w:t>
      </w:r>
      <w:r w:rsidRPr="00FF3C4F">
        <w:t>为了避免结构型纤维过长，堵塞输送管或喷嘴，一般规定纤维的长度不得长于喷嘴内径或输送管内径的</w:t>
      </w:r>
      <w:r w:rsidRPr="00FF3C4F">
        <w:t>0.7</w:t>
      </w:r>
      <w:r w:rsidRPr="00FF3C4F">
        <w:t>倍。</w:t>
      </w:r>
    </w:p>
    <w:p w14:paraId="32234ED5" w14:textId="1AA74E39" w:rsidR="00FA39A2" w:rsidRPr="00FF3C4F" w:rsidRDefault="009327E9" w:rsidP="00EB73E0">
      <w:pPr>
        <w:pStyle w:val="af1"/>
      </w:pPr>
      <w:r w:rsidRPr="00FF3C4F">
        <w:rPr>
          <w:b/>
          <w:bCs/>
        </w:rPr>
        <w:t>10.2.3</w:t>
      </w:r>
      <w:r w:rsidRPr="00FF3C4F">
        <w:t xml:space="preserve"> </w:t>
      </w:r>
      <w:r w:rsidR="00C51AC6" w:rsidRPr="00FF3C4F">
        <w:t xml:space="preserve"> </w:t>
      </w:r>
      <w:r w:rsidRPr="00FF3C4F">
        <w:t>结构型纤维加入混凝土后，会给混凝土引入一定数量的孔隙，这会一定限度上降低混凝土的密实性。添加硅粉和粉煤灰等掺合料后，可以提升混凝土的密实性，减小纤维对混凝土密实性带来的负面作用。</w:t>
      </w:r>
    </w:p>
    <w:p w14:paraId="0F941B39" w14:textId="1F70989B" w:rsidR="00FA39A2" w:rsidRPr="00FF3C4F" w:rsidRDefault="009327E9" w:rsidP="00EB73E0">
      <w:pPr>
        <w:pStyle w:val="af1"/>
      </w:pPr>
      <w:r w:rsidRPr="00FF3C4F">
        <w:rPr>
          <w:b/>
          <w:bCs/>
        </w:rPr>
        <w:t>10.2.4</w:t>
      </w:r>
      <w:r w:rsidRPr="00FF3C4F">
        <w:t xml:space="preserve"> </w:t>
      </w:r>
      <w:r w:rsidR="00C51AC6" w:rsidRPr="00FF3C4F">
        <w:t xml:space="preserve"> </w:t>
      </w:r>
      <w:r w:rsidRPr="00FF3C4F">
        <w:t>为了发挥结构型纤维的增韧作用，结构型纤维的长度需要大于最大粗骨料粒径的两倍，同时应该有足够数量的纤维分布在混凝土内部。</w:t>
      </w:r>
    </w:p>
    <w:p w14:paraId="3FE50504" w14:textId="3D9B391E" w:rsidR="00FA39A2" w:rsidRPr="00FF3C4F" w:rsidRDefault="009327E9" w:rsidP="00EB73E0">
      <w:pPr>
        <w:pStyle w:val="af1"/>
      </w:pPr>
      <w:r w:rsidRPr="00FF3C4F">
        <w:rPr>
          <w:b/>
          <w:bCs/>
        </w:rPr>
        <w:t>10.2.5</w:t>
      </w:r>
      <w:r w:rsidR="00C51AC6" w:rsidRPr="00FF3C4F">
        <w:t xml:space="preserve"> </w:t>
      </w:r>
      <w:r w:rsidRPr="00FF3C4F">
        <w:t xml:space="preserve"> </w:t>
      </w:r>
      <w:r w:rsidRPr="00FF3C4F">
        <w:t>为了保持较好的工作性能，纤维混凝土的砂率一般较普通混凝土更高。</w:t>
      </w:r>
    </w:p>
    <w:p w14:paraId="4FFE43D8" w14:textId="3458BE6B" w:rsidR="00FA39A2" w:rsidRPr="00FF3C4F" w:rsidRDefault="009327E9" w:rsidP="00EB73E0">
      <w:pPr>
        <w:pStyle w:val="af1"/>
      </w:pPr>
      <w:r w:rsidRPr="00FF3C4F">
        <w:rPr>
          <w:b/>
          <w:bCs/>
        </w:rPr>
        <w:t>10.2.9</w:t>
      </w:r>
      <w:r w:rsidRPr="00FF3C4F">
        <w:t xml:space="preserve"> </w:t>
      </w:r>
      <w:r w:rsidR="00C51AC6" w:rsidRPr="00FF3C4F">
        <w:t xml:space="preserve"> </w:t>
      </w:r>
      <w:r w:rsidRPr="00FF3C4F">
        <w:t>纤维喷射混凝土主要是维持围岩的稳定，其中，一项非常重要的性能便是纤维喷射混凝土在</w:t>
      </w:r>
      <w:r w:rsidRPr="00FF3C4F">
        <w:t>0-24</w:t>
      </w:r>
      <w:r w:rsidRPr="00FF3C4F">
        <w:t>小时之内的强度及强度发展。根据欧洲标准，喷射混凝土根据早龄期强度发展可以分为三个等级，如图</w:t>
      </w:r>
      <w:r w:rsidR="006A6225">
        <w:rPr>
          <w:rFonts w:hint="eastAsia"/>
        </w:rPr>
        <w:t>2</w:t>
      </w:r>
      <w:r w:rsidRPr="00FF3C4F">
        <w:t>所示。其中，</w:t>
      </w:r>
      <w:r w:rsidRPr="00FF3C4F">
        <w:t>J1</w:t>
      </w:r>
      <w:r w:rsidRPr="00FF3C4F">
        <w:t>代表对不考虑</w:t>
      </w:r>
      <w:r w:rsidRPr="00FF3C4F">
        <w:t>1h</w:t>
      </w:r>
      <w:r w:rsidRPr="00FF3C4F">
        <w:t>内强度的结构作用、较薄喷射混凝土层，</w:t>
      </w:r>
      <w:r w:rsidRPr="00FF3C4F">
        <w:t>J2</w:t>
      </w:r>
      <w:r w:rsidRPr="00FF3C4F">
        <w:t>代表短时间内喷射较厚的混凝土层，</w:t>
      </w:r>
      <w:r w:rsidRPr="00FF3C4F">
        <w:t>J3</w:t>
      </w:r>
      <w:r w:rsidRPr="00FF3C4F">
        <w:t>是指在高度破碎岩体和强水流作用下的岩面施工的喷射混凝土。</w:t>
      </w:r>
    </w:p>
    <w:p w14:paraId="7C04B958" w14:textId="77719E24" w:rsidR="006C6063" w:rsidRPr="00FF3C4F" w:rsidRDefault="006C6063" w:rsidP="00EB73E0">
      <w:pPr>
        <w:pStyle w:val="af1"/>
        <w:jc w:val="center"/>
      </w:pPr>
      <w:r w:rsidRPr="00FF3C4F">
        <w:rPr>
          <w:noProof/>
        </w:rPr>
        <w:drawing>
          <wp:inline distT="0" distB="0" distL="0" distR="0" wp14:anchorId="3E479C9F" wp14:editId="4D5E7D63">
            <wp:extent cx="3527946" cy="2429551"/>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537345" cy="2436024"/>
                    </a:xfrm>
                    <a:prstGeom prst="rect">
                      <a:avLst/>
                    </a:prstGeom>
                  </pic:spPr>
                </pic:pic>
              </a:graphicData>
            </a:graphic>
          </wp:inline>
        </w:drawing>
      </w:r>
    </w:p>
    <w:p w14:paraId="5CCCBBD8" w14:textId="359A0959" w:rsidR="006C6063" w:rsidRPr="00FF3C4F" w:rsidRDefault="006C6063" w:rsidP="00EB73E0">
      <w:pPr>
        <w:pStyle w:val="af1"/>
        <w:jc w:val="center"/>
      </w:pPr>
      <w:r w:rsidRPr="00FF3C4F">
        <w:t>图</w:t>
      </w:r>
      <w:r w:rsidR="006A6225">
        <w:rPr>
          <w:rFonts w:hint="eastAsia"/>
        </w:rPr>
        <w:t xml:space="preserve">2 </w:t>
      </w:r>
      <w:r w:rsidR="006B1205" w:rsidRPr="00FF3C4F">
        <w:t>混凝土早龄期强度等级</w:t>
      </w:r>
    </w:p>
    <w:p w14:paraId="687D83B1" w14:textId="46687C20" w:rsidR="00FA39A2" w:rsidRPr="00FF3C4F" w:rsidRDefault="009327E9" w:rsidP="00EB73E0">
      <w:pPr>
        <w:pStyle w:val="af1"/>
      </w:pPr>
      <w:r w:rsidRPr="00FF3C4F">
        <w:rPr>
          <w:b/>
          <w:bCs/>
        </w:rPr>
        <w:t>10.2.10</w:t>
      </w:r>
      <w:r w:rsidRPr="00FF3C4F">
        <w:t xml:space="preserve"> </w:t>
      </w:r>
      <w:r w:rsidR="00C51AC6" w:rsidRPr="00FF3C4F">
        <w:t xml:space="preserve"> </w:t>
      </w:r>
      <w:r w:rsidRPr="00FF3C4F">
        <w:t>现行国内外规范对于纤维喷射混凝土韧性的试验分别有三点弯曲梁、四点弯曲梁和平板韧性试验，相较于其它两种方法，平板弯曲试验更加能全面准确的反应喷射混凝土受力状态。</w:t>
      </w:r>
    </w:p>
    <w:p w14:paraId="32320F6B" w14:textId="35D8C588" w:rsidR="00FA39A2" w:rsidRPr="00FF3C4F" w:rsidRDefault="009327E9" w:rsidP="00C91412">
      <w:pPr>
        <w:pStyle w:val="af4"/>
      </w:pPr>
      <w:bookmarkStart w:id="331" w:name="_Toc130936448"/>
      <w:bookmarkStart w:id="332" w:name="_Toc3040"/>
      <w:bookmarkStart w:id="333" w:name="_Toc130936528"/>
      <w:bookmarkStart w:id="334" w:name="_Toc130977247"/>
      <w:bookmarkStart w:id="335" w:name="_Toc130977577"/>
      <w:bookmarkStart w:id="336" w:name="_Toc131707912"/>
      <w:r w:rsidRPr="00FF3C4F">
        <w:lastRenderedPageBreak/>
        <w:t xml:space="preserve">10.3 </w:t>
      </w:r>
      <w:r w:rsidR="007972D0" w:rsidRPr="00FF3C4F">
        <w:t xml:space="preserve"> </w:t>
      </w:r>
      <w:r w:rsidRPr="00FF3C4F">
        <w:t>纤维混凝土管片</w:t>
      </w:r>
      <w:bookmarkEnd w:id="331"/>
      <w:bookmarkEnd w:id="332"/>
      <w:bookmarkEnd w:id="333"/>
      <w:bookmarkEnd w:id="334"/>
      <w:bookmarkEnd w:id="335"/>
      <w:bookmarkEnd w:id="336"/>
    </w:p>
    <w:p w14:paraId="458647D9" w14:textId="234DD4D7" w:rsidR="00FA39A2" w:rsidRPr="00FF3C4F" w:rsidRDefault="009327E9" w:rsidP="00EB73E0">
      <w:pPr>
        <w:pStyle w:val="af1"/>
      </w:pPr>
      <w:r w:rsidRPr="00FF3C4F">
        <w:rPr>
          <w:b/>
          <w:bCs/>
        </w:rPr>
        <w:t>10.3.1</w:t>
      </w:r>
      <w:r w:rsidRPr="00FF3C4F">
        <w:t xml:space="preserve"> </w:t>
      </w:r>
      <w:bookmarkStart w:id="337" w:name="_Hlk130851382"/>
      <w:r w:rsidR="00C51AC6" w:rsidRPr="00FF3C4F">
        <w:t xml:space="preserve"> </w:t>
      </w:r>
      <w:r w:rsidRPr="00FF3C4F">
        <w:t>为了使结构型纤维能够随着混凝土顺利在钢筋间流动但不发生阻塞，规定结构型纤维长度不大于钢筋最小间距的</w:t>
      </w:r>
      <w:r w:rsidRPr="00FF3C4F">
        <w:t>2/3</w:t>
      </w:r>
      <w:r w:rsidRPr="00FF3C4F">
        <w:t>。</w:t>
      </w:r>
    </w:p>
    <w:bookmarkEnd w:id="337"/>
    <w:p w14:paraId="4B7F30B7" w14:textId="4BA91F20" w:rsidR="00FA39A2" w:rsidRPr="00FF3C4F" w:rsidRDefault="009327E9" w:rsidP="00EB73E0">
      <w:pPr>
        <w:pStyle w:val="af1"/>
      </w:pPr>
      <w:r w:rsidRPr="00FF3C4F">
        <w:rPr>
          <w:b/>
          <w:bCs/>
        </w:rPr>
        <w:t>10.3.6</w:t>
      </w:r>
      <w:r w:rsidRPr="00FF3C4F">
        <w:t xml:space="preserve"> </w:t>
      </w:r>
      <w:r w:rsidR="00C51AC6" w:rsidRPr="00FF3C4F">
        <w:t xml:space="preserve"> </w:t>
      </w:r>
      <w:r w:rsidRPr="00FF3C4F">
        <w:t>对纤维混凝土的抗弯韧性进行分级，是</w:t>
      </w:r>
      <w:r w:rsidR="00FB7407">
        <w:rPr>
          <w:szCs w:val="28"/>
        </w:rPr>
        <w:t>欧洲模式规范</w:t>
      </w:r>
      <w:r w:rsidRPr="00FF3C4F">
        <w:t>中最新提出的理念，推动了纤维混凝土在工程之中的应用。在管片中应用时，出于安全考虑，规定纤维混凝土的抗弯韧性不低于</w:t>
      </w:r>
      <w:r w:rsidRPr="00FF3C4F">
        <w:t>3.0c</w:t>
      </w:r>
      <w:r w:rsidRPr="00FF3C4F">
        <w:t>。</w:t>
      </w:r>
    </w:p>
    <w:p w14:paraId="697CB0FF" w14:textId="1AB0167D" w:rsidR="00FA39A2" w:rsidRPr="00FF3C4F" w:rsidRDefault="009327E9" w:rsidP="00EB73E0">
      <w:pPr>
        <w:pStyle w:val="af1"/>
      </w:pPr>
      <w:r w:rsidRPr="00FF3C4F">
        <w:rPr>
          <w:b/>
          <w:bCs/>
        </w:rPr>
        <w:t>10.3.8</w:t>
      </w:r>
      <w:r w:rsidRPr="00FF3C4F">
        <w:t xml:space="preserve">  </w:t>
      </w:r>
      <w:r w:rsidR="00EB2484" w:rsidRPr="00EB2484">
        <w:rPr>
          <w:rFonts w:hint="eastAsia"/>
        </w:rPr>
        <w:t>国际隧道和地下空间协会</w:t>
      </w:r>
      <w:r w:rsidRPr="00FF3C4F">
        <w:t>发布的</w:t>
      </w:r>
      <w:r w:rsidR="007718D3" w:rsidRPr="007718D3">
        <w:rPr>
          <w:rFonts w:hint="eastAsia"/>
        </w:rPr>
        <w:t>管片式隧道衬砌设计指南</w:t>
      </w:r>
      <w:r w:rsidRPr="00FF3C4F">
        <w:t>中提出，在盾构隧道管片脱模、吊装、贮存、运输和施工时会收到较大弯矩的作用，进而可能出现裂缝。这些情况应该在设计时考虑管片在上述状态下的受力状态。</w:t>
      </w:r>
    </w:p>
    <w:p w14:paraId="18BCECEA" w14:textId="137633A0" w:rsidR="00C51AC6" w:rsidRPr="00FF3C4F" w:rsidRDefault="009327E9" w:rsidP="00EB73E0">
      <w:pPr>
        <w:pStyle w:val="af1"/>
        <w:sectPr w:rsidR="00C51AC6" w:rsidRPr="00FF3C4F">
          <w:pgSz w:w="11906" w:h="16838"/>
          <w:pgMar w:top="1440" w:right="1800" w:bottom="1440" w:left="1800" w:header="851" w:footer="992" w:gutter="0"/>
          <w:cols w:space="720"/>
          <w:docGrid w:type="lines" w:linePitch="312"/>
        </w:sectPr>
      </w:pPr>
      <w:r w:rsidRPr="00FF3C4F">
        <w:rPr>
          <w:b/>
          <w:bCs/>
        </w:rPr>
        <w:t>10.3.9</w:t>
      </w:r>
      <w:r w:rsidRPr="00FF3C4F">
        <w:t xml:space="preserve"> </w:t>
      </w:r>
      <w:r w:rsidR="00C51AC6" w:rsidRPr="00FF3C4F">
        <w:t xml:space="preserve"> </w:t>
      </w:r>
      <w:r w:rsidRPr="00FF3C4F">
        <w:t>在近年来国内外研究和工程实践中发现，在盾构机前进时，若干千斤顶作用于刚刚完成拼装的隧道管片，会在油缸撑靴正下方以及两个撑靴之间产生拉应力。此拉应力有可能会使得混凝土开裂，造成混凝土管片使用性能的。此外，千斤顶的作用线相较于管片的中心线也有偏心。在该受力状态下，管片上的拉应力受到千斤顶作用力大小、千斤顶间距、管片厚度和管片的几何尺寸的影响。目前国内外尚未有成熟的理论计算方法，考虑纤维混凝土残余拉应力的数值模拟方法在一些论文中被证实是有效的方法</w:t>
      </w:r>
      <w:r w:rsidR="007972D0" w:rsidRPr="00FF3C4F">
        <w:t>。</w:t>
      </w:r>
    </w:p>
    <w:p w14:paraId="07789CF5" w14:textId="54907F8F" w:rsidR="00FA39A2" w:rsidRPr="00FF3C4F" w:rsidRDefault="009327E9" w:rsidP="00F579E0">
      <w:pPr>
        <w:pStyle w:val="af2"/>
      </w:pPr>
      <w:bookmarkStart w:id="338" w:name="_Toc130936529"/>
      <w:bookmarkStart w:id="339" w:name="_Toc15551"/>
      <w:bookmarkStart w:id="340" w:name="_Toc130977578"/>
      <w:bookmarkStart w:id="341" w:name="_Toc130977248"/>
      <w:bookmarkStart w:id="342" w:name="_Toc130936449"/>
      <w:bookmarkStart w:id="343" w:name="_Toc131707913"/>
      <w:r w:rsidRPr="00FF3C4F">
        <w:lastRenderedPageBreak/>
        <w:t xml:space="preserve">11 </w:t>
      </w:r>
      <w:r w:rsidR="007972D0" w:rsidRPr="00FF3C4F">
        <w:t xml:space="preserve"> </w:t>
      </w:r>
      <w:r w:rsidRPr="00FF3C4F">
        <w:t>纤维混凝土的质量控制</w:t>
      </w:r>
      <w:bookmarkEnd w:id="338"/>
      <w:bookmarkEnd w:id="339"/>
      <w:bookmarkEnd w:id="340"/>
      <w:bookmarkEnd w:id="341"/>
      <w:bookmarkEnd w:id="342"/>
      <w:bookmarkEnd w:id="343"/>
    </w:p>
    <w:p w14:paraId="392A2A30" w14:textId="29B00D25" w:rsidR="00FA39A2" w:rsidRPr="00FF3C4F" w:rsidRDefault="009327E9" w:rsidP="00C91412">
      <w:pPr>
        <w:pStyle w:val="af4"/>
      </w:pPr>
      <w:bookmarkStart w:id="344" w:name="_Toc130977249"/>
      <w:bookmarkStart w:id="345" w:name="_Toc130977579"/>
      <w:bookmarkStart w:id="346" w:name="_Toc7532"/>
      <w:bookmarkStart w:id="347" w:name="_Toc130936450"/>
      <w:bookmarkStart w:id="348" w:name="_Toc130936530"/>
      <w:bookmarkStart w:id="349" w:name="_Toc131707914"/>
      <w:r w:rsidRPr="00FF3C4F">
        <w:t xml:space="preserve">11.1 </w:t>
      </w:r>
      <w:r w:rsidR="007972D0" w:rsidRPr="00FF3C4F">
        <w:t xml:space="preserve"> </w:t>
      </w:r>
      <w:r w:rsidRPr="00FF3C4F">
        <w:t>材料的施工前测试</w:t>
      </w:r>
      <w:bookmarkEnd w:id="344"/>
      <w:bookmarkEnd w:id="345"/>
      <w:bookmarkEnd w:id="346"/>
      <w:bookmarkEnd w:id="347"/>
      <w:bookmarkEnd w:id="348"/>
      <w:bookmarkEnd w:id="349"/>
    </w:p>
    <w:p w14:paraId="21A13C58" w14:textId="77777777" w:rsidR="00FA39A2" w:rsidRPr="00FF3C4F" w:rsidRDefault="009327E9" w:rsidP="00EB73E0">
      <w:pPr>
        <w:pStyle w:val="af1"/>
      </w:pPr>
      <w:r w:rsidRPr="00FF3C4F">
        <w:rPr>
          <w:b/>
          <w:bCs/>
        </w:rPr>
        <w:t>11.1.1</w:t>
      </w:r>
      <w:r w:rsidRPr="00FF3C4F">
        <w:t xml:space="preserve">  </w:t>
      </w:r>
      <w:r w:rsidRPr="00FF3C4F">
        <w:t>原材料质量文件齐全方可进场。</w:t>
      </w:r>
    </w:p>
    <w:p w14:paraId="4194CBB1" w14:textId="77777777" w:rsidR="00FA39A2" w:rsidRPr="00FF3C4F" w:rsidRDefault="009327E9" w:rsidP="00EB73E0">
      <w:pPr>
        <w:pStyle w:val="af1"/>
      </w:pPr>
      <w:r w:rsidRPr="00FF3C4F">
        <w:rPr>
          <w:b/>
          <w:bCs/>
        </w:rPr>
        <w:t>11.1.2</w:t>
      </w:r>
      <w:r w:rsidRPr="00FF3C4F">
        <w:t xml:space="preserve">  </w:t>
      </w:r>
      <w:r w:rsidRPr="00FF3C4F">
        <w:t>原材料进场后和施工过程中，由监理进行抽检，可有效控制工程使用的原材料质量。</w:t>
      </w:r>
    </w:p>
    <w:p w14:paraId="04572956" w14:textId="77777777" w:rsidR="00FA39A2" w:rsidRPr="00FF3C4F" w:rsidRDefault="009327E9" w:rsidP="00EB73E0">
      <w:pPr>
        <w:pStyle w:val="af1"/>
      </w:pPr>
      <w:r w:rsidRPr="00FF3C4F">
        <w:rPr>
          <w:b/>
          <w:bCs/>
        </w:rPr>
        <w:t>11.1.4</w:t>
      </w:r>
      <w:r w:rsidRPr="00FF3C4F">
        <w:t xml:space="preserve">  </w:t>
      </w:r>
      <w:r w:rsidRPr="00FF3C4F">
        <w:t>本条规定了钢纤维、合成纤维和其他原材料评定依据。</w:t>
      </w:r>
    </w:p>
    <w:p w14:paraId="1ED9682A" w14:textId="4D7A7C60" w:rsidR="00FA39A2" w:rsidRPr="00FF3C4F" w:rsidRDefault="009327E9" w:rsidP="00C91412">
      <w:pPr>
        <w:pStyle w:val="af4"/>
      </w:pPr>
      <w:bookmarkStart w:id="350" w:name="_Toc130977250"/>
      <w:bookmarkStart w:id="351" w:name="_Toc13492"/>
      <w:bookmarkStart w:id="352" w:name="_Toc130936451"/>
      <w:bookmarkStart w:id="353" w:name="_Toc130936531"/>
      <w:bookmarkStart w:id="354" w:name="_Toc130977580"/>
      <w:bookmarkStart w:id="355" w:name="_Toc131707915"/>
      <w:r w:rsidRPr="00FF3C4F">
        <w:t xml:space="preserve">11.2 </w:t>
      </w:r>
      <w:r w:rsidR="007972D0" w:rsidRPr="00FF3C4F">
        <w:t xml:space="preserve"> </w:t>
      </w:r>
      <w:r w:rsidRPr="00FF3C4F">
        <w:t>生产控制</w:t>
      </w:r>
      <w:bookmarkEnd w:id="350"/>
      <w:bookmarkEnd w:id="351"/>
      <w:bookmarkEnd w:id="352"/>
      <w:bookmarkEnd w:id="353"/>
      <w:bookmarkEnd w:id="354"/>
      <w:bookmarkEnd w:id="355"/>
    </w:p>
    <w:p w14:paraId="157DD546" w14:textId="77777777" w:rsidR="00FA39A2" w:rsidRPr="00FF3C4F" w:rsidRDefault="009327E9" w:rsidP="00EB73E0">
      <w:pPr>
        <w:pStyle w:val="af1"/>
      </w:pPr>
      <w:r w:rsidRPr="00FF3C4F">
        <w:rPr>
          <w:b/>
          <w:bCs/>
        </w:rPr>
        <w:t>11.2.1</w:t>
      </w:r>
      <w:r w:rsidRPr="00FF3C4F">
        <w:t xml:space="preserve">  </w:t>
      </w:r>
      <w:r w:rsidRPr="00FF3C4F">
        <w:t>精准计量是纤维混凝土质量控制的重要保证。本条规定了计量仪器的标定及检查频率，以确保计量的精准性。</w:t>
      </w:r>
    </w:p>
    <w:p w14:paraId="176B92E2" w14:textId="77777777" w:rsidR="00FA39A2" w:rsidRPr="00FF3C4F" w:rsidRDefault="009327E9" w:rsidP="00EB73E0">
      <w:pPr>
        <w:pStyle w:val="af1"/>
      </w:pPr>
      <w:r w:rsidRPr="00FF3C4F">
        <w:rPr>
          <w:b/>
          <w:bCs/>
        </w:rPr>
        <w:t>11.2.2</w:t>
      </w:r>
      <w:r w:rsidRPr="00FF3C4F">
        <w:t xml:space="preserve">  </w:t>
      </w:r>
      <w:r w:rsidRPr="00FF3C4F">
        <w:t>纤维混凝土拌合物质量控制是施工质量控制的关键环节之一。本条规定了纤维混凝土拌合物检验项目及其检验地点。</w:t>
      </w:r>
    </w:p>
    <w:p w14:paraId="14EEA146" w14:textId="77777777" w:rsidR="00FA39A2" w:rsidRPr="00FF3C4F" w:rsidRDefault="009327E9" w:rsidP="00EB73E0">
      <w:pPr>
        <w:pStyle w:val="af1"/>
      </w:pPr>
      <w:r w:rsidRPr="00FF3C4F">
        <w:rPr>
          <w:b/>
          <w:bCs/>
        </w:rPr>
        <w:t>11.2.3</w:t>
      </w:r>
      <w:r w:rsidRPr="00FF3C4F">
        <w:t xml:space="preserve">  </w:t>
      </w:r>
      <w:r w:rsidRPr="00FF3C4F">
        <w:t>本条规定了纤维混凝土拌合物有关性能检验的频率。</w:t>
      </w:r>
    </w:p>
    <w:p w14:paraId="21ADC49C" w14:textId="24E66D76" w:rsidR="00FA39A2" w:rsidRPr="00FF3C4F" w:rsidRDefault="009327E9" w:rsidP="00C91412">
      <w:pPr>
        <w:pStyle w:val="af4"/>
      </w:pPr>
      <w:bookmarkStart w:id="356" w:name="_Toc130936452"/>
      <w:bookmarkStart w:id="357" w:name="_Toc18784"/>
      <w:bookmarkStart w:id="358" w:name="_Toc130977251"/>
      <w:bookmarkStart w:id="359" w:name="_Toc130977581"/>
      <w:bookmarkStart w:id="360" w:name="_Toc130936532"/>
      <w:bookmarkStart w:id="361" w:name="_Toc131707916"/>
      <w:r w:rsidRPr="00FF3C4F">
        <w:t xml:space="preserve">11.3 </w:t>
      </w:r>
      <w:r w:rsidR="007972D0" w:rsidRPr="00FF3C4F">
        <w:t xml:space="preserve"> </w:t>
      </w:r>
      <w:r w:rsidRPr="00FF3C4F">
        <w:t>混凝土纤维含量检验</w:t>
      </w:r>
      <w:bookmarkEnd w:id="356"/>
      <w:bookmarkEnd w:id="357"/>
      <w:bookmarkEnd w:id="358"/>
      <w:bookmarkEnd w:id="359"/>
      <w:bookmarkEnd w:id="360"/>
      <w:bookmarkEnd w:id="361"/>
    </w:p>
    <w:p w14:paraId="225C67C5" w14:textId="77777777" w:rsidR="00FA39A2" w:rsidRPr="00FF3C4F" w:rsidRDefault="009327E9" w:rsidP="00EB73E0">
      <w:pPr>
        <w:pStyle w:val="af1"/>
      </w:pPr>
      <w:r w:rsidRPr="00FF3C4F">
        <w:rPr>
          <w:b/>
          <w:bCs/>
        </w:rPr>
        <w:t>11.3.1</w:t>
      </w:r>
      <w:r w:rsidRPr="00FF3C4F">
        <w:t xml:space="preserve">  </w:t>
      </w:r>
      <w:r w:rsidRPr="00FF3C4F">
        <w:t>本条参照现行行业标准《纤维混凝土应用技术规程》</w:t>
      </w:r>
      <w:r w:rsidRPr="00FF3C4F">
        <w:t>JGJ/T 221</w:t>
      </w:r>
      <w:r w:rsidRPr="00FF3C4F">
        <w:t>规定了纤维计量允许偏差。</w:t>
      </w:r>
    </w:p>
    <w:p w14:paraId="4E05B4E7" w14:textId="1B11C33A" w:rsidR="00FA39A2" w:rsidRPr="00FF3C4F" w:rsidRDefault="009327E9" w:rsidP="00EB73E0">
      <w:pPr>
        <w:pStyle w:val="af1"/>
      </w:pPr>
      <w:r w:rsidRPr="00FF3C4F">
        <w:rPr>
          <w:b/>
          <w:bCs/>
        </w:rPr>
        <w:t>11.3.2</w:t>
      </w:r>
      <w:r w:rsidRPr="00FF3C4F">
        <w:t xml:space="preserve">  </w:t>
      </w:r>
      <w:r w:rsidRPr="00FF3C4F">
        <w:t>本条参照欧洲标准规定了纤维含量测试方法。</w:t>
      </w:r>
    </w:p>
    <w:p w14:paraId="4BF9CE92" w14:textId="6AE27134" w:rsidR="00FA39A2" w:rsidRPr="00FF3C4F" w:rsidRDefault="009327E9" w:rsidP="00EB73E0">
      <w:pPr>
        <w:pStyle w:val="af1"/>
      </w:pPr>
      <w:r w:rsidRPr="00FF3C4F">
        <w:rPr>
          <w:b/>
          <w:bCs/>
        </w:rPr>
        <w:t>11.3.4</w:t>
      </w:r>
      <w:r w:rsidRPr="00FF3C4F">
        <w:t xml:space="preserve"> </w:t>
      </w:r>
      <w:r w:rsidR="00C51AC6" w:rsidRPr="00FF3C4F">
        <w:t xml:space="preserve"> </w:t>
      </w:r>
      <w:r w:rsidRPr="00FF3C4F">
        <w:t>本条综合考虑澳大利亚标准和新加坡标准中纤维含量质量控制要求，参照新加坡标准规定了纤维含量质量控制要求。关于样品要求，澳大利亚标准中提到应在卸料时分别从该批混凝土的前三分之一、中间三分之一和最后三分之一处取样；每个样品应至少为</w:t>
      </w:r>
      <w:r w:rsidRPr="00FF3C4F">
        <w:t>7</w:t>
      </w:r>
      <w:r w:rsidRPr="00FF3C4F">
        <w:t>升；样品容器应连续灌注，并在可能的情况下直接从卸料槽中装入；应使用冲洗、磁力分离或经过验证的自动配料设备。</w:t>
      </w:r>
    </w:p>
    <w:p w14:paraId="497689E9" w14:textId="129517E4" w:rsidR="00FA39A2" w:rsidRPr="00FF3C4F" w:rsidRDefault="009327E9" w:rsidP="00C91412">
      <w:pPr>
        <w:pStyle w:val="af4"/>
      </w:pPr>
      <w:bookmarkStart w:id="362" w:name="_Toc10372"/>
      <w:bookmarkStart w:id="363" w:name="_Toc130977252"/>
      <w:bookmarkStart w:id="364" w:name="_Toc130936533"/>
      <w:bookmarkStart w:id="365" w:name="_Toc130977582"/>
      <w:bookmarkStart w:id="366" w:name="_Toc130936453"/>
      <w:bookmarkStart w:id="367" w:name="_Toc131707917"/>
      <w:r w:rsidRPr="00FF3C4F">
        <w:t xml:space="preserve">11.4 </w:t>
      </w:r>
      <w:r w:rsidR="007972D0" w:rsidRPr="00FF3C4F">
        <w:t xml:space="preserve"> </w:t>
      </w:r>
      <w:r w:rsidRPr="00FF3C4F">
        <w:t>硬化纤维混凝土性能检验</w:t>
      </w:r>
      <w:bookmarkEnd w:id="362"/>
      <w:bookmarkEnd w:id="363"/>
      <w:bookmarkEnd w:id="364"/>
      <w:bookmarkEnd w:id="365"/>
      <w:bookmarkEnd w:id="366"/>
      <w:bookmarkEnd w:id="367"/>
    </w:p>
    <w:p w14:paraId="63958570" w14:textId="6FE3C34B" w:rsidR="00FA39A2" w:rsidRPr="00FF3C4F" w:rsidRDefault="009327E9" w:rsidP="00EB73E0">
      <w:pPr>
        <w:pStyle w:val="af1"/>
      </w:pPr>
      <w:r w:rsidRPr="00FF3C4F">
        <w:rPr>
          <w:b/>
          <w:bCs/>
        </w:rPr>
        <w:t>11.4.1</w:t>
      </w:r>
      <w:r w:rsidRPr="00FF3C4F">
        <w:t xml:space="preserve"> </w:t>
      </w:r>
      <w:r w:rsidR="00C51AC6" w:rsidRPr="00FF3C4F">
        <w:t xml:space="preserve"> </w:t>
      </w:r>
      <w:r w:rsidRPr="00FF3C4F">
        <w:t>本条引入美国标准中的先进理念，阐明了残余抗弯强度是纤维混凝土质量控制的重要指标，并参照</w:t>
      </w:r>
      <w:r w:rsidRPr="00FF3C4F">
        <w:t>RILEM</w:t>
      </w:r>
      <w:r w:rsidRPr="00FF3C4F">
        <w:t>规定了相应的测试方法。</w:t>
      </w:r>
      <w:r w:rsidR="006E2FB3" w:rsidRPr="00FF3C4F">
        <w:t xml:space="preserve"> </w:t>
      </w:r>
    </w:p>
    <w:p w14:paraId="7A2CF2B3" w14:textId="774D7DB7" w:rsidR="00FA39A2" w:rsidRPr="00FF3C4F" w:rsidRDefault="009327E9" w:rsidP="00EB73E0">
      <w:pPr>
        <w:pStyle w:val="af1"/>
      </w:pPr>
      <w:r w:rsidRPr="00FF3C4F">
        <w:rPr>
          <w:b/>
          <w:bCs/>
        </w:rPr>
        <w:t>11.4.2</w:t>
      </w:r>
      <w:r w:rsidRPr="00FF3C4F">
        <w:t xml:space="preserve"> </w:t>
      </w:r>
      <w:r w:rsidR="00C51AC6" w:rsidRPr="00FF3C4F">
        <w:t xml:space="preserve"> </w:t>
      </w:r>
      <w:r w:rsidRPr="00FF3C4F">
        <w:t>本条规定了对硬化纤维混凝土性能进行检验的依据，具体内容可见条文中给出的相</w:t>
      </w:r>
      <w:r w:rsidRPr="00FF3C4F">
        <w:lastRenderedPageBreak/>
        <w:t>关标准。</w:t>
      </w:r>
    </w:p>
    <w:p w14:paraId="0B6B79D3" w14:textId="77777777" w:rsidR="00F473A7" w:rsidRPr="00FF3C4F" w:rsidRDefault="009327E9" w:rsidP="00EB73E0">
      <w:pPr>
        <w:pStyle w:val="af1"/>
        <w:sectPr w:rsidR="00F473A7" w:rsidRPr="00FF3C4F">
          <w:pgSz w:w="11906" w:h="16838"/>
          <w:pgMar w:top="1440" w:right="1800" w:bottom="1440" w:left="1800" w:header="851" w:footer="992" w:gutter="0"/>
          <w:cols w:space="720"/>
          <w:docGrid w:type="lines" w:linePitch="312"/>
        </w:sectPr>
      </w:pPr>
      <w:r w:rsidRPr="00FF3C4F">
        <w:rPr>
          <w:b/>
          <w:bCs/>
        </w:rPr>
        <w:t>11.4.3</w:t>
      </w:r>
      <w:r w:rsidRPr="00FF3C4F">
        <w:t xml:space="preserve"> </w:t>
      </w:r>
      <w:r w:rsidR="00C51AC6" w:rsidRPr="00FF3C4F">
        <w:t xml:space="preserve"> </w:t>
      </w:r>
      <w:r w:rsidRPr="00FF3C4F">
        <w:t>本条规定了纤维混凝土力学性能和耐久性能的设计要求。</w:t>
      </w:r>
    </w:p>
    <w:p w14:paraId="0A9CE027" w14:textId="731E6692" w:rsidR="00FA39A2" w:rsidRPr="00FF3C4F" w:rsidRDefault="009327E9" w:rsidP="007972D0">
      <w:pPr>
        <w:pStyle w:val="af2"/>
      </w:pPr>
      <w:bookmarkStart w:id="368" w:name="_Toc28054"/>
      <w:bookmarkStart w:id="369" w:name="_Toc130936534"/>
      <w:bookmarkStart w:id="370" w:name="_Toc130977253"/>
      <w:bookmarkStart w:id="371" w:name="_Toc130936454"/>
      <w:bookmarkStart w:id="372" w:name="_Toc130977583"/>
      <w:bookmarkStart w:id="373" w:name="_Toc131707918"/>
      <w:r w:rsidRPr="00FF3C4F">
        <w:lastRenderedPageBreak/>
        <w:t>附录</w:t>
      </w:r>
      <w:r w:rsidRPr="00FF3C4F">
        <w:t xml:space="preserve">A </w:t>
      </w:r>
      <w:r w:rsidR="007972D0" w:rsidRPr="00FF3C4F">
        <w:t xml:space="preserve"> </w:t>
      </w:r>
      <w:r w:rsidRPr="00FF3C4F">
        <w:t>纤维混凝土梁抗弯性能试验方法</w:t>
      </w:r>
      <w:bookmarkEnd w:id="368"/>
      <w:bookmarkEnd w:id="369"/>
      <w:bookmarkEnd w:id="370"/>
      <w:bookmarkEnd w:id="371"/>
      <w:bookmarkEnd w:id="372"/>
      <w:bookmarkEnd w:id="373"/>
    </w:p>
    <w:p w14:paraId="352D4688" w14:textId="0FC80A7C" w:rsidR="00F473A7" w:rsidRPr="00FF3C4F" w:rsidRDefault="009327E9" w:rsidP="00EB73E0">
      <w:pPr>
        <w:pStyle w:val="af1"/>
        <w:sectPr w:rsidR="00F473A7" w:rsidRPr="00FF3C4F">
          <w:pgSz w:w="11906" w:h="16838"/>
          <w:pgMar w:top="1440" w:right="1800" w:bottom="1440" w:left="1800" w:header="851" w:footer="992" w:gutter="0"/>
          <w:cols w:space="720"/>
          <w:docGrid w:type="lines" w:linePitch="312"/>
        </w:sectPr>
      </w:pPr>
      <w:r w:rsidRPr="00FF3C4F">
        <w:t>本附录的纤维混凝土残余抗弯强度测试方法参照</w:t>
      </w:r>
      <w:r w:rsidR="006C6455" w:rsidRPr="00FF3C4F">
        <w:t>RILEM</w:t>
      </w:r>
      <w:r w:rsidRPr="00FF3C4F">
        <w:t>提出。</w:t>
      </w:r>
    </w:p>
    <w:p w14:paraId="76BF99BE" w14:textId="2DA4C7B9" w:rsidR="00FA39A2" w:rsidRPr="00FF3C4F" w:rsidRDefault="009327E9" w:rsidP="00F579E0">
      <w:pPr>
        <w:pStyle w:val="af2"/>
      </w:pPr>
      <w:bookmarkStart w:id="374" w:name="_Toc130977584"/>
      <w:bookmarkStart w:id="375" w:name="_Toc130936535"/>
      <w:bookmarkStart w:id="376" w:name="_Toc130936455"/>
      <w:bookmarkStart w:id="377" w:name="_Toc2322"/>
      <w:bookmarkStart w:id="378" w:name="_Toc130977254"/>
      <w:bookmarkStart w:id="379" w:name="_Toc131707919"/>
      <w:r w:rsidRPr="00FF3C4F">
        <w:lastRenderedPageBreak/>
        <w:t>附录</w:t>
      </w:r>
      <w:r w:rsidRPr="00FF3C4F">
        <w:t xml:space="preserve">B </w:t>
      </w:r>
      <w:r w:rsidR="007972D0" w:rsidRPr="00FF3C4F">
        <w:t xml:space="preserve"> </w:t>
      </w:r>
      <w:r w:rsidRPr="00FF3C4F">
        <w:t>钢纤维混凝土工业地面内力分析计算</w:t>
      </w:r>
      <w:bookmarkEnd w:id="374"/>
      <w:bookmarkEnd w:id="375"/>
      <w:bookmarkEnd w:id="376"/>
      <w:bookmarkEnd w:id="377"/>
      <w:bookmarkEnd w:id="378"/>
      <w:bookmarkEnd w:id="379"/>
    </w:p>
    <w:p w14:paraId="75F41619" w14:textId="273D7EB6" w:rsidR="00FA39A2" w:rsidRPr="00FF3C4F" w:rsidRDefault="009327E9" w:rsidP="00EB73E0">
      <w:pPr>
        <w:pStyle w:val="af1"/>
      </w:pPr>
      <w:r w:rsidRPr="00FF3C4F">
        <w:t>行业标准《钢纤维混凝土结构设计标准》</w:t>
      </w:r>
      <w:r w:rsidRPr="00FF3C4F">
        <w:t>JGJT 465</w:t>
      </w:r>
      <w:r w:rsidRPr="00FF3C4F">
        <w:t>没有给出条形荷载及均布荷载作用下板的内力计算方法。参照英国标准，对条形荷载及均布荷载作用下板的内力进行了计算。</w:t>
      </w:r>
    </w:p>
    <w:bookmarkEnd w:id="157"/>
    <w:p w14:paraId="3000A53C" w14:textId="77777777" w:rsidR="00FA39A2" w:rsidRPr="00FF3C4F" w:rsidRDefault="00FA39A2" w:rsidP="00EB73E0">
      <w:pPr>
        <w:pStyle w:val="af1"/>
        <w:rPr>
          <w:sz w:val="24"/>
        </w:rPr>
      </w:pPr>
    </w:p>
    <w:p w14:paraId="23CFB4DB" w14:textId="77777777" w:rsidR="00FA39A2" w:rsidRPr="00FF3C4F" w:rsidRDefault="00FA39A2" w:rsidP="00EB73E0">
      <w:pPr>
        <w:pStyle w:val="af1"/>
        <w:rPr>
          <w:color w:val="000000"/>
          <w:szCs w:val="28"/>
        </w:rPr>
      </w:pPr>
    </w:p>
    <w:p w14:paraId="725A0907" w14:textId="77777777" w:rsidR="00FA39A2" w:rsidRPr="00FF3C4F" w:rsidRDefault="00FA39A2" w:rsidP="00EB73E0">
      <w:pPr>
        <w:pStyle w:val="af1"/>
        <w:rPr>
          <w:b/>
          <w:szCs w:val="28"/>
        </w:rPr>
      </w:pPr>
    </w:p>
    <w:p w14:paraId="031938B9" w14:textId="77777777" w:rsidR="00FA39A2" w:rsidRPr="00FF3C4F" w:rsidRDefault="00FA39A2">
      <w:pPr>
        <w:spacing w:line="300" w:lineRule="auto"/>
        <w:rPr>
          <w:szCs w:val="28"/>
        </w:rPr>
      </w:pPr>
    </w:p>
    <w:p w14:paraId="79A1C953" w14:textId="77777777" w:rsidR="00FA39A2" w:rsidRPr="00FF3C4F" w:rsidRDefault="00FA39A2">
      <w:pPr>
        <w:spacing w:line="300" w:lineRule="auto"/>
        <w:rPr>
          <w:szCs w:val="28"/>
        </w:rPr>
      </w:pPr>
    </w:p>
    <w:p w14:paraId="4EB5773B" w14:textId="77777777" w:rsidR="00FA39A2" w:rsidRPr="00FF3C4F" w:rsidRDefault="00FA39A2">
      <w:pPr>
        <w:spacing w:line="300" w:lineRule="auto"/>
        <w:rPr>
          <w:szCs w:val="28"/>
        </w:rPr>
      </w:pPr>
    </w:p>
    <w:p w14:paraId="22ABE994" w14:textId="77777777" w:rsidR="00FA39A2" w:rsidRPr="00FF3C4F" w:rsidRDefault="00FA39A2">
      <w:pPr>
        <w:spacing w:line="300" w:lineRule="auto"/>
        <w:rPr>
          <w:szCs w:val="28"/>
        </w:rPr>
      </w:pPr>
    </w:p>
    <w:p w14:paraId="382C8FC2" w14:textId="77777777" w:rsidR="00FA39A2" w:rsidRPr="00FF3C4F" w:rsidRDefault="00FA39A2">
      <w:pPr>
        <w:rPr>
          <w:szCs w:val="28"/>
        </w:rPr>
      </w:pPr>
    </w:p>
    <w:p w14:paraId="2093D9C6" w14:textId="77777777" w:rsidR="00FA39A2" w:rsidRPr="00FF3C4F" w:rsidRDefault="00FA39A2">
      <w:pPr>
        <w:spacing w:line="300" w:lineRule="auto"/>
        <w:rPr>
          <w:color w:val="000000"/>
          <w:szCs w:val="28"/>
        </w:rPr>
      </w:pPr>
    </w:p>
    <w:p w14:paraId="631641AA" w14:textId="77777777" w:rsidR="00FA39A2" w:rsidRPr="00FF3C4F" w:rsidRDefault="00FA39A2"/>
    <w:p w14:paraId="67E2148F" w14:textId="77777777" w:rsidR="00FA39A2" w:rsidRPr="00FF3C4F" w:rsidRDefault="00FA39A2">
      <w:pPr>
        <w:rPr>
          <w:kern w:val="0"/>
          <w:szCs w:val="21"/>
        </w:rPr>
      </w:pPr>
    </w:p>
    <w:p w14:paraId="673BB12D" w14:textId="77777777" w:rsidR="00FA39A2" w:rsidRPr="00FF3C4F" w:rsidRDefault="00FA39A2"/>
    <w:p w14:paraId="7808F585" w14:textId="77777777" w:rsidR="00FA39A2" w:rsidRPr="00FF3C4F" w:rsidRDefault="00FA39A2">
      <w:pPr>
        <w:widowControl/>
        <w:jc w:val="left"/>
      </w:pPr>
    </w:p>
    <w:sectPr w:rsidR="00FA39A2" w:rsidRPr="00FF3C4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59D7F" w14:textId="77777777" w:rsidR="00777800" w:rsidRDefault="00777800">
      <w:r>
        <w:separator/>
      </w:r>
    </w:p>
  </w:endnote>
  <w:endnote w:type="continuationSeparator" w:id="0">
    <w:p w14:paraId="4287055C" w14:textId="77777777" w:rsidR="00777800" w:rsidRDefault="0077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方正黑体简体">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2E7FD" w14:textId="77777777" w:rsidR="00EA751A" w:rsidRPr="00E77739" w:rsidRDefault="00EA751A" w:rsidP="00E77739">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261FD" w14:textId="13C33FFE" w:rsidR="00EA751A" w:rsidRPr="00E77739" w:rsidRDefault="00EA751A" w:rsidP="00E777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B7C63" w14:textId="77777777" w:rsidR="00ED1707" w:rsidRDefault="00ED17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91E3" w14:textId="77777777" w:rsidR="00ED1707" w:rsidRDefault="00ED170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951D7" w14:textId="77777777" w:rsidR="00EA751A" w:rsidRPr="00E77739" w:rsidRDefault="00EA751A" w:rsidP="00E77739">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02E78" w14:textId="77777777" w:rsidR="00EA751A" w:rsidRDefault="00EA751A">
    <w:pPr>
      <w:pStyle w:val="a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BC24" w14:textId="77777777" w:rsidR="00EA751A" w:rsidRPr="00E77739" w:rsidRDefault="00EA751A" w:rsidP="00E77739">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4F32" w14:textId="23F74918" w:rsidR="00EA751A" w:rsidRPr="00E77739" w:rsidRDefault="00EA751A" w:rsidP="00E77739">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F68DE" w14:textId="77777777" w:rsidR="00EA751A" w:rsidRPr="00E77739" w:rsidRDefault="00EA751A" w:rsidP="00E77739">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4C2E1" w14:textId="586A346F" w:rsidR="00EA751A" w:rsidRPr="00E77739" w:rsidRDefault="00EA751A" w:rsidP="00E777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1E62F" w14:textId="77777777" w:rsidR="00777800" w:rsidRDefault="00777800">
      <w:r>
        <w:separator/>
      </w:r>
    </w:p>
  </w:footnote>
  <w:footnote w:type="continuationSeparator" w:id="0">
    <w:p w14:paraId="0D940982" w14:textId="77777777" w:rsidR="00777800" w:rsidRDefault="00777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F0D4" w14:textId="77777777" w:rsidR="00ED1707" w:rsidRDefault="00ED17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AED0" w14:textId="77777777" w:rsidR="00EA751A" w:rsidRDefault="00EA751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53B18" w14:textId="77777777" w:rsidR="00ED1707" w:rsidRDefault="00ED17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225E"/>
    <w:multiLevelType w:val="multilevel"/>
    <w:tmpl w:val="0C01225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CF131E6"/>
    <w:multiLevelType w:val="multilevel"/>
    <w:tmpl w:val="0CF131E6"/>
    <w:lvl w:ilvl="0">
      <w:start w:val="4"/>
      <w:numFmt w:val="decimal"/>
      <w:lvlText w:val="%1"/>
      <w:lvlJc w:val="left"/>
      <w:pPr>
        <w:ind w:left="456" w:hanging="456"/>
      </w:pPr>
      <w:rPr>
        <w:rFonts w:hint="default"/>
        <w:color w:val="FF0000"/>
      </w:rPr>
    </w:lvl>
    <w:lvl w:ilvl="1">
      <w:start w:val="2"/>
      <w:numFmt w:val="decimal"/>
      <w:lvlText w:val="%1.%2"/>
      <w:lvlJc w:val="left"/>
      <w:pPr>
        <w:ind w:left="2865" w:hanging="456"/>
      </w:pPr>
      <w:rPr>
        <w:rFonts w:hint="default"/>
        <w:color w:val="00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
    <w:nsid w:val="15CC5829"/>
    <w:multiLevelType w:val="hybridMultilevel"/>
    <w:tmpl w:val="6BB465A0"/>
    <w:lvl w:ilvl="0" w:tplc="2B8E8F6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nsid w:val="2B8E8F6B"/>
    <w:multiLevelType w:val="singleLevel"/>
    <w:tmpl w:val="2B8E8F6B"/>
    <w:lvl w:ilvl="0">
      <w:start w:val="1"/>
      <w:numFmt w:val="bullet"/>
      <w:lvlText w:val=""/>
      <w:lvlJc w:val="left"/>
      <w:pPr>
        <w:ind w:left="420" w:hanging="420"/>
      </w:pPr>
      <w:rPr>
        <w:rFonts w:ascii="Wingdings" w:hAnsi="Wingdings" w:hint="default"/>
      </w:rPr>
    </w:lvl>
  </w:abstractNum>
  <w:abstractNum w:abstractNumId="4">
    <w:nsid w:val="53424E91"/>
    <w:multiLevelType w:val="hybridMultilevel"/>
    <w:tmpl w:val="8710D9BA"/>
    <w:lvl w:ilvl="0" w:tplc="2B8E8F6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nsid w:val="63126E92"/>
    <w:multiLevelType w:val="hybridMultilevel"/>
    <w:tmpl w:val="48EE5B02"/>
    <w:lvl w:ilvl="0" w:tplc="2B8E8F6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TA1MDY0NTE3OTc5ZDEyNWRlOWM5ZDZhNzliYjAifQ=="/>
  </w:docVars>
  <w:rsids>
    <w:rsidRoot w:val="00F619B3"/>
    <w:rsid w:val="0000003B"/>
    <w:rsid w:val="00000449"/>
    <w:rsid w:val="000008F0"/>
    <w:rsid w:val="000059C9"/>
    <w:rsid w:val="000074B0"/>
    <w:rsid w:val="0001037A"/>
    <w:rsid w:val="00013D67"/>
    <w:rsid w:val="0001575A"/>
    <w:rsid w:val="0002077B"/>
    <w:rsid w:val="00020A12"/>
    <w:rsid w:val="00021CBA"/>
    <w:rsid w:val="000225D5"/>
    <w:rsid w:val="00024FEF"/>
    <w:rsid w:val="00026935"/>
    <w:rsid w:val="00026AF4"/>
    <w:rsid w:val="00027CA2"/>
    <w:rsid w:val="0003017E"/>
    <w:rsid w:val="00032853"/>
    <w:rsid w:val="00032948"/>
    <w:rsid w:val="0003622D"/>
    <w:rsid w:val="00036247"/>
    <w:rsid w:val="0004011F"/>
    <w:rsid w:val="00040CD8"/>
    <w:rsid w:val="00041E7C"/>
    <w:rsid w:val="00042C00"/>
    <w:rsid w:val="00044B17"/>
    <w:rsid w:val="000450CA"/>
    <w:rsid w:val="00047C8E"/>
    <w:rsid w:val="00053962"/>
    <w:rsid w:val="00060EC9"/>
    <w:rsid w:val="00066979"/>
    <w:rsid w:val="00067213"/>
    <w:rsid w:val="00070882"/>
    <w:rsid w:val="0007474C"/>
    <w:rsid w:val="00080512"/>
    <w:rsid w:val="000808EA"/>
    <w:rsid w:val="00080BFC"/>
    <w:rsid w:val="000819B9"/>
    <w:rsid w:val="00081C64"/>
    <w:rsid w:val="00082AF1"/>
    <w:rsid w:val="00082C14"/>
    <w:rsid w:val="00084C5A"/>
    <w:rsid w:val="00091B93"/>
    <w:rsid w:val="000922E8"/>
    <w:rsid w:val="0009701B"/>
    <w:rsid w:val="000A6592"/>
    <w:rsid w:val="000A732A"/>
    <w:rsid w:val="000B548D"/>
    <w:rsid w:val="000B5D2F"/>
    <w:rsid w:val="000B7282"/>
    <w:rsid w:val="000C02FF"/>
    <w:rsid w:val="000C0AAF"/>
    <w:rsid w:val="000C0AC5"/>
    <w:rsid w:val="000C1858"/>
    <w:rsid w:val="000C5238"/>
    <w:rsid w:val="000C699A"/>
    <w:rsid w:val="000C7A40"/>
    <w:rsid w:val="000D1D77"/>
    <w:rsid w:val="000D30BE"/>
    <w:rsid w:val="000D43AC"/>
    <w:rsid w:val="000D7388"/>
    <w:rsid w:val="000D7CAF"/>
    <w:rsid w:val="000D7E74"/>
    <w:rsid w:val="000E0955"/>
    <w:rsid w:val="000E3C79"/>
    <w:rsid w:val="000E551D"/>
    <w:rsid w:val="000E5C29"/>
    <w:rsid w:val="000E75CB"/>
    <w:rsid w:val="000F20AF"/>
    <w:rsid w:val="000F4116"/>
    <w:rsid w:val="000F47B3"/>
    <w:rsid w:val="000F7B1C"/>
    <w:rsid w:val="00101046"/>
    <w:rsid w:val="001047DD"/>
    <w:rsid w:val="00110910"/>
    <w:rsid w:val="00110BF6"/>
    <w:rsid w:val="00111E72"/>
    <w:rsid w:val="00113BE1"/>
    <w:rsid w:val="00114632"/>
    <w:rsid w:val="00116786"/>
    <w:rsid w:val="00125093"/>
    <w:rsid w:val="0013035B"/>
    <w:rsid w:val="001308A4"/>
    <w:rsid w:val="00132DAA"/>
    <w:rsid w:val="00142252"/>
    <w:rsid w:val="001424F8"/>
    <w:rsid w:val="0014286A"/>
    <w:rsid w:val="00153641"/>
    <w:rsid w:val="00153DA7"/>
    <w:rsid w:val="001543E0"/>
    <w:rsid w:val="00155784"/>
    <w:rsid w:val="001576ED"/>
    <w:rsid w:val="0016189D"/>
    <w:rsid w:val="0016398A"/>
    <w:rsid w:val="001658A3"/>
    <w:rsid w:val="001740DB"/>
    <w:rsid w:val="001755FE"/>
    <w:rsid w:val="001802EB"/>
    <w:rsid w:val="00182072"/>
    <w:rsid w:val="00182C33"/>
    <w:rsid w:val="00185286"/>
    <w:rsid w:val="00186625"/>
    <w:rsid w:val="001867F1"/>
    <w:rsid w:val="00187690"/>
    <w:rsid w:val="001905F6"/>
    <w:rsid w:val="00192435"/>
    <w:rsid w:val="00193B56"/>
    <w:rsid w:val="001A0FA3"/>
    <w:rsid w:val="001A1A11"/>
    <w:rsid w:val="001A1BA9"/>
    <w:rsid w:val="001A1BAF"/>
    <w:rsid w:val="001A4661"/>
    <w:rsid w:val="001A74D6"/>
    <w:rsid w:val="001B2413"/>
    <w:rsid w:val="001B4198"/>
    <w:rsid w:val="001B4C66"/>
    <w:rsid w:val="001C01D6"/>
    <w:rsid w:val="001C543A"/>
    <w:rsid w:val="001C5AA9"/>
    <w:rsid w:val="001C6E4A"/>
    <w:rsid w:val="001D0A05"/>
    <w:rsid w:val="001D1045"/>
    <w:rsid w:val="001D35CC"/>
    <w:rsid w:val="001D781E"/>
    <w:rsid w:val="001E01DD"/>
    <w:rsid w:val="001E095C"/>
    <w:rsid w:val="001E34DE"/>
    <w:rsid w:val="001E61FA"/>
    <w:rsid w:val="001F295B"/>
    <w:rsid w:val="001F33CB"/>
    <w:rsid w:val="001F6319"/>
    <w:rsid w:val="001F7DA4"/>
    <w:rsid w:val="00206699"/>
    <w:rsid w:val="0020679D"/>
    <w:rsid w:val="002071DC"/>
    <w:rsid w:val="002130A3"/>
    <w:rsid w:val="00213A9A"/>
    <w:rsid w:val="00213DFA"/>
    <w:rsid w:val="00215CB0"/>
    <w:rsid w:val="002233E5"/>
    <w:rsid w:val="0022386A"/>
    <w:rsid w:val="00233984"/>
    <w:rsid w:val="002354AB"/>
    <w:rsid w:val="00236E5E"/>
    <w:rsid w:val="0023778C"/>
    <w:rsid w:val="002414D3"/>
    <w:rsid w:val="00242D7C"/>
    <w:rsid w:val="00243723"/>
    <w:rsid w:val="00245465"/>
    <w:rsid w:val="00245537"/>
    <w:rsid w:val="00245769"/>
    <w:rsid w:val="002459C9"/>
    <w:rsid w:val="00250004"/>
    <w:rsid w:val="00256F0F"/>
    <w:rsid w:val="00257E86"/>
    <w:rsid w:val="002627E9"/>
    <w:rsid w:val="00265D84"/>
    <w:rsid w:val="002666DC"/>
    <w:rsid w:val="002707D2"/>
    <w:rsid w:val="0027501F"/>
    <w:rsid w:val="002776A3"/>
    <w:rsid w:val="00277895"/>
    <w:rsid w:val="002854B2"/>
    <w:rsid w:val="00285937"/>
    <w:rsid w:val="00286C02"/>
    <w:rsid w:val="002870A2"/>
    <w:rsid w:val="002900B3"/>
    <w:rsid w:val="002905A0"/>
    <w:rsid w:val="0029623B"/>
    <w:rsid w:val="002967CB"/>
    <w:rsid w:val="00296DCC"/>
    <w:rsid w:val="002A2D44"/>
    <w:rsid w:val="002A4DC1"/>
    <w:rsid w:val="002A5F23"/>
    <w:rsid w:val="002A7CEE"/>
    <w:rsid w:val="002B1259"/>
    <w:rsid w:val="002B12ED"/>
    <w:rsid w:val="002B1F04"/>
    <w:rsid w:val="002B4955"/>
    <w:rsid w:val="002B6271"/>
    <w:rsid w:val="002C08F1"/>
    <w:rsid w:val="002C6790"/>
    <w:rsid w:val="002C7433"/>
    <w:rsid w:val="002D0261"/>
    <w:rsid w:val="002D19BF"/>
    <w:rsid w:val="002D202F"/>
    <w:rsid w:val="002D34DD"/>
    <w:rsid w:val="002D4066"/>
    <w:rsid w:val="002D441D"/>
    <w:rsid w:val="002D4FF4"/>
    <w:rsid w:val="002E0035"/>
    <w:rsid w:val="002E0C50"/>
    <w:rsid w:val="002E30BB"/>
    <w:rsid w:val="002E5AAE"/>
    <w:rsid w:val="003028D6"/>
    <w:rsid w:val="00305D64"/>
    <w:rsid w:val="00307533"/>
    <w:rsid w:val="00310070"/>
    <w:rsid w:val="003101B3"/>
    <w:rsid w:val="003101E2"/>
    <w:rsid w:val="00310493"/>
    <w:rsid w:val="00312607"/>
    <w:rsid w:val="00315C92"/>
    <w:rsid w:val="003162EF"/>
    <w:rsid w:val="00317C8C"/>
    <w:rsid w:val="00322311"/>
    <w:rsid w:val="00323A5E"/>
    <w:rsid w:val="003252EF"/>
    <w:rsid w:val="0032799D"/>
    <w:rsid w:val="003334E7"/>
    <w:rsid w:val="0034009B"/>
    <w:rsid w:val="00341F3C"/>
    <w:rsid w:val="00342795"/>
    <w:rsid w:val="0034721F"/>
    <w:rsid w:val="00351A7E"/>
    <w:rsid w:val="00356031"/>
    <w:rsid w:val="003616CE"/>
    <w:rsid w:val="0036301A"/>
    <w:rsid w:val="0036485D"/>
    <w:rsid w:val="003675B0"/>
    <w:rsid w:val="0037003B"/>
    <w:rsid w:val="003756C6"/>
    <w:rsid w:val="003771C3"/>
    <w:rsid w:val="00380B8B"/>
    <w:rsid w:val="0038385E"/>
    <w:rsid w:val="003860F6"/>
    <w:rsid w:val="003864C6"/>
    <w:rsid w:val="0038748A"/>
    <w:rsid w:val="00387BDE"/>
    <w:rsid w:val="00396B6F"/>
    <w:rsid w:val="003A0347"/>
    <w:rsid w:val="003A0594"/>
    <w:rsid w:val="003A1939"/>
    <w:rsid w:val="003A2A5C"/>
    <w:rsid w:val="003A5421"/>
    <w:rsid w:val="003B0340"/>
    <w:rsid w:val="003B346F"/>
    <w:rsid w:val="003B4024"/>
    <w:rsid w:val="003B5089"/>
    <w:rsid w:val="003B6CF5"/>
    <w:rsid w:val="003C4AFE"/>
    <w:rsid w:val="003C5F42"/>
    <w:rsid w:val="003C6699"/>
    <w:rsid w:val="003D2847"/>
    <w:rsid w:val="003D4472"/>
    <w:rsid w:val="003D44AE"/>
    <w:rsid w:val="003D517C"/>
    <w:rsid w:val="003D7044"/>
    <w:rsid w:val="003E00E2"/>
    <w:rsid w:val="003E0E27"/>
    <w:rsid w:val="003E0E3C"/>
    <w:rsid w:val="003E1265"/>
    <w:rsid w:val="003E5376"/>
    <w:rsid w:val="003E6D24"/>
    <w:rsid w:val="003F0209"/>
    <w:rsid w:val="003F1656"/>
    <w:rsid w:val="003F196C"/>
    <w:rsid w:val="003F206F"/>
    <w:rsid w:val="003F3557"/>
    <w:rsid w:val="003F37C0"/>
    <w:rsid w:val="003F3A33"/>
    <w:rsid w:val="003F5D21"/>
    <w:rsid w:val="003F6EDE"/>
    <w:rsid w:val="00401314"/>
    <w:rsid w:val="00405385"/>
    <w:rsid w:val="00411C0B"/>
    <w:rsid w:val="00415D17"/>
    <w:rsid w:val="0042074D"/>
    <w:rsid w:val="00421100"/>
    <w:rsid w:val="0042179D"/>
    <w:rsid w:val="00424B6F"/>
    <w:rsid w:val="00427E76"/>
    <w:rsid w:val="004326EE"/>
    <w:rsid w:val="004328A4"/>
    <w:rsid w:val="00433B2A"/>
    <w:rsid w:val="004353FA"/>
    <w:rsid w:val="00437218"/>
    <w:rsid w:val="00440959"/>
    <w:rsid w:val="00440ABD"/>
    <w:rsid w:val="00442051"/>
    <w:rsid w:val="0044310B"/>
    <w:rsid w:val="004434E6"/>
    <w:rsid w:val="0044382B"/>
    <w:rsid w:val="00443E90"/>
    <w:rsid w:val="00443EDB"/>
    <w:rsid w:val="00444C5A"/>
    <w:rsid w:val="00444F33"/>
    <w:rsid w:val="004505E9"/>
    <w:rsid w:val="00450E16"/>
    <w:rsid w:val="004516D6"/>
    <w:rsid w:val="00453EE6"/>
    <w:rsid w:val="00453F64"/>
    <w:rsid w:val="00454473"/>
    <w:rsid w:val="00454978"/>
    <w:rsid w:val="004604C2"/>
    <w:rsid w:val="00461B61"/>
    <w:rsid w:val="00461ED0"/>
    <w:rsid w:val="004626D2"/>
    <w:rsid w:val="004635A5"/>
    <w:rsid w:val="00464646"/>
    <w:rsid w:val="004703D8"/>
    <w:rsid w:val="00472558"/>
    <w:rsid w:val="00474712"/>
    <w:rsid w:val="00474C8C"/>
    <w:rsid w:val="00476300"/>
    <w:rsid w:val="004818E5"/>
    <w:rsid w:val="00482ADB"/>
    <w:rsid w:val="00483911"/>
    <w:rsid w:val="00484E6F"/>
    <w:rsid w:val="004858E3"/>
    <w:rsid w:val="0049068B"/>
    <w:rsid w:val="0049168B"/>
    <w:rsid w:val="0049599A"/>
    <w:rsid w:val="004A0279"/>
    <w:rsid w:val="004A0D88"/>
    <w:rsid w:val="004A1ACB"/>
    <w:rsid w:val="004A56ED"/>
    <w:rsid w:val="004A6CBC"/>
    <w:rsid w:val="004B370C"/>
    <w:rsid w:val="004B3B00"/>
    <w:rsid w:val="004B5B23"/>
    <w:rsid w:val="004B67C5"/>
    <w:rsid w:val="004B7761"/>
    <w:rsid w:val="004C092D"/>
    <w:rsid w:val="004C1B98"/>
    <w:rsid w:val="004C2131"/>
    <w:rsid w:val="004C276C"/>
    <w:rsid w:val="004C3484"/>
    <w:rsid w:val="004C61D2"/>
    <w:rsid w:val="004C75F3"/>
    <w:rsid w:val="004D1605"/>
    <w:rsid w:val="004D31B4"/>
    <w:rsid w:val="004D681C"/>
    <w:rsid w:val="004D6890"/>
    <w:rsid w:val="004E06E9"/>
    <w:rsid w:val="004E2BC8"/>
    <w:rsid w:val="004E4CDD"/>
    <w:rsid w:val="004E5624"/>
    <w:rsid w:val="004E7872"/>
    <w:rsid w:val="004F0F6F"/>
    <w:rsid w:val="004F3378"/>
    <w:rsid w:val="004F33E5"/>
    <w:rsid w:val="005071E5"/>
    <w:rsid w:val="005127C7"/>
    <w:rsid w:val="005136BB"/>
    <w:rsid w:val="005137C6"/>
    <w:rsid w:val="005138AB"/>
    <w:rsid w:val="00516277"/>
    <w:rsid w:val="00516EE4"/>
    <w:rsid w:val="00517EB4"/>
    <w:rsid w:val="00520784"/>
    <w:rsid w:val="00522A8B"/>
    <w:rsid w:val="00524885"/>
    <w:rsid w:val="00525E4B"/>
    <w:rsid w:val="00525F20"/>
    <w:rsid w:val="00526013"/>
    <w:rsid w:val="0052632C"/>
    <w:rsid w:val="00527A61"/>
    <w:rsid w:val="00530EE9"/>
    <w:rsid w:val="005332A6"/>
    <w:rsid w:val="005376CE"/>
    <w:rsid w:val="00537C31"/>
    <w:rsid w:val="00541EB9"/>
    <w:rsid w:val="00542463"/>
    <w:rsid w:val="00543190"/>
    <w:rsid w:val="00546539"/>
    <w:rsid w:val="00554741"/>
    <w:rsid w:val="005548FA"/>
    <w:rsid w:val="00554BFB"/>
    <w:rsid w:val="00561AD8"/>
    <w:rsid w:val="00561D61"/>
    <w:rsid w:val="0056259A"/>
    <w:rsid w:val="005632B0"/>
    <w:rsid w:val="0057144C"/>
    <w:rsid w:val="0057689E"/>
    <w:rsid w:val="0058112A"/>
    <w:rsid w:val="00583CCF"/>
    <w:rsid w:val="00585646"/>
    <w:rsid w:val="00587288"/>
    <w:rsid w:val="00587DDE"/>
    <w:rsid w:val="00592EDA"/>
    <w:rsid w:val="005939B2"/>
    <w:rsid w:val="005953A1"/>
    <w:rsid w:val="005972F2"/>
    <w:rsid w:val="005A2A0E"/>
    <w:rsid w:val="005A7583"/>
    <w:rsid w:val="005A7F86"/>
    <w:rsid w:val="005B1277"/>
    <w:rsid w:val="005B216F"/>
    <w:rsid w:val="005B2837"/>
    <w:rsid w:val="005B2A99"/>
    <w:rsid w:val="005B36EC"/>
    <w:rsid w:val="005B4A08"/>
    <w:rsid w:val="005C05E3"/>
    <w:rsid w:val="005C0EB1"/>
    <w:rsid w:val="005C2E2F"/>
    <w:rsid w:val="005C7FAA"/>
    <w:rsid w:val="005D07E8"/>
    <w:rsid w:val="005D2D43"/>
    <w:rsid w:val="005D56B3"/>
    <w:rsid w:val="005D57DD"/>
    <w:rsid w:val="005E0C1D"/>
    <w:rsid w:val="005E20BC"/>
    <w:rsid w:val="005E3ECD"/>
    <w:rsid w:val="005E529D"/>
    <w:rsid w:val="005E58BA"/>
    <w:rsid w:val="005E61D9"/>
    <w:rsid w:val="005E6637"/>
    <w:rsid w:val="005E6FFE"/>
    <w:rsid w:val="005F1EB9"/>
    <w:rsid w:val="005F3E6F"/>
    <w:rsid w:val="005F76D3"/>
    <w:rsid w:val="00604F1A"/>
    <w:rsid w:val="00607840"/>
    <w:rsid w:val="00612502"/>
    <w:rsid w:val="00612926"/>
    <w:rsid w:val="00613D03"/>
    <w:rsid w:val="00613FB6"/>
    <w:rsid w:val="006154ED"/>
    <w:rsid w:val="0062255C"/>
    <w:rsid w:val="00624594"/>
    <w:rsid w:val="00627B73"/>
    <w:rsid w:val="006347AD"/>
    <w:rsid w:val="00635C7F"/>
    <w:rsid w:val="00636FD6"/>
    <w:rsid w:val="0064165B"/>
    <w:rsid w:val="00641DF2"/>
    <w:rsid w:val="00646BED"/>
    <w:rsid w:val="00647771"/>
    <w:rsid w:val="00650281"/>
    <w:rsid w:val="00650CF4"/>
    <w:rsid w:val="00651B6D"/>
    <w:rsid w:val="00654EAB"/>
    <w:rsid w:val="00656E57"/>
    <w:rsid w:val="00664AF3"/>
    <w:rsid w:val="006672DB"/>
    <w:rsid w:val="00667485"/>
    <w:rsid w:val="00672713"/>
    <w:rsid w:val="006731CF"/>
    <w:rsid w:val="00676497"/>
    <w:rsid w:val="00677E82"/>
    <w:rsid w:val="006822D8"/>
    <w:rsid w:val="0068597A"/>
    <w:rsid w:val="0068617A"/>
    <w:rsid w:val="00686B07"/>
    <w:rsid w:val="00687729"/>
    <w:rsid w:val="00690DFB"/>
    <w:rsid w:val="00690F52"/>
    <w:rsid w:val="00691875"/>
    <w:rsid w:val="00694FE3"/>
    <w:rsid w:val="0069553A"/>
    <w:rsid w:val="006A210F"/>
    <w:rsid w:val="006A2384"/>
    <w:rsid w:val="006A5BD7"/>
    <w:rsid w:val="006A6225"/>
    <w:rsid w:val="006A6D1E"/>
    <w:rsid w:val="006B0208"/>
    <w:rsid w:val="006B1205"/>
    <w:rsid w:val="006B50ED"/>
    <w:rsid w:val="006B6C65"/>
    <w:rsid w:val="006C47FB"/>
    <w:rsid w:val="006C4D4C"/>
    <w:rsid w:val="006C6063"/>
    <w:rsid w:val="006C6455"/>
    <w:rsid w:val="006D0ECB"/>
    <w:rsid w:val="006D1056"/>
    <w:rsid w:val="006D116D"/>
    <w:rsid w:val="006D2682"/>
    <w:rsid w:val="006D2D80"/>
    <w:rsid w:val="006D5965"/>
    <w:rsid w:val="006E14A4"/>
    <w:rsid w:val="006E194F"/>
    <w:rsid w:val="006E2FB3"/>
    <w:rsid w:val="006E4D89"/>
    <w:rsid w:val="006F3098"/>
    <w:rsid w:val="006F764A"/>
    <w:rsid w:val="006F771A"/>
    <w:rsid w:val="00702A9F"/>
    <w:rsid w:val="007042B8"/>
    <w:rsid w:val="007104D3"/>
    <w:rsid w:val="00712A1C"/>
    <w:rsid w:val="00715AA5"/>
    <w:rsid w:val="007167D1"/>
    <w:rsid w:val="00717150"/>
    <w:rsid w:val="007227D3"/>
    <w:rsid w:val="00722EE4"/>
    <w:rsid w:val="00724A9F"/>
    <w:rsid w:val="00725441"/>
    <w:rsid w:val="007271D1"/>
    <w:rsid w:val="00731265"/>
    <w:rsid w:val="00731883"/>
    <w:rsid w:val="0073282D"/>
    <w:rsid w:val="007350F4"/>
    <w:rsid w:val="007376FE"/>
    <w:rsid w:val="007403BC"/>
    <w:rsid w:val="00744CEA"/>
    <w:rsid w:val="00745A09"/>
    <w:rsid w:val="0075013A"/>
    <w:rsid w:val="00750ECB"/>
    <w:rsid w:val="0075228E"/>
    <w:rsid w:val="00752A1B"/>
    <w:rsid w:val="00753827"/>
    <w:rsid w:val="00754340"/>
    <w:rsid w:val="0075657A"/>
    <w:rsid w:val="00770D74"/>
    <w:rsid w:val="007711A5"/>
    <w:rsid w:val="007716AA"/>
    <w:rsid w:val="007718D3"/>
    <w:rsid w:val="0077276B"/>
    <w:rsid w:val="00772BE0"/>
    <w:rsid w:val="007742DA"/>
    <w:rsid w:val="00775FD5"/>
    <w:rsid w:val="00777800"/>
    <w:rsid w:val="00777A77"/>
    <w:rsid w:val="007805B7"/>
    <w:rsid w:val="00780F81"/>
    <w:rsid w:val="00781386"/>
    <w:rsid w:val="00781D02"/>
    <w:rsid w:val="00781D0E"/>
    <w:rsid w:val="007820B5"/>
    <w:rsid w:val="00782EDB"/>
    <w:rsid w:val="007833BD"/>
    <w:rsid w:val="00784BA3"/>
    <w:rsid w:val="00785375"/>
    <w:rsid w:val="007919B3"/>
    <w:rsid w:val="00793A96"/>
    <w:rsid w:val="007956E0"/>
    <w:rsid w:val="007972D0"/>
    <w:rsid w:val="007A22CA"/>
    <w:rsid w:val="007A26CA"/>
    <w:rsid w:val="007A2C99"/>
    <w:rsid w:val="007A3BC2"/>
    <w:rsid w:val="007A5128"/>
    <w:rsid w:val="007A57A0"/>
    <w:rsid w:val="007A77DC"/>
    <w:rsid w:val="007B08AA"/>
    <w:rsid w:val="007B2D3F"/>
    <w:rsid w:val="007C1932"/>
    <w:rsid w:val="007C291E"/>
    <w:rsid w:val="007C30CB"/>
    <w:rsid w:val="007C36AE"/>
    <w:rsid w:val="007D0C34"/>
    <w:rsid w:val="007D2748"/>
    <w:rsid w:val="007E0079"/>
    <w:rsid w:val="007E017B"/>
    <w:rsid w:val="007E086B"/>
    <w:rsid w:val="007E2871"/>
    <w:rsid w:val="007E308F"/>
    <w:rsid w:val="007E322C"/>
    <w:rsid w:val="007E6A49"/>
    <w:rsid w:val="007F4CD3"/>
    <w:rsid w:val="00801DBA"/>
    <w:rsid w:val="00806799"/>
    <w:rsid w:val="00806CCE"/>
    <w:rsid w:val="008070EC"/>
    <w:rsid w:val="0081028B"/>
    <w:rsid w:val="00810389"/>
    <w:rsid w:val="00811049"/>
    <w:rsid w:val="00811905"/>
    <w:rsid w:val="00820CBB"/>
    <w:rsid w:val="00820F67"/>
    <w:rsid w:val="00822D5C"/>
    <w:rsid w:val="00823608"/>
    <w:rsid w:val="00823727"/>
    <w:rsid w:val="008257AB"/>
    <w:rsid w:val="00826766"/>
    <w:rsid w:val="00827F48"/>
    <w:rsid w:val="00831A50"/>
    <w:rsid w:val="00834373"/>
    <w:rsid w:val="008357BA"/>
    <w:rsid w:val="008358C5"/>
    <w:rsid w:val="008363CF"/>
    <w:rsid w:val="00837D65"/>
    <w:rsid w:val="00841B34"/>
    <w:rsid w:val="008438BB"/>
    <w:rsid w:val="00843DCF"/>
    <w:rsid w:val="008451FD"/>
    <w:rsid w:val="00851BFE"/>
    <w:rsid w:val="00853F9D"/>
    <w:rsid w:val="00854C54"/>
    <w:rsid w:val="0085598F"/>
    <w:rsid w:val="0085605A"/>
    <w:rsid w:val="00856683"/>
    <w:rsid w:val="00856D3D"/>
    <w:rsid w:val="0086228A"/>
    <w:rsid w:val="00862947"/>
    <w:rsid w:val="0086365E"/>
    <w:rsid w:val="00864D76"/>
    <w:rsid w:val="0087471C"/>
    <w:rsid w:val="008749CF"/>
    <w:rsid w:val="00877425"/>
    <w:rsid w:val="008842FA"/>
    <w:rsid w:val="00886B31"/>
    <w:rsid w:val="0089011D"/>
    <w:rsid w:val="0089316C"/>
    <w:rsid w:val="0089390A"/>
    <w:rsid w:val="00894716"/>
    <w:rsid w:val="008973DC"/>
    <w:rsid w:val="008A0568"/>
    <w:rsid w:val="008A4F81"/>
    <w:rsid w:val="008B076B"/>
    <w:rsid w:val="008B29C8"/>
    <w:rsid w:val="008B3C0B"/>
    <w:rsid w:val="008B4468"/>
    <w:rsid w:val="008B611A"/>
    <w:rsid w:val="008C1B46"/>
    <w:rsid w:val="008C3B7B"/>
    <w:rsid w:val="008D0BFE"/>
    <w:rsid w:val="008E002D"/>
    <w:rsid w:val="008E201C"/>
    <w:rsid w:val="008E6FBA"/>
    <w:rsid w:val="008E723B"/>
    <w:rsid w:val="008F08D2"/>
    <w:rsid w:val="008F14FB"/>
    <w:rsid w:val="008F3A14"/>
    <w:rsid w:val="008F7263"/>
    <w:rsid w:val="00902369"/>
    <w:rsid w:val="00904A7B"/>
    <w:rsid w:val="009052EE"/>
    <w:rsid w:val="00905C1C"/>
    <w:rsid w:val="00906AA5"/>
    <w:rsid w:val="009107D1"/>
    <w:rsid w:val="0091555C"/>
    <w:rsid w:val="00915BBC"/>
    <w:rsid w:val="00917D9B"/>
    <w:rsid w:val="00922280"/>
    <w:rsid w:val="00924A2B"/>
    <w:rsid w:val="00925D53"/>
    <w:rsid w:val="009327E9"/>
    <w:rsid w:val="00933CAA"/>
    <w:rsid w:val="009366D8"/>
    <w:rsid w:val="00945402"/>
    <w:rsid w:val="0094734A"/>
    <w:rsid w:val="00950F59"/>
    <w:rsid w:val="00953DA6"/>
    <w:rsid w:val="00957EEE"/>
    <w:rsid w:val="00957FBB"/>
    <w:rsid w:val="009600BB"/>
    <w:rsid w:val="009609E4"/>
    <w:rsid w:val="0096293E"/>
    <w:rsid w:val="00964001"/>
    <w:rsid w:val="009646A5"/>
    <w:rsid w:val="0096683A"/>
    <w:rsid w:val="009753AE"/>
    <w:rsid w:val="009757F4"/>
    <w:rsid w:val="00977E7A"/>
    <w:rsid w:val="00981ADA"/>
    <w:rsid w:val="00984AA8"/>
    <w:rsid w:val="0098521F"/>
    <w:rsid w:val="00986F47"/>
    <w:rsid w:val="0099104D"/>
    <w:rsid w:val="00991A86"/>
    <w:rsid w:val="009928AC"/>
    <w:rsid w:val="00996013"/>
    <w:rsid w:val="0099764D"/>
    <w:rsid w:val="009A13CB"/>
    <w:rsid w:val="009A1742"/>
    <w:rsid w:val="009A177A"/>
    <w:rsid w:val="009A1AA0"/>
    <w:rsid w:val="009A2D15"/>
    <w:rsid w:val="009A569C"/>
    <w:rsid w:val="009B20FD"/>
    <w:rsid w:val="009B2385"/>
    <w:rsid w:val="009B67CB"/>
    <w:rsid w:val="009B694D"/>
    <w:rsid w:val="009C0638"/>
    <w:rsid w:val="009C0AB8"/>
    <w:rsid w:val="009C19E4"/>
    <w:rsid w:val="009C2C19"/>
    <w:rsid w:val="009C446C"/>
    <w:rsid w:val="009C454A"/>
    <w:rsid w:val="009C700D"/>
    <w:rsid w:val="009D1149"/>
    <w:rsid w:val="009D3AFC"/>
    <w:rsid w:val="009D4764"/>
    <w:rsid w:val="009D64C5"/>
    <w:rsid w:val="009E2E62"/>
    <w:rsid w:val="009E3471"/>
    <w:rsid w:val="009E6DD2"/>
    <w:rsid w:val="009E798A"/>
    <w:rsid w:val="009F2953"/>
    <w:rsid w:val="009F2956"/>
    <w:rsid w:val="009F3354"/>
    <w:rsid w:val="009F7C77"/>
    <w:rsid w:val="00A012FE"/>
    <w:rsid w:val="00A033A8"/>
    <w:rsid w:val="00A05194"/>
    <w:rsid w:val="00A112EE"/>
    <w:rsid w:val="00A1209A"/>
    <w:rsid w:val="00A132F9"/>
    <w:rsid w:val="00A13F53"/>
    <w:rsid w:val="00A15336"/>
    <w:rsid w:val="00A17477"/>
    <w:rsid w:val="00A24B3C"/>
    <w:rsid w:val="00A25798"/>
    <w:rsid w:val="00A32880"/>
    <w:rsid w:val="00A33541"/>
    <w:rsid w:val="00A378E7"/>
    <w:rsid w:val="00A40722"/>
    <w:rsid w:val="00A41511"/>
    <w:rsid w:val="00A42F5A"/>
    <w:rsid w:val="00A43D2E"/>
    <w:rsid w:val="00A461DE"/>
    <w:rsid w:val="00A46404"/>
    <w:rsid w:val="00A52C25"/>
    <w:rsid w:val="00A5533C"/>
    <w:rsid w:val="00A56769"/>
    <w:rsid w:val="00A623BE"/>
    <w:rsid w:val="00A63D6B"/>
    <w:rsid w:val="00A65E26"/>
    <w:rsid w:val="00A65F39"/>
    <w:rsid w:val="00A726B9"/>
    <w:rsid w:val="00A72E07"/>
    <w:rsid w:val="00A746CA"/>
    <w:rsid w:val="00A7598F"/>
    <w:rsid w:val="00A77F6E"/>
    <w:rsid w:val="00A81133"/>
    <w:rsid w:val="00A82DF0"/>
    <w:rsid w:val="00A83A0D"/>
    <w:rsid w:val="00A83DD4"/>
    <w:rsid w:val="00A862C8"/>
    <w:rsid w:val="00A90C48"/>
    <w:rsid w:val="00A91DB8"/>
    <w:rsid w:val="00A94CE8"/>
    <w:rsid w:val="00A97980"/>
    <w:rsid w:val="00AA1A0B"/>
    <w:rsid w:val="00AA47B6"/>
    <w:rsid w:val="00AA4AC3"/>
    <w:rsid w:val="00AA5BD0"/>
    <w:rsid w:val="00AB0156"/>
    <w:rsid w:val="00AB0DD0"/>
    <w:rsid w:val="00AB1291"/>
    <w:rsid w:val="00AB1FFF"/>
    <w:rsid w:val="00AB28CB"/>
    <w:rsid w:val="00AB5488"/>
    <w:rsid w:val="00AB7286"/>
    <w:rsid w:val="00AC441F"/>
    <w:rsid w:val="00AC5723"/>
    <w:rsid w:val="00AC5E29"/>
    <w:rsid w:val="00AC6782"/>
    <w:rsid w:val="00AD39C3"/>
    <w:rsid w:val="00AD42C1"/>
    <w:rsid w:val="00AD4A8A"/>
    <w:rsid w:val="00AD64F7"/>
    <w:rsid w:val="00AE100F"/>
    <w:rsid w:val="00AE1BFC"/>
    <w:rsid w:val="00AE25D8"/>
    <w:rsid w:val="00AE5A33"/>
    <w:rsid w:val="00AE7BA3"/>
    <w:rsid w:val="00AF23BE"/>
    <w:rsid w:val="00AF2F9B"/>
    <w:rsid w:val="00AF4EA2"/>
    <w:rsid w:val="00AF56B4"/>
    <w:rsid w:val="00AF6A9B"/>
    <w:rsid w:val="00AF6EA2"/>
    <w:rsid w:val="00B05273"/>
    <w:rsid w:val="00B06DDF"/>
    <w:rsid w:val="00B1354E"/>
    <w:rsid w:val="00B13844"/>
    <w:rsid w:val="00B15C1B"/>
    <w:rsid w:val="00B160E7"/>
    <w:rsid w:val="00B1772B"/>
    <w:rsid w:val="00B203F0"/>
    <w:rsid w:val="00B27A66"/>
    <w:rsid w:val="00B30187"/>
    <w:rsid w:val="00B309D6"/>
    <w:rsid w:val="00B310D0"/>
    <w:rsid w:val="00B33741"/>
    <w:rsid w:val="00B338E7"/>
    <w:rsid w:val="00B36A13"/>
    <w:rsid w:val="00B424F9"/>
    <w:rsid w:val="00B42B31"/>
    <w:rsid w:val="00B46243"/>
    <w:rsid w:val="00B51D1E"/>
    <w:rsid w:val="00B52645"/>
    <w:rsid w:val="00B5396A"/>
    <w:rsid w:val="00B543DB"/>
    <w:rsid w:val="00B55329"/>
    <w:rsid w:val="00B5721C"/>
    <w:rsid w:val="00B6280B"/>
    <w:rsid w:val="00B62FF7"/>
    <w:rsid w:val="00B63A24"/>
    <w:rsid w:val="00B63BE3"/>
    <w:rsid w:val="00B6484E"/>
    <w:rsid w:val="00B676AA"/>
    <w:rsid w:val="00B67A21"/>
    <w:rsid w:val="00B710DA"/>
    <w:rsid w:val="00B76FBE"/>
    <w:rsid w:val="00B90DAC"/>
    <w:rsid w:val="00B9190D"/>
    <w:rsid w:val="00B949F0"/>
    <w:rsid w:val="00B96F7E"/>
    <w:rsid w:val="00BA0563"/>
    <w:rsid w:val="00BA5FDC"/>
    <w:rsid w:val="00BB11FE"/>
    <w:rsid w:val="00BB15A0"/>
    <w:rsid w:val="00BB1BD0"/>
    <w:rsid w:val="00BB1F2D"/>
    <w:rsid w:val="00BB4337"/>
    <w:rsid w:val="00BB58BC"/>
    <w:rsid w:val="00BB6E25"/>
    <w:rsid w:val="00BB779E"/>
    <w:rsid w:val="00BC00DF"/>
    <w:rsid w:val="00BC68AF"/>
    <w:rsid w:val="00BD3F25"/>
    <w:rsid w:val="00BD6105"/>
    <w:rsid w:val="00BD7AD2"/>
    <w:rsid w:val="00BD7C6F"/>
    <w:rsid w:val="00BE0777"/>
    <w:rsid w:val="00BE1DE5"/>
    <w:rsid w:val="00BE2460"/>
    <w:rsid w:val="00BE6125"/>
    <w:rsid w:val="00BE6332"/>
    <w:rsid w:val="00BF01C1"/>
    <w:rsid w:val="00BF3882"/>
    <w:rsid w:val="00BF729B"/>
    <w:rsid w:val="00BF7CF9"/>
    <w:rsid w:val="00BF7F8C"/>
    <w:rsid w:val="00C02508"/>
    <w:rsid w:val="00C0430C"/>
    <w:rsid w:val="00C052D8"/>
    <w:rsid w:val="00C057A2"/>
    <w:rsid w:val="00C1452B"/>
    <w:rsid w:val="00C2029A"/>
    <w:rsid w:val="00C21136"/>
    <w:rsid w:val="00C2171C"/>
    <w:rsid w:val="00C22C15"/>
    <w:rsid w:val="00C22E16"/>
    <w:rsid w:val="00C232CA"/>
    <w:rsid w:val="00C25EEE"/>
    <w:rsid w:val="00C30DB2"/>
    <w:rsid w:val="00C33295"/>
    <w:rsid w:val="00C376C2"/>
    <w:rsid w:val="00C37A5B"/>
    <w:rsid w:val="00C42F48"/>
    <w:rsid w:val="00C45739"/>
    <w:rsid w:val="00C50DB9"/>
    <w:rsid w:val="00C51AC6"/>
    <w:rsid w:val="00C51F2C"/>
    <w:rsid w:val="00C52BC3"/>
    <w:rsid w:val="00C54679"/>
    <w:rsid w:val="00C54DB9"/>
    <w:rsid w:val="00C658CE"/>
    <w:rsid w:val="00C66EBC"/>
    <w:rsid w:val="00C70787"/>
    <w:rsid w:val="00C76259"/>
    <w:rsid w:val="00C76723"/>
    <w:rsid w:val="00C8225B"/>
    <w:rsid w:val="00C86149"/>
    <w:rsid w:val="00C866F3"/>
    <w:rsid w:val="00C878F2"/>
    <w:rsid w:val="00C90B84"/>
    <w:rsid w:val="00C91412"/>
    <w:rsid w:val="00C94097"/>
    <w:rsid w:val="00C96EF5"/>
    <w:rsid w:val="00C971D0"/>
    <w:rsid w:val="00CA06A4"/>
    <w:rsid w:val="00CA43B4"/>
    <w:rsid w:val="00CA77BF"/>
    <w:rsid w:val="00CB11A6"/>
    <w:rsid w:val="00CB1EDE"/>
    <w:rsid w:val="00CB206E"/>
    <w:rsid w:val="00CB334C"/>
    <w:rsid w:val="00CB5D2E"/>
    <w:rsid w:val="00CC0F5D"/>
    <w:rsid w:val="00CD1388"/>
    <w:rsid w:val="00CD2787"/>
    <w:rsid w:val="00CD3A0C"/>
    <w:rsid w:val="00CD6099"/>
    <w:rsid w:val="00CE1B46"/>
    <w:rsid w:val="00CE3C05"/>
    <w:rsid w:val="00CE3E9E"/>
    <w:rsid w:val="00CE4530"/>
    <w:rsid w:val="00CF34DB"/>
    <w:rsid w:val="00CF510D"/>
    <w:rsid w:val="00CF5DF8"/>
    <w:rsid w:val="00D05EDB"/>
    <w:rsid w:val="00D06DA0"/>
    <w:rsid w:val="00D07E8B"/>
    <w:rsid w:val="00D111FD"/>
    <w:rsid w:val="00D13A09"/>
    <w:rsid w:val="00D208CA"/>
    <w:rsid w:val="00D256BE"/>
    <w:rsid w:val="00D303B0"/>
    <w:rsid w:val="00D32D19"/>
    <w:rsid w:val="00D43415"/>
    <w:rsid w:val="00D443E4"/>
    <w:rsid w:val="00D52008"/>
    <w:rsid w:val="00D5478B"/>
    <w:rsid w:val="00D55BDB"/>
    <w:rsid w:val="00D60CCA"/>
    <w:rsid w:val="00D61ADC"/>
    <w:rsid w:val="00D71B86"/>
    <w:rsid w:val="00D72149"/>
    <w:rsid w:val="00D74875"/>
    <w:rsid w:val="00D75ABD"/>
    <w:rsid w:val="00D80653"/>
    <w:rsid w:val="00D85DB5"/>
    <w:rsid w:val="00D92686"/>
    <w:rsid w:val="00D92817"/>
    <w:rsid w:val="00D9488F"/>
    <w:rsid w:val="00D9500D"/>
    <w:rsid w:val="00D96C16"/>
    <w:rsid w:val="00D976C8"/>
    <w:rsid w:val="00DA0E3E"/>
    <w:rsid w:val="00DA1401"/>
    <w:rsid w:val="00DA1739"/>
    <w:rsid w:val="00DB3904"/>
    <w:rsid w:val="00DB5AED"/>
    <w:rsid w:val="00DB6037"/>
    <w:rsid w:val="00DB6F91"/>
    <w:rsid w:val="00DB7270"/>
    <w:rsid w:val="00DB7F0F"/>
    <w:rsid w:val="00DC0E8F"/>
    <w:rsid w:val="00DC0F24"/>
    <w:rsid w:val="00DC70F5"/>
    <w:rsid w:val="00DD5D25"/>
    <w:rsid w:val="00DE0982"/>
    <w:rsid w:val="00DE1F9D"/>
    <w:rsid w:val="00DE2741"/>
    <w:rsid w:val="00DE32F6"/>
    <w:rsid w:val="00DE58E1"/>
    <w:rsid w:val="00DE7B0A"/>
    <w:rsid w:val="00DF1989"/>
    <w:rsid w:val="00DF27AD"/>
    <w:rsid w:val="00DF2BD0"/>
    <w:rsid w:val="00DF5990"/>
    <w:rsid w:val="00DF7677"/>
    <w:rsid w:val="00E00552"/>
    <w:rsid w:val="00E00710"/>
    <w:rsid w:val="00E051F8"/>
    <w:rsid w:val="00E0587C"/>
    <w:rsid w:val="00E104D9"/>
    <w:rsid w:val="00E1313F"/>
    <w:rsid w:val="00E13D7E"/>
    <w:rsid w:val="00E153BD"/>
    <w:rsid w:val="00E1642D"/>
    <w:rsid w:val="00E23261"/>
    <w:rsid w:val="00E27CEC"/>
    <w:rsid w:val="00E30130"/>
    <w:rsid w:val="00E31E85"/>
    <w:rsid w:val="00E33B18"/>
    <w:rsid w:val="00E41464"/>
    <w:rsid w:val="00E428D9"/>
    <w:rsid w:val="00E43C50"/>
    <w:rsid w:val="00E50A90"/>
    <w:rsid w:val="00E50E86"/>
    <w:rsid w:val="00E5293F"/>
    <w:rsid w:val="00E536C4"/>
    <w:rsid w:val="00E54F18"/>
    <w:rsid w:val="00E60C70"/>
    <w:rsid w:val="00E62FAC"/>
    <w:rsid w:val="00E64CB1"/>
    <w:rsid w:val="00E72221"/>
    <w:rsid w:val="00E76D11"/>
    <w:rsid w:val="00E77739"/>
    <w:rsid w:val="00E81777"/>
    <w:rsid w:val="00E823DD"/>
    <w:rsid w:val="00E8289E"/>
    <w:rsid w:val="00E82AB3"/>
    <w:rsid w:val="00E92D22"/>
    <w:rsid w:val="00E93A88"/>
    <w:rsid w:val="00E9517C"/>
    <w:rsid w:val="00E9659A"/>
    <w:rsid w:val="00EA3AF1"/>
    <w:rsid w:val="00EA3B72"/>
    <w:rsid w:val="00EA751A"/>
    <w:rsid w:val="00EB0DD6"/>
    <w:rsid w:val="00EB2484"/>
    <w:rsid w:val="00EB265C"/>
    <w:rsid w:val="00EB2C40"/>
    <w:rsid w:val="00EB3390"/>
    <w:rsid w:val="00EB5618"/>
    <w:rsid w:val="00EB6A34"/>
    <w:rsid w:val="00EB73E0"/>
    <w:rsid w:val="00EB7D2D"/>
    <w:rsid w:val="00EC53ED"/>
    <w:rsid w:val="00ED0BED"/>
    <w:rsid w:val="00ED1707"/>
    <w:rsid w:val="00ED7F7D"/>
    <w:rsid w:val="00EE034E"/>
    <w:rsid w:val="00EE1FF0"/>
    <w:rsid w:val="00EE2DEE"/>
    <w:rsid w:val="00EE5898"/>
    <w:rsid w:val="00EF1A66"/>
    <w:rsid w:val="00EF5F1E"/>
    <w:rsid w:val="00F019BF"/>
    <w:rsid w:val="00F046F4"/>
    <w:rsid w:val="00F06EF8"/>
    <w:rsid w:val="00F07ABE"/>
    <w:rsid w:val="00F07EBA"/>
    <w:rsid w:val="00F1206D"/>
    <w:rsid w:val="00F13AF6"/>
    <w:rsid w:val="00F14520"/>
    <w:rsid w:val="00F17F9D"/>
    <w:rsid w:val="00F21B33"/>
    <w:rsid w:val="00F23BC8"/>
    <w:rsid w:val="00F245DD"/>
    <w:rsid w:val="00F31A54"/>
    <w:rsid w:val="00F31C21"/>
    <w:rsid w:val="00F32B90"/>
    <w:rsid w:val="00F332B2"/>
    <w:rsid w:val="00F3511B"/>
    <w:rsid w:val="00F357A9"/>
    <w:rsid w:val="00F35A54"/>
    <w:rsid w:val="00F41417"/>
    <w:rsid w:val="00F44389"/>
    <w:rsid w:val="00F45DA3"/>
    <w:rsid w:val="00F473A7"/>
    <w:rsid w:val="00F52E92"/>
    <w:rsid w:val="00F551F1"/>
    <w:rsid w:val="00F55EF8"/>
    <w:rsid w:val="00F579E0"/>
    <w:rsid w:val="00F60F5A"/>
    <w:rsid w:val="00F6173B"/>
    <w:rsid w:val="00F619B3"/>
    <w:rsid w:val="00F62478"/>
    <w:rsid w:val="00F627DD"/>
    <w:rsid w:val="00F65AB4"/>
    <w:rsid w:val="00F65FE9"/>
    <w:rsid w:val="00F6616C"/>
    <w:rsid w:val="00F679F1"/>
    <w:rsid w:val="00F67E79"/>
    <w:rsid w:val="00F708B8"/>
    <w:rsid w:val="00F720D6"/>
    <w:rsid w:val="00F73407"/>
    <w:rsid w:val="00F73EEC"/>
    <w:rsid w:val="00F74E9F"/>
    <w:rsid w:val="00F77FDC"/>
    <w:rsid w:val="00F80E57"/>
    <w:rsid w:val="00F81302"/>
    <w:rsid w:val="00F82FEA"/>
    <w:rsid w:val="00F847D1"/>
    <w:rsid w:val="00F84BD6"/>
    <w:rsid w:val="00F8514C"/>
    <w:rsid w:val="00F86621"/>
    <w:rsid w:val="00F87377"/>
    <w:rsid w:val="00F8775C"/>
    <w:rsid w:val="00F932A9"/>
    <w:rsid w:val="00F97B49"/>
    <w:rsid w:val="00FA0944"/>
    <w:rsid w:val="00FA1959"/>
    <w:rsid w:val="00FA2732"/>
    <w:rsid w:val="00FA3780"/>
    <w:rsid w:val="00FA39A2"/>
    <w:rsid w:val="00FA4059"/>
    <w:rsid w:val="00FA5531"/>
    <w:rsid w:val="00FA598B"/>
    <w:rsid w:val="00FA5CAE"/>
    <w:rsid w:val="00FA6814"/>
    <w:rsid w:val="00FA77CE"/>
    <w:rsid w:val="00FB1A8E"/>
    <w:rsid w:val="00FB355A"/>
    <w:rsid w:val="00FB5BA1"/>
    <w:rsid w:val="00FB6122"/>
    <w:rsid w:val="00FB7407"/>
    <w:rsid w:val="00FC1022"/>
    <w:rsid w:val="00FC3D2B"/>
    <w:rsid w:val="00FC6510"/>
    <w:rsid w:val="00FC655D"/>
    <w:rsid w:val="00FD0B00"/>
    <w:rsid w:val="00FD25AE"/>
    <w:rsid w:val="00FD3C06"/>
    <w:rsid w:val="00FD5C17"/>
    <w:rsid w:val="00FD69FC"/>
    <w:rsid w:val="00FE0A8E"/>
    <w:rsid w:val="00FE2661"/>
    <w:rsid w:val="00FE44A0"/>
    <w:rsid w:val="00FE46EF"/>
    <w:rsid w:val="00FE5523"/>
    <w:rsid w:val="00FE5CE1"/>
    <w:rsid w:val="00FE76EF"/>
    <w:rsid w:val="00FE7A45"/>
    <w:rsid w:val="00FF04FC"/>
    <w:rsid w:val="00FF0875"/>
    <w:rsid w:val="00FF2BD8"/>
    <w:rsid w:val="00FF33B4"/>
    <w:rsid w:val="00FF3C4F"/>
    <w:rsid w:val="00FF454F"/>
    <w:rsid w:val="00FF6998"/>
    <w:rsid w:val="00FF787B"/>
    <w:rsid w:val="02F3723C"/>
    <w:rsid w:val="058865A7"/>
    <w:rsid w:val="08D10C9D"/>
    <w:rsid w:val="08DD53B4"/>
    <w:rsid w:val="09511CA0"/>
    <w:rsid w:val="09630EDC"/>
    <w:rsid w:val="0A0B5FDB"/>
    <w:rsid w:val="0ADF4592"/>
    <w:rsid w:val="0DCF4D92"/>
    <w:rsid w:val="0E1C5ADF"/>
    <w:rsid w:val="108F6A88"/>
    <w:rsid w:val="179C380B"/>
    <w:rsid w:val="18C44E56"/>
    <w:rsid w:val="199F6910"/>
    <w:rsid w:val="1AAA0376"/>
    <w:rsid w:val="1D9B65C0"/>
    <w:rsid w:val="1E004579"/>
    <w:rsid w:val="1E7E477F"/>
    <w:rsid w:val="1EC8674C"/>
    <w:rsid w:val="1F39399C"/>
    <w:rsid w:val="205F75D5"/>
    <w:rsid w:val="22DA0D9C"/>
    <w:rsid w:val="276850CF"/>
    <w:rsid w:val="29DA06AA"/>
    <w:rsid w:val="2D097842"/>
    <w:rsid w:val="30D51C10"/>
    <w:rsid w:val="31995AC0"/>
    <w:rsid w:val="324174CD"/>
    <w:rsid w:val="357240D1"/>
    <w:rsid w:val="36116CDF"/>
    <w:rsid w:val="38200458"/>
    <w:rsid w:val="38A13349"/>
    <w:rsid w:val="38DF67EE"/>
    <w:rsid w:val="39396BB3"/>
    <w:rsid w:val="41C71741"/>
    <w:rsid w:val="48AA5F4D"/>
    <w:rsid w:val="49870DB7"/>
    <w:rsid w:val="49BA2901"/>
    <w:rsid w:val="4F822C1A"/>
    <w:rsid w:val="50216F40"/>
    <w:rsid w:val="50DD7927"/>
    <w:rsid w:val="511234AE"/>
    <w:rsid w:val="5AE85E03"/>
    <w:rsid w:val="5D9A5F38"/>
    <w:rsid w:val="5E5E5C3A"/>
    <w:rsid w:val="601B776E"/>
    <w:rsid w:val="69FD34D3"/>
    <w:rsid w:val="6DD71C40"/>
    <w:rsid w:val="70E0298A"/>
    <w:rsid w:val="72570316"/>
    <w:rsid w:val="72B5574F"/>
    <w:rsid w:val="73DE6673"/>
    <w:rsid w:val="74B81D24"/>
    <w:rsid w:val="7643641A"/>
    <w:rsid w:val="767C1CFA"/>
    <w:rsid w:val="76AB493A"/>
    <w:rsid w:val="79102923"/>
    <w:rsid w:val="7AC06C5B"/>
    <w:rsid w:val="7BBD0AA3"/>
    <w:rsid w:val="7FE0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DD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黑体" w:hAnsi="Arial"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DD0"/>
    <w:pPr>
      <w:widowControl w:val="0"/>
      <w:spacing w:line="360" w:lineRule="auto"/>
      <w:jc w:val="both"/>
    </w:pPr>
    <w:rPr>
      <w:rFonts w:ascii="Times New Roman" w:eastAsia="宋体" w:hAnsi="Times New Roman"/>
      <w:kern w:val="2"/>
      <w:sz w:val="24"/>
      <w:szCs w:val="24"/>
    </w:rPr>
  </w:style>
  <w:style w:type="paragraph" w:styleId="1">
    <w:name w:val="heading 1"/>
    <w:basedOn w:val="a"/>
    <w:next w:val="a"/>
    <w:link w:val="1Char"/>
    <w:uiPriority w:val="9"/>
    <w:qFormat/>
    <w:rsid w:val="005C0EB1"/>
    <w:pPr>
      <w:keepNext/>
      <w:keepLines/>
      <w:jc w:val="center"/>
      <w:outlineLvl w:val="0"/>
    </w:pPr>
    <w:rPr>
      <w:b/>
      <w:bCs/>
      <w:kern w:val="44"/>
      <w:sz w:val="32"/>
      <w:szCs w:val="44"/>
    </w:rPr>
  </w:style>
  <w:style w:type="paragraph" w:styleId="2">
    <w:name w:val="heading 2"/>
    <w:basedOn w:val="a"/>
    <w:next w:val="a"/>
    <w:link w:val="2Char"/>
    <w:uiPriority w:val="9"/>
    <w:unhideWhenUsed/>
    <w:qFormat/>
    <w:rsid w:val="005C0EB1"/>
    <w:pPr>
      <w:keepNext/>
      <w:keepLines/>
      <w:spacing w:before="240" w:after="240"/>
      <w:jc w:val="center"/>
      <w:outlineLvl w:val="1"/>
    </w:pPr>
    <w:rPr>
      <w:b/>
      <w:bCs/>
      <w:sz w:val="28"/>
      <w:szCs w:val="32"/>
    </w:rPr>
  </w:style>
  <w:style w:type="paragraph" w:styleId="3">
    <w:name w:val="heading 3"/>
    <w:basedOn w:val="a"/>
    <w:next w:val="a"/>
    <w:link w:val="3Char"/>
    <w:uiPriority w:val="9"/>
    <w:unhideWhenUsed/>
    <w:qFormat/>
    <w:pPr>
      <w:keepNext/>
      <w:keepLines/>
      <w:spacing w:before="200"/>
      <w:outlineLvl w:val="2"/>
    </w:pPr>
    <w:rPr>
      <w:b/>
      <w:bCs/>
      <w:color w:val="4472C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0">
    <w:name w:val="toc 3"/>
    <w:basedOn w:val="a"/>
    <w:next w:val="a"/>
    <w:uiPriority w:val="39"/>
    <w:unhideWhenUsed/>
    <w:qFormat/>
    <w:pPr>
      <w:widowControl/>
      <w:spacing w:after="100" w:line="259" w:lineRule="auto"/>
      <w:ind w:left="440"/>
      <w:jc w:val="left"/>
    </w:pPr>
    <w:rPr>
      <w:rFonts w:ascii="Arial" w:eastAsia="黑体" w:hAnsi="Arial"/>
      <w:kern w:val="0"/>
      <w:sz w:val="22"/>
      <w:szCs w:val="22"/>
    </w:rPr>
  </w:style>
  <w:style w:type="paragraph" w:styleId="a4">
    <w:name w:val="Balloon Text"/>
    <w:basedOn w:val="a"/>
    <w:link w:val="Char0"/>
    <w:uiPriority w:val="99"/>
    <w:unhideWhenUsed/>
    <w:qFormat/>
    <w:rPr>
      <w:rFonts w:ascii="宋体"/>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annotation subject"/>
    <w:basedOn w:val="a3"/>
    <w:next w:val="a3"/>
    <w:link w:val="Char3"/>
    <w:uiPriority w:val="99"/>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uiPriority w:val="99"/>
    <w:qFormat/>
    <w:rPr>
      <w:color w:val="0563C1"/>
      <w:u w:val="single"/>
    </w:rPr>
  </w:style>
  <w:style w:type="character" w:styleId="ab">
    <w:name w:val="annotation reference"/>
    <w:basedOn w:val="a0"/>
    <w:uiPriority w:val="99"/>
    <w:unhideWhenUsed/>
    <w:qFormat/>
    <w:rPr>
      <w:sz w:val="21"/>
      <w:szCs w:val="21"/>
    </w:rPr>
  </w:style>
  <w:style w:type="character" w:customStyle="1" w:styleId="1Char">
    <w:name w:val="标题 1 Char"/>
    <w:basedOn w:val="a0"/>
    <w:link w:val="1"/>
    <w:uiPriority w:val="9"/>
    <w:qFormat/>
    <w:rsid w:val="005C0EB1"/>
    <w:rPr>
      <w:rFonts w:ascii="Times New Roman" w:eastAsia="宋体" w:hAnsi="Times New Roman"/>
      <w:b/>
      <w:bCs/>
      <w:kern w:val="44"/>
      <w:sz w:val="32"/>
      <w:szCs w:val="44"/>
    </w:rPr>
  </w:style>
  <w:style w:type="character" w:customStyle="1" w:styleId="2Char">
    <w:name w:val="标题 2 Char"/>
    <w:basedOn w:val="a0"/>
    <w:link w:val="2"/>
    <w:uiPriority w:val="9"/>
    <w:qFormat/>
    <w:rsid w:val="005C0EB1"/>
    <w:rPr>
      <w:rFonts w:ascii="Times New Roman" w:eastAsia="宋体" w:hAnsi="Times New Roman"/>
      <w:b/>
      <w:bCs/>
      <w:kern w:val="2"/>
      <w:sz w:val="28"/>
      <w:szCs w:val="32"/>
    </w:rPr>
  </w:style>
  <w:style w:type="character" w:customStyle="1" w:styleId="3Char">
    <w:name w:val="标题 3 Char"/>
    <w:basedOn w:val="a0"/>
    <w:link w:val="3"/>
    <w:uiPriority w:val="9"/>
    <w:qFormat/>
    <w:rPr>
      <w:rFonts w:ascii="Times New Roman" w:eastAsia="宋体" w:hAnsi="Times New Roman" w:cs="Times New Roman"/>
      <w:b/>
      <w:bCs/>
      <w:color w:val="4472C4"/>
      <w:kern w:val="2"/>
      <w:sz w:val="21"/>
      <w:szCs w:val="24"/>
    </w:rPr>
  </w:style>
  <w:style w:type="character" w:customStyle="1" w:styleId="Char">
    <w:name w:val="批注文字 Char"/>
    <w:basedOn w:val="a0"/>
    <w:link w:val="a3"/>
    <w:uiPriority w:val="99"/>
    <w:qFormat/>
    <w:rPr>
      <w:rFonts w:ascii="Calibri" w:eastAsia="宋体" w:hAnsi="Calibri" w:cs="Times New Roman"/>
      <w:kern w:val="2"/>
      <w:sz w:val="21"/>
      <w:szCs w:val="24"/>
    </w:rPr>
  </w:style>
  <w:style w:type="character" w:customStyle="1" w:styleId="Char0">
    <w:name w:val="批注框文本 Char"/>
    <w:basedOn w:val="a0"/>
    <w:link w:val="a4"/>
    <w:uiPriority w:val="99"/>
    <w:semiHidden/>
    <w:qFormat/>
    <w:rPr>
      <w:rFonts w:ascii="宋体" w:eastAsia="宋体" w:hAnsi="Calibri" w:cs="Times New Roman"/>
      <w:kern w:val="2"/>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2">
    <w:name w:val="页眉 Char"/>
    <w:basedOn w:val="a0"/>
    <w:link w:val="a6"/>
    <w:qFormat/>
    <w:rPr>
      <w:rFonts w:ascii="Calibri" w:eastAsia="宋体" w:hAnsi="Calibri" w:cs="Times New Roman"/>
      <w:sz w:val="18"/>
      <w:szCs w:val="18"/>
    </w:rPr>
  </w:style>
  <w:style w:type="character" w:customStyle="1" w:styleId="Char3">
    <w:name w:val="批注主题 Char"/>
    <w:basedOn w:val="Char"/>
    <w:link w:val="a7"/>
    <w:uiPriority w:val="99"/>
    <w:semiHidden/>
    <w:qFormat/>
    <w:rPr>
      <w:rFonts w:ascii="Calibri" w:eastAsia="宋体" w:hAnsi="Calibri" w:cs="Times New Roman"/>
      <w:b/>
      <w:bCs/>
      <w:kern w:val="2"/>
      <w:sz w:val="21"/>
      <w:szCs w:val="24"/>
    </w:rPr>
  </w:style>
  <w:style w:type="paragraph" w:styleId="ac">
    <w:name w:val="List Paragraph"/>
    <w:basedOn w:val="a"/>
    <w:uiPriority w:val="34"/>
    <w:qFormat/>
    <w:pPr>
      <w:ind w:firstLineChars="200" w:firstLine="420"/>
    </w:pPr>
  </w:style>
  <w:style w:type="paragraph" w:customStyle="1" w:styleId="ad">
    <w:name w:val="一级标题"/>
    <w:basedOn w:val="a"/>
    <w:link w:val="ae"/>
    <w:qFormat/>
    <w:pPr>
      <w:jc w:val="center"/>
    </w:pPr>
    <w:rPr>
      <w:sz w:val="44"/>
      <w:szCs w:val="44"/>
    </w:rPr>
  </w:style>
  <w:style w:type="character" w:customStyle="1" w:styleId="ae">
    <w:name w:val="一级标题 字符"/>
    <w:basedOn w:val="a0"/>
    <w:link w:val="ad"/>
    <w:qFormat/>
    <w:rPr>
      <w:rFonts w:ascii="Times New Roman" w:eastAsia="宋体" w:hAnsi="Times New Roman" w:cs="Times New Roman"/>
      <w:sz w:val="44"/>
      <w:szCs w:val="44"/>
    </w:rPr>
  </w:style>
  <w:style w:type="paragraph" w:customStyle="1" w:styleId="TOC1">
    <w:name w:val="TOC 标题1"/>
    <w:basedOn w:val="1"/>
    <w:next w:val="a"/>
    <w:uiPriority w:val="39"/>
    <w:unhideWhenUsed/>
    <w:qFormat/>
    <w:pPr>
      <w:widowControl/>
      <w:spacing w:before="240" w:line="259" w:lineRule="auto"/>
      <w:jc w:val="left"/>
      <w:outlineLvl w:val="9"/>
    </w:pPr>
    <w:rPr>
      <w:b w:val="0"/>
      <w:bCs w:val="0"/>
      <w:color w:val="2F5496"/>
      <w:kern w:val="0"/>
      <w:szCs w:val="32"/>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00Char">
    <w:name w:val="00_正文 Char"/>
    <w:basedOn w:val="a"/>
    <w:qFormat/>
    <w:pPr>
      <w:adjustRightInd w:val="0"/>
      <w:spacing w:line="320" w:lineRule="exact"/>
      <w:ind w:firstLineChars="200" w:firstLine="200"/>
      <w:textAlignment w:val="baseline"/>
    </w:pPr>
    <w:rPr>
      <w:color w:val="000000"/>
      <w:kern w:val="0"/>
    </w:rPr>
  </w:style>
  <w:style w:type="table" w:customStyle="1" w:styleId="1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uiPriority w:val="99"/>
    <w:semiHidden/>
    <w:qFormat/>
    <w:rPr>
      <w:rFonts w:ascii="Calibri" w:eastAsia="宋体" w:hAnsi="Calibri"/>
      <w:kern w:val="2"/>
      <w:sz w:val="21"/>
      <w:szCs w:val="24"/>
    </w:rPr>
  </w:style>
  <w:style w:type="character" w:styleId="af">
    <w:name w:val="Placeholder Text"/>
    <w:basedOn w:val="a0"/>
    <w:uiPriority w:val="99"/>
    <w:semiHidden/>
    <w:qFormat/>
    <w:rPr>
      <w:color w:val="808080"/>
    </w:rPr>
  </w:style>
  <w:style w:type="paragraph" w:customStyle="1" w:styleId="22">
    <w:name w:val="修订2"/>
    <w:uiPriority w:val="99"/>
    <w:semiHidden/>
    <w:qFormat/>
    <w:rPr>
      <w:rFonts w:ascii="Calibri" w:eastAsia="宋体" w:hAnsi="Calibri"/>
      <w:kern w:val="2"/>
      <w:sz w:val="21"/>
      <w:szCs w:val="24"/>
    </w:rPr>
  </w:style>
  <w:style w:type="paragraph" w:customStyle="1" w:styleId="31">
    <w:name w:val="修订3"/>
    <w:uiPriority w:val="99"/>
    <w:semiHidden/>
    <w:rPr>
      <w:rFonts w:ascii="Calibri" w:eastAsia="宋体" w:hAnsi="Calibri"/>
      <w:kern w:val="2"/>
      <w:sz w:val="21"/>
      <w:szCs w:val="24"/>
    </w:rPr>
  </w:style>
  <w:style w:type="table" w:customStyle="1" w:styleId="210">
    <w:name w:val="网格型21"/>
    <w:basedOn w:val="a1"/>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标题2"/>
    <w:basedOn w:val="1"/>
    <w:next w:val="a"/>
    <w:uiPriority w:val="39"/>
    <w:unhideWhenUsed/>
    <w:qFormat/>
    <w:pPr>
      <w:jc w:val="both"/>
      <w:outlineLvl w:val="9"/>
    </w:pPr>
    <w:rPr>
      <w:b w:val="0"/>
    </w:rPr>
  </w:style>
  <w:style w:type="paragraph" w:customStyle="1" w:styleId="TOC3">
    <w:name w:val="TOC 标题3"/>
    <w:basedOn w:val="1"/>
    <w:next w:val="a"/>
    <w:uiPriority w:val="39"/>
    <w:unhideWhenUsed/>
    <w:qFormat/>
    <w:pPr>
      <w:widowControl/>
      <w:spacing w:before="240" w:line="259" w:lineRule="auto"/>
      <w:jc w:val="left"/>
      <w:outlineLvl w:val="9"/>
    </w:pPr>
    <w:rPr>
      <w:bCs w:val="0"/>
      <w:color w:val="2F5496"/>
      <w:kern w:val="0"/>
      <w:szCs w:val="32"/>
    </w:rPr>
  </w:style>
  <w:style w:type="character" w:customStyle="1" w:styleId="13">
    <w:name w:val="未处理的提及1"/>
    <w:basedOn w:val="a0"/>
    <w:uiPriority w:val="99"/>
    <w:semiHidden/>
    <w:unhideWhenUsed/>
    <w:rsid w:val="006D116D"/>
    <w:rPr>
      <w:color w:val="605E5C"/>
      <w:shd w:val="clear" w:color="auto" w:fill="E1DFDD"/>
    </w:rPr>
  </w:style>
  <w:style w:type="character" w:styleId="af0">
    <w:name w:val="FollowedHyperlink"/>
    <w:basedOn w:val="a0"/>
    <w:uiPriority w:val="99"/>
    <w:semiHidden/>
    <w:unhideWhenUsed/>
    <w:rsid w:val="00E5293F"/>
    <w:rPr>
      <w:color w:val="800080" w:themeColor="followedHyperlink"/>
      <w:u w:val="single"/>
    </w:rPr>
  </w:style>
  <w:style w:type="paragraph" w:styleId="TOC">
    <w:name w:val="TOC Heading"/>
    <w:basedOn w:val="1"/>
    <w:next w:val="a"/>
    <w:uiPriority w:val="39"/>
    <w:unhideWhenUsed/>
    <w:qFormat/>
    <w:rsid w:val="00F65AB4"/>
    <w:pPr>
      <w:widowControl/>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af1">
    <w:name w:val="条文说明正文"/>
    <w:basedOn w:val="a"/>
    <w:qFormat/>
    <w:rsid w:val="00C91412"/>
    <w:rPr>
      <w:sz w:val="21"/>
      <w:szCs w:val="21"/>
    </w:rPr>
  </w:style>
  <w:style w:type="paragraph" w:customStyle="1" w:styleId="af2">
    <w:name w:val="条文说明一级标题"/>
    <w:basedOn w:val="a"/>
    <w:link w:val="af3"/>
    <w:qFormat/>
    <w:rsid w:val="00F579E0"/>
    <w:pPr>
      <w:keepNext/>
      <w:keepLines/>
      <w:spacing w:before="340" w:after="330"/>
      <w:jc w:val="center"/>
      <w:outlineLvl w:val="0"/>
    </w:pPr>
    <w:rPr>
      <w:b/>
      <w:kern w:val="44"/>
      <w:sz w:val="28"/>
      <w:szCs w:val="28"/>
    </w:rPr>
  </w:style>
  <w:style w:type="paragraph" w:customStyle="1" w:styleId="af4">
    <w:name w:val="条文说明二级标题"/>
    <w:basedOn w:val="a"/>
    <w:link w:val="af5"/>
    <w:qFormat/>
    <w:rsid w:val="00C91412"/>
    <w:pPr>
      <w:keepNext/>
      <w:keepLines/>
      <w:spacing w:before="260" w:after="260"/>
      <w:jc w:val="center"/>
      <w:outlineLvl w:val="1"/>
    </w:pPr>
    <w:rPr>
      <w:b/>
      <w:bCs/>
      <w:sz w:val="21"/>
      <w:szCs w:val="32"/>
    </w:rPr>
  </w:style>
  <w:style w:type="character" w:customStyle="1" w:styleId="af3">
    <w:name w:val="条文说明一级标题 字符"/>
    <w:basedOn w:val="a0"/>
    <w:link w:val="af2"/>
    <w:rsid w:val="00F579E0"/>
    <w:rPr>
      <w:rFonts w:ascii="Times New Roman" w:eastAsia="宋体" w:hAnsi="Times New Roman"/>
      <w:b/>
      <w:kern w:val="44"/>
      <w:sz w:val="28"/>
      <w:szCs w:val="28"/>
    </w:rPr>
  </w:style>
  <w:style w:type="character" w:customStyle="1" w:styleId="af5">
    <w:name w:val="条文说明二级标题 字符"/>
    <w:basedOn w:val="a0"/>
    <w:link w:val="af4"/>
    <w:rsid w:val="00C91412"/>
    <w:rPr>
      <w:rFonts w:ascii="Times New Roman" w:eastAsia="宋体" w:hAnsi="Times New Roman"/>
      <w:b/>
      <w:bCs/>
      <w:kern w:val="2"/>
      <w:sz w:val="21"/>
      <w:szCs w:val="32"/>
    </w:rPr>
  </w:style>
  <w:style w:type="paragraph" w:customStyle="1" w:styleId="af6">
    <w:name w:val="附录标题"/>
    <w:basedOn w:val="1"/>
    <w:link w:val="af7"/>
    <w:qFormat/>
    <w:rsid w:val="0096683A"/>
    <w:pPr>
      <w:spacing w:before="340" w:after="330" w:line="312" w:lineRule="auto"/>
    </w:pPr>
    <w:rPr>
      <w:sz w:val="28"/>
    </w:rPr>
  </w:style>
  <w:style w:type="paragraph" w:customStyle="1" w:styleId="af8">
    <w:name w:val="附录正文"/>
    <w:basedOn w:val="a"/>
    <w:link w:val="af9"/>
    <w:qFormat/>
    <w:rsid w:val="002233E5"/>
    <w:rPr>
      <w:sz w:val="21"/>
      <w:szCs w:val="28"/>
    </w:rPr>
  </w:style>
  <w:style w:type="character" w:customStyle="1" w:styleId="af7">
    <w:name w:val="附录标题 字符"/>
    <w:basedOn w:val="1Char"/>
    <w:link w:val="af6"/>
    <w:rsid w:val="0096683A"/>
    <w:rPr>
      <w:rFonts w:ascii="Times New Roman" w:eastAsia="宋体" w:hAnsi="Times New Roman"/>
      <w:b/>
      <w:bCs/>
      <w:kern w:val="44"/>
      <w:sz w:val="28"/>
      <w:szCs w:val="44"/>
    </w:rPr>
  </w:style>
  <w:style w:type="character" w:customStyle="1" w:styleId="af9">
    <w:name w:val="附录正文 字符"/>
    <w:basedOn w:val="a0"/>
    <w:link w:val="af8"/>
    <w:rsid w:val="002233E5"/>
    <w:rPr>
      <w:rFonts w:ascii="Times New Roman" w:eastAsia="宋体" w:hAnsi="Times New Roman"/>
      <w:kern w:val="2"/>
      <w:sz w:val="21"/>
      <w:szCs w:val="28"/>
    </w:rPr>
  </w:style>
  <w:style w:type="paragraph" w:styleId="afa">
    <w:name w:val="Date"/>
    <w:basedOn w:val="a"/>
    <w:next w:val="a"/>
    <w:link w:val="Char4"/>
    <w:uiPriority w:val="99"/>
    <w:semiHidden/>
    <w:unhideWhenUsed/>
    <w:rsid w:val="00BE1DE5"/>
  </w:style>
  <w:style w:type="character" w:customStyle="1" w:styleId="Char4">
    <w:name w:val="日期 Char"/>
    <w:basedOn w:val="a0"/>
    <w:link w:val="afa"/>
    <w:uiPriority w:val="99"/>
    <w:semiHidden/>
    <w:rsid w:val="00BE1DE5"/>
    <w:rPr>
      <w:rFonts w:ascii="Times New Roman" w:eastAsia="宋体" w:hAnsi="Times New Roman"/>
      <w:kern w:val="2"/>
      <w:sz w:val="24"/>
      <w:szCs w:val="24"/>
    </w:rPr>
  </w:style>
  <w:style w:type="paragraph" w:styleId="afb">
    <w:name w:val="Revision"/>
    <w:hidden/>
    <w:uiPriority w:val="99"/>
    <w:semiHidden/>
    <w:rsid w:val="00BE6125"/>
    <w:rPr>
      <w:rFonts w:ascii="Times New Roman" w:eastAsia="宋体" w:hAnsi="Times New Roman"/>
      <w:kern w:val="2"/>
      <w:sz w:val="24"/>
      <w:szCs w:val="24"/>
    </w:rPr>
  </w:style>
  <w:style w:type="character" w:customStyle="1" w:styleId="afc">
    <w:name w:val="批注文字 字符"/>
    <w:uiPriority w:val="99"/>
    <w:qFormat/>
    <w:rsid w:val="00C2029A"/>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image" Target="media/image6.png"/><Relationship Id="rId39" Type="http://schemas.openxmlformats.org/officeDocument/2006/relationships/image" Target="media/image16.png"/><Relationship Id="rId21" Type="http://schemas.openxmlformats.org/officeDocument/2006/relationships/image" Target="media/image2.png"/><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1.png"/><Relationship Id="rId29" Type="http://schemas.openxmlformats.org/officeDocument/2006/relationships/image" Target="media/image9.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footer" Target="footer9.xml"/><Relationship Id="rId40"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Microsoft_Visio_2003-2010___1.vsd"/><Relationship Id="rId28" Type="http://schemas.openxmlformats.org/officeDocument/2006/relationships/image" Target="media/image8.png"/><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www.baidu.com/link?url=JMWRAJA5FGsdzbnU6dKn6sxKN6_0zLKa1PuAV_Y3PR4C1rltIuC1cK8XJ_n1xK7BKI9MZHWUCkB4B-A7cWEXRa"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mgcxybzdllgdx@163.com" TargetMode="External"/><Relationship Id="rId22" Type="http://schemas.openxmlformats.org/officeDocument/2006/relationships/image" Target="media/image3.emf"/><Relationship Id="rId27" Type="http://schemas.openxmlformats.org/officeDocument/2006/relationships/image" Target="media/image7.jp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797A-8C5A-4871-B79B-599627AB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7787</Words>
  <Characters>44388</Characters>
  <Application>Microsoft Office Word</Application>
  <DocSecurity>0</DocSecurity>
  <Lines>369</Lines>
  <Paragraphs>104</Paragraphs>
  <ScaleCrop>false</ScaleCrop>
  <Company/>
  <LinksUpToDate>false</LinksUpToDate>
  <CharactersWithSpaces>52071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2023-04-13T08:10:00Z</dcterms:created>
  <dcterms:modified xsi:type="dcterms:W3CDTF">2023-04-13T08:26:00Z</dcterms:modified>
</cp:coreProperties>
</file>